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E6656" w14:textId="55D7C9FE" w:rsidR="00D1319E" w:rsidRDefault="00D1319E">
      <w:pPr>
        <w:rPr>
          <w:sz w:val="24"/>
          <w:szCs w:val="24"/>
        </w:rPr>
      </w:pPr>
      <w:r w:rsidRPr="00D1319E">
        <w:rPr>
          <w:sz w:val="24"/>
          <w:szCs w:val="24"/>
        </w:rPr>
        <w:t>Angella Karim (2009543</w:t>
      </w:r>
      <w:r>
        <w:rPr>
          <w:sz w:val="24"/>
          <w:szCs w:val="24"/>
        </w:rPr>
        <w:t>)</w:t>
      </w:r>
    </w:p>
    <w:p w14:paraId="526D006C" w14:textId="77777777" w:rsidR="00D1319E" w:rsidRDefault="00D1319E">
      <w:pPr>
        <w:rPr>
          <w:sz w:val="28"/>
          <w:szCs w:val="28"/>
        </w:rPr>
      </w:pPr>
    </w:p>
    <w:p w14:paraId="4223F682" w14:textId="245D8528" w:rsidR="007D63E9" w:rsidRDefault="00D1319E">
      <w:pPr>
        <w:rPr>
          <w:sz w:val="28"/>
          <w:szCs w:val="28"/>
        </w:rPr>
      </w:pPr>
      <w:r>
        <w:rPr>
          <w:sz w:val="28"/>
          <w:szCs w:val="28"/>
        </w:rPr>
        <w:t xml:space="preserve">                                     </w:t>
      </w:r>
      <w:r w:rsidR="00575A34" w:rsidRPr="00D370A0">
        <w:rPr>
          <w:sz w:val="28"/>
          <w:szCs w:val="28"/>
        </w:rPr>
        <w:t xml:space="preserve">The Loughor </w:t>
      </w:r>
      <w:r w:rsidR="00426EF8" w:rsidRPr="00D370A0">
        <w:rPr>
          <w:sz w:val="28"/>
          <w:szCs w:val="28"/>
        </w:rPr>
        <w:t>Community</w:t>
      </w:r>
      <w:r w:rsidR="00D370A0" w:rsidRPr="00D370A0">
        <w:rPr>
          <w:sz w:val="28"/>
          <w:szCs w:val="28"/>
        </w:rPr>
        <w:t xml:space="preserve"> network.</w:t>
      </w:r>
    </w:p>
    <w:p w14:paraId="0CA9B989" w14:textId="77777777" w:rsidR="004229E4" w:rsidRDefault="004229E4">
      <w:pPr>
        <w:rPr>
          <w:sz w:val="28"/>
          <w:szCs w:val="28"/>
        </w:rPr>
      </w:pPr>
    </w:p>
    <w:p w14:paraId="73114062" w14:textId="77777777" w:rsidR="00D1319E" w:rsidRDefault="004229E4">
      <w:pPr>
        <w:rPr>
          <w:sz w:val="28"/>
          <w:szCs w:val="28"/>
        </w:rPr>
      </w:pPr>
      <w:r>
        <w:rPr>
          <w:sz w:val="28"/>
          <w:szCs w:val="28"/>
        </w:rPr>
        <w:t xml:space="preserve">                                                        Contents page.  </w:t>
      </w:r>
    </w:p>
    <w:p w14:paraId="2BF584B9" w14:textId="3AB5FF55" w:rsidR="004229E4" w:rsidRDefault="004229E4">
      <w:pPr>
        <w:rPr>
          <w:sz w:val="28"/>
          <w:szCs w:val="28"/>
        </w:rPr>
      </w:pPr>
      <w:r>
        <w:rPr>
          <w:sz w:val="28"/>
          <w:szCs w:val="28"/>
        </w:rPr>
        <w:t xml:space="preserve"> </w:t>
      </w:r>
    </w:p>
    <w:p w14:paraId="28BB6E3A" w14:textId="36938F2F" w:rsidR="00075219" w:rsidRDefault="004229E4">
      <w:pPr>
        <w:rPr>
          <w:sz w:val="24"/>
          <w:szCs w:val="24"/>
        </w:rPr>
      </w:pPr>
      <w:r w:rsidRPr="004229E4">
        <w:rPr>
          <w:sz w:val="24"/>
          <w:szCs w:val="24"/>
        </w:rPr>
        <w:t xml:space="preserve">Section </w:t>
      </w:r>
      <w:r w:rsidR="00075219" w:rsidRPr="004229E4">
        <w:rPr>
          <w:sz w:val="24"/>
          <w:szCs w:val="24"/>
        </w:rPr>
        <w:t>1</w:t>
      </w:r>
      <w:r w:rsidR="00075219">
        <w:rPr>
          <w:sz w:val="24"/>
          <w:szCs w:val="24"/>
        </w:rPr>
        <w:t xml:space="preserve">               </w:t>
      </w:r>
      <w:r w:rsidR="00075219" w:rsidRPr="004229E4">
        <w:rPr>
          <w:sz w:val="24"/>
          <w:szCs w:val="24"/>
        </w:rPr>
        <w:t>Introduction</w:t>
      </w:r>
      <w:r w:rsidR="00075219">
        <w:rPr>
          <w:sz w:val="24"/>
          <w:szCs w:val="24"/>
        </w:rPr>
        <w:t>.</w:t>
      </w:r>
      <w:r w:rsidRPr="004229E4">
        <w:rPr>
          <w:sz w:val="24"/>
          <w:szCs w:val="24"/>
        </w:rPr>
        <w:t xml:space="preserve"> </w:t>
      </w:r>
      <w:r w:rsidR="00075219">
        <w:rPr>
          <w:sz w:val="24"/>
          <w:szCs w:val="24"/>
        </w:rPr>
        <w:t xml:space="preserve">                                                                                       Page 2.</w:t>
      </w:r>
    </w:p>
    <w:p w14:paraId="55E8CB06" w14:textId="77777777" w:rsidR="00075219" w:rsidRDefault="00075219">
      <w:pPr>
        <w:rPr>
          <w:sz w:val="24"/>
          <w:szCs w:val="24"/>
        </w:rPr>
      </w:pPr>
    </w:p>
    <w:p w14:paraId="68410C03" w14:textId="5EC193EC" w:rsidR="00075219" w:rsidRDefault="00075219">
      <w:pPr>
        <w:rPr>
          <w:sz w:val="24"/>
          <w:szCs w:val="24"/>
        </w:rPr>
      </w:pPr>
      <w:r>
        <w:rPr>
          <w:sz w:val="24"/>
          <w:szCs w:val="24"/>
        </w:rPr>
        <w:t>Section 2               Doctors surgeries and how the developed.                                   Page 2&amp;3</w:t>
      </w:r>
    </w:p>
    <w:p w14:paraId="4354B068" w14:textId="77777777" w:rsidR="00075219" w:rsidRDefault="00075219">
      <w:pPr>
        <w:rPr>
          <w:sz w:val="24"/>
          <w:szCs w:val="24"/>
        </w:rPr>
      </w:pPr>
    </w:p>
    <w:p w14:paraId="04661C76" w14:textId="510A8FEF" w:rsidR="00075219" w:rsidRDefault="00075219">
      <w:pPr>
        <w:rPr>
          <w:sz w:val="24"/>
          <w:szCs w:val="24"/>
        </w:rPr>
      </w:pPr>
      <w:r>
        <w:rPr>
          <w:sz w:val="24"/>
          <w:szCs w:val="24"/>
        </w:rPr>
        <w:t>Section 3               NHS moved online.                                                                             Page 3&amp;</w:t>
      </w:r>
      <w:r w:rsidR="00A12E9C">
        <w:rPr>
          <w:sz w:val="24"/>
          <w:szCs w:val="24"/>
        </w:rPr>
        <w:t>4</w:t>
      </w:r>
    </w:p>
    <w:p w14:paraId="0829BA0F" w14:textId="77777777" w:rsidR="00D1319E" w:rsidRDefault="00D1319E">
      <w:pPr>
        <w:rPr>
          <w:sz w:val="24"/>
          <w:szCs w:val="24"/>
        </w:rPr>
      </w:pPr>
    </w:p>
    <w:p w14:paraId="679D5F74" w14:textId="43D37B09" w:rsidR="00075219" w:rsidRDefault="00075219">
      <w:pPr>
        <w:rPr>
          <w:sz w:val="24"/>
          <w:szCs w:val="24"/>
        </w:rPr>
      </w:pPr>
      <w:r>
        <w:rPr>
          <w:sz w:val="24"/>
          <w:szCs w:val="24"/>
        </w:rPr>
        <w:t>Section 4               Looking at the future.                                                                         Page 4&amp;5</w:t>
      </w:r>
    </w:p>
    <w:p w14:paraId="2323DAD8" w14:textId="77777777" w:rsidR="00D1319E" w:rsidRDefault="00D1319E">
      <w:pPr>
        <w:rPr>
          <w:sz w:val="24"/>
          <w:szCs w:val="24"/>
        </w:rPr>
      </w:pPr>
    </w:p>
    <w:p w14:paraId="78A3C7AA" w14:textId="318F4A64" w:rsidR="00075219" w:rsidRDefault="00075219">
      <w:pPr>
        <w:rPr>
          <w:sz w:val="24"/>
          <w:szCs w:val="24"/>
        </w:rPr>
      </w:pPr>
      <w:r>
        <w:rPr>
          <w:sz w:val="24"/>
          <w:szCs w:val="24"/>
        </w:rPr>
        <w:t>Section 5               Digital Inclusion &amp;Exclusion.                                                             Page 5.</w:t>
      </w:r>
    </w:p>
    <w:p w14:paraId="6125A176" w14:textId="77777777" w:rsidR="00D1319E" w:rsidRDefault="00D1319E">
      <w:pPr>
        <w:rPr>
          <w:sz w:val="24"/>
          <w:szCs w:val="24"/>
        </w:rPr>
      </w:pPr>
    </w:p>
    <w:p w14:paraId="1453FAB1" w14:textId="7BB0227A" w:rsidR="00075219" w:rsidRDefault="00075219">
      <w:pPr>
        <w:rPr>
          <w:sz w:val="24"/>
          <w:szCs w:val="24"/>
        </w:rPr>
      </w:pPr>
      <w:r>
        <w:rPr>
          <w:sz w:val="24"/>
          <w:szCs w:val="24"/>
        </w:rPr>
        <w:t>Section 6               The community.                                                                                   Page 6</w:t>
      </w:r>
    </w:p>
    <w:p w14:paraId="2F2790C4" w14:textId="77777777" w:rsidR="00D1319E" w:rsidRDefault="00D1319E">
      <w:pPr>
        <w:rPr>
          <w:sz w:val="24"/>
          <w:szCs w:val="24"/>
        </w:rPr>
      </w:pPr>
    </w:p>
    <w:p w14:paraId="7E02DF51" w14:textId="1BE97F27" w:rsidR="00075219" w:rsidRDefault="00075219">
      <w:pPr>
        <w:rPr>
          <w:sz w:val="24"/>
          <w:szCs w:val="24"/>
        </w:rPr>
      </w:pPr>
      <w:r>
        <w:rPr>
          <w:sz w:val="24"/>
          <w:szCs w:val="24"/>
        </w:rPr>
        <w:t>Section 7               What changes the NHS has made.                                                   Page 6&amp;7</w:t>
      </w:r>
    </w:p>
    <w:p w14:paraId="67BFCDBD" w14:textId="77777777" w:rsidR="00D1319E" w:rsidRDefault="00D1319E">
      <w:pPr>
        <w:rPr>
          <w:sz w:val="24"/>
          <w:szCs w:val="24"/>
        </w:rPr>
      </w:pPr>
    </w:p>
    <w:p w14:paraId="6F2234A2" w14:textId="4444ABF1" w:rsidR="00075219" w:rsidRDefault="00075219">
      <w:pPr>
        <w:rPr>
          <w:sz w:val="24"/>
          <w:szCs w:val="24"/>
        </w:rPr>
      </w:pPr>
      <w:r>
        <w:rPr>
          <w:sz w:val="24"/>
          <w:szCs w:val="24"/>
        </w:rPr>
        <w:t>Section 8               Conclusion.                                                                                           Page 7</w:t>
      </w:r>
    </w:p>
    <w:p w14:paraId="1985260D" w14:textId="77777777" w:rsidR="00D1319E" w:rsidRDefault="00D1319E">
      <w:pPr>
        <w:rPr>
          <w:sz w:val="24"/>
          <w:szCs w:val="24"/>
        </w:rPr>
      </w:pPr>
    </w:p>
    <w:p w14:paraId="00356EFC" w14:textId="241190F9" w:rsidR="00075219" w:rsidRDefault="00075219">
      <w:pPr>
        <w:rPr>
          <w:sz w:val="24"/>
          <w:szCs w:val="24"/>
        </w:rPr>
      </w:pPr>
      <w:r>
        <w:rPr>
          <w:sz w:val="24"/>
          <w:szCs w:val="24"/>
        </w:rPr>
        <w:t>Section 9               Recommendations.                                                                              Page 8</w:t>
      </w:r>
    </w:p>
    <w:p w14:paraId="50F3688A" w14:textId="77777777" w:rsidR="00D1319E" w:rsidRDefault="00D1319E">
      <w:pPr>
        <w:rPr>
          <w:sz w:val="24"/>
          <w:szCs w:val="24"/>
        </w:rPr>
      </w:pPr>
    </w:p>
    <w:p w14:paraId="1877E83C" w14:textId="657E3A68" w:rsidR="00075219" w:rsidRDefault="00075219">
      <w:pPr>
        <w:rPr>
          <w:sz w:val="24"/>
          <w:szCs w:val="24"/>
        </w:rPr>
      </w:pPr>
      <w:r>
        <w:rPr>
          <w:sz w:val="24"/>
          <w:szCs w:val="24"/>
        </w:rPr>
        <w:t xml:space="preserve">Section 10            References.                                                                                            Page 9&amp;10                                                           </w:t>
      </w:r>
    </w:p>
    <w:p w14:paraId="427427FF" w14:textId="77777777" w:rsidR="00075219" w:rsidRDefault="00075219">
      <w:pPr>
        <w:rPr>
          <w:sz w:val="24"/>
          <w:szCs w:val="24"/>
        </w:rPr>
      </w:pPr>
    </w:p>
    <w:p w14:paraId="24226F7D" w14:textId="77777777" w:rsidR="00075219" w:rsidRDefault="00075219">
      <w:pPr>
        <w:rPr>
          <w:sz w:val="24"/>
          <w:szCs w:val="24"/>
        </w:rPr>
      </w:pPr>
    </w:p>
    <w:p w14:paraId="3FC6C6A6" w14:textId="77777777" w:rsidR="00075219" w:rsidRDefault="00075219">
      <w:pPr>
        <w:rPr>
          <w:sz w:val="24"/>
          <w:szCs w:val="24"/>
        </w:rPr>
      </w:pPr>
    </w:p>
    <w:p w14:paraId="1ED622CA" w14:textId="77777777" w:rsidR="00075219" w:rsidRDefault="00075219">
      <w:pPr>
        <w:rPr>
          <w:sz w:val="24"/>
          <w:szCs w:val="24"/>
        </w:rPr>
      </w:pPr>
    </w:p>
    <w:p w14:paraId="1B62EDAD" w14:textId="2679F49B" w:rsidR="004043AF" w:rsidRPr="0076226B" w:rsidRDefault="00BC27E2" w:rsidP="004043AF">
      <w:pPr>
        <w:rPr>
          <w:sz w:val="24"/>
          <w:szCs w:val="24"/>
        </w:rPr>
      </w:pPr>
      <w:r w:rsidRPr="0076226B">
        <w:rPr>
          <w:b/>
          <w:bCs/>
          <w:sz w:val="24"/>
          <w:szCs w:val="24"/>
        </w:rPr>
        <w:lastRenderedPageBreak/>
        <w:t>Introduction</w:t>
      </w:r>
    </w:p>
    <w:p w14:paraId="54A9D684" w14:textId="22A9274D" w:rsidR="00575A34" w:rsidRPr="0076226B" w:rsidRDefault="004043AF" w:rsidP="00C1353C">
      <w:pPr>
        <w:spacing w:line="360" w:lineRule="auto"/>
        <w:jc w:val="both"/>
        <w:rPr>
          <w:sz w:val="24"/>
          <w:szCs w:val="24"/>
        </w:rPr>
      </w:pPr>
      <w:r w:rsidRPr="0076226B">
        <w:rPr>
          <w:sz w:val="24"/>
          <w:szCs w:val="24"/>
        </w:rPr>
        <w:t>This report will be focusing on t</w:t>
      </w:r>
      <w:r w:rsidR="00575A34" w:rsidRPr="0076226B">
        <w:rPr>
          <w:sz w:val="24"/>
          <w:szCs w:val="24"/>
        </w:rPr>
        <w:t>he Loughor network</w:t>
      </w:r>
      <w:r w:rsidRPr="0076226B">
        <w:rPr>
          <w:sz w:val="24"/>
          <w:szCs w:val="24"/>
        </w:rPr>
        <w:t xml:space="preserve">, </w:t>
      </w:r>
      <w:r w:rsidR="00640E78" w:rsidRPr="0076226B">
        <w:rPr>
          <w:sz w:val="24"/>
          <w:szCs w:val="24"/>
        </w:rPr>
        <w:t>which is</w:t>
      </w:r>
      <w:r w:rsidR="00575A34" w:rsidRPr="0076226B">
        <w:rPr>
          <w:sz w:val="24"/>
          <w:szCs w:val="24"/>
        </w:rPr>
        <w:t xml:space="preserve"> one of four community network areas in Swansea</w:t>
      </w:r>
      <w:r w:rsidR="002E27E1" w:rsidRPr="0076226B">
        <w:rPr>
          <w:sz w:val="24"/>
          <w:szCs w:val="24"/>
        </w:rPr>
        <w:t>,</w:t>
      </w:r>
      <w:r w:rsidR="00575A34" w:rsidRPr="0076226B">
        <w:rPr>
          <w:sz w:val="24"/>
          <w:szCs w:val="24"/>
        </w:rPr>
        <w:t xml:space="preserve"> where there are four GP practices, which operate in Swansea Loughor cluster area.</w:t>
      </w:r>
      <w:r w:rsidR="002E27E1" w:rsidRPr="0076226B">
        <w:rPr>
          <w:sz w:val="24"/>
          <w:szCs w:val="24"/>
        </w:rPr>
        <w:t xml:space="preserve"> Estuary group practice (including Gowerton medical centre, and penybryn surgery, </w:t>
      </w:r>
      <w:r w:rsidR="00F600CC" w:rsidRPr="0076226B">
        <w:rPr>
          <w:sz w:val="24"/>
          <w:szCs w:val="24"/>
        </w:rPr>
        <w:t>Princes Street</w:t>
      </w:r>
      <w:r w:rsidR="002E27E1" w:rsidRPr="0076226B">
        <w:rPr>
          <w:sz w:val="24"/>
          <w:szCs w:val="24"/>
        </w:rPr>
        <w:t xml:space="preserve"> surgery, Talybont surgery, and Trfeilin surgery. </w:t>
      </w:r>
      <w:r w:rsidR="00575A34" w:rsidRPr="0076226B">
        <w:rPr>
          <w:sz w:val="24"/>
          <w:szCs w:val="24"/>
        </w:rPr>
        <w:t xml:space="preserve"> Clusters work in partnership with the </w:t>
      </w:r>
      <w:r w:rsidR="00D370A0" w:rsidRPr="0076226B">
        <w:rPr>
          <w:sz w:val="24"/>
          <w:szCs w:val="24"/>
        </w:rPr>
        <w:t>Swansea Bay</w:t>
      </w:r>
      <w:r w:rsidR="00575A34" w:rsidRPr="0076226B">
        <w:rPr>
          <w:sz w:val="24"/>
          <w:szCs w:val="24"/>
        </w:rPr>
        <w:t xml:space="preserve"> health board, </w:t>
      </w:r>
      <w:r w:rsidR="002E27E1" w:rsidRPr="0076226B">
        <w:rPr>
          <w:sz w:val="24"/>
          <w:szCs w:val="24"/>
        </w:rPr>
        <w:t xml:space="preserve">dentist, opticians, community pharmacies, the voluntary sectors as well as the local authority, to create a new culture of health and well-being. </w:t>
      </w:r>
      <w:r w:rsidR="006636C2" w:rsidRPr="0076226B">
        <w:rPr>
          <w:sz w:val="24"/>
          <w:szCs w:val="24"/>
        </w:rPr>
        <w:t>(Muthuvairvan</w:t>
      </w:r>
      <w:r w:rsidR="00B9362D" w:rsidRPr="0076226B">
        <w:rPr>
          <w:sz w:val="24"/>
          <w:szCs w:val="24"/>
        </w:rPr>
        <w:t xml:space="preserve"> 2021)</w:t>
      </w:r>
      <w:r w:rsidR="00D342B7" w:rsidRPr="0076226B">
        <w:rPr>
          <w:sz w:val="24"/>
          <w:szCs w:val="24"/>
        </w:rPr>
        <w:t xml:space="preserve"> This report will be focusing on the estuary group practice which will include Gowerton medical service, Penybryn surgery and Penclawwd surgery. </w:t>
      </w:r>
      <w:r w:rsidR="00C1353C" w:rsidRPr="0076226B">
        <w:rPr>
          <w:sz w:val="24"/>
          <w:szCs w:val="24"/>
        </w:rPr>
        <w:t xml:space="preserve">The report will then go to analyse doctor’s surgeries in the Estuary Group Practice and how they developed. The report will then look at how the National Health Service (NHS) moved </w:t>
      </w:r>
      <w:r w:rsidR="0076226B" w:rsidRPr="0076226B">
        <w:rPr>
          <w:sz w:val="24"/>
          <w:szCs w:val="24"/>
        </w:rPr>
        <w:t>online</w:t>
      </w:r>
      <w:r w:rsidR="00C1353C" w:rsidRPr="0076226B">
        <w:rPr>
          <w:sz w:val="24"/>
          <w:szCs w:val="24"/>
        </w:rPr>
        <w:t xml:space="preserve">, and how the NHS in Wales is looking towards the future, before moving on to discuss, digital inclusion, and exclusion, and who it affects in the community. Lastly the report, will look at what changes the NHS in Wales has made for the future. </w:t>
      </w:r>
    </w:p>
    <w:p w14:paraId="4A52E78B" w14:textId="77777777" w:rsidR="00C1353C" w:rsidRPr="004043AF" w:rsidRDefault="00C1353C" w:rsidP="00C1353C">
      <w:pPr>
        <w:spacing w:line="360" w:lineRule="auto"/>
        <w:jc w:val="both"/>
        <w:rPr>
          <w:b/>
          <w:bCs/>
        </w:rPr>
      </w:pPr>
    </w:p>
    <w:p w14:paraId="6A11DB08" w14:textId="77777777" w:rsidR="00BC27E2" w:rsidRDefault="00BC27E2" w:rsidP="00D342B7">
      <w:pPr>
        <w:jc w:val="both"/>
        <w:rPr>
          <w:sz w:val="24"/>
          <w:szCs w:val="24"/>
        </w:rPr>
      </w:pPr>
    </w:p>
    <w:p w14:paraId="0FBFA11C" w14:textId="77777777" w:rsidR="00BC27E2" w:rsidRPr="00BC27E2" w:rsidRDefault="00BC27E2" w:rsidP="00BC27E2">
      <w:pPr>
        <w:rPr>
          <w:b/>
          <w:bCs/>
          <w:sz w:val="24"/>
          <w:szCs w:val="24"/>
        </w:rPr>
      </w:pPr>
      <w:r w:rsidRPr="00BC27E2">
        <w:rPr>
          <w:b/>
          <w:bCs/>
          <w:sz w:val="24"/>
          <w:szCs w:val="24"/>
        </w:rPr>
        <w:t>Doctors’ surgeries how they have developed.</w:t>
      </w:r>
    </w:p>
    <w:p w14:paraId="500149E7" w14:textId="4118C2B7" w:rsidR="00D342B7" w:rsidRDefault="00D342B7" w:rsidP="00E37F5B">
      <w:pPr>
        <w:spacing w:line="360" w:lineRule="auto"/>
        <w:jc w:val="both"/>
        <w:rPr>
          <w:sz w:val="24"/>
          <w:szCs w:val="24"/>
        </w:rPr>
      </w:pPr>
      <w:r w:rsidRPr="00D370A0">
        <w:rPr>
          <w:sz w:val="24"/>
          <w:szCs w:val="24"/>
        </w:rPr>
        <w:t xml:space="preserve">Estuary group practice is a </w:t>
      </w:r>
      <w:r w:rsidR="00200363" w:rsidRPr="00D370A0">
        <w:rPr>
          <w:sz w:val="24"/>
          <w:szCs w:val="24"/>
        </w:rPr>
        <w:t>long-established</w:t>
      </w:r>
      <w:r w:rsidRPr="00D370A0">
        <w:rPr>
          <w:sz w:val="24"/>
          <w:szCs w:val="24"/>
        </w:rPr>
        <w:t xml:space="preserve"> business, </w:t>
      </w:r>
      <w:r w:rsidR="00200363" w:rsidRPr="00D370A0">
        <w:rPr>
          <w:sz w:val="24"/>
          <w:szCs w:val="24"/>
        </w:rPr>
        <w:t>which moved into Gowerton in 1996. The practice is a partnership practice (non-</w:t>
      </w:r>
      <w:r w:rsidR="00DF438A" w:rsidRPr="00D370A0">
        <w:rPr>
          <w:sz w:val="24"/>
          <w:szCs w:val="24"/>
        </w:rPr>
        <w:t>limited) that</w:t>
      </w:r>
      <w:r w:rsidR="00200363" w:rsidRPr="00D370A0">
        <w:rPr>
          <w:sz w:val="24"/>
          <w:szCs w:val="24"/>
        </w:rPr>
        <w:t xml:space="preserve"> provide medical services under a general medical service contract with </w:t>
      </w:r>
      <w:r w:rsidR="00D370A0" w:rsidRPr="00D370A0">
        <w:rPr>
          <w:sz w:val="24"/>
          <w:szCs w:val="24"/>
        </w:rPr>
        <w:t>Swansea Bay</w:t>
      </w:r>
      <w:r w:rsidR="00200363" w:rsidRPr="00D370A0">
        <w:rPr>
          <w:sz w:val="24"/>
          <w:szCs w:val="24"/>
        </w:rPr>
        <w:t xml:space="preserve"> university local health </w:t>
      </w:r>
      <w:r w:rsidR="00DF438A" w:rsidRPr="00D370A0">
        <w:rPr>
          <w:sz w:val="24"/>
          <w:szCs w:val="24"/>
        </w:rPr>
        <w:t>board. The practice provides health care within the community, with antenatal, postnatal, baby and children clinics, asthma clinic, minor surgery, and a variety of health promotions, as well as the general medical services. T</w:t>
      </w:r>
      <w:r w:rsidR="00200363" w:rsidRPr="00D370A0">
        <w:rPr>
          <w:sz w:val="24"/>
          <w:szCs w:val="24"/>
        </w:rPr>
        <w:t>he practice is</w:t>
      </w:r>
      <w:r w:rsidR="00DF438A" w:rsidRPr="00D370A0">
        <w:rPr>
          <w:sz w:val="24"/>
          <w:szCs w:val="24"/>
        </w:rPr>
        <w:t xml:space="preserve"> also a</w:t>
      </w:r>
      <w:r w:rsidR="00200363" w:rsidRPr="00D370A0">
        <w:rPr>
          <w:sz w:val="24"/>
          <w:szCs w:val="24"/>
        </w:rPr>
        <w:t xml:space="preserve"> community teaching practice for Swansea university medical school of medicine and kings’ college London medicine</w:t>
      </w:r>
      <w:r w:rsidR="003563DB" w:rsidRPr="00D370A0">
        <w:rPr>
          <w:sz w:val="24"/>
          <w:szCs w:val="24"/>
        </w:rPr>
        <w:t xml:space="preserve"> (Estuary Group practice 2022) </w:t>
      </w:r>
    </w:p>
    <w:p w14:paraId="5A695477" w14:textId="77777777" w:rsidR="00075219" w:rsidRDefault="00075219" w:rsidP="00E37F5B">
      <w:pPr>
        <w:spacing w:line="360" w:lineRule="auto"/>
        <w:jc w:val="both"/>
        <w:rPr>
          <w:sz w:val="24"/>
          <w:szCs w:val="24"/>
        </w:rPr>
      </w:pPr>
    </w:p>
    <w:p w14:paraId="585EE267" w14:textId="4B207AEF" w:rsidR="00C1353C" w:rsidRDefault="00C1353C" w:rsidP="00E37F5B">
      <w:pPr>
        <w:spacing w:line="360" w:lineRule="auto"/>
        <w:jc w:val="both"/>
        <w:rPr>
          <w:sz w:val="24"/>
          <w:szCs w:val="24"/>
        </w:rPr>
      </w:pPr>
    </w:p>
    <w:p w14:paraId="5C932385" w14:textId="77777777" w:rsidR="00C1353C" w:rsidRDefault="00C1353C" w:rsidP="00E37F5B">
      <w:pPr>
        <w:spacing w:line="360" w:lineRule="auto"/>
        <w:jc w:val="both"/>
        <w:rPr>
          <w:sz w:val="24"/>
          <w:szCs w:val="24"/>
        </w:rPr>
      </w:pPr>
    </w:p>
    <w:p w14:paraId="110CDCE8" w14:textId="521CE756" w:rsidR="00D2369C" w:rsidRDefault="00D40694" w:rsidP="00E37F5B">
      <w:pPr>
        <w:spacing w:line="360" w:lineRule="auto"/>
        <w:jc w:val="both"/>
        <w:rPr>
          <w:sz w:val="24"/>
          <w:szCs w:val="24"/>
        </w:rPr>
      </w:pPr>
      <w:r w:rsidRPr="00D370A0">
        <w:rPr>
          <w:sz w:val="24"/>
          <w:szCs w:val="24"/>
        </w:rPr>
        <w:lastRenderedPageBreak/>
        <w:t xml:space="preserve">The Estuary group practices, like any other practice are a business, </w:t>
      </w:r>
      <w:r w:rsidR="00F65E6E" w:rsidRPr="00D370A0">
        <w:rPr>
          <w:sz w:val="24"/>
          <w:szCs w:val="24"/>
        </w:rPr>
        <w:t>who’s services</w:t>
      </w:r>
      <w:r w:rsidRPr="00D370A0">
        <w:rPr>
          <w:sz w:val="24"/>
          <w:szCs w:val="24"/>
        </w:rPr>
        <w:t xml:space="preserve"> are contracted by the National Health Service (</w:t>
      </w:r>
      <w:r w:rsidR="00F65E6E" w:rsidRPr="00D370A0">
        <w:rPr>
          <w:sz w:val="24"/>
          <w:szCs w:val="24"/>
        </w:rPr>
        <w:t>NHS) commissioners</w:t>
      </w:r>
      <w:r w:rsidRPr="00D370A0">
        <w:rPr>
          <w:sz w:val="24"/>
          <w:szCs w:val="24"/>
        </w:rPr>
        <w:t>, to provide medical services</w:t>
      </w:r>
      <w:r w:rsidR="00BC27E2">
        <w:rPr>
          <w:sz w:val="24"/>
          <w:szCs w:val="24"/>
        </w:rPr>
        <w:t xml:space="preserve"> to the people,</w:t>
      </w:r>
      <w:r w:rsidRPr="00D370A0">
        <w:rPr>
          <w:sz w:val="24"/>
          <w:szCs w:val="24"/>
        </w:rPr>
        <w:t xml:space="preserve"> in the geographical area of Penclawwd, Gowerton, and Gorseinon</w:t>
      </w:r>
      <w:r w:rsidR="00145CBF" w:rsidRPr="00D370A0">
        <w:rPr>
          <w:sz w:val="24"/>
          <w:szCs w:val="24"/>
        </w:rPr>
        <w:t>, to improve community health</w:t>
      </w:r>
      <w:r w:rsidR="00CF3EAB">
        <w:rPr>
          <w:sz w:val="24"/>
          <w:szCs w:val="24"/>
        </w:rPr>
        <w:t xml:space="preserve"> </w:t>
      </w:r>
      <w:r w:rsidR="00D617BA" w:rsidRPr="00D370A0">
        <w:rPr>
          <w:sz w:val="24"/>
          <w:szCs w:val="24"/>
        </w:rPr>
        <w:t>(Beech and Baird 2020)</w:t>
      </w:r>
      <w:r w:rsidR="00CF3EAB">
        <w:rPr>
          <w:sz w:val="24"/>
          <w:szCs w:val="24"/>
        </w:rPr>
        <w:t>.</w:t>
      </w:r>
      <w:r w:rsidR="00D617BA" w:rsidRPr="00D370A0">
        <w:rPr>
          <w:sz w:val="24"/>
          <w:szCs w:val="24"/>
        </w:rPr>
        <w:t xml:space="preserve">  </w:t>
      </w:r>
      <w:r w:rsidR="00145CBF" w:rsidRPr="00D370A0">
        <w:rPr>
          <w:sz w:val="24"/>
          <w:szCs w:val="24"/>
        </w:rPr>
        <w:t xml:space="preserve"> The Doctors i</w:t>
      </w:r>
      <w:r w:rsidR="00D617BA" w:rsidRPr="00D370A0">
        <w:rPr>
          <w:sz w:val="24"/>
          <w:szCs w:val="24"/>
        </w:rPr>
        <w:t xml:space="preserve">n Estuary group practice, provide a range of services which include, advice on health problems, prescribing medication, physical </w:t>
      </w:r>
      <w:r w:rsidR="00D370A0" w:rsidRPr="00D370A0">
        <w:rPr>
          <w:sz w:val="24"/>
          <w:szCs w:val="24"/>
        </w:rPr>
        <w:t>examinations,</w:t>
      </w:r>
      <w:r w:rsidR="00D617BA" w:rsidRPr="00D370A0">
        <w:rPr>
          <w:sz w:val="24"/>
          <w:szCs w:val="24"/>
        </w:rPr>
        <w:t xml:space="preserve"> and other treatments, as well as referring people to a specialist if needed (NHS 2023)</w:t>
      </w:r>
      <w:r w:rsidR="00CF3EAB">
        <w:rPr>
          <w:sz w:val="24"/>
          <w:szCs w:val="24"/>
        </w:rPr>
        <w:t>.</w:t>
      </w:r>
    </w:p>
    <w:p w14:paraId="596FB7D3" w14:textId="2F006389" w:rsidR="00F22B2F" w:rsidRPr="00E37F5B" w:rsidRDefault="00F22B2F" w:rsidP="00D342B7">
      <w:pPr>
        <w:jc w:val="both"/>
        <w:rPr>
          <w:b/>
          <w:bCs/>
          <w:sz w:val="24"/>
          <w:szCs w:val="24"/>
        </w:rPr>
      </w:pPr>
      <w:r w:rsidRPr="00E37F5B">
        <w:rPr>
          <w:b/>
          <w:bCs/>
          <w:sz w:val="24"/>
          <w:szCs w:val="24"/>
        </w:rPr>
        <w:t>NHS moved online.</w:t>
      </w:r>
    </w:p>
    <w:p w14:paraId="455D7CF2" w14:textId="254B709F" w:rsidR="00BC27E2" w:rsidRDefault="00D617BA" w:rsidP="00E37F5B">
      <w:pPr>
        <w:spacing w:line="360" w:lineRule="auto"/>
        <w:jc w:val="both"/>
        <w:rPr>
          <w:sz w:val="24"/>
          <w:szCs w:val="24"/>
        </w:rPr>
      </w:pPr>
      <w:r w:rsidRPr="00D370A0">
        <w:rPr>
          <w:sz w:val="24"/>
          <w:szCs w:val="24"/>
        </w:rPr>
        <w:t>Since</w:t>
      </w:r>
      <w:r w:rsidR="00F65E6E" w:rsidRPr="00D370A0">
        <w:rPr>
          <w:sz w:val="24"/>
          <w:szCs w:val="24"/>
        </w:rPr>
        <w:t xml:space="preserve"> the pandemic</w:t>
      </w:r>
      <w:r w:rsidR="008B7939" w:rsidRPr="00D370A0">
        <w:rPr>
          <w:sz w:val="24"/>
          <w:szCs w:val="24"/>
        </w:rPr>
        <w:t>,</w:t>
      </w:r>
      <w:r w:rsidR="00F65E6E" w:rsidRPr="00D370A0">
        <w:rPr>
          <w:sz w:val="24"/>
          <w:szCs w:val="24"/>
        </w:rPr>
        <w:t xml:space="preserve"> the way</w:t>
      </w:r>
      <w:r w:rsidR="008B7939" w:rsidRPr="00D370A0">
        <w:rPr>
          <w:sz w:val="24"/>
          <w:szCs w:val="24"/>
        </w:rPr>
        <w:t xml:space="preserve"> </w:t>
      </w:r>
      <w:r w:rsidR="00D44BB8" w:rsidRPr="00D370A0">
        <w:rPr>
          <w:sz w:val="24"/>
          <w:szCs w:val="24"/>
        </w:rPr>
        <w:t>Doctors services</w:t>
      </w:r>
      <w:r w:rsidR="00F65E6E" w:rsidRPr="00D370A0">
        <w:rPr>
          <w:sz w:val="24"/>
          <w:szCs w:val="24"/>
        </w:rPr>
        <w:t xml:space="preserve"> </w:t>
      </w:r>
      <w:r w:rsidR="008B7939" w:rsidRPr="00D370A0">
        <w:rPr>
          <w:sz w:val="24"/>
          <w:szCs w:val="24"/>
        </w:rPr>
        <w:t>were</w:t>
      </w:r>
      <w:r w:rsidR="00F65E6E" w:rsidRPr="00D370A0">
        <w:rPr>
          <w:sz w:val="24"/>
          <w:szCs w:val="24"/>
        </w:rPr>
        <w:t xml:space="preserve"> delivered have changed significantly,</w:t>
      </w:r>
      <w:r w:rsidR="00D44BB8" w:rsidRPr="00D370A0">
        <w:rPr>
          <w:sz w:val="24"/>
          <w:szCs w:val="24"/>
        </w:rPr>
        <w:t xml:space="preserve"> where consultations</w:t>
      </w:r>
      <w:r w:rsidR="00D370A0">
        <w:rPr>
          <w:sz w:val="24"/>
          <w:szCs w:val="24"/>
        </w:rPr>
        <w:t xml:space="preserve"> online </w:t>
      </w:r>
      <w:r w:rsidR="00D370A0" w:rsidRPr="00D370A0">
        <w:rPr>
          <w:sz w:val="24"/>
          <w:szCs w:val="24"/>
        </w:rPr>
        <w:t>had</w:t>
      </w:r>
      <w:r w:rsidR="008B7939" w:rsidRPr="00D370A0">
        <w:rPr>
          <w:sz w:val="24"/>
          <w:szCs w:val="24"/>
        </w:rPr>
        <w:t xml:space="preserve"> been rapidly introduced, to protect staff and patients from the risk of catching covid-</w:t>
      </w:r>
      <w:r w:rsidR="00D2369C" w:rsidRPr="00D370A0">
        <w:rPr>
          <w:sz w:val="24"/>
          <w:szCs w:val="24"/>
        </w:rPr>
        <w:t>19</w:t>
      </w:r>
      <w:r w:rsidR="00BC27E2">
        <w:rPr>
          <w:sz w:val="24"/>
          <w:szCs w:val="24"/>
        </w:rPr>
        <w:t>(Clarke, Pariza, and Wolters 2020)</w:t>
      </w:r>
      <w:r w:rsidR="00CF3EAB">
        <w:rPr>
          <w:sz w:val="24"/>
          <w:szCs w:val="24"/>
        </w:rPr>
        <w:t>.</w:t>
      </w:r>
      <w:r w:rsidR="00D2369C" w:rsidRPr="00D370A0">
        <w:rPr>
          <w:sz w:val="24"/>
          <w:szCs w:val="24"/>
        </w:rPr>
        <w:t xml:space="preserve"> There</w:t>
      </w:r>
      <w:r w:rsidR="00D44BB8" w:rsidRPr="00D370A0">
        <w:rPr>
          <w:sz w:val="24"/>
          <w:szCs w:val="24"/>
        </w:rPr>
        <w:t xml:space="preserve"> has been a big change </w:t>
      </w:r>
      <w:r w:rsidR="00D2369C" w:rsidRPr="00D370A0">
        <w:rPr>
          <w:sz w:val="24"/>
          <w:szCs w:val="24"/>
        </w:rPr>
        <w:t>from face-to-face consultations, for instance between March 2020 and June 2020 8.5 per cent of appointments were held face to face in doctor surgeries, compared to 2019, where there were 38 per</w:t>
      </w:r>
      <w:r w:rsidR="00D370A0">
        <w:rPr>
          <w:sz w:val="24"/>
          <w:szCs w:val="24"/>
        </w:rPr>
        <w:t xml:space="preserve"> </w:t>
      </w:r>
      <w:r w:rsidR="00D2369C" w:rsidRPr="00D370A0">
        <w:rPr>
          <w:sz w:val="24"/>
          <w:szCs w:val="24"/>
        </w:rPr>
        <w:t xml:space="preserve">cent face to face </w:t>
      </w:r>
      <w:r w:rsidR="00CF3EAB" w:rsidRPr="00D370A0">
        <w:rPr>
          <w:sz w:val="24"/>
          <w:szCs w:val="24"/>
        </w:rPr>
        <w:t>consultations</w:t>
      </w:r>
      <w:r w:rsidR="00CF3EAB">
        <w:rPr>
          <w:sz w:val="24"/>
          <w:szCs w:val="24"/>
        </w:rPr>
        <w:t xml:space="preserve"> (</w:t>
      </w:r>
      <w:r w:rsidR="00BC27E2">
        <w:rPr>
          <w:sz w:val="24"/>
          <w:szCs w:val="24"/>
        </w:rPr>
        <w:t>Clarke, Pariza, and Wolters 2020)</w:t>
      </w:r>
      <w:r w:rsidR="00CF3EAB">
        <w:rPr>
          <w:sz w:val="24"/>
          <w:szCs w:val="24"/>
        </w:rPr>
        <w:t>.</w:t>
      </w:r>
      <w:r w:rsidR="00D2369C" w:rsidRPr="00D370A0">
        <w:rPr>
          <w:sz w:val="24"/>
          <w:szCs w:val="24"/>
        </w:rPr>
        <w:t xml:space="preserve"> Telephone appointments also increased from 39 per cent to 51 percent, as well as online messages from 23 per cent to 40 per cent</w:t>
      </w:r>
      <w:r w:rsidR="00BC27E2">
        <w:rPr>
          <w:sz w:val="24"/>
          <w:szCs w:val="24"/>
        </w:rPr>
        <w:t>, a</w:t>
      </w:r>
      <w:r w:rsidR="00D2369C" w:rsidRPr="00D370A0">
        <w:rPr>
          <w:sz w:val="24"/>
          <w:szCs w:val="24"/>
        </w:rPr>
        <w:t xml:space="preserve">lthough video messages remained </w:t>
      </w:r>
      <w:r w:rsidR="00B264E3" w:rsidRPr="00D370A0">
        <w:rPr>
          <w:sz w:val="24"/>
          <w:szCs w:val="24"/>
        </w:rPr>
        <w:t>low</w:t>
      </w:r>
      <w:r w:rsidR="006F0253">
        <w:rPr>
          <w:sz w:val="24"/>
          <w:szCs w:val="24"/>
        </w:rPr>
        <w:t xml:space="preserve"> at this time</w:t>
      </w:r>
      <w:r w:rsidR="00B264E3" w:rsidRPr="00D370A0">
        <w:rPr>
          <w:sz w:val="24"/>
          <w:szCs w:val="24"/>
        </w:rPr>
        <w:t xml:space="preserve"> (Clarke</w:t>
      </w:r>
      <w:r w:rsidR="00D2369C" w:rsidRPr="00D370A0">
        <w:rPr>
          <w:sz w:val="24"/>
          <w:szCs w:val="24"/>
        </w:rPr>
        <w:t>, Pariza, and Wolters 2020)</w:t>
      </w:r>
      <w:r w:rsidR="00CF3EAB">
        <w:rPr>
          <w:sz w:val="24"/>
          <w:szCs w:val="24"/>
        </w:rPr>
        <w:t>.</w:t>
      </w:r>
      <w:r w:rsidR="00D2369C" w:rsidRPr="00D370A0">
        <w:rPr>
          <w:sz w:val="24"/>
          <w:szCs w:val="24"/>
        </w:rPr>
        <w:t xml:space="preserve"> The NHS approved 34 suppliers of remote triage and online consultations, one being ask my GP, which is an online consultation system to help GPs </w:t>
      </w:r>
      <w:r w:rsidR="00B264E3" w:rsidRPr="00D370A0">
        <w:rPr>
          <w:sz w:val="24"/>
          <w:szCs w:val="24"/>
        </w:rPr>
        <w:t>manage people’s caseloads, through operational change and digital triage (Ask my GP 2023)</w:t>
      </w:r>
      <w:r w:rsidR="00CF3EAB">
        <w:rPr>
          <w:sz w:val="24"/>
          <w:szCs w:val="24"/>
        </w:rPr>
        <w:t>.</w:t>
      </w:r>
    </w:p>
    <w:p w14:paraId="3D61629E" w14:textId="532C9195" w:rsidR="001B6BCA" w:rsidRDefault="006A0D7F" w:rsidP="00E37F5B">
      <w:pPr>
        <w:spacing w:line="360" w:lineRule="auto"/>
        <w:jc w:val="both"/>
        <w:rPr>
          <w:sz w:val="24"/>
          <w:szCs w:val="24"/>
        </w:rPr>
      </w:pPr>
      <w:r>
        <w:rPr>
          <w:sz w:val="24"/>
          <w:szCs w:val="24"/>
        </w:rPr>
        <w:t>What this means is that people can contact a doctor, via their computer, tablet</w:t>
      </w:r>
      <w:r w:rsidR="00A12E9C">
        <w:rPr>
          <w:sz w:val="24"/>
          <w:szCs w:val="24"/>
        </w:rPr>
        <w:t>,</w:t>
      </w:r>
      <w:r>
        <w:rPr>
          <w:sz w:val="24"/>
          <w:szCs w:val="24"/>
        </w:rPr>
        <w:t xml:space="preserve"> Or smartphone. They will then be able to leave a message for the doctor with their concerns, a doctor will then read the message and direct the person onto the appropriate healthcare professional, for instance</w:t>
      </w:r>
      <w:r w:rsidR="00037F7F">
        <w:rPr>
          <w:sz w:val="24"/>
          <w:szCs w:val="24"/>
        </w:rPr>
        <w:t>,</w:t>
      </w:r>
      <w:r>
        <w:rPr>
          <w:sz w:val="24"/>
          <w:szCs w:val="24"/>
        </w:rPr>
        <w:t xml:space="preserve"> a pharmacist, physiotherapist, or a practice nurse.</w:t>
      </w:r>
      <w:r w:rsidR="00037F7F">
        <w:rPr>
          <w:sz w:val="24"/>
          <w:szCs w:val="24"/>
        </w:rPr>
        <w:t xml:space="preserve"> </w:t>
      </w:r>
      <w:r w:rsidR="00860561" w:rsidRPr="00860561">
        <w:rPr>
          <w:sz w:val="24"/>
          <w:szCs w:val="24"/>
        </w:rPr>
        <w:t xml:space="preserve"> </w:t>
      </w:r>
      <w:r w:rsidR="00860561" w:rsidRPr="00D370A0">
        <w:rPr>
          <w:sz w:val="24"/>
          <w:szCs w:val="24"/>
        </w:rPr>
        <w:t>Although the Royal College of GPs (2021) suggest that face to face consultation is an essential element of general practice, and that both options of face to face and online access to doctors’ appointments, needs to be based on a person’s needs.</w:t>
      </w:r>
      <w:r w:rsidR="00860561">
        <w:rPr>
          <w:sz w:val="24"/>
          <w:szCs w:val="24"/>
        </w:rPr>
        <w:t xml:space="preserve"> Swansea University health</w:t>
      </w:r>
      <w:r w:rsidR="00037F7F">
        <w:rPr>
          <w:sz w:val="24"/>
          <w:szCs w:val="24"/>
        </w:rPr>
        <w:t xml:space="preserve"> board (2023)</w:t>
      </w:r>
      <w:r w:rsidR="00860561">
        <w:rPr>
          <w:sz w:val="24"/>
          <w:szCs w:val="24"/>
        </w:rPr>
        <w:t xml:space="preserve"> state that i</w:t>
      </w:r>
      <w:r>
        <w:rPr>
          <w:sz w:val="24"/>
          <w:szCs w:val="24"/>
        </w:rPr>
        <w:t xml:space="preserve">f the </w:t>
      </w:r>
      <w:r w:rsidR="00860561">
        <w:rPr>
          <w:sz w:val="24"/>
          <w:szCs w:val="24"/>
        </w:rPr>
        <w:t>doctor’s</w:t>
      </w:r>
      <w:r>
        <w:rPr>
          <w:sz w:val="24"/>
          <w:szCs w:val="24"/>
        </w:rPr>
        <w:t xml:space="preserve"> input is needed, a decision will be</w:t>
      </w:r>
      <w:r w:rsidR="00860561">
        <w:rPr>
          <w:sz w:val="24"/>
          <w:szCs w:val="24"/>
        </w:rPr>
        <w:t xml:space="preserve"> </w:t>
      </w:r>
      <w:r w:rsidR="00037F7F">
        <w:rPr>
          <w:sz w:val="24"/>
          <w:szCs w:val="24"/>
        </w:rPr>
        <w:t>then made</w:t>
      </w:r>
      <w:r>
        <w:rPr>
          <w:sz w:val="24"/>
          <w:szCs w:val="24"/>
        </w:rPr>
        <w:t xml:space="preserve"> </w:t>
      </w:r>
      <w:r w:rsidR="00860561">
        <w:rPr>
          <w:sz w:val="24"/>
          <w:szCs w:val="24"/>
        </w:rPr>
        <w:t>as whether the person needs, a prescription, phone consultation, or a face-to-face appointment. According to Swansea University Health board</w:t>
      </w:r>
      <w:r w:rsidR="00037F7F">
        <w:rPr>
          <w:sz w:val="24"/>
          <w:szCs w:val="24"/>
        </w:rPr>
        <w:t xml:space="preserve"> (2023)</w:t>
      </w:r>
      <w:r w:rsidR="00860561">
        <w:rPr>
          <w:sz w:val="24"/>
          <w:szCs w:val="24"/>
        </w:rPr>
        <w:t xml:space="preserve"> the service is having a positive affect on health care professionals as well as patients.</w:t>
      </w:r>
    </w:p>
    <w:p w14:paraId="33E8FB46" w14:textId="2F3257B8" w:rsidR="00E37F5B" w:rsidRDefault="001B6BCA" w:rsidP="00E37F5B">
      <w:pPr>
        <w:spacing w:line="360" w:lineRule="auto"/>
        <w:jc w:val="both"/>
        <w:rPr>
          <w:sz w:val="24"/>
          <w:szCs w:val="24"/>
        </w:rPr>
      </w:pPr>
      <w:r>
        <w:rPr>
          <w:sz w:val="24"/>
          <w:szCs w:val="24"/>
        </w:rPr>
        <w:lastRenderedPageBreak/>
        <w:t>Technology is developing at a very rapid pace, and as more people are living longer today, than before</w:t>
      </w:r>
      <w:r w:rsidR="00F11FEC">
        <w:rPr>
          <w:sz w:val="24"/>
          <w:szCs w:val="24"/>
        </w:rPr>
        <w:t>,</w:t>
      </w:r>
      <w:r>
        <w:rPr>
          <w:sz w:val="24"/>
          <w:szCs w:val="24"/>
        </w:rPr>
        <w:t xml:space="preserve"> </w:t>
      </w:r>
      <w:r w:rsidR="00F11FEC">
        <w:rPr>
          <w:sz w:val="24"/>
          <w:szCs w:val="24"/>
        </w:rPr>
        <w:t>m</w:t>
      </w:r>
      <w:r>
        <w:rPr>
          <w:sz w:val="24"/>
          <w:szCs w:val="24"/>
        </w:rPr>
        <w:t>eans that they are going to need more help.</w:t>
      </w:r>
      <w:r w:rsidR="001D7906">
        <w:rPr>
          <w:sz w:val="24"/>
          <w:szCs w:val="24"/>
        </w:rPr>
        <w:t xml:space="preserve"> Shu and Woo (2021) suggest that</w:t>
      </w:r>
      <w:r w:rsidR="00F11FEC">
        <w:rPr>
          <w:sz w:val="24"/>
          <w:szCs w:val="24"/>
        </w:rPr>
        <w:t xml:space="preserve"> </w:t>
      </w:r>
      <w:r w:rsidR="001D7906">
        <w:rPr>
          <w:sz w:val="24"/>
          <w:szCs w:val="24"/>
        </w:rPr>
        <w:t>a</w:t>
      </w:r>
      <w:r w:rsidR="00F11FEC">
        <w:rPr>
          <w:sz w:val="24"/>
          <w:szCs w:val="24"/>
        </w:rPr>
        <w:t xml:space="preserve">n increasing number of </w:t>
      </w:r>
      <w:r w:rsidR="00D935BC">
        <w:rPr>
          <w:sz w:val="24"/>
          <w:szCs w:val="24"/>
        </w:rPr>
        <w:t>older people</w:t>
      </w:r>
      <w:r w:rsidR="00F11FEC">
        <w:rPr>
          <w:sz w:val="24"/>
          <w:szCs w:val="24"/>
        </w:rPr>
        <w:t xml:space="preserve"> in the community means a growth in those with dementia,</w:t>
      </w:r>
      <w:r w:rsidR="006A0D7F">
        <w:rPr>
          <w:sz w:val="24"/>
          <w:szCs w:val="24"/>
        </w:rPr>
        <w:t xml:space="preserve"> </w:t>
      </w:r>
      <w:r w:rsidR="00F11FEC">
        <w:rPr>
          <w:sz w:val="24"/>
          <w:szCs w:val="24"/>
        </w:rPr>
        <w:t>and those who are living with long term chronic health conditions</w:t>
      </w:r>
      <w:r w:rsidR="003E308A">
        <w:rPr>
          <w:sz w:val="24"/>
          <w:szCs w:val="24"/>
        </w:rPr>
        <w:t>, pl</w:t>
      </w:r>
      <w:r w:rsidR="00D935BC">
        <w:rPr>
          <w:sz w:val="24"/>
          <w:szCs w:val="24"/>
        </w:rPr>
        <w:t>aces an increasing</w:t>
      </w:r>
      <w:r w:rsidR="003E308A">
        <w:rPr>
          <w:sz w:val="24"/>
          <w:szCs w:val="24"/>
        </w:rPr>
        <w:t xml:space="preserve"> burden on families and health care systems.</w:t>
      </w:r>
      <w:r w:rsidR="00F11FEC">
        <w:rPr>
          <w:sz w:val="24"/>
          <w:szCs w:val="24"/>
        </w:rPr>
        <w:t xml:space="preserve"> </w:t>
      </w:r>
      <w:r w:rsidR="003E308A">
        <w:rPr>
          <w:sz w:val="24"/>
          <w:szCs w:val="24"/>
        </w:rPr>
        <w:t>Therefore,</w:t>
      </w:r>
      <w:r w:rsidR="00F11FEC">
        <w:rPr>
          <w:sz w:val="24"/>
          <w:szCs w:val="24"/>
        </w:rPr>
        <w:t xml:space="preserve"> there a</w:t>
      </w:r>
      <w:r w:rsidR="00BC3CAD">
        <w:rPr>
          <w:sz w:val="24"/>
          <w:szCs w:val="24"/>
        </w:rPr>
        <w:t>re</w:t>
      </w:r>
      <w:r w:rsidR="00F11FEC">
        <w:rPr>
          <w:sz w:val="24"/>
          <w:szCs w:val="24"/>
        </w:rPr>
        <w:t xml:space="preserve"> many ways that technology can help people.</w:t>
      </w:r>
      <w:r w:rsidR="003E308A">
        <w:rPr>
          <w:sz w:val="24"/>
          <w:szCs w:val="24"/>
        </w:rPr>
        <w:t xml:space="preserve"> For </w:t>
      </w:r>
      <w:r w:rsidR="00BC3CAD">
        <w:rPr>
          <w:sz w:val="24"/>
          <w:szCs w:val="24"/>
        </w:rPr>
        <w:t>instance,</w:t>
      </w:r>
      <w:r w:rsidR="003E308A">
        <w:rPr>
          <w:sz w:val="24"/>
          <w:szCs w:val="24"/>
        </w:rPr>
        <w:t xml:space="preserve"> technological devices have served to improve functioning, tracking and </w:t>
      </w:r>
      <w:r w:rsidR="001D7906">
        <w:rPr>
          <w:sz w:val="24"/>
          <w:szCs w:val="24"/>
        </w:rPr>
        <w:t>mobility, and as</w:t>
      </w:r>
      <w:r w:rsidR="003E308A">
        <w:rPr>
          <w:sz w:val="24"/>
          <w:szCs w:val="24"/>
        </w:rPr>
        <w:t xml:space="preserve"> people live longer, they will eventually be unable to </w:t>
      </w:r>
      <w:r w:rsidR="00BC3CAD">
        <w:rPr>
          <w:sz w:val="24"/>
          <w:szCs w:val="24"/>
        </w:rPr>
        <w:t>live independently.</w:t>
      </w:r>
      <w:r w:rsidR="00D935BC">
        <w:rPr>
          <w:sz w:val="24"/>
          <w:szCs w:val="24"/>
        </w:rPr>
        <w:t xml:space="preserve"> According to Hamilton (2011</w:t>
      </w:r>
      <w:r w:rsidR="00642B48">
        <w:rPr>
          <w:sz w:val="24"/>
          <w:szCs w:val="24"/>
        </w:rPr>
        <w:t>) most</w:t>
      </w:r>
      <w:r w:rsidR="00BC3CAD">
        <w:rPr>
          <w:sz w:val="24"/>
          <w:szCs w:val="24"/>
        </w:rPr>
        <w:t xml:space="preserve"> people like their independence therefore the idea of smart homes, which are homes equipped with sensors and various</w:t>
      </w:r>
      <w:r w:rsidR="001D7906">
        <w:rPr>
          <w:sz w:val="24"/>
          <w:szCs w:val="24"/>
        </w:rPr>
        <w:t xml:space="preserve"> other technology</w:t>
      </w:r>
      <w:r w:rsidR="00BC3CAD">
        <w:rPr>
          <w:sz w:val="24"/>
          <w:szCs w:val="24"/>
        </w:rPr>
        <w:t xml:space="preserve"> that monitor the people in their homes</w:t>
      </w:r>
      <w:r w:rsidR="00D935BC">
        <w:rPr>
          <w:sz w:val="24"/>
          <w:szCs w:val="24"/>
        </w:rPr>
        <w:t xml:space="preserve"> could be a way forward for the future, and could </w:t>
      </w:r>
      <w:r w:rsidR="00BC3CAD">
        <w:rPr>
          <w:sz w:val="24"/>
          <w:szCs w:val="24"/>
        </w:rPr>
        <w:t xml:space="preserve"> improve their quality of life, and promote physical independence</w:t>
      </w:r>
      <w:r w:rsidR="001D7906">
        <w:rPr>
          <w:sz w:val="24"/>
          <w:szCs w:val="24"/>
        </w:rPr>
        <w:t xml:space="preserve">, </w:t>
      </w:r>
      <w:r w:rsidR="00D935BC">
        <w:rPr>
          <w:sz w:val="24"/>
          <w:szCs w:val="24"/>
        </w:rPr>
        <w:t xml:space="preserve">taking </w:t>
      </w:r>
      <w:r w:rsidR="001D7906">
        <w:rPr>
          <w:sz w:val="24"/>
          <w:szCs w:val="24"/>
        </w:rPr>
        <w:t xml:space="preserve"> some of the pressure of the NHS, freeing up time for doctors to deal with other medical issues</w:t>
      </w:r>
      <w:r w:rsidR="00D935BC">
        <w:rPr>
          <w:sz w:val="24"/>
          <w:szCs w:val="24"/>
        </w:rPr>
        <w:t>( Hamilton 2011)</w:t>
      </w:r>
      <w:r w:rsidR="00CF3EAB">
        <w:rPr>
          <w:sz w:val="24"/>
          <w:szCs w:val="24"/>
        </w:rPr>
        <w:t>.</w:t>
      </w:r>
    </w:p>
    <w:p w14:paraId="49A9147E" w14:textId="77777777" w:rsidR="000B168B" w:rsidRDefault="000B168B" w:rsidP="00E37F5B">
      <w:pPr>
        <w:spacing w:line="360" w:lineRule="auto"/>
        <w:jc w:val="both"/>
        <w:rPr>
          <w:sz w:val="24"/>
          <w:szCs w:val="24"/>
        </w:rPr>
      </w:pPr>
    </w:p>
    <w:p w14:paraId="7FC8DF30" w14:textId="77777777" w:rsidR="000B168B" w:rsidRDefault="000B168B" w:rsidP="00E37F5B">
      <w:pPr>
        <w:spacing w:line="360" w:lineRule="auto"/>
        <w:jc w:val="both"/>
        <w:rPr>
          <w:sz w:val="24"/>
          <w:szCs w:val="24"/>
        </w:rPr>
      </w:pPr>
    </w:p>
    <w:p w14:paraId="63542682" w14:textId="0C57822F" w:rsidR="00481E31" w:rsidRPr="00C01AE1" w:rsidRDefault="00481E31" w:rsidP="00E37F5B">
      <w:pPr>
        <w:spacing w:line="360" w:lineRule="auto"/>
        <w:jc w:val="both"/>
        <w:rPr>
          <w:sz w:val="24"/>
          <w:szCs w:val="24"/>
        </w:rPr>
      </w:pPr>
      <w:r w:rsidRPr="00C01AE1">
        <w:rPr>
          <w:sz w:val="24"/>
          <w:szCs w:val="24"/>
        </w:rPr>
        <w:t>Looking at the future</w:t>
      </w:r>
      <w:r w:rsidR="0086539C" w:rsidRPr="00C01AE1">
        <w:rPr>
          <w:sz w:val="24"/>
          <w:szCs w:val="24"/>
        </w:rPr>
        <w:t>.</w:t>
      </w:r>
    </w:p>
    <w:p w14:paraId="53BCFF71" w14:textId="505BF650" w:rsidR="000B168B" w:rsidRDefault="00E61A27" w:rsidP="00E37F5B">
      <w:pPr>
        <w:spacing w:line="360" w:lineRule="auto"/>
        <w:jc w:val="both"/>
        <w:rPr>
          <w:sz w:val="24"/>
          <w:szCs w:val="24"/>
        </w:rPr>
      </w:pPr>
      <w:r w:rsidRPr="00C01AE1">
        <w:rPr>
          <w:sz w:val="24"/>
          <w:szCs w:val="24"/>
        </w:rPr>
        <w:t xml:space="preserve">NHS services are for </w:t>
      </w:r>
      <w:r w:rsidR="009E2FDE" w:rsidRPr="00C01AE1">
        <w:rPr>
          <w:sz w:val="24"/>
          <w:szCs w:val="24"/>
        </w:rPr>
        <w:t xml:space="preserve">everyone </w:t>
      </w:r>
      <w:r w:rsidR="00D370A0" w:rsidRPr="00C01AE1">
        <w:rPr>
          <w:sz w:val="24"/>
          <w:szCs w:val="24"/>
        </w:rPr>
        <w:t>and have</w:t>
      </w:r>
      <w:r w:rsidRPr="00C01AE1">
        <w:rPr>
          <w:sz w:val="24"/>
          <w:szCs w:val="24"/>
        </w:rPr>
        <w:t xml:space="preserve"> a duty to consider everyone’s needs</w:t>
      </w:r>
      <w:r w:rsidR="009E2FDE" w:rsidRPr="00C01AE1">
        <w:rPr>
          <w:sz w:val="24"/>
          <w:szCs w:val="24"/>
        </w:rPr>
        <w:t>, m</w:t>
      </w:r>
      <w:r w:rsidR="0086539C" w:rsidRPr="00C01AE1">
        <w:rPr>
          <w:sz w:val="24"/>
          <w:szCs w:val="24"/>
        </w:rPr>
        <w:t>aking sure everyone can access online services equally, is an important priority for the NHS</w:t>
      </w:r>
      <w:r w:rsidRPr="00C01AE1">
        <w:rPr>
          <w:sz w:val="24"/>
          <w:szCs w:val="24"/>
        </w:rPr>
        <w:t xml:space="preserve"> (NHS 2022)</w:t>
      </w:r>
      <w:r w:rsidR="00CF3EAB">
        <w:rPr>
          <w:sz w:val="24"/>
          <w:szCs w:val="24"/>
        </w:rPr>
        <w:t>.</w:t>
      </w:r>
      <w:r w:rsidR="0086539C" w:rsidRPr="00C01AE1">
        <w:rPr>
          <w:sz w:val="24"/>
          <w:szCs w:val="24"/>
        </w:rPr>
        <w:t xml:space="preserve"> Although some groups of people, will be able to navigate online access to care, there will be other groups who will not be able to access care so easily </w:t>
      </w:r>
      <w:r w:rsidR="009E2FDE" w:rsidRPr="00C01AE1">
        <w:rPr>
          <w:sz w:val="24"/>
          <w:szCs w:val="24"/>
        </w:rPr>
        <w:t>(Paddison 2022)</w:t>
      </w:r>
      <w:r w:rsidR="00CF3EAB">
        <w:rPr>
          <w:sz w:val="24"/>
          <w:szCs w:val="24"/>
        </w:rPr>
        <w:t>.</w:t>
      </w:r>
      <w:r w:rsidR="009E2FDE" w:rsidRPr="00C01AE1">
        <w:rPr>
          <w:sz w:val="24"/>
          <w:szCs w:val="24"/>
        </w:rPr>
        <w:t xml:space="preserve"> This</w:t>
      </w:r>
      <w:r w:rsidR="0086539C" w:rsidRPr="00C01AE1">
        <w:rPr>
          <w:sz w:val="24"/>
          <w:szCs w:val="24"/>
        </w:rPr>
        <w:t xml:space="preserve"> could leave people who are already in poor health, to face more disadvantages. Flexibility, to online services and face to face consultations </w:t>
      </w:r>
      <w:r w:rsidR="00D45B68" w:rsidRPr="00C01AE1">
        <w:rPr>
          <w:sz w:val="24"/>
          <w:szCs w:val="24"/>
        </w:rPr>
        <w:t>are needed for lots of people, for instance people with learning disabilities, autism, dementia, sensory and communication difficulties as well as those experiencing homeless</w:t>
      </w:r>
      <w:r w:rsidR="009B2024">
        <w:rPr>
          <w:sz w:val="24"/>
          <w:szCs w:val="24"/>
        </w:rPr>
        <w:t>ness</w:t>
      </w:r>
      <w:r w:rsidR="00D45B68" w:rsidRPr="00C01AE1">
        <w:rPr>
          <w:sz w:val="24"/>
          <w:szCs w:val="24"/>
        </w:rPr>
        <w:t xml:space="preserve"> (Paddison 2022)</w:t>
      </w:r>
      <w:r w:rsidR="000B168B">
        <w:rPr>
          <w:sz w:val="24"/>
          <w:szCs w:val="24"/>
        </w:rPr>
        <w:t>.</w:t>
      </w:r>
    </w:p>
    <w:p w14:paraId="694C5C04" w14:textId="77777777" w:rsidR="000B168B" w:rsidRDefault="000B168B" w:rsidP="00E37F5B">
      <w:pPr>
        <w:spacing w:line="360" w:lineRule="auto"/>
        <w:jc w:val="both"/>
        <w:rPr>
          <w:sz w:val="24"/>
          <w:szCs w:val="24"/>
        </w:rPr>
      </w:pPr>
    </w:p>
    <w:p w14:paraId="2154363F" w14:textId="77777777" w:rsidR="000B168B" w:rsidRDefault="000B168B" w:rsidP="00E37F5B">
      <w:pPr>
        <w:spacing w:line="360" w:lineRule="auto"/>
        <w:jc w:val="both"/>
        <w:rPr>
          <w:sz w:val="24"/>
          <w:szCs w:val="24"/>
        </w:rPr>
      </w:pPr>
    </w:p>
    <w:p w14:paraId="5C7A3B75" w14:textId="77777777" w:rsidR="000B168B" w:rsidRDefault="000B168B" w:rsidP="00E37F5B">
      <w:pPr>
        <w:spacing w:line="360" w:lineRule="auto"/>
        <w:jc w:val="both"/>
        <w:rPr>
          <w:sz w:val="24"/>
          <w:szCs w:val="24"/>
        </w:rPr>
      </w:pPr>
    </w:p>
    <w:p w14:paraId="5625AF6A" w14:textId="77777777" w:rsidR="000B168B" w:rsidRDefault="000B168B" w:rsidP="00E37F5B">
      <w:pPr>
        <w:spacing w:line="360" w:lineRule="auto"/>
        <w:jc w:val="both"/>
        <w:rPr>
          <w:sz w:val="24"/>
          <w:szCs w:val="24"/>
        </w:rPr>
      </w:pPr>
    </w:p>
    <w:p w14:paraId="42DF311A" w14:textId="77777777" w:rsidR="000B168B" w:rsidRDefault="000B168B" w:rsidP="00E37F5B">
      <w:pPr>
        <w:spacing w:line="360" w:lineRule="auto"/>
        <w:jc w:val="both"/>
        <w:rPr>
          <w:sz w:val="24"/>
          <w:szCs w:val="24"/>
        </w:rPr>
      </w:pPr>
    </w:p>
    <w:p w14:paraId="4E66AD3B" w14:textId="42A96A90" w:rsidR="00BB1971" w:rsidRPr="00C01AE1" w:rsidRDefault="009E2FDE" w:rsidP="00E37F5B">
      <w:pPr>
        <w:spacing w:line="360" w:lineRule="auto"/>
        <w:jc w:val="both"/>
        <w:rPr>
          <w:sz w:val="24"/>
          <w:szCs w:val="24"/>
        </w:rPr>
      </w:pPr>
      <w:r w:rsidRPr="00C01AE1">
        <w:rPr>
          <w:sz w:val="24"/>
          <w:szCs w:val="24"/>
        </w:rPr>
        <w:t>Making digital services, work for everyone, means making sure that anyone who need</w:t>
      </w:r>
      <w:r w:rsidR="008E297F">
        <w:rPr>
          <w:sz w:val="24"/>
          <w:szCs w:val="24"/>
        </w:rPr>
        <w:t>s</w:t>
      </w:r>
      <w:r w:rsidRPr="00C01AE1">
        <w:rPr>
          <w:sz w:val="24"/>
          <w:szCs w:val="24"/>
        </w:rPr>
        <w:t xml:space="preserve"> to use the service, can do so as easily as </w:t>
      </w:r>
      <w:r w:rsidR="004536B5" w:rsidRPr="00C01AE1">
        <w:rPr>
          <w:sz w:val="24"/>
          <w:szCs w:val="24"/>
        </w:rPr>
        <w:t>possible (</w:t>
      </w:r>
      <w:r w:rsidRPr="00C01AE1">
        <w:rPr>
          <w:sz w:val="24"/>
          <w:szCs w:val="24"/>
        </w:rPr>
        <w:t>Gov .UK 2018)</w:t>
      </w:r>
      <w:r w:rsidR="00CF3EAB">
        <w:rPr>
          <w:sz w:val="24"/>
          <w:szCs w:val="24"/>
        </w:rPr>
        <w:t>.</w:t>
      </w:r>
      <w:r w:rsidR="004536B5" w:rsidRPr="00C01AE1">
        <w:rPr>
          <w:sz w:val="24"/>
          <w:szCs w:val="24"/>
        </w:rPr>
        <w:t xml:space="preserve"> </w:t>
      </w:r>
      <w:r w:rsidR="00BB1971">
        <w:rPr>
          <w:sz w:val="24"/>
          <w:szCs w:val="24"/>
        </w:rPr>
        <w:t>Although according to NHS 11</w:t>
      </w:r>
      <w:r w:rsidR="008E297F">
        <w:rPr>
          <w:sz w:val="24"/>
          <w:szCs w:val="24"/>
        </w:rPr>
        <w:t>1</w:t>
      </w:r>
      <w:r w:rsidR="00BB1971">
        <w:rPr>
          <w:sz w:val="24"/>
          <w:szCs w:val="24"/>
        </w:rPr>
        <w:t xml:space="preserve"> Wales (2022) the estuary group medical centre, accommodate for, the deaf/hard of hearing, access to language line or translation service, my health </w:t>
      </w:r>
      <w:r w:rsidR="00413469">
        <w:rPr>
          <w:sz w:val="24"/>
          <w:szCs w:val="24"/>
        </w:rPr>
        <w:t>online</w:t>
      </w:r>
      <w:r w:rsidR="00BB1971">
        <w:rPr>
          <w:sz w:val="24"/>
          <w:szCs w:val="24"/>
        </w:rPr>
        <w:t>, and other accessibility services, like audio patient call system, and signage for those with lea</w:t>
      </w:r>
      <w:r w:rsidR="009B2024">
        <w:rPr>
          <w:sz w:val="24"/>
          <w:szCs w:val="24"/>
        </w:rPr>
        <w:t>r</w:t>
      </w:r>
      <w:r w:rsidR="00BB1971">
        <w:rPr>
          <w:sz w:val="24"/>
          <w:szCs w:val="24"/>
        </w:rPr>
        <w:t>ning disabilities</w:t>
      </w:r>
      <w:r w:rsidR="008E297F">
        <w:rPr>
          <w:sz w:val="24"/>
          <w:szCs w:val="24"/>
        </w:rPr>
        <w:t xml:space="preserve">. According to Digital health care Wales  (2023) The digital services for patients and public program (DSPP) are developing a new app, which will offer convenient access to a number </w:t>
      </w:r>
      <w:r w:rsidR="00622A1D">
        <w:rPr>
          <w:sz w:val="24"/>
          <w:szCs w:val="24"/>
        </w:rPr>
        <w:t xml:space="preserve">of health care services through the use of smart phones, tablets and personal computers. The new Wales app will have many useful features, like appointment scheduling, prescription ordering, and access to test results. The app will also benefit health and health care </w:t>
      </w:r>
      <w:r w:rsidR="005614D0">
        <w:rPr>
          <w:sz w:val="24"/>
          <w:szCs w:val="24"/>
        </w:rPr>
        <w:t xml:space="preserve">professionals by providing patients with flexible ways to access </w:t>
      </w:r>
      <w:r w:rsidR="00E37F5B">
        <w:rPr>
          <w:sz w:val="24"/>
          <w:szCs w:val="24"/>
        </w:rPr>
        <w:t>health care information (Digital Health Care Wales 2023).</w:t>
      </w:r>
    </w:p>
    <w:p w14:paraId="0B40DD43" w14:textId="26D53B1F" w:rsidR="00D40694" w:rsidRPr="00C01AE1" w:rsidRDefault="0077782A" w:rsidP="00D342B7">
      <w:pPr>
        <w:jc w:val="both"/>
        <w:rPr>
          <w:sz w:val="24"/>
          <w:szCs w:val="24"/>
        </w:rPr>
      </w:pPr>
      <w:r w:rsidRPr="00C01AE1">
        <w:rPr>
          <w:sz w:val="24"/>
          <w:szCs w:val="24"/>
        </w:rPr>
        <w:t xml:space="preserve"> </w:t>
      </w:r>
    </w:p>
    <w:p w14:paraId="6584E1C2" w14:textId="77777777" w:rsidR="00DF0238" w:rsidRPr="000B168B" w:rsidRDefault="00413469" w:rsidP="00413469">
      <w:pPr>
        <w:jc w:val="both"/>
        <w:rPr>
          <w:b/>
          <w:bCs/>
          <w:sz w:val="24"/>
          <w:szCs w:val="24"/>
        </w:rPr>
      </w:pPr>
      <w:r w:rsidRPr="000B168B">
        <w:rPr>
          <w:b/>
          <w:bCs/>
          <w:sz w:val="24"/>
          <w:szCs w:val="24"/>
        </w:rPr>
        <w:t>Digital Inclusion and Exclusion.</w:t>
      </w:r>
    </w:p>
    <w:p w14:paraId="4FECB481" w14:textId="282B0928" w:rsidR="00413469" w:rsidRDefault="00DF0238" w:rsidP="000B168B">
      <w:pPr>
        <w:spacing w:line="360" w:lineRule="auto"/>
        <w:jc w:val="both"/>
        <w:rPr>
          <w:sz w:val="24"/>
          <w:szCs w:val="24"/>
        </w:rPr>
      </w:pPr>
      <w:r>
        <w:rPr>
          <w:sz w:val="24"/>
          <w:szCs w:val="24"/>
        </w:rPr>
        <w:t>S</w:t>
      </w:r>
      <w:r w:rsidR="00413469">
        <w:rPr>
          <w:sz w:val="24"/>
          <w:szCs w:val="24"/>
        </w:rPr>
        <w:t xml:space="preserve">ome of </w:t>
      </w:r>
      <w:r w:rsidR="00642B48">
        <w:rPr>
          <w:sz w:val="24"/>
          <w:szCs w:val="24"/>
        </w:rPr>
        <w:t>the barriers</w:t>
      </w:r>
      <w:r w:rsidR="00413469">
        <w:rPr>
          <w:sz w:val="24"/>
          <w:szCs w:val="24"/>
        </w:rPr>
        <w:t xml:space="preserve"> to digital inclusion, could be that not everyone, can connect to the internet, or have the skills to use the internet. While others lack trust, or fear online crime, and many people do not see the relevance to using the internet</w:t>
      </w:r>
      <w:r w:rsidR="00642B48">
        <w:rPr>
          <w:sz w:val="24"/>
          <w:szCs w:val="24"/>
        </w:rPr>
        <w:t xml:space="preserve"> </w:t>
      </w:r>
      <w:r w:rsidR="00413469">
        <w:rPr>
          <w:sz w:val="24"/>
          <w:szCs w:val="24"/>
        </w:rPr>
        <w:t>(Mcleoud et al 2016)</w:t>
      </w:r>
      <w:r w:rsidR="00642B48">
        <w:rPr>
          <w:sz w:val="24"/>
          <w:szCs w:val="24"/>
        </w:rPr>
        <w:t>.</w:t>
      </w:r>
      <w:r w:rsidR="00413469">
        <w:rPr>
          <w:sz w:val="24"/>
          <w:szCs w:val="24"/>
        </w:rPr>
        <w:t xml:space="preserve"> Some of the people who may be digitally excluded, could be older people, people without jobs, or on low incomes, people living in rural areas, and the homeless, as well as people whose first language is not english (Achieve foundation 2022). These barriers may prevent people from accessing health information online, which according to Mcleoud et al (2016) seeking health information online has been linked with improved health outcomes, and greater patient engagement.</w:t>
      </w:r>
    </w:p>
    <w:p w14:paraId="0B272213" w14:textId="7752DBBC" w:rsidR="00E37F5B" w:rsidRDefault="00E37F5B" w:rsidP="000B168B">
      <w:pPr>
        <w:spacing w:line="360" w:lineRule="auto"/>
        <w:jc w:val="both"/>
        <w:rPr>
          <w:sz w:val="24"/>
          <w:szCs w:val="24"/>
        </w:rPr>
      </w:pPr>
    </w:p>
    <w:p w14:paraId="40C4BB46" w14:textId="56514F8F" w:rsidR="00E37F5B" w:rsidRDefault="00E37F5B" w:rsidP="00413469">
      <w:pPr>
        <w:jc w:val="both"/>
        <w:rPr>
          <w:sz w:val="24"/>
          <w:szCs w:val="24"/>
        </w:rPr>
      </w:pPr>
    </w:p>
    <w:p w14:paraId="086606B5" w14:textId="4D1BF47E" w:rsidR="00E37F5B" w:rsidRDefault="00E37F5B" w:rsidP="00413469">
      <w:pPr>
        <w:jc w:val="both"/>
        <w:rPr>
          <w:sz w:val="24"/>
          <w:szCs w:val="24"/>
        </w:rPr>
      </w:pPr>
    </w:p>
    <w:p w14:paraId="447F5C17" w14:textId="64FCC1C9" w:rsidR="00E37F5B" w:rsidRDefault="00E37F5B" w:rsidP="00413469">
      <w:pPr>
        <w:jc w:val="both"/>
        <w:rPr>
          <w:sz w:val="24"/>
          <w:szCs w:val="24"/>
        </w:rPr>
      </w:pPr>
    </w:p>
    <w:p w14:paraId="4FA31748" w14:textId="3EC10823" w:rsidR="00E37F5B" w:rsidRDefault="00E37F5B" w:rsidP="00413469">
      <w:pPr>
        <w:jc w:val="both"/>
        <w:rPr>
          <w:sz w:val="24"/>
          <w:szCs w:val="24"/>
        </w:rPr>
      </w:pPr>
    </w:p>
    <w:p w14:paraId="12E44ED4" w14:textId="77777777" w:rsidR="000B168B" w:rsidRDefault="000B168B" w:rsidP="00413469">
      <w:pPr>
        <w:jc w:val="both"/>
        <w:rPr>
          <w:sz w:val="24"/>
          <w:szCs w:val="24"/>
        </w:rPr>
      </w:pPr>
    </w:p>
    <w:p w14:paraId="3F11FFA5" w14:textId="067D604E" w:rsidR="00EB60DD" w:rsidRPr="000B168B" w:rsidRDefault="00EB60DD" w:rsidP="00413469">
      <w:pPr>
        <w:jc w:val="both"/>
        <w:rPr>
          <w:b/>
          <w:bCs/>
          <w:sz w:val="24"/>
          <w:szCs w:val="24"/>
        </w:rPr>
      </w:pPr>
      <w:r w:rsidRPr="000B168B">
        <w:rPr>
          <w:b/>
          <w:bCs/>
          <w:sz w:val="24"/>
          <w:szCs w:val="24"/>
        </w:rPr>
        <w:lastRenderedPageBreak/>
        <w:t xml:space="preserve"> </w:t>
      </w:r>
      <w:r w:rsidR="00E37F5B" w:rsidRPr="000B168B">
        <w:rPr>
          <w:b/>
          <w:bCs/>
          <w:sz w:val="24"/>
          <w:szCs w:val="24"/>
        </w:rPr>
        <w:t>T</w:t>
      </w:r>
      <w:r w:rsidRPr="000B168B">
        <w:rPr>
          <w:b/>
          <w:bCs/>
          <w:sz w:val="24"/>
          <w:szCs w:val="24"/>
        </w:rPr>
        <w:t>he community.</w:t>
      </w:r>
    </w:p>
    <w:p w14:paraId="609F45D7" w14:textId="164B4733" w:rsidR="00EB60DD" w:rsidRDefault="00EB60DD" w:rsidP="000B168B">
      <w:pPr>
        <w:spacing w:line="360" w:lineRule="auto"/>
        <w:jc w:val="both"/>
        <w:rPr>
          <w:sz w:val="24"/>
          <w:szCs w:val="24"/>
        </w:rPr>
      </w:pPr>
      <w:r>
        <w:rPr>
          <w:sz w:val="24"/>
          <w:szCs w:val="24"/>
        </w:rPr>
        <w:t xml:space="preserve">Many people from the community, use the Estuary group practices every day, to access health care. </w:t>
      </w:r>
      <w:r w:rsidR="001641E7">
        <w:rPr>
          <w:sz w:val="24"/>
          <w:szCs w:val="24"/>
        </w:rPr>
        <w:t>These include old people, young people, mothers, and babies</w:t>
      </w:r>
      <w:r w:rsidR="00690E76">
        <w:rPr>
          <w:sz w:val="24"/>
          <w:szCs w:val="24"/>
        </w:rPr>
        <w:t>, and lots of other people in the community for a wide range of health issues. Since the pandemic many of these people now access the community health service through digital technology, although most people are quite happy to access care in this way</w:t>
      </w:r>
      <w:r w:rsidR="006724D1">
        <w:rPr>
          <w:sz w:val="24"/>
          <w:szCs w:val="24"/>
        </w:rPr>
        <w:t>,</w:t>
      </w:r>
      <w:r w:rsidR="00690E76">
        <w:rPr>
          <w:sz w:val="24"/>
          <w:szCs w:val="24"/>
        </w:rPr>
        <w:t xml:space="preserve"> many others are not</w:t>
      </w:r>
      <w:r w:rsidR="00784628">
        <w:rPr>
          <w:sz w:val="24"/>
          <w:szCs w:val="24"/>
        </w:rPr>
        <w:t>,</w:t>
      </w:r>
      <w:r w:rsidR="00690E76">
        <w:rPr>
          <w:sz w:val="24"/>
          <w:szCs w:val="24"/>
        </w:rPr>
        <w:t xml:space="preserve"> for all different reaso</w:t>
      </w:r>
      <w:r w:rsidR="00A007D0">
        <w:rPr>
          <w:sz w:val="24"/>
          <w:szCs w:val="24"/>
        </w:rPr>
        <w:t xml:space="preserve">ns. For </w:t>
      </w:r>
      <w:r w:rsidR="00642B48">
        <w:rPr>
          <w:sz w:val="24"/>
          <w:szCs w:val="24"/>
        </w:rPr>
        <w:t>instance,</w:t>
      </w:r>
      <w:r w:rsidR="00A007D0">
        <w:rPr>
          <w:sz w:val="24"/>
          <w:szCs w:val="24"/>
        </w:rPr>
        <w:t xml:space="preserve"> empathy in health care is important, and when clinicians are empathetic, patients disclose more (Halpern </w:t>
      </w:r>
      <w:r w:rsidR="002375D0">
        <w:rPr>
          <w:sz w:val="24"/>
          <w:szCs w:val="24"/>
        </w:rPr>
        <w:t>2007)</w:t>
      </w:r>
      <w:r w:rsidR="00642B48">
        <w:rPr>
          <w:sz w:val="24"/>
          <w:szCs w:val="24"/>
        </w:rPr>
        <w:t>.</w:t>
      </w:r>
      <w:r w:rsidR="002375D0">
        <w:rPr>
          <w:sz w:val="24"/>
          <w:szCs w:val="24"/>
        </w:rPr>
        <w:t xml:space="preserve"> Although being empathetic online can be challenging, for instance it can be more difficult to pick up non-verbal cues and make eye contact. If for instance a doctor had to inform a patient about a serious illness, according to Horton and </w:t>
      </w:r>
      <w:r w:rsidR="00F939FE">
        <w:rPr>
          <w:sz w:val="24"/>
          <w:szCs w:val="24"/>
        </w:rPr>
        <w:t>Hardie (</w:t>
      </w:r>
      <w:r w:rsidR="002375D0">
        <w:rPr>
          <w:sz w:val="24"/>
          <w:szCs w:val="24"/>
        </w:rPr>
        <w:t>2021</w:t>
      </w:r>
      <w:r w:rsidR="008120F3">
        <w:rPr>
          <w:sz w:val="24"/>
          <w:szCs w:val="24"/>
        </w:rPr>
        <w:t>) 71</w:t>
      </w:r>
      <w:r w:rsidR="002375D0">
        <w:rPr>
          <w:sz w:val="24"/>
          <w:szCs w:val="24"/>
        </w:rPr>
        <w:t xml:space="preserve"> per cent of people said this should be done face to face, as it is easier to communicate the news with sensitivity, respect</w:t>
      </w:r>
      <w:r w:rsidR="00784628">
        <w:rPr>
          <w:sz w:val="24"/>
          <w:szCs w:val="24"/>
        </w:rPr>
        <w:t xml:space="preserve">, </w:t>
      </w:r>
      <w:r w:rsidR="002375D0">
        <w:rPr>
          <w:sz w:val="24"/>
          <w:szCs w:val="24"/>
        </w:rPr>
        <w:t>and compassion although 18 per cent would rather do it over a video call.</w:t>
      </w:r>
    </w:p>
    <w:p w14:paraId="3292EBB1" w14:textId="77777777" w:rsidR="006724D1" w:rsidRPr="00640E78" w:rsidRDefault="006724D1" w:rsidP="006724D1">
      <w:pPr>
        <w:jc w:val="both"/>
        <w:rPr>
          <w:b/>
          <w:bCs/>
          <w:sz w:val="24"/>
          <w:szCs w:val="24"/>
        </w:rPr>
      </w:pPr>
      <w:r w:rsidRPr="00640E78">
        <w:rPr>
          <w:b/>
          <w:bCs/>
          <w:sz w:val="24"/>
          <w:szCs w:val="24"/>
        </w:rPr>
        <w:t xml:space="preserve">What changes the NHS has made?  </w:t>
      </w:r>
    </w:p>
    <w:p w14:paraId="4968A597" w14:textId="4185D190" w:rsidR="006724D1" w:rsidRDefault="006724D1" w:rsidP="000B168B">
      <w:pPr>
        <w:spacing w:line="360" w:lineRule="auto"/>
        <w:jc w:val="both"/>
        <w:rPr>
          <w:sz w:val="24"/>
          <w:szCs w:val="24"/>
        </w:rPr>
      </w:pPr>
      <w:r>
        <w:rPr>
          <w:sz w:val="24"/>
          <w:szCs w:val="24"/>
        </w:rPr>
        <w:t>Some of the changes that the NHS have made since the pandemic, have been the use of video consulting (VC) which in Wales has grown rapidly (Johns et al 2023)</w:t>
      </w:r>
      <w:r w:rsidR="00642B48">
        <w:rPr>
          <w:sz w:val="24"/>
          <w:szCs w:val="24"/>
        </w:rPr>
        <w:t>.</w:t>
      </w:r>
      <w:r>
        <w:rPr>
          <w:sz w:val="24"/>
          <w:szCs w:val="24"/>
        </w:rPr>
        <w:t xml:space="preserve"> VCs have accelerated through health and social care and are one of the most common methods of making appointments with GP practices in Wales (Johns et al 2022)</w:t>
      </w:r>
      <w:r w:rsidR="00642B48">
        <w:rPr>
          <w:sz w:val="24"/>
          <w:szCs w:val="24"/>
        </w:rPr>
        <w:t>.</w:t>
      </w:r>
      <w:r>
        <w:rPr>
          <w:sz w:val="24"/>
          <w:szCs w:val="24"/>
        </w:rPr>
        <w:t xml:space="preserve"> The NHS has seen a fundamental change in the way healthcare, services have been delivered. Video consulting has been reported in providing, quality-ensured, yet cost effective treatment, while reducing patient waiting times, relieving pressure, on NHS staff and services. Which was especially beneficial to people with mobility problems and social anxiety. Although some issues, were reported of people waiting around, to be seen by a clinician, that never turned up, as well </w:t>
      </w:r>
      <w:r w:rsidR="00F37D6F">
        <w:rPr>
          <w:sz w:val="24"/>
          <w:szCs w:val="24"/>
        </w:rPr>
        <w:t>as internet</w:t>
      </w:r>
      <w:r>
        <w:rPr>
          <w:sz w:val="24"/>
          <w:szCs w:val="24"/>
        </w:rPr>
        <w:t xml:space="preserve"> challenges, </w:t>
      </w:r>
      <w:r w:rsidR="00F37D6F">
        <w:rPr>
          <w:sz w:val="24"/>
          <w:szCs w:val="24"/>
        </w:rPr>
        <w:t>and poor</w:t>
      </w:r>
      <w:r>
        <w:rPr>
          <w:sz w:val="24"/>
          <w:szCs w:val="24"/>
        </w:rPr>
        <w:t xml:space="preserve"> connectivity. Yet despite the technical issues, according to Johns et al (2022) with the right amount of technical support and the appropriate equipment, clinicians still managed to use VCs in most situations.</w:t>
      </w:r>
    </w:p>
    <w:p w14:paraId="0299EDCE" w14:textId="6644A2EB" w:rsidR="000B168B" w:rsidRDefault="000B168B" w:rsidP="000B168B">
      <w:pPr>
        <w:spacing w:line="360" w:lineRule="auto"/>
        <w:jc w:val="both"/>
        <w:rPr>
          <w:sz w:val="24"/>
          <w:szCs w:val="24"/>
        </w:rPr>
      </w:pPr>
    </w:p>
    <w:p w14:paraId="722AFC38" w14:textId="761AE1EF" w:rsidR="000B168B" w:rsidRDefault="000B168B" w:rsidP="000B168B">
      <w:pPr>
        <w:spacing w:line="360" w:lineRule="auto"/>
        <w:jc w:val="both"/>
        <w:rPr>
          <w:sz w:val="24"/>
          <w:szCs w:val="24"/>
        </w:rPr>
      </w:pPr>
    </w:p>
    <w:p w14:paraId="030DF251" w14:textId="77777777" w:rsidR="000B168B" w:rsidRDefault="000B168B" w:rsidP="000B168B">
      <w:pPr>
        <w:spacing w:line="360" w:lineRule="auto"/>
        <w:jc w:val="both"/>
        <w:rPr>
          <w:sz w:val="24"/>
          <w:szCs w:val="24"/>
        </w:rPr>
      </w:pPr>
    </w:p>
    <w:p w14:paraId="67163D36" w14:textId="4AB201F9" w:rsidR="00F37D6F" w:rsidRDefault="00F37D6F" w:rsidP="000B168B">
      <w:pPr>
        <w:spacing w:line="360" w:lineRule="auto"/>
        <w:jc w:val="both"/>
        <w:rPr>
          <w:sz w:val="24"/>
          <w:szCs w:val="24"/>
        </w:rPr>
      </w:pPr>
      <w:r>
        <w:rPr>
          <w:sz w:val="24"/>
          <w:szCs w:val="24"/>
        </w:rPr>
        <w:lastRenderedPageBreak/>
        <w:t>The Welsh population are older, sicker and have more deprivation, which puts greater demand on the NHS (Edwards 2015)</w:t>
      </w:r>
      <w:r w:rsidR="00642B48">
        <w:rPr>
          <w:sz w:val="24"/>
          <w:szCs w:val="24"/>
        </w:rPr>
        <w:t xml:space="preserve">. </w:t>
      </w:r>
      <w:r>
        <w:rPr>
          <w:sz w:val="24"/>
          <w:szCs w:val="24"/>
        </w:rPr>
        <w:t xml:space="preserve">People no longer live in the world that was originally designed for the NHS, with people living longer, technology transforming and medicine doing so much more than before. According to </w:t>
      </w:r>
      <w:r w:rsidR="00533C46">
        <w:rPr>
          <w:sz w:val="24"/>
          <w:szCs w:val="24"/>
        </w:rPr>
        <w:t>Gething and Davies (2018) new legislation powers led the well-being of future generation (Wales) Act 2015, the social services and well-being (Wales) Act 2016, and the inspection of social care (Wales) Act 2016, to innovate action in smoking in public places, which has been a great success.</w:t>
      </w:r>
    </w:p>
    <w:p w14:paraId="7C9DE76E" w14:textId="6FA9491D" w:rsidR="00533C46" w:rsidRDefault="00533C46" w:rsidP="000B168B">
      <w:pPr>
        <w:spacing w:line="360" w:lineRule="auto"/>
        <w:jc w:val="both"/>
        <w:rPr>
          <w:sz w:val="24"/>
          <w:szCs w:val="24"/>
        </w:rPr>
      </w:pPr>
      <w:r>
        <w:rPr>
          <w:sz w:val="24"/>
          <w:szCs w:val="24"/>
        </w:rPr>
        <w:t>There will now be a whole system approach</w:t>
      </w:r>
      <w:r w:rsidR="00694742">
        <w:rPr>
          <w:sz w:val="24"/>
          <w:szCs w:val="24"/>
        </w:rPr>
        <w:t xml:space="preserve">, in health care, a well-ness system which will aim to support, and prevent illness, to reduce the impact of poor health. Family, friends, quality of housing, education and skills are all important, on the health and well-being of the communities in Wales, </w:t>
      </w:r>
      <w:r w:rsidR="00967251">
        <w:rPr>
          <w:sz w:val="24"/>
          <w:szCs w:val="24"/>
        </w:rPr>
        <w:t>therefore, over</w:t>
      </w:r>
      <w:r w:rsidR="00694742">
        <w:rPr>
          <w:sz w:val="24"/>
          <w:szCs w:val="24"/>
        </w:rPr>
        <w:t xml:space="preserve"> the next decade</w:t>
      </w:r>
      <w:r w:rsidR="00967251">
        <w:rPr>
          <w:sz w:val="24"/>
          <w:szCs w:val="24"/>
        </w:rPr>
        <w:t>,</w:t>
      </w:r>
      <w:r w:rsidR="00694742">
        <w:rPr>
          <w:sz w:val="24"/>
          <w:szCs w:val="24"/>
        </w:rPr>
        <w:t xml:space="preserve"> </w:t>
      </w:r>
      <w:r w:rsidR="00967251">
        <w:rPr>
          <w:sz w:val="24"/>
          <w:szCs w:val="24"/>
        </w:rPr>
        <w:t>Gething,</w:t>
      </w:r>
      <w:r w:rsidR="00694742">
        <w:rPr>
          <w:sz w:val="24"/>
          <w:szCs w:val="24"/>
        </w:rPr>
        <w:t xml:space="preserve"> and Davies (2018) state that services will change. People will no longer have to go to large hospitals for certain treatments, as treatments like, outpatients services, day-care treatment, minor injury and surgery services, will all be safely delivered  in smaller centres in the community. Within  a local area GPs, nurses, and other professionals, like pharmacist, dentist and optomet</w:t>
      </w:r>
      <w:r w:rsidR="00DC7277">
        <w:rPr>
          <w:sz w:val="24"/>
          <w:szCs w:val="24"/>
        </w:rPr>
        <w:t xml:space="preserve">rists, </w:t>
      </w:r>
      <w:r w:rsidR="00694742">
        <w:rPr>
          <w:sz w:val="24"/>
          <w:szCs w:val="24"/>
        </w:rPr>
        <w:t xml:space="preserve"> will work </w:t>
      </w:r>
      <w:r w:rsidR="00DC7277">
        <w:rPr>
          <w:sz w:val="24"/>
          <w:szCs w:val="24"/>
        </w:rPr>
        <w:t>closely with a range of other professionals, including physiotherapist, occupational therapists, paramedics, audiologists, and social workers, as a well-being service focusing prevention and early intervention.</w:t>
      </w:r>
    </w:p>
    <w:p w14:paraId="14583C68" w14:textId="13C6890D" w:rsidR="000B168B" w:rsidRDefault="000B168B" w:rsidP="000B168B">
      <w:pPr>
        <w:spacing w:line="360" w:lineRule="auto"/>
        <w:jc w:val="both"/>
        <w:rPr>
          <w:b/>
          <w:bCs/>
          <w:sz w:val="24"/>
          <w:szCs w:val="24"/>
        </w:rPr>
      </w:pPr>
      <w:r w:rsidRPr="000B168B">
        <w:rPr>
          <w:b/>
          <w:bCs/>
          <w:sz w:val="24"/>
          <w:szCs w:val="24"/>
        </w:rPr>
        <w:t>Conclusion.</w:t>
      </w:r>
    </w:p>
    <w:p w14:paraId="42846222" w14:textId="7531E54C" w:rsidR="00C1353C" w:rsidRPr="00C1353C" w:rsidRDefault="00C1353C" w:rsidP="000B168B">
      <w:pPr>
        <w:spacing w:line="360" w:lineRule="auto"/>
        <w:jc w:val="both"/>
        <w:rPr>
          <w:sz w:val="24"/>
          <w:szCs w:val="24"/>
        </w:rPr>
      </w:pPr>
      <w:r w:rsidRPr="00C1353C">
        <w:rPr>
          <w:sz w:val="24"/>
          <w:szCs w:val="24"/>
        </w:rPr>
        <w:t>This report has focused on the Estuary</w:t>
      </w:r>
      <w:r>
        <w:rPr>
          <w:sz w:val="24"/>
          <w:szCs w:val="24"/>
        </w:rPr>
        <w:t xml:space="preserve"> Group Practice, which is one of four community network</w:t>
      </w:r>
      <w:r w:rsidR="001C23B7">
        <w:rPr>
          <w:sz w:val="24"/>
          <w:szCs w:val="24"/>
        </w:rPr>
        <w:t xml:space="preserve"> areas in Swansea, and</w:t>
      </w:r>
      <w:r>
        <w:rPr>
          <w:sz w:val="24"/>
          <w:szCs w:val="24"/>
        </w:rPr>
        <w:t xml:space="preserve"> the </w:t>
      </w:r>
      <w:r w:rsidR="001C23B7">
        <w:rPr>
          <w:sz w:val="24"/>
          <w:szCs w:val="24"/>
        </w:rPr>
        <w:t xml:space="preserve">National Health Service which is contracted by the Estuary Group Practice, to provide medical care and information to the public. The report has looked at doctors’ surgeries in the Estuary Group Practice, and how they have developed. The report then went on to look at how the NHS moved on line, and some of the reasons it was </w:t>
      </w:r>
      <w:r w:rsidR="006F7337">
        <w:rPr>
          <w:sz w:val="24"/>
          <w:szCs w:val="24"/>
        </w:rPr>
        <w:t>necessary, as</w:t>
      </w:r>
      <w:r w:rsidR="001C23B7">
        <w:rPr>
          <w:sz w:val="24"/>
          <w:szCs w:val="24"/>
        </w:rPr>
        <w:t xml:space="preserve"> well as identifying some of the inclusion and exclusion criteria</w:t>
      </w:r>
      <w:r w:rsidR="006F7337">
        <w:rPr>
          <w:sz w:val="24"/>
          <w:szCs w:val="24"/>
        </w:rPr>
        <w:t>, and who it affects the most in the community. And lastly the report looked at what changes the NHS in Wales are going through, and what plans they might have for the future.</w:t>
      </w:r>
    </w:p>
    <w:p w14:paraId="6532A3A0" w14:textId="62BC0F3C" w:rsidR="00D935BC" w:rsidRDefault="00D935BC" w:rsidP="00413469">
      <w:pPr>
        <w:jc w:val="both"/>
        <w:rPr>
          <w:sz w:val="24"/>
          <w:szCs w:val="24"/>
        </w:rPr>
      </w:pPr>
    </w:p>
    <w:p w14:paraId="63A15007" w14:textId="3E881793" w:rsidR="00D935BC" w:rsidRDefault="00D935BC" w:rsidP="00413469">
      <w:pPr>
        <w:jc w:val="both"/>
        <w:rPr>
          <w:sz w:val="24"/>
          <w:szCs w:val="24"/>
        </w:rPr>
      </w:pPr>
    </w:p>
    <w:p w14:paraId="05FD45FC" w14:textId="60729762" w:rsidR="00D935BC" w:rsidRDefault="00D935BC" w:rsidP="00413469">
      <w:pPr>
        <w:jc w:val="both"/>
        <w:rPr>
          <w:sz w:val="24"/>
          <w:szCs w:val="24"/>
        </w:rPr>
      </w:pPr>
    </w:p>
    <w:p w14:paraId="27266557" w14:textId="4AF5D202" w:rsidR="00D935BC" w:rsidRDefault="006F7337" w:rsidP="00413469">
      <w:pPr>
        <w:jc w:val="both"/>
        <w:rPr>
          <w:b/>
          <w:bCs/>
          <w:sz w:val="24"/>
          <w:szCs w:val="24"/>
        </w:rPr>
      </w:pPr>
      <w:r w:rsidRPr="006F7337">
        <w:rPr>
          <w:b/>
          <w:bCs/>
          <w:sz w:val="24"/>
          <w:szCs w:val="24"/>
        </w:rPr>
        <w:lastRenderedPageBreak/>
        <w:t>Recommendations.</w:t>
      </w:r>
    </w:p>
    <w:p w14:paraId="5386657A" w14:textId="5DDA6FFF" w:rsidR="006F7337" w:rsidRDefault="006F7337" w:rsidP="00413469">
      <w:pPr>
        <w:jc w:val="both"/>
        <w:rPr>
          <w:sz w:val="24"/>
          <w:szCs w:val="24"/>
        </w:rPr>
      </w:pPr>
      <w:r w:rsidRPr="006F7337">
        <w:rPr>
          <w:sz w:val="24"/>
          <w:szCs w:val="24"/>
        </w:rPr>
        <w:t>Some of the recommendations</w:t>
      </w:r>
      <w:r>
        <w:rPr>
          <w:sz w:val="24"/>
          <w:szCs w:val="24"/>
        </w:rPr>
        <w:t>,</w:t>
      </w:r>
      <w:r w:rsidR="00D564A9">
        <w:rPr>
          <w:sz w:val="24"/>
          <w:szCs w:val="24"/>
        </w:rPr>
        <w:t xml:space="preserve"> according to Public Health Wales (2023) are</w:t>
      </w:r>
      <w:r w:rsidR="004229E4">
        <w:rPr>
          <w:sz w:val="24"/>
          <w:szCs w:val="24"/>
        </w:rPr>
        <w:t>:</w:t>
      </w:r>
      <w:r>
        <w:rPr>
          <w:sz w:val="24"/>
          <w:szCs w:val="24"/>
        </w:rPr>
        <w:t xml:space="preserve"> </w:t>
      </w:r>
    </w:p>
    <w:p w14:paraId="24A00F8F" w14:textId="4AD82A62" w:rsidR="006F7337" w:rsidRDefault="006F7337" w:rsidP="00413469">
      <w:pPr>
        <w:jc w:val="both"/>
        <w:rPr>
          <w:sz w:val="24"/>
          <w:szCs w:val="24"/>
        </w:rPr>
      </w:pPr>
      <w:r>
        <w:rPr>
          <w:sz w:val="24"/>
          <w:szCs w:val="24"/>
        </w:rPr>
        <w:t>Supporting the health care organisations to redesign and continuously improve their services.</w:t>
      </w:r>
    </w:p>
    <w:p w14:paraId="61DEDBB3" w14:textId="3B26E33B" w:rsidR="006F7337" w:rsidRDefault="006F7337" w:rsidP="00413469">
      <w:pPr>
        <w:jc w:val="both"/>
        <w:rPr>
          <w:sz w:val="24"/>
          <w:szCs w:val="24"/>
        </w:rPr>
      </w:pPr>
      <w:r>
        <w:rPr>
          <w:sz w:val="24"/>
          <w:szCs w:val="24"/>
        </w:rPr>
        <w:t>Support a focus on reduction in avoidable harm and safety within the care system.</w:t>
      </w:r>
    </w:p>
    <w:p w14:paraId="5DE82127" w14:textId="04F1CEEE" w:rsidR="006F7337" w:rsidRDefault="006F7337" w:rsidP="00413469">
      <w:pPr>
        <w:jc w:val="both"/>
        <w:rPr>
          <w:sz w:val="24"/>
          <w:szCs w:val="24"/>
        </w:rPr>
      </w:pPr>
      <w:r>
        <w:rPr>
          <w:sz w:val="24"/>
          <w:szCs w:val="24"/>
        </w:rPr>
        <w:t>Sustainably build improvement within the care system.</w:t>
      </w:r>
    </w:p>
    <w:p w14:paraId="4B9C4312" w14:textId="4EF3EC98" w:rsidR="006F7337" w:rsidRDefault="00D564A9" w:rsidP="00413469">
      <w:pPr>
        <w:jc w:val="both"/>
        <w:rPr>
          <w:sz w:val="24"/>
          <w:szCs w:val="24"/>
        </w:rPr>
      </w:pPr>
      <w:r>
        <w:rPr>
          <w:sz w:val="24"/>
          <w:szCs w:val="24"/>
        </w:rPr>
        <w:t>Support people to access safe and effective care at the right time.</w:t>
      </w:r>
    </w:p>
    <w:p w14:paraId="6EEE3A2B" w14:textId="77777777" w:rsidR="00D564A9" w:rsidRPr="006F7337" w:rsidRDefault="00D564A9" w:rsidP="00413469">
      <w:pPr>
        <w:jc w:val="both"/>
        <w:rPr>
          <w:sz w:val="24"/>
          <w:szCs w:val="24"/>
        </w:rPr>
      </w:pPr>
    </w:p>
    <w:p w14:paraId="3BBCCD49" w14:textId="551C3C3D" w:rsidR="00D935BC" w:rsidRDefault="00D935BC" w:rsidP="00413469">
      <w:pPr>
        <w:jc w:val="both"/>
        <w:rPr>
          <w:sz w:val="24"/>
          <w:szCs w:val="24"/>
        </w:rPr>
      </w:pPr>
    </w:p>
    <w:p w14:paraId="373FDE61" w14:textId="2843107F" w:rsidR="00D935BC" w:rsidRDefault="00D935BC" w:rsidP="00413469">
      <w:pPr>
        <w:jc w:val="both"/>
        <w:rPr>
          <w:sz w:val="24"/>
          <w:szCs w:val="24"/>
        </w:rPr>
      </w:pPr>
    </w:p>
    <w:p w14:paraId="2FDCA923" w14:textId="3F5164C1" w:rsidR="00D935BC" w:rsidRDefault="00D935BC" w:rsidP="00413469">
      <w:pPr>
        <w:jc w:val="both"/>
        <w:rPr>
          <w:sz w:val="24"/>
          <w:szCs w:val="24"/>
        </w:rPr>
      </w:pPr>
    </w:p>
    <w:p w14:paraId="30930D11" w14:textId="14690D8F" w:rsidR="00D935BC" w:rsidRDefault="00D935BC" w:rsidP="00413469">
      <w:pPr>
        <w:jc w:val="both"/>
        <w:rPr>
          <w:sz w:val="24"/>
          <w:szCs w:val="24"/>
        </w:rPr>
      </w:pPr>
    </w:p>
    <w:p w14:paraId="1D39EC43" w14:textId="52297A7D" w:rsidR="00D935BC" w:rsidRDefault="00D935BC" w:rsidP="00413469">
      <w:pPr>
        <w:jc w:val="both"/>
        <w:rPr>
          <w:sz w:val="24"/>
          <w:szCs w:val="24"/>
        </w:rPr>
      </w:pPr>
    </w:p>
    <w:p w14:paraId="1C4CF770" w14:textId="4FBD37FD" w:rsidR="00D935BC" w:rsidRDefault="00D935BC" w:rsidP="00413469">
      <w:pPr>
        <w:jc w:val="both"/>
        <w:rPr>
          <w:sz w:val="24"/>
          <w:szCs w:val="24"/>
        </w:rPr>
      </w:pPr>
    </w:p>
    <w:p w14:paraId="2919B682" w14:textId="5A7B6BA5" w:rsidR="00D935BC" w:rsidRDefault="00D935BC" w:rsidP="00413469">
      <w:pPr>
        <w:jc w:val="both"/>
        <w:rPr>
          <w:sz w:val="24"/>
          <w:szCs w:val="24"/>
        </w:rPr>
      </w:pPr>
    </w:p>
    <w:p w14:paraId="4BDD91A7" w14:textId="0E297F0D" w:rsidR="00D935BC" w:rsidRDefault="00D935BC" w:rsidP="00413469">
      <w:pPr>
        <w:jc w:val="both"/>
        <w:rPr>
          <w:sz w:val="24"/>
          <w:szCs w:val="24"/>
        </w:rPr>
      </w:pPr>
    </w:p>
    <w:p w14:paraId="68FBBEDB" w14:textId="1CD5CD0C" w:rsidR="00D935BC" w:rsidRDefault="00D935BC" w:rsidP="00413469">
      <w:pPr>
        <w:jc w:val="both"/>
        <w:rPr>
          <w:sz w:val="24"/>
          <w:szCs w:val="24"/>
        </w:rPr>
      </w:pPr>
    </w:p>
    <w:p w14:paraId="51281801" w14:textId="0A2DC59E" w:rsidR="00D935BC" w:rsidRDefault="00D935BC" w:rsidP="00413469">
      <w:pPr>
        <w:jc w:val="both"/>
        <w:rPr>
          <w:sz w:val="24"/>
          <w:szCs w:val="24"/>
        </w:rPr>
      </w:pPr>
    </w:p>
    <w:p w14:paraId="1902FD6A" w14:textId="22C09C22" w:rsidR="00D935BC" w:rsidRDefault="00D935BC" w:rsidP="00413469">
      <w:pPr>
        <w:jc w:val="both"/>
        <w:rPr>
          <w:sz w:val="24"/>
          <w:szCs w:val="24"/>
        </w:rPr>
      </w:pPr>
    </w:p>
    <w:p w14:paraId="523288E9" w14:textId="21AB80A0" w:rsidR="00D935BC" w:rsidRDefault="00D935BC" w:rsidP="00413469">
      <w:pPr>
        <w:jc w:val="both"/>
        <w:rPr>
          <w:sz w:val="24"/>
          <w:szCs w:val="24"/>
        </w:rPr>
      </w:pPr>
    </w:p>
    <w:p w14:paraId="4B724FB1" w14:textId="7B6823C5" w:rsidR="00E37F5B" w:rsidRDefault="00E37F5B" w:rsidP="00413469">
      <w:pPr>
        <w:jc w:val="both"/>
        <w:rPr>
          <w:sz w:val="24"/>
          <w:szCs w:val="24"/>
        </w:rPr>
      </w:pPr>
    </w:p>
    <w:p w14:paraId="6531410A" w14:textId="2D98FBDE" w:rsidR="00E37F5B" w:rsidRDefault="00E37F5B" w:rsidP="00413469">
      <w:pPr>
        <w:jc w:val="both"/>
        <w:rPr>
          <w:sz w:val="24"/>
          <w:szCs w:val="24"/>
        </w:rPr>
      </w:pPr>
    </w:p>
    <w:p w14:paraId="61034851" w14:textId="55FA2F01" w:rsidR="00E37F5B" w:rsidRDefault="00E37F5B" w:rsidP="00413469">
      <w:pPr>
        <w:jc w:val="both"/>
        <w:rPr>
          <w:sz w:val="24"/>
          <w:szCs w:val="24"/>
        </w:rPr>
      </w:pPr>
    </w:p>
    <w:p w14:paraId="79EA228F" w14:textId="263CC90D" w:rsidR="00E37F5B" w:rsidRDefault="00E37F5B" w:rsidP="00413469">
      <w:pPr>
        <w:jc w:val="both"/>
        <w:rPr>
          <w:sz w:val="24"/>
          <w:szCs w:val="24"/>
        </w:rPr>
      </w:pPr>
    </w:p>
    <w:p w14:paraId="04F9D05E" w14:textId="6A482791" w:rsidR="00E37F5B" w:rsidRDefault="00E37F5B" w:rsidP="00413469">
      <w:pPr>
        <w:jc w:val="both"/>
        <w:rPr>
          <w:sz w:val="24"/>
          <w:szCs w:val="24"/>
        </w:rPr>
      </w:pPr>
    </w:p>
    <w:p w14:paraId="6D22E6C6" w14:textId="6EFC38DB" w:rsidR="00D564A9" w:rsidRDefault="00D564A9" w:rsidP="00413469">
      <w:pPr>
        <w:jc w:val="both"/>
        <w:rPr>
          <w:sz w:val="24"/>
          <w:szCs w:val="24"/>
        </w:rPr>
      </w:pPr>
    </w:p>
    <w:p w14:paraId="5D1E1E5F" w14:textId="6780033E" w:rsidR="00D564A9" w:rsidRDefault="00D564A9" w:rsidP="00413469">
      <w:pPr>
        <w:jc w:val="both"/>
        <w:rPr>
          <w:sz w:val="24"/>
          <w:szCs w:val="24"/>
        </w:rPr>
      </w:pPr>
    </w:p>
    <w:p w14:paraId="35094E78" w14:textId="7EC86539" w:rsidR="00D564A9" w:rsidRDefault="00D564A9" w:rsidP="00413469">
      <w:pPr>
        <w:jc w:val="both"/>
        <w:rPr>
          <w:sz w:val="24"/>
          <w:szCs w:val="24"/>
        </w:rPr>
      </w:pPr>
    </w:p>
    <w:p w14:paraId="68E02C06" w14:textId="77777777" w:rsidR="00967251" w:rsidRDefault="00967251" w:rsidP="00413469">
      <w:pPr>
        <w:jc w:val="both"/>
        <w:rPr>
          <w:sz w:val="24"/>
          <w:szCs w:val="24"/>
        </w:rPr>
      </w:pPr>
    </w:p>
    <w:p w14:paraId="3E6E4C03" w14:textId="77777777" w:rsidR="00D564A9" w:rsidRDefault="00D564A9" w:rsidP="00413469">
      <w:pPr>
        <w:jc w:val="both"/>
        <w:rPr>
          <w:sz w:val="24"/>
          <w:szCs w:val="24"/>
        </w:rPr>
      </w:pPr>
    </w:p>
    <w:p w14:paraId="31A12F08" w14:textId="573227C4" w:rsidR="003563DB" w:rsidRPr="00642B48" w:rsidRDefault="003563DB" w:rsidP="00D342B7">
      <w:pPr>
        <w:jc w:val="both"/>
        <w:rPr>
          <w:rFonts w:cstheme="minorHAnsi"/>
          <w:sz w:val="24"/>
          <w:szCs w:val="24"/>
        </w:rPr>
      </w:pPr>
      <w:r w:rsidRPr="00642B48">
        <w:rPr>
          <w:rFonts w:cstheme="minorHAnsi"/>
          <w:b/>
          <w:bCs/>
          <w:sz w:val="24"/>
          <w:szCs w:val="24"/>
        </w:rPr>
        <w:lastRenderedPageBreak/>
        <w:t>References</w:t>
      </w:r>
      <w:r w:rsidR="00E91D20" w:rsidRPr="00642B48">
        <w:rPr>
          <w:rFonts w:cstheme="minorHAnsi"/>
          <w:b/>
          <w:bCs/>
          <w:sz w:val="24"/>
          <w:szCs w:val="24"/>
        </w:rPr>
        <w:t>.</w:t>
      </w:r>
    </w:p>
    <w:p w14:paraId="10774D1D" w14:textId="421E0449" w:rsidR="00C01AE1" w:rsidRPr="00642B48" w:rsidRDefault="00C01AE1" w:rsidP="00D342B7">
      <w:pPr>
        <w:jc w:val="both"/>
        <w:rPr>
          <w:rFonts w:cstheme="minorHAnsi"/>
          <w:sz w:val="24"/>
          <w:szCs w:val="24"/>
        </w:rPr>
      </w:pPr>
      <w:r w:rsidRPr="00642B48">
        <w:rPr>
          <w:rFonts w:cstheme="minorHAnsi"/>
          <w:sz w:val="24"/>
          <w:szCs w:val="24"/>
        </w:rPr>
        <w:t>Achieve foundation. (2022)</w:t>
      </w:r>
      <w:r w:rsidR="006701F6" w:rsidRPr="00642B48">
        <w:rPr>
          <w:rFonts w:cstheme="minorHAnsi"/>
          <w:sz w:val="24"/>
          <w:szCs w:val="24"/>
        </w:rPr>
        <w:t xml:space="preserve"> People likely to be digitally Excluded. Available at</w:t>
      </w:r>
      <w:r w:rsidR="006701F6" w:rsidRPr="00642B48">
        <w:rPr>
          <w:rFonts w:cstheme="minorHAnsi"/>
          <w:color w:val="0D0D0D" w:themeColor="text1" w:themeTint="F2"/>
          <w:sz w:val="24"/>
          <w:szCs w:val="24"/>
        </w:rPr>
        <w:t>: People Likely to be Digitally Excluded | Achieve Foundation</w:t>
      </w:r>
      <w:r w:rsidR="006701F6" w:rsidRPr="00642B48">
        <w:rPr>
          <w:rFonts w:cstheme="minorHAnsi"/>
          <w:sz w:val="24"/>
          <w:szCs w:val="24"/>
        </w:rPr>
        <w:t xml:space="preserve"> (Accessed 14/03/2023)</w:t>
      </w:r>
    </w:p>
    <w:p w14:paraId="707805E5" w14:textId="76633074" w:rsidR="00D44BB8" w:rsidRPr="00642B48" w:rsidRDefault="00D44BB8" w:rsidP="00D342B7">
      <w:pPr>
        <w:jc w:val="both"/>
        <w:rPr>
          <w:rFonts w:cstheme="minorHAnsi"/>
          <w:sz w:val="24"/>
          <w:szCs w:val="24"/>
        </w:rPr>
      </w:pPr>
      <w:r w:rsidRPr="00642B48">
        <w:rPr>
          <w:rFonts w:cstheme="minorHAnsi"/>
          <w:sz w:val="24"/>
          <w:szCs w:val="24"/>
        </w:rPr>
        <w:t xml:space="preserve">Ask my GP. (2023) </w:t>
      </w:r>
      <w:r w:rsidRPr="00642B48">
        <w:rPr>
          <w:rFonts w:cstheme="minorHAnsi"/>
          <w:i/>
          <w:iCs/>
          <w:sz w:val="24"/>
          <w:szCs w:val="24"/>
        </w:rPr>
        <w:t>Leading the way in online consultations.</w:t>
      </w:r>
      <w:r w:rsidRPr="00642B48">
        <w:rPr>
          <w:rFonts w:cstheme="minorHAnsi"/>
          <w:sz w:val="24"/>
          <w:szCs w:val="24"/>
        </w:rPr>
        <w:t xml:space="preserve"> Available at: </w:t>
      </w:r>
      <w:r w:rsidRPr="00642B48">
        <w:rPr>
          <w:rFonts w:cstheme="minorHAnsi"/>
          <w:color w:val="000000" w:themeColor="text1"/>
          <w:sz w:val="24"/>
          <w:szCs w:val="24"/>
        </w:rPr>
        <w:t xml:space="preserve">Home Revised - askmyGP </w:t>
      </w:r>
      <w:r w:rsidRPr="00642B48">
        <w:rPr>
          <w:rFonts w:cstheme="minorHAnsi"/>
          <w:sz w:val="24"/>
          <w:szCs w:val="24"/>
        </w:rPr>
        <w:t>(Accessed 14/03/2023)</w:t>
      </w:r>
    </w:p>
    <w:p w14:paraId="69EEAEAB" w14:textId="67E37D28" w:rsidR="00D40694" w:rsidRPr="00642B48" w:rsidRDefault="00D40694" w:rsidP="00D342B7">
      <w:pPr>
        <w:jc w:val="both"/>
        <w:rPr>
          <w:rFonts w:cstheme="minorHAnsi"/>
          <w:sz w:val="24"/>
          <w:szCs w:val="24"/>
        </w:rPr>
      </w:pPr>
      <w:r w:rsidRPr="00642B48">
        <w:rPr>
          <w:rFonts w:cstheme="minorHAnsi"/>
          <w:sz w:val="24"/>
          <w:szCs w:val="24"/>
        </w:rPr>
        <w:t>Beech, J. Baird, B. (2020) GP funding and contracts explained. Available at: https://kingsfund.org.uk/publications/gp-funding-and-contracts-explained. (Accessed 13/03/2023)</w:t>
      </w:r>
    </w:p>
    <w:p w14:paraId="1D454FC2" w14:textId="77777777" w:rsidR="00E37F5B" w:rsidRPr="00642B48" w:rsidRDefault="00E37F5B" w:rsidP="00D342B7">
      <w:pPr>
        <w:jc w:val="both"/>
        <w:rPr>
          <w:rFonts w:cstheme="minorHAnsi"/>
          <w:sz w:val="24"/>
          <w:szCs w:val="24"/>
        </w:rPr>
      </w:pPr>
    </w:p>
    <w:p w14:paraId="090F2702" w14:textId="72DD2CAD" w:rsidR="00D44BB8" w:rsidRPr="00642B48" w:rsidRDefault="00D44BB8" w:rsidP="00D342B7">
      <w:pPr>
        <w:jc w:val="both"/>
        <w:rPr>
          <w:rFonts w:cstheme="minorHAnsi"/>
          <w:sz w:val="24"/>
          <w:szCs w:val="24"/>
        </w:rPr>
      </w:pPr>
      <w:r w:rsidRPr="00642B48">
        <w:rPr>
          <w:rFonts w:cstheme="minorHAnsi"/>
          <w:sz w:val="24"/>
          <w:szCs w:val="24"/>
        </w:rPr>
        <w:t>Clarke, G. Pariza, P. Wolters, A. (2020</w:t>
      </w:r>
      <w:r w:rsidRPr="00642B48">
        <w:rPr>
          <w:rFonts w:cstheme="minorHAnsi"/>
          <w:i/>
          <w:iCs/>
          <w:sz w:val="24"/>
          <w:szCs w:val="24"/>
        </w:rPr>
        <w:t>) How has covid-19 affected service delivery in GP practices that offered remote consultations before the pandemic?</w:t>
      </w:r>
      <w:r w:rsidRPr="00642B48">
        <w:rPr>
          <w:rFonts w:cstheme="minorHAnsi"/>
          <w:sz w:val="24"/>
          <w:szCs w:val="24"/>
        </w:rPr>
        <w:t xml:space="preserve"> Available at: </w:t>
      </w:r>
      <w:r w:rsidRPr="00642B48">
        <w:rPr>
          <w:rFonts w:cstheme="minorHAnsi"/>
          <w:color w:val="0D0D0D" w:themeColor="text1" w:themeTint="F2"/>
          <w:sz w:val="24"/>
          <w:szCs w:val="24"/>
        </w:rPr>
        <w:t xml:space="preserve">How has COVID-19 affected service delivery in GP practices that offered remote consultations before the pandemic? (health.org.uk) </w:t>
      </w:r>
      <w:r w:rsidRPr="00642B48">
        <w:rPr>
          <w:rFonts w:cstheme="minorHAnsi"/>
          <w:sz w:val="24"/>
          <w:szCs w:val="24"/>
        </w:rPr>
        <w:t>(Accessed 14/03/2023)</w:t>
      </w:r>
      <w:r w:rsidR="00E37F5B" w:rsidRPr="00642B48">
        <w:rPr>
          <w:rFonts w:cstheme="minorHAnsi"/>
          <w:sz w:val="24"/>
          <w:szCs w:val="24"/>
        </w:rPr>
        <w:t xml:space="preserve"> </w:t>
      </w:r>
    </w:p>
    <w:p w14:paraId="58EA5D03" w14:textId="77777777" w:rsidR="00E37F5B" w:rsidRPr="00642B48" w:rsidRDefault="00E37F5B" w:rsidP="00E37F5B">
      <w:pPr>
        <w:jc w:val="both"/>
        <w:rPr>
          <w:rFonts w:cstheme="minorHAnsi"/>
          <w:sz w:val="24"/>
          <w:szCs w:val="24"/>
        </w:rPr>
      </w:pPr>
      <w:r w:rsidRPr="00642B48">
        <w:rPr>
          <w:rFonts w:cstheme="minorHAnsi"/>
          <w:sz w:val="24"/>
          <w:szCs w:val="24"/>
        </w:rPr>
        <w:t xml:space="preserve">Digital Health and Care Wales (2023) </w:t>
      </w:r>
      <w:r w:rsidRPr="00642B48">
        <w:rPr>
          <w:rFonts w:cstheme="minorHAnsi"/>
          <w:i/>
          <w:iCs/>
          <w:sz w:val="24"/>
          <w:szCs w:val="24"/>
        </w:rPr>
        <w:t>Digital services for patients and public</w:t>
      </w:r>
      <w:r w:rsidRPr="00642B48">
        <w:rPr>
          <w:rFonts w:cstheme="minorHAnsi"/>
          <w:sz w:val="24"/>
          <w:szCs w:val="24"/>
        </w:rPr>
        <w:t xml:space="preserve"> (DSPP) Available at: https://dhcw.nhs.wales/systems-and-services/for-patients-and-citizens-of-wales/digital-services-for-patients-and-public/ (Accessed 16/03/2023)</w:t>
      </w:r>
    </w:p>
    <w:p w14:paraId="48286E79" w14:textId="31FF13E8" w:rsidR="00E37F5B" w:rsidRPr="00642B48" w:rsidRDefault="00E37F5B" w:rsidP="00D342B7">
      <w:pPr>
        <w:jc w:val="both"/>
        <w:rPr>
          <w:rFonts w:cstheme="minorHAnsi"/>
          <w:sz w:val="24"/>
          <w:szCs w:val="24"/>
        </w:rPr>
      </w:pPr>
    </w:p>
    <w:p w14:paraId="160CA389" w14:textId="157702B1" w:rsidR="00E91D20" w:rsidRPr="00642B48" w:rsidRDefault="00E91D20" w:rsidP="00D342B7">
      <w:pPr>
        <w:jc w:val="both"/>
        <w:rPr>
          <w:rFonts w:cstheme="minorHAnsi"/>
          <w:sz w:val="24"/>
          <w:szCs w:val="24"/>
        </w:rPr>
      </w:pPr>
      <w:r w:rsidRPr="00642B48">
        <w:rPr>
          <w:rFonts w:cstheme="minorHAnsi"/>
          <w:sz w:val="24"/>
          <w:szCs w:val="24"/>
        </w:rPr>
        <w:t>Estuary Group Practice. (2022) Estuary group practice. Available at:</w:t>
      </w:r>
      <w:r w:rsidR="00DF438A" w:rsidRPr="00642B48">
        <w:rPr>
          <w:rFonts w:cstheme="minorHAnsi"/>
          <w:sz w:val="24"/>
          <w:szCs w:val="24"/>
        </w:rPr>
        <w:t xml:space="preserve"> https://www.estuarygrouppractice.co.uk/. (Accessed 13/03/2023)</w:t>
      </w:r>
    </w:p>
    <w:p w14:paraId="11AEFFD8" w14:textId="6CE29115" w:rsidR="006724D1" w:rsidRPr="00642B48" w:rsidRDefault="006724D1" w:rsidP="00D342B7">
      <w:pPr>
        <w:jc w:val="both"/>
        <w:rPr>
          <w:rFonts w:cstheme="minorHAnsi"/>
          <w:sz w:val="24"/>
          <w:szCs w:val="24"/>
        </w:rPr>
      </w:pPr>
      <w:r w:rsidRPr="00642B48">
        <w:rPr>
          <w:rFonts w:cstheme="minorHAnsi"/>
          <w:sz w:val="24"/>
          <w:szCs w:val="24"/>
        </w:rPr>
        <w:t xml:space="preserve">Edwards, N.  Nuffield trust. (2015) </w:t>
      </w:r>
      <w:r w:rsidRPr="00642B48">
        <w:rPr>
          <w:rFonts w:cstheme="minorHAnsi"/>
          <w:i/>
          <w:iCs/>
          <w:sz w:val="24"/>
          <w:szCs w:val="24"/>
        </w:rPr>
        <w:t>The challenge of change in the NHS in Wales.</w:t>
      </w:r>
      <w:r w:rsidRPr="00642B48">
        <w:rPr>
          <w:rFonts w:cstheme="minorHAnsi"/>
          <w:sz w:val="24"/>
          <w:szCs w:val="24"/>
        </w:rPr>
        <w:t xml:space="preserve"> Available at: </w:t>
      </w:r>
      <w:r w:rsidRPr="00642B48">
        <w:rPr>
          <w:rFonts w:cstheme="minorHAnsi"/>
          <w:color w:val="0D0D0D" w:themeColor="text1" w:themeTint="F2"/>
          <w:sz w:val="24"/>
          <w:szCs w:val="24"/>
        </w:rPr>
        <w:t>The challenge of change in the NHS in Wales | The Nuffield Trust</w:t>
      </w:r>
      <w:r w:rsidRPr="00642B48">
        <w:rPr>
          <w:rFonts w:cstheme="minorHAnsi"/>
          <w:sz w:val="24"/>
          <w:szCs w:val="24"/>
        </w:rPr>
        <w:t xml:space="preserve"> (Accessed 16/03/2023)</w:t>
      </w:r>
    </w:p>
    <w:p w14:paraId="387B044E" w14:textId="5F5C1117" w:rsidR="009E2FDE" w:rsidRPr="00642B48" w:rsidRDefault="009E2FDE" w:rsidP="00D342B7">
      <w:pPr>
        <w:jc w:val="both"/>
        <w:rPr>
          <w:rFonts w:cstheme="minorHAnsi"/>
          <w:sz w:val="24"/>
          <w:szCs w:val="24"/>
        </w:rPr>
      </w:pPr>
      <w:r w:rsidRPr="00642B48">
        <w:rPr>
          <w:rFonts w:cstheme="minorHAnsi"/>
          <w:sz w:val="24"/>
          <w:szCs w:val="24"/>
        </w:rPr>
        <w:t xml:space="preserve">Gov .UK. (2018) </w:t>
      </w:r>
      <w:r w:rsidRPr="00642B48">
        <w:rPr>
          <w:rFonts w:cstheme="minorHAnsi"/>
          <w:i/>
          <w:iCs/>
          <w:sz w:val="24"/>
          <w:szCs w:val="24"/>
        </w:rPr>
        <w:t>Making your service more inclusive. Available</w:t>
      </w:r>
      <w:r w:rsidRPr="00642B48">
        <w:rPr>
          <w:rFonts w:cstheme="minorHAnsi"/>
          <w:sz w:val="24"/>
          <w:szCs w:val="24"/>
        </w:rPr>
        <w:t xml:space="preserve"> at:</w:t>
      </w:r>
      <w:r w:rsidR="004536B5" w:rsidRPr="00642B48">
        <w:rPr>
          <w:rFonts w:cstheme="minorHAnsi"/>
          <w:sz w:val="24"/>
          <w:szCs w:val="24"/>
        </w:rPr>
        <w:t xml:space="preserve"> https://www.gov.uk/service-manual/design/making-your-service-more-inclusive (Accessed 14/03/2023)</w:t>
      </w:r>
    </w:p>
    <w:p w14:paraId="6A08967D" w14:textId="1016B7B9" w:rsidR="00533C46" w:rsidRPr="00642B48" w:rsidRDefault="00533C46" w:rsidP="00D342B7">
      <w:pPr>
        <w:jc w:val="both"/>
        <w:rPr>
          <w:rFonts w:cstheme="minorHAnsi"/>
          <w:sz w:val="24"/>
          <w:szCs w:val="24"/>
        </w:rPr>
      </w:pPr>
      <w:r w:rsidRPr="00642B48">
        <w:rPr>
          <w:rFonts w:cstheme="minorHAnsi"/>
          <w:sz w:val="24"/>
          <w:szCs w:val="24"/>
        </w:rPr>
        <w:t xml:space="preserve">Gething, V. Davies, H. J. (2018) </w:t>
      </w:r>
      <w:r w:rsidRPr="00642B48">
        <w:rPr>
          <w:rFonts w:cstheme="minorHAnsi"/>
          <w:i/>
          <w:iCs/>
          <w:sz w:val="24"/>
          <w:szCs w:val="24"/>
        </w:rPr>
        <w:t>A healthier Wales: A plan for health and social care</w:t>
      </w:r>
      <w:r w:rsidRPr="00642B48">
        <w:rPr>
          <w:rFonts w:cstheme="minorHAnsi"/>
          <w:sz w:val="24"/>
          <w:szCs w:val="24"/>
        </w:rPr>
        <w:t>. Available at</w:t>
      </w:r>
      <w:r w:rsidRPr="00642B48">
        <w:rPr>
          <w:rFonts w:cstheme="minorHAnsi"/>
          <w:color w:val="0D0D0D" w:themeColor="text1" w:themeTint="F2"/>
          <w:sz w:val="24"/>
          <w:szCs w:val="24"/>
        </w:rPr>
        <w:t>: a-healthier-</w:t>
      </w:r>
      <w:r w:rsidR="00D564A9" w:rsidRPr="00642B48">
        <w:rPr>
          <w:rFonts w:cstheme="minorHAnsi"/>
          <w:color w:val="0D0D0D" w:themeColor="text1" w:themeTint="F2"/>
          <w:sz w:val="24"/>
          <w:szCs w:val="24"/>
        </w:rPr>
        <w:t>Wales</w:t>
      </w:r>
      <w:r w:rsidRPr="00642B48">
        <w:rPr>
          <w:rFonts w:cstheme="minorHAnsi"/>
          <w:color w:val="0D0D0D" w:themeColor="text1" w:themeTint="F2"/>
          <w:sz w:val="24"/>
          <w:szCs w:val="24"/>
        </w:rPr>
        <w:t>-our-plan-for-health-and-social-care [1568].pdf</w:t>
      </w:r>
      <w:r w:rsidRPr="00642B48">
        <w:rPr>
          <w:rFonts w:cstheme="minorHAnsi"/>
          <w:sz w:val="24"/>
          <w:szCs w:val="24"/>
        </w:rPr>
        <w:t xml:space="preserve"> </w:t>
      </w:r>
      <w:proofErr w:type="gramStart"/>
      <w:r w:rsidRPr="00642B48">
        <w:rPr>
          <w:rFonts w:cstheme="minorHAnsi"/>
          <w:sz w:val="24"/>
          <w:szCs w:val="24"/>
        </w:rPr>
        <w:t>( Accessed</w:t>
      </w:r>
      <w:proofErr w:type="gramEnd"/>
      <w:r w:rsidRPr="00642B48">
        <w:rPr>
          <w:rFonts w:cstheme="minorHAnsi"/>
          <w:sz w:val="24"/>
          <w:szCs w:val="24"/>
        </w:rPr>
        <w:t xml:space="preserve"> 16/03/2023)</w:t>
      </w:r>
    </w:p>
    <w:p w14:paraId="48FB2BB0" w14:textId="06B626E8" w:rsidR="00F939FE" w:rsidRPr="00642B48" w:rsidRDefault="00F939FE" w:rsidP="00D342B7">
      <w:pPr>
        <w:jc w:val="both"/>
        <w:rPr>
          <w:rFonts w:cstheme="minorHAnsi"/>
          <w:sz w:val="24"/>
          <w:szCs w:val="24"/>
        </w:rPr>
      </w:pPr>
      <w:r w:rsidRPr="00642B48">
        <w:rPr>
          <w:rFonts w:cstheme="minorHAnsi"/>
          <w:sz w:val="24"/>
          <w:szCs w:val="24"/>
        </w:rPr>
        <w:t>Horton, T. Hardie, T. (2021) Patients and Machines: does technology help or hinder empathy and person-centred care? Available at: https://www.health.org.uk/news-and-comment/charts-and-infographics/patients-and-machines-does-technology-help-or-hinder-empathy(Accessed 15/03/2023)</w:t>
      </w:r>
    </w:p>
    <w:p w14:paraId="14171FA6" w14:textId="033A0B3C" w:rsidR="00F939FE" w:rsidRPr="00642B48" w:rsidRDefault="00F939FE" w:rsidP="00D342B7">
      <w:pPr>
        <w:jc w:val="both"/>
        <w:rPr>
          <w:rFonts w:cstheme="minorHAnsi"/>
          <w:sz w:val="24"/>
          <w:szCs w:val="24"/>
        </w:rPr>
      </w:pPr>
      <w:r w:rsidRPr="00642B48">
        <w:rPr>
          <w:rFonts w:cstheme="minorHAnsi"/>
          <w:sz w:val="24"/>
          <w:szCs w:val="24"/>
        </w:rPr>
        <w:t xml:space="preserve">Halpern. J.  (2007)’ Empathy and patient – physician conflicts’ </w:t>
      </w:r>
      <w:r w:rsidRPr="00642B48">
        <w:rPr>
          <w:rFonts w:cstheme="minorHAnsi"/>
          <w:i/>
          <w:iCs/>
          <w:sz w:val="24"/>
          <w:szCs w:val="24"/>
        </w:rPr>
        <w:t>Journal of General Internal Medicine</w:t>
      </w:r>
      <w:r w:rsidRPr="00642B48">
        <w:rPr>
          <w:rFonts w:cstheme="minorHAnsi"/>
          <w:sz w:val="24"/>
          <w:szCs w:val="24"/>
        </w:rPr>
        <w:t xml:space="preserve"> Vol 22 (5) p 696-</w:t>
      </w:r>
      <w:r w:rsidR="00D935BC" w:rsidRPr="00642B48">
        <w:rPr>
          <w:rFonts w:cstheme="minorHAnsi"/>
          <w:sz w:val="24"/>
          <w:szCs w:val="24"/>
        </w:rPr>
        <w:t>700.</w:t>
      </w:r>
    </w:p>
    <w:p w14:paraId="64CDA5C8" w14:textId="11C887C6" w:rsidR="009B2024" w:rsidRPr="00642B48" w:rsidRDefault="009B2024" w:rsidP="00D342B7">
      <w:pPr>
        <w:jc w:val="both"/>
        <w:rPr>
          <w:rFonts w:cstheme="minorHAnsi"/>
          <w:sz w:val="24"/>
          <w:szCs w:val="24"/>
        </w:rPr>
      </w:pPr>
      <w:r w:rsidRPr="00642B48">
        <w:rPr>
          <w:rFonts w:cstheme="minorHAnsi"/>
          <w:sz w:val="24"/>
          <w:szCs w:val="24"/>
        </w:rPr>
        <w:t>Hamilton, I. S. (2011</w:t>
      </w:r>
      <w:r w:rsidRPr="00642B48">
        <w:rPr>
          <w:rFonts w:cstheme="minorHAnsi"/>
          <w:i/>
          <w:iCs/>
          <w:sz w:val="24"/>
          <w:szCs w:val="24"/>
        </w:rPr>
        <w:t>) An introduction to Gerontology.</w:t>
      </w:r>
      <w:r w:rsidRPr="00642B48">
        <w:rPr>
          <w:rFonts w:cstheme="minorHAnsi"/>
          <w:sz w:val="24"/>
          <w:szCs w:val="24"/>
        </w:rPr>
        <w:t xml:space="preserve"> Cambridge: University Press.</w:t>
      </w:r>
    </w:p>
    <w:p w14:paraId="1A39ACF3" w14:textId="338F463D" w:rsidR="008C5406" w:rsidRPr="00642B48" w:rsidRDefault="008C5406" w:rsidP="00D342B7">
      <w:pPr>
        <w:jc w:val="both"/>
        <w:rPr>
          <w:rFonts w:cstheme="minorHAnsi"/>
          <w:sz w:val="24"/>
          <w:szCs w:val="24"/>
        </w:rPr>
      </w:pPr>
      <w:r w:rsidRPr="00642B48">
        <w:rPr>
          <w:rFonts w:cstheme="minorHAnsi"/>
          <w:sz w:val="24"/>
          <w:szCs w:val="24"/>
        </w:rPr>
        <w:t>Johns, G. et al (2023)</w:t>
      </w:r>
      <w:r w:rsidR="00EB60DD" w:rsidRPr="00642B48">
        <w:rPr>
          <w:rFonts w:cstheme="minorHAnsi"/>
          <w:sz w:val="24"/>
          <w:szCs w:val="24"/>
        </w:rPr>
        <w:t>’</w:t>
      </w:r>
      <w:r w:rsidRPr="00642B48">
        <w:rPr>
          <w:rFonts w:cstheme="minorHAnsi"/>
          <w:sz w:val="24"/>
          <w:szCs w:val="24"/>
        </w:rPr>
        <w:t xml:space="preserve"> Taming the chaos: NHS </w:t>
      </w:r>
      <w:r w:rsidR="00EB60DD" w:rsidRPr="00642B48">
        <w:rPr>
          <w:rFonts w:cstheme="minorHAnsi"/>
          <w:sz w:val="24"/>
          <w:szCs w:val="24"/>
        </w:rPr>
        <w:t xml:space="preserve">professionals’ perspective of using video consulting during covid-19 in Wales’ </w:t>
      </w:r>
      <w:r w:rsidR="00EB60DD" w:rsidRPr="00642B48">
        <w:rPr>
          <w:rFonts w:cstheme="minorHAnsi"/>
          <w:i/>
          <w:iCs/>
          <w:sz w:val="24"/>
          <w:szCs w:val="24"/>
        </w:rPr>
        <w:t>BMJ Open Quality</w:t>
      </w:r>
      <w:r w:rsidR="00EB60DD" w:rsidRPr="00642B48">
        <w:rPr>
          <w:rFonts w:cstheme="minorHAnsi"/>
          <w:sz w:val="24"/>
          <w:szCs w:val="24"/>
        </w:rPr>
        <w:t xml:space="preserve">. Vol 10 (4) </w:t>
      </w:r>
    </w:p>
    <w:p w14:paraId="77161192" w14:textId="78B3C706" w:rsidR="00823841" w:rsidRPr="00642B48" w:rsidRDefault="00823841" w:rsidP="00D342B7">
      <w:pPr>
        <w:jc w:val="both"/>
        <w:rPr>
          <w:rFonts w:cstheme="minorHAnsi"/>
          <w:color w:val="0D0D0D" w:themeColor="text1" w:themeTint="F2"/>
          <w:sz w:val="24"/>
          <w:szCs w:val="24"/>
        </w:rPr>
      </w:pPr>
      <w:r w:rsidRPr="00642B48">
        <w:rPr>
          <w:rFonts w:cstheme="minorHAnsi"/>
          <w:color w:val="0D0D0D" w:themeColor="text1" w:themeTint="F2"/>
          <w:sz w:val="24"/>
          <w:szCs w:val="24"/>
          <w:shd w:val="clear" w:color="auto" w:fill="FFFFFF"/>
        </w:rPr>
        <w:lastRenderedPageBreak/>
        <w:t>JOHNS, G. et al (2022)’ Digital NHS Wales: a coding reliability analysis based on the voices of 22 978 patients and clinicians on the benefits, challenges and sustainability of video consulting’ </w:t>
      </w:r>
      <w:r w:rsidRPr="00642B48">
        <w:rPr>
          <w:rFonts w:cstheme="minorHAnsi"/>
          <w:i/>
          <w:iCs/>
          <w:color w:val="0D0D0D" w:themeColor="text1" w:themeTint="F2"/>
          <w:sz w:val="24"/>
          <w:szCs w:val="24"/>
          <w:shd w:val="clear" w:color="auto" w:fill="FFFFFF"/>
        </w:rPr>
        <w:t xml:space="preserve">BMJ Open. </w:t>
      </w:r>
      <w:r w:rsidRPr="00642B48">
        <w:rPr>
          <w:rFonts w:cstheme="minorHAnsi"/>
          <w:color w:val="0D0D0D" w:themeColor="text1" w:themeTint="F2"/>
          <w:sz w:val="24"/>
          <w:szCs w:val="24"/>
          <w:shd w:val="clear" w:color="auto" w:fill="FFFFFF"/>
        </w:rPr>
        <w:t xml:space="preserve">Vol </w:t>
      </w:r>
      <w:r w:rsidRPr="00642B48">
        <w:rPr>
          <w:rFonts w:cstheme="minorHAnsi"/>
          <w:i/>
          <w:iCs/>
          <w:color w:val="0D0D0D" w:themeColor="text1" w:themeTint="F2"/>
          <w:sz w:val="24"/>
          <w:szCs w:val="24"/>
          <w:shd w:val="clear" w:color="auto" w:fill="FFFFFF"/>
        </w:rPr>
        <w:t>12</w:t>
      </w:r>
      <w:r w:rsidRPr="00642B48">
        <w:rPr>
          <w:rFonts w:cstheme="minorHAnsi"/>
          <w:color w:val="0D0D0D" w:themeColor="text1" w:themeTint="F2"/>
          <w:sz w:val="24"/>
          <w:szCs w:val="24"/>
          <w:shd w:val="clear" w:color="auto" w:fill="FFFFFF"/>
        </w:rPr>
        <w:t xml:space="preserve"> (4)</w:t>
      </w:r>
    </w:p>
    <w:p w14:paraId="7DF1DD80" w14:textId="10D32B59" w:rsidR="00E91D20" w:rsidRPr="00642B48" w:rsidRDefault="00E91D20" w:rsidP="00D342B7">
      <w:pPr>
        <w:jc w:val="both"/>
        <w:rPr>
          <w:rFonts w:cstheme="minorHAnsi"/>
          <w:sz w:val="24"/>
          <w:szCs w:val="24"/>
        </w:rPr>
      </w:pPr>
      <w:r w:rsidRPr="00642B48">
        <w:rPr>
          <w:rFonts w:cstheme="minorHAnsi"/>
          <w:sz w:val="24"/>
          <w:szCs w:val="24"/>
        </w:rPr>
        <w:t xml:space="preserve">Muthuvairvan, K. (2021) </w:t>
      </w:r>
      <w:r w:rsidRPr="00642B48">
        <w:rPr>
          <w:rFonts w:cstheme="minorHAnsi"/>
          <w:i/>
          <w:iCs/>
          <w:sz w:val="24"/>
          <w:szCs w:val="24"/>
        </w:rPr>
        <w:t>primary care Llwchwr.</w:t>
      </w:r>
      <w:r w:rsidRPr="00642B48">
        <w:rPr>
          <w:rFonts w:cstheme="minorHAnsi"/>
          <w:sz w:val="24"/>
          <w:szCs w:val="24"/>
        </w:rPr>
        <w:t xml:space="preserve"> Available at: https://primarycareone.nhs.wales/cluster-area/Swansea-bay-uhb/Llwchwr/ (Accessed 13/03/2023)</w:t>
      </w:r>
    </w:p>
    <w:p w14:paraId="1032A4EA" w14:textId="58D633FA" w:rsidR="0022499B" w:rsidRPr="00642B48" w:rsidRDefault="0022499B" w:rsidP="00D342B7">
      <w:pPr>
        <w:jc w:val="both"/>
        <w:rPr>
          <w:rFonts w:cstheme="minorHAnsi"/>
          <w:sz w:val="24"/>
          <w:szCs w:val="24"/>
        </w:rPr>
      </w:pPr>
      <w:r w:rsidRPr="00642B48">
        <w:rPr>
          <w:rFonts w:cstheme="minorHAnsi"/>
          <w:sz w:val="24"/>
          <w:szCs w:val="24"/>
        </w:rPr>
        <w:t xml:space="preserve">Mcleoud, R. F. Okechukwu, C. A. Sorenson, G. Viswanath, K. (2016)’ Beyond access: barriers to internet health information seeking the urban poor’ </w:t>
      </w:r>
      <w:r w:rsidRPr="00642B48">
        <w:rPr>
          <w:rFonts w:cstheme="minorHAnsi"/>
          <w:i/>
          <w:iCs/>
          <w:sz w:val="24"/>
          <w:szCs w:val="24"/>
        </w:rPr>
        <w:t>Journal of the American Medical Informatics Association.</w:t>
      </w:r>
      <w:r w:rsidRPr="00642B48">
        <w:rPr>
          <w:rFonts w:cstheme="minorHAnsi"/>
          <w:sz w:val="24"/>
          <w:szCs w:val="24"/>
        </w:rPr>
        <w:t xml:space="preserve"> Vol 23 (6) p 1053-1059.</w:t>
      </w:r>
    </w:p>
    <w:p w14:paraId="4C7A72E0" w14:textId="42C67AC3" w:rsidR="00D617BA" w:rsidRPr="00642B48" w:rsidRDefault="00D617BA" w:rsidP="00D342B7">
      <w:pPr>
        <w:jc w:val="both"/>
        <w:rPr>
          <w:rFonts w:cstheme="minorHAnsi"/>
          <w:sz w:val="24"/>
          <w:szCs w:val="24"/>
        </w:rPr>
      </w:pPr>
      <w:r w:rsidRPr="00642B48">
        <w:rPr>
          <w:rFonts w:cstheme="minorHAnsi"/>
          <w:sz w:val="24"/>
          <w:szCs w:val="24"/>
        </w:rPr>
        <w:t>NHS Wales. (2023) Estuary group practice-Penclawwd health centre (Swansea)-health. Available at: https://www.dewis.wales/resourcedirectory/viewResource.aspx?id=23586. (Accessed 14/03/2023)</w:t>
      </w:r>
    </w:p>
    <w:p w14:paraId="536071F1" w14:textId="6CBFB20D" w:rsidR="00D45B68" w:rsidRPr="00642B48" w:rsidRDefault="00D45B68" w:rsidP="00D342B7">
      <w:pPr>
        <w:jc w:val="both"/>
        <w:rPr>
          <w:rFonts w:cstheme="minorHAnsi"/>
          <w:color w:val="0D0D0D" w:themeColor="text1" w:themeTint="F2"/>
          <w:sz w:val="24"/>
          <w:szCs w:val="24"/>
        </w:rPr>
      </w:pPr>
      <w:r w:rsidRPr="00642B48">
        <w:rPr>
          <w:rFonts w:cstheme="minorHAnsi"/>
          <w:sz w:val="24"/>
          <w:szCs w:val="24"/>
        </w:rPr>
        <w:t>NHS</w:t>
      </w:r>
      <w:r w:rsidR="00E61A27" w:rsidRPr="00642B48">
        <w:rPr>
          <w:rFonts w:cstheme="minorHAnsi"/>
          <w:sz w:val="24"/>
          <w:szCs w:val="24"/>
        </w:rPr>
        <w:t xml:space="preserve">. (2022) </w:t>
      </w:r>
      <w:r w:rsidR="00E61A27" w:rsidRPr="00642B48">
        <w:rPr>
          <w:rFonts w:cstheme="minorHAnsi"/>
          <w:i/>
          <w:iCs/>
          <w:sz w:val="24"/>
          <w:szCs w:val="24"/>
        </w:rPr>
        <w:t>5. Make sure everyone can use the service.</w:t>
      </w:r>
      <w:r w:rsidR="00E61A27" w:rsidRPr="00642B48">
        <w:rPr>
          <w:rFonts w:cstheme="minorHAnsi"/>
          <w:sz w:val="24"/>
          <w:szCs w:val="24"/>
        </w:rPr>
        <w:t xml:space="preserve"> Available at</w:t>
      </w:r>
      <w:r w:rsidR="00E61A27" w:rsidRPr="00642B48">
        <w:rPr>
          <w:rFonts w:cstheme="minorHAnsi"/>
          <w:color w:val="0D0D0D" w:themeColor="text1" w:themeTint="F2"/>
          <w:sz w:val="24"/>
          <w:szCs w:val="24"/>
        </w:rPr>
        <w:t>: 5. Make sure everyone can use the service - NHS digital service manual (service-manual.nhs.uk) (Accessed 14/03/2023)</w:t>
      </w:r>
    </w:p>
    <w:p w14:paraId="111E8972" w14:textId="7C9A6F75" w:rsidR="00413469" w:rsidRPr="00642B48" w:rsidRDefault="00413469" w:rsidP="00D342B7">
      <w:pPr>
        <w:jc w:val="both"/>
        <w:rPr>
          <w:rFonts w:cstheme="minorHAnsi"/>
          <w:color w:val="0D0D0D" w:themeColor="text1" w:themeTint="F2"/>
          <w:sz w:val="24"/>
          <w:szCs w:val="24"/>
        </w:rPr>
      </w:pPr>
      <w:r w:rsidRPr="00642B48">
        <w:rPr>
          <w:rFonts w:cstheme="minorHAnsi"/>
          <w:color w:val="0D0D0D" w:themeColor="text1" w:themeTint="F2"/>
          <w:sz w:val="24"/>
          <w:szCs w:val="24"/>
        </w:rPr>
        <w:t xml:space="preserve">NHS 111Wales (2022) </w:t>
      </w:r>
      <w:r w:rsidRPr="00642B48">
        <w:rPr>
          <w:rFonts w:cstheme="minorHAnsi"/>
          <w:i/>
          <w:iCs/>
          <w:color w:val="0D0D0D" w:themeColor="text1" w:themeTint="F2"/>
          <w:sz w:val="24"/>
          <w:szCs w:val="24"/>
        </w:rPr>
        <w:t>Estuary group practice- Gowerton medical centre.</w:t>
      </w:r>
      <w:r w:rsidRPr="00642B48">
        <w:rPr>
          <w:rFonts w:cstheme="minorHAnsi"/>
          <w:color w:val="0D0D0D" w:themeColor="text1" w:themeTint="F2"/>
          <w:sz w:val="24"/>
          <w:szCs w:val="24"/>
        </w:rPr>
        <w:t xml:space="preserve"> Available at: Estuary Group Practice - Gowerton Medical Centre (wales.nhs.uk)</w:t>
      </w:r>
      <w:r w:rsidRPr="00642B48">
        <w:rPr>
          <w:rFonts w:cstheme="minorHAnsi"/>
          <w:sz w:val="24"/>
          <w:szCs w:val="24"/>
        </w:rPr>
        <w:t xml:space="preserve"> (Accessed 15/03/2023)</w:t>
      </w:r>
    </w:p>
    <w:p w14:paraId="3AED796B" w14:textId="5292DB3E" w:rsidR="00D45B68" w:rsidRPr="00642B48" w:rsidRDefault="00D45B68" w:rsidP="00D342B7">
      <w:pPr>
        <w:jc w:val="both"/>
        <w:rPr>
          <w:rFonts w:cstheme="minorHAnsi"/>
          <w:sz w:val="24"/>
          <w:szCs w:val="24"/>
        </w:rPr>
      </w:pPr>
      <w:r w:rsidRPr="00642B48">
        <w:rPr>
          <w:rFonts w:cstheme="minorHAnsi"/>
          <w:sz w:val="24"/>
          <w:szCs w:val="24"/>
        </w:rPr>
        <w:t xml:space="preserve">Paddison, C. (2022) </w:t>
      </w:r>
      <w:r w:rsidRPr="00642B48">
        <w:rPr>
          <w:rFonts w:cstheme="minorHAnsi"/>
          <w:i/>
          <w:iCs/>
          <w:sz w:val="24"/>
          <w:szCs w:val="24"/>
        </w:rPr>
        <w:t>Digital and remote primary care: the inverse care law with the 21</w:t>
      </w:r>
      <w:r w:rsidRPr="00642B48">
        <w:rPr>
          <w:rFonts w:cstheme="minorHAnsi"/>
          <w:i/>
          <w:iCs/>
          <w:sz w:val="24"/>
          <w:szCs w:val="24"/>
          <w:vertAlign w:val="superscript"/>
        </w:rPr>
        <w:t>st</w:t>
      </w:r>
      <w:r w:rsidRPr="00642B48">
        <w:rPr>
          <w:rFonts w:cstheme="minorHAnsi"/>
          <w:i/>
          <w:iCs/>
          <w:sz w:val="24"/>
          <w:szCs w:val="24"/>
        </w:rPr>
        <w:t xml:space="preserve"> century twist?</w:t>
      </w:r>
      <w:r w:rsidRPr="00642B48">
        <w:rPr>
          <w:rFonts w:cstheme="minorHAnsi"/>
          <w:sz w:val="24"/>
          <w:szCs w:val="24"/>
        </w:rPr>
        <w:t xml:space="preserve"> Available at</w:t>
      </w:r>
      <w:r w:rsidRPr="00642B48">
        <w:rPr>
          <w:rFonts w:cstheme="minorHAnsi"/>
          <w:color w:val="0D0D0D" w:themeColor="text1" w:themeTint="F2"/>
          <w:sz w:val="24"/>
          <w:szCs w:val="24"/>
        </w:rPr>
        <w:t>: Digital and remote primary care: the inverse care law with a 21st century twist? | The Nuffield Trust</w:t>
      </w:r>
      <w:r w:rsidRPr="00642B48">
        <w:rPr>
          <w:rFonts w:cstheme="minorHAnsi"/>
          <w:sz w:val="24"/>
          <w:szCs w:val="24"/>
        </w:rPr>
        <w:t xml:space="preserve"> (Accessed 14/03/2023)</w:t>
      </w:r>
    </w:p>
    <w:p w14:paraId="66F1CBB6" w14:textId="486F4E19" w:rsidR="00D564A9" w:rsidRPr="00642B48" w:rsidRDefault="00D564A9" w:rsidP="00D342B7">
      <w:pPr>
        <w:jc w:val="both"/>
        <w:rPr>
          <w:rFonts w:cstheme="minorHAnsi"/>
          <w:sz w:val="24"/>
          <w:szCs w:val="24"/>
        </w:rPr>
      </w:pPr>
      <w:r w:rsidRPr="00642B48">
        <w:rPr>
          <w:rFonts w:cstheme="minorHAnsi"/>
          <w:sz w:val="24"/>
          <w:szCs w:val="24"/>
        </w:rPr>
        <w:t xml:space="preserve">Public Health Wales. (2023) </w:t>
      </w:r>
      <w:r w:rsidRPr="00642B48">
        <w:rPr>
          <w:rFonts w:cstheme="minorHAnsi"/>
          <w:i/>
          <w:iCs/>
          <w:sz w:val="24"/>
          <w:szCs w:val="24"/>
        </w:rPr>
        <w:t>Improvement Cymru Strategy.</w:t>
      </w:r>
      <w:r w:rsidRPr="00642B48">
        <w:rPr>
          <w:rFonts w:cstheme="minorHAnsi"/>
          <w:sz w:val="24"/>
          <w:szCs w:val="24"/>
        </w:rPr>
        <w:t xml:space="preserve"> Available at: https://phw.nhs.wales/services-and-teams/improvement-cymru/about-us/improvement-cymru-strategy/ (Accessed 20/03/2023)</w:t>
      </w:r>
    </w:p>
    <w:p w14:paraId="2094CCC8" w14:textId="0E90F3F0" w:rsidR="00481E31" w:rsidRPr="00642B48" w:rsidRDefault="00481E31" w:rsidP="00D342B7">
      <w:pPr>
        <w:jc w:val="both"/>
        <w:rPr>
          <w:rFonts w:cstheme="minorHAnsi"/>
          <w:sz w:val="24"/>
          <w:szCs w:val="24"/>
        </w:rPr>
      </w:pPr>
      <w:r w:rsidRPr="00642B48">
        <w:rPr>
          <w:rFonts w:cstheme="minorHAnsi"/>
          <w:sz w:val="24"/>
          <w:szCs w:val="24"/>
        </w:rPr>
        <w:t>Royal College of GPs. (2021</w:t>
      </w:r>
      <w:r w:rsidRPr="00642B48">
        <w:rPr>
          <w:rFonts w:cstheme="minorHAnsi"/>
          <w:i/>
          <w:iCs/>
          <w:sz w:val="24"/>
          <w:szCs w:val="24"/>
        </w:rPr>
        <w:t>) GP Consultations post-covid should be a combination of remote and face to face, depending on patient need, says college</w:t>
      </w:r>
      <w:r w:rsidRPr="00642B48">
        <w:rPr>
          <w:rFonts w:cstheme="minorHAnsi"/>
          <w:sz w:val="24"/>
          <w:szCs w:val="24"/>
        </w:rPr>
        <w:t>. Available at: https://www.rcgp.org.uk/news/gp-consultations-post-covid. (Accessed 14/03/2023)</w:t>
      </w:r>
    </w:p>
    <w:p w14:paraId="69EB031F" w14:textId="605FC210" w:rsidR="00037F7F" w:rsidRPr="00642B48" w:rsidRDefault="00037F7F" w:rsidP="00D342B7">
      <w:pPr>
        <w:jc w:val="both"/>
        <w:rPr>
          <w:rFonts w:cstheme="minorHAnsi"/>
          <w:sz w:val="24"/>
          <w:szCs w:val="24"/>
        </w:rPr>
      </w:pPr>
      <w:r w:rsidRPr="00642B48">
        <w:rPr>
          <w:rFonts w:cstheme="minorHAnsi"/>
          <w:sz w:val="24"/>
          <w:szCs w:val="24"/>
        </w:rPr>
        <w:t>Swansea Bay University Health Board. (2023) GPs give positive prognosis for online consultations. Available at: https://sbuhb.nhs.wales/news/swansea-bay-health-news/gps-give-positive-prognosis-for-online-consultations/ (Accessed 15/03/2023)</w:t>
      </w:r>
    </w:p>
    <w:p w14:paraId="54A4C544" w14:textId="49B36BC4" w:rsidR="00D935BC" w:rsidRPr="00642B48" w:rsidRDefault="00D935BC" w:rsidP="00D342B7">
      <w:pPr>
        <w:jc w:val="both"/>
        <w:rPr>
          <w:rFonts w:cstheme="minorHAnsi"/>
          <w:sz w:val="24"/>
          <w:szCs w:val="24"/>
        </w:rPr>
      </w:pPr>
      <w:r w:rsidRPr="00642B48">
        <w:rPr>
          <w:rFonts w:cstheme="minorHAnsi"/>
          <w:sz w:val="24"/>
          <w:szCs w:val="24"/>
        </w:rPr>
        <w:t>Shu, S. Woo, B. (2021)’ Use of technology and social media in dementia care: Current and future directions</w:t>
      </w:r>
      <w:r w:rsidR="009B2024" w:rsidRPr="00642B48">
        <w:rPr>
          <w:rFonts w:cstheme="minorHAnsi"/>
          <w:sz w:val="24"/>
          <w:szCs w:val="24"/>
        </w:rPr>
        <w:t>’ World</w:t>
      </w:r>
      <w:r w:rsidRPr="00642B48">
        <w:rPr>
          <w:rFonts w:cstheme="minorHAnsi"/>
          <w:i/>
          <w:iCs/>
          <w:sz w:val="24"/>
          <w:szCs w:val="24"/>
        </w:rPr>
        <w:t xml:space="preserve"> J Psychiatry</w:t>
      </w:r>
      <w:r w:rsidR="009B2024" w:rsidRPr="00642B48">
        <w:rPr>
          <w:rFonts w:cstheme="minorHAnsi"/>
          <w:i/>
          <w:iCs/>
          <w:sz w:val="24"/>
          <w:szCs w:val="24"/>
        </w:rPr>
        <w:t>.</w:t>
      </w:r>
      <w:r w:rsidRPr="00642B48">
        <w:rPr>
          <w:rFonts w:cstheme="minorHAnsi"/>
          <w:sz w:val="24"/>
          <w:szCs w:val="24"/>
        </w:rPr>
        <w:t xml:space="preserve"> Vol 11 (4) p 109-123.</w:t>
      </w:r>
    </w:p>
    <w:p w14:paraId="5CBC72BD" w14:textId="77777777" w:rsidR="00E91D20" w:rsidRPr="00642B48" w:rsidRDefault="00E91D20" w:rsidP="00D342B7">
      <w:pPr>
        <w:jc w:val="both"/>
        <w:rPr>
          <w:rFonts w:cstheme="minorHAnsi"/>
          <w:sz w:val="24"/>
          <w:szCs w:val="24"/>
        </w:rPr>
      </w:pPr>
    </w:p>
    <w:p w14:paraId="11224BC5" w14:textId="67682913" w:rsidR="00E91D20" w:rsidRPr="00642B48" w:rsidRDefault="00D935BC" w:rsidP="00D342B7">
      <w:pPr>
        <w:jc w:val="both"/>
        <w:rPr>
          <w:rFonts w:cstheme="minorHAnsi"/>
          <w:sz w:val="24"/>
          <w:szCs w:val="24"/>
        </w:rPr>
      </w:pPr>
      <w:r w:rsidRPr="00642B48">
        <w:rPr>
          <w:rFonts w:cstheme="minorHAnsi"/>
          <w:sz w:val="24"/>
          <w:szCs w:val="24"/>
        </w:rPr>
        <w:t xml:space="preserve"> </w:t>
      </w:r>
    </w:p>
    <w:p w14:paraId="614016BC" w14:textId="77777777" w:rsidR="00E91D20" w:rsidRPr="00642B48" w:rsidRDefault="00E91D20" w:rsidP="00D342B7">
      <w:pPr>
        <w:jc w:val="both"/>
        <w:rPr>
          <w:rFonts w:cstheme="minorHAnsi"/>
          <w:i/>
          <w:iCs/>
          <w:sz w:val="24"/>
          <w:szCs w:val="24"/>
        </w:rPr>
      </w:pPr>
    </w:p>
    <w:p w14:paraId="13DB18BC" w14:textId="77777777" w:rsidR="003563DB" w:rsidRPr="00642B48" w:rsidRDefault="003563DB" w:rsidP="00D342B7">
      <w:pPr>
        <w:jc w:val="both"/>
        <w:rPr>
          <w:rFonts w:cstheme="minorHAnsi"/>
          <w:b/>
          <w:bCs/>
          <w:sz w:val="24"/>
          <w:szCs w:val="24"/>
        </w:rPr>
      </w:pPr>
    </w:p>
    <w:p w14:paraId="0F35C512" w14:textId="77777777" w:rsidR="00B9362D" w:rsidRPr="00642B48" w:rsidRDefault="00B9362D" w:rsidP="00B9362D">
      <w:pPr>
        <w:rPr>
          <w:rFonts w:cstheme="minorHAnsi"/>
          <w:sz w:val="24"/>
          <w:szCs w:val="24"/>
        </w:rPr>
      </w:pPr>
    </w:p>
    <w:p w14:paraId="5A5D8480" w14:textId="50B0FE96" w:rsidR="00B9362D" w:rsidRPr="00642B48" w:rsidRDefault="00B9362D" w:rsidP="00B9362D">
      <w:pPr>
        <w:tabs>
          <w:tab w:val="left" w:pos="3650"/>
        </w:tabs>
        <w:rPr>
          <w:rFonts w:cstheme="minorHAnsi"/>
          <w:sz w:val="24"/>
          <w:szCs w:val="24"/>
        </w:rPr>
      </w:pPr>
      <w:r w:rsidRPr="00642B48">
        <w:rPr>
          <w:rFonts w:cstheme="minorHAnsi"/>
          <w:sz w:val="24"/>
          <w:szCs w:val="24"/>
        </w:rPr>
        <w:lastRenderedPageBreak/>
        <w:tab/>
      </w:r>
    </w:p>
    <w:sectPr w:rsidR="00B9362D" w:rsidRPr="00642B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75A34"/>
    <w:rsid w:val="000166E3"/>
    <w:rsid w:val="00037F7F"/>
    <w:rsid w:val="00075219"/>
    <w:rsid w:val="000823A8"/>
    <w:rsid w:val="000B168B"/>
    <w:rsid w:val="000F0448"/>
    <w:rsid w:val="000F50C9"/>
    <w:rsid w:val="00145CBF"/>
    <w:rsid w:val="001641E7"/>
    <w:rsid w:val="001B6BCA"/>
    <w:rsid w:val="001C23B7"/>
    <w:rsid w:val="001D7906"/>
    <w:rsid w:val="00200363"/>
    <w:rsid w:val="0022499B"/>
    <w:rsid w:val="002375D0"/>
    <w:rsid w:val="002E27E1"/>
    <w:rsid w:val="003563DB"/>
    <w:rsid w:val="003E308A"/>
    <w:rsid w:val="004043AF"/>
    <w:rsid w:val="004051C5"/>
    <w:rsid w:val="00413469"/>
    <w:rsid w:val="004229E4"/>
    <w:rsid w:val="00426EF8"/>
    <w:rsid w:val="004536B5"/>
    <w:rsid w:val="00481E31"/>
    <w:rsid w:val="00511F89"/>
    <w:rsid w:val="00533C46"/>
    <w:rsid w:val="005614D0"/>
    <w:rsid w:val="00575A34"/>
    <w:rsid w:val="00607DD2"/>
    <w:rsid w:val="00622A1D"/>
    <w:rsid w:val="00640E78"/>
    <w:rsid w:val="00642B48"/>
    <w:rsid w:val="006636C2"/>
    <w:rsid w:val="006701F6"/>
    <w:rsid w:val="006724D1"/>
    <w:rsid w:val="00683163"/>
    <w:rsid w:val="00690E76"/>
    <w:rsid w:val="00694742"/>
    <w:rsid w:val="006A0D7F"/>
    <w:rsid w:val="006F0253"/>
    <w:rsid w:val="006F7337"/>
    <w:rsid w:val="0076226B"/>
    <w:rsid w:val="00772C2B"/>
    <w:rsid w:val="0077782A"/>
    <w:rsid w:val="00784628"/>
    <w:rsid w:val="007D63E9"/>
    <w:rsid w:val="008120F3"/>
    <w:rsid w:val="00823841"/>
    <w:rsid w:val="00860561"/>
    <w:rsid w:val="0086539C"/>
    <w:rsid w:val="008B7939"/>
    <w:rsid w:val="008C5406"/>
    <w:rsid w:val="008E297F"/>
    <w:rsid w:val="00967251"/>
    <w:rsid w:val="009B2024"/>
    <w:rsid w:val="009E2FDE"/>
    <w:rsid w:val="00A007D0"/>
    <w:rsid w:val="00A12E9C"/>
    <w:rsid w:val="00A333C3"/>
    <w:rsid w:val="00A92064"/>
    <w:rsid w:val="00AA387B"/>
    <w:rsid w:val="00B264E3"/>
    <w:rsid w:val="00B9362D"/>
    <w:rsid w:val="00BA76A6"/>
    <w:rsid w:val="00BB1971"/>
    <w:rsid w:val="00BC27E2"/>
    <w:rsid w:val="00BC3CAD"/>
    <w:rsid w:val="00C01AE1"/>
    <w:rsid w:val="00C1353C"/>
    <w:rsid w:val="00CF3EAB"/>
    <w:rsid w:val="00D1319E"/>
    <w:rsid w:val="00D2369C"/>
    <w:rsid w:val="00D342B7"/>
    <w:rsid w:val="00D370A0"/>
    <w:rsid w:val="00D40694"/>
    <w:rsid w:val="00D44BB8"/>
    <w:rsid w:val="00D45B68"/>
    <w:rsid w:val="00D564A9"/>
    <w:rsid w:val="00D617BA"/>
    <w:rsid w:val="00D935BC"/>
    <w:rsid w:val="00DC7277"/>
    <w:rsid w:val="00DF0238"/>
    <w:rsid w:val="00DF438A"/>
    <w:rsid w:val="00E37F5B"/>
    <w:rsid w:val="00E61A27"/>
    <w:rsid w:val="00E91D20"/>
    <w:rsid w:val="00EB60DD"/>
    <w:rsid w:val="00ED7F22"/>
    <w:rsid w:val="00F00DB0"/>
    <w:rsid w:val="00F11FEC"/>
    <w:rsid w:val="00F22B2F"/>
    <w:rsid w:val="00F37D6F"/>
    <w:rsid w:val="00F600CC"/>
    <w:rsid w:val="00F65E6E"/>
    <w:rsid w:val="00F939FE"/>
    <w:rsid w:val="00FB6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75D9B"/>
  <w15:docId w15:val="{9295BC11-6755-422D-9F44-EDD3E4DE7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438A"/>
    <w:rPr>
      <w:color w:val="0000FF"/>
      <w:u w:val="single"/>
    </w:rPr>
  </w:style>
  <w:style w:type="character" w:styleId="UnresolvedMention">
    <w:name w:val="Unresolved Mention"/>
    <w:basedOn w:val="DefaultParagraphFont"/>
    <w:uiPriority w:val="99"/>
    <w:semiHidden/>
    <w:unhideWhenUsed/>
    <w:rsid w:val="00DF4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1493</TotalTime>
  <Pages>11</Pages>
  <Words>2810</Words>
  <Characters>16021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Angella Karim</dc:creator>
  <cp:keywords/>
  <dc:description/>
  <cp:lastModifiedBy>Angella Karim</cp:lastModifiedBy>
  <cp:revision>10</cp:revision>
  <dcterms:created xsi:type="dcterms:W3CDTF">2023-03-13T15:47:00Z</dcterms:created>
  <dcterms:modified xsi:type="dcterms:W3CDTF">2023-04-17T07:51:00Z</dcterms:modified>
</cp:coreProperties>
</file>