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6FFA01" w14:textId="77777777" w:rsidR="000D0F3B" w:rsidRPr="00A406E5" w:rsidRDefault="000D0F3B" w:rsidP="000D0F3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D0F3B" w:rsidRPr="00A406E5" w14:paraId="4B7E4D37" w14:textId="77777777" w:rsidTr="00AA58C6">
        <w:trPr>
          <w:jc w:val="center"/>
        </w:trPr>
        <w:tc>
          <w:tcPr>
            <w:tcW w:w="10670" w:type="dxa"/>
            <w:shd w:val="clear" w:color="auto" w:fill="BFBFBF"/>
          </w:tcPr>
          <w:p w14:paraId="21D6E0E4" w14:textId="77777777" w:rsidR="000D0F3B" w:rsidRPr="00A406E5" w:rsidRDefault="000D0F3B" w:rsidP="00AA58C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7650E46" w14:textId="77777777" w:rsidR="000D0F3B" w:rsidRPr="00A406E5" w:rsidRDefault="000D0F3B" w:rsidP="000D0F3B">
      <w:pPr>
        <w:rPr>
          <w:rFonts w:ascii="Arial" w:hAnsi="Arial" w:cs="Arial"/>
        </w:rPr>
      </w:pPr>
    </w:p>
    <w:p w14:paraId="0AE15E5D" w14:textId="77777777" w:rsidR="000D0F3B" w:rsidRPr="00A406E5" w:rsidRDefault="000D0F3B" w:rsidP="000D0F3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EDBB7A" w14:textId="77777777" w:rsidR="000D0F3B" w:rsidRPr="00A406E5" w:rsidRDefault="000D0F3B" w:rsidP="000D0F3B">
      <w:pPr>
        <w:rPr>
          <w:rFonts w:ascii="Arial" w:hAnsi="Arial" w:cs="Arial"/>
          <w:b/>
          <w:sz w:val="22"/>
          <w:szCs w:val="22"/>
        </w:rPr>
        <w:sectPr w:rsidR="000D0F3B" w:rsidRPr="00A406E5" w:rsidSect="00120586">
          <w:footerReference w:type="even" r:id="rId6"/>
          <w:footerReference w:type="default" r:id="rId7"/>
          <w:pgSz w:w="11894" w:h="16834"/>
          <w:pgMar w:top="720" w:right="720" w:bottom="720" w:left="720" w:header="706" w:footer="454" w:gutter="0"/>
          <w:paperSrc w:first="1" w:other="1"/>
          <w:cols w:space="720"/>
          <w:titlePg/>
          <w:docGrid w:linePitch="272"/>
        </w:sectPr>
      </w:pPr>
    </w:p>
    <w:p w14:paraId="753DF8CE" w14:textId="77777777" w:rsidR="000D0F3B" w:rsidRPr="00A406E5" w:rsidRDefault="000D0F3B" w:rsidP="000D0F3B">
      <w:pPr>
        <w:rPr>
          <w:rFonts w:ascii="Arial" w:hAnsi="Arial" w:cs="Arial"/>
          <w:b/>
          <w:sz w:val="22"/>
          <w:szCs w:val="22"/>
        </w:rPr>
      </w:pPr>
    </w:p>
    <w:tbl>
      <w:tblPr>
        <w:tblW w:w="5759" w:type="pct"/>
        <w:tblInd w:w="-689" w:type="dxa"/>
        <w:tblLayout w:type="fixed"/>
        <w:tblLook w:val="04A0" w:firstRow="1" w:lastRow="0" w:firstColumn="1" w:lastColumn="0" w:noHBand="0" w:noVBand="1"/>
      </w:tblPr>
      <w:tblGrid>
        <w:gridCol w:w="8649"/>
        <w:gridCol w:w="863"/>
        <w:gridCol w:w="859"/>
      </w:tblGrid>
      <w:tr w:rsidR="000D0F3B" w:rsidRPr="00A406E5" w14:paraId="19FB319F" w14:textId="77777777" w:rsidTr="00526449">
        <w:trPr>
          <w:trHeight w:val="1024"/>
        </w:trPr>
        <w:tc>
          <w:tcPr>
            <w:tcW w:w="4170" w:type="pct"/>
            <w:tcBorders>
              <w:top w:val="single" w:sz="4" w:space="0" w:color="auto"/>
              <w:left w:val="single" w:sz="4" w:space="0" w:color="auto"/>
              <w:right w:val="single" w:sz="4" w:space="0" w:color="auto"/>
            </w:tcBorders>
            <w:shd w:val="clear" w:color="auto" w:fill="BFBFBF"/>
            <w:vAlign w:val="center"/>
          </w:tcPr>
          <w:p w14:paraId="657EED99" w14:textId="77777777" w:rsidR="000D0F3B" w:rsidRPr="00A406E5" w:rsidRDefault="000D0F3B" w:rsidP="00AA58C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6DF39A" w14:textId="77777777" w:rsidR="000D0F3B" w:rsidRPr="00A85BFE" w:rsidRDefault="000D0F3B" w:rsidP="00AA58C6">
            <w:pPr>
              <w:ind w:left="34" w:right="113"/>
              <w:jc w:val="center"/>
              <w:rPr>
                <w:rFonts w:ascii="Arial" w:hAnsi="Arial" w:cs="Arial"/>
                <w:b/>
                <w:sz w:val="18"/>
                <w:szCs w:val="18"/>
              </w:rPr>
            </w:pPr>
            <w:r w:rsidRPr="00A85BFE">
              <w:rPr>
                <w:rFonts w:ascii="Arial" w:hAnsi="Arial" w:cs="Arial"/>
                <w:b/>
                <w:sz w:val="18"/>
                <w:szCs w:val="18"/>
              </w:rPr>
              <w:t>Marks available</w:t>
            </w:r>
          </w:p>
        </w:tc>
        <w:tc>
          <w:tcPr>
            <w:tcW w:w="41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2273FCE" w14:textId="77777777" w:rsidR="000D0F3B" w:rsidRPr="00A85BFE" w:rsidRDefault="000D0F3B" w:rsidP="00AA58C6">
            <w:pPr>
              <w:ind w:left="113" w:right="113"/>
              <w:jc w:val="center"/>
              <w:rPr>
                <w:rFonts w:ascii="Arial" w:hAnsi="Arial" w:cs="Arial"/>
                <w:b/>
                <w:sz w:val="18"/>
                <w:szCs w:val="18"/>
              </w:rPr>
            </w:pPr>
            <w:r w:rsidRPr="00A85BFE">
              <w:rPr>
                <w:rFonts w:ascii="Arial" w:hAnsi="Arial" w:cs="Arial"/>
                <w:b/>
                <w:sz w:val="18"/>
                <w:szCs w:val="18"/>
              </w:rPr>
              <w:t xml:space="preserve">Marks </w:t>
            </w:r>
          </w:p>
          <w:p w14:paraId="36C761AE" w14:textId="77777777" w:rsidR="000D0F3B" w:rsidRPr="00A85BFE" w:rsidRDefault="000D0F3B" w:rsidP="00AA58C6">
            <w:pPr>
              <w:ind w:left="113" w:right="113"/>
              <w:jc w:val="center"/>
              <w:rPr>
                <w:rFonts w:ascii="Arial" w:hAnsi="Arial" w:cs="Arial"/>
                <w:b/>
                <w:sz w:val="18"/>
                <w:szCs w:val="18"/>
              </w:rPr>
            </w:pPr>
            <w:r w:rsidRPr="00A85BFE">
              <w:rPr>
                <w:rFonts w:ascii="Arial" w:hAnsi="Arial" w:cs="Arial"/>
                <w:b/>
                <w:sz w:val="18"/>
                <w:szCs w:val="18"/>
              </w:rPr>
              <w:t>awarded</w:t>
            </w:r>
          </w:p>
        </w:tc>
      </w:tr>
      <w:tr w:rsidR="000D0F3B" w:rsidRPr="00A406E5" w14:paraId="42D41ADF" w14:textId="77777777" w:rsidTr="00526449">
        <w:trPr>
          <w:trHeight w:val="460"/>
        </w:trPr>
        <w:tc>
          <w:tcPr>
            <w:tcW w:w="4170" w:type="pct"/>
            <w:tcBorders>
              <w:top w:val="single" w:sz="4" w:space="0" w:color="auto"/>
              <w:left w:val="single" w:sz="4" w:space="0" w:color="auto"/>
              <w:right w:val="single" w:sz="4" w:space="0" w:color="auto"/>
            </w:tcBorders>
            <w:shd w:val="clear" w:color="auto" w:fill="D9D9D9"/>
          </w:tcPr>
          <w:p w14:paraId="54AB7056" w14:textId="77777777" w:rsidR="000D0F3B" w:rsidRPr="00A406E5" w:rsidRDefault="000D0F3B" w:rsidP="00AA58C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016956" w14:textId="77777777" w:rsidR="000D0F3B" w:rsidRPr="00A406E5" w:rsidRDefault="000D0F3B" w:rsidP="00AA58C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32D6C4" w14:textId="77777777" w:rsidR="000D0F3B" w:rsidRPr="00A406E5" w:rsidRDefault="000D0F3B" w:rsidP="00AA58C6">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766604D3" w14:textId="77777777" w:rsidR="000D0F3B" w:rsidRPr="00A406E5" w:rsidRDefault="000D0F3B" w:rsidP="00AA58C6">
            <w:pPr>
              <w:jc w:val="center"/>
              <w:rPr>
                <w:rFonts w:ascii="Arial" w:hAnsi="Arial" w:cs="Arial"/>
                <w:sz w:val="32"/>
              </w:rPr>
            </w:pPr>
          </w:p>
        </w:tc>
      </w:tr>
      <w:tr w:rsidR="000D0F3B" w:rsidRPr="00A406E5" w14:paraId="1F1ED414" w14:textId="77777777" w:rsidTr="00526449">
        <w:trPr>
          <w:trHeight w:val="460"/>
        </w:trPr>
        <w:tc>
          <w:tcPr>
            <w:tcW w:w="4170" w:type="pct"/>
            <w:vMerge w:val="restart"/>
            <w:tcBorders>
              <w:top w:val="single" w:sz="4" w:space="0" w:color="auto"/>
              <w:left w:val="single" w:sz="4" w:space="0" w:color="auto"/>
              <w:right w:val="single" w:sz="4" w:space="0" w:color="auto"/>
            </w:tcBorders>
          </w:tcPr>
          <w:p w14:paraId="5E17BF8A" w14:textId="77777777" w:rsidR="000D0F3B" w:rsidRPr="00A406E5" w:rsidRDefault="000D0F3B" w:rsidP="00AA58C6">
            <w:pPr>
              <w:spacing w:after="120"/>
              <w:rPr>
                <w:rFonts w:ascii="Arial" w:hAnsi="Arial" w:cs="Arial"/>
                <w:sz w:val="14"/>
                <w:szCs w:val="14"/>
              </w:rPr>
            </w:pPr>
          </w:p>
          <w:p w14:paraId="501C0BDD" w14:textId="77777777" w:rsidR="000D0F3B" w:rsidRPr="00A406E5" w:rsidRDefault="000D0F3B" w:rsidP="00AA58C6">
            <w:pPr>
              <w:spacing w:after="120"/>
              <w:rPr>
                <w:rFonts w:ascii="Arial" w:hAnsi="Arial" w:cs="Arial"/>
                <w:sz w:val="14"/>
                <w:szCs w:val="14"/>
              </w:rPr>
            </w:pPr>
          </w:p>
          <w:p w14:paraId="5F000B5A" w14:textId="77777777" w:rsidR="000D0F3B" w:rsidRPr="00A406E5" w:rsidRDefault="000D0F3B" w:rsidP="00AA58C6">
            <w:pPr>
              <w:spacing w:after="120"/>
              <w:rPr>
                <w:rFonts w:ascii="Arial" w:hAnsi="Arial" w:cs="Arial"/>
                <w:sz w:val="14"/>
                <w:szCs w:val="14"/>
              </w:rPr>
            </w:pPr>
          </w:p>
          <w:p w14:paraId="1FC07562" w14:textId="77777777" w:rsidR="000D0F3B" w:rsidRPr="00A406E5" w:rsidRDefault="000D0F3B" w:rsidP="00AA58C6">
            <w:pPr>
              <w:spacing w:after="120"/>
              <w:rPr>
                <w:rFonts w:ascii="Arial" w:hAnsi="Arial" w:cs="Arial"/>
                <w:sz w:val="14"/>
                <w:szCs w:val="14"/>
              </w:rPr>
            </w:pPr>
          </w:p>
          <w:p w14:paraId="3563E37B" w14:textId="77777777" w:rsidR="000D0F3B" w:rsidRPr="00A406E5" w:rsidRDefault="000D0F3B" w:rsidP="00AA58C6">
            <w:pPr>
              <w:spacing w:after="120"/>
              <w:rPr>
                <w:rFonts w:ascii="Arial" w:hAnsi="Arial" w:cs="Arial"/>
                <w:sz w:val="14"/>
                <w:szCs w:val="14"/>
              </w:rPr>
            </w:pPr>
          </w:p>
          <w:p w14:paraId="541AA5F9"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5E1574" w14:textId="77777777" w:rsidR="000D0F3B" w:rsidRPr="00A406E5" w:rsidRDefault="000D0F3B" w:rsidP="00AA58C6">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3D69CE5E" w14:textId="77777777" w:rsidR="000D0F3B" w:rsidRPr="00A406E5" w:rsidRDefault="000D0F3B" w:rsidP="00AA58C6">
            <w:pPr>
              <w:jc w:val="center"/>
              <w:rPr>
                <w:rFonts w:ascii="Arial" w:hAnsi="Arial" w:cs="Arial"/>
                <w:sz w:val="32"/>
              </w:rPr>
            </w:pPr>
          </w:p>
        </w:tc>
      </w:tr>
      <w:tr w:rsidR="000D0F3B" w:rsidRPr="00A406E5" w14:paraId="3E5DC67E" w14:textId="77777777" w:rsidTr="00526449">
        <w:trPr>
          <w:trHeight w:val="461"/>
        </w:trPr>
        <w:tc>
          <w:tcPr>
            <w:tcW w:w="4170" w:type="pct"/>
            <w:vMerge/>
            <w:tcBorders>
              <w:left w:val="single" w:sz="4" w:space="0" w:color="auto"/>
              <w:bottom w:val="single" w:sz="4" w:space="0" w:color="auto"/>
              <w:right w:val="single" w:sz="4" w:space="0" w:color="auto"/>
            </w:tcBorders>
          </w:tcPr>
          <w:p w14:paraId="7CBAB444" w14:textId="77777777" w:rsidR="000D0F3B" w:rsidRPr="00A406E5" w:rsidRDefault="000D0F3B" w:rsidP="00AA58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A28CF7" w14:textId="77777777" w:rsidR="000D0F3B" w:rsidRPr="00A406E5" w:rsidRDefault="000D0F3B" w:rsidP="00AA58C6">
            <w:pPr>
              <w:jc w:val="center"/>
              <w:rPr>
                <w:rFonts w:ascii="Arial" w:hAnsi="Arial" w:cs="Arial"/>
                <w:sz w:val="32"/>
              </w:rPr>
            </w:pPr>
            <w:r>
              <w:rPr>
                <w:rFonts w:ascii="Arial" w:hAnsi="Arial" w:cs="Arial"/>
                <w:sz w:val="32"/>
              </w:rPr>
              <w:t>30</w:t>
            </w:r>
          </w:p>
        </w:tc>
        <w:tc>
          <w:tcPr>
            <w:tcW w:w="414" w:type="pct"/>
            <w:vMerge/>
            <w:tcBorders>
              <w:top w:val="single" w:sz="4" w:space="0" w:color="auto"/>
              <w:left w:val="single" w:sz="4" w:space="0" w:color="auto"/>
              <w:bottom w:val="single" w:sz="4" w:space="0" w:color="auto"/>
              <w:right w:val="single" w:sz="4" w:space="0" w:color="auto"/>
            </w:tcBorders>
          </w:tcPr>
          <w:p w14:paraId="7406A7BC" w14:textId="77777777" w:rsidR="000D0F3B" w:rsidRPr="00A406E5" w:rsidRDefault="000D0F3B" w:rsidP="00AA58C6">
            <w:pPr>
              <w:jc w:val="center"/>
              <w:rPr>
                <w:rFonts w:ascii="Arial" w:hAnsi="Arial" w:cs="Arial"/>
                <w:sz w:val="32"/>
              </w:rPr>
            </w:pPr>
          </w:p>
        </w:tc>
      </w:tr>
      <w:tr w:rsidR="000D0F3B" w:rsidRPr="00A406E5" w14:paraId="4AD122BE" w14:textId="77777777" w:rsidTr="00526449">
        <w:trPr>
          <w:trHeight w:val="460"/>
        </w:trPr>
        <w:tc>
          <w:tcPr>
            <w:tcW w:w="4170" w:type="pct"/>
            <w:tcBorders>
              <w:top w:val="single" w:sz="4" w:space="0" w:color="auto"/>
              <w:left w:val="single" w:sz="4" w:space="0" w:color="auto"/>
              <w:right w:val="single" w:sz="4" w:space="0" w:color="auto"/>
            </w:tcBorders>
            <w:shd w:val="clear" w:color="auto" w:fill="D9D9D9"/>
          </w:tcPr>
          <w:p w14:paraId="2E949888" w14:textId="77777777" w:rsidR="000D0F3B" w:rsidRPr="00A406E5" w:rsidRDefault="000D0F3B" w:rsidP="00AA58C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5AC5B32"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335313" w14:textId="77777777" w:rsidR="000D0F3B" w:rsidRPr="00A406E5" w:rsidRDefault="000D0F3B" w:rsidP="00AA58C6">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1C06C570" w14:textId="77777777" w:rsidR="000D0F3B" w:rsidRPr="00A406E5" w:rsidRDefault="000D0F3B" w:rsidP="00AA58C6">
            <w:pPr>
              <w:jc w:val="center"/>
              <w:rPr>
                <w:rFonts w:ascii="Arial" w:hAnsi="Arial" w:cs="Arial"/>
                <w:sz w:val="32"/>
              </w:rPr>
            </w:pPr>
          </w:p>
        </w:tc>
      </w:tr>
      <w:tr w:rsidR="000D0F3B" w:rsidRPr="00A406E5" w14:paraId="7E2F5B81" w14:textId="77777777" w:rsidTr="00526449">
        <w:trPr>
          <w:trHeight w:val="460"/>
        </w:trPr>
        <w:tc>
          <w:tcPr>
            <w:tcW w:w="4170" w:type="pct"/>
            <w:vMerge w:val="restart"/>
            <w:tcBorders>
              <w:top w:val="single" w:sz="4" w:space="0" w:color="auto"/>
              <w:left w:val="single" w:sz="4" w:space="0" w:color="auto"/>
              <w:right w:val="single" w:sz="4" w:space="0" w:color="auto"/>
            </w:tcBorders>
          </w:tcPr>
          <w:p w14:paraId="542EB0AF" w14:textId="77777777" w:rsidR="000D0F3B" w:rsidRPr="00A406E5" w:rsidRDefault="000D0F3B" w:rsidP="00AA58C6">
            <w:pPr>
              <w:spacing w:after="120"/>
              <w:rPr>
                <w:rFonts w:ascii="Arial" w:hAnsi="Arial" w:cs="Arial"/>
                <w:sz w:val="14"/>
                <w:szCs w:val="14"/>
              </w:rPr>
            </w:pPr>
          </w:p>
          <w:p w14:paraId="1E3D055D" w14:textId="77777777" w:rsidR="000D0F3B" w:rsidRPr="00A406E5" w:rsidRDefault="000D0F3B" w:rsidP="00AA58C6">
            <w:pPr>
              <w:spacing w:after="120"/>
              <w:rPr>
                <w:rFonts w:ascii="Arial" w:hAnsi="Arial" w:cs="Arial"/>
                <w:sz w:val="14"/>
                <w:szCs w:val="14"/>
              </w:rPr>
            </w:pPr>
          </w:p>
          <w:p w14:paraId="260387D2" w14:textId="77777777" w:rsidR="000D0F3B" w:rsidRPr="00A406E5" w:rsidRDefault="000D0F3B" w:rsidP="00AA58C6">
            <w:pPr>
              <w:spacing w:after="120"/>
              <w:rPr>
                <w:rFonts w:ascii="Arial" w:hAnsi="Arial" w:cs="Arial"/>
                <w:sz w:val="14"/>
                <w:szCs w:val="14"/>
              </w:rPr>
            </w:pPr>
          </w:p>
          <w:p w14:paraId="707E3E41" w14:textId="77777777" w:rsidR="000D0F3B" w:rsidRPr="00A406E5" w:rsidRDefault="000D0F3B" w:rsidP="00AA58C6">
            <w:pPr>
              <w:spacing w:after="120"/>
              <w:rPr>
                <w:rFonts w:ascii="Arial" w:hAnsi="Arial" w:cs="Arial"/>
                <w:sz w:val="14"/>
                <w:szCs w:val="14"/>
              </w:rPr>
            </w:pPr>
          </w:p>
          <w:p w14:paraId="362741F1" w14:textId="77777777" w:rsidR="000D0F3B" w:rsidRPr="00A406E5" w:rsidRDefault="000D0F3B" w:rsidP="00AA58C6">
            <w:pPr>
              <w:spacing w:after="120"/>
              <w:rPr>
                <w:rFonts w:ascii="Arial" w:hAnsi="Arial" w:cs="Arial"/>
                <w:sz w:val="14"/>
                <w:szCs w:val="14"/>
              </w:rPr>
            </w:pPr>
          </w:p>
          <w:p w14:paraId="1B199DFC"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CE8172" w14:textId="77777777" w:rsidR="000D0F3B" w:rsidRPr="00A406E5" w:rsidRDefault="000D0F3B" w:rsidP="00AA58C6">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4D48D565" w14:textId="77777777" w:rsidR="000D0F3B" w:rsidRPr="00A406E5" w:rsidRDefault="000D0F3B" w:rsidP="00AA58C6">
            <w:pPr>
              <w:jc w:val="center"/>
              <w:rPr>
                <w:rFonts w:ascii="Arial" w:hAnsi="Arial" w:cs="Arial"/>
                <w:sz w:val="32"/>
              </w:rPr>
            </w:pPr>
          </w:p>
        </w:tc>
      </w:tr>
      <w:tr w:rsidR="000D0F3B" w:rsidRPr="00A406E5" w14:paraId="23F3F588" w14:textId="77777777" w:rsidTr="00526449">
        <w:trPr>
          <w:trHeight w:val="461"/>
        </w:trPr>
        <w:tc>
          <w:tcPr>
            <w:tcW w:w="4170" w:type="pct"/>
            <w:vMerge/>
            <w:tcBorders>
              <w:left w:val="single" w:sz="4" w:space="0" w:color="auto"/>
              <w:bottom w:val="single" w:sz="4" w:space="0" w:color="auto"/>
              <w:right w:val="single" w:sz="4" w:space="0" w:color="auto"/>
            </w:tcBorders>
          </w:tcPr>
          <w:p w14:paraId="79D65F91" w14:textId="77777777" w:rsidR="000D0F3B" w:rsidRPr="00A406E5" w:rsidRDefault="000D0F3B" w:rsidP="00AA58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1D39AF" w14:textId="77777777" w:rsidR="000D0F3B" w:rsidRPr="00A406E5" w:rsidRDefault="000D0F3B" w:rsidP="00AA58C6">
            <w:pPr>
              <w:jc w:val="center"/>
              <w:rPr>
                <w:rFonts w:ascii="Arial" w:hAnsi="Arial" w:cs="Arial"/>
                <w:sz w:val="32"/>
              </w:rPr>
            </w:pPr>
            <w:r>
              <w:rPr>
                <w:rFonts w:ascii="Arial" w:hAnsi="Arial" w:cs="Arial"/>
                <w:sz w:val="32"/>
              </w:rPr>
              <w:t>30</w:t>
            </w:r>
          </w:p>
        </w:tc>
        <w:tc>
          <w:tcPr>
            <w:tcW w:w="414" w:type="pct"/>
            <w:vMerge/>
            <w:tcBorders>
              <w:top w:val="single" w:sz="4" w:space="0" w:color="auto"/>
              <w:left w:val="single" w:sz="4" w:space="0" w:color="auto"/>
              <w:bottom w:val="single" w:sz="4" w:space="0" w:color="auto"/>
              <w:right w:val="single" w:sz="4" w:space="0" w:color="auto"/>
            </w:tcBorders>
          </w:tcPr>
          <w:p w14:paraId="6C3AB9BA" w14:textId="77777777" w:rsidR="000D0F3B" w:rsidRPr="00A406E5" w:rsidRDefault="000D0F3B" w:rsidP="00AA58C6">
            <w:pPr>
              <w:jc w:val="center"/>
              <w:rPr>
                <w:rFonts w:ascii="Arial" w:hAnsi="Arial" w:cs="Arial"/>
                <w:sz w:val="32"/>
              </w:rPr>
            </w:pPr>
          </w:p>
        </w:tc>
      </w:tr>
      <w:tr w:rsidR="000D0F3B" w:rsidRPr="00A406E5" w14:paraId="68D75690" w14:textId="77777777" w:rsidTr="00526449">
        <w:trPr>
          <w:trHeight w:val="460"/>
        </w:trPr>
        <w:tc>
          <w:tcPr>
            <w:tcW w:w="4170" w:type="pct"/>
            <w:tcBorders>
              <w:top w:val="single" w:sz="4" w:space="0" w:color="auto"/>
              <w:left w:val="single" w:sz="4" w:space="0" w:color="auto"/>
              <w:right w:val="single" w:sz="4" w:space="0" w:color="auto"/>
            </w:tcBorders>
            <w:shd w:val="clear" w:color="auto" w:fill="D9D9D9"/>
          </w:tcPr>
          <w:p w14:paraId="611F17AE" w14:textId="77777777" w:rsidR="000D0F3B" w:rsidRPr="00A406E5" w:rsidRDefault="000D0F3B" w:rsidP="00AA58C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0DC4DAC"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9C82B3" w14:textId="77777777" w:rsidR="000D0F3B" w:rsidRPr="00A406E5" w:rsidRDefault="000D0F3B" w:rsidP="00AA58C6">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754EBDE1" w14:textId="77777777" w:rsidR="000D0F3B" w:rsidRPr="00A406E5" w:rsidRDefault="000D0F3B" w:rsidP="00AA58C6">
            <w:pPr>
              <w:jc w:val="center"/>
              <w:rPr>
                <w:rFonts w:ascii="Arial" w:hAnsi="Arial" w:cs="Arial"/>
                <w:sz w:val="32"/>
              </w:rPr>
            </w:pPr>
          </w:p>
        </w:tc>
      </w:tr>
      <w:tr w:rsidR="000D0F3B" w:rsidRPr="00A406E5" w14:paraId="4713FB34" w14:textId="77777777" w:rsidTr="00526449">
        <w:trPr>
          <w:trHeight w:val="460"/>
        </w:trPr>
        <w:tc>
          <w:tcPr>
            <w:tcW w:w="4170" w:type="pct"/>
            <w:vMerge w:val="restart"/>
            <w:tcBorders>
              <w:top w:val="single" w:sz="4" w:space="0" w:color="auto"/>
              <w:left w:val="single" w:sz="4" w:space="0" w:color="auto"/>
              <w:right w:val="single" w:sz="4" w:space="0" w:color="auto"/>
            </w:tcBorders>
          </w:tcPr>
          <w:p w14:paraId="2820B140" w14:textId="77777777" w:rsidR="000D0F3B" w:rsidRPr="00A406E5" w:rsidRDefault="000D0F3B" w:rsidP="00AA58C6">
            <w:pPr>
              <w:spacing w:after="120"/>
              <w:rPr>
                <w:rFonts w:ascii="Arial" w:hAnsi="Arial" w:cs="Arial"/>
                <w:sz w:val="14"/>
                <w:szCs w:val="14"/>
              </w:rPr>
            </w:pPr>
          </w:p>
          <w:p w14:paraId="093C9D0D" w14:textId="77777777" w:rsidR="000D0F3B" w:rsidRPr="00A406E5" w:rsidRDefault="000D0F3B" w:rsidP="00AA58C6">
            <w:pPr>
              <w:spacing w:after="120"/>
              <w:rPr>
                <w:rFonts w:ascii="Arial" w:hAnsi="Arial" w:cs="Arial"/>
                <w:sz w:val="14"/>
                <w:szCs w:val="14"/>
              </w:rPr>
            </w:pPr>
          </w:p>
          <w:p w14:paraId="7561A30F" w14:textId="77777777" w:rsidR="000D0F3B" w:rsidRPr="00A406E5" w:rsidRDefault="000D0F3B" w:rsidP="00AA58C6">
            <w:pPr>
              <w:spacing w:after="120"/>
              <w:rPr>
                <w:rFonts w:ascii="Arial" w:hAnsi="Arial" w:cs="Arial"/>
                <w:sz w:val="14"/>
                <w:szCs w:val="14"/>
              </w:rPr>
            </w:pPr>
          </w:p>
          <w:p w14:paraId="3DB95E27" w14:textId="77777777" w:rsidR="000D0F3B" w:rsidRPr="00A406E5" w:rsidRDefault="000D0F3B" w:rsidP="00AA58C6">
            <w:pPr>
              <w:spacing w:after="120"/>
              <w:rPr>
                <w:rFonts w:ascii="Arial" w:hAnsi="Arial" w:cs="Arial"/>
                <w:sz w:val="14"/>
                <w:szCs w:val="14"/>
              </w:rPr>
            </w:pPr>
          </w:p>
          <w:p w14:paraId="0B5DC0A2" w14:textId="77777777" w:rsidR="000D0F3B" w:rsidRPr="00A406E5" w:rsidRDefault="000D0F3B" w:rsidP="00AA58C6">
            <w:pPr>
              <w:spacing w:after="120"/>
              <w:rPr>
                <w:rFonts w:ascii="Arial" w:hAnsi="Arial" w:cs="Arial"/>
                <w:sz w:val="14"/>
                <w:szCs w:val="14"/>
              </w:rPr>
            </w:pPr>
          </w:p>
          <w:p w14:paraId="26B3BEC0"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A9928E" w14:textId="77777777" w:rsidR="000D0F3B" w:rsidRPr="00A406E5" w:rsidRDefault="000D0F3B" w:rsidP="00AA58C6">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7C68445F" w14:textId="77777777" w:rsidR="000D0F3B" w:rsidRPr="00A406E5" w:rsidRDefault="000D0F3B" w:rsidP="00AA58C6">
            <w:pPr>
              <w:jc w:val="center"/>
              <w:rPr>
                <w:rFonts w:ascii="Arial" w:hAnsi="Arial" w:cs="Arial"/>
                <w:sz w:val="32"/>
              </w:rPr>
            </w:pPr>
          </w:p>
        </w:tc>
      </w:tr>
      <w:tr w:rsidR="000D0F3B" w:rsidRPr="00A406E5" w14:paraId="6B178CF6" w14:textId="77777777" w:rsidTr="00526449">
        <w:trPr>
          <w:trHeight w:val="461"/>
        </w:trPr>
        <w:tc>
          <w:tcPr>
            <w:tcW w:w="4170" w:type="pct"/>
            <w:vMerge/>
            <w:tcBorders>
              <w:left w:val="single" w:sz="4" w:space="0" w:color="auto"/>
              <w:bottom w:val="single" w:sz="4" w:space="0" w:color="auto"/>
              <w:right w:val="single" w:sz="4" w:space="0" w:color="auto"/>
            </w:tcBorders>
          </w:tcPr>
          <w:p w14:paraId="6498DC1F" w14:textId="77777777" w:rsidR="000D0F3B" w:rsidRPr="00A406E5" w:rsidRDefault="000D0F3B" w:rsidP="00AA58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41701F" w14:textId="77777777" w:rsidR="000D0F3B" w:rsidRPr="00A406E5" w:rsidRDefault="000D0F3B" w:rsidP="00AA58C6">
            <w:pPr>
              <w:jc w:val="center"/>
              <w:rPr>
                <w:rFonts w:ascii="Arial" w:hAnsi="Arial" w:cs="Arial"/>
                <w:sz w:val="32"/>
              </w:rPr>
            </w:pPr>
            <w:r>
              <w:rPr>
                <w:rFonts w:ascii="Arial" w:hAnsi="Arial" w:cs="Arial"/>
                <w:sz w:val="32"/>
              </w:rPr>
              <w:t>30</w:t>
            </w:r>
          </w:p>
        </w:tc>
        <w:tc>
          <w:tcPr>
            <w:tcW w:w="414" w:type="pct"/>
            <w:vMerge/>
            <w:tcBorders>
              <w:top w:val="single" w:sz="4" w:space="0" w:color="auto"/>
              <w:left w:val="single" w:sz="4" w:space="0" w:color="auto"/>
              <w:bottom w:val="single" w:sz="4" w:space="0" w:color="auto"/>
              <w:right w:val="single" w:sz="4" w:space="0" w:color="auto"/>
            </w:tcBorders>
          </w:tcPr>
          <w:p w14:paraId="04772D75" w14:textId="77777777" w:rsidR="000D0F3B" w:rsidRPr="00A406E5" w:rsidRDefault="000D0F3B" w:rsidP="00AA58C6">
            <w:pPr>
              <w:jc w:val="center"/>
              <w:rPr>
                <w:rFonts w:ascii="Arial" w:hAnsi="Arial" w:cs="Arial"/>
                <w:sz w:val="32"/>
              </w:rPr>
            </w:pPr>
          </w:p>
        </w:tc>
      </w:tr>
      <w:tr w:rsidR="000D0F3B" w:rsidRPr="00A406E5" w14:paraId="13795ACE" w14:textId="77777777" w:rsidTr="00526449">
        <w:trPr>
          <w:trHeight w:val="460"/>
        </w:trPr>
        <w:tc>
          <w:tcPr>
            <w:tcW w:w="4170" w:type="pct"/>
            <w:tcBorders>
              <w:top w:val="single" w:sz="4" w:space="0" w:color="auto"/>
              <w:left w:val="single" w:sz="4" w:space="0" w:color="auto"/>
              <w:right w:val="single" w:sz="4" w:space="0" w:color="auto"/>
            </w:tcBorders>
            <w:shd w:val="clear" w:color="auto" w:fill="D9D9D9"/>
          </w:tcPr>
          <w:p w14:paraId="0187A0B3" w14:textId="77777777" w:rsidR="000D0F3B" w:rsidRPr="00A406E5" w:rsidRDefault="000D0F3B" w:rsidP="00AA58C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B2C92B9"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0596AF" w14:textId="77777777" w:rsidR="000D0F3B" w:rsidRPr="00A406E5" w:rsidRDefault="000D0F3B" w:rsidP="00AA58C6">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59725D7D" w14:textId="77777777" w:rsidR="000D0F3B" w:rsidRPr="00A406E5" w:rsidRDefault="000D0F3B" w:rsidP="00AA58C6">
            <w:pPr>
              <w:jc w:val="center"/>
              <w:rPr>
                <w:rFonts w:ascii="Arial" w:hAnsi="Arial" w:cs="Arial"/>
                <w:sz w:val="32"/>
              </w:rPr>
            </w:pPr>
          </w:p>
        </w:tc>
      </w:tr>
      <w:tr w:rsidR="000D0F3B" w:rsidRPr="00A406E5" w14:paraId="5C6521DE" w14:textId="77777777" w:rsidTr="00526449">
        <w:trPr>
          <w:trHeight w:val="461"/>
        </w:trPr>
        <w:tc>
          <w:tcPr>
            <w:tcW w:w="4170" w:type="pct"/>
            <w:vMerge w:val="restart"/>
            <w:tcBorders>
              <w:top w:val="single" w:sz="4" w:space="0" w:color="auto"/>
              <w:left w:val="single" w:sz="4" w:space="0" w:color="auto"/>
              <w:right w:val="single" w:sz="4" w:space="0" w:color="auto"/>
            </w:tcBorders>
          </w:tcPr>
          <w:p w14:paraId="319D54DF" w14:textId="77777777" w:rsidR="000D0F3B" w:rsidRPr="00A406E5" w:rsidRDefault="000D0F3B" w:rsidP="00AA58C6">
            <w:pPr>
              <w:spacing w:after="120"/>
              <w:rPr>
                <w:rFonts w:ascii="Arial" w:hAnsi="Arial" w:cs="Arial"/>
                <w:sz w:val="14"/>
                <w:szCs w:val="14"/>
              </w:rPr>
            </w:pPr>
          </w:p>
          <w:p w14:paraId="7BCDC626" w14:textId="77777777" w:rsidR="000D0F3B" w:rsidRPr="00A406E5" w:rsidRDefault="000D0F3B" w:rsidP="00AA58C6">
            <w:pPr>
              <w:spacing w:after="120"/>
              <w:rPr>
                <w:rFonts w:ascii="Arial" w:hAnsi="Arial" w:cs="Arial"/>
                <w:sz w:val="14"/>
                <w:szCs w:val="14"/>
              </w:rPr>
            </w:pPr>
          </w:p>
          <w:p w14:paraId="2037A986" w14:textId="77777777" w:rsidR="000D0F3B" w:rsidRPr="00A406E5" w:rsidRDefault="000D0F3B" w:rsidP="00AA58C6">
            <w:pPr>
              <w:spacing w:after="120"/>
              <w:rPr>
                <w:rFonts w:ascii="Arial" w:hAnsi="Arial" w:cs="Arial"/>
                <w:sz w:val="14"/>
                <w:szCs w:val="14"/>
              </w:rPr>
            </w:pPr>
          </w:p>
          <w:p w14:paraId="126F4E21" w14:textId="77777777" w:rsidR="000D0F3B" w:rsidRPr="00A406E5" w:rsidRDefault="000D0F3B" w:rsidP="00AA58C6">
            <w:pPr>
              <w:spacing w:after="120"/>
              <w:rPr>
                <w:rFonts w:ascii="Arial" w:hAnsi="Arial" w:cs="Arial"/>
                <w:sz w:val="14"/>
                <w:szCs w:val="14"/>
              </w:rPr>
            </w:pPr>
          </w:p>
          <w:p w14:paraId="5314F04D" w14:textId="77777777" w:rsidR="000D0F3B" w:rsidRPr="00A406E5" w:rsidRDefault="000D0F3B" w:rsidP="00AA58C6">
            <w:pPr>
              <w:spacing w:after="120"/>
              <w:rPr>
                <w:rFonts w:ascii="Arial" w:hAnsi="Arial" w:cs="Arial"/>
                <w:sz w:val="14"/>
                <w:szCs w:val="14"/>
              </w:rPr>
            </w:pPr>
          </w:p>
          <w:p w14:paraId="6553892B"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C23699" w14:textId="77777777" w:rsidR="000D0F3B" w:rsidRPr="00A406E5" w:rsidRDefault="000D0F3B" w:rsidP="00AA58C6">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45B56EB6" w14:textId="77777777" w:rsidR="000D0F3B" w:rsidRPr="00A406E5" w:rsidRDefault="000D0F3B" w:rsidP="00AA58C6">
            <w:pPr>
              <w:jc w:val="center"/>
              <w:rPr>
                <w:rFonts w:ascii="Arial" w:hAnsi="Arial" w:cs="Arial"/>
                <w:sz w:val="32"/>
              </w:rPr>
            </w:pPr>
          </w:p>
        </w:tc>
      </w:tr>
      <w:tr w:rsidR="000D0F3B" w:rsidRPr="00A406E5" w14:paraId="09B69264" w14:textId="77777777" w:rsidTr="00526449">
        <w:trPr>
          <w:trHeight w:val="460"/>
        </w:trPr>
        <w:tc>
          <w:tcPr>
            <w:tcW w:w="4170" w:type="pct"/>
            <w:vMerge/>
            <w:tcBorders>
              <w:left w:val="single" w:sz="4" w:space="0" w:color="auto"/>
              <w:bottom w:val="single" w:sz="4" w:space="0" w:color="auto"/>
              <w:right w:val="single" w:sz="4" w:space="0" w:color="auto"/>
            </w:tcBorders>
          </w:tcPr>
          <w:p w14:paraId="2ED1351D" w14:textId="77777777" w:rsidR="000D0F3B" w:rsidRPr="00A406E5" w:rsidRDefault="000D0F3B" w:rsidP="00AA58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EF6FDB" w14:textId="77777777" w:rsidR="000D0F3B" w:rsidRPr="00A406E5" w:rsidRDefault="000D0F3B" w:rsidP="00AA58C6">
            <w:pPr>
              <w:jc w:val="center"/>
              <w:rPr>
                <w:rFonts w:ascii="Arial" w:hAnsi="Arial" w:cs="Arial"/>
                <w:sz w:val="32"/>
              </w:rPr>
            </w:pPr>
            <w:r>
              <w:rPr>
                <w:rFonts w:ascii="Arial" w:hAnsi="Arial" w:cs="Arial"/>
                <w:sz w:val="32"/>
              </w:rPr>
              <w:t>5</w:t>
            </w:r>
          </w:p>
        </w:tc>
        <w:tc>
          <w:tcPr>
            <w:tcW w:w="414" w:type="pct"/>
            <w:vMerge/>
            <w:tcBorders>
              <w:top w:val="single" w:sz="4" w:space="0" w:color="auto"/>
              <w:left w:val="single" w:sz="4" w:space="0" w:color="auto"/>
              <w:bottom w:val="single" w:sz="4" w:space="0" w:color="auto"/>
              <w:right w:val="single" w:sz="4" w:space="0" w:color="auto"/>
            </w:tcBorders>
          </w:tcPr>
          <w:p w14:paraId="3EA2E1A0" w14:textId="77777777" w:rsidR="000D0F3B" w:rsidRPr="00A406E5" w:rsidRDefault="000D0F3B" w:rsidP="00AA58C6">
            <w:pPr>
              <w:jc w:val="center"/>
              <w:rPr>
                <w:rFonts w:ascii="Arial" w:hAnsi="Arial" w:cs="Arial"/>
                <w:sz w:val="32"/>
              </w:rPr>
            </w:pPr>
          </w:p>
        </w:tc>
      </w:tr>
      <w:tr w:rsidR="000D0F3B" w:rsidRPr="00A406E5" w14:paraId="0C4E850C" w14:textId="77777777" w:rsidTr="00526449">
        <w:trPr>
          <w:trHeight w:val="460"/>
        </w:trPr>
        <w:tc>
          <w:tcPr>
            <w:tcW w:w="4170" w:type="pct"/>
            <w:tcBorders>
              <w:top w:val="single" w:sz="4" w:space="0" w:color="auto"/>
              <w:left w:val="single" w:sz="4" w:space="0" w:color="auto"/>
              <w:right w:val="single" w:sz="4" w:space="0" w:color="auto"/>
            </w:tcBorders>
            <w:shd w:val="clear" w:color="auto" w:fill="D9D9D9"/>
          </w:tcPr>
          <w:p w14:paraId="3C1AC2F2" w14:textId="77777777" w:rsidR="000D0F3B" w:rsidRPr="00A406E5" w:rsidRDefault="000D0F3B" w:rsidP="00AA58C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9B595BA"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3DFC46" w14:textId="77777777" w:rsidR="000D0F3B" w:rsidRPr="00A406E5" w:rsidRDefault="000D0F3B" w:rsidP="00AA58C6">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cPr>
          <w:p w14:paraId="4304055C" w14:textId="77777777" w:rsidR="000D0F3B" w:rsidRPr="00A406E5" w:rsidRDefault="000D0F3B" w:rsidP="00AA58C6">
            <w:pPr>
              <w:jc w:val="center"/>
              <w:rPr>
                <w:rFonts w:ascii="Arial" w:hAnsi="Arial" w:cs="Arial"/>
                <w:sz w:val="32"/>
              </w:rPr>
            </w:pPr>
          </w:p>
        </w:tc>
      </w:tr>
      <w:tr w:rsidR="000D0F3B" w:rsidRPr="00A406E5" w14:paraId="1C7D726C" w14:textId="77777777" w:rsidTr="00526449">
        <w:trPr>
          <w:trHeight w:val="461"/>
        </w:trPr>
        <w:tc>
          <w:tcPr>
            <w:tcW w:w="4170" w:type="pct"/>
            <w:vMerge w:val="restart"/>
            <w:tcBorders>
              <w:top w:val="single" w:sz="4" w:space="0" w:color="auto"/>
              <w:left w:val="single" w:sz="4" w:space="0" w:color="auto"/>
              <w:right w:val="single" w:sz="4" w:space="0" w:color="auto"/>
            </w:tcBorders>
          </w:tcPr>
          <w:p w14:paraId="3B52E30B" w14:textId="77777777" w:rsidR="000D0F3B" w:rsidRPr="00A406E5" w:rsidRDefault="000D0F3B" w:rsidP="00AA58C6">
            <w:pPr>
              <w:spacing w:after="120"/>
              <w:rPr>
                <w:rFonts w:ascii="Arial" w:hAnsi="Arial" w:cs="Arial"/>
                <w:sz w:val="14"/>
                <w:szCs w:val="14"/>
              </w:rPr>
            </w:pPr>
          </w:p>
          <w:p w14:paraId="75DCF3FC" w14:textId="77777777" w:rsidR="000D0F3B" w:rsidRPr="00A406E5" w:rsidRDefault="000D0F3B" w:rsidP="00AA58C6">
            <w:pPr>
              <w:spacing w:after="120"/>
              <w:rPr>
                <w:rFonts w:ascii="Arial" w:hAnsi="Arial" w:cs="Arial"/>
                <w:sz w:val="14"/>
                <w:szCs w:val="14"/>
              </w:rPr>
            </w:pPr>
          </w:p>
          <w:p w14:paraId="38890654" w14:textId="77777777" w:rsidR="000D0F3B" w:rsidRPr="00A406E5" w:rsidRDefault="000D0F3B" w:rsidP="00AA58C6">
            <w:pPr>
              <w:spacing w:after="120"/>
              <w:rPr>
                <w:rFonts w:ascii="Arial" w:hAnsi="Arial" w:cs="Arial"/>
                <w:sz w:val="14"/>
                <w:szCs w:val="14"/>
              </w:rPr>
            </w:pPr>
          </w:p>
          <w:p w14:paraId="7BC4A10C" w14:textId="77777777" w:rsidR="000D0F3B" w:rsidRPr="00A406E5" w:rsidRDefault="000D0F3B" w:rsidP="00AA58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635613" w14:textId="77777777" w:rsidR="000D0F3B" w:rsidRPr="00A406E5" w:rsidRDefault="000D0F3B" w:rsidP="00AA58C6">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14:paraId="1AE9F58A" w14:textId="77777777" w:rsidR="000D0F3B" w:rsidRPr="00A406E5" w:rsidRDefault="000D0F3B" w:rsidP="00AA58C6">
            <w:pPr>
              <w:jc w:val="center"/>
              <w:rPr>
                <w:rFonts w:ascii="Arial" w:hAnsi="Arial" w:cs="Arial"/>
                <w:sz w:val="32"/>
              </w:rPr>
            </w:pPr>
          </w:p>
        </w:tc>
      </w:tr>
      <w:tr w:rsidR="000D0F3B" w:rsidRPr="00A406E5" w14:paraId="0D7016EB" w14:textId="77777777" w:rsidTr="00526449">
        <w:trPr>
          <w:trHeight w:val="460"/>
        </w:trPr>
        <w:tc>
          <w:tcPr>
            <w:tcW w:w="4170" w:type="pct"/>
            <w:vMerge/>
            <w:tcBorders>
              <w:left w:val="single" w:sz="4" w:space="0" w:color="auto"/>
              <w:bottom w:val="single" w:sz="4" w:space="0" w:color="auto"/>
              <w:right w:val="single" w:sz="4" w:space="0" w:color="auto"/>
            </w:tcBorders>
          </w:tcPr>
          <w:p w14:paraId="139B510F" w14:textId="77777777" w:rsidR="000D0F3B" w:rsidRPr="00A406E5" w:rsidRDefault="000D0F3B" w:rsidP="00AA58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816C4A" w14:textId="77777777" w:rsidR="000D0F3B" w:rsidRPr="00A406E5" w:rsidRDefault="000D0F3B" w:rsidP="00AA58C6">
            <w:pPr>
              <w:jc w:val="center"/>
              <w:rPr>
                <w:rFonts w:ascii="Arial" w:hAnsi="Arial" w:cs="Arial"/>
                <w:sz w:val="32"/>
              </w:rPr>
            </w:pPr>
            <w:r>
              <w:rPr>
                <w:rFonts w:ascii="Arial" w:hAnsi="Arial" w:cs="Arial"/>
                <w:sz w:val="32"/>
              </w:rPr>
              <w:t>5</w:t>
            </w:r>
          </w:p>
        </w:tc>
        <w:tc>
          <w:tcPr>
            <w:tcW w:w="414" w:type="pct"/>
            <w:vMerge/>
            <w:tcBorders>
              <w:top w:val="single" w:sz="4" w:space="0" w:color="auto"/>
              <w:left w:val="single" w:sz="4" w:space="0" w:color="auto"/>
              <w:bottom w:val="single" w:sz="4" w:space="0" w:color="auto"/>
              <w:right w:val="single" w:sz="4" w:space="0" w:color="auto"/>
            </w:tcBorders>
          </w:tcPr>
          <w:p w14:paraId="2824236F" w14:textId="77777777" w:rsidR="000D0F3B" w:rsidRPr="00A406E5" w:rsidRDefault="000D0F3B" w:rsidP="00AA58C6">
            <w:pPr>
              <w:jc w:val="center"/>
              <w:rPr>
                <w:rFonts w:ascii="Arial" w:hAnsi="Arial" w:cs="Arial"/>
                <w:sz w:val="32"/>
              </w:rPr>
            </w:pPr>
          </w:p>
        </w:tc>
      </w:tr>
    </w:tbl>
    <w:p w14:paraId="202BF4B0" w14:textId="77777777" w:rsidR="000D0F3B" w:rsidRPr="00A406E5" w:rsidRDefault="000D0F3B" w:rsidP="000D0F3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D0F3B" w:rsidRPr="00A406E5" w14:paraId="05C1A32A" w14:textId="77777777" w:rsidTr="00AA58C6">
        <w:trPr>
          <w:cantSplit/>
        </w:trPr>
        <w:tc>
          <w:tcPr>
            <w:tcW w:w="6062" w:type="dxa"/>
            <w:vMerge w:val="restart"/>
            <w:shd w:val="pct15" w:color="auto" w:fill="auto"/>
            <w:vAlign w:val="center"/>
          </w:tcPr>
          <w:p w14:paraId="5156CA12" w14:textId="77777777" w:rsidR="000D0F3B" w:rsidRPr="00A406E5" w:rsidRDefault="000D0F3B" w:rsidP="00AA58C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92EEFB" w14:textId="77777777" w:rsidR="000D0F3B" w:rsidRPr="00A406E5" w:rsidRDefault="000D0F3B" w:rsidP="00AA58C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E6CFE0" w14:textId="77777777" w:rsidR="000D0F3B" w:rsidRPr="00A406E5" w:rsidRDefault="000D0F3B" w:rsidP="00AA58C6">
            <w:pPr>
              <w:jc w:val="right"/>
              <w:rPr>
                <w:rFonts w:ascii="Arial" w:hAnsi="Arial" w:cs="Arial"/>
                <w:b/>
                <w:bCs/>
              </w:rPr>
            </w:pPr>
            <w:r w:rsidRPr="00A406E5">
              <w:rPr>
                <w:rFonts w:ascii="Arial" w:hAnsi="Arial" w:cs="Arial"/>
                <w:b/>
                <w:bCs/>
              </w:rPr>
              <w:t>%</w:t>
            </w:r>
          </w:p>
        </w:tc>
      </w:tr>
      <w:tr w:rsidR="000D0F3B" w:rsidRPr="00A406E5" w14:paraId="7AD17BA3" w14:textId="77777777" w:rsidTr="00AA58C6">
        <w:trPr>
          <w:cantSplit/>
        </w:trPr>
        <w:tc>
          <w:tcPr>
            <w:tcW w:w="6062" w:type="dxa"/>
            <w:vMerge/>
            <w:vAlign w:val="bottom"/>
          </w:tcPr>
          <w:p w14:paraId="709D2D1D" w14:textId="77777777" w:rsidR="000D0F3B" w:rsidRPr="00A406E5" w:rsidRDefault="000D0F3B" w:rsidP="00AA58C6">
            <w:pPr>
              <w:rPr>
                <w:rFonts w:ascii="Arial" w:hAnsi="Arial" w:cs="Arial"/>
              </w:rPr>
            </w:pPr>
          </w:p>
        </w:tc>
        <w:tc>
          <w:tcPr>
            <w:tcW w:w="2903" w:type="dxa"/>
            <w:vAlign w:val="bottom"/>
          </w:tcPr>
          <w:p w14:paraId="58D8ADD7" w14:textId="77777777" w:rsidR="000D0F3B" w:rsidRPr="00A406E5" w:rsidRDefault="000D0F3B" w:rsidP="00AA58C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B91F823" w14:textId="77777777" w:rsidR="000D0F3B" w:rsidRPr="00A406E5" w:rsidRDefault="000D0F3B" w:rsidP="00AA58C6">
            <w:pPr>
              <w:jc w:val="center"/>
              <w:rPr>
                <w:rFonts w:ascii="Arial" w:hAnsi="Arial" w:cs="Arial"/>
                <w:sz w:val="12"/>
                <w:szCs w:val="12"/>
              </w:rPr>
            </w:pPr>
          </w:p>
        </w:tc>
        <w:tc>
          <w:tcPr>
            <w:tcW w:w="1060" w:type="dxa"/>
            <w:vMerge/>
            <w:vAlign w:val="bottom"/>
          </w:tcPr>
          <w:p w14:paraId="79E900D2" w14:textId="77777777" w:rsidR="000D0F3B" w:rsidRPr="00A406E5" w:rsidRDefault="000D0F3B" w:rsidP="00AA58C6">
            <w:pPr>
              <w:ind w:leftChars="71" w:left="170"/>
              <w:rPr>
                <w:rFonts w:ascii="Arial" w:hAnsi="Arial" w:cs="Arial"/>
              </w:rPr>
            </w:pPr>
          </w:p>
        </w:tc>
      </w:tr>
      <w:tr w:rsidR="000D0F3B" w:rsidRPr="00A406E5" w14:paraId="341D2B4C" w14:textId="77777777" w:rsidTr="00AA58C6">
        <w:trPr>
          <w:cantSplit/>
        </w:trPr>
        <w:tc>
          <w:tcPr>
            <w:tcW w:w="6062" w:type="dxa"/>
            <w:vMerge/>
            <w:vAlign w:val="bottom"/>
          </w:tcPr>
          <w:p w14:paraId="51810616" w14:textId="77777777" w:rsidR="000D0F3B" w:rsidRPr="00A406E5" w:rsidRDefault="000D0F3B" w:rsidP="00AA58C6">
            <w:pPr>
              <w:rPr>
                <w:rFonts w:ascii="Arial" w:hAnsi="Arial" w:cs="Arial"/>
              </w:rPr>
            </w:pPr>
          </w:p>
        </w:tc>
        <w:tc>
          <w:tcPr>
            <w:tcW w:w="2903" w:type="dxa"/>
            <w:vAlign w:val="bottom"/>
          </w:tcPr>
          <w:p w14:paraId="5DD36D28" w14:textId="77777777" w:rsidR="000D0F3B" w:rsidRPr="00A406E5" w:rsidRDefault="000D0F3B" w:rsidP="00AA58C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30F7857" w14:textId="77777777" w:rsidR="000D0F3B" w:rsidRPr="00A406E5" w:rsidRDefault="000D0F3B" w:rsidP="00AA58C6">
            <w:pPr>
              <w:jc w:val="center"/>
              <w:rPr>
                <w:rFonts w:ascii="Arial" w:hAnsi="Arial" w:cs="Arial"/>
                <w:sz w:val="12"/>
                <w:szCs w:val="12"/>
              </w:rPr>
            </w:pPr>
          </w:p>
        </w:tc>
        <w:tc>
          <w:tcPr>
            <w:tcW w:w="1060" w:type="dxa"/>
            <w:vMerge/>
            <w:vAlign w:val="bottom"/>
          </w:tcPr>
          <w:p w14:paraId="53886F28" w14:textId="77777777" w:rsidR="000D0F3B" w:rsidRPr="00A406E5" w:rsidRDefault="000D0F3B" w:rsidP="00AA58C6">
            <w:pPr>
              <w:ind w:firstLineChars="141" w:firstLine="338"/>
              <w:rPr>
                <w:rFonts w:ascii="Arial" w:hAnsi="Arial" w:cs="Arial"/>
              </w:rPr>
            </w:pPr>
          </w:p>
        </w:tc>
      </w:tr>
    </w:tbl>
    <w:p w14:paraId="5E12CD50" w14:textId="77777777" w:rsidR="000D0F3B" w:rsidRDefault="000D0F3B" w:rsidP="000D0F3B">
      <w:pPr>
        <w:rPr>
          <w:rFonts w:ascii="Arial" w:hAnsi="Arial" w:cs="Arial"/>
        </w:rPr>
      </w:pPr>
    </w:p>
    <w:p w14:paraId="54A1FC40" w14:textId="77777777" w:rsidR="000D0F3B" w:rsidRPr="0002585F" w:rsidRDefault="000D0F3B" w:rsidP="0002585F">
      <w:pPr>
        <w:spacing w:line="360" w:lineRule="auto"/>
        <w:rPr>
          <w:vanish/>
          <w:sz w:val="28"/>
          <w:szCs w:val="28"/>
          <w:u w:val="single"/>
        </w:rPr>
        <w:sectPr w:rsidR="000D0F3B" w:rsidRPr="0002585F" w:rsidSect="0002585F">
          <w:footerReference w:type="default" r:id="rId8"/>
          <w:type w:val="continuous"/>
          <w:pgSz w:w="11894" w:h="16834"/>
          <w:pgMar w:top="1440" w:right="1440" w:bottom="1440" w:left="1440" w:header="706" w:footer="706" w:gutter="0"/>
          <w:paperSrc w:first="1" w:other="1"/>
          <w:cols w:space="720"/>
          <w:docGrid w:linePitch="326"/>
        </w:sectPr>
      </w:pPr>
    </w:p>
    <w:p w14:paraId="655718E3" w14:textId="77777777" w:rsidR="000D0F3B" w:rsidRPr="0002585F" w:rsidRDefault="000D0F3B" w:rsidP="0002585F">
      <w:pPr>
        <w:spacing w:line="360" w:lineRule="auto"/>
        <w:jc w:val="center"/>
        <w:rPr>
          <w:sz w:val="28"/>
          <w:szCs w:val="28"/>
          <w:u w:val="single"/>
        </w:rPr>
      </w:pPr>
      <w:r w:rsidRPr="0002585F">
        <w:rPr>
          <w:sz w:val="28"/>
          <w:szCs w:val="28"/>
          <w:u w:val="single"/>
        </w:rPr>
        <w:lastRenderedPageBreak/>
        <w:t>Manual Therapy Sucks?</w:t>
      </w:r>
    </w:p>
    <w:p w14:paraId="59629D0C" w14:textId="77777777" w:rsidR="000D0F3B" w:rsidRPr="00526449" w:rsidRDefault="000D0F3B" w:rsidP="00795677">
      <w:pPr>
        <w:spacing w:line="360" w:lineRule="auto"/>
        <w:jc w:val="center"/>
        <w:rPr>
          <w:color w:val="000000" w:themeColor="text1"/>
          <w:u w:val="single"/>
        </w:rPr>
      </w:pPr>
    </w:p>
    <w:p w14:paraId="372FB45F" w14:textId="193F8AE1" w:rsidR="000D0F3B" w:rsidRPr="00526449" w:rsidRDefault="000D0F3B" w:rsidP="00795677">
      <w:pPr>
        <w:spacing w:line="360" w:lineRule="auto"/>
        <w:rPr>
          <w:color w:val="000000" w:themeColor="text1"/>
        </w:rPr>
      </w:pPr>
      <w:r w:rsidRPr="00526449">
        <w:rPr>
          <w:color w:val="000000" w:themeColor="text1"/>
        </w:rPr>
        <w:t>Manual therapy (MT) is a treatment modality that has been used by clinical practitioners since the early 400BC (</w:t>
      </w:r>
      <w:proofErr w:type="spellStart"/>
      <w:r w:rsidRPr="00526449">
        <w:rPr>
          <w:color w:val="000000" w:themeColor="text1"/>
        </w:rPr>
        <w:t>Vigotsky</w:t>
      </w:r>
      <w:proofErr w:type="spellEnd"/>
      <w:r w:rsidRPr="00526449">
        <w:rPr>
          <w:color w:val="000000" w:themeColor="text1"/>
        </w:rPr>
        <w:t xml:space="preserve"> and </w:t>
      </w:r>
      <w:proofErr w:type="spellStart"/>
      <w:r w:rsidRPr="00526449">
        <w:rPr>
          <w:color w:val="000000" w:themeColor="text1"/>
        </w:rPr>
        <w:t>Bruhns</w:t>
      </w:r>
      <w:proofErr w:type="spellEnd"/>
      <w:r w:rsidRPr="00526449">
        <w:rPr>
          <w:color w:val="000000" w:themeColor="text1"/>
        </w:rPr>
        <w:t>, 2015). MT treatment is a hands-on</w:t>
      </w:r>
      <w:r w:rsidR="00987427" w:rsidRPr="00526449">
        <w:rPr>
          <w:color w:val="000000" w:themeColor="text1"/>
        </w:rPr>
        <w:t>,</w:t>
      </w:r>
      <w:r w:rsidRPr="00526449">
        <w:rPr>
          <w:color w:val="000000" w:themeColor="text1"/>
        </w:rPr>
        <w:t xml:space="preserve"> non-invasive approach, that aims to relieve pain and increase the mobility within joints (</w:t>
      </w:r>
      <w:proofErr w:type="spellStart"/>
      <w:r w:rsidRPr="00526449">
        <w:rPr>
          <w:color w:val="000000" w:themeColor="text1"/>
        </w:rPr>
        <w:t>Roa</w:t>
      </w:r>
      <w:proofErr w:type="spellEnd"/>
      <w:r w:rsidRPr="00526449">
        <w:rPr>
          <w:color w:val="000000" w:themeColor="text1"/>
        </w:rPr>
        <w:t xml:space="preserve"> </w:t>
      </w:r>
      <w:r w:rsidRPr="00526449">
        <w:rPr>
          <w:i/>
          <w:iCs/>
          <w:color w:val="000000" w:themeColor="text1"/>
        </w:rPr>
        <w:t>et al</w:t>
      </w:r>
      <w:r w:rsidRPr="00526449">
        <w:rPr>
          <w:color w:val="000000" w:themeColor="text1"/>
        </w:rPr>
        <w:t>., 2018).</w:t>
      </w:r>
      <w:r w:rsidR="0036421E" w:rsidRPr="00526449">
        <w:rPr>
          <w:color w:val="000000" w:themeColor="text1"/>
        </w:rPr>
        <w:t xml:space="preserve"> </w:t>
      </w:r>
      <w:r w:rsidR="00445706" w:rsidRPr="00526449">
        <w:rPr>
          <w:color w:val="000000" w:themeColor="text1"/>
        </w:rPr>
        <w:t xml:space="preserve">Different MT techniques can include </w:t>
      </w:r>
      <w:r w:rsidRPr="00526449">
        <w:rPr>
          <w:color w:val="000000" w:themeColor="text1"/>
        </w:rPr>
        <w:t>soft tissue massage</w:t>
      </w:r>
      <w:r w:rsidR="00BB15EE" w:rsidRPr="00526449">
        <w:rPr>
          <w:color w:val="000000" w:themeColor="text1"/>
        </w:rPr>
        <w:t xml:space="preserve">, </w:t>
      </w:r>
      <w:r w:rsidRPr="00526449">
        <w:rPr>
          <w:color w:val="000000" w:themeColor="text1"/>
        </w:rPr>
        <w:t xml:space="preserve">active or passive mobilisations </w:t>
      </w:r>
      <w:r w:rsidR="00445706" w:rsidRPr="00526449">
        <w:rPr>
          <w:color w:val="000000" w:themeColor="text1"/>
        </w:rPr>
        <w:t>(</w:t>
      </w:r>
      <w:proofErr w:type="spellStart"/>
      <w:r w:rsidR="00445706" w:rsidRPr="00526449">
        <w:rPr>
          <w:color w:val="000000" w:themeColor="text1"/>
        </w:rPr>
        <w:t>e.g</w:t>
      </w:r>
      <w:proofErr w:type="spellEnd"/>
      <w:r w:rsidR="00445706" w:rsidRPr="00526449">
        <w:rPr>
          <w:color w:val="000000" w:themeColor="text1"/>
        </w:rPr>
        <w:t xml:space="preserve"> </w:t>
      </w:r>
      <w:r w:rsidRPr="00526449">
        <w:rPr>
          <w:color w:val="000000" w:themeColor="text1"/>
        </w:rPr>
        <w:t>Maitland’s</w:t>
      </w:r>
      <w:r w:rsidR="00445706" w:rsidRPr="00526449">
        <w:rPr>
          <w:color w:val="000000" w:themeColor="text1"/>
        </w:rPr>
        <w:t>)</w:t>
      </w:r>
      <w:r w:rsidRPr="00526449">
        <w:rPr>
          <w:color w:val="000000" w:themeColor="text1"/>
        </w:rPr>
        <w:t xml:space="preserve"> </w:t>
      </w:r>
      <w:r w:rsidR="00445706" w:rsidRPr="00526449">
        <w:rPr>
          <w:color w:val="000000" w:themeColor="text1"/>
        </w:rPr>
        <w:t>and</w:t>
      </w:r>
      <w:r w:rsidRPr="00526449">
        <w:rPr>
          <w:color w:val="000000" w:themeColor="text1"/>
        </w:rPr>
        <w:t xml:space="preserve"> manipulations (Carnes </w:t>
      </w:r>
      <w:r w:rsidRPr="00526449">
        <w:rPr>
          <w:i/>
          <w:iCs/>
          <w:color w:val="000000" w:themeColor="text1"/>
        </w:rPr>
        <w:t>et al</w:t>
      </w:r>
      <w:r w:rsidRPr="00526449">
        <w:rPr>
          <w:color w:val="000000" w:themeColor="text1"/>
        </w:rPr>
        <w:t>.</w:t>
      </w:r>
      <w:r w:rsidR="00E01716" w:rsidRPr="00526449">
        <w:rPr>
          <w:color w:val="000000" w:themeColor="text1"/>
        </w:rPr>
        <w:t>,</w:t>
      </w:r>
      <w:r w:rsidRPr="00526449">
        <w:rPr>
          <w:color w:val="000000" w:themeColor="text1"/>
        </w:rPr>
        <w:t xml:space="preserve"> 2010). With regards to the effectiveness of MT, available evidence suggests that it can be effective in the treatment of musculoskeletal </w:t>
      </w:r>
      <w:r w:rsidR="000D2072" w:rsidRPr="00526449">
        <w:rPr>
          <w:color w:val="000000" w:themeColor="text1"/>
        </w:rPr>
        <w:t>conditions</w:t>
      </w:r>
      <w:r w:rsidRPr="00526449">
        <w:rPr>
          <w:color w:val="000000" w:themeColor="text1"/>
        </w:rPr>
        <w:t xml:space="preserve"> including low back pain (Bialosky </w:t>
      </w:r>
      <w:r w:rsidRPr="00526449">
        <w:rPr>
          <w:i/>
          <w:iCs/>
          <w:color w:val="000000" w:themeColor="text1"/>
        </w:rPr>
        <w:t>et al</w:t>
      </w:r>
      <w:r w:rsidRPr="00526449">
        <w:rPr>
          <w:color w:val="000000" w:themeColor="text1"/>
        </w:rPr>
        <w:t xml:space="preserve">., 2009). However, although MT has been a treatment available to practitioners for </w:t>
      </w:r>
      <w:r w:rsidR="00445706" w:rsidRPr="00526449">
        <w:rPr>
          <w:color w:val="000000" w:themeColor="text1"/>
        </w:rPr>
        <w:t xml:space="preserve">a </w:t>
      </w:r>
      <w:r w:rsidRPr="00526449">
        <w:rPr>
          <w:color w:val="000000" w:themeColor="text1"/>
        </w:rPr>
        <w:t>long time, the mechanisms that support the clinical effectiveness ha</w:t>
      </w:r>
      <w:r w:rsidR="00445706" w:rsidRPr="00526449">
        <w:rPr>
          <w:color w:val="000000" w:themeColor="text1"/>
        </w:rPr>
        <w:t>s</w:t>
      </w:r>
      <w:r w:rsidRPr="00526449">
        <w:rPr>
          <w:color w:val="000000" w:themeColor="text1"/>
        </w:rPr>
        <w:t xml:space="preserve"> not been established (Bialosky </w:t>
      </w:r>
      <w:r w:rsidRPr="00526449">
        <w:rPr>
          <w:i/>
          <w:iCs/>
          <w:color w:val="000000" w:themeColor="text1"/>
        </w:rPr>
        <w:t>et al</w:t>
      </w:r>
      <w:r w:rsidRPr="00526449">
        <w:rPr>
          <w:color w:val="000000" w:themeColor="text1"/>
        </w:rPr>
        <w:t>., 2009). This assignment will critically analyse the evidence that MT has the ability to relieve pain in</w:t>
      </w:r>
      <w:r w:rsidR="0036421E" w:rsidRPr="00526449">
        <w:rPr>
          <w:color w:val="000000" w:themeColor="text1"/>
        </w:rPr>
        <w:t xml:space="preserve"> </w:t>
      </w:r>
      <w:r w:rsidRPr="00526449">
        <w:rPr>
          <w:color w:val="000000" w:themeColor="text1"/>
        </w:rPr>
        <w:t>clients, specifically looking at the neurophysiological effect</w:t>
      </w:r>
      <w:r w:rsidR="0036421E" w:rsidRPr="00526449">
        <w:rPr>
          <w:color w:val="000000" w:themeColor="text1"/>
        </w:rPr>
        <w:t>s</w:t>
      </w:r>
      <w:r w:rsidRPr="00526449">
        <w:rPr>
          <w:color w:val="000000" w:themeColor="text1"/>
        </w:rPr>
        <w:t xml:space="preserve">.  </w:t>
      </w:r>
    </w:p>
    <w:p w14:paraId="3C276047" w14:textId="77777777" w:rsidR="000D0F3B" w:rsidRPr="00526449" w:rsidRDefault="000D0F3B" w:rsidP="00795677">
      <w:pPr>
        <w:spacing w:line="360" w:lineRule="auto"/>
        <w:rPr>
          <w:color w:val="000000" w:themeColor="text1"/>
        </w:rPr>
      </w:pPr>
    </w:p>
    <w:p w14:paraId="4DA54D5F" w14:textId="2251687B" w:rsidR="000D0F3B" w:rsidRPr="00526449" w:rsidRDefault="000D0F3B" w:rsidP="00795677">
      <w:pPr>
        <w:spacing w:line="360" w:lineRule="auto"/>
        <w:rPr>
          <w:color w:val="000000" w:themeColor="text1"/>
        </w:rPr>
      </w:pPr>
      <w:r w:rsidRPr="00526449">
        <w:rPr>
          <w:color w:val="000000" w:themeColor="text1"/>
        </w:rPr>
        <w:t>Neurophysiological effects include pain related improvement measures such as the decrease in visual analogue scale</w:t>
      </w:r>
      <w:r w:rsidR="0036421E" w:rsidRPr="00526449">
        <w:rPr>
          <w:color w:val="000000" w:themeColor="text1"/>
        </w:rPr>
        <w:t xml:space="preserve"> </w:t>
      </w:r>
      <w:r w:rsidRPr="00526449">
        <w:rPr>
          <w:color w:val="000000" w:themeColor="text1"/>
        </w:rPr>
        <w:t>(VAS</w:t>
      </w:r>
      <w:r w:rsidR="0036421E" w:rsidRPr="00526449">
        <w:rPr>
          <w:color w:val="000000" w:themeColor="text1"/>
        </w:rPr>
        <w:t>) score</w:t>
      </w:r>
      <w:r w:rsidRPr="00526449">
        <w:rPr>
          <w:color w:val="000000" w:themeColor="text1"/>
        </w:rPr>
        <w:t xml:space="preserve">, </w:t>
      </w:r>
      <w:r w:rsidR="00767CF6" w:rsidRPr="00526449">
        <w:rPr>
          <w:color w:val="000000" w:themeColor="text1"/>
        </w:rPr>
        <w:t>an</w:t>
      </w:r>
      <w:r w:rsidRPr="00526449">
        <w:rPr>
          <w:color w:val="000000" w:themeColor="text1"/>
        </w:rPr>
        <w:t xml:space="preserve"> increase in pressure pain threshold (PPT) and immediate hypoalgesia (</w:t>
      </w:r>
      <w:proofErr w:type="spellStart"/>
      <w:r w:rsidRPr="00526449">
        <w:rPr>
          <w:color w:val="000000" w:themeColor="text1"/>
        </w:rPr>
        <w:t>Hegedus</w:t>
      </w:r>
      <w:proofErr w:type="spellEnd"/>
      <w:r w:rsidRPr="00526449">
        <w:rPr>
          <w:color w:val="000000" w:themeColor="text1"/>
        </w:rPr>
        <w:t xml:space="preserve"> </w:t>
      </w:r>
      <w:r w:rsidRPr="00526449">
        <w:rPr>
          <w:i/>
          <w:iCs/>
          <w:color w:val="000000" w:themeColor="text1"/>
        </w:rPr>
        <w:t>et al.,</w:t>
      </w:r>
      <w:r w:rsidRPr="00526449">
        <w:rPr>
          <w:color w:val="000000" w:themeColor="text1"/>
        </w:rPr>
        <w:t xml:space="preserve"> 2011; </w:t>
      </w:r>
      <w:proofErr w:type="spellStart"/>
      <w:r w:rsidRPr="00526449">
        <w:rPr>
          <w:color w:val="000000" w:themeColor="text1"/>
        </w:rPr>
        <w:t>Shehri</w:t>
      </w:r>
      <w:proofErr w:type="spellEnd"/>
      <w:r w:rsidRPr="00526449">
        <w:rPr>
          <w:color w:val="000000" w:themeColor="text1"/>
        </w:rPr>
        <w:t xml:space="preserve"> </w:t>
      </w:r>
      <w:r w:rsidRPr="00526449">
        <w:rPr>
          <w:i/>
          <w:iCs/>
          <w:color w:val="000000" w:themeColor="text1"/>
        </w:rPr>
        <w:t>et al</w:t>
      </w:r>
      <w:r w:rsidRPr="00526449">
        <w:rPr>
          <w:color w:val="000000" w:themeColor="text1"/>
        </w:rPr>
        <w:t>., 2018). These neurophysiological effects can be found at the site and remote areas that are local to the site of treatment (</w:t>
      </w:r>
      <w:proofErr w:type="spellStart"/>
      <w:r w:rsidRPr="00526449">
        <w:rPr>
          <w:color w:val="000000" w:themeColor="text1"/>
        </w:rPr>
        <w:t>Hegedus</w:t>
      </w:r>
      <w:proofErr w:type="spellEnd"/>
      <w:r w:rsidRPr="00526449">
        <w:rPr>
          <w:color w:val="000000" w:themeColor="text1"/>
        </w:rPr>
        <w:t xml:space="preserve"> </w:t>
      </w:r>
      <w:r w:rsidRPr="00526449">
        <w:rPr>
          <w:i/>
          <w:iCs/>
          <w:color w:val="000000" w:themeColor="text1"/>
        </w:rPr>
        <w:t>et al</w:t>
      </w:r>
      <w:r w:rsidRPr="00526449">
        <w:rPr>
          <w:color w:val="000000" w:themeColor="text1"/>
        </w:rPr>
        <w:t xml:space="preserve">., 2011; </w:t>
      </w:r>
      <w:proofErr w:type="spellStart"/>
      <w:r w:rsidRPr="00526449">
        <w:rPr>
          <w:color w:val="000000" w:themeColor="text1"/>
        </w:rPr>
        <w:t>Shehri</w:t>
      </w:r>
      <w:proofErr w:type="spellEnd"/>
      <w:r w:rsidRPr="00526449">
        <w:rPr>
          <w:color w:val="000000" w:themeColor="text1"/>
        </w:rPr>
        <w:t xml:space="preserve"> </w:t>
      </w:r>
      <w:r w:rsidRPr="00526449">
        <w:rPr>
          <w:i/>
          <w:iCs/>
          <w:color w:val="000000" w:themeColor="text1"/>
        </w:rPr>
        <w:t>et al</w:t>
      </w:r>
      <w:r w:rsidRPr="00526449">
        <w:rPr>
          <w:color w:val="000000" w:themeColor="text1"/>
        </w:rPr>
        <w:t>., 2018).</w:t>
      </w:r>
    </w:p>
    <w:p w14:paraId="59961D96" w14:textId="77777777" w:rsidR="000D0F3B" w:rsidRPr="00526449" w:rsidRDefault="000D0F3B" w:rsidP="00795677">
      <w:pPr>
        <w:spacing w:line="360" w:lineRule="auto"/>
        <w:rPr>
          <w:color w:val="000000" w:themeColor="text1"/>
        </w:rPr>
      </w:pPr>
    </w:p>
    <w:p w14:paraId="6EF9E8CB" w14:textId="79CB8C43" w:rsidR="000D0F3B" w:rsidRPr="00526449" w:rsidRDefault="000D0F3B" w:rsidP="00795677">
      <w:pPr>
        <w:spacing w:line="360" w:lineRule="auto"/>
        <w:rPr>
          <w:color w:val="000000" w:themeColor="text1"/>
        </w:rPr>
      </w:pPr>
      <w:r w:rsidRPr="00526449">
        <w:rPr>
          <w:color w:val="000000" w:themeColor="text1"/>
        </w:rPr>
        <w:t>One approach to MT was created by Geoffrey Maitland, who specialised in methods of joint mobilisation with the aim of affecting the bodies neurological, mechanical and nutritional functions (</w:t>
      </w:r>
      <w:proofErr w:type="spellStart"/>
      <w:r w:rsidR="0002585F" w:rsidRPr="00526449">
        <w:rPr>
          <w:color w:val="000000" w:themeColor="text1"/>
        </w:rPr>
        <w:t>Hengeveld</w:t>
      </w:r>
      <w:proofErr w:type="spellEnd"/>
      <w:r w:rsidR="0002585F" w:rsidRPr="00526449">
        <w:rPr>
          <w:color w:val="000000" w:themeColor="text1"/>
        </w:rPr>
        <w:t xml:space="preserve"> and Banks, 2014</w:t>
      </w:r>
      <w:r w:rsidRPr="00526449">
        <w:rPr>
          <w:color w:val="000000" w:themeColor="text1"/>
        </w:rPr>
        <w:t xml:space="preserve">). Maitland’s mobilisations are one of the most frequently used forms of </w:t>
      </w:r>
      <w:r w:rsidR="00CD4084" w:rsidRPr="00526449">
        <w:rPr>
          <w:color w:val="000000" w:themeColor="text1"/>
        </w:rPr>
        <w:t xml:space="preserve">MT </w:t>
      </w:r>
      <w:r w:rsidRPr="00526449">
        <w:rPr>
          <w:color w:val="000000" w:themeColor="text1"/>
        </w:rPr>
        <w:t>by sport</w:t>
      </w:r>
      <w:r w:rsidR="00EC6A43" w:rsidRPr="00526449">
        <w:rPr>
          <w:color w:val="000000" w:themeColor="text1"/>
        </w:rPr>
        <w:t>s</w:t>
      </w:r>
      <w:r w:rsidRPr="00526449">
        <w:rPr>
          <w:color w:val="000000" w:themeColor="text1"/>
        </w:rPr>
        <w:t xml:space="preserve"> therapists (Gracey, McDonough and Baxter, 2002).    Maitland’s approach is dependent on the assessment and reassessment of the client combined with the feedback that the</w:t>
      </w:r>
      <w:r w:rsidR="00C21669" w:rsidRPr="00526449">
        <w:rPr>
          <w:color w:val="000000" w:themeColor="text1"/>
        </w:rPr>
        <w:t xml:space="preserve">y </w:t>
      </w:r>
      <w:r w:rsidRPr="00526449">
        <w:rPr>
          <w:color w:val="000000" w:themeColor="text1"/>
        </w:rPr>
        <w:t>provide. The assessment and feedback provided by the client indicates whether the</w:t>
      </w:r>
      <w:r w:rsidR="00373952" w:rsidRPr="00526449">
        <w:rPr>
          <w:color w:val="000000" w:themeColor="text1"/>
        </w:rPr>
        <w:t>re is</w:t>
      </w:r>
      <w:r w:rsidRPr="00526449">
        <w:rPr>
          <w:color w:val="000000" w:themeColor="text1"/>
        </w:rPr>
        <w:t xml:space="preserve"> joint stiffness or pain. Th</w:t>
      </w:r>
      <w:r w:rsidR="00B66C69" w:rsidRPr="00526449">
        <w:rPr>
          <w:color w:val="000000" w:themeColor="text1"/>
        </w:rPr>
        <w:t xml:space="preserve">is </w:t>
      </w:r>
      <w:r w:rsidRPr="00526449">
        <w:rPr>
          <w:color w:val="000000" w:themeColor="text1"/>
        </w:rPr>
        <w:t>information</w:t>
      </w:r>
      <w:r w:rsidR="00B66C69" w:rsidRPr="00526449">
        <w:rPr>
          <w:color w:val="000000" w:themeColor="text1"/>
        </w:rPr>
        <w:t xml:space="preserve"> </w:t>
      </w:r>
      <w:r w:rsidRPr="00526449">
        <w:rPr>
          <w:color w:val="000000" w:themeColor="text1"/>
        </w:rPr>
        <w:t>will allow the practitioner to deduce what grade of Maitland’s mobilisation is suitable</w:t>
      </w:r>
      <w:r w:rsidR="00EC6A43" w:rsidRPr="00526449">
        <w:rPr>
          <w:color w:val="000000" w:themeColor="text1"/>
        </w:rPr>
        <w:t xml:space="preserve"> </w:t>
      </w:r>
      <w:r w:rsidRPr="00526449">
        <w:rPr>
          <w:color w:val="000000" w:themeColor="text1"/>
        </w:rPr>
        <w:t xml:space="preserve">to achieve the </w:t>
      </w:r>
      <w:r w:rsidR="00373952" w:rsidRPr="00526449">
        <w:rPr>
          <w:color w:val="000000" w:themeColor="text1"/>
        </w:rPr>
        <w:t>desired</w:t>
      </w:r>
      <w:r w:rsidRPr="00526449">
        <w:rPr>
          <w:color w:val="000000" w:themeColor="text1"/>
        </w:rPr>
        <w:t xml:space="preserve"> outcome</w:t>
      </w:r>
      <w:r w:rsidR="00373952" w:rsidRPr="00526449">
        <w:rPr>
          <w:color w:val="000000" w:themeColor="text1"/>
        </w:rPr>
        <w:t xml:space="preserve"> of </w:t>
      </w:r>
      <w:r w:rsidRPr="00526449">
        <w:rPr>
          <w:color w:val="000000" w:themeColor="text1"/>
        </w:rPr>
        <w:t>relieving pain or increasing range of movement (</w:t>
      </w:r>
      <w:proofErr w:type="spellStart"/>
      <w:r w:rsidRPr="00526449">
        <w:rPr>
          <w:color w:val="000000" w:themeColor="text1"/>
        </w:rPr>
        <w:t>Hengeveld</w:t>
      </w:r>
      <w:proofErr w:type="spellEnd"/>
      <w:r w:rsidRPr="00526449">
        <w:rPr>
          <w:color w:val="000000" w:themeColor="text1"/>
        </w:rPr>
        <w:t xml:space="preserve"> and Banks, 20</w:t>
      </w:r>
      <w:r w:rsidR="00CD4084" w:rsidRPr="00526449">
        <w:rPr>
          <w:color w:val="000000" w:themeColor="text1"/>
        </w:rPr>
        <w:t>14</w:t>
      </w:r>
      <w:r w:rsidRPr="00526449">
        <w:rPr>
          <w:color w:val="000000" w:themeColor="text1"/>
        </w:rPr>
        <w:t xml:space="preserve">). </w:t>
      </w:r>
    </w:p>
    <w:p w14:paraId="0464A3C5" w14:textId="77777777" w:rsidR="000D0F3B" w:rsidRPr="00526449" w:rsidRDefault="000D0F3B" w:rsidP="00795677">
      <w:pPr>
        <w:spacing w:line="360" w:lineRule="auto"/>
        <w:rPr>
          <w:color w:val="000000" w:themeColor="text1"/>
        </w:rPr>
      </w:pPr>
    </w:p>
    <w:p w14:paraId="66689595" w14:textId="5662D5C6" w:rsidR="000D0F3B" w:rsidRPr="00526449" w:rsidRDefault="000D0F3B" w:rsidP="00795677">
      <w:pPr>
        <w:spacing w:line="360" w:lineRule="auto"/>
        <w:rPr>
          <w:color w:val="000000" w:themeColor="text1"/>
        </w:rPr>
      </w:pPr>
      <w:r w:rsidRPr="00526449">
        <w:rPr>
          <w:color w:val="000000" w:themeColor="text1"/>
        </w:rPr>
        <w:t>Maitland’s mobilisation</w:t>
      </w:r>
      <w:r w:rsidR="00373952" w:rsidRPr="00526449">
        <w:rPr>
          <w:color w:val="000000" w:themeColor="text1"/>
        </w:rPr>
        <w:t>s</w:t>
      </w:r>
      <w:r w:rsidRPr="00526449">
        <w:rPr>
          <w:color w:val="000000" w:themeColor="text1"/>
        </w:rPr>
        <w:t xml:space="preserve"> </w:t>
      </w:r>
      <w:r w:rsidR="00373952" w:rsidRPr="00526449">
        <w:rPr>
          <w:color w:val="000000" w:themeColor="text1"/>
        </w:rPr>
        <w:t>are</w:t>
      </w:r>
      <w:r w:rsidRPr="00526449">
        <w:rPr>
          <w:color w:val="000000" w:themeColor="text1"/>
        </w:rPr>
        <w:t xml:space="preserve"> separated into 4 different grades (Ward, 201</w:t>
      </w:r>
      <w:r w:rsidR="00D90A2F" w:rsidRPr="00526449">
        <w:rPr>
          <w:color w:val="000000" w:themeColor="text1"/>
        </w:rPr>
        <w:t>5</w:t>
      </w:r>
      <w:r w:rsidRPr="00526449">
        <w:rPr>
          <w:color w:val="000000" w:themeColor="text1"/>
        </w:rPr>
        <w:t>). Grade I and Grade II aim to reduce the pain experienced by using oscillatory stimulation (</w:t>
      </w:r>
      <w:proofErr w:type="spellStart"/>
      <w:r w:rsidRPr="00526449">
        <w:rPr>
          <w:color w:val="000000" w:themeColor="text1"/>
        </w:rPr>
        <w:t>Lalnunpuii</w:t>
      </w:r>
      <w:proofErr w:type="spellEnd"/>
      <w:r w:rsidRPr="00526449">
        <w:rPr>
          <w:color w:val="000000" w:themeColor="text1"/>
        </w:rPr>
        <w:t xml:space="preserve"> </w:t>
      </w:r>
      <w:r w:rsidRPr="00526449">
        <w:rPr>
          <w:i/>
          <w:iCs/>
          <w:color w:val="000000" w:themeColor="text1"/>
        </w:rPr>
        <w:t>et al</w:t>
      </w:r>
      <w:r w:rsidRPr="00526449">
        <w:rPr>
          <w:color w:val="000000" w:themeColor="text1"/>
        </w:rPr>
        <w:t xml:space="preserve">., 2017). Grade I </w:t>
      </w:r>
      <w:proofErr w:type="gramStart"/>
      <w:r w:rsidR="00B26833" w:rsidRPr="00526449">
        <w:rPr>
          <w:color w:val="000000" w:themeColor="text1"/>
        </w:rPr>
        <w:t>are</w:t>
      </w:r>
      <w:proofErr w:type="gramEnd"/>
      <w:r w:rsidRPr="00526449">
        <w:rPr>
          <w:color w:val="000000" w:themeColor="text1"/>
        </w:rPr>
        <w:t xml:space="preserve"> small amplitude movement</w:t>
      </w:r>
      <w:r w:rsidR="00373952" w:rsidRPr="00526449">
        <w:rPr>
          <w:color w:val="000000" w:themeColor="text1"/>
        </w:rPr>
        <w:t>s</w:t>
      </w:r>
      <w:r w:rsidRPr="00526449">
        <w:rPr>
          <w:color w:val="000000" w:themeColor="text1"/>
        </w:rPr>
        <w:t xml:space="preserve"> performed below the range of resistance </w:t>
      </w:r>
      <w:r w:rsidRPr="00526449">
        <w:rPr>
          <w:color w:val="000000" w:themeColor="text1"/>
        </w:rPr>
        <w:lastRenderedPageBreak/>
        <w:t xml:space="preserve">and grade II </w:t>
      </w:r>
      <w:r w:rsidR="00B26833" w:rsidRPr="00526449">
        <w:rPr>
          <w:color w:val="000000" w:themeColor="text1"/>
        </w:rPr>
        <w:t>are</w:t>
      </w:r>
      <w:r w:rsidRPr="00526449">
        <w:rPr>
          <w:color w:val="000000" w:themeColor="text1"/>
        </w:rPr>
        <w:t xml:space="preserve"> wider</w:t>
      </w:r>
      <w:r w:rsidR="00B26833" w:rsidRPr="00526449">
        <w:rPr>
          <w:color w:val="000000" w:themeColor="text1"/>
        </w:rPr>
        <w:t xml:space="preserve"> in</w:t>
      </w:r>
      <w:r w:rsidRPr="00526449">
        <w:rPr>
          <w:color w:val="000000" w:themeColor="text1"/>
        </w:rPr>
        <w:t xml:space="preserve"> amplitude but still performed below the resistance (Gautam, Dhamija and </w:t>
      </w:r>
      <w:proofErr w:type="spellStart"/>
      <w:r w:rsidRPr="00526449">
        <w:rPr>
          <w:color w:val="000000" w:themeColor="text1"/>
        </w:rPr>
        <w:t>Puri</w:t>
      </w:r>
      <w:proofErr w:type="spellEnd"/>
      <w:r w:rsidRPr="00526449">
        <w:rPr>
          <w:color w:val="000000" w:themeColor="text1"/>
        </w:rPr>
        <w:t>, 2014)</w:t>
      </w:r>
      <w:r w:rsidR="00B26833" w:rsidRPr="00526449">
        <w:rPr>
          <w:color w:val="000000" w:themeColor="text1"/>
        </w:rPr>
        <w:t>.</w:t>
      </w:r>
      <w:r w:rsidRPr="00526449">
        <w:rPr>
          <w:color w:val="000000" w:themeColor="text1"/>
        </w:rPr>
        <w:t xml:space="preserve"> Before using Maitland’s or any MT technique it is important to understand the mechanisms that lead to a reduction in pain through the neurophysiological effects. The pain gate theory </w:t>
      </w:r>
      <w:r w:rsidR="00AB2908" w:rsidRPr="00526449">
        <w:rPr>
          <w:color w:val="000000" w:themeColor="text1"/>
        </w:rPr>
        <w:t>proposed</w:t>
      </w:r>
      <w:r w:rsidRPr="00526449">
        <w:rPr>
          <w:color w:val="000000" w:themeColor="text1"/>
        </w:rPr>
        <w:t xml:space="preserve"> in 1965 by </w:t>
      </w:r>
      <w:proofErr w:type="spellStart"/>
      <w:r w:rsidRPr="00526449">
        <w:rPr>
          <w:color w:val="000000" w:themeColor="text1"/>
        </w:rPr>
        <w:t>Melzack</w:t>
      </w:r>
      <w:proofErr w:type="spellEnd"/>
      <w:r w:rsidRPr="00526449">
        <w:rPr>
          <w:color w:val="000000" w:themeColor="text1"/>
        </w:rPr>
        <w:t xml:space="preserve"> and Wall is </w:t>
      </w:r>
      <w:r w:rsidR="00AB2908" w:rsidRPr="00526449">
        <w:rPr>
          <w:color w:val="000000" w:themeColor="text1"/>
        </w:rPr>
        <w:t>the</w:t>
      </w:r>
      <w:r w:rsidRPr="00526449">
        <w:rPr>
          <w:color w:val="000000" w:themeColor="text1"/>
        </w:rPr>
        <w:t xml:space="preserve"> theory that literature uses to this day to understand that non-painful input closes the nerve "gates" to painful input, which prevents pain sensation from traveling to the central nervous system (</w:t>
      </w:r>
      <w:proofErr w:type="spellStart"/>
      <w:r w:rsidRPr="00526449">
        <w:rPr>
          <w:color w:val="000000" w:themeColor="text1"/>
        </w:rPr>
        <w:t>Rasti</w:t>
      </w:r>
      <w:proofErr w:type="spellEnd"/>
      <w:r w:rsidRPr="00526449">
        <w:rPr>
          <w:color w:val="000000" w:themeColor="text1"/>
        </w:rPr>
        <w:t xml:space="preserve"> and </w:t>
      </w:r>
      <w:proofErr w:type="spellStart"/>
      <w:r w:rsidRPr="00526449">
        <w:rPr>
          <w:color w:val="000000" w:themeColor="text1"/>
        </w:rPr>
        <w:t>Shamsoddini</w:t>
      </w:r>
      <w:proofErr w:type="spellEnd"/>
      <w:r w:rsidRPr="00526449">
        <w:rPr>
          <w:color w:val="000000" w:themeColor="text1"/>
        </w:rPr>
        <w:t>, 2018).</w:t>
      </w:r>
    </w:p>
    <w:p w14:paraId="553F648C" w14:textId="77777777" w:rsidR="000D0F3B" w:rsidRPr="00526449" w:rsidRDefault="000D0F3B" w:rsidP="00795677">
      <w:pPr>
        <w:spacing w:line="360" w:lineRule="auto"/>
        <w:rPr>
          <w:color w:val="000000" w:themeColor="text1"/>
        </w:rPr>
      </w:pPr>
    </w:p>
    <w:p w14:paraId="6FEF9FE7" w14:textId="77777777" w:rsidR="00526449" w:rsidRPr="00526449" w:rsidRDefault="000D0F3B" w:rsidP="00526449">
      <w:pPr>
        <w:keepNext/>
        <w:spacing w:line="360" w:lineRule="auto"/>
      </w:pPr>
      <w:r w:rsidRPr="00526449">
        <w:rPr>
          <w:noProof/>
          <w:color w:val="000000" w:themeColor="text1"/>
        </w:rPr>
        <w:drawing>
          <wp:inline distT="0" distB="0" distL="0" distR="0" wp14:anchorId="2D54AE2A" wp14:editId="7EC3B400">
            <wp:extent cx="5481245" cy="2455524"/>
            <wp:effectExtent l="0" t="0" r="0" b="0"/>
            <wp:docPr id="2" name="Picture 2" descr="page4image396916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4image396916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1245" cy="2455524"/>
                    </a:xfrm>
                    <a:prstGeom prst="rect">
                      <a:avLst/>
                    </a:prstGeom>
                    <a:noFill/>
                    <a:ln>
                      <a:noFill/>
                    </a:ln>
                  </pic:spPr>
                </pic:pic>
              </a:graphicData>
            </a:graphic>
          </wp:inline>
        </w:drawing>
      </w:r>
    </w:p>
    <w:p w14:paraId="793A3CF1" w14:textId="33152EC0" w:rsidR="00AB2908" w:rsidRPr="00526449" w:rsidRDefault="00526449" w:rsidP="00526449">
      <w:pPr>
        <w:pStyle w:val="Caption"/>
        <w:rPr>
          <w:color w:val="000000" w:themeColor="text1"/>
          <w:sz w:val="20"/>
          <w:szCs w:val="20"/>
        </w:rPr>
      </w:pPr>
      <w:r w:rsidRPr="00526449">
        <w:rPr>
          <w:sz w:val="20"/>
          <w:szCs w:val="20"/>
        </w:rPr>
        <w:t xml:space="preserve">Figure </w:t>
      </w:r>
      <w:r w:rsidRPr="00526449">
        <w:rPr>
          <w:sz w:val="20"/>
          <w:szCs w:val="20"/>
        </w:rPr>
        <w:fldChar w:fldCharType="begin"/>
      </w:r>
      <w:r w:rsidRPr="00526449">
        <w:rPr>
          <w:sz w:val="20"/>
          <w:szCs w:val="20"/>
        </w:rPr>
        <w:instrText xml:space="preserve"> SEQ Figure \* ARABIC </w:instrText>
      </w:r>
      <w:r w:rsidRPr="00526449">
        <w:rPr>
          <w:sz w:val="20"/>
          <w:szCs w:val="20"/>
        </w:rPr>
        <w:fldChar w:fldCharType="separate"/>
      </w:r>
      <w:r w:rsidRPr="00526449">
        <w:rPr>
          <w:noProof/>
          <w:sz w:val="20"/>
          <w:szCs w:val="20"/>
        </w:rPr>
        <w:t>1</w:t>
      </w:r>
      <w:r w:rsidRPr="00526449">
        <w:rPr>
          <w:sz w:val="20"/>
          <w:szCs w:val="20"/>
        </w:rPr>
        <w:fldChar w:fldCharType="end"/>
      </w:r>
      <w:r w:rsidRPr="00526449">
        <w:rPr>
          <w:sz w:val="20"/>
          <w:szCs w:val="20"/>
        </w:rPr>
        <w:t xml:space="preserve">: </w:t>
      </w:r>
      <w:proofErr w:type="spellStart"/>
      <w:r w:rsidRPr="00526449">
        <w:rPr>
          <w:sz w:val="20"/>
          <w:szCs w:val="20"/>
        </w:rPr>
        <w:t>Melzack</w:t>
      </w:r>
      <w:proofErr w:type="spellEnd"/>
      <w:r w:rsidRPr="00526449">
        <w:rPr>
          <w:sz w:val="20"/>
          <w:szCs w:val="20"/>
        </w:rPr>
        <w:t xml:space="preserve"> and Wall’s gate control theory (first published by </w:t>
      </w:r>
      <w:proofErr w:type="spellStart"/>
      <w:r w:rsidRPr="00526449">
        <w:rPr>
          <w:sz w:val="20"/>
          <w:szCs w:val="20"/>
        </w:rPr>
        <w:t>Melzack</w:t>
      </w:r>
      <w:proofErr w:type="spellEnd"/>
      <w:r w:rsidRPr="00526449">
        <w:rPr>
          <w:sz w:val="20"/>
          <w:szCs w:val="20"/>
        </w:rPr>
        <w:t xml:space="preserve"> and Wall in 1965) (</w:t>
      </w:r>
      <w:proofErr w:type="spellStart"/>
      <w:r w:rsidRPr="00526449">
        <w:rPr>
          <w:sz w:val="20"/>
          <w:szCs w:val="20"/>
        </w:rPr>
        <w:t>Dowlati</w:t>
      </w:r>
      <w:proofErr w:type="spellEnd"/>
      <w:r w:rsidRPr="00526449">
        <w:rPr>
          <w:sz w:val="20"/>
          <w:szCs w:val="20"/>
        </w:rPr>
        <w:t>, 2017).</w:t>
      </w:r>
    </w:p>
    <w:p w14:paraId="4EAF3FA2" w14:textId="77777777" w:rsidR="00526449" w:rsidRPr="00526449" w:rsidRDefault="00526449" w:rsidP="00526449"/>
    <w:p w14:paraId="0DC390FA" w14:textId="60FD4099" w:rsidR="000D0F3B" w:rsidRPr="00526449" w:rsidRDefault="000D0F3B" w:rsidP="00795677">
      <w:pPr>
        <w:spacing w:line="360" w:lineRule="auto"/>
        <w:rPr>
          <w:color w:val="000000" w:themeColor="text1"/>
        </w:rPr>
      </w:pPr>
      <w:r w:rsidRPr="00526449">
        <w:rPr>
          <w:color w:val="000000" w:themeColor="text1"/>
        </w:rPr>
        <w:t xml:space="preserve">In more depth, the pain gate theory stated that primary afferents provide input to the substantia </w:t>
      </w:r>
      <w:proofErr w:type="spellStart"/>
      <w:r w:rsidRPr="00526449">
        <w:rPr>
          <w:color w:val="000000" w:themeColor="text1"/>
        </w:rPr>
        <w:t>gelatin</w:t>
      </w:r>
      <w:r w:rsidR="00B66C69" w:rsidRPr="00526449">
        <w:rPr>
          <w:color w:val="000000" w:themeColor="text1"/>
        </w:rPr>
        <w:t>os</w:t>
      </w:r>
      <w:r w:rsidRPr="00526449">
        <w:rPr>
          <w:color w:val="000000" w:themeColor="text1"/>
        </w:rPr>
        <w:t>a</w:t>
      </w:r>
      <w:proofErr w:type="spellEnd"/>
      <w:r w:rsidRPr="00526449">
        <w:rPr>
          <w:color w:val="000000" w:themeColor="text1"/>
        </w:rPr>
        <w:t>, dorsal column and a group of cells called transmission cells (</w:t>
      </w:r>
      <w:proofErr w:type="spellStart"/>
      <w:r w:rsidRPr="00526449">
        <w:rPr>
          <w:color w:val="000000" w:themeColor="text1"/>
        </w:rPr>
        <w:t>Dowlati</w:t>
      </w:r>
      <w:proofErr w:type="spellEnd"/>
      <w:r w:rsidRPr="00526449">
        <w:rPr>
          <w:color w:val="000000" w:themeColor="text1"/>
        </w:rPr>
        <w:t xml:space="preserve">, 2017). The gating mechanism itself is controlled by the activity produced in the small and large fibres. The activity of the larger fibres, </w:t>
      </w:r>
      <w:proofErr w:type="spellStart"/>
      <w:r w:rsidRPr="00526449">
        <w:rPr>
          <w:color w:val="000000" w:themeColor="text1"/>
        </w:rPr>
        <w:t>Aδ</w:t>
      </w:r>
      <w:proofErr w:type="spellEnd"/>
      <w:r w:rsidRPr="00526449">
        <w:rPr>
          <w:color w:val="000000" w:themeColor="text1"/>
        </w:rPr>
        <w:t xml:space="preserve"> and Aβ fibres, inhibit the gate and the activity of the smaller C fibres, activates the gate (</w:t>
      </w:r>
      <w:proofErr w:type="spellStart"/>
      <w:r w:rsidRPr="00526449">
        <w:rPr>
          <w:color w:val="000000" w:themeColor="text1"/>
        </w:rPr>
        <w:t>Dowlati</w:t>
      </w:r>
      <w:proofErr w:type="spellEnd"/>
      <w:r w:rsidRPr="00526449">
        <w:rPr>
          <w:color w:val="000000" w:themeColor="text1"/>
        </w:rPr>
        <w:t>, 2017). Activity from the descending fibres that are created in the supraspinal regions and project to the dorsal horn can also modulate the gate (</w:t>
      </w:r>
      <w:proofErr w:type="spellStart"/>
      <w:r w:rsidRPr="00526449">
        <w:rPr>
          <w:color w:val="000000" w:themeColor="text1"/>
        </w:rPr>
        <w:t>Dowlati</w:t>
      </w:r>
      <w:proofErr w:type="spellEnd"/>
      <w:r w:rsidRPr="00526449">
        <w:rPr>
          <w:color w:val="000000" w:themeColor="text1"/>
        </w:rPr>
        <w:t>, 2017). When the nociceptive information reaches the threshold that is greater than the inhibition elicited, the gate opens and activates the pathways that lead to the experience of pain (Meier, 2014). The pain gate theory also suggests that experiencing a painful stimulation doe</w:t>
      </w:r>
      <w:r w:rsidR="0054505B" w:rsidRPr="00526449">
        <w:rPr>
          <w:color w:val="000000" w:themeColor="text1"/>
        </w:rPr>
        <w:t>s not</w:t>
      </w:r>
      <w:r w:rsidRPr="00526449">
        <w:rPr>
          <w:color w:val="000000" w:themeColor="text1"/>
        </w:rPr>
        <w:t xml:space="preserve"> just activate the projection neuron, it also inhibits processes in the opposite direction via interneurons (</w:t>
      </w:r>
      <w:proofErr w:type="spellStart"/>
      <w:r w:rsidRPr="00526449">
        <w:rPr>
          <w:color w:val="000000" w:themeColor="text1"/>
        </w:rPr>
        <w:t>Dowlati</w:t>
      </w:r>
      <w:proofErr w:type="spellEnd"/>
      <w:r w:rsidRPr="00526449">
        <w:rPr>
          <w:color w:val="000000" w:themeColor="text1"/>
        </w:rPr>
        <w:t>, 2017). Due to all afferents being excitatory, the inhibitory action comes from the intraneuronal circuits in the dorsal horn (</w:t>
      </w:r>
      <w:proofErr w:type="spellStart"/>
      <w:r w:rsidRPr="00526449">
        <w:rPr>
          <w:color w:val="000000" w:themeColor="text1"/>
        </w:rPr>
        <w:t>Dowlati</w:t>
      </w:r>
      <w:proofErr w:type="spellEnd"/>
      <w:r w:rsidRPr="00526449">
        <w:rPr>
          <w:color w:val="000000" w:themeColor="text1"/>
        </w:rPr>
        <w:t xml:space="preserve">, 2017). The final product of the inhibitory action results in the inhibition of the substantia </w:t>
      </w:r>
      <w:proofErr w:type="spellStart"/>
      <w:r w:rsidRPr="00526449">
        <w:rPr>
          <w:color w:val="000000" w:themeColor="text1"/>
        </w:rPr>
        <w:t>gelatinosa</w:t>
      </w:r>
      <w:proofErr w:type="spellEnd"/>
      <w:r w:rsidRPr="00526449">
        <w:rPr>
          <w:color w:val="000000" w:themeColor="text1"/>
        </w:rPr>
        <w:t xml:space="preserve"> interneuron, and therefore increases the pain perception experienced </w:t>
      </w:r>
      <w:r w:rsidRPr="00526449">
        <w:rPr>
          <w:color w:val="000000" w:themeColor="text1"/>
        </w:rPr>
        <w:lastRenderedPageBreak/>
        <w:t>(</w:t>
      </w:r>
      <w:proofErr w:type="spellStart"/>
      <w:r w:rsidRPr="00526449">
        <w:rPr>
          <w:color w:val="000000" w:themeColor="text1"/>
        </w:rPr>
        <w:t>Braz</w:t>
      </w:r>
      <w:proofErr w:type="spellEnd"/>
      <w:r w:rsidRPr="00526449">
        <w:rPr>
          <w:color w:val="000000" w:themeColor="text1"/>
        </w:rPr>
        <w:t xml:space="preserve">, </w:t>
      </w:r>
      <w:proofErr w:type="spellStart"/>
      <w:r w:rsidRPr="00526449">
        <w:rPr>
          <w:color w:val="000000" w:themeColor="text1"/>
        </w:rPr>
        <w:t>Solorzano</w:t>
      </w:r>
      <w:proofErr w:type="spellEnd"/>
      <w:r w:rsidRPr="00526449">
        <w:rPr>
          <w:color w:val="000000" w:themeColor="text1"/>
        </w:rPr>
        <w:t xml:space="preserve"> and Wang, 2014)</w:t>
      </w:r>
      <w:r w:rsidR="00987427" w:rsidRPr="00526449">
        <w:rPr>
          <w:color w:val="000000" w:themeColor="text1"/>
        </w:rPr>
        <w:t>.</w:t>
      </w:r>
      <w:r w:rsidR="00AB2908" w:rsidRPr="00526449">
        <w:rPr>
          <w:color w:val="000000" w:themeColor="text1"/>
        </w:rPr>
        <w:t xml:space="preserve"> </w:t>
      </w:r>
      <w:r w:rsidRPr="00526449">
        <w:rPr>
          <w:color w:val="000000" w:themeColor="text1"/>
        </w:rPr>
        <w:t xml:space="preserve">By a practitioner conducting </w:t>
      </w:r>
      <w:r w:rsidR="00CD4084" w:rsidRPr="00526449">
        <w:rPr>
          <w:color w:val="000000" w:themeColor="text1"/>
        </w:rPr>
        <w:t>MT</w:t>
      </w:r>
      <w:r w:rsidR="0041694C" w:rsidRPr="00526449">
        <w:rPr>
          <w:color w:val="000000" w:themeColor="text1"/>
        </w:rPr>
        <w:t>,</w:t>
      </w:r>
      <w:r w:rsidRPr="00526449">
        <w:rPr>
          <w:color w:val="000000" w:themeColor="text1"/>
        </w:rPr>
        <w:t xml:space="preserve"> they stimulate mechanosensitive, large-diameter joint afferents which cause inhibition of joint nociceptor activity (</w:t>
      </w:r>
      <w:proofErr w:type="spellStart"/>
      <w:r w:rsidRPr="00526449">
        <w:rPr>
          <w:color w:val="000000" w:themeColor="text1"/>
        </w:rPr>
        <w:t>Pickar</w:t>
      </w:r>
      <w:proofErr w:type="spellEnd"/>
      <w:r w:rsidRPr="00526449">
        <w:rPr>
          <w:color w:val="000000" w:themeColor="text1"/>
        </w:rPr>
        <w:t xml:space="preserve"> and Bolton</w:t>
      </w:r>
      <w:r w:rsidR="00AC76E9" w:rsidRPr="00526449">
        <w:rPr>
          <w:color w:val="000000" w:themeColor="text1"/>
        </w:rPr>
        <w:t>,</w:t>
      </w:r>
      <w:r w:rsidRPr="00526449">
        <w:rPr>
          <w:color w:val="000000" w:themeColor="text1"/>
        </w:rPr>
        <w:t xml:space="preserve"> 2012), corresponding with </w:t>
      </w:r>
      <w:proofErr w:type="spellStart"/>
      <w:r w:rsidRPr="00526449">
        <w:rPr>
          <w:color w:val="000000" w:themeColor="text1"/>
        </w:rPr>
        <w:t>Melzack</w:t>
      </w:r>
      <w:proofErr w:type="spellEnd"/>
      <w:r w:rsidRPr="00526449">
        <w:rPr>
          <w:color w:val="000000" w:themeColor="text1"/>
        </w:rPr>
        <w:t xml:space="preserve"> and Wall’s </w:t>
      </w:r>
      <w:r w:rsidR="00C00DCB" w:rsidRPr="00526449">
        <w:rPr>
          <w:color w:val="000000" w:themeColor="text1"/>
        </w:rPr>
        <w:t xml:space="preserve">(1965) </w:t>
      </w:r>
      <w:r w:rsidRPr="00526449">
        <w:rPr>
          <w:color w:val="000000" w:themeColor="text1"/>
        </w:rPr>
        <w:t>pain gate theory</w:t>
      </w:r>
      <w:r w:rsidR="00C00DCB" w:rsidRPr="00526449">
        <w:rPr>
          <w:color w:val="000000" w:themeColor="text1"/>
        </w:rPr>
        <w:t>.</w:t>
      </w:r>
      <w:r w:rsidRPr="00526449">
        <w:rPr>
          <w:color w:val="000000" w:themeColor="text1"/>
        </w:rPr>
        <w:t xml:space="preserve"> This idea is based on research that has found that type I mechanoreceptors in the joint have an inhibitory effect at the level of the spinal cord on type IV nociceptor afferent activity (Wyke and </w:t>
      </w:r>
      <w:proofErr w:type="spellStart"/>
      <w:r w:rsidRPr="00526449">
        <w:rPr>
          <w:color w:val="000000" w:themeColor="text1"/>
        </w:rPr>
        <w:t>Polacek</w:t>
      </w:r>
      <w:proofErr w:type="spellEnd"/>
      <w:r w:rsidRPr="00526449">
        <w:rPr>
          <w:color w:val="000000" w:themeColor="text1"/>
        </w:rPr>
        <w:t xml:space="preserve">, 1975). Boal and Gillette (2004) suggest that the afferent stimulus that can be provided for clients through </w:t>
      </w:r>
      <w:r w:rsidR="00CD4084" w:rsidRPr="00526449">
        <w:rPr>
          <w:color w:val="000000" w:themeColor="text1"/>
        </w:rPr>
        <w:t xml:space="preserve">MT </w:t>
      </w:r>
      <w:r w:rsidRPr="00526449">
        <w:rPr>
          <w:color w:val="000000" w:themeColor="text1"/>
        </w:rPr>
        <w:t xml:space="preserve">can reduce chronic pain through the depression of the dorsal horn neurons. </w:t>
      </w:r>
    </w:p>
    <w:p w14:paraId="229D7714" w14:textId="77777777" w:rsidR="000D0F3B" w:rsidRPr="00526449" w:rsidRDefault="000D0F3B" w:rsidP="00795677">
      <w:pPr>
        <w:spacing w:line="360" w:lineRule="auto"/>
        <w:rPr>
          <w:color w:val="000000" w:themeColor="text1"/>
        </w:rPr>
      </w:pPr>
    </w:p>
    <w:p w14:paraId="145929D1" w14:textId="3622BE93" w:rsidR="0082023B" w:rsidRPr="00526449" w:rsidRDefault="000D0F3B" w:rsidP="00795677">
      <w:pPr>
        <w:spacing w:line="360" w:lineRule="auto"/>
        <w:rPr>
          <w:color w:val="000000" w:themeColor="text1"/>
        </w:rPr>
      </w:pPr>
      <w:r w:rsidRPr="00526449">
        <w:rPr>
          <w:color w:val="000000" w:themeColor="text1"/>
        </w:rPr>
        <w:t>A study conducted by Sharma</w:t>
      </w:r>
      <w:r w:rsidR="00AC76E9" w:rsidRPr="00526449">
        <w:rPr>
          <w:color w:val="000000" w:themeColor="text1"/>
        </w:rPr>
        <w:t xml:space="preserve">, </w:t>
      </w:r>
      <w:proofErr w:type="spellStart"/>
      <w:r w:rsidR="00AC76E9" w:rsidRPr="00526449">
        <w:rPr>
          <w:color w:val="000000" w:themeColor="text1"/>
          <w:shd w:val="clear" w:color="auto" w:fill="FFFFFF"/>
        </w:rPr>
        <w:t>Alahmari</w:t>
      </w:r>
      <w:proofErr w:type="spellEnd"/>
      <w:r w:rsidR="00AC76E9" w:rsidRPr="00526449">
        <w:rPr>
          <w:color w:val="000000" w:themeColor="text1"/>
          <w:shd w:val="clear" w:color="auto" w:fill="FFFFFF"/>
        </w:rPr>
        <w:t xml:space="preserve"> and Ahmed</w:t>
      </w:r>
      <w:r w:rsidR="00AC76E9" w:rsidRPr="00526449">
        <w:rPr>
          <w:color w:val="000000" w:themeColor="text1"/>
        </w:rPr>
        <w:t xml:space="preserve"> </w:t>
      </w:r>
      <w:r w:rsidRPr="00526449">
        <w:rPr>
          <w:color w:val="000000" w:themeColor="text1"/>
        </w:rPr>
        <w:t xml:space="preserve">(2015) looked at the effectiveness of </w:t>
      </w:r>
      <w:r w:rsidR="00CD4084" w:rsidRPr="00526449">
        <w:rPr>
          <w:color w:val="000000" w:themeColor="text1"/>
        </w:rPr>
        <w:t xml:space="preserve">MT </w:t>
      </w:r>
      <w:r w:rsidRPr="00526449">
        <w:rPr>
          <w:color w:val="000000" w:themeColor="text1"/>
        </w:rPr>
        <w:t xml:space="preserve">compared to conventional physical therapy in the lower back. 15 participants received Maitland’s mobilisations combined with stabilisation exercises for a period of 4 weeks. The study </w:t>
      </w:r>
      <w:r w:rsidR="00C00DCB" w:rsidRPr="00526449">
        <w:rPr>
          <w:color w:val="000000" w:themeColor="text1"/>
        </w:rPr>
        <w:t>utilised</w:t>
      </w:r>
      <w:r w:rsidRPr="00526449">
        <w:rPr>
          <w:color w:val="000000" w:themeColor="text1"/>
        </w:rPr>
        <w:t xml:space="preserve"> grades I and II </w:t>
      </w:r>
      <w:r w:rsidR="00D433D1" w:rsidRPr="00526449">
        <w:rPr>
          <w:color w:val="000000" w:themeColor="text1"/>
        </w:rPr>
        <w:t>where the</w:t>
      </w:r>
      <w:r w:rsidRPr="00526449">
        <w:rPr>
          <w:color w:val="000000" w:themeColor="text1"/>
        </w:rPr>
        <w:t xml:space="preserve"> pain was present before </w:t>
      </w:r>
      <w:r w:rsidR="00C00DCB" w:rsidRPr="00526449">
        <w:rPr>
          <w:color w:val="000000" w:themeColor="text1"/>
        </w:rPr>
        <w:t xml:space="preserve">resistance </w:t>
      </w:r>
      <w:r w:rsidRPr="00526449">
        <w:rPr>
          <w:color w:val="000000" w:themeColor="text1"/>
        </w:rPr>
        <w:t>and grades III and IV were u</w:t>
      </w:r>
      <w:r w:rsidR="00C00DCB" w:rsidRPr="00526449">
        <w:rPr>
          <w:color w:val="000000" w:themeColor="text1"/>
        </w:rPr>
        <w:t>tilised</w:t>
      </w:r>
      <w:r w:rsidRPr="00526449">
        <w:rPr>
          <w:color w:val="000000" w:themeColor="text1"/>
        </w:rPr>
        <w:t xml:space="preserve"> where the </w:t>
      </w:r>
      <w:r w:rsidR="00C00DCB" w:rsidRPr="00526449">
        <w:rPr>
          <w:color w:val="000000" w:themeColor="text1"/>
        </w:rPr>
        <w:t>resistance</w:t>
      </w:r>
      <w:r w:rsidRPr="00526449">
        <w:rPr>
          <w:color w:val="000000" w:themeColor="text1"/>
        </w:rPr>
        <w:t xml:space="preserve"> was encountered before the pain. The other 15 participants received </w:t>
      </w:r>
      <w:r w:rsidR="00A32622" w:rsidRPr="00526449">
        <w:rPr>
          <w:color w:val="000000" w:themeColor="text1"/>
        </w:rPr>
        <w:t>traction</w:t>
      </w:r>
      <w:r w:rsidR="00AC530F" w:rsidRPr="00526449">
        <w:rPr>
          <w:color w:val="000000" w:themeColor="text1"/>
        </w:rPr>
        <w:t xml:space="preserve"> coupled with </w:t>
      </w:r>
      <w:r w:rsidRPr="00526449">
        <w:rPr>
          <w:color w:val="000000" w:themeColor="text1"/>
        </w:rPr>
        <w:t>stabilisation and str</w:t>
      </w:r>
      <w:r w:rsidR="00AC530F" w:rsidRPr="00526449">
        <w:rPr>
          <w:color w:val="000000" w:themeColor="text1"/>
        </w:rPr>
        <w:t>etching</w:t>
      </w:r>
      <w:r w:rsidRPr="00526449">
        <w:rPr>
          <w:color w:val="000000" w:themeColor="text1"/>
        </w:rPr>
        <w:t xml:space="preserve"> exercises over a period of 4 weeks.</w:t>
      </w:r>
      <w:r w:rsidR="00A32622" w:rsidRPr="00526449">
        <w:rPr>
          <w:color w:val="000000" w:themeColor="text1"/>
        </w:rPr>
        <w:t xml:space="preserve"> </w:t>
      </w:r>
      <w:r w:rsidRPr="00526449">
        <w:rPr>
          <w:color w:val="000000" w:themeColor="text1"/>
        </w:rPr>
        <w:t xml:space="preserve">The study found that the group that received the Maitland’s mobilisations and the exercises, produced significantly better improvement when compared to group </w:t>
      </w:r>
      <w:r w:rsidR="00A32622" w:rsidRPr="00526449">
        <w:rPr>
          <w:color w:val="000000" w:themeColor="text1"/>
        </w:rPr>
        <w:t>2</w:t>
      </w:r>
      <w:r w:rsidRPr="00526449">
        <w:rPr>
          <w:color w:val="000000" w:themeColor="text1"/>
        </w:rPr>
        <w:t xml:space="preserve"> in the 4-week period.  They attribute the reduction in pain to the neuro-physiological and physiological effects of Maitland’s mobilisation. They also state that the ‘posterior-anterior pressure over the spinous process of vertebrae increases intervertebral physiological movements, this, in turn, increase</w:t>
      </w:r>
      <w:r w:rsidR="00987427" w:rsidRPr="00526449">
        <w:rPr>
          <w:color w:val="000000" w:themeColor="text1"/>
        </w:rPr>
        <w:t>s</w:t>
      </w:r>
      <w:r w:rsidRPr="00526449">
        <w:rPr>
          <w:color w:val="000000" w:themeColor="text1"/>
        </w:rPr>
        <w:t xml:space="preserve"> proprioception’ (Sharma</w:t>
      </w:r>
      <w:r w:rsidR="00AC76E9" w:rsidRPr="00526449">
        <w:rPr>
          <w:color w:val="000000" w:themeColor="text1"/>
        </w:rPr>
        <w:t>,</w:t>
      </w:r>
      <w:r w:rsidRPr="00526449">
        <w:rPr>
          <w:color w:val="000000" w:themeColor="text1"/>
        </w:rPr>
        <w:t xml:space="preserve"> </w:t>
      </w:r>
      <w:proofErr w:type="spellStart"/>
      <w:r w:rsidR="00AC76E9" w:rsidRPr="00526449">
        <w:rPr>
          <w:color w:val="000000" w:themeColor="text1"/>
          <w:shd w:val="clear" w:color="auto" w:fill="FFFFFF"/>
        </w:rPr>
        <w:t>Alahmari</w:t>
      </w:r>
      <w:proofErr w:type="spellEnd"/>
      <w:r w:rsidR="00AC530F" w:rsidRPr="00526449">
        <w:rPr>
          <w:color w:val="000000" w:themeColor="text1"/>
          <w:shd w:val="clear" w:color="auto" w:fill="FFFFFF"/>
        </w:rPr>
        <w:t xml:space="preserve"> and</w:t>
      </w:r>
      <w:r w:rsidR="00AC76E9" w:rsidRPr="00526449">
        <w:rPr>
          <w:color w:val="000000" w:themeColor="text1"/>
          <w:shd w:val="clear" w:color="auto" w:fill="FFFFFF"/>
        </w:rPr>
        <w:t xml:space="preserve"> Ahmed,</w:t>
      </w:r>
      <w:r w:rsidR="00AC76E9" w:rsidRPr="00526449">
        <w:rPr>
          <w:color w:val="000000" w:themeColor="text1"/>
        </w:rPr>
        <w:t xml:space="preserve"> </w:t>
      </w:r>
      <w:r w:rsidRPr="00526449">
        <w:rPr>
          <w:color w:val="000000" w:themeColor="text1"/>
        </w:rPr>
        <w:t>2015</w:t>
      </w:r>
      <w:r w:rsidR="00AC530F" w:rsidRPr="00526449">
        <w:rPr>
          <w:color w:val="000000" w:themeColor="text1"/>
        </w:rPr>
        <w:t>, p. 61</w:t>
      </w:r>
      <w:r w:rsidRPr="00526449">
        <w:rPr>
          <w:color w:val="000000" w:themeColor="text1"/>
        </w:rPr>
        <w:t xml:space="preserve">), and this leads to the reduction of pain. </w:t>
      </w:r>
      <w:r w:rsidR="0082023B" w:rsidRPr="00526449">
        <w:rPr>
          <w:color w:val="000000" w:themeColor="text1"/>
        </w:rPr>
        <w:t xml:space="preserve">The study looked at patients with Lumbar Spondylosis </w:t>
      </w:r>
      <w:r w:rsidR="000D2072" w:rsidRPr="00526449">
        <w:rPr>
          <w:color w:val="000000" w:themeColor="text1"/>
        </w:rPr>
        <w:t>therefore</w:t>
      </w:r>
      <w:r w:rsidR="0082023B" w:rsidRPr="00526449">
        <w:rPr>
          <w:color w:val="000000" w:themeColor="text1"/>
        </w:rPr>
        <w:t xml:space="preserve"> results cannot be generalised to all musculoskeletal conditions. Although the study shows that mobilisations provide short-term pain reduction</w:t>
      </w:r>
      <w:r w:rsidR="000D2072" w:rsidRPr="00526449">
        <w:rPr>
          <w:color w:val="000000" w:themeColor="text1"/>
        </w:rPr>
        <w:t xml:space="preserve">, the study is weakened as it does not include </w:t>
      </w:r>
      <w:r w:rsidR="0082023B" w:rsidRPr="00526449">
        <w:rPr>
          <w:color w:val="000000" w:themeColor="text1"/>
        </w:rPr>
        <w:t xml:space="preserve">any long-term effects, which </w:t>
      </w:r>
      <w:r w:rsidR="000D2072" w:rsidRPr="00526449">
        <w:rPr>
          <w:color w:val="000000" w:themeColor="text1"/>
        </w:rPr>
        <w:t>may</w:t>
      </w:r>
      <w:r w:rsidR="0082023B" w:rsidRPr="00526449">
        <w:rPr>
          <w:color w:val="000000" w:themeColor="text1"/>
        </w:rPr>
        <w:t xml:space="preserve"> alter </w:t>
      </w:r>
      <w:r w:rsidR="000D2072" w:rsidRPr="00526449">
        <w:rPr>
          <w:color w:val="000000" w:themeColor="text1"/>
        </w:rPr>
        <w:t>the degree of clinical</w:t>
      </w:r>
      <w:r w:rsidR="0082023B" w:rsidRPr="00526449">
        <w:rPr>
          <w:color w:val="000000" w:themeColor="text1"/>
        </w:rPr>
        <w:t xml:space="preserve"> effectiveness. There was no group receiving just mobilisations, so it is difficult to determine which modality has had the pain-relieving effect. The study is strengthened by the randomised allocation of groups as this helps to reduce bias. </w:t>
      </w:r>
    </w:p>
    <w:p w14:paraId="31958DF4" w14:textId="5B1B833E" w:rsidR="000D0F3B" w:rsidRPr="00526449" w:rsidRDefault="000D0F3B" w:rsidP="00795677">
      <w:pPr>
        <w:spacing w:line="360" w:lineRule="auto"/>
        <w:rPr>
          <w:color w:val="000000" w:themeColor="text1"/>
        </w:rPr>
      </w:pPr>
      <w:r w:rsidRPr="00526449">
        <w:rPr>
          <w:color w:val="000000" w:themeColor="text1"/>
        </w:rPr>
        <w:t xml:space="preserve"> </w:t>
      </w:r>
    </w:p>
    <w:p w14:paraId="5173A042" w14:textId="25F8EE93" w:rsidR="000D0F3B" w:rsidRPr="00526449" w:rsidRDefault="000D0F3B" w:rsidP="00795677">
      <w:pPr>
        <w:spacing w:line="360" w:lineRule="auto"/>
        <w:rPr>
          <w:color w:val="000000" w:themeColor="text1"/>
        </w:rPr>
      </w:pPr>
      <w:r w:rsidRPr="00526449">
        <w:rPr>
          <w:color w:val="000000" w:themeColor="text1"/>
        </w:rPr>
        <w:t>An article that look</w:t>
      </w:r>
      <w:r w:rsidR="000D2072" w:rsidRPr="00526449">
        <w:rPr>
          <w:color w:val="000000" w:themeColor="text1"/>
        </w:rPr>
        <w:t>ed</w:t>
      </w:r>
      <w:r w:rsidRPr="00526449">
        <w:rPr>
          <w:color w:val="000000" w:themeColor="text1"/>
        </w:rPr>
        <w:t xml:space="preserve"> at the long-term effects</w:t>
      </w:r>
      <w:r w:rsidR="000D2072" w:rsidRPr="00526449">
        <w:rPr>
          <w:color w:val="000000" w:themeColor="text1"/>
        </w:rPr>
        <w:t xml:space="preserve"> was presented by </w:t>
      </w:r>
      <w:proofErr w:type="spellStart"/>
      <w:r w:rsidR="000D2072" w:rsidRPr="00526449">
        <w:rPr>
          <w:color w:val="000000" w:themeColor="text1"/>
        </w:rPr>
        <w:t>Groeneweg</w:t>
      </w:r>
      <w:proofErr w:type="spellEnd"/>
      <w:r w:rsidR="000D2072" w:rsidRPr="00526449">
        <w:rPr>
          <w:color w:val="000000" w:themeColor="text1"/>
        </w:rPr>
        <w:t xml:space="preserve"> </w:t>
      </w:r>
      <w:r w:rsidR="000D2072" w:rsidRPr="00526449">
        <w:rPr>
          <w:i/>
          <w:iCs/>
          <w:color w:val="000000" w:themeColor="text1"/>
        </w:rPr>
        <w:t>et al</w:t>
      </w:r>
      <w:r w:rsidR="000D2072" w:rsidRPr="00526449">
        <w:rPr>
          <w:color w:val="000000" w:themeColor="text1"/>
        </w:rPr>
        <w:t xml:space="preserve"> (2017)</w:t>
      </w:r>
      <w:r w:rsidR="00430EB2" w:rsidRPr="00526449">
        <w:rPr>
          <w:color w:val="000000" w:themeColor="text1"/>
        </w:rPr>
        <w:t xml:space="preserve"> which compared MT to physical therapy in</w:t>
      </w:r>
      <w:r w:rsidRPr="00526449">
        <w:rPr>
          <w:color w:val="000000" w:themeColor="text1"/>
        </w:rPr>
        <w:t xml:space="preserve"> non-specific neck pain. This article used a la</w:t>
      </w:r>
      <w:r w:rsidR="009B7739" w:rsidRPr="00526449">
        <w:rPr>
          <w:color w:val="000000" w:themeColor="text1"/>
        </w:rPr>
        <w:t>rger</w:t>
      </w:r>
      <w:r w:rsidRPr="00526449">
        <w:rPr>
          <w:color w:val="000000" w:themeColor="text1"/>
        </w:rPr>
        <w:t xml:space="preserve"> sample size of 181 compared to the 30 in Sharma</w:t>
      </w:r>
      <w:r w:rsidR="00AC76E9" w:rsidRPr="00526449">
        <w:rPr>
          <w:color w:val="000000" w:themeColor="text1"/>
        </w:rPr>
        <w:t>,</w:t>
      </w:r>
      <w:r w:rsidRPr="00526449">
        <w:rPr>
          <w:color w:val="000000" w:themeColor="text1"/>
        </w:rPr>
        <w:t xml:space="preserve"> </w:t>
      </w:r>
      <w:proofErr w:type="spellStart"/>
      <w:r w:rsidR="00AC76E9" w:rsidRPr="00526449">
        <w:rPr>
          <w:color w:val="000000" w:themeColor="text1"/>
          <w:shd w:val="clear" w:color="auto" w:fill="FFFFFF"/>
        </w:rPr>
        <w:t>Alahmari</w:t>
      </w:r>
      <w:proofErr w:type="spellEnd"/>
      <w:r w:rsidR="00AC76E9" w:rsidRPr="00526449">
        <w:rPr>
          <w:color w:val="000000" w:themeColor="text1"/>
          <w:shd w:val="clear" w:color="auto" w:fill="FFFFFF"/>
        </w:rPr>
        <w:t xml:space="preserve"> and Ahmed (2015)</w:t>
      </w:r>
      <w:r w:rsidRPr="00526449">
        <w:rPr>
          <w:color w:val="000000" w:themeColor="text1"/>
        </w:rPr>
        <w:t xml:space="preserve"> study. The study looked at the effects over a year period with the participants completing follow up surveys at 2, 7, 13, 26 and 52 weeks. The study found that there </w:t>
      </w:r>
      <w:r w:rsidR="009B7739" w:rsidRPr="00526449">
        <w:rPr>
          <w:color w:val="000000" w:themeColor="text1"/>
        </w:rPr>
        <w:t>was</w:t>
      </w:r>
      <w:r w:rsidRPr="00526449">
        <w:rPr>
          <w:color w:val="000000" w:themeColor="text1"/>
        </w:rPr>
        <w:t xml:space="preserve"> no statistically </w:t>
      </w:r>
      <w:r w:rsidRPr="00526449">
        <w:rPr>
          <w:color w:val="000000" w:themeColor="text1"/>
        </w:rPr>
        <w:lastRenderedPageBreak/>
        <w:t xml:space="preserve">significant difference at week 7 and week 52 between the </w:t>
      </w:r>
      <w:r w:rsidR="00903FB1" w:rsidRPr="00526449">
        <w:rPr>
          <w:color w:val="000000" w:themeColor="text1"/>
        </w:rPr>
        <w:t>two</w:t>
      </w:r>
      <w:r w:rsidRPr="00526449">
        <w:rPr>
          <w:color w:val="000000" w:themeColor="text1"/>
        </w:rPr>
        <w:t xml:space="preserve"> group</w:t>
      </w:r>
      <w:r w:rsidR="00430EB2" w:rsidRPr="00526449">
        <w:rPr>
          <w:color w:val="000000" w:themeColor="text1"/>
        </w:rPr>
        <w:t>s</w:t>
      </w:r>
      <w:r w:rsidRPr="00526449">
        <w:rPr>
          <w:color w:val="000000" w:themeColor="text1"/>
        </w:rPr>
        <w:t>, however</w:t>
      </w:r>
      <w:r w:rsidR="00430EB2" w:rsidRPr="00526449">
        <w:rPr>
          <w:color w:val="000000" w:themeColor="text1"/>
        </w:rPr>
        <w:t>,</w:t>
      </w:r>
      <w:r w:rsidRPr="00526449">
        <w:rPr>
          <w:color w:val="000000" w:themeColor="text1"/>
        </w:rPr>
        <w:t xml:space="preserve"> both showed a reduction in pain. The article states that there was an initial improvement in pain for both groups and then a slower reduction of pain at the 52 </w:t>
      </w:r>
      <w:proofErr w:type="gramStart"/>
      <w:r w:rsidRPr="00526449">
        <w:rPr>
          <w:color w:val="000000" w:themeColor="text1"/>
        </w:rPr>
        <w:t>week</w:t>
      </w:r>
      <w:proofErr w:type="gramEnd"/>
      <w:r w:rsidRPr="00526449">
        <w:rPr>
          <w:color w:val="000000" w:themeColor="text1"/>
        </w:rPr>
        <w:t xml:space="preserve"> follow up assessment. This suggests that </w:t>
      </w:r>
      <w:r w:rsidR="00CD4084" w:rsidRPr="00526449">
        <w:rPr>
          <w:color w:val="000000" w:themeColor="text1"/>
        </w:rPr>
        <w:t xml:space="preserve">MT </w:t>
      </w:r>
      <w:r w:rsidRPr="00526449">
        <w:rPr>
          <w:color w:val="000000" w:themeColor="text1"/>
        </w:rPr>
        <w:t xml:space="preserve">may provide the client with immediate and short-term pain reduction however, over time the effects of Maitland’s mobilisations </w:t>
      </w:r>
      <w:r w:rsidR="009B7739" w:rsidRPr="00526449">
        <w:rPr>
          <w:color w:val="000000" w:themeColor="text1"/>
        </w:rPr>
        <w:t>were</w:t>
      </w:r>
      <w:r w:rsidRPr="00526449">
        <w:rPr>
          <w:color w:val="000000" w:themeColor="text1"/>
        </w:rPr>
        <w:t xml:space="preserve"> not as significant. They also state that this pattern of treatment outcome is similar to those of patients with lower back pain. One issue with the article presented is they used Maitland’s mobilisations at grade III over the duration of the study. Grade III is a large amplitude movement and </w:t>
      </w:r>
      <w:r w:rsidR="00813180" w:rsidRPr="00526449">
        <w:rPr>
          <w:color w:val="000000" w:themeColor="text1"/>
        </w:rPr>
        <w:t xml:space="preserve">is typically </w:t>
      </w:r>
      <w:r w:rsidRPr="00526449">
        <w:rPr>
          <w:color w:val="000000" w:themeColor="text1"/>
        </w:rPr>
        <w:t>used to improve range of movement rather than reduc</w:t>
      </w:r>
      <w:r w:rsidR="00813180" w:rsidRPr="00526449">
        <w:rPr>
          <w:color w:val="000000" w:themeColor="text1"/>
        </w:rPr>
        <w:t xml:space="preserve">ing </w:t>
      </w:r>
      <w:r w:rsidRPr="00526449">
        <w:rPr>
          <w:color w:val="000000" w:themeColor="text1"/>
        </w:rPr>
        <w:t>pain (Gautam, Dhamija</w:t>
      </w:r>
      <w:r w:rsidR="00340B32" w:rsidRPr="00526449">
        <w:rPr>
          <w:color w:val="000000" w:themeColor="text1"/>
        </w:rPr>
        <w:t xml:space="preserve"> and</w:t>
      </w:r>
      <w:r w:rsidRPr="00526449">
        <w:rPr>
          <w:color w:val="000000" w:themeColor="text1"/>
        </w:rPr>
        <w:t xml:space="preserve"> </w:t>
      </w:r>
      <w:proofErr w:type="spellStart"/>
      <w:r w:rsidRPr="00526449">
        <w:rPr>
          <w:color w:val="000000" w:themeColor="text1"/>
        </w:rPr>
        <w:t>Puri</w:t>
      </w:r>
      <w:proofErr w:type="spellEnd"/>
      <w:r w:rsidRPr="00526449">
        <w:rPr>
          <w:color w:val="000000" w:themeColor="text1"/>
        </w:rPr>
        <w:t>, 2014). This article therefore suggests that by completing Grade III of Maitland’s mobilisations it can reduce pain to a similar effect of physical therapy.</w:t>
      </w:r>
      <w:r w:rsidR="007E5EC1" w:rsidRPr="00526449">
        <w:rPr>
          <w:color w:val="000000" w:themeColor="text1"/>
        </w:rPr>
        <w:t xml:space="preserve"> </w:t>
      </w:r>
      <w:r w:rsidR="00B30811" w:rsidRPr="00526449">
        <w:rPr>
          <w:color w:val="000000" w:themeColor="text1"/>
        </w:rPr>
        <w:t xml:space="preserve"> Strengths to this research lie in the randomisation of groups using blinded research assistants and a moderate sample size, as this helps to eliminate bias and increase generalisability of data. Participants were also instructed to abstain from alternative treatments throughout the study which would increase the validity and reliability. This study is not without its weaknesses as there is a lack of control group, therefore the natural healing process is not considered.</w:t>
      </w:r>
    </w:p>
    <w:p w14:paraId="5BD7DCEA" w14:textId="77777777" w:rsidR="000D0F3B" w:rsidRPr="00526449" w:rsidRDefault="000D0F3B" w:rsidP="00795677">
      <w:pPr>
        <w:spacing w:line="360" w:lineRule="auto"/>
        <w:rPr>
          <w:color w:val="000000" w:themeColor="text1"/>
        </w:rPr>
      </w:pPr>
    </w:p>
    <w:p w14:paraId="33951424" w14:textId="77777777" w:rsidR="00526449" w:rsidRPr="00526449" w:rsidRDefault="000D0F3B" w:rsidP="00795677">
      <w:pPr>
        <w:spacing w:line="360" w:lineRule="auto"/>
        <w:rPr>
          <w:color w:val="000000" w:themeColor="text1"/>
        </w:rPr>
      </w:pPr>
      <w:r w:rsidRPr="00526449">
        <w:rPr>
          <w:color w:val="000000" w:themeColor="text1"/>
        </w:rPr>
        <w:t xml:space="preserve">An article by </w:t>
      </w:r>
      <w:r w:rsidR="00340B32" w:rsidRPr="00526449">
        <w:rPr>
          <w:color w:val="000000" w:themeColor="text1"/>
          <w:shd w:val="clear" w:color="auto" w:fill="FFFFFF"/>
        </w:rPr>
        <w:t xml:space="preserve">Mehta, Mhatre and Mote </w:t>
      </w:r>
      <w:r w:rsidRPr="00526449">
        <w:rPr>
          <w:color w:val="000000" w:themeColor="text1"/>
        </w:rPr>
        <w:t>(2014) similar to Sharma</w:t>
      </w:r>
      <w:r w:rsidR="00AC76E9" w:rsidRPr="00526449">
        <w:rPr>
          <w:color w:val="000000" w:themeColor="text1"/>
        </w:rPr>
        <w:t>,</w:t>
      </w:r>
      <w:r w:rsidRPr="00526449">
        <w:rPr>
          <w:color w:val="000000" w:themeColor="text1"/>
        </w:rPr>
        <w:t xml:space="preserve"> </w:t>
      </w:r>
      <w:proofErr w:type="spellStart"/>
      <w:r w:rsidR="00AC76E9" w:rsidRPr="00526449">
        <w:rPr>
          <w:color w:val="000000" w:themeColor="text1"/>
          <w:shd w:val="clear" w:color="auto" w:fill="FFFFFF"/>
        </w:rPr>
        <w:t>Alahmari</w:t>
      </w:r>
      <w:proofErr w:type="spellEnd"/>
      <w:r w:rsidR="00AC76E9" w:rsidRPr="00526449">
        <w:rPr>
          <w:color w:val="000000" w:themeColor="text1"/>
          <w:shd w:val="clear" w:color="auto" w:fill="FFFFFF"/>
        </w:rPr>
        <w:t xml:space="preserve"> and Ahmed</w:t>
      </w:r>
      <w:r w:rsidR="00AC76E9" w:rsidRPr="00526449">
        <w:rPr>
          <w:color w:val="000000" w:themeColor="text1"/>
        </w:rPr>
        <w:t xml:space="preserve"> </w:t>
      </w:r>
      <w:r w:rsidRPr="00526449">
        <w:rPr>
          <w:color w:val="000000" w:themeColor="text1"/>
        </w:rPr>
        <w:t>(2015) looked at a short-term treatment of 3 weeks, with treatment on alternating days. The study used 50 participants with sub-acute back pain. They compared Maitland’s mobilisations and Shacklock’s Neurodynamic mobilisations. The Maitland mobilisation techniques aim</w:t>
      </w:r>
      <w:r w:rsidR="00AF20BC" w:rsidRPr="00526449">
        <w:rPr>
          <w:color w:val="000000" w:themeColor="text1"/>
        </w:rPr>
        <w:t>ed</w:t>
      </w:r>
      <w:r w:rsidRPr="00526449">
        <w:rPr>
          <w:color w:val="000000" w:themeColor="text1"/>
        </w:rPr>
        <w:t xml:space="preserve"> to improve facet joint</w:t>
      </w:r>
      <w:r w:rsidR="00B30811" w:rsidRPr="00526449">
        <w:rPr>
          <w:color w:val="000000" w:themeColor="text1"/>
        </w:rPr>
        <w:t xml:space="preserve"> mechanics </w:t>
      </w:r>
      <w:r w:rsidRPr="00526449">
        <w:rPr>
          <w:color w:val="000000" w:themeColor="text1"/>
        </w:rPr>
        <w:t xml:space="preserve">whilst also improving the </w:t>
      </w:r>
      <w:proofErr w:type="spellStart"/>
      <w:r w:rsidR="00BB52BE" w:rsidRPr="00526449">
        <w:rPr>
          <w:color w:val="000000" w:themeColor="text1"/>
        </w:rPr>
        <w:t>neurodynamic</w:t>
      </w:r>
      <w:r w:rsidR="00AF20BC" w:rsidRPr="00526449">
        <w:rPr>
          <w:color w:val="000000" w:themeColor="text1"/>
        </w:rPr>
        <w:t>s</w:t>
      </w:r>
      <w:proofErr w:type="spellEnd"/>
      <w:r w:rsidRPr="00526449">
        <w:rPr>
          <w:color w:val="000000" w:themeColor="text1"/>
        </w:rPr>
        <w:t xml:space="preserve"> as a secondary effect,</w:t>
      </w:r>
      <w:r w:rsidR="00BB52BE" w:rsidRPr="00526449">
        <w:rPr>
          <w:color w:val="000000" w:themeColor="text1"/>
        </w:rPr>
        <w:t xml:space="preserve"> </w:t>
      </w:r>
      <w:r w:rsidR="00AF20BC" w:rsidRPr="00526449">
        <w:rPr>
          <w:color w:val="000000" w:themeColor="text1"/>
        </w:rPr>
        <w:t>this could be via the pain gate theory or by the mechanical treatment of non</w:t>
      </w:r>
      <w:r w:rsidR="00223439" w:rsidRPr="00526449">
        <w:rPr>
          <w:color w:val="000000" w:themeColor="text1"/>
        </w:rPr>
        <w:t>-</w:t>
      </w:r>
      <w:r w:rsidR="00AF20BC" w:rsidRPr="00526449">
        <w:rPr>
          <w:color w:val="000000" w:themeColor="text1"/>
        </w:rPr>
        <w:t xml:space="preserve">neural structures and their effect on neural tissues </w:t>
      </w:r>
      <w:r w:rsidRPr="00526449">
        <w:rPr>
          <w:color w:val="000000" w:themeColor="text1"/>
        </w:rPr>
        <w:t>(</w:t>
      </w:r>
      <w:r w:rsidR="00340B32" w:rsidRPr="00526449">
        <w:rPr>
          <w:color w:val="000000" w:themeColor="text1"/>
          <w:shd w:val="clear" w:color="auto" w:fill="FFFFFF"/>
        </w:rPr>
        <w:t xml:space="preserve">Mehta, Mhatre and Mote, </w:t>
      </w:r>
      <w:r w:rsidR="00340B32" w:rsidRPr="00526449">
        <w:rPr>
          <w:color w:val="000000" w:themeColor="text1"/>
        </w:rPr>
        <w:t>2014</w:t>
      </w:r>
      <w:r w:rsidRPr="00526449">
        <w:rPr>
          <w:color w:val="000000" w:themeColor="text1"/>
        </w:rPr>
        <w:t>).</w:t>
      </w:r>
      <w:r w:rsidR="00B30811" w:rsidRPr="00526449">
        <w:rPr>
          <w:color w:val="000000" w:themeColor="text1"/>
        </w:rPr>
        <w:t xml:space="preserve"> </w:t>
      </w:r>
      <w:r w:rsidRPr="00526449">
        <w:rPr>
          <w:color w:val="000000" w:themeColor="text1"/>
        </w:rPr>
        <w:t>Shacklock’s neurodynamic mobilisation technique is used to ‘improve the mechanics of the mechanical interface’ (</w:t>
      </w:r>
      <w:r w:rsidR="00340B32" w:rsidRPr="00526449">
        <w:rPr>
          <w:color w:val="000000" w:themeColor="text1"/>
          <w:shd w:val="clear" w:color="auto" w:fill="FFFFFF"/>
        </w:rPr>
        <w:t xml:space="preserve">Mehta, Mhatre and Mote, </w:t>
      </w:r>
      <w:r w:rsidRPr="00526449">
        <w:rPr>
          <w:color w:val="000000" w:themeColor="text1"/>
        </w:rPr>
        <w:t>2014</w:t>
      </w:r>
      <w:r w:rsidR="007924F8" w:rsidRPr="00526449">
        <w:rPr>
          <w:color w:val="000000" w:themeColor="text1"/>
        </w:rPr>
        <w:t>, p. 249</w:t>
      </w:r>
      <w:r w:rsidRPr="00526449">
        <w:rPr>
          <w:color w:val="000000" w:themeColor="text1"/>
        </w:rPr>
        <w:t xml:space="preserve">). Both groups received </w:t>
      </w:r>
      <w:r w:rsidR="007924F8" w:rsidRPr="00526449">
        <w:rPr>
          <w:color w:val="000000" w:themeColor="text1"/>
        </w:rPr>
        <w:t xml:space="preserve">ultrasound </w:t>
      </w:r>
      <w:r w:rsidRPr="00526449">
        <w:rPr>
          <w:color w:val="000000" w:themeColor="text1"/>
        </w:rPr>
        <w:t xml:space="preserve">for 6 minutes and were given back exercises to complete. </w:t>
      </w:r>
      <w:r w:rsidR="007924F8" w:rsidRPr="00526449">
        <w:rPr>
          <w:color w:val="000000" w:themeColor="text1"/>
        </w:rPr>
        <w:t xml:space="preserve">The results of the study show that both MT techniques were effective in providing pain relief. Shacklock’s mobilisations showed significant relief from pain, from the </w:t>
      </w:r>
      <w:r w:rsidR="00EC681E" w:rsidRPr="00526449">
        <w:rPr>
          <w:color w:val="000000" w:themeColor="text1"/>
        </w:rPr>
        <w:t>initial</w:t>
      </w:r>
      <w:r w:rsidR="007924F8" w:rsidRPr="00526449">
        <w:rPr>
          <w:color w:val="000000" w:themeColor="text1"/>
        </w:rPr>
        <w:t xml:space="preserve"> </w:t>
      </w:r>
      <w:r w:rsidR="00EC681E" w:rsidRPr="00526449">
        <w:rPr>
          <w:color w:val="000000" w:themeColor="text1"/>
        </w:rPr>
        <w:t>treatment,</w:t>
      </w:r>
      <w:r w:rsidR="007924F8" w:rsidRPr="00526449">
        <w:rPr>
          <w:color w:val="000000" w:themeColor="text1"/>
        </w:rPr>
        <w:t xml:space="preserve"> however, Maitland’s mobilisations only began to provide significant results after the fifth treatment. </w:t>
      </w:r>
      <w:r w:rsidRPr="00526449">
        <w:rPr>
          <w:color w:val="000000" w:themeColor="text1"/>
        </w:rPr>
        <w:t xml:space="preserve">When looking at the results it can be difficult to </w:t>
      </w:r>
      <w:r w:rsidR="00950A11" w:rsidRPr="00526449">
        <w:rPr>
          <w:color w:val="000000" w:themeColor="text1"/>
        </w:rPr>
        <w:t>gauge</w:t>
      </w:r>
      <w:r w:rsidRPr="00526449">
        <w:rPr>
          <w:color w:val="000000" w:themeColor="text1"/>
        </w:rPr>
        <w:t xml:space="preserve"> what effect Maitland’s and Shacklock’s had</w:t>
      </w:r>
      <w:r w:rsidR="009B7739" w:rsidRPr="00526449">
        <w:rPr>
          <w:color w:val="000000" w:themeColor="text1"/>
        </w:rPr>
        <w:t xml:space="preserve"> on</w:t>
      </w:r>
      <w:r w:rsidRPr="00526449">
        <w:rPr>
          <w:color w:val="000000" w:themeColor="text1"/>
        </w:rPr>
        <w:t xml:space="preserve"> the participants and what effect </w:t>
      </w:r>
      <w:r w:rsidR="00EC681E" w:rsidRPr="00526449">
        <w:rPr>
          <w:color w:val="000000" w:themeColor="text1"/>
        </w:rPr>
        <w:t>was due to the</w:t>
      </w:r>
      <w:r w:rsidRPr="00526449">
        <w:rPr>
          <w:color w:val="000000" w:themeColor="text1"/>
        </w:rPr>
        <w:t xml:space="preserve"> ultrasound and exercises</w:t>
      </w:r>
      <w:r w:rsidR="00EC681E" w:rsidRPr="00526449">
        <w:rPr>
          <w:color w:val="000000" w:themeColor="text1"/>
        </w:rPr>
        <w:t>.</w:t>
      </w:r>
      <w:r w:rsidRPr="00526449">
        <w:rPr>
          <w:color w:val="000000" w:themeColor="text1"/>
        </w:rPr>
        <w:t xml:space="preserve"> </w:t>
      </w:r>
      <w:r w:rsidR="00EC681E" w:rsidRPr="00526449">
        <w:rPr>
          <w:color w:val="000000" w:themeColor="text1"/>
        </w:rPr>
        <w:t xml:space="preserve">This is </w:t>
      </w:r>
      <w:r w:rsidR="007924F8" w:rsidRPr="00526449">
        <w:rPr>
          <w:color w:val="000000" w:themeColor="text1"/>
        </w:rPr>
        <w:t>due to the lack of control group, th</w:t>
      </w:r>
      <w:r w:rsidR="00EC681E" w:rsidRPr="00526449">
        <w:rPr>
          <w:color w:val="000000" w:themeColor="text1"/>
        </w:rPr>
        <w:t>u</w:t>
      </w:r>
      <w:r w:rsidR="007924F8" w:rsidRPr="00526449">
        <w:rPr>
          <w:color w:val="000000" w:themeColor="text1"/>
        </w:rPr>
        <w:t xml:space="preserve">s </w:t>
      </w:r>
      <w:r w:rsidR="00EC681E" w:rsidRPr="00526449">
        <w:rPr>
          <w:color w:val="000000" w:themeColor="text1"/>
        </w:rPr>
        <w:t>weakening</w:t>
      </w:r>
      <w:r w:rsidR="007924F8" w:rsidRPr="00526449">
        <w:rPr>
          <w:color w:val="000000" w:themeColor="text1"/>
        </w:rPr>
        <w:t xml:space="preserve"> the study</w:t>
      </w:r>
      <w:r w:rsidRPr="00526449">
        <w:rPr>
          <w:color w:val="000000" w:themeColor="text1"/>
        </w:rPr>
        <w:t>.</w:t>
      </w:r>
      <w:r w:rsidR="00EC681E" w:rsidRPr="00526449">
        <w:rPr>
          <w:color w:val="000000" w:themeColor="text1"/>
        </w:rPr>
        <w:t xml:space="preserve"> Randomisation was used to allocate </w:t>
      </w:r>
      <w:r w:rsidR="00971C26" w:rsidRPr="00526449">
        <w:rPr>
          <w:color w:val="000000" w:themeColor="text1"/>
        </w:rPr>
        <w:t>groups;</w:t>
      </w:r>
      <w:r w:rsidR="00EC681E" w:rsidRPr="00526449">
        <w:rPr>
          <w:color w:val="000000" w:themeColor="text1"/>
        </w:rPr>
        <w:t xml:space="preserve"> th</w:t>
      </w:r>
      <w:r w:rsidR="00971C26" w:rsidRPr="00526449">
        <w:rPr>
          <w:color w:val="000000" w:themeColor="text1"/>
        </w:rPr>
        <w:t xml:space="preserve">is reduces bias and subsequently strengthens the study. </w:t>
      </w:r>
    </w:p>
    <w:p w14:paraId="64BD8A1A" w14:textId="793270DB" w:rsidR="00B23EBD" w:rsidRPr="00526449" w:rsidRDefault="000D0F3B" w:rsidP="00795677">
      <w:pPr>
        <w:spacing w:line="360" w:lineRule="auto"/>
        <w:rPr>
          <w:color w:val="000000" w:themeColor="text1"/>
        </w:rPr>
      </w:pPr>
      <w:r w:rsidRPr="00526449">
        <w:rPr>
          <w:color w:val="000000" w:themeColor="text1"/>
        </w:rPr>
        <w:lastRenderedPageBreak/>
        <w:t>An</w:t>
      </w:r>
      <w:r w:rsidR="003B11CD" w:rsidRPr="00526449">
        <w:rPr>
          <w:color w:val="000000" w:themeColor="text1"/>
        </w:rPr>
        <w:t>other</w:t>
      </w:r>
      <w:r w:rsidRPr="00526449">
        <w:rPr>
          <w:color w:val="000000" w:themeColor="text1"/>
        </w:rPr>
        <w:t xml:space="preserve"> article</w:t>
      </w:r>
      <w:r w:rsidR="003B11CD" w:rsidRPr="00526449">
        <w:rPr>
          <w:color w:val="000000" w:themeColor="text1"/>
        </w:rPr>
        <w:t xml:space="preserve"> created by </w:t>
      </w:r>
      <w:proofErr w:type="spellStart"/>
      <w:r w:rsidR="003B11CD" w:rsidRPr="00526449">
        <w:rPr>
          <w:color w:val="000000" w:themeColor="text1"/>
        </w:rPr>
        <w:t>Chopade</w:t>
      </w:r>
      <w:proofErr w:type="spellEnd"/>
      <w:r w:rsidRPr="00526449">
        <w:rPr>
          <w:color w:val="000000" w:themeColor="text1"/>
        </w:rPr>
        <w:t xml:space="preserve"> </w:t>
      </w:r>
      <w:r w:rsidR="003B11CD" w:rsidRPr="00526449">
        <w:rPr>
          <w:color w:val="000000" w:themeColor="text1"/>
        </w:rPr>
        <w:t xml:space="preserve">(2018) compared the effects of Maitland’s mobilisations with </w:t>
      </w:r>
      <w:r w:rsidRPr="00526449">
        <w:rPr>
          <w:color w:val="000000" w:themeColor="text1"/>
        </w:rPr>
        <w:t xml:space="preserve">McKenzie therapy </w:t>
      </w:r>
      <w:r w:rsidR="00971C26" w:rsidRPr="00526449">
        <w:rPr>
          <w:color w:val="000000" w:themeColor="text1"/>
        </w:rPr>
        <w:t>in</w:t>
      </w:r>
      <w:r w:rsidRPr="00526449">
        <w:rPr>
          <w:color w:val="000000" w:themeColor="text1"/>
        </w:rPr>
        <w:t xml:space="preserve"> non</w:t>
      </w:r>
      <w:r w:rsidR="00971C26" w:rsidRPr="00526449">
        <w:rPr>
          <w:color w:val="000000" w:themeColor="text1"/>
        </w:rPr>
        <w:t>-</w:t>
      </w:r>
      <w:r w:rsidRPr="00526449">
        <w:rPr>
          <w:color w:val="000000" w:themeColor="text1"/>
        </w:rPr>
        <w:t>specific back pain. 60 participants</w:t>
      </w:r>
      <w:r w:rsidR="00971C26" w:rsidRPr="00526449">
        <w:rPr>
          <w:color w:val="000000" w:themeColor="text1"/>
        </w:rPr>
        <w:t xml:space="preserve"> were </w:t>
      </w:r>
      <w:r w:rsidRPr="00526449">
        <w:rPr>
          <w:color w:val="000000" w:themeColor="text1"/>
        </w:rPr>
        <w:t>gathered from an outpatient department</w:t>
      </w:r>
      <w:r w:rsidR="00971C26" w:rsidRPr="00526449">
        <w:rPr>
          <w:color w:val="000000" w:themeColor="text1"/>
        </w:rPr>
        <w:t xml:space="preserve"> and split into three groups</w:t>
      </w:r>
      <w:r w:rsidRPr="00526449">
        <w:rPr>
          <w:color w:val="000000" w:themeColor="text1"/>
        </w:rPr>
        <w:t xml:space="preserve">. All groups participated in lumbar traction in supine with hip and knee flexion prior to their specific group </w:t>
      </w:r>
      <w:r w:rsidR="00CA22AD" w:rsidRPr="00526449">
        <w:rPr>
          <w:color w:val="000000" w:themeColor="text1"/>
        </w:rPr>
        <w:t>interventions</w:t>
      </w:r>
      <w:r w:rsidRPr="00526449">
        <w:rPr>
          <w:color w:val="000000" w:themeColor="text1"/>
        </w:rPr>
        <w:t>. The Maitland’s group used Grade I and II oscillations</w:t>
      </w:r>
      <w:r w:rsidR="00CA22AD" w:rsidRPr="00526449">
        <w:rPr>
          <w:color w:val="000000" w:themeColor="text1"/>
        </w:rPr>
        <w:t xml:space="preserve">. </w:t>
      </w:r>
      <w:r w:rsidRPr="00526449">
        <w:rPr>
          <w:color w:val="000000" w:themeColor="text1"/>
        </w:rPr>
        <w:t>The McKenzie group received individualised treatment depending on clinical presentation in line with the McKenzie principle (</w:t>
      </w:r>
      <w:proofErr w:type="spellStart"/>
      <w:r w:rsidRPr="00526449">
        <w:rPr>
          <w:color w:val="000000" w:themeColor="text1"/>
        </w:rPr>
        <w:t>Chopade</w:t>
      </w:r>
      <w:proofErr w:type="spellEnd"/>
      <w:r w:rsidRPr="00526449">
        <w:rPr>
          <w:color w:val="000000" w:themeColor="text1"/>
        </w:rPr>
        <w:t>, 2018). The third group received hydrocollator pack for 10 minutes.</w:t>
      </w:r>
      <w:r w:rsidR="00A32622" w:rsidRPr="00526449">
        <w:rPr>
          <w:color w:val="000000" w:themeColor="text1"/>
        </w:rPr>
        <w:t xml:space="preserve"> </w:t>
      </w:r>
      <w:r w:rsidRPr="00526449">
        <w:rPr>
          <w:color w:val="000000" w:themeColor="text1"/>
        </w:rPr>
        <w:t xml:space="preserve">The results </w:t>
      </w:r>
      <w:r w:rsidR="00CA22AD" w:rsidRPr="00526449">
        <w:rPr>
          <w:color w:val="000000" w:themeColor="text1"/>
        </w:rPr>
        <w:t>showed</w:t>
      </w:r>
      <w:r w:rsidRPr="00526449">
        <w:rPr>
          <w:color w:val="000000" w:themeColor="text1"/>
        </w:rPr>
        <w:t xml:space="preserve"> that both McKenzie’s and Maitland’s groups produced a significant result in pain </w:t>
      </w:r>
      <w:r w:rsidR="00CA22AD" w:rsidRPr="00526449">
        <w:rPr>
          <w:color w:val="000000" w:themeColor="text1"/>
        </w:rPr>
        <w:t xml:space="preserve">reduction </w:t>
      </w:r>
      <w:r w:rsidRPr="00526449">
        <w:rPr>
          <w:color w:val="000000" w:themeColor="text1"/>
        </w:rPr>
        <w:t xml:space="preserve">when compared to the third group. The McKenzie’s therapy </w:t>
      </w:r>
      <w:r w:rsidR="00CA22AD" w:rsidRPr="00526449">
        <w:rPr>
          <w:color w:val="000000" w:themeColor="text1"/>
        </w:rPr>
        <w:t xml:space="preserve">group </w:t>
      </w:r>
      <w:r w:rsidRPr="00526449">
        <w:rPr>
          <w:color w:val="000000" w:themeColor="text1"/>
        </w:rPr>
        <w:t xml:space="preserve">had a </w:t>
      </w:r>
      <w:r w:rsidR="00CA22AD" w:rsidRPr="00526449">
        <w:rPr>
          <w:color w:val="000000" w:themeColor="text1"/>
        </w:rPr>
        <w:t>greater</w:t>
      </w:r>
      <w:r w:rsidRPr="00526449">
        <w:rPr>
          <w:color w:val="000000" w:themeColor="text1"/>
        </w:rPr>
        <w:t xml:space="preserve"> reduction in the pain when compared to the Maitland’s mobilisations group. The study states that their results are in line with other studies produced by </w:t>
      </w:r>
      <w:r w:rsidR="004C159B" w:rsidRPr="00526449">
        <w:rPr>
          <w:color w:val="000000" w:themeColor="text1"/>
        </w:rPr>
        <w:t xml:space="preserve">Clare, Adams and Maher (2004) </w:t>
      </w:r>
      <w:r w:rsidRPr="00526449">
        <w:rPr>
          <w:color w:val="000000" w:themeColor="text1"/>
        </w:rPr>
        <w:t xml:space="preserve">and </w:t>
      </w:r>
      <w:proofErr w:type="spellStart"/>
      <w:r w:rsidR="004C159B" w:rsidRPr="00526449">
        <w:rPr>
          <w:color w:val="000000" w:themeColor="text1"/>
        </w:rPr>
        <w:t>Busanich</w:t>
      </w:r>
      <w:proofErr w:type="spellEnd"/>
      <w:r w:rsidR="004C159B" w:rsidRPr="00526449">
        <w:rPr>
          <w:color w:val="000000" w:themeColor="text1"/>
        </w:rPr>
        <w:t xml:space="preserve"> and </w:t>
      </w:r>
      <w:proofErr w:type="spellStart"/>
      <w:r w:rsidRPr="00526449">
        <w:rPr>
          <w:color w:val="000000" w:themeColor="text1"/>
        </w:rPr>
        <w:t>Verscheure</w:t>
      </w:r>
      <w:proofErr w:type="spellEnd"/>
      <w:r w:rsidRPr="00526449">
        <w:rPr>
          <w:color w:val="000000" w:themeColor="text1"/>
        </w:rPr>
        <w:t xml:space="preserve"> (2006) that show that McKenzie’s therapy is significantly more effective than other forms of treatment in reducing pain in the short term (</w:t>
      </w:r>
      <w:proofErr w:type="spellStart"/>
      <w:r w:rsidRPr="00526449">
        <w:rPr>
          <w:color w:val="000000" w:themeColor="text1"/>
        </w:rPr>
        <w:t>Ch</w:t>
      </w:r>
      <w:r w:rsidR="00DE7ACE" w:rsidRPr="00526449">
        <w:rPr>
          <w:color w:val="000000" w:themeColor="text1"/>
        </w:rPr>
        <w:t>o</w:t>
      </w:r>
      <w:r w:rsidRPr="00526449">
        <w:rPr>
          <w:color w:val="000000" w:themeColor="text1"/>
        </w:rPr>
        <w:t>pade</w:t>
      </w:r>
      <w:proofErr w:type="spellEnd"/>
      <w:r w:rsidRPr="00526449">
        <w:rPr>
          <w:color w:val="000000" w:themeColor="text1"/>
        </w:rPr>
        <w:t xml:space="preserve"> 2018). </w:t>
      </w:r>
      <w:r w:rsidR="00B23EBD" w:rsidRPr="00526449">
        <w:rPr>
          <w:color w:val="000000" w:themeColor="text1"/>
        </w:rPr>
        <w:t xml:space="preserve">The researcher </w:t>
      </w:r>
      <w:r w:rsidR="00EB1D00" w:rsidRPr="00526449">
        <w:rPr>
          <w:color w:val="000000" w:themeColor="text1"/>
        </w:rPr>
        <w:t>acknowledges</w:t>
      </w:r>
      <w:r w:rsidR="00B23EBD" w:rsidRPr="00526449">
        <w:rPr>
          <w:color w:val="000000" w:themeColor="text1"/>
        </w:rPr>
        <w:t xml:space="preserve"> that the study is limited due to its small sample size; this is a weakness as it impacts the generalisability of the data. The short duration of 3 weeks also weakens the study as the absences of a follow-up lim</w:t>
      </w:r>
      <w:r w:rsidR="00A84022" w:rsidRPr="00526449">
        <w:rPr>
          <w:color w:val="000000" w:themeColor="text1"/>
        </w:rPr>
        <w:t xml:space="preserve">its the evidence of medium and long-term clinical effectiveness. Although the study had </w:t>
      </w:r>
      <w:r w:rsidR="003F7F3B" w:rsidRPr="00526449">
        <w:rPr>
          <w:color w:val="000000" w:themeColor="text1"/>
        </w:rPr>
        <w:t>three</w:t>
      </w:r>
      <w:r w:rsidR="00A84022" w:rsidRPr="00526449">
        <w:rPr>
          <w:color w:val="000000" w:themeColor="text1"/>
        </w:rPr>
        <w:t xml:space="preserve"> groups, there was no true control group as the third group received hydrocollator pack in addition to the traction</w:t>
      </w:r>
      <w:r w:rsidR="003F7F3B" w:rsidRPr="00526449">
        <w:rPr>
          <w:color w:val="000000" w:themeColor="text1"/>
        </w:rPr>
        <w:t>,</w:t>
      </w:r>
      <w:r w:rsidR="00A84022" w:rsidRPr="00526449">
        <w:rPr>
          <w:color w:val="000000" w:themeColor="text1"/>
        </w:rPr>
        <w:t xml:space="preserve"> </w:t>
      </w:r>
      <w:r w:rsidR="003F7F3B" w:rsidRPr="00526449">
        <w:rPr>
          <w:color w:val="000000" w:themeColor="text1"/>
        </w:rPr>
        <w:t>t</w:t>
      </w:r>
      <w:r w:rsidR="00A84022" w:rsidRPr="00526449">
        <w:rPr>
          <w:color w:val="000000" w:themeColor="text1"/>
        </w:rPr>
        <w:t>herefore</w:t>
      </w:r>
      <w:r w:rsidR="003F7F3B" w:rsidRPr="00526449">
        <w:rPr>
          <w:color w:val="000000" w:themeColor="text1"/>
        </w:rPr>
        <w:t>, individual intervention</w:t>
      </w:r>
      <w:r w:rsidR="00A84022" w:rsidRPr="00526449">
        <w:rPr>
          <w:color w:val="000000" w:themeColor="text1"/>
        </w:rPr>
        <w:t xml:space="preserve"> </w:t>
      </w:r>
      <w:r w:rsidR="003F7F3B" w:rsidRPr="00526449">
        <w:rPr>
          <w:color w:val="000000" w:themeColor="text1"/>
        </w:rPr>
        <w:t xml:space="preserve">improvements cannot be </w:t>
      </w:r>
      <w:r w:rsidR="001F259F" w:rsidRPr="00526449">
        <w:rPr>
          <w:color w:val="000000" w:themeColor="text1"/>
        </w:rPr>
        <w:t xml:space="preserve">identified. </w:t>
      </w:r>
      <w:r w:rsidR="003F7F3B" w:rsidRPr="00526449">
        <w:rPr>
          <w:color w:val="000000" w:themeColor="text1"/>
        </w:rPr>
        <w:t xml:space="preserve">Randomisation helps to eliminate bias thus strengthening the research. </w:t>
      </w:r>
    </w:p>
    <w:p w14:paraId="2ADD60D6" w14:textId="77777777" w:rsidR="00715CBC" w:rsidRPr="00526449" w:rsidRDefault="00715CBC" w:rsidP="00795677">
      <w:pPr>
        <w:spacing w:line="360" w:lineRule="auto"/>
        <w:rPr>
          <w:color w:val="000000" w:themeColor="text1"/>
        </w:rPr>
      </w:pPr>
    </w:p>
    <w:p w14:paraId="7E28C99A" w14:textId="7B36AA52" w:rsidR="001F5065" w:rsidRPr="00526449" w:rsidRDefault="000D0F3B" w:rsidP="00795677">
      <w:pPr>
        <w:spacing w:line="360" w:lineRule="auto"/>
        <w:rPr>
          <w:color w:val="000000" w:themeColor="text1"/>
        </w:rPr>
      </w:pPr>
      <w:r w:rsidRPr="00526449">
        <w:rPr>
          <w:color w:val="000000" w:themeColor="text1"/>
        </w:rPr>
        <w:t xml:space="preserve">A study by </w:t>
      </w:r>
      <w:proofErr w:type="spellStart"/>
      <w:r w:rsidRPr="00526449">
        <w:rPr>
          <w:color w:val="000000" w:themeColor="text1"/>
        </w:rPr>
        <w:t>Shehri</w:t>
      </w:r>
      <w:proofErr w:type="spellEnd"/>
      <w:r w:rsidRPr="00526449">
        <w:rPr>
          <w:color w:val="000000" w:themeColor="text1"/>
        </w:rPr>
        <w:t xml:space="preserve"> </w:t>
      </w:r>
      <w:r w:rsidRPr="00526449">
        <w:rPr>
          <w:i/>
          <w:iCs/>
          <w:color w:val="000000" w:themeColor="text1"/>
        </w:rPr>
        <w:t>et al</w:t>
      </w:r>
      <w:r w:rsidR="00430EB2" w:rsidRPr="00526449">
        <w:rPr>
          <w:i/>
          <w:iCs/>
          <w:color w:val="000000" w:themeColor="text1"/>
        </w:rPr>
        <w:t xml:space="preserve"> </w:t>
      </w:r>
      <w:r w:rsidRPr="00526449">
        <w:rPr>
          <w:color w:val="000000" w:themeColor="text1"/>
        </w:rPr>
        <w:t>(2018) observed the differences in Maitland’s and Mulligan</w:t>
      </w:r>
      <w:r w:rsidR="00CA22AD" w:rsidRPr="00526449">
        <w:rPr>
          <w:color w:val="000000" w:themeColor="text1"/>
        </w:rPr>
        <w:t>’s mobilisations</w:t>
      </w:r>
      <w:r w:rsidRPr="00526449">
        <w:rPr>
          <w:color w:val="000000" w:themeColor="text1"/>
        </w:rPr>
        <w:t xml:space="preserve"> in neck pain. The study gathered 50 participants and split them evenly into 2 groups</w:t>
      </w:r>
      <w:r w:rsidR="00CA22AD" w:rsidRPr="00526449">
        <w:rPr>
          <w:color w:val="000000" w:themeColor="text1"/>
        </w:rPr>
        <w:t>,</w:t>
      </w:r>
      <w:r w:rsidRPr="00526449">
        <w:rPr>
          <w:color w:val="000000" w:themeColor="text1"/>
        </w:rPr>
        <w:t xml:space="preserve"> both groups were given the mobilisations plus conventional therapy which consisted of active</w:t>
      </w:r>
      <w:r w:rsidR="007231D5" w:rsidRPr="00526449">
        <w:rPr>
          <w:color w:val="000000" w:themeColor="text1"/>
        </w:rPr>
        <w:t xml:space="preserve"> exercises</w:t>
      </w:r>
      <w:r w:rsidRPr="00526449">
        <w:rPr>
          <w:color w:val="000000" w:themeColor="text1"/>
        </w:rPr>
        <w:t>, isometric</w:t>
      </w:r>
      <w:r w:rsidR="007231D5" w:rsidRPr="00526449">
        <w:rPr>
          <w:color w:val="000000" w:themeColor="text1"/>
        </w:rPr>
        <w:t xml:space="preserve"> exercises </w:t>
      </w:r>
      <w:r w:rsidRPr="00526449">
        <w:rPr>
          <w:color w:val="000000" w:themeColor="text1"/>
        </w:rPr>
        <w:t xml:space="preserve">and moist hot packs. The study </w:t>
      </w:r>
      <w:r w:rsidR="001F5065" w:rsidRPr="00526449">
        <w:rPr>
          <w:color w:val="000000" w:themeColor="text1"/>
        </w:rPr>
        <w:t xml:space="preserve">presents evidence of pain reduction in both groups, </w:t>
      </w:r>
      <w:r w:rsidRPr="00526449">
        <w:rPr>
          <w:color w:val="000000" w:themeColor="text1"/>
        </w:rPr>
        <w:t>however, the group receiving Maitland’s mobilisations showed significantly better results when compared to Mulligan</w:t>
      </w:r>
      <w:r w:rsidR="00CA22AD" w:rsidRPr="00526449">
        <w:rPr>
          <w:color w:val="000000" w:themeColor="text1"/>
        </w:rPr>
        <w:t>’</w:t>
      </w:r>
      <w:r w:rsidRPr="00526449">
        <w:rPr>
          <w:color w:val="000000" w:themeColor="text1"/>
        </w:rPr>
        <w:t xml:space="preserve">s. </w:t>
      </w:r>
      <w:r w:rsidR="00B822E5" w:rsidRPr="00526449">
        <w:rPr>
          <w:color w:val="000000" w:themeColor="text1"/>
        </w:rPr>
        <w:t xml:space="preserve">Like other studies, there is randomisation of the groups to limit bias but there was no long-term follow up and a lack of control group making it challenging to determine the clinical effectiveness of individual treatments.   </w:t>
      </w:r>
    </w:p>
    <w:p w14:paraId="74F228B7" w14:textId="77777777" w:rsidR="001F5065" w:rsidRPr="00526449" w:rsidRDefault="001F5065" w:rsidP="00795677">
      <w:pPr>
        <w:spacing w:line="360" w:lineRule="auto"/>
        <w:rPr>
          <w:color w:val="000000" w:themeColor="text1"/>
        </w:rPr>
      </w:pPr>
    </w:p>
    <w:p w14:paraId="039C037C" w14:textId="5ABAD28D" w:rsidR="00EB650B" w:rsidRPr="00526449" w:rsidRDefault="000D0F3B" w:rsidP="00795677">
      <w:pPr>
        <w:spacing w:line="360" w:lineRule="auto"/>
        <w:rPr>
          <w:color w:val="000000" w:themeColor="text1"/>
        </w:rPr>
      </w:pPr>
      <w:r w:rsidRPr="00526449">
        <w:rPr>
          <w:color w:val="000000" w:themeColor="text1"/>
        </w:rPr>
        <w:t xml:space="preserve">In contrast, </w:t>
      </w:r>
      <w:r w:rsidR="00C75172" w:rsidRPr="00526449">
        <w:rPr>
          <w:color w:val="000000" w:themeColor="text1"/>
        </w:rPr>
        <w:t>Ali</w:t>
      </w:r>
      <w:r w:rsidRPr="00526449">
        <w:rPr>
          <w:color w:val="000000" w:themeColor="text1"/>
        </w:rPr>
        <w:t xml:space="preserve">, </w:t>
      </w:r>
      <w:proofErr w:type="spellStart"/>
      <w:r w:rsidRPr="00526449">
        <w:rPr>
          <w:color w:val="000000" w:themeColor="text1"/>
        </w:rPr>
        <w:t>Sethi</w:t>
      </w:r>
      <w:proofErr w:type="spellEnd"/>
      <w:r w:rsidRPr="00526449">
        <w:rPr>
          <w:color w:val="000000" w:themeColor="text1"/>
        </w:rPr>
        <w:t xml:space="preserve"> and </w:t>
      </w:r>
      <w:proofErr w:type="spellStart"/>
      <w:r w:rsidRPr="00526449">
        <w:rPr>
          <w:color w:val="000000" w:themeColor="text1"/>
        </w:rPr>
        <w:t>Noohu</w:t>
      </w:r>
      <w:proofErr w:type="spellEnd"/>
      <w:r w:rsidRPr="00526449">
        <w:rPr>
          <w:color w:val="000000" w:themeColor="text1"/>
        </w:rPr>
        <w:t xml:space="preserve"> (2019) looked at the same comparison in low back pain. </w:t>
      </w:r>
      <w:r w:rsidR="00EB650B" w:rsidRPr="00526449">
        <w:rPr>
          <w:color w:val="000000" w:themeColor="text1"/>
        </w:rPr>
        <w:t xml:space="preserve">Initially 33 participants were recruited but dropouts meant 28 were analysed. Group 1 received Maitland’s and exercises whilst group 2 received Mulligan’s and exercises. </w:t>
      </w:r>
    </w:p>
    <w:p w14:paraId="17A9A806" w14:textId="336A734B" w:rsidR="00286C55" w:rsidRPr="00526449" w:rsidRDefault="00EB650B" w:rsidP="00795677">
      <w:pPr>
        <w:spacing w:line="360" w:lineRule="auto"/>
        <w:rPr>
          <w:color w:val="000000" w:themeColor="text1"/>
        </w:rPr>
      </w:pPr>
      <w:r w:rsidRPr="00526449">
        <w:rPr>
          <w:color w:val="000000" w:themeColor="text1"/>
        </w:rPr>
        <w:lastRenderedPageBreak/>
        <w:t xml:space="preserve">Like </w:t>
      </w:r>
      <w:proofErr w:type="spellStart"/>
      <w:r w:rsidRPr="00526449">
        <w:rPr>
          <w:color w:val="000000" w:themeColor="text1"/>
        </w:rPr>
        <w:t>Shehri</w:t>
      </w:r>
      <w:proofErr w:type="spellEnd"/>
      <w:r w:rsidRPr="00526449">
        <w:rPr>
          <w:color w:val="000000" w:themeColor="text1"/>
        </w:rPr>
        <w:t xml:space="preserve"> </w:t>
      </w:r>
      <w:r w:rsidRPr="00526449">
        <w:rPr>
          <w:i/>
          <w:iCs/>
          <w:color w:val="000000" w:themeColor="text1"/>
        </w:rPr>
        <w:t xml:space="preserve">et al </w:t>
      </w:r>
      <w:r w:rsidRPr="00526449">
        <w:rPr>
          <w:color w:val="000000" w:themeColor="text1"/>
        </w:rPr>
        <w:t xml:space="preserve">(2018) this study displays evidence of significant improvements in pain </w:t>
      </w:r>
      <w:r w:rsidR="00286C55" w:rsidRPr="00526449">
        <w:rPr>
          <w:color w:val="000000" w:themeColor="text1"/>
        </w:rPr>
        <w:t>reduction in</w:t>
      </w:r>
      <w:r w:rsidRPr="00526449">
        <w:rPr>
          <w:color w:val="000000" w:themeColor="text1"/>
        </w:rPr>
        <w:t xml:space="preserve"> both interventions</w:t>
      </w:r>
      <w:r w:rsidR="00286C55" w:rsidRPr="00526449">
        <w:rPr>
          <w:color w:val="000000" w:themeColor="text1"/>
        </w:rPr>
        <w:t>,</w:t>
      </w:r>
      <w:r w:rsidRPr="00526449">
        <w:rPr>
          <w:color w:val="000000" w:themeColor="text1"/>
        </w:rPr>
        <w:t xml:space="preserve"> however, there was no significant difference between the two groups</w:t>
      </w:r>
      <w:r w:rsidR="00286C55" w:rsidRPr="00526449">
        <w:rPr>
          <w:color w:val="000000" w:themeColor="text1"/>
        </w:rPr>
        <w:t xml:space="preserve">. </w:t>
      </w:r>
      <w:r w:rsidR="00EB1D00" w:rsidRPr="00526449">
        <w:rPr>
          <w:color w:val="000000" w:themeColor="text1"/>
        </w:rPr>
        <w:t>The short duration of this study</w:t>
      </w:r>
      <w:r w:rsidR="001F259F" w:rsidRPr="00526449">
        <w:rPr>
          <w:color w:val="000000" w:themeColor="text1"/>
        </w:rPr>
        <w:t xml:space="preserve"> </w:t>
      </w:r>
      <w:r w:rsidR="001F6865" w:rsidRPr="00526449">
        <w:rPr>
          <w:color w:val="000000" w:themeColor="text1"/>
        </w:rPr>
        <w:t xml:space="preserve">means that the medium and long-term effects are not considered, for this reason, the study is weakened. </w:t>
      </w:r>
      <w:r w:rsidR="00EB1D00" w:rsidRPr="00526449">
        <w:rPr>
          <w:color w:val="000000" w:themeColor="text1"/>
        </w:rPr>
        <w:t xml:space="preserve">Strengths include randomisation, the declaration of </w:t>
      </w:r>
      <w:r w:rsidR="007231D5" w:rsidRPr="00526449">
        <w:rPr>
          <w:color w:val="000000" w:themeColor="text1"/>
        </w:rPr>
        <w:t>dropouts</w:t>
      </w:r>
      <w:r w:rsidR="00EB1D00" w:rsidRPr="00526449">
        <w:rPr>
          <w:color w:val="000000" w:themeColor="text1"/>
        </w:rPr>
        <w:t xml:space="preserve"> and adverse effects resulting in increased validity and reliability.  </w:t>
      </w:r>
    </w:p>
    <w:p w14:paraId="3FEE872F" w14:textId="77777777" w:rsidR="00286C55" w:rsidRPr="00526449" w:rsidRDefault="00286C55" w:rsidP="00795677">
      <w:pPr>
        <w:spacing w:line="360" w:lineRule="auto"/>
        <w:rPr>
          <w:color w:val="000000" w:themeColor="text1"/>
        </w:rPr>
      </w:pPr>
    </w:p>
    <w:p w14:paraId="238ED21C" w14:textId="19C3F23E" w:rsidR="00D40CC3" w:rsidRPr="00526449" w:rsidRDefault="003421F4" w:rsidP="00795677">
      <w:pPr>
        <w:spacing w:line="360" w:lineRule="auto"/>
        <w:rPr>
          <w:color w:val="000000" w:themeColor="text1"/>
        </w:rPr>
      </w:pPr>
      <w:r w:rsidRPr="00526449">
        <w:rPr>
          <w:color w:val="000000" w:themeColor="text1"/>
        </w:rPr>
        <w:t>In conclusion, from studies cited I believe that there is evidence</w:t>
      </w:r>
      <w:r w:rsidR="00AE4BCC" w:rsidRPr="00526449">
        <w:rPr>
          <w:color w:val="000000" w:themeColor="text1"/>
        </w:rPr>
        <w:t xml:space="preserve"> to suggest that</w:t>
      </w:r>
      <w:r w:rsidRPr="00526449">
        <w:rPr>
          <w:color w:val="000000" w:themeColor="text1"/>
        </w:rPr>
        <w:t xml:space="preserve"> </w:t>
      </w:r>
      <w:r w:rsidR="000D0F3B" w:rsidRPr="00526449">
        <w:rPr>
          <w:color w:val="000000" w:themeColor="text1"/>
        </w:rPr>
        <w:t xml:space="preserve">Maitland’s and other </w:t>
      </w:r>
      <w:r w:rsidR="00C646C0" w:rsidRPr="00526449">
        <w:rPr>
          <w:color w:val="000000" w:themeColor="text1"/>
        </w:rPr>
        <w:t xml:space="preserve">MT techniques are </w:t>
      </w:r>
      <w:r w:rsidRPr="00526449">
        <w:rPr>
          <w:color w:val="000000" w:themeColor="text1"/>
        </w:rPr>
        <w:t xml:space="preserve">effective in reducing pain </w:t>
      </w:r>
      <w:r w:rsidR="000D0F3B" w:rsidRPr="00526449">
        <w:rPr>
          <w:color w:val="000000" w:themeColor="text1"/>
        </w:rPr>
        <w:t xml:space="preserve">in the short term. </w:t>
      </w:r>
      <w:r w:rsidR="00AE4BCC" w:rsidRPr="00526449">
        <w:rPr>
          <w:color w:val="000000" w:themeColor="text1"/>
        </w:rPr>
        <w:t>I think based on the evidence this could be as a result of stimulating mechanosensitive afferents, which causes the inhibition of joint nociceptor activity (</w:t>
      </w:r>
      <w:proofErr w:type="spellStart"/>
      <w:r w:rsidR="00AE4BCC" w:rsidRPr="00526449">
        <w:rPr>
          <w:color w:val="000000" w:themeColor="text1"/>
        </w:rPr>
        <w:t>Pickar</w:t>
      </w:r>
      <w:proofErr w:type="spellEnd"/>
      <w:r w:rsidR="00AE4BCC" w:rsidRPr="00526449">
        <w:rPr>
          <w:color w:val="000000" w:themeColor="text1"/>
        </w:rPr>
        <w:t xml:space="preserve"> and Bolton, 2012), corresponding with the pain gate theory</w:t>
      </w:r>
      <w:r w:rsidR="00BB0926" w:rsidRPr="00526449">
        <w:rPr>
          <w:color w:val="000000" w:themeColor="text1"/>
        </w:rPr>
        <w:t>. It is difficult to confirm the mechanisms of effect as there is a lack of sufficient evidence surrounding the neurophysiological effects of the interventions</w:t>
      </w:r>
      <w:r w:rsidR="00AE4BCC" w:rsidRPr="00526449">
        <w:rPr>
          <w:color w:val="000000" w:themeColor="text1"/>
        </w:rPr>
        <w:t xml:space="preserve">.  </w:t>
      </w:r>
      <w:r w:rsidR="00D40CC3" w:rsidRPr="00526449">
        <w:rPr>
          <w:color w:val="000000" w:themeColor="text1"/>
        </w:rPr>
        <w:t>Critical analysis has led me to believe further research needs to be conducted</w:t>
      </w:r>
      <w:r w:rsidR="00795677" w:rsidRPr="00526449">
        <w:rPr>
          <w:color w:val="000000" w:themeColor="text1"/>
        </w:rPr>
        <w:t>,</w:t>
      </w:r>
      <w:r w:rsidR="00D40CC3" w:rsidRPr="00526449">
        <w:rPr>
          <w:color w:val="000000" w:themeColor="text1"/>
        </w:rPr>
        <w:t xml:space="preserve"> including control groups, long-term follow ups and larger sample sizes to </w:t>
      </w:r>
      <w:r w:rsidR="00795677" w:rsidRPr="00526449">
        <w:rPr>
          <w:color w:val="000000" w:themeColor="text1"/>
        </w:rPr>
        <w:t xml:space="preserve">increase generalisation, validity and reliability in order to </w:t>
      </w:r>
      <w:r w:rsidR="00D40CC3" w:rsidRPr="00526449">
        <w:rPr>
          <w:color w:val="000000" w:themeColor="text1"/>
        </w:rPr>
        <w:t>identify the true clinical effectiveness of MT.</w:t>
      </w:r>
      <w:r w:rsidR="00795677" w:rsidRPr="00526449">
        <w:rPr>
          <w:color w:val="000000" w:themeColor="text1"/>
        </w:rPr>
        <w:t xml:space="preserve"> </w:t>
      </w:r>
      <w:r w:rsidR="00BB0926" w:rsidRPr="00526449">
        <w:rPr>
          <w:color w:val="000000" w:themeColor="text1"/>
        </w:rPr>
        <w:t>In practice, I would use MT techniques</w:t>
      </w:r>
      <w:r w:rsidR="00D40CC3" w:rsidRPr="00526449">
        <w:rPr>
          <w:color w:val="000000" w:themeColor="text1"/>
        </w:rPr>
        <w:t>,</w:t>
      </w:r>
      <w:r w:rsidR="00BB0926" w:rsidRPr="00526449">
        <w:rPr>
          <w:color w:val="000000" w:themeColor="text1"/>
        </w:rPr>
        <w:t xml:space="preserve"> </w:t>
      </w:r>
      <w:r w:rsidR="00D40CC3" w:rsidRPr="00526449">
        <w:rPr>
          <w:color w:val="000000" w:themeColor="text1"/>
        </w:rPr>
        <w:t xml:space="preserve">however I would use them </w:t>
      </w:r>
      <w:r w:rsidR="00BB0926" w:rsidRPr="00526449">
        <w:rPr>
          <w:color w:val="000000" w:themeColor="text1"/>
        </w:rPr>
        <w:t>in conjunction with other modalities as the evidence studied supports the combination of interventions to achieve the desired outcomes.</w:t>
      </w:r>
      <w:r w:rsidR="00D40CC3" w:rsidRPr="00526449">
        <w:rPr>
          <w:color w:val="000000" w:themeColor="text1"/>
        </w:rPr>
        <w:t xml:space="preserve"> </w:t>
      </w:r>
    </w:p>
    <w:p w14:paraId="0EDD1D22" w14:textId="77777777" w:rsidR="00DD1AB9" w:rsidRPr="00526449" w:rsidRDefault="00DD1AB9" w:rsidP="0002585F">
      <w:pPr>
        <w:spacing w:line="360" w:lineRule="auto"/>
        <w:rPr>
          <w:color w:val="000000" w:themeColor="text1"/>
        </w:rPr>
      </w:pPr>
    </w:p>
    <w:p w14:paraId="78123BF3" w14:textId="512108BE" w:rsidR="0002585F" w:rsidRPr="00526449" w:rsidRDefault="0002585F" w:rsidP="0002585F">
      <w:pPr>
        <w:spacing w:line="360" w:lineRule="auto"/>
        <w:rPr>
          <w:color w:val="000000" w:themeColor="text1"/>
        </w:rPr>
      </w:pPr>
      <w:r w:rsidRPr="00526449">
        <w:rPr>
          <w:color w:val="000000" w:themeColor="text1"/>
        </w:rPr>
        <w:t>W</w:t>
      </w:r>
      <w:r w:rsidR="000D0F3B" w:rsidRPr="00526449">
        <w:rPr>
          <w:color w:val="000000" w:themeColor="text1"/>
        </w:rPr>
        <w:t xml:space="preserve">ord </w:t>
      </w:r>
      <w:r w:rsidRPr="00526449">
        <w:rPr>
          <w:color w:val="000000" w:themeColor="text1"/>
        </w:rPr>
        <w:t>C</w:t>
      </w:r>
      <w:r w:rsidR="000D0F3B" w:rsidRPr="00526449">
        <w:rPr>
          <w:color w:val="000000" w:themeColor="text1"/>
        </w:rPr>
        <w:t xml:space="preserve">ount: </w:t>
      </w:r>
      <w:r w:rsidR="00B66C69" w:rsidRPr="00526449">
        <w:rPr>
          <w:color w:val="000000" w:themeColor="text1"/>
        </w:rPr>
        <w:t>2</w:t>
      </w:r>
      <w:r w:rsidR="007231D5" w:rsidRPr="00526449">
        <w:rPr>
          <w:color w:val="000000" w:themeColor="text1"/>
        </w:rPr>
        <w:t>19</w:t>
      </w:r>
      <w:r w:rsidR="00D85170" w:rsidRPr="00526449">
        <w:rPr>
          <w:color w:val="000000" w:themeColor="text1"/>
        </w:rPr>
        <w:t>6</w:t>
      </w:r>
    </w:p>
    <w:p w14:paraId="770492C3" w14:textId="77777777" w:rsidR="00A32622" w:rsidRPr="00526449" w:rsidRDefault="00A32622" w:rsidP="0002585F">
      <w:pPr>
        <w:spacing w:line="360" w:lineRule="auto"/>
        <w:rPr>
          <w:color w:val="000000" w:themeColor="text1"/>
        </w:rPr>
      </w:pPr>
    </w:p>
    <w:p w14:paraId="792AE40F" w14:textId="271799C5" w:rsidR="000D0F3B" w:rsidRPr="00526449" w:rsidRDefault="000D0F3B" w:rsidP="0002585F">
      <w:pPr>
        <w:spacing w:line="360" w:lineRule="auto"/>
        <w:rPr>
          <w:color w:val="000000" w:themeColor="text1"/>
        </w:rPr>
      </w:pPr>
      <w:r w:rsidRPr="00526449">
        <w:rPr>
          <w:color w:val="000000" w:themeColor="text1"/>
        </w:rPr>
        <w:t xml:space="preserve">Reference </w:t>
      </w:r>
      <w:r w:rsidR="00112FFA" w:rsidRPr="00526449">
        <w:rPr>
          <w:color w:val="000000" w:themeColor="text1"/>
        </w:rPr>
        <w:t>L</w:t>
      </w:r>
      <w:r w:rsidRPr="00526449">
        <w:rPr>
          <w:color w:val="000000" w:themeColor="text1"/>
        </w:rPr>
        <w:t xml:space="preserve">ist – </w:t>
      </w:r>
    </w:p>
    <w:p w14:paraId="1187925A" w14:textId="3136DF3F" w:rsidR="0002585F" w:rsidRPr="00526449" w:rsidRDefault="0002585F" w:rsidP="0002585F">
      <w:pPr>
        <w:spacing w:before="100" w:beforeAutospacing="1" w:after="100" w:afterAutospacing="1" w:line="360" w:lineRule="auto"/>
        <w:rPr>
          <w:color w:val="000000" w:themeColor="text1"/>
        </w:rPr>
      </w:pPr>
      <w:r w:rsidRPr="00526449">
        <w:rPr>
          <w:color w:val="000000" w:themeColor="text1"/>
        </w:rPr>
        <w:t xml:space="preserve">Ali, M. N., </w:t>
      </w:r>
      <w:proofErr w:type="spellStart"/>
      <w:r w:rsidRPr="00526449">
        <w:rPr>
          <w:color w:val="000000" w:themeColor="text1"/>
        </w:rPr>
        <w:t>Sethi</w:t>
      </w:r>
      <w:proofErr w:type="spellEnd"/>
      <w:r w:rsidRPr="00526449">
        <w:rPr>
          <w:color w:val="000000" w:themeColor="text1"/>
        </w:rPr>
        <w:t xml:space="preserve">, K. and </w:t>
      </w:r>
      <w:proofErr w:type="spellStart"/>
      <w:r w:rsidRPr="00526449">
        <w:rPr>
          <w:color w:val="000000" w:themeColor="text1"/>
        </w:rPr>
        <w:t>Noohu</w:t>
      </w:r>
      <w:proofErr w:type="spellEnd"/>
      <w:r w:rsidRPr="00526449">
        <w:rPr>
          <w:color w:val="000000" w:themeColor="text1"/>
        </w:rPr>
        <w:t>, M. M. (2019) ‘Comparison of two mobilization techniques in management of chronic non-specific low back pain’, </w:t>
      </w:r>
      <w:r w:rsidRPr="00526449">
        <w:rPr>
          <w:i/>
          <w:iCs/>
          <w:color w:val="000000" w:themeColor="text1"/>
        </w:rPr>
        <w:t xml:space="preserve">Journal of </w:t>
      </w:r>
      <w:r w:rsidR="00CB3A88" w:rsidRPr="00526449">
        <w:rPr>
          <w:i/>
          <w:iCs/>
          <w:color w:val="000000" w:themeColor="text1"/>
        </w:rPr>
        <w:t>B</w:t>
      </w:r>
      <w:r w:rsidRPr="00526449">
        <w:rPr>
          <w:i/>
          <w:iCs/>
          <w:color w:val="000000" w:themeColor="text1"/>
        </w:rPr>
        <w:t xml:space="preserve">odywork and </w:t>
      </w:r>
      <w:r w:rsidR="00CB3A88" w:rsidRPr="00526449">
        <w:rPr>
          <w:i/>
          <w:iCs/>
          <w:color w:val="000000" w:themeColor="text1"/>
        </w:rPr>
        <w:t>M</w:t>
      </w:r>
      <w:r w:rsidRPr="00526449">
        <w:rPr>
          <w:i/>
          <w:iCs/>
          <w:color w:val="000000" w:themeColor="text1"/>
        </w:rPr>
        <w:t xml:space="preserve">ovement </w:t>
      </w:r>
      <w:r w:rsidR="00CB3A88" w:rsidRPr="00526449">
        <w:rPr>
          <w:i/>
          <w:iCs/>
          <w:color w:val="000000" w:themeColor="text1"/>
        </w:rPr>
        <w:t>T</w:t>
      </w:r>
      <w:r w:rsidRPr="00526449">
        <w:rPr>
          <w:i/>
          <w:iCs/>
          <w:color w:val="000000" w:themeColor="text1"/>
        </w:rPr>
        <w:t>herapies</w:t>
      </w:r>
      <w:r w:rsidRPr="00526449">
        <w:rPr>
          <w:color w:val="000000" w:themeColor="text1"/>
        </w:rPr>
        <w:t>, </w:t>
      </w:r>
      <w:r w:rsidRPr="00526449">
        <w:rPr>
          <w:i/>
          <w:iCs/>
          <w:color w:val="000000" w:themeColor="text1"/>
        </w:rPr>
        <w:t>23</w:t>
      </w:r>
      <w:r w:rsidRPr="00526449">
        <w:rPr>
          <w:color w:val="000000" w:themeColor="text1"/>
        </w:rPr>
        <w:t xml:space="preserve">(4), </w:t>
      </w:r>
      <w:r w:rsidR="00E9024E" w:rsidRPr="00526449">
        <w:rPr>
          <w:color w:val="000000" w:themeColor="text1"/>
        </w:rPr>
        <w:t xml:space="preserve">pp. </w:t>
      </w:r>
      <w:r w:rsidRPr="00526449">
        <w:rPr>
          <w:color w:val="000000" w:themeColor="text1"/>
        </w:rPr>
        <w:t>918-923.</w:t>
      </w:r>
    </w:p>
    <w:p w14:paraId="19064410" w14:textId="454989C3" w:rsidR="0002585F" w:rsidRPr="00526449" w:rsidRDefault="0002585F" w:rsidP="0002585F">
      <w:pPr>
        <w:spacing w:before="100" w:beforeAutospacing="1" w:after="100" w:afterAutospacing="1" w:line="360" w:lineRule="auto"/>
        <w:rPr>
          <w:color w:val="000000" w:themeColor="text1"/>
        </w:rPr>
      </w:pPr>
      <w:r w:rsidRPr="00526449">
        <w:rPr>
          <w:color w:val="000000" w:themeColor="text1"/>
        </w:rPr>
        <w:t xml:space="preserve">Bialosky, J., Bishop, M., Price, D., Robinson, M. and George, S. (2009) ‘The mechanisms of manual therapy in the treatment of musculoskeletal pain: A comprehensive model’, </w:t>
      </w:r>
      <w:r w:rsidRPr="00526449">
        <w:rPr>
          <w:i/>
          <w:iCs/>
          <w:color w:val="000000" w:themeColor="text1"/>
        </w:rPr>
        <w:t>Manual Therapy</w:t>
      </w:r>
      <w:r w:rsidRPr="00526449">
        <w:rPr>
          <w:color w:val="000000" w:themeColor="text1"/>
        </w:rPr>
        <w:t xml:space="preserve">, </w:t>
      </w:r>
      <w:r w:rsidRPr="00526449">
        <w:rPr>
          <w:i/>
          <w:iCs/>
          <w:color w:val="000000" w:themeColor="text1"/>
        </w:rPr>
        <w:t>14</w:t>
      </w:r>
      <w:r w:rsidRPr="00526449">
        <w:rPr>
          <w:color w:val="000000" w:themeColor="text1"/>
        </w:rPr>
        <w:t>(5), pp.</w:t>
      </w:r>
      <w:r w:rsidR="00E9024E" w:rsidRPr="00526449">
        <w:rPr>
          <w:color w:val="000000" w:themeColor="text1"/>
        </w:rPr>
        <w:t xml:space="preserve"> </w:t>
      </w:r>
      <w:r w:rsidRPr="00526449">
        <w:rPr>
          <w:color w:val="000000" w:themeColor="text1"/>
        </w:rPr>
        <w:t xml:space="preserve">531-538. </w:t>
      </w:r>
    </w:p>
    <w:p w14:paraId="206DEA96" w14:textId="4AC6BCE5" w:rsidR="0002585F" w:rsidRPr="00526449" w:rsidRDefault="0002585F" w:rsidP="0002585F">
      <w:pPr>
        <w:spacing w:before="100" w:beforeAutospacing="1" w:after="100" w:afterAutospacing="1" w:line="360" w:lineRule="auto"/>
        <w:rPr>
          <w:color w:val="000000" w:themeColor="text1"/>
        </w:rPr>
      </w:pPr>
      <w:r w:rsidRPr="00526449">
        <w:rPr>
          <w:color w:val="000000" w:themeColor="text1"/>
        </w:rPr>
        <w:t>Boal, R. W.</w:t>
      </w:r>
      <w:r w:rsidR="000263E5" w:rsidRPr="00526449">
        <w:rPr>
          <w:color w:val="000000" w:themeColor="text1"/>
        </w:rPr>
        <w:t xml:space="preserve"> and</w:t>
      </w:r>
      <w:r w:rsidRPr="00526449">
        <w:rPr>
          <w:color w:val="000000" w:themeColor="text1"/>
        </w:rPr>
        <w:t xml:space="preserve"> Gillette, R. G. (2004)</w:t>
      </w:r>
      <w:r w:rsidR="000263E5" w:rsidRPr="00526449">
        <w:rPr>
          <w:color w:val="000000" w:themeColor="text1"/>
        </w:rPr>
        <w:t xml:space="preserve"> ‘</w:t>
      </w:r>
      <w:r w:rsidRPr="00526449">
        <w:rPr>
          <w:color w:val="000000" w:themeColor="text1"/>
        </w:rPr>
        <w:t>Central neuronal plasticity, low back pain and spinal manipulative therapy</w:t>
      </w:r>
      <w:r w:rsidR="000263E5" w:rsidRPr="00526449">
        <w:rPr>
          <w:color w:val="000000" w:themeColor="text1"/>
        </w:rPr>
        <w:t>’,</w:t>
      </w:r>
      <w:r w:rsidRPr="00526449">
        <w:rPr>
          <w:color w:val="000000" w:themeColor="text1"/>
        </w:rPr>
        <w:t> </w:t>
      </w:r>
      <w:r w:rsidRPr="00526449">
        <w:rPr>
          <w:i/>
          <w:iCs/>
          <w:color w:val="000000" w:themeColor="text1"/>
        </w:rPr>
        <w:t xml:space="preserve">Journal of </w:t>
      </w:r>
      <w:r w:rsidR="00CB3A88" w:rsidRPr="00526449">
        <w:rPr>
          <w:i/>
          <w:iCs/>
          <w:color w:val="000000" w:themeColor="text1"/>
        </w:rPr>
        <w:t>M</w:t>
      </w:r>
      <w:r w:rsidRPr="00526449">
        <w:rPr>
          <w:i/>
          <w:iCs/>
          <w:color w:val="000000" w:themeColor="text1"/>
        </w:rPr>
        <w:t xml:space="preserve">anipulative and </w:t>
      </w:r>
      <w:r w:rsidR="00CB3A88" w:rsidRPr="00526449">
        <w:rPr>
          <w:i/>
          <w:iCs/>
          <w:color w:val="000000" w:themeColor="text1"/>
        </w:rPr>
        <w:t>P</w:t>
      </w:r>
      <w:r w:rsidRPr="00526449">
        <w:rPr>
          <w:i/>
          <w:iCs/>
          <w:color w:val="000000" w:themeColor="text1"/>
        </w:rPr>
        <w:t xml:space="preserve">hysiological </w:t>
      </w:r>
      <w:r w:rsidR="00CB3A88" w:rsidRPr="00526449">
        <w:rPr>
          <w:i/>
          <w:iCs/>
          <w:color w:val="000000" w:themeColor="text1"/>
        </w:rPr>
        <w:t>T</w:t>
      </w:r>
      <w:r w:rsidRPr="00526449">
        <w:rPr>
          <w:i/>
          <w:iCs/>
          <w:color w:val="000000" w:themeColor="text1"/>
        </w:rPr>
        <w:t>herapeutics</w:t>
      </w:r>
      <w:r w:rsidRPr="00526449">
        <w:rPr>
          <w:color w:val="000000" w:themeColor="text1"/>
        </w:rPr>
        <w:t>, </w:t>
      </w:r>
      <w:r w:rsidRPr="00526449">
        <w:rPr>
          <w:i/>
          <w:iCs/>
          <w:color w:val="000000" w:themeColor="text1"/>
        </w:rPr>
        <w:t>27</w:t>
      </w:r>
      <w:r w:rsidRPr="00526449">
        <w:rPr>
          <w:color w:val="000000" w:themeColor="text1"/>
        </w:rPr>
        <w:t xml:space="preserve">(5), </w:t>
      </w:r>
      <w:r w:rsidR="00E9024E" w:rsidRPr="00526449">
        <w:rPr>
          <w:color w:val="000000" w:themeColor="text1"/>
        </w:rPr>
        <w:t xml:space="preserve">pp. </w:t>
      </w:r>
      <w:r w:rsidRPr="00526449">
        <w:rPr>
          <w:color w:val="000000" w:themeColor="text1"/>
        </w:rPr>
        <w:t>314-326.</w:t>
      </w:r>
    </w:p>
    <w:p w14:paraId="33CD4EFD" w14:textId="6BDE5098" w:rsidR="0002585F" w:rsidRPr="00526449" w:rsidRDefault="0002585F" w:rsidP="0002585F">
      <w:pPr>
        <w:spacing w:line="360" w:lineRule="auto"/>
        <w:rPr>
          <w:color w:val="000000" w:themeColor="text1"/>
        </w:rPr>
      </w:pPr>
      <w:proofErr w:type="spellStart"/>
      <w:r w:rsidRPr="00526449">
        <w:rPr>
          <w:color w:val="000000" w:themeColor="text1"/>
        </w:rPr>
        <w:lastRenderedPageBreak/>
        <w:t>Braz</w:t>
      </w:r>
      <w:proofErr w:type="spellEnd"/>
      <w:r w:rsidRPr="00526449">
        <w:rPr>
          <w:color w:val="000000" w:themeColor="text1"/>
        </w:rPr>
        <w:t xml:space="preserve">, J., </w:t>
      </w:r>
      <w:proofErr w:type="spellStart"/>
      <w:r w:rsidRPr="00526449">
        <w:rPr>
          <w:color w:val="000000" w:themeColor="text1"/>
        </w:rPr>
        <w:t>Solorzano</w:t>
      </w:r>
      <w:proofErr w:type="spellEnd"/>
      <w:r w:rsidRPr="00526449">
        <w:rPr>
          <w:color w:val="000000" w:themeColor="text1"/>
        </w:rPr>
        <w:t xml:space="preserve">, C. and Wang, X. (2014) ‘Transmitting pain and itch messages: a contemporary view of the spinal cord circuits that generate gate control’, </w:t>
      </w:r>
      <w:r w:rsidRPr="00526449">
        <w:rPr>
          <w:i/>
          <w:iCs/>
          <w:color w:val="000000" w:themeColor="text1"/>
        </w:rPr>
        <w:t>Neuron</w:t>
      </w:r>
      <w:r w:rsidRPr="00526449">
        <w:rPr>
          <w:color w:val="000000" w:themeColor="text1"/>
        </w:rPr>
        <w:t xml:space="preserve">, </w:t>
      </w:r>
      <w:r w:rsidRPr="00526449">
        <w:rPr>
          <w:i/>
          <w:iCs/>
          <w:color w:val="000000" w:themeColor="text1"/>
        </w:rPr>
        <w:t>82</w:t>
      </w:r>
      <w:r w:rsidRPr="00526449">
        <w:rPr>
          <w:color w:val="000000" w:themeColor="text1"/>
        </w:rPr>
        <w:t>(3), pp.</w:t>
      </w:r>
      <w:r w:rsidR="00E9024E" w:rsidRPr="00526449">
        <w:rPr>
          <w:color w:val="000000" w:themeColor="text1"/>
        </w:rPr>
        <w:t xml:space="preserve"> </w:t>
      </w:r>
      <w:r w:rsidRPr="00526449">
        <w:rPr>
          <w:color w:val="000000" w:themeColor="text1"/>
        </w:rPr>
        <w:t>522–536.</w:t>
      </w:r>
    </w:p>
    <w:p w14:paraId="665C1939" w14:textId="4B5A8CF4" w:rsidR="0002585F" w:rsidRPr="00526449" w:rsidRDefault="0002585F" w:rsidP="0002585F">
      <w:pPr>
        <w:spacing w:before="100" w:beforeAutospacing="1" w:after="100" w:afterAutospacing="1" w:line="360" w:lineRule="auto"/>
        <w:rPr>
          <w:color w:val="000000" w:themeColor="text1"/>
        </w:rPr>
      </w:pPr>
      <w:proofErr w:type="spellStart"/>
      <w:r w:rsidRPr="00526449">
        <w:rPr>
          <w:color w:val="000000" w:themeColor="text1"/>
        </w:rPr>
        <w:t>Busanich</w:t>
      </w:r>
      <w:proofErr w:type="spellEnd"/>
      <w:r w:rsidRPr="00526449">
        <w:rPr>
          <w:color w:val="000000" w:themeColor="text1"/>
        </w:rPr>
        <w:t>, B. M.</w:t>
      </w:r>
      <w:r w:rsidR="000263E5" w:rsidRPr="00526449">
        <w:rPr>
          <w:color w:val="000000" w:themeColor="text1"/>
        </w:rPr>
        <w:t xml:space="preserve"> and</w:t>
      </w:r>
      <w:r w:rsidRPr="00526449">
        <w:rPr>
          <w:color w:val="000000" w:themeColor="text1"/>
        </w:rPr>
        <w:t xml:space="preserve"> Verscheure, S. D. (2006) </w:t>
      </w:r>
      <w:r w:rsidR="000263E5" w:rsidRPr="00526449">
        <w:rPr>
          <w:color w:val="000000" w:themeColor="text1"/>
        </w:rPr>
        <w:t>‘</w:t>
      </w:r>
      <w:r w:rsidRPr="00526449">
        <w:rPr>
          <w:color w:val="000000" w:themeColor="text1"/>
        </w:rPr>
        <w:t>Does McKenzie therapy improve outcomes for back pain?</w:t>
      </w:r>
      <w:r w:rsidR="000263E5" w:rsidRPr="00526449">
        <w:rPr>
          <w:color w:val="000000" w:themeColor="text1"/>
        </w:rPr>
        <w:t>’,</w:t>
      </w:r>
      <w:r w:rsidRPr="00526449">
        <w:rPr>
          <w:color w:val="000000" w:themeColor="text1"/>
        </w:rPr>
        <w:t> </w:t>
      </w:r>
      <w:r w:rsidRPr="00526449">
        <w:rPr>
          <w:i/>
          <w:iCs/>
          <w:color w:val="000000" w:themeColor="text1"/>
        </w:rPr>
        <w:t xml:space="preserve">Journal of </w:t>
      </w:r>
      <w:r w:rsidR="00CB3A88" w:rsidRPr="00526449">
        <w:rPr>
          <w:i/>
          <w:iCs/>
          <w:color w:val="000000" w:themeColor="text1"/>
        </w:rPr>
        <w:t>A</w:t>
      </w:r>
      <w:r w:rsidRPr="00526449">
        <w:rPr>
          <w:i/>
          <w:iCs/>
          <w:color w:val="000000" w:themeColor="text1"/>
        </w:rPr>
        <w:t xml:space="preserve">thletic </w:t>
      </w:r>
      <w:r w:rsidR="00CB3A88" w:rsidRPr="00526449">
        <w:rPr>
          <w:i/>
          <w:iCs/>
          <w:color w:val="000000" w:themeColor="text1"/>
        </w:rPr>
        <w:t>T</w:t>
      </w:r>
      <w:r w:rsidRPr="00526449">
        <w:rPr>
          <w:i/>
          <w:iCs/>
          <w:color w:val="000000" w:themeColor="text1"/>
        </w:rPr>
        <w:t>raining</w:t>
      </w:r>
      <w:r w:rsidRPr="00526449">
        <w:rPr>
          <w:color w:val="000000" w:themeColor="text1"/>
        </w:rPr>
        <w:t>, </w:t>
      </w:r>
      <w:r w:rsidRPr="00526449">
        <w:rPr>
          <w:i/>
          <w:iCs/>
          <w:color w:val="000000" w:themeColor="text1"/>
        </w:rPr>
        <w:t>41</w:t>
      </w:r>
      <w:r w:rsidRPr="00526449">
        <w:rPr>
          <w:color w:val="000000" w:themeColor="text1"/>
        </w:rPr>
        <w:t xml:space="preserve">(1), </w:t>
      </w:r>
      <w:r w:rsidR="00E9024E" w:rsidRPr="00526449">
        <w:rPr>
          <w:color w:val="000000" w:themeColor="text1"/>
        </w:rPr>
        <w:t xml:space="preserve">pp. </w:t>
      </w:r>
      <w:r w:rsidRPr="00526449">
        <w:rPr>
          <w:color w:val="000000" w:themeColor="text1"/>
        </w:rPr>
        <w:t>117</w:t>
      </w:r>
      <w:r w:rsidR="00E9024E" w:rsidRPr="00526449">
        <w:rPr>
          <w:color w:val="000000" w:themeColor="text1"/>
        </w:rPr>
        <w:t>-119</w:t>
      </w:r>
      <w:r w:rsidRPr="00526449">
        <w:rPr>
          <w:color w:val="000000" w:themeColor="text1"/>
        </w:rPr>
        <w:t>.</w:t>
      </w:r>
    </w:p>
    <w:p w14:paraId="76408D53" w14:textId="25731788" w:rsidR="0002585F" w:rsidRPr="00526449" w:rsidRDefault="0002585F" w:rsidP="0002585F">
      <w:pPr>
        <w:spacing w:line="360" w:lineRule="auto"/>
        <w:rPr>
          <w:color w:val="000000" w:themeColor="text1"/>
        </w:rPr>
      </w:pPr>
      <w:r w:rsidRPr="00526449">
        <w:rPr>
          <w:color w:val="000000" w:themeColor="text1"/>
          <w:shd w:val="clear" w:color="auto" w:fill="FFFFFF"/>
        </w:rPr>
        <w:t xml:space="preserve">Carnes, D., Mars, T. S., </w:t>
      </w:r>
      <w:proofErr w:type="spellStart"/>
      <w:r w:rsidRPr="00526449">
        <w:rPr>
          <w:color w:val="000000" w:themeColor="text1"/>
          <w:shd w:val="clear" w:color="auto" w:fill="FFFFFF"/>
        </w:rPr>
        <w:t>Mullinger</w:t>
      </w:r>
      <w:proofErr w:type="spellEnd"/>
      <w:r w:rsidRPr="00526449">
        <w:rPr>
          <w:color w:val="000000" w:themeColor="text1"/>
          <w:shd w:val="clear" w:color="auto" w:fill="FFFFFF"/>
        </w:rPr>
        <w:t>, B., Froud, R.</w:t>
      </w:r>
      <w:r w:rsidR="000263E5" w:rsidRPr="00526449">
        <w:rPr>
          <w:color w:val="000000" w:themeColor="text1"/>
          <w:shd w:val="clear" w:color="auto" w:fill="FFFFFF"/>
        </w:rPr>
        <w:t xml:space="preserve"> and</w:t>
      </w:r>
      <w:r w:rsidRPr="00526449">
        <w:rPr>
          <w:color w:val="000000" w:themeColor="text1"/>
          <w:shd w:val="clear" w:color="auto" w:fill="FFFFFF"/>
        </w:rPr>
        <w:t xml:space="preserve"> Underwood, M. (2010) </w:t>
      </w:r>
      <w:r w:rsidR="000263E5" w:rsidRPr="00526449">
        <w:rPr>
          <w:color w:val="000000" w:themeColor="text1"/>
          <w:shd w:val="clear" w:color="auto" w:fill="FFFFFF"/>
        </w:rPr>
        <w:t>‘</w:t>
      </w:r>
      <w:r w:rsidRPr="00526449">
        <w:rPr>
          <w:color w:val="000000" w:themeColor="text1"/>
          <w:shd w:val="clear" w:color="auto" w:fill="FFFFFF"/>
        </w:rPr>
        <w:t>Adverse events and manual therapy: a systematic review</w:t>
      </w:r>
      <w:r w:rsidR="000263E5" w:rsidRPr="00526449">
        <w:rPr>
          <w:color w:val="000000" w:themeColor="text1"/>
          <w:shd w:val="clear" w:color="auto" w:fill="FFFFFF"/>
        </w:rPr>
        <w:t>’,</w:t>
      </w:r>
      <w:r w:rsidRPr="00526449">
        <w:rPr>
          <w:rStyle w:val="apple-converted-space"/>
          <w:color w:val="000000" w:themeColor="text1"/>
          <w:shd w:val="clear" w:color="auto" w:fill="FFFFFF"/>
        </w:rPr>
        <w:t> </w:t>
      </w:r>
      <w:r w:rsidRPr="00526449">
        <w:rPr>
          <w:i/>
          <w:iCs/>
          <w:color w:val="000000" w:themeColor="text1"/>
        </w:rPr>
        <w:t xml:space="preserve">Manual </w:t>
      </w:r>
      <w:r w:rsidR="00CB3A88" w:rsidRPr="00526449">
        <w:rPr>
          <w:i/>
          <w:iCs/>
          <w:color w:val="000000" w:themeColor="text1"/>
        </w:rPr>
        <w:t>T</w:t>
      </w:r>
      <w:r w:rsidRPr="00526449">
        <w:rPr>
          <w:i/>
          <w:iCs/>
          <w:color w:val="000000" w:themeColor="text1"/>
        </w:rPr>
        <w:t>herapy</w:t>
      </w:r>
      <w:r w:rsidRPr="00526449">
        <w:rPr>
          <w:color w:val="000000" w:themeColor="text1"/>
          <w:shd w:val="clear" w:color="auto" w:fill="FFFFFF"/>
        </w:rPr>
        <w:t>,</w:t>
      </w:r>
      <w:r w:rsidRPr="00526449">
        <w:rPr>
          <w:rStyle w:val="apple-converted-space"/>
          <w:color w:val="000000" w:themeColor="text1"/>
          <w:shd w:val="clear" w:color="auto" w:fill="FFFFFF"/>
        </w:rPr>
        <w:t> </w:t>
      </w:r>
      <w:r w:rsidRPr="00526449">
        <w:rPr>
          <w:i/>
          <w:iCs/>
          <w:color w:val="000000" w:themeColor="text1"/>
        </w:rPr>
        <w:t>15</w:t>
      </w:r>
      <w:r w:rsidRPr="00526449">
        <w:rPr>
          <w:color w:val="000000" w:themeColor="text1"/>
          <w:shd w:val="clear" w:color="auto" w:fill="FFFFFF"/>
        </w:rPr>
        <w:t xml:space="preserve">(4), </w:t>
      </w:r>
      <w:r w:rsidR="00E9024E" w:rsidRPr="00526449">
        <w:rPr>
          <w:color w:val="000000" w:themeColor="text1"/>
          <w:shd w:val="clear" w:color="auto" w:fill="FFFFFF"/>
        </w:rPr>
        <w:t xml:space="preserve">pp. </w:t>
      </w:r>
      <w:r w:rsidRPr="00526449">
        <w:rPr>
          <w:color w:val="000000" w:themeColor="text1"/>
          <w:shd w:val="clear" w:color="auto" w:fill="FFFFFF"/>
        </w:rPr>
        <w:t>355-363.</w:t>
      </w:r>
    </w:p>
    <w:p w14:paraId="23125774" w14:textId="77777777" w:rsidR="00CB3A88" w:rsidRPr="00526449" w:rsidRDefault="00CB3A88" w:rsidP="00CB3A88">
      <w:pPr>
        <w:spacing w:line="360" w:lineRule="auto"/>
        <w:rPr>
          <w:color w:val="000000" w:themeColor="text1"/>
        </w:rPr>
      </w:pPr>
    </w:p>
    <w:p w14:paraId="77148F22" w14:textId="6A810D02" w:rsidR="00CB3A88" w:rsidRPr="00526449" w:rsidRDefault="0002585F" w:rsidP="00CB3A88">
      <w:pPr>
        <w:spacing w:line="360" w:lineRule="auto"/>
        <w:rPr>
          <w:color w:val="000000" w:themeColor="text1"/>
        </w:rPr>
      </w:pPr>
      <w:proofErr w:type="spellStart"/>
      <w:r w:rsidRPr="00526449">
        <w:rPr>
          <w:color w:val="000000" w:themeColor="text1"/>
        </w:rPr>
        <w:t>Chopade</w:t>
      </w:r>
      <w:proofErr w:type="spellEnd"/>
      <w:r w:rsidRPr="00526449">
        <w:rPr>
          <w:color w:val="000000" w:themeColor="text1"/>
        </w:rPr>
        <w:t xml:space="preserve">, P. (2018) </w:t>
      </w:r>
      <w:r w:rsidR="000263E5" w:rsidRPr="00526449">
        <w:rPr>
          <w:color w:val="000000" w:themeColor="text1"/>
        </w:rPr>
        <w:t>‘</w:t>
      </w:r>
      <w:r w:rsidRPr="00526449">
        <w:rPr>
          <w:color w:val="000000" w:themeColor="text1"/>
        </w:rPr>
        <w:t xml:space="preserve">Comparison of Maitland's mobilisation and </w:t>
      </w:r>
      <w:r w:rsidR="00E9024E" w:rsidRPr="00526449">
        <w:rPr>
          <w:color w:val="000000" w:themeColor="text1"/>
        </w:rPr>
        <w:t>McKenzie</w:t>
      </w:r>
      <w:r w:rsidRPr="00526449">
        <w:rPr>
          <w:color w:val="000000" w:themeColor="text1"/>
        </w:rPr>
        <w:t xml:space="preserve"> therapy in patients with nonspecific low back pain</w:t>
      </w:r>
      <w:r w:rsidR="000263E5" w:rsidRPr="00526449">
        <w:rPr>
          <w:color w:val="000000" w:themeColor="text1"/>
        </w:rPr>
        <w:t>’</w:t>
      </w:r>
      <w:r w:rsidR="00CB3A88" w:rsidRPr="00526449">
        <w:rPr>
          <w:color w:val="000000" w:themeColor="text1"/>
        </w:rPr>
        <w:t>,</w:t>
      </w:r>
      <w:r w:rsidRPr="00526449">
        <w:rPr>
          <w:color w:val="000000" w:themeColor="text1"/>
        </w:rPr>
        <w:t> </w:t>
      </w:r>
      <w:r w:rsidR="00CB3A88" w:rsidRPr="00526449">
        <w:rPr>
          <w:i/>
          <w:iCs/>
          <w:color w:val="000000" w:themeColor="text1"/>
        </w:rPr>
        <w:t xml:space="preserve">International Journal of Biological </w:t>
      </w:r>
      <w:r w:rsidR="002B2D9B" w:rsidRPr="00526449">
        <w:rPr>
          <w:i/>
          <w:iCs/>
          <w:color w:val="000000" w:themeColor="text1"/>
        </w:rPr>
        <w:t>and</w:t>
      </w:r>
      <w:r w:rsidR="00CB3A88" w:rsidRPr="00526449">
        <w:rPr>
          <w:i/>
          <w:iCs/>
          <w:color w:val="000000" w:themeColor="text1"/>
        </w:rPr>
        <w:t xml:space="preserve"> Medical Research</w:t>
      </w:r>
      <w:r w:rsidRPr="00526449">
        <w:rPr>
          <w:color w:val="000000" w:themeColor="text1"/>
        </w:rPr>
        <w:t>, </w:t>
      </w:r>
      <w:r w:rsidRPr="00526449">
        <w:rPr>
          <w:i/>
          <w:iCs/>
          <w:color w:val="000000" w:themeColor="text1"/>
        </w:rPr>
        <w:t>9</w:t>
      </w:r>
      <w:r w:rsidRPr="00526449">
        <w:rPr>
          <w:color w:val="000000" w:themeColor="text1"/>
        </w:rPr>
        <w:t xml:space="preserve">(2), </w:t>
      </w:r>
      <w:r w:rsidR="00E9024E" w:rsidRPr="00526449">
        <w:rPr>
          <w:color w:val="000000" w:themeColor="text1"/>
        </w:rPr>
        <w:t xml:space="preserve">pp. </w:t>
      </w:r>
      <w:r w:rsidRPr="00526449">
        <w:rPr>
          <w:color w:val="000000" w:themeColor="text1"/>
        </w:rPr>
        <w:t>6270-6277.</w:t>
      </w:r>
    </w:p>
    <w:p w14:paraId="6C418B14" w14:textId="3A196FCD" w:rsidR="0002585F" w:rsidRPr="00526449" w:rsidRDefault="0002585F" w:rsidP="0002585F">
      <w:pPr>
        <w:spacing w:before="100" w:beforeAutospacing="1" w:after="100" w:afterAutospacing="1" w:line="360" w:lineRule="auto"/>
        <w:rPr>
          <w:color w:val="000000" w:themeColor="text1"/>
        </w:rPr>
      </w:pPr>
      <w:r w:rsidRPr="00526449">
        <w:rPr>
          <w:color w:val="000000" w:themeColor="text1"/>
        </w:rPr>
        <w:t xml:space="preserve">Clare, H. A., Adams, R. </w:t>
      </w:r>
      <w:r w:rsidR="000263E5" w:rsidRPr="00526449">
        <w:rPr>
          <w:color w:val="000000" w:themeColor="text1"/>
        </w:rPr>
        <w:t>and</w:t>
      </w:r>
      <w:r w:rsidRPr="00526449">
        <w:rPr>
          <w:color w:val="000000" w:themeColor="text1"/>
        </w:rPr>
        <w:t xml:space="preserve"> Maher, C. G. (2004) </w:t>
      </w:r>
      <w:r w:rsidR="000263E5" w:rsidRPr="00526449">
        <w:rPr>
          <w:color w:val="000000" w:themeColor="text1"/>
        </w:rPr>
        <w:t>‘</w:t>
      </w:r>
      <w:r w:rsidRPr="00526449">
        <w:rPr>
          <w:color w:val="000000" w:themeColor="text1"/>
        </w:rPr>
        <w:t>A systematic review of efficacy of McKenzie therapy for spinal pain</w:t>
      </w:r>
      <w:r w:rsidR="000263E5" w:rsidRPr="00526449">
        <w:rPr>
          <w:color w:val="000000" w:themeColor="text1"/>
        </w:rPr>
        <w:t>’,</w:t>
      </w:r>
      <w:r w:rsidRPr="00526449">
        <w:rPr>
          <w:color w:val="000000" w:themeColor="text1"/>
        </w:rPr>
        <w:t> </w:t>
      </w:r>
      <w:r w:rsidRPr="00526449">
        <w:rPr>
          <w:i/>
          <w:iCs/>
          <w:color w:val="000000" w:themeColor="text1"/>
        </w:rPr>
        <w:t xml:space="preserve">The Australian </w:t>
      </w:r>
      <w:r w:rsidR="00E9024E" w:rsidRPr="00526449">
        <w:rPr>
          <w:i/>
          <w:iCs/>
          <w:color w:val="000000" w:themeColor="text1"/>
        </w:rPr>
        <w:t>J</w:t>
      </w:r>
      <w:r w:rsidRPr="00526449">
        <w:rPr>
          <w:i/>
          <w:iCs/>
          <w:color w:val="000000" w:themeColor="text1"/>
        </w:rPr>
        <w:t xml:space="preserve">ournal of </w:t>
      </w:r>
      <w:r w:rsidR="00E9024E" w:rsidRPr="00526449">
        <w:rPr>
          <w:i/>
          <w:iCs/>
          <w:color w:val="000000" w:themeColor="text1"/>
        </w:rPr>
        <w:t>P</w:t>
      </w:r>
      <w:r w:rsidRPr="00526449">
        <w:rPr>
          <w:i/>
          <w:iCs/>
          <w:color w:val="000000" w:themeColor="text1"/>
        </w:rPr>
        <w:t>hysiotherapy</w:t>
      </w:r>
      <w:r w:rsidRPr="00526449">
        <w:rPr>
          <w:color w:val="000000" w:themeColor="text1"/>
        </w:rPr>
        <w:t>, </w:t>
      </w:r>
      <w:r w:rsidRPr="00526449">
        <w:rPr>
          <w:i/>
          <w:iCs/>
          <w:color w:val="000000" w:themeColor="text1"/>
        </w:rPr>
        <w:t>50</w:t>
      </w:r>
      <w:r w:rsidRPr="00526449">
        <w:rPr>
          <w:color w:val="000000" w:themeColor="text1"/>
        </w:rPr>
        <w:t xml:space="preserve">(4), </w:t>
      </w:r>
      <w:r w:rsidR="00E9024E" w:rsidRPr="00526449">
        <w:rPr>
          <w:color w:val="000000" w:themeColor="text1"/>
        </w:rPr>
        <w:t xml:space="preserve">pp. </w:t>
      </w:r>
      <w:r w:rsidRPr="00526449">
        <w:rPr>
          <w:color w:val="000000" w:themeColor="text1"/>
        </w:rPr>
        <w:t>209–216. </w:t>
      </w:r>
    </w:p>
    <w:p w14:paraId="2981709C" w14:textId="24218B41" w:rsidR="0002585F" w:rsidRPr="00526449" w:rsidRDefault="0002585F" w:rsidP="0002585F">
      <w:pPr>
        <w:spacing w:before="100" w:beforeAutospacing="1" w:after="100" w:afterAutospacing="1" w:line="360" w:lineRule="auto"/>
        <w:rPr>
          <w:color w:val="000000" w:themeColor="text1"/>
        </w:rPr>
      </w:pPr>
      <w:proofErr w:type="spellStart"/>
      <w:r w:rsidRPr="00526449">
        <w:rPr>
          <w:color w:val="000000" w:themeColor="text1"/>
        </w:rPr>
        <w:t>Dowlati</w:t>
      </w:r>
      <w:proofErr w:type="spellEnd"/>
      <w:r w:rsidRPr="00526449">
        <w:rPr>
          <w:color w:val="000000" w:themeColor="text1"/>
        </w:rPr>
        <w:t>, E. (2017)</w:t>
      </w:r>
      <w:r w:rsidR="000263E5" w:rsidRPr="00526449">
        <w:rPr>
          <w:color w:val="000000" w:themeColor="text1"/>
        </w:rPr>
        <w:t xml:space="preserve"> ‘</w:t>
      </w:r>
      <w:r w:rsidRPr="00526449">
        <w:rPr>
          <w:color w:val="000000" w:themeColor="text1"/>
        </w:rPr>
        <w:t>Spinal cord anatomy, pain, and spinal cord stimulation mechanisms</w:t>
      </w:r>
      <w:r w:rsidR="000263E5" w:rsidRPr="00526449">
        <w:rPr>
          <w:color w:val="000000" w:themeColor="text1"/>
        </w:rPr>
        <w:t xml:space="preserve">’, </w:t>
      </w:r>
      <w:r w:rsidRPr="00526449">
        <w:rPr>
          <w:i/>
          <w:iCs/>
          <w:color w:val="000000" w:themeColor="text1"/>
        </w:rPr>
        <w:t xml:space="preserve">Seminars in </w:t>
      </w:r>
      <w:r w:rsidR="00E9024E" w:rsidRPr="00526449">
        <w:rPr>
          <w:i/>
          <w:iCs/>
          <w:color w:val="000000" w:themeColor="text1"/>
        </w:rPr>
        <w:t>S</w:t>
      </w:r>
      <w:r w:rsidRPr="00526449">
        <w:rPr>
          <w:i/>
          <w:iCs/>
          <w:color w:val="000000" w:themeColor="text1"/>
        </w:rPr>
        <w:t>pine</w:t>
      </w:r>
      <w:r w:rsidR="00E9024E" w:rsidRPr="00526449">
        <w:rPr>
          <w:i/>
          <w:iCs/>
          <w:color w:val="000000" w:themeColor="text1"/>
        </w:rPr>
        <w:t xml:space="preserve"> Surgery, 29</w:t>
      </w:r>
      <w:r w:rsidR="00E9024E" w:rsidRPr="00526449">
        <w:rPr>
          <w:color w:val="000000" w:themeColor="text1"/>
        </w:rPr>
        <w:t>(</w:t>
      </w:r>
      <w:r w:rsidRPr="00526449">
        <w:rPr>
          <w:color w:val="000000" w:themeColor="text1"/>
        </w:rPr>
        <w:t>3</w:t>
      </w:r>
      <w:r w:rsidR="00E9024E" w:rsidRPr="00526449">
        <w:rPr>
          <w:color w:val="000000" w:themeColor="text1"/>
        </w:rPr>
        <w:t>)</w:t>
      </w:r>
      <w:r w:rsidRPr="00526449">
        <w:rPr>
          <w:color w:val="000000" w:themeColor="text1"/>
        </w:rPr>
        <w:t>, pp. 136-14</w:t>
      </w:r>
      <w:r w:rsidR="00E9024E" w:rsidRPr="00526449">
        <w:rPr>
          <w:color w:val="000000" w:themeColor="text1"/>
        </w:rPr>
        <w:t>6</w:t>
      </w:r>
      <w:r w:rsidRPr="00526449">
        <w:rPr>
          <w:color w:val="000000" w:themeColor="text1"/>
        </w:rPr>
        <w:t>.</w:t>
      </w:r>
    </w:p>
    <w:p w14:paraId="65C9CB57" w14:textId="233FF496" w:rsidR="0002585F" w:rsidRPr="00526449" w:rsidRDefault="0002585F" w:rsidP="0002585F">
      <w:pPr>
        <w:spacing w:line="360" w:lineRule="auto"/>
        <w:rPr>
          <w:i/>
          <w:iCs/>
          <w:color w:val="000000" w:themeColor="text1"/>
        </w:rPr>
      </w:pPr>
      <w:r w:rsidRPr="00526449">
        <w:rPr>
          <w:color w:val="000000" w:themeColor="text1"/>
          <w:shd w:val="clear" w:color="auto" w:fill="FFFFFF"/>
        </w:rPr>
        <w:t>Gautam, R., Dhamija, J. K.</w:t>
      </w:r>
      <w:r w:rsidR="00340B32" w:rsidRPr="00526449">
        <w:rPr>
          <w:color w:val="000000" w:themeColor="text1"/>
          <w:shd w:val="clear" w:color="auto" w:fill="FFFFFF"/>
        </w:rPr>
        <w:t xml:space="preserve"> and</w:t>
      </w:r>
      <w:r w:rsidRPr="00526449">
        <w:rPr>
          <w:color w:val="000000" w:themeColor="text1"/>
          <w:shd w:val="clear" w:color="auto" w:fill="FFFFFF"/>
        </w:rPr>
        <w:t xml:space="preserve"> </w:t>
      </w:r>
      <w:proofErr w:type="spellStart"/>
      <w:r w:rsidRPr="00526449">
        <w:rPr>
          <w:color w:val="000000" w:themeColor="text1"/>
          <w:shd w:val="clear" w:color="auto" w:fill="FFFFFF"/>
        </w:rPr>
        <w:t>Puri</w:t>
      </w:r>
      <w:proofErr w:type="spellEnd"/>
      <w:r w:rsidRPr="00526449">
        <w:rPr>
          <w:color w:val="000000" w:themeColor="text1"/>
          <w:shd w:val="clear" w:color="auto" w:fill="FFFFFF"/>
        </w:rPr>
        <w:t>, A.</w:t>
      </w:r>
      <w:r w:rsidR="00340B32" w:rsidRPr="00526449">
        <w:rPr>
          <w:color w:val="000000" w:themeColor="text1"/>
          <w:shd w:val="clear" w:color="auto" w:fill="FFFFFF"/>
        </w:rPr>
        <w:t xml:space="preserve"> </w:t>
      </w:r>
      <w:r w:rsidRPr="00526449">
        <w:rPr>
          <w:color w:val="000000" w:themeColor="text1"/>
          <w:shd w:val="clear" w:color="auto" w:fill="FFFFFF"/>
        </w:rPr>
        <w:t xml:space="preserve">(2014) </w:t>
      </w:r>
      <w:r w:rsidR="000263E5" w:rsidRPr="00526449">
        <w:rPr>
          <w:color w:val="000000" w:themeColor="text1"/>
          <w:shd w:val="clear" w:color="auto" w:fill="FFFFFF"/>
        </w:rPr>
        <w:t>‘</w:t>
      </w:r>
      <w:r w:rsidRPr="00526449">
        <w:rPr>
          <w:color w:val="000000" w:themeColor="text1"/>
          <w:shd w:val="clear" w:color="auto" w:fill="FFFFFF"/>
        </w:rPr>
        <w:t>Comparison of Maitland and Mulligan mobilization in improving neck pain, ROM and disability</w:t>
      </w:r>
      <w:r w:rsidR="000263E5" w:rsidRPr="00526449">
        <w:rPr>
          <w:color w:val="000000" w:themeColor="text1"/>
          <w:shd w:val="clear" w:color="auto" w:fill="FFFFFF"/>
        </w:rPr>
        <w:t>’,</w:t>
      </w:r>
      <w:r w:rsidRPr="00526449">
        <w:rPr>
          <w:color w:val="000000" w:themeColor="text1"/>
          <w:shd w:val="clear" w:color="auto" w:fill="FFFFFF"/>
        </w:rPr>
        <w:t> </w:t>
      </w:r>
      <w:r w:rsidR="004709CA" w:rsidRPr="00526449">
        <w:rPr>
          <w:i/>
          <w:iCs/>
          <w:color w:val="000000" w:themeColor="text1"/>
        </w:rPr>
        <w:t>International Journal of Physiotherapy and Research</w:t>
      </w:r>
      <w:r w:rsidRPr="00526449">
        <w:rPr>
          <w:color w:val="000000" w:themeColor="text1"/>
          <w:shd w:val="clear" w:color="auto" w:fill="FFFFFF"/>
        </w:rPr>
        <w:t>, </w:t>
      </w:r>
      <w:r w:rsidRPr="00526449">
        <w:rPr>
          <w:i/>
          <w:iCs/>
          <w:color w:val="000000" w:themeColor="text1"/>
        </w:rPr>
        <w:t>2</w:t>
      </w:r>
      <w:r w:rsidRPr="00526449">
        <w:rPr>
          <w:color w:val="000000" w:themeColor="text1"/>
          <w:shd w:val="clear" w:color="auto" w:fill="FFFFFF"/>
        </w:rPr>
        <w:t xml:space="preserve">(3), </w:t>
      </w:r>
      <w:r w:rsidR="004709CA" w:rsidRPr="00526449">
        <w:rPr>
          <w:color w:val="000000" w:themeColor="text1"/>
          <w:shd w:val="clear" w:color="auto" w:fill="FFFFFF"/>
        </w:rPr>
        <w:t xml:space="preserve">pp. </w:t>
      </w:r>
      <w:r w:rsidRPr="00526449">
        <w:rPr>
          <w:color w:val="000000" w:themeColor="text1"/>
          <w:shd w:val="clear" w:color="auto" w:fill="FFFFFF"/>
        </w:rPr>
        <w:t>561-</w:t>
      </w:r>
      <w:r w:rsidR="004709CA" w:rsidRPr="00526449">
        <w:rPr>
          <w:color w:val="000000" w:themeColor="text1"/>
          <w:shd w:val="clear" w:color="auto" w:fill="FFFFFF"/>
        </w:rPr>
        <w:t>56</w:t>
      </w:r>
      <w:r w:rsidRPr="00526449">
        <w:rPr>
          <w:color w:val="000000" w:themeColor="text1"/>
          <w:shd w:val="clear" w:color="auto" w:fill="FFFFFF"/>
        </w:rPr>
        <w:t>6.</w:t>
      </w:r>
    </w:p>
    <w:p w14:paraId="41CFD244" w14:textId="77777777" w:rsidR="0002585F" w:rsidRPr="00526449" w:rsidRDefault="0002585F" w:rsidP="0002585F">
      <w:pPr>
        <w:spacing w:line="360" w:lineRule="auto"/>
        <w:rPr>
          <w:color w:val="000000" w:themeColor="text1"/>
        </w:rPr>
      </w:pPr>
    </w:p>
    <w:p w14:paraId="098AAB11" w14:textId="173A067A" w:rsidR="0002585F" w:rsidRPr="00526449" w:rsidRDefault="0002585F" w:rsidP="0002585F">
      <w:pPr>
        <w:spacing w:line="360" w:lineRule="auto"/>
        <w:rPr>
          <w:color w:val="000000" w:themeColor="text1"/>
        </w:rPr>
      </w:pPr>
      <w:r w:rsidRPr="00526449">
        <w:rPr>
          <w:color w:val="000000" w:themeColor="text1"/>
        </w:rPr>
        <w:t xml:space="preserve">Gracey, J. H., McDonough, S. M. and Baxter, G. D. (2002) ‘Physiotherapy management of low back pain: a survey of current practice in Northern Ireland’, </w:t>
      </w:r>
      <w:r w:rsidRPr="00526449">
        <w:rPr>
          <w:i/>
          <w:iCs/>
          <w:color w:val="000000" w:themeColor="text1"/>
        </w:rPr>
        <w:t>Spine</w:t>
      </w:r>
      <w:r w:rsidRPr="00526449">
        <w:rPr>
          <w:color w:val="000000" w:themeColor="text1"/>
        </w:rPr>
        <w:t xml:space="preserve">, </w:t>
      </w:r>
      <w:r w:rsidRPr="00526449">
        <w:rPr>
          <w:i/>
          <w:iCs/>
          <w:color w:val="000000" w:themeColor="text1"/>
        </w:rPr>
        <w:t>27</w:t>
      </w:r>
      <w:r w:rsidRPr="00526449">
        <w:rPr>
          <w:color w:val="000000" w:themeColor="text1"/>
        </w:rPr>
        <w:t>(4), pp.</w:t>
      </w:r>
      <w:r w:rsidR="004709CA" w:rsidRPr="00526449">
        <w:rPr>
          <w:color w:val="000000" w:themeColor="text1"/>
        </w:rPr>
        <w:t xml:space="preserve"> </w:t>
      </w:r>
      <w:r w:rsidRPr="00526449">
        <w:rPr>
          <w:color w:val="000000" w:themeColor="text1"/>
        </w:rPr>
        <w:t>406-411.</w:t>
      </w:r>
    </w:p>
    <w:p w14:paraId="27D15237" w14:textId="5711E48A" w:rsidR="0002585F" w:rsidRPr="00526449" w:rsidRDefault="0002585F" w:rsidP="0002585F">
      <w:pPr>
        <w:spacing w:before="100" w:beforeAutospacing="1" w:after="100" w:afterAutospacing="1" w:line="360" w:lineRule="auto"/>
        <w:rPr>
          <w:color w:val="000000" w:themeColor="text1"/>
        </w:rPr>
      </w:pPr>
      <w:proofErr w:type="spellStart"/>
      <w:r w:rsidRPr="00526449">
        <w:rPr>
          <w:color w:val="000000" w:themeColor="text1"/>
        </w:rPr>
        <w:t>Groeneweg</w:t>
      </w:r>
      <w:proofErr w:type="spellEnd"/>
      <w:r w:rsidRPr="00526449">
        <w:rPr>
          <w:color w:val="000000" w:themeColor="text1"/>
        </w:rPr>
        <w:t xml:space="preserve">, R., van Assen, L., </w:t>
      </w:r>
      <w:proofErr w:type="spellStart"/>
      <w:r w:rsidRPr="00526449">
        <w:rPr>
          <w:color w:val="000000" w:themeColor="text1"/>
        </w:rPr>
        <w:t>Kropman</w:t>
      </w:r>
      <w:proofErr w:type="spellEnd"/>
      <w:r w:rsidRPr="00526449">
        <w:rPr>
          <w:color w:val="000000" w:themeColor="text1"/>
        </w:rPr>
        <w:t>, H., Leopold, H., Mulder, J., Smits-</w:t>
      </w:r>
      <w:proofErr w:type="spellStart"/>
      <w:r w:rsidRPr="00526449">
        <w:rPr>
          <w:color w:val="000000" w:themeColor="text1"/>
        </w:rPr>
        <w:t>Engelsman</w:t>
      </w:r>
      <w:proofErr w:type="spellEnd"/>
      <w:r w:rsidRPr="00526449">
        <w:rPr>
          <w:color w:val="000000" w:themeColor="text1"/>
        </w:rPr>
        <w:t>, B. C</w:t>
      </w:r>
      <w:r w:rsidR="000263E5" w:rsidRPr="00526449">
        <w:rPr>
          <w:color w:val="000000" w:themeColor="text1"/>
        </w:rPr>
        <w:t>. and</w:t>
      </w:r>
      <w:r w:rsidRPr="00526449">
        <w:rPr>
          <w:color w:val="000000" w:themeColor="text1"/>
        </w:rPr>
        <w:t xml:space="preserve"> van </w:t>
      </w:r>
      <w:proofErr w:type="spellStart"/>
      <w:r w:rsidRPr="00526449">
        <w:rPr>
          <w:color w:val="000000" w:themeColor="text1"/>
        </w:rPr>
        <w:t>Tulder</w:t>
      </w:r>
      <w:proofErr w:type="spellEnd"/>
      <w:r w:rsidRPr="00526449">
        <w:rPr>
          <w:color w:val="000000" w:themeColor="text1"/>
        </w:rPr>
        <w:t xml:space="preserve">, M. W. (2017) </w:t>
      </w:r>
      <w:r w:rsidR="000263E5" w:rsidRPr="00526449">
        <w:rPr>
          <w:color w:val="000000" w:themeColor="text1"/>
        </w:rPr>
        <w:t>‘</w:t>
      </w:r>
      <w:r w:rsidRPr="00526449">
        <w:rPr>
          <w:color w:val="000000" w:themeColor="text1"/>
        </w:rPr>
        <w:t>Manual therapy compared with physical therapy in patients with non-specific neck pain: a randomized controlled trial</w:t>
      </w:r>
      <w:r w:rsidR="000263E5" w:rsidRPr="00526449">
        <w:rPr>
          <w:color w:val="000000" w:themeColor="text1"/>
        </w:rPr>
        <w:t>’,</w:t>
      </w:r>
      <w:r w:rsidRPr="00526449">
        <w:rPr>
          <w:color w:val="000000" w:themeColor="text1"/>
        </w:rPr>
        <w:t> </w:t>
      </w:r>
      <w:r w:rsidRPr="00526449">
        <w:rPr>
          <w:i/>
          <w:iCs/>
          <w:color w:val="000000" w:themeColor="text1"/>
        </w:rPr>
        <w:t xml:space="preserve">Chiropractic </w:t>
      </w:r>
      <w:r w:rsidR="002B2D9B" w:rsidRPr="00526449">
        <w:rPr>
          <w:i/>
          <w:iCs/>
          <w:color w:val="000000" w:themeColor="text1"/>
        </w:rPr>
        <w:t>and</w:t>
      </w:r>
      <w:r w:rsidRPr="00526449">
        <w:rPr>
          <w:i/>
          <w:iCs/>
          <w:color w:val="000000" w:themeColor="text1"/>
        </w:rPr>
        <w:t xml:space="preserve"> Manual Therapies</w:t>
      </w:r>
      <w:r w:rsidRPr="00526449">
        <w:rPr>
          <w:color w:val="000000" w:themeColor="text1"/>
        </w:rPr>
        <w:t>, </w:t>
      </w:r>
      <w:r w:rsidRPr="00526449">
        <w:rPr>
          <w:i/>
          <w:iCs/>
          <w:color w:val="000000" w:themeColor="text1"/>
        </w:rPr>
        <w:t>25</w:t>
      </w:r>
      <w:r w:rsidRPr="00526449">
        <w:rPr>
          <w:color w:val="000000" w:themeColor="text1"/>
        </w:rPr>
        <w:t xml:space="preserve">(1), </w:t>
      </w:r>
      <w:r w:rsidR="004709CA" w:rsidRPr="00526449">
        <w:rPr>
          <w:color w:val="000000" w:themeColor="text1"/>
        </w:rPr>
        <w:t>pp. 1-</w:t>
      </w:r>
      <w:r w:rsidRPr="00526449">
        <w:rPr>
          <w:color w:val="000000" w:themeColor="text1"/>
        </w:rPr>
        <w:t>12.</w:t>
      </w:r>
    </w:p>
    <w:p w14:paraId="244BD3CF" w14:textId="6667510E" w:rsidR="0002585F" w:rsidRPr="00526449" w:rsidRDefault="0002585F" w:rsidP="0002585F">
      <w:pPr>
        <w:spacing w:before="100" w:beforeAutospacing="1" w:after="100" w:afterAutospacing="1" w:line="360" w:lineRule="auto"/>
        <w:rPr>
          <w:color w:val="000000" w:themeColor="text1"/>
        </w:rPr>
      </w:pPr>
      <w:proofErr w:type="spellStart"/>
      <w:r w:rsidRPr="00526449">
        <w:rPr>
          <w:color w:val="000000" w:themeColor="text1"/>
        </w:rPr>
        <w:t>Hegedus</w:t>
      </w:r>
      <w:proofErr w:type="spellEnd"/>
      <w:r w:rsidRPr="00526449">
        <w:rPr>
          <w:color w:val="000000" w:themeColor="text1"/>
        </w:rPr>
        <w:t>, E. J., Goode, A., Butler, R. J.</w:t>
      </w:r>
      <w:r w:rsidR="00CB3A88" w:rsidRPr="00526449">
        <w:rPr>
          <w:color w:val="000000" w:themeColor="text1"/>
        </w:rPr>
        <w:t xml:space="preserve"> and</w:t>
      </w:r>
      <w:r w:rsidRPr="00526449">
        <w:rPr>
          <w:color w:val="000000" w:themeColor="text1"/>
        </w:rPr>
        <w:t xml:space="preserve"> Slaven, E. (2011)</w:t>
      </w:r>
      <w:r w:rsidR="00CB3A88" w:rsidRPr="00526449">
        <w:rPr>
          <w:color w:val="000000" w:themeColor="text1"/>
        </w:rPr>
        <w:t xml:space="preserve"> ‘</w:t>
      </w:r>
      <w:r w:rsidRPr="00526449">
        <w:rPr>
          <w:color w:val="000000" w:themeColor="text1"/>
        </w:rPr>
        <w:t>The neurophysiological effects of a single session of spinal joint mobilization: does the effect last?</w:t>
      </w:r>
      <w:r w:rsidR="00CB3A88" w:rsidRPr="00526449">
        <w:rPr>
          <w:color w:val="000000" w:themeColor="text1"/>
        </w:rPr>
        <w:t xml:space="preserve">’, </w:t>
      </w:r>
      <w:r w:rsidRPr="00526449">
        <w:rPr>
          <w:i/>
          <w:iCs/>
          <w:color w:val="000000" w:themeColor="text1"/>
        </w:rPr>
        <w:t xml:space="preserve">Journal of Manual </w:t>
      </w:r>
      <w:r w:rsidR="002B2D9B" w:rsidRPr="00526449">
        <w:rPr>
          <w:i/>
          <w:iCs/>
          <w:color w:val="000000" w:themeColor="text1"/>
        </w:rPr>
        <w:t>and</w:t>
      </w:r>
      <w:r w:rsidRPr="00526449">
        <w:rPr>
          <w:i/>
          <w:iCs/>
          <w:color w:val="000000" w:themeColor="text1"/>
        </w:rPr>
        <w:t xml:space="preserve"> Manipulative Therapy</w:t>
      </w:r>
      <w:r w:rsidRPr="00526449">
        <w:rPr>
          <w:color w:val="000000" w:themeColor="text1"/>
        </w:rPr>
        <w:t>, </w:t>
      </w:r>
      <w:r w:rsidRPr="00526449">
        <w:rPr>
          <w:i/>
          <w:iCs/>
          <w:color w:val="000000" w:themeColor="text1"/>
        </w:rPr>
        <w:t>19</w:t>
      </w:r>
      <w:r w:rsidRPr="00526449">
        <w:rPr>
          <w:color w:val="000000" w:themeColor="text1"/>
        </w:rPr>
        <w:t xml:space="preserve">(3), </w:t>
      </w:r>
      <w:r w:rsidR="004709CA" w:rsidRPr="00526449">
        <w:rPr>
          <w:color w:val="000000" w:themeColor="text1"/>
        </w:rPr>
        <w:t xml:space="preserve">pp. </w:t>
      </w:r>
      <w:r w:rsidRPr="00526449">
        <w:rPr>
          <w:color w:val="000000" w:themeColor="text1"/>
        </w:rPr>
        <w:t>143-151.</w:t>
      </w:r>
    </w:p>
    <w:p w14:paraId="0C097F26" w14:textId="1E165A3E" w:rsidR="0002585F" w:rsidRPr="00526449" w:rsidRDefault="0002585F" w:rsidP="0002585F">
      <w:pPr>
        <w:spacing w:before="100" w:beforeAutospacing="1" w:after="100" w:afterAutospacing="1" w:line="360" w:lineRule="auto"/>
        <w:rPr>
          <w:color w:val="000000" w:themeColor="text1"/>
        </w:rPr>
      </w:pPr>
      <w:proofErr w:type="spellStart"/>
      <w:r w:rsidRPr="00526449">
        <w:rPr>
          <w:color w:val="000000" w:themeColor="text1"/>
        </w:rPr>
        <w:lastRenderedPageBreak/>
        <w:t>Hengeveld</w:t>
      </w:r>
      <w:proofErr w:type="spellEnd"/>
      <w:r w:rsidRPr="00526449">
        <w:rPr>
          <w:color w:val="000000" w:themeColor="text1"/>
        </w:rPr>
        <w:t xml:space="preserve">, E. and Banks, K. (2014) </w:t>
      </w:r>
      <w:r w:rsidRPr="00526449">
        <w:rPr>
          <w:i/>
          <w:iCs/>
          <w:color w:val="000000" w:themeColor="text1"/>
        </w:rPr>
        <w:t xml:space="preserve">Maitland's peripheral manipulation. </w:t>
      </w:r>
      <w:r w:rsidRPr="00526449">
        <w:rPr>
          <w:color w:val="000000" w:themeColor="text1"/>
        </w:rPr>
        <w:t>5th ed. Edinburgh: Elsevier.</w:t>
      </w:r>
    </w:p>
    <w:p w14:paraId="635F8B33" w14:textId="15A58C9A" w:rsidR="0002585F" w:rsidRPr="00526449" w:rsidRDefault="0002585F" w:rsidP="0002585F">
      <w:pPr>
        <w:spacing w:line="360" w:lineRule="auto"/>
        <w:rPr>
          <w:color w:val="000000" w:themeColor="text1"/>
          <w:shd w:val="clear" w:color="auto" w:fill="FFFFFF"/>
        </w:rPr>
      </w:pPr>
      <w:proofErr w:type="spellStart"/>
      <w:r w:rsidRPr="00526449">
        <w:rPr>
          <w:color w:val="000000" w:themeColor="text1"/>
          <w:shd w:val="clear" w:color="auto" w:fill="FFFFFF"/>
        </w:rPr>
        <w:t>Lalnunpuii</w:t>
      </w:r>
      <w:proofErr w:type="spellEnd"/>
      <w:r w:rsidRPr="00526449">
        <w:rPr>
          <w:color w:val="000000" w:themeColor="text1"/>
          <w:shd w:val="clear" w:color="auto" w:fill="FFFFFF"/>
        </w:rPr>
        <w:t xml:space="preserve">, A., Sarkar, B., </w:t>
      </w:r>
      <w:proofErr w:type="spellStart"/>
      <w:r w:rsidRPr="00526449">
        <w:rPr>
          <w:color w:val="000000" w:themeColor="text1"/>
          <w:shd w:val="clear" w:color="auto" w:fill="FFFFFF"/>
        </w:rPr>
        <w:t>Alam</w:t>
      </w:r>
      <w:proofErr w:type="spellEnd"/>
      <w:r w:rsidRPr="00526449">
        <w:rPr>
          <w:color w:val="000000" w:themeColor="text1"/>
          <w:shd w:val="clear" w:color="auto" w:fill="FFFFFF"/>
        </w:rPr>
        <w:t xml:space="preserve">, S., </w:t>
      </w:r>
      <w:proofErr w:type="spellStart"/>
      <w:r w:rsidRPr="00526449">
        <w:rPr>
          <w:color w:val="000000" w:themeColor="text1"/>
          <w:shd w:val="clear" w:color="auto" w:fill="FFFFFF"/>
        </w:rPr>
        <w:t>Equebal</w:t>
      </w:r>
      <w:proofErr w:type="spellEnd"/>
      <w:r w:rsidRPr="00526449">
        <w:rPr>
          <w:color w:val="000000" w:themeColor="text1"/>
          <w:shd w:val="clear" w:color="auto" w:fill="FFFFFF"/>
        </w:rPr>
        <w:t xml:space="preserve">, A. and Biswas, A. (2017) ‘Efficacy of </w:t>
      </w:r>
      <w:r w:rsidR="004709CA" w:rsidRPr="00526449">
        <w:rPr>
          <w:color w:val="000000" w:themeColor="text1"/>
          <w:shd w:val="clear" w:color="auto" w:fill="FFFFFF"/>
        </w:rPr>
        <w:t>M</w:t>
      </w:r>
      <w:r w:rsidRPr="00526449">
        <w:rPr>
          <w:color w:val="000000" w:themeColor="text1"/>
          <w:shd w:val="clear" w:color="auto" w:fill="FFFFFF"/>
        </w:rPr>
        <w:t xml:space="preserve">ulligan mobilisation as compared to </w:t>
      </w:r>
      <w:r w:rsidR="00CB3A88" w:rsidRPr="00526449">
        <w:rPr>
          <w:color w:val="000000" w:themeColor="text1"/>
          <w:shd w:val="clear" w:color="auto" w:fill="FFFFFF"/>
        </w:rPr>
        <w:t>M</w:t>
      </w:r>
      <w:r w:rsidRPr="00526449">
        <w:rPr>
          <w:color w:val="000000" w:themeColor="text1"/>
          <w:shd w:val="clear" w:color="auto" w:fill="FFFFFF"/>
        </w:rPr>
        <w:t>aitland mobilisation in females with knee osteoarthritis: a double blind randomized controlled trial’ </w:t>
      </w:r>
      <w:r w:rsidRPr="00526449">
        <w:rPr>
          <w:i/>
          <w:iCs/>
          <w:color w:val="000000" w:themeColor="text1"/>
          <w:shd w:val="clear" w:color="auto" w:fill="FFFFFF"/>
        </w:rPr>
        <w:t>International Journal of Therapies and Rehabilitation Research</w:t>
      </w:r>
      <w:r w:rsidRPr="00526449">
        <w:rPr>
          <w:color w:val="000000" w:themeColor="text1"/>
          <w:shd w:val="clear" w:color="auto" w:fill="FFFFFF"/>
        </w:rPr>
        <w:t>, </w:t>
      </w:r>
      <w:r w:rsidRPr="00526449">
        <w:rPr>
          <w:i/>
          <w:color w:val="000000" w:themeColor="text1"/>
          <w:shd w:val="clear" w:color="auto" w:fill="FFFFFF"/>
        </w:rPr>
        <w:t>6</w:t>
      </w:r>
      <w:r w:rsidRPr="00526449">
        <w:rPr>
          <w:color w:val="000000" w:themeColor="text1"/>
          <w:shd w:val="clear" w:color="auto" w:fill="FFFFFF"/>
        </w:rPr>
        <w:t xml:space="preserve">(2), pp. 37-45. </w:t>
      </w:r>
    </w:p>
    <w:p w14:paraId="26C4C393" w14:textId="77777777" w:rsidR="0002585F" w:rsidRPr="00526449" w:rsidRDefault="0002585F" w:rsidP="0002585F">
      <w:pPr>
        <w:spacing w:line="360" w:lineRule="auto"/>
        <w:rPr>
          <w:color w:val="000000" w:themeColor="text1"/>
          <w:shd w:val="clear" w:color="auto" w:fill="FFFFFF"/>
        </w:rPr>
      </w:pPr>
    </w:p>
    <w:p w14:paraId="636C1EC8" w14:textId="0E328E57" w:rsidR="0002585F" w:rsidRPr="00526449" w:rsidRDefault="0002585F" w:rsidP="0002585F">
      <w:pPr>
        <w:spacing w:line="360" w:lineRule="auto"/>
        <w:rPr>
          <w:color w:val="000000" w:themeColor="text1"/>
          <w:shd w:val="clear" w:color="auto" w:fill="FFFFFF"/>
        </w:rPr>
      </w:pPr>
      <w:r w:rsidRPr="00526449">
        <w:rPr>
          <w:color w:val="000000" w:themeColor="text1"/>
          <w:shd w:val="clear" w:color="auto" w:fill="FFFFFF"/>
        </w:rPr>
        <w:t>Mehta, A., Mhatre, B. and Mote, N. (2014) ‘Effects of Maitland's joint mobilization versus Shacklock's neurodynamic mobilization techniques in low back pain’</w:t>
      </w:r>
      <w:r w:rsidR="00CB3A88" w:rsidRPr="00526449">
        <w:rPr>
          <w:color w:val="000000" w:themeColor="text1"/>
          <w:shd w:val="clear" w:color="auto" w:fill="FFFFFF"/>
        </w:rPr>
        <w:t>,</w:t>
      </w:r>
      <w:r w:rsidRPr="00526449">
        <w:rPr>
          <w:color w:val="000000" w:themeColor="text1"/>
          <w:shd w:val="clear" w:color="auto" w:fill="FFFFFF"/>
        </w:rPr>
        <w:t> </w:t>
      </w:r>
      <w:r w:rsidRPr="00526449">
        <w:rPr>
          <w:i/>
          <w:iCs/>
          <w:color w:val="000000" w:themeColor="text1"/>
          <w:shd w:val="clear" w:color="auto" w:fill="FFFFFF"/>
        </w:rPr>
        <w:t>Indian Journal of Physiotherapy and Occupational Therapy</w:t>
      </w:r>
      <w:r w:rsidRPr="00526449">
        <w:rPr>
          <w:color w:val="000000" w:themeColor="text1"/>
          <w:shd w:val="clear" w:color="auto" w:fill="FFFFFF"/>
        </w:rPr>
        <w:t>, </w:t>
      </w:r>
      <w:r w:rsidRPr="00526449">
        <w:rPr>
          <w:i/>
          <w:color w:val="000000" w:themeColor="text1"/>
          <w:shd w:val="clear" w:color="auto" w:fill="FFFFFF"/>
        </w:rPr>
        <w:t>8</w:t>
      </w:r>
      <w:r w:rsidRPr="00526449">
        <w:rPr>
          <w:color w:val="000000" w:themeColor="text1"/>
          <w:shd w:val="clear" w:color="auto" w:fill="FFFFFF"/>
        </w:rPr>
        <w:t xml:space="preserve">(2), pp. 248-255. </w:t>
      </w:r>
    </w:p>
    <w:p w14:paraId="52CA74A8" w14:textId="77777777" w:rsidR="0002585F" w:rsidRPr="00526449" w:rsidRDefault="0002585F" w:rsidP="0002585F">
      <w:pPr>
        <w:spacing w:line="360" w:lineRule="auto"/>
        <w:rPr>
          <w:color w:val="000000" w:themeColor="text1"/>
          <w:shd w:val="clear" w:color="auto" w:fill="FFFFFF"/>
        </w:rPr>
      </w:pPr>
    </w:p>
    <w:p w14:paraId="45E5D724" w14:textId="21289C84" w:rsidR="0002585F" w:rsidRPr="00526449" w:rsidRDefault="0002585F" w:rsidP="0002585F">
      <w:pPr>
        <w:spacing w:line="360" w:lineRule="auto"/>
        <w:rPr>
          <w:i/>
          <w:iCs/>
          <w:color w:val="000000" w:themeColor="text1"/>
        </w:rPr>
      </w:pPr>
      <w:r w:rsidRPr="00526449">
        <w:rPr>
          <w:color w:val="000000" w:themeColor="text1"/>
        </w:rPr>
        <w:t>Meier K. (2014) ‘Spinal cord stimulation: background and clinical application’,</w:t>
      </w:r>
      <w:r w:rsidRPr="00526449">
        <w:rPr>
          <w:color w:val="000000" w:themeColor="text1"/>
          <w:shd w:val="clear" w:color="auto" w:fill="FFFFFF"/>
        </w:rPr>
        <w:t xml:space="preserve"> </w:t>
      </w:r>
      <w:r w:rsidRPr="00526449">
        <w:rPr>
          <w:i/>
          <w:iCs/>
          <w:color w:val="000000" w:themeColor="text1"/>
        </w:rPr>
        <w:t>Scandinavian Journal of Pain.;5</w:t>
      </w:r>
      <w:r w:rsidRPr="00526449">
        <w:rPr>
          <w:color w:val="000000" w:themeColor="text1"/>
        </w:rPr>
        <w:t>(3)</w:t>
      </w:r>
      <w:r w:rsidR="004709CA" w:rsidRPr="00526449">
        <w:rPr>
          <w:color w:val="000000" w:themeColor="text1"/>
        </w:rPr>
        <w:t xml:space="preserve">, pp. </w:t>
      </w:r>
      <w:r w:rsidRPr="00526449">
        <w:rPr>
          <w:color w:val="000000" w:themeColor="text1"/>
        </w:rPr>
        <w:t>175–181.</w:t>
      </w:r>
    </w:p>
    <w:p w14:paraId="1D7B5CEB" w14:textId="7C789041" w:rsidR="0002585F" w:rsidRPr="00526449" w:rsidRDefault="0002585F" w:rsidP="0002585F">
      <w:pPr>
        <w:pStyle w:val="NormalWeb"/>
        <w:spacing w:line="360" w:lineRule="auto"/>
        <w:rPr>
          <w:color w:val="000000" w:themeColor="text1"/>
        </w:rPr>
      </w:pPr>
      <w:proofErr w:type="spellStart"/>
      <w:r w:rsidRPr="00526449">
        <w:rPr>
          <w:color w:val="000000" w:themeColor="text1"/>
        </w:rPr>
        <w:t>Melzack</w:t>
      </w:r>
      <w:proofErr w:type="spellEnd"/>
      <w:r w:rsidRPr="00526449">
        <w:rPr>
          <w:color w:val="000000" w:themeColor="text1"/>
        </w:rPr>
        <w:t xml:space="preserve">, R. and Wall, P.D. (1965) ‘Pain mechanisms: a new theory’, </w:t>
      </w:r>
      <w:r w:rsidRPr="00526449">
        <w:rPr>
          <w:i/>
          <w:iCs/>
          <w:color w:val="000000" w:themeColor="text1"/>
        </w:rPr>
        <w:t>Science</w:t>
      </w:r>
      <w:r w:rsidRPr="00526449">
        <w:rPr>
          <w:color w:val="000000" w:themeColor="text1"/>
        </w:rPr>
        <w:t xml:space="preserve">, </w:t>
      </w:r>
      <w:r w:rsidRPr="00526449">
        <w:rPr>
          <w:i/>
          <w:iCs/>
          <w:color w:val="000000" w:themeColor="text1"/>
        </w:rPr>
        <w:t>150</w:t>
      </w:r>
      <w:r w:rsidRPr="00526449">
        <w:rPr>
          <w:color w:val="000000" w:themeColor="text1"/>
        </w:rPr>
        <w:t>(3699), pp.</w:t>
      </w:r>
      <w:r w:rsidR="00873CD8" w:rsidRPr="00526449">
        <w:rPr>
          <w:color w:val="000000" w:themeColor="text1"/>
        </w:rPr>
        <w:t xml:space="preserve"> </w:t>
      </w:r>
      <w:r w:rsidRPr="00526449">
        <w:rPr>
          <w:color w:val="000000" w:themeColor="text1"/>
        </w:rPr>
        <w:t xml:space="preserve">971-979. </w:t>
      </w:r>
    </w:p>
    <w:p w14:paraId="20A858DF" w14:textId="1C7382E6" w:rsidR="0002585F" w:rsidRPr="00526449" w:rsidRDefault="0002585F" w:rsidP="0002585F">
      <w:pPr>
        <w:spacing w:before="100" w:beforeAutospacing="1" w:after="100" w:afterAutospacing="1" w:line="360" w:lineRule="auto"/>
        <w:rPr>
          <w:color w:val="000000" w:themeColor="text1"/>
        </w:rPr>
      </w:pPr>
      <w:proofErr w:type="spellStart"/>
      <w:r w:rsidRPr="00526449">
        <w:rPr>
          <w:color w:val="000000" w:themeColor="text1"/>
        </w:rPr>
        <w:t>Pickar</w:t>
      </w:r>
      <w:proofErr w:type="spellEnd"/>
      <w:r w:rsidRPr="00526449">
        <w:rPr>
          <w:color w:val="000000" w:themeColor="text1"/>
        </w:rPr>
        <w:t>, J. G.</w:t>
      </w:r>
      <w:r w:rsidR="00CB3A88" w:rsidRPr="00526449">
        <w:rPr>
          <w:color w:val="000000" w:themeColor="text1"/>
        </w:rPr>
        <w:t xml:space="preserve"> and</w:t>
      </w:r>
      <w:r w:rsidRPr="00526449">
        <w:rPr>
          <w:color w:val="000000" w:themeColor="text1"/>
        </w:rPr>
        <w:t xml:space="preserve"> Bolton, P. S. (2012) </w:t>
      </w:r>
      <w:r w:rsidR="00CB3A88" w:rsidRPr="00526449">
        <w:rPr>
          <w:color w:val="000000" w:themeColor="text1"/>
        </w:rPr>
        <w:t>‘</w:t>
      </w:r>
      <w:r w:rsidRPr="00526449">
        <w:rPr>
          <w:color w:val="000000" w:themeColor="text1"/>
        </w:rPr>
        <w:t>Spinal manipulative therapy and somatosensory activation</w:t>
      </w:r>
      <w:r w:rsidR="00CB3A88" w:rsidRPr="00526449">
        <w:rPr>
          <w:color w:val="000000" w:themeColor="text1"/>
        </w:rPr>
        <w:t>’,</w:t>
      </w:r>
      <w:r w:rsidRPr="00526449">
        <w:rPr>
          <w:color w:val="000000" w:themeColor="text1"/>
        </w:rPr>
        <w:t> </w:t>
      </w:r>
      <w:r w:rsidRPr="00526449">
        <w:rPr>
          <w:i/>
          <w:iCs/>
          <w:color w:val="000000" w:themeColor="text1"/>
        </w:rPr>
        <w:t xml:space="preserve">Journal of </w:t>
      </w:r>
      <w:r w:rsidR="004709CA" w:rsidRPr="00526449">
        <w:rPr>
          <w:i/>
          <w:iCs/>
          <w:color w:val="000000" w:themeColor="text1"/>
        </w:rPr>
        <w:t>E</w:t>
      </w:r>
      <w:r w:rsidRPr="00526449">
        <w:rPr>
          <w:i/>
          <w:iCs/>
          <w:color w:val="000000" w:themeColor="text1"/>
        </w:rPr>
        <w:t xml:space="preserve">lectromyography and </w:t>
      </w:r>
      <w:r w:rsidR="004709CA" w:rsidRPr="00526449">
        <w:rPr>
          <w:i/>
          <w:iCs/>
          <w:color w:val="000000" w:themeColor="text1"/>
        </w:rPr>
        <w:t>K</w:t>
      </w:r>
      <w:r w:rsidRPr="00526449">
        <w:rPr>
          <w:i/>
          <w:iCs/>
          <w:color w:val="000000" w:themeColor="text1"/>
        </w:rPr>
        <w:t>inesiology</w:t>
      </w:r>
      <w:r w:rsidRPr="00526449">
        <w:rPr>
          <w:color w:val="000000" w:themeColor="text1"/>
        </w:rPr>
        <w:t>, </w:t>
      </w:r>
      <w:r w:rsidRPr="00526449">
        <w:rPr>
          <w:i/>
          <w:iCs/>
          <w:color w:val="000000" w:themeColor="text1"/>
        </w:rPr>
        <w:t>22</w:t>
      </w:r>
      <w:r w:rsidRPr="00526449">
        <w:rPr>
          <w:color w:val="000000" w:themeColor="text1"/>
        </w:rPr>
        <w:t xml:space="preserve">(5), </w:t>
      </w:r>
      <w:r w:rsidR="004709CA" w:rsidRPr="00526449">
        <w:rPr>
          <w:color w:val="000000" w:themeColor="text1"/>
        </w:rPr>
        <w:t xml:space="preserve">pp. </w:t>
      </w:r>
      <w:r w:rsidRPr="00526449">
        <w:rPr>
          <w:color w:val="000000" w:themeColor="text1"/>
        </w:rPr>
        <w:t>785-794.</w:t>
      </w:r>
    </w:p>
    <w:p w14:paraId="75663102" w14:textId="53A3F773" w:rsidR="0002585F" w:rsidRPr="00526449" w:rsidRDefault="0002585F" w:rsidP="0002585F">
      <w:pPr>
        <w:pStyle w:val="NormalWeb"/>
        <w:spacing w:line="360" w:lineRule="auto"/>
        <w:rPr>
          <w:color w:val="000000" w:themeColor="text1"/>
        </w:rPr>
      </w:pPr>
      <w:r w:rsidRPr="00526449">
        <w:rPr>
          <w:color w:val="000000" w:themeColor="text1"/>
        </w:rPr>
        <w:t xml:space="preserve">Rao, R., </w:t>
      </w:r>
      <w:proofErr w:type="spellStart"/>
      <w:r w:rsidRPr="00526449">
        <w:rPr>
          <w:color w:val="000000" w:themeColor="text1"/>
        </w:rPr>
        <w:t>Balthillaya</w:t>
      </w:r>
      <w:proofErr w:type="spellEnd"/>
      <w:r w:rsidRPr="00526449">
        <w:rPr>
          <w:color w:val="000000" w:themeColor="text1"/>
        </w:rPr>
        <w:t xml:space="preserve">, G., Prabhu, A. and Kamath, A. (2018) ‘Immediate effects of Maitland mobilization versus Mulligan </w:t>
      </w:r>
      <w:r w:rsidR="004709CA" w:rsidRPr="00526449">
        <w:rPr>
          <w:color w:val="000000" w:themeColor="text1"/>
        </w:rPr>
        <w:t>m</w:t>
      </w:r>
      <w:r w:rsidRPr="00526449">
        <w:rPr>
          <w:color w:val="000000" w:themeColor="text1"/>
        </w:rPr>
        <w:t xml:space="preserve">obilization with movement in osteoarthritis knee- A randomized crossover trial’, </w:t>
      </w:r>
      <w:r w:rsidRPr="00526449">
        <w:rPr>
          <w:i/>
          <w:iCs/>
          <w:color w:val="000000" w:themeColor="text1"/>
        </w:rPr>
        <w:t>Journal of Bodywork and Movement Therapies</w:t>
      </w:r>
      <w:r w:rsidRPr="00526449">
        <w:rPr>
          <w:color w:val="000000" w:themeColor="text1"/>
        </w:rPr>
        <w:t xml:space="preserve">, </w:t>
      </w:r>
      <w:r w:rsidRPr="00526449">
        <w:rPr>
          <w:i/>
          <w:iCs/>
          <w:color w:val="000000" w:themeColor="text1"/>
        </w:rPr>
        <w:t>22</w:t>
      </w:r>
      <w:r w:rsidRPr="00526449">
        <w:rPr>
          <w:color w:val="000000" w:themeColor="text1"/>
        </w:rPr>
        <w:t>(3), pp.</w:t>
      </w:r>
      <w:r w:rsidR="004709CA" w:rsidRPr="00526449">
        <w:rPr>
          <w:color w:val="000000" w:themeColor="text1"/>
        </w:rPr>
        <w:t xml:space="preserve"> </w:t>
      </w:r>
      <w:r w:rsidRPr="00526449">
        <w:rPr>
          <w:color w:val="000000" w:themeColor="text1"/>
        </w:rPr>
        <w:t>572- 579</w:t>
      </w:r>
      <w:r w:rsidR="0090152D" w:rsidRPr="00526449">
        <w:rPr>
          <w:color w:val="000000" w:themeColor="text1"/>
        </w:rPr>
        <w:t>.</w:t>
      </w:r>
      <w:r w:rsidRPr="00526449">
        <w:rPr>
          <w:color w:val="000000" w:themeColor="text1"/>
        </w:rPr>
        <w:t xml:space="preserve"> </w:t>
      </w:r>
    </w:p>
    <w:p w14:paraId="6C731D4C" w14:textId="5B2774A0" w:rsidR="0002585F" w:rsidRPr="00526449" w:rsidRDefault="0002585F" w:rsidP="0002585F">
      <w:pPr>
        <w:spacing w:line="360" w:lineRule="auto"/>
        <w:rPr>
          <w:color w:val="000000" w:themeColor="text1"/>
        </w:rPr>
      </w:pPr>
      <w:proofErr w:type="spellStart"/>
      <w:r w:rsidRPr="00526449">
        <w:rPr>
          <w:color w:val="000000" w:themeColor="text1"/>
        </w:rPr>
        <w:t>Rasti</w:t>
      </w:r>
      <w:proofErr w:type="spellEnd"/>
      <w:r w:rsidRPr="00526449">
        <w:rPr>
          <w:color w:val="000000" w:themeColor="text1"/>
        </w:rPr>
        <w:t xml:space="preserve">, Z. A. and </w:t>
      </w:r>
      <w:proofErr w:type="spellStart"/>
      <w:r w:rsidRPr="00526449">
        <w:rPr>
          <w:color w:val="000000" w:themeColor="text1"/>
        </w:rPr>
        <w:t>Shamsoddini</w:t>
      </w:r>
      <w:proofErr w:type="spellEnd"/>
      <w:r w:rsidRPr="00526449">
        <w:rPr>
          <w:color w:val="000000" w:themeColor="text1"/>
        </w:rPr>
        <w:t xml:space="preserve">, A. (2018) ‘The </w:t>
      </w:r>
      <w:r w:rsidR="004709CA" w:rsidRPr="00526449">
        <w:rPr>
          <w:color w:val="000000" w:themeColor="text1"/>
        </w:rPr>
        <w:t>s</w:t>
      </w:r>
      <w:r w:rsidRPr="00526449">
        <w:rPr>
          <w:color w:val="000000" w:themeColor="text1"/>
        </w:rPr>
        <w:t>hort-</w:t>
      </w:r>
      <w:r w:rsidR="004709CA" w:rsidRPr="00526449">
        <w:rPr>
          <w:color w:val="000000" w:themeColor="text1"/>
        </w:rPr>
        <w:t>t</w:t>
      </w:r>
      <w:r w:rsidRPr="00526449">
        <w:rPr>
          <w:color w:val="000000" w:themeColor="text1"/>
        </w:rPr>
        <w:t xml:space="preserve">erm and </w:t>
      </w:r>
      <w:r w:rsidR="004709CA" w:rsidRPr="00526449">
        <w:rPr>
          <w:color w:val="000000" w:themeColor="text1"/>
        </w:rPr>
        <w:t>l</w:t>
      </w:r>
      <w:r w:rsidRPr="00526449">
        <w:rPr>
          <w:color w:val="000000" w:themeColor="text1"/>
        </w:rPr>
        <w:t>ong-</w:t>
      </w:r>
      <w:r w:rsidR="004709CA" w:rsidRPr="00526449">
        <w:rPr>
          <w:color w:val="000000" w:themeColor="text1"/>
        </w:rPr>
        <w:t>t</w:t>
      </w:r>
      <w:r w:rsidRPr="00526449">
        <w:rPr>
          <w:color w:val="000000" w:themeColor="text1"/>
        </w:rPr>
        <w:t xml:space="preserve">erm </w:t>
      </w:r>
      <w:r w:rsidR="004709CA" w:rsidRPr="00526449">
        <w:rPr>
          <w:color w:val="000000" w:themeColor="text1"/>
        </w:rPr>
        <w:t>e</w:t>
      </w:r>
      <w:r w:rsidRPr="00526449">
        <w:rPr>
          <w:color w:val="000000" w:themeColor="text1"/>
        </w:rPr>
        <w:t xml:space="preserve">ffects of </w:t>
      </w:r>
      <w:r w:rsidR="004709CA" w:rsidRPr="00526449">
        <w:rPr>
          <w:color w:val="000000" w:themeColor="text1"/>
        </w:rPr>
        <w:t>k</w:t>
      </w:r>
      <w:r w:rsidRPr="00526449">
        <w:rPr>
          <w:color w:val="000000" w:themeColor="text1"/>
        </w:rPr>
        <w:t xml:space="preserve">inesio </w:t>
      </w:r>
      <w:r w:rsidR="004709CA" w:rsidRPr="00526449">
        <w:rPr>
          <w:color w:val="000000" w:themeColor="text1"/>
        </w:rPr>
        <w:t>t</w:t>
      </w:r>
      <w:r w:rsidRPr="00526449">
        <w:rPr>
          <w:color w:val="000000" w:themeColor="text1"/>
        </w:rPr>
        <w:t xml:space="preserve">aping on </w:t>
      </w:r>
      <w:r w:rsidR="004709CA" w:rsidRPr="00526449">
        <w:rPr>
          <w:color w:val="000000" w:themeColor="text1"/>
        </w:rPr>
        <w:t>p</w:t>
      </w:r>
      <w:r w:rsidRPr="00526449">
        <w:rPr>
          <w:color w:val="000000" w:themeColor="text1"/>
        </w:rPr>
        <w:t xml:space="preserve">ain, </w:t>
      </w:r>
      <w:r w:rsidR="004709CA" w:rsidRPr="00526449">
        <w:rPr>
          <w:color w:val="000000" w:themeColor="text1"/>
        </w:rPr>
        <w:t>r</w:t>
      </w:r>
      <w:r w:rsidRPr="00526449">
        <w:rPr>
          <w:color w:val="000000" w:themeColor="text1"/>
        </w:rPr>
        <w:t xml:space="preserve">ange of </w:t>
      </w:r>
      <w:r w:rsidR="004709CA" w:rsidRPr="00526449">
        <w:rPr>
          <w:color w:val="000000" w:themeColor="text1"/>
        </w:rPr>
        <w:t>m</w:t>
      </w:r>
      <w:r w:rsidRPr="00526449">
        <w:rPr>
          <w:color w:val="000000" w:themeColor="text1"/>
        </w:rPr>
        <w:t xml:space="preserve">otion and </w:t>
      </w:r>
      <w:r w:rsidR="004709CA" w:rsidRPr="00526449">
        <w:rPr>
          <w:color w:val="000000" w:themeColor="text1"/>
        </w:rPr>
        <w:t>d</w:t>
      </w:r>
      <w:r w:rsidRPr="00526449">
        <w:rPr>
          <w:color w:val="000000" w:themeColor="text1"/>
        </w:rPr>
        <w:t xml:space="preserve">isability of </w:t>
      </w:r>
      <w:r w:rsidR="004709CA" w:rsidRPr="00526449">
        <w:rPr>
          <w:color w:val="000000" w:themeColor="text1"/>
        </w:rPr>
        <w:t>n</w:t>
      </w:r>
      <w:r w:rsidRPr="00526449">
        <w:rPr>
          <w:color w:val="000000" w:themeColor="text1"/>
        </w:rPr>
        <w:t xml:space="preserve">eck in </w:t>
      </w:r>
      <w:r w:rsidR="004709CA" w:rsidRPr="00526449">
        <w:rPr>
          <w:color w:val="000000" w:themeColor="text1"/>
        </w:rPr>
        <w:t>p</w:t>
      </w:r>
      <w:r w:rsidRPr="00526449">
        <w:rPr>
          <w:color w:val="000000" w:themeColor="text1"/>
        </w:rPr>
        <w:t xml:space="preserve">atients with </w:t>
      </w:r>
      <w:r w:rsidR="004709CA" w:rsidRPr="00526449">
        <w:rPr>
          <w:color w:val="000000" w:themeColor="text1"/>
        </w:rPr>
        <w:t>m</w:t>
      </w:r>
      <w:r w:rsidRPr="00526449">
        <w:rPr>
          <w:color w:val="000000" w:themeColor="text1"/>
        </w:rPr>
        <w:t xml:space="preserve">yofascial </w:t>
      </w:r>
      <w:r w:rsidR="004709CA" w:rsidRPr="00526449">
        <w:rPr>
          <w:color w:val="000000" w:themeColor="text1"/>
        </w:rPr>
        <w:t>p</w:t>
      </w:r>
      <w:r w:rsidRPr="00526449">
        <w:rPr>
          <w:color w:val="000000" w:themeColor="text1"/>
        </w:rPr>
        <w:t xml:space="preserve">ain </w:t>
      </w:r>
      <w:r w:rsidR="004709CA" w:rsidRPr="00526449">
        <w:rPr>
          <w:color w:val="000000" w:themeColor="text1"/>
        </w:rPr>
        <w:t>s</w:t>
      </w:r>
      <w:r w:rsidRPr="00526449">
        <w:rPr>
          <w:color w:val="000000" w:themeColor="text1"/>
        </w:rPr>
        <w:t xml:space="preserve">yndrome: A </w:t>
      </w:r>
      <w:r w:rsidR="004709CA" w:rsidRPr="00526449">
        <w:rPr>
          <w:color w:val="000000" w:themeColor="text1"/>
        </w:rPr>
        <w:t>r</w:t>
      </w:r>
      <w:r w:rsidRPr="00526449">
        <w:rPr>
          <w:color w:val="000000" w:themeColor="text1"/>
        </w:rPr>
        <w:t xml:space="preserve">andomized </w:t>
      </w:r>
      <w:r w:rsidR="004709CA" w:rsidRPr="00526449">
        <w:rPr>
          <w:color w:val="000000" w:themeColor="text1"/>
        </w:rPr>
        <w:t>c</w:t>
      </w:r>
      <w:r w:rsidRPr="00526449">
        <w:rPr>
          <w:color w:val="000000" w:themeColor="text1"/>
        </w:rPr>
        <w:t xml:space="preserve">linical </w:t>
      </w:r>
      <w:r w:rsidR="004709CA" w:rsidRPr="00526449">
        <w:rPr>
          <w:color w:val="000000" w:themeColor="text1"/>
        </w:rPr>
        <w:t>t</w:t>
      </w:r>
      <w:r w:rsidRPr="00526449">
        <w:rPr>
          <w:color w:val="000000" w:themeColor="text1"/>
        </w:rPr>
        <w:t>rial’, </w:t>
      </w:r>
      <w:r w:rsidRPr="00526449">
        <w:rPr>
          <w:i/>
          <w:iCs/>
          <w:color w:val="000000" w:themeColor="text1"/>
        </w:rPr>
        <w:t>Trauma Monthly</w:t>
      </w:r>
      <w:r w:rsidRPr="00526449">
        <w:rPr>
          <w:color w:val="000000" w:themeColor="text1"/>
        </w:rPr>
        <w:t>, </w:t>
      </w:r>
      <w:r w:rsidRPr="00526449">
        <w:rPr>
          <w:i/>
          <w:iCs/>
          <w:color w:val="000000" w:themeColor="text1"/>
        </w:rPr>
        <w:t>24</w:t>
      </w:r>
      <w:r w:rsidRPr="00526449">
        <w:rPr>
          <w:color w:val="000000" w:themeColor="text1"/>
        </w:rPr>
        <w:t>(1), pp.</w:t>
      </w:r>
      <w:r w:rsidR="004709CA" w:rsidRPr="00526449">
        <w:rPr>
          <w:color w:val="000000" w:themeColor="text1"/>
        </w:rPr>
        <w:t xml:space="preserve"> </w:t>
      </w:r>
      <w:r w:rsidRPr="00526449">
        <w:rPr>
          <w:color w:val="000000" w:themeColor="text1"/>
        </w:rPr>
        <w:t>1-6.</w:t>
      </w:r>
    </w:p>
    <w:p w14:paraId="2133A1EB" w14:textId="77777777" w:rsidR="0002585F" w:rsidRPr="00526449" w:rsidRDefault="0002585F" w:rsidP="0002585F">
      <w:pPr>
        <w:spacing w:line="360" w:lineRule="auto"/>
        <w:rPr>
          <w:color w:val="000000" w:themeColor="text1"/>
        </w:rPr>
      </w:pPr>
    </w:p>
    <w:p w14:paraId="1737EB51" w14:textId="6C994BF6" w:rsidR="0002585F" w:rsidRPr="00526449" w:rsidRDefault="0002585F" w:rsidP="0002585F">
      <w:pPr>
        <w:spacing w:line="360" w:lineRule="auto"/>
        <w:rPr>
          <w:color w:val="000000" w:themeColor="text1"/>
          <w:shd w:val="clear" w:color="auto" w:fill="FFFFFF"/>
        </w:rPr>
      </w:pPr>
      <w:r w:rsidRPr="00526449">
        <w:rPr>
          <w:color w:val="000000" w:themeColor="text1"/>
          <w:shd w:val="clear" w:color="auto" w:fill="FFFFFF"/>
        </w:rPr>
        <w:t xml:space="preserve">Sharma, A., </w:t>
      </w:r>
      <w:proofErr w:type="spellStart"/>
      <w:r w:rsidRPr="00526449">
        <w:rPr>
          <w:color w:val="000000" w:themeColor="text1"/>
          <w:shd w:val="clear" w:color="auto" w:fill="FFFFFF"/>
        </w:rPr>
        <w:t>Alahmari</w:t>
      </w:r>
      <w:proofErr w:type="spellEnd"/>
      <w:r w:rsidRPr="00526449">
        <w:rPr>
          <w:color w:val="000000" w:themeColor="text1"/>
          <w:shd w:val="clear" w:color="auto" w:fill="FFFFFF"/>
        </w:rPr>
        <w:t xml:space="preserve">, K. and Ahmed, I. (2015) ‘Efficacy of </w:t>
      </w:r>
      <w:r w:rsidR="004709CA" w:rsidRPr="00526449">
        <w:rPr>
          <w:color w:val="000000" w:themeColor="text1"/>
          <w:shd w:val="clear" w:color="auto" w:fill="FFFFFF"/>
        </w:rPr>
        <w:t>m</w:t>
      </w:r>
      <w:r w:rsidRPr="00526449">
        <w:rPr>
          <w:color w:val="000000" w:themeColor="text1"/>
          <w:shd w:val="clear" w:color="auto" w:fill="FFFFFF"/>
        </w:rPr>
        <w:t xml:space="preserve">anual </w:t>
      </w:r>
      <w:r w:rsidR="004709CA" w:rsidRPr="00526449">
        <w:rPr>
          <w:color w:val="000000" w:themeColor="text1"/>
          <w:shd w:val="clear" w:color="auto" w:fill="FFFFFF"/>
        </w:rPr>
        <w:t>t</w:t>
      </w:r>
      <w:r w:rsidRPr="00526449">
        <w:rPr>
          <w:color w:val="000000" w:themeColor="text1"/>
          <w:shd w:val="clear" w:color="auto" w:fill="FFFFFF"/>
        </w:rPr>
        <w:t xml:space="preserve">herapy versus </w:t>
      </w:r>
      <w:r w:rsidR="004709CA" w:rsidRPr="00526449">
        <w:rPr>
          <w:color w:val="000000" w:themeColor="text1"/>
          <w:shd w:val="clear" w:color="auto" w:fill="FFFFFF"/>
        </w:rPr>
        <w:t>c</w:t>
      </w:r>
      <w:r w:rsidRPr="00526449">
        <w:rPr>
          <w:color w:val="000000" w:themeColor="text1"/>
          <w:shd w:val="clear" w:color="auto" w:fill="FFFFFF"/>
        </w:rPr>
        <w:t xml:space="preserve">onventional </w:t>
      </w:r>
      <w:r w:rsidR="004709CA" w:rsidRPr="00526449">
        <w:rPr>
          <w:color w:val="000000" w:themeColor="text1"/>
          <w:shd w:val="clear" w:color="auto" w:fill="FFFFFF"/>
        </w:rPr>
        <w:t>p</w:t>
      </w:r>
      <w:r w:rsidRPr="00526449">
        <w:rPr>
          <w:color w:val="000000" w:themeColor="text1"/>
          <w:shd w:val="clear" w:color="auto" w:fill="FFFFFF"/>
        </w:rPr>
        <w:t xml:space="preserve">hysical </w:t>
      </w:r>
      <w:r w:rsidR="004709CA" w:rsidRPr="00526449">
        <w:rPr>
          <w:color w:val="000000" w:themeColor="text1"/>
          <w:shd w:val="clear" w:color="auto" w:fill="FFFFFF"/>
        </w:rPr>
        <w:t>t</w:t>
      </w:r>
      <w:r w:rsidRPr="00526449">
        <w:rPr>
          <w:color w:val="000000" w:themeColor="text1"/>
          <w:shd w:val="clear" w:color="auto" w:fill="FFFFFF"/>
        </w:rPr>
        <w:t xml:space="preserve">herapy in </w:t>
      </w:r>
      <w:r w:rsidR="004709CA" w:rsidRPr="00526449">
        <w:rPr>
          <w:color w:val="000000" w:themeColor="text1"/>
          <w:shd w:val="clear" w:color="auto" w:fill="FFFFFF"/>
        </w:rPr>
        <w:t>c</w:t>
      </w:r>
      <w:r w:rsidRPr="00526449">
        <w:rPr>
          <w:color w:val="000000" w:themeColor="text1"/>
          <w:shd w:val="clear" w:color="auto" w:fill="FFFFFF"/>
        </w:rPr>
        <w:t xml:space="preserve">hronic </w:t>
      </w:r>
      <w:r w:rsidR="004709CA" w:rsidRPr="00526449">
        <w:rPr>
          <w:color w:val="000000" w:themeColor="text1"/>
          <w:shd w:val="clear" w:color="auto" w:fill="FFFFFF"/>
        </w:rPr>
        <w:t>l</w:t>
      </w:r>
      <w:r w:rsidRPr="00526449">
        <w:rPr>
          <w:color w:val="000000" w:themeColor="text1"/>
          <w:shd w:val="clear" w:color="auto" w:fill="FFFFFF"/>
        </w:rPr>
        <w:t xml:space="preserve">ow </w:t>
      </w:r>
      <w:r w:rsidR="004709CA" w:rsidRPr="00526449">
        <w:rPr>
          <w:color w:val="000000" w:themeColor="text1"/>
          <w:shd w:val="clear" w:color="auto" w:fill="FFFFFF"/>
        </w:rPr>
        <w:t>b</w:t>
      </w:r>
      <w:r w:rsidRPr="00526449">
        <w:rPr>
          <w:color w:val="000000" w:themeColor="text1"/>
          <w:shd w:val="clear" w:color="auto" w:fill="FFFFFF"/>
        </w:rPr>
        <w:t xml:space="preserve">ack </w:t>
      </w:r>
      <w:r w:rsidR="004709CA" w:rsidRPr="00526449">
        <w:rPr>
          <w:color w:val="000000" w:themeColor="text1"/>
          <w:shd w:val="clear" w:color="auto" w:fill="FFFFFF"/>
        </w:rPr>
        <w:t>p</w:t>
      </w:r>
      <w:r w:rsidRPr="00526449">
        <w:rPr>
          <w:color w:val="000000" w:themeColor="text1"/>
          <w:shd w:val="clear" w:color="auto" w:fill="FFFFFF"/>
        </w:rPr>
        <w:t xml:space="preserve">ain </w:t>
      </w:r>
      <w:r w:rsidR="004709CA" w:rsidRPr="00526449">
        <w:rPr>
          <w:color w:val="000000" w:themeColor="text1"/>
          <w:shd w:val="clear" w:color="auto" w:fill="FFFFFF"/>
        </w:rPr>
        <w:t>d</w:t>
      </w:r>
      <w:r w:rsidRPr="00526449">
        <w:rPr>
          <w:color w:val="000000" w:themeColor="text1"/>
          <w:shd w:val="clear" w:color="auto" w:fill="FFFFFF"/>
        </w:rPr>
        <w:t xml:space="preserve">ue to </w:t>
      </w:r>
      <w:r w:rsidR="004709CA" w:rsidRPr="00526449">
        <w:rPr>
          <w:color w:val="000000" w:themeColor="text1"/>
          <w:shd w:val="clear" w:color="auto" w:fill="FFFFFF"/>
        </w:rPr>
        <w:t>l</w:t>
      </w:r>
      <w:r w:rsidRPr="00526449">
        <w:rPr>
          <w:color w:val="000000" w:themeColor="text1"/>
          <w:shd w:val="clear" w:color="auto" w:fill="FFFFFF"/>
        </w:rPr>
        <w:t xml:space="preserve">umbar </w:t>
      </w:r>
      <w:r w:rsidR="004709CA" w:rsidRPr="00526449">
        <w:rPr>
          <w:color w:val="000000" w:themeColor="text1"/>
          <w:shd w:val="clear" w:color="auto" w:fill="FFFFFF"/>
        </w:rPr>
        <w:t>s</w:t>
      </w:r>
      <w:r w:rsidRPr="00526449">
        <w:rPr>
          <w:color w:val="000000" w:themeColor="text1"/>
          <w:shd w:val="clear" w:color="auto" w:fill="FFFFFF"/>
        </w:rPr>
        <w:t xml:space="preserve">pondylosis. A </w:t>
      </w:r>
      <w:r w:rsidR="004709CA" w:rsidRPr="00526449">
        <w:rPr>
          <w:color w:val="000000" w:themeColor="text1"/>
          <w:shd w:val="clear" w:color="auto" w:fill="FFFFFF"/>
        </w:rPr>
        <w:t>p</w:t>
      </w:r>
      <w:r w:rsidRPr="00526449">
        <w:rPr>
          <w:color w:val="000000" w:themeColor="text1"/>
          <w:shd w:val="clear" w:color="auto" w:fill="FFFFFF"/>
        </w:rPr>
        <w:t xml:space="preserve">ilot </w:t>
      </w:r>
      <w:r w:rsidR="004709CA" w:rsidRPr="00526449">
        <w:rPr>
          <w:color w:val="000000" w:themeColor="text1"/>
          <w:shd w:val="clear" w:color="auto" w:fill="FFFFFF"/>
        </w:rPr>
        <w:t>s</w:t>
      </w:r>
      <w:r w:rsidRPr="00526449">
        <w:rPr>
          <w:color w:val="000000" w:themeColor="text1"/>
          <w:shd w:val="clear" w:color="auto" w:fill="FFFFFF"/>
        </w:rPr>
        <w:t>tudy’</w:t>
      </w:r>
      <w:r w:rsidR="00CB3A88" w:rsidRPr="00526449">
        <w:rPr>
          <w:color w:val="000000" w:themeColor="text1"/>
          <w:shd w:val="clear" w:color="auto" w:fill="FFFFFF"/>
        </w:rPr>
        <w:t>,</w:t>
      </w:r>
      <w:r w:rsidRPr="00526449">
        <w:rPr>
          <w:color w:val="000000" w:themeColor="text1"/>
          <w:shd w:val="clear" w:color="auto" w:fill="FFFFFF"/>
        </w:rPr>
        <w:t> </w:t>
      </w:r>
      <w:r w:rsidRPr="00526449">
        <w:rPr>
          <w:i/>
          <w:iCs/>
          <w:color w:val="000000" w:themeColor="text1"/>
          <w:shd w:val="clear" w:color="auto" w:fill="FFFFFF"/>
        </w:rPr>
        <w:t>Medical Sciences</w:t>
      </w:r>
      <w:r w:rsidRPr="00526449">
        <w:rPr>
          <w:color w:val="000000" w:themeColor="text1"/>
          <w:shd w:val="clear" w:color="auto" w:fill="FFFFFF"/>
        </w:rPr>
        <w:t>, </w:t>
      </w:r>
      <w:r w:rsidRPr="00526449">
        <w:rPr>
          <w:i/>
          <w:color w:val="000000" w:themeColor="text1"/>
          <w:shd w:val="clear" w:color="auto" w:fill="FFFFFF"/>
        </w:rPr>
        <w:t>3</w:t>
      </w:r>
      <w:r w:rsidRPr="00526449">
        <w:rPr>
          <w:color w:val="000000" w:themeColor="text1"/>
          <w:shd w:val="clear" w:color="auto" w:fill="FFFFFF"/>
        </w:rPr>
        <w:t xml:space="preserve">(3), pp. 55-63. </w:t>
      </w:r>
    </w:p>
    <w:p w14:paraId="52945362" w14:textId="065CA3BD" w:rsidR="00AF20BC" w:rsidRPr="00526449" w:rsidRDefault="001F5065" w:rsidP="001F5065">
      <w:pPr>
        <w:spacing w:before="100" w:beforeAutospacing="1" w:after="100" w:afterAutospacing="1" w:line="360" w:lineRule="auto"/>
        <w:rPr>
          <w:color w:val="000000" w:themeColor="text1"/>
        </w:rPr>
      </w:pPr>
      <w:proofErr w:type="spellStart"/>
      <w:r w:rsidRPr="00526449">
        <w:rPr>
          <w:color w:val="000000" w:themeColor="text1"/>
        </w:rPr>
        <w:lastRenderedPageBreak/>
        <w:t>Shehri</w:t>
      </w:r>
      <w:proofErr w:type="spellEnd"/>
      <w:r w:rsidRPr="00526449">
        <w:rPr>
          <w:color w:val="000000" w:themeColor="text1"/>
        </w:rPr>
        <w:t xml:space="preserve">, A., Khan, S., Shamsi, S. and </w:t>
      </w:r>
      <w:proofErr w:type="spellStart"/>
      <w:r w:rsidRPr="00526449">
        <w:rPr>
          <w:color w:val="000000" w:themeColor="text1"/>
        </w:rPr>
        <w:t>Almureef</w:t>
      </w:r>
      <w:proofErr w:type="spellEnd"/>
      <w:r w:rsidRPr="00526449">
        <w:rPr>
          <w:color w:val="000000" w:themeColor="text1"/>
        </w:rPr>
        <w:t>, S. S. (2018) ‘Comparative study of Mulligan (snags) and Maitland mobilization in neck pain’, </w:t>
      </w:r>
      <w:r w:rsidRPr="00526449">
        <w:rPr>
          <w:i/>
          <w:iCs/>
          <w:color w:val="000000" w:themeColor="text1"/>
        </w:rPr>
        <w:t>European Journal of Physical Education and Sport Science, 5</w:t>
      </w:r>
      <w:r w:rsidRPr="00526449">
        <w:rPr>
          <w:color w:val="000000" w:themeColor="text1"/>
        </w:rPr>
        <w:t>(1), pp. 19-29.</w:t>
      </w:r>
    </w:p>
    <w:p w14:paraId="574B3BE5" w14:textId="437DFEC7" w:rsidR="0002585F" w:rsidRPr="00526449" w:rsidRDefault="0002585F" w:rsidP="0002585F">
      <w:pPr>
        <w:spacing w:line="360" w:lineRule="auto"/>
        <w:rPr>
          <w:color w:val="000000" w:themeColor="text1"/>
          <w:shd w:val="clear" w:color="auto" w:fill="FFFFFF"/>
        </w:rPr>
      </w:pPr>
      <w:proofErr w:type="spellStart"/>
      <w:r w:rsidRPr="00526449">
        <w:rPr>
          <w:color w:val="000000" w:themeColor="text1"/>
          <w:shd w:val="clear" w:color="auto" w:fill="FFFFFF"/>
        </w:rPr>
        <w:t>Vigotsky</w:t>
      </w:r>
      <w:proofErr w:type="spellEnd"/>
      <w:r w:rsidRPr="00526449">
        <w:rPr>
          <w:color w:val="000000" w:themeColor="text1"/>
          <w:shd w:val="clear" w:color="auto" w:fill="FFFFFF"/>
        </w:rPr>
        <w:t>, A. D.</w:t>
      </w:r>
      <w:r w:rsidR="00CB3A88" w:rsidRPr="00526449">
        <w:rPr>
          <w:color w:val="000000" w:themeColor="text1"/>
          <w:shd w:val="clear" w:color="auto" w:fill="FFFFFF"/>
        </w:rPr>
        <w:t xml:space="preserve"> and</w:t>
      </w:r>
      <w:r w:rsidRPr="00526449">
        <w:rPr>
          <w:color w:val="000000" w:themeColor="text1"/>
          <w:shd w:val="clear" w:color="auto" w:fill="FFFFFF"/>
        </w:rPr>
        <w:t xml:space="preserve"> </w:t>
      </w:r>
      <w:proofErr w:type="spellStart"/>
      <w:r w:rsidRPr="00526449">
        <w:rPr>
          <w:color w:val="000000" w:themeColor="text1"/>
          <w:shd w:val="clear" w:color="auto" w:fill="FFFFFF"/>
        </w:rPr>
        <w:t>Bruhns</w:t>
      </w:r>
      <w:proofErr w:type="spellEnd"/>
      <w:r w:rsidRPr="00526449">
        <w:rPr>
          <w:color w:val="000000" w:themeColor="text1"/>
          <w:shd w:val="clear" w:color="auto" w:fill="FFFFFF"/>
        </w:rPr>
        <w:t>, R. P. (2015) ‘The role of descending modulation in manual therapy and its analgesic implications: A narrative review’</w:t>
      </w:r>
      <w:r w:rsidR="00CB3A88" w:rsidRPr="00526449">
        <w:rPr>
          <w:color w:val="000000" w:themeColor="text1"/>
          <w:shd w:val="clear" w:color="auto" w:fill="FFFFFF"/>
        </w:rPr>
        <w:t>,</w:t>
      </w:r>
      <w:r w:rsidRPr="00526449">
        <w:rPr>
          <w:i/>
          <w:iCs/>
          <w:color w:val="000000" w:themeColor="text1"/>
          <w:shd w:val="clear" w:color="auto" w:fill="FFFFFF"/>
        </w:rPr>
        <w:t> Pain Research and Treatment, </w:t>
      </w:r>
      <w:r w:rsidRPr="00526449">
        <w:rPr>
          <w:i/>
          <w:color w:val="000000" w:themeColor="text1"/>
          <w:shd w:val="clear" w:color="auto" w:fill="FFFFFF"/>
        </w:rPr>
        <w:t>2015</w:t>
      </w:r>
      <w:r w:rsidR="0090152D" w:rsidRPr="00526449">
        <w:rPr>
          <w:iCs/>
          <w:color w:val="000000" w:themeColor="text1"/>
          <w:shd w:val="clear" w:color="auto" w:fill="FFFFFF"/>
        </w:rPr>
        <w:t>(9)</w:t>
      </w:r>
      <w:r w:rsidRPr="00526449">
        <w:rPr>
          <w:iCs/>
          <w:color w:val="000000" w:themeColor="text1"/>
          <w:shd w:val="clear" w:color="auto" w:fill="FFFFFF"/>
        </w:rPr>
        <w:t>,</w:t>
      </w:r>
      <w:r w:rsidRPr="00526449">
        <w:rPr>
          <w:color w:val="000000" w:themeColor="text1"/>
          <w:shd w:val="clear" w:color="auto" w:fill="FFFFFF"/>
        </w:rPr>
        <w:t xml:space="preserve"> pp. 1-11.</w:t>
      </w:r>
    </w:p>
    <w:p w14:paraId="7C45A63E" w14:textId="7D9D731E" w:rsidR="0002585F" w:rsidRPr="00526449" w:rsidRDefault="0002585F" w:rsidP="0002585F">
      <w:pPr>
        <w:pStyle w:val="NormalWeb"/>
        <w:spacing w:line="360" w:lineRule="auto"/>
        <w:rPr>
          <w:color w:val="000000" w:themeColor="text1"/>
        </w:rPr>
      </w:pPr>
      <w:r w:rsidRPr="00526449">
        <w:rPr>
          <w:color w:val="000000" w:themeColor="text1"/>
        </w:rPr>
        <w:t xml:space="preserve">Ward, K. (Ed.) (2015) </w:t>
      </w:r>
      <w:r w:rsidRPr="00526449">
        <w:rPr>
          <w:i/>
          <w:iCs/>
          <w:color w:val="000000" w:themeColor="text1"/>
        </w:rPr>
        <w:t>Routledge handbook of sports therapy, injury assessment and rehabilitation</w:t>
      </w:r>
      <w:r w:rsidRPr="00526449">
        <w:rPr>
          <w:color w:val="000000" w:themeColor="text1"/>
        </w:rPr>
        <w:t>. New York: Routledge</w:t>
      </w:r>
      <w:r w:rsidR="004709CA" w:rsidRPr="00526449">
        <w:rPr>
          <w:color w:val="000000" w:themeColor="text1"/>
        </w:rPr>
        <w:t>.</w:t>
      </w:r>
      <w:r w:rsidRPr="00526449">
        <w:rPr>
          <w:color w:val="000000" w:themeColor="text1"/>
        </w:rPr>
        <w:t xml:space="preserve"> </w:t>
      </w:r>
    </w:p>
    <w:p w14:paraId="17078180" w14:textId="1CF84B97" w:rsidR="0002585F" w:rsidRPr="00526449" w:rsidRDefault="0002585F" w:rsidP="0002585F">
      <w:pPr>
        <w:spacing w:before="100" w:beforeAutospacing="1" w:after="100" w:afterAutospacing="1" w:line="360" w:lineRule="auto"/>
        <w:rPr>
          <w:color w:val="000000" w:themeColor="text1"/>
        </w:rPr>
      </w:pPr>
      <w:r w:rsidRPr="00526449">
        <w:rPr>
          <w:color w:val="000000" w:themeColor="text1"/>
        </w:rPr>
        <w:t>Wyke, B.</w:t>
      </w:r>
      <w:r w:rsidR="00CB3A88" w:rsidRPr="00526449">
        <w:rPr>
          <w:color w:val="000000" w:themeColor="text1"/>
        </w:rPr>
        <w:t xml:space="preserve"> and</w:t>
      </w:r>
      <w:r w:rsidRPr="00526449">
        <w:rPr>
          <w:color w:val="000000" w:themeColor="text1"/>
        </w:rPr>
        <w:t xml:space="preserve"> </w:t>
      </w:r>
      <w:proofErr w:type="spellStart"/>
      <w:r w:rsidRPr="00526449">
        <w:rPr>
          <w:color w:val="000000" w:themeColor="text1"/>
        </w:rPr>
        <w:t>Polacek</w:t>
      </w:r>
      <w:proofErr w:type="spellEnd"/>
      <w:r w:rsidRPr="00526449">
        <w:rPr>
          <w:color w:val="000000" w:themeColor="text1"/>
        </w:rPr>
        <w:t xml:space="preserve">, P. (1975) </w:t>
      </w:r>
      <w:r w:rsidR="00CB3A88" w:rsidRPr="00526449">
        <w:rPr>
          <w:color w:val="000000" w:themeColor="text1"/>
        </w:rPr>
        <w:t>‘</w:t>
      </w:r>
      <w:r w:rsidRPr="00526449">
        <w:rPr>
          <w:color w:val="000000" w:themeColor="text1"/>
        </w:rPr>
        <w:t>Articular neurology: the present position</w:t>
      </w:r>
      <w:r w:rsidR="00CB3A88" w:rsidRPr="00526449">
        <w:rPr>
          <w:color w:val="000000" w:themeColor="text1"/>
        </w:rPr>
        <w:t>’,</w:t>
      </w:r>
      <w:r w:rsidRPr="00526449">
        <w:rPr>
          <w:color w:val="000000" w:themeColor="text1"/>
        </w:rPr>
        <w:t> </w:t>
      </w:r>
      <w:r w:rsidRPr="00526449">
        <w:rPr>
          <w:i/>
          <w:iCs/>
          <w:color w:val="000000" w:themeColor="text1"/>
        </w:rPr>
        <w:t>Journal of Joint and Bone Surgery</w:t>
      </w:r>
      <w:r w:rsidRPr="00526449">
        <w:rPr>
          <w:color w:val="000000" w:themeColor="text1"/>
        </w:rPr>
        <w:t>, </w:t>
      </w:r>
      <w:r w:rsidRPr="00526449">
        <w:rPr>
          <w:i/>
          <w:iCs/>
          <w:color w:val="000000" w:themeColor="text1"/>
        </w:rPr>
        <w:t>57</w:t>
      </w:r>
      <w:r w:rsidRPr="00526449">
        <w:rPr>
          <w:color w:val="000000" w:themeColor="text1"/>
        </w:rPr>
        <w:t xml:space="preserve">(3), </w:t>
      </w:r>
      <w:r w:rsidR="00873CD8" w:rsidRPr="00526449">
        <w:rPr>
          <w:color w:val="000000" w:themeColor="text1"/>
        </w:rPr>
        <w:t xml:space="preserve">p. </w:t>
      </w:r>
      <w:r w:rsidRPr="00526449">
        <w:rPr>
          <w:color w:val="000000" w:themeColor="text1"/>
        </w:rPr>
        <w:t>401.</w:t>
      </w:r>
    </w:p>
    <w:p w14:paraId="2B990729" w14:textId="1D381E1C" w:rsidR="000D0F3B" w:rsidRPr="00526449" w:rsidRDefault="000D0F3B" w:rsidP="000D0F3B">
      <w:pPr>
        <w:spacing w:before="100" w:beforeAutospacing="1" w:after="100" w:afterAutospacing="1" w:line="360" w:lineRule="auto"/>
        <w:rPr>
          <w:color w:val="000000" w:themeColor="text1"/>
        </w:rPr>
      </w:pPr>
    </w:p>
    <w:p w14:paraId="28B470B6" w14:textId="77777777" w:rsidR="000D0F3B" w:rsidRPr="00526449" w:rsidRDefault="000D0F3B" w:rsidP="000D0F3B">
      <w:pPr>
        <w:rPr>
          <w:color w:val="000000" w:themeColor="text1"/>
        </w:rPr>
      </w:pPr>
    </w:p>
    <w:p w14:paraId="7644D630" w14:textId="77777777" w:rsidR="00651EB4" w:rsidRPr="00526449" w:rsidRDefault="00651EB4">
      <w:pPr>
        <w:rPr>
          <w:color w:val="000000" w:themeColor="text1"/>
        </w:rPr>
      </w:pPr>
    </w:p>
    <w:sectPr w:rsidR="00651EB4" w:rsidRPr="00526449" w:rsidSect="005264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03D175" w14:textId="77777777" w:rsidR="00F319C1" w:rsidRDefault="00F319C1">
      <w:r>
        <w:separator/>
      </w:r>
    </w:p>
  </w:endnote>
  <w:endnote w:type="continuationSeparator" w:id="0">
    <w:p w14:paraId="7F7A85F7" w14:textId="77777777" w:rsidR="00F319C1" w:rsidRDefault="00F319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7222303"/>
      <w:docPartObj>
        <w:docPartGallery w:val="Page Numbers (Bottom of Page)"/>
        <w:docPartUnique/>
      </w:docPartObj>
    </w:sdtPr>
    <w:sdtEndPr>
      <w:rPr>
        <w:rStyle w:val="PageNumber"/>
      </w:rPr>
    </w:sdtEndPr>
    <w:sdtContent>
      <w:p w14:paraId="35B2288D" w14:textId="77777777" w:rsidR="00120586" w:rsidRDefault="00767CF6" w:rsidP="001205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CA67F1" w14:textId="77777777" w:rsidR="00120586" w:rsidRDefault="00F319C1" w:rsidP="0012058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361312"/>
      <w:docPartObj>
        <w:docPartGallery w:val="Page Numbers (Bottom of Page)"/>
        <w:docPartUnique/>
      </w:docPartObj>
    </w:sdtPr>
    <w:sdtEndPr>
      <w:rPr>
        <w:rStyle w:val="PageNumber"/>
      </w:rPr>
    </w:sdtEndPr>
    <w:sdtContent>
      <w:p w14:paraId="1EF68805" w14:textId="77777777" w:rsidR="00120586" w:rsidRDefault="00767CF6" w:rsidP="002533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CCE182" w14:textId="77777777" w:rsidR="00152E9D" w:rsidRDefault="00767CF6" w:rsidP="00120586">
    <w:pPr>
      <w:pStyle w:val="Footer"/>
      <w:ind w:right="360"/>
      <w:jc w:val="center"/>
    </w:pPr>
    <w:proofErr w:type="gramStart"/>
    <w:r>
      <w:t>Page  of</w:t>
    </w:r>
    <w:proofErr w:type="gramEnd"/>
    <w:r>
      <w:t xml:space="preserve"> </w:t>
    </w:r>
    <w:r>
      <w:rPr>
        <w:b/>
      </w:rPr>
      <w:fldChar w:fldCharType="begin"/>
    </w:r>
    <w:r>
      <w:rPr>
        <w:b/>
      </w:rPr>
      <w:instrText xml:space="preserve"> NUMPAGES  </w:instrText>
    </w:r>
    <w:r>
      <w:rPr>
        <w:b/>
      </w:rPr>
      <w:fldChar w:fldCharType="separate"/>
    </w:r>
    <w:r>
      <w:rPr>
        <w:b/>
        <w:noProof/>
      </w:rPr>
      <w:t>6</w:t>
    </w:r>
    <w:r>
      <w:rPr>
        <w:b/>
      </w:rPr>
      <w:fldChar w:fldCharType="end"/>
    </w:r>
  </w:p>
  <w:p w14:paraId="38F4332F" w14:textId="77777777" w:rsidR="00152E9D" w:rsidRDefault="00F319C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4064943"/>
      <w:docPartObj>
        <w:docPartGallery w:val="Page Numbers (Bottom of Page)"/>
        <w:docPartUnique/>
      </w:docPartObj>
    </w:sdtPr>
    <w:sdtEndPr>
      <w:rPr>
        <w:rStyle w:val="PageNumber"/>
      </w:rPr>
    </w:sdtEndPr>
    <w:sdtContent>
      <w:p w14:paraId="7411FCC3" w14:textId="77777777" w:rsidR="00120586" w:rsidRDefault="00767CF6" w:rsidP="002533D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11AC171" w14:textId="77777777" w:rsidR="00152E9D" w:rsidRDefault="00F319C1" w:rsidP="00120586">
    <w:pPr>
      <w:pStyle w:val="Footer"/>
      <w:ind w:right="360"/>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1022CC" w14:textId="77777777" w:rsidR="00F319C1" w:rsidRDefault="00F319C1">
      <w:r>
        <w:separator/>
      </w:r>
    </w:p>
  </w:footnote>
  <w:footnote w:type="continuationSeparator" w:id="0">
    <w:p w14:paraId="33DD6120" w14:textId="77777777" w:rsidR="00F319C1" w:rsidRDefault="00F319C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F3B"/>
    <w:rsid w:val="0002585F"/>
    <w:rsid w:val="000263E5"/>
    <w:rsid w:val="000D0F3B"/>
    <w:rsid w:val="000D2072"/>
    <w:rsid w:val="00112FFA"/>
    <w:rsid w:val="001F259F"/>
    <w:rsid w:val="001F5065"/>
    <w:rsid w:val="001F6865"/>
    <w:rsid w:val="0021047A"/>
    <w:rsid w:val="00223439"/>
    <w:rsid w:val="00225056"/>
    <w:rsid w:val="00256820"/>
    <w:rsid w:val="002625DD"/>
    <w:rsid w:val="00286C55"/>
    <w:rsid w:val="002B2D9B"/>
    <w:rsid w:val="00340B32"/>
    <w:rsid w:val="003421F4"/>
    <w:rsid w:val="0036421E"/>
    <w:rsid w:val="00373952"/>
    <w:rsid w:val="003A091E"/>
    <w:rsid w:val="003B11CD"/>
    <w:rsid w:val="003F7F3B"/>
    <w:rsid w:val="0041694C"/>
    <w:rsid w:val="00430EB2"/>
    <w:rsid w:val="00445706"/>
    <w:rsid w:val="004709CA"/>
    <w:rsid w:val="004C159B"/>
    <w:rsid w:val="004E7F9A"/>
    <w:rsid w:val="00526449"/>
    <w:rsid w:val="0054505B"/>
    <w:rsid w:val="005F65CD"/>
    <w:rsid w:val="00601F18"/>
    <w:rsid w:val="00630462"/>
    <w:rsid w:val="00651EB4"/>
    <w:rsid w:val="00656876"/>
    <w:rsid w:val="006B2B58"/>
    <w:rsid w:val="006C40CF"/>
    <w:rsid w:val="00715CBC"/>
    <w:rsid w:val="007231D5"/>
    <w:rsid w:val="00737D6E"/>
    <w:rsid w:val="00742DD5"/>
    <w:rsid w:val="00767CF6"/>
    <w:rsid w:val="007758A2"/>
    <w:rsid w:val="007924F8"/>
    <w:rsid w:val="00795677"/>
    <w:rsid w:val="007C2A0B"/>
    <w:rsid w:val="007D1BD9"/>
    <w:rsid w:val="007E5EC1"/>
    <w:rsid w:val="00813180"/>
    <w:rsid w:val="0082023B"/>
    <w:rsid w:val="00822286"/>
    <w:rsid w:val="00873CD8"/>
    <w:rsid w:val="008C19B6"/>
    <w:rsid w:val="008E357E"/>
    <w:rsid w:val="0090152D"/>
    <w:rsid w:val="00903FB1"/>
    <w:rsid w:val="00905C65"/>
    <w:rsid w:val="00950A11"/>
    <w:rsid w:val="00971C26"/>
    <w:rsid w:val="0098014A"/>
    <w:rsid w:val="00986727"/>
    <w:rsid w:val="00987427"/>
    <w:rsid w:val="009B7739"/>
    <w:rsid w:val="00A32622"/>
    <w:rsid w:val="00A84022"/>
    <w:rsid w:val="00AB2908"/>
    <w:rsid w:val="00AC530F"/>
    <w:rsid w:val="00AC76E9"/>
    <w:rsid w:val="00AE13D0"/>
    <w:rsid w:val="00AE4BCC"/>
    <w:rsid w:val="00AF20BC"/>
    <w:rsid w:val="00B23EBD"/>
    <w:rsid w:val="00B26833"/>
    <w:rsid w:val="00B30811"/>
    <w:rsid w:val="00B4073B"/>
    <w:rsid w:val="00B66C69"/>
    <w:rsid w:val="00B822E5"/>
    <w:rsid w:val="00BB0926"/>
    <w:rsid w:val="00BB15EE"/>
    <w:rsid w:val="00BB52BE"/>
    <w:rsid w:val="00C00DCB"/>
    <w:rsid w:val="00C21669"/>
    <w:rsid w:val="00C646C0"/>
    <w:rsid w:val="00C75172"/>
    <w:rsid w:val="00CA22AD"/>
    <w:rsid w:val="00CA6AE7"/>
    <w:rsid w:val="00CB3A88"/>
    <w:rsid w:val="00CD2EAD"/>
    <w:rsid w:val="00CD4084"/>
    <w:rsid w:val="00D40CC3"/>
    <w:rsid w:val="00D433D1"/>
    <w:rsid w:val="00D85170"/>
    <w:rsid w:val="00D90A2F"/>
    <w:rsid w:val="00DD1AB9"/>
    <w:rsid w:val="00DE7ACE"/>
    <w:rsid w:val="00E01716"/>
    <w:rsid w:val="00E21F2A"/>
    <w:rsid w:val="00E31025"/>
    <w:rsid w:val="00E9024E"/>
    <w:rsid w:val="00EB1D00"/>
    <w:rsid w:val="00EB650B"/>
    <w:rsid w:val="00EC681E"/>
    <w:rsid w:val="00EC6A43"/>
    <w:rsid w:val="00F319C1"/>
    <w:rsid w:val="00F35756"/>
    <w:rsid w:val="00FC4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90058"/>
  <w15:chartTrackingRefBased/>
  <w15:docId w15:val="{447CB2A4-21DF-DC4B-8EAE-CC6CD2C09C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0B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D0F3B"/>
    <w:pPr>
      <w:tabs>
        <w:tab w:val="center" w:pos="4153"/>
        <w:tab w:val="right" w:pos="8306"/>
      </w:tabs>
    </w:pPr>
  </w:style>
  <w:style w:type="character" w:customStyle="1" w:styleId="FooterChar">
    <w:name w:val="Footer Char"/>
    <w:basedOn w:val="DefaultParagraphFont"/>
    <w:link w:val="Footer"/>
    <w:uiPriority w:val="99"/>
    <w:rsid w:val="000D0F3B"/>
    <w:rPr>
      <w:rFonts w:ascii="Times New Roman" w:eastAsia="Times New Roman" w:hAnsi="Times New Roman" w:cs="Times New Roman"/>
      <w:sz w:val="20"/>
      <w:szCs w:val="20"/>
      <w:lang w:eastAsia="en-GB"/>
    </w:rPr>
  </w:style>
  <w:style w:type="paragraph" w:customStyle="1" w:styleId="BodyText1">
    <w:name w:val="Body Text1"/>
    <w:basedOn w:val="Normal"/>
    <w:rsid w:val="000D0F3B"/>
    <w:pPr>
      <w:tabs>
        <w:tab w:val="left" w:pos="720"/>
        <w:tab w:val="left" w:pos="1440"/>
      </w:tabs>
    </w:pPr>
    <w:rPr>
      <w:rFonts w:ascii="CG Times (WN)" w:hAnsi="CG Times (WN)"/>
      <w:lang w:eastAsia="en-US"/>
    </w:rPr>
  </w:style>
  <w:style w:type="character" w:styleId="PageNumber">
    <w:name w:val="page number"/>
    <w:basedOn w:val="DefaultParagraphFont"/>
    <w:uiPriority w:val="99"/>
    <w:semiHidden/>
    <w:unhideWhenUsed/>
    <w:rsid w:val="000D0F3B"/>
  </w:style>
  <w:style w:type="paragraph" w:styleId="NormalWeb">
    <w:name w:val="Normal (Web)"/>
    <w:basedOn w:val="Normal"/>
    <w:uiPriority w:val="99"/>
    <w:semiHidden/>
    <w:unhideWhenUsed/>
    <w:rsid w:val="00987427"/>
    <w:pPr>
      <w:spacing w:before="100" w:beforeAutospacing="1" w:after="100" w:afterAutospacing="1"/>
    </w:pPr>
  </w:style>
  <w:style w:type="character" w:customStyle="1" w:styleId="apple-converted-space">
    <w:name w:val="apple-converted-space"/>
    <w:basedOn w:val="DefaultParagraphFont"/>
    <w:rsid w:val="00D90A2F"/>
  </w:style>
  <w:style w:type="paragraph" w:styleId="BalloonText">
    <w:name w:val="Balloon Text"/>
    <w:basedOn w:val="Normal"/>
    <w:link w:val="BalloonTextChar"/>
    <w:uiPriority w:val="99"/>
    <w:semiHidden/>
    <w:unhideWhenUsed/>
    <w:rsid w:val="0054505B"/>
    <w:rPr>
      <w:sz w:val="18"/>
      <w:szCs w:val="18"/>
    </w:rPr>
  </w:style>
  <w:style w:type="character" w:customStyle="1" w:styleId="BalloonTextChar">
    <w:name w:val="Balloon Text Char"/>
    <w:basedOn w:val="DefaultParagraphFont"/>
    <w:link w:val="BalloonText"/>
    <w:uiPriority w:val="99"/>
    <w:semiHidden/>
    <w:rsid w:val="0054505B"/>
    <w:rPr>
      <w:rFonts w:ascii="Times New Roman" w:eastAsia="Times New Roman" w:hAnsi="Times New Roman" w:cs="Times New Roman"/>
      <w:sz w:val="18"/>
      <w:szCs w:val="18"/>
      <w:lang w:eastAsia="en-GB"/>
    </w:rPr>
  </w:style>
  <w:style w:type="paragraph" w:styleId="Caption">
    <w:name w:val="caption"/>
    <w:basedOn w:val="Normal"/>
    <w:next w:val="Normal"/>
    <w:uiPriority w:val="35"/>
    <w:unhideWhenUsed/>
    <w:qFormat/>
    <w:rsid w:val="00AB2908"/>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83277">
      <w:bodyDiv w:val="1"/>
      <w:marLeft w:val="0"/>
      <w:marRight w:val="0"/>
      <w:marTop w:val="0"/>
      <w:marBottom w:val="0"/>
      <w:divBdr>
        <w:top w:val="none" w:sz="0" w:space="0" w:color="auto"/>
        <w:left w:val="none" w:sz="0" w:space="0" w:color="auto"/>
        <w:bottom w:val="none" w:sz="0" w:space="0" w:color="auto"/>
        <w:right w:val="none" w:sz="0" w:space="0" w:color="auto"/>
      </w:divBdr>
      <w:divsChild>
        <w:div w:id="1407341721">
          <w:marLeft w:val="0"/>
          <w:marRight w:val="0"/>
          <w:marTop w:val="0"/>
          <w:marBottom w:val="0"/>
          <w:divBdr>
            <w:top w:val="none" w:sz="0" w:space="0" w:color="auto"/>
            <w:left w:val="none" w:sz="0" w:space="0" w:color="auto"/>
            <w:bottom w:val="none" w:sz="0" w:space="0" w:color="auto"/>
            <w:right w:val="none" w:sz="0" w:space="0" w:color="auto"/>
          </w:divBdr>
          <w:divsChild>
            <w:div w:id="142237988">
              <w:marLeft w:val="0"/>
              <w:marRight w:val="0"/>
              <w:marTop w:val="0"/>
              <w:marBottom w:val="0"/>
              <w:divBdr>
                <w:top w:val="none" w:sz="0" w:space="0" w:color="auto"/>
                <w:left w:val="none" w:sz="0" w:space="0" w:color="auto"/>
                <w:bottom w:val="none" w:sz="0" w:space="0" w:color="auto"/>
                <w:right w:val="none" w:sz="0" w:space="0" w:color="auto"/>
              </w:divBdr>
              <w:divsChild>
                <w:div w:id="725563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71092">
      <w:bodyDiv w:val="1"/>
      <w:marLeft w:val="0"/>
      <w:marRight w:val="0"/>
      <w:marTop w:val="0"/>
      <w:marBottom w:val="0"/>
      <w:divBdr>
        <w:top w:val="none" w:sz="0" w:space="0" w:color="auto"/>
        <w:left w:val="none" w:sz="0" w:space="0" w:color="auto"/>
        <w:bottom w:val="none" w:sz="0" w:space="0" w:color="auto"/>
        <w:right w:val="none" w:sz="0" w:space="0" w:color="auto"/>
      </w:divBdr>
    </w:div>
    <w:div w:id="126096313">
      <w:bodyDiv w:val="1"/>
      <w:marLeft w:val="0"/>
      <w:marRight w:val="0"/>
      <w:marTop w:val="0"/>
      <w:marBottom w:val="0"/>
      <w:divBdr>
        <w:top w:val="none" w:sz="0" w:space="0" w:color="auto"/>
        <w:left w:val="none" w:sz="0" w:space="0" w:color="auto"/>
        <w:bottom w:val="none" w:sz="0" w:space="0" w:color="auto"/>
        <w:right w:val="none" w:sz="0" w:space="0" w:color="auto"/>
      </w:divBdr>
    </w:div>
    <w:div w:id="150104763">
      <w:bodyDiv w:val="1"/>
      <w:marLeft w:val="0"/>
      <w:marRight w:val="0"/>
      <w:marTop w:val="0"/>
      <w:marBottom w:val="0"/>
      <w:divBdr>
        <w:top w:val="none" w:sz="0" w:space="0" w:color="auto"/>
        <w:left w:val="none" w:sz="0" w:space="0" w:color="auto"/>
        <w:bottom w:val="none" w:sz="0" w:space="0" w:color="auto"/>
        <w:right w:val="none" w:sz="0" w:space="0" w:color="auto"/>
      </w:divBdr>
      <w:divsChild>
        <w:div w:id="387731939">
          <w:marLeft w:val="0"/>
          <w:marRight w:val="0"/>
          <w:marTop w:val="0"/>
          <w:marBottom w:val="0"/>
          <w:divBdr>
            <w:top w:val="none" w:sz="0" w:space="0" w:color="auto"/>
            <w:left w:val="none" w:sz="0" w:space="0" w:color="auto"/>
            <w:bottom w:val="none" w:sz="0" w:space="0" w:color="auto"/>
            <w:right w:val="none" w:sz="0" w:space="0" w:color="auto"/>
          </w:divBdr>
          <w:divsChild>
            <w:div w:id="1973366758">
              <w:marLeft w:val="0"/>
              <w:marRight w:val="0"/>
              <w:marTop w:val="0"/>
              <w:marBottom w:val="0"/>
              <w:divBdr>
                <w:top w:val="none" w:sz="0" w:space="0" w:color="auto"/>
                <w:left w:val="none" w:sz="0" w:space="0" w:color="auto"/>
                <w:bottom w:val="none" w:sz="0" w:space="0" w:color="auto"/>
                <w:right w:val="none" w:sz="0" w:space="0" w:color="auto"/>
              </w:divBdr>
              <w:divsChild>
                <w:div w:id="116165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06570">
      <w:bodyDiv w:val="1"/>
      <w:marLeft w:val="0"/>
      <w:marRight w:val="0"/>
      <w:marTop w:val="0"/>
      <w:marBottom w:val="0"/>
      <w:divBdr>
        <w:top w:val="none" w:sz="0" w:space="0" w:color="auto"/>
        <w:left w:val="none" w:sz="0" w:space="0" w:color="auto"/>
        <w:bottom w:val="none" w:sz="0" w:space="0" w:color="auto"/>
        <w:right w:val="none" w:sz="0" w:space="0" w:color="auto"/>
      </w:divBdr>
    </w:div>
    <w:div w:id="191306336">
      <w:bodyDiv w:val="1"/>
      <w:marLeft w:val="0"/>
      <w:marRight w:val="0"/>
      <w:marTop w:val="0"/>
      <w:marBottom w:val="0"/>
      <w:divBdr>
        <w:top w:val="none" w:sz="0" w:space="0" w:color="auto"/>
        <w:left w:val="none" w:sz="0" w:space="0" w:color="auto"/>
        <w:bottom w:val="none" w:sz="0" w:space="0" w:color="auto"/>
        <w:right w:val="none" w:sz="0" w:space="0" w:color="auto"/>
      </w:divBdr>
    </w:div>
    <w:div w:id="242960721">
      <w:bodyDiv w:val="1"/>
      <w:marLeft w:val="0"/>
      <w:marRight w:val="0"/>
      <w:marTop w:val="0"/>
      <w:marBottom w:val="0"/>
      <w:divBdr>
        <w:top w:val="none" w:sz="0" w:space="0" w:color="auto"/>
        <w:left w:val="none" w:sz="0" w:space="0" w:color="auto"/>
        <w:bottom w:val="none" w:sz="0" w:space="0" w:color="auto"/>
        <w:right w:val="none" w:sz="0" w:space="0" w:color="auto"/>
      </w:divBdr>
    </w:div>
    <w:div w:id="282616694">
      <w:bodyDiv w:val="1"/>
      <w:marLeft w:val="0"/>
      <w:marRight w:val="0"/>
      <w:marTop w:val="0"/>
      <w:marBottom w:val="0"/>
      <w:divBdr>
        <w:top w:val="none" w:sz="0" w:space="0" w:color="auto"/>
        <w:left w:val="none" w:sz="0" w:space="0" w:color="auto"/>
        <w:bottom w:val="none" w:sz="0" w:space="0" w:color="auto"/>
        <w:right w:val="none" w:sz="0" w:space="0" w:color="auto"/>
      </w:divBdr>
    </w:div>
    <w:div w:id="335352416">
      <w:bodyDiv w:val="1"/>
      <w:marLeft w:val="0"/>
      <w:marRight w:val="0"/>
      <w:marTop w:val="0"/>
      <w:marBottom w:val="0"/>
      <w:divBdr>
        <w:top w:val="none" w:sz="0" w:space="0" w:color="auto"/>
        <w:left w:val="none" w:sz="0" w:space="0" w:color="auto"/>
        <w:bottom w:val="none" w:sz="0" w:space="0" w:color="auto"/>
        <w:right w:val="none" w:sz="0" w:space="0" w:color="auto"/>
      </w:divBdr>
    </w:div>
    <w:div w:id="345060202">
      <w:bodyDiv w:val="1"/>
      <w:marLeft w:val="0"/>
      <w:marRight w:val="0"/>
      <w:marTop w:val="0"/>
      <w:marBottom w:val="0"/>
      <w:divBdr>
        <w:top w:val="none" w:sz="0" w:space="0" w:color="auto"/>
        <w:left w:val="none" w:sz="0" w:space="0" w:color="auto"/>
        <w:bottom w:val="none" w:sz="0" w:space="0" w:color="auto"/>
        <w:right w:val="none" w:sz="0" w:space="0" w:color="auto"/>
      </w:divBdr>
      <w:divsChild>
        <w:div w:id="1800418215">
          <w:marLeft w:val="0"/>
          <w:marRight w:val="0"/>
          <w:marTop w:val="0"/>
          <w:marBottom w:val="0"/>
          <w:divBdr>
            <w:top w:val="none" w:sz="0" w:space="0" w:color="auto"/>
            <w:left w:val="none" w:sz="0" w:space="0" w:color="auto"/>
            <w:bottom w:val="none" w:sz="0" w:space="0" w:color="auto"/>
            <w:right w:val="none" w:sz="0" w:space="0" w:color="auto"/>
          </w:divBdr>
          <w:divsChild>
            <w:div w:id="590164548">
              <w:marLeft w:val="0"/>
              <w:marRight w:val="0"/>
              <w:marTop w:val="0"/>
              <w:marBottom w:val="0"/>
              <w:divBdr>
                <w:top w:val="none" w:sz="0" w:space="0" w:color="auto"/>
                <w:left w:val="none" w:sz="0" w:space="0" w:color="auto"/>
                <w:bottom w:val="none" w:sz="0" w:space="0" w:color="auto"/>
                <w:right w:val="none" w:sz="0" w:space="0" w:color="auto"/>
              </w:divBdr>
              <w:divsChild>
                <w:div w:id="211034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023469">
      <w:bodyDiv w:val="1"/>
      <w:marLeft w:val="0"/>
      <w:marRight w:val="0"/>
      <w:marTop w:val="0"/>
      <w:marBottom w:val="0"/>
      <w:divBdr>
        <w:top w:val="none" w:sz="0" w:space="0" w:color="auto"/>
        <w:left w:val="none" w:sz="0" w:space="0" w:color="auto"/>
        <w:bottom w:val="none" w:sz="0" w:space="0" w:color="auto"/>
        <w:right w:val="none" w:sz="0" w:space="0" w:color="auto"/>
      </w:divBdr>
    </w:div>
    <w:div w:id="396053370">
      <w:bodyDiv w:val="1"/>
      <w:marLeft w:val="0"/>
      <w:marRight w:val="0"/>
      <w:marTop w:val="0"/>
      <w:marBottom w:val="0"/>
      <w:divBdr>
        <w:top w:val="none" w:sz="0" w:space="0" w:color="auto"/>
        <w:left w:val="none" w:sz="0" w:space="0" w:color="auto"/>
        <w:bottom w:val="none" w:sz="0" w:space="0" w:color="auto"/>
        <w:right w:val="none" w:sz="0" w:space="0" w:color="auto"/>
      </w:divBdr>
    </w:div>
    <w:div w:id="403600695">
      <w:bodyDiv w:val="1"/>
      <w:marLeft w:val="0"/>
      <w:marRight w:val="0"/>
      <w:marTop w:val="0"/>
      <w:marBottom w:val="0"/>
      <w:divBdr>
        <w:top w:val="none" w:sz="0" w:space="0" w:color="auto"/>
        <w:left w:val="none" w:sz="0" w:space="0" w:color="auto"/>
        <w:bottom w:val="none" w:sz="0" w:space="0" w:color="auto"/>
        <w:right w:val="none" w:sz="0" w:space="0" w:color="auto"/>
      </w:divBdr>
      <w:divsChild>
        <w:div w:id="908854002">
          <w:marLeft w:val="0"/>
          <w:marRight w:val="0"/>
          <w:marTop w:val="0"/>
          <w:marBottom w:val="0"/>
          <w:divBdr>
            <w:top w:val="none" w:sz="0" w:space="0" w:color="auto"/>
            <w:left w:val="none" w:sz="0" w:space="0" w:color="auto"/>
            <w:bottom w:val="none" w:sz="0" w:space="0" w:color="auto"/>
            <w:right w:val="none" w:sz="0" w:space="0" w:color="auto"/>
          </w:divBdr>
          <w:divsChild>
            <w:div w:id="1886599770">
              <w:marLeft w:val="0"/>
              <w:marRight w:val="0"/>
              <w:marTop w:val="0"/>
              <w:marBottom w:val="0"/>
              <w:divBdr>
                <w:top w:val="none" w:sz="0" w:space="0" w:color="auto"/>
                <w:left w:val="none" w:sz="0" w:space="0" w:color="auto"/>
                <w:bottom w:val="none" w:sz="0" w:space="0" w:color="auto"/>
                <w:right w:val="none" w:sz="0" w:space="0" w:color="auto"/>
              </w:divBdr>
              <w:divsChild>
                <w:div w:id="154267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694348">
      <w:bodyDiv w:val="1"/>
      <w:marLeft w:val="0"/>
      <w:marRight w:val="0"/>
      <w:marTop w:val="0"/>
      <w:marBottom w:val="0"/>
      <w:divBdr>
        <w:top w:val="none" w:sz="0" w:space="0" w:color="auto"/>
        <w:left w:val="none" w:sz="0" w:space="0" w:color="auto"/>
        <w:bottom w:val="none" w:sz="0" w:space="0" w:color="auto"/>
        <w:right w:val="none" w:sz="0" w:space="0" w:color="auto"/>
      </w:divBdr>
      <w:divsChild>
        <w:div w:id="1688872243">
          <w:marLeft w:val="0"/>
          <w:marRight w:val="0"/>
          <w:marTop w:val="0"/>
          <w:marBottom w:val="0"/>
          <w:divBdr>
            <w:top w:val="none" w:sz="0" w:space="0" w:color="auto"/>
            <w:left w:val="none" w:sz="0" w:space="0" w:color="auto"/>
            <w:bottom w:val="none" w:sz="0" w:space="0" w:color="auto"/>
            <w:right w:val="none" w:sz="0" w:space="0" w:color="auto"/>
          </w:divBdr>
          <w:divsChild>
            <w:div w:id="852914663">
              <w:marLeft w:val="0"/>
              <w:marRight w:val="0"/>
              <w:marTop w:val="0"/>
              <w:marBottom w:val="0"/>
              <w:divBdr>
                <w:top w:val="none" w:sz="0" w:space="0" w:color="auto"/>
                <w:left w:val="none" w:sz="0" w:space="0" w:color="auto"/>
                <w:bottom w:val="none" w:sz="0" w:space="0" w:color="auto"/>
                <w:right w:val="none" w:sz="0" w:space="0" w:color="auto"/>
              </w:divBdr>
              <w:divsChild>
                <w:div w:id="128026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917958">
      <w:bodyDiv w:val="1"/>
      <w:marLeft w:val="0"/>
      <w:marRight w:val="0"/>
      <w:marTop w:val="0"/>
      <w:marBottom w:val="0"/>
      <w:divBdr>
        <w:top w:val="none" w:sz="0" w:space="0" w:color="auto"/>
        <w:left w:val="none" w:sz="0" w:space="0" w:color="auto"/>
        <w:bottom w:val="none" w:sz="0" w:space="0" w:color="auto"/>
        <w:right w:val="none" w:sz="0" w:space="0" w:color="auto"/>
      </w:divBdr>
      <w:divsChild>
        <w:div w:id="474183175">
          <w:marLeft w:val="0"/>
          <w:marRight w:val="0"/>
          <w:marTop w:val="0"/>
          <w:marBottom w:val="0"/>
          <w:divBdr>
            <w:top w:val="none" w:sz="0" w:space="0" w:color="auto"/>
            <w:left w:val="none" w:sz="0" w:space="0" w:color="auto"/>
            <w:bottom w:val="none" w:sz="0" w:space="0" w:color="auto"/>
            <w:right w:val="none" w:sz="0" w:space="0" w:color="auto"/>
          </w:divBdr>
          <w:divsChild>
            <w:div w:id="313992569">
              <w:marLeft w:val="0"/>
              <w:marRight w:val="0"/>
              <w:marTop w:val="0"/>
              <w:marBottom w:val="0"/>
              <w:divBdr>
                <w:top w:val="none" w:sz="0" w:space="0" w:color="auto"/>
                <w:left w:val="none" w:sz="0" w:space="0" w:color="auto"/>
                <w:bottom w:val="none" w:sz="0" w:space="0" w:color="auto"/>
                <w:right w:val="none" w:sz="0" w:space="0" w:color="auto"/>
              </w:divBdr>
              <w:divsChild>
                <w:div w:id="1487627188">
                  <w:marLeft w:val="0"/>
                  <w:marRight w:val="0"/>
                  <w:marTop w:val="0"/>
                  <w:marBottom w:val="0"/>
                  <w:divBdr>
                    <w:top w:val="none" w:sz="0" w:space="0" w:color="auto"/>
                    <w:left w:val="none" w:sz="0" w:space="0" w:color="auto"/>
                    <w:bottom w:val="none" w:sz="0" w:space="0" w:color="auto"/>
                    <w:right w:val="none" w:sz="0" w:space="0" w:color="auto"/>
                  </w:divBdr>
                  <w:divsChild>
                    <w:div w:id="152601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504006">
      <w:bodyDiv w:val="1"/>
      <w:marLeft w:val="0"/>
      <w:marRight w:val="0"/>
      <w:marTop w:val="0"/>
      <w:marBottom w:val="0"/>
      <w:divBdr>
        <w:top w:val="none" w:sz="0" w:space="0" w:color="auto"/>
        <w:left w:val="none" w:sz="0" w:space="0" w:color="auto"/>
        <w:bottom w:val="none" w:sz="0" w:space="0" w:color="auto"/>
        <w:right w:val="none" w:sz="0" w:space="0" w:color="auto"/>
      </w:divBdr>
    </w:div>
    <w:div w:id="468137296">
      <w:bodyDiv w:val="1"/>
      <w:marLeft w:val="0"/>
      <w:marRight w:val="0"/>
      <w:marTop w:val="0"/>
      <w:marBottom w:val="0"/>
      <w:divBdr>
        <w:top w:val="none" w:sz="0" w:space="0" w:color="auto"/>
        <w:left w:val="none" w:sz="0" w:space="0" w:color="auto"/>
        <w:bottom w:val="none" w:sz="0" w:space="0" w:color="auto"/>
        <w:right w:val="none" w:sz="0" w:space="0" w:color="auto"/>
      </w:divBdr>
    </w:div>
    <w:div w:id="541135304">
      <w:bodyDiv w:val="1"/>
      <w:marLeft w:val="0"/>
      <w:marRight w:val="0"/>
      <w:marTop w:val="0"/>
      <w:marBottom w:val="0"/>
      <w:divBdr>
        <w:top w:val="none" w:sz="0" w:space="0" w:color="auto"/>
        <w:left w:val="none" w:sz="0" w:space="0" w:color="auto"/>
        <w:bottom w:val="none" w:sz="0" w:space="0" w:color="auto"/>
        <w:right w:val="none" w:sz="0" w:space="0" w:color="auto"/>
      </w:divBdr>
    </w:div>
    <w:div w:id="625963987">
      <w:bodyDiv w:val="1"/>
      <w:marLeft w:val="0"/>
      <w:marRight w:val="0"/>
      <w:marTop w:val="0"/>
      <w:marBottom w:val="0"/>
      <w:divBdr>
        <w:top w:val="none" w:sz="0" w:space="0" w:color="auto"/>
        <w:left w:val="none" w:sz="0" w:space="0" w:color="auto"/>
        <w:bottom w:val="none" w:sz="0" w:space="0" w:color="auto"/>
        <w:right w:val="none" w:sz="0" w:space="0" w:color="auto"/>
      </w:divBdr>
    </w:div>
    <w:div w:id="637147116">
      <w:bodyDiv w:val="1"/>
      <w:marLeft w:val="0"/>
      <w:marRight w:val="0"/>
      <w:marTop w:val="0"/>
      <w:marBottom w:val="0"/>
      <w:divBdr>
        <w:top w:val="none" w:sz="0" w:space="0" w:color="auto"/>
        <w:left w:val="none" w:sz="0" w:space="0" w:color="auto"/>
        <w:bottom w:val="none" w:sz="0" w:space="0" w:color="auto"/>
        <w:right w:val="none" w:sz="0" w:space="0" w:color="auto"/>
      </w:divBdr>
    </w:div>
    <w:div w:id="738095305">
      <w:bodyDiv w:val="1"/>
      <w:marLeft w:val="0"/>
      <w:marRight w:val="0"/>
      <w:marTop w:val="0"/>
      <w:marBottom w:val="0"/>
      <w:divBdr>
        <w:top w:val="none" w:sz="0" w:space="0" w:color="auto"/>
        <w:left w:val="none" w:sz="0" w:space="0" w:color="auto"/>
        <w:bottom w:val="none" w:sz="0" w:space="0" w:color="auto"/>
        <w:right w:val="none" w:sz="0" w:space="0" w:color="auto"/>
      </w:divBdr>
    </w:div>
    <w:div w:id="740296006">
      <w:bodyDiv w:val="1"/>
      <w:marLeft w:val="0"/>
      <w:marRight w:val="0"/>
      <w:marTop w:val="0"/>
      <w:marBottom w:val="0"/>
      <w:divBdr>
        <w:top w:val="none" w:sz="0" w:space="0" w:color="auto"/>
        <w:left w:val="none" w:sz="0" w:space="0" w:color="auto"/>
        <w:bottom w:val="none" w:sz="0" w:space="0" w:color="auto"/>
        <w:right w:val="none" w:sz="0" w:space="0" w:color="auto"/>
      </w:divBdr>
    </w:div>
    <w:div w:id="759721274">
      <w:bodyDiv w:val="1"/>
      <w:marLeft w:val="0"/>
      <w:marRight w:val="0"/>
      <w:marTop w:val="0"/>
      <w:marBottom w:val="0"/>
      <w:divBdr>
        <w:top w:val="none" w:sz="0" w:space="0" w:color="auto"/>
        <w:left w:val="none" w:sz="0" w:space="0" w:color="auto"/>
        <w:bottom w:val="none" w:sz="0" w:space="0" w:color="auto"/>
        <w:right w:val="none" w:sz="0" w:space="0" w:color="auto"/>
      </w:divBdr>
      <w:divsChild>
        <w:div w:id="514808129">
          <w:marLeft w:val="0"/>
          <w:marRight w:val="0"/>
          <w:marTop w:val="0"/>
          <w:marBottom w:val="0"/>
          <w:divBdr>
            <w:top w:val="none" w:sz="0" w:space="0" w:color="auto"/>
            <w:left w:val="none" w:sz="0" w:space="0" w:color="auto"/>
            <w:bottom w:val="none" w:sz="0" w:space="0" w:color="auto"/>
            <w:right w:val="none" w:sz="0" w:space="0" w:color="auto"/>
          </w:divBdr>
          <w:divsChild>
            <w:div w:id="1150632412">
              <w:marLeft w:val="0"/>
              <w:marRight w:val="0"/>
              <w:marTop w:val="0"/>
              <w:marBottom w:val="0"/>
              <w:divBdr>
                <w:top w:val="none" w:sz="0" w:space="0" w:color="auto"/>
                <w:left w:val="none" w:sz="0" w:space="0" w:color="auto"/>
                <w:bottom w:val="none" w:sz="0" w:space="0" w:color="auto"/>
                <w:right w:val="none" w:sz="0" w:space="0" w:color="auto"/>
              </w:divBdr>
              <w:divsChild>
                <w:div w:id="88946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692535">
      <w:bodyDiv w:val="1"/>
      <w:marLeft w:val="0"/>
      <w:marRight w:val="0"/>
      <w:marTop w:val="0"/>
      <w:marBottom w:val="0"/>
      <w:divBdr>
        <w:top w:val="none" w:sz="0" w:space="0" w:color="auto"/>
        <w:left w:val="none" w:sz="0" w:space="0" w:color="auto"/>
        <w:bottom w:val="none" w:sz="0" w:space="0" w:color="auto"/>
        <w:right w:val="none" w:sz="0" w:space="0" w:color="auto"/>
      </w:divBdr>
    </w:div>
    <w:div w:id="877355040">
      <w:bodyDiv w:val="1"/>
      <w:marLeft w:val="0"/>
      <w:marRight w:val="0"/>
      <w:marTop w:val="0"/>
      <w:marBottom w:val="0"/>
      <w:divBdr>
        <w:top w:val="none" w:sz="0" w:space="0" w:color="auto"/>
        <w:left w:val="none" w:sz="0" w:space="0" w:color="auto"/>
        <w:bottom w:val="none" w:sz="0" w:space="0" w:color="auto"/>
        <w:right w:val="none" w:sz="0" w:space="0" w:color="auto"/>
      </w:divBdr>
    </w:div>
    <w:div w:id="937178780">
      <w:bodyDiv w:val="1"/>
      <w:marLeft w:val="0"/>
      <w:marRight w:val="0"/>
      <w:marTop w:val="0"/>
      <w:marBottom w:val="0"/>
      <w:divBdr>
        <w:top w:val="none" w:sz="0" w:space="0" w:color="auto"/>
        <w:left w:val="none" w:sz="0" w:space="0" w:color="auto"/>
        <w:bottom w:val="none" w:sz="0" w:space="0" w:color="auto"/>
        <w:right w:val="none" w:sz="0" w:space="0" w:color="auto"/>
      </w:divBdr>
      <w:divsChild>
        <w:div w:id="1349015796">
          <w:marLeft w:val="0"/>
          <w:marRight w:val="0"/>
          <w:marTop w:val="0"/>
          <w:marBottom w:val="0"/>
          <w:divBdr>
            <w:top w:val="none" w:sz="0" w:space="0" w:color="auto"/>
            <w:left w:val="none" w:sz="0" w:space="0" w:color="auto"/>
            <w:bottom w:val="none" w:sz="0" w:space="0" w:color="auto"/>
            <w:right w:val="none" w:sz="0" w:space="0" w:color="auto"/>
          </w:divBdr>
          <w:divsChild>
            <w:div w:id="1633706590">
              <w:marLeft w:val="0"/>
              <w:marRight w:val="0"/>
              <w:marTop w:val="0"/>
              <w:marBottom w:val="0"/>
              <w:divBdr>
                <w:top w:val="none" w:sz="0" w:space="0" w:color="auto"/>
                <w:left w:val="none" w:sz="0" w:space="0" w:color="auto"/>
                <w:bottom w:val="none" w:sz="0" w:space="0" w:color="auto"/>
                <w:right w:val="none" w:sz="0" w:space="0" w:color="auto"/>
              </w:divBdr>
              <w:divsChild>
                <w:div w:id="200816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74125">
      <w:bodyDiv w:val="1"/>
      <w:marLeft w:val="0"/>
      <w:marRight w:val="0"/>
      <w:marTop w:val="0"/>
      <w:marBottom w:val="0"/>
      <w:divBdr>
        <w:top w:val="none" w:sz="0" w:space="0" w:color="auto"/>
        <w:left w:val="none" w:sz="0" w:space="0" w:color="auto"/>
        <w:bottom w:val="none" w:sz="0" w:space="0" w:color="auto"/>
        <w:right w:val="none" w:sz="0" w:space="0" w:color="auto"/>
      </w:divBdr>
      <w:divsChild>
        <w:div w:id="599028525">
          <w:marLeft w:val="0"/>
          <w:marRight w:val="0"/>
          <w:marTop w:val="0"/>
          <w:marBottom w:val="0"/>
          <w:divBdr>
            <w:top w:val="none" w:sz="0" w:space="0" w:color="auto"/>
            <w:left w:val="none" w:sz="0" w:space="0" w:color="auto"/>
            <w:bottom w:val="none" w:sz="0" w:space="0" w:color="auto"/>
            <w:right w:val="none" w:sz="0" w:space="0" w:color="auto"/>
          </w:divBdr>
          <w:divsChild>
            <w:div w:id="1684476296">
              <w:marLeft w:val="0"/>
              <w:marRight w:val="0"/>
              <w:marTop w:val="0"/>
              <w:marBottom w:val="0"/>
              <w:divBdr>
                <w:top w:val="none" w:sz="0" w:space="0" w:color="auto"/>
                <w:left w:val="none" w:sz="0" w:space="0" w:color="auto"/>
                <w:bottom w:val="none" w:sz="0" w:space="0" w:color="auto"/>
                <w:right w:val="none" w:sz="0" w:space="0" w:color="auto"/>
              </w:divBdr>
              <w:divsChild>
                <w:div w:id="122992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337950">
      <w:bodyDiv w:val="1"/>
      <w:marLeft w:val="0"/>
      <w:marRight w:val="0"/>
      <w:marTop w:val="0"/>
      <w:marBottom w:val="0"/>
      <w:divBdr>
        <w:top w:val="none" w:sz="0" w:space="0" w:color="auto"/>
        <w:left w:val="none" w:sz="0" w:space="0" w:color="auto"/>
        <w:bottom w:val="none" w:sz="0" w:space="0" w:color="auto"/>
        <w:right w:val="none" w:sz="0" w:space="0" w:color="auto"/>
      </w:divBdr>
    </w:div>
    <w:div w:id="1017926857">
      <w:bodyDiv w:val="1"/>
      <w:marLeft w:val="0"/>
      <w:marRight w:val="0"/>
      <w:marTop w:val="0"/>
      <w:marBottom w:val="0"/>
      <w:divBdr>
        <w:top w:val="none" w:sz="0" w:space="0" w:color="auto"/>
        <w:left w:val="none" w:sz="0" w:space="0" w:color="auto"/>
        <w:bottom w:val="none" w:sz="0" w:space="0" w:color="auto"/>
        <w:right w:val="none" w:sz="0" w:space="0" w:color="auto"/>
      </w:divBdr>
    </w:div>
    <w:div w:id="1044595460">
      <w:bodyDiv w:val="1"/>
      <w:marLeft w:val="0"/>
      <w:marRight w:val="0"/>
      <w:marTop w:val="0"/>
      <w:marBottom w:val="0"/>
      <w:divBdr>
        <w:top w:val="none" w:sz="0" w:space="0" w:color="auto"/>
        <w:left w:val="none" w:sz="0" w:space="0" w:color="auto"/>
        <w:bottom w:val="none" w:sz="0" w:space="0" w:color="auto"/>
        <w:right w:val="none" w:sz="0" w:space="0" w:color="auto"/>
      </w:divBdr>
      <w:divsChild>
        <w:div w:id="1923828653">
          <w:marLeft w:val="0"/>
          <w:marRight w:val="0"/>
          <w:marTop w:val="0"/>
          <w:marBottom w:val="0"/>
          <w:divBdr>
            <w:top w:val="none" w:sz="0" w:space="0" w:color="auto"/>
            <w:left w:val="none" w:sz="0" w:space="0" w:color="auto"/>
            <w:bottom w:val="none" w:sz="0" w:space="0" w:color="auto"/>
            <w:right w:val="none" w:sz="0" w:space="0" w:color="auto"/>
          </w:divBdr>
          <w:divsChild>
            <w:div w:id="931278754">
              <w:marLeft w:val="0"/>
              <w:marRight w:val="0"/>
              <w:marTop w:val="0"/>
              <w:marBottom w:val="0"/>
              <w:divBdr>
                <w:top w:val="none" w:sz="0" w:space="0" w:color="auto"/>
                <w:left w:val="none" w:sz="0" w:space="0" w:color="auto"/>
                <w:bottom w:val="none" w:sz="0" w:space="0" w:color="auto"/>
                <w:right w:val="none" w:sz="0" w:space="0" w:color="auto"/>
              </w:divBdr>
              <w:divsChild>
                <w:div w:id="25972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4007557">
      <w:bodyDiv w:val="1"/>
      <w:marLeft w:val="0"/>
      <w:marRight w:val="0"/>
      <w:marTop w:val="0"/>
      <w:marBottom w:val="0"/>
      <w:divBdr>
        <w:top w:val="none" w:sz="0" w:space="0" w:color="auto"/>
        <w:left w:val="none" w:sz="0" w:space="0" w:color="auto"/>
        <w:bottom w:val="none" w:sz="0" w:space="0" w:color="auto"/>
        <w:right w:val="none" w:sz="0" w:space="0" w:color="auto"/>
      </w:divBdr>
      <w:divsChild>
        <w:div w:id="1367290258">
          <w:marLeft w:val="0"/>
          <w:marRight w:val="0"/>
          <w:marTop w:val="0"/>
          <w:marBottom w:val="0"/>
          <w:divBdr>
            <w:top w:val="none" w:sz="0" w:space="0" w:color="auto"/>
            <w:left w:val="none" w:sz="0" w:space="0" w:color="auto"/>
            <w:bottom w:val="none" w:sz="0" w:space="0" w:color="auto"/>
            <w:right w:val="none" w:sz="0" w:space="0" w:color="auto"/>
          </w:divBdr>
          <w:divsChild>
            <w:div w:id="634027826">
              <w:marLeft w:val="0"/>
              <w:marRight w:val="0"/>
              <w:marTop w:val="0"/>
              <w:marBottom w:val="0"/>
              <w:divBdr>
                <w:top w:val="none" w:sz="0" w:space="0" w:color="auto"/>
                <w:left w:val="none" w:sz="0" w:space="0" w:color="auto"/>
                <w:bottom w:val="none" w:sz="0" w:space="0" w:color="auto"/>
                <w:right w:val="none" w:sz="0" w:space="0" w:color="auto"/>
              </w:divBdr>
              <w:divsChild>
                <w:div w:id="344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5973627">
      <w:bodyDiv w:val="1"/>
      <w:marLeft w:val="0"/>
      <w:marRight w:val="0"/>
      <w:marTop w:val="0"/>
      <w:marBottom w:val="0"/>
      <w:divBdr>
        <w:top w:val="none" w:sz="0" w:space="0" w:color="auto"/>
        <w:left w:val="none" w:sz="0" w:space="0" w:color="auto"/>
        <w:bottom w:val="none" w:sz="0" w:space="0" w:color="auto"/>
        <w:right w:val="none" w:sz="0" w:space="0" w:color="auto"/>
      </w:divBdr>
      <w:divsChild>
        <w:div w:id="1969584248">
          <w:marLeft w:val="0"/>
          <w:marRight w:val="0"/>
          <w:marTop w:val="0"/>
          <w:marBottom w:val="0"/>
          <w:divBdr>
            <w:top w:val="none" w:sz="0" w:space="0" w:color="auto"/>
            <w:left w:val="none" w:sz="0" w:space="0" w:color="auto"/>
            <w:bottom w:val="none" w:sz="0" w:space="0" w:color="auto"/>
            <w:right w:val="none" w:sz="0" w:space="0" w:color="auto"/>
          </w:divBdr>
          <w:divsChild>
            <w:div w:id="1328024113">
              <w:marLeft w:val="0"/>
              <w:marRight w:val="0"/>
              <w:marTop w:val="0"/>
              <w:marBottom w:val="0"/>
              <w:divBdr>
                <w:top w:val="none" w:sz="0" w:space="0" w:color="auto"/>
                <w:left w:val="none" w:sz="0" w:space="0" w:color="auto"/>
                <w:bottom w:val="none" w:sz="0" w:space="0" w:color="auto"/>
                <w:right w:val="none" w:sz="0" w:space="0" w:color="auto"/>
              </w:divBdr>
              <w:divsChild>
                <w:div w:id="19720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559136">
      <w:bodyDiv w:val="1"/>
      <w:marLeft w:val="0"/>
      <w:marRight w:val="0"/>
      <w:marTop w:val="0"/>
      <w:marBottom w:val="0"/>
      <w:divBdr>
        <w:top w:val="none" w:sz="0" w:space="0" w:color="auto"/>
        <w:left w:val="none" w:sz="0" w:space="0" w:color="auto"/>
        <w:bottom w:val="none" w:sz="0" w:space="0" w:color="auto"/>
        <w:right w:val="none" w:sz="0" w:space="0" w:color="auto"/>
      </w:divBdr>
    </w:div>
    <w:div w:id="1230189213">
      <w:bodyDiv w:val="1"/>
      <w:marLeft w:val="0"/>
      <w:marRight w:val="0"/>
      <w:marTop w:val="0"/>
      <w:marBottom w:val="0"/>
      <w:divBdr>
        <w:top w:val="none" w:sz="0" w:space="0" w:color="auto"/>
        <w:left w:val="none" w:sz="0" w:space="0" w:color="auto"/>
        <w:bottom w:val="none" w:sz="0" w:space="0" w:color="auto"/>
        <w:right w:val="none" w:sz="0" w:space="0" w:color="auto"/>
      </w:divBdr>
    </w:div>
    <w:div w:id="1304500585">
      <w:bodyDiv w:val="1"/>
      <w:marLeft w:val="0"/>
      <w:marRight w:val="0"/>
      <w:marTop w:val="0"/>
      <w:marBottom w:val="0"/>
      <w:divBdr>
        <w:top w:val="none" w:sz="0" w:space="0" w:color="auto"/>
        <w:left w:val="none" w:sz="0" w:space="0" w:color="auto"/>
        <w:bottom w:val="none" w:sz="0" w:space="0" w:color="auto"/>
        <w:right w:val="none" w:sz="0" w:space="0" w:color="auto"/>
      </w:divBdr>
    </w:div>
    <w:div w:id="1321469696">
      <w:bodyDiv w:val="1"/>
      <w:marLeft w:val="0"/>
      <w:marRight w:val="0"/>
      <w:marTop w:val="0"/>
      <w:marBottom w:val="0"/>
      <w:divBdr>
        <w:top w:val="none" w:sz="0" w:space="0" w:color="auto"/>
        <w:left w:val="none" w:sz="0" w:space="0" w:color="auto"/>
        <w:bottom w:val="none" w:sz="0" w:space="0" w:color="auto"/>
        <w:right w:val="none" w:sz="0" w:space="0" w:color="auto"/>
      </w:divBdr>
    </w:div>
    <w:div w:id="1373845616">
      <w:bodyDiv w:val="1"/>
      <w:marLeft w:val="0"/>
      <w:marRight w:val="0"/>
      <w:marTop w:val="0"/>
      <w:marBottom w:val="0"/>
      <w:divBdr>
        <w:top w:val="none" w:sz="0" w:space="0" w:color="auto"/>
        <w:left w:val="none" w:sz="0" w:space="0" w:color="auto"/>
        <w:bottom w:val="none" w:sz="0" w:space="0" w:color="auto"/>
        <w:right w:val="none" w:sz="0" w:space="0" w:color="auto"/>
      </w:divBdr>
    </w:div>
    <w:div w:id="1390690670">
      <w:bodyDiv w:val="1"/>
      <w:marLeft w:val="0"/>
      <w:marRight w:val="0"/>
      <w:marTop w:val="0"/>
      <w:marBottom w:val="0"/>
      <w:divBdr>
        <w:top w:val="none" w:sz="0" w:space="0" w:color="auto"/>
        <w:left w:val="none" w:sz="0" w:space="0" w:color="auto"/>
        <w:bottom w:val="none" w:sz="0" w:space="0" w:color="auto"/>
        <w:right w:val="none" w:sz="0" w:space="0" w:color="auto"/>
      </w:divBdr>
      <w:divsChild>
        <w:div w:id="80108289">
          <w:marLeft w:val="0"/>
          <w:marRight w:val="0"/>
          <w:marTop w:val="0"/>
          <w:marBottom w:val="0"/>
          <w:divBdr>
            <w:top w:val="none" w:sz="0" w:space="0" w:color="auto"/>
            <w:left w:val="none" w:sz="0" w:space="0" w:color="auto"/>
            <w:bottom w:val="none" w:sz="0" w:space="0" w:color="auto"/>
            <w:right w:val="none" w:sz="0" w:space="0" w:color="auto"/>
          </w:divBdr>
          <w:divsChild>
            <w:div w:id="677075080">
              <w:marLeft w:val="0"/>
              <w:marRight w:val="0"/>
              <w:marTop w:val="0"/>
              <w:marBottom w:val="0"/>
              <w:divBdr>
                <w:top w:val="none" w:sz="0" w:space="0" w:color="auto"/>
                <w:left w:val="none" w:sz="0" w:space="0" w:color="auto"/>
                <w:bottom w:val="none" w:sz="0" w:space="0" w:color="auto"/>
                <w:right w:val="none" w:sz="0" w:space="0" w:color="auto"/>
              </w:divBdr>
              <w:divsChild>
                <w:div w:id="915552177">
                  <w:marLeft w:val="0"/>
                  <w:marRight w:val="0"/>
                  <w:marTop w:val="0"/>
                  <w:marBottom w:val="0"/>
                  <w:divBdr>
                    <w:top w:val="none" w:sz="0" w:space="0" w:color="auto"/>
                    <w:left w:val="none" w:sz="0" w:space="0" w:color="auto"/>
                    <w:bottom w:val="none" w:sz="0" w:space="0" w:color="auto"/>
                    <w:right w:val="none" w:sz="0" w:space="0" w:color="auto"/>
                  </w:divBdr>
                  <w:divsChild>
                    <w:div w:id="79058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9328601">
      <w:bodyDiv w:val="1"/>
      <w:marLeft w:val="0"/>
      <w:marRight w:val="0"/>
      <w:marTop w:val="0"/>
      <w:marBottom w:val="0"/>
      <w:divBdr>
        <w:top w:val="none" w:sz="0" w:space="0" w:color="auto"/>
        <w:left w:val="none" w:sz="0" w:space="0" w:color="auto"/>
        <w:bottom w:val="none" w:sz="0" w:space="0" w:color="auto"/>
        <w:right w:val="none" w:sz="0" w:space="0" w:color="auto"/>
      </w:divBdr>
      <w:divsChild>
        <w:div w:id="2144157035">
          <w:marLeft w:val="0"/>
          <w:marRight w:val="0"/>
          <w:marTop w:val="0"/>
          <w:marBottom w:val="0"/>
          <w:divBdr>
            <w:top w:val="none" w:sz="0" w:space="0" w:color="auto"/>
            <w:left w:val="none" w:sz="0" w:space="0" w:color="auto"/>
            <w:bottom w:val="none" w:sz="0" w:space="0" w:color="auto"/>
            <w:right w:val="none" w:sz="0" w:space="0" w:color="auto"/>
          </w:divBdr>
          <w:divsChild>
            <w:div w:id="1855455806">
              <w:marLeft w:val="0"/>
              <w:marRight w:val="0"/>
              <w:marTop w:val="0"/>
              <w:marBottom w:val="0"/>
              <w:divBdr>
                <w:top w:val="none" w:sz="0" w:space="0" w:color="auto"/>
                <w:left w:val="none" w:sz="0" w:space="0" w:color="auto"/>
                <w:bottom w:val="none" w:sz="0" w:space="0" w:color="auto"/>
                <w:right w:val="none" w:sz="0" w:space="0" w:color="auto"/>
              </w:divBdr>
              <w:divsChild>
                <w:div w:id="875507304">
                  <w:marLeft w:val="0"/>
                  <w:marRight w:val="0"/>
                  <w:marTop w:val="0"/>
                  <w:marBottom w:val="0"/>
                  <w:divBdr>
                    <w:top w:val="none" w:sz="0" w:space="0" w:color="auto"/>
                    <w:left w:val="none" w:sz="0" w:space="0" w:color="auto"/>
                    <w:bottom w:val="none" w:sz="0" w:space="0" w:color="auto"/>
                    <w:right w:val="none" w:sz="0" w:space="0" w:color="auto"/>
                  </w:divBdr>
                  <w:divsChild>
                    <w:div w:id="59921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379675">
      <w:bodyDiv w:val="1"/>
      <w:marLeft w:val="0"/>
      <w:marRight w:val="0"/>
      <w:marTop w:val="0"/>
      <w:marBottom w:val="0"/>
      <w:divBdr>
        <w:top w:val="none" w:sz="0" w:space="0" w:color="auto"/>
        <w:left w:val="none" w:sz="0" w:space="0" w:color="auto"/>
        <w:bottom w:val="none" w:sz="0" w:space="0" w:color="auto"/>
        <w:right w:val="none" w:sz="0" w:space="0" w:color="auto"/>
      </w:divBdr>
    </w:div>
    <w:div w:id="1561789992">
      <w:bodyDiv w:val="1"/>
      <w:marLeft w:val="0"/>
      <w:marRight w:val="0"/>
      <w:marTop w:val="0"/>
      <w:marBottom w:val="0"/>
      <w:divBdr>
        <w:top w:val="none" w:sz="0" w:space="0" w:color="auto"/>
        <w:left w:val="none" w:sz="0" w:space="0" w:color="auto"/>
        <w:bottom w:val="none" w:sz="0" w:space="0" w:color="auto"/>
        <w:right w:val="none" w:sz="0" w:space="0" w:color="auto"/>
      </w:divBdr>
      <w:divsChild>
        <w:div w:id="103699007">
          <w:marLeft w:val="0"/>
          <w:marRight w:val="0"/>
          <w:marTop w:val="0"/>
          <w:marBottom w:val="0"/>
          <w:divBdr>
            <w:top w:val="none" w:sz="0" w:space="0" w:color="auto"/>
            <w:left w:val="none" w:sz="0" w:space="0" w:color="auto"/>
            <w:bottom w:val="none" w:sz="0" w:space="0" w:color="auto"/>
            <w:right w:val="none" w:sz="0" w:space="0" w:color="auto"/>
          </w:divBdr>
          <w:divsChild>
            <w:div w:id="83261242">
              <w:marLeft w:val="0"/>
              <w:marRight w:val="0"/>
              <w:marTop w:val="0"/>
              <w:marBottom w:val="0"/>
              <w:divBdr>
                <w:top w:val="none" w:sz="0" w:space="0" w:color="auto"/>
                <w:left w:val="none" w:sz="0" w:space="0" w:color="auto"/>
                <w:bottom w:val="none" w:sz="0" w:space="0" w:color="auto"/>
                <w:right w:val="none" w:sz="0" w:space="0" w:color="auto"/>
              </w:divBdr>
              <w:divsChild>
                <w:div w:id="187623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390493">
      <w:bodyDiv w:val="1"/>
      <w:marLeft w:val="0"/>
      <w:marRight w:val="0"/>
      <w:marTop w:val="0"/>
      <w:marBottom w:val="0"/>
      <w:divBdr>
        <w:top w:val="none" w:sz="0" w:space="0" w:color="auto"/>
        <w:left w:val="none" w:sz="0" w:space="0" w:color="auto"/>
        <w:bottom w:val="none" w:sz="0" w:space="0" w:color="auto"/>
        <w:right w:val="none" w:sz="0" w:space="0" w:color="auto"/>
      </w:divBdr>
    </w:div>
    <w:div w:id="1647316811">
      <w:bodyDiv w:val="1"/>
      <w:marLeft w:val="0"/>
      <w:marRight w:val="0"/>
      <w:marTop w:val="0"/>
      <w:marBottom w:val="0"/>
      <w:divBdr>
        <w:top w:val="none" w:sz="0" w:space="0" w:color="auto"/>
        <w:left w:val="none" w:sz="0" w:space="0" w:color="auto"/>
        <w:bottom w:val="none" w:sz="0" w:space="0" w:color="auto"/>
        <w:right w:val="none" w:sz="0" w:space="0" w:color="auto"/>
      </w:divBdr>
    </w:div>
    <w:div w:id="1657681273">
      <w:bodyDiv w:val="1"/>
      <w:marLeft w:val="0"/>
      <w:marRight w:val="0"/>
      <w:marTop w:val="0"/>
      <w:marBottom w:val="0"/>
      <w:divBdr>
        <w:top w:val="none" w:sz="0" w:space="0" w:color="auto"/>
        <w:left w:val="none" w:sz="0" w:space="0" w:color="auto"/>
        <w:bottom w:val="none" w:sz="0" w:space="0" w:color="auto"/>
        <w:right w:val="none" w:sz="0" w:space="0" w:color="auto"/>
      </w:divBdr>
    </w:div>
    <w:div w:id="1670521356">
      <w:bodyDiv w:val="1"/>
      <w:marLeft w:val="0"/>
      <w:marRight w:val="0"/>
      <w:marTop w:val="0"/>
      <w:marBottom w:val="0"/>
      <w:divBdr>
        <w:top w:val="none" w:sz="0" w:space="0" w:color="auto"/>
        <w:left w:val="none" w:sz="0" w:space="0" w:color="auto"/>
        <w:bottom w:val="none" w:sz="0" w:space="0" w:color="auto"/>
        <w:right w:val="none" w:sz="0" w:space="0" w:color="auto"/>
      </w:divBdr>
      <w:divsChild>
        <w:div w:id="876503419">
          <w:marLeft w:val="0"/>
          <w:marRight w:val="0"/>
          <w:marTop w:val="0"/>
          <w:marBottom w:val="0"/>
          <w:divBdr>
            <w:top w:val="none" w:sz="0" w:space="0" w:color="auto"/>
            <w:left w:val="none" w:sz="0" w:space="0" w:color="auto"/>
            <w:bottom w:val="none" w:sz="0" w:space="0" w:color="auto"/>
            <w:right w:val="none" w:sz="0" w:space="0" w:color="auto"/>
          </w:divBdr>
          <w:divsChild>
            <w:div w:id="1776055052">
              <w:marLeft w:val="0"/>
              <w:marRight w:val="0"/>
              <w:marTop w:val="0"/>
              <w:marBottom w:val="0"/>
              <w:divBdr>
                <w:top w:val="none" w:sz="0" w:space="0" w:color="auto"/>
                <w:left w:val="none" w:sz="0" w:space="0" w:color="auto"/>
                <w:bottom w:val="none" w:sz="0" w:space="0" w:color="auto"/>
                <w:right w:val="none" w:sz="0" w:space="0" w:color="auto"/>
              </w:divBdr>
              <w:divsChild>
                <w:div w:id="1199928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618837">
      <w:bodyDiv w:val="1"/>
      <w:marLeft w:val="0"/>
      <w:marRight w:val="0"/>
      <w:marTop w:val="0"/>
      <w:marBottom w:val="0"/>
      <w:divBdr>
        <w:top w:val="none" w:sz="0" w:space="0" w:color="auto"/>
        <w:left w:val="none" w:sz="0" w:space="0" w:color="auto"/>
        <w:bottom w:val="none" w:sz="0" w:space="0" w:color="auto"/>
        <w:right w:val="none" w:sz="0" w:space="0" w:color="auto"/>
      </w:divBdr>
    </w:div>
    <w:div w:id="1731465280">
      <w:bodyDiv w:val="1"/>
      <w:marLeft w:val="0"/>
      <w:marRight w:val="0"/>
      <w:marTop w:val="0"/>
      <w:marBottom w:val="0"/>
      <w:divBdr>
        <w:top w:val="none" w:sz="0" w:space="0" w:color="auto"/>
        <w:left w:val="none" w:sz="0" w:space="0" w:color="auto"/>
        <w:bottom w:val="none" w:sz="0" w:space="0" w:color="auto"/>
        <w:right w:val="none" w:sz="0" w:space="0" w:color="auto"/>
      </w:divBdr>
    </w:div>
    <w:div w:id="1815373609">
      <w:bodyDiv w:val="1"/>
      <w:marLeft w:val="0"/>
      <w:marRight w:val="0"/>
      <w:marTop w:val="0"/>
      <w:marBottom w:val="0"/>
      <w:divBdr>
        <w:top w:val="none" w:sz="0" w:space="0" w:color="auto"/>
        <w:left w:val="none" w:sz="0" w:space="0" w:color="auto"/>
        <w:bottom w:val="none" w:sz="0" w:space="0" w:color="auto"/>
        <w:right w:val="none" w:sz="0" w:space="0" w:color="auto"/>
      </w:divBdr>
    </w:div>
    <w:div w:id="1854218460">
      <w:bodyDiv w:val="1"/>
      <w:marLeft w:val="0"/>
      <w:marRight w:val="0"/>
      <w:marTop w:val="0"/>
      <w:marBottom w:val="0"/>
      <w:divBdr>
        <w:top w:val="none" w:sz="0" w:space="0" w:color="auto"/>
        <w:left w:val="none" w:sz="0" w:space="0" w:color="auto"/>
        <w:bottom w:val="none" w:sz="0" w:space="0" w:color="auto"/>
        <w:right w:val="none" w:sz="0" w:space="0" w:color="auto"/>
      </w:divBdr>
    </w:div>
    <w:div w:id="1899707025">
      <w:bodyDiv w:val="1"/>
      <w:marLeft w:val="0"/>
      <w:marRight w:val="0"/>
      <w:marTop w:val="0"/>
      <w:marBottom w:val="0"/>
      <w:divBdr>
        <w:top w:val="none" w:sz="0" w:space="0" w:color="auto"/>
        <w:left w:val="none" w:sz="0" w:space="0" w:color="auto"/>
        <w:bottom w:val="none" w:sz="0" w:space="0" w:color="auto"/>
        <w:right w:val="none" w:sz="0" w:space="0" w:color="auto"/>
      </w:divBdr>
    </w:div>
    <w:div w:id="1972396847">
      <w:bodyDiv w:val="1"/>
      <w:marLeft w:val="0"/>
      <w:marRight w:val="0"/>
      <w:marTop w:val="0"/>
      <w:marBottom w:val="0"/>
      <w:divBdr>
        <w:top w:val="none" w:sz="0" w:space="0" w:color="auto"/>
        <w:left w:val="none" w:sz="0" w:space="0" w:color="auto"/>
        <w:bottom w:val="none" w:sz="0" w:space="0" w:color="auto"/>
        <w:right w:val="none" w:sz="0" w:space="0" w:color="auto"/>
      </w:divBdr>
    </w:div>
    <w:div w:id="1984966662">
      <w:bodyDiv w:val="1"/>
      <w:marLeft w:val="0"/>
      <w:marRight w:val="0"/>
      <w:marTop w:val="0"/>
      <w:marBottom w:val="0"/>
      <w:divBdr>
        <w:top w:val="none" w:sz="0" w:space="0" w:color="auto"/>
        <w:left w:val="none" w:sz="0" w:space="0" w:color="auto"/>
        <w:bottom w:val="none" w:sz="0" w:space="0" w:color="auto"/>
        <w:right w:val="none" w:sz="0" w:space="0" w:color="auto"/>
      </w:divBdr>
    </w:div>
    <w:div w:id="2134395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690</TotalTime>
  <Pages>10</Pages>
  <Words>3063</Words>
  <Characters>17462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Aran Jones (1702353)</dc:creator>
  <cp:keywords/>
  <dc:description/>
  <cp:lastModifiedBy>Tanwen Aran Jones (1702353)</cp:lastModifiedBy>
  <cp:revision>25</cp:revision>
  <dcterms:created xsi:type="dcterms:W3CDTF">2020-11-22T17:47:00Z</dcterms:created>
  <dcterms:modified xsi:type="dcterms:W3CDTF">2020-11-24T22:28:00Z</dcterms:modified>
</cp:coreProperties>
</file>