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804B2" w:rsidRDefault="005804B2" w:rsidP="005804B2">
      <w:pPr>
        <w:spacing w:line="480" w:lineRule="auto"/>
        <w:jc w:val="center"/>
        <w:rPr>
          <w:rFonts w:ascii="Times New Roman" w:hAnsi="Times New Roman" w:cs="Times New Roman"/>
          <w:b/>
          <w:sz w:val="32"/>
          <w:szCs w:val="32"/>
        </w:rPr>
      </w:pPr>
      <w:r>
        <w:rPr>
          <w:noProof/>
        </w:rPr>
        <w:drawing>
          <wp:inline distT="0" distB="0" distL="0" distR="0" wp14:anchorId="712313CC" wp14:editId="69BB65D4">
            <wp:extent cx="3743325" cy="1371600"/>
            <wp:effectExtent l="0" t="0" r="9525"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743325" cy="1371600"/>
                    </a:xfrm>
                    <a:prstGeom prst="rect">
                      <a:avLst/>
                    </a:prstGeom>
                  </pic:spPr>
                </pic:pic>
              </a:graphicData>
            </a:graphic>
          </wp:inline>
        </w:drawing>
      </w:r>
    </w:p>
    <w:p w:rsidR="005804B2" w:rsidRDefault="005804B2" w:rsidP="005804B2">
      <w:pPr>
        <w:spacing w:line="480" w:lineRule="auto"/>
        <w:jc w:val="center"/>
        <w:rPr>
          <w:rFonts w:ascii="Times New Roman" w:hAnsi="Times New Roman" w:cs="Times New Roman"/>
          <w:b/>
          <w:sz w:val="32"/>
          <w:szCs w:val="32"/>
        </w:rPr>
      </w:pPr>
    </w:p>
    <w:p w:rsidR="002716C1" w:rsidRDefault="002716C1" w:rsidP="005804B2">
      <w:pPr>
        <w:widowControl/>
        <w:pBdr>
          <w:bottom w:val="single" w:sz="6" w:space="23" w:color="auto"/>
        </w:pBdr>
        <w:spacing w:line="480" w:lineRule="auto"/>
        <w:jc w:val="center"/>
        <w:rPr>
          <w:rFonts w:ascii="Times New Roman" w:eastAsia="宋体" w:hAnsi="Times New Roman" w:cs="Times New Roman"/>
          <w:b/>
          <w:bCs/>
          <w:kern w:val="0"/>
          <w:sz w:val="52"/>
          <w:szCs w:val="52"/>
        </w:rPr>
      </w:pPr>
      <w:r w:rsidRPr="002716C1">
        <w:rPr>
          <w:rFonts w:ascii="Times New Roman" w:eastAsia="宋体" w:hAnsi="Times New Roman" w:cs="Times New Roman"/>
          <w:b/>
          <w:bCs/>
          <w:kern w:val="0"/>
          <w:sz w:val="52"/>
          <w:szCs w:val="52"/>
          <w:lang w:val="en-GB"/>
        </w:rPr>
        <w:t>Data Security, Governance and Compliance</w:t>
      </w:r>
      <w:r>
        <w:rPr>
          <w:rFonts w:ascii="Times New Roman" w:eastAsia="宋体" w:hAnsi="Times New Roman" w:cs="Times New Roman"/>
          <w:b/>
          <w:bCs/>
          <w:kern w:val="0"/>
          <w:sz w:val="52"/>
          <w:szCs w:val="52"/>
          <w:lang w:val="en-GB"/>
        </w:rPr>
        <w:t xml:space="preserve"> (</w:t>
      </w:r>
      <w:r w:rsidRPr="002716C1">
        <w:rPr>
          <w:rFonts w:ascii="Times New Roman" w:eastAsia="宋体" w:hAnsi="Times New Roman" w:cs="Times New Roman"/>
          <w:b/>
          <w:bCs/>
          <w:kern w:val="0"/>
          <w:sz w:val="52"/>
          <w:szCs w:val="52"/>
          <w:lang w:val="en-GB"/>
        </w:rPr>
        <w:t>ACCA7028</w:t>
      </w:r>
      <w:r>
        <w:rPr>
          <w:rFonts w:ascii="Times New Roman" w:eastAsia="宋体" w:hAnsi="Times New Roman" w:cs="Times New Roman"/>
          <w:b/>
          <w:bCs/>
          <w:kern w:val="0"/>
          <w:sz w:val="52"/>
          <w:szCs w:val="52"/>
          <w:lang w:val="en-GB"/>
        </w:rPr>
        <w:t>)</w:t>
      </w:r>
    </w:p>
    <w:p w:rsidR="005804B2" w:rsidRDefault="005804B2" w:rsidP="005804B2">
      <w:pPr>
        <w:widowControl/>
        <w:jc w:val="center"/>
        <w:rPr>
          <w:rFonts w:ascii="Times New Roman" w:hAnsi="Times New Roman" w:cs="Times New Roman"/>
          <w:b/>
          <w:sz w:val="32"/>
          <w:szCs w:val="32"/>
        </w:rPr>
      </w:pPr>
    </w:p>
    <w:p w:rsidR="005804B2" w:rsidRDefault="005804B2" w:rsidP="005804B2">
      <w:pPr>
        <w:widowControl/>
        <w:jc w:val="center"/>
        <w:rPr>
          <w:rFonts w:ascii="Times New Roman" w:hAnsi="Times New Roman" w:cs="Times New Roman"/>
          <w:b/>
          <w:sz w:val="32"/>
          <w:szCs w:val="32"/>
        </w:rPr>
      </w:pPr>
    </w:p>
    <w:p w:rsidR="005804B2" w:rsidRDefault="005804B2" w:rsidP="005804B2">
      <w:pPr>
        <w:widowControl/>
        <w:jc w:val="center"/>
        <w:rPr>
          <w:rFonts w:ascii="Times New Roman" w:hAnsi="Times New Roman" w:cs="Times New Roman"/>
          <w:b/>
          <w:sz w:val="32"/>
          <w:szCs w:val="32"/>
        </w:rPr>
      </w:pPr>
    </w:p>
    <w:p w:rsidR="005804B2" w:rsidRDefault="005804B2" w:rsidP="005804B2">
      <w:pPr>
        <w:widowControl/>
        <w:jc w:val="center"/>
        <w:rPr>
          <w:rFonts w:ascii="Times New Roman" w:hAnsi="Times New Roman" w:cs="Times New Roman"/>
          <w:b/>
          <w:sz w:val="32"/>
          <w:szCs w:val="32"/>
        </w:rPr>
      </w:pPr>
    </w:p>
    <w:p w:rsidR="00A57AFA" w:rsidRDefault="00A57AFA" w:rsidP="005804B2">
      <w:pPr>
        <w:widowControl/>
        <w:jc w:val="center"/>
        <w:rPr>
          <w:rFonts w:ascii="Times New Roman" w:hAnsi="Times New Roman" w:cs="Times New Roman"/>
          <w:b/>
          <w:sz w:val="32"/>
          <w:szCs w:val="32"/>
        </w:rPr>
      </w:pPr>
      <w:r>
        <w:rPr>
          <w:rFonts w:ascii="Times New Roman" w:hAnsi="Times New Roman" w:cs="Times New Roman"/>
          <w:b/>
          <w:sz w:val="32"/>
          <w:szCs w:val="32"/>
        </w:rPr>
        <w:t>Analysis of information security frameworks and design</w:t>
      </w:r>
    </w:p>
    <w:p w:rsidR="002716C1" w:rsidRPr="005A55D5" w:rsidRDefault="002716C1" w:rsidP="005804B2">
      <w:pPr>
        <w:widowControl/>
        <w:jc w:val="center"/>
        <w:rPr>
          <w:rFonts w:ascii="Times New Roman" w:hAnsi="Times New Roman" w:cs="Times New Roman"/>
          <w:b/>
          <w:sz w:val="32"/>
          <w:szCs w:val="32"/>
        </w:rPr>
      </w:pPr>
    </w:p>
    <w:p w:rsidR="005804B2" w:rsidRDefault="005804B2" w:rsidP="005804B2">
      <w:pPr>
        <w:widowControl/>
        <w:jc w:val="center"/>
        <w:rPr>
          <w:rFonts w:ascii="Times New Roman" w:hAnsi="Times New Roman" w:cs="Times New Roman"/>
          <w:b/>
          <w:sz w:val="32"/>
          <w:szCs w:val="32"/>
        </w:rPr>
      </w:pPr>
    </w:p>
    <w:p w:rsidR="005804B2" w:rsidRDefault="005804B2" w:rsidP="005804B2">
      <w:pPr>
        <w:widowControl/>
        <w:jc w:val="center"/>
        <w:rPr>
          <w:rFonts w:ascii="Times New Roman" w:hAnsi="Times New Roman" w:cs="Times New Roman"/>
          <w:b/>
          <w:sz w:val="32"/>
          <w:szCs w:val="32"/>
        </w:rPr>
      </w:pPr>
    </w:p>
    <w:p w:rsidR="005804B2" w:rsidRDefault="005804B2" w:rsidP="005804B2">
      <w:pPr>
        <w:widowControl/>
        <w:jc w:val="right"/>
        <w:rPr>
          <w:rFonts w:ascii="Times New Roman" w:hAnsi="Times New Roman" w:cs="Times New Roman"/>
          <w:b/>
          <w:sz w:val="32"/>
          <w:szCs w:val="32"/>
        </w:rPr>
      </w:pPr>
      <w:r>
        <w:rPr>
          <w:rFonts w:ascii="Times New Roman" w:hAnsi="Times New Roman" w:cs="Times New Roman" w:hint="eastAsia"/>
          <w:b/>
          <w:sz w:val="32"/>
          <w:szCs w:val="32"/>
        </w:rPr>
        <w:t>S</w:t>
      </w:r>
      <w:r>
        <w:rPr>
          <w:rFonts w:ascii="Times New Roman" w:hAnsi="Times New Roman" w:cs="Times New Roman"/>
          <w:b/>
          <w:sz w:val="32"/>
          <w:szCs w:val="32"/>
        </w:rPr>
        <w:t>ubmitted by:</w:t>
      </w:r>
      <w:r>
        <w:rPr>
          <w:rFonts w:ascii="Times New Roman" w:hAnsi="Times New Roman" w:cs="Times New Roman"/>
          <w:b/>
          <w:sz w:val="32"/>
          <w:szCs w:val="32"/>
        </w:rPr>
        <w:t xml:space="preserve"> Zhitong Li</w:t>
      </w:r>
    </w:p>
    <w:p w:rsidR="005804B2" w:rsidRDefault="005804B2" w:rsidP="005804B2">
      <w:pPr>
        <w:widowControl/>
        <w:wordWrap w:val="0"/>
        <w:jc w:val="right"/>
        <w:rPr>
          <w:rFonts w:ascii="Times New Roman" w:hAnsi="Times New Roman" w:cs="Times New Roman"/>
          <w:b/>
          <w:sz w:val="32"/>
          <w:szCs w:val="32"/>
        </w:rPr>
      </w:pPr>
      <w:r>
        <w:rPr>
          <w:rFonts w:ascii="Times New Roman" w:hAnsi="Times New Roman" w:cs="Times New Roman" w:hint="eastAsia"/>
          <w:b/>
          <w:sz w:val="32"/>
          <w:szCs w:val="32"/>
        </w:rPr>
        <w:t>S</w:t>
      </w:r>
      <w:r>
        <w:rPr>
          <w:rFonts w:ascii="Times New Roman" w:hAnsi="Times New Roman" w:cs="Times New Roman"/>
          <w:b/>
          <w:sz w:val="32"/>
          <w:szCs w:val="32"/>
        </w:rPr>
        <w:t xml:space="preserve">tudent ID: </w:t>
      </w:r>
      <w:r>
        <w:rPr>
          <w:rFonts w:ascii="Times New Roman" w:hAnsi="Times New Roman" w:cs="Times New Roman"/>
          <w:b/>
          <w:sz w:val="32"/>
          <w:szCs w:val="32"/>
        </w:rPr>
        <w:t xml:space="preserve">2011008   </w:t>
      </w:r>
    </w:p>
    <w:p w:rsidR="005804B2" w:rsidRDefault="005804B2" w:rsidP="005804B2">
      <w:pPr>
        <w:widowControl/>
        <w:jc w:val="center"/>
        <w:rPr>
          <w:rFonts w:ascii="Times New Roman" w:hAnsi="Times New Roman" w:cs="Times New Roman"/>
          <w:b/>
          <w:sz w:val="32"/>
          <w:szCs w:val="32"/>
        </w:rPr>
      </w:pPr>
      <w:r>
        <w:rPr>
          <w:rFonts w:ascii="Times New Roman" w:hAnsi="Times New Roman" w:cs="Times New Roman"/>
          <w:b/>
          <w:sz w:val="32"/>
          <w:szCs w:val="32"/>
        </w:rPr>
        <w:br w:type="page"/>
      </w:r>
    </w:p>
    <w:p w:rsidR="00A57AFA" w:rsidRDefault="00A57AFA" w:rsidP="00A57AFA">
      <w:pPr>
        <w:widowControl/>
        <w:jc w:val="left"/>
        <w:rPr>
          <w:rFonts w:ascii="Times New Roman" w:hAnsi="Times New Roman" w:cs="Times New Roman"/>
          <w:b/>
          <w:sz w:val="32"/>
          <w:szCs w:val="32"/>
        </w:rPr>
      </w:pPr>
      <w:r w:rsidRPr="00A57AFA">
        <w:rPr>
          <w:rFonts w:ascii="Times New Roman" w:hAnsi="Times New Roman" w:cs="Times New Roman"/>
          <w:b/>
          <w:sz w:val="32"/>
          <w:szCs w:val="32"/>
        </w:rPr>
        <w:lastRenderedPageBreak/>
        <w:t>Analysis of information security frameworks and design</w:t>
      </w:r>
    </w:p>
    <w:p w:rsidR="00A57AFA" w:rsidRPr="00A57AFA" w:rsidRDefault="00A57AFA" w:rsidP="00A57AFA">
      <w:pPr>
        <w:widowControl/>
        <w:jc w:val="left"/>
        <w:rPr>
          <w:rFonts w:ascii="Times New Roman" w:hAnsi="Times New Roman" w:cs="Times New Roman"/>
          <w:b/>
          <w:sz w:val="32"/>
          <w:szCs w:val="32"/>
        </w:rPr>
      </w:pPr>
      <w:r>
        <w:rPr>
          <w:rFonts w:ascii="Times New Roman" w:hAnsi="Times New Roman" w:cs="Times New Roman" w:hint="eastAsia"/>
          <w:b/>
          <w:sz w:val="32"/>
          <w:szCs w:val="32"/>
        </w:rPr>
        <w:t>1</w:t>
      </w:r>
      <w:r>
        <w:rPr>
          <w:rFonts w:ascii="Times New Roman" w:hAnsi="Times New Roman" w:cs="Times New Roman"/>
          <w:b/>
          <w:sz w:val="32"/>
          <w:szCs w:val="32"/>
        </w:rPr>
        <w:t>.</w:t>
      </w:r>
      <w:r w:rsidRPr="00A57AFA">
        <w:t xml:space="preserve"> </w:t>
      </w:r>
      <w:r w:rsidRPr="00A57AFA">
        <w:rPr>
          <w:rFonts w:ascii="Times New Roman" w:hAnsi="Times New Roman" w:cs="Times New Roman"/>
          <w:b/>
          <w:sz w:val="32"/>
          <w:szCs w:val="32"/>
        </w:rPr>
        <w:t>Introduction and comparison among three frameworks</w:t>
      </w:r>
    </w:p>
    <w:p w:rsidR="00A57AFA" w:rsidRDefault="00A57AFA">
      <w:pPr>
        <w:widowControl/>
        <w:jc w:val="left"/>
        <w:rPr>
          <w:rFonts w:ascii="Times New Roman" w:hAnsi="Times New Roman" w:cs="Times New Roman"/>
          <w:b/>
          <w:sz w:val="32"/>
          <w:szCs w:val="32"/>
        </w:rPr>
      </w:pPr>
      <w:r w:rsidRPr="00A57AFA">
        <w:rPr>
          <w:rFonts w:ascii="Times New Roman" w:hAnsi="Times New Roman" w:cs="Times New Roman"/>
          <w:b/>
          <w:sz w:val="32"/>
          <w:szCs w:val="32"/>
        </w:rPr>
        <w:t>2. Framework design</w:t>
      </w:r>
    </w:p>
    <w:p w:rsidR="00A57AFA" w:rsidRPr="00A57AFA" w:rsidRDefault="00A57AFA">
      <w:pPr>
        <w:widowControl/>
        <w:jc w:val="left"/>
        <w:rPr>
          <w:rFonts w:ascii="Times New Roman" w:hAnsi="Times New Roman" w:cs="Times New Roman"/>
          <w:b/>
          <w:sz w:val="32"/>
          <w:szCs w:val="32"/>
        </w:rPr>
      </w:pPr>
      <w:r>
        <w:rPr>
          <w:rFonts w:ascii="Times New Roman" w:hAnsi="Times New Roman" w:cs="Times New Roman"/>
          <w:b/>
          <w:sz w:val="32"/>
          <w:szCs w:val="32"/>
        </w:rPr>
        <w:t>Reference</w:t>
      </w:r>
    </w:p>
    <w:p w:rsidR="002716C1" w:rsidRDefault="002716C1">
      <w:pPr>
        <w:widowControl/>
        <w:jc w:val="left"/>
        <w:rPr>
          <w:rFonts w:ascii="Times New Roman" w:hAnsi="Times New Roman" w:cs="Times New Roman"/>
          <w:b/>
          <w:sz w:val="32"/>
          <w:szCs w:val="32"/>
        </w:rPr>
      </w:pPr>
      <w:r>
        <w:rPr>
          <w:rFonts w:ascii="Times New Roman" w:hAnsi="Times New Roman" w:cs="Times New Roman"/>
          <w:b/>
          <w:sz w:val="32"/>
          <w:szCs w:val="32"/>
        </w:rPr>
        <w:br w:type="page"/>
      </w:r>
    </w:p>
    <w:p w:rsidR="005A4A9B" w:rsidRPr="00A57AFA" w:rsidRDefault="00E53244" w:rsidP="00A57AFA">
      <w:pPr>
        <w:spacing w:line="360" w:lineRule="auto"/>
        <w:rPr>
          <w:sz w:val="22"/>
        </w:rPr>
      </w:pPr>
      <w:r w:rsidRPr="00A57AFA">
        <w:rPr>
          <w:sz w:val="22"/>
        </w:rPr>
        <w:lastRenderedPageBreak/>
        <w:t>An information security framework is a series of documented, agreed and understood policies, procedures, and processes that define how information is managed in a business, to lower risk and vulnerability, and increase confidence in an ever-connected world. There are about 250 different security frameworks used globally, developed to suit a wide variety of businesses and sectors.</w:t>
      </w:r>
    </w:p>
    <w:p w:rsidR="005A4A9B" w:rsidRPr="00A57AFA" w:rsidRDefault="005A4A9B" w:rsidP="00A57AFA">
      <w:pPr>
        <w:spacing w:line="360" w:lineRule="auto"/>
        <w:rPr>
          <w:sz w:val="22"/>
        </w:rPr>
      </w:pPr>
    </w:p>
    <w:p w:rsidR="005A4A9B" w:rsidRPr="00A57AFA" w:rsidRDefault="00E53244" w:rsidP="00A57AFA">
      <w:pPr>
        <w:spacing w:line="360" w:lineRule="auto"/>
        <w:rPr>
          <w:sz w:val="22"/>
        </w:rPr>
      </w:pPr>
      <w:r w:rsidRPr="00A57AFA">
        <w:rPr>
          <w:sz w:val="22"/>
        </w:rPr>
        <w:t>In China, the importance of security frameworks has grown over the last few years, with many businesses using more than one.</w:t>
      </w:r>
      <w:r w:rsidR="005A4A9B" w:rsidRPr="00A57AFA">
        <w:rPr>
          <w:sz w:val="22"/>
        </w:rPr>
        <w:t xml:space="preserve"> Besides some frameworks used globally, China also has some unique security framework created and used by big internet companies such as Alibaba and </w:t>
      </w:r>
      <w:r w:rsidR="005804B2" w:rsidRPr="00A57AFA">
        <w:rPr>
          <w:sz w:val="22"/>
        </w:rPr>
        <w:t>Tennent</w:t>
      </w:r>
      <w:r w:rsidR="005A4A9B" w:rsidRPr="00A57AFA">
        <w:rPr>
          <w:sz w:val="22"/>
        </w:rPr>
        <w:t>.</w:t>
      </w:r>
    </w:p>
    <w:p w:rsidR="00E53244" w:rsidRDefault="00E53244" w:rsidP="00A57AFA">
      <w:pPr>
        <w:spacing w:line="360" w:lineRule="auto"/>
      </w:pPr>
    </w:p>
    <w:p w:rsidR="005A4A9B" w:rsidRPr="00A57AFA" w:rsidRDefault="005804B2" w:rsidP="00A57AFA">
      <w:pPr>
        <w:spacing w:line="360" w:lineRule="auto"/>
        <w:rPr>
          <w:sz w:val="28"/>
        </w:rPr>
      </w:pPr>
      <w:r w:rsidRPr="00A57AFA">
        <w:rPr>
          <w:rFonts w:hint="eastAsia"/>
          <w:sz w:val="28"/>
        </w:rPr>
        <w:t>1</w:t>
      </w:r>
      <w:r w:rsidRPr="00A57AFA">
        <w:rPr>
          <w:sz w:val="28"/>
        </w:rPr>
        <w:t xml:space="preserve">. </w:t>
      </w:r>
      <w:r w:rsidR="00A57AFA" w:rsidRPr="00A57AFA">
        <w:rPr>
          <w:sz w:val="28"/>
        </w:rPr>
        <w:t>Introduction</w:t>
      </w:r>
      <w:r w:rsidRPr="00A57AFA">
        <w:rPr>
          <w:sz w:val="28"/>
        </w:rPr>
        <w:t xml:space="preserve"> and comparison </w:t>
      </w:r>
      <w:r w:rsidR="002716C1" w:rsidRPr="00A57AFA">
        <w:rPr>
          <w:sz w:val="28"/>
        </w:rPr>
        <w:t>among three frameworks</w:t>
      </w:r>
    </w:p>
    <w:p w:rsidR="007A365D" w:rsidRPr="005142C3" w:rsidRDefault="006E38EB" w:rsidP="00A57AFA">
      <w:pPr>
        <w:spacing w:line="360" w:lineRule="auto"/>
        <w:rPr>
          <w:sz w:val="24"/>
        </w:rPr>
      </w:pPr>
      <w:r w:rsidRPr="005142C3">
        <w:rPr>
          <w:sz w:val="24"/>
        </w:rPr>
        <w:t xml:space="preserve">1.1 </w:t>
      </w:r>
      <w:r w:rsidR="007A365D" w:rsidRPr="005142C3">
        <w:rPr>
          <w:rFonts w:hint="eastAsia"/>
          <w:sz w:val="24"/>
        </w:rPr>
        <w:t>I</w:t>
      </w:r>
      <w:r w:rsidR="007A365D" w:rsidRPr="005142C3">
        <w:rPr>
          <w:sz w:val="24"/>
        </w:rPr>
        <w:t>SO2700</w:t>
      </w:r>
    </w:p>
    <w:p w:rsidR="005A4A9B" w:rsidRPr="00A57AFA" w:rsidRDefault="005A4A9B" w:rsidP="00A57AFA">
      <w:pPr>
        <w:spacing w:line="360" w:lineRule="auto"/>
        <w:rPr>
          <w:sz w:val="22"/>
        </w:rPr>
      </w:pPr>
      <w:r w:rsidRPr="00A57AFA">
        <w:rPr>
          <w:sz w:val="22"/>
        </w:rPr>
        <w:t>As one of the most famous security frameworks in the world, International Standards Organization (ISO) 27K is a mature framework focused on information security. It’s very comprehensive and broad, and can be used across a wide range of types and sizes of businesses. Developed by the International Standards Organization (ISO), it is the security equivalent of the ISO 9000 quality standards for manufacturers and operational excellence.</w:t>
      </w:r>
    </w:p>
    <w:p w:rsidR="005A4A9B" w:rsidRPr="00A57AFA" w:rsidRDefault="005A4A9B" w:rsidP="00A57AFA">
      <w:pPr>
        <w:spacing w:line="360" w:lineRule="auto"/>
        <w:rPr>
          <w:sz w:val="22"/>
        </w:rPr>
      </w:pPr>
    </w:p>
    <w:p w:rsidR="005A4A9B" w:rsidRPr="00A57AFA" w:rsidRDefault="005A4A9B" w:rsidP="00A57AFA">
      <w:pPr>
        <w:spacing w:line="360" w:lineRule="auto"/>
        <w:rPr>
          <w:sz w:val="22"/>
        </w:rPr>
      </w:pPr>
      <w:r w:rsidRPr="00A57AFA">
        <w:rPr>
          <w:sz w:val="22"/>
        </w:rPr>
        <w:t>Because it’s tried and tested, countries often use it as a basis on which to create a manual about security and what to do. However, like many of the ISO standards, it can be a bit daunting, and many smaller organizations are put off by the effort required to gain accreditation and the perception that it can be difficult to implement.</w:t>
      </w:r>
    </w:p>
    <w:p w:rsidR="00DE61D1" w:rsidRPr="00A57AFA" w:rsidRDefault="00DE61D1" w:rsidP="00A57AFA">
      <w:pPr>
        <w:spacing w:line="360" w:lineRule="auto"/>
        <w:rPr>
          <w:sz w:val="22"/>
        </w:rPr>
      </w:pPr>
    </w:p>
    <w:p w:rsidR="00DE61D1" w:rsidRPr="00A57AFA" w:rsidRDefault="00DE61D1" w:rsidP="00A57AFA">
      <w:pPr>
        <w:spacing w:line="360" w:lineRule="auto"/>
        <w:rPr>
          <w:sz w:val="22"/>
        </w:rPr>
      </w:pPr>
      <w:r w:rsidRPr="00A57AFA">
        <w:rPr>
          <w:sz w:val="22"/>
        </w:rPr>
        <w:t xml:space="preserve">Information security is necessary for every enterprise or organization, so information security management system certification has universal applicability, which is not limited by region, industry category and company size. From the current situation of enterprises that have obtained ISO2700 certification, most of them are related to the industries like insurance, securities, banking and financial industry chain, as well as the enterprises providing services </w:t>
      </w:r>
      <w:r w:rsidRPr="00A57AFA">
        <w:rPr>
          <w:sz w:val="22"/>
        </w:rPr>
        <w:lastRenderedPageBreak/>
        <w:t>for the financial industry, telecommunications industry, power industry, data processing center, software outsourcing, software development and other industries. It specifies the implementation requirements of customized safety control measures to meet the needs of different organizations or their departments.</w:t>
      </w:r>
    </w:p>
    <w:p w:rsidR="005A4A9B" w:rsidRPr="00A57AFA" w:rsidRDefault="005A4A9B" w:rsidP="00A57AFA">
      <w:pPr>
        <w:spacing w:line="360" w:lineRule="auto"/>
        <w:rPr>
          <w:sz w:val="22"/>
        </w:rPr>
      </w:pPr>
    </w:p>
    <w:p w:rsidR="00486F12" w:rsidRPr="00A57AFA" w:rsidRDefault="00486F12" w:rsidP="00A57AFA">
      <w:pPr>
        <w:spacing w:line="360" w:lineRule="auto"/>
        <w:rPr>
          <w:sz w:val="22"/>
        </w:rPr>
      </w:pPr>
    </w:p>
    <w:p w:rsidR="005A4A9B" w:rsidRPr="005142C3" w:rsidRDefault="006E38EB" w:rsidP="00A57AFA">
      <w:pPr>
        <w:spacing w:line="360" w:lineRule="auto"/>
        <w:rPr>
          <w:sz w:val="24"/>
        </w:rPr>
      </w:pPr>
      <w:r w:rsidRPr="005142C3">
        <w:rPr>
          <w:sz w:val="24"/>
        </w:rPr>
        <w:t xml:space="preserve">1.2 </w:t>
      </w:r>
      <w:r w:rsidR="007A365D" w:rsidRPr="005142C3">
        <w:rPr>
          <w:rFonts w:hint="eastAsia"/>
          <w:sz w:val="24"/>
        </w:rPr>
        <w:t>I</w:t>
      </w:r>
      <w:r w:rsidR="0079608D" w:rsidRPr="005142C3">
        <w:rPr>
          <w:sz w:val="24"/>
        </w:rPr>
        <w:t>TIL</w:t>
      </w:r>
    </w:p>
    <w:p w:rsidR="007A365D" w:rsidRPr="00A57AFA" w:rsidRDefault="007A365D" w:rsidP="00A57AFA">
      <w:pPr>
        <w:spacing w:line="360" w:lineRule="auto"/>
        <w:rPr>
          <w:sz w:val="22"/>
        </w:rPr>
      </w:pPr>
      <w:r w:rsidRPr="00A57AFA">
        <w:rPr>
          <w:sz w:val="22"/>
        </w:rPr>
        <w:t>ITIL stands for Information Technology Infrastructure Library. The acronym was first used in the 1980s by the British government's Central Computer and Telecommunications Agency (CCTA) when it documented dozens of best practices in IT service management and printed them for distribution. Today, ITIL no longer refers to "Information Technology Infrastructure Library"—instead, it is a standalone term.</w:t>
      </w:r>
    </w:p>
    <w:p w:rsidR="002716C1" w:rsidRPr="00A57AFA" w:rsidRDefault="002716C1" w:rsidP="00A57AFA">
      <w:pPr>
        <w:spacing w:line="360" w:lineRule="auto"/>
        <w:rPr>
          <w:sz w:val="22"/>
        </w:rPr>
      </w:pPr>
    </w:p>
    <w:p w:rsidR="007A365D" w:rsidRPr="00A57AFA" w:rsidRDefault="007A365D" w:rsidP="00A57AFA">
      <w:pPr>
        <w:spacing w:line="360" w:lineRule="auto"/>
        <w:rPr>
          <w:sz w:val="22"/>
        </w:rPr>
      </w:pPr>
      <w:r w:rsidRPr="00A57AFA">
        <w:rPr>
          <w:sz w:val="22"/>
        </w:rPr>
        <w:t>ITIL is a library of best practices for managing IT services and improving IT support and service levels. One of the main goals of ITIL is to ensure that IT services align with business objectives, even as business objectives change.</w:t>
      </w:r>
    </w:p>
    <w:p w:rsidR="007A365D" w:rsidRPr="00A57AFA" w:rsidRDefault="007A365D" w:rsidP="00A57AFA">
      <w:pPr>
        <w:spacing w:line="360" w:lineRule="auto"/>
        <w:rPr>
          <w:sz w:val="22"/>
        </w:rPr>
      </w:pPr>
      <w:r w:rsidRPr="00A57AFA">
        <w:rPr>
          <w:sz w:val="22"/>
        </w:rPr>
        <w:t>One of the most essential parts of ITIL is the configuration management database (CMDB), which provides the central authority for all components—including services, software, IT components, documents, users, and hardware—that must be managed to deliver an IT service. The CMDB tracks the location of, and changes to, all of these assets and processes, along with their attributes and relationships to each other.</w:t>
      </w:r>
    </w:p>
    <w:p w:rsidR="007A365D" w:rsidRPr="00A57AFA" w:rsidRDefault="007A365D" w:rsidP="00A57AFA">
      <w:pPr>
        <w:spacing w:line="360" w:lineRule="auto"/>
        <w:rPr>
          <w:sz w:val="22"/>
        </w:rPr>
      </w:pPr>
    </w:p>
    <w:p w:rsidR="007A365D" w:rsidRPr="00A57AFA" w:rsidRDefault="007A365D" w:rsidP="00A57AFA">
      <w:pPr>
        <w:spacing w:line="360" w:lineRule="auto"/>
        <w:rPr>
          <w:sz w:val="22"/>
        </w:rPr>
      </w:pPr>
      <w:r w:rsidRPr="00A57AFA">
        <w:rPr>
          <w:sz w:val="22"/>
        </w:rPr>
        <w:t>Adhering to ITIL principles helps ensure you can get to the root cause of problems in your environment as quickly as possible and that you have the right visibility into the systems and people to prevent future problems.</w:t>
      </w:r>
    </w:p>
    <w:p w:rsidR="007A365D" w:rsidRPr="00A57AFA" w:rsidRDefault="007A365D" w:rsidP="00A57AFA">
      <w:pPr>
        <w:spacing w:line="360" w:lineRule="auto"/>
        <w:rPr>
          <w:sz w:val="22"/>
        </w:rPr>
      </w:pPr>
    </w:p>
    <w:p w:rsidR="007A365D" w:rsidRPr="00A57AFA" w:rsidRDefault="007A365D" w:rsidP="00A57AFA">
      <w:pPr>
        <w:spacing w:line="360" w:lineRule="auto"/>
        <w:rPr>
          <w:sz w:val="22"/>
        </w:rPr>
      </w:pPr>
      <w:r w:rsidRPr="00A57AFA">
        <w:rPr>
          <w:sz w:val="22"/>
        </w:rPr>
        <w:t>ITIL makes a distinction between “incident management” and “problem management.” Incident management is the individual problem that your users deal with, such as an offline printer, for example. Problem management examines root cause of a problem, what can be done, and which resources can be engaged to prevent it from happening again.</w:t>
      </w:r>
    </w:p>
    <w:p w:rsidR="007A365D" w:rsidRPr="00A57AFA" w:rsidRDefault="007A365D" w:rsidP="00A57AFA">
      <w:pPr>
        <w:spacing w:line="360" w:lineRule="auto"/>
        <w:rPr>
          <w:sz w:val="22"/>
        </w:rPr>
      </w:pPr>
    </w:p>
    <w:p w:rsidR="007A365D" w:rsidRPr="00A57AFA" w:rsidRDefault="007A365D" w:rsidP="00A57AFA">
      <w:pPr>
        <w:spacing w:line="360" w:lineRule="auto"/>
        <w:rPr>
          <w:sz w:val="22"/>
        </w:rPr>
      </w:pPr>
      <w:r w:rsidRPr="00A57AFA">
        <w:rPr>
          <w:sz w:val="22"/>
        </w:rPr>
        <w:t xml:space="preserve">An ITIL incident is an unplanned interruption in service, and incident management is used to restore service. For example, if a network node fails and reduces </w:t>
      </w:r>
      <w:r w:rsidR="00137841" w:rsidRPr="00A57AFA">
        <w:rPr>
          <w:sz w:val="22"/>
        </w:rPr>
        <w:t>throughput, which</w:t>
      </w:r>
      <w:r w:rsidRPr="00A57AFA">
        <w:rPr>
          <w:sz w:val="22"/>
        </w:rPr>
        <w:t xml:space="preserve"> would be classified as an incident. The goal of incident management is to restore service as quickly as possible.</w:t>
      </w:r>
    </w:p>
    <w:p w:rsidR="007A365D" w:rsidRPr="00A57AFA" w:rsidRDefault="007A365D" w:rsidP="00A57AFA">
      <w:pPr>
        <w:spacing w:line="360" w:lineRule="auto"/>
        <w:rPr>
          <w:sz w:val="22"/>
        </w:rPr>
      </w:pPr>
    </w:p>
    <w:p w:rsidR="007A365D" w:rsidRPr="00A57AFA" w:rsidRDefault="007A365D" w:rsidP="00A57AFA">
      <w:pPr>
        <w:spacing w:line="360" w:lineRule="auto"/>
        <w:rPr>
          <w:sz w:val="22"/>
        </w:rPr>
      </w:pPr>
      <w:r w:rsidRPr="00A57AFA">
        <w:rPr>
          <w:sz w:val="22"/>
        </w:rPr>
        <w:t>The incident management process focuses on determining the root cause of an incident. If multiple events are occurring simultaneously, incident management can help determine if all of those events are part of the same incident or distinct from each other.</w:t>
      </w:r>
    </w:p>
    <w:p w:rsidR="007A365D" w:rsidRPr="00A57AFA" w:rsidRDefault="007A365D" w:rsidP="00A57AFA">
      <w:pPr>
        <w:spacing w:line="360" w:lineRule="auto"/>
        <w:rPr>
          <w:sz w:val="22"/>
        </w:rPr>
      </w:pPr>
    </w:p>
    <w:p w:rsidR="007A365D" w:rsidRPr="00A57AFA" w:rsidRDefault="007A365D" w:rsidP="00A57AFA">
      <w:pPr>
        <w:spacing w:line="360" w:lineRule="auto"/>
        <w:rPr>
          <w:sz w:val="22"/>
        </w:rPr>
      </w:pPr>
      <w:r w:rsidRPr="00A57AFA">
        <w:rPr>
          <w:sz w:val="22"/>
        </w:rPr>
        <w:t>ITIL is a library of best practices used in IT Service Management (ITSM). There are several ITSM tools available that incorporate the ITIL processes mentioned earlier—these tools automate the service management process and provide analytics. ITSM tools also can help organizations manage large amounts of data and dynamic environments that come and go quickly.</w:t>
      </w:r>
    </w:p>
    <w:p w:rsidR="0079608D" w:rsidRPr="00A57AFA" w:rsidRDefault="0079608D" w:rsidP="00A57AFA">
      <w:pPr>
        <w:spacing w:line="360" w:lineRule="auto"/>
        <w:rPr>
          <w:sz w:val="22"/>
        </w:rPr>
      </w:pPr>
    </w:p>
    <w:p w:rsidR="007A365D" w:rsidRPr="00A57AFA" w:rsidRDefault="007A365D" w:rsidP="00A57AFA">
      <w:pPr>
        <w:spacing w:line="360" w:lineRule="auto"/>
        <w:rPr>
          <w:sz w:val="22"/>
        </w:rPr>
      </w:pPr>
    </w:p>
    <w:p w:rsidR="007A365D" w:rsidRPr="005142C3" w:rsidRDefault="006E38EB" w:rsidP="00A57AFA">
      <w:pPr>
        <w:spacing w:line="360" w:lineRule="auto"/>
        <w:rPr>
          <w:sz w:val="24"/>
        </w:rPr>
      </w:pPr>
      <w:r w:rsidRPr="005142C3">
        <w:rPr>
          <w:rFonts w:hint="eastAsia"/>
          <w:sz w:val="24"/>
        </w:rPr>
        <w:t>1</w:t>
      </w:r>
      <w:r w:rsidRPr="005142C3">
        <w:rPr>
          <w:sz w:val="24"/>
        </w:rPr>
        <w:t>.3 Alibaba security</w:t>
      </w:r>
    </w:p>
    <w:p w:rsidR="00004AA6" w:rsidRPr="00A57AFA" w:rsidRDefault="005009AA" w:rsidP="00A57AFA">
      <w:pPr>
        <w:spacing w:line="360" w:lineRule="auto"/>
        <w:rPr>
          <w:sz w:val="22"/>
        </w:rPr>
      </w:pPr>
      <w:r w:rsidRPr="00A57AFA">
        <w:rPr>
          <w:rFonts w:hint="eastAsia"/>
          <w:sz w:val="22"/>
        </w:rPr>
        <w:t>A</w:t>
      </w:r>
      <w:r w:rsidRPr="00A57AFA">
        <w:rPr>
          <w:sz w:val="22"/>
        </w:rPr>
        <w:t>libaba security has also established its own information security framework, and has made several generations</w:t>
      </w:r>
      <w:r w:rsidR="00C525C4" w:rsidRPr="00A57AFA">
        <w:rPr>
          <w:sz w:val="22"/>
        </w:rPr>
        <w:t xml:space="preserve"> of it</w:t>
      </w:r>
      <w:r w:rsidRPr="00A57AFA">
        <w:rPr>
          <w:sz w:val="22"/>
        </w:rPr>
        <w:t xml:space="preserve">. </w:t>
      </w:r>
      <w:r w:rsidR="000C3DBB" w:rsidRPr="00A57AFA">
        <w:rPr>
          <w:sz w:val="22"/>
        </w:rPr>
        <w:t xml:space="preserve">Due to a big range of Alibaba’s business such as Ali pay and Alibaba cloud, Alibaba has its own needs of data security. Besides these business have also created a good deal of data which can be easily attacked without suitable information security framework. </w:t>
      </w:r>
      <w:r w:rsidR="00004AA6" w:rsidRPr="00A57AFA">
        <w:rPr>
          <w:sz w:val="22"/>
        </w:rPr>
        <w:t>Also, in the digital process, many small and medium-sized enterprises are unable to deploy, operate and control a set of complex security systems. The security infrastructure map and complete construction system launched by Alibaba security provide a reference model that can be quickly copied for the security capability construction of the whole industry.</w:t>
      </w:r>
    </w:p>
    <w:p w:rsidR="00880572" w:rsidRPr="00A57AFA" w:rsidRDefault="000C3DBB" w:rsidP="00A57AFA">
      <w:pPr>
        <w:spacing w:line="360" w:lineRule="auto"/>
        <w:rPr>
          <w:sz w:val="22"/>
        </w:rPr>
      </w:pPr>
      <w:r w:rsidRPr="00A57AFA">
        <w:rPr>
          <w:sz w:val="22"/>
        </w:rPr>
        <w:t>Therefor</w:t>
      </w:r>
      <w:r w:rsidR="00215309" w:rsidRPr="00A57AFA">
        <w:rPr>
          <w:sz w:val="22"/>
        </w:rPr>
        <w:t>e</w:t>
      </w:r>
      <w:r w:rsidRPr="00A57AFA">
        <w:rPr>
          <w:sz w:val="22"/>
        </w:rPr>
        <w:t xml:space="preserve"> </w:t>
      </w:r>
      <w:r w:rsidR="00215309" w:rsidRPr="00A57AFA">
        <w:rPr>
          <w:sz w:val="22"/>
        </w:rPr>
        <w:t xml:space="preserve">a proper and practical information security framework can be quite necessary and it also needs to be updated. </w:t>
      </w:r>
      <w:r w:rsidR="005009AA" w:rsidRPr="00A57AFA">
        <w:rPr>
          <w:sz w:val="22"/>
        </w:rPr>
        <w:t xml:space="preserve">The latest generation called Ali Security Infrastructure was published in August, </w:t>
      </w:r>
      <w:r w:rsidR="00880572" w:rsidRPr="00A57AFA">
        <w:rPr>
          <w:sz w:val="22"/>
        </w:rPr>
        <w:t>2020</w:t>
      </w:r>
    </w:p>
    <w:p w:rsidR="00FF38B6" w:rsidRDefault="005142C3" w:rsidP="00A57AFA">
      <w:pPr>
        <w:spacing w:line="360" w:lineRule="auto"/>
      </w:pPr>
      <w:r w:rsidRPr="00A57AFA">
        <w:rPr>
          <w:noProof/>
          <w:sz w:val="22"/>
        </w:rPr>
        <w:lastRenderedPageBreak/>
        <mc:AlternateContent>
          <mc:Choice Requires="wps">
            <w:drawing>
              <wp:anchor distT="0" distB="0" distL="114300" distR="114300" simplePos="0" relativeHeight="251667456" behindDoc="0" locked="0" layoutInCell="1" allowOverlap="1">
                <wp:simplePos x="0" y="0"/>
                <wp:positionH relativeFrom="column">
                  <wp:posOffset>3604641</wp:posOffset>
                </wp:positionH>
                <wp:positionV relativeFrom="paragraph">
                  <wp:posOffset>230658</wp:posOffset>
                </wp:positionV>
                <wp:extent cx="327619" cy="792154"/>
                <wp:effectExtent l="38100" t="0" r="15875" b="27305"/>
                <wp:wrapNone/>
                <wp:docPr id="8" name="左大括号 8"/>
                <wp:cNvGraphicFramePr/>
                <a:graphic xmlns:a="http://schemas.openxmlformats.org/drawingml/2006/main">
                  <a:graphicData uri="http://schemas.microsoft.com/office/word/2010/wordprocessingShape">
                    <wps:wsp>
                      <wps:cNvSpPr/>
                      <wps:spPr>
                        <a:xfrm>
                          <a:off x="0" y="0"/>
                          <a:ext cx="327619" cy="792154"/>
                        </a:xfrm>
                        <a:prstGeom prst="leftBrace">
                          <a:avLst/>
                        </a:prstGeom>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79EBDC43" id="_x0000_t87" coordsize="21600,21600" o:spt="87" adj="1800,10800" path="m21600,qx10800@0l10800@2qy0@11,10800@3l10800@1qy21600,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21600,0;0,10800;21600,21600" textboxrect="13963,@4,21600,@5"/>
                <v:handles>
                  <v:h position="center,#0" yrange="0,@8"/>
                  <v:h position="topLeft,#1" yrange="@9,@10"/>
                </v:handles>
              </v:shapetype>
              <v:shape id="左大括号 8" o:spid="_x0000_s1026" type="#_x0000_t87" style="position:absolute;left:0;text-align:left;margin-left:283.85pt;margin-top:18.15pt;width:25.8pt;height:62.3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" adj="744" strokecolor="#5b9bd5 [3204]" strokeweight=".5pt">
                <v:stroke joinstyle="miter"/>
              </v:shape>
            </w:pict>
          </mc:Fallback>
        </mc:AlternateContent>
      </w:r>
      <w:r w:rsidRPr="00A57AFA">
        <w:rPr>
          <w:noProof/>
          <w:sz w:val="22"/>
        </w:rPr>
        <mc:AlternateContent>
          <mc:Choice Requires="wps">
            <w:drawing>
              <wp:anchor distT="45720" distB="45720" distL="114300" distR="114300" simplePos="0" relativeHeight="251673600" behindDoc="0" locked="0" layoutInCell="1" allowOverlap="1">
                <wp:simplePos x="0" y="0"/>
                <wp:positionH relativeFrom="margin">
                  <wp:posOffset>4118610</wp:posOffset>
                </wp:positionH>
                <wp:positionV relativeFrom="paragraph">
                  <wp:posOffset>201295</wp:posOffset>
                </wp:positionV>
                <wp:extent cx="1197610" cy="1404620"/>
                <wp:effectExtent l="0" t="0" r="21590" b="25400"/>
                <wp:wrapSquare wrapText="bothSides"/>
                <wp:docPr id="217"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97610" cy="1404620"/>
                        </a:xfrm>
                        <a:prstGeom prst="rect">
                          <a:avLst/>
                        </a:prstGeom>
                        <a:ln>
                          <a:headEnd/>
                          <a:tailEnd/>
                        </a:ln>
                      </wps:spPr>
                      <wps:style>
                        <a:lnRef idx="2">
                          <a:schemeClr val="accent1"/>
                        </a:lnRef>
                        <a:fillRef idx="1">
                          <a:schemeClr val="lt1"/>
                        </a:fillRef>
                        <a:effectRef idx="0">
                          <a:schemeClr val="accent1"/>
                        </a:effectRef>
                        <a:fontRef idx="minor">
                          <a:schemeClr val="dk1"/>
                        </a:fontRef>
                      </wps:style>
                      <wps:txbx>
                        <w:txbxContent>
                          <w:p w:rsidR="00FF38B6" w:rsidRPr="00FF38B6" w:rsidRDefault="00FF38B6">
                            <w:pPr>
                              <w:rPr>
                                <w:color w:val="1F4E79" w:themeColor="accent1" w:themeShade="80"/>
                              </w:rPr>
                            </w:pPr>
                            <w:r w:rsidRPr="00FF38B6">
                              <w:rPr>
                                <w:color w:val="1F4E79" w:themeColor="accent1" w:themeShade="80"/>
                              </w:rPr>
                              <w:t>Safety</w:t>
                            </w:r>
                          </w:p>
                          <w:p w:rsidR="00FF38B6" w:rsidRPr="00FF38B6" w:rsidRDefault="00FF38B6">
                            <w:pPr>
                              <w:rPr>
                                <w:color w:val="1F4E79" w:themeColor="accent1" w:themeShade="80"/>
                              </w:rPr>
                            </w:pPr>
                            <w:r w:rsidRPr="00FF38B6">
                              <w:rPr>
                                <w:color w:val="1F4E79" w:themeColor="accent1" w:themeShade="80"/>
                              </w:rPr>
                              <w:t>Compliance</w:t>
                            </w:r>
                          </w:p>
                          <w:p w:rsidR="00FF38B6" w:rsidRPr="00FF38B6" w:rsidRDefault="00FF38B6">
                            <w:pPr>
                              <w:rPr>
                                <w:color w:val="1F4E79" w:themeColor="accent1" w:themeShade="80"/>
                              </w:rPr>
                            </w:pPr>
                            <w:r w:rsidRPr="00FF38B6">
                              <w:rPr>
                                <w:color w:val="1F4E79" w:themeColor="accent1" w:themeShade="80"/>
                              </w:rPr>
                              <w:t>Risk management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文本框 2" o:spid="_x0000_s1026" type="#_x0000_t202" style="position:absolute;left:0;text-align:left;margin-left:324.3pt;margin-top:15.85pt;width:94.3pt;height:110.6pt;z-index:25167360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" fillcolor="white [3201]" strokecolor="#5b9bd5 [3204]" strokeweight="1pt">
                <v:textbox style="mso-fit-shape-to-text:t">
                  <w:txbxContent>
                    <w:p w:rsidR="00FF38B6" w:rsidRPr="00FF38B6" w:rsidRDefault="00FF38B6">
                      <w:pPr>
                        <w:rPr>
                          <w:color w:val="1F4E79" w:themeColor="accent1" w:themeShade="80"/>
                        </w:rPr>
                      </w:pPr>
                      <w:r w:rsidRPr="00FF38B6">
                        <w:rPr>
                          <w:color w:val="1F4E79" w:themeColor="accent1" w:themeShade="80"/>
                        </w:rPr>
                        <w:t>Safety</w:t>
                      </w:r>
                    </w:p>
                    <w:p w:rsidR="00FF38B6" w:rsidRPr="00FF38B6" w:rsidRDefault="00FF38B6">
                      <w:pPr>
                        <w:rPr>
                          <w:color w:val="1F4E79" w:themeColor="accent1" w:themeShade="80"/>
                        </w:rPr>
                      </w:pPr>
                      <w:r w:rsidRPr="00FF38B6">
                        <w:rPr>
                          <w:color w:val="1F4E79" w:themeColor="accent1" w:themeShade="80"/>
                        </w:rPr>
                        <w:t>Compliance</w:t>
                      </w:r>
                    </w:p>
                    <w:p w:rsidR="00FF38B6" w:rsidRPr="00FF38B6" w:rsidRDefault="00FF38B6">
                      <w:pPr>
                        <w:rPr>
                          <w:color w:val="1F4E79" w:themeColor="accent1" w:themeShade="80"/>
                        </w:rPr>
                      </w:pPr>
                      <w:r w:rsidRPr="00FF38B6">
                        <w:rPr>
                          <w:color w:val="1F4E79" w:themeColor="accent1" w:themeShade="80"/>
                        </w:rPr>
                        <w:t>Risk management</w:t>
                      </w:r>
                    </w:p>
                  </w:txbxContent>
                </v:textbox>
                <w10:wrap type="square" anchorx="margin"/>
              </v:shape>
            </w:pict>
          </mc:Fallback>
        </mc:AlternateContent>
      </w:r>
      <w:r w:rsidRPr="00A57AFA">
        <w:rPr>
          <w:noProof/>
          <w:sz w:val="22"/>
        </w:rPr>
        <mc:AlternateContent>
          <mc:Choice Requires="wps">
            <w:drawing>
              <wp:anchor distT="0" distB="0" distL="114300" distR="114300" simplePos="0" relativeHeight="251678720" behindDoc="0" locked="0" layoutInCell="1" allowOverlap="1">
                <wp:simplePos x="0" y="0"/>
                <wp:positionH relativeFrom="column">
                  <wp:posOffset>2636839</wp:posOffset>
                </wp:positionH>
                <wp:positionV relativeFrom="paragraph">
                  <wp:posOffset>792691</wp:posOffset>
                </wp:positionV>
                <wp:extent cx="53788" cy="846169"/>
                <wp:effectExtent l="0" t="0" r="22860" b="30480"/>
                <wp:wrapNone/>
                <wp:docPr id="13" name="肘形连接符 13"/>
                <wp:cNvGraphicFramePr/>
                <a:graphic xmlns:a="http://schemas.openxmlformats.org/drawingml/2006/main">
                  <a:graphicData uri="http://schemas.microsoft.com/office/word/2010/wordprocessingShape">
                    <wps:wsp>
                      <wps:cNvCnPr/>
                      <wps:spPr>
                        <a:xfrm>
                          <a:off x="0" y="0"/>
                          <a:ext cx="53788" cy="846169"/>
                        </a:xfrm>
                        <a:prstGeom prst="bentConnector3">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7A45E3E1" id="_x0000_t34" coordsize="21600,21600" o:spt="34" o:oned="t" adj="10800" path="m,l@0,0@0,21600,21600,21600e" filled="f">
                <v:stroke joinstyle="miter"/>
                <v:formulas>
                  <v:f eqn="val #0"/>
                </v:formulas>
                <v:path arrowok="t" fillok="f" o:connecttype="none"/>
                <v:handles>
                  <v:h position="#0,center"/>
                </v:handles>
                <o:lock v:ext="edit" shapetype="t"/>
              </v:shapetype>
              <v:shape id="肘形连接符 13" o:spid="_x0000_s1026" type="#_x0000_t34" style="position:absolute;left:0;text-align:left;margin-left:207.65pt;margin-top:62.4pt;width:4.25pt;height:66.6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" strokecolor="#5b9bd5 [3204]" strokeweight=".5pt"/>
            </w:pict>
          </mc:Fallback>
        </mc:AlternateContent>
      </w:r>
      <w:r w:rsidR="00EB1300">
        <w:rPr>
          <w:noProof/>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278765</wp:posOffset>
                </wp:positionV>
                <wp:extent cx="1447165" cy="532765"/>
                <wp:effectExtent l="0" t="0" r="19685" b="19685"/>
                <wp:wrapTopAndBottom/>
                <wp:docPr id="3" name="圆角矩形 3"/>
                <wp:cNvGraphicFramePr/>
                <a:graphic xmlns:a="http://schemas.openxmlformats.org/drawingml/2006/main">
                  <a:graphicData uri="http://schemas.microsoft.com/office/word/2010/wordprocessingShape">
                    <wps:wsp>
                      <wps:cNvSpPr/>
                      <wps:spPr>
                        <a:xfrm>
                          <a:off x="0" y="0"/>
                          <a:ext cx="1447165" cy="53276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880572" w:rsidRDefault="00880572" w:rsidP="00880572">
                            <w:pPr>
                              <w:jc w:val="center"/>
                            </w:pPr>
                            <w:r w:rsidRPr="00880572">
                              <w:t>Security operation layer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id="圆角矩形 3" o:spid="_x0000_s1027" style="position:absolute;left:0;text-align:left;margin-left:0;margin-top:21.95pt;width:113.95pt;height:41.95pt;z-index:251659264;visibility:visible;mso-wrap-style:square;mso-wrap-distance-left:9pt;mso-wrap-distance-top:0;mso-wrap-distance-right:9pt;mso-wrap-distance-bottom:0;mso-position-horizontal:center;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" fillcolor="#5b9bd5 [3204]" strokecolor="#1f4d78 [1604]" strokeweight="1pt">
                <v:stroke joinstyle="miter"/>
                <v:textbox>
                  <w:txbxContent>
                    <w:p w:rsidR="00880572" w:rsidRDefault="00880572" w:rsidP="00880572">
                      <w:pPr>
                        <w:jc w:val="center"/>
                      </w:pPr>
                      <w:r w:rsidRPr="00880572">
                        <w:t>Security operation layer</w:t>
                      </w:r>
                    </w:p>
                  </w:txbxContent>
                </v:textbox>
                <w10:wrap type="topAndBottom" anchorx="margin"/>
              </v:roundrect>
            </w:pict>
          </mc:Fallback>
        </mc:AlternateContent>
      </w:r>
    </w:p>
    <w:p w:rsidR="00880572" w:rsidRDefault="00880572" w:rsidP="00880572">
      <w:pPr>
        <w:jc w:val="center"/>
      </w:pPr>
    </w:p>
    <w:p w:rsidR="00880572" w:rsidRDefault="00880572" w:rsidP="00880572">
      <w:pPr>
        <w:jc w:val="center"/>
      </w:pPr>
    </w:p>
    <w:p w:rsidR="00880572" w:rsidRDefault="00FF38B6" w:rsidP="00880572">
      <w:pPr>
        <w:jc w:val="center"/>
      </w:pPr>
      <w:r>
        <w:rPr>
          <w:noProof/>
        </w:rPr>
        <mc:AlternateContent>
          <mc:Choice Requires="wps">
            <w:drawing>
              <wp:anchor distT="0" distB="0" distL="114300" distR="114300" simplePos="0" relativeHeight="251679744" behindDoc="0" locked="0" layoutInCell="1" allowOverlap="1">
                <wp:simplePos x="0" y="0"/>
                <wp:positionH relativeFrom="column">
                  <wp:posOffset>2665737</wp:posOffset>
                </wp:positionH>
                <wp:positionV relativeFrom="paragraph">
                  <wp:posOffset>870992</wp:posOffset>
                </wp:positionV>
                <wp:extent cx="0" cy="821721"/>
                <wp:effectExtent l="0" t="0" r="19050" b="35560"/>
                <wp:wrapNone/>
                <wp:docPr id="14" name="直接连接符 14"/>
                <wp:cNvGraphicFramePr/>
                <a:graphic xmlns:a="http://schemas.openxmlformats.org/drawingml/2006/main">
                  <a:graphicData uri="http://schemas.microsoft.com/office/word/2010/wordprocessingShape">
                    <wps:wsp>
                      <wps:cNvCnPr/>
                      <wps:spPr>
                        <a:xfrm>
                          <a:off x="0" y="0"/>
                          <a:ext cx="0" cy="82172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1CF9113" id="直接连接符 14" o:spid="_x0000_s1026" style="position:absolute;left:0;text-align:left;z-index:251679744;visibility:visible;mso-wrap-style:square;mso-wrap-distance-left:9pt;mso-wrap-distance-top:0;mso-wrap-distance-right:9pt;mso-wrap-distance-bottom:0;mso-position-horizontal:absolute;mso-position-horizontal-relative:text;mso-position-vertical:absolute;mso-position-vertical-relative:text" from="209.9pt,68.6pt" to="209.9pt,133.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" strokecolor="#5b9bd5 [3204]" strokeweight=".5pt">
                <v:stroke joinstyle="miter"/>
              </v:line>
            </w:pict>
          </mc:Fallback>
        </mc:AlternateContent>
      </w:r>
      <w:r>
        <w:rPr>
          <w:noProof/>
        </w:rPr>
        <mc:AlternateContent>
          <mc:Choice Requires="wps">
            <w:drawing>
              <wp:anchor distT="45720" distB="45720" distL="114300" distR="114300" simplePos="0" relativeHeight="251675648" behindDoc="0" locked="0" layoutInCell="1" allowOverlap="1" wp14:anchorId="63E8FBA0" wp14:editId="7C0A1EC2">
                <wp:simplePos x="0" y="0"/>
                <wp:positionH relativeFrom="margin">
                  <wp:align>right</wp:align>
                </wp:positionH>
                <wp:positionV relativeFrom="paragraph">
                  <wp:posOffset>273685</wp:posOffset>
                </wp:positionV>
                <wp:extent cx="1197610" cy="1404620"/>
                <wp:effectExtent l="0" t="0" r="21590" b="25400"/>
                <wp:wrapSquare wrapText="bothSides"/>
                <wp:docPr id="11"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97610" cy="1404620"/>
                        </a:xfrm>
                        <a:prstGeom prst="rect">
                          <a:avLst/>
                        </a:prstGeom>
                        <a:solidFill>
                          <a:sysClr val="window" lastClr="FFFFFF"/>
                        </a:solidFill>
                        <a:ln w="12700" cap="flat" cmpd="sng" algn="ctr">
                          <a:solidFill>
                            <a:srgbClr val="5B9BD5"/>
                          </a:solidFill>
                          <a:prstDash val="solid"/>
                          <a:miter lim="800000"/>
                          <a:headEnd/>
                          <a:tailEnd/>
                        </a:ln>
                        <a:effectLst/>
                      </wps:spPr>
                      <wps:txbx>
                        <w:txbxContent>
                          <w:p w:rsidR="00FF38B6" w:rsidRPr="00FF38B6" w:rsidRDefault="00FF38B6" w:rsidP="00FF38B6">
                            <w:pPr>
                              <w:rPr>
                                <w:color w:val="1F4E79" w:themeColor="accent1" w:themeShade="80"/>
                              </w:rPr>
                            </w:pPr>
                            <w:r w:rsidRPr="00FF38B6">
                              <w:rPr>
                                <w:color w:val="1F4E79" w:themeColor="accent1" w:themeShade="80"/>
                              </w:rPr>
                              <w:t>S</w:t>
                            </w:r>
                            <w:r>
                              <w:rPr>
                                <w:color w:val="1F4E79" w:themeColor="accent1" w:themeShade="80"/>
                              </w:rPr>
                              <w:t>upply chain</w:t>
                            </w:r>
                          </w:p>
                          <w:p w:rsidR="00FF38B6" w:rsidRPr="00FF38B6" w:rsidRDefault="00FF38B6" w:rsidP="00FF38B6">
                            <w:pPr>
                              <w:rPr>
                                <w:color w:val="1F4E79" w:themeColor="accent1" w:themeShade="80"/>
                              </w:rPr>
                            </w:pPr>
                            <w:r w:rsidRPr="00FF38B6">
                              <w:rPr>
                                <w:color w:val="1F4E79" w:themeColor="accent1" w:themeShade="80"/>
                              </w:rPr>
                              <w:t>R&amp;D life cycle</w:t>
                            </w:r>
                          </w:p>
                          <w:p w:rsidR="00FF38B6" w:rsidRPr="00FF38B6" w:rsidRDefault="00FF38B6" w:rsidP="00FF38B6">
                            <w:pPr>
                              <w:rPr>
                                <w:color w:val="1F4E79" w:themeColor="accent1" w:themeShade="80"/>
                              </w:rPr>
                            </w:pPr>
                            <w:r w:rsidRPr="00FF38B6">
                              <w:rPr>
                                <w:color w:val="1F4E79" w:themeColor="accent1" w:themeShade="80"/>
                              </w:rPr>
                              <w:t>Release bayonet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3E8FBA0" id="_x0000_s1028" type="#_x0000_t202" style="position:absolute;left:0;text-align:left;margin-left:43.1pt;margin-top:21.55pt;width:94.3pt;height:110.6pt;z-index:251675648;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" fillcolor="window" strokecolor="#5b9bd5" strokeweight="1pt">
                <v:textbox style="mso-fit-shape-to-text:t">
                  <w:txbxContent>
                    <w:p w:rsidR="00FF38B6" w:rsidRPr="00FF38B6" w:rsidRDefault="00FF38B6" w:rsidP="00FF38B6">
                      <w:pPr>
                        <w:rPr>
                          <w:color w:val="1F4E79" w:themeColor="accent1" w:themeShade="80"/>
                        </w:rPr>
                      </w:pPr>
                      <w:r w:rsidRPr="00FF38B6">
                        <w:rPr>
                          <w:color w:val="1F4E79" w:themeColor="accent1" w:themeShade="80"/>
                        </w:rPr>
                        <w:t>S</w:t>
                      </w:r>
                      <w:r>
                        <w:rPr>
                          <w:color w:val="1F4E79" w:themeColor="accent1" w:themeShade="80"/>
                        </w:rPr>
                        <w:t>upply chain</w:t>
                      </w:r>
                    </w:p>
                    <w:p w:rsidR="00FF38B6" w:rsidRPr="00FF38B6" w:rsidRDefault="00FF38B6" w:rsidP="00FF38B6">
                      <w:pPr>
                        <w:rPr>
                          <w:color w:val="1F4E79" w:themeColor="accent1" w:themeShade="80"/>
                        </w:rPr>
                      </w:pPr>
                      <w:r w:rsidRPr="00FF38B6">
                        <w:rPr>
                          <w:color w:val="1F4E79" w:themeColor="accent1" w:themeShade="80"/>
                        </w:rPr>
                        <w:t>R&amp;D life cycle</w:t>
                      </w:r>
                    </w:p>
                    <w:p w:rsidR="00FF38B6" w:rsidRPr="00FF38B6" w:rsidRDefault="00FF38B6" w:rsidP="00FF38B6">
                      <w:pPr>
                        <w:rPr>
                          <w:color w:val="1F4E79" w:themeColor="accent1" w:themeShade="80"/>
                        </w:rPr>
                      </w:pPr>
                      <w:r w:rsidRPr="00FF38B6">
                        <w:rPr>
                          <w:color w:val="1F4E79" w:themeColor="accent1" w:themeShade="80"/>
                        </w:rPr>
                        <w:t>Release bayonet</w:t>
                      </w:r>
                    </w:p>
                  </w:txbxContent>
                </v:textbox>
                <w10:wrap type="square" anchorx="margin"/>
              </v:shape>
            </w:pict>
          </mc:Fallback>
        </mc:AlternateContent>
      </w:r>
      <w:r w:rsidR="001B37BB">
        <w:rPr>
          <w:noProof/>
        </w:rPr>
        <mc:AlternateContent>
          <mc:Choice Requires="wps">
            <w:drawing>
              <wp:anchor distT="0" distB="0" distL="114300" distR="114300" simplePos="0" relativeHeight="251669504" behindDoc="0" locked="0" layoutInCell="1" allowOverlap="1" wp14:anchorId="7F935FAD" wp14:editId="53CA7D9D">
                <wp:simplePos x="0" y="0"/>
                <wp:positionH relativeFrom="column">
                  <wp:posOffset>3613592</wp:posOffset>
                </wp:positionH>
                <wp:positionV relativeFrom="paragraph">
                  <wp:posOffset>220997</wp:posOffset>
                </wp:positionV>
                <wp:extent cx="327619" cy="792154"/>
                <wp:effectExtent l="38100" t="0" r="15875" b="27305"/>
                <wp:wrapNone/>
                <wp:docPr id="9" name="左大括号 9"/>
                <wp:cNvGraphicFramePr/>
                <a:graphic xmlns:a="http://schemas.openxmlformats.org/drawingml/2006/main">
                  <a:graphicData uri="http://schemas.microsoft.com/office/word/2010/wordprocessingShape">
                    <wps:wsp>
                      <wps:cNvSpPr/>
                      <wps:spPr>
                        <a:xfrm>
                          <a:off x="0" y="0"/>
                          <a:ext cx="327619" cy="792154"/>
                        </a:xfrm>
                        <a:prstGeom prst="leftBrace">
                          <a:avLst/>
                        </a:prstGeom>
                        <a:noFill/>
                        <a:ln w="6350" cap="flat" cmpd="sng" algn="ctr">
                          <a:solidFill>
                            <a:srgbClr val="5B9BD5"/>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80AB722" id="左大括号 9" o:spid="_x0000_s1026" type="#_x0000_t87" style="position:absolute;left:0;text-align:left;margin-left:284.55pt;margin-top:17.4pt;width:25.8pt;height:62.3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" adj="744" strokecolor="#5b9bd5" strokeweight=".5pt">
                <v:stroke joinstyle="miter"/>
              </v:shape>
            </w:pict>
          </mc:Fallback>
        </mc:AlternateContent>
      </w:r>
      <w:r w:rsidR="00880572">
        <w:rPr>
          <w:noProof/>
        </w:rPr>
        <mc:AlternateContent>
          <mc:Choice Requires="wps">
            <w:drawing>
              <wp:anchor distT="0" distB="0" distL="114300" distR="114300" simplePos="0" relativeHeight="251664384" behindDoc="0" locked="0" layoutInCell="1" allowOverlap="1" wp14:anchorId="7263C2D9" wp14:editId="7836E0E9">
                <wp:simplePos x="0" y="0"/>
                <wp:positionH relativeFrom="margin">
                  <wp:align>center</wp:align>
                </wp:positionH>
                <wp:positionV relativeFrom="paragraph">
                  <wp:posOffset>340360</wp:posOffset>
                </wp:positionV>
                <wp:extent cx="1447165" cy="532765"/>
                <wp:effectExtent l="0" t="0" r="19685" b="19685"/>
                <wp:wrapTopAndBottom/>
                <wp:docPr id="6" name="圆角矩形 6"/>
                <wp:cNvGraphicFramePr/>
                <a:graphic xmlns:a="http://schemas.openxmlformats.org/drawingml/2006/main">
                  <a:graphicData uri="http://schemas.microsoft.com/office/word/2010/wordprocessingShape">
                    <wps:wsp>
                      <wps:cNvSpPr/>
                      <wps:spPr>
                        <a:xfrm>
                          <a:off x="0" y="0"/>
                          <a:ext cx="1447165" cy="532765"/>
                        </a:xfrm>
                        <a:prstGeom prst="roundRect">
                          <a:avLst/>
                        </a:prstGeom>
                        <a:solidFill>
                          <a:srgbClr val="5B9BD5"/>
                        </a:solidFill>
                        <a:ln w="12700" cap="flat" cmpd="sng" algn="ctr">
                          <a:solidFill>
                            <a:srgbClr val="5B9BD5">
                              <a:shade val="50000"/>
                            </a:srgbClr>
                          </a:solidFill>
                          <a:prstDash val="solid"/>
                          <a:miter lim="800000"/>
                        </a:ln>
                        <a:effectLst/>
                      </wps:spPr>
                      <wps:txbx>
                        <w:txbxContent>
                          <w:p w:rsidR="00880572" w:rsidRPr="00880572" w:rsidRDefault="00880572" w:rsidP="00880572">
                            <w:pPr>
                              <w:jc w:val="center"/>
                              <w:rPr>
                                <w:color w:val="FFFFFF" w:themeColor="background1"/>
                              </w:rPr>
                            </w:pPr>
                            <w:r w:rsidRPr="00880572">
                              <w:rPr>
                                <w:color w:val="FFFFFF" w:themeColor="background1"/>
                              </w:rPr>
                              <w:t>Security construction layer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263C2D9" id="圆角矩形 6" o:spid="_x0000_s1029" style="position:absolute;left:0;text-align:left;margin-left:0;margin-top:26.8pt;width:113.95pt;height:41.95pt;z-index:251664384;visibility:visible;mso-wrap-style:square;mso-wrap-distance-left:9pt;mso-wrap-distance-top:0;mso-wrap-distance-right:9pt;mso-wrap-distance-bottom:0;mso-position-horizontal:center;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" fillcolor="#5b9bd5" strokecolor="#41719c" strokeweight="1pt">
                <v:stroke joinstyle="miter"/>
                <v:textbox>
                  <w:txbxContent>
                    <w:p w:rsidR="00880572" w:rsidRPr="00880572" w:rsidRDefault="00880572" w:rsidP="00880572">
                      <w:pPr>
                        <w:jc w:val="center"/>
                        <w:rPr>
                          <w:color w:val="FFFFFF" w:themeColor="background1"/>
                        </w:rPr>
                      </w:pPr>
                      <w:r w:rsidRPr="00880572">
                        <w:rPr>
                          <w:color w:val="FFFFFF" w:themeColor="background1"/>
                        </w:rPr>
                        <w:t>Security construction</w:t>
                      </w:r>
                      <w:r w:rsidRPr="00880572">
                        <w:rPr>
                          <w:color w:val="FFFFFF" w:themeColor="background1"/>
                        </w:rPr>
                        <w:t xml:space="preserve"> layer</w:t>
                      </w:r>
                    </w:p>
                  </w:txbxContent>
                </v:textbox>
                <w10:wrap type="topAndBottom" anchorx="margin"/>
              </v:roundrect>
            </w:pict>
          </mc:Fallback>
        </mc:AlternateContent>
      </w:r>
    </w:p>
    <w:p w:rsidR="00880572" w:rsidRDefault="00880572" w:rsidP="00880572">
      <w:pPr>
        <w:jc w:val="center"/>
      </w:pPr>
    </w:p>
    <w:p w:rsidR="00880572" w:rsidRDefault="00880572" w:rsidP="00880572"/>
    <w:p w:rsidR="00880572" w:rsidRDefault="00880572" w:rsidP="00880572"/>
    <w:p w:rsidR="00880572" w:rsidRDefault="00FF38B6" w:rsidP="00880572">
      <w:r>
        <w:rPr>
          <w:noProof/>
        </w:rPr>
        <mc:AlternateContent>
          <mc:Choice Requires="wps">
            <w:drawing>
              <wp:anchor distT="45720" distB="45720" distL="114300" distR="114300" simplePos="0" relativeHeight="251677696" behindDoc="0" locked="0" layoutInCell="1" allowOverlap="1" wp14:anchorId="63E8FBA0" wp14:editId="7C0A1EC2">
                <wp:simplePos x="0" y="0"/>
                <wp:positionH relativeFrom="margin">
                  <wp:posOffset>4054475</wp:posOffset>
                </wp:positionH>
                <wp:positionV relativeFrom="paragraph">
                  <wp:posOffset>4445</wp:posOffset>
                </wp:positionV>
                <wp:extent cx="1598930" cy="1070610"/>
                <wp:effectExtent l="0" t="0" r="20320" b="15240"/>
                <wp:wrapSquare wrapText="bothSides"/>
                <wp:docPr id="12"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8930" cy="1070610"/>
                        </a:xfrm>
                        <a:prstGeom prst="rect">
                          <a:avLst/>
                        </a:prstGeom>
                        <a:solidFill>
                          <a:sysClr val="window" lastClr="FFFFFF"/>
                        </a:solidFill>
                        <a:ln w="12700" cap="flat" cmpd="sng" algn="ctr">
                          <a:solidFill>
                            <a:srgbClr val="5B9BD5"/>
                          </a:solidFill>
                          <a:prstDash val="solid"/>
                          <a:miter lim="800000"/>
                          <a:headEnd/>
                          <a:tailEnd/>
                        </a:ln>
                        <a:effectLst/>
                      </wps:spPr>
                      <wps:txbx>
                        <w:txbxContent>
                          <w:p w:rsidR="00FF38B6" w:rsidRDefault="00FF38B6" w:rsidP="00FF38B6">
                            <w:pPr>
                              <w:jc w:val="left"/>
                              <w:rPr>
                                <w:color w:val="1F4E79" w:themeColor="accent1" w:themeShade="80"/>
                              </w:rPr>
                            </w:pPr>
                            <w:r>
                              <w:rPr>
                                <w:color w:val="1F4E79" w:themeColor="accent1" w:themeShade="80"/>
                              </w:rPr>
                              <w:t>Attack and defense technology</w:t>
                            </w:r>
                          </w:p>
                          <w:p w:rsidR="00FF38B6" w:rsidRPr="00FF38B6" w:rsidRDefault="00FF38B6" w:rsidP="00FF38B6">
                            <w:pPr>
                              <w:jc w:val="left"/>
                              <w:rPr>
                                <w:color w:val="1F4E79" w:themeColor="accent1" w:themeShade="80"/>
                              </w:rPr>
                            </w:pPr>
                            <w:r w:rsidRPr="00FF38B6">
                              <w:rPr>
                                <w:color w:val="1F4E79" w:themeColor="accent1" w:themeShade="80"/>
                              </w:rPr>
                              <w:t>Data security technology</w:t>
                            </w:r>
                          </w:p>
                          <w:p w:rsidR="00FF38B6" w:rsidRDefault="00FF38B6" w:rsidP="00FF38B6">
                            <w:pPr>
                              <w:rPr>
                                <w:color w:val="1F4E79" w:themeColor="accent1" w:themeShade="80"/>
                              </w:rPr>
                            </w:pPr>
                            <w:r>
                              <w:rPr>
                                <w:color w:val="1F4E79" w:themeColor="accent1" w:themeShade="80"/>
                              </w:rPr>
                              <w:t>A</w:t>
                            </w:r>
                            <w:r w:rsidRPr="00FF38B6">
                              <w:rPr>
                                <w:color w:val="1F4E79" w:themeColor="accent1" w:themeShade="80"/>
                              </w:rPr>
                              <w:t>lgorithm</w:t>
                            </w:r>
                          </w:p>
                          <w:p w:rsidR="00FF38B6" w:rsidRPr="00FF38B6" w:rsidRDefault="00FF38B6" w:rsidP="00FF38B6">
                            <w:pPr>
                              <w:rPr>
                                <w:color w:val="1F4E79" w:themeColor="accent1" w:themeShade="80"/>
                              </w:rPr>
                            </w:pPr>
                            <w:r>
                              <w:rPr>
                                <w:color w:val="1F4E79" w:themeColor="accent1" w:themeShade="80"/>
                              </w:rPr>
                              <w:t>C</w:t>
                            </w:r>
                            <w:r w:rsidRPr="00FF38B6">
                              <w:rPr>
                                <w:color w:val="1F4E79" w:themeColor="accent1" w:themeShade="80"/>
                              </w:rPr>
                              <w:t>ryptology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3E8FBA0" id="_x0000_s1030" type="#_x0000_t202" style="position:absolute;left:0;text-align:left;margin-left:319.25pt;margin-top:.35pt;width:125.9pt;height:84.3pt;z-index:2516776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" fillcolor="window" strokecolor="#5b9bd5" strokeweight="1pt">
                <v:textbox>
                  <w:txbxContent>
                    <w:p w:rsidR="00FF38B6" w:rsidRDefault="00FF38B6" w:rsidP="00FF38B6">
                      <w:pPr>
                        <w:jc w:val="left"/>
                        <w:rPr>
                          <w:color w:val="1F4E79" w:themeColor="accent1" w:themeShade="80"/>
                        </w:rPr>
                      </w:pPr>
                      <w:r>
                        <w:rPr>
                          <w:color w:val="1F4E79" w:themeColor="accent1" w:themeShade="80"/>
                        </w:rPr>
                        <w:t>Attack and defense technology</w:t>
                      </w:r>
                    </w:p>
                    <w:p w:rsidR="00FF38B6" w:rsidRPr="00FF38B6" w:rsidRDefault="00FF38B6" w:rsidP="00FF38B6">
                      <w:pPr>
                        <w:jc w:val="left"/>
                        <w:rPr>
                          <w:color w:val="1F4E79" w:themeColor="accent1" w:themeShade="80"/>
                        </w:rPr>
                      </w:pPr>
                      <w:r w:rsidRPr="00FF38B6">
                        <w:rPr>
                          <w:color w:val="1F4E79" w:themeColor="accent1" w:themeShade="80"/>
                        </w:rPr>
                        <w:t>Data security technology</w:t>
                      </w:r>
                    </w:p>
                    <w:p w:rsidR="00FF38B6" w:rsidRDefault="00FF38B6" w:rsidP="00FF38B6">
                      <w:pPr>
                        <w:rPr>
                          <w:color w:val="1F4E79" w:themeColor="accent1" w:themeShade="80"/>
                        </w:rPr>
                      </w:pPr>
                      <w:r>
                        <w:rPr>
                          <w:color w:val="1F4E79" w:themeColor="accent1" w:themeShade="80"/>
                        </w:rPr>
                        <w:t>A</w:t>
                      </w:r>
                      <w:r w:rsidRPr="00FF38B6">
                        <w:rPr>
                          <w:color w:val="1F4E79" w:themeColor="accent1" w:themeShade="80"/>
                        </w:rPr>
                        <w:t>lgorithm</w:t>
                      </w:r>
                    </w:p>
                    <w:p w:rsidR="00FF38B6" w:rsidRPr="00FF38B6" w:rsidRDefault="00FF38B6" w:rsidP="00FF38B6">
                      <w:pPr>
                        <w:rPr>
                          <w:color w:val="1F4E79" w:themeColor="accent1" w:themeShade="80"/>
                        </w:rPr>
                      </w:pPr>
                      <w:r>
                        <w:rPr>
                          <w:color w:val="1F4E79" w:themeColor="accent1" w:themeShade="80"/>
                        </w:rPr>
                        <w:t>C</w:t>
                      </w:r>
                      <w:r w:rsidRPr="00FF38B6">
                        <w:rPr>
                          <w:color w:val="1F4E79" w:themeColor="accent1" w:themeShade="80"/>
                        </w:rPr>
                        <w:t>ryptology</w:t>
                      </w:r>
                    </w:p>
                  </w:txbxContent>
                </v:textbox>
                <w10:wrap type="square" anchorx="margin"/>
              </v:shape>
            </w:pict>
          </mc:Fallback>
        </mc:AlternateContent>
      </w:r>
      <w:r w:rsidR="001B37BB">
        <w:rPr>
          <w:noProof/>
        </w:rPr>
        <mc:AlternateContent>
          <mc:Choice Requires="wps">
            <w:drawing>
              <wp:anchor distT="0" distB="0" distL="114300" distR="114300" simplePos="0" relativeHeight="251671552" behindDoc="0" locked="0" layoutInCell="1" allowOverlap="1" wp14:anchorId="7F935FAD" wp14:editId="53CA7D9D">
                <wp:simplePos x="0" y="0"/>
                <wp:positionH relativeFrom="column">
                  <wp:posOffset>3686939</wp:posOffset>
                </wp:positionH>
                <wp:positionV relativeFrom="paragraph">
                  <wp:posOffset>113176</wp:posOffset>
                </wp:positionV>
                <wp:extent cx="327619" cy="792154"/>
                <wp:effectExtent l="38100" t="0" r="15875" b="27305"/>
                <wp:wrapNone/>
                <wp:docPr id="10" name="左大括号 10"/>
                <wp:cNvGraphicFramePr/>
                <a:graphic xmlns:a="http://schemas.openxmlformats.org/drawingml/2006/main">
                  <a:graphicData uri="http://schemas.microsoft.com/office/word/2010/wordprocessingShape">
                    <wps:wsp>
                      <wps:cNvSpPr/>
                      <wps:spPr>
                        <a:xfrm>
                          <a:off x="0" y="0"/>
                          <a:ext cx="327619" cy="792154"/>
                        </a:xfrm>
                        <a:prstGeom prst="leftBrace">
                          <a:avLst/>
                        </a:prstGeom>
                        <a:noFill/>
                        <a:ln w="6350" cap="flat" cmpd="sng" algn="ctr">
                          <a:solidFill>
                            <a:srgbClr val="5B9BD5"/>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D960B5E" id="左大括号 10" o:spid="_x0000_s1026" type="#_x0000_t87" style="position:absolute;left:0;text-align:left;margin-left:290.3pt;margin-top:8.9pt;width:25.8pt;height:62.3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" adj="744" strokecolor="#5b9bd5" strokeweight=".5pt">
                <v:stroke joinstyle="miter"/>
              </v:shape>
            </w:pict>
          </mc:Fallback>
        </mc:AlternateContent>
      </w:r>
      <w:r w:rsidR="00880572">
        <w:rPr>
          <w:noProof/>
        </w:rPr>
        <mc:AlternateContent>
          <mc:Choice Requires="wps">
            <w:drawing>
              <wp:anchor distT="0" distB="0" distL="114300" distR="114300" simplePos="0" relativeHeight="251666432" behindDoc="0" locked="0" layoutInCell="1" allowOverlap="1" wp14:anchorId="7263C2D9" wp14:editId="7836E0E9">
                <wp:simplePos x="0" y="0"/>
                <wp:positionH relativeFrom="margin">
                  <wp:align>center</wp:align>
                </wp:positionH>
                <wp:positionV relativeFrom="paragraph">
                  <wp:posOffset>203200</wp:posOffset>
                </wp:positionV>
                <wp:extent cx="1447165" cy="532765"/>
                <wp:effectExtent l="0" t="0" r="19685" b="19685"/>
                <wp:wrapTopAndBottom/>
                <wp:docPr id="7" name="圆角矩形 7"/>
                <wp:cNvGraphicFramePr/>
                <a:graphic xmlns:a="http://schemas.openxmlformats.org/drawingml/2006/main">
                  <a:graphicData uri="http://schemas.microsoft.com/office/word/2010/wordprocessingShape">
                    <wps:wsp>
                      <wps:cNvSpPr/>
                      <wps:spPr>
                        <a:xfrm>
                          <a:off x="0" y="0"/>
                          <a:ext cx="1447165" cy="532765"/>
                        </a:xfrm>
                        <a:prstGeom prst="roundRect">
                          <a:avLst/>
                        </a:prstGeom>
                        <a:solidFill>
                          <a:srgbClr val="5B9BD5"/>
                        </a:solidFill>
                        <a:ln w="12700" cap="flat" cmpd="sng" algn="ctr">
                          <a:solidFill>
                            <a:srgbClr val="5B9BD5">
                              <a:shade val="50000"/>
                            </a:srgbClr>
                          </a:solidFill>
                          <a:prstDash val="solid"/>
                          <a:miter lim="800000"/>
                        </a:ln>
                        <a:effectLst/>
                      </wps:spPr>
                      <wps:txbx>
                        <w:txbxContent>
                          <w:p w:rsidR="00880572" w:rsidRPr="00880572" w:rsidRDefault="00880572" w:rsidP="00880572">
                            <w:pPr>
                              <w:jc w:val="center"/>
                              <w:rPr>
                                <w:color w:val="FFFFFF" w:themeColor="background1"/>
                              </w:rPr>
                            </w:pPr>
                            <w:r w:rsidRPr="00880572">
                              <w:rPr>
                                <w:color w:val="FFFFFF" w:themeColor="background1"/>
                              </w:rPr>
                              <w:t>Security technology layer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263C2D9" id="圆角矩形 7" o:spid="_x0000_s1031" style="position:absolute;left:0;text-align:left;margin-left:0;margin-top:16pt;width:113.95pt;height:41.95pt;z-index:251666432;visibility:visible;mso-wrap-style:square;mso-wrap-distance-left:9pt;mso-wrap-distance-top:0;mso-wrap-distance-right:9pt;mso-wrap-distance-bottom:0;mso-position-horizontal:center;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" fillcolor="#5b9bd5" strokecolor="#41719c" strokeweight="1pt">
                <v:stroke joinstyle="miter"/>
                <v:textbox>
                  <w:txbxContent>
                    <w:p w:rsidR="00880572" w:rsidRPr="00880572" w:rsidRDefault="00880572" w:rsidP="00880572">
                      <w:pPr>
                        <w:jc w:val="center"/>
                        <w:rPr>
                          <w:color w:val="FFFFFF" w:themeColor="background1"/>
                        </w:rPr>
                      </w:pPr>
                      <w:r w:rsidRPr="00880572">
                        <w:rPr>
                          <w:color w:val="FFFFFF" w:themeColor="background1"/>
                        </w:rPr>
                        <w:t>Security technology</w:t>
                      </w:r>
                      <w:r w:rsidRPr="00880572">
                        <w:rPr>
                          <w:color w:val="FFFFFF" w:themeColor="background1"/>
                        </w:rPr>
                        <w:t xml:space="preserve"> layer</w:t>
                      </w:r>
                    </w:p>
                  </w:txbxContent>
                </v:textbox>
                <w10:wrap type="topAndBottom" anchorx="margin"/>
              </v:roundrect>
            </w:pict>
          </mc:Fallback>
        </mc:AlternateContent>
      </w:r>
    </w:p>
    <w:p w:rsidR="00880572" w:rsidRDefault="00880572" w:rsidP="007A365D"/>
    <w:p w:rsidR="00880572" w:rsidRDefault="00880572" w:rsidP="007A365D"/>
    <w:p w:rsidR="00EB1300" w:rsidRDefault="00EB1300" w:rsidP="009A5343"/>
    <w:p w:rsidR="009A5343" w:rsidRPr="00A57AFA" w:rsidRDefault="00004AA6" w:rsidP="00A57AFA">
      <w:pPr>
        <w:spacing w:line="360" w:lineRule="auto"/>
        <w:rPr>
          <w:sz w:val="22"/>
        </w:rPr>
      </w:pPr>
      <w:r w:rsidRPr="00A57AFA">
        <w:rPr>
          <w:sz w:val="22"/>
        </w:rPr>
        <w:t>The new generation of information security framework released by Alibaba mainly includes three core layers: security technology, security construction and security operation.</w:t>
      </w:r>
      <w:r w:rsidR="009A5343" w:rsidRPr="00A57AFA">
        <w:rPr>
          <w:sz w:val="22"/>
        </w:rPr>
        <w:t xml:space="preserve"> The security technology layer is the collection of the underlying security capabilities, which supports the security infrastructure layer upward. The security infrastructure layer deposits the capabilities into the standard system and supporting processes and products, forming a security middle platform, through which a credible application system can be established to achieve the effect of risk prevention and immunization. As the "center" of the three-tier core framework, the role of the security construction layer is to establish standardized processes and introduce key technologies in the process of building digital economic entities, so as to solve the problem of "safety construction standards" in building digital economic entities.</w:t>
      </w:r>
    </w:p>
    <w:p w:rsidR="009A5343" w:rsidRPr="00A57AFA" w:rsidRDefault="009A5343" w:rsidP="00A57AFA">
      <w:pPr>
        <w:spacing w:line="360" w:lineRule="auto"/>
        <w:rPr>
          <w:sz w:val="22"/>
        </w:rPr>
      </w:pPr>
    </w:p>
    <w:p w:rsidR="009A5343" w:rsidRPr="00A57AFA" w:rsidRDefault="00880572" w:rsidP="00A57AFA">
      <w:pPr>
        <w:spacing w:line="360" w:lineRule="auto"/>
        <w:rPr>
          <w:sz w:val="22"/>
        </w:rPr>
      </w:pPr>
      <w:r w:rsidRPr="00A57AFA">
        <w:rPr>
          <w:sz w:val="22"/>
        </w:rPr>
        <w:t>Besides, application security enterprise standard mainly defines the requirements and construction scheme of application security from capability to product, from product to process, and from process to user. It mainly includes four parts: completing the application security process, building the corresponding management mechanism, building the measurement system and confirming the implementation details for the specification.</w:t>
      </w:r>
    </w:p>
    <w:p w:rsidR="00137841" w:rsidRPr="00A57AFA" w:rsidRDefault="00137841" w:rsidP="00A57AFA">
      <w:pPr>
        <w:spacing w:line="360" w:lineRule="auto"/>
        <w:rPr>
          <w:sz w:val="22"/>
        </w:rPr>
      </w:pPr>
    </w:p>
    <w:p w:rsidR="00486F12" w:rsidRPr="00A57AFA" w:rsidRDefault="00486F12" w:rsidP="00A57AFA">
      <w:pPr>
        <w:spacing w:line="360" w:lineRule="auto"/>
        <w:rPr>
          <w:sz w:val="22"/>
        </w:rPr>
      </w:pPr>
    </w:p>
    <w:p w:rsidR="006E38EB" w:rsidRPr="005142C3" w:rsidRDefault="006E38EB" w:rsidP="00A57AFA">
      <w:pPr>
        <w:spacing w:line="360" w:lineRule="auto"/>
        <w:rPr>
          <w:sz w:val="24"/>
        </w:rPr>
      </w:pPr>
      <w:r w:rsidRPr="005142C3">
        <w:rPr>
          <w:rFonts w:hint="eastAsia"/>
          <w:sz w:val="24"/>
        </w:rPr>
        <w:t>1</w:t>
      </w:r>
      <w:r w:rsidRPr="005142C3">
        <w:rPr>
          <w:sz w:val="24"/>
        </w:rPr>
        <w:t>.4 comparison</w:t>
      </w:r>
    </w:p>
    <w:p w:rsidR="006E38EB" w:rsidRPr="00A57AFA" w:rsidRDefault="006E38EB" w:rsidP="00A57AFA">
      <w:pPr>
        <w:spacing w:line="360" w:lineRule="auto"/>
        <w:rPr>
          <w:sz w:val="22"/>
        </w:rPr>
      </w:pPr>
      <w:r w:rsidRPr="00A57AFA">
        <w:rPr>
          <w:rFonts w:hint="eastAsia"/>
          <w:sz w:val="22"/>
        </w:rPr>
        <w:t>I</w:t>
      </w:r>
      <w:r w:rsidRPr="00A57AFA">
        <w:rPr>
          <w:sz w:val="22"/>
        </w:rPr>
        <w:t>t is clear that information security frameworks can be quite different from each other. They all have their own advantages and scenarios they fit. Like ISO2700, it has a larger scale. Ali</w:t>
      </w:r>
      <w:r w:rsidR="007D74B2" w:rsidRPr="00A57AFA">
        <w:rPr>
          <w:sz w:val="22"/>
        </w:rPr>
        <w:t>baba security is more suitable to its own business.</w:t>
      </w:r>
    </w:p>
    <w:p w:rsidR="007D74B2" w:rsidRPr="00A57AFA" w:rsidRDefault="007D74B2" w:rsidP="00A57AFA">
      <w:pPr>
        <w:spacing w:line="360" w:lineRule="auto"/>
        <w:rPr>
          <w:sz w:val="22"/>
        </w:rPr>
      </w:pPr>
    </w:p>
    <w:tbl>
      <w:tblPr>
        <w:tblStyle w:val="5-1"/>
        <w:tblW w:w="0" w:type="auto"/>
        <w:tblLook w:val="04A0" w:firstRow="1" w:lastRow="0" w:firstColumn="1" w:lastColumn="0" w:noHBand="0" w:noVBand="1"/>
      </w:tblPr>
      <w:tblGrid>
        <w:gridCol w:w="2074"/>
        <w:gridCol w:w="2074"/>
        <w:gridCol w:w="2074"/>
        <w:gridCol w:w="2074"/>
      </w:tblGrid>
      <w:tr w:rsidR="007D74B2" w:rsidTr="00486F1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4" w:type="dxa"/>
          </w:tcPr>
          <w:p w:rsidR="007D74B2" w:rsidRDefault="007D74B2" w:rsidP="009A5343"/>
        </w:tc>
        <w:tc>
          <w:tcPr>
            <w:tcW w:w="2074" w:type="dxa"/>
          </w:tcPr>
          <w:p w:rsidR="007D74B2" w:rsidRDefault="007D74B2" w:rsidP="009A5343">
            <w:pPr>
              <w:cnfStyle w:val="100000000000" w:firstRow="1" w:lastRow="0" w:firstColumn="0" w:lastColumn="0" w:oddVBand="0" w:evenVBand="0" w:oddHBand="0" w:evenHBand="0" w:firstRowFirstColumn="0" w:firstRowLastColumn="0" w:lastRowFirstColumn="0" w:lastRowLastColumn="0"/>
            </w:pPr>
            <w:r>
              <w:rPr>
                <w:rFonts w:hint="eastAsia"/>
              </w:rPr>
              <w:t>I</w:t>
            </w:r>
            <w:r>
              <w:t>SO2700</w:t>
            </w:r>
          </w:p>
        </w:tc>
        <w:tc>
          <w:tcPr>
            <w:tcW w:w="2074" w:type="dxa"/>
          </w:tcPr>
          <w:p w:rsidR="007D74B2" w:rsidRDefault="007D74B2" w:rsidP="009A5343">
            <w:pPr>
              <w:cnfStyle w:val="100000000000" w:firstRow="1" w:lastRow="0" w:firstColumn="0" w:lastColumn="0" w:oddVBand="0" w:evenVBand="0" w:oddHBand="0" w:evenHBand="0" w:firstRowFirstColumn="0" w:firstRowLastColumn="0" w:lastRowFirstColumn="0" w:lastRowLastColumn="0"/>
            </w:pPr>
            <w:r>
              <w:rPr>
                <w:rFonts w:hint="eastAsia"/>
              </w:rPr>
              <w:t>I</w:t>
            </w:r>
            <w:r>
              <w:t>TIL</w:t>
            </w:r>
          </w:p>
        </w:tc>
        <w:tc>
          <w:tcPr>
            <w:tcW w:w="2074" w:type="dxa"/>
          </w:tcPr>
          <w:p w:rsidR="007D74B2" w:rsidRDefault="007D74B2" w:rsidP="009A5343">
            <w:pPr>
              <w:cnfStyle w:val="100000000000" w:firstRow="1" w:lastRow="0" w:firstColumn="0" w:lastColumn="0" w:oddVBand="0" w:evenVBand="0" w:oddHBand="0" w:evenHBand="0" w:firstRowFirstColumn="0" w:firstRowLastColumn="0" w:lastRowFirstColumn="0" w:lastRowLastColumn="0"/>
            </w:pPr>
            <w:r>
              <w:rPr>
                <w:rFonts w:hint="eastAsia"/>
              </w:rPr>
              <w:t>A</w:t>
            </w:r>
            <w:r>
              <w:t>libaba Security</w:t>
            </w:r>
          </w:p>
        </w:tc>
      </w:tr>
      <w:tr w:rsidR="007D74B2" w:rsidTr="00486F1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4" w:type="dxa"/>
          </w:tcPr>
          <w:p w:rsidR="007D74B2" w:rsidRDefault="007D74B2" w:rsidP="009A5343">
            <w:r>
              <w:t>Range of application</w:t>
            </w:r>
          </w:p>
        </w:tc>
        <w:tc>
          <w:tcPr>
            <w:tcW w:w="2074" w:type="dxa"/>
          </w:tcPr>
          <w:p w:rsidR="007D74B2" w:rsidRDefault="007D74B2" w:rsidP="009A5343">
            <w:pPr>
              <w:cnfStyle w:val="000000100000" w:firstRow="0" w:lastRow="0" w:firstColumn="0" w:lastColumn="0" w:oddVBand="0" w:evenVBand="0" w:oddHBand="1" w:evenHBand="0" w:firstRowFirstColumn="0" w:firstRowLastColumn="0" w:lastRowFirstColumn="0" w:lastRowLastColumn="0"/>
            </w:pPr>
            <w:r>
              <w:t>A wide range of application</w:t>
            </w:r>
          </w:p>
        </w:tc>
        <w:tc>
          <w:tcPr>
            <w:tcW w:w="2074" w:type="dxa"/>
          </w:tcPr>
          <w:p w:rsidR="007D74B2" w:rsidRDefault="007D74B2" w:rsidP="009A5343">
            <w:pPr>
              <w:cnfStyle w:val="000000100000" w:firstRow="0" w:lastRow="0" w:firstColumn="0" w:lastColumn="0" w:oddVBand="0" w:evenVBand="0" w:oddHBand="1" w:evenHBand="0" w:firstRowFirstColumn="0" w:firstRowLastColumn="0" w:lastRowFirstColumn="0" w:lastRowLastColumn="0"/>
            </w:pPr>
            <w:r>
              <w:t>More suitable to IT services</w:t>
            </w:r>
          </w:p>
        </w:tc>
        <w:tc>
          <w:tcPr>
            <w:tcW w:w="2074" w:type="dxa"/>
          </w:tcPr>
          <w:p w:rsidR="007D74B2" w:rsidRDefault="007D74B2" w:rsidP="009A5343">
            <w:pPr>
              <w:cnfStyle w:val="000000100000" w:firstRow="0" w:lastRow="0" w:firstColumn="0" w:lastColumn="0" w:oddVBand="0" w:evenVBand="0" w:oddHBand="1" w:evenHBand="0" w:firstRowFirstColumn="0" w:firstRowLastColumn="0" w:lastRowFirstColumn="0" w:lastRowLastColumn="0"/>
            </w:pPr>
            <w:r>
              <w:t>Specially designed for Alibaba’s business</w:t>
            </w:r>
          </w:p>
        </w:tc>
      </w:tr>
      <w:tr w:rsidR="007D74B2" w:rsidTr="00486F12">
        <w:tc>
          <w:tcPr>
            <w:cnfStyle w:val="001000000000" w:firstRow="0" w:lastRow="0" w:firstColumn="1" w:lastColumn="0" w:oddVBand="0" w:evenVBand="0" w:oddHBand="0" w:evenHBand="0" w:firstRowFirstColumn="0" w:firstRowLastColumn="0" w:lastRowFirstColumn="0" w:lastRowLastColumn="0"/>
            <w:tcW w:w="2074" w:type="dxa"/>
          </w:tcPr>
          <w:p w:rsidR="007D74B2" w:rsidRDefault="007D74B2" w:rsidP="009A5343">
            <w:r>
              <w:t>Goal</w:t>
            </w:r>
          </w:p>
        </w:tc>
        <w:tc>
          <w:tcPr>
            <w:tcW w:w="2074" w:type="dxa"/>
          </w:tcPr>
          <w:p w:rsidR="007D74B2" w:rsidRDefault="007D74B2" w:rsidP="009A5343">
            <w:pPr>
              <w:cnfStyle w:val="000000000000" w:firstRow="0" w:lastRow="0" w:firstColumn="0" w:lastColumn="0" w:oddVBand="0" w:evenVBand="0" w:oddHBand="0" w:evenHBand="0" w:firstRowFirstColumn="0" w:firstRowLastColumn="0" w:lastRowFirstColumn="0" w:lastRowLastColumn="0"/>
            </w:pPr>
            <w:r>
              <w:t>M</w:t>
            </w:r>
            <w:r w:rsidRPr="007D74B2">
              <w:t>eet the needs of different organizations or their departments</w:t>
            </w:r>
          </w:p>
        </w:tc>
        <w:tc>
          <w:tcPr>
            <w:tcW w:w="2074" w:type="dxa"/>
          </w:tcPr>
          <w:p w:rsidR="007D74B2" w:rsidRDefault="007D74B2" w:rsidP="009A5343">
            <w:pPr>
              <w:cnfStyle w:val="000000000000" w:firstRow="0" w:lastRow="0" w:firstColumn="0" w:lastColumn="0" w:oddVBand="0" w:evenVBand="0" w:oddHBand="0" w:evenHBand="0" w:firstRowFirstColumn="0" w:firstRowLastColumn="0" w:lastRowFirstColumn="0" w:lastRowLastColumn="0"/>
            </w:pPr>
            <w:r>
              <w:t>E</w:t>
            </w:r>
            <w:r w:rsidRPr="007D74B2">
              <w:t>nsure that IT services align with business objectives</w:t>
            </w:r>
          </w:p>
        </w:tc>
        <w:tc>
          <w:tcPr>
            <w:tcW w:w="2074" w:type="dxa"/>
          </w:tcPr>
          <w:p w:rsidR="007D74B2" w:rsidRDefault="007D74B2" w:rsidP="009A5343">
            <w:pPr>
              <w:cnfStyle w:val="000000000000" w:firstRow="0" w:lastRow="0" w:firstColumn="0" w:lastColumn="0" w:oddVBand="0" w:evenVBand="0" w:oddHBand="0" w:evenHBand="0" w:firstRowFirstColumn="0" w:firstRowLastColumn="0" w:lastRowFirstColumn="0" w:lastRowLastColumn="0"/>
            </w:pPr>
            <w:r w:rsidRPr="007D74B2">
              <w:t>Identify and prevent safety risks from the source</w:t>
            </w:r>
          </w:p>
        </w:tc>
      </w:tr>
      <w:tr w:rsidR="007D74B2" w:rsidRPr="007D74B2" w:rsidTr="00486F1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4" w:type="dxa"/>
          </w:tcPr>
          <w:p w:rsidR="007D74B2" w:rsidRDefault="007D74B2" w:rsidP="009A5343">
            <w:r>
              <w:t>Advantages</w:t>
            </w:r>
          </w:p>
        </w:tc>
        <w:tc>
          <w:tcPr>
            <w:tcW w:w="2074" w:type="dxa"/>
          </w:tcPr>
          <w:p w:rsidR="007D74B2" w:rsidRDefault="007D74B2" w:rsidP="009A5343">
            <w:pPr>
              <w:cnfStyle w:val="000000100000" w:firstRow="0" w:lastRow="0" w:firstColumn="0" w:lastColumn="0" w:oddVBand="0" w:evenVBand="0" w:oddHBand="1" w:evenHBand="0" w:firstRowFirstColumn="0" w:firstRowLastColumn="0" w:lastRowFirstColumn="0" w:lastRowLastColumn="0"/>
            </w:pPr>
            <w:r>
              <w:rPr>
                <w:rFonts w:hint="eastAsia"/>
              </w:rPr>
              <w:t>O</w:t>
            </w:r>
            <w:r>
              <w:t>ften work as basic framework for countries</w:t>
            </w:r>
          </w:p>
        </w:tc>
        <w:tc>
          <w:tcPr>
            <w:tcW w:w="2074" w:type="dxa"/>
          </w:tcPr>
          <w:p w:rsidR="007D74B2" w:rsidRDefault="007D74B2" w:rsidP="007D74B2">
            <w:pPr>
              <w:cnfStyle w:val="000000100000" w:firstRow="0" w:lastRow="0" w:firstColumn="0" w:lastColumn="0" w:oddVBand="0" w:evenVBand="0" w:oddHBand="1" w:evenHBand="0" w:firstRowFirstColumn="0" w:firstRowLastColumn="0" w:lastRowFirstColumn="0" w:lastRowLastColumn="0"/>
            </w:pPr>
            <w:r>
              <w:t xml:space="preserve">Find </w:t>
            </w:r>
            <w:r w:rsidRPr="007D74B2">
              <w:t>the root cause of an incident</w:t>
            </w:r>
          </w:p>
        </w:tc>
        <w:tc>
          <w:tcPr>
            <w:tcW w:w="2074" w:type="dxa"/>
          </w:tcPr>
          <w:p w:rsidR="007D74B2" w:rsidRDefault="007D74B2" w:rsidP="009A5343">
            <w:pPr>
              <w:cnfStyle w:val="000000100000" w:firstRow="0" w:lastRow="0" w:firstColumn="0" w:lastColumn="0" w:oddVBand="0" w:evenVBand="0" w:oddHBand="1" w:evenHBand="0" w:firstRowFirstColumn="0" w:firstRowLastColumn="0" w:lastRowFirstColumn="0" w:lastRowLastColumn="0"/>
            </w:pPr>
            <w:r>
              <w:rPr>
                <w:rFonts w:hint="eastAsia"/>
              </w:rPr>
              <w:t>S</w:t>
            </w:r>
            <w:r>
              <w:t xml:space="preserve">afety and </w:t>
            </w:r>
            <w:r w:rsidRPr="007D74B2">
              <w:t>traceability</w:t>
            </w:r>
          </w:p>
        </w:tc>
      </w:tr>
    </w:tbl>
    <w:p w:rsidR="007D74B2" w:rsidRDefault="007D74B2" w:rsidP="009A5343"/>
    <w:p w:rsidR="00486F12" w:rsidRDefault="00486F12" w:rsidP="009A5343"/>
    <w:p w:rsidR="00486F12" w:rsidRPr="005142C3" w:rsidRDefault="006E38EB" w:rsidP="00A57AFA">
      <w:pPr>
        <w:spacing w:line="360" w:lineRule="auto"/>
        <w:rPr>
          <w:sz w:val="24"/>
        </w:rPr>
      </w:pPr>
      <w:r w:rsidRPr="005142C3">
        <w:rPr>
          <w:rFonts w:hint="eastAsia"/>
          <w:sz w:val="24"/>
        </w:rPr>
        <w:t>1</w:t>
      </w:r>
      <w:r w:rsidRPr="005142C3">
        <w:rPr>
          <w:sz w:val="24"/>
        </w:rPr>
        <w:t xml:space="preserve">.5 </w:t>
      </w:r>
      <w:r w:rsidR="00486F12" w:rsidRPr="005142C3">
        <w:rPr>
          <w:sz w:val="24"/>
        </w:rPr>
        <w:t>Necessity of having new or updated regulations and standards</w:t>
      </w:r>
    </w:p>
    <w:p w:rsidR="00486F12" w:rsidRPr="00A57AFA" w:rsidRDefault="00486F12" w:rsidP="00A57AFA">
      <w:pPr>
        <w:spacing w:line="360" w:lineRule="auto"/>
        <w:rPr>
          <w:sz w:val="22"/>
        </w:rPr>
      </w:pPr>
      <w:r w:rsidRPr="00A57AFA">
        <w:rPr>
          <w:sz w:val="22"/>
        </w:rPr>
        <w:t xml:space="preserve">In the era of data explosion, types and quantities of data change rapidly. </w:t>
      </w:r>
      <w:r w:rsidR="00BE289B" w:rsidRPr="00A57AFA">
        <w:rPr>
          <w:sz w:val="22"/>
        </w:rPr>
        <w:t xml:space="preserve">All these are due to the development of technology and variety use of technology. Also different kinds of attack appear every day, and old fashioned frameworks cannot function well under this circumstance. Furthermore definition of digital property and needs of information security changes. What may not be seen as property several years ago could be something precious nowadays. All these lead to a rapid change and </w:t>
      </w:r>
      <w:r w:rsidR="00FA67D8" w:rsidRPr="00A57AFA">
        <w:rPr>
          <w:sz w:val="22"/>
        </w:rPr>
        <w:t>evolution of data security framework and also make it necessary to update.</w:t>
      </w:r>
    </w:p>
    <w:p w:rsidR="000372FC" w:rsidRPr="00A57AFA" w:rsidRDefault="000372FC" w:rsidP="00A57AFA">
      <w:pPr>
        <w:spacing w:line="360" w:lineRule="auto"/>
        <w:rPr>
          <w:sz w:val="22"/>
        </w:rPr>
      </w:pPr>
      <w:bookmarkStart w:id="0" w:name="_GoBack"/>
      <w:bookmarkEnd w:id="0"/>
    </w:p>
    <w:p w:rsidR="00486F12" w:rsidRPr="00A57AFA" w:rsidRDefault="00486F12" w:rsidP="00A57AFA">
      <w:pPr>
        <w:spacing w:line="360" w:lineRule="auto"/>
        <w:rPr>
          <w:sz w:val="22"/>
        </w:rPr>
      </w:pPr>
    </w:p>
    <w:p w:rsidR="00951AE9" w:rsidRPr="00A57AFA" w:rsidRDefault="00951AE9" w:rsidP="00A57AFA">
      <w:pPr>
        <w:spacing w:line="360" w:lineRule="auto"/>
        <w:rPr>
          <w:sz w:val="22"/>
        </w:rPr>
      </w:pPr>
      <w:r w:rsidRPr="00A57AFA">
        <w:rPr>
          <w:sz w:val="22"/>
        </w:rPr>
        <w:t xml:space="preserve">Data governance needs to adjust measures to local conditions. No matter what kind of data governance framework system is established and what kind of data governance technology is adopted, its purpose is to achieve the goal of data governance, that is, to realize the management and control of big data through effective means of data resource control, so as </w:t>
      </w:r>
      <w:r w:rsidRPr="00A57AFA">
        <w:rPr>
          <w:sz w:val="22"/>
        </w:rPr>
        <w:lastRenderedPageBreak/>
        <w:t>to improve the ability of data analysis, the depth of data application and the ability of data realization. Therefore, the data governance system and framework is only a reference for enterprise data governance, which needs to be adjusted according to specific needs. It cannot be copied and applied, let alone managed for the sake of governance.</w:t>
      </w:r>
    </w:p>
    <w:p w:rsidR="005B6EDF" w:rsidRPr="00A57AFA" w:rsidRDefault="005B6EDF" w:rsidP="00A57AFA">
      <w:pPr>
        <w:spacing w:line="360" w:lineRule="auto"/>
        <w:rPr>
          <w:sz w:val="22"/>
        </w:rPr>
      </w:pPr>
    </w:p>
    <w:p w:rsidR="009A5343" w:rsidRPr="00A57AFA" w:rsidRDefault="009A5343" w:rsidP="00A57AFA">
      <w:pPr>
        <w:spacing w:line="360" w:lineRule="auto"/>
        <w:rPr>
          <w:sz w:val="22"/>
        </w:rPr>
      </w:pPr>
    </w:p>
    <w:p w:rsidR="005B6EDF" w:rsidRPr="00A57AFA" w:rsidRDefault="00B16EF9" w:rsidP="00A57AFA">
      <w:pPr>
        <w:spacing w:line="360" w:lineRule="auto"/>
        <w:rPr>
          <w:sz w:val="28"/>
        </w:rPr>
      </w:pPr>
      <w:r w:rsidRPr="00A57AFA">
        <w:rPr>
          <w:rFonts w:hint="eastAsia"/>
          <w:sz w:val="28"/>
        </w:rPr>
        <w:t>2</w:t>
      </w:r>
      <w:r w:rsidRPr="00A57AFA">
        <w:rPr>
          <w:sz w:val="28"/>
        </w:rPr>
        <w:t xml:space="preserve">. </w:t>
      </w:r>
      <w:r w:rsidR="00A57AFA" w:rsidRPr="00A57AFA">
        <w:rPr>
          <w:sz w:val="28"/>
        </w:rPr>
        <w:t>Framework design</w:t>
      </w:r>
    </w:p>
    <w:p w:rsidR="00746369" w:rsidRPr="00A57AFA" w:rsidRDefault="00746369" w:rsidP="00A57AFA">
      <w:pPr>
        <w:spacing w:line="360" w:lineRule="auto"/>
        <w:rPr>
          <w:sz w:val="22"/>
        </w:rPr>
      </w:pPr>
      <w:r w:rsidRPr="00A57AFA">
        <w:rPr>
          <w:rFonts w:hint="eastAsia"/>
          <w:sz w:val="22"/>
        </w:rPr>
        <w:t>A</w:t>
      </w:r>
      <w:r w:rsidRPr="00A57AFA">
        <w:rPr>
          <w:sz w:val="22"/>
        </w:rPr>
        <w:t xml:space="preserve">s </w:t>
      </w:r>
      <w:r w:rsidR="00A07AF6" w:rsidRPr="00A57AFA">
        <w:rPr>
          <w:sz w:val="22"/>
        </w:rPr>
        <w:t xml:space="preserve">a </w:t>
      </w:r>
      <w:r w:rsidR="00EE4125" w:rsidRPr="00A57AFA">
        <w:rPr>
          <w:sz w:val="22"/>
        </w:rPr>
        <w:t xml:space="preserve">seller of Blue Mountain Peak coffee, which is one of the best and most sought-after blends in the world, Caribbean Coffee has its own needs of data security and </w:t>
      </w:r>
      <w:r w:rsidR="00A07AF6" w:rsidRPr="00A57AFA">
        <w:rPr>
          <w:sz w:val="22"/>
        </w:rPr>
        <w:t xml:space="preserve">several </w:t>
      </w:r>
      <w:r w:rsidR="00B01F10" w:rsidRPr="00A57AFA">
        <w:rPr>
          <w:sz w:val="22"/>
        </w:rPr>
        <w:t>necessary factors to concern about.</w:t>
      </w:r>
    </w:p>
    <w:p w:rsidR="00B01F10" w:rsidRPr="00A57AFA" w:rsidRDefault="00B01F10" w:rsidP="00A57AFA">
      <w:pPr>
        <w:spacing w:line="360" w:lineRule="auto"/>
        <w:rPr>
          <w:sz w:val="22"/>
        </w:rPr>
      </w:pPr>
      <w:r w:rsidRPr="00A57AFA">
        <w:rPr>
          <w:rFonts w:hint="eastAsia"/>
          <w:sz w:val="22"/>
        </w:rPr>
        <w:t>A</w:t>
      </w:r>
      <w:r w:rsidRPr="00A57AFA">
        <w:rPr>
          <w:sz w:val="22"/>
        </w:rPr>
        <w:t xml:space="preserve">n information security framework specially designed for Caribbean coffee includes five steps: why, what, who, when and how. The framework is </w:t>
      </w:r>
    </w:p>
    <w:p w:rsidR="002C0CB0" w:rsidRPr="00A57AFA" w:rsidRDefault="002C0CB0" w:rsidP="00A57AFA">
      <w:pPr>
        <w:spacing w:line="360" w:lineRule="auto"/>
        <w:rPr>
          <w:sz w:val="22"/>
        </w:rPr>
      </w:pPr>
    </w:p>
    <w:p w:rsidR="002C0CB0" w:rsidRPr="00A57AFA" w:rsidRDefault="002C0CB0" w:rsidP="00A57AFA">
      <w:pPr>
        <w:spacing w:line="360" w:lineRule="auto"/>
        <w:rPr>
          <w:sz w:val="22"/>
        </w:rPr>
      </w:pPr>
      <w:r w:rsidRPr="00A57AFA">
        <w:rPr>
          <w:sz w:val="22"/>
        </w:rPr>
        <w:t>Since the company uses cloud service to deliver IT service to both its staff and clients, and recently it has allowed both clients and staff to use their personal devices to access the company’s network and resources. All of the above are the reason why company needs an information security framework. Making everything online makes company daily work more convenient but also under risk of attack. Without a proper framework, it may cause huge loss of the company.</w:t>
      </w:r>
      <w:r w:rsidR="00940499" w:rsidRPr="00A57AFA">
        <w:rPr>
          <w:sz w:val="22"/>
        </w:rPr>
        <w:t xml:space="preserve"> The mission of company’s information security framework is to make sure with </w:t>
      </w:r>
      <w:r w:rsidR="003603DF" w:rsidRPr="00A57AFA">
        <w:rPr>
          <w:sz w:val="22"/>
        </w:rPr>
        <w:t>most of the service provided online the company can operate properly and even save its cost.</w:t>
      </w:r>
    </w:p>
    <w:p w:rsidR="002C0CB0" w:rsidRPr="00A57AFA" w:rsidRDefault="002C0CB0" w:rsidP="00A57AFA">
      <w:pPr>
        <w:spacing w:line="360" w:lineRule="auto"/>
        <w:rPr>
          <w:sz w:val="22"/>
        </w:rPr>
      </w:pPr>
    </w:p>
    <w:p w:rsidR="002C0CB0" w:rsidRPr="00A57AFA" w:rsidRDefault="002C0CB0" w:rsidP="00A57AFA">
      <w:pPr>
        <w:spacing w:line="360" w:lineRule="auto"/>
        <w:rPr>
          <w:sz w:val="22"/>
        </w:rPr>
      </w:pPr>
      <w:r w:rsidRPr="00A57AFA">
        <w:rPr>
          <w:sz w:val="22"/>
        </w:rPr>
        <w:t>Also Caribbean Coffee possesses data of its clients and staff, and its own intellectual properties, which is worth billions. These two digital property is what the company mainly focuses on.</w:t>
      </w:r>
    </w:p>
    <w:p w:rsidR="002C0CB0" w:rsidRPr="00A57AFA" w:rsidRDefault="002C0CB0" w:rsidP="00A57AFA">
      <w:pPr>
        <w:spacing w:line="360" w:lineRule="auto"/>
        <w:rPr>
          <w:sz w:val="22"/>
        </w:rPr>
      </w:pPr>
    </w:p>
    <w:p w:rsidR="002C0CB0" w:rsidRPr="00A57AFA" w:rsidRDefault="002C0CB0" w:rsidP="00A57AFA">
      <w:pPr>
        <w:spacing w:line="360" w:lineRule="auto"/>
        <w:rPr>
          <w:sz w:val="22"/>
        </w:rPr>
      </w:pPr>
      <w:r w:rsidRPr="00A57AFA">
        <w:rPr>
          <w:sz w:val="22"/>
        </w:rPr>
        <w:t xml:space="preserve">Besides when the company offers </w:t>
      </w:r>
      <w:r w:rsidR="002F377F" w:rsidRPr="00A57AFA">
        <w:rPr>
          <w:sz w:val="22"/>
        </w:rPr>
        <w:t>cloud service and also when personal devices are accessed to the company’s network and resources, it can put the company’s digital property under risk, especially without information security framework.</w:t>
      </w:r>
    </w:p>
    <w:p w:rsidR="002F377F" w:rsidRPr="00A57AFA" w:rsidRDefault="002F377F" w:rsidP="00A57AFA">
      <w:pPr>
        <w:spacing w:line="360" w:lineRule="auto"/>
        <w:rPr>
          <w:sz w:val="22"/>
        </w:rPr>
      </w:pPr>
    </w:p>
    <w:p w:rsidR="003014F7" w:rsidRPr="00A57AFA" w:rsidRDefault="002F377F" w:rsidP="00A57AFA">
      <w:pPr>
        <w:spacing w:line="360" w:lineRule="auto"/>
        <w:rPr>
          <w:sz w:val="22"/>
        </w:rPr>
      </w:pPr>
      <w:r w:rsidRPr="00A57AFA">
        <w:rPr>
          <w:sz w:val="22"/>
        </w:rPr>
        <w:lastRenderedPageBreak/>
        <w:t xml:space="preserve">Furthermore Caribbean Coffee needs to consider not only the safety of its digital property, operation of its daily business, but also Compliance both legal and ethical, and also </w:t>
      </w:r>
      <w:r w:rsidR="003014F7" w:rsidRPr="00A57AFA">
        <w:rPr>
          <w:sz w:val="22"/>
        </w:rPr>
        <w:t>security policies. Several rul</w:t>
      </w:r>
      <w:r w:rsidR="00A73BB0" w:rsidRPr="00A57AFA">
        <w:rPr>
          <w:sz w:val="22"/>
        </w:rPr>
        <w:t>es will be</w:t>
      </w:r>
      <w:r w:rsidR="003014F7" w:rsidRPr="00A57AFA">
        <w:rPr>
          <w:sz w:val="22"/>
        </w:rPr>
        <w:t xml:space="preserve"> made on how the company’s framework would operate.</w:t>
      </w:r>
      <w:r w:rsidR="00A73BB0" w:rsidRPr="00A57AFA">
        <w:rPr>
          <w:sz w:val="22"/>
        </w:rPr>
        <w:t xml:space="preserve"> </w:t>
      </w:r>
      <w:r w:rsidR="00866CA2" w:rsidRPr="00A57AFA">
        <w:rPr>
          <w:sz w:val="22"/>
        </w:rPr>
        <w:t xml:space="preserve">The framework should include security policies like when people using personal devices to access company’s data, their devices should be checked if the users are themselves. This can be done by checking fingerprint or using face recognition. </w:t>
      </w:r>
      <w:r w:rsidR="005E721E" w:rsidRPr="00A57AFA">
        <w:rPr>
          <w:sz w:val="22"/>
        </w:rPr>
        <w:t>Risk management can does not mean no risk at all. It means to take risk under control and also make the loss acceptable. The framework also needs to respond to and resolve data problems caused by non-compliance.</w:t>
      </w:r>
    </w:p>
    <w:p w:rsidR="00FA298A" w:rsidRPr="00A57AFA" w:rsidRDefault="00FA298A" w:rsidP="00A57AFA">
      <w:pPr>
        <w:spacing w:line="360" w:lineRule="auto"/>
        <w:rPr>
          <w:sz w:val="22"/>
        </w:rPr>
      </w:pPr>
    </w:p>
    <w:p w:rsidR="00FA298A" w:rsidRPr="00A57AFA" w:rsidRDefault="00FA298A" w:rsidP="00A57AFA">
      <w:pPr>
        <w:spacing w:line="360" w:lineRule="auto"/>
        <w:rPr>
          <w:sz w:val="22"/>
        </w:rPr>
      </w:pPr>
      <w:r w:rsidRPr="00A57AFA">
        <w:rPr>
          <w:sz w:val="22"/>
        </w:rPr>
        <w:t>There are also several stakeholders of the information security framework: staff of the company, clients and data stewards who will be in charge of data management and security. These people will be fully involved once the framework is built.</w:t>
      </w:r>
    </w:p>
    <w:p w:rsidR="00940499" w:rsidRPr="00A57AFA" w:rsidRDefault="00940499" w:rsidP="00A57AFA">
      <w:pPr>
        <w:spacing w:line="360" w:lineRule="auto"/>
        <w:rPr>
          <w:sz w:val="22"/>
        </w:rPr>
      </w:pPr>
    </w:p>
    <w:p w:rsidR="00605DCC" w:rsidRDefault="00605DCC" w:rsidP="005B6EDF"/>
    <w:p w:rsidR="00605DCC" w:rsidRDefault="00FA298A" w:rsidP="005B6EDF">
      <w:r>
        <w:rPr>
          <w:noProof/>
        </w:rPr>
        <mc:AlternateContent>
          <mc:Choice Requires="wps">
            <w:drawing>
              <wp:anchor distT="0" distB="0" distL="114300" distR="114300" simplePos="0" relativeHeight="251684864" behindDoc="0" locked="0" layoutInCell="1" allowOverlap="1">
                <wp:simplePos x="0" y="0"/>
                <wp:positionH relativeFrom="column">
                  <wp:posOffset>132206</wp:posOffset>
                </wp:positionH>
                <wp:positionV relativeFrom="paragraph">
                  <wp:posOffset>133571</wp:posOffset>
                </wp:positionV>
                <wp:extent cx="4601339" cy="562331"/>
                <wp:effectExtent l="0" t="0" r="27940" b="28575"/>
                <wp:wrapNone/>
                <wp:docPr id="22" name="圆角矩形 22"/>
                <wp:cNvGraphicFramePr/>
                <a:graphic xmlns:a="http://schemas.openxmlformats.org/drawingml/2006/main">
                  <a:graphicData uri="http://schemas.microsoft.com/office/word/2010/wordprocessingShape">
                    <wps:wsp>
                      <wps:cNvSpPr/>
                      <wps:spPr>
                        <a:xfrm>
                          <a:off x="0" y="0"/>
                          <a:ext cx="4601339" cy="562331"/>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605DCC" w:rsidRDefault="00FA298A" w:rsidP="00605DCC">
                            <w:pPr>
                              <w:jc w:val="center"/>
                            </w:pPr>
                            <w:r>
                              <w:t xml:space="preserve">5. </w:t>
                            </w:r>
                            <w:r w:rsidR="00605DCC" w:rsidRPr="00866CA2">
                              <w:rPr>
                                <w:b/>
                              </w:rPr>
                              <w:t>W</w:t>
                            </w:r>
                            <w:r w:rsidR="00605DCC" w:rsidRPr="00866CA2">
                              <w:rPr>
                                <w:rFonts w:hint="eastAsia"/>
                                <w:b/>
                              </w:rPr>
                              <w:t>ho</w:t>
                            </w:r>
                            <w:r w:rsidR="00605DCC">
                              <w:rPr>
                                <w:rFonts w:hint="eastAsia"/>
                              </w:rPr>
                              <w:t>:</w:t>
                            </w:r>
                          </w:p>
                          <w:p w:rsidR="00605DCC" w:rsidRDefault="00605DCC" w:rsidP="00605DCC">
                            <w:pPr>
                              <w:jc w:val="center"/>
                            </w:pPr>
                            <w:r>
                              <w:t>Staff, client, data steward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id="圆角矩形 22" o:spid="_x0000_s1032" style="position:absolute;left:0;text-align:left;margin-left:10.4pt;margin-top:10.5pt;width:362.3pt;height:44.3pt;z-index:25168486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" fillcolor="#5b9bd5 [3204]" strokecolor="#1f4d78 [1604]" strokeweight="1pt">
                <v:stroke joinstyle="miter"/>
                <v:textbox>
                  <w:txbxContent>
                    <w:p w:rsidR="00605DCC" w:rsidRDefault="00FA298A" w:rsidP="00605DCC">
                      <w:pPr>
                        <w:jc w:val="center"/>
                      </w:pPr>
                      <w:r>
                        <w:t xml:space="preserve">5. </w:t>
                      </w:r>
                      <w:r w:rsidR="00605DCC" w:rsidRPr="00866CA2">
                        <w:rPr>
                          <w:b/>
                        </w:rPr>
                        <w:t>W</w:t>
                      </w:r>
                      <w:r w:rsidR="00605DCC" w:rsidRPr="00866CA2">
                        <w:rPr>
                          <w:rFonts w:hint="eastAsia"/>
                          <w:b/>
                        </w:rPr>
                        <w:t>ho</w:t>
                      </w:r>
                      <w:r w:rsidR="00605DCC">
                        <w:rPr>
                          <w:rFonts w:hint="eastAsia"/>
                        </w:rPr>
                        <w:t>:</w:t>
                      </w:r>
                    </w:p>
                    <w:p w:rsidR="00605DCC" w:rsidRDefault="00605DCC" w:rsidP="00605DCC">
                      <w:pPr>
                        <w:jc w:val="center"/>
                      </w:pPr>
                      <w:r>
                        <w:t>Staff, client, data steward</w:t>
                      </w:r>
                    </w:p>
                  </w:txbxContent>
                </v:textbox>
              </v:roundrect>
            </w:pict>
          </mc:Fallback>
        </mc:AlternateContent>
      </w:r>
    </w:p>
    <w:p w:rsidR="00605DCC" w:rsidRDefault="00605DCC" w:rsidP="005B6EDF"/>
    <w:p w:rsidR="00605DCC" w:rsidRDefault="00605DCC" w:rsidP="005B6EDF"/>
    <w:p w:rsidR="00605DCC" w:rsidRDefault="00605DCC" w:rsidP="005B6EDF"/>
    <w:p w:rsidR="00605DCC" w:rsidRDefault="00605DCC" w:rsidP="005B6EDF"/>
    <w:p w:rsidR="00940499" w:rsidRDefault="00B33D25" w:rsidP="005B6EDF">
      <w:r>
        <w:rPr>
          <w:noProof/>
        </w:rPr>
        <mc:AlternateContent>
          <mc:Choice Requires="wps">
            <w:drawing>
              <wp:anchor distT="0" distB="0" distL="114300" distR="114300" simplePos="0" relativeHeight="251680768" behindDoc="0" locked="0" layoutInCell="1" allowOverlap="1">
                <wp:simplePos x="0" y="0"/>
                <wp:positionH relativeFrom="column">
                  <wp:posOffset>1286958</wp:posOffset>
                </wp:positionH>
                <wp:positionV relativeFrom="paragraph">
                  <wp:posOffset>3973</wp:posOffset>
                </wp:positionV>
                <wp:extent cx="1745673" cy="972484"/>
                <wp:effectExtent l="0" t="0" r="26035" b="18415"/>
                <wp:wrapNone/>
                <wp:docPr id="18" name="矩形 18"/>
                <wp:cNvGraphicFramePr/>
                <a:graphic xmlns:a="http://schemas.openxmlformats.org/drawingml/2006/main">
                  <a:graphicData uri="http://schemas.microsoft.com/office/word/2010/wordprocessingShape">
                    <wps:wsp>
                      <wps:cNvSpPr/>
                      <wps:spPr>
                        <a:xfrm>
                          <a:off x="0" y="0"/>
                          <a:ext cx="1745673" cy="972484"/>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B33D25" w:rsidRDefault="00B33D25" w:rsidP="00B33D25">
                            <w:pPr>
                              <w:jc w:val="center"/>
                            </w:pPr>
                            <w:r>
                              <w:t>2.</w:t>
                            </w:r>
                            <w:r w:rsidR="00313B10">
                              <w:t xml:space="preserve"> </w:t>
                            </w:r>
                            <w:r w:rsidR="00313B10" w:rsidRPr="00866CA2">
                              <w:rPr>
                                <w:b/>
                              </w:rPr>
                              <w:t>What</w:t>
                            </w:r>
                            <w:r w:rsidR="00313B10">
                              <w:t>:</w:t>
                            </w:r>
                            <w:r>
                              <w:t xml:space="preserve"> Focus A</w:t>
                            </w:r>
                            <w:r w:rsidR="00313B10">
                              <w:t>reas</w:t>
                            </w:r>
                          </w:p>
                          <w:p w:rsidR="00B33D25" w:rsidRDefault="00B33D25" w:rsidP="00B33D25">
                            <w:pPr>
                              <w:jc w:val="center"/>
                            </w:pPr>
                            <w:r>
                              <w:t>Data of clients and staff</w:t>
                            </w:r>
                          </w:p>
                          <w:p w:rsidR="00B33D25" w:rsidRDefault="00B33D25" w:rsidP="00B33D25">
                            <w:pPr>
                              <w:jc w:val="center"/>
                            </w:pPr>
                            <w:r>
                              <w:t>Intellectual property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矩形 18" o:spid="_x0000_s1033" style="position:absolute;left:0;text-align:left;margin-left:101.35pt;margin-top:.3pt;width:137.45pt;height:76.5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" fillcolor="#5b9bd5 [3204]" strokecolor="#1f4d78 [1604]" strokeweight="1pt">
                <v:textbox>
                  <w:txbxContent>
                    <w:p w:rsidR="00B33D25" w:rsidRDefault="00B33D25" w:rsidP="00B33D25">
                      <w:pPr>
                        <w:jc w:val="center"/>
                      </w:pPr>
                      <w:r>
                        <w:t>2.</w:t>
                      </w:r>
                      <w:r w:rsidR="00313B10">
                        <w:t xml:space="preserve"> </w:t>
                      </w:r>
                      <w:r w:rsidR="00313B10" w:rsidRPr="00866CA2">
                        <w:rPr>
                          <w:b/>
                        </w:rPr>
                        <w:t>What</w:t>
                      </w:r>
                      <w:r w:rsidR="00313B10">
                        <w:t>:</w:t>
                      </w:r>
                      <w:r>
                        <w:t xml:space="preserve"> Focus A</w:t>
                      </w:r>
                      <w:r w:rsidR="00313B10">
                        <w:t>reas</w:t>
                      </w:r>
                    </w:p>
                    <w:p w:rsidR="00B33D25" w:rsidRDefault="00B33D25" w:rsidP="00B33D25">
                      <w:pPr>
                        <w:jc w:val="center"/>
                      </w:pPr>
                      <w:r>
                        <w:t>Data of clients and staff</w:t>
                      </w:r>
                    </w:p>
                    <w:p w:rsidR="00B33D25" w:rsidRDefault="00B33D25" w:rsidP="00B33D25">
                      <w:pPr>
                        <w:jc w:val="center"/>
                      </w:pPr>
                      <w:r>
                        <w:t>Intellectual property</w:t>
                      </w:r>
                    </w:p>
                  </w:txbxContent>
                </v:textbox>
              </v:rect>
            </w:pict>
          </mc:Fallback>
        </mc:AlternateContent>
      </w:r>
    </w:p>
    <w:p w:rsidR="003014F7" w:rsidRDefault="00FA298A" w:rsidP="005B6EDF">
      <w:r>
        <w:rPr>
          <w:noProof/>
        </w:rPr>
        <mc:AlternateContent>
          <mc:Choice Requires="wps">
            <w:drawing>
              <wp:anchor distT="0" distB="0" distL="114300" distR="114300" simplePos="0" relativeHeight="251686912" behindDoc="0" locked="0" layoutInCell="1" allowOverlap="1">
                <wp:simplePos x="0" y="0"/>
                <wp:positionH relativeFrom="margin">
                  <wp:posOffset>-164666</wp:posOffset>
                </wp:positionH>
                <wp:positionV relativeFrom="paragraph">
                  <wp:posOffset>573405</wp:posOffset>
                </wp:positionV>
                <wp:extent cx="1232240" cy="640569"/>
                <wp:effectExtent l="38100" t="19050" r="63500" b="26670"/>
                <wp:wrapNone/>
                <wp:docPr id="24" name="下箭头 24"/>
                <wp:cNvGraphicFramePr/>
                <a:graphic xmlns:a="http://schemas.openxmlformats.org/drawingml/2006/main">
                  <a:graphicData uri="http://schemas.microsoft.com/office/word/2010/wordprocessingShape">
                    <wps:wsp>
                      <wps:cNvSpPr/>
                      <wps:spPr>
                        <a:xfrm flipV="1">
                          <a:off x="0" y="0"/>
                          <a:ext cx="1232240" cy="640569"/>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FA298A" w:rsidRDefault="00FA298A" w:rsidP="00FA298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下箭头 24" o:spid="_x0000_s1034" type="#_x0000_t67" style="position:absolute;left:0;text-align:left;margin-left:-12.95pt;margin-top:45.15pt;width:97.05pt;height:50.45pt;flip:y;z-index:2516869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" adj="10800" fillcolor="#5b9bd5 [3204]" strokecolor="#1f4d78 [1604]" strokeweight="1pt">
                <v:textbox>
                  <w:txbxContent>
                    <w:p w:rsidR="00FA298A" w:rsidRDefault="00FA298A" w:rsidP="00FA298A">
                      <w:pPr>
                        <w:jc w:val="center"/>
                      </w:pPr>
                    </w:p>
                  </w:txbxContent>
                </v:textbox>
                <w10:wrap anchorx="margin"/>
              </v:shape>
            </w:pict>
          </mc:Fallback>
        </mc:AlternateContent>
      </w:r>
      <w:r w:rsidR="00605DCC">
        <w:rPr>
          <w:noProof/>
        </w:rPr>
        <mc:AlternateContent>
          <mc:Choice Requires="wps">
            <w:drawing>
              <wp:anchor distT="0" distB="0" distL="114300" distR="114300" simplePos="0" relativeHeight="251683840" behindDoc="0" locked="0" layoutInCell="1" allowOverlap="1">
                <wp:simplePos x="0" y="0"/>
                <wp:positionH relativeFrom="column">
                  <wp:posOffset>3057372</wp:posOffset>
                </wp:positionH>
                <wp:positionV relativeFrom="paragraph">
                  <wp:posOffset>310097</wp:posOffset>
                </wp:positionV>
                <wp:extent cx="591671" cy="4890"/>
                <wp:effectExtent l="0" t="57150" r="37465" b="90805"/>
                <wp:wrapNone/>
                <wp:docPr id="21" name="直接箭头连接符 21"/>
                <wp:cNvGraphicFramePr/>
                <a:graphic xmlns:a="http://schemas.openxmlformats.org/drawingml/2006/main">
                  <a:graphicData uri="http://schemas.microsoft.com/office/word/2010/wordprocessingShape">
                    <wps:wsp>
                      <wps:cNvCnPr/>
                      <wps:spPr>
                        <a:xfrm>
                          <a:off x="0" y="0"/>
                          <a:ext cx="591671" cy="489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685122F8" id="_x0000_t32" coordsize="21600,21600" o:spt="32" o:oned="t" path="m,l21600,21600e" filled="f">
                <v:path arrowok="t" fillok="f" o:connecttype="none"/>
                <o:lock v:ext="edit" shapetype="t"/>
              </v:shapetype>
              <v:shape id="直接箭头连接符 21" o:spid="_x0000_s1026" type="#_x0000_t32" style="position:absolute;left:0;text-align:left;margin-left:240.75pt;margin-top:24.4pt;width:46.6pt;height:.4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" strokecolor="#5b9bd5 [3204]" strokeweight=".5pt">
                <v:stroke endarrow="block" joinstyle="miter"/>
              </v:shape>
            </w:pict>
          </mc:Fallback>
        </mc:AlternateContent>
      </w:r>
      <w:r w:rsidR="00605DCC">
        <w:rPr>
          <w:noProof/>
        </w:rPr>
        <mc:AlternateContent>
          <mc:Choice Requires="wps">
            <w:drawing>
              <wp:anchor distT="0" distB="0" distL="114300" distR="114300" simplePos="0" relativeHeight="251682816" behindDoc="0" locked="0" layoutInCell="1" allowOverlap="1">
                <wp:simplePos x="0" y="0"/>
                <wp:positionH relativeFrom="column">
                  <wp:posOffset>3619704</wp:posOffset>
                </wp:positionH>
                <wp:positionV relativeFrom="paragraph">
                  <wp:posOffset>55826</wp:posOffset>
                </wp:positionV>
                <wp:extent cx="1222460" cy="625899"/>
                <wp:effectExtent l="0" t="0" r="15875" b="22225"/>
                <wp:wrapNone/>
                <wp:docPr id="20" name="矩形 20"/>
                <wp:cNvGraphicFramePr/>
                <a:graphic xmlns:a="http://schemas.openxmlformats.org/drawingml/2006/main">
                  <a:graphicData uri="http://schemas.microsoft.com/office/word/2010/wordprocessingShape">
                    <wps:wsp>
                      <wps:cNvSpPr/>
                      <wps:spPr>
                        <a:xfrm>
                          <a:off x="0" y="0"/>
                          <a:ext cx="1222460" cy="62589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605DCC" w:rsidRDefault="00605DCC" w:rsidP="00605DCC">
                            <w:pPr>
                              <w:jc w:val="center"/>
                            </w:pPr>
                            <w:r>
                              <w:t xml:space="preserve">3. </w:t>
                            </w:r>
                            <w:r w:rsidRPr="00866CA2">
                              <w:rPr>
                                <w:b/>
                              </w:rPr>
                              <w:t>H</w:t>
                            </w:r>
                            <w:r w:rsidRPr="00866CA2">
                              <w:rPr>
                                <w:rFonts w:hint="eastAsia"/>
                                <w:b/>
                              </w:rPr>
                              <w:t>o</w:t>
                            </w:r>
                            <w:r w:rsidRPr="00866CA2">
                              <w:rPr>
                                <w:b/>
                              </w:rPr>
                              <w:t>w</w:t>
                            </w:r>
                            <w:r>
                              <w:t>: data rules and definition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矩形 20" o:spid="_x0000_s1035" style="position:absolute;left:0;text-align:left;margin-left:285pt;margin-top:4.4pt;width:96.25pt;height:49.3pt;z-index:2516828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" fillcolor="#5b9bd5 [3204]" strokecolor="#1f4d78 [1604]" strokeweight="1pt">
                <v:textbox>
                  <w:txbxContent>
                    <w:p w:rsidR="00605DCC" w:rsidRDefault="00605DCC" w:rsidP="00605DCC">
                      <w:pPr>
                        <w:jc w:val="center"/>
                      </w:pPr>
                      <w:r>
                        <w:t xml:space="preserve">3. </w:t>
                      </w:r>
                      <w:r w:rsidRPr="00866CA2">
                        <w:rPr>
                          <w:b/>
                        </w:rPr>
                        <w:t>H</w:t>
                      </w:r>
                      <w:r w:rsidRPr="00866CA2">
                        <w:rPr>
                          <w:rFonts w:hint="eastAsia"/>
                          <w:b/>
                        </w:rPr>
                        <w:t>o</w:t>
                      </w:r>
                      <w:r w:rsidRPr="00866CA2">
                        <w:rPr>
                          <w:b/>
                        </w:rPr>
                        <w:t>w</w:t>
                      </w:r>
                      <w:r>
                        <w:t>: data rules and definition</w:t>
                      </w:r>
                    </w:p>
                  </w:txbxContent>
                </v:textbox>
              </v:rect>
            </w:pict>
          </mc:Fallback>
        </mc:AlternateContent>
      </w:r>
      <w:r w:rsidR="00B33D25">
        <w:rPr>
          <w:noProof/>
        </w:rPr>
        <mc:AlternateContent>
          <mc:Choice Requires="wps">
            <w:drawing>
              <wp:anchor distT="0" distB="0" distL="114300" distR="114300" simplePos="0" relativeHeight="251681792" behindDoc="0" locked="0" layoutInCell="1" allowOverlap="1">
                <wp:simplePos x="0" y="0"/>
                <wp:positionH relativeFrom="column">
                  <wp:posOffset>900953</wp:posOffset>
                </wp:positionH>
                <wp:positionV relativeFrom="paragraph">
                  <wp:posOffset>285648</wp:posOffset>
                </wp:positionV>
                <wp:extent cx="405857" cy="9780"/>
                <wp:effectExtent l="0" t="57150" r="32385" b="85725"/>
                <wp:wrapNone/>
                <wp:docPr id="19" name="直接箭头连接符 19"/>
                <wp:cNvGraphicFramePr/>
                <a:graphic xmlns:a="http://schemas.openxmlformats.org/drawingml/2006/main">
                  <a:graphicData uri="http://schemas.microsoft.com/office/word/2010/wordprocessingShape">
                    <wps:wsp>
                      <wps:cNvCnPr/>
                      <wps:spPr>
                        <a:xfrm>
                          <a:off x="0" y="0"/>
                          <a:ext cx="405857" cy="97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B11D3F3" id="直接箭头连接符 19" o:spid="_x0000_s1026" type="#_x0000_t32" style="position:absolute;left:0;text-align:left;margin-left:70.95pt;margin-top:22.5pt;width:31.95pt;height:.75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" strokecolor="#5b9bd5 [3204]" strokeweight=".5pt">
                <v:stroke endarrow="block" joinstyle="miter"/>
              </v:shape>
            </w:pict>
          </mc:Fallback>
        </mc:AlternateContent>
      </w:r>
      <w:r w:rsidR="00B33D25">
        <w:rPr>
          <w:noProof/>
        </w:rPr>
        <mc:AlternateContent>
          <mc:Choice Requires="wps">
            <w:drawing>
              <wp:inline distT="0" distB="0" distL="0" distR="0" wp14:anchorId="3FFED52E" wp14:editId="2E45125D">
                <wp:extent cx="894841" cy="469424"/>
                <wp:effectExtent l="0" t="0" r="19685" b="26035"/>
                <wp:docPr id="15" name="矩形 15"/>
                <wp:cNvGraphicFramePr/>
                <a:graphic xmlns:a="http://schemas.openxmlformats.org/drawingml/2006/main">
                  <a:graphicData uri="http://schemas.microsoft.com/office/word/2010/wordprocessingShape">
                    <wps:wsp>
                      <wps:cNvSpPr/>
                      <wps:spPr>
                        <a:xfrm>
                          <a:off x="0" y="0"/>
                          <a:ext cx="894841" cy="469424"/>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B33D25" w:rsidRDefault="00313B10" w:rsidP="00B33D25">
                            <w:pPr>
                              <w:pStyle w:val="a5"/>
                              <w:numPr>
                                <w:ilvl w:val="0"/>
                                <w:numId w:val="1"/>
                              </w:numPr>
                              <w:ind w:firstLineChars="0"/>
                              <w:jc w:val="center"/>
                            </w:pPr>
                            <w:r w:rsidRPr="00866CA2">
                              <w:rPr>
                                <w:b/>
                              </w:rPr>
                              <w:t>Why</w:t>
                            </w:r>
                            <w:r>
                              <w:t xml:space="preserve">: </w:t>
                            </w:r>
                            <w:r>
                              <w:rPr>
                                <w:rFonts w:hint="eastAsia"/>
                              </w:rPr>
                              <w:t>m</w:t>
                            </w:r>
                            <w:r w:rsidR="00B33D25">
                              <w:t>ission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ect w14:anchorId="3FFED52E" id="矩形 15" o:spid="_x0000_s1036" style="width:70.45pt;height:36.95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" fillcolor="#5b9bd5 [3204]" strokecolor="#1f4d78 [1604]" strokeweight="1pt">
                <v:textbox>
                  <w:txbxContent>
                    <w:p w:rsidR="00B33D25" w:rsidRDefault="00313B10" w:rsidP="00B33D25">
                      <w:pPr>
                        <w:pStyle w:val="a5"/>
                        <w:numPr>
                          <w:ilvl w:val="0"/>
                          <w:numId w:val="1"/>
                        </w:numPr>
                        <w:ind w:firstLineChars="0"/>
                        <w:jc w:val="center"/>
                      </w:pPr>
                      <w:r w:rsidRPr="00866CA2">
                        <w:rPr>
                          <w:b/>
                        </w:rPr>
                        <w:t>Why</w:t>
                      </w:r>
                      <w:r>
                        <w:t xml:space="preserve">: </w:t>
                      </w:r>
                      <w:r>
                        <w:rPr>
                          <w:rFonts w:hint="eastAsia"/>
                        </w:rPr>
                        <w:t>m</w:t>
                      </w:r>
                      <w:r w:rsidR="00B33D25">
                        <w:t>ission</w:t>
                      </w:r>
                    </w:p>
                  </w:txbxContent>
                </v:textbox>
                <w10:anchorlock/>
              </v:rect>
            </w:pict>
          </mc:Fallback>
        </mc:AlternateContent>
      </w:r>
    </w:p>
    <w:p w:rsidR="00B33D25" w:rsidRDefault="00FA298A" w:rsidP="005B6EDF">
      <w:r>
        <w:rPr>
          <w:noProof/>
        </w:rPr>
        <mc:AlternateContent>
          <mc:Choice Requires="wps">
            <w:drawing>
              <wp:anchor distT="0" distB="0" distL="114300" distR="114300" simplePos="0" relativeHeight="251687936" behindDoc="0" locked="0" layoutInCell="1" allowOverlap="1">
                <wp:simplePos x="0" y="0"/>
                <wp:positionH relativeFrom="column">
                  <wp:posOffset>4235824</wp:posOffset>
                </wp:positionH>
                <wp:positionV relativeFrom="paragraph">
                  <wp:posOffset>91766</wp:posOffset>
                </wp:positionV>
                <wp:extent cx="4889" cy="616120"/>
                <wp:effectExtent l="76200" t="0" r="71755" b="50800"/>
                <wp:wrapNone/>
                <wp:docPr id="25" name="直接箭头连接符 25"/>
                <wp:cNvGraphicFramePr/>
                <a:graphic xmlns:a="http://schemas.openxmlformats.org/drawingml/2006/main">
                  <a:graphicData uri="http://schemas.microsoft.com/office/word/2010/wordprocessingShape">
                    <wps:wsp>
                      <wps:cNvCnPr/>
                      <wps:spPr>
                        <a:xfrm flipH="1">
                          <a:off x="0" y="0"/>
                          <a:ext cx="4889" cy="6161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EC02136" id="直接箭头连接符 25" o:spid="_x0000_s1026" type="#_x0000_t32" style="position:absolute;left:0;text-align:left;margin-left:333.55pt;margin-top:7.25pt;width:.4pt;height:48.5pt;flip:x;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" strokecolor="#5b9bd5 [3204]" strokeweight=".5pt">
                <v:stroke endarrow="block" joinstyle="miter"/>
              </v:shape>
            </w:pict>
          </mc:Fallback>
        </mc:AlternateContent>
      </w:r>
    </w:p>
    <w:p w:rsidR="00313B10" w:rsidRDefault="00525283" w:rsidP="005B6EDF">
      <w:r>
        <w:rPr>
          <w:noProof/>
        </w:rPr>
        <mc:AlternateContent>
          <mc:Choice Requires="wps">
            <w:drawing>
              <wp:anchor distT="0" distB="0" distL="114300" distR="114300" simplePos="0" relativeHeight="251688960" behindDoc="0" locked="0" layoutInCell="1" allowOverlap="1">
                <wp:simplePos x="0" y="0"/>
                <wp:positionH relativeFrom="column">
                  <wp:posOffset>69154</wp:posOffset>
                </wp:positionH>
                <wp:positionV relativeFrom="paragraph">
                  <wp:posOffset>137480</wp:posOffset>
                </wp:positionV>
                <wp:extent cx="811713" cy="278721"/>
                <wp:effectExtent l="0" t="0" r="0" b="7620"/>
                <wp:wrapNone/>
                <wp:docPr id="26" name="文本框 26"/>
                <wp:cNvGraphicFramePr/>
                <a:graphic xmlns:a="http://schemas.openxmlformats.org/drawingml/2006/main">
                  <a:graphicData uri="http://schemas.microsoft.com/office/word/2010/wordprocessingShape">
                    <wps:wsp>
                      <wps:cNvSpPr txBox="1"/>
                      <wps:spPr>
                        <a:xfrm>
                          <a:off x="0" y="0"/>
                          <a:ext cx="811713" cy="27872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525283" w:rsidRPr="00525283" w:rsidRDefault="00525283">
                            <w:pPr>
                              <w:rPr>
                                <w:color w:val="FFFFFF" w:themeColor="background1"/>
                              </w:rPr>
                            </w:pPr>
                            <w:r w:rsidRPr="00525283">
                              <w:rPr>
                                <w:color w:val="FFFFFF" w:themeColor="background1"/>
                              </w:rPr>
                              <w:t>T</w:t>
                            </w:r>
                            <w:r w:rsidRPr="00525283">
                              <w:rPr>
                                <w:rFonts w:hint="eastAsia"/>
                                <w:color w:val="FFFFFF" w:themeColor="background1"/>
                              </w:rPr>
                              <w:t xml:space="preserve">o </w:t>
                            </w:r>
                            <w:r w:rsidRPr="00525283">
                              <w:rPr>
                                <w:color w:val="FFFFFF" w:themeColor="background1"/>
                              </w:rPr>
                              <w:t>achieve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文本框 26" o:spid="_x0000_s1037" type="#_x0000_t202" style="position:absolute;left:0;text-align:left;margin-left:5.45pt;margin-top:10.85pt;width:63.9pt;height:21.95pt;z-index:2516889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" filled="f" stroked="f" strokeweight=".5pt">
                <v:textbox>
                  <w:txbxContent>
                    <w:p w:rsidR="00525283" w:rsidRPr="00525283" w:rsidRDefault="00525283">
                      <w:pPr>
                        <w:rPr>
                          <w:color w:val="FFFFFF" w:themeColor="background1"/>
                        </w:rPr>
                      </w:pPr>
                      <w:r w:rsidRPr="00525283">
                        <w:rPr>
                          <w:color w:val="FFFFFF" w:themeColor="background1"/>
                        </w:rPr>
                        <w:t>T</w:t>
                      </w:r>
                      <w:r w:rsidRPr="00525283">
                        <w:rPr>
                          <w:rFonts w:hint="eastAsia"/>
                          <w:color w:val="FFFFFF" w:themeColor="background1"/>
                        </w:rPr>
                        <w:t xml:space="preserve">o </w:t>
                      </w:r>
                      <w:r w:rsidRPr="00525283">
                        <w:rPr>
                          <w:color w:val="FFFFFF" w:themeColor="background1"/>
                        </w:rPr>
                        <w:t>achieve</w:t>
                      </w:r>
                    </w:p>
                  </w:txbxContent>
                </v:textbox>
              </v:shape>
            </w:pict>
          </mc:Fallback>
        </mc:AlternateContent>
      </w:r>
    </w:p>
    <w:p w:rsidR="00313B10" w:rsidRDefault="00313B10" w:rsidP="005B6EDF"/>
    <w:p w:rsidR="00605DCC" w:rsidRDefault="00FA298A" w:rsidP="005B6EDF">
      <w:r>
        <w:rPr>
          <w:noProof/>
        </w:rPr>
        <mc:AlternateContent>
          <mc:Choice Requires="wps">
            <w:drawing>
              <wp:anchor distT="0" distB="0" distL="114300" distR="114300" simplePos="0" relativeHeight="251685888" behindDoc="0" locked="0" layoutInCell="1" allowOverlap="1">
                <wp:simplePos x="0" y="0"/>
                <wp:positionH relativeFrom="column">
                  <wp:posOffset>25400</wp:posOffset>
                </wp:positionH>
                <wp:positionV relativeFrom="paragraph">
                  <wp:posOffset>103199</wp:posOffset>
                </wp:positionV>
                <wp:extent cx="5388603" cy="660128"/>
                <wp:effectExtent l="0" t="0" r="22225" b="26035"/>
                <wp:wrapNone/>
                <wp:docPr id="23" name="矩形 23"/>
                <wp:cNvGraphicFramePr/>
                <a:graphic xmlns:a="http://schemas.openxmlformats.org/drawingml/2006/main">
                  <a:graphicData uri="http://schemas.microsoft.com/office/word/2010/wordprocessingShape">
                    <wps:wsp>
                      <wps:cNvSpPr/>
                      <wps:spPr>
                        <a:xfrm>
                          <a:off x="0" y="0"/>
                          <a:ext cx="5388603" cy="660128"/>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FA298A" w:rsidRDefault="00FA298A" w:rsidP="00FA298A">
                            <w:pPr>
                              <w:jc w:val="center"/>
                            </w:pPr>
                            <w:r>
                              <w:rPr>
                                <w:rFonts w:hint="eastAsia"/>
                              </w:rPr>
                              <w:t>4.</w:t>
                            </w:r>
                            <w:r>
                              <w:t xml:space="preserve"> </w:t>
                            </w:r>
                            <w:r w:rsidRPr="00866CA2">
                              <w:rPr>
                                <w:rFonts w:hint="eastAsia"/>
                                <w:b/>
                              </w:rPr>
                              <w:t>When</w:t>
                            </w:r>
                            <w:r>
                              <w:t>:</w:t>
                            </w:r>
                          </w:p>
                          <w:p w:rsidR="00FA298A" w:rsidRDefault="00FA298A" w:rsidP="00FA298A">
                            <w:pPr>
                              <w:jc w:val="center"/>
                            </w:pPr>
                          </w:p>
                          <w:p w:rsidR="00FA298A" w:rsidRDefault="00FA298A" w:rsidP="00FA298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矩形 23" o:spid="_x0000_s1038" style="position:absolute;left:0;text-align:left;margin-left:2pt;margin-top:8.15pt;width:424.3pt;height:52pt;z-index:2516858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" fillcolor="#5b9bd5 [3204]" strokecolor="#1f4d78 [1604]" strokeweight="1pt">
                <v:textbox>
                  <w:txbxContent>
                    <w:p w:rsidR="00FA298A" w:rsidRDefault="00FA298A" w:rsidP="00FA298A">
                      <w:pPr>
                        <w:jc w:val="center"/>
                      </w:pPr>
                      <w:r>
                        <w:rPr>
                          <w:rFonts w:hint="eastAsia"/>
                        </w:rPr>
                        <w:t>4.</w:t>
                      </w:r>
                      <w:r>
                        <w:t xml:space="preserve"> </w:t>
                      </w:r>
                      <w:r w:rsidRPr="00866CA2">
                        <w:rPr>
                          <w:rFonts w:hint="eastAsia"/>
                          <w:b/>
                        </w:rPr>
                        <w:t>When</w:t>
                      </w:r>
                      <w:r>
                        <w:t>:</w:t>
                      </w:r>
                    </w:p>
                    <w:p w:rsidR="00FA298A" w:rsidRDefault="00FA298A" w:rsidP="00FA298A">
                      <w:pPr>
                        <w:jc w:val="center"/>
                      </w:pPr>
                    </w:p>
                    <w:p w:rsidR="00FA298A" w:rsidRDefault="00FA298A" w:rsidP="00FA298A">
                      <w:pPr>
                        <w:jc w:val="center"/>
                      </w:pPr>
                    </w:p>
                  </w:txbxContent>
                </v:textbox>
              </v:rect>
            </w:pict>
          </mc:Fallback>
        </mc:AlternateContent>
      </w:r>
    </w:p>
    <w:p w:rsidR="00605DCC" w:rsidRDefault="00605DCC" w:rsidP="005B6EDF"/>
    <w:p w:rsidR="00605DCC" w:rsidRDefault="00605DCC" w:rsidP="005B6EDF"/>
    <w:p w:rsidR="00605DCC" w:rsidRDefault="00605DCC" w:rsidP="005B6EDF"/>
    <w:p w:rsidR="00FA298A" w:rsidRDefault="00FA298A" w:rsidP="005B6EDF"/>
    <w:p w:rsidR="00FA298A" w:rsidRDefault="00FA298A" w:rsidP="005B6EDF"/>
    <w:p w:rsidR="003014F7" w:rsidRPr="00A57AFA" w:rsidRDefault="003014F7" w:rsidP="00A57AFA">
      <w:pPr>
        <w:spacing w:line="360" w:lineRule="auto"/>
        <w:rPr>
          <w:sz w:val="22"/>
        </w:rPr>
      </w:pPr>
      <w:r w:rsidRPr="00A57AFA">
        <w:rPr>
          <w:sz w:val="22"/>
        </w:rPr>
        <w:t xml:space="preserve">If </w:t>
      </w:r>
      <w:r w:rsidR="000266A9" w:rsidRPr="00A57AFA">
        <w:rPr>
          <w:sz w:val="22"/>
        </w:rPr>
        <w:t>Caribbean Coffee wants to have a branch office</w:t>
      </w:r>
      <w:r w:rsidRPr="00A57AFA">
        <w:rPr>
          <w:sz w:val="22"/>
        </w:rPr>
        <w:t xml:space="preserve"> China</w:t>
      </w:r>
      <w:r w:rsidR="000266A9" w:rsidRPr="00A57AFA">
        <w:rPr>
          <w:sz w:val="22"/>
        </w:rPr>
        <w:t xml:space="preserve">, according to China’s policy, the company must have its </w:t>
      </w:r>
      <w:r w:rsidR="00866CA2" w:rsidRPr="00A57AFA">
        <w:rPr>
          <w:sz w:val="22"/>
        </w:rPr>
        <w:t xml:space="preserve">IT </w:t>
      </w:r>
      <w:r w:rsidR="000266A9" w:rsidRPr="00A57AFA">
        <w:rPr>
          <w:sz w:val="22"/>
        </w:rPr>
        <w:t xml:space="preserve">server with Chinese users’ information in mainland China. Otherwise it will not be allowed to operate in mainland China like Facebook or Google. This is the basic law that the company should concern. </w:t>
      </w:r>
      <w:r w:rsidR="00866CA2" w:rsidRPr="00A57AFA">
        <w:rPr>
          <w:sz w:val="22"/>
        </w:rPr>
        <w:t xml:space="preserve">Also Caribbean Coffee should be aware that some </w:t>
      </w:r>
      <w:r w:rsidR="00866CA2" w:rsidRPr="00A57AFA">
        <w:rPr>
          <w:sz w:val="22"/>
        </w:rPr>
        <w:lastRenderedPageBreak/>
        <w:t xml:space="preserve">political stance can also cause political risks. </w:t>
      </w:r>
    </w:p>
    <w:p w:rsidR="00B16EF9" w:rsidRDefault="00B16EF9">
      <w:pPr>
        <w:widowControl/>
        <w:jc w:val="left"/>
      </w:pPr>
      <w:r>
        <w:br w:type="page"/>
      </w:r>
    </w:p>
    <w:p w:rsidR="0082794F" w:rsidRPr="00A57AFA" w:rsidRDefault="0082794F" w:rsidP="00A57AFA">
      <w:pPr>
        <w:spacing w:line="360" w:lineRule="auto"/>
        <w:rPr>
          <w:sz w:val="28"/>
        </w:rPr>
      </w:pPr>
      <w:r w:rsidRPr="00A57AFA">
        <w:rPr>
          <w:sz w:val="28"/>
        </w:rPr>
        <w:lastRenderedPageBreak/>
        <w:t>Reference</w:t>
      </w:r>
      <w:r w:rsidRPr="00A57AFA">
        <w:rPr>
          <w:rFonts w:hint="eastAsia"/>
          <w:sz w:val="28"/>
        </w:rPr>
        <w:t>：</w:t>
      </w:r>
    </w:p>
    <w:p w:rsidR="00B16EF9" w:rsidRPr="00A57AFA" w:rsidRDefault="00B16EF9" w:rsidP="00A57AFA">
      <w:pPr>
        <w:spacing w:line="360" w:lineRule="auto"/>
        <w:rPr>
          <w:sz w:val="22"/>
        </w:rPr>
      </w:pPr>
      <w:r w:rsidRPr="00A57AFA">
        <w:rPr>
          <w:sz w:val="22"/>
        </w:rPr>
        <w:t>[1]R Tatiara,A N Fajar,B Siregar,W Gunawan. Analysis of factors that inhibiting implementation of Information Security Management System (ISMS) based on ISO 27001[J]. Journal of Physics: Conference Series,2018,978(1).</w:t>
      </w:r>
    </w:p>
    <w:p w:rsidR="00B16EF9" w:rsidRPr="00A57AFA" w:rsidRDefault="00B16EF9" w:rsidP="00A57AFA">
      <w:pPr>
        <w:spacing w:line="360" w:lineRule="auto"/>
        <w:rPr>
          <w:sz w:val="22"/>
        </w:rPr>
      </w:pPr>
    </w:p>
    <w:p w:rsidR="00B16EF9" w:rsidRPr="00A57AFA" w:rsidRDefault="00B16EF9" w:rsidP="00A57AFA">
      <w:pPr>
        <w:spacing w:line="360" w:lineRule="auto"/>
        <w:rPr>
          <w:sz w:val="22"/>
        </w:rPr>
      </w:pPr>
      <w:r w:rsidRPr="00A57AFA">
        <w:rPr>
          <w:sz w:val="22"/>
        </w:rPr>
        <w:t>[2]Mfanasibili Ngwenya,Mpho Ngoepe. A framework for data security, privacy, and trust in “consumer internet of things” assemblages in South Africa[J]. Security and Privacy,2020,3(5).</w:t>
      </w:r>
    </w:p>
    <w:p w:rsidR="00B16EF9" w:rsidRPr="00A57AFA" w:rsidRDefault="00B16EF9" w:rsidP="00A57AFA">
      <w:pPr>
        <w:spacing w:line="360" w:lineRule="auto"/>
        <w:rPr>
          <w:sz w:val="22"/>
        </w:rPr>
      </w:pPr>
    </w:p>
    <w:p w:rsidR="00B16EF9" w:rsidRPr="00A57AFA" w:rsidRDefault="0082794F" w:rsidP="00A57AFA">
      <w:pPr>
        <w:spacing w:line="360" w:lineRule="auto"/>
        <w:rPr>
          <w:sz w:val="22"/>
        </w:rPr>
      </w:pPr>
      <w:r w:rsidRPr="00A57AFA">
        <w:rPr>
          <w:sz w:val="22"/>
        </w:rPr>
        <w:t>[3]Mfanasibili Ngwenya,Mpho Ngoepe. A framework for data security, privacy, and trust in “consumer internet of things” assemblages in South Africa[J]. Security and Privacy,2020,3(5).</w:t>
      </w:r>
    </w:p>
    <w:p w:rsidR="0082794F" w:rsidRPr="00A57AFA" w:rsidRDefault="0082794F" w:rsidP="00A57AFA">
      <w:pPr>
        <w:spacing w:line="360" w:lineRule="auto"/>
        <w:rPr>
          <w:sz w:val="22"/>
        </w:rPr>
      </w:pPr>
    </w:p>
    <w:p w:rsidR="0082794F" w:rsidRPr="00A57AFA" w:rsidRDefault="0082794F" w:rsidP="00A57AFA">
      <w:pPr>
        <w:spacing w:line="360" w:lineRule="auto"/>
        <w:rPr>
          <w:sz w:val="22"/>
        </w:rPr>
      </w:pPr>
      <w:r w:rsidRPr="00A57AFA">
        <w:rPr>
          <w:sz w:val="22"/>
        </w:rPr>
        <w:t>[4]Mfanasibili Ngwenya,Mpho Ngoepe. A framework for data security, privacy, and trust in “consumer internet of things” assemblages in South Africa[J]. Security and Privacy,2020,3(5).</w:t>
      </w:r>
    </w:p>
    <w:p w:rsidR="0082794F" w:rsidRPr="00A57AFA" w:rsidRDefault="0082794F" w:rsidP="00A57AFA">
      <w:pPr>
        <w:spacing w:line="360" w:lineRule="auto"/>
        <w:rPr>
          <w:sz w:val="22"/>
        </w:rPr>
      </w:pPr>
    </w:p>
    <w:p w:rsidR="0082794F" w:rsidRPr="00A57AFA" w:rsidRDefault="0082794F" w:rsidP="00A57AFA">
      <w:pPr>
        <w:spacing w:line="360" w:lineRule="auto"/>
        <w:rPr>
          <w:sz w:val="22"/>
        </w:rPr>
      </w:pPr>
      <w:r w:rsidRPr="00A57AFA">
        <w:rPr>
          <w:sz w:val="22"/>
        </w:rPr>
        <w:t>[5]Mark Blanke,Mark Blanke. Two ITIL processes that will protect your existence[J]. Network World (Online),2017.</w:t>
      </w:r>
    </w:p>
    <w:p w:rsidR="0082794F" w:rsidRPr="00A57AFA" w:rsidRDefault="0082794F" w:rsidP="00A57AFA">
      <w:pPr>
        <w:spacing w:line="360" w:lineRule="auto"/>
        <w:rPr>
          <w:sz w:val="22"/>
        </w:rPr>
      </w:pPr>
    </w:p>
    <w:p w:rsidR="0082794F" w:rsidRPr="00A57AFA" w:rsidRDefault="0082794F" w:rsidP="00A57AFA">
      <w:pPr>
        <w:spacing w:line="360" w:lineRule="auto"/>
        <w:rPr>
          <w:sz w:val="22"/>
        </w:rPr>
      </w:pPr>
      <w:r w:rsidRPr="00A57AFA">
        <w:rPr>
          <w:sz w:val="22"/>
        </w:rPr>
        <w:t>[6]. Alibaba Group Holding Limited; Patent Application Titled "A Distributed Multi-Party Security Model Training Framework For Privacy Protection" Published Online (USPTO 20200244446)[J]. Internet Business Newsweekly,2020.</w:t>
      </w:r>
    </w:p>
    <w:p w:rsidR="00B16EF9" w:rsidRPr="00A57AFA" w:rsidRDefault="00B16EF9" w:rsidP="00A57AFA">
      <w:pPr>
        <w:spacing w:line="360" w:lineRule="auto"/>
        <w:rPr>
          <w:sz w:val="22"/>
        </w:rPr>
      </w:pPr>
    </w:p>
    <w:sectPr w:rsidR="00B16EF9" w:rsidRPr="00A57AFA">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57032" w:rsidRDefault="00557032" w:rsidP="00180A23">
      <w:r>
        <w:separator/>
      </w:r>
    </w:p>
  </w:endnote>
  <w:endnote w:type="continuationSeparator" w:id="0">
    <w:p w:rsidR="00557032" w:rsidRDefault="00557032" w:rsidP="00180A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57032" w:rsidRDefault="00557032" w:rsidP="00180A23">
      <w:r>
        <w:separator/>
      </w:r>
    </w:p>
  </w:footnote>
  <w:footnote w:type="continuationSeparator" w:id="0">
    <w:p w:rsidR="00557032" w:rsidRDefault="00557032" w:rsidP="00180A23">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46C34C8"/>
    <w:multiLevelType w:val="hybridMultilevel"/>
    <w:tmpl w:val="14E609E4"/>
    <w:lvl w:ilvl="0" w:tplc="16C031A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869FB"/>
    <w:rsid w:val="00004AA6"/>
    <w:rsid w:val="000266A9"/>
    <w:rsid w:val="000372FC"/>
    <w:rsid w:val="000C3DBB"/>
    <w:rsid w:val="00137841"/>
    <w:rsid w:val="00180A23"/>
    <w:rsid w:val="001B37BB"/>
    <w:rsid w:val="001D62E0"/>
    <w:rsid w:val="00215309"/>
    <w:rsid w:val="002716C1"/>
    <w:rsid w:val="002C0CB0"/>
    <w:rsid w:val="002C5F19"/>
    <w:rsid w:val="002F377F"/>
    <w:rsid w:val="003014F7"/>
    <w:rsid w:val="00313B10"/>
    <w:rsid w:val="003603DF"/>
    <w:rsid w:val="003E404E"/>
    <w:rsid w:val="00486F12"/>
    <w:rsid w:val="005009AA"/>
    <w:rsid w:val="005142C3"/>
    <w:rsid w:val="00525283"/>
    <w:rsid w:val="00557032"/>
    <w:rsid w:val="005804B2"/>
    <w:rsid w:val="005A4A9B"/>
    <w:rsid w:val="005B6EDF"/>
    <w:rsid w:val="005E721E"/>
    <w:rsid w:val="006049E2"/>
    <w:rsid w:val="00605DCC"/>
    <w:rsid w:val="006540DC"/>
    <w:rsid w:val="006E38EB"/>
    <w:rsid w:val="00745E4F"/>
    <w:rsid w:val="00746369"/>
    <w:rsid w:val="0079608D"/>
    <w:rsid w:val="007A365D"/>
    <w:rsid w:val="007D74B2"/>
    <w:rsid w:val="0082794F"/>
    <w:rsid w:val="00866CA2"/>
    <w:rsid w:val="00880572"/>
    <w:rsid w:val="0089037C"/>
    <w:rsid w:val="008A3A01"/>
    <w:rsid w:val="008F3954"/>
    <w:rsid w:val="00935718"/>
    <w:rsid w:val="00940499"/>
    <w:rsid w:val="00951AE9"/>
    <w:rsid w:val="009869FB"/>
    <w:rsid w:val="009A5343"/>
    <w:rsid w:val="00A07AF6"/>
    <w:rsid w:val="00A21B19"/>
    <w:rsid w:val="00A57AFA"/>
    <w:rsid w:val="00A73BB0"/>
    <w:rsid w:val="00B01F10"/>
    <w:rsid w:val="00B16EF9"/>
    <w:rsid w:val="00B33D25"/>
    <w:rsid w:val="00BE289B"/>
    <w:rsid w:val="00C17978"/>
    <w:rsid w:val="00C525C4"/>
    <w:rsid w:val="00CB0806"/>
    <w:rsid w:val="00CF1F9A"/>
    <w:rsid w:val="00DE61D1"/>
    <w:rsid w:val="00E53244"/>
    <w:rsid w:val="00EB1300"/>
    <w:rsid w:val="00EE4125"/>
    <w:rsid w:val="00EF2EB3"/>
    <w:rsid w:val="00F243BC"/>
    <w:rsid w:val="00F7743B"/>
    <w:rsid w:val="00FA298A"/>
    <w:rsid w:val="00FA67D8"/>
    <w:rsid w:val="00FF38B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183AEE5A-ECE6-4020-8F90-57FC6E21C9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A57AFA"/>
    <w:pPr>
      <w:widowControl w:val="0"/>
      <w:jc w:val="both"/>
    </w:p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Char"/>
    <w:uiPriority w:val="99"/>
    <w:unhideWhenUsed/>
    <w:rsid w:val="00180A23"/>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3"/>
    <w:uiPriority w:val="99"/>
    <w:rsid w:val="00180A23"/>
    <w:rPr>
      <w:sz w:val="18"/>
      <w:szCs w:val="18"/>
    </w:rPr>
  </w:style>
  <w:style w:type="paragraph" w:styleId="a4">
    <w:name w:val="footer"/>
    <w:basedOn w:val="a"/>
    <w:link w:val="Char0"/>
    <w:uiPriority w:val="99"/>
    <w:unhideWhenUsed/>
    <w:rsid w:val="00180A23"/>
    <w:pPr>
      <w:tabs>
        <w:tab w:val="center" w:pos="4153"/>
        <w:tab w:val="right" w:pos="8306"/>
      </w:tabs>
      <w:snapToGrid w:val="0"/>
      <w:jc w:val="left"/>
    </w:pPr>
    <w:rPr>
      <w:sz w:val="18"/>
      <w:szCs w:val="18"/>
    </w:rPr>
  </w:style>
  <w:style w:type="character" w:customStyle="1" w:styleId="Char0">
    <w:name w:val="页脚 Char"/>
    <w:basedOn w:val="a0"/>
    <w:link w:val="a4"/>
    <w:uiPriority w:val="99"/>
    <w:rsid w:val="00180A23"/>
    <w:rPr>
      <w:sz w:val="18"/>
      <w:szCs w:val="18"/>
    </w:rPr>
  </w:style>
  <w:style w:type="paragraph" w:styleId="a5">
    <w:name w:val="List Paragraph"/>
    <w:basedOn w:val="a"/>
    <w:uiPriority w:val="34"/>
    <w:qFormat/>
    <w:rsid w:val="00B33D25"/>
    <w:pPr>
      <w:ind w:firstLineChars="200" w:firstLine="420"/>
    </w:pPr>
  </w:style>
  <w:style w:type="table" w:styleId="a6">
    <w:name w:val="Table Grid"/>
    <w:basedOn w:val="a1"/>
    <w:uiPriority w:val="39"/>
    <w:rsid w:val="007D74B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5-1">
    <w:name w:val="Grid Table 5 Dark Accent 1"/>
    <w:basedOn w:val="a1"/>
    <w:uiPriority w:val="50"/>
    <w:rsid w:val="00486F12"/>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1"/>
      </w:tcPr>
    </w:tblStylePr>
    <w:tblStylePr w:type="band1Vert">
      <w:tblPr/>
      <w:tcPr>
        <w:shd w:val="clear" w:color="auto" w:fill="BDD6EE" w:themeFill="accent1" w:themeFillTint="66"/>
      </w:tcPr>
    </w:tblStylePr>
    <w:tblStylePr w:type="band1Horz">
      <w:tblPr/>
      <w:tcPr>
        <w:shd w:val="clear" w:color="auto" w:fill="BDD6EE" w:themeFill="accent1" w:themeFillTint="66"/>
      </w:tcPr>
    </w:tblStylePr>
  </w:style>
  <w:style w:type="character" w:styleId="a7">
    <w:name w:val="Hyperlink"/>
    <w:basedOn w:val="a0"/>
    <w:uiPriority w:val="99"/>
    <w:unhideWhenUsed/>
    <w:rsid w:val="00B16EF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1525</TotalTime>
  <Pages>11</Pages>
  <Words>2012</Words>
  <Characters>11472</Characters>
  <Application>Microsoft Office Word</Application>
  <DocSecurity>0</DocSecurity>
  <Lines>95</Lines>
  <Paragraphs>26</Paragraphs>
  <ScaleCrop>false</ScaleCrop>
  <Company/>
  <LinksUpToDate>false</LinksUpToDate>
  <CharactersWithSpaces>13458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帐户</dc:creator>
  <cp:keywords/>
  <dc:description/>
  <cp:lastModifiedBy>Microsoft 帐户</cp:lastModifiedBy>
  <cp:revision>14</cp:revision>
  <dcterms:created xsi:type="dcterms:W3CDTF">2021-01-10T04:08:00Z</dcterms:created>
  <dcterms:modified xsi:type="dcterms:W3CDTF">2021-01-12T10:51:00Z</dcterms:modified>
</cp:coreProperties>
</file>