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BDC34" w14:textId="77777777" w:rsidR="00B43C7B" w:rsidRDefault="00B33B28">
      <w:r>
        <w:rPr>
          <w:noProof/>
        </w:rPr>
        <mc:AlternateContent>
          <mc:Choice Requires="wps">
            <w:drawing>
              <wp:anchor distT="0" distB="0" distL="114300" distR="114300" simplePos="0" relativeHeight="251659264" behindDoc="1" locked="0" layoutInCell="1" allowOverlap="1" wp14:anchorId="076BDC35" wp14:editId="076BDC36">
                <wp:simplePos x="0" y="0"/>
                <wp:positionH relativeFrom="page">
                  <wp:align>center</wp:align>
                </wp:positionH>
                <wp:positionV relativeFrom="page">
                  <wp:align>center</wp:align>
                </wp:positionV>
                <wp:extent cx="6858000" cy="9144000"/>
                <wp:effectExtent l="0" t="0" r="0" b="0"/>
                <wp:wrapNone/>
                <wp:docPr id="2"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a:noFill/>
                          <a:prstDash/>
                        </a:ln>
                      </wps:spPr>
                      <wps:txbx>
                        <w:txbxContent>
                          <w:tbl>
                            <w:tblPr>
                              <w:tblW w:w="5000" w:type="pct"/>
                              <w:tblCellMar>
                                <w:left w:w="10" w:type="dxa"/>
                                <w:right w:w="10" w:type="dxa"/>
                              </w:tblCellMar>
                              <w:tblLook w:val="04A0" w:firstRow="1" w:lastRow="0" w:firstColumn="1" w:lastColumn="0" w:noHBand="0" w:noVBand="1"/>
                            </w:tblPr>
                            <w:tblGrid>
                              <w:gridCol w:w="10800"/>
                            </w:tblGrid>
                            <w:tr w:rsidR="00B43C7B" w14:paraId="076BDC3E" w14:textId="77777777">
                              <w:trPr>
                                <w:trHeight w:hRule="exact" w:val="9360"/>
                              </w:trPr>
                              <w:tc>
                                <w:tcPr>
                                  <w:tcW w:w="10815" w:type="dxa"/>
                                  <w:shd w:val="clear" w:color="auto" w:fill="auto"/>
                                  <w:tcMar>
                                    <w:top w:w="0" w:type="dxa"/>
                                    <w:left w:w="0" w:type="dxa"/>
                                    <w:bottom w:w="0" w:type="dxa"/>
                                    <w:right w:w="0" w:type="dxa"/>
                                  </w:tcMar>
                                </w:tcPr>
                                <w:p w14:paraId="076BDC3D" w14:textId="77777777" w:rsidR="00B43C7B" w:rsidRDefault="00B33B28">
                                  <w:r>
                                    <w:rPr>
                                      <w:noProof/>
                                    </w:rPr>
                                    <w:drawing>
                                      <wp:inline distT="0" distB="0" distL="0" distR="0" wp14:anchorId="076BDC3D" wp14:editId="076BDC3E">
                                        <wp:extent cx="6858000" cy="5980176"/>
                                        <wp:effectExtent l="0" t="0" r="0" b="1524"/>
                                        <wp:docPr id="1"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6245" t="3166" r="33102" b="17267"/>
                                                <a:stretch>
                                                  <a:fillRect/>
                                                </a:stretch>
                                              </pic:blipFill>
                                              <pic:spPr>
                                                <a:xfrm>
                                                  <a:off x="0" y="0"/>
                                                  <a:ext cx="6858000" cy="5980176"/>
                                                </a:xfrm>
                                                <a:prstGeom prst="rect">
                                                  <a:avLst/>
                                                </a:prstGeom>
                                                <a:noFill/>
                                                <a:ln>
                                                  <a:noFill/>
                                                  <a:prstDash/>
                                                </a:ln>
                                              </pic:spPr>
                                            </pic:pic>
                                          </a:graphicData>
                                        </a:graphic>
                                      </wp:inline>
                                    </w:drawing>
                                  </w:r>
                                </w:p>
                              </w:tc>
                            </w:tr>
                            <w:tr w:rsidR="00B43C7B" w14:paraId="076BDC41" w14:textId="77777777">
                              <w:trPr>
                                <w:trHeight w:hRule="exact" w:val="4320"/>
                              </w:trPr>
                              <w:tc>
                                <w:tcPr>
                                  <w:tcW w:w="10815" w:type="dxa"/>
                                  <w:shd w:val="clear" w:color="auto" w:fill="4472C4"/>
                                  <w:tcMar>
                                    <w:top w:w="0" w:type="dxa"/>
                                    <w:left w:w="0" w:type="dxa"/>
                                    <w:bottom w:w="0" w:type="dxa"/>
                                    <w:right w:w="0" w:type="dxa"/>
                                  </w:tcMar>
                                  <w:vAlign w:val="center"/>
                                </w:tcPr>
                                <w:p w14:paraId="076BDC3F" w14:textId="77777777" w:rsidR="00B43C7B" w:rsidRDefault="00B33B28">
                                  <w:pPr>
                                    <w:pStyle w:val="NoSpacing"/>
                                    <w:spacing w:before="200" w:line="216" w:lineRule="auto"/>
                                    <w:ind w:left="720" w:right="720"/>
                                  </w:pPr>
                                  <w:r>
                                    <w:rPr>
                                      <w:rFonts w:ascii="Calibri Light" w:hAnsi="Calibri Light"/>
                                      <w:color w:val="FFFFFF"/>
                                      <w:sz w:val="96"/>
                                      <w:szCs w:val="96"/>
                                    </w:rPr>
                                    <w:t>Effective teamworking and communication</w:t>
                                  </w:r>
                                </w:p>
                                <w:p w14:paraId="076BDC40" w14:textId="77777777" w:rsidR="00B43C7B" w:rsidRDefault="00B33B28">
                                  <w:pPr>
                                    <w:pStyle w:val="NoSpacing"/>
                                    <w:spacing w:before="240"/>
                                    <w:ind w:left="720" w:right="720"/>
                                  </w:pPr>
                                  <w:r>
                                    <w:rPr>
                                      <w:color w:val="FFFFFF"/>
                                      <w:sz w:val="32"/>
                                      <w:szCs w:val="32"/>
                                    </w:rPr>
                                    <w:t xml:space="preserve">BMSW4002 </w:t>
                                  </w:r>
                                </w:p>
                              </w:tc>
                            </w:tr>
                            <w:tr w:rsidR="00B43C7B" w14:paraId="076BDC47" w14:textId="77777777">
                              <w:trPr>
                                <w:trHeight w:hRule="exact" w:val="720"/>
                              </w:trPr>
                              <w:tc>
                                <w:tcPr>
                                  <w:tcW w:w="10815" w:type="dxa"/>
                                  <w:shd w:val="clear" w:color="auto" w:fill="70AD47"/>
                                  <w:tcMar>
                                    <w:top w:w="0" w:type="dxa"/>
                                    <w:left w:w="0" w:type="dxa"/>
                                    <w:bottom w:w="0" w:type="dxa"/>
                                    <w:right w:w="0" w:type="dxa"/>
                                  </w:tcMar>
                                </w:tcPr>
                                <w:tbl>
                                  <w:tblPr>
                                    <w:tblW w:w="5000" w:type="pct"/>
                                    <w:tblCellMar>
                                      <w:left w:w="10" w:type="dxa"/>
                                      <w:right w:w="10" w:type="dxa"/>
                                    </w:tblCellMar>
                                    <w:tblLook w:val="04A0" w:firstRow="1" w:lastRow="0" w:firstColumn="1" w:lastColumn="0" w:noHBand="0" w:noVBand="1"/>
                                  </w:tblPr>
                                  <w:tblGrid>
                                    <w:gridCol w:w="3602"/>
                                    <w:gridCol w:w="3599"/>
                                    <w:gridCol w:w="3599"/>
                                  </w:tblGrid>
                                  <w:tr w:rsidR="00B43C7B" w14:paraId="076BDC45" w14:textId="77777777">
                                    <w:trPr>
                                      <w:trHeight w:hRule="exact" w:val="720"/>
                                    </w:trPr>
                                    <w:tc>
                                      <w:tcPr>
                                        <w:tcW w:w="3605" w:type="dxa"/>
                                        <w:shd w:val="clear" w:color="auto" w:fill="auto"/>
                                        <w:tcMar>
                                          <w:top w:w="0" w:type="dxa"/>
                                          <w:left w:w="0" w:type="dxa"/>
                                          <w:bottom w:w="0" w:type="dxa"/>
                                          <w:right w:w="0" w:type="dxa"/>
                                        </w:tcMar>
                                        <w:vAlign w:val="center"/>
                                      </w:tcPr>
                                      <w:p w14:paraId="5D34F693" w14:textId="77777777" w:rsidR="00B43C7B" w:rsidRDefault="00B33B28">
                                        <w:pPr>
                                          <w:pStyle w:val="NoSpacing"/>
                                          <w:ind w:left="144" w:right="144"/>
                                          <w:jc w:val="center"/>
                                          <w:rPr>
                                            <w:color w:val="FFFFFF"/>
                                          </w:rPr>
                                        </w:pPr>
                                        <w:r>
                                          <w:rPr>
                                            <w:color w:val="FFFFFF"/>
                                          </w:rPr>
                                          <w:t>Syed Imran (2120439)</w:t>
                                        </w:r>
                                      </w:p>
                                      <w:p w14:paraId="076BDC42" w14:textId="09700DF1" w:rsidR="002B7CCA" w:rsidRDefault="00627945">
                                        <w:pPr>
                                          <w:pStyle w:val="NoSpacing"/>
                                          <w:ind w:left="144" w:right="144"/>
                                          <w:jc w:val="center"/>
                                        </w:pPr>
                                        <w:r>
                                          <w:rPr>
                                            <w:color w:val="FFFFFF"/>
                                          </w:rPr>
                                          <w:t>Tutor- Samuel Ofori</w:t>
                                        </w:r>
                                      </w:p>
                                    </w:tc>
                                    <w:tc>
                                      <w:tcPr>
                                        <w:tcW w:w="3605" w:type="dxa"/>
                                        <w:shd w:val="clear" w:color="auto" w:fill="auto"/>
                                        <w:tcMar>
                                          <w:top w:w="0" w:type="dxa"/>
                                          <w:left w:w="0" w:type="dxa"/>
                                          <w:bottom w:w="0" w:type="dxa"/>
                                          <w:right w:w="0" w:type="dxa"/>
                                        </w:tcMar>
                                        <w:vAlign w:val="center"/>
                                      </w:tcPr>
                                      <w:p w14:paraId="076BDC43" w14:textId="77777777" w:rsidR="00B43C7B" w:rsidRDefault="00B43C7B">
                                        <w:pPr>
                                          <w:pStyle w:val="NoSpacing"/>
                                          <w:ind w:left="144" w:right="144"/>
                                        </w:pPr>
                                      </w:p>
                                    </w:tc>
                                    <w:tc>
                                      <w:tcPr>
                                        <w:tcW w:w="3605" w:type="dxa"/>
                                        <w:shd w:val="clear" w:color="auto" w:fill="auto"/>
                                        <w:tcMar>
                                          <w:top w:w="0" w:type="dxa"/>
                                          <w:left w:w="0" w:type="dxa"/>
                                          <w:bottom w:w="0" w:type="dxa"/>
                                          <w:right w:w="0" w:type="dxa"/>
                                        </w:tcMar>
                                        <w:vAlign w:val="center"/>
                                      </w:tcPr>
                                      <w:p w14:paraId="076BDC44" w14:textId="77777777" w:rsidR="00B43C7B" w:rsidRDefault="00B43C7B">
                                        <w:pPr>
                                          <w:pStyle w:val="NoSpacing"/>
                                          <w:ind w:left="144" w:right="720"/>
                                          <w:jc w:val="right"/>
                                        </w:pPr>
                                      </w:p>
                                    </w:tc>
                                  </w:tr>
                                </w:tbl>
                                <w:p w14:paraId="076BDC46" w14:textId="77777777" w:rsidR="00B43C7B" w:rsidRDefault="00B43C7B"/>
                              </w:tc>
                            </w:tr>
                          </w:tbl>
                          <w:p w14:paraId="076BDC48" w14:textId="77777777" w:rsidR="00B43C7B" w:rsidRDefault="00B43C7B"/>
                        </w:txbxContent>
                      </wps:txbx>
                      <wps:bodyPr vert="horz" wrap="square" lIns="0" tIns="0" rIns="0" bIns="0" anchor="t" anchorCtr="0" compatLnSpc="1">
                        <a:noAutofit/>
                      </wps:bodyPr>
                    </wps:wsp>
                  </a:graphicData>
                </a:graphic>
              </wp:anchor>
            </w:drawing>
          </mc:Choice>
          <mc:Fallback>
            <w:pict>
              <v:shapetype w14:anchorId="076BDC3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rap-distance-left:9pt;mso-wrap-distance-top:0;mso-wrap-distance-right:9pt;mso-wrap-distance-bottom:0;mso-position-horizontal:center;mso-position-horizontal-relative:page;mso-position-vertical:center;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" filled="f" stroked="f">
                <v:textbox inset="0,0,0,0">
                  <w:txbxContent>
                    <w:tbl>
                      <w:tblPr>
                        <w:tblW w:w="5000" w:type="pct"/>
                        <w:tblCellMar>
                          <w:left w:w="10" w:type="dxa"/>
                          <w:right w:w="10" w:type="dxa"/>
                        </w:tblCellMar>
                        <w:tblLook w:val="04A0" w:firstRow="1" w:lastRow="0" w:firstColumn="1" w:lastColumn="0" w:noHBand="0" w:noVBand="1"/>
                      </w:tblPr>
                      <w:tblGrid>
                        <w:gridCol w:w="10800"/>
                      </w:tblGrid>
                      <w:tr w:rsidR="00B43C7B" w14:paraId="076BDC3E" w14:textId="77777777">
                        <w:trPr>
                          <w:trHeight w:hRule="exact" w:val="9360"/>
                        </w:trPr>
                        <w:tc>
                          <w:tcPr>
                            <w:tcW w:w="10815" w:type="dxa"/>
                            <w:shd w:val="clear" w:color="auto" w:fill="auto"/>
                            <w:tcMar>
                              <w:top w:w="0" w:type="dxa"/>
                              <w:left w:w="0" w:type="dxa"/>
                              <w:bottom w:w="0" w:type="dxa"/>
                              <w:right w:w="0" w:type="dxa"/>
                            </w:tcMar>
                          </w:tcPr>
                          <w:p w14:paraId="076BDC3D" w14:textId="77777777" w:rsidR="00B43C7B" w:rsidRDefault="00B33B28">
                            <w:r>
                              <w:rPr>
                                <w:noProof/>
                              </w:rPr>
                              <w:drawing>
                                <wp:inline distT="0" distB="0" distL="0" distR="0" wp14:anchorId="076BDC3D" wp14:editId="076BDC3E">
                                  <wp:extent cx="6858000" cy="5980176"/>
                                  <wp:effectExtent l="0" t="0" r="0" b="1524"/>
                                  <wp:docPr id="1"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6245" t="3166" r="33102" b="17267"/>
                                          <a:stretch>
                                            <a:fillRect/>
                                          </a:stretch>
                                        </pic:blipFill>
                                        <pic:spPr>
                                          <a:xfrm>
                                            <a:off x="0" y="0"/>
                                            <a:ext cx="6858000" cy="5980176"/>
                                          </a:xfrm>
                                          <a:prstGeom prst="rect">
                                            <a:avLst/>
                                          </a:prstGeom>
                                          <a:noFill/>
                                          <a:ln>
                                            <a:noFill/>
                                            <a:prstDash/>
                                          </a:ln>
                                        </pic:spPr>
                                      </pic:pic>
                                    </a:graphicData>
                                  </a:graphic>
                                </wp:inline>
                              </w:drawing>
                            </w:r>
                          </w:p>
                        </w:tc>
                      </w:tr>
                      <w:tr w:rsidR="00B43C7B" w14:paraId="076BDC41" w14:textId="77777777">
                        <w:trPr>
                          <w:trHeight w:hRule="exact" w:val="4320"/>
                        </w:trPr>
                        <w:tc>
                          <w:tcPr>
                            <w:tcW w:w="10815" w:type="dxa"/>
                            <w:shd w:val="clear" w:color="auto" w:fill="4472C4"/>
                            <w:tcMar>
                              <w:top w:w="0" w:type="dxa"/>
                              <w:left w:w="0" w:type="dxa"/>
                              <w:bottom w:w="0" w:type="dxa"/>
                              <w:right w:w="0" w:type="dxa"/>
                            </w:tcMar>
                            <w:vAlign w:val="center"/>
                          </w:tcPr>
                          <w:p w14:paraId="076BDC3F" w14:textId="77777777" w:rsidR="00B43C7B" w:rsidRDefault="00B33B28">
                            <w:pPr>
                              <w:pStyle w:val="NoSpacing"/>
                              <w:spacing w:before="200" w:line="216" w:lineRule="auto"/>
                              <w:ind w:left="720" w:right="720"/>
                            </w:pPr>
                            <w:r>
                              <w:rPr>
                                <w:rFonts w:ascii="Calibri Light" w:hAnsi="Calibri Light"/>
                                <w:color w:val="FFFFFF"/>
                                <w:sz w:val="96"/>
                                <w:szCs w:val="96"/>
                              </w:rPr>
                              <w:t>Effective teamworking and communication</w:t>
                            </w:r>
                          </w:p>
                          <w:p w14:paraId="076BDC40" w14:textId="77777777" w:rsidR="00B43C7B" w:rsidRDefault="00B33B28">
                            <w:pPr>
                              <w:pStyle w:val="NoSpacing"/>
                              <w:spacing w:before="240"/>
                              <w:ind w:left="720" w:right="720"/>
                            </w:pPr>
                            <w:r>
                              <w:rPr>
                                <w:color w:val="FFFFFF"/>
                                <w:sz w:val="32"/>
                                <w:szCs w:val="32"/>
                              </w:rPr>
                              <w:t xml:space="preserve">BMSW4002 </w:t>
                            </w:r>
                          </w:p>
                        </w:tc>
                      </w:tr>
                      <w:tr w:rsidR="00B43C7B" w14:paraId="076BDC47" w14:textId="77777777">
                        <w:trPr>
                          <w:trHeight w:hRule="exact" w:val="720"/>
                        </w:trPr>
                        <w:tc>
                          <w:tcPr>
                            <w:tcW w:w="10815" w:type="dxa"/>
                            <w:shd w:val="clear" w:color="auto" w:fill="70AD47"/>
                            <w:tcMar>
                              <w:top w:w="0" w:type="dxa"/>
                              <w:left w:w="0" w:type="dxa"/>
                              <w:bottom w:w="0" w:type="dxa"/>
                              <w:right w:w="0" w:type="dxa"/>
                            </w:tcMar>
                          </w:tcPr>
                          <w:tbl>
                            <w:tblPr>
                              <w:tblW w:w="5000" w:type="pct"/>
                              <w:tblCellMar>
                                <w:left w:w="10" w:type="dxa"/>
                                <w:right w:w="10" w:type="dxa"/>
                              </w:tblCellMar>
                              <w:tblLook w:val="04A0" w:firstRow="1" w:lastRow="0" w:firstColumn="1" w:lastColumn="0" w:noHBand="0" w:noVBand="1"/>
                            </w:tblPr>
                            <w:tblGrid>
                              <w:gridCol w:w="3602"/>
                              <w:gridCol w:w="3599"/>
                              <w:gridCol w:w="3599"/>
                            </w:tblGrid>
                            <w:tr w:rsidR="00B43C7B" w14:paraId="076BDC45" w14:textId="77777777">
                              <w:trPr>
                                <w:trHeight w:hRule="exact" w:val="720"/>
                              </w:trPr>
                              <w:tc>
                                <w:tcPr>
                                  <w:tcW w:w="3605" w:type="dxa"/>
                                  <w:shd w:val="clear" w:color="auto" w:fill="auto"/>
                                  <w:tcMar>
                                    <w:top w:w="0" w:type="dxa"/>
                                    <w:left w:w="0" w:type="dxa"/>
                                    <w:bottom w:w="0" w:type="dxa"/>
                                    <w:right w:w="0" w:type="dxa"/>
                                  </w:tcMar>
                                  <w:vAlign w:val="center"/>
                                </w:tcPr>
                                <w:p w14:paraId="5D34F693" w14:textId="77777777" w:rsidR="00B43C7B" w:rsidRDefault="00B33B28">
                                  <w:pPr>
                                    <w:pStyle w:val="NoSpacing"/>
                                    <w:ind w:left="144" w:right="144"/>
                                    <w:jc w:val="center"/>
                                    <w:rPr>
                                      <w:color w:val="FFFFFF"/>
                                    </w:rPr>
                                  </w:pPr>
                                  <w:r>
                                    <w:rPr>
                                      <w:color w:val="FFFFFF"/>
                                    </w:rPr>
                                    <w:t>Syed Imran (2120439)</w:t>
                                  </w:r>
                                </w:p>
                                <w:p w14:paraId="076BDC42" w14:textId="09700DF1" w:rsidR="002B7CCA" w:rsidRDefault="00627945">
                                  <w:pPr>
                                    <w:pStyle w:val="NoSpacing"/>
                                    <w:ind w:left="144" w:right="144"/>
                                    <w:jc w:val="center"/>
                                  </w:pPr>
                                  <w:r>
                                    <w:rPr>
                                      <w:color w:val="FFFFFF"/>
                                    </w:rPr>
                                    <w:t>Tutor- Samuel Ofori</w:t>
                                  </w:r>
                                </w:p>
                              </w:tc>
                              <w:tc>
                                <w:tcPr>
                                  <w:tcW w:w="3605" w:type="dxa"/>
                                  <w:shd w:val="clear" w:color="auto" w:fill="auto"/>
                                  <w:tcMar>
                                    <w:top w:w="0" w:type="dxa"/>
                                    <w:left w:w="0" w:type="dxa"/>
                                    <w:bottom w:w="0" w:type="dxa"/>
                                    <w:right w:w="0" w:type="dxa"/>
                                  </w:tcMar>
                                  <w:vAlign w:val="center"/>
                                </w:tcPr>
                                <w:p w14:paraId="076BDC43" w14:textId="77777777" w:rsidR="00B43C7B" w:rsidRDefault="00B43C7B">
                                  <w:pPr>
                                    <w:pStyle w:val="NoSpacing"/>
                                    <w:ind w:left="144" w:right="144"/>
                                  </w:pPr>
                                </w:p>
                              </w:tc>
                              <w:tc>
                                <w:tcPr>
                                  <w:tcW w:w="3605" w:type="dxa"/>
                                  <w:shd w:val="clear" w:color="auto" w:fill="auto"/>
                                  <w:tcMar>
                                    <w:top w:w="0" w:type="dxa"/>
                                    <w:left w:w="0" w:type="dxa"/>
                                    <w:bottom w:w="0" w:type="dxa"/>
                                    <w:right w:w="0" w:type="dxa"/>
                                  </w:tcMar>
                                  <w:vAlign w:val="center"/>
                                </w:tcPr>
                                <w:p w14:paraId="076BDC44" w14:textId="77777777" w:rsidR="00B43C7B" w:rsidRDefault="00B43C7B">
                                  <w:pPr>
                                    <w:pStyle w:val="NoSpacing"/>
                                    <w:ind w:left="144" w:right="720"/>
                                    <w:jc w:val="right"/>
                                  </w:pPr>
                                </w:p>
                              </w:tc>
                            </w:tr>
                          </w:tbl>
                          <w:p w14:paraId="076BDC46" w14:textId="77777777" w:rsidR="00B43C7B" w:rsidRDefault="00B43C7B"/>
                        </w:tc>
                      </w:tr>
                    </w:tbl>
                    <w:p w14:paraId="076BDC48" w14:textId="77777777" w:rsidR="00B43C7B" w:rsidRDefault="00B43C7B"/>
                  </w:txbxContent>
                </v:textbox>
                <w10:wrap anchorx="page" anchory="page"/>
              </v:shape>
            </w:pict>
          </mc:Fallback>
        </mc:AlternateContent>
      </w:r>
    </w:p>
    <w:p w14:paraId="076BDC35" w14:textId="77777777" w:rsidR="00B43C7B" w:rsidRDefault="00B43C7B">
      <w:pPr>
        <w:pageBreakBefore/>
      </w:pPr>
    </w:p>
    <w:p w14:paraId="076BDC36" w14:textId="77777777" w:rsidR="00B43C7B" w:rsidRDefault="00B33B28">
      <w:pPr>
        <w:spacing w:line="360" w:lineRule="auto"/>
        <w:jc w:val="both"/>
        <w:rPr>
          <w:rFonts w:ascii="Arial" w:hAnsi="Arial" w:cs="Arial"/>
        </w:rPr>
      </w:pPr>
      <w:r>
        <w:rPr>
          <w:rFonts w:ascii="Arial" w:hAnsi="Arial" w:cs="Arial"/>
        </w:rPr>
        <w:t>Summary</w:t>
      </w:r>
    </w:p>
    <w:p w14:paraId="076BDC37" w14:textId="77777777" w:rsidR="00B43C7B" w:rsidRDefault="00B33B28">
      <w:pPr>
        <w:spacing w:line="360" w:lineRule="auto"/>
        <w:jc w:val="both"/>
        <w:rPr>
          <w:rFonts w:ascii="Arial" w:hAnsi="Arial" w:cs="Arial"/>
        </w:rPr>
      </w:pPr>
      <w:r>
        <w:rPr>
          <w:rFonts w:ascii="Arial" w:hAnsi="Arial" w:cs="Arial"/>
        </w:rPr>
        <w:t>As the world is rapidly moving with science and technology, so are businesses expanding and entering a more competitive era. This has called for organizations to look for key assets that can help achieve goals. Accomplishing projects through effective teams has become a common procedure that businesses have taken on. Teams allow a collective selection of skills and talents to work together, share knowledge and offer support to achieve successful goals. This report will discuss some key activities of effective teams and why they are important. Information will help Tom Jackson, working for Amazon to build a team to assist him through a huge business project.</w:t>
      </w:r>
    </w:p>
    <w:p w14:paraId="076BDC38" w14:textId="77777777" w:rsidR="00B43C7B" w:rsidRDefault="00B43C7B"/>
    <w:p w14:paraId="076BDC39" w14:textId="77777777" w:rsidR="00B43C7B" w:rsidRDefault="00B43C7B"/>
    <w:p w14:paraId="076BDC3A" w14:textId="77777777" w:rsidR="00B43C7B" w:rsidRDefault="00B43C7B"/>
    <w:p w14:paraId="076BDC3B" w14:textId="77777777" w:rsidR="00B43C7B" w:rsidRDefault="00B43C7B"/>
    <w:p w14:paraId="076BDC3C" w14:textId="77777777" w:rsidR="00B43C7B" w:rsidRDefault="00B43C7B"/>
    <w:p w14:paraId="076BDC3D" w14:textId="77777777" w:rsidR="00B43C7B" w:rsidRDefault="00B43C7B"/>
    <w:p w14:paraId="076BDC3E" w14:textId="77777777" w:rsidR="00B43C7B" w:rsidRDefault="00B43C7B"/>
    <w:p w14:paraId="076BDC3F" w14:textId="77777777" w:rsidR="00B43C7B" w:rsidRDefault="00B43C7B"/>
    <w:p w14:paraId="076BDC40" w14:textId="77777777" w:rsidR="00B43C7B" w:rsidRDefault="00B43C7B"/>
    <w:p w14:paraId="076BDC41" w14:textId="77777777" w:rsidR="00B43C7B" w:rsidRDefault="00B43C7B"/>
    <w:p w14:paraId="076BDC42" w14:textId="77777777" w:rsidR="00B43C7B" w:rsidRDefault="00B43C7B"/>
    <w:p w14:paraId="076BDC43" w14:textId="77777777" w:rsidR="00B43C7B" w:rsidRDefault="00B43C7B"/>
    <w:p w14:paraId="076BDC44" w14:textId="77777777" w:rsidR="00B43C7B" w:rsidRDefault="00B43C7B"/>
    <w:p w14:paraId="076BDC45" w14:textId="77777777" w:rsidR="00B43C7B" w:rsidRDefault="00B43C7B"/>
    <w:p w14:paraId="076BDC46" w14:textId="77777777" w:rsidR="00B43C7B" w:rsidRDefault="00B43C7B"/>
    <w:p w14:paraId="076BDC47" w14:textId="77777777" w:rsidR="00B43C7B" w:rsidRDefault="00B43C7B"/>
    <w:p w14:paraId="076BDC48" w14:textId="77777777" w:rsidR="00B43C7B" w:rsidRDefault="00B43C7B"/>
    <w:p w14:paraId="076BDC49" w14:textId="77777777" w:rsidR="00B43C7B" w:rsidRDefault="00B43C7B"/>
    <w:p w14:paraId="076BDC4A" w14:textId="77777777" w:rsidR="00B43C7B" w:rsidRDefault="00B43C7B"/>
    <w:p w14:paraId="076BDC4B" w14:textId="77777777" w:rsidR="00B43C7B" w:rsidRDefault="00B43C7B"/>
    <w:p w14:paraId="076BDC4C" w14:textId="77777777" w:rsidR="00B43C7B" w:rsidRDefault="00B43C7B"/>
    <w:p w14:paraId="076BDC4D" w14:textId="77777777" w:rsidR="00B43C7B" w:rsidRDefault="00B43C7B"/>
    <w:p w14:paraId="076BDC4E" w14:textId="77777777" w:rsidR="00B43C7B" w:rsidRDefault="00B43C7B"/>
    <w:p w14:paraId="076BDC4F" w14:textId="77777777" w:rsidR="00B43C7B" w:rsidRDefault="00B43C7B"/>
    <w:p w14:paraId="076BDC50" w14:textId="77777777" w:rsidR="00B43C7B" w:rsidRDefault="00B33B28">
      <w:r>
        <w:t xml:space="preserve"> </w:t>
      </w:r>
    </w:p>
    <w:p w14:paraId="076BDC51" w14:textId="77777777" w:rsidR="00B43C7B" w:rsidRDefault="00B33B28">
      <w:pPr>
        <w:pStyle w:val="TOCHeading"/>
        <w:outlineLvl w:val="9"/>
      </w:pPr>
      <w:r>
        <w:t>Contents</w:t>
      </w:r>
    </w:p>
    <w:p w14:paraId="076BDC52" w14:textId="77777777" w:rsidR="00B43C7B" w:rsidRDefault="00B33B28" w:rsidP="00061440">
      <w:pPr>
        <w:pStyle w:val="TOC1"/>
        <w:tabs>
          <w:tab w:val="right" w:leader="dot" w:pos="9016"/>
        </w:tabs>
        <w:jc w:val="both"/>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16297222" w:history="1">
        <w:r>
          <w:rPr>
            <w:rStyle w:val="Hyperlink"/>
            <w:rFonts w:ascii="Arial" w:hAnsi="Arial" w:cs="Arial"/>
          </w:rPr>
          <w:t>Introduction</w:t>
        </w:r>
        <w:r>
          <w:rPr>
            <w:rFonts w:ascii="Arial" w:hAnsi="Arial" w:cs="Arial"/>
          </w:rPr>
          <w:tab/>
          <w:t>3</w:t>
        </w:r>
      </w:hyperlink>
    </w:p>
    <w:p w14:paraId="076BDC53" w14:textId="77777777" w:rsidR="00B43C7B" w:rsidRDefault="008866AF" w:rsidP="00061440">
      <w:pPr>
        <w:pStyle w:val="TOC1"/>
        <w:tabs>
          <w:tab w:val="right" w:leader="dot" w:pos="9016"/>
        </w:tabs>
        <w:jc w:val="both"/>
      </w:pPr>
      <w:hyperlink w:anchor="_Toc116297223" w:history="1">
        <w:r w:rsidR="00B33B28">
          <w:rPr>
            <w:rStyle w:val="Hyperlink"/>
            <w:rFonts w:ascii="Arial" w:hAnsi="Arial" w:cs="Arial"/>
          </w:rPr>
          <w:t>What defines a Team</w:t>
        </w:r>
        <w:r w:rsidR="00B33B28">
          <w:rPr>
            <w:rFonts w:ascii="Arial" w:hAnsi="Arial" w:cs="Arial"/>
          </w:rPr>
          <w:tab/>
          <w:t>3</w:t>
        </w:r>
      </w:hyperlink>
    </w:p>
    <w:p w14:paraId="076BDC54" w14:textId="77777777" w:rsidR="00B43C7B" w:rsidRDefault="008866AF" w:rsidP="00061440">
      <w:pPr>
        <w:pStyle w:val="TOC1"/>
        <w:tabs>
          <w:tab w:val="right" w:leader="dot" w:pos="9016"/>
        </w:tabs>
        <w:jc w:val="both"/>
      </w:pPr>
      <w:hyperlink w:anchor="_Toc116297224" w:history="1">
        <w:r w:rsidR="00B33B28">
          <w:rPr>
            <w:rStyle w:val="Hyperlink"/>
            <w:rFonts w:ascii="Arial" w:hAnsi="Arial" w:cs="Arial"/>
          </w:rPr>
          <w:t>Characteristics of a teamwork</w:t>
        </w:r>
        <w:r w:rsidR="00B33B28">
          <w:rPr>
            <w:rFonts w:ascii="Arial" w:hAnsi="Arial" w:cs="Arial"/>
          </w:rPr>
          <w:tab/>
          <w:t>4</w:t>
        </w:r>
      </w:hyperlink>
    </w:p>
    <w:p w14:paraId="076BDC55" w14:textId="77777777" w:rsidR="00B43C7B" w:rsidRDefault="008866AF" w:rsidP="00061440">
      <w:pPr>
        <w:pStyle w:val="TOC1"/>
        <w:tabs>
          <w:tab w:val="right" w:leader="dot" w:pos="9016"/>
        </w:tabs>
        <w:jc w:val="both"/>
      </w:pPr>
      <w:hyperlink w:anchor="_Toc116297225" w:history="1">
        <w:r w:rsidR="00B33B28">
          <w:rPr>
            <w:rStyle w:val="Hyperlink"/>
            <w:rFonts w:ascii="Arial" w:hAnsi="Arial" w:cs="Arial"/>
          </w:rPr>
          <w:t>The case Study</w:t>
        </w:r>
        <w:r w:rsidR="00B33B28">
          <w:rPr>
            <w:rFonts w:ascii="Arial" w:hAnsi="Arial" w:cs="Arial"/>
          </w:rPr>
          <w:tab/>
          <w:t>4</w:t>
        </w:r>
      </w:hyperlink>
    </w:p>
    <w:p w14:paraId="076BDC56" w14:textId="77777777" w:rsidR="00B43C7B" w:rsidRDefault="008866AF" w:rsidP="00061440">
      <w:pPr>
        <w:pStyle w:val="TOC1"/>
        <w:tabs>
          <w:tab w:val="right" w:leader="dot" w:pos="9016"/>
        </w:tabs>
        <w:jc w:val="both"/>
      </w:pPr>
      <w:hyperlink w:anchor="_Toc116297226" w:history="1">
        <w:r w:rsidR="00B33B28">
          <w:rPr>
            <w:rStyle w:val="Hyperlink"/>
            <w:rFonts w:ascii="Arial" w:hAnsi="Arial" w:cs="Arial"/>
          </w:rPr>
          <w:t>Models of team development</w:t>
        </w:r>
        <w:r w:rsidR="00B33B28">
          <w:rPr>
            <w:rFonts w:ascii="Arial" w:hAnsi="Arial" w:cs="Arial"/>
          </w:rPr>
          <w:tab/>
          <w:t>5</w:t>
        </w:r>
      </w:hyperlink>
    </w:p>
    <w:p w14:paraId="076BDC57" w14:textId="77777777" w:rsidR="00B43C7B" w:rsidRDefault="008866AF" w:rsidP="00061440">
      <w:pPr>
        <w:pStyle w:val="TOC2"/>
        <w:tabs>
          <w:tab w:val="right" w:leader="dot" w:pos="9016"/>
        </w:tabs>
        <w:jc w:val="both"/>
      </w:pPr>
      <w:hyperlink w:anchor="_Toc116297227" w:history="1">
        <w:r w:rsidR="00B33B28">
          <w:rPr>
            <w:rStyle w:val="Hyperlink"/>
            <w:rFonts w:ascii="Arial" w:hAnsi="Arial" w:cs="Arial"/>
          </w:rPr>
          <w:t>Tuckman’s model</w:t>
        </w:r>
        <w:r w:rsidR="00B33B28">
          <w:rPr>
            <w:rFonts w:ascii="Arial" w:hAnsi="Arial" w:cs="Arial"/>
          </w:rPr>
          <w:tab/>
          <w:t>5</w:t>
        </w:r>
      </w:hyperlink>
    </w:p>
    <w:p w14:paraId="076BDC58" w14:textId="77777777" w:rsidR="00B43C7B" w:rsidRDefault="008866AF" w:rsidP="00061440">
      <w:pPr>
        <w:pStyle w:val="TOC2"/>
        <w:tabs>
          <w:tab w:val="right" w:leader="dot" w:pos="9016"/>
        </w:tabs>
        <w:jc w:val="both"/>
      </w:pPr>
      <w:hyperlink w:anchor="_Toc116297228" w:history="1">
        <w:r w:rsidR="00B33B28">
          <w:rPr>
            <w:rStyle w:val="Hyperlink"/>
            <w:rFonts w:ascii="Arial" w:hAnsi="Arial" w:cs="Arial"/>
          </w:rPr>
          <w:t>Wheelan’s model</w:t>
        </w:r>
        <w:r w:rsidR="00B33B28">
          <w:rPr>
            <w:rFonts w:ascii="Arial" w:hAnsi="Arial" w:cs="Arial"/>
          </w:rPr>
          <w:tab/>
          <w:t>7</w:t>
        </w:r>
      </w:hyperlink>
    </w:p>
    <w:p w14:paraId="076BDC59" w14:textId="77777777" w:rsidR="00B43C7B" w:rsidRDefault="008866AF" w:rsidP="00061440">
      <w:pPr>
        <w:pStyle w:val="TOC1"/>
        <w:tabs>
          <w:tab w:val="right" w:leader="dot" w:pos="9016"/>
        </w:tabs>
        <w:jc w:val="both"/>
      </w:pPr>
      <w:hyperlink w:anchor="_Toc116297229" w:history="1">
        <w:r w:rsidR="00B33B28">
          <w:rPr>
            <w:rStyle w:val="Hyperlink"/>
            <w:rFonts w:ascii="Arial" w:hAnsi="Arial" w:cs="Arial"/>
          </w:rPr>
          <w:t>Roles for effective teams</w:t>
        </w:r>
        <w:r w:rsidR="00B33B28">
          <w:rPr>
            <w:rFonts w:ascii="Arial" w:hAnsi="Arial" w:cs="Arial"/>
          </w:rPr>
          <w:tab/>
          <w:t>8</w:t>
        </w:r>
      </w:hyperlink>
    </w:p>
    <w:p w14:paraId="076BDC5A" w14:textId="77777777" w:rsidR="00B43C7B" w:rsidRDefault="008866AF" w:rsidP="00061440">
      <w:pPr>
        <w:pStyle w:val="TOC2"/>
        <w:tabs>
          <w:tab w:val="right" w:leader="dot" w:pos="9016"/>
        </w:tabs>
        <w:jc w:val="both"/>
      </w:pPr>
      <w:hyperlink w:anchor="_Toc116297230" w:history="1">
        <w:r w:rsidR="00B33B28">
          <w:rPr>
            <w:rStyle w:val="Hyperlink"/>
            <w:rFonts w:ascii="Arial" w:hAnsi="Arial" w:cs="Arial"/>
          </w:rPr>
          <w:t>Belbin’s team roles</w:t>
        </w:r>
        <w:r w:rsidR="00B33B28">
          <w:rPr>
            <w:rFonts w:ascii="Arial" w:hAnsi="Arial" w:cs="Arial"/>
          </w:rPr>
          <w:tab/>
          <w:t>8</w:t>
        </w:r>
      </w:hyperlink>
    </w:p>
    <w:p w14:paraId="076BDC5B" w14:textId="77777777" w:rsidR="00B43C7B" w:rsidRDefault="008866AF" w:rsidP="00061440">
      <w:pPr>
        <w:pStyle w:val="TOC1"/>
        <w:tabs>
          <w:tab w:val="right" w:leader="dot" w:pos="9016"/>
        </w:tabs>
        <w:jc w:val="both"/>
      </w:pPr>
      <w:hyperlink w:anchor="_Toc116297231" w:history="1">
        <w:r w:rsidR="00B33B28">
          <w:rPr>
            <w:rStyle w:val="Hyperlink"/>
            <w:rFonts w:ascii="Arial" w:hAnsi="Arial" w:cs="Arial"/>
          </w:rPr>
          <w:t>The importance of team roles</w:t>
        </w:r>
        <w:r w:rsidR="00B33B28">
          <w:rPr>
            <w:rFonts w:ascii="Arial" w:hAnsi="Arial" w:cs="Arial"/>
          </w:rPr>
          <w:tab/>
          <w:t>9</w:t>
        </w:r>
      </w:hyperlink>
    </w:p>
    <w:p w14:paraId="076BDC5C" w14:textId="77777777" w:rsidR="00B43C7B" w:rsidRDefault="008866AF" w:rsidP="00061440">
      <w:pPr>
        <w:pStyle w:val="TOC1"/>
        <w:tabs>
          <w:tab w:val="right" w:leader="dot" w:pos="9016"/>
        </w:tabs>
        <w:jc w:val="both"/>
      </w:pPr>
      <w:hyperlink w:anchor="_Toc116297232" w:history="1">
        <w:r w:rsidR="00B33B28">
          <w:rPr>
            <w:rStyle w:val="Hyperlink"/>
            <w:rFonts w:ascii="Arial" w:hAnsi="Arial" w:cs="Arial"/>
          </w:rPr>
          <w:t>Advantages of an effective team</w:t>
        </w:r>
        <w:r w:rsidR="00B33B28">
          <w:rPr>
            <w:rFonts w:ascii="Arial" w:hAnsi="Arial" w:cs="Arial"/>
          </w:rPr>
          <w:tab/>
          <w:t>10</w:t>
        </w:r>
      </w:hyperlink>
    </w:p>
    <w:p w14:paraId="076BDC5D" w14:textId="77777777" w:rsidR="00B43C7B" w:rsidRDefault="008866AF" w:rsidP="00061440">
      <w:pPr>
        <w:pStyle w:val="TOC1"/>
        <w:tabs>
          <w:tab w:val="right" w:leader="dot" w:pos="9016"/>
        </w:tabs>
        <w:jc w:val="both"/>
      </w:pPr>
      <w:hyperlink w:anchor="_Toc116297233" w:history="1">
        <w:r w:rsidR="00B33B28">
          <w:rPr>
            <w:rStyle w:val="Hyperlink"/>
            <w:rFonts w:ascii="Arial" w:hAnsi="Arial" w:cs="Arial"/>
            <w:shd w:val="clear" w:color="auto" w:fill="FFFFFF"/>
          </w:rPr>
          <w:t>Barriers of effective teamwork</w:t>
        </w:r>
        <w:r w:rsidR="00B33B28">
          <w:rPr>
            <w:rFonts w:ascii="Arial" w:hAnsi="Arial" w:cs="Arial"/>
          </w:rPr>
          <w:tab/>
          <w:t>10</w:t>
        </w:r>
      </w:hyperlink>
    </w:p>
    <w:p w14:paraId="076BDC5E" w14:textId="77777777" w:rsidR="00B43C7B" w:rsidRDefault="008866AF" w:rsidP="00061440">
      <w:pPr>
        <w:pStyle w:val="TOC1"/>
        <w:tabs>
          <w:tab w:val="right" w:leader="dot" w:pos="9016"/>
        </w:tabs>
        <w:jc w:val="both"/>
      </w:pPr>
      <w:hyperlink w:anchor="_Toc116297234" w:history="1">
        <w:r w:rsidR="00B33B28">
          <w:rPr>
            <w:rStyle w:val="Hyperlink"/>
            <w:rFonts w:ascii="Arial" w:hAnsi="Arial" w:cs="Arial"/>
          </w:rPr>
          <w:t>Conclusion/ recommendations</w:t>
        </w:r>
        <w:r w:rsidR="00B33B28">
          <w:rPr>
            <w:rFonts w:ascii="Arial" w:hAnsi="Arial" w:cs="Arial"/>
          </w:rPr>
          <w:tab/>
          <w:t>11</w:t>
        </w:r>
      </w:hyperlink>
    </w:p>
    <w:p w14:paraId="076BDC5F" w14:textId="77777777" w:rsidR="00B43C7B" w:rsidRDefault="008866AF" w:rsidP="00061440">
      <w:pPr>
        <w:pStyle w:val="TOC1"/>
        <w:tabs>
          <w:tab w:val="right" w:leader="dot" w:pos="9016"/>
        </w:tabs>
        <w:jc w:val="both"/>
      </w:pPr>
      <w:hyperlink w:anchor="_Toc116297235" w:history="1">
        <w:r w:rsidR="00B33B28">
          <w:rPr>
            <w:rStyle w:val="Hyperlink"/>
            <w:rFonts w:ascii="Arial" w:hAnsi="Arial" w:cs="Arial"/>
          </w:rPr>
          <w:t>References</w:t>
        </w:r>
        <w:r w:rsidR="00B33B28">
          <w:rPr>
            <w:rFonts w:ascii="Arial" w:hAnsi="Arial" w:cs="Arial"/>
          </w:rPr>
          <w:tab/>
          <w:t>12</w:t>
        </w:r>
      </w:hyperlink>
    </w:p>
    <w:p w14:paraId="076BDC60" w14:textId="77777777" w:rsidR="00B43C7B" w:rsidRDefault="00B33B28" w:rsidP="00061440">
      <w:pPr>
        <w:jc w:val="both"/>
      </w:pPr>
      <w:r>
        <w:fldChar w:fldCharType="end"/>
      </w:r>
    </w:p>
    <w:p w14:paraId="076BDC61" w14:textId="77777777" w:rsidR="00B43C7B" w:rsidRDefault="00B43C7B"/>
    <w:p w14:paraId="076BDC62" w14:textId="77777777" w:rsidR="00B43C7B" w:rsidRDefault="00B43C7B"/>
    <w:p w14:paraId="076BDC63" w14:textId="77777777" w:rsidR="00B43C7B" w:rsidRDefault="00B43C7B"/>
    <w:p w14:paraId="076BDC64" w14:textId="77777777" w:rsidR="00B43C7B" w:rsidRDefault="00B43C7B"/>
    <w:p w14:paraId="076BDC65" w14:textId="77777777" w:rsidR="00B43C7B" w:rsidRDefault="00B43C7B"/>
    <w:p w14:paraId="076BDC66" w14:textId="77777777" w:rsidR="00B43C7B" w:rsidRDefault="00B43C7B"/>
    <w:p w14:paraId="076BDC67" w14:textId="77777777" w:rsidR="00B43C7B" w:rsidRDefault="00B43C7B"/>
    <w:p w14:paraId="076BDC68" w14:textId="77777777" w:rsidR="00B43C7B" w:rsidRDefault="00B43C7B"/>
    <w:p w14:paraId="076BDC69" w14:textId="77777777" w:rsidR="00B43C7B" w:rsidRDefault="00B43C7B"/>
    <w:p w14:paraId="076BDC6A" w14:textId="77777777" w:rsidR="00B43C7B" w:rsidRDefault="00B43C7B"/>
    <w:p w14:paraId="076BDC6B" w14:textId="77777777" w:rsidR="00B43C7B" w:rsidRDefault="00B43C7B"/>
    <w:p w14:paraId="076BDC6C" w14:textId="77777777" w:rsidR="00B43C7B" w:rsidRDefault="00B43C7B"/>
    <w:p w14:paraId="076BDC6D" w14:textId="77777777" w:rsidR="00B43C7B" w:rsidRDefault="00B43C7B"/>
    <w:p w14:paraId="076BDC6E" w14:textId="77777777" w:rsidR="00B43C7B" w:rsidRDefault="00B43C7B"/>
    <w:p w14:paraId="076BDC6F" w14:textId="77777777" w:rsidR="00B43C7B" w:rsidRDefault="00B33B28">
      <w:pPr>
        <w:pStyle w:val="Heading1"/>
      </w:pPr>
      <w:bookmarkStart w:id="0" w:name="_Toc116297222"/>
      <w:r>
        <w:lastRenderedPageBreak/>
        <w:t>Introduction</w:t>
      </w:r>
      <w:bookmarkEnd w:id="0"/>
    </w:p>
    <w:p w14:paraId="076BDC70" w14:textId="77777777" w:rsidR="00B43C7B" w:rsidRDefault="00B33B28">
      <w:pPr>
        <w:spacing w:line="360" w:lineRule="auto"/>
        <w:jc w:val="both"/>
        <w:rPr>
          <w:rFonts w:ascii="Arial" w:hAnsi="Arial" w:cs="Arial"/>
        </w:rPr>
      </w:pPr>
      <w:r>
        <w:rPr>
          <w:rFonts w:ascii="Arial" w:hAnsi="Arial" w:cs="Arial"/>
        </w:rPr>
        <w:t>This report is based on effective teamworking and communication. The report will particularly focus on the case study based on Amazon, the global e- commerce giant. Discussions and advise will assist Tom Jackson, who is responsible to build a team to embark on a project that involves the opening of three large warehouses in Europe, London, Paris and Berlin. Tom will be advised on how to develop an effective team by the help of team development stage models with further advise on what  team roles are needed and its benefits. The report will also emphasis on identifying some of the barriers that could be present for Tom to handle in this case scenario.</w:t>
      </w:r>
    </w:p>
    <w:p w14:paraId="076BDC71" w14:textId="77777777" w:rsidR="00B43C7B" w:rsidRDefault="00B33B28">
      <w:pPr>
        <w:pStyle w:val="Heading1"/>
      </w:pPr>
      <w:bookmarkStart w:id="1" w:name="_Toc116297223"/>
      <w:r>
        <w:t>What defines a Team</w:t>
      </w:r>
      <w:bookmarkEnd w:id="1"/>
    </w:p>
    <w:p w14:paraId="076BDC72" w14:textId="52317516" w:rsidR="00B43C7B" w:rsidRDefault="00B33B28">
      <w:pPr>
        <w:spacing w:line="360" w:lineRule="auto"/>
        <w:jc w:val="both"/>
        <w:rPr>
          <w:rFonts w:ascii="Arial" w:hAnsi="Arial" w:cs="Arial"/>
        </w:rPr>
      </w:pPr>
      <w:r>
        <w:rPr>
          <w:rFonts w:ascii="Arial" w:hAnsi="Arial" w:cs="Arial"/>
        </w:rPr>
        <w:t>Today, it has become a common act amongst organizations to create teams in order to complete tasks. Teams are considered  as key to organizational success in this modern economic world that depends on rapid exchange of information and fast reaction to meet customer demands</w:t>
      </w:r>
      <w:r w:rsidR="00B77D93">
        <w:rPr>
          <w:rFonts w:ascii="Arial" w:hAnsi="Arial" w:cs="Arial"/>
        </w:rPr>
        <w:t xml:space="preserve"> </w:t>
      </w:r>
      <w:r w:rsidR="00100881">
        <w:rPr>
          <w:rFonts w:ascii="Arial" w:hAnsi="Arial" w:cs="Arial"/>
        </w:rPr>
        <w:t>(Bishop et al., 20140</w:t>
      </w:r>
      <w:r>
        <w:rPr>
          <w:rFonts w:ascii="Arial" w:hAnsi="Arial" w:cs="Arial"/>
        </w:rPr>
        <w:t>. However, organizations have defined teams differently to groups although the terms are often used interchangeably. Teams are clearly defined in an organizational context as a collective of individuals with individual skills in their areas, by sharing responsibilities and working for a common purpose within organizational boundaries (Bishop et al., 2014).</w:t>
      </w:r>
    </w:p>
    <w:p w14:paraId="076BDC73" w14:textId="77777777" w:rsidR="00B43C7B" w:rsidRDefault="00B33B28">
      <w:pPr>
        <w:spacing w:line="360" w:lineRule="auto"/>
        <w:jc w:val="both"/>
        <w:rPr>
          <w:rFonts w:ascii="Arial" w:hAnsi="Arial" w:cs="Arial"/>
        </w:rPr>
      </w:pPr>
      <w:r>
        <w:rPr>
          <w:rFonts w:ascii="Arial" w:hAnsi="Arial" w:cs="Arial"/>
        </w:rPr>
        <w:t>Below is a  table distinguishing teams from groups.</w:t>
      </w:r>
    </w:p>
    <w:tbl>
      <w:tblPr>
        <w:tblW w:w="9016" w:type="dxa"/>
        <w:tblCellMar>
          <w:left w:w="10" w:type="dxa"/>
          <w:right w:w="10" w:type="dxa"/>
        </w:tblCellMar>
        <w:tblLook w:val="04A0" w:firstRow="1" w:lastRow="0" w:firstColumn="1" w:lastColumn="0" w:noHBand="0" w:noVBand="1"/>
      </w:tblPr>
      <w:tblGrid>
        <w:gridCol w:w="4508"/>
        <w:gridCol w:w="4508"/>
      </w:tblGrid>
      <w:tr w:rsidR="00B43C7B" w14:paraId="076BDC76" w14:textId="77777777">
        <w:trPr>
          <w:trHeight w:val="698"/>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BDC74" w14:textId="77777777" w:rsidR="00B43C7B" w:rsidRDefault="00B33B28">
            <w:pPr>
              <w:spacing w:after="0" w:line="360" w:lineRule="auto"/>
              <w:jc w:val="both"/>
              <w:rPr>
                <w:rFonts w:ascii="Arial" w:hAnsi="Arial" w:cs="Arial"/>
                <w:sz w:val="20"/>
                <w:szCs w:val="20"/>
              </w:rPr>
            </w:pPr>
            <w:r>
              <w:rPr>
                <w:rFonts w:ascii="Arial" w:hAnsi="Arial" w:cs="Arial"/>
                <w:sz w:val="20"/>
                <w:szCs w:val="20"/>
              </w:rPr>
              <w:t>Teams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BDC75" w14:textId="77777777" w:rsidR="00B43C7B" w:rsidRDefault="00B33B28">
            <w:pPr>
              <w:spacing w:after="0" w:line="360" w:lineRule="auto"/>
              <w:jc w:val="both"/>
              <w:rPr>
                <w:rFonts w:ascii="Arial" w:hAnsi="Arial" w:cs="Arial"/>
                <w:sz w:val="20"/>
                <w:szCs w:val="20"/>
              </w:rPr>
            </w:pPr>
            <w:r>
              <w:rPr>
                <w:rFonts w:ascii="Arial" w:hAnsi="Arial" w:cs="Arial"/>
                <w:sz w:val="20"/>
                <w:szCs w:val="20"/>
              </w:rPr>
              <w:t>Groups</w:t>
            </w:r>
          </w:p>
        </w:tc>
      </w:tr>
      <w:tr w:rsidR="00B43C7B" w14:paraId="076BDC8A" w14:textId="77777777">
        <w:trPr>
          <w:trHeight w:val="353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BDC77" w14:textId="77777777" w:rsidR="00B43C7B" w:rsidRDefault="00B33B28">
            <w:pPr>
              <w:spacing w:after="0" w:line="360" w:lineRule="auto"/>
              <w:jc w:val="both"/>
              <w:rPr>
                <w:rFonts w:ascii="Arial" w:hAnsi="Arial" w:cs="Arial"/>
                <w:sz w:val="20"/>
                <w:szCs w:val="20"/>
              </w:rPr>
            </w:pPr>
            <w:r>
              <w:rPr>
                <w:rFonts w:ascii="Arial" w:hAnsi="Arial" w:cs="Arial"/>
                <w:sz w:val="20"/>
                <w:szCs w:val="20"/>
              </w:rPr>
              <w:t>A small number of people  with individual talents working together towards a common goal.</w:t>
            </w:r>
          </w:p>
          <w:p w14:paraId="076BDC78" w14:textId="77777777" w:rsidR="00B43C7B" w:rsidRDefault="00B43C7B">
            <w:pPr>
              <w:spacing w:after="0" w:line="360" w:lineRule="auto"/>
              <w:jc w:val="both"/>
              <w:rPr>
                <w:rFonts w:ascii="Arial" w:hAnsi="Arial" w:cs="Arial"/>
                <w:sz w:val="20"/>
                <w:szCs w:val="20"/>
              </w:rPr>
            </w:pPr>
          </w:p>
          <w:p w14:paraId="076BDC79" w14:textId="77777777" w:rsidR="00B43C7B" w:rsidRDefault="00B33B28">
            <w:pPr>
              <w:spacing w:after="0" w:line="360" w:lineRule="auto"/>
              <w:jc w:val="both"/>
              <w:rPr>
                <w:rFonts w:ascii="Arial" w:hAnsi="Arial" w:cs="Arial"/>
                <w:sz w:val="20"/>
                <w:szCs w:val="20"/>
              </w:rPr>
            </w:pPr>
            <w:r>
              <w:rPr>
                <w:rFonts w:ascii="Arial" w:hAnsi="Arial" w:cs="Arial"/>
                <w:sz w:val="20"/>
                <w:szCs w:val="20"/>
              </w:rPr>
              <w:t>Requires joint effort from all team members</w:t>
            </w:r>
          </w:p>
          <w:p w14:paraId="076BDC7A" w14:textId="77777777" w:rsidR="00B43C7B" w:rsidRDefault="00B43C7B">
            <w:pPr>
              <w:spacing w:after="0" w:line="360" w:lineRule="auto"/>
              <w:jc w:val="both"/>
              <w:rPr>
                <w:rFonts w:ascii="Arial" w:hAnsi="Arial" w:cs="Arial"/>
                <w:sz w:val="20"/>
                <w:szCs w:val="20"/>
              </w:rPr>
            </w:pPr>
          </w:p>
          <w:p w14:paraId="076BDC7B" w14:textId="77777777" w:rsidR="00B43C7B" w:rsidRDefault="00B33B28">
            <w:pPr>
              <w:spacing w:after="0" w:line="360" w:lineRule="auto"/>
              <w:jc w:val="both"/>
              <w:rPr>
                <w:rFonts w:ascii="Arial" w:hAnsi="Arial" w:cs="Arial"/>
                <w:sz w:val="20"/>
                <w:szCs w:val="20"/>
              </w:rPr>
            </w:pPr>
            <w:r>
              <w:rPr>
                <w:rFonts w:ascii="Arial" w:hAnsi="Arial" w:cs="Arial"/>
                <w:sz w:val="20"/>
                <w:szCs w:val="20"/>
              </w:rPr>
              <w:t>outcomes of accountability shared by all members with some held responsible for own accounts</w:t>
            </w:r>
          </w:p>
          <w:p w14:paraId="076BDC7C" w14:textId="77777777" w:rsidR="00B43C7B" w:rsidRDefault="00B43C7B">
            <w:pPr>
              <w:spacing w:after="0" w:line="360" w:lineRule="auto"/>
              <w:jc w:val="both"/>
              <w:rPr>
                <w:rFonts w:ascii="Arial" w:hAnsi="Arial" w:cs="Arial"/>
                <w:sz w:val="20"/>
                <w:szCs w:val="20"/>
              </w:rPr>
            </w:pPr>
          </w:p>
          <w:p w14:paraId="076BDC7D" w14:textId="77777777" w:rsidR="00B43C7B" w:rsidRDefault="00B33B28">
            <w:pPr>
              <w:spacing w:after="0" w:line="360" w:lineRule="auto"/>
              <w:jc w:val="both"/>
              <w:rPr>
                <w:rFonts w:ascii="Arial" w:hAnsi="Arial" w:cs="Arial"/>
                <w:sz w:val="20"/>
                <w:szCs w:val="20"/>
              </w:rPr>
            </w:pPr>
            <w:r>
              <w:rPr>
                <w:rFonts w:ascii="Arial" w:hAnsi="Arial" w:cs="Arial"/>
                <w:sz w:val="20"/>
                <w:szCs w:val="20"/>
              </w:rPr>
              <w:t>Tasks are independent</w:t>
            </w:r>
          </w:p>
          <w:p w14:paraId="076BDC7E" w14:textId="77777777" w:rsidR="00B43C7B" w:rsidRDefault="00B43C7B">
            <w:pPr>
              <w:spacing w:after="0" w:line="360" w:lineRule="auto"/>
              <w:jc w:val="both"/>
              <w:rPr>
                <w:rFonts w:ascii="Arial" w:hAnsi="Arial" w:cs="Arial"/>
                <w:sz w:val="20"/>
                <w:szCs w:val="20"/>
              </w:rPr>
            </w:pPr>
          </w:p>
          <w:p w14:paraId="076BDC7F" w14:textId="77777777" w:rsidR="00B43C7B" w:rsidRDefault="00B33B28">
            <w:pPr>
              <w:spacing w:after="0" w:line="360" w:lineRule="auto"/>
              <w:jc w:val="both"/>
              <w:rPr>
                <w:rFonts w:ascii="Arial" w:hAnsi="Arial" w:cs="Arial"/>
                <w:sz w:val="20"/>
                <w:szCs w:val="20"/>
              </w:rPr>
            </w:pPr>
            <w:r>
              <w:rPr>
                <w:rFonts w:ascii="Arial" w:hAnsi="Arial" w:cs="Arial"/>
                <w:sz w:val="20"/>
                <w:szCs w:val="20"/>
              </w:rPr>
              <w:t>Achievements are shared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6BDC80" w14:textId="77777777" w:rsidR="00B43C7B" w:rsidRDefault="00B33B28">
            <w:pPr>
              <w:spacing w:after="0" w:line="360" w:lineRule="auto"/>
              <w:jc w:val="both"/>
              <w:rPr>
                <w:rFonts w:ascii="Arial" w:hAnsi="Arial" w:cs="Arial"/>
                <w:sz w:val="20"/>
                <w:szCs w:val="20"/>
              </w:rPr>
            </w:pPr>
            <w:r>
              <w:rPr>
                <w:rFonts w:ascii="Arial" w:hAnsi="Arial" w:cs="Arial"/>
                <w:sz w:val="20"/>
                <w:szCs w:val="20"/>
              </w:rPr>
              <w:t>A small or larger number of people primarily together to exchange information to help each other to achieve individual goals.</w:t>
            </w:r>
          </w:p>
          <w:p w14:paraId="076BDC81" w14:textId="77777777" w:rsidR="00B43C7B" w:rsidRDefault="00B43C7B">
            <w:pPr>
              <w:spacing w:after="0" w:line="360" w:lineRule="auto"/>
              <w:jc w:val="both"/>
              <w:rPr>
                <w:rFonts w:ascii="Arial" w:hAnsi="Arial" w:cs="Arial"/>
                <w:sz w:val="20"/>
                <w:szCs w:val="20"/>
              </w:rPr>
            </w:pPr>
          </w:p>
          <w:p w14:paraId="076BDC82" w14:textId="77777777" w:rsidR="00B43C7B" w:rsidRDefault="00B33B28">
            <w:pPr>
              <w:spacing w:after="0" w:line="360" w:lineRule="auto"/>
              <w:jc w:val="both"/>
              <w:rPr>
                <w:rFonts w:ascii="Arial" w:hAnsi="Arial" w:cs="Arial"/>
                <w:sz w:val="20"/>
                <w:szCs w:val="20"/>
              </w:rPr>
            </w:pPr>
            <w:r>
              <w:rPr>
                <w:rFonts w:ascii="Arial" w:hAnsi="Arial" w:cs="Arial"/>
                <w:sz w:val="20"/>
                <w:szCs w:val="20"/>
              </w:rPr>
              <w:t>Individual efforts</w:t>
            </w:r>
          </w:p>
          <w:p w14:paraId="076BDC83" w14:textId="77777777" w:rsidR="00B43C7B" w:rsidRDefault="00B43C7B">
            <w:pPr>
              <w:spacing w:after="0" w:line="360" w:lineRule="auto"/>
              <w:jc w:val="both"/>
              <w:rPr>
                <w:rFonts w:ascii="Arial" w:hAnsi="Arial" w:cs="Arial"/>
                <w:sz w:val="20"/>
                <w:szCs w:val="20"/>
              </w:rPr>
            </w:pPr>
          </w:p>
          <w:p w14:paraId="076BDC84" w14:textId="77777777" w:rsidR="00B43C7B" w:rsidRDefault="00B33B28">
            <w:pPr>
              <w:spacing w:after="0" w:line="360" w:lineRule="auto"/>
              <w:jc w:val="both"/>
              <w:rPr>
                <w:rFonts w:ascii="Arial" w:hAnsi="Arial" w:cs="Arial"/>
                <w:sz w:val="20"/>
                <w:szCs w:val="20"/>
              </w:rPr>
            </w:pPr>
            <w:r>
              <w:rPr>
                <w:rFonts w:ascii="Arial" w:hAnsi="Arial" w:cs="Arial"/>
                <w:sz w:val="20"/>
                <w:szCs w:val="20"/>
              </w:rPr>
              <w:t>Individually responsible for overall outcomes</w:t>
            </w:r>
          </w:p>
          <w:p w14:paraId="076BDC85" w14:textId="77777777" w:rsidR="00B43C7B" w:rsidRDefault="00B43C7B">
            <w:pPr>
              <w:spacing w:after="0" w:line="360" w:lineRule="auto"/>
              <w:jc w:val="both"/>
              <w:rPr>
                <w:rFonts w:ascii="Arial" w:hAnsi="Arial" w:cs="Arial"/>
                <w:sz w:val="20"/>
                <w:szCs w:val="20"/>
              </w:rPr>
            </w:pPr>
          </w:p>
          <w:p w14:paraId="076BDC86" w14:textId="77777777" w:rsidR="00B43C7B" w:rsidRDefault="00B43C7B">
            <w:pPr>
              <w:spacing w:after="0" w:line="360" w:lineRule="auto"/>
              <w:jc w:val="both"/>
              <w:rPr>
                <w:rFonts w:ascii="Arial" w:hAnsi="Arial" w:cs="Arial"/>
                <w:sz w:val="20"/>
                <w:szCs w:val="20"/>
              </w:rPr>
            </w:pPr>
          </w:p>
          <w:p w14:paraId="076BDC87" w14:textId="77777777" w:rsidR="00B43C7B" w:rsidRDefault="00B33B28">
            <w:pPr>
              <w:spacing w:after="0" w:line="360" w:lineRule="auto"/>
              <w:jc w:val="both"/>
              <w:rPr>
                <w:rFonts w:ascii="Arial" w:hAnsi="Arial" w:cs="Arial"/>
                <w:sz w:val="20"/>
                <w:szCs w:val="20"/>
              </w:rPr>
            </w:pPr>
            <w:r>
              <w:rPr>
                <w:rFonts w:ascii="Arial" w:hAnsi="Arial" w:cs="Arial"/>
                <w:sz w:val="20"/>
                <w:szCs w:val="20"/>
              </w:rPr>
              <w:t>Tasks are related</w:t>
            </w:r>
          </w:p>
          <w:p w14:paraId="076BDC88" w14:textId="77777777" w:rsidR="00B43C7B" w:rsidRDefault="00B43C7B">
            <w:pPr>
              <w:spacing w:after="0" w:line="360" w:lineRule="auto"/>
              <w:jc w:val="both"/>
              <w:rPr>
                <w:rFonts w:ascii="Arial" w:hAnsi="Arial" w:cs="Arial"/>
                <w:sz w:val="20"/>
                <w:szCs w:val="20"/>
              </w:rPr>
            </w:pPr>
          </w:p>
          <w:p w14:paraId="076BDC89" w14:textId="77777777" w:rsidR="00B43C7B" w:rsidRDefault="00B33B28">
            <w:pPr>
              <w:spacing w:after="0" w:line="360" w:lineRule="auto"/>
              <w:jc w:val="both"/>
              <w:rPr>
                <w:rFonts w:ascii="Arial" w:hAnsi="Arial" w:cs="Arial"/>
                <w:sz w:val="20"/>
                <w:szCs w:val="20"/>
              </w:rPr>
            </w:pPr>
            <w:r>
              <w:rPr>
                <w:rFonts w:ascii="Arial" w:hAnsi="Arial" w:cs="Arial"/>
                <w:sz w:val="20"/>
                <w:szCs w:val="20"/>
              </w:rPr>
              <w:t>Rewards and punishments limited to an individual</w:t>
            </w:r>
          </w:p>
        </w:tc>
      </w:tr>
    </w:tbl>
    <w:p w14:paraId="076BDC8B" w14:textId="77777777" w:rsidR="00B43C7B" w:rsidRDefault="00B33B28">
      <w:pPr>
        <w:spacing w:line="360" w:lineRule="auto"/>
        <w:jc w:val="both"/>
        <w:rPr>
          <w:rFonts w:ascii="Arial" w:hAnsi="Arial" w:cs="Arial"/>
        </w:rPr>
      </w:pPr>
      <w:r>
        <w:rPr>
          <w:rFonts w:ascii="Arial" w:hAnsi="Arial" w:cs="Arial"/>
        </w:rPr>
        <w:t xml:space="preserve">               Table 1. differences between team and group (Bishop et al., 2014).</w:t>
      </w:r>
    </w:p>
    <w:p w14:paraId="076BDC8C" w14:textId="77777777" w:rsidR="00B43C7B" w:rsidRDefault="00B43C7B">
      <w:pPr>
        <w:spacing w:line="360" w:lineRule="auto"/>
        <w:jc w:val="both"/>
        <w:rPr>
          <w:rFonts w:ascii="Arial" w:hAnsi="Arial" w:cs="Arial"/>
        </w:rPr>
      </w:pPr>
    </w:p>
    <w:p w14:paraId="076BDC8D" w14:textId="77777777" w:rsidR="00B43C7B" w:rsidRDefault="00B43C7B">
      <w:pPr>
        <w:pStyle w:val="Heading1"/>
      </w:pPr>
      <w:bookmarkStart w:id="2" w:name="_Toc116297224"/>
    </w:p>
    <w:p w14:paraId="076BDC8E" w14:textId="77777777" w:rsidR="00B43C7B" w:rsidRDefault="00B33B28">
      <w:pPr>
        <w:pStyle w:val="Heading1"/>
      </w:pPr>
      <w:r>
        <w:t>Characteristics of a teamwork</w:t>
      </w:r>
      <w:bookmarkEnd w:id="2"/>
    </w:p>
    <w:p w14:paraId="076BDC8F" w14:textId="77777777" w:rsidR="00B43C7B" w:rsidRDefault="00B33B28">
      <w:pPr>
        <w:spacing w:line="360" w:lineRule="auto"/>
        <w:jc w:val="both"/>
        <w:rPr>
          <w:rFonts w:ascii="Arial" w:hAnsi="Arial" w:cs="Arial"/>
        </w:rPr>
      </w:pPr>
      <w:r>
        <w:rPr>
          <w:rFonts w:ascii="Arial" w:hAnsi="Arial" w:cs="Arial"/>
        </w:rPr>
        <w:t>Effective teamwork depends on many aspects of the business, the organizational structure, the individual and the team as a whole. The organizational structure of a company is a system that organises its people so they can be identified by their position and specified roles, given a clear purpose and aim, provided by sufficient resources, relevant members and controlled by good leadership, known as the internal affairs of the company (</w:t>
      </w:r>
      <w:proofErr w:type="spellStart"/>
      <w:r>
        <w:rPr>
          <w:rFonts w:ascii="Arial" w:hAnsi="Arial" w:cs="Arial"/>
        </w:rPr>
        <w:t>Mickan</w:t>
      </w:r>
      <w:proofErr w:type="spellEnd"/>
      <w:r>
        <w:rPr>
          <w:rFonts w:ascii="Arial" w:hAnsi="Arial" w:cs="Arial"/>
        </w:rPr>
        <w:t xml:space="preserve"> and Rodger, 2014). Secondly, the individual must contribute towards teamwork by providing their self-knowledge and commitment, show flexibility by keeping an open perspective to other views and understanding and by being trustworthy (</w:t>
      </w:r>
      <w:proofErr w:type="spellStart"/>
      <w:r>
        <w:rPr>
          <w:rFonts w:ascii="Arial" w:hAnsi="Arial" w:cs="Arial"/>
        </w:rPr>
        <w:t>Mickan</w:t>
      </w:r>
      <w:proofErr w:type="spellEnd"/>
      <w:r>
        <w:rPr>
          <w:rFonts w:ascii="Arial" w:hAnsi="Arial" w:cs="Arial"/>
        </w:rPr>
        <w:t xml:space="preserve"> and Rodger, 2014). Lastly, the team effort, which is a combination of coordination, communication, ability to make decisions and manage conflict, social relationships and to give feedback based on performance (</w:t>
      </w:r>
      <w:proofErr w:type="spellStart"/>
      <w:r>
        <w:rPr>
          <w:rFonts w:ascii="Arial" w:hAnsi="Arial" w:cs="Arial"/>
        </w:rPr>
        <w:t>Mickan</w:t>
      </w:r>
      <w:proofErr w:type="spellEnd"/>
      <w:r>
        <w:rPr>
          <w:rFonts w:ascii="Arial" w:hAnsi="Arial" w:cs="Arial"/>
        </w:rPr>
        <w:t xml:space="preserve"> and </w:t>
      </w:r>
      <w:proofErr w:type="spellStart"/>
      <w:r>
        <w:rPr>
          <w:rFonts w:ascii="Arial" w:hAnsi="Arial" w:cs="Arial"/>
        </w:rPr>
        <w:t>rodger</w:t>
      </w:r>
      <w:proofErr w:type="spellEnd"/>
      <w:r>
        <w:rPr>
          <w:rFonts w:ascii="Arial" w:hAnsi="Arial" w:cs="Arial"/>
        </w:rPr>
        <w:t>, 2014).</w:t>
      </w:r>
    </w:p>
    <w:p w14:paraId="076BDC90" w14:textId="77777777" w:rsidR="00B43C7B" w:rsidRDefault="00B43C7B">
      <w:pPr>
        <w:spacing w:line="360" w:lineRule="auto"/>
        <w:jc w:val="both"/>
        <w:rPr>
          <w:rFonts w:ascii="Arial" w:hAnsi="Arial" w:cs="Arial"/>
        </w:rPr>
      </w:pPr>
    </w:p>
    <w:p w14:paraId="076BDC91" w14:textId="77777777" w:rsidR="00B43C7B" w:rsidRDefault="00B33B28">
      <w:pPr>
        <w:pStyle w:val="Heading1"/>
      </w:pPr>
      <w:bookmarkStart w:id="3" w:name="_Toc116297225"/>
      <w:r>
        <w:t>The case Study</w:t>
      </w:r>
      <w:bookmarkEnd w:id="3"/>
    </w:p>
    <w:p w14:paraId="076BDC92" w14:textId="77777777" w:rsidR="00B43C7B" w:rsidRDefault="00B33B28">
      <w:pPr>
        <w:spacing w:line="360" w:lineRule="auto"/>
        <w:jc w:val="both"/>
        <w:rPr>
          <w:rFonts w:ascii="Arial" w:hAnsi="Arial" w:cs="Arial"/>
        </w:rPr>
      </w:pPr>
      <w:r>
        <w:rPr>
          <w:rFonts w:ascii="Arial" w:hAnsi="Arial" w:cs="Arial"/>
        </w:rPr>
        <w:t>Tom Jackson is required to build an effective team who can together manage the ambitious project of opening three Amazon warehouses in Europe. However, Toms efforts have not gained much positivity as the interaction between Tom and the team is not smooth and reliable. Some mistakes made by Tom during the initial stages of team developing are noted below-</w:t>
      </w:r>
    </w:p>
    <w:p w14:paraId="076BDC93" w14:textId="77777777" w:rsidR="00B43C7B" w:rsidRDefault="00B33B28">
      <w:pPr>
        <w:pStyle w:val="ListParagraph"/>
        <w:numPr>
          <w:ilvl w:val="0"/>
          <w:numId w:val="1"/>
        </w:numPr>
        <w:spacing w:line="360" w:lineRule="auto"/>
        <w:jc w:val="both"/>
        <w:rPr>
          <w:rFonts w:ascii="Arial" w:hAnsi="Arial" w:cs="Arial"/>
        </w:rPr>
      </w:pPr>
      <w:r>
        <w:rPr>
          <w:rFonts w:ascii="Arial" w:hAnsi="Arial" w:cs="Arial"/>
        </w:rPr>
        <w:t>Tom did not use an appropriate approach when establishing the team</w:t>
      </w:r>
    </w:p>
    <w:p w14:paraId="076BDC94" w14:textId="77777777" w:rsidR="00B43C7B" w:rsidRDefault="00B33B28">
      <w:pPr>
        <w:pStyle w:val="ListParagraph"/>
        <w:numPr>
          <w:ilvl w:val="0"/>
          <w:numId w:val="1"/>
        </w:numPr>
        <w:spacing w:line="360" w:lineRule="auto"/>
        <w:jc w:val="both"/>
        <w:rPr>
          <w:rFonts w:ascii="Arial" w:hAnsi="Arial" w:cs="Arial"/>
        </w:rPr>
      </w:pPr>
      <w:r>
        <w:rPr>
          <w:rFonts w:ascii="Arial" w:hAnsi="Arial" w:cs="Arial"/>
        </w:rPr>
        <w:t>He did not use any suitable communication channels to enable the team to communicate clearly.</w:t>
      </w:r>
    </w:p>
    <w:p w14:paraId="076BDC95" w14:textId="77777777" w:rsidR="00B43C7B" w:rsidRDefault="00B33B28">
      <w:pPr>
        <w:pStyle w:val="ListParagraph"/>
        <w:numPr>
          <w:ilvl w:val="0"/>
          <w:numId w:val="1"/>
        </w:numPr>
        <w:spacing w:line="360" w:lineRule="auto"/>
        <w:jc w:val="both"/>
        <w:rPr>
          <w:rFonts w:ascii="Arial" w:hAnsi="Arial" w:cs="Arial"/>
        </w:rPr>
      </w:pPr>
      <w:r>
        <w:rPr>
          <w:rFonts w:ascii="Arial" w:hAnsi="Arial" w:cs="Arial"/>
        </w:rPr>
        <w:t>Tom has neglected some unresolved conflict and disagreement that took place during the early stages of the project amongst the members that are still reflecting its differences and generating negativity.</w:t>
      </w:r>
    </w:p>
    <w:p w14:paraId="076BDC96" w14:textId="77777777" w:rsidR="00B43C7B" w:rsidRDefault="00B33B28">
      <w:pPr>
        <w:pStyle w:val="ListParagraph"/>
        <w:numPr>
          <w:ilvl w:val="0"/>
          <w:numId w:val="1"/>
        </w:numPr>
        <w:spacing w:line="360" w:lineRule="auto"/>
        <w:jc w:val="both"/>
        <w:rPr>
          <w:rFonts w:ascii="Arial" w:hAnsi="Arial" w:cs="Arial"/>
        </w:rPr>
      </w:pPr>
      <w:r>
        <w:rPr>
          <w:rFonts w:ascii="Arial" w:hAnsi="Arial" w:cs="Arial"/>
        </w:rPr>
        <w:t>Poor commitment to teamwork, as some members were not clear with their tasks and goals but rather interested in individual gains and achievements from the success of the project.</w:t>
      </w:r>
    </w:p>
    <w:p w14:paraId="076BDC97" w14:textId="77777777" w:rsidR="00B43C7B" w:rsidRDefault="00B43C7B">
      <w:pPr>
        <w:spacing w:line="360" w:lineRule="auto"/>
        <w:jc w:val="both"/>
        <w:rPr>
          <w:rFonts w:ascii="Arial" w:hAnsi="Arial" w:cs="Arial"/>
        </w:rPr>
      </w:pPr>
    </w:p>
    <w:p w14:paraId="076BDC98" w14:textId="77777777" w:rsidR="00B43C7B" w:rsidRDefault="00B43C7B">
      <w:pPr>
        <w:spacing w:line="360" w:lineRule="auto"/>
        <w:jc w:val="both"/>
        <w:rPr>
          <w:rFonts w:ascii="Arial" w:hAnsi="Arial" w:cs="Arial"/>
        </w:rPr>
      </w:pPr>
    </w:p>
    <w:p w14:paraId="076BDC99" w14:textId="77777777" w:rsidR="00B43C7B" w:rsidRDefault="00B33B28">
      <w:pPr>
        <w:pStyle w:val="Heading1"/>
      </w:pPr>
      <w:bookmarkStart w:id="4" w:name="_Toc116297226"/>
      <w:r>
        <w:lastRenderedPageBreak/>
        <w:t>Models of team development</w:t>
      </w:r>
      <w:bookmarkEnd w:id="4"/>
    </w:p>
    <w:p w14:paraId="076BDC9A" w14:textId="77777777" w:rsidR="00B43C7B" w:rsidRDefault="00B33B28">
      <w:pPr>
        <w:pStyle w:val="Heading2"/>
      </w:pPr>
      <w:bookmarkStart w:id="5" w:name="_Toc116297227"/>
      <w:r>
        <w:t>Tuckman’s model</w:t>
      </w:r>
      <w:bookmarkEnd w:id="5"/>
    </w:p>
    <w:p w14:paraId="076BDC9B" w14:textId="702F319C" w:rsidR="00B43C7B" w:rsidRDefault="00B33B28">
      <w:pPr>
        <w:spacing w:line="360" w:lineRule="auto"/>
        <w:jc w:val="both"/>
      </w:pPr>
      <w:r>
        <w:rPr>
          <w:rFonts w:ascii="Arial" w:hAnsi="Arial" w:cs="Arial"/>
        </w:rPr>
        <w:t>Many theories have been proposed for team development, but one very famous model that is often used during the process of team development is the Tuckman’s Team model created by psychologist Bruce Tuckman in 1965. It has five stages of progression, forming, storming, norming, performing and adjourning(</w:t>
      </w:r>
      <w:proofErr w:type="spellStart"/>
      <w:r>
        <w:rPr>
          <w:rFonts w:ascii="Arial" w:hAnsi="Arial" w:cs="Arial"/>
          <w:shd w:val="clear" w:color="auto" w:fill="FFFFFF"/>
        </w:rPr>
        <w:t>Kuipers</w:t>
      </w:r>
      <w:proofErr w:type="spellEnd"/>
      <w:r>
        <w:rPr>
          <w:rFonts w:ascii="Arial" w:hAnsi="Arial" w:cs="Arial"/>
          <w:shd w:val="clear" w:color="auto" w:fill="FFFFFF"/>
        </w:rPr>
        <w:t xml:space="preserve"> and Stoker, 2009</w:t>
      </w:r>
      <w:r>
        <w:rPr>
          <w:rFonts w:ascii="Arial" w:hAnsi="Arial" w:cs="Arial"/>
        </w:rPr>
        <w:t>)</w:t>
      </w:r>
      <w:r w:rsidR="00CB04C4">
        <w:rPr>
          <w:rFonts w:ascii="Arial" w:hAnsi="Arial" w:cs="Arial"/>
        </w:rPr>
        <w:t>.</w:t>
      </w:r>
    </w:p>
    <w:p w14:paraId="076BDC9C" w14:textId="77777777" w:rsidR="00B43C7B" w:rsidRDefault="00B43C7B">
      <w:pPr>
        <w:spacing w:line="360" w:lineRule="auto"/>
        <w:jc w:val="both"/>
        <w:rPr>
          <w:rFonts w:ascii="Arial" w:hAnsi="Arial" w:cs="Arial"/>
        </w:rPr>
      </w:pPr>
    </w:p>
    <w:p w14:paraId="076BDC9D" w14:textId="77777777" w:rsidR="00B43C7B" w:rsidRDefault="00B33B28">
      <w:pPr>
        <w:spacing w:line="360" w:lineRule="auto"/>
        <w:jc w:val="both"/>
      </w:pPr>
      <w:r>
        <w:rPr>
          <w:rFonts w:ascii="Arial" w:hAnsi="Arial" w:cs="Arial"/>
          <w:noProof/>
        </w:rPr>
        <w:drawing>
          <wp:anchor distT="0" distB="0" distL="114300" distR="114300" simplePos="0" relativeHeight="251660288" behindDoc="0" locked="0" layoutInCell="1" allowOverlap="1" wp14:anchorId="076BDC37" wp14:editId="076BDC38">
            <wp:simplePos x="0" y="0"/>
            <wp:positionH relativeFrom="margin">
              <wp:align>center</wp:align>
            </wp:positionH>
            <wp:positionV relativeFrom="paragraph">
              <wp:posOffset>284808</wp:posOffset>
            </wp:positionV>
            <wp:extent cx="4175241" cy="2054291"/>
            <wp:effectExtent l="0" t="0" r="0" b="3109"/>
            <wp:wrapTopAndBottom/>
            <wp:docPr id="3" name="Picture 3" descr="Tuckman (forming, norming, storming, performing) – MSP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b="9718"/>
                    <a:stretch>
                      <a:fillRect/>
                    </a:stretch>
                  </pic:blipFill>
                  <pic:spPr>
                    <a:xfrm>
                      <a:off x="0" y="0"/>
                      <a:ext cx="4175241" cy="2054291"/>
                    </a:xfrm>
                    <a:prstGeom prst="rect">
                      <a:avLst/>
                    </a:prstGeom>
                    <a:noFill/>
                    <a:ln>
                      <a:noFill/>
                      <a:prstDash/>
                    </a:ln>
                  </pic:spPr>
                </pic:pic>
              </a:graphicData>
            </a:graphic>
          </wp:anchor>
        </w:drawing>
      </w:r>
    </w:p>
    <w:p w14:paraId="076BDC9E" w14:textId="77777777" w:rsidR="00B43C7B" w:rsidRDefault="00B33B28">
      <w:pPr>
        <w:spacing w:line="360" w:lineRule="auto"/>
        <w:jc w:val="both"/>
        <w:rPr>
          <w:rFonts w:ascii="Arial" w:hAnsi="Arial" w:cs="Arial"/>
        </w:rPr>
      </w:pPr>
      <w:r>
        <w:rPr>
          <w:rFonts w:ascii="Arial" w:hAnsi="Arial" w:cs="Arial"/>
        </w:rPr>
        <w:t xml:space="preserve">                                          Figure 1 Tuckman’s development model</w:t>
      </w:r>
    </w:p>
    <w:p w14:paraId="076BDC9F" w14:textId="77777777" w:rsidR="00B43C7B" w:rsidRDefault="00B43C7B">
      <w:pPr>
        <w:spacing w:line="360" w:lineRule="auto"/>
        <w:jc w:val="both"/>
        <w:rPr>
          <w:rFonts w:ascii="Arial" w:hAnsi="Arial" w:cs="Arial"/>
        </w:rPr>
      </w:pPr>
    </w:p>
    <w:p w14:paraId="076BDCA0" w14:textId="77777777" w:rsidR="00B43C7B" w:rsidRDefault="00B43C7B">
      <w:pPr>
        <w:spacing w:line="360" w:lineRule="auto"/>
        <w:jc w:val="both"/>
        <w:rPr>
          <w:rFonts w:ascii="Arial" w:hAnsi="Arial" w:cs="Arial"/>
        </w:rPr>
      </w:pPr>
    </w:p>
    <w:p w14:paraId="076BDCA1" w14:textId="77777777" w:rsidR="00B43C7B" w:rsidRDefault="00B33B28">
      <w:pPr>
        <w:spacing w:line="360" w:lineRule="auto"/>
        <w:jc w:val="both"/>
      </w:pPr>
      <w:r>
        <w:rPr>
          <w:rFonts w:ascii="Arial" w:hAnsi="Arial" w:cs="Arial"/>
        </w:rPr>
        <w:t xml:space="preserve">This is an appropriate model for Tom to establish a team as it will enable him to see clarity at each stage before moving on to the next and can also move backwards if needed to the previous stage as stages are not time bound. Each stage depends on critical communication but does not mean every member will successfully reach stage five as some may not progress further then the stage 1 as the model is suitable for small groups </w:t>
      </w:r>
      <w:r>
        <w:rPr>
          <w:rFonts w:ascii="Arial" w:hAnsi="Arial" w:cs="Arial"/>
          <w:shd w:val="clear" w:color="auto" w:fill="FFFFFF"/>
        </w:rPr>
        <w:t>(</w:t>
      </w:r>
      <w:proofErr w:type="spellStart"/>
      <w:r>
        <w:rPr>
          <w:rFonts w:ascii="Arial" w:hAnsi="Arial" w:cs="Arial"/>
          <w:shd w:val="clear" w:color="auto" w:fill="FFFFFF"/>
        </w:rPr>
        <w:t>Hingst</w:t>
      </w:r>
      <w:proofErr w:type="spellEnd"/>
      <w:r>
        <w:rPr>
          <w:rFonts w:ascii="Arial" w:hAnsi="Arial" w:cs="Arial"/>
          <w:shd w:val="clear" w:color="auto" w:fill="FFFFFF"/>
        </w:rPr>
        <w:t>, 2006).  The use of this model would have helped  Tom to avoid the initial disagreements that took place amongst the members.</w:t>
      </w:r>
    </w:p>
    <w:p w14:paraId="076BDCA2" w14:textId="77777777" w:rsidR="00B43C7B" w:rsidRDefault="00B33B28">
      <w:pPr>
        <w:spacing w:line="360" w:lineRule="auto"/>
        <w:jc w:val="both"/>
        <w:rPr>
          <w:rFonts w:ascii="Arial" w:hAnsi="Arial" w:cs="Arial"/>
        </w:rPr>
      </w:pPr>
      <w:r>
        <w:rPr>
          <w:rFonts w:ascii="Arial" w:hAnsi="Arial" w:cs="Arial"/>
        </w:rPr>
        <w:t>Forming- this stage will allow Tom to get the members in and get to know each other. Here everyone will talk and try to create a good impression. Tom must encourage discussion about shared values, aims  and past achievements to build relationships that will enable Tom to understand their ambitions and inspirations. As a leader, Tom must use good communication methods to build trust and create a comfortable environment amongst the members. He can use team forming activities to understand individual strengths and weaknesses.</w:t>
      </w:r>
    </w:p>
    <w:p w14:paraId="076BDCA3" w14:textId="77777777" w:rsidR="00B43C7B" w:rsidRDefault="00B33B28">
      <w:pPr>
        <w:spacing w:line="360" w:lineRule="auto"/>
        <w:jc w:val="both"/>
        <w:rPr>
          <w:rFonts w:ascii="Arial" w:hAnsi="Arial" w:cs="Arial"/>
        </w:rPr>
      </w:pPr>
      <w:r>
        <w:rPr>
          <w:rFonts w:ascii="Arial" w:hAnsi="Arial" w:cs="Arial"/>
        </w:rPr>
        <w:lastRenderedPageBreak/>
        <w:t xml:space="preserve">Storming- this stage will create the team that will include initial conflicts based on power and control and who will lead. Tom will challenge the members to brainstorm ideas focused on the project, this will reflect their motivations and Tom can observe their strengths and weaknesses. Encouragement from the team leader is very important at this stage that will generate positivity and encourage collaboration. At this stage Tom would have known each members strengths and weaknesses that would guide him to assign roles and responsibilities accurately. This stage could have avoided Michaela and </w:t>
      </w:r>
      <w:proofErr w:type="spellStart"/>
      <w:r>
        <w:rPr>
          <w:rFonts w:ascii="Arial" w:hAnsi="Arial" w:cs="Arial"/>
        </w:rPr>
        <w:t>spencers</w:t>
      </w:r>
      <w:proofErr w:type="spellEnd"/>
      <w:r>
        <w:rPr>
          <w:rFonts w:ascii="Arial" w:hAnsi="Arial" w:cs="Arial"/>
        </w:rPr>
        <w:t xml:space="preserve"> behaviour towards work commitment as they would have been clear about their roles in the project.</w:t>
      </w:r>
    </w:p>
    <w:p w14:paraId="10F792D6" w14:textId="2EF4FE47" w:rsidR="00064B17" w:rsidRDefault="00B33B28">
      <w:pPr>
        <w:spacing w:line="360" w:lineRule="auto"/>
        <w:jc w:val="both"/>
        <w:rPr>
          <w:rFonts w:ascii="Arial" w:hAnsi="Arial" w:cs="Arial"/>
        </w:rPr>
      </w:pPr>
      <w:r>
        <w:rPr>
          <w:rFonts w:ascii="Arial" w:hAnsi="Arial" w:cs="Arial"/>
        </w:rPr>
        <w:t>Norming-  the third stage settles all disagreements and resolves unsettled conflicts.  This stage would have helped Tom to identify those unresolved  conflicts that were neglected earlier and could have avoided the differences that were leading to disagreement as this stage includes a lot of encouragement from Tom as leader to create team bonding and offer support to each other and encourage sharing leadership responsibilities. This stage will help Tom to set clear grounds for identity</w:t>
      </w:r>
      <w:r w:rsidR="00064B17">
        <w:rPr>
          <w:rFonts w:ascii="Arial" w:hAnsi="Arial" w:cs="Arial"/>
        </w:rPr>
        <w:t xml:space="preserve"> </w:t>
      </w:r>
      <w:r w:rsidR="00B730E6">
        <w:rPr>
          <w:rFonts w:ascii="Arial" w:hAnsi="Arial" w:cs="Arial"/>
        </w:rPr>
        <w:t>(</w:t>
      </w:r>
      <w:proofErr w:type="spellStart"/>
      <w:r w:rsidR="00B730E6">
        <w:rPr>
          <w:rFonts w:ascii="Arial" w:hAnsi="Arial" w:cs="Arial"/>
          <w:shd w:val="clear" w:color="auto" w:fill="FFFFFF"/>
        </w:rPr>
        <w:t>Kuipers</w:t>
      </w:r>
      <w:proofErr w:type="spellEnd"/>
      <w:r w:rsidR="00B730E6">
        <w:rPr>
          <w:rFonts w:ascii="Arial" w:hAnsi="Arial" w:cs="Arial"/>
          <w:shd w:val="clear" w:color="auto" w:fill="FFFFFF"/>
        </w:rPr>
        <w:t xml:space="preserve"> and Stoker, 2009</w:t>
      </w:r>
      <w:r w:rsidR="00B730E6">
        <w:rPr>
          <w:rFonts w:ascii="Arial" w:hAnsi="Arial" w:cs="Arial"/>
        </w:rPr>
        <w:t>).</w:t>
      </w:r>
    </w:p>
    <w:p w14:paraId="7520DC8D" w14:textId="48F409F3" w:rsidR="009A0461" w:rsidRDefault="00B33B28">
      <w:pPr>
        <w:spacing w:line="360" w:lineRule="auto"/>
        <w:jc w:val="both"/>
        <w:rPr>
          <w:rFonts w:ascii="Arial" w:hAnsi="Arial" w:cs="Arial"/>
        </w:rPr>
      </w:pPr>
      <w:r>
        <w:rPr>
          <w:rFonts w:ascii="Arial" w:hAnsi="Arial" w:cs="Arial"/>
        </w:rPr>
        <w:t>Performing- at this stage, Toms team will have a clear vision and mission of the project and be able to perform their tasks independently without any interference from the leader. They would have a clear understanding of all team members and about team ethics. This stage will allow the team to develop and become more creative and deliver high levels of performance through effective teamwork. Toms’ role would be to provide any support needed, share new information and to empower the team</w:t>
      </w:r>
      <w:r w:rsidR="009A0461">
        <w:rPr>
          <w:rFonts w:ascii="Arial" w:hAnsi="Arial" w:cs="Arial"/>
        </w:rPr>
        <w:t xml:space="preserve"> </w:t>
      </w:r>
      <w:r w:rsidR="009A0461">
        <w:rPr>
          <w:rFonts w:ascii="Arial" w:hAnsi="Arial" w:cs="Arial"/>
        </w:rPr>
        <w:t>(</w:t>
      </w:r>
      <w:proofErr w:type="spellStart"/>
      <w:r w:rsidR="009A0461">
        <w:rPr>
          <w:rFonts w:ascii="Arial" w:hAnsi="Arial" w:cs="Arial"/>
          <w:shd w:val="clear" w:color="auto" w:fill="FFFFFF"/>
        </w:rPr>
        <w:t>Kuipers</w:t>
      </w:r>
      <w:proofErr w:type="spellEnd"/>
      <w:r w:rsidR="009A0461">
        <w:rPr>
          <w:rFonts w:ascii="Arial" w:hAnsi="Arial" w:cs="Arial"/>
          <w:shd w:val="clear" w:color="auto" w:fill="FFFFFF"/>
        </w:rPr>
        <w:t xml:space="preserve"> and Stoker, 2009</w:t>
      </w:r>
      <w:r w:rsidR="009A0461">
        <w:rPr>
          <w:rFonts w:ascii="Arial" w:hAnsi="Arial" w:cs="Arial"/>
        </w:rPr>
        <w:t>).</w:t>
      </w:r>
    </w:p>
    <w:p w14:paraId="076BDCA6" w14:textId="15C657BE" w:rsidR="00B43C7B" w:rsidRDefault="00B33B28">
      <w:pPr>
        <w:spacing w:line="360" w:lineRule="auto"/>
        <w:jc w:val="both"/>
        <w:rPr>
          <w:rFonts w:ascii="Arial" w:hAnsi="Arial" w:cs="Arial"/>
        </w:rPr>
      </w:pPr>
      <w:r>
        <w:rPr>
          <w:rFonts w:ascii="Arial" w:hAnsi="Arial" w:cs="Arial"/>
        </w:rPr>
        <w:t>Adjourning-This stage concludes the project and the team finish their assigned tasks and move on to the next. This stage will help Tom to evaluate and recognize team effort and reward achievements. Tom can carry forward on to the next project with the knowledge of all team members and who can be approached in the future.</w:t>
      </w:r>
    </w:p>
    <w:p w14:paraId="076BDCA7" w14:textId="77777777" w:rsidR="00B43C7B" w:rsidRDefault="00B43C7B">
      <w:pPr>
        <w:spacing w:line="360" w:lineRule="auto"/>
        <w:jc w:val="both"/>
        <w:rPr>
          <w:rFonts w:ascii="Arial" w:hAnsi="Arial" w:cs="Arial"/>
        </w:rPr>
      </w:pPr>
    </w:p>
    <w:p w14:paraId="076BDCA8" w14:textId="77777777" w:rsidR="00B43C7B" w:rsidRDefault="00B43C7B">
      <w:pPr>
        <w:spacing w:line="360" w:lineRule="auto"/>
        <w:jc w:val="both"/>
        <w:rPr>
          <w:rFonts w:ascii="Arial" w:hAnsi="Arial" w:cs="Arial"/>
        </w:rPr>
      </w:pPr>
    </w:p>
    <w:p w14:paraId="076BDCA9" w14:textId="77777777" w:rsidR="00B43C7B" w:rsidRDefault="00B43C7B">
      <w:pPr>
        <w:spacing w:line="360" w:lineRule="auto"/>
        <w:jc w:val="both"/>
        <w:rPr>
          <w:rFonts w:ascii="Arial" w:hAnsi="Arial" w:cs="Arial"/>
        </w:rPr>
      </w:pPr>
    </w:p>
    <w:p w14:paraId="076BDCAA" w14:textId="77777777" w:rsidR="00B43C7B" w:rsidRDefault="00B43C7B">
      <w:pPr>
        <w:spacing w:line="360" w:lineRule="auto"/>
        <w:jc w:val="both"/>
        <w:rPr>
          <w:rFonts w:ascii="Arial" w:hAnsi="Arial" w:cs="Arial"/>
        </w:rPr>
      </w:pPr>
    </w:p>
    <w:p w14:paraId="076BDCAB" w14:textId="77777777" w:rsidR="00B43C7B" w:rsidRDefault="00B43C7B">
      <w:pPr>
        <w:spacing w:line="360" w:lineRule="auto"/>
        <w:jc w:val="both"/>
        <w:rPr>
          <w:rFonts w:ascii="Arial" w:hAnsi="Arial" w:cs="Arial"/>
        </w:rPr>
      </w:pPr>
    </w:p>
    <w:p w14:paraId="076BDCAC" w14:textId="77777777" w:rsidR="00B43C7B" w:rsidRDefault="00B43C7B">
      <w:pPr>
        <w:spacing w:line="360" w:lineRule="auto"/>
        <w:jc w:val="both"/>
        <w:rPr>
          <w:rFonts w:ascii="Arial" w:hAnsi="Arial" w:cs="Arial"/>
        </w:rPr>
      </w:pPr>
    </w:p>
    <w:p w14:paraId="076BDCAD" w14:textId="77777777" w:rsidR="00B43C7B" w:rsidRDefault="00B43C7B">
      <w:pPr>
        <w:spacing w:line="360" w:lineRule="auto"/>
        <w:jc w:val="both"/>
        <w:rPr>
          <w:rFonts w:ascii="Arial" w:hAnsi="Arial" w:cs="Arial"/>
        </w:rPr>
      </w:pPr>
    </w:p>
    <w:p w14:paraId="076BDCAE" w14:textId="77777777" w:rsidR="00B43C7B" w:rsidRDefault="00B43C7B">
      <w:pPr>
        <w:spacing w:line="360" w:lineRule="auto"/>
        <w:jc w:val="both"/>
        <w:rPr>
          <w:rFonts w:ascii="Arial" w:hAnsi="Arial" w:cs="Arial"/>
        </w:rPr>
      </w:pPr>
    </w:p>
    <w:p w14:paraId="076BDCAF" w14:textId="77777777" w:rsidR="00B43C7B" w:rsidRDefault="00B43C7B">
      <w:pPr>
        <w:spacing w:line="360" w:lineRule="auto"/>
        <w:jc w:val="both"/>
        <w:rPr>
          <w:rFonts w:ascii="Arial" w:hAnsi="Arial" w:cs="Arial"/>
        </w:rPr>
      </w:pPr>
    </w:p>
    <w:p w14:paraId="076BDCB0" w14:textId="77777777" w:rsidR="00B43C7B" w:rsidRDefault="00B33B28">
      <w:pPr>
        <w:pStyle w:val="Heading2"/>
      </w:pPr>
      <w:bookmarkStart w:id="6" w:name="_Toc116297228"/>
      <w:r>
        <w:t>Wheelan’s model</w:t>
      </w:r>
      <w:bookmarkEnd w:id="6"/>
    </w:p>
    <w:p w14:paraId="076BDCB1" w14:textId="77777777" w:rsidR="00B43C7B" w:rsidRDefault="00B43C7B">
      <w:pPr>
        <w:spacing w:line="360" w:lineRule="auto"/>
        <w:jc w:val="both"/>
        <w:rPr>
          <w:rFonts w:ascii="Arial" w:hAnsi="Arial" w:cs="Arial"/>
        </w:rPr>
      </w:pPr>
    </w:p>
    <w:p w14:paraId="076BDCB2" w14:textId="77777777" w:rsidR="00B43C7B" w:rsidRDefault="00B43C7B">
      <w:pPr>
        <w:spacing w:line="360" w:lineRule="auto"/>
        <w:jc w:val="both"/>
        <w:rPr>
          <w:rFonts w:ascii="Arial" w:hAnsi="Arial" w:cs="Arial"/>
        </w:rPr>
      </w:pPr>
    </w:p>
    <w:p w14:paraId="076BDCB3" w14:textId="77777777" w:rsidR="00B43C7B" w:rsidRDefault="00B33B28">
      <w:pPr>
        <w:spacing w:line="360" w:lineRule="auto"/>
        <w:jc w:val="both"/>
      </w:pPr>
      <w:r>
        <w:rPr>
          <w:rFonts w:ascii="Arial" w:hAnsi="Arial" w:cs="Arial"/>
          <w:noProof/>
        </w:rPr>
        <w:drawing>
          <wp:inline distT="0" distB="0" distL="0" distR="0" wp14:anchorId="076BDC39" wp14:editId="076BDC3A">
            <wp:extent cx="4386623" cy="2570442"/>
            <wp:effectExtent l="0" t="0" r="0" b="1308"/>
            <wp:docPr id="4" name="Picture 4" descr="Managing Projects &amp; Teams — Ben Ronn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386623" cy="2570442"/>
                    </a:xfrm>
                    <a:prstGeom prst="rect">
                      <a:avLst/>
                    </a:prstGeom>
                    <a:noFill/>
                    <a:ln>
                      <a:noFill/>
                      <a:prstDash/>
                    </a:ln>
                  </pic:spPr>
                </pic:pic>
              </a:graphicData>
            </a:graphic>
          </wp:inline>
        </w:drawing>
      </w:r>
    </w:p>
    <w:p w14:paraId="076BDCB4" w14:textId="77777777" w:rsidR="00B43C7B" w:rsidRDefault="00B33B28">
      <w:pPr>
        <w:spacing w:line="360" w:lineRule="auto"/>
        <w:jc w:val="both"/>
        <w:rPr>
          <w:rFonts w:ascii="Arial" w:hAnsi="Arial" w:cs="Arial"/>
        </w:rPr>
      </w:pPr>
      <w:r>
        <w:rPr>
          <w:rFonts w:ascii="Arial" w:hAnsi="Arial" w:cs="Arial"/>
        </w:rPr>
        <w:t xml:space="preserve">                           Figure 2. Wheelan’s model 2005</w:t>
      </w:r>
    </w:p>
    <w:p w14:paraId="076BDCB5" w14:textId="77777777" w:rsidR="00B43C7B" w:rsidRDefault="00B43C7B">
      <w:pPr>
        <w:spacing w:line="360" w:lineRule="auto"/>
        <w:jc w:val="both"/>
        <w:rPr>
          <w:rFonts w:ascii="Arial" w:hAnsi="Arial" w:cs="Arial"/>
        </w:rPr>
      </w:pPr>
    </w:p>
    <w:p w14:paraId="076BDCB6" w14:textId="77777777" w:rsidR="00B43C7B" w:rsidRDefault="00B43C7B">
      <w:pPr>
        <w:spacing w:line="360" w:lineRule="auto"/>
        <w:jc w:val="both"/>
        <w:rPr>
          <w:rFonts w:ascii="Arial" w:hAnsi="Arial" w:cs="Arial"/>
        </w:rPr>
      </w:pPr>
    </w:p>
    <w:p w14:paraId="076BDCB7" w14:textId="3E595381" w:rsidR="00B43C7B" w:rsidRDefault="00B33B28">
      <w:pPr>
        <w:spacing w:line="360" w:lineRule="auto"/>
        <w:jc w:val="both"/>
      </w:pPr>
      <w:r>
        <w:rPr>
          <w:rFonts w:ascii="Arial" w:hAnsi="Arial" w:cs="Arial"/>
        </w:rPr>
        <w:t>Another team development model that can be suitable for Tom is the Wheelan’s model 2005 created by Susan Wheelan who emphasized on integration. she believed that groups mature as they continue to work together and so proposed four stages of development (</w:t>
      </w:r>
      <w:proofErr w:type="spellStart"/>
      <w:r>
        <w:rPr>
          <w:rFonts w:ascii="Arial" w:hAnsi="Arial" w:cs="Arial"/>
          <w:shd w:val="clear" w:color="auto" w:fill="FFFFFF"/>
        </w:rPr>
        <w:t>Wheelan</w:t>
      </w:r>
      <w:proofErr w:type="spellEnd"/>
      <w:r>
        <w:rPr>
          <w:rFonts w:ascii="Arial" w:hAnsi="Arial" w:cs="Arial"/>
          <w:shd w:val="clear" w:color="auto" w:fill="FFFFFF"/>
        </w:rPr>
        <w:t>, 2009</w:t>
      </w:r>
      <w:r>
        <w:rPr>
          <w:rFonts w:ascii="Arial" w:hAnsi="Arial" w:cs="Arial"/>
        </w:rPr>
        <w:t>). Dependency and inclusion, counter dependency  and fighting, trust and structure and work and productivity. These stages share high similarity with Tuckman’s first 4 stages. Like the Tuckman model, research has found low effectiveness of the model as groups get larger and the group functions more productively at higher stages when trust and understanding is fully matured (</w:t>
      </w:r>
      <w:r>
        <w:rPr>
          <w:rFonts w:ascii="Arial" w:hAnsi="Arial" w:cs="Arial"/>
          <w:shd w:val="clear" w:color="auto" w:fill="FFFFFF"/>
        </w:rPr>
        <w:t>Wheelan, 2009).</w:t>
      </w:r>
    </w:p>
    <w:p w14:paraId="076BDCB8" w14:textId="77777777" w:rsidR="00B43C7B" w:rsidRDefault="00B43C7B">
      <w:pPr>
        <w:spacing w:line="360" w:lineRule="auto"/>
        <w:jc w:val="both"/>
        <w:rPr>
          <w:rFonts w:ascii="Arial" w:hAnsi="Arial" w:cs="Arial"/>
        </w:rPr>
      </w:pPr>
    </w:p>
    <w:p w14:paraId="076BDCB9" w14:textId="77777777" w:rsidR="00B43C7B" w:rsidRDefault="00B43C7B">
      <w:pPr>
        <w:spacing w:line="360" w:lineRule="auto"/>
        <w:jc w:val="both"/>
        <w:rPr>
          <w:rFonts w:ascii="Arial" w:hAnsi="Arial" w:cs="Arial"/>
        </w:rPr>
      </w:pPr>
    </w:p>
    <w:p w14:paraId="076BDCBA" w14:textId="77777777" w:rsidR="00B43C7B" w:rsidRDefault="00B43C7B">
      <w:pPr>
        <w:spacing w:line="360" w:lineRule="auto"/>
        <w:jc w:val="both"/>
        <w:rPr>
          <w:rFonts w:ascii="Arial" w:hAnsi="Arial" w:cs="Arial"/>
        </w:rPr>
      </w:pPr>
    </w:p>
    <w:p w14:paraId="076BDCBB" w14:textId="77777777" w:rsidR="00B43C7B" w:rsidRDefault="00B43C7B">
      <w:pPr>
        <w:spacing w:line="360" w:lineRule="auto"/>
        <w:jc w:val="both"/>
        <w:rPr>
          <w:rFonts w:ascii="Arial" w:hAnsi="Arial" w:cs="Arial"/>
        </w:rPr>
      </w:pPr>
    </w:p>
    <w:p w14:paraId="076BDCBF" w14:textId="77777777" w:rsidR="00B43C7B" w:rsidRDefault="00B43C7B">
      <w:pPr>
        <w:spacing w:line="360" w:lineRule="auto"/>
        <w:jc w:val="both"/>
        <w:rPr>
          <w:rFonts w:ascii="Arial" w:hAnsi="Arial" w:cs="Arial"/>
        </w:rPr>
      </w:pPr>
    </w:p>
    <w:p w14:paraId="076BDCC0" w14:textId="77777777" w:rsidR="00B43C7B" w:rsidRDefault="00B33B28">
      <w:pPr>
        <w:pStyle w:val="Heading1"/>
      </w:pPr>
      <w:bookmarkStart w:id="7" w:name="_Toc116297229"/>
      <w:r>
        <w:lastRenderedPageBreak/>
        <w:t>Roles for effective teams</w:t>
      </w:r>
      <w:bookmarkEnd w:id="7"/>
    </w:p>
    <w:p w14:paraId="076BDCC1" w14:textId="77777777" w:rsidR="00B43C7B" w:rsidRDefault="00B33B28">
      <w:pPr>
        <w:pStyle w:val="Heading2"/>
      </w:pPr>
      <w:r>
        <w:t xml:space="preserve"> </w:t>
      </w:r>
      <w:bookmarkStart w:id="8" w:name="_Toc116297230"/>
      <w:r>
        <w:t>Belbin’s team roles</w:t>
      </w:r>
      <w:bookmarkEnd w:id="8"/>
    </w:p>
    <w:p w14:paraId="076BDCC2" w14:textId="77777777" w:rsidR="00B43C7B" w:rsidRDefault="00B33B28">
      <w:pPr>
        <w:spacing w:line="360" w:lineRule="auto"/>
        <w:jc w:val="both"/>
      </w:pPr>
      <w:r>
        <w:rPr>
          <w:rFonts w:ascii="Arial" w:hAnsi="Arial" w:cs="Arial"/>
        </w:rPr>
        <w:t>Belbin’s team role model is the most common and practical theory used across the world throughout organizations as effective teamwork success has become a major concern for businesses (</w:t>
      </w:r>
      <w:proofErr w:type="spellStart"/>
      <w:r>
        <w:rPr>
          <w:rFonts w:ascii="Arial" w:hAnsi="Arial" w:cs="Arial"/>
          <w:shd w:val="clear" w:color="auto" w:fill="FFFFFF"/>
        </w:rPr>
        <w:t>Aritzeta</w:t>
      </w:r>
      <w:proofErr w:type="spellEnd"/>
      <w:r>
        <w:rPr>
          <w:rFonts w:ascii="Arial" w:hAnsi="Arial" w:cs="Arial"/>
          <w:shd w:val="clear" w:color="auto" w:fill="FFFFFF"/>
        </w:rPr>
        <w:t xml:space="preserve"> et al., 2007</w:t>
      </w:r>
      <w:r>
        <w:rPr>
          <w:rFonts w:ascii="Arial" w:hAnsi="Arial" w:cs="Arial"/>
        </w:rPr>
        <w:t>)</w:t>
      </w:r>
    </w:p>
    <w:p w14:paraId="076BDCC3" w14:textId="77777777" w:rsidR="00B43C7B" w:rsidRDefault="00B33B28">
      <w:pPr>
        <w:spacing w:line="360" w:lineRule="auto"/>
        <w:jc w:val="both"/>
      </w:pPr>
      <w:r>
        <w:rPr>
          <w:rFonts w:ascii="Arial" w:hAnsi="Arial" w:cs="Arial"/>
          <w:noProof/>
        </w:rPr>
        <w:drawing>
          <wp:anchor distT="0" distB="0" distL="114300" distR="114300" simplePos="0" relativeHeight="251661312" behindDoc="0" locked="0" layoutInCell="1" allowOverlap="1" wp14:anchorId="076BDC3B" wp14:editId="076BDC3C">
            <wp:simplePos x="0" y="0"/>
            <wp:positionH relativeFrom="margin">
              <wp:align>center</wp:align>
            </wp:positionH>
            <wp:positionV relativeFrom="paragraph">
              <wp:posOffset>205410</wp:posOffset>
            </wp:positionV>
            <wp:extent cx="5012932" cy="2819698"/>
            <wp:effectExtent l="0" t="0" r="0" b="0"/>
            <wp:wrapTopAndBottom/>
            <wp:docPr id="5" name="Picture 5" descr="Belbin's Team Roles - YouTub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012932" cy="2819698"/>
                    </a:xfrm>
                    <a:prstGeom prst="rect">
                      <a:avLst/>
                    </a:prstGeom>
                    <a:noFill/>
                    <a:ln>
                      <a:noFill/>
                      <a:prstDash/>
                    </a:ln>
                  </pic:spPr>
                </pic:pic>
              </a:graphicData>
            </a:graphic>
          </wp:anchor>
        </w:drawing>
      </w:r>
    </w:p>
    <w:p w14:paraId="076BDCC4" w14:textId="77777777" w:rsidR="00B43C7B" w:rsidRDefault="00B43C7B">
      <w:pPr>
        <w:spacing w:line="360" w:lineRule="auto"/>
        <w:jc w:val="both"/>
        <w:rPr>
          <w:rFonts w:ascii="Arial" w:hAnsi="Arial" w:cs="Arial"/>
        </w:rPr>
      </w:pPr>
    </w:p>
    <w:p w14:paraId="076BDCC5" w14:textId="77777777" w:rsidR="00B43C7B" w:rsidRDefault="00B33B28">
      <w:pPr>
        <w:spacing w:line="360" w:lineRule="auto"/>
        <w:jc w:val="both"/>
        <w:rPr>
          <w:rFonts w:ascii="Arial" w:hAnsi="Arial" w:cs="Arial"/>
        </w:rPr>
      </w:pPr>
      <w:r>
        <w:rPr>
          <w:rFonts w:ascii="Arial" w:hAnsi="Arial" w:cs="Arial"/>
        </w:rPr>
        <w:t xml:space="preserve">                                            Figure 3.  </w:t>
      </w:r>
      <w:proofErr w:type="spellStart"/>
      <w:r>
        <w:rPr>
          <w:rFonts w:ascii="Arial" w:hAnsi="Arial" w:cs="Arial"/>
        </w:rPr>
        <w:t>Belbins</w:t>
      </w:r>
      <w:proofErr w:type="spellEnd"/>
      <w:r>
        <w:rPr>
          <w:rFonts w:ascii="Arial" w:hAnsi="Arial" w:cs="Arial"/>
        </w:rPr>
        <w:t xml:space="preserve"> team role model</w:t>
      </w:r>
    </w:p>
    <w:p w14:paraId="076BDCC6" w14:textId="77777777" w:rsidR="00B43C7B" w:rsidRDefault="00B33B28">
      <w:pPr>
        <w:spacing w:line="360" w:lineRule="auto"/>
        <w:jc w:val="both"/>
      </w:pPr>
      <w:r>
        <w:rPr>
          <w:rFonts w:ascii="Arial" w:hAnsi="Arial" w:cs="Arial"/>
        </w:rPr>
        <w:t>Belbin emphasized on the importance of behaviours an individual displays during their social position or status. (</w:t>
      </w:r>
      <w:proofErr w:type="spellStart"/>
      <w:r>
        <w:rPr>
          <w:rFonts w:ascii="Arial" w:hAnsi="Arial" w:cs="Arial"/>
          <w:shd w:val="clear" w:color="auto" w:fill="FFFFFF"/>
        </w:rPr>
        <w:t>Aritzeta</w:t>
      </w:r>
      <w:proofErr w:type="spellEnd"/>
      <w:r>
        <w:rPr>
          <w:rFonts w:ascii="Arial" w:hAnsi="Arial" w:cs="Arial"/>
          <w:shd w:val="clear" w:color="auto" w:fill="FFFFFF"/>
        </w:rPr>
        <w:t xml:space="preserve"> et al., 2007</w:t>
      </w:r>
      <w:r>
        <w:rPr>
          <w:rFonts w:ascii="Arial" w:hAnsi="Arial" w:cs="Arial"/>
        </w:rPr>
        <w:t xml:space="preserve">). He characterized nine team roles in three categories in relation to </w:t>
      </w:r>
      <w:proofErr w:type="spellStart"/>
      <w:r>
        <w:rPr>
          <w:rFonts w:ascii="Arial" w:hAnsi="Arial" w:cs="Arial"/>
        </w:rPr>
        <w:t>Belbins</w:t>
      </w:r>
      <w:proofErr w:type="spellEnd"/>
      <w:r>
        <w:rPr>
          <w:rFonts w:ascii="Arial" w:hAnsi="Arial" w:cs="Arial"/>
        </w:rPr>
        <w:t xml:space="preserve"> questionnaire to make it easier to assess individual strengths and weaknesses of members. This is a practical tool that Tom can use to select appropriate team members to effectively lead and achieve a successful project.</w:t>
      </w:r>
    </w:p>
    <w:p w14:paraId="076BDCC7" w14:textId="77777777" w:rsidR="00B43C7B" w:rsidRDefault="00B33B28">
      <w:pPr>
        <w:spacing w:line="360" w:lineRule="auto"/>
        <w:jc w:val="both"/>
        <w:rPr>
          <w:rFonts w:ascii="Arial" w:hAnsi="Arial" w:cs="Arial"/>
        </w:rPr>
      </w:pPr>
      <w:r>
        <w:rPr>
          <w:rFonts w:ascii="Arial" w:hAnsi="Arial" w:cs="Arial"/>
        </w:rPr>
        <w:t>Thought oriented roles</w:t>
      </w:r>
    </w:p>
    <w:p w14:paraId="076BDCC8" w14:textId="77777777" w:rsidR="00B43C7B" w:rsidRDefault="00B33B28">
      <w:pPr>
        <w:pStyle w:val="ListParagraph"/>
        <w:numPr>
          <w:ilvl w:val="0"/>
          <w:numId w:val="2"/>
        </w:numPr>
        <w:spacing w:line="360" w:lineRule="auto"/>
        <w:jc w:val="both"/>
        <w:rPr>
          <w:rFonts w:ascii="Arial" w:hAnsi="Arial" w:cs="Arial"/>
        </w:rPr>
      </w:pPr>
      <w:r>
        <w:rPr>
          <w:rFonts w:ascii="Arial" w:hAnsi="Arial" w:cs="Arial"/>
        </w:rPr>
        <w:t>Plant- this is the creative mind that brings innovations and flourishes on praise but often struggles with criticisms.</w:t>
      </w:r>
    </w:p>
    <w:p w14:paraId="076BDCC9" w14:textId="77777777" w:rsidR="00B43C7B" w:rsidRDefault="00B33B28">
      <w:pPr>
        <w:pStyle w:val="ListParagraph"/>
        <w:numPr>
          <w:ilvl w:val="0"/>
          <w:numId w:val="2"/>
        </w:numPr>
        <w:spacing w:line="360" w:lineRule="auto"/>
        <w:jc w:val="both"/>
        <w:rPr>
          <w:rFonts w:ascii="Arial" w:hAnsi="Arial" w:cs="Arial"/>
        </w:rPr>
      </w:pPr>
      <w:r>
        <w:rPr>
          <w:rFonts w:ascii="Arial" w:hAnsi="Arial" w:cs="Arial"/>
        </w:rPr>
        <w:t>Monitor -Evaluator- they are the critical thinkers who analyse new ideas by weighing pros and cons before decisions making-often seen as unemotional with impulsive reactions.</w:t>
      </w:r>
    </w:p>
    <w:p w14:paraId="076BDCCA" w14:textId="77777777" w:rsidR="00B43C7B" w:rsidRDefault="00B33B28">
      <w:pPr>
        <w:pStyle w:val="ListParagraph"/>
        <w:numPr>
          <w:ilvl w:val="0"/>
          <w:numId w:val="2"/>
        </w:numPr>
        <w:spacing w:line="360" w:lineRule="auto"/>
        <w:jc w:val="both"/>
      </w:pPr>
      <w:r>
        <w:rPr>
          <w:rFonts w:ascii="Arial" w:hAnsi="Arial" w:cs="Arial"/>
        </w:rPr>
        <w:t>Specialist- highly talented in the area of knowledge and fully committed to their expertise but can neglect other areas (</w:t>
      </w:r>
      <w:r>
        <w:rPr>
          <w:rFonts w:ascii="Arial" w:hAnsi="Arial" w:cs="Arial"/>
          <w:shd w:val="clear" w:color="auto" w:fill="FFFFFF"/>
        </w:rPr>
        <w:t xml:space="preserve">Flores </w:t>
      </w:r>
      <w:proofErr w:type="spellStart"/>
      <w:r>
        <w:rPr>
          <w:rFonts w:ascii="Arial" w:hAnsi="Arial" w:cs="Arial"/>
          <w:shd w:val="clear" w:color="auto" w:fill="FFFFFF"/>
        </w:rPr>
        <w:t>Ureba</w:t>
      </w:r>
      <w:proofErr w:type="spellEnd"/>
      <w:r>
        <w:rPr>
          <w:rFonts w:ascii="Arial" w:hAnsi="Arial" w:cs="Arial"/>
          <w:shd w:val="clear" w:color="auto" w:fill="FFFFFF"/>
        </w:rPr>
        <w:t xml:space="preserve"> et al., 2022).</w:t>
      </w:r>
    </w:p>
    <w:p w14:paraId="076BDCCB" w14:textId="77777777" w:rsidR="00B43C7B" w:rsidRDefault="00B43C7B">
      <w:pPr>
        <w:spacing w:line="360" w:lineRule="auto"/>
        <w:jc w:val="both"/>
        <w:rPr>
          <w:rFonts w:ascii="Arial" w:hAnsi="Arial" w:cs="Arial"/>
        </w:rPr>
      </w:pPr>
    </w:p>
    <w:p w14:paraId="076BDCCC" w14:textId="77777777" w:rsidR="00B43C7B" w:rsidRDefault="00B43C7B">
      <w:pPr>
        <w:spacing w:line="360" w:lineRule="auto"/>
        <w:jc w:val="both"/>
        <w:rPr>
          <w:rFonts w:ascii="Arial" w:hAnsi="Arial" w:cs="Arial"/>
        </w:rPr>
      </w:pPr>
    </w:p>
    <w:p w14:paraId="076BDCCD" w14:textId="77777777" w:rsidR="00B43C7B" w:rsidRDefault="00B33B28">
      <w:pPr>
        <w:spacing w:line="360" w:lineRule="auto"/>
        <w:jc w:val="both"/>
        <w:rPr>
          <w:rFonts w:ascii="Arial" w:hAnsi="Arial" w:cs="Arial"/>
        </w:rPr>
      </w:pPr>
      <w:r>
        <w:rPr>
          <w:rFonts w:ascii="Arial" w:hAnsi="Arial" w:cs="Arial"/>
        </w:rPr>
        <w:t>People oriented</w:t>
      </w:r>
    </w:p>
    <w:p w14:paraId="076BDCCE" w14:textId="77777777" w:rsidR="00B43C7B" w:rsidRDefault="00B33B28">
      <w:pPr>
        <w:pStyle w:val="ListParagraph"/>
        <w:numPr>
          <w:ilvl w:val="0"/>
          <w:numId w:val="3"/>
        </w:numPr>
        <w:spacing w:line="360" w:lineRule="auto"/>
        <w:jc w:val="both"/>
        <w:rPr>
          <w:rFonts w:ascii="Arial" w:hAnsi="Arial" w:cs="Arial"/>
        </w:rPr>
      </w:pPr>
      <w:r>
        <w:rPr>
          <w:rFonts w:ascii="Arial" w:hAnsi="Arial" w:cs="Arial"/>
        </w:rPr>
        <w:t>Coordinator – There are team leaders able to guide the team intelligently and are brilliant listeners and recognise team efforts.</w:t>
      </w:r>
    </w:p>
    <w:p w14:paraId="076BDCCF" w14:textId="77777777" w:rsidR="00B43C7B" w:rsidRDefault="00B33B28">
      <w:pPr>
        <w:pStyle w:val="ListParagraph"/>
        <w:numPr>
          <w:ilvl w:val="0"/>
          <w:numId w:val="3"/>
        </w:numPr>
        <w:spacing w:line="360" w:lineRule="auto"/>
        <w:jc w:val="both"/>
        <w:rPr>
          <w:rFonts w:ascii="Arial" w:hAnsi="Arial" w:cs="Arial"/>
        </w:rPr>
      </w:pPr>
      <w:r>
        <w:rPr>
          <w:rFonts w:ascii="Arial" w:hAnsi="Arial" w:cs="Arial"/>
        </w:rPr>
        <w:t>Team Worker – Most active individual and excellent communicators and very perceptive. Committed to team development but can take longer to make decisions.</w:t>
      </w:r>
    </w:p>
    <w:p w14:paraId="076BDCD0" w14:textId="77777777" w:rsidR="00B43C7B" w:rsidRDefault="00B33B28">
      <w:pPr>
        <w:pStyle w:val="ListParagraph"/>
        <w:numPr>
          <w:ilvl w:val="0"/>
          <w:numId w:val="2"/>
        </w:numPr>
        <w:spacing w:line="360" w:lineRule="auto"/>
        <w:jc w:val="both"/>
      </w:pPr>
      <w:r>
        <w:rPr>
          <w:rFonts w:ascii="Arial" w:hAnsi="Arial" w:cs="Arial"/>
        </w:rPr>
        <w:t>Resource – Creative and enthusiastic, explorer and negotiator for the team with external stakeholders, but can lose enthusiasm and motivation very quickly (</w:t>
      </w:r>
      <w:r>
        <w:rPr>
          <w:rFonts w:ascii="Arial" w:hAnsi="Arial" w:cs="Arial"/>
          <w:shd w:val="clear" w:color="auto" w:fill="FFFFFF"/>
        </w:rPr>
        <w:t xml:space="preserve">Flores </w:t>
      </w:r>
      <w:proofErr w:type="spellStart"/>
      <w:r>
        <w:rPr>
          <w:rFonts w:ascii="Arial" w:hAnsi="Arial" w:cs="Arial"/>
          <w:shd w:val="clear" w:color="auto" w:fill="FFFFFF"/>
        </w:rPr>
        <w:t>Ureba</w:t>
      </w:r>
      <w:proofErr w:type="spellEnd"/>
      <w:r>
        <w:rPr>
          <w:rFonts w:ascii="Arial" w:hAnsi="Arial" w:cs="Arial"/>
          <w:shd w:val="clear" w:color="auto" w:fill="FFFFFF"/>
        </w:rPr>
        <w:t xml:space="preserve"> et al., 2022).</w:t>
      </w:r>
    </w:p>
    <w:p w14:paraId="076BDCD1" w14:textId="77777777" w:rsidR="00B43C7B" w:rsidRDefault="00B43C7B">
      <w:pPr>
        <w:pStyle w:val="ListParagraph"/>
        <w:numPr>
          <w:ilvl w:val="0"/>
          <w:numId w:val="3"/>
        </w:numPr>
        <w:spacing w:line="360" w:lineRule="auto"/>
        <w:jc w:val="both"/>
        <w:rPr>
          <w:rFonts w:ascii="Arial" w:hAnsi="Arial" w:cs="Arial"/>
        </w:rPr>
      </w:pPr>
    </w:p>
    <w:p w14:paraId="076BDCD2" w14:textId="77777777" w:rsidR="00B43C7B" w:rsidRDefault="00B33B28">
      <w:pPr>
        <w:spacing w:line="360" w:lineRule="auto"/>
        <w:jc w:val="both"/>
        <w:rPr>
          <w:rFonts w:ascii="Arial" w:hAnsi="Arial" w:cs="Arial"/>
        </w:rPr>
      </w:pPr>
      <w:r>
        <w:rPr>
          <w:rFonts w:ascii="Arial" w:hAnsi="Arial" w:cs="Arial"/>
        </w:rPr>
        <w:t xml:space="preserve">Action oriented </w:t>
      </w:r>
    </w:p>
    <w:p w14:paraId="076BDCD3" w14:textId="77777777" w:rsidR="00B43C7B" w:rsidRDefault="00B33B28">
      <w:pPr>
        <w:pStyle w:val="ListParagraph"/>
        <w:numPr>
          <w:ilvl w:val="0"/>
          <w:numId w:val="4"/>
        </w:numPr>
        <w:spacing w:line="360" w:lineRule="auto"/>
        <w:jc w:val="both"/>
        <w:rPr>
          <w:rFonts w:ascii="Arial" w:hAnsi="Arial" w:cs="Arial"/>
        </w:rPr>
      </w:pPr>
      <w:r>
        <w:rPr>
          <w:rFonts w:ascii="Arial" w:hAnsi="Arial" w:cs="Arial"/>
        </w:rPr>
        <w:t>Shaper– The individual constantly encouraging the team to improve by seeking to develop ideas into decisions and thriving through challenges. Can be impulsive with a conflicted nature.</w:t>
      </w:r>
    </w:p>
    <w:p w14:paraId="076BDCD4" w14:textId="77777777" w:rsidR="00B43C7B" w:rsidRDefault="00B33B28">
      <w:pPr>
        <w:pStyle w:val="ListParagraph"/>
        <w:numPr>
          <w:ilvl w:val="0"/>
          <w:numId w:val="4"/>
        </w:numPr>
        <w:spacing w:line="360" w:lineRule="auto"/>
        <w:jc w:val="both"/>
        <w:rPr>
          <w:rFonts w:ascii="Arial" w:hAnsi="Arial" w:cs="Arial"/>
        </w:rPr>
      </w:pPr>
      <w:r>
        <w:rPr>
          <w:rFonts w:ascii="Arial" w:hAnsi="Arial" w:cs="Arial"/>
        </w:rPr>
        <w:t>The Implementer– Practical and organised, ready to put ideas into action through good management skills and systematic procedures. Very reliable but can be inflexible and have resistance to change</w:t>
      </w:r>
    </w:p>
    <w:p w14:paraId="076BDCD5" w14:textId="77777777" w:rsidR="00B43C7B" w:rsidRDefault="00B33B28">
      <w:pPr>
        <w:pStyle w:val="ListParagraph"/>
        <w:numPr>
          <w:ilvl w:val="0"/>
          <w:numId w:val="2"/>
        </w:numPr>
        <w:spacing w:line="360" w:lineRule="auto"/>
        <w:jc w:val="both"/>
      </w:pPr>
      <w:r>
        <w:rPr>
          <w:rFonts w:ascii="Arial" w:hAnsi="Arial" w:cs="Arial"/>
        </w:rPr>
        <w:t>Completer/finisher– People on the lookout to see goals are reaching accomplishments. Checking on minor details, can be seen as perfectionist. Downside is they can worry excessively and unnecessarily(</w:t>
      </w:r>
      <w:r>
        <w:rPr>
          <w:rFonts w:ascii="Arial" w:hAnsi="Arial" w:cs="Arial"/>
          <w:shd w:val="clear" w:color="auto" w:fill="FFFFFF"/>
        </w:rPr>
        <w:t xml:space="preserve">Flores </w:t>
      </w:r>
      <w:proofErr w:type="spellStart"/>
      <w:r>
        <w:rPr>
          <w:rFonts w:ascii="Arial" w:hAnsi="Arial" w:cs="Arial"/>
          <w:shd w:val="clear" w:color="auto" w:fill="FFFFFF"/>
        </w:rPr>
        <w:t>Ureba</w:t>
      </w:r>
      <w:proofErr w:type="spellEnd"/>
      <w:r>
        <w:rPr>
          <w:rFonts w:ascii="Arial" w:hAnsi="Arial" w:cs="Arial"/>
          <w:shd w:val="clear" w:color="auto" w:fill="FFFFFF"/>
        </w:rPr>
        <w:t xml:space="preserve"> et al., 2022).</w:t>
      </w:r>
    </w:p>
    <w:p w14:paraId="076BDCD6" w14:textId="77777777" w:rsidR="00B43C7B" w:rsidRDefault="00B43C7B">
      <w:pPr>
        <w:pStyle w:val="ListParagraph"/>
        <w:numPr>
          <w:ilvl w:val="0"/>
          <w:numId w:val="4"/>
        </w:numPr>
        <w:spacing w:line="360" w:lineRule="auto"/>
        <w:jc w:val="both"/>
        <w:rPr>
          <w:rFonts w:ascii="Arial" w:hAnsi="Arial" w:cs="Arial"/>
        </w:rPr>
      </w:pPr>
    </w:p>
    <w:p w14:paraId="076BDCD7" w14:textId="77777777" w:rsidR="00B43C7B" w:rsidRDefault="00B33B28">
      <w:pPr>
        <w:pStyle w:val="Heading1"/>
      </w:pPr>
      <w:bookmarkStart w:id="9" w:name="_Toc116297231"/>
      <w:r>
        <w:t>The importance of team roles</w:t>
      </w:r>
      <w:bookmarkEnd w:id="9"/>
    </w:p>
    <w:p w14:paraId="076BDCD8" w14:textId="1911A729" w:rsidR="00B43C7B" w:rsidRDefault="00B33B28">
      <w:pPr>
        <w:spacing w:line="360" w:lineRule="auto"/>
        <w:jc w:val="both"/>
      </w:pPr>
      <w:proofErr w:type="spellStart"/>
      <w:r>
        <w:rPr>
          <w:rFonts w:ascii="Arial" w:hAnsi="Arial" w:cs="Arial"/>
        </w:rPr>
        <w:t>Belbins</w:t>
      </w:r>
      <w:proofErr w:type="spellEnd"/>
      <w:r>
        <w:rPr>
          <w:rFonts w:ascii="Arial" w:hAnsi="Arial" w:cs="Arial"/>
        </w:rPr>
        <w:t xml:space="preserve"> theory proposed in order for organizational success, to have a well-functioning team,  it is key to have individuals with the ability to operate in each of these nine roles. He notes a successful team does not rely on intelligence and expertise but rather on behaviours that unify members and how they interact and make decisions (</w:t>
      </w:r>
      <w:proofErr w:type="spellStart"/>
      <w:r>
        <w:rPr>
          <w:rFonts w:ascii="Arial" w:hAnsi="Arial" w:cs="Arial"/>
          <w:shd w:val="clear" w:color="auto" w:fill="FFFFFF"/>
        </w:rPr>
        <w:t>Batenburg</w:t>
      </w:r>
      <w:proofErr w:type="spellEnd"/>
      <w:r>
        <w:rPr>
          <w:rFonts w:ascii="Arial" w:hAnsi="Arial" w:cs="Arial"/>
          <w:shd w:val="clear" w:color="auto" w:fill="FFFFFF"/>
        </w:rPr>
        <w:t xml:space="preserve"> and van </w:t>
      </w:r>
      <w:proofErr w:type="spellStart"/>
      <w:r>
        <w:rPr>
          <w:rFonts w:ascii="Arial" w:hAnsi="Arial" w:cs="Arial"/>
          <w:shd w:val="clear" w:color="auto" w:fill="FFFFFF"/>
        </w:rPr>
        <w:t>Walbeek</w:t>
      </w:r>
      <w:proofErr w:type="spellEnd"/>
      <w:r>
        <w:rPr>
          <w:rFonts w:ascii="Arial" w:hAnsi="Arial" w:cs="Arial"/>
          <w:shd w:val="clear" w:color="auto" w:fill="FFFFFF"/>
        </w:rPr>
        <w:t xml:space="preserve">, 2013). </w:t>
      </w:r>
      <w:r>
        <w:rPr>
          <w:rFonts w:ascii="Arial" w:hAnsi="Arial" w:cs="Arial"/>
        </w:rPr>
        <w:t>The personality data from the questionnaire will simplify the team selection giving clarity on the potential contribution from each member and to create a balanced team(Fisher et al., 2001).</w:t>
      </w:r>
    </w:p>
    <w:p w14:paraId="076BDCD9" w14:textId="77777777" w:rsidR="00B43C7B" w:rsidRDefault="00B43C7B">
      <w:pPr>
        <w:spacing w:line="360" w:lineRule="auto"/>
        <w:jc w:val="both"/>
        <w:rPr>
          <w:rFonts w:ascii="Arial" w:hAnsi="Arial" w:cs="Arial"/>
        </w:rPr>
      </w:pPr>
    </w:p>
    <w:p w14:paraId="076BDCDA" w14:textId="77777777" w:rsidR="00B43C7B" w:rsidRDefault="00B43C7B">
      <w:pPr>
        <w:spacing w:line="360" w:lineRule="auto"/>
        <w:jc w:val="both"/>
        <w:rPr>
          <w:rFonts w:ascii="Arial" w:hAnsi="Arial" w:cs="Arial"/>
        </w:rPr>
      </w:pPr>
    </w:p>
    <w:p w14:paraId="076BDCDB" w14:textId="77777777" w:rsidR="00B43C7B" w:rsidRDefault="00B43C7B">
      <w:pPr>
        <w:spacing w:line="360" w:lineRule="auto"/>
        <w:jc w:val="both"/>
        <w:rPr>
          <w:rFonts w:ascii="Arial" w:hAnsi="Arial" w:cs="Arial"/>
        </w:rPr>
      </w:pPr>
    </w:p>
    <w:p w14:paraId="076BDCDC" w14:textId="77777777" w:rsidR="00B43C7B" w:rsidRDefault="00B43C7B">
      <w:pPr>
        <w:spacing w:line="360" w:lineRule="auto"/>
        <w:jc w:val="both"/>
        <w:rPr>
          <w:rFonts w:ascii="Arial" w:hAnsi="Arial" w:cs="Arial"/>
        </w:rPr>
      </w:pPr>
    </w:p>
    <w:p w14:paraId="076BDCDD" w14:textId="77777777" w:rsidR="00B43C7B" w:rsidRDefault="00B33B28">
      <w:pPr>
        <w:pStyle w:val="Heading1"/>
      </w:pPr>
      <w:bookmarkStart w:id="10" w:name="_Toc116297232"/>
      <w:r>
        <w:lastRenderedPageBreak/>
        <w:t>Advantages of an effective team</w:t>
      </w:r>
      <w:bookmarkEnd w:id="10"/>
    </w:p>
    <w:p w14:paraId="076BDCDE" w14:textId="77777777" w:rsidR="00B43C7B" w:rsidRDefault="00B33B28">
      <w:pPr>
        <w:spacing w:line="360" w:lineRule="auto"/>
        <w:jc w:val="both"/>
      </w:pPr>
      <w:r>
        <w:rPr>
          <w:rFonts w:ascii="Arial" w:hAnsi="Arial" w:cs="Arial"/>
        </w:rPr>
        <w:t>In today’s competitive business world, effective teams have become an asset to organizations to achieve successful goals (</w:t>
      </w:r>
      <w:r>
        <w:rPr>
          <w:rFonts w:ascii="Arial" w:hAnsi="Arial" w:cs="Arial"/>
          <w:shd w:val="clear" w:color="auto" w:fill="FFFFFF"/>
        </w:rPr>
        <w:t>Tripathy, 2018). Teamwork has been further described as a key activity with generous benefits.</w:t>
      </w:r>
    </w:p>
    <w:p w14:paraId="076BDCDF" w14:textId="77777777" w:rsidR="00B43C7B" w:rsidRDefault="00B33B28">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Improves creativity and learning-  teamwork proves that two minds are better than one. Together a combination of unique ideas can create original ideas and make better decisions. Sharing knowledge, experience and skills stimulates a learning environment opening up future career prospective.</w:t>
      </w:r>
    </w:p>
    <w:p w14:paraId="076BDCE0" w14:textId="77777777" w:rsidR="00B43C7B" w:rsidRDefault="00B33B28">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Resolves conflicts- several opinions will create disagreement leading to conflicts, but together as a team this can be resolved through open minded discussions and mature decisions.</w:t>
      </w:r>
    </w:p>
    <w:p w14:paraId="076BDCE1" w14:textId="77777777" w:rsidR="00B43C7B" w:rsidRDefault="00B33B28">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Builds trust- working together develops stronger relationships. The bond of relying on and supporting each other builds trust and creates a cohesive environment. Trust generates positivity and a sense of security and encouragement amongst the team.</w:t>
      </w:r>
    </w:p>
    <w:p w14:paraId="076BDCE2" w14:textId="77777777" w:rsidR="00B43C7B" w:rsidRDefault="00B33B28">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Promotes ownership- creates a sense of belonging and responsibility, such as contributions and efforts for a project, offering support and skills where needed that build stronger and healthier work relationships and develops loyalty.</w:t>
      </w:r>
    </w:p>
    <w:p w14:paraId="076BDCE3" w14:textId="77777777" w:rsidR="00B43C7B" w:rsidRDefault="00B33B28">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Improves organizational performance- a well-functioning team is committed and engaged and works with high productivity levels (Tripathy, 2018).</w:t>
      </w:r>
    </w:p>
    <w:p w14:paraId="076BDCE4" w14:textId="77777777" w:rsidR="00B43C7B" w:rsidRDefault="00B43C7B">
      <w:pPr>
        <w:spacing w:line="360" w:lineRule="auto"/>
        <w:jc w:val="both"/>
        <w:rPr>
          <w:rFonts w:ascii="Arial" w:hAnsi="Arial" w:cs="Arial"/>
          <w:shd w:val="clear" w:color="auto" w:fill="FFFFFF"/>
        </w:rPr>
      </w:pPr>
    </w:p>
    <w:p w14:paraId="076BDCE5" w14:textId="77777777" w:rsidR="00B43C7B" w:rsidRDefault="00B33B28">
      <w:pPr>
        <w:pStyle w:val="Heading1"/>
        <w:rPr>
          <w:shd w:val="clear" w:color="auto" w:fill="FFFFFF"/>
        </w:rPr>
      </w:pPr>
      <w:bookmarkStart w:id="11" w:name="_Toc116297233"/>
      <w:r>
        <w:rPr>
          <w:shd w:val="clear" w:color="auto" w:fill="FFFFFF"/>
        </w:rPr>
        <w:t>Barriers of effective teamwork</w:t>
      </w:r>
      <w:bookmarkEnd w:id="11"/>
      <w:r>
        <w:rPr>
          <w:shd w:val="clear" w:color="auto" w:fill="FFFFFF"/>
        </w:rPr>
        <w:t xml:space="preserve"> </w:t>
      </w:r>
    </w:p>
    <w:p w14:paraId="076BDCE6" w14:textId="1AF939C3" w:rsidR="00B43C7B" w:rsidRDefault="00B33B28">
      <w:pPr>
        <w:spacing w:line="360" w:lineRule="auto"/>
        <w:jc w:val="both"/>
      </w:pPr>
      <w:r>
        <w:rPr>
          <w:rFonts w:ascii="Arial" w:hAnsi="Arial" w:cs="Arial"/>
          <w:shd w:val="clear" w:color="auto" w:fill="FFFFFF"/>
        </w:rPr>
        <w:t xml:space="preserve">The case study displays many barriers that can be considered for Tom of which the most important is leadership. As leader he was unable to identify the growing conflicts which could have developed from the forming and storming stage, where members were possibly left unsatisfied with task roles and clarity. </w:t>
      </w:r>
      <w:proofErr w:type="spellStart"/>
      <w:r>
        <w:rPr>
          <w:rFonts w:ascii="Arial" w:hAnsi="Arial" w:cs="Arial"/>
        </w:rPr>
        <w:t>Kazemi</w:t>
      </w:r>
      <w:proofErr w:type="spellEnd"/>
      <w:r>
        <w:rPr>
          <w:rFonts w:ascii="Arial" w:hAnsi="Arial" w:cs="Arial"/>
        </w:rPr>
        <w:t xml:space="preserve"> et al (2017) notes that inappropriate leadership is a vital  co- structural factor. A team is dependent on a responsible individual who can delegate labour and direct instructions accurately to achieve goals (</w:t>
      </w:r>
      <w:proofErr w:type="spellStart"/>
      <w:r>
        <w:rPr>
          <w:rFonts w:ascii="Arial" w:hAnsi="Arial" w:cs="Arial"/>
        </w:rPr>
        <w:t>Kazemi</w:t>
      </w:r>
      <w:proofErr w:type="spellEnd"/>
      <w:r>
        <w:rPr>
          <w:rFonts w:ascii="Arial" w:hAnsi="Arial" w:cs="Arial"/>
        </w:rPr>
        <w:t xml:space="preserve"> et al., 2017).  As leader he could not recognize that cultural factors and language barriers can be present in an environment where members were selected from a multi-cultural region such as Europe. Therefore, a communication gap was possible. Tom failed to provide good communication channels. From a management perspective, communication is a key to guide and inform others so desirable results can be achieved (</w:t>
      </w:r>
      <w:proofErr w:type="spellStart"/>
      <w:r>
        <w:rPr>
          <w:rFonts w:ascii="Arial" w:hAnsi="Arial" w:cs="Arial"/>
          <w:shd w:val="clear" w:color="auto" w:fill="FFFFFF"/>
        </w:rPr>
        <w:t>Bucata</w:t>
      </w:r>
      <w:proofErr w:type="spellEnd"/>
      <w:r>
        <w:rPr>
          <w:rFonts w:ascii="Arial" w:hAnsi="Arial" w:cs="Arial"/>
          <w:shd w:val="clear" w:color="auto" w:fill="FFFFFF"/>
        </w:rPr>
        <w:t xml:space="preserve"> and </w:t>
      </w:r>
      <w:proofErr w:type="spellStart"/>
      <w:r>
        <w:rPr>
          <w:rFonts w:ascii="Arial" w:hAnsi="Arial" w:cs="Arial"/>
          <w:shd w:val="clear" w:color="auto" w:fill="FFFFFF"/>
        </w:rPr>
        <w:t>Rizescu</w:t>
      </w:r>
      <w:proofErr w:type="spellEnd"/>
      <w:r>
        <w:rPr>
          <w:rFonts w:ascii="Arial" w:hAnsi="Arial" w:cs="Arial"/>
          <w:shd w:val="clear" w:color="auto" w:fill="FFFFFF"/>
        </w:rPr>
        <w:t>, 2017</w:t>
      </w:r>
      <w:r>
        <w:rPr>
          <w:rFonts w:ascii="Arial" w:hAnsi="Arial" w:cs="Arial"/>
        </w:rPr>
        <w:t xml:space="preserve">). If information is not received well by the team it can cost the organization further causing minor to major errors. Communication facilitates team interaction and interpersonal relations. The most effective method for Tom would be face-to face communication, arranging regular meetings with the </w:t>
      </w:r>
      <w:r>
        <w:rPr>
          <w:rFonts w:ascii="Arial" w:hAnsi="Arial" w:cs="Arial"/>
        </w:rPr>
        <w:lastRenderedPageBreak/>
        <w:t>team for questions and answers and clarity. Emails and written communication are great ways to stay in touch flexibly with everyone whilst keeping a written record and easier for the team to reflect back on for information.</w:t>
      </w:r>
    </w:p>
    <w:p w14:paraId="076BDCE7" w14:textId="77777777" w:rsidR="00B43C7B" w:rsidRDefault="00B43C7B">
      <w:pPr>
        <w:spacing w:line="360" w:lineRule="auto"/>
        <w:jc w:val="both"/>
        <w:rPr>
          <w:rFonts w:ascii="Arial" w:hAnsi="Arial" w:cs="Arial"/>
          <w:shd w:val="clear" w:color="auto" w:fill="FFFFFF"/>
        </w:rPr>
      </w:pPr>
    </w:p>
    <w:p w14:paraId="076BDCE8" w14:textId="77777777" w:rsidR="00B43C7B" w:rsidRDefault="00B43C7B">
      <w:pPr>
        <w:spacing w:line="360" w:lineRule="auto"/>
        <w:jc w:val="both"/>
        <w:rPr>
          <w:rFonts w:ascii="Arial" w:hAnsi="Arial" w:cs="Arial"/>
        </w:rPr>
      </w:pPr>
    </w:p>
    <w:p w14:paraId="076BDCE9" w14:textId="77777777" w:rsidR="00B43C7B" w:rsidRDefault="00B43C7B">
      <w:pPr>
        <w:spacing w:line="360" w:lineRule="auto"/>
        <w:jc w:val="both"/>
        <w:rPr>
          <w:rFonts w:ascii="Arial" w:hAnsi="Arial" w:cs="Arial"/>
        </w:rPr>
      </w:pPr>
    </w:p>
    <w:p w14:paraId="076BDCEA" w14:textId="77777777" w:rsidR="00B43C7B" w:rsidRDefault="00B33B28">
      <w:pPr>
        <w:pStyle w:val="Heading1"/>
      </w:pPr>
      <w:bookmarkStart w:id="12" w:name="_Toc116297234"/>
      <w:r>
        <w:t>Conclusion/ recommendations</w:t>
      </w:r>
      <w:bookmarkEnd w:id="12"/>
    </w:p>
    <w:p w14:paraId="076BDCEB" w14:textId="77777777" w:rsidR="00B43C7B" w:rsidRDefault="00B43C7B"/>
    <w:p w14:paraId="076BDCEC" w14:textId="77777777" w:rsidR="00B43C7B" w:rsidRDefault="00B33B28">
      <w:pPr>
        <w:spacing w:line="360" w:lineRule="auto"/>
        <w:jc w:val="both"/>
        <w:rPr>
          <w:rFonts w:ascii="Arial" w:hAnsi="Arial" w:cs="Arial"/>
        </w:rPr>
      </w:pPr>
      <w:r>
        <w:rPr>
          <w:rFonts w:ascii="Arial" w:hAnsi="Arial" w:cs="Arial"/>
        </w:rPr>
        <w:t>It is evident that todays rapid growing businesses are dependant on teams who can carry out projects with their skills and expertise but however the report emphasises on the significance  of good leadership that guides a team to its full potential. Without accurate direction through good communication and motivation from the leader a group cannot survive the conflicts and disagreements that rise when multiple people are grouped together, therefore, It can be recommended to Tom to take further training on leadership skills that will enhance his abilities to manage a team effectively.</w:t>
      </w:r>
    </w:p>
    <w:p w14:paraId="076BDCED" w14:textId="77777777" w:rsidR="00B43C7B" w:rsidRDefault="00B43C7B">
      <w:pPr>
        <w:spacing w:line="360" w:lineRule="auto"/>
        <w:jc w:val="both"/>
        <w:rPr>
          <w:rFonts w:ascii="Arial" w:hAnsi="Arial" w:cs="Arial"/>
        </w:rPr>
      </w:pPr>
    </w:p>
    <w:p w14:paraId="076BDCEE" w14:textId="77777777" w:rsidR="00B43C7B" w:rsidRDefault="00B43C7B">
      <w:pPr>
        <w:spacing w:line="360" w:lineRule="auto"/>
        <w:jc w:val="both"/>
        <w:rPr>
          <w:rFonts w:ascii="Arial" w:hAnsi="Arial" w:cs="Arial"/>
        </w:rPr>
      </w:pPr>
    </w:p>
    <w:p w14:paraId="076BDCEF" w14:textId="77777777" w:rsidR="00B43C7B" w:rsidRDefault="00B43C7B">
      <w:pPr>
        <w:spacing w:line="360" w:lineRule="auto"/>
        <w:jc w:val="both"/>
        <w:rPr>
          <w:rFonts w:ascii="Arial" w:hAnsi="Arial" w:cs="Arial"/>
        </w:rPr>
      </w:pPr>
    </w:p>
    <w:p w14:paraId="076BDCF0" w14:textId="77777777" w:rsidR="00B43C7B" w:rsidRDefault="00B43C7B">
      <w:pPr>
        <w:spacing w:line="360" w:lineRule="auto"/>
        <w:jc w:val="both"/>
        <w:rPr>
          <w:rFonts w:ascii="Arial" w:hAnsi="Arial" w:cs="Arial"/>
        </w:rPr>
      </w:pPr>
    </w:p>
    <w:p w14:paraId="076BDCF1" w14:textId="77777777" w:rsidR="00B43C7B" w:rsidRDefault="00B43C7B">
      <w:pPr>
        <w:spacing w:line="360" w:lineRule="auto"/>
        <w:jc w:val="both"/>
        <w:rPr>
          <w:rFonts w:ascii="Arial" w:hAnsi="Arial" w:cs="Arial"/>
        </w:rPr>
      </w:pPr>
    </w:p>
    <w:p w14:paraId="076BDCF2" w14:textId="27679C2F" w:rsidR="00B43C7B" w:rsidRDefault="00B43C7B">
      <w:pPr>
        <w:spacing w:line="360" w:lineRule="auto"/>
        <w:jc w:val="both"/>
        <w:rPr>
          <w:rFonts w:ascii="Arial" w:hAnsi="Arial" w:cs="Arial"/>
        </w:rPr>
      </w:pPr>
    </w:p>
    <w:p w14:paraId="4CDF75DD" w14:textId="33B9815E" w:rsidR="008866AF" w:rsidRDefault="008866AF">
      <w:pPr>
        <w:spacing w:line="360" w:lineRule="auto"/>
        <w:jc w:val="both"/>
        <w:rPr>
          <w:rFonts w:ascii="Arial" w:hAnsi="Arial" w:cs="Arial"/>
        </w:rPr>
      </w:pPr>
    </w:p>
    <w:p w14:paraId="6EA4C412" w14:textId="4202C6F9" w:rsidR="008866AF" w:rsidRDefault="008866AF">
      <w:pPr>
        <w:spacing w:line="360" w:lineRule="auto"/>
        <w:jc w:val="both"/>
        <w:rPr>
          <w:rFonts w:ascii="Arial" w:hAnsi="Arial" w:cs="Arial"/>
        </w:rPr>
      </w:pPr>
    </w:p>
    <w:p w14:paraId="7F980F9A" w14:textId="079B7C49" w:rsidR="008866AF" w:rsidRDefault="008866AF">
      <w:pPr>
        <w:spacing w:line="360" w:lineRule="auto"/>
        <w:jc w:val="both"/>
        <w:rPr>
          <w:rFonts w:ascii="Arial" w:hAnsi="Arial" w:cs="Arial"/>
        </w:rPr>
      </w:pPr>
    </w:p>
    <w:p w14:paraId="72FBC160" w14:textId="3F367D4E" w:rsidR="008866AF" w:rsidRDefault="008866AF">
      <w:pPr>
        <w:spacing w:line="360" w:lineRule="auto"/>
        <w:jc w:val="both"/>
        <w:rPr>
          <w:rFonts w:ascii="Arial" w:hAnsi="Arial" w:cs="Arial"/>
        </w:rPr>
      </w:pPr>
    </w:p>
    <w:p w14:paraId="2871F5E0" w14:textId="36F2525D" w:rsidR="008866AF" w:rsidRDefault="008866AF">
      <w:pPr>
        <w:spacing w:line="360" w:lineRule="auto"/>
        <w:jc w:val="both"/>
        <w:rPr>
          <w:rFonts w:ascii="Arial" w:hAnsi="Arial" w:cs="Arial"/>
        </w:rPr>
      </w:pPr>
    </w:p>
    <w:p w14:paraId="094E9846" w14:textId="27346AC8" w:rsidR="008866AF" w:rsidRDefault="008866AF">
      <w:pPr>
        <w:spacing w:line="360" w:lineRule="auto"/>
        <w:jc w:val="both"/>
        <w:rPr>
          <w:rFonts w:ascii="Arial" w:hAnsi="Arial" w:cs="Arial"/>
        </w:rPr>
      </w:pPr>
    </w:p>
    <w:p w14:paraId="20F13AB9" w14:textId="77777777" w:rsidR="008866AF" w:rsidRDefault="008866AF">
      <w:pPr>
        <w:spacing w:line="360" w:lineRule="auto"/>
        <w:jc w:val="both"/>
        <w:rPr>
          <w:rFonts w:ascii="Arial" w:hAnsi="Arial" w:cs="Arial"/>
        </w:rPr>
      </w:pPr>
    </w:p>
    <w:p w14:paraId="076BDCFA" w14:textId="77777777" w:rsidR="00B43C7B" w:rsidRDefault="00B43C7B">
      <w:pPr>
        <w:spacing w:line="360" w:lineRule="auto"/>
        <w:jc w:val="both"/>
        <w:rPr>
          <w:rFonts w:ascii="Arial" w:hAnsi="Arial" w:cs="Arial"/>
        </w:rPr>
      </w:pPr>
    </w:p>
    <w:p w14:paraId="076BDCFB" w14:textId="77777777" w:rsidR="00B43C7B" w:rsidRDefault="00B33B28">
      <w:pPr>
        <w:pStyle w:val="Heading1"/>
      </w:pPr>
      <w:bookmarkStart w:id="13" w:name="_Toc116297235"/>
      <w:r>
        <w:lastRenderedPageBreak/>
        <w:t>References</w:t>
      </w:r>
      <w:bookmarkEnd w:id="13"/>
    </w:p>
    <w:p w14:paraId="076BDCFC" w14:textId="77777777" w:rsidR="00B43C7B" w:rsidRDefault="00B33B28">
      <w:pPr>
        <w:spacing w:line="360" w:lineRule="auto"/>
        <w:jc w:val="both"/>
      </w:pPr>
      <w:bookmarkStart w:id="14" w:name="_Hlk116141656"/>
      <w:proofErr w:type="spellStart"/>
      <w:r>
        <w:rPr>
          <w:rFonts w:ascii="Arial" w:hAnsi="Arial" w:cs="Arial"/>
          <w:shd w:val="clear" w:color="auto" w:fill="FFFFFF"/>
        </w:rPr>
        <w:t>Aritzeta</w:t>
      </w:r>
      <w:proofErr w:type="spellEnd"/>
      <w:r>
        <w:rPr>
          <w:rFonts w:ascii="Arial" w:hAnsi="Arial" w:cs="Arial"/>
          <w:shd w:val="clear" w:color="auto" w:fill="FFFFFF"/>
        </w:rPr>
        <w:t>,</w:t>
      </w:r>
      <w:bookmarkEnd w:id="14"/>
      <w:r>
        <w:rPr>
          <w:rFonts w:ascii="Arial" w:hAnsi="Arial" w:cs="Arial"/>
          <w:shd w:val="clear" w:color="auto" w:fill="FFFFFF"/>
        </w:rPr>
        <w:t xml:space="preserve"> A., </w:t>
      </w:r>
      <w:proofErr w:type="spellStart"/>
      <w:r>
        <w:rPr>
          <w:rFonts w:ascii="Arial" w:hAnsi="Arial" w:cs="Arial"/>
          <w:shd w:val="clear" w:color="auto" w:fill="FFFFFF"/>
        </w:rPr>
        <w:t>Swailes</w:t>
      </w:r>
      <w:proofErr w:type="spellEnd"/>
      <w:r>
        <w:rPr>
          <w:rFonts w:ascii="Arial" w:hAnsi="Arial" w:cs="Arial"/>
          <w:shd w:val="clear" w:color="auto" w:fill="FFFFFF"/>
        </w:rPr>
        <w:t>, S. and Senior, B., 2007. Belbin's team role model: Development, validity and applications for team building. </w:t>
      </w:r>
      <w:r>
        <w:rPr>
          <w:rFonts w:ascii="Arial" w:hAnsi="Arial" w:cs="Arial"/>
          <w:i/>
          <w:iCs/>
          <w:shd w:val="clear" w:color="auto" w:fill="FFFFFF"/>
        </w:rPr>
        <w:t>Journal of Management Studies</w:t>
      </w:r>
      <w:r>
        <w:rPr>
          <w:rFonts w:ascii="Arial" w:hAnsi="Arial" w:cs="Arial"/>
          <w:shd w:val="clear" w:color="auto" w:fill="FFFFFF"/>
        </w:rPr>
        <w:t>, </w:t>
      </w:r>
      <w:r>
        <w:rPr>
          <w:rFonts w:ascii="Arial" w:hAnsi="Arial" w:cs="Arial"/>
          <w:i/>
          <w:iCs/>
          <w:shd w:val="clear" w:color="auto" w:fill="FFFFFF"/>
        </w:rPr>
        <w:t>44</w:t>
      </w:r>
      <w:r>
        <w:rPr>
          <w:rFonts w:ascii="Arial" w:hAnsi="Arial" w:cs="Arial"/>
          <w:shd w:val="clear" w:color="auto" w:fill="FFFFFF"/>
        </w:rPr>
        <w:t>(1), pp.96-118.</w:t>
      </w:r>
    </w:p>
    <w:p w14:paraId="076BDCFD" w14:textId="77777777" w:rsidR="00B43C7B" w:rsidRDefault="00B33B28">
      <w:pPr>
        <w:spacing w:line="360" w:lineRule="auto"/>
        <w:jc w:val="both"/>
      </w:pPr>
      <w:proofErr w:type="spellStart"/>
      <w:r>
        <w:rPr>
          <w:rFonts w:ascii="Arial" w:hAnsi="Arial" w:cs="Arial"/>
          <w:shd w:val="clear" w:color="auto" w:fill="FFFFFF"/>
        </w:rPr>
        <w:t>Batenburg</w:t>
      </w:r>
      <w:proofErr w:type="spellEnd"/>
      <w:r>
        <w:rPr>
          <w:rFonts w:ascii="Arial" w:hAnsi="Arial" w:cs="Arial"/>
          <w:shd w:val="clear" w:color="auto" w:fill="FFFFFF"/>
        </w:rPr>
        <w:t xml:space="preserve">, R. and van </w:t>
      </w:r>
      <w:proofErr w:type="spellStart"/>
      <w:r>
        <w:rPr>
          <w:rFonts w:ascii="Arial" w:hAnsi="Arial" w:cs="Arial"/>
          <w:shd w:val="clear" w:color="auto" w:fill="FFFFFF"/>
        </w:rPr>
        <w:t>Walbeek</w:t>
      </w:r>
      <w:proofErr w:type="spellEnd"/>
      <w:r>
        <w:rPr>
          <w:rFonts w:ascii="Arial" w:hAnsi="Arial" w:cs="Arial"/>
          <w:shd w:val="clear" w:color="auto" w:fill="FFFFFF"/>
        </w:rPr>
        <w:t>, W., 2013. Belbin role diversity and team performance: is there a relationship?. </w:t>
      </w:r>
      <w:r>
        <w:rPr>
          <w:rFonts w:ascii="Arial" w:hAnsi="Arial" w:cs="Arial"/>
          <w:i/>
          <w:iCs/>
          <w:shd w:val="clear" w:color="auto" w:fill="FFFFFF"/>
        </w:rPr>
        <w:t>Journal of Management Development</w:t>
      </w:r>
      <w:r>
        <w:rPr>
          <w:rFonts w:ascii="Arial" w:hAnsi="Arial" w:cs="Arial"/>
          <w:shd w:val="clear" w:color="auto" w:fill="FFFFFF"/>
        </w:rPr>
        <w:t>.</w:t>
      </w:r>
    </w:p>
    <w:p w14:paraId="076BDCFE" w14:textId="77777777" w:rsidR="00B43C7B" w:rsidRDefault="00B33B28">
      <w:pPr>
        <w:spacing w:line="360" w:lineRule="auto"/>
        <w:jc w:val="both"/>
      </w:pPr>
      <w:r>
        <w:rPr>
          <w:rFonts w:ascii="Arial" w:hAnsi="Arial" w:cs="Arial"/>
          <w:shd w:val="clear" w:color="auto" w:fill="FFFFFF"/>
        </w:rPr>
        <w:t>Bishop, J.W., Dow Scott, K., Maynard-Patrick, S. and Wang, L., 2013. Teams, team process, and team building. </w:t>
      </w:r>
      <w:r>
        <w:rPr>
          <w:rFonts w:ascii="Arial" w:hAnsi="Arial" w:cs="Arial"/>
          <w:i/>
          <w:iCs/>
          <w:shd w:val="clear" w:color="auto" w:fill="FFFFFF"/>
        </w:rPr>
        <w:t>Clinical Laboratory Management</w:t>
      </w:r>
      <w:r>
        <w:rPr>
          <w:rFonts w:ascii="Arial" w:hAnsi="Arial" w:cs="Arial"/>
          <w:shd w:val="clear" w:color="auto" w:fill="FFFFFF"/>
        </w:rPr>
        <w:t>, pp.373-391.</w:t>
      </w:r>
    </w:p>
    <w:p w14:paraId="076BDCFF" w14:textId="77777777" w:rsidR="00B43C7B" w:rsidRDefault="00B33B28">
      <w:pPr>
        <w:spacing w:line="360" w:lineRule="auto"/>
        <w:jc w:val="both"/>
      </w:pPr>
      <w:proofErr w:type="spellStart"/>
      <w:r>
        <w:rPr>
          <w:rFonts w:ascii="Arial" w:hAnsi="Arial" w:cs="Arial"/>
          <w:shd w:val="clear" w:color="auto" w:fill="FFFFFF"/>
        </w:rPr>
        <w:t>Bucata</w:t>
      </w:r>
      <w:proofErr w:type="spellEnd"/>
      <w:r>
        <w:rPr>
          <w:rFonts w:ascii="Arial" w:hAnsi="Arial" w:cs="Arial"/>
          <w:shd w:val="clear" w:color="auto" w:fill="FFFFFF"/>
        </w:rPr>
        <w:t xml:space="preserve">, G. and </w:t>
      </w:r>
      <w:proofErr w:type="spellStart"/>
      <w:r>
        <w:rPr>
          <w:rFonts w:ascii="Arial" w:hAnsi="Arial" w:cs="Arial"/>
          <w:shd w:val="clear" w:color="auto" w:fill="FFFFFF"/>
        </w:rPr>
        <w:t>Rizescu</w:t>
      </w:r>
      <w:proofErr w:type="spellEnd"/>
      <w:r>
        <w:rPr>
          <w:rFonts w:ascii="Arial" w:hAnsi="Arial" w:cs="Arial"/>
          <w:shd w:val="clear" w:color="auto" w:fill="FFFFFF"/>
        </w:rPr>
        <w:t>, A.M., 2017. The role of communication in enhancing work effectiveness of an organization. </w:t>
      </w:r>
      <w:r>
        <w:rPr>
          <w:rFonts w:ascii="Arial" w:hAnsi="Arial" w:cs="Arial"/>
          <w:i/>
          <w:iCs/>
          <w:shd w:val="clear" w:color="auto" w:fill="FFFFFF"/>
        </w:rPr>
        <w:t>Land Forces Academy Review</w:t>
      </w:r>
      <w:r>
        <w:rPr>
          <w:rFonts w:ascii="Arial" w:hAnsi="Arial" w:cs="Arial"/>
          <w:shd w:val="clear" w:color="auto" w:fill="FFFFFF"/>
        </w:rPr>
        <w:t>, </w:t>
      </w:r>
      <w:r>
        <w:rPr>
          <w:rFonts w:ascii="Arial" w:hAnsi="Arial" w:cs="Arial"/>
          <w:i/>
          <w:iCs/>
          <w:shd w:val="clear" w:color="auto" w:fill="FFFFFF"/>
        </w:rPr>
        <w:t>22</w:t>
      </w:r>
      <w:r>
        <w:rPr>
          <w:rFonts w:ascii="Arial" w:hAnsi="Arial" w:cs="Arial"/>
          <w:shd w:val="clear" w:color="auto" w:fill="FFFFFF"/>
        </w:rPr>
        <w:t>(1), p.49.</w:t>
      </w:r>
    </w:p>
    <w:p w14:paraId="076BDD00" w14:textId="77777777" w:rsidR="00B43C7B" w:rsidRDefault="00B33B28">
      <w:pPr>
        <w:spacing w:line="360" w:lineRule="auto"/>
        <w:jc w:val="both"/>
      </w:pPr>
      <w:r>
        <w:rPr>
          <w:rFonts w:ascii="Arial" w:hAnsi="Arial" w:cs="Arial"/>
          <w:shd w:val="clear" w:color="auto" w:fill="FFFFFF"/>
        </w:rPr>
        <w:t xml:space="preserve">Fisher, S.G., Hunter, T.A. and </w:t>
      </w:r>
      <w:proofErr w:type="spellStart"/>
      <w:r>
        <w:rPr>
          <w:rFonts w:ascii="Arial" w:hAnsi="Arial" w:cs="Arial"/>
          <w:shd w:val="clear" w:color="auto" w:fill="FFFFFF"/>
        </w:rPr>
        <w:t>Macrosson</w:t>
      </w:r>
      <w:proofErr w:type="spellEnd"/>
      <w:r>
        <w:rPr>
          <w:rFonts w:ascii="Arial" w:hAnsi="Arial" w:cs="Arial"/>
          <w:shd w:val="clear" w:color="auto" w:fill="FFFFFF"/>
        </w:rPr>
        <w:t>, W.D.K., 2001. A validation study of Belbin's team roles. </w:t>
      </w:r>
      <w:r>
        <w:rPr>
          <w:rFonts w:ascii="Arial" w:hAnsi="Arial" w:cs="Arial"/>
          <w:i/>
          <w:iCs/>
          <w:shd w:val="clear" w:color="auto" w:fill="FFFFFF"/>
        </w:rPr>
        <w:t>European Journal of Work and Organizational Psychology</w:t>
      </w:r>
      <w:r>
        <w:rPr>
          <w:rFonts w:ascii="Arial" w:hAnsi="Arial" w:cs="Arial"/>
          <w:shd w:val="clear" w:color="auto" w:fill="FFFFFF"/>
        </w:rPr>
        <w:t>, </w:t>
      </w:r>
      <w:r>
        <w:rPr>
          <w:rFonts w:ascii="Arial" w:hAnsi="Arial" w:cs="Arial"/>
          <w:i/>
          <w:iCs/>
          <w:shd w:val="clear" w:color="auto" w:fill="FFFFFF"/>
        </w:rPr>
        <w:t>10</w:t>
      </w:r>
      <w:r>
        <w:rPr>
          <w:rFonts w:ascii="Arial" w:hAnsi="Arial" w:cs="Arial"/>
          <w:shd w:val="clear" w:color="auto" w:fill="FFFFFF"/>
        </w:rPr>
        <w:t>(2), pp.121-144.</w:t>
      </w:r>
    </w:p>
    <w:p w14:paraId="076BDD01" w14:textId="77777777" w:rsidR="00B43C7B" w:rsidRDefault="00B33B28">
      <w:pPr>
        <w:spacing w:line="360" w:lineRule="auto"/>
        <w:jc w:val="both"/>
      </w:pPr>
      <w:r>
        <w:rPr>
          <w:rFonts w:ascii="Arial" w:hAnsi="Arial" w:cs="Arial"/>
          <w:shd w:val="clear" w:color="auto" w:fill="FFFFFF"/>
        </w:rPr>
        <w:t xml:space="preserve">Flores </w:t>
      </w:r>
      <w:proofErr w:type="spellStart"/>
      <w:r>
        <w:rPr>
          <w:rFonts w:ascii="Arial" w:hAnsi="Arial" w:cs="Arial"/>
          <w:shd w:val="clear" w:color="auto" w:fill="FFFFFF"/>
        </w:rPr>
        <w:t>Ureba</w:t>
      </w:r>
      <w:proofErr w:type="spellEnd"/>
      <w:r>
        <w:rPr>
          <w:rFonts w:ascii="Arial" w:hAnsi="Arial" w:cs="Arial"/>
          <w:shd w:val="clear" w:color="auto" w:fill="FFFFFF"/>
        </w:rPr>
        <w:t xml:space="preserve">, S., Simón de Blas, C., </w:t>
      </w:r>
      <w:proofErr w:type="spellStart"/>
      <w:r>
        <w:rPr>
          <w:rFonts w:ascii="Arial" w:hAnsi="Arial" w:cs="Arial"/>
          <w:shd w:val="clear" w:color="auto" w:fill="FFFFFF"/>
        </w:rPr>
        <w:t>Borrás-Gené</w:t>
      </w:r>
      <w:proofErr w:type="spellEnd"/>
      <w:r>
        <w:rPr>
          <w:rFonts w:ascii="Arial" w:hAnsi="Arial" w:cs="Arial"/>
          <w:shd w:val="clear" w:color="auto" w:fill="FFFFFF"/>
        </w:rPr>
        <w:t xml:space="preserve">, O. and </w:t>
      </w:r>
      <w:proofErr w:type="spellStart"/>
      <w:r>
        <w:rPr>
          <w:rFonts w:ascii="Arial" w:hAnsi="Arial" w:cs="Arial"/>
          <w:shd w:val="clear" w:color="auto" w:fill="FFFFFF"/>
        </w:rPr>
        <w:t>Macías-Guillén</w:t>
      </w:r>
      <w:proofErr w:type="spellEnd"/>
      <w:r>
        <w:rPr>
          <w:rFonts w:ascii="Arial" w:hAnsi="Arial" w:cs="Arial"/>
          <w:shd w:val="clear" w:color="auto" w:fill="FFFFFF"/>
        </w:rPr>
        <w:t xml:space="preserve">, A., 2022. </w:t>
      </w:r>
      <w:proofErr w:type="spellStart"/>
      <w:r>
        <w:rPr>
          <w:rFonts w:ascii="Arial" w:hAnsi="Arial" w:cs="Arial"/>
          <w:shd w:val="clear" w:color="auto" w:fill="FFFFFF"/>
        </w:rPr>
        <w:t>Analyzing</w:t>
      </w:r>
      <w:proofErr w:type="spellEnd"/>
      <w:r>
        <w:rPr>
          <w:rFonts w:ascii="Arial" w:hAnsi="Arial" w:cs="Arial"/>
          <w:shd w:val="clear" w:color="auto" w:fill="FFFFFF"/>
        </w:rPr>
        <w:t xml:space="preserve"> the Influence of Belbin’s Roles on the Quality of Collaborative Learning for the Study of Business Fundamentals. </w:t>
      </w:r>
      <w:r>
        <w:rPr>
          <w:rFonts w:ascii="Arial" w:hAnsi="Arial" w:cs="Arial"/>
          <w:i/>
          <w:iCs/>
          <w:shd w:val="clear" w:color="auto" w:fill="FFFFFF"/>
        </w:rPr>
        <w:t>Education Sciences</w:t>
      </w:r>
      <w:r>
        <w:rPr>
          <w:rFonts w:ascii="Arial" w:hAnsi="Arial" w:cs="Arial"/>
          <w:shd w:val="clear" w:color="auto" w:fill="FFFFFF"/>
        </w:rPr>
        <w:t>, </w:t>
      </w:r>
      <w:r>
        <w:rPr>
          <w:rFonts w:ascii="Arial" w:hAnsi="Arial" w:cs="Arial"/>
          <w:i/>
          <w:iCs/>
          <w:shd w:val="clear" w:color="auto" w:fill="FFFFFF"/>
        </w:rPr>
        <w:t>12</w:t>
      </w:r>
      <w:r>
        <w:rPr>
          <w:rFonts w:ascii="Arial" w:hAnsi="Arial" w:cs="Arial"/>
          <w:shd w:val="clear" w:color="auto" w:fill="FFFFFF"/>
        </w:rPr>
        <w:t>(9), p.594.</w:t>
      </w:r>
    </w:p>
    <w:p w14:paraId="076BDD02" w14:textId="77777777" w:rsidR="00B43C7B" w:rsidRDefault="00B33B28">
      <w:pPr>
        <w:spacing w:line="360" w:lineRule="auto"/>
        <w:jc w:val="both"/>
      </w:pPr>
      <w:proofErr w:type="spellStart"/>
      <w:r>
        <w:rPr>
          <w:rFonts w:ascii="Arial" w:hAnsi="Arial" w:cs="Arial"/>
          <w:shd w:val="clear" w:color="auto" w:fill="FFFFFF"/>
        </w:rPr>
        <w:t>Hingst</w:t>
      </w:r>
      <w:proofErr w:type="spellEnd"/>
      <w:r>
        <w:rPr>
          <w:rFonts w:ascii="Arial" w:hAnsi="Arial" w:cs="Arial"/>
          <w:shd w:val="clear" w:color="auto" w:fill="FFFFFF"/>
        </w:rPr>
        <w:t>, R.D., 2006. Tuckman's theory of group development in a call centre context: does it still work?. In </w:t>
      </w:r>
      <w:r>
        <w:rPr>
          <w:rFonts w:ascii="Arial" w:hAnsi="Arial" w:cs="Arial"/>
          <w:i/>
          <w:iCs/>
          <w:shd w:val="clear" w:color="auto" w:fill="FFFFFF"/>
        </w:rPr>
        <w:t>5th Global Conference on Business &amp; Economics-Proceedings</w:t>
      </w:r>
      <w:r>
        <w:rPr>
          <w:rFonts w:ascii="Arial" w:hAnsi="Arial" w:cs="Arial"/>
          <w:shd w:val="clear" w:color="auto" w:fill="FFFFFF"/>
        </w:rPr>
        <w:t>. Global Conference on Business &amp; Economics.</w:t>
      </w:r>
    </w:p>
    <w:p w14:paraId="076BDD03" w14:textId="77777777" w:rsidR="00B43C7B" w:rsidRDefault="00B33B28">
      <w:pPr>
        <w:spacing w:line="360" w:lineRule="auto"/>
        <w:jc w:val="both"/>
      </w:pPr>
      <w:r>
        <w:rPr>
          <w:rFonts w:ascii="Arial" w:hAnsi="Arial" w:cs="Arial"/>
        </w:rPr>
        <w:t xml:space="preserve"> Kazemi1, A.,  Sadabadi2, A., Golchin3, A.,</w:t>
      </w:r>
      <w:proofErr w:type="spellStart"/>
      <w:r>
        <w:rPr>
          <w:rFonts w:ascii="Arial" w:hAnsi="Arial" w:cs="Arial"/>
        </w:rPr>
        <w:t>Foroughi</w:t>
      </w:r>
      <w:proofErr w:type="spellEnd"/>
      <w:r>
        <w:rPr>
          <w:rFonts w:ascii="Arial" w:hAnsi="Arial" w:cs="Arial"/>
        </w:rPr>
        <w:t xml:space="preserve">, A., 2017. </w:t>
      </w:r>
      <w:r>
        <w:rPr>
          <w:rFonts w:ascii="Arial" w:hAnsi="Arial" w:cs="Arial"/>
          <w:i/>
          <w:iCs/>
        </w:rPr>
        <w:t>Teamwork Barriers in Knowledge-based Organizations.</w:t>
      </w:r>
      <w:r>
        <w:rPr>
          <w:rFonts w:ascii="Arial" w:hAnsi="Arial" w:cs="Arial"/>
        </w:rPr>
        <w:t xml:space="preserve"> Department of Industrial Management, Faculty of Management, University of Tehran,  Iran.</w:t>
      </w:r>
    </w:p>
    <w:p w14:paraId="076BDD04" w14:textId="77777777" w:rsidR="00B43C7B" w:rsidRDefault="00B33B28">
      <w:pPr>
        <w:spacing w:line="360" w:lineRule="auto"/>
        <w:jc w:val="both"/>
      </w:pPr>
      <w:proofErr w:type="spellStart"/>
      <w:r>
        <w:rPr>
          <w:rFonts w:ascii="Arial" w:hAnsi="Arial" w:cs="Arial"/>
          <w:shd w:val="clear" w:color="auto" w:fill="FFFFFF"/>
        </w:rPr>
        <w:t>Kuipers</w:t>
      </w:r>
      <w:proofErr w:type="spellEnd"/>
      <w:r>
        <w:rPr>
          <w:rFonts w:ascii="Arial" w:hAnsi="Arial" w:cs="Arial"/>
          <w:shd w:val="clear" w:color="auto" w:fill="FFFFFF"/>
        </w:rPr>
        <w:t>, B.S. and Stoker, J.I., 2009. Development and performance of self-managing work teams: A theoretical and empirical examination. </w:t>
      </w:r>
      <w:r>
        <w:rPr>
          <w:rFonts w:ascii="Arial" w:hAnsi="Arial" w:cs="Arial"/>
          <w:i/>
          <w:iCs/>
          <w:shd w:val="clear" w:color="auto" w:fill="FFFFFF"/>
        </w:rPr>
        <w:t>The International Journal of Human Resource Management,</w:t>
      </w:r>
      <w:r>
        <w:rPr>
          <w:rFonts w:ascii="Arial" w:hAnsi="Arial" w:cs="Arial"/>
          <w:shd w:val="clear" w:color="auto" w:fill="FFFFFF"/>
        </w:rPr>
        <w:t>, </w:t>
      </w:r>
      <w:r>
        <w:rPr>
          <w:rFonts w:ascii="Arial" w:hAnsi="Arial" w:cs="Arial"/>
          <w:i/>
          <w:iCs/>
          <w:shd w:val="clear" w:color="auto" w:fill="FFFFFF"/>
        </w:rPr>
        <w:t>20</w:t>
      </w:r>
      <w:r>
        <w:rPr>
          <w:rFonts w:ascii="Arial" w:hAnsi="Arial" w:cs="Arial"/>
          <w:shd w:val="clear" w:color="auto" w:fill="FFFFFF"/>
        </w:rPr>
        <w:t>(2), pp.399-419.</w:t>
      </w:r>
    </w:p>
    <w:p w14:paraId="076BDD05" w14:textId="77777777" w:rsidR="00B43C7B" w:rsidRDefault="00B33B28">
      <w:pPr>
        <w:spacing w:line="360" w:lineRule="auto"/>
        <w:jc w:val="both"/>
      </w:pPr>
      <w:proofErr w:type="spellStart"/>
      <w:r>
        <w:rPr>
          <w:rFonts w:ascii="Arial" w:hAnsi="Arial" w:cs="Arial"/>
          <w:shd w:val="clear" w:color="auto" w:fill="FFFFFF"/>
        </w:rPr>
        <w:t>Mickan</w:t>
      </w:r>
      <w:proofErr w:type="spellEnd"/>
      <w:r>
        <w:rPr>
          <w:rFonts w:ascii="Arial" w:hAnsi="Arial" w:cs="Arial"/>
          <w:shd w:val="clear" w:color="auto" w:fill="FFFFFF"/>
        </w:rPr>
        <w:t>, S. and Rodger, S., 2000. Characteristics of effective teams: a literature review. </w:t>
      </w:r>
      <w:r>
        <w:rPr>
          <w:rFonts w:ascii="Arial" w:hAnsi="Arial" w:cs="Arial"/>
          <w:i/>
          <w:iCs/>
          <w:shd w:val="clear" w:color="auto" w:fill="FFFFFF"/>
        </w:rPr>
        <w:t>Australian Health Review</w:t>
      </w:r>
      <w:r>
        <w:rPr>
          <w:rFonts w:ascii="Arial" w:hAnsi="Arial" w:cs="Arial"/>
          <w:shd w:val="clear" w:color="auto" w:fill="FFFFFF"/>
        </w:rPr>
        <w:t>, </w:t>
      </w:r>
      <w:r>
        <w:rPr>
          <w:rFonts w:ascii="Arial" w:hAnsi="Arial" w:cs="Arial"/>
          <w:i/>
          <w:iCs/>
          <w:shd w:val="clear" w:color="auto" w:fill="FFFFFF"/>
        </w:rPr>
        <w:t>23</w:t>
      </w:r>
      <w:r>
        <w:rPr>
          <w:rFonts w:ascii="Arial" w:hAnsi="Arial" w:cs="Arial"/>
          <w:shd w:val="clear" w:color="auto" w:fill="FFFFFF"/>
        </w:rPr>
        <w:t>(3), pp.201-208.</w:t>
      </w:r>
    </w:p>
    <w:p w14:paraId="076BDD06" w14:textId="77777777" w:rsidR="00B43C7B" w:rsidRDefault="00B33B28">
      <w:pPr>
        <w:spacing w:line="360" w:lineRule="auto"/>
        <w:jc w:val="both"/>
      </w:pPr>
      <w:r>
        <w:rPr>
          <w:rFonts w:ascii="Arial" w:hAnsi="Arial" w:cs="Arial"/>
          <w:shd w:val="clear" w:color="auto" w:fill="FFFFFF"/>
        </w:rPr>
        <w:t>Tripathy, M., 2018. Building quality teamwork to achieve excellence in business organizations. </w:t>
      </w:r>
      <w:r>
        <w:rPr>
          <w:rFonts w:ascii="Arial" w:hAnsi="Arial" w:cs="Arial"/>
          <w:i/>
          <w:iCs/>
          <w:shd w:val="clear" w:color="auto" w:fill="FFFFFF"/>
        </w:rPr>
        <w:t>International research journal of management, IT and social sciences</w:t>
      </w:r>
      <w:r>
        <w:rPr>
          <w:rFonts w:ascii="Arial" w:hAnsi="Arial" w:cs="Arial"/>
          <w:shd w:val="clear" w:color="auto" w:fill="FFFFFF"/>
        </w:rPr>
        <w:t>, </w:t>
      </w:r>
      <w:r>
        <w:rPr>
          <w:rFonts w:ascii="Arial" w:hAnsi="Arial" w:cs="Arial"/>
          <w:i/>
          <w:iCs/>
          <w:shd w:val="clear" w:color="auto" w:fill="FFFFFF"/>
        </w:rPr>
        <w:t>5</w:t>
      </w:r>
      <w:r>
        <w:rPr>
          <w:rFonts w:ascii="Arial" w:hAnsi="Arial" w:cs="Arial"/>
          <w:shd w:val="clear" w:color="auto" w:fill="FFFFFF"/>
        </w:rPr>
        <w:t>(3), pp.1-7.</w:t>
      </w:r>
    </w:p>
    <w:p w14:paraId="076BDD07" w14:textId="77777777" w:rsidR="00B43C7B" w:rsidRDefault="00B33B28">
      <w:pPr>
        <w:spacing w:line="360" w:lineRule="auto"/>
        <w:jc w:val="both"/>
      </w:pPr>
      <w:bookmarkStart w:id="15" w:name="_Hlk116030970"/>
      <w:r>
        <w:rPr>
          <w:rFonts w:ascii="Arial" w:hAnsi="Arial" w:cs="Arial"/>
          <w:shd w:val="clear" w:color="auto" w:fill="FFFFFF"/>
        </w:rPr>
        <w:t>Wheelan, S.A., 2009</w:t>
      </w:r>
      <w:bookmarkEnd w:id="15"/>
      <w:r>
        <w:rPr>
          <w:rFonts w:ascii="Arial" w:hAnsi="Arial" w:cs="Arial"/>
          <w:shd w:val="clear" w:color="auto" w:fill="FFFFFF"/>
        </w:rPr>
        <w:t>. Group size, group development, and group productivity. </w:t>
      </w:r>
      <w:r>
        <w:rPr>
          <w:rFonts w:ascii="Arial" w:hAnsi="Arial" w:cs="Arial"/>
          <w:i/>
          <w:iCs/>
          <w:shd w:val="clear" w:color="auto" w:fill="FFFFFF"/>
        </w:rPr>
        <w:t>Small group research</w:t>
      </w:r>
      <w:r>
        <w:rPr>
          <w:rFonts w:ascii="Arial" w:hAnsi="Arial" w:cs="Arial"/>
          <w:shd w:val="clear" w:color="auto" w:fill="FFFFFF"/>
        </w:rPr>
        <w:t>, </w:t>
      </w:r>
      <w:r>
        <w:rPr>
          <w:rFonts w:ascii="Arial" w:hAnsi="Arial" w:cs="Arial"/>
          <w:i/>
          <w:iCs/>
          <w:shd w:val="clear" w:color="auto" w:fill="FFFFFF"/>
        </w:rPr>
        <w:t>40</w:t>
      </w:r>
      <w:r>
        <w:rPr>
          <w:rFonts w:ascii="Arial" w:hAnsi="Arial" w:cs="Arial"/>
          <w:shd w:val="clear" w:color="auto" w:fill="FFFFFF"/>
        </w:rPr>
        <w:t>(2), pp.247-262.</w:t>
      </w:r>
    </w:p>
    <w:p w14:paraId="076BDD08" w14:textId="77777777" w:rsidR="00B43C7B" w:rsidRDefault="00B43C7B">
      <w:pPr>
        <w:spacing w:line="360" w:lineRule="auto"/>
        <w:rPr>
          <w:rFonts w:ascii="Arial" w:hAnsi="Arial" w:cs="Arial"/>
        </w:rPr>
      </w:pPr>
    </w:p>
    <w:p w14:paraId="076BDD09" w14:textId="77777777" w:rsidR="00B43C7B" w:rsidRDefault="00B43C7B">
      <w:pPr>
        <w:spacing w:line="360" w:lineRule="auto"/>
        <w:rPr>
          <w:rFonts w:ascii="Arial" w:hAnsi="Arial" w:cs="Arial"/>
        </w:rPr>
      </w:pPr>
    </w:p>
    <w:p w14:paraId="076BDD0A" w14:textId="77777777" w:rsidR="00B43C7B" w:rsidRDefault="00B43C7B">
      <w:pPr>
        <w:spacing w:line="360" w:lineRule="auto"/>
        <w:rPr>
          <w:rFonts w:ascii="Arial" w:hAnsi="Arial" w:cs="Arial"/>
        </w:rPr>
      </w:pPr>
    </w:p>
    <w:p w14:paraId="076BDD0B" w14:textId="77777777" w:rsidR="00B43C7B" w:rsidRDefault="00B43C7B">
      <w:pPr>
        <w:spacing w:line="360" w:lineRule="auto"/>
        <w:rPr>
          <w:rFonts w:ascii="Arial" w:hAnsi="Arial" w:cs="Arial"/>
        </w:rPr>
      </w:pPr>
    </w:p>
    <w:p w14:paraId="076BDD0C" w14:textId="77777777" w:rsidR="00B43C7B" w:rsidRDefault="00B43C7B">
      <w:pPr>
        <w:spacing w:line="360" w:lineRule="auto"/>
        <w:rPr>
          <w:rFonts w:ascii="Arial" w:hAnsi="Arial" w:cs="Arial"/>
        </w:rPr>
      </w:pPr>
    </w:p>
    <w:p w14:paraId="076BDD0D" w14:textId="77777777" w:rsidR="00B43C7B" w:rsidRDefault="00B43C7B">
      <w:pPr>
        <w:spacing w:line="360" w:lineRule="auto"/>
        <w:rPr>
          <w:rFonts w:ascii="Arial" w:hAnsi="Arial" w:cs="Arial"/>
        </w:rPr>
      </w:pPr>
    </w:p>
    <w:p w14:paraId="076BDD0E" w14:textId="77777777" w:rsidR="00B43C7B" w:rsidRDefault="00B43C7B">
      <w:pPr>
        <w:spacing w:line="360" w:lineRule="auto"/>
        <w:rPr>
          <w:rFonts w:ascii="Arial" w:hAnsi="Arial" w:cs="Arial"/>
        </w:rPr>
      </w:pPr>
    </w:p>
    <w:p w14:paraId="076BDD0F" w14:textId="77777777" w:rsidR="00B43C7B" w:rsidRDefault="00B43C7B">
      <w:pPr>
        <w:spacing w:line="360" w:lineRule="auto"/>
        <w:rPr>
          <w:rFonts w:ascii="Arial" w:hAnsi="Arial" w:cs="Arial"/>
        </w:rPr>
      </w:pPr>
    </w:p>
    <w:p w14:paraId="076BDD10" w14:textId="77777777" w:rsidR="00B43C7B" w:rsidRDefault="00B43C7B">
      <w:pPr>
        <w:spacing w:line="360" w:lineRule="auto"/>
        <w:rPr>
          <w:rFonts w:ascii="Arial" w:hAnsi="Arial" w:cs="Arial"/>
        </w:rPr>
      </w:pPr>
    </w:p>
    <w:p w14:paraId="076BDD11" w14:textId="77777777" w:rsidR="00B43C7B" w:rsidRDefault="00B43C7B">
      <w:pPr>
        <w:spacing w:line="360" w:lineRule="auto"/>
        <w:rPr>
          <w:rFonts w:ascii="Arial" w:hAnsi="Arial" w:cs="Arial"/>
        </w:rPr>
      </w:pPr>
    </w:p>
    <w:p w14:paraId="076BDD12" w14:textId="77777777" w:rsidR="00B43C7B" w:rsidRDefault="00B43C7B">
      <w:pPr>
        <w:spacing w:line="360" w:lineRule="auto"/>
        <w:rPr>
          <w:rFonts w:ascii="Arial" w:hAnsi="Arial" w:cs="Arial"/>
        </w:rPr>
      </w:pPr>
    </w:p>
    <w:p w14:paraId="076BDD13" w14:textId="77777777" w:rsidR="00B43C7B" w:rsidRDefault="00B43C7B">
      <w:pPr>
        <w:spacing w:line="360" w:lineRule="auto"/>
        <w:rPr>
          <w:rFonts w:ascii="Arial" w:hAnsi="Arial" w:cs="Arial"/>
        </w:rPr>
      </w:pPr>
    </w:p>
    <w:p w14:paraId="076BDD14" w14:textId="77777777" w:rsidR="00B43C7B" w:rsidRDefault="00B43C7B">
      <w:pPr>
        <w:spacing w:line="360" w:lineRule="auto"/>
        <w:rPr>
          <w:rFonts w:ascii="Arial" w:hAnsi="Arial" w:cs="Arial"/>
        </w:rPr>
      </w:pPr>
    </w:p>
    <w:p w14:paraId="076BDD15" w14:textId="77777777" w:rsidR="00B43C7B" w:rsidRDefault="00B43C7B">
      <w:pPr>
        <w:spacing w:line="360" w:lineRule="auto"/>
        <w:rPr>
          <w:rFonts w:ascii="Arial" w:hAnsi="Arial" w:cs="Arial"/>
        </w:rPr>
      </w:pPr>
    </w:p>
    <w:p w14:paraId="076BDD16" w14:textId="77777777" w:rsidR="00B43C7B" w:rsidRDefault="00B43C7B">
      <w:pPr>
        <w:spacing w:line="360" w:lineRule="auto"/>
        <w:rPr>
          <w:rFonts w:ascii="Arial" w:hAnsi="Arial" w:cs="Arial"/>
        </w:rPr>
      </w:pPr>
    </w:p>
    <w:p w14:paraId="076BDD17" w14:textId="77777777" w:rsidR="00B43C7B" w:rsidRDefault="00B43C7B">
      <w:pPr>
        <w:spacing w:line="360" w:lineRule="auto"/>
        <w:rPr>
          <w:rFonts w:ascii="Arial" w:hAnsi="Arial" w:cs="Arial"/>
        </w:rPr>
      </w:pPr>
    </w:p>
    <w:p w14:paraId="076BDD18" w14:textId="77777777" w:rsidR="00B43C7B" w:rsidRDefault="00B43C7B">
      <w:pPr>
        <w:spacing w:line="360" w:lineRule="auto"/>
        <w:rPr>
          <w:rFonts w:ascii="Arial" w:hAnsi="Arial" w:cs="Arial"/>
        </w:rPr>
      </w:pPr>
    </w:p>
    <w:p w14:paraId="076BDD19" w14:textId="77777777" w:rsidR="00B43C7B" w:rsidRDefault="00B43C7B">
      <w:pPr>
        <w:spacing w:line="360" w:lineRule="auto"/>
        <w:rPr>
          <w:rFonts w:ascii="Arial" w:hAnsi="Arial" w:cs="Arial"/>
        </w:rPr>
      </w:pPr>
    </w:p>
    <w:p w14:paraId="076BDD1A" w14:textId="77777777" w:rsidR="00B43C7B" w:rsidRDefault="00B43C7B">
      <w:pPr>
        <w:spacing w:line="360" w:lineRule="auto"/>
        <w:rPr>
          <w:rFonts w:ascii="Arial" w:hAnsi="Arial" w:cs="Arial"/>
        </w:rPr>
      </w:pPr>
    </w:p>
    <w:p w14:paraId="076BDD1B" w14:textId="77777777" w:rsidR="00B43C7B" w:rsidRDefault="00B43C7B">
      <w:pPr>
        <w:spacing w:line="360" w:lineRule="auto"/>
        <w:rPr>
          <w:rFonts w:ascii="Arial" w:hAnsi="Arial" w:cs="Arial"/>
        </w:rPr>
      </w:pPr>
    </w:p>
    <w:p w14:paraId="076BDD1C" w14:textId="77777777" w:rsidR="00B43C7B" w:rsidRDefault="00B43C7B">
      <w:pPr>
        <w:spacing w:line="360" w:lineRule="auto"/>
        <w:rPr>
          <w:rFonts w:ascii="Arial" w:hAnsi="Arial" w:cs="Arial"/>
        </w:rPr>
      </w:pPr>
    </w:p>
    <w:sectPr w:rsidR="00B43C7B">
      <w:footerReference w:type="default" r:id="rId11"/>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BDC41" w14:textId="77777777" w:rsidR="006A5B0E" w:rsidRDefault="00B33B28">
      <w:pPr>
        <w:spacing w:after="0" w:line="240" w:lineRule="auto"/>
      </w:pPr>
      <w:r>
        <w:separator/>
      </w:r>
    </w:p>
  </w:endnote>
  <w:endnote w:type="continuationSeparator" w:id="0">
    <w:p w14:paraId="076BDC43" w14:textId="77777777" w:rsidR="006A5B0E" w:rsidRDefault="00B33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BDC45" w14:textId="77777777" w:rsidR="000B1A05" w:rsidRDefault="00B33B28">
    <w:pPr>
      <w:pStyle w:val="Footer"/>
    </w:pPr>
    <w:r>
      <w:fldChar w:fldCharType="begin"/>
    </w:r>
    <w:r>
      <w:instrText xml:space="preserve"> PAGE </w:instrText>
    </w:r>
    <w:r>
      <w:fldChar w:fldCharType="separate"/>
    </w:r>
    <w:r>
      <w:t>2</w:t>
    </w:r>
    <w:r>
      <w:fldChar w:fldCharType="end"/>
    </w:r>
  </w:p>
  <w:p w14:paraId="076BDC46" w14:textId="77777777" w:rsidR="000B1A05" w:rsidRDefault="00886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BDC3D" w14:textId="77777777" w:rsidR="006A5B0E" w:rsidRDefault="00B33B28">
      <w:pPr>
        <w:spacing w:after="0" w:line="240" w:lineRule="auto"/>
      </w:pPr>
      <w:r>
        <w:rPr>
          <w:color w:val="000000"/>
        </w:rPr>
        <w:separator/>
      </w:r>
    </w:p>
  </w:footnote>
  <w:footnote w:type="continuationSeparator" w:id="0">
    <w:p w14:paraId="076BDC3F" w14:textId="77777777" w:rsidR="006A5B0E" w:rsidRDefault="00B33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43A8F"/>
    <w:multiLevelType w:val="multilevel"/>
    <w:tmpl w:val="68BA129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0304BF1"/>
    <w:multiLevelType w:val="multilevel"/>
    <w:tmpl w:val="4CF265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70623F2E"/>
    <w:multiLevelType w:val="multilevel"/>
    <w:tmpl w:val="FC3079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311127D"/>
    <w:multiLevelType w:val="multilevel"/>
    <w:tmpl w:val="D23E1B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C7B"/>
    <w:rsid w:val="00061440"/>
    <w:rsid w:val="00064B17"/>
    <w:rsid w:val="00100881"/>
    <w:rsid w:val="002B7CCA"/>
    <w:rsid w:val="00627945"/>
    <w:rsid w:val="00677D17"/>
    <w:rsid w:val="006A5B0E"/>
    <w:rsid w:val="007D6EBA"/>
    <w:rsid w:val="007E5EEB"/>
    <w:rsid w:val="007F7CCB"/>
    <w:rsid w:val="008305AE"/>
    <w:rsid w:val="00846D43"/>
    <w:rsid w:val="008866AF"/>
    <w:rsid w:val="009A0461"/>
    <w:rsid w:val="00B15ABC"/>
    <w:rsid w:val="00B33B28"/>
    <w:rsid w:val="00B43C7B"/>
    <w:rsid w:val="00B730E6"/>
    <w:rsid w:val="00B77D93"/>
    <w:rsid w:val="00CB04C4"/>
    <w:rsid w:val="00F33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BDC34"/>
  <w15:docId w15:val="{88C53A66-74D2-4E33-B024-16EBA1293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color w:val="44546A"/>
      <w:sz w:val="20"/>
      <w:szCs w:val="20"/>
      <w:lang w:val="en-US"/>
    </w:r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line="254" w:lineRule="auto"/>
    </w:pPr>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2751</Words>
  <Characters>15685</Characters>
  <Application>Microsoft Office Word</Application>
  <DocSecurity>0</DocSecurity>
  <Lines>130</Lines>
  <Paragraphs>36</Paragraphs>
  <ScaleCrop>false</ScaleCrop>
  <Company/>
  <LinksUpToDate>false</LinksUpToDate>
  <CharactersWithSpaces>18400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BMSW4002</dc:subject>
  <dc:creator>Syed Imran (2120439)</dc:creator>
  <dc:description/>
  <cp:lastModifiedBy>Syed Shahadat Hussain Imran (2120439)</cp:lastModifiedBy>
  <cp:revision>2</cp:revision>
  <dcterms:created xsi:type="dcterms:W3CDTF">2022-10-21T14:51:00Z</dcterms:created>
  <dcterms:modified xsi:type="dcterms:W3CDTF">2022-10-21T14:51:00Z</dcterms:modified>
</cp:coreProperties>
</file>