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90"/>
        <w:gridCol w:w="7110"/>
      </w:tblGrid>
      <w:tr w:rsidR="3F1F24A9" w14:paraId="673F5F0F" w14:textId="77777777" w:rsidTr="571B5F49">
        <w:trPr>
          <w:trHeight w:val="300"/>
        </w:trPr>
        <w:tc>
          <w:tcPr>
            <w:tcW w:w="1890" w:type="dxa"/>
            <w:tcBorders>
              <w:top w:val="single" w:sz="6" w:space="0" w:color="auto"/>
              <w:left w:val="single" w:sz="6" w:space="0" w:color="auto"/>
              <w:bottom w:val="single" w:sz="6" w:space="0" w:color="auto"/>
              <w:right w:val="single" w:sz="6" w:space="0" w:color="auto"/>
            </w:tcBorders>
            <w:tcMar>
              <w:left w:w="90" w:type="dxa"/>
              <w:right w:w="90" w:type="dxa"/>
            </w:tcMar>
          </w:tcPr>
          <w:p w14:paraId="0B5C0605" w14:textId="4026ECF3" w:rsidR="3F1F24A9" w:rsidRDefault="2884657F" w:rsidP="00FE25A5">
            <w:pPr>
              <w:spacing w:line="360" w:lineRule="auto"/>
              <w:rPr>
                <w:rFonts w:ascii="Arial" w:eastAsia="Arial" w:hAnsi="Arial" w:cs="Arial"/>
                <w:color w:val="000000" w:themeColor="text1"/>
                <w:sz w:val="22"/>
                <w:szCs w:val="22"/>
              </w:rPr>
            </w:pPr>
            <w:proofErr w:type="spellStart"/>
            <w:r w:rsidRPr="571B5F49">
              <w:rPr>
                <w:rFonts w:ascii="Arial" w:eastAsia="Arial" w:hAnsi="Arial" w:cs="Arial"/>
                <w:sz w:val="22"/>
                <w:szCs w:val="22"/>
              </w:rPr>
              <w:t>Targed</w:t>
            </w:r>
            <w:proofErr w:type="spellEnd"/>
            <w:r w:rsidRPr="571B5F49">
              <w:rPr>
                <w:rFonts w:ascii="Arial" w:eastAsia="Arial" w:hAnsi="Arial" w:cs="Arial"/>
                <w:sz w:val="22"/>
                <w:szCs w:val="22"/>
              </w:rPr>
              <w:t>/Target 1</w:t>
            </w:r>
          </w:p>
        </w:tc>
        <w:tc>
          <w:tcPr>
            <w:tcW w:w="7110" w:type="dxa"/>
            <w:tcBorders>
              <w:top w:val="single" w:sz="6" w:space="0" w:color="auto"/>
              <w:left w:val="single" w:sz="6" w:space="0" w:color="auto"/>
              <w:bottom w:val="single" w:sz="6" w:space="0" w:color="auto"/>
              <w:right w:val="single" w:sz="6" w:space="0" w:color="auto"/>
            </w:tcBorders>
            <w:tcMar>
              <w:left w:w="90" w:type="dxa"/>
              <w:right w:w="90" w:type="dxa"/>
            </w:tcMar>
          </w:tcPr>
          <w:p w14:paraId="5287F901" w14:textId="45306BC2" w:rsidR="05C89720" w:rsidRDefault="44F01C77" w:rsidP="00FE25A5">
            <w:pPr>
              <w:spacing w:line="360" w:lineRule="auto"/>
              <w:rPr>
                <w:rFonts w:ascii="Arial" w:eastAsia="Arial" w:hAnsi="Arial" w:cs="Arial"/>
                <w:sz w:val="21"/>
                <w:szCs w:val="21"/>
              </w:rPr>
            </w:pPr>
            <w:r w:rsidRPr="571B5F49">
              <w:rPr>
                <w:rFonts w:ascii="Arial" w:eastAsia="Arial" w:hAnsi="Arial" w:cs="Arial"/>
                <w:sz w:val="21"/>
                <w:szCs w:val="21"/>
              </w:rPr>
              <w:t>Revise Harvard referencing guidelines (e.g. missing date/years in some citations).</w:t>
            </w:r>
          </w:p>
        </w:tc>
      </w:tr>
      <w:tr w:rsidR="3F1F24A9" w14:paraId="32ED21C7" w14:textId="77777777" w:rsidTr="571B5F49">
        <w:trPr>
          <w:trHeight w:val="300"/>
        </w:trPr>
        <w:tc>
          <w:tcPr>
            <w:tcW w:w="1890" w:type="dxa"/>
            <w:tcBorders>
              <w:top w:val="single" w:sz="6" w:space="0" w:color="auto"/>
              <w:left w:val="single" w:sz="6" w:space="0" w:color="auto"/>
              <w:bottom w:val="single" w:sz="6" w:space="0" w:color="auto"/>
              <w:right w:val="single" w:sz="6" w:space="0" w:color="auto"/>
            </w:tcBorders>
            <w:tcMar>
              <w:left w:w="90" w:type="dxa"/>
              <w:right w:w="90" w:type="dxa"/>
            </w:tcMar>
          </w:tcPr>
          <w:p w14:paraId="78F52837" w14:textId="7502D28F" w:rsidR="3F1F24A9" w:rsidRDefault="2884657F" w:rsidP="00FE25A5">
            <w:pPr>
              <w:spacing w:line="360" w:lineRule="auto"/>
              <w:rPr>
                <w:rFonts w:ascii="Arial" w:eastAsia="Arial" w:hAnsi="Arial" w:cs="Arial"/>
                <w:color w:val="000000" w:themeColor="text1"/>
                <w:sz w:val="22"/>
                <w:szCs w:val="22"/>
              </w:rPr>
            </w:pPr>
            <w:proofErr w:type="spellStart"/>
            <w:r w:rsidRPr="571B5F49">
              <w:rPr>
                <w:rFonts w:ascii="Arial" w:eastAsia="Arial" w:hAnsi="Arial" w:cs="Arial"/>
                <w:sz w:val="22"/>
                <w:szCs w:val="22"/>
              </w:rPr>
              <w:t>Targed</w:t>
            </w:r>
            <w:proofErr w:type="spellEnd"/>
            <w:r w:rsidRPr="571B5F49">
              <w:rPr>
                <w:rFonts w:ascii="Arial" w:eastAsia="Arial" w:hAnsi="Arial" w:cs="Arial"/>
                <w:sz w:val="22"/>
                <w:szCs w:val="22"/>
              </w:rPr>
              <w:t>/Target 2</w:t>
            </w:r>
          </w:p>
        </w:tc>
        <w:tc>
          <w:tcPr>
            <w:tcW w:w="7110" w:type="dxa"/>
            <w:tcBorders>
              <w:top w:val="single" w:sz="6" w:space="0" w:color="auto"/>
              <w:left w:val="single" w:sz="6" w:space="0" w:color="auto"/>
              <w:bottom w:val="single" w:sz="6" w:space="0" w:color="auto"/>
              <w:right w:val="single" w:sz="6" w:space="0" w:color="auto"/>
            </w:tcBorders>
            <w:tcMar>
              <w:left w:w="90" w:type="dxa"/>
              <w:right w:w="90" w:type="dxa"/>
            </w:tcMar>
          </w:tcPr>
          <w:p w14:paraId="05DF61F9" w14:textId="7115D0BA" w:rsidR="587F9409" w:rsidRDefault="2BC1976D" w:rsidP="00FE25A5">
            <w:pPr>
              <w:spacing w:line="360" w:lineRule="auto"/>
              <w:rPr>
                <w:rFonts w:ascii="Arial" w:eastAsia="Arial" w:hAnsi="Arial" w:cs="Arial"/>
                <w:sz w:val="21"/>
                <w:szCs w:val="21"/>
              </w:rPr>
            </w:pPr>
            <w:r w:rsidRPr="571B5F49">
              <w:rPr>
                <w:rFonts w:ascii="Arial" w:eastAsia="Arial" w:hAnsi="Arial" w:cs="Arial"/>
                <w:sz w:val="21"/>
                <w:szCs w:val="21"/>
              </w:rPr>
              <w:t>Use paragraphs more effectively to enhance the readability of your work (avoid very long paragraphs).</w:t>
            </w:r>
          </w:p>
        </w:tc>
      </w:tr>
    </w:tbl>
    <w:p w14:paraId="15E24717" w14:textId="1472CF6C" w:rsidR="47B58373" w:rsidRDefault="47B58373" w:rsidP="00FE25A5">
      <w:pPr>
        <w:spacing w:line="360" w:lineRule="auto"/>
        <w:jc w:val="center"/>
        <w:rPr>
          <w:rFonts w:ascii="Arial" w:eastAsia="Arial" w:hAnsi="Arial" w:cs="Arial"/>
          <w:b/>
          <w:bCs/>
          <w:sz w:val="36"/>
          <w:szCs w:val="36"/>
          <w:u w:val="single"/>
        </w:rPr>
      </w:pPr>
      <w:r w:rsidRPr="571B5F49">
        <w:rPr>
          <w:rFonts w:ascii="Arial" w:eastAsia="Arial" w:hAnsi="Arial" w:cs="Arial"/>
          <w:b/>
          <w:bCs/>
          <w:sz w:val="36"/>
          <w:szCs w:val="36"/>
          <w:u w:val="single"/>
        </w:rPr>
        <w:t>A critical reflection of Lego Therapy and how it ensures pupil progression and the possible challenges that may arise when supporting the learning and development of a pupil.</w:t>
      </w:r>
    </w:p>
    <w:p w14:paraId="26387E47" w14:textId="5ABD2E7A" w:rsidR="68993DAB" w:rsidRDefault="00BA8BC1" w:rsidP="00FE25A5">
      <w:pPr>
        <w:spacing w:line="360" w:lineRule="auto"/>
        <w:rPr>
          <w:rFonts w:ascii="Arial" w:eastAsia="Arial" w:hAnsi="Arial" w:cs="Arial"/>
          <w:b/>
          <w:bCs/>
          <w:sz w:val="28"/>
          <w:szCs w:val="28"/>
        </w:rPr>
      </w:pPr>
      <w:r w:rsidRPr="571B5F49">
        <w:rPr>
          <w:rFonts w:ascii="Arial" w:eastAsia="Arial" w:hAnsi="Arial" w:cs="Arial"/>
          <w:b/>
          <w:bCs/>
          <w:sz w:val="28"/>
          <w:szCs w:val="28"/>
        </w:rPr>
        <w:t>Introduction</w:t>
      </w:r>
    </w:p>
    <w:p w14:paraId="54861F6D" w14:textId="38AE0EE9" w:rsidR="68993DAB" w:rsidRDefault="7BAE362C" w:rsidP="00FE25A5">
      <w:pPr>
        <w:spacing w:line="360" w:lineRule="auto"/>
        <w:rPr>
          <w:rFonts w:ascii="Arial" w:eastAsia="Arial" w:hAnsi="Arial" w:cs="Arial"/>
          <w:sz w:val="22"/>
          <w:szCs w:val="22"/>
        </w:rPr>
      </w:pPr>
      <w:r w:rsidRPr="571B5F49">
        <w:rPr>
          <w:rFonts w:ascii="Arial" w:eastAsia="Arial" w:hAnsi="Arial" w:cs="Arial"/>
          <w:sz w:val="22"/>
          <w:szCs w:val="22"/>
        </w:rPr>
        <w:t xml:space="preserve">This assignment will identify an intervention that supports the learning and development of a pupil. </w:t>
      </w:r>
      <w:r w:rsidR="019E240F" w:rsidRPr="571B5F49">
        <w:rPr>
          <w:rFonts w:ascii="Arial" w:eastAsia="Arial" w:hAnsi="Arial" w:cs="Arial"/>
          <w:sz w:val="22"/>
          <w:szCs w:val="22"/>
        </w:rPr>
        <w:t>The writing will r</w:t>
      </w:r>
      <w:r w:rsidRPr="571B5F49">
        <w:rPr>
          <w:rFonts w:ascii="Arial" w:eastAsia="Arial" w:hAnsi="Arial" w:cs="Arial"/>
          <w:sz w:val="22"/>
          <w:szCs w:val="22"/>
        </w:rPr>
        <w:t>eflect critically on its potential for ensuring pupil progression and the possible challenges that may arise.</w:t>
      </w:r>
      <w:r w:rsidR="043C23FC" w:rsidRPr="571B5F49">
        <w:rPr>
          <w:rFonts w:ascii="Arial" w:eastAsia="Arial" w:hAnsi="Arial" w:cs="Arial"/>
          <w:sz w:val="22"/>
          <w:szCs w:val="22"/>
        </w:rPr>
        <w:t xml:space="preserve"> </w:t>
      </w:r>
      <w:r w:rsidR="4CB78AC7" w:rsidRPr="571B5F49">
        <w:rPr>
          <w:rFonts w:ascii="Arial" w:eastAsia="Arial" w:hAnsi="Arial" w:cs="Arial"/>
          <w:sz w:val="22"/>
          <w:szCs w:val="22"/>
        </w:rPr>
        <w:t xml:space="preserve">Idris is a 9-year-old </w:t>
      </w:r>
      <w:r w:rsidR="05DBA5D2" w:rsidRPr="571B5F49">
        <w:rPr>
          <w:rFonts w:ascii="Arial" w:eastAsia="Arial" w:hAnsi="Arial" w:cs="Arial"/>
          <w:sz w:val="22"/>
          <w:szCs w:val="22"/>
        </w:rPr>
        <w:t xml:space="preserve">male </w:t>
      </w:r>
      <w:r w:rsidR="4CB78AC7" w:rsidRPr="571B5F49">
        <w:rPr>
          <w:rFonts w:ascii="Arial" w:eastAsia="Arial" w:hAnsi="Arial" w:cs="Arial"/>
          <w:sz w:val="22"/>
          <w:szCs w:val="22"/>
        </w:rPr>
        <w:t>pupil in a year 4 class</w:t>
      </w:r>
      <w:r w:rsidR="262D5D62" w:rsidRPr="571B5F49">
        <w:rPr>
          <w:rFonts w:ascii="Arial" w:eastAsia="Arial" w:hAnsi="Arial" w:cs="Arial"/>
          <w:sz w:val="22"/>
          <w:szCs w:val="22"/>
        </w:rPr>
        <w:t xml:space="preserve">. </w:t>
      </w:r>
      <w:r w:rsidR="60BA499B" w:rsidRPr="571B5F49">
        <w:rPr>
          <w:rFonts w:ascii="Arial" w:eastAsia="Arial" w:hAnsi="Arial" w:cs="Arial"/>
          <w:sz w:val="22"/>
          <w:szCs w:val="22"/>
        </w:rPr>
        <w:t xml:space="preserve">Idris’s level of physical development is that he has </w:t>
      </w:r>
      <w:r w:rsidR="339D5BE8" w:rsidRPr="571B5F49">
        <w:rPr>
          <w:rFonts w:ascii="Arial" w:eastAsia="Arial" w:hAnsi="Arial" w:cs="Arial"/>
          <w:sz w:val="22"/>
          <w:szCs w:val="22"/>
        </w:rPr>
        <w:t xml:space="preserve">good gross motor skills, but his fine motor skills could be improved as his handwriting is printed due to him being unable to write in cursive handwriting. </w:t>
      </w:r>
      <w:r w:rsidR="6CD97527" w:rsidRPr="571B5F49">
        <w:rPr>
          <w:rFonts w:ascii="Arial" w:eastAsia="Arial" w:hAnsi="Arial" w:cs="Arial"/>
          <w:sz w:val="22"/>
          <w:szCs w:val="22"/>
        </w:rPr>
        <w:t xml:space="preserve">His cognitive development shows that he is unable to concentrate for long periods of time. </w:t>
      </w:r>
      <w:r w:rsidR="49FA601A" w:rsidRPr="571B5F49">
        <w:rPr>
          <w:rFonts w:ascii="Arial" w:eastAsia="Arial" w:hAnsi="Arial" w:cs="Arial"/>
          <w:sz w:val="22"/>
          <w:szCs w:val="22"/>
        </w:rPr>
        <w:t>For</w:t>
      </w:r>
      <w:r w:rsidR="6CD97527" w:rsidRPr="571B5F49">
        <w:rPr>
          <w:rFonts w:ascii="Arial" w:eastAsia="Arial" w:hAnsi="Arial" w:cs="Arial"/>
          <w:sz w:val="22"/>
          <w:szCs w:val="22"/>
        </w:rPr>
        <w:t xml:space="preserve"> </w:t>
      </w:r>
      <w:r w:rsidR="49FA601A" w:rsidRPr="571B5F49">
        <w:rPr>
          <w:rFonts w:ascii="Arial" w:eastAsia="Arial" w:hAnsi="Arial" w:cs="Arial"/>
          <w:sz w:val="22"/>
          <w:szCs w:val="22"/>
        </w:rPr>
        <w:t xml:space="preserve">his </w:t>
      </w:r>
      <w:r w:rsidR="6CD97527" w:rsidRPr="571B5F49">
        <w:rPr>
          <w:rFonts w:ascii="Arial" w:eastAsia="Arial" w:hAnsi="Arial" w:cs="Arial"/>
          <w:sz w:val="22"/>
          <w:szCs w:val="22"/>
        </w:rPr>
        <w:t>emotional</w:t>
      </w:r>
      <w:r w:rsidR="723BECC1" w:rsidRPr="571B5F49">
        <w:rPr>
          <w:rFonts w:ascii="Arial" w:eastAsia="Arial" w:hAnsi="Arial" w:cs="Arial"/>
          <w:sz w:val="22"/>
          <w:szCs w:val="22"/>
        </w:rPr>
        <w:t xml:space="preserve"> development, Idris can</w:t>
      </w:r>
      <w:r w:rsidR="6CD97527" w:rsidRPr="571B5F49">
        <w:rPr>
          <w:rFonts w:ascii="Arial" w:eastAsia="Arial" w:hAnsi="Arial" w:cs="Arial"/>
          <w:sz w:val="22"/>
          <w:szCs w:val="22"/>
        </w:rPr>
        <w:t xml:space="preserve"> appear </w:t>
      </w:r>
      <w:r w:rsidR="68D7D1A7" w:rsidRPr="571B5F49">
        <w:rPr>
          <w:rFonts w:ascii="Arial" w:eastAsia="Arial" w:hAnsi="Arial" w:cs="Arial"/>
          <w:sz w:val="22"/>
          <w:szCs w:val="22"/>
        </w:rPr>
        <w:t>disappointed if he fails a task</w:t>
      </w:r>
      <w:r w:rsidR="4BB1B368" w:rsidRPr="571B5F49">
        <w:rPr>
          <w:rFonts w:ascii="Arial" w:eastAsia="Arial" w:hAnsi="Arial" w:cs="Arial"/>
          <w:sz w:val="22"/>
          <w:szCs w:val="22"/>
        </w:rPr>
        <w:t xml:space="preserve">. Idris has good language development and can use a </w:t>
      </w:r>
      <w:r w:rsidR="1DE67B52" w:rsidRPr="571B5F49">
        <w:rPr>
          <w:rFonts w:ascii="Arial" w:eastAsia="Arial" w:hAnsi="Arial" w:cs="Arial"/>
          <w:sz w:val="22"/>
          <w:szCs w:val="22"/>
        </w:rPr>
        <w:t>wide vocabulary</w:t>
      </w:r>
      <w:r w:rsidR="54FEF8C5" w:rsidRPr="571B5F49">
        <w:rPr>
          <w:rFonts w:ascii="Arial" w:eastAsia="Arial" w:hAnsi="Arial" w:cs="Arial"/>
          <w:sz w:val="22"/>
          <w:szCs w:val="22"/>
        </w:rPr>
        <w:t xml:space="preserve"> but can find it</w:t>
      </w:r>
      <w:r w:rsidR="1DE67B52" w:rsidRPr="571B5F49">
        <w:rPr>
          <w:rFonts w:ascii="Arial" w:eastAsia="Arial" w:hAnsi="Arial" w:cs="Arial"/>
          <w:sz w:val="22"/>
          <w:szCs w:val="22"/>
        </w:rPr>
        <w:t xml:space="preserve"> difficult focusing when reading and writing</w:t>
      </w:r>
      <w:r w:rsidR="53850305" w:rsidRPr="571B5F49">
        <w:rPr>
          <w:rFonts w:ascii="Arial" w:eastAsia="Arial" w:hAnsi="Arial" w:cs="Arial"/>
          <w:sz w:val="22"/>
          <w:szCs w:val="22"/>
        </w:rPr>
        <w:t xml:space="preserve">. Socially, Idris can be </w:t>
      </w:r>
      <w:r w:rsidR="5ABDF999" w:rsidRPr="571B5F49">
        <w:rPr>
          <w:rFonts w:ascii="Arial" w:eastAsia="Arial" w:hAnsi="Arial" w:cs="Arial"/>
          <w:sz w:val="22"/>
          <w:szCs w:val="22"/>
        </w:rPr>
        <w:t>respectful of others</w:t>
      </w:r>
      <w:r w:rsidR="78F98A63" w:rsidRPr="571B5F49">
        <w:rPr>
          <w:rFonts w:ascii="Arial" w:eastAsia="Arial" w:hAnsi="Arial" w:cs="Arial"/>
          <w:sz w:val="22"/>
          <w:szCs w:val="22"/>
        </w:rPr>
        <w:t xml:space="preserve"> but</w:t>
      </w:r>
      <w:r w:rsidR="5ABDF999" w:rsidRPr="571B5F49">
        <w:rPr>
          <w:rFonts w:ascii="Arial" w:eastAsia="Arial" w:hAnsi="Arial" w:cs="Arial"/>
          <w:sz w:val="22"/>
          <w:szCs w:val="22"/>
        </w:rPr>
        <w:t xml:space="preserve"> prefers to work alone </w:t>
      </w:r>
      <w:r w:rsidR="50561457" w:rsidRPr="571B5F49">
        <w:rPr>
          <w:rFonts w:ascii="Arial" w:eastAsia="Arial" w:hAnsi="Arial" w:cs="Arial"/>
          <w:sz w:val="22"/>
          <w:szCs w:val="22"/>
        </w:rPr>
        <w:t xml:space="preserve">and often chooses this. </w:t>
      </w:r>
    </w:p>
    <w:p w14:paraId="65E8AA0A" w14:textId="18986DD1" w:rsidR="68993DAB" w:rsidRDefault="6ABEDE75" w:rsidP="00FE25A5">
      <w:pPr>
        <w:spacing w:line="360" w:lineRule="auto"/>
        <w:rPr>
          <w:rFonts w:ascii="Arial" w:eastAsia="Arial" w:hAnsi="Arial" w:cs="Arial"/>
          <w:sz w:val="22"/>
          <w:szCs w:val="22"/>
        </w:rPr>
      </w:pPr>
      <w:r w:rsidRPr="571B5F49">
        <w:rPr>
          <w:rFonts w:ascii="Arial" w:eastAsia="Arial" w:hAnsi="Arial" w:cs="Arial"/>
          <w:sz w:val="22"/>
          <w:szCs w:val="22"/>
        </w:rPr>
        <w:t>Due to Idris’s development, an intervention of Lego Therapy may be beneficial in supporting his dev</w:t>
      </w:r>
      <w:r w:rsidR="22FD2D43" w:rsidRPr="571B5F49">
        <w:rPr>
          <w:rFonts w:ascii="Arial" w:eastAsia="Arial" w:hAnsi="Arial" w:cs="Arial"/>
          <w:sz w:val="22"/>
          <w:szCs w:val="22"/>
        </w:rPr>
        <w:t xml:space="preserve">elopment and aiding his progression. Lego Therapy is an intervention focusing </w:t>
      </w:r>
      <w:r w:rsidR="50E6B01C" w:rsidRPr="571B5F49">
        <w:rPr>
          <w:rFonts w:ascii="Arial" w:eastAsia="Arial" w:hAnsi="Arial" w:cs="Arial"/>
          <w:sz w:val="22"/>
          <w:szCs w:val="22"/>
        </w:rPr>
        <w:t>on developing social skills</w:t>
      </w:r>
      <w:r w:rsidR="7EB58984" w:rsidRPr="571B5F49">
        <w:rPr>
          <w:rFonts w:ascii="Arial" w:eastAsia="Arial" w:hAnsi="Arial" w:cs="Arial"/>
          <w:sz w:val="22"/>
          <w:szCs w:val="22"/>
        </w:rPr>
        <w:t xml:space="preserve"> </w:t>
      </w:r>
      <w:r w:rsidR="03C803D9" w:rsidRPr="571B5F49">
        <w:rPr>
          <w:rFonts w:ascii="Arial" w:eastAsia="Arial" w:hAnsi="Arial" w:cs="Arial"/>
          <w:sz w:val="22"/>
          <w:szCs w:val="22"/>
        </w:rPr>
        <w:t>through play collaboration</w:t>
      </w:r>
      <w:r w:rsidR="213B2981" w:rsidRPr="571B5F49">
        <w:rPr>
          <w:rFonts w:ascii="Arial" w:eastAsia="Arial" w:hAnsi="Arial" w:cs="Arial"/>
          <w:sz w:val="22"/>
          <w:szCs w:val="22"/>
        </w:rPr>
        <w:t xml:space="preserve">. </w:t>
      </w:r>
      <w:r w:rsidR="39DBD5A0" w:rsidRPr="571B5F49">
        <w:rPr>
          <w:rFonts w:ascii="Arial" w:eastAsia="Arial" w:hAnsi="Arial" w:cs="Arial"/>
          <w:sz w:val="22"/>
          <w:szCs w:val="22"/>
        </w:rPr>
        <w:t xml:space="preserve">The intervention was intended to support children with </w:t>
      </w:r>
      <w:r w:rsidR="0E4A66F2" w:rsidRPr="571B5F49">
        <w:rPr>
          <w:rFonts w:ascii="Arial" w:eastAsia="Arial" w:hAnsi="Arial" w:cs="Arial"/>
          <w:sz w:val="22"/>
          <w:szCs w:val="22"/>
        </w:rPr>
        <w:t>autism spectrum disorder</w:t>
      </w:r>
      <w:r w:rsidR="39DBD5A0" w:rsidRPr="571B5F49">
        <w:rPr>
          <w:rFonts w:ascii="Arial" w:eastAsia="Arial" w:hAnsi="Arial" w:cs="Arial"/>
          <w:sz w:val="22"/>
          <w:szCs w:val="22"/>
        </w:rPr>
        <w:t xml:space="preserve"> (ASD</w:t>
      </w:r>
      <w:r w:rsidR="14B0FD56" w:rsidRPr="571B5F49">
        <w:rPr>
          <w:rFonts w:ascii="Arial" w:eastAsia="Arial" w:hAnsi="Arial" w:cs="Arial"/>
          <w:sz w:val="22"/>
          <w:szCs w:val="22"/>
        </w:rPr>
        <w:t>) but</w:t>
      </w:r>
      <w:r w:rsidR="40426C04" w:rsidRPr="571B5F49">
        <w:rPr>
          <w:rFonts w:ascii="Arial" w:eastAsia="Arial" w:hAnsi="Arial" w:cs="Arial"/>
          <w:sz w:val="22"/>
          <w:szCs w:val="22"/>
        </w:rPr>
        <w:t xml:space="preserve"> has proven to be useful to children with </w:t>
      </w:r>
      <w:r w:rsidR="7473A080" w:rsidRPr="571B5F49">
        <w:rPr>
          <w:rFonts w:ascii="Arial" w:eastAsia="Arial" w:hAnsi="Arial" w:cs="Arial"/>
          <w:sz w:val="22"/>
          <w:szCs w:val="22"/>
        </w:rPr>
        <w:t xml:space="preserve">other conditions including </w:t>
      </w:r>
      <w:r w:rsidR="1F6F7D7D" w:rsidRPr="571B5F49">
        <w:rPr>
          <w:rFonts w:ascii="Arial" w:eastAsia="Arial" w:hAnsi="Arial" w:cs="Arial"/>
          <w:sz w:val="22"/>
          <w:szCs w:val="22"/>
        </w:rPr>
        <w:t>language</w:t>
      </w:r>
      <w:r w:rsidR="7473A080" w:rsidRPr="571B5F49">
        <w:rPr>
          <w:rFonts w:ascii="Arial" w:eastAsia="Arial" w:hAnsi="Arial" w:cs="Arial"/>
          <w:sz w:val="22"/>
          <w:szCs w:val="22"/>
        </w:rPr>
        <w:t xml:space="preserve"> and social development difficulties. </w:t>
      </w:r>
      <w:r w:rsidR="68993DAB" w:rsidRPr="571B5F49">
        <w:rPr>
          <w:rFonts w:ascii="Arial" w:eastAsia="Arial" w:hAnsi="Arial" w:cs="Arial"/>
          <w:sz w:val="22"/>
          <w:szCs w:val="22"/>
        </w:rPr>
        <w:t xml:space="preserve">Dr LeGoff </w:t>
      </w:r>
      <w:r w:rsidR="6D624906" w:rsidRPr="571B5F49">
        <w:rPr>
          <w:rFonts w:ascii="Arial" w:eastAsia="Arial" w:hAnsi="Arial" w:cs="Arial"/>
          <w:sz w:val="22"/>
          <w:szCs w:val="22"/>
        </w:rPr>
        <w:t>created the intervention to develop the children's areas of difficulties with social interaction</w:t>
      </w:r>
      <w:r w:rsidR="2C072E38" w:rsidRPr="571B5F49">
        <w:rPr>
          <w:rFonts w:ascii="Arial" w:eastAsia="Arial" w:hAnsi="Arial" w:cs="Arial"/>
          <w:sz w:val="22"/>
          <w:szCs w:val="22"/>
        </w:rPr>
        <w:t xml:space="preserve"> and communication by using play</w:t>
      </w:r>
      <w:r w:rsidR="48AD2D32" w:rsidRPr="571B5F49">
        <w:rPr>
          <w:rFonts w:ascii="Arial" w:eastAsia="Arial" w:hAnsi="Arial" w:cs="Arial"/>
          <w:sz w:val="22"/>
          <w:szCs w:val="22"/>
        </w:rPr>
        <w:t xml:space="preserve"> (NHS, 2020). </w:t>
      </w:r>
    </w:p>
    <w:p w14:paraId="126D4115" w14:textId="1DED23E7" w:rsidR="6A0749E1" w:rsidRDefault="0A6DD663" w:rsidP="00FE25A5">
      <w:pPr>
        <w:spacing w:beforeAutospacing="1" w:after="0" w:afterAutospacing="1" w:line="360" w:lineRule="auto"/>
        <w:rPr>
          <w:rFonts w:ascii="Arial" w:eastAsia="Arial" w:hAnsi="Arial" w:cs="Arial"/>
          <w:sz w:val="22"/>
          <w:szCs w:val="22"/>
        </w:rPr>
      </w:pPr>
      <w:r w:rsidRPr="119E95CA">
        <w:rPr>
          <w:rFonts w:ascii="Arial" w:eastAsia="Arial" w:hAnsi="Arial" w:cs="Arial"/>
          <w:sz w:val="22"/>
          <w:szCs w:val="22"/>
        </w:rPr>
        <w:t>Although Lego Therapy is facilitated by an adult, it is a child lead intervention</w:t>
      </w:r>
      <w:r w:rsidR="2E47926F" w:rsidRPr="119E95CA">
        <w:rPr>
          <w:rFonts w:ascii="Arial" w:eastAsia="Arial" w:hAnsi="Arial" w:cs="Arial"/>
          <w:sz w:val="22"/>
          <w:szCs w:val="22"/>
        </w:rPr>
        <w:t xml:space="preserve"> consisting of three main roles, the supplier, </w:t>
      </w:r>
      <w:proofErr w:type="gramStart"/>
      <w:r w:rsidR="2E47926F" w:rsidRPr="119E95CA">
        <w:rPr>
          <w:rFonts w:ascii="Arial" w:eastAsia="Arial" w:hAnsi="Arial" w:cs="Arial"/>
          <w:sz w:val="22"/>
          <w:szCs w:val="22"/>
        </w:rPr>
        <w:t>engineer</w:t>
      </w:r>
      <w:proofErr w:type="gramEnd"/>
      <w:r w:rsidR="2E47926F" w:rsidRPr="119E95CA">
        <w:rPr>
          <w:rFonts w:ascii="Arial" w:eastAsia="Arial" w:hAnsi="Arial" w:cs="Arial"/>
          <w:sz w:val="22"/>
          <w:szCs w:val="22"/>
        </w:rPr>
        <w:t xml:space="preserve"> and builder. </w:t>
      </w:r>
      <w:r w:rsidR="4D0F8D7D" w:rsidRPr="119E95CA">
        <w:rPr>
          <w:rFonts w:ascii="Arial" w:eastAsia="Arial" w:hAnsi="Arial" w:cs="Arial"/>
          <w:sz w:val="22"/>
          <w:szCs w:val="22"/>
        </w:rPr>
        <w:t xml:space="preserve">The supplier is responsible for identifying the bricks described by the engineer and provides these </w:t>
      </w:r>
      <w:r w:rsidR="4A5957E0" w:rsidRPr="119E95CA">
        <w:rPr>
          <w:rFonts w:ascii="Arial" w:eastAsia="Arial" w:hAnsi="Arial" w:cs="Arial"/>
          <w:sz w:val="22"/>
          <w:szCs w:val="22"/>
        </w:rPr>
        <w:t>bricks</w:t>
      </w:r>
      <w:r w:rsidR="4D0F8D7D" w:rsidRPr="119E95CA">
        <w:rPr>
          <w:rFonts w:ascii="Arial" w:eastAsia="Arial" w:hAnsi="Arial" w:cs="Arial"/>
          <w:sz w:val="22"/>
          <w:szCs w:val="22"/>
        </w:rPr>
        <w:t xml:space="preserve"> to the builder. The </w:t>
      </w:r>
      <w:r w:rsidR="0BB472AF" w:rsidRPr="119E95CA">
        <w:rPr>
          <w:rFonts w:ascii="Arial" w:eastAsia="Arial" w:hAnsi="Arial" w:cs="Arial"/>
          <w:sz w:val="22"/>
          <w:szCs w:val="22"/>
        </w:rPr>
        <w:t>e</w:t>
      </w:r>
      <w:r w:rsidR="4D0F8D7D" w:rsidRPr="119E95CA">
        <w:rPr>
          <w:rFonts w:ascii="Arial" w:eastAsia="Arial" w:hAnsi="Arial" w:cs="Arial"/>
          <w:sz w:val="22"/>
          <w:szCs w:val="22"/>
        </w:rPr>
        <w:t>nginee</w:t>
      </w:r>
      <w:r w:rsidR="1CEDE1C7" w:rsidRPr="119E95CA">
        <w:rPr>
          <w:rFonts w:ascii="Arial" w:eastAsia="Arial" w:hAnsi="Arial" w:cs="Arial"/>
          <w:sz w:val="22"/>
          <w:szCs w:val="22"/>
        </w:rPr>
        <w:t xml:space="preserve">r follows </w:t>
      </w:r>
      <w:r w:rsidR="1CEDE1C7" w:rsidRPr="119E95CA">
        <w:rPr>
          <w:rFonts w:ascii="Arial" w:eastAsia="Arial" w:hAnsi="Arial" w:cs="Arial"/>
          <w:sz w:val="22"/>
          <w:szCs w:val="22"/>
        </w:rPr>
        <w:lastRenderedPageBreak/>
        <w:t xml:space="preserve">a provided set of instructions to support the builder to build the design and to support the supplier to identify the correct bricks. </w:t>
      </w:r>
      <w:r w:rsidR="21F3A3B6" w:rsidRPr="119E95CA">
        <w:rPr>
          <w:rFonts w:ascii="Arial" w:eastAsia="Arial" w:hAnsi="Arial" w:cs="Arial"/>
          <w:sz w:val="22"/>
          <w:szCs w:val="22"/>
        </w:rPr>
        <w:t>Finally,</w:t>
      </w:r>
      <w:r w:rsidR="1CEDE1C7" w:rsidRPr="119E95CA">
        <w:rPr>
          <w:rFonts w:ascii="Arial" w:eastAsia="Arial" w:hAnsi="Arial" w:cs="Arial"/>
          <w:sz w:val="22"/>
          <w:szCs w:val="22"/>
        </w:rPr>
        <w:t xml:space="preserve"> the bu</w:t>
      </w:r>
      <w:r w:rsidR="21285D26" w:rsidRPr="119E95CA">
        <w:rPr>
          <w:rFonts w:ascii="Arial" w:eastAsia="Arial" w:hAnsi="Arial" w:cs="Arial"/>
          <w:sz w:val="22"/>
          <w:szCs w:val="22"/>
        </w:rPr>
        <w:t xml:space="preserve">ilder, </w:t>
      </w:r>
      <w:r w:rsidR="28C0942C" w:rsidRPr="119E95CA">
        <w:rPr>
          <w:rFonts w:ascii="Arial" w:eastAsia="Arial" w:hAnsi="Arial" w:cs="Arial"/>
          <w:sz w:val="22"/>
          <w:szCs w:val="22"/>
        </w:rPr>
        <w:t>who will follow the instructions from the engineer and build the design</w:t>
      </w:r>
      <w:r w:rsidR="032BB2FE" w:rsidRPr="119E95CA">
        <w:rPr>
          <w:rFonts w:ascii="Arial" w:eastAsia="Arial" w:hAnsi="Arial" w:cs="Arial"/>
          <w:sz w:val="22"/>
          <w:szCs w:val="22"/>
        </w:rPr>
        <w:t xml:space="preserve"> (</w:t>
      </w:r>
      <w:proofErr w:type="spellStart"/>
      <w:r w:rsidR="032BB2FE" w:rsidRPr="119E95CA">
        <w:rPr>
          <w:rFonts w:ascii="Arial" w:eastAsia="Arial" w:hAnsi="Arial" w:cs="Arial"/>
          <w:sz w:val="22"/>
          <w:szCs w:val="22"/>
        </w:rPr>
        <w:t>Songara</w:t>
      </w:r>
      <w:proofErr w:type="spellEnd"/>
      <w:r w:rsidR="032BB2FE" w:rsidRPr="119E95CA">
        <w:rPr>
          <w:rFonts w:ascii="Arial" w:eastAsia="Arial" w:hAnsi="Arial" w:cs="Arial"/>
          <w:sz w:val="22"/>
          <w:szCs w:val="22"/>
        </w:rPr>
        <w:t>, 2016).</w:t>
      </w:r>
    </w:p>
    <w:p w14:paraId="36723DA8" w14:textId="3CA3DE02" w:rsidR="6A0749E1" w:rsidRDefault="1201E5EC" w:rsidP="00FE25A5">
      <w:pPr>
        <w:spacing w:line="360" w:lineRule="auto"/>
        <w:rPr>
          <w:rFonts w:ascii="Arial" w:eastAsia="Arial" w:hAnsi="Arial" w:cs="Arial"/>
          <w:sz w:val="22"/>
          <w:szCs w:val="22"/>
        </w:rPr>
      </w:pPr>
      <w:r w:rsidRPr="571B5F49">
        <w:rPr>
          <w:rFonts w:ascii="Arial" w:eastAsia="Arial" w:hAnsi="Arial" w:cs="Arial"/>
          <w:sz w:val="22"/>
          <w:szCs w:val="22"/>
        </w:rPr>
        <w:t xml:space="preserve">According to </w:t>
      </w:r>
      <w:r w:rsidR="0B9B4F88" w:rsidRPr="571B5F49">
        <w:rPr>
          <w:rFonts w:ascii="Arial" w:eastAsia="Arial" w:hAnsi="Arial" w:cs="Arial"/>
          <w:sz w:val="22"/>
          <w:szCs w:val="22"/>
        </w:rPr>
        <w:t>Chicago OT Therapy (2024),</w:t>
      </w:r>
      <w:r w:rsidR="6B57F117" w:rsidRPr="571B5F49">
        <w:rPr>
          <w:rFonts w:ascii="Arial" w:eastAsia="Arial" w:hAnsi="Arial" w:cs="Arial"/>
          <w:sz w:val="22"/>
          <w:szCs w:val="22"/>
        </w:rPr>
        <w:t xml:space="preserve"> playing with Lego is an effective way to develop fine motor skills in children. Therefore, Lego Therapy could be a suitable intervention for Idris as he needs to develop his fine motor skills</w:t>
      </w:r>
      <w:r w:rsidR="791A72BE" w:rsidRPr="571B5F49">
        <w:rPr>
          <w:rFonts w:ascii="Arial" w:eastAsia="Arial" w:hAnsi="Arial" w:cs="Arial"/>
          <w:sz w:val="22"/>
          <w:szCs w:val="22"/>
        </w:rPr>
        <w:t xml:space="preserve">. Idris could also benefit from developing his social and communication skills. </w:t>
      </w:r>
      <w:r w:rsidR="75714255" w:rsidRPr="571B5F49">
        <w:rPr>
          <w:rFonts w:ascii="Arial" w:eastAsia="Arial" w:hAnsi="Arial" w:cs="Arial"/>
          <w:sz w:val="22"/>
          <w:szCs w:val="22"/>
        </w:rPr>
        <w:t xml:space="preserve">Idris has a good vocabulary which will </w:t>
      </w:r>
      <w:bookmarkStart w:id="0" w:name="_Int_gSmiiwRu"/>
      <w:proofErr w:type="gramStart"/>
      <w:r w:rsidR="75714255" w:rsidRPr="571B5F49">
        <w:rPr>
          <w:rFonts w:ascii="Arial" w:eastAsia="Arial" w:hAnsi="Arial" w:cs="Arial"/>
          <w:sz w:val="22"/>
          <w:szCs w:val="22"/>
        </w:rPr>
        <w:t>support</w:t>
      </w:r>
      <w:bookmarkEnd w:id="0"/>
      <w:proofErr w:type="gramEnd"/>
      <w:r w:rsidR="75714255" w:rsidRPr="571B5F49">
        <w:rPr>
          <w:rFonts w:ascii="Arial" w:eastAsia="Arial" w:hAnsi="Arial" w:cs="Arial"/>
          <w:sz w:val="22"/>
          <w:szCs w:val="22"/>
        </w:rPr>
        <w:t xml:space="preserve"> him with understanding, </w:t>
      </w:r>
      <w:proofErr w:type="gramStart"/>
      <w:r w:rsidR="75714255" w:rsidRPr="571B5F49">
        <w:rPr>
          <w:rFonts w:ascii="Arial" w:eastAsia="Arial" w:hAnsi="Arial" w:cs="Arial"/>
          <w:sz w:val="22"/>
          <w:szCs w:val="22"/>
        </w:rPr>
        <w:t>following</w:t>
      </w:r>
      <w:proofErr w:type="gramEnd"/>
      <w:r w:rsidR="75714255" w:rsidRPr="571B5F49">
        <w:rPr>
          <w:rFonts w:ascii="Arial" w:eastAsia="Arial" w:hAnsi="Arial" w:cs="Arial"/>
          <w:sz w:val="22"/>
          <w:szCs w:val="22"/>
        </w:rPr>
        <w:t xml:space="preserve"> and providing instructions to peers. </w:t>
      </w:r>
      <w:r w:rsidR="34162787" w:rsidRPr="571B5F49">
        <w:rPr>
          <w:rFonts w:ascii="Arial" w:eastAsia="Arial" w:hAnsi="Arial" w:cs="Arial"/>
          <w:sz w:val="22"/>
          <w:szCs w:val="22"/>
        </w:rPr>
        <w:t>Idris enjoys physical lessons in class which is arguably why Lego Therapy would be a good intervention for him as he should be engaged in the act</w:t>
      </w:r>
      <w:r w:rsidR="13689A20" w:rsidRPr="571B5F49">
        <w:rPr>
          <w:rFonts w:ascii="Arial" w:eastAsia="Arial" w:hAnsi="Arial" w:cs="Arial"/>
          <w:sz w:val="22"/>
          <w:szCs w:val="22"/>
        </w:rPr>
        <w:t xml:space="preserve">ivities. </w:t>
      </w:r>
    </w:p>
    <w:p w14:paraId="1EC60C1D" w14:textId="0BF11A9F" w:rsidR="6A0749E1" w:rsidRDefault="6A0749E1" w:rsidP="00FE25A5">
      <w:pPr>
        <w:spacing w:line="360" w:lineRule="auto"/>
        <w:rPr>
          <w:rFonts w:ascii="Arial" w:eastAsia="Arial" w:hAnsi="Arial" w:cs="Arial"/>
          <w:b/>
          <w:bCs/>
          <w:sz w:val="28"/>
          <w:szCs w:val="28"/>
        </w:rPr>
      </w:pPr>
      <w:r w:rsidRPr="571B5F49">
        <w:rPr>
          <w:rFonts w:ascii="Arial" w:eastAsia="Arial" w:hAnsi="Arial" w:cs="Arial"/>
          <w:b/>
          <w:bCs/>
          <w:sz w:val="28"/>
          <w:szCs w:val="28"/>
        </w:rPr>
        <w:t>Learning and Development</w:t>
      </w:r>
    </w:p>
    <w:p w14:paraId="4F26BA23" w14:textId="5CE98AB7" w:rsidR="6CD2A9AC" w:rsidRDefault="6CD2A9AC" w:rsidP="00FE25A5">
      <w:pPr>
        <w:spacing w:line="360" w:lineRule="auto"/>
        <w:rPr>
          <w:rFonts w:ascii="Arial" w:eastAsia="Arial" w:hAnsi="Arial" w:cs="Arial"/>
          <w:sz w:val="22"/>
          <w:szCs w:val="22"/>
        </w:rPr>
      </w:pPr>
      <w:r w:rsidRPr="571B5F49">
        <w:rPr>
          <w:rFonts w:ascii="Arial" w:eastAsia="Arial" w:hAnsi="Arial" w:cs="Arial"/>
          <w:sz w:val="22"/>
          <w:szCs w:val="22"/>
        </w:rPr>
        <w:t>Children learn and develop in many ways from birth and throughout the</w:t>
      </w:r>
      <w:r w:rsidR="73394010" w:rsidRPr="571B5F49">
        <w:rPr>
          <w:rFonts w:ascii="Arial" w:eastAsia="Arial" w:hAnsi="Arial" w:cs="Arial"/>
          <w:sz w:val="22"/>
          <w:szCs w:val="22"/>
        </w:rPr>
        <w:t>ir lives</w:t>
      </w:r>
      <w:r w:rsidR="6A1C740F" w:rsidRPr="571B5F49">
        <w:rPr>
          <w:rFonts w:ascii="Arial" w:eastAsia="Arial" w:hAnsi="Arial" w:cs="Arial"/>
          <w:sz w:val="22"/>
          <w:szCs w:val="22"/>
        </w:rPr>
        <w:t xml:space="preserve">, </w:t>
      </w:r>
      <w:r w:rsidR="73394010" w:rsidRPr="571B5F49">
        <w:rPr>
          <w:rFonts w:ascii="Arial" w:eastAsia="Arial" w:hAnsi="Arial" w:cs="Arial"/>
          <w:sz w:val="22"/>
          <w:szCs w:val="22"/>
        </w:rPr>
        <w:t>socia</w:t>
      </w:r>
      <w:r w:rsidR="496EE6A8" w:rsidRPr="571B5F49">
        <w:rPr>
          <w:rFonts w:ascii="Arial" w:eastAsia="Arial" w:hAnsi="Arial" w:cs="Arial"/>
          <w:sz w:val="22"/>
          <w:szCs w:val="22"/>
        </w:rPr>
        <w:t>l</w:t>
      </w:r>
      <w:r w:rsidR="73394010" w:rsidRPr="571B5F49">
        <w:rPr>
          <w:rFonts w:ascii="Arial" w:eastAsia="Arial" w:hAnsi="Arial" w:cs="Arial"/>
          <w:sz w:val="22"/>
          <w:szCs w:val="22"/>
        </w:rPr>
        <w:t>l</w:t>
      </w:r>
      <w:r w:rsidR="26880418" w:rsidRPr="571B5F49">
        <w:rPr>
          <w:rFonts w:ascii="Arial" w:eastAsia="Arial" w:hAnsi="Arial" w:cs="Arial"/>
          <w:sz w:val="22"/>
          <w:szCs w:val="22"/>
        </w:rPr>
        <w:t>y</w:t>
      </w:r>
      <w:r w:rsidR="73394010" w:rsidRPr="571B5F49">
        <w:rPr>
          <w:rFonts w:ascii="Arial" w:eastAsia="Arial" w:hAnsi="Arial" w:cs="Arial"/>
          <w:sz w:val="22"/>
          <w:szCs w:val="22"/>
        </w:rPr>
        <w:t>,</w:t>
      </w:r>
      <w:r w:rsidR="166A62A1" w:rsidRPr="571B5F49">
        <w:rPr>
          <w:rFonts w:ascii="Arial" w:eastAsia="Arial" w:hAnsi="Arial" w:cs="Arial"/>
          <w:sz w:val="22"/>
          <w:szCs w:val="22"/>
        </w:rPr>
        <w:t xml:space="preserve"> </w:t>
      </w:r>
      <w:r w:rsidR="1BEFFCC9" w:rsidRPr="571B5F49">
        <w:rPr>
          <w:rFonts w:ascii="Arial" w:eastAsia="Arial" w:hAnsi="Arial" w:cs="Arial"/>
          <w:sz w:val="22"/>
          <w:szCs w:val="22"/>
        </w:rPr>
        <w:t>emotionally</w:t>
      </w:r>
      <w:r w:rsidR="73394010" w:rsidRPr="571B5F49">
        <w:rPr>
          <w:rFonts w:ascii="Arial" w:eastAsia="Arial" w:hAnsi="Arial" w:cs="Arial"/>
          <w:sz w:val="22"/>
          <w:szCs w:val="22"/>
        </w:rPr>
        <w:t xml:space="preserve">, </w:t>
      </w:r>
      <w:r w:rsidR="74081607" w:rsidRPr="571B5F49">
        <w:rPr>
          <w:rFonts w:ascii="Arial" w:eastAsia="Arial" w:hAnsi="Arial" w:cs="Arial"/>
          <w:sz w:val="22"/>
          <w:szCs w:val="22"/>
        </w:rPr>
        <w:t>physically</w:t>
      </w:r>
      <w:r w:rsidR="73394010" w:rsidRPr="571B5F49">
        <w:rPr>
          <w:rFonts w:ascii="Arial" w:eastAsia="Arial" w:hAnsi="Arial" w:cs="Arial"/>
          <w:sz w:val="22"/>
          <w:szCs w:val="22"/>
        </w:rPr>
        <w:t xml:space="preserve">, </w:t>
      </w:r>
      <w:proofErr w:type="gramStart"/>
      <w:r w:rsidR="0ACA0177" w:rsidRPr="571B5F49">
        <w:rPr>
          <w:rFonts w:ascii="Arial" w:eastAsia="Arial" w:hAnsi="Arial" w:cs="Arial"/>
          <w:sz w:val="22"/>
          <w:szCs w:val="22"/>
        </w:rPr>
        <w:t>behavioral</w:t>
      </w:r>
      <w:r w:rsidR="08612755" w:rsidRPr="571B5F49">
        <w:rPr>
          <w:rFonts w:ascii="Arial" w:eastAsia="Arial" w:hAnsi="Arial" w:cs="Arial"/>
          <w:sz w:val="22"/>
          <w:szCs w:val="22"/>
        </w:rPr>
        <w:t>ly</w:t>
      </w:r>
      <w:proofErr w:type="gramEnd"/>
      <w:r w:rsidR="08612755" w:rsidRPr="571B5F49">
        <w:rPr>
          <w:rFonts w:ascii="Arial" w:eastAsia="Arial" w:hAnsi="Arial" w:cs="Arial"/>
          <w:sz w:val="22"/>
          <w:szCs w:val="22"/>
        </w:rPr>
        <w:t xml:space="preserve"> and</w:t>
      </w:r>
      <w:r w:rsidR="0ACA0177" w:rsidRPr="571B5F49">
        <w:rPr>
          <w:rFonts w:ascii="Arial" w:eastAsia="Arial" w:hAnsi="Arial" w:cs="Arial"/>
          <w:sz w:val="22"/>
          <w:szCs w:val="22"/>
        </w:rPr>
        <w:t xml:space="preserve"> cognitive and language. </w:t>
      </w:r>
      <w:r w:rsidR="64CD7DC4" w:rsidRPr="571B5F49">
        <w:rPr>
          <w:rFonts w:ascii="Arial" w:eastAsia="Arial" w:hAnsi="Arial" w:cs="Arial"/>
          <w:sz w:val="22"/>
          <w:szCs w:val="22"/>
        </w:rPr>
        <w:t>It is important to note that children should be supported to learn and develop holistically</w:t>
      </w:r>
      <w:r w:rsidR="16C9262D" w:rsidRPr="571B5F49">
        <w:rPr>
          <w:rFonts w:ascii="Arial" w:eastAsia="Arial" w:hAnsi="Arial" w:cs="Arial"/>
          <w:sz w:val="22"/>
          <w:szCs w:val="22"/>
        </w:rPr>
        <w:t xml:space="preserve"> (Frewen College, 2024)</w:t>
      </w:r>
      <w:r w:rsidR="64CD7DC4" w:rsidRPr="571B5F49">
        <w:rPr>
          <w:rFonts w:ascii="Arial" w:eastAsia="Arial" w:hAnsi="Arial" w:cs="Arial"/>
          <w:sz w:val="22"/>
          <w:szCs w:val="22"/>
        </w:rPr>
        <w:t xml:space="preserve">. </w:t>
      </w:r>
      <w:bookmarkStart w:id="1" w:name="_Int_zJIQDaBa"/>
      <w:r w:rsidR="64CD7DC4" w:rsidRPr="571B5F49">
        <w:rPr>
          <w:rFonts w:ascii="Arial" w:eastAsia="Arial" w:hAnsi="Arial" w:cs="Arial"/>
          <w:sz w:val="22"/>
          <w:szCs w:val="22"/>
        </w:rPr>
        <w:t>This is where all areas of learning and development are considered and the child’s ‘whole picture’ is being seen.</w:t>
      </w:r>
      <w:bookmarkEnd w:id="1"/>
      <w:r w:rsidR="64CD7DC4" w:rsidRPr="571B5F49">
        <w:rPr>
          <w:rFonts w:ascii="Arial" w:eastAsia="Arial" w:hAnsi="Arial" w:cs="Arial"/>
          <w:sz w:val="22"/>
          <w:szCs w:val="22"/>
        </w:rPr>
        <w:t xml:space="preserve"> Using a holistic approach allows the child to learn and develop to the best that they can, which is extremely important in Wales as the Welsh Government (2023) state that all children have the right to be the best they can be and to reach their full potential. </w:t>
      </w:r>
    </w:p>
    <w:p w14:paraId="7FE1559F" w14:textId="305733A1" w:rsidR="447F7D32" w:rsidRDefault="447F7D32" w:rsidP="00FE25A5">
      <w:pPr>
        <w:spacing w:line="360" w:lineRule="auto"/>
        <w:rPr>
          <w:rFonts w:ascii="Arial" w:eastAsia="Arial" w:hAnsi="Arial" w:cs="Arial"/>
          <w:sz w:val="22"/>
          <w:szCs w:val="22"/>
        </w:rPr>
      </w:pPr>
      <w:r w:rsidRPr="571B5F49">
        <w:rPr>
          <w:rFonts w:ascii="Arial" w:eastAsia="Arial" w:hAnsi="Arial" w:cs="Arial"/>
          <w:sz w:val="22"/>
          <w:szCs w:val="22"/>
        </w:rPr>
        <w:t xml:space="preserve">Discussing the development of Idris, his social development </w:t>
      </w:r>
      <w:r w:rsidR="6B341428" w:rsidRPr="571B5F49">
        <w:rPr>
          <w:rFonts w:ascii="Arial" w:eastAsia="Arial" w:hAnsi="Arial" w:cs="Arial"/>
          <w:sz w:val="22"/>
          <w:szCs w:val="22"/>
        </w:rPr>
        <w:t>should</w:t>
      </w:r>
      <w:r w:rsidRPr="571B5F49">
        <w:rPr>
          <w:rFonts w:ascii="Arial" w:eastAsia="Arial" w:hAnsi="Arial" w:cs="Arial"/>
          <w:sz w:val="22"/>
          <w:szCs w:val="22"/>
        </w:rPr>
        <w:t xml:space="preserve"> benefit from the Lego Therapy intervention</w:t>
      </w:r>
      <w:r w:rsidR="3993B0D6" w:rsidRPr="571B5F49">
        <w:rPr>
          <w:rFonts w:ascii="Arial" w:eastAsia="Arial" w:hAnsi="Arial" w:cs="Arial"/>
          <w:sz w:val="22"/>
          <w:szCs w:val="22"/>
        </w:rPr>
        <w:t xml:space="preserve"> (NHS, 2024)</w:t>
      </w:r>
      <w:r w:rsidRPr="571B5F49">
        <w:rPr>
          <w:rFonts w:ascii="Arial" w:eastAsia="Arial" w:hAnsi="Arial" w:cs="Arial"/>
          <w:sz w:val="22"/>
          <w:szCs w:val="22"/>
        </w:rPr>
        <w:t xml:space="preserve">. </w:t>
      </w:r>
      <w:r w:rsidR="340B5529" w:rsidRPr="571B5F49">
        <w:rPr>
          <w:rFonts w:ascii="Arial" w:eastAsia="Arial" w:hAnsi="Arial" w:cs="Arial"/>
          <w:sz w:val="22"/>
          <w:szCs w:val="22"/>
        </w:rPr>
        <w:t xml:space="preserve">There is </w:t>
      </w:r>
      <w:bookmarkStart w:id="2" w:name="_Int_0cDPgqIN"/>
      <w:proofErr w:type="gramStart"/>
      <w:r w:rsidR="340B5529" w:rsidRPr="571B5F49">
        <w:rPr>
          <w:rFonts w:ascii="Arial" w:eastAsia="Arial" w:hAnsi="Arial" w:cs="Arial"/>
          <w:sz w:val="22"/>
          <w:szCs w:val="22"/>
        </w:rPr>
        <w:t>key</w:t>
      </w:r>
      <w:bookmarkEnd w:id="2"/>
      <w:proofErr w:type="gramEnd"/>
      <w:r w:rsidR="340B5529" w:rsidRPr="571B5F49">
        <w:rPr>
          <w:rFonts w:ascii="Arial" w:eastAsia="Arial" w:hAnsi="Arial" w:cs="Arial"/>
          <w:sz w:val="22"/>
          <w:szCs w:val="22"/>
        </w:rPr>
        <w:t xml:space="preserve"> theory from various theorists highlighting the importance of learning and developing socially for children.</w:t>
      </w:r>
      <w:r w:rsidR="055D963D" w:rsidRPr="571B5F49">
        <w:rPr>
          <w:rFonts w:ascii="Arial" w:eastAsia="Arial" w:hAnsi="Arial" w:cs="Arial"/>
          <w:sz w:val="22"/>
          <w:szCs w:val="22"/>
        </w:rPr>
        <w:t xml:space="preserve"> </w:t>
      </w:r>
      <w:r w:rsidR="7C5E3F2A" w:rsidRPr="571B5F49">
        <w:rPr>
          <w:rFonts w:ascii="Arial" w:eastAsia="Arial" w:hAnsi="Arial" w:cs="Arial"/>
          <w:sz w:val="22"/>
          <w:szCs w:val="22"/>
        </w:rPr>
        <w:t xml:space="preserve">Firstly, Jean Piaget’s theory on the four stages of </w:t>
      </w:r>
      <w:r w:rsidR="7AA93D73" w:rsidRPr="571B5F49">
        <w:rPr>
          <w:rFonts w:ascii="Arial" w:eastAsia="Arial" w:hAnsi="Arial" w:cs="Arial"/>
          <w:sz w:val="22"/>
          <w:szCs w:val="22"/>
        </w:rPr>
        <w:t>development</w:t>
      </w:r>
      <w:r w:rsidR="5E1A4121" w:rsidRPr="571B5F49">
        <w:rPr>
          <w:rFonts w:ascii="Arial" w:eastAsia="Arial" w:hAnsi="Arial" w:cs="Arial"/>
          <w:sz w:val="22"/>
          <w:szCs w:val="22"/>
        </w:rPr>
        <w:t xml:space="preserve"> </w:t>
      </w:r>
      <w:r w:rsidR="640F7046" w:rsidRPr="571B5F49">
        <w:rPr>
          <w:rFonts w:ascii="Arial" w:eastAsia="Arial" w:hAnsi="Arial" w:cs="Arial"/>
          <w:sz w:val="22"/>
          <w:szCs w:val="22"/>
        </w:rPr>
        <w:t>(Mcleod, S 2024).</w:t>
      </w:r>
      <w:r w:rsidR="7AA93D73" w:rsidRPr="571B5F49">
        <w:rPr>
          <w:rFonts w:ascii="Arial" w:eastAsia="Arial" w:hAnsi="Arial" w:cs="Arial"/>
          <w:sz w:val="22"/>
          <w:szCs w:val="22"/>
        </w:rPr>
        <w:t xml:space="preserve"> </w:t>
      </w:r>
      <w:r w:rsidR="384CEEBF" w:rsidRPr="571B5F49">
        <w:rPr>
          <w:rFonts w:ascii="Arial" w:eastAsia="Arial" w:hAnsi="Arial" w:cs="Arial"/>
          <w:sz w:val="22"/>
          <w:szCs w:val="22"/>
        </w:rPr>
        <w:t xml:space="preserve">Following </w:t>
      </w:r>
      <w:r w:rsidR="7AA93D73" w:rsidRPr="571B5F49">
        <w:rPr>
          <w:rFonts w:ascii="Arial" w:eastAsia="Arial" w:hAnsi="Arial" w:cs="Arial"/>
          <w:sz w:val="22"/>
          <w:szCs w:val="22"/>
        </w:rPr>
        <w:t xml:space="preserve">Piaget's theory, Idris should be at the ‘concrete operational stage’, where </w:t>
      </w:r>
      <w:bookmarkStart w:id="3" w:name="_Int_C5Fz77gP"/>
      <w:proofErr w:type="gramStart"/>
      <w:r w:rsidR="2CFE1F43" w:rsidRPr="571B5F49">
        <w:rPr>
          <w:rFonts w:ascii="Arial" w:eastAsia="Arial" w:hAnsi="Arial" w:cs="Arial"/>
          <w:sz w:val="22"/>
          <w:szCs w:val="22"/>
        </w:rPr>
        <w:t>7 to 11 year old</w:t>
      </w:r>
      <w:bookmarkEnd w:id="3"/>
      <w:proofErr w:type="gramEnd"/>
      <w:r w:rsidR="7AA93D73" w:rsidRPr="571B5F49">
        <w:rPr>
          <w:rFonts w:ascii="Arial" w:eastAsia="Arial" w:hAnsi="Arial" w:cs="Arial"/>
          <w:sz w:val="22"/>
          <w:szCs w:val="22"/>
        </w:rPr>
        <w:t xml:space="preserve"> children would be </w:t>
      </w:r>
      <w:proofErr w:type="spellStart"/>
      <w:r w:rsidR="7AA93D73" w:rsidRPr="571B5F49">
        <w:rPr>
          <w:rFonts w:ascii="Arial" w:eastAsia="Arial" w:hAnsi="Arial" w:cs="Arial"/>
          <w:sz w:val="22"/>
          <w:szCs w:val="22"/>
        </w:rPr>
        <w:t>categori</w:t>
      </w:r>
      <w:r w:rsidR="08B3FBDC" w:rsidRPr="571B5F49">
        <w:rPr>
          <w:rFonts w:ascii="Arial" w:eastAsia="Arial" w:hAnsi="Arial" w:cs="Arial"/>
          <w:sz w:val="22"/>
          <w:szCs w:val="22"/>
        </w:rPr>
        <w:t>s</w:t>
      </w:r>
      <w:r w:rsidR="7AA93D73" w:rsidRPr="571B5F49">
        <w:rPr>
          <w:rFonts w:ascii="Arial" w:eastAsia="Arial" w:hAnsi="Arial" w:cs="Arial"/>
          <w:sz w:val="22"/>
          <w:szCs w:val="22"/>
        </w:rPr>
        <w:t>ed</w:t>
      </w:r>
      <w:proofErr w:type="spellEnd"/>
      <w:r w:rsidR="7AA93D73" w:rsidRPr="571B5F49">
        <w:rPr>
          <w:rFonts w:ascii="Arial" w:eastAsia="Arial" w:hAnsi="Arial" w:cs="Arial"/>
          <w:sz w:val="22"/>
          <w:szCs w:val="22"/>
        </w:rPr>
        <w:t>.</w:t>
      </w:r>
      <w:r w:rsidR="21724624" w:rsidRPr="571B5F49">
        <w:rPr>
          <w:rFonts w:ascii="Arial" w:eastAsia="Arial" w:hAnsi="Arial" w:cs="Arial"/>
          <w:sz w:val="22"/>
          <w:szCs w:val="22"/>
        </w:rPr>
        <w:t xml:space="preserve"> Halpenny</w:t>
      </w:r>
      <w:r w:rsidR="2AA211C8" w:rsidRPr="571B5F49">
        <w:rPr>
          <w:rFonts w:ascii="Arial" w:eastAsia="Arial" w:hAnsi="Arial" w:cs="Arial"/>
          <w:sz w:val="22"/>
          <w:szCs w:val="22"/>
        </w:rPr>
        <w:t xml:space="preserve"> </w:t>
      </w:r>
      <w:r w:rsidR="21724624" w:rsidRPr="571B5F49">
        <w:rPr>
          <w:rFonts w:ascii="Arial" w:eastAsia="Arial" w:hAnsi="Arial" w:cs="Arial"/>
          <w:sz w:val="22"/>
          <w:szCs w:val="22"/>
        </w:rPr>
        <w:t>2014 reports that</w:t>
      </w:r>
      <w:r w:rsidR="7AA93D73" w:rsidRPr="571B5F49">
        <w:rPr>
          <w:rFonts w:ascii="Arial" w:eastAsia="Arial" w:hAnsi="Arial" w:cs="Arial"/>
          <w:sz w:val="22"/>
          <w:szCs w:val="22"/>
        </w:rPr>
        <w:t xml:space="preserve"> </w:t>
      </w:r>
      <w:r w:rsidR="6D1C228A" w:rsidRPr="571B5F49">
        <w:rPr>
          <w:rFonts w:ascii="Arial" w:eastAsia="Arial" w:hAnsi="Arial" w:cs="Arial"/>
          <w:sz w:val="22"/>
          <w:szCs w:val="22"/>
        </w:rPr>
        <w:t>a</w:t>
      </w:r>
      <w:r w:rsidR="0DB9BDCB" w:rsidRPr="571B5F49">
        <w:rPr>
          <w:rFonts w:ascii="Arial" w:eastAsia="Arial" w:hAnsi="Arial" w:cs="Arial"/>
          <w:sz w:val="22"/>
          <w:szCs w:val="22"/>
        </w:rPr>
        <w:t xml:space="preserve">ccording to the key theory, in this stage of development Idris should be engaging in play with other children and developing essential relationships. Idris should also have a good </w:t>
      </w:r>
      <w:r w:rsidR="246C8E20" w:rsidRPr="571B5F49">
        <w:rPr>
          <w:rFonts w:ascii="Arial" w:eastAsia="Arial" w:hAnsi="Arial" w:cs="Arial"/>
          <w:sz w:val="22"/>
          <w:szCs w:val="22"/>
        </w:rPr>
        <w:t xml:space="preserve">understanding of his purpose in social groups which will support his development of his own social identity. </w:t>
      </w:r>
      <w:r w:rsidR="27F64A2E" w:rsidRPr="571B5F49">
        <w:rPr>
          <w:rFonts w:ascii="Arial" w:eastAsia="Arial" w:hAnsi="Arial" w:cs="Arial"/>
          <w:sz w:val="22"/>
          <w:szCs w:val="22"/>
        </w:rPr>
        <w:t>Halpenny continues to state that t</w:t>
      </w:r>
      <w:r w:rsidR="03BF00B9" w:rsidRPr="571B5F49">
        <w:rPr>
          <w:rFonts w:ascii="Arial" w:eastAsia="Arial" w:hAnsi="Arial" w:cs="Arial"/>
          <w:sz w:val="22"/>
          <w:szCs w:val="22"/>
        </w:rPr>
        <w:t xml:space="preserve">he theory </w:t>
      </w:r>
      <w:r w:rsidR="01DF00DB" w:rsidRPr="571B5F49">
        <w:rPr>
          <w:rFonts w:ascii="Arial" w:eastAsia="Arial" w:hAnsi="Arial" w:cs="Arial"/>
          <w:sz w:val="22"/>
          <w:szCs w:val="22"/>
        </w:rPr>
        <w:t xml:space="preserve">might </w:t>
      </w:r>
      <w:r w:rsidR="03BF00B9" w:rsidRPr="571B5F49">
        <w:rPr>
          <w:rFonts w:ascii="Arial" w:eastAsia="Arial" w:hAnsi="Arial" w:cs="Arial"/>
          <w:sz w:val="22"/>
          <w:szCs w:val="22"/>
        </w:rPr>
        <w:t xml:space="preserve">suggest that Idris appears to be developing in the ‘preoperational stage’, where children are aged between 2 </w:t>
      </w:r>
      <w:r w:rsidR="1CF09CFE" w:rsidRPr="571B5F49">
        <w:rPr>
          <w:rFonts w:ascii="Arial" w:eastAsia="Arial" w:hAnsi="Arial" w:cs="Arial"/>
          <w:sz w:val="22"/>
          <w:szCs w:val="22"/>
        </w:rPr>
        <w:t xml:space="preserve">to 7 years old. </w:t>
      </w:r>
      <w:r w:rsidR="4CBFA142" w:rsidRPr="571B5F49">
        <w:rPr>
          <w:rFonts w:ascii="Arial" w:eastAsia="Arial" w:hAnsi="Arial" w:cs="Arial"/>
          <w:sz w:val="22"/>
          <w:szCs w:val="22"/>
        </w:rPr>
        <w:t>Children in this stage are not able to engage in play appropriately with other children due to not understanding other perspe</w:t>
      </w:r>
      <w:r w:rsidR="4DABACAA" w:rsidRPr="571B5F49">
        <w:rPr>
          <w:rFonts w:ascii="Arial" w:eastAsia="Arial" w:hAnsi="Arial" w:cs="Arial"/>
          <w:sz w:val="22"/>
          <w:szCs w:val="22"/>
        </w:rPr>
        <w:t>ctives or emotions by being egotistical</w:t>
      </w:r>
      <w:r w:rsidR="0C5091DC" w:rsidRPr="571B5F49">
        <w:rPr>
          <w:rFonts w:ascii="Arial" w:eastAsia="Arial" w:hAnsi="Arial" w:cs="Arial"/>
          <w:sz w:val="22"/>
          <w:szCs w:val="22"/>
        </w:rPr>
        <w:t>, often resulting in conflicts between children</w:t>
      </w:r>
      <w:r w:rsidR="4DABACAA" w:rsidRPr="571B5F49">
        <w:rPr>
          <w:rFonts w:ascii="Arial" w:eastAsia="Arial" w:hAnsi="Arial" w:cs="Arial"/>
          <w:sz w:val="22"/>
          <w:szCs w:val="22"/>
        </w:rPr>
        <w:t xml:space="preserve">. </w:t>
      </w:r>
      <w:r w:rsidR="77370ACC" w:rsidRPr="571B5F49">
        <w:rPr>
          <w:rFonts w:ascii="Arial" w:eastAsia="Arial" w:hAnsi="Arial" w:cs="Arial"/>
          <w:sz w:val="22"/>
          <w:szCs w:val="22"/>
        </w:rPr>
        <w:t xml:space="preserve">Although Idris </w:t>
      </w:r>
      <w:r w:rsidR="39B9EBC4" w:rsidRPr="571B5F49">
        <w:rPr>
          <w:rFonts w:ascii="Arial" w:eastAsia="Arial" w:hAnsi="Arial" w:cs="Arial"/>
          <w:sz w:val="22"/>
          <w:szCs w:val="22"/>
        </w:rPr>
        <w:t xml:space="preserve">does not appear to have conflict with other children, he is unable to engage with other children. </w:t>
      </w:r>
    </w:p>
    <w:p w14:paraId="0A278708" w14:textId="597CA802" w:rsidR="78C3C33F" w:rsidRDefault="78C3C33F" w:rsidP="00FE25A5">
      <w:pPr>
        <w:spacing w:line="360" w:lineRule="auto"/>
        <w:rPr>
          <w:rFonts w:ascii="Arial" w:eastAsia="Arial" w:hAnsi="Arial" w:cs="Arial"/>
          <w:sz w:val="22"/>
          <w:szCs w:val="22"/>
        </w:rPr>
      </w:pPr>
      <w:proofErr w:type="spellStart"/>
      <w:r w:rsidRPr="571B5F49">
        <w:rPr>
          <w:rFonts w:ascii="Arial" w:eastAsia="Arial" w:hAnsi="Arial" w:cs="Arial"/>
          <w:sz w:val="22"/>
          <w:szCs w:val="22"/>
        </w:rPr>
        <w:lastRenderedPageBreak/>
        <w:t>Babakr</w:t>
      </w:r>
      <w:proofErr w:type="spellEnd"/>
      <w:r w:rsidRPr="571B5F49">
        <w:rPr>
          <w:rFonts w:ascii="Arial" w:eastAsia="Arial" w:hAnsi="Arial" w:cs="Arial"/>
          <w:sz w:val="22"/>
          <w:szCs w:val="22"/>
        </w:rPr>
        <w:t xml:space="preserve"> (2019) </w:t>
      </w:r>
      <w:r w:rsidR="3D4B0CB3" w:rsidRPr="571B5F49">
        <w:rPr>
          <w:rFonts w:ascii="Arial" w:eastAsia="Arial" w:hAnsi="Arial" w:cs="Arial"/>
          <w:sz w:val="22"/>
          <w:szCs w:val="22"/>
        </w:rPr>
        <w:t>proposes a limitation with Piaget’s theory of development</w:t>
      </w:r>
      <w:r w:rsidR="52EB8704" w:rsidRPr="571B5F49">
        <w:rPr>
          <w:rFonts w:ascii="Arial" w:eastAsia="Arial" w:hAnsi="Arial" w:cs="Arial"/>
          <w:sz w:val="22"/>
          <w:szCs w:val="22"/>
        </w:rPr>
        <w:t xml:space="preserve"> and appears to disagree with Mcleod and Halpenny. They state that </w:t>
      </w:r>
      <w:r w:rsidR="2F5AB7BC" w:rsidRPr="571B5F49">
        <w:rPr>
          <w:rFonts w:ascii="Arial" w:eastAsia="Arial" w:hAnsi="Arial" w:cs="Arial"/>
          <w:sz w:val="22"/>
          <w:szCs w:val="22"/>
        </w:rPr>
        <w:t xml:space="preserve">the study that Piaget conducted was on his own children and suggest that it is not a fair test. </w:t>
      </w:r>
      <w:proofErr w:type="spellStart"/>
      <w:r w:rsidR="453ACF99" w:rsidRPr="571B5F49">
        <w:rPr>
          <w:rFonts w:ascii="Arial" w:eastAsia="Arial" w:hAnsi="Arial" w:cs="Arial"/>
          <w:sz w:val="22"/>
          <w:szCs w:val="22"/>
        </w:rPr>
        <w:t>Babakr</w:t>
      </w:r>
      <w:proofErr w:type="spellEnd"/>
      <w:r w:rsidR="0CFC80CC" w:rsidRPr="571B5F49">
        <w:rPr>
          <w:rFonts w:ascii="Arial" w:eastAsia="Arial" w:hAnsi="Arial" w:cs="Arial"/>
          <w:sz w:val="22"/>
          <w:szCs w:val="22"/>
        </w:rPr>
        <w:t xml:space="preserve"> </w:t>
      </w:r>
      <w:r w:rsidR="48EB3060" w:rsidRPr="571B5F49">
        <w:rPr>
          <w:rFonts w:ascii="Arial" w:eastAsia="Arial" w:hAnsi="Arial" w:cs="Arial"/>
          <w:sz w:val="22"/>
          <w:szCs w:val="22"/>
        </w:rPr>
        <w:t>continues</w:t>
      </w:r>
      <w:r w:rsidR="0CFC80CC" w:rsidRPr="571B5F49">
        <w:rPr>
          <w:rFonts w:ascii="Arial" w:eastAsia="Arial" w:hAnsi="Arial" w:cs="Arial"/>
          <w:sz w:val="22"/>
          <w:szCs w:val="22"/>
        </w:rPr>
        <w:t xml:space="preserve"> to state that social and cultural factors were shortsighted during the study which </w:t>
      </w:r>
      <w:r w:rsidR="715A64FC" w:rsidRPr="571B5F49">
        <w:rPr>
          <w:rFonts w:ascii="Arial" w:eastAsia="Arial" w:hAnsi="Arial" w:cs="Arial"/>
          <w:sz w:val="22"/>
          <w:szCs w:val="22"/>
        </w:rPr>
        <w:t xml:space="preserve">Lourenço (2016) </w:t>
      </w:r>
      <w:r w:rsidR="4BA165FD" w:rsidRPr="571B5F49">
        <w:rPr>
          <w:rFonts w:ascii="Arial" w:eastAsia="Arial" w:hAnsi="Arial" w:cs="Arial"/>
          <w:sz w:val="22"/>
          <w:szCs w:val="22"/>
        </w:rPr>
        <w:t xml:space="preserve">believe to be </w:t>
      </w:r>
      <w:r w:rsidR="4D279FD5" w:rsidRPr="571B5F49">
        <w:rPr>
          <w:rFonts w:ascii="Arial" w:eastAsia="Arial" w:hAnsi="Arial" w:cs="Arial"/>
          <w:sz w:val="22"/>
          <w:szCs w:val="22"/>
        </w:rPr>
        <w:t xml:space="preserve">crucial </w:t>
      </w:r>
      <w:r w:rsidR="4BA165FD" w:rsidRPr="571B5F49">
        <w:rPr>
          <w:rFonts w:ascii="Arial" w:eastAsia="Arial" w:hAnsi="Arial" w:cs="Arial"/>
          <w:sz w:val="22"/>
          <w:szCs w:val="22"/>
        </w:rPr>
        <w:t xml:space="preserve">factors that influence a child’s social development. </w:t>
      </w:r>
      <w:r w:rsidR="63322763" w:rsidRPr="571B5F49">
        <w:rPr>
          <w:rFonts w:ascii="Arial" w:eastAsia="Arial" w:hAnsi="Arial" w:cs="Arial"/>
          <w:sz w:val="22"/>
          <w:szCs w:val="22"/>
        </w:rPr>
        <w:t xml:space="preserve">However, both </w:t>
      </w:r>
      <w:proofErr w:type="spellStart"/>
      <w:r w:rsidR="63322763" w:rsidRPr="571B5F49">
        <w:rPr>
          <w:rFonts w:ascii="Arial" w:eastAsia="Arial" w:hAnsi="Arial" w:cs="Arial"/>
          <w:sz w:val="22"/>
          <w:szCs w:val="22"/>
        </w:rPr>
        <w:t>Babakr</w:t>
      </w:r>
      <w:proofErr w:type="spellEnd"/>
      <w:r w:rsidR="63322763" w:rsidRPr="571B5F49">
        <w:rPr>
          <w:rFonts w:ascii="Arial" w:eastAsia="Arial" w:hAnsi="Arial" w:cs="Arial"/>
          <w:sz w:val="22"/>
          <w:szCs w:val="22"/>
        </w:rPr>
        <w:t xml:space="preserve"> and </w:t>
      </w:r>
      <w:r w:rsidR="32CFE970" w:rsidRPr="571B5F49">
        <w:rPr>
          <w:rFonts w:ascii="Arial" w:eastAsia="Arial" w:hAnsi="Arial" w:cs="Arial"/>
          <w:sz w:val="22"/>
          <w:szCs w:val="22"/>
        </w:rPr>
        <w:t>Lourenço</w:t>
      </w:r>
      <w:r w:rsidR="63322763" w:rsidRPr="571B5F49">
        <w:rPr>
          <w:rFonts w:ascii="Arial" w:eastAsia="Arial" w:hAnsi="Arial" w:cs="Arial"/>
          <w:sz w:val="22"/>
          <w:szCs w:val="22"/>
        </w:rPr>
        <w:t xml:space="preserve"> </w:t>
      </w:r>
      <w:r w:rsidR="4E95ADFF" w:rsidRPr="571B5F49">
        <w:rPr>
          <w:rFonts w:ascii="Arial" w:eastAsia="Arial" w:hAnsi="Arial" w:cs="Arial"/>
          <w:sz w:val="22"/>
          <w:szCs w:val="22"/>
        </w:rPr>
        <w:t>acknowledge</w:t>
      </w:r>
      <w:r w:rsidR="63322763" w:rsidRPr="571B5F49">
        <w:rPr>
          <w:rFonts w:ascii="Arial" w:eastAsia="Arial" w:hAnsi="Arial" w:cs="Arial"/>
          <w:sz w:val="22"/>
          <w:szCs w:val="22"/>
        </w:rPr>
        <w:t xml:space="preserve"> that Piaget’s theory was vital for understanding </w:t>
      </w:r>
      <w:r w:rsidR="428499FC" w:rsidRPr="571B5F49">
        <w:rPr>
          <w:rFonts w:ascii="Arial" w:eastAsia="Arial" w:hAnsi="Arial" w:cs="Arial"/>
          <w:sz w:val="22"/>
          <w:szCs w:val="22"/>
        </w:rPr>
        <w:t>children’s development.</w:t>
      </w:r>
    </w:p>
    <w:p w14:paraId="7FA29BE9" w14:textId="1C099C49" w:rsidR="16B05F7B" w:rsidRDefault="16B05F7B" w:rsidP="00FE25A5">
      <w:pPr>
        <w:spacing w:line="360" w:lineRule="auto"/>
        <w:rPr>
          <w:rFonts w:ascii="Arial" w:eastAsia="Arial" w:hAnsi="Arial" w:cs="Arial"/>
          <w:sz w:val="22"/>
          <w:szCs w:val="22"/>
        </w:rPr>
      </w:pPr>
      <w:r w:rsidRPr="571B5F49">
        <w:rPr>
          <w:rFonts w:ascii="Arial" w:eastAsia="Arial" w:hAnsi="Arial" w:cs="Arial"/>
          <w:sz w:val="22"/>
          <w:szCs w:val="22"/>
        </w:rPr>
        <w:t xml:space="preserve">Taking into consideration what </w:t>
      </w:r>
      <w:proofErr w:type="spellStart"/>
      <w:r w:rsidRPr="571B5F49">
        <w:rPr>
          <w:rFonts w:ascii="Arial" w:eastAsia="Arial" w:hAnsi="Arial" w:cs="Arial"/>
          <w:sz w:val="22"/>
          <w:szCs w:val="22"/>
        </w:rPr>
        <w:t>Babakr</w:t>
      </w:r>
      <w:proofErr w:type="spellEnd"/>
      <w:r w:rsidRPr="571B5F49">
        <w:rPr>
          <w:rFonts w:ascii="Arial" w:eastAsia="Arial" w:hAnsi="Arial" w:cs="Arial"/>
          <w:sz w:val="22"/>
          <w:szCs w:val="22"/>
        </w:rPr>
        <w:t xml:space="preserve"> believed to </w:t>
      </w:r>
      <w:bookmarkStart w:id="4" w:name="_Int_eJRpKtMH"/>
      <w:r w:rsidRPr="571B5F49">
        <w:rPr>
          <w:rFonts w:ascii="Arial" w:eastAsia="Arial" w:hAnsi="Arial" w:cs="Arial"/>
          <w:sz w:val="22"/>
          <w:szCs w:val="22"/>
        </w:rPr>
        <w:t>an important factor</w:t>
      </w:r>
      <w:bookmarkEnd w:id="4"/>
      <w:r w:rsidRPr="571B5F49">
        <w:rPr>
          <w:rFonts w:ascii="Arial" w:eastAsia="Arial" w:hAnsi="Arial" w:cs="Arial"/>
          <w:sz w:val="22"/>
          <w:szCs w:val="22"/>
        </w:rPr>
        <w:t xml:space="preserve"> in a child’s development</w:t>
      </w:r>
      <w:r w:rsidR="4C7B447E" w:rsidRPr="571B5F49">
        <w:rPr>
          <w:rFonts w:ascii="Arial" w:eastAsia="Arial" w:hAnsi="Arial" w:cs="Arial"/>
          <w:sz w:val="22"/>
          <w:szCs w:val="22"/>
        </w:rPr>
        <w:t xml:space="preserve">, Urine Bronfenbrenner’s ‘Ecological Systems Theory’ could be key </w:t>
      </w:r>
      <w:r w:rsidR="3816B1BD" w:rsidRPr="571B5F49">
        <w:rPr>
          <w:rFonts w:ascii="Arial" w:eastAsia="Arial" w:hAnsi="Arial" w:cs="Arial"/>
          <w:sz w:val="22"/>
          <w:szCs w:val="22"/>
        </w:rPr>
        <w:t>theory to better understand Idris's social development</w:t>
      </w:r>
      <w:r w:rsidR="066C504B" w:rsidRPr="571B5F49">
        <w:rPr>
          <w:rFonts w:ascii="Arial" w:eastAsia="Arial" w:hAnsi="Arial" w:cs="Arial"/>
          <w:sz w:val="22"/>
          <w:szCs w:val="22"/>
        </w:rPr>
        <w:t>, stated by</w:t>
      </w:r>
      <w:r w:rsidR="6A128A71" w:rsidRPr="571B5F49">
        <w:rPr>
          <w:rFonts w:ascii="Arial" w:eastAsia="Arial" w:hAnsi="Arial" w:cs="Arial"/>
          <w:sz w:val="22"/>
          <w:szCs w:val="22"/>
        </w:rPr>
        <w:t xml:space="preserve"> Vélez-Agosto</w:t>
      </w:r>
      <w:r w:rsidR="13759195" w:rsidRPr="571B5F49">
        <w:rPr>
          <w:rFonts w:ascii="Arial" w:eastAsia="Arial" w:hAnsi="Arial" w:cs="Arial"/>
          <w:sz w:val="22"/>
          <w:szCs w:val="22"/>
        </w:rPr>
        <w:t xml:space="preserve"> (</w:t>
      </w:r>
      <w:r w:rsidR="6A128A71" w:rsidRPr="571B5F49">
        <w:rPr>
          <w:rFonts w:ascii="Arial" w:eastAsia="Arial" w:hAnsi="Arial" w:cs="Arial"/>
          <w:sz w:val="22"/>
          <w:szCs w:val="22"/>
        </w:rPr>
        <w:t xml:space="preserve">2017). </w:t>
      </w:r>
      <w:r w:rsidR="4DCC8675" w:rsidRPr="571B5F49">
        <w:rPr>
          <w:rFonts w:ascii="Arial" w:eastAsia="Arial" w:hAnsi="Arial" w:cs="Arial"/>
          <w:sz w:val="22"/>
          <w:szCs w:val="22"/>
        </w:rPr>
        <w:t>The theory shows how the individual is directly influenced by the microsystems, where the child’s school, parents, doctors, peers, and neighbors belong in the Ecological Systems Theory.</w:t>
      </w:r>
      <w:r w:rsidR="2E2D2D43" w:rsidRPr="571B5F49">
        <w:rPr>
          <w:rFonts w:ascii="Arial" w:eastAsia="Arial" w:hAnsi="Arial" w:cs="Arial"/>
          <w:sz w:val="22"/>
          <w:szCs w:val="22"/>
        </w:rPr>
        <w:t xml:space="preserve"> </w:t>
      </w:r>
      <w:r w:rsidR="0136A536" w:rsidRPr="571B5F49">
        <w:rPr>
          <w:rFonts w:ascii="Arial" w:eastAsia="Arial" w:hAnsi="Arial" w:cs="Arial"/>
          <w:sz w:val="22"/>
          <w:szCs w:val="22"/>
        </w:rPr>
        <w:t xml:space="preserve">Then there is the mesosystem, </w:t>
      </w:r>
      <w:r w:rsidR="4B92D327" w:rsidRPr="571B5F49">
        <w:rPr>
          <w:rFonts w:ascii="Arial" w:eastAsia="Arial" w:hAnsi="Arial" w:cs="Arial"/>
          <w:sz w:val="22"/>
          <w:szCs w:val="22"/>
        </w:rPr>
        <w:t xml:space="preserve">where extended family, family friends, parent’s workplace belong. </w:t>
      </w:r>
      <w:r w:rsidR="2F12A84B" w:rsidRPr="571B5F49">
        <w:rPr>
          <w:rFonts w:ascii="Arial" w:eastAsia="Arial" w:hAnsi="Arial" w:cs="Arial"/>
          <w:sz w:val="22"/>
          <w:szCs w:val="22"/>
        </w:rPr>
        <w:t xml:space="preserve">After that, the </w:t>
      </w:r>
      <w:proofErr w:type="spellStart"/>
      <w:r w:rsidR="2F12A84B" w:rsidRPr="571B5F49">
        <w:rPr>
          <w:rFonts w:ascii="Arial" w:eastAsia="Arial" w:hAnsi="Arial" w:cs="Arial"/>
          <w:sz w:val="22"/>
          <w:szCs w:val="22"/>
        </w:rPr>
        <w:t>exosystem</w:t>
      </w:r>
      <w:proofErr w:type="spellEnd"/>
      <w:r w:rsidR="2F12A84B" w:rsidRPr="571B5F49">
        <w:rPr>
          <w:rFonts w:ascii="Arial" w:eastAsia="Arial" w:hAnsi="Arial" w:cs="Arial"/>
          <w:sz w:val="22"/>
          <w:szCs w:val="22"/>
        </w:rPr>
        <w:t>. The in</w:t>
      </w:r>
      <w:r w:rsidR="2F868279" w:rsidRPr="571B5F49">
        <w:rPr>
          <w:rFonts w:ascii="Arial" w:eastAsia="Arial" w:hAnsi="Arial" w:cs="Arial"/>
          <w:sz w:val="22"/>
          <w:szCs w:val="22"/>
        </w:rPr>
        <w:t xml:space="preserve">direct environments for the child, social </w:t>
      </w:r>
      <w:r w:rsidR="6E2B67AA" w:rsidRPr="571B5F49">
        <w:rPr>
          <w:rFonts w:ascii="Arial" w:eastAsia="Arial" w:hAnsi="Arial" w:cs="Arial"/>
          <w:sz w:val="22"/>
          <w:szCs w:val="22"/>
        </w:rPr>
        <w:t>services</w:t>
      </w:r>
      <w:r w:rsidR="2F868279" w:rsidRPr="571B5F49">
        <w:rPr>
          <w:rFonts w:ascii="Arial" w:eastAsia="Arial" w:hAnsi="Arial" w:cs="Arial"/>
          <w:sz w:val="22"/>
          <w:szCs w:val="22"/>
        </w:rPr>
        <w:t>, wider school systems, justice systems</w:t>
      </w:r>
      <w:r w:rsidR="42361383" w:rsidRPr="571B5F49">
        <w:rPr>
          <w:rFonts w:ascii="Arial" w:eastAsia="Arial" w:hAnsi="Arial" w:cs="Arial"/>
          <w:sz w:val="22"/>
          <w:szCs w:val="22"/>
        </w:rPr>
        <w:t xml:space="preserve">, </w:t>
      </w:r>
      <w:proofErr w:type="gramStart"/>
      <w:r w:rsidR="42361383" w:rsidRPr="571B5F49">
        <w:rPr>
          <w:rFonts w:ascii="Arial" w:eastAsia="Arial" w:hAnsi="Arial" w:cs="Arial"/>
          <w:sz w:val="22"/>
          <w:szCs w:val="22"/>
        </w:rPr>
        <w:t>media</w:t>
      </w:r>
      <w:proofErr w:type="gramEnd"/>
      <w:r w:rsidR="42361383" w:rsidRPr="571B5F49">
        <w:rPr>
          <w:rFonts w:ascii="Arial" w:eastAsia="Arial" w:hAnsi="Arial" w:cs="Arial"/>
          <w:sz w:val="22"/>
          <w:szCs w:val="22"/>
        </w:rPr>
        <w:t xml:space="preserve"> and government systems. </w:t>
      </w:r>
      <w:r w:rsidR="659C2821" w:rsidRPr="571B5F49">
        <w:rPr>
          <w:rFonts w:ascii="Arial" w:eastAsia="Arial" w:hAnsi="Arial" w:cs="Arial"/>
          <w:sz w:val="22"/>
          <w:szCs w:val="22"/>
        </w:rPr>
        <w:t>Finally, the macrosystem, the child’s relationships</w:t>
      </w:r>
      <w:r w:rsidR="2CD04CDC" w:rsidRPr="571B5F49">
        <w:rPr>
          <w:rFonts w:ascii="Arial" w:eastAsia="Arial" w:hAnsi="Arial" w:cs="Arial"/>
          <w:sz w:val="22"/>
          <w:szCs w:val="22"/>
        </w:rPr>
        <w:t xml:space="preserve"> with wider social and cultural beliefs belong. </w:t>
      </w:r>
      <w:r w:rsidR="0EFAF683" w:rsidRPr="571B5F49">
        <w:rPr>
          <w:rFonts w:ascii="Arial" w:eastAsia="Arial" w:hAnsi="Arial" w:cs="Arial"/>
          <w:sz w:val="22"/>
          <w:szCs w:val="22"/>
        </w:rPr>
        <w:t xml:space="preserve">Grey and </w:t>
      </w:r>
      <w:proofErr w:type="spellStart"/>
      <w:r w:rsidR="0EFAF683" w:rsidRPr="571B5F49">
        <w:rPr>
          <w:rFonts w:ascii="Arial" w:eastAsia="Arial" w:hAnsi="Arial" w:cs="Arial"/>
          <w:sz w:val="22"/>
          <w:szCs w:val="22"/>
        </w:rPr>
        <w:t>McBlain</w:t>
      </w:r>
      <w:proofErr w:type="spellEnd"/>
      <w:r w:rsidR="0EFAF683" w:rsidRPr="571B5F49">
        <w:rPr>
          <w:rFonts w:ascii="Arial" w:eastAsia="Arial" w:hAnsi="Arial" w:cs="Arial"/>
          <w:sz w:val="22"/>
          <w:szCs w:val="22"/>
        </w:rPr>
        <w:t xml:space="preserve"> (2015) suggest that </w:t>
      </w:r>
      <w:r w:rsidR="00FCFA26" w:rsidRPr="571B5F49">
        <w:rPr>
          <w:rFonts w:ascii="Arial" w:eastAsia="Arial" w:hAnsi="Arial" w:cs="Arial"/>
          <w:sz w:val="22"/>
          <w:szCs w:val="22"/>
        </w:rPr>
        <w:t xml:space="preserve">when a child is unable to socially interact with those relationships </w:t>
      </w:r>
      <w:r w:rsidR="604F6CBE" w:rsidRPr="571B5F49">
        <w:rPr>
          <w:rFonts w:ascii="Arial" w:eastAsia="Arial" w:hAnsi="Arial" w:cs="Arial"/>
          <w:sz w:val="22"/>
          <w:szCs w:val="22"/>
        </w:rPr>
        <w:t xml:space="preserve">belonging </w:t>
      </w:r>
      <w:r w:rsidR="301E7CF2" w:rsidRPr="571B5F49">
        <w:rPr>
          <w:rFonts w:ascii="Arial" w:eastAsia="Arial" w:hAnsi="Arial" w:cs="Arial"/>
          <w:sz w:val="22"/>
          <w:szCs w:val="22"/>
        </w:rPr>
        <w:t>to</w:t>
      </w:r>
      <w:r w:rsidR="604F6CBE" w:rsidRPr="571B5F49">
        <w:rPr>
          <w:rFonts w:ascii="Arial" w:eastAsia="Arial" w:hAnsi="Arial" w:cs="Arial"/>
          <w:sz w:val="22"/>
          <w:szCs w:val="22"/>
        </w:rPr>
        <w:t xml:space="preserve"> the ecological system, they may benefit from </w:t>
      </w:r>
      <w:r w:rsidR="77E02E24" w:rsidRPr="571B5F49">
        <w:rPr>
          <w:rFonts w:ascii="Arial" w:eastAsia="Arial" w:hAnsi="Arial" w:cs="Arial"/>
          <w:sz w:val="22"/>
          <w:szCs w:val="22"/>
        </w:rPr>
        <w:t xml:space="preserve">interventions to demonstrate and teach them how to interact more appropriately. </w:t>
      </w:r>
      <w:r w:rsidR="3C408C45" w:rsidRPr="571B5F49">
        <w:rPr>
          <w:rFonts w:ascii="Arial" w:eastAsia="Arial" w:hAnsi="Arial" w:cs="Arial"/>
          <w:sz w:val="22"/>
          <w:szCs w:val="22"/>
        </w:rPr>
        <w:t xml:space="preserve">Antony (2022) appears to agree with Grey an </w:t>
      </w:r>
      <w:proofErr w:type="spellStart"/>
      <w:r w:rsidR="3C408C45" w:rsidRPr="571B5F49">
        <w:rPr>
          <w:rFonts w:ascii="Arial" w:eastAsia="Arial" w:hAnsi="Arial" w:cs="Arial"/>
          <w:sz w:val="22"/>
          <w:szCs w:val="22"/>
        </w:rPr>
        <w:t>McBlain</w:t>
      </w:r>
      <w:proofErr w:type="spellEnd"/>
      <w:r w:rsidR="3C408C45" w:rsidRPr="571B5F49">
        <w:rPr>
          <w:rFonts w:ascii="Arial" w:eastAsia="Arial" w:hAnsi="Arial" w:cs="Arial"/>
          <w:sz w:val="22"/>
          <w:szCs w:val="22"/>
        </w:rPr>
        <w:t xml:space="preserve"> </w:t>
      </w:r>
      <w:r w:rsidR="14A9FF1B" w:rsidRPr="571B5F49">
        <w:rPr>
          <w:rFonts w:ascii="Arial" w:eastAsia="Arial" w:hAnsi="Arial" w:cs="Arial"/>
          <w:sz w:val="22"/>
          <w:szCs w:val="22"/>
        </w:rPr>
        <w:t xml:space="preserve">and believes that school interventions are key to support a child’s social </w:t>
      </w:r>
      <w:r w:rsidR="4FF0BF81" w:rsidRPr="571B5F49">
        <w:rPr>
          <w:rFonts w:ascii="Arial" w:eastAsia="Arial" w:hAnsi="Arial" w:cs="Arial"/>
          <w:sz w:val="22"/>
          <w:szCs w:val="22"/>
        </w:rPr>
        <w:t>development</w:t>
      </w:r>
      <w:r w:rsidR="14A9FF1B" w:rsidRPr="571B5F49">
        <w:rPr>
          <w:rFonts w:ascii="Arial" w:eastAsia="Arial" w:hAnsi="Arial" w:cs="Arial"/>
          <w:sz w:val="22"/>
          <w:szCs w:val="22"/>
        </w:rPr>
        <w:t xml:space="preserve"> and resilience, which Idris could benefit from as he is unable to </w:t>
      </w:r>
      <w:proofErr w:type="spellStart"/>
      <w:r w:rsidR="304092D4" w:rsidRPr="571B5F49">
        <w:rPr>
          <w:rFonts w:ascii="Arial" w:eastAsia="Arial" w:hAnsi="Arial" w:cs="Arial"/>
          <w:sz w:val="22"/>
          <w:szCs w:val="22"/>
        </w:rPr>
        <w:t>socialise</w:t>
      </w:r>
      <w:proofErr w:type="spellEnd"/>
      <w:r w:rsidR="14A9FF1B" w:rsidRPr="571B5F49">
        <w:rPr>
          <w:rFonts w:ascii="Arial" w:eastAsia="Arial" w:hAnsi="Arial" w:cs="Arial"/>
          <w:sz w:val="22"/>
          <w:szCs w:val="22"/>
        </w:rPr>
        <w:t xml:space="preserve"> with his peers but also can </w:t>
      </w:r>
      <w:r w:rsidR="3335D8F2" w:rsidRPr="571B5F49">
        <w:rPr>
          <w:rFonts w:ascii="Arial" w:eastAsia="Arial" w:hAnsi="Arial" w:cs="Arial"/>
          <w:sz w:val="22"/>
          <w:szCs w:val="22"/>
        </w:rPr>
        <w:t>become</w:t>
      </w:r>
      <w:r w:rsidR="2992C3FE" w:rsidRPr="571B5F49">
        <w:rPr>
          <w:rFonts w:ascii="Arial" w:eastAsia="Arial" w:hAnsi="Arial" w:cs="Arial"/>
          <w:sz w:val="22"/>
          <w:szCs w:val="22"/>
        </w:rPr>
        <w:t xml:space="preserve"> upset and withdraw when failing. Developing resilience within children is not only highlighted by Antony but also the Welsh Government</w:t>
      </w:r>
      <w:r w:rsidR="7CE7478E" w:rsidRPr="571B5F49">
        <w:rPr>
          <w:rFonts w:ascii="Arial" w:eastAsia="Arial" w:hAnsi="Arial" w:cs="Arial"/>
          <w:sz w:val="22"/>
          <w:szCs w:val="22"/>
        </w:rPr>
        <w:t xml:space="preserve"> (</w:t>
      </w:r>
      <w:proofErr w:type="spellStart"/>
      <w:r w:rsidR="7CE7478E" w:rsidRPr="571B5F49">
        <w:rPr>
          <w:rFonts w:ascii="Arial" w:eastAsia="Arial" w:hAnsi="Arial" w:cs="Arial"/>
          <w:sz w:val="22"/>
          <w:szCs w:val="22"/>
        </w:rPr>
        <w:t>Estyn</w:t>
      </w:r>
      <w:proofErr w:type="spellEnd"/>
      <w:r w:rsidR="7CE7478E" w:rsidRPr="571B5F49">
        <w:rPr>
          <w:rFonts w:ascii="Arial" w:eastAsia="Arial" w:hAnsi="Arial" w:cs="Arial"/>
          <w:sz w:val="22"/>
          <w:szCs w:val="22"/>
        </w:rPr>
        <w:t xml:space="preserve">, 2020). </w:t>
      </w:r>
    </w:p>
    <w:p w14:paraId="66C442DC" w14:textId="7BC6DDA7" w:rsidR="3AADA5FB" w:rsidRDefault="3AADA5FB" w:rsidP="00FE25A5">
      <w:pPr>
        <w:spacing w:line="360" w:lineRule="auto"/>
        <w:rPr>
          <w:rFonts w:ascii="Arial" w:eastAsia="Arial" w:hAnsi="Arial" w:cs="Arial"/>
          <w:sz w:val="22"/>
          <w:szCs w:val="22"/>
        </w:rPr>
      </w:pPr>
      <w:r w:rsidRPr="571B5F49">
        <w:rPr>
          <w:rFonts w:ascii="Arial" w:eastAsia="Arial" w:hAnsi="Arial" w:cs="Arial"/>
          <w:sz w:val="22"/>
          <w:szCs w:val="22"/>
        </w:rPr>
        <w:t>A crucial point</w:t>
      </w:r>
      <w:r w:rsidR="10EA554F" w:rsidRPr="571B5F49">
        <w:rPr>
          <w:rFonts w:ascii="Arial" w:eastAsia="Arial" w:hAnsi="Arial" w:cs="Arial"/>
          <w:sz w:val="22"/>
          <w:szCs w:val="22"/>
        </w:rPr>
        <w:t xml:space="preserve"> made by Antony was to consider any additional learning needs. It was suggested that</w:t>
      </w:r>
      <w:r w:rsidR="5E1168FF" w:rsidRPr="571B5F49">
        <w:rPr>
          <w:rFonts w:ascii="Arial" w:eastAsia="Arial" w:hAnsi="Arial" w:cs="Arial"/>
          <w:sz w:val="22"/>
          <w:szCs w:val="22"/>
        </w:rPr>
        <w:t xml:space="preserve"> the ecological systems theory may not only be</w:t>
      </w:r>
      <w:r w:rsidR="43CA71FC" w:rsidRPr="571B5F49">
        <w:rPr>
          <w:rFonts w:ascii="Arial" w:eastAsia="Arial" w:hAnsi="Arial" w:cs="Arial"/>
          <w:sz w:val="22"/>
          <w:szCs w:val="22"/>
        </w:rPr>
        <w:t xml:space="preserve"> the sole</w:t>
      </w:r>
      <w:r w:rsidR="5E1168FF" w:rsidRPr="571B5F49">
        <w:rPr>
          <w:rFonts w:ascii="Arial" w:eastAsia="Arial" w:hAnsi="Arial" w:cs="Arial"/>
          <w:sz w:val="22"/>
          <w:szCs w:val="22"/>
        </w:rPr>
        <w:t xml:space="preserve"> </w:t>
      </w:r>
      <w:r w:rsidR="723D4EE8" w:rsidRPr="571B5F49">
        <w:rPr>
          <w:rFonts w:ascii="Arial" w:eastAsia="Arial" w:hAnsi="Arial" w:cs="Arial"/>
          <w:sz w:val="22"/>
          <w:szCs w:val="22"/>
        </w:rPr>
        <w:t>impact</w:t>
      </w:r>
      <w:r w:rsidR="5E1168FF" w:rsidRPr="571B5F49">
        <w:rPr>
          <w:rFonts w:ascii="Arial" w:eastAsia="Arial" w:hAnsi="Arial" w:cs="Arial"/>
          <w:sz w:val="22"/>
          <w:szCs w:val="22"/>
        </w:rPr>
        <w:t xml:space="preserve"> </w:t>
      </w:r>
      <w:r w:rsidR="4D47D670" w:rsidRPr="571B5F49">
        <w:rPr>
          <w:rFonts w:ascii="Arial" w:eastAsia="Arial" w:hAnsi="Arial" w:cs="Arial"/>
          <w:sz w:val="22"/>
          <w:szCs w:val="22"/>
        </w:rPr>
        <w:t>on social development</w:t>
      </w:r>
      <w:r w:rsidR="5E1168FF" w:rsidRPr="571B5F49">
        <w:rPr>
          <w:rFonts w:ascii="Arial" w:eastAsia="Arial" w:hAnsi="Arial" w:cs="Arial"/>
          <w:sz w:val="22"/>
          <w:szCs w:val="22"/>
        </w:rPr>
        <w:t xml:space="preserve">, but also a child with </w:t>
      </w:r>
      <w:r w:rsidR="6B05E16C" w:rsidRPr="571B5F49">
        <w:rPr>
          <w:rFonts w:ascii="Arial" w:eastAsia="Arial" w:hAnsi="Arial" w:cs="Arial"/>
          <w:sz w:val="22"/>
          <w:szCs w:val="22"/>
        </w:rPr>
        <w:t xml:space="preserve">an additional learning need. </w:t>
      </w:r>
      <w:r w:rsidR="514CF5CA" w:rsidRPr="571B5F49">
        <w:rPr>
          <w:rFonts w:ascii="Arial" w:eastAsia="Arial" w:hAnsi="Arial" w:cs="Arial"/>
          <w:sz w:val="22"/>
          <w:szCs w:val="22"/>
        </w:rPr>
        <w:t>Vickerman Maher (2018) reports that a child with an additional learning need can significantly impact their learning and development, especially their social development.</w:t>
      </w:r>
      <w:r w:rsidR="149AB616" w:rsidRPr="571B5F49">
        <w:rPr>
          <w:rFonts w:ascii="Arial" w:eastAsia="Arial" w:hAnsi="Arial" w:cs="Arial"/>
          <w:sz w:val="22"/>
          <w:szCs w:val="22"/>
        </w:rPr>
        <w:t xml:space="preserve"> </w:t>
      </w:r>
      <w:r w:rsidR="631AF75A" w:rsidRPr="571B5F49">
        <w:rPr>
          <w:rFonts w:ascii="Arial" w:eastAsia="Arial" w:hAnsi="Arial" w:cs="Arial"/>
          <w:sz w:val="22"/>
          <w:szCs w:val="22"/>
        </w:rPr>
        <w:t>Sandall (2019) agrees with Vickerman and Maher, as they state that</w:t>
      </w:r>
      <w:r w:rsidR="5C375F32" w:rsidRPr="571B5F49">
        <w:rPr>
          <w:rFonts w:ascii="Arial" w:eastAsia="Arial" w:hAnsi="Arial" w:cs="Arial"/>
          <w:sz w:val="22"/>
          <w:szCs w:val="22"/>
        </w:rPr>
        <w:t xml:space="preserve"> children with additional learning needs require more support</w:t>
      </w:r>
      <w:r w:rsidR="4EBAC0EB" w:rsidRPr="571B5F49">
        <w:rPr>
          <w:rFonts w:ascii="Arial" w:eastAsia="Arial" w:hAnsi="Arial" w:cs="Arial"/>
          <w:sz w:val="22"/>
          <w:szCs w:val="22"/>
        </w:rPr>
        <w:t xml:space="preserve"> to develop their skills. They continued to state that without this extra support, these children will achieve poorer attainment. Sandall reports that an </w:t>
      </w:r>
      <w:r w:rsidR="7B2FEAE2" w:rsidRPr="571B5F49">
        <w:rPr>
          <w:rFonts w:ascii="Arial" w:eastAsia="Arial" w:hAnsi="Arial" w:cs="Arial"/>
          <w:sz w:val="22"/>
          <w:szCs w:val="22"/>
        </w:rPr>
        <w:t xml:space="preserve">effective way to support these children is not only to implement appropriate interventions for the child, but to </w:t>
      </w:r>
      <w:r w:rsidR="2D8BD56E" w:rsidRPr="571B5F49">
        <w:rPr>
          <w:rFonts w:ascii="Arial" w:eastAsia="Arial" w:hAnsi="Arial" w:cs="Arial"/>
          <w:sz w:val="22"/>
          <w:szCs w:val="22"/>
        </w:rPr>
        <w:t xml:space="preserve">continuously monitor and track progress with the intervention to ensure </w:t>
      </w:r>
      <w:r w:rsidR="6CB3DD54" w:rsidRPr="571B5F49">
        <w:rPr>
          <w:rFonts w:ascii="Arial" w:eastAsia="Arial" w:hAnsi="Arial" w:cs="Arial"/>
          <w:sz w:val="22"/>
          <w:szCs w:val="22"/>
        </w:rPr>
        <w:t xml:space="preserve">progression is being made. </w:t>
      </w:r>
    </w:p>
    <w:p w14:paraId="75ACEC6F" w14:textId="6B6C8DCD" w:rsidR="6F9BDAA2" w:rsidRDefault="6F9BDAA2" w:rsidP="00FE25A5">
      <w:pPr>
        <w:spacing w:line="360" w:lineRule="auto"/>
        <w:rPr>
          <w:rFonts w:ascii="Arial" w:eastAsia="Arial" w:hAnsi="Arial" w:cs="Arial"/>
          <w:sz w:val="22"/>
          <w:szCs w:val="22"/>
        </w:rPr>
      </w:pPr>
      <w:r w:rsidRPr="571B5F49">
        <w:rPr>
          <w:rFonts w:ascii="Arial" w:eastAsia="Arial" w:hAnsi="Arial" w:cs="Arial"/>
          <w:sz w:val="22"/>
          <w:szCs w:val="22"/>
        </w:rPr>
        <w:lastRenderedPageBreak/>
        <w:t>Thompson (20</w:t>
      </w:r>
      <w:r w:rsidR="08FC18BC" w:rsidRPr="571B5F49">
        <w:rPr>
          <w:rFonts w:ascii="Arial" w:eastAsia="Arial" w:hAnsi="Arial" w:cs="Arial"/>
          <w:sz w:val="22"/>
          <w:szCs w:val="22"/>
        </w:rPr>
        <w:t>10</w:t>
      </w:r>
      <w:r w:rsidRPr="571B5F49">
        <w:rPr>
          <w:rFonts w:ascii="Arial" w:eastAsia="Arial" w:hAnsi="Arial" w:cs="Arial"/>
          <w:sz w:val="22"/>
          <w:szCs w:val="22"/>
        </w:rPr>
        <w:t xml:space="preserve">) </w:t>
      </w:r>
      <w:r w:rsidR="4BCE6078" w:rsidRPr="571B5F49">
        <w:rPr>
          <w:rFonts w:ascii="Arial" w:eastAsia="Arial" w:hAnsi="Arial" w:cs="Arial"/>
          <w:sz w:val="22"/>
          <w:szCs w:val="22"/>
        </w:rPr>
        <w:t>states</w:t>
      </w:r>
      <w:r w:rsidR="3C6553F4" w:rsidRPr="571B5F49">
        <w:rPr>
          <w:rFonts w:ascii="Arial" w:eastAsia="Arial" w:hAnsi="Arial" w:cs="Arial"/>
          <w:sz w:val="22"/>
          <w:szCs w:val="22"/>
        </w:rPr>
        <w:t xml:space="preserve"> that a child with an additional learning need may experience difficulties with social</w:t>
      </w:r>
      <w:r w:rsidR="04AEBDFF" w:rsidRPr="571B5F49">
        <w:rPr>
          <w:rFonts w:ascii="Arial" w:eastAsia="Arial" w:hAnsi="Arial" w:cs="Arial"/>
          <w:sz w:val="22"/>
          <w:szCs w:val="22"/>
        </w:rPr>
        <w:t xml:space="preserve">, physical, </w:t>
      </w:r>
      <w:proofErr w:type="gramStart"/>
      <w:r w:rsidR="04AEBDFF" w:rsidRPr="571B5F49">
        <w:rPr>
          <w:rFonts w:ascii="Arial" w:eastAsia="Arial" w:hAnsi="Arial" w:cs="Arial"/>
          <w:sz w:val="22"/>
          <w:szCs w:val="22"/>
        </w:rPr>
        <w:t>cognitive</w:t>
      </w:r>
      <w:proofErr w:type="gramEnd"/>
      <w:r w:rsidR="3C6553F4" w:rsidRPr="571B5F49">
        <w:rPr>
          <w:rFonts w:ascii="Arial" w:eastAsia="Arial" w:hAnsi="Arial" w:cs="Arial"/>
          <w:sz w:val="22"/>
          <w:szCs w:val="22"/>
        </w:rPr>
        <w:t xml:space="preserve"> and emotional </w:t>
      </w:r>
      <w:r w:rsidR="749785FA" w:rsidRPr="571B5F49">
        <w:rPr>
          <w:rFonts w:ascii="Arial" w:eastAsia="Arial" w:hAnsi="Arial" w:cs="Arial"/>
          <w:sz w:val="22"/>
          <w:szCs w:val="22"/>
        </w:rPr>
        <w:t>needs</w:t>
      </w:r>
      <w:r w:rsidR="128EDDC5" w:rsidRPr="571B5F49">
        <w:rPr>
          <w:rFonts w:ascii="Arial" w:eastAsia="Arial" w:hAnsi="Arial" w:cs="Arial"/>
          <w:sz w:val="22"/>
          <w:szCs w:val="22"/>
        </w:rPr>
        <w:t xml:space="preserve"> and development</w:t>
      </w:r>
      <w:r w:rsidR="0E8CBE9E" w:rsidRPr="571B5F49">
        <w:rPr>
          <w:rFonts w:ascii="Arial" w:eastAsia="Arial" w:hAnsi="Arial" w:cs="Arial"/>
          <w:sz w:val="22"/>
          <w:szCs w:val="22"/>
        </w:rPr>
        <w:t>. T</w:t>
      </w:r>
      <w:r w:rsidR="749785FA" w:rsidRPr="571B5F49">
        <w:rPr>
          <w:rFonts w:ascii="Arial" w:eastAsia="Arial" w:hAnsi="Arial" w:cs="Arial"/>
          <w:sz w:val="22"/>
          <w:szCs w:val="22"/>
        </w:rPr>
        <w:t xml:space="preserve">hey may also experience sensory difficulties where they can become under or over stimulated within their environment </w:t>
      </w:r>
      <w:r w:rsidR="1F8ECCB8" w:rsidRPr="571B5F49">
        <w:rPr>
          <w:rFonts w:ascii="Arial" w:eastAsia="Arial" w:hAnsi="Arial" w:cs="Arial"/>
          <w:sz w:val="22"/>
          <w:szCs w:val="22"/>
        </w:rPr>
        <w:t xml:space="preserve">experiencing difficulties with their senses, sight, smell, taste, </w:t>
      </w:r>
      <w:proofErr w:type="gramStart"/>
      <w:r w:rsidR="1F8ECCB8" w:rsidRPr="571B5F49">
        <w:rPr>
          <w:rFonts w:ascii="Arial" w:eastAsia="Arial" w:hAnsi="Arial" w:cs="Arial"/>
          <w:sz w:val="22"/>
          <w:szCs w:val="22"/>
        </w:rPr>
        <w:t>sound</w:t>
      </w:r>
      <w:proofErr w:type="gramEnd"/>
      <w:r w:rsidR="1F8ECCB8" w:rsidRPr="571B5F49">
        <w:rPr>
          <w:rFonts w:ascii="Arial" w:eastAsia="Arial" w:hAnsi="Arial" w:cs="Arial"/>
          <w:sz w:val="22"/>
          <w:szCs w:val="22"/>
        </w:rPr>
        <w:t xml:space="preserve"> and touch. </w:t>
      </w:r>
      <w:r w:rsidR="18F57429" w:rsidRPr="571B5F49">
        <w:rPr>
          <w:rFonts w:ascii="Arial" w:eastAsia="Arial" w:hAnsi="Arial" w:cs="Arial"/>
          <w:sz w:val="22"/>
          <w:szCs w:val="22"/>
        </w:rPr>
        <w:t xml:space="preserve">This might suggest that Idris may have an additional learning need, due to his difficulties with his social development. </w:t>
      </w:r>
      <w:r w:rsidR="18A9317C" w:rsidRPr="571B5F49">
        <w:rPr>
          <w:rFonts w:ascii="Arial" w:eastAsia="Arial" w:hAnsi="Arial" w:cs="Arial"/>
          <w:sz w:val="22"/>
          <w:szCs w:val="22"/>
        </w:rPr>
        <w:t xml:space="preserve">Therefore, if Idris has an additional learning need, an appropriate intervention such as Lego Therapy, could appropriately support his development. </w:t>
      </w:r>
      <w:r w:rsidR="1F91DB28" w:rsidRPr="571B5F49">
        <w:rPr>
          <w:rFonts w:ascii="Arial" w:eastAsia="Arial" w:hAnsi="Arial" w:cs="Arial"/>
          <w:sz w:val="22"/>
          <w:szCs w:val="22"/>
        </w:rPr>
        <w:t>It is important for a teacher as a practitioner to remember that their role is not to diagnose any additional learning needs, but to implement support and interventions to support their development holistically</w:t>
      </w:r>
      <w:r w:rsidR="65282789" w:rsidRPr="571B5F49">
        <w:rPr>
          <w:rFonts w:ascii="Arial" w:eastAsia="Arial" w:hAnsi="Arial" w:cs="Arial"/>
          <w:sz w:val="22"/>
          <w:szCs w:val="22"/>
        </w:rPr>
        <w:t xml:space="preserve"> and seek professional advice</w:t>
      </w:r>
      <w:r w:rsidR="61260536" w:rsidRPr="571B5F49">
        <w:rPr>
          <w:rFonts w:ascii="Arial" w:eastAsia="Arial" w:hAnsi="Arial" w:cs="Arial"/>
          <w:sz w:val="22"/>
          <w:szCs w:val="22"/>
        </w:rPr>
        <w:t xml:space="preserve"> </w:t>
      </w:r>
      <w:r w:rsidR="243D3AE9" w:rsidRPr="571B5F49">
        <w:rPr>
          <w:rFonts w:ascii="Arial" w:eastAsia="Arial" w:hAnsi="Arial" w:cs="Arial"/>
          <w:sz w:val="22"/>
          <w:szCs w:val="22"/>
        </w:rPr>
        <w:t>(</w:t>
      </w:r>
      <w:r w:rsidR="0E4FB456" w:rsidRPr="571B5F49">
        <w:rPr>
          <w:rFonts w:ascii="Arial" w:eastAsia="Arial" w:hAnsi="Arial" w:cs="Arial"/>
          <w:sz w:val="22"/>
          <w:szCs w:val="22"/>
        </w:rPr>
        <w:t>Dukes and Smith</w:t>
      </w:r>
      <w:r w:rsidR="0DF97AB9" w:rsidRPr="571B5F49">
        <w:rPr>
          <w:rFonts w:ascii="Arial" w:eastAsia="Arial" w:hAnsi="Arial" w:cs="Arial"/>
          <w:sz w:val="22"/>
          <w:szCs w:val="22"/>
        </w:rPr>
        <w:t xml:space="preserve">, </w:t>
      </w:r>
      <w:r w:rsidR="0E4FB456" w:rsidRPr="571B5F49">
        <w:rPr>
          <w:rFonts w:ascii="Arial" w:eastAsia="Arial" w:hAnsi="Arial" w:cs="Arial"/>
          <w:sz w:val="22"/>
          <w:szCs w:val="22"/>
        </w:rPr>
        <w:t>2009)</w:t>
      </w:r>
      <w:r w:rsidR="10F18B0A" w:rsidRPr="571B5F49">
        <w:rPr>
          <w:rFonts w:ascii="Arial" w:eastAsia="Arial" w:hAnsi="Arial" w:cs="Arial"/>
          <w:sz w:val="22"/>
          <w:szCs w:val="22"/>
        </w:rPr>
        <w:t xml:space="preserve">. </w:t>
      </w:r>
    </w:p>
    <w:p w14:paraId="17C393BC" w14:textId="3A45AC96" w:rsidR="1253CFE9" w:rsidRDefault="1253CFE9" w:rsidP="00FE25A5">
      <w:pPr>
        <w:spacing w:line="360" w:lineRule="auto"/>
        <w:rPr>
          <w:rFonts w:ascii="Arial" w:eastAsia="Arial" w:hAnsi="Arial" w:cs="Arial"/>
          <w:sz w:val="22"/>
          <w:szCs w:val="22"/>
        </w:rPr>
      </w:pPr>
      <w:r w:rsidRPr="571B5F49">
        <w:rPr>
          <w:rFonts w:ascii="Arial" w:eastAsia="Arial" w:hAnsi="Arial" w:cs="Arial"/>
          <w:sz w:val="22"/>
          <w:szCs w:val="22"/>
        </w:rPr>
        <w:t xml:space="preserve">A theorist in support of Urine Bronfenbrenner’s idea of social interaction supporting a child’s learning and development is Lev </w:t>
      </w:r>
      <w:r w:rsidR="7CEE0941" w:rsidRPr="571B5F49">
        <w:rPr>
          <w:rFonts w:ascii="Arial" w:eastAsia="Arial" w:hAnsi="Arial" w:cs="Arial"/>
          <w:sz w:val="22"/>
          <w:szCs w:val="22"/>
        </w:rPr>
        <w:t>Vygotsky</w:t>
      </w:r>
      <w:r w:rsidRPr="571B5F49">
        <w:rPr>
          <w:rFonts w:ascii="Arial" w:eastAsia="Arial" w:hAnsi="Arial" w:cs="Arial"/>
          <w:sz w:val="22"/>
          <w:szCs w:val="22"/>
        </w:rPr>
        <w:t xml:space="preserve">. Although </w:t>
      </w:r>
      <w:r w:rsidR="06615220" w:rsidRPr="571B5F49">
        <w:rPr>
          <w:rFonts w:ascii="Arial" w:eastAsia="Arial" w:hAnsi="Arial" w:cs="Arial"/>
          <w:sz w:val="22"/>
          <w:szCs w:val="22"/>
        </w:rPr>
        <w:t>Vygotsky</w:t>
      </w:r>
      <w:r w:rsidRPr="571B5F49">
        <w:rPr>
          <w:rFonts w:ascii="Arial" w:eastAsia="Arial" w:hAnsi="Arial" w:cs="Arial"/>
          <w:sz w:val="22"/>
          <w:szCs w:val="22"/>
        </w:rPr>
        <w:t xml:space="preserve"> was a </w:t>
      </w:r>
      <w:r w:rsidR="360D2C1D" w:rsidRPr="571B5F49">
        <w:rPr>
          <w:rFonts w:ascii="Arial" w:eastAsia="Arial" w:hAnsi="Arial" w:cs="Arial"/>
          <w:sz w:val="22"/>
          <w:szCs w:val="22"/>
        </w:rPr>
        <w:t>constructivist</w:t>
      </w:r>
      <w:r w:rsidR="6BC3DE3F" w:rsidRPr="571B5F49">
        <w:rPr>
          <w:rFonts w:ascii="Arial" w:eastAsia="Arial" w:hAnsi="Arial" w:cs="Arial"/>
          <w:sz w:val="22"/>
          <w:szCs w:val="22"/>
        </w:rPr>
        <w:t xml:space="preserve">, like Piaget, where they believe a child </w:t>
      </w:r>
      <w:r w:rsidR="10E4B7F8" w:rsidRPr="571B5F49">
        <w:rPr>
          <w:rFonts w:ascii="Arial" w:eastAsia="Arial" w:hAnsi="Arial" w:cs="Arial"/>
          <w:sz w:val="22"/>
          <w:szCs w:val="22"/>
        </w:rPr>
        <w:t>is</w:t>
      </w:r>
      <w:r w:rsidR="6BC3DE3F" w:rsidRPr="571B5F49">
        <w:rPr>
          <w:rFonts w:ascii="Arial" w:eastAsia="Arial" w:hAnsi="Arial" w:cs="Arial"/>
          <w:sz w:val="22"/>
          <w:szCs w:val="22"/>
        </w:rPr>
        <w:t xml:space="preserve"> an active </w:t>
      </w:r>
      <w:r w:rsidR="2783848A" w:rsidRPr="571B5F49">
        <w:rPr>
          <w:rFonts w:ascii="Arial" w:eastAsia="Arial" w:hAnsi="Arial" w:cs="Arial"/>
          <w:sz w:val="22"/>
          <w:szCs w:val="22"/>
        </w:rPr>
        <w:t>participant</w:t>
      </w:r>
      <w:r w:rsidR="6BC3DE3F" w:rsidRPr="571B5F49">
        <w:rPr>
          <w:rFonts w:ascii="Arial" w:eastAsia="Arial" w:hAnsi="Arial" w:cs="Arial"/>
          <w:sz w:val="22"/>
          <w:szCs w:val="22"/>
        </w:rPr>
        <w:t xml:space="preserve"> in </w:t>
      </w:r>
      <w:r w:rsidR="3A7D7941" w:rsidRPr="571B5F49">
        <w:rPr>
          <w:rFonts w:ascii="Arial" w:eastAsia="Arial" w:hAnsi="Arial" w:cs="Arial"/>
          <w:sz w:val="22"/>
          <w:szCs w:val="22"/>
        </w:rPr>
        <w:t>building</w:t>
      </w:r>
      <w:r w:rsidR="6BC3DE3F" w:rsidRPr="571B5F49">
        <w:rPr>
          <w:rFonts w:ascii="Arial" w:eastAsia="Arial" w:hAnsi="Arial" w:cs="Arial"/>
          <w:sz w:val="22"/>
          <w:szCs w:val="22"/>
        </w:rPr>
        <w:t xml:space="preserve"> their own learning and development. </w:t>
      </w:r>
      <w:r w:rsidR="7835515E" w:rsidRPr="571B5F49">
        <w:rPr>
          <w:rFonts w:ascii="Arial" w:eastAsia="Arial" w:hAnsi="Arial" w:cs="Arial"/>
          <w:sz w:val="22"/>
          <w:szCs w:val="22"/>
        </w:rPr>
        <w:t>Vygotsky also considered social interactions within his theory, unlike Piaget who believed children pass through a set of stages to develop</w:t>
      </w:r>
      <w:r w:rsidR="6267836E" w:rsidRPr="571B5F49">
        <w:rPr>
          <w:rFonts w:ascii="Arial" w:eastAsia="Arial" w:hAnsi="Arial" w:cs="Arial"/>
          <w:sz w:val="22"/>
          <w:szCs w:val="22"/>
        </w:rPr>
        <w:t xml:space="preserve"> (Lourenco, 2012). Vygotsky proposed a theory named ‘The Zone of Proximal Development’.</w:t>
      </w:r>
      <w:r w:rsidR="1E484144" w:rsidRPr="571B5F49">
        <w:rPr>
          <w:rFonts w:ascii="Arial" w:eastAsia="Arial" w:hAnsi="Arial" w:cs="Arial"/>
          <w:sz w:val="22"/>
          <w:szCs w:val="22"/>
        </w:rPr>
        <w:t xml:space="preserve"> This is where he believed a child can learn and develop from a more knowledgeable other</w:t>
      </w:r>
      <w:r w:rsidR="104A44E7" w:rsidRPr="571B5F49">
        <w:rPr>
          <w:rFonts w:ascii="Arial" w:eastAsia="Arial" w:hAnsi="Arial" w:cs="Arial"/>
          <w:sz w:val="22"/>
          <w:szCs w:val="22"/>
        </w:rPr>
        <w:t>, p</w:t>
      </w:r>
      <w:r w:rsidR="1E484144" w:rsidRPr="571B5F49">
        <w:rPr>
          <w:rFonts w:ascii="Arial" w:eastAsia="Arial" w:hAnsi="Arial" w:cs="Arial"/>
          <w:sz w:val="22"/>
          <w:szCs w:val="22"/>
        </w:rPr>
        <w:t xml:space="preserve">roviding a child with </w:t>
      </w:r>
      <w:r w:rsidR="6353BCD9" w:rsidRPr="571B5F49">
        <w:rPr>
          <w:rFonts w:ascii="Arial" w:eastAsia="Arial" w:hAnsi="Arial" w:cs="Arial"/>
          <w:sz w:val="22"/>
          <w:szCs w:val="22"/>
        </w:rPr>
        <w:t>scaffolding</w:t>
      </w:r>
      <w:r w:rsidR="1E484144" w:rsidRPr="571B5F49">
        <w:rPr>
          <w:rFonts w:ascii="Arial" w:eastAsia="Arial" w:hAnsi="Arial" w:cs="Arial"/>
          <w:sz w:val="22"/>
          <w:szCs w:val="22"/>
        </w:rPr>
        <w:t xml:space="preserve">, while </w:t>
      </w:r>
      <w:r w:rsidR="3D40CCF4" w:rsidRPr="571B5F49">
        <w:rPr>
          <w:rFonts w:ascii="Arial" w:eastAsia="Arial" w:hAnsi="Arial" w:cs="Arial"/>
          <w:sz w:val="22"/>
          <w:szCs w:val="22"/>
        </w:rPr>
        <w:t>creating a task that is appropriately challenging to ensure engagement</w:t>
      </w:r>
      <w:r w:rsidR="440A8958" w:rsidRPr="571B5F49">
        <w:rPr>
          <w:rFonts w:ascii="Arial" w:eastAsia="Arial" w:hAnsi="Arial" w:cs="Arial"/>
          <w:sz w:val="22"/>
          <w:szCs w:val="22"/>
        </w:rPr>
        <w:t xml:space="preserve">. </w:t>
      </w:r>
      <w:r w:rsidR="6C43B4DB" w:rsidRPr="571B5F49">
        <w:rPr>
          <w:rFonts w:ascii="Arial" w:eastAsia="Arial" w:hAnsi="Arial" w:cs="Arial"/>
          <w:sz w:val="22"/>
          <w:szCs w:val="22"/>
        </w:rPr>
        <w:t>Using this theory could work well for Idris using a Lego Therapy intervention. Idris can use a more knowledgeable peer to model appropriate and effectiv</w:t>
      </w:r>
      <w:r w:rsidR="4EEF2A18" w:rsidRPr="571B5F49">
        <w:rPr>
          <w:rFonts w:ascii="Arial" w:eastAsia="Arial" w:hAnsi="Arial" w:cs="Arial"/>
          <w:sz w:val="22"/>
          <w:szCs w:val="22"/>
        </w:rPr>
        <w:t>e communication while completing an engaging task. He will see how his peers communicate to complete their role of the activity to success, which looking at the Zone of Pro</w:t>
      </w:r>
      <w:r w:rsidR="6CE681E2" w:rsidRPr="571B5F49">
        <w:rPr>
          <w:rFonts w:ascii="Arial" w:eastAsia="Arial" w:hAnsi="Arial" w:cs="Arial"/>
          <w:sz w:val="22"/>
          <w:szCs w:val="22"/>
        </w:rPr>
        <w:t>x</w:t>
      </w:r>
      <w:r w:rsidR="4BE4D070" w:rsidRPr="571B5F49">
        <w:rPr>
          <w:rFonts w:ascii="Arial" w:eastAsia="Arial" w:hAnsi="Arial" w:cs="Arial"/>
          <w:sz w:val="22"/>
          <w:szCs w:val="22"/>
        </w:rPr>
        <w:t>im</w:t>
      </w:r>
      <w:r w:rsidR="4EEF2A18" w:rsidRPr="571B5F49">
        <w:rPr>
          <w:rFonts w:ascii="Arial" w:eastAsia="Arial" w:hAnsi="Arial" w:cs="Arial"/>
          <w:sz w:val="22"/>
          <w:szCs w:val="22"/>
        </w:rPr>
        <w:t>al Dev</w:t>
      </w:r>
      <w:r w:rsidR="014B14A4" w:rsidRPr="571B5F49">
        <w:rPr>
          <w:rFonts w:ascii="Arial" w:eastAsia="Arial" w:hAnsi="Arial" w:cs="Arial"/>
          <w:sz w:val="22"/>
          <w:szCs w:val="22"/>
        </w:rPr>
        <w:t xml:space="preserve">elopment could support his </w:t>
      </w:r>
      <w:r w:rsidR="0F106BD9" w:rsidRPr="571B5F49">
        <w:rPr>
          <w:rFonts w:ascii="Arial" w:eastAsia="Arial" w:hAnsi="Arial" w:cs="Arial"/>
          <w:sz w:val="22"/>
          <w:szCs w:val="22"/>
        </w:rPr>
        <w:t>social</w:t>
      </w:r>
      <w:r w:rsidR="014B14A4" w:rsidRPr="571B5F49">
        <w:rPr>
          <w:rFonts w:ascii="Arial" w:eastAsia="Arial" w:hAnsi="Arial" w:cs="Arial"/>
          <w:sz w:val="22"/>
          <w:szCs w:val="22"/>
        </w:rPr>
        <w:t xml:space="preserve"> development with his </w:t>
      </w:r>
      <w:r w:rsidR="2F42101C" w:rsidRPr="571B5F49">
        <w:rPr>
          <w:rFonts w:ascii="Arial" w:eastAsia="Arial" w:hAnsi="Arial" w:cs="Arial"/>
          <w:sz w:val="22"/>
          <w:szCs w:val="22"/>
        </w:rPr>
        <w:t>interactions</w:t>
      </w:r>
      <w:r w:rsidR="014B14A4" w:rsidRPr="571B5F49">
        <w:rPr>
          <w:rFonts w:ascii="Arial" w:eastAsia="Arial" w:hAnsi="Arial" w:cs="Arial"/>
          <w:sz w:val="22"/>
          <w:szCs w:val="22"/>
        </w:rPr>
        <w:t xml:space="preserve"> within the peer group</w:t>
      </w:r>
      <w:r w:rsidR="1F9B2CB4" w:rsidRPr="571B5F49">
        <w:rPr>
          <w:rFonts w:ascii="Arial" w:eastAsia="Arial" w:hAnsi="Arial" w:cs="Arial"/>
          <w:sz w:val="22"/>
          <w:szCs w:val="22"/>
        </w:rPr>
        <w:t xml:space="preserve"> (Miller, 2011). </w:t>
      </w:r>
      <w:r w:rsidR="5919F6DC" w:rsidRPr="571B5F49">
        <w:rPr>
          <w:rFonts w:ascii="Arial" w:eastAsia="Arial" w:hAnsi="Arial" w:cs="Arial"/>
          <w:sz w:val="22"/>
          <w:szCs w:val="22"/>
        </w:rPr>
        <w:t xml:space="preserve">Grey and </w:t>
      </w:r>
      <w:proofErr w:type="spellStart"/>
      <w:r w:rsidR="5919F6DC" w:rsidRPr="571B5F49">
        <w:rPr>
          <w:rFonts w:ascii="Arial" w:eastAsia="Arial" w:hAnsi="Arial" w:cs="Arial"/>
          <w:sz w:val="22"/>
          <w:szCs w:val="22"/>
        </w:rPr>
        <w:t>McBlain’s</w:t>
      </w:r>
      <w:proofErr w:type="spellEnd"/>
      <w:r w:rsidR="5919F6DC" w:rsidRPr="571B5F49">
        <w:rPr>
          <w:rFonts w:ascii="Arial" w:eastAsia="Arial" w:hAnsi="Arial" w:cs="Arial"/>
          <w:sz w:val="22"/>
          <w:szCs w:val="22"/>
        </w:rPr>
        <w:t xml:space="preserve"> </w:t>
      </w:r>
      <w:r w:rsidR="0B75E168" w:rsidRPr="571B5F49">
        <w:rPr>
          <w:rFonts w:ascii="Arial" w:eastAsia="Arial" w:hAnsi="Arial" w:cs="Arial"/>
          <w:sz w:val="22"/>
          <w:szCs w:val="22"/>
        </w:rPr>
        <w:t>discussions</w:t>
      </w:r>
      <w:r w:rsidR="5919F6DC" w:rsidRPr="571B5F49">
        <w:rPr>
          <w:rFonts w:ascii="Arial" w:eastAsia="Arial" w:hAnsi="Arial" w:cs="Arial"/>
          <w:sz w:val="22"/>
          <w:szCs w:val="22"/>
        </w:rPr>
        <w:t xml:space="preserve"> surrounding </w:t>
      </w:r>
      <w:r w:rsidR="41D00360" w:rsidRPr="571B5F49">
        <w:rPr>
          <w:rFonts w:ascii="Arial" w:eastAsia="Arial" w:hAnsi="Arial" w:cs="Arial"/>
          <w:sz w:val="22"/>
          <w:szCs w:val="22"/>
        </w:rPr>
        <w:t>Bronfenbrenner's</w:t>
      </w:r>
      <w:r w:rsidR="5919F6DC" w:rsidRPr="571B5F49">
        <w:rPr>
          <w:rFonts w:ascii="Arial" w:eastAsia="Arial" w:hAnsi="Arial" w:cs="Arial"/>
          <w:sz w:val="22"/>
          <w:szCs w:val="22"/>
        </w:rPr>
        <w:t xml:space="preserve"> ecological systems </w:t>
      </w:r>
      <w:r w:rsidR="5FCBB2DC" w:rsidRPr="571B5F49">
        <w:rPr>
          <w:rFonts w:ascii="Arial" w:eastAsia="Arial" w:hAnsi="Arial" w:cs="Arial"/>
          <w:sz w:val="22"/>
          <w:szCs w:val="22"/>
        </w:rPr>
        <w:t>share</w:t>
      </w:r>
      <w:r w:rsidR="5919F6DC" w:rsidRPr="571B5F49">
        <w:rPr>
          <w:rFonts w:ascii="Arial" w:eastAsia="Arial" w:hAnsi="Arial" w:cs="Arial"/>
          <w:sz w:val="22"/>
          <w:szCs w:val="22"/>
        </w:rPr>
        <w:t xml:space="preserve"> similarities with Miller’s ideas on </w:t>
      </w:r>
      <w:r w:rsidR="3CC750E9" w:rsidRPr="571B5F49">
        <w:rPr>
          <w:rFonts w:ascii="Arial" w:eastAsia="Arial" w:hAnsi="Arial" w:cs="Arial"/>
          <w:sz w:val="22"/>
          <w:szCs w:val="22"/>
        </w:rPr>
        <w:t>Vygotsky's</w:t>
      </w:r>
      <w:r w:rsidR="5919F6DC" w:rsidRPr="571B5F49">
        <w:rPr>
          <w:rFonts w:ascii="Arial" w:eastAsia="Arial" w:hAnsi="Arial" w:cs="Arial"/>
          <w:sz w:val="22"/>
          <w:szCs w:val="22"/>
        </w:rPr>
        <w:t xml:space="preserve"> Zone of </w:t>
      </w:r>
      <w:r w:rsidR="4AAC4C76" w:rsidRPr="571B5F49">
        <w:rPr>
          <w:rFonts w:ascii="Arial" w:eastAsia="Arial" w:hAnsi="Arial" w:cs="Arial"/>
          <w:sz w:val="22"/>
          <w:szCs w:val="22"/>
        </w:rPr>
        <w:t>Proximal</w:t>
      </w:r>
      <w:r w:rsidR="5919F6DC" w:rsidRPr="571B5F49">
        <w:rPr>
          <w:rFonts w:ascii="Arial" w:eastAsia="Arial" w:hAnsi="Arial" w:cs="Arial"/>
          <w:sz w:val="22"/>
          <w:szCs w:val="22"/>
        </w:rPr>
        <w:t xml:space="preserve"> Development, they both appear to agree that development will prog</w:t>
      </w:r>
      <w:r w:rsidR="2C236ECF" w:rsidRPr="571B5F49">
        <w:rPr>
          <w:rFonts w:ascii="Arial" w:eastAsia="Arial" w:hAnsi="Arial" w:cs="Arial"/>
          <w:sz w:val="22"/>
          <w:szCs w:val="22"/>
        </w:rPr>
        <w:t xml:space="preserve">ress in social environments, especially those in the </w:t>
      </w:r>
      <w:r w:rsidR="086712AA" w:rsidRPr="571B5F49">
        <w:rPr>
          <w:rFonts w:ascii="Arial" w:eastAsia="Arial" w:hAnsi="Arial" w:cs="Arial"/>
          <w:sz w:val="22"/>
          <w:szCs w:val="22"/>
        </w:rPr>
        <w:t>microsystem</w:t>
      </w:r>
      <w:r w:rsidR="6898C576" w:rsidRPr="571B5F49">
        <w:rPr>
          <w:rFonts w:ascii="Arial" w:eastAsia="Arial" w:hAnsi="Arial" w:cs="Arial"/>
          <w:sz w:val="22"/>
          <w:szCs w:val="22"/>
        </w:rPr>
        <w:t xml:space="preserve"> and in this case, Idris's peers.</w:t>
      </w:r>
      <w:r w:rsidR="781CA594" w:rsidRPr="571B5F49">
        <w:rPr>
          <w:rFonts w:ascii="Arial" w:eastAsia="Arial" w:hAnsi="Arial" w:cs="Arial"/>
          <w:sz w:val="22"/>
          <w:szCs w:val="22"/>
        </w:rPr>
        <w:t xml:space="preserve"> </w:t>
      </w:r>
      <w:proofErr w:type="spellStart"/>
      <w:r w:rsidR="781CA594" w:rsidRPr="571B5F49">
        <w:rPr>
          <w:rFonts w:ascii="Arial" w:eastAsia="Arial" w:hAnsi="Arial" w:cs="Arial"/>
          <w:sz w:val="22"/>
          <w:szCs w:val="22"/>
        </w:rPr>
        <w:t>Tudge</w:t>
      </w:r>
      <w:proofErr w:type="spellEnd"/>
      <w:r w:rsidR="781CA594" w:rsidRPr="571B5F49">
        <w:rPr>
          <w:rFonts w:ascii="Arial" w:eastAsia="Arial" w:hAnsi="Arial" w:cs="Arial"/>
          <w:sz w:val="22"/>
          <w:szCs w:val="22"/>
        </w:rPr>
        <w:t xml:space="preserve"> (1990) provides case studies that propose a limitation with Vygotsky’s zone of proximal </w:t>
      </w:r>
      <w:r w:rsidR="6EFFD993" w:rsidRPr="571B5F49">
        <w:rPr>
          <w:rFonts w:ascii="Arial" w:eastAsia="Arial" w:hAnsi="Arial" w:cs="Arial"/>
          <w:sz w:val="22"/>
          <w:szCs w:val="22"/>
        </w:rPr>
        <w:t>development</w:t>
      </w:r>
      <w:r w:rsidR="781CA594" w:rsidRPr="571B5F49">
        <w:rPr>
          <w:rFonts w:ascii="Arial" w:eastAsia="Arial" w:hAnsi="Arial" w:cs="Arial"/>
          <w:sz w:val="22"/>
          <w:szCs w:val="22"/>
        </w:rPr>
        <w:t>. They highlight that pairing a child with a more kn</w:t>
      </w:r>
      <w:r w:rsidR="430A856C" w:rsidRPr="571B5F49">
        <w:rPr>
          <w:rFonts w:ascii="Arial" w:eastAsia="Arial" w:hAnsi="Arial" w:cs="Arial"/>
          <w:sz w:val="22"/>
          <w:szCs w:val="22"/>
        </w:rPr>
        <w:t xml:space="preserve">owledgeable other does not </w:t>
      </w:r>
      <w:r w:rsidR="2C9CB2CC" w:rsidRPr="571B5F49">
        <w:rPr>
          <w:rFonts w:ascii="Arial" w:eastAsia="Arial" w:hAnsi="Arial" w:cs="Arial"/>
          <w:sz w:val="22"/>
          <w:szCs w:val="22"/>
        </w:rPr>
        <w:t xml:space="preserve">guarantee development for the child and therefore the interactions between the learners should be a focus. Ensuring appropriate pairing for the </w:t>
      </w:r>
      <w:r w:rsidR="6101DD36" w:rsidRPr="571B5F49">
        <w:rPr>
          <w:rFonts w:ascii="Arial" w:eastAsia="Arial" w:hAnsi="Arial" w:cs="Arial"/>
          <w:sz w:val="22"/>
          <w:szCs w:val="22"/>
        </w:rPr>
        <w:t>individuals</w:t>
      </w:r>
      <w:r w:rsidR="2C9CB2CC" w:rsidRPr="571B5F49">
        <w:rPr>
          <w:rFonts w:ascii="Arial" w:eastAsia="Arial" w:hAnsi="Arial" w:cs="Arial"/>
          <w:sz w:val="22"/>
          <w:szCs w:val="22"/>
        </w:rPr>
        <w:t xml:space="preserve"> </w:t>
      </w:r>
      <w:r w:rsidR="6FB10876" w:rsidRPr="571B5F49">
        <w:rPr>
          <w:rFonts w:ascii="Arial" w:eastAsia="Arial" w:hAnsi="Arial" w:cs="Arial"/>
          <w:sz w:val="22"/>
          <w:szCs w:val="22"/>
        </w:rPr>
        <w:t xml:space="preserve">could be a better way of </w:t>
      </w:r>
      <w:r w:rsidR="176443D1" w:rsidRPr="571B5F49">
        <w:rPr>
          <w:rFonts w:ascii="Arial" w:eastAsia="Arial" w:hAnsi="Arial" w:cs="Arial"/>
          <w:sz w:val="22"/>
          <w:szCs w:val="22"/>
        </w:rPr>
        <w:t>monitoring</w:t>
      </w:r>
      <w:r w:rsidR="6FB10876" w:rsidRPr="571B5F49">
        <w:rPr>
          <w:rFonts w:ascii="Arial" w:eastAsia="Arial" w:hAnsi="Arial" w:cs="Arial"/>
          <w:sz w:val="22"/>
          <w:szCs w:val="22"/>
        </w:rPr>
        <w:t xml:space="preserve"> progression and development within the </w:t>
      </w:r>
      <w:r w:rsidR="51AD2294" w:rsidRPr="571B5F49">
        <w:rPr>
          <w:rFonts w:ascii="Arial" w:eastAsia="Arial" w:hAnsi="Arial" w:cs="Arial"/>
          <w:sz w:val="22"/>
          <w:szCs w:val="22"/>
        </w:rPr>
        <w:t xml:space="preserve">interventions. </w:t>
      </w:r>
    </w:p>
    <w:p w14:paraId="57DD0CFA" w14:textId="698B3317" w:rsidR="245A4F34" w:rsidRDefault="335C2DD5" w:rsidP="00FE25A5">
      <w:pPr>
        <w:spacing w:line="360" w:lineRule="auto"/>
        <w:rPr>
          <w:rFonts w:ascii="Arial" w:eastAsia="Arial" w:hAnsi="Arial" w:cs="Arial"/>
          <w:sz w:val="22"/>
          <w:szCs w:val="22"/>
        </w:rPr>
      </w:pPr>
      <w:r w:rsidRPr="571B5F49">
        <w:rPr>
          <w:rFonts w:ascii="Arial" w:eastAsia="Arial" w:hAnsi="Arial" w:cs="Arial"/>
          <w:sz w:val="22"/>
          <w:szCs w:val="22"/>
        </w:rPr>
        <w:t>Looking at another key piece of theory, Knight (2017) proposes that Idris may be</w:t>
      </w:r>
      <w:r w:rsidR="255E3178" w:rsidRPr="571B5F49">
        <w:rPr>
          <w:rFonts w:ascii="Arial" w:eastAsia="Arial" w:hAnsi="Arial" w:cs="Arial"/>
          <w:sz w:val="22"/>
          <w:szCs w:val="22"/>
        </w:rPr>
        <w:t xml:space="preserve"> experiencing discouragement when failing tasks as he is passing through Erik Erikson’s </w:t>
      </w:r>
      <w:r w:rsidR="36885C7A" w:rsidRPr="571B5F49">
        <w:rPr>
          <w:rFonts w:ascii="Arial" w:eastAsia="Arial" w:hAnsi="Arial" w:cs="Arial"/>
          <w:sz w:val="22"/>
          <w:szCs w:val="22"/>
        </w:rPr>
        <w:t xml:space="preserve">industry vs inferiority </w:t>
      </w:r>
      <w:r w:rsidR="36885C7A" w:rsidRPr="571B5F49">
        <w:rPr>
          <w:rFonts w:ascii="Arial" w:eastAsia="Arial" w:hAnsi="Arial" w:cs="Arial"/>
          <w:sz w:val="22"/>
          <w:szCs w:val="22"/>
        </w:rPr>
        <w:lastRenderedPageBreak/>
        <w:t xml:space="preserve">stage of his personality development. </w:t>
      </w:r>
      <w:r w:rsidR="4362213B" w:rsidRPr="571B5F49">
        <w:rPr>
          <w:rFonts w:ascii="Arial" w:eastAsia="Arial" w:hAnsi="Arial" w:cs="Arial"/>
          <w:sz w:val="22"/>
          <w:szCs w:val="22"/>
        </w:rPr>
        <w:t xml:space="preserve">This is where Erikson proposed development relating to development stages through an </w:t>
      </w:r>
      <w:r w:rsidR="61597905" w:rsidRPr="571B5F49">
        <w:rPr>
          <w:rFonts w:ascii="Arial" w:eastAsia="Arial" w:hAnsi="Arial" w:cs="Arial"/>
          <w:sz w:val="22"/>
          <w:szCs w:val="22"/>
        </w:rPr>
        <w:t>individual's</w:t>
      </w:r>
      <w:r w:rsidR="4362213B" w:rsidRPr="571B5F49">
        <w:rPr>
          <w:rFonts w:ascii="Arial" w:eastAsia="Arial" w:hAnsi="Arial" w:cs="Arial"/>
          <w:sz w:val="22"/>
          <w:szCs w:val="22"/>
        </w:rPr>
        <w:t xml:space="preserve"> age. Knight continues to state that </w:t>
      </w:r>
      <w:r w:rsidR="1E422C22" w:rsidRPr="571B5F49">
        <w:rPr>
          <w:rFonts w:ascii="Arial" w:eastAsia="Arial" w:hAnsi="Arial" w:cs="Arial"/>
          <w:sz w:val="22"/>
          <w:szCs w:val="22"/>
        </w:rPr>
        <w:t>children require support to progress through the stages to avoid feelings of discouragement. The support Idris may benefit from</w:t>
      </w:r>
      <w:r w:rsidR="4CF4E644" w:rsidRPr="571B5F49">
        <w:rPr>
          <w:rFonts w:ascii="Arial" w:eastAsia="Arial" w:hAnsi="Arial" w:cs="Arial"/>
          <w:sz w:val="22"/>
          <w:szCs w:val="22"/>
        </w:rPr>
        <w:t xml:space="preserve"> </w:t>
      </w:r>
      <w:r w:rsidR="6AC689CA" w:rsidRPr="571B5F49">
        <w:rPr>
          <w:rFonts w:ascii="Arial" w:eastAsia="Arial" w:hAnsi="Arial" w:cs="Arial"/>
          <w:sz w:val="22"/>
          <w:szCs w:val="22"/>
        </w:rPr>
        <w:t>passing</w:t>
      </w:r>
      <w:r w:rsidR="4CF4E644" w:rsidRPr="571B5F49">
        <w:rPr>
          <w:rFonts w:ascii="Arial" w:eastAsia="Arial" w:hAnsi="Arial" w:cs="Arial"/>
          <w:sz w:val="22"/>
          <w:szCs w:val="22"/>
        </w:rPr>
        <w:t xml:space="preserve"> through the industry vs inferiority stage</w:t>
      </w:r>
      <w:r w:rsidR="1E422C22" w:rsidRPr="571B5F49">
        <w:rPr>
          <w:rFonts w:ascii="Arial" w:eastAsia="Arial" w:hAnsi="Arial" w:cs="Arial"/>
          <w:sz w:val="22"/>
          <w:szCs w:val="22"/>
        </w:rPr>
        <w:t xml:space="preserve"> </w:t>
      </w:r>
      <w:r w:rsidR="2F738782" w:rsidRPr="571B5F49">
        <w:rPr>
          <w:rFonts w:ascii="Arial" w:eastAsia="Arial" w:hAnsi="Arial" w:cs="Arial"/>
          <w:sz w:val="22"/>
          <w:szCs w:val="22"/>
        </w:rPr>
        <w:t>could be</w:t>
      </w:r>
      <w:r w:rsidR="1E422C22" w:rsidRPr="571B5F49">
        <w:rPr>
          <w:rFonts w:ascii="Arial" w:eastAsia="Arial" w:hAnsi="Arial" w:cs="Arial"/>
          <w:sz w:val="22"/>
          <w:szCs w:val="22"/>
        </w:rPr>
        <w:t xml:space="preserve"> a more knowledgeable peer, as </w:t>
      </w:r>
      <w:r w:rsidR="60C04E66" w:rsidRPr="571B5F49">
        <w:rPr>
          <w:rFonts w:ascii="Arial" w:eastAsia="Arial" w:hAnsi="Arial" w:cs="Arial"/>
          <w:sz w:val="22"/>
          <w:szCs w:val="22"/>
        </w:rPr>
        <w:t>suggested by Miller</w:t>
      </w:r>
      <w:r w:rsidR="78B466D3" w:rsidRPr="571B5F49">
        <w:rPr>
          <w:rFonts w:ascii="Arial" w:eastAsia="Arial" w:hAnsi="Arial" w:cs="Arial"/>
          <w:sz w:val="22"/>
          <w:szCs w:val="22"/>
        </w:rPr>
        <w:t xml:space="preserve"> from Vygotsky’s zone of proximal development</w:t>
      </w:r>
      <w:r w:rsidR="120061DA" w:rsidRPr="571B5F49">
        <w:rPr>
          <w:rFonts w:ascii="Arial" w:eastAsia="Arial" w:hAnsi="Arial" w:cs="Arial"/>
          <w:sz w:val="22"/>
          <w:szCs w:val="22"/>
        </w:rPr>
        <w:t>, t</w:t>
      </w:r>
      <w:r w:rsidR="535B7CA8" w:rsidRPr="571B5F49">
        <w:rPr>
          <w:rFonts w:ascii="Arial" w:eastAsia="Arial" w:hAnsi="Arial" w:cs="Arial"/>
          <w:sz w:val="22"/>
          <w:szCs w:val="22"/>
        </w:rPr>
        <w:t xml:space="preserve">his should provide Idris with </w:t>
      </w:r>
      <w:r w:rsidR="5CEE41B1" w:rsidRPr="571B5F49">
        <w:rPr>
          <w:rFonts w:ascii="Arial" w:eastAsia="Arial" w:hAnsi="Arial" w:cs="Arial"/>
          <w:sz w:val="22"/>
          <w:szCs w:val="22"/>
        </w:rPr>
        <w:t xml:space="preserve">developing </w:t>
      </w:r>
      <w:r w:rsidR="535B7CA8" w:rsidRPr="571B5F49">
        <w:rPr>
          <w:rFonts w:ascii="Arial" w:eastAsia="Arial" w:hAnsi="Arial" w:cs="Arial"/>
          <w:sz w:val="22"/>
          <w:szCs w:val="22"/>
        </w:rPr>
        <w:t>competency</w:t>
      </w:r>
      <w:r w:rsidR="0C293FD5" w:rsidRPr="571B5F49">
        <w:rPr>
          <w:rFonts w:ascii="Arial" w:eastAsia="Arial" w:hAnsi="Arial" w:cs="Arial"/>
          <w:sz w:val="22"/>
          <w:szCs w:val="22"/>
        </w:rPr>
        <w:t xml:space="preserve">. </w:t>
      </w:r>
      <w:r w:rsidR="20D9DDD9" w:rsidRPr="571B5F49">
        <w:rPr>
          <w:rFonts w:ascii="Arial" w:eastAsia="Arial" w:hAnsi="Arial" w:cs="Arial"/>
          <w:sz w:val="22"/>
          <w:szCs w:val="22"/>
        </w:rPr>
        <w:t>Doherty and Hughes (2014) report that there are limitations to this theory</w:t>
      </w:r>
      <w:r w:rsidR="1AF77997" w:rsidRPr="571B5F49">
        <w:rPr>
          <w:rFonts w:ascii="Arial" w:eastAsia="Arial" w:hAnsi="Arial" w:cs="Arial"/>
          <w:sz w:val="22"/>
          <w:szCs w:val="22"/>
        </w:rPr>
        <w:t xml:space="preserve">. </w:t>
      </w:r>
      <w:r w:rsidR="2F4DD33E" w:rsidRPr="571B5F49">
        <w:rPr>
          <w:rFonts w:ascii="Arial" w:eastAsia="Arial" w:hAnsi="Arial" w:cs="Arial"/>
          <w:sz w:val="22"/>
          <w:szCs w:val="22"/>
        </w:rPr>
        <w:t>These include the theory not considering any cultural differences and additional learning needs, but they believe that Erikson's theory provides a great understanding in social development.</w:t>
      </w:r>
      <w:r w:rsidR="1AF77997" w:rsidRPr="571B5F49">
        <w:rPr>
          <w:rFonts w:ascii="Arial" w:eastAsia="Arial" w:hAnsi="Arial" w:cs="Arial"/>
          <w:sz w:val="22"/>
          <w:szCs w:val="22"/>
        </w:rPr>
        <w:t xml:space="preserve"> </w:t>
      </w:r>
    </w:p>
    <w:p w14:paraId="4EF82798" w14:textId="374DB920" w:rsidR="245A4F34" w:rsidRDefault="69FF35BE" w:rsidP="00FE25A5">
      <w:pPr>
        <w:spacing w:line="360" w:lineRule="auto"/>
        <w:rPr>
          <w:rFonts w:ascii="Arial" w:eastAsia="Arial" w:hAnsi="Arial" w:cs="Arial"/>
          <w:sz w:val="22"/>
          <w:szCs w:val="22"/>
        </w:rPr>
      </w:pPr>
      <w:r w:rsidRPr="571B5F49">
        <w:rPr>
          <w:rFonts w:ascii="Arial" w:eastAsia="Arial" w:hAnsi="Arial" w:cs="Arial"/>
          <w:sz w:val="22"/>
          <w:szCs w:val="22"/>
        </w:rPr>
        <w:t xml:space="preserve">Finally, </w:t>
      </w:r>
      <w:r w:rsidR="7065CC22" w:rsidRPr="571B5F49">
        <w:rPr>
          <w:rFonts w:ascii="Arial" w:eastAsia="Arial" w:hAnsi="Arial" w:cs="Arial"/>
          <w:sz w:val="22"/>
          <w:szCs w:val="22"/>
        </w:rPr>
        <w:t>Cherry</w:t>
      </w:r>
      <w:r w:rsidRPr="571B5F49">
        <w:rPr>
          <w:rFonts w:ascii="Arial" w:eastAsia="Arial" w:hAnsi="Arial" w:cs="Arial"/>
          <w:sz w:val="22"/>
          <w:szCs w:val="22"/>
        </w:rPr>
        <w:t xml:space="preserve"> (2022) </w:t>
      </w:r>
      <w:r w:rsidR="2F0AB154" w:rsidRPr="571B5F49">
        <w:rPr>
          <w:rFonts w:ascii="Arial" w:eastAsia="Arial" w:hAnsi="Arial" w:cs="Arial"/>
          <w:sz w:val="22"/>
          <w:szCs w:val="22"/>
        </w:rPr>
        <w:t xml:space="preserve">discusses Albert Bandura’s </w:t>
      </w:r>
      <w:r w:rsidR="3236DFF9" w:rsidRPr="571B5F49">
        <w:rPr>
          <w:rFonts w:ascii="Arial" w:eastAsia="Arial" w:hAnsi="Arial" w:cs="Arial"/>
          <w:sz w:val="22"/>
          <w:szCs w:val="22"/>
        </w:rPr>
        <w:t>behavioral</w:t>
      </w:r>
      <w:r w:rsidR="2F0AB154" w:rsidRPr="571B5F49">
        <w:rPr>
          <w:rFonts w:ascii="Arial" w:eastAsia="Arial" w:hAnsi="Arial" w:cs="Arial"/>
          <w:sz w:val="22"/>
          <w:szCs w:val="22"/>
        </w:rPr>
        <w:t xml:space="preserve"> development theory. The theory suggests that children learn from observation and modelling of anothe</w:t>
      </w:r>
      <w:r w:rsidR="52E46D60" w:rsidRPr="571B5F49">
        <w:rPr>
          <w:rFonts w:ascii="Arial" w:eastAsia="Arial" w:hAnsi="Arial" w:cs="Arial"/>
          <w:sz w:val="22"/>
          <w:szCs w:val="22"/>
        </w:rPr>
        <w:t xml:space="preserve">r in their environment. </w:t>
      </w:r>
      <w:r w:rsidR="1C69CC5B" w:rsidRPr="571B5F49">
        <w:rPr>
          <w:rFonts w:ascii="Arial" w:eastAsia="Arial" w:hAnsi="Arial" w:cs="Arial"/>
          <w:sz w:val="22"/>
          <w:szCs w:val="22"/>
        </w:rPr>
        <w:t xml:space="preserve">It suggests that </w:t>
      </w:r>
      <w:r w:rsidR="499099B5" w:rsidRPr="571B5F49">
        <w:rPr>
          <w:rFonts w:ascii="Arial" w:eastAsia="Arial" w:hAnsi="Arial" w:cs="Arial"/>
          <w:sz w:val="22"/>
          <w:szCs w:val="22"/>
        </w:rPr>
        <w:t>behaviors</w:t>
      </w:r>
      <w:r w:rsidR="2ED829E6" w:rsidRPr="571B5F49">
        <w:rPr>
          <w:rFonts w:ascii="Arial" w:eastAsia="Arial" w:hAnsi="Arial" w:cs="Arial"/>
          <w:sz w:val="22"/>
          <w:szCs w:val="22"/>
        </w:rPr>
        <w:t xml:space="preserve"> can be taught through conditioning. </w:t>
      </w:r>
      <w:r w:rsidR="3D33A843" w:rsidRPr="571B5F49">
        <w:rPr>
          <w:rFonts w:ascii="Arial" w:eastAsia="Arial" w:hAnsi="Arial" w:cs="Arial"/>
          <w:sz w:val="22"/>
          <w:szCs w:val="22"/>
        </w:rPr>
        <w:t>Therefore, if Idris observes appropriate social communication during Lego Therapy intervention, he could learn how to socialize appropriately with his peers.</w:t>
      </w:r>
      <w:r w:rsidR="352C06F4" w:rsidRPr="571B5F49">
        <w:rPr>
          <w:rFonts w:ascii="Arial" w:eastAsia="Arial" w:hAnsi="Arial" w:cs="Arial"/>
          <w:sz w:val="22"/>
          <w:szCs w:val="22"/>
        </w:rPr>
        <w:t xml:space="preserve"> </w:t>
      </w:r>
      <w:r w:rsidR="2EF903ED" w:rsidRPr="571B5F49">
        <w:rPr>
          <w:rFonts w:ascii="Arial" w:eastAsia="Arial" w:hAnsi="Arial" w:cs="Arial"/>
          <w:sz w:val="22"/>
          <w:szCs w:val="22"/>
        </w:rPr>
        <w:t xml:space="preserve">A limitation proposed by Newman and Newman (2017) is that some </w:t>
      </w:r>
      <w:r w:rsidR="0B8738DF" w:rsidRPr="571B5F49">
        <w:rPr>
          <w:rFonts w:ascii="Arial" w:eastAsia="Arial" w:hAnsi="Arial" w:cs="Arial"/>
          <w:sz w:val="22"/>
          <w:szCs w:val="22"/>
        </w:rPr>
        <w:t>behaviors</w:t>
      </w:r>
      <w:r w:rsidR="2EF903ED" w:rsidRPr="571B5F49">
        <w:rPr>
          <w:rFonts w:ascii="Arial" w:eastAsia="Arial" w:hAnsi="Arial" w:cs="Arial"/>
          <w:sz w:val="22"/>
          <w:szCs w:val="22"/>
        </w:rPr>
        <w:t xml:space="preserve"> and social interactions being observed may not be appropriate for Idris to learn from. </w:t>
      </w:r>
    </w:p>
    <w:p w14:paraId="1941D33D" w14:textId="6B50187B" w:rsidR="245A4F34" w:rsidRDefault="245A4F34" w:rsidP="00FE25A5">
      <w:pPr>
        <w:spacing w:line="360" w:lineRule="auto"/>
        <w:rPr>
          <w:rFonts w:ascii="Arial" w:eastAsia="Arial" w:hAnsi="Arial" w:cs="Arial"/>
          <w:sz w:val="22"/>
          <w:szCs w:val="22"/>
        </w:rPr>
      </w:pPr>
      <w:r w:rsidRPr="571B5F49">
        <w:rPr>
          <w:rFonts w:ascii="Arial" w:eastAsia="Arial" w:hAnsi="Arial" w:cs="Arial"/>
          <w:b/>
          <w:bCs/>
          <w:sz w:val="28"/>
          <w:szCs w:val="28"/>
        </w:rPr>
        <w:t>Progression</w:t>
      </w:r>
      <w:r w:rsidRPr="571B5F49">
        <w:rPr>
          <w:rFonts w:ascii="Arial" w:eastAsia="Arial" w:hAnsi="Arial" w:cs="Arial"/>
          <w:sz w:val="22"/>
          <w:szCs w:val="22"/>
        </w:rPr>
        <w:t xml:space="preserve"> </w:t>
      </w:r>
    </w:p>
    <w:p w14:paraId="2C4F2718" w14:textId="027E1EAB" w:rsidR="245A4F34" w:rsidRDefault="245A4F34" w:rsidP="00FE25A5">
      <w:pPr>
        <w:spacing w:line="360" w:lineRule="auto"/>
        <w:rPr>
          <w:rFonts w:ascii="Arial" w:eastAsia="Arial" w:hAnsi="Arial" w:cs="Arial"/>
          <w:sz w:val="22"/>
          <w:szCs w:val="22"/>
        </w:rPr>
      </w:pPr>
      <w:r w:rsidRPr="571B5F49">
        <w:rPr>
          <w:rFonts w:ascii="Arial" w:eastAsia="Arial" w:hAnsi="Arial" w:cs="Arial"/>
          <w:sz w:val="22"/>
          <w:szCs w:val="22"/>
        </w:rPr>
        <w:t xml:space="preserve">Progression is defined by </w:t>
      </w:r>
      <w:r w:rsidR="28AB085D" w:rsidRPr="571B5F49">
        <w:rPr>
          <w:rFonts w:ascii="Arial" w:eastAsia="Arial" w:hAnsi="Arial" w:cs="Arial"/>
          <w:sz w:val="22"/>
          <w:szCs w:val="22"/>
        </w:rPr>
        <w:t xml:space="preserve">The Welsh Government as </w:t>
      </w:r>
      <w:r w:rsidR="218A8CA7" w:rsidRPr="571B5F49">
        <w:rPr>
          <w:rFonts w:ascii="Arial" w:eastAsia="Arial" w:hAnsi="Arial" w:cs="Arial"/>
          <w:sz w:val="22"/>
          <w:szCs w:val="22"/>
        </w:rPr>
        <w:t>“</w:t>
      </w:r>
      <w:r w:rsidR="51E3FDD2" w:rsidRPr="571B5F49">
        <w:rPr>
          <w:rFonts w:ascii="Arial" w:eastAsia="Arial" w:hAnsi="Arial" w:cs="Arial"/>
          <w:sz w:val="22"/>
          <w:szCs w:val="22"/>
        </w:rPr>
        <w:t xml:space="preserve">a </w:t>
      </w:r>
      <w:r w:rsidR="218A8CA7" w:rsidRPr="571B5F49">
        <w:rPr>
          <w:rFonts w:ascii="Arial" w:eastAsia="Arial" w:hAnsi="Arial" w:cs="Arial"/>
          <w:sz w:val="22"/>
          <w:szCs w:val="22"/>
        </w:rPr>
        <w:t xml:space="preserve">successful curriculum, supported by effective teaching and learning enables learners to make meaningful progress” (The Welsh Government, 2021, page 5). </w:t>
      </w:r>
      <w:r w:rsidR="7FB08834" w:rsidRPr="571B5F49">
        <w:rPr>
          <w:rFonts w:ascii="Arial" w:eastAsia="Arial" w:hAnsi="Arial" w:cs="Arial"/>
          <w:sz w:val="22"/>
          <w:szCs w:val="22"/>
        </w:rPr>
        <w:t xml:space="preserve">They believe that progression is an ongoing process to support </w:t>
      </w:r>
      <w:r w:rsidR="28C11366" w:rsidRPr="571B5F49">
        <w:rPr>
          <w:rFonts w:ascii="Arial" w:eastAsia="Arial" w:hAnsi="Arial" w:cs="Arial"/>
          <w:sz w:val="22"/>
          <w:szCs w:val="22"/>
        </w:rPr>
        <w:t xml:space="preserve">learners to learn and develop skills in a time-scale appropriate for each individual child. </w:t>
      </w:r>
      <w:r w:rsidR="77D38349" w:rsidRPr="571B5F49">
        <w:rPr>
          <w:rFonts w:ascii="Arial" w:eastAsia="Arial" w:hAnsi="Arial" w:cs="Arial"/>
          <w:sz w:val="22"/>
          <w:szCs w:val="22"/>
        </w:rPr>
        <w:t xml:space="preserve">Banerjee (2020) </w:t>
      </w:r>
      <w:r w:rsidR="0B2D1B54" w:rsidRPr="571B5F49">
        <w:rPr>
          <w:rFonts w:ascii="Arial" w:eastAsia="Arial" w:hAnsi="Arial" w:cs="Arial"/>
          <w:sz w:val="22"/>
          <w:szCs w:val="22"/>
        </w:rPr>
        <w:t xml:space="preserve">appears to agree with the Welsh Government that progression should be an ongoing child-centered process. </w:t>
      </w:r>
      <w:r w:rsidR="750A2F17" w:rsidRPr="571B5F49">
        <w:rPr>
          <w:rFonts w:ascii="Arial" w:eastAsia="Arial" w:hAnsi="Arial" w:cs="Arial"/>
          <w:sz w:val="22"/>
          <w:szCs w:val="22"/>
        </w:rPr>
        <w:t xml:space="preserve">He describes the curriculum for Wales as a learning journey for children where they can pass through steps to progress and develop a sense of achievement, away from standards and frequent assessment. He argues that frequent assessment can discourage a child and the Welsh curriculum is no longer doing that, in fact, they are now using </w:t>
      </w:r>
      <w:r w:rsidR="3833A179" w:rsidRPr="571B5F49">
        <w:rPr>
          <w:rFonts w:ascii="Arial" w:eastAsia="Arial" w:hAnsi="Arial" w:cs="Arial"/>
          <w:sz w:val="22"/>
          <w:szCs w:val="22"/>
        </w:rPr>
        <w:t>learners'</w:t>
      </w:r>
      <w:r w:rsidR="750A2F17" w:rsidRPr="571B5F49">
        <w:rPr>
          <w:rFonts w:ascii="Arial" w:eastAsia="Arial" w:hAnsi="Arial" w:cs="Arial"/>
          <w:sz w:val="22"/>
          <w:szCs w:val="22"/>
        </w:rPr>
        <w:t xml:space="preserve"> experiences </w:t>
      </w:r>
      <w:r w:rsidR="4B5B3ECB" w:rsidRPr="571B5F49">
        <w:rPr>
          <w:rFonts w:ascii="Arial" w:eastAsia="Arial" w:hAnsi="Arial" w:cs="Arial"/>
          <w:sz w:val="22"/>
          <w:szCs w:val="22"/>
        </w:rPr>
        <w:t xml:space="preserve">to learn </w:t>
      </w:r>
      <w:r w:rsidR="0086C027" w:rsidRPr="571B5F49">
        <w:rPr>
          <w:rFonts w:ascii="Arial" w:eastAsia="Arial" w:hAnsi="Arial" w:cs="Arial"/>
          <w:sz w:val="22"/>
          <w:szCs w:val="22"/>
        </w:rPr>
        <w:t>how the learning has been understood, creating lifelong learners.</w:t>
      </w:r>
      <w:r w:rsidR="2590EC68" w:rsidRPr="571B5F49">
        <w:rPr>
          <w:rFonts w:ascii="Arial" w:eastAsia="Arial" w:hAnsi="Arial" w:cs="Arial"/>
          <w:sz w:val="22"/>
          <w:szCs w:val="22"/>
        </w:rPr>
        <w:t xml:space="preserve"> The Welsh Government (2022) have provided mandatory </w:t>
      </w:r>
      <w:r w:rsidR="1BA2D26A" w:rsidRPr="571B5F49">
        <w:rPr>
          <w:rFonts w:ascii="Arial" w:eastAsia="Arial" w:hAnsi="Arial" w:cs="Arial"/>
          <w:sz w:val="22"/>
          <w:szCs w:val="22"/>
        </w:rPr>
        <w:t>principles of progression that every teaching practitioner is responsible for unders</w:t>
      </w:r>
      <w:r w:rsidR="2A5A988F" w:rsidRPr="571B5F49">
        <w:rPr>
          <w:rFonts w:ascii="Arial" w:eastAsia="Arial" w:hAnsi="Arial" w:cs="Arial"/>
          <w:sz w:val="22"/>
          <w:szCs w:val="22"/>
        </w:rPr>
        <w:t xml:space="preserve">tanding and implementing in their own </w:t>
      </w:r>
      <w:r w:rsidR="381864C0" w:rsidRPr="571B5F49">
        <w:rPr>
          <w:rFonts w:ascii="Arial" w:eastAsia="Arial" w:hAnsi="Arial" w:cs="Arial"/>
          <w:sz w:val="22"/>
          <w:szCs w:val="22"/>
        </w:rPr>
        <w:t xml:space="preserve">practice. These principles </w:t>
      </w:r>
      <w:r w:rsidR="16DD161F" w:rsidRPr="571B5F49">
        <w:rPr>
          <w:rFonts w:ascii="Arial" w:eastAsia="Arial" w:hAnsi="Arial" w:cs="Arial"/>
          <w:sz w:val="22"/>
          <w:szCs w:val="22"/>
        </w:rPr>
        <w:t>highlight that the foundation of progression is the expert</w:t>
      </w:r>
      <w:r w:rsidR="28615F74" w:rsidRPr="571B5F49">
        <w:rPr>
          <w:rFonts w:ascii="Arial" w:eastAsia="Arial" w:hAnsi="Arial" w:cs="Arial"/>
          <w:sz w:val="22"/>
          <w:szCs w:val="22"/>
        </w:rPr>
        <w:t>ise of knowledge, knowing the curriculum design, effective pedagogy</w:t>
      </w:r>
      <w:r w:rsidR="1EB687E7" w:rsidRPr="571B5F49">
        <w:rPr>
          <w:rFonts w:ascii="Arial" w:eastAsia="Arial" w:hAnsi="Arial" w:cs="Arial"/>
          <w:sz w:val="22"/>
          <w:szCs w:val="22"/>
        </w:rPr>
        <w:t>,</w:t>
      </w:r>
      <w:r w:rsidR="28615F74" w:rsidRPr="571B5F49">
        <w:rPr>
          <w:rFonts w:ascii="Arial" w:eastAsia="Arial" w:hAnsi="Arial" w:cs="Arial"/>
          <w:sz w:val="22"/>
          <w:szCs w:val="22"/>
        </w:rPr>
        <w:t xml:space="preserve"> </w:t>
      </w:r>
      <w:proofErr w:type="gramStart"/>
      <w:r w:rsidR="28615F74" w:rsidRPr="571B5F49">
        <w:rPr>
          <w:rFonts w:ascii="Arial" w:eastAsia="Arial" w:hAnsi="Arial" w:cs="Arial"/>
          <w:sz w:val="22"/>
          <w:szCs w:val="22"/>
        </w:rPr>
        <w:t>assessment</w:t>
      </w:r>
      <w:proofErr w:type="gramEnd"/>
      <w:r w:rsidR="28615F74" w:rsidRPr="571B5F49">
        <w:rPr>
          <w:rFonts w:ascii="Arial" w:eastAsia="Arial" w:hAnsi="Arial" w:cs="Arial"/>
          <w:sz w:val="22"/>
          <w:szCs w:val="22"/>
        </w:rPr>
        <w:t xml:space="preserve"> and feedback. The Welsh G</w:t>
      </w:r>
      <w:r w:rsidR="116C4715" w:rsidRPr="571B5F49">
        <w:rPr>
          <w:rFonts w:ascii="Arial" w:eastAsia="Arial" w:hAnsi="Arial" w:cs="Arial"/>
          <w:sz w:val="22"/>
          <w:szCs w:val="22"/>
        </w:rPr>
        <w:t xml:space="preserve">overnment </w:t>
      </w:r>
      <w:r w:rsidR="560A3C9B" w:rsidRPr="571B5F49">
        <w:rPr>
          <w:rFonts w:ascii="Arial" w:eastAsia="Arial" w:hAnsi="Arial" w:cs="Arial"/>
          <w:sz w:val="22"/>
          <w:szCs w:val="22"/>
        </w:rPr>
        <w:t>has</w:t>
      </w:r>
      <w:r w:rsidR="78F6310E" w:rsidRPr="571B5F49">
        <w:rPr>
          <w:rFonts w:ascii="Arial" w:eastAsia="Arial" w:hAnsi="Arial" w:cs="Arial"/>
          <w:sz w:val="22"/>
          <w:szCs w:val="22"/>
        </w:rPr>
        <w:t xml:space="preserve"> set out five principles of progression. Firstly, </w:t>
      </w:r>
      <w:r w:rsidR="5653F016" w:rsidRPr="571B5F49">
        <w:rPr>
          <w:rFonts w:ascii="Arial" w:eastAsia="Arial" w:hAnsi="Arial" w:cs="Arial"/>
          <w:sz w:val="22"/>
          <w:szCs w:val="22"/>
        </w:rPr>
        <w:t xml:space="preserve">increasing effectiveness as a </w:t>
      </w:r>
      <w:r w:rsidR="5653F016" w:rsidRPr="571B5F49">
        <w:rPr>
          <w:rFonts w:ascii="Arial" w:eastAsia="Arial" w:hAnsi="Arial" w:cs="Arial"/>
          <w:sz w:val="22"/>
          <w:szCs w:val="22"/>
        </w:rPr>
        <w:lastRenderedPageBreak/>
        <w:t>learner</w:t>
      </w:r>
      <w:r w:rsidR="408B820B" w:rsidRPr="571B5F49">
        <w:rPr>
          <w:rFonts w:ascii="Arial" w:eastAsia="Arial" w:hAnsi="Arial" w:cs="Arial"/>
          <w:sz w:val="22"/>
          <w:szCs w:val="22"/>
        </w:rPr>
        <w:t>. Secondly, increasing breadth and depth of knowledge</w:t>
      </w:r>
      <w:r w:rsidR="55B33D66" w:rsidRPr="571B5F49">
        <w:rPr>
          <w:rFonts w:ascii="Arial" w:eastAsia="Arial" w:hAnsi="Arial" w:cs="Arial"/>
          <w:sz w:val="22"/>
          <w:szCs w:val="22"/>
        </w:rPr>
        <w:t>, t</w:t>
      </w:r>
      <w:r w:rsidR="08081131" w:rsidRPr="571B5F49">
        <w:rPr>
          <w:rFonts w:ascii="Arial" w:eastAsia="Arial" w:hAnsi="Arial" w:cs="Arial"/>
          <w:sz w:val="22"/>
          <w:szCs w:val="22"/>
        </w:rPr>
        <w:t xml:space="preserve">his principle of progression shares similarities with </w:t>
      </w:r>
      <w:r w:rsidR="2B90235A" w:rsidRPr="571B5F49">
        <w:rPr>
          <w:rFonts w:ascii="Arial" w:eastAsia="Arial" w:hAnsi="Arial" w:cs="Arial"/>
          <w:sz w:val="22"/>
          <w:szCs w:val="22"/>
        </w:rPr>
        <w:t>Burners</w:t>
      </w:r>
      <w:r w:rsidR="08081131" w:rsidRPr="571B5F49">
        <w:rPr>
          <w:rFonts w:ascii="Arial" w:eastAsia="Arial" w:hAnsi="Arial" w:cs="Arial"/>
          <w:sz w:val="22"/>
          <w:szCs w:val="22"/>
        </w:rPr>
        <w:t xml:space="preserve"> ‘Spiral Curriculum’ model (Gibbs, 2014). </w:t>
      </w:r>
      <w:r w:rsidR="0967AE33" w:rsidRPr="571B5F49">
        <w:rPr>
          <w:rFonts w:ascii="Arial" w:eastAsia="Arial" w:hAnsi="Arial" w:cs="Arial"/>
          <w:sz w:val="22"/>
          <w:szCs w:val="22"/>
        </w:rPr>
        <w:t>Thirdly, deepening understanding of the ideas and disciplines within Areas of Learning and Experiences</w:t>
      </w:r>
      <w:r w:rsidR="66FC79E1" w:rsidRPr="571B5F49">
        <w:rPr>
          <w:rFonts w:ascii="Arial" w:eastAsia="Arial" w:hAnsi="Arial" w:cs="Arial"/>
          <w:sz w:val="22"/>
          <w:szCs w:val="22"/>
        </w:rPr>
        <w:t xml:space="preserve">. Fourthly, Refinement and growing sophistication in the use and application of skills. Finally, making connections and transferring learning into new contexts. </w:t>
      </w:r>
    </w:p>
    <w:p w14:paraId="5FAFE8FD" w14:textId="24F338DC" w:rsidR="34F6A632" w:rsidRDefault="34F6A632" w:rsidP="00FE25A5">
      <w:pPr>
        <w:spacing w:line="360" w:lineRule="auto"/>
        <w:rPr>
          <w:rFonts w:ascii="Arial" w:eastAsia="Arial" w:hAnsi="Arial" w:cs="Arial"/>
          <w:sz w:val="22"/>
          <w:szCs w:val="22"/>
        </w:rPr>
      </w:pPr>
      <w:r w:rsidRPr="571B5F49">
        <w:rPr>
          <w:rFonts w:ascii="Arial" w:eastAsia="Arial" w:hAnsi="Arial" w:cs="Arial"/>
          <w:sz w:val="22"/>
          <w:szCs w:val="22"/>
        </w:rPr>
        <w:t>Jackson et al. (2018) stated that p</w:t>
      </w:r>
      <w:r w:rsidR="7958CBA3" w:rsidRPr="571B5F49">
        <w:rPr>
          <w:rFonts w:ascii="Arial" w:eastAsia="Arial" w:hAnsi="Arial" w:cs="Arial"/>
          <w:sz w:val="22"/>
          <w:szCs w:val="22"/>
        </w:rPr>
        <w:t xml:space="preserve">rogression is important </w:t>
      </w:r>
      <w:r w:rsidR="7F6C1A3F" w:rsidRPr="571B5F49">
        <w:rPr>
          <w:rFonts w:ascii="Arial" w:eastAsia="Arial" w:hAnsi="Arial" w:cs="Arial"/>
          <w:sz w:val="22"/>
          <w:szCs w:val="22"/>
        </w:rPr>
        <w:t xml:space="preserve">as it allows the teacher to gain an insight as to where the learners are at with their learning, and where the </w:t>
      </w:r>
      <w:r w:rsidR="0E621F42" w:rsidRPr="571B5F49">
        <w:rPr>
          <w:rFonts w:ascii="Arial" w:eastAsia="Arial" w:hAnsi="Arial" w:cs="Arial"/>
          <w:sz w:val="22"/>
          <w:szCs w:val="22"/>
        </w:rPr>
        <w:t xml:space="preserve">teacher should take them next. </w:t>
      </w:r>
      <w:r w:rsidR="639E0D01" w:rsidRPr="571B5F49">
        <w:rPr>
          <w:rFonts w:ascii="Arial" w:eastAsia="Arial" w:hAnsi="Arial" w:cs="Arial"/>
          <w:sz w:val="22"/>
          <w:szCs w:val="22"/>
        </w:rPr>
        <w:t xml:space="preserve">The Welsh Government (2022) report that progression is important as is aid’s learners with developing the four purposes. The four purposes </w:t>
      </w:r>
      <w:r w:rsidR="77761C8C" w:rsidRPr="571B5F49">
        <w:rPr>
          <w:rFonts w:ascii="Arial" w:eastAsia="Arial" w:hAnsi="Arial" w:cs="Arial"/>
          <w:sz w:val="22"/>
          <w:szCs w:val="22"/>
        </w:rPr>
        <w:t>are</w:t>
      </w:r>
      <w:r w:rsidR="2E97A577" w:rsidRPr="571B5F49">
        <w:rPr>
          <w:rFonts w:ascii="Arial" w:eastAsia="Arial" w:hAnsi="Arial" w:cs="Arial"/>
          <w:sz w:val="22"/>
          <w:szCs w:val="22"/>
        </w:rPr>
        <w:t xml:space="preserve"> the following: ambitious, capable learners, ready to learn throughout their lives. Enterprising, creative contributors, ready to play a full part in life and work. Ethical, informed citizens of Wales and the world. Healthy, confident individuals, ready to lead fulfilling lives as valued members of society.</w:t>
      </w:r>
      <w:r w:rsidR="3E870E44" w:rsidRPr="571B5F49">
        <w:rPr>
          <w:rFonts w:ascii="Arial" w:eastAsia="Arial" w:hAnsi="Arial" w:cs="Arial"/>
          <w:sz w:val="22"/>
          <w:szCs w:val="22"/>
        </w:rPr>
        <w:t xml:space="preserve"> Practitioners should</w:t>
      </w:r>
      <w:r w:rsidR="10434400" w:rsidRPr="571B5F49">
        <w:rPr>
          <w:rFonts w:ascii="Arial" w:eastAsia="Arial" w:hAnsi="Arial" w:cs="Arial"/>
          <w:sz w:val="22"/>
          <w:szCs w:val="22"/>
        </w:rPr>
        <w:t xml:space="preserve"> make informed </w:t>
      </w:r>
      <w:r w:rsidR="7ECBBEDF" w:rsidRPr="571B5F49">
        <w:rPr>
          <w:rFonts w:ascii="Arial" w:eastAsia="Arial" w:hAnsi="Arial" w:cs="Arial"/>
          <w:sz w:val="22"/>
          <w:szCs w:val="22"/>
        </w:rPr>
        <w:t>decisions</w:t>
      </w:r>
      <w:r w:rsidR="10434400" w:rsidRPr="571B5F49">
        <w:rPr>
          <w:rFonts w:ascii="Arial" w:eastAsia="Arial" w:hAnsi="Arial" w:cs="Arial"/>
          <w:sz w:val="22"/>
          <w:szCs w:val="22"/>
        </w:rPr>
        <w:t xml:space="preserve"> and</w:t>
      </w:r>
      <w:r w:rsidR="3E870E44" w:rsidRPr="571B5F49">
        <w:rPr>
          <w:rFonts w:ascii="Arial" w:eastAsia="Arial" w:hAnsi="Arial" w:cs="Arial"/>
          <w:sz w:val="22"/>
          <w:szCs w:val="22"/>
        </w:rPr>
        <w:t xml:space="preserve"> </w:t>
      </w:r>
      <w:r w:rsidR="65BC3134" w:rsidRPr="571B5F49">
        <w:rPr>
          <w:rFonts w:ascii="Arial" w:eastAsia="Arial" w:hAnsi="Arial" w:cs="Arial"/>
          <w:sz w:val="22"/>
          <w:szCs w:val="22"/>
        </w:rPr>
        <w:t>plan</w:t>
      </w:r>
      <w:r w:rsidR="3E870E44" w:rsidRPr="571B5F49">
        <w:rPr>
          <w:rFonts w:ascii="Arial" w:eastAsia="Arial" w:hAnsi="Arial" w:cs="Arial"/>
          <w:sz w:val="22"/>
          <w:szCs w:val="22"/>
        </w:rPr>
        <w:t xml:space="preserve"> progression </w:t>
      </w:r>
      <w:r w:rsidR="4182EF9F" w:rsidRPr="571B5F49">
        <w:rPr>
          <w:rFonts w:ascii="Arial" w:eastAsia="Arial" w:hAnsi="Arial" w:cs="Arial"/>
          <w:sz w:val="22"/>
          <w:szCs w:val="22"/>
        </w:rPr>
        <w:t>supporting the four purposes.</w:t>
      </w:r>
      <w:r w:rsidR="604A259A" w:rsidRPr="571B5F49">
        <w:rPr>
          <w:rFonts w:ascii="Arial" w:eastAsia="Arial" w:hAnsi="Arial" w:cs="Arial"/>
          <w:sz w:val="22"/>
          <w:szCs w:val="22"/>
        </w:rPr>
        <w:t xml:space="preserve"> The twelve pedagogical principles from The Welsh Government (2023) </w:t>
      </w:r>
      <w:r w:rsidR="4E90C6FC" w:rsidRPr="571B5F49">
        <w:rPr>
          <w:rFonts w:ascii="Arial" w:eastAsia="Arial" w:hAnsi="Arial" w:cs="Arial"/>
          <w:sz w:val="22"/>
          <w:szCs w:val="22"/>
        </w:rPr>
        <w:t xml:space="preserve">are also effective pedagogy for practitioners to inform their teaching on to support a learner with their progression. </w:t>
      </w:r>
      <w:r w:rsidR="68C6C835" w:rsidRPr="571B5F49">
        <w:rPr>
          <w:rFonts w:ascii="Arial" w:eastAsia="Arial" w:hAnsi="Arial" w:cs="Arial"/>
          <w:sz w:val="22"/>
          <w:szCs w:val="22"/>
        </w:rPr>
        <w:t xml:space="preserve">It is important to note that progression is displayed differently by every learner and should be viewed as increasing a learner's sophistication within the learning and not the amount they are learning. </w:t>
      </w:r>
      <w:bookmarkStart w:id="5" w:name="_Int_7Br9IOn5"/>
      <w:proofErr w:type="gramStart"/>
      <w:r w:rsidR="68C6C835" w:rsidRPr="571B5F49">
        <w:rPr>
          <w:rFonts w:ascii="Arial" w:eastAsia="Arial" w:hAnsi="Arial" w:cs="Arial"/>
          <w:sz w:val="22"/>
          <w:szCs w:val="22"/>
        </w:rPr>
        <w:t>Each individual</w:t>
      </w:r>
      <w:bookmarkEnd w:id="5"/>
      <w:proofErr w:type="gramEnd"/>
      <w:r w:rsidR="68C6C835" w:rsidRPr="571B5F49">
        <w:rPr>
          <w:rFonts w:ascii="Arial" w:eastAsia="Arial" w:hAnsi="Arial" w:cs="Arial"/>
          <w:sz w:val="22"/>
          <w:szCs w:val="22"/>
        </w:rPr>
        <w:t xml:space="preserve"> will have their own individual learning journey, as Ban</w:t>
      </w:r>
      <w:r w:rsidR="3E11163F" w:rsidRPr="571B5F49">
        <w:rPr>
          <w:rFonts w:ascii="Arial" w:eastAsia="Arial" w:hAnsi="Arial" w:cs="Arial"/>
          <w:sz w:val="22"/>
          <w:szCs w:val="22"/>
        </w:rPr>
        <w:t>erjee</w:t>
      </w:r>
      <w:r w:rsidR="68C6C835" w:rsidRPr="571B5F49">
        <w:rPr>
          <w:rFonts w:ascii="Arial" w:eastAsia="Arial" w:hAnsi="Arial" w:cs="Arial"/>
          <w:sz w:val="22"/>
          <w:szCs w:val="22"/>
        </w:rPr>
        <w:t xml:space="preserve"> stated (The Welsh Government, 2022).</w:t>
      </w:r>
      <w:r w:rsidR="667AFCE0" w:rsidRPr="571B5F49">
        <w:rPr>
          <w:rFonts w:ascii="Arial" w:eastAsia="Arial" w:hAnsi="Arial" w:cs="Arial"/>
          <w:sz w:val="22"/>
          <w:szCs w:val="22"/>
        </w:rPr>
        <w:t xml:space="preserve"> The progression steps should not be viewed in an age-related stage, but a child centered stage. Each child will pass through the progression steps </w:t>
      </w:r>
      <w:r w:rsidR="42E48762" w:rsidRPr="571B5F49">
        <w:rPr>
          <w:rFonts w:ascii="Arial" w:eastAsia="Arial" w:hAnsi="Arial" w:cs="Arial"/>
          <w:sz w:val="22"/>
          <w:szCs w:val="22"/>
        </w:rPr>
        <w:t>according</w:t>
      </w:r>
      <w:r w:rsidR="667AFCE0" w:rsidRPr="571B5F49">
        <w:rPr>
          <w:rFonts w:ascii="Arial" w:eastAsia="Arial" w:hAnsi="Arial" w:cs="Arial"/>
          <w:sz w:val="22"/>
          <w:szCs w:val="22"/>
        </w:rPr>
        <w:t xml:space="preserve"> to their own individual </w:t>
      </w:r>
      <w:r w:rsidR="7340578B" w:rsidRPr="571B5F49">
        <w:rPr>
          <w:rFonts w:ascii="Arial" w:eastAsia="Arial" w:hAnsi="Arial" w:cs="Arial"/>
          <w:sz w:val="22"/>
          <w:szCs w:val="22"/>
        </w:rPr>
        <w:t>development, practitioners should support their progression at each step</w:t>
      </w:r>
      <w:r w:rsidR="6D563EA4" w:rsidRPr="571B5F49">
        <w:rPr>
          <w:rFonts w:ascii="Arial" w:eastAsia="Arial" w:hAnsi="Arial" w:cs="Arial"/>
          <w:sz w:val="22"/>
          <w:szCs w:val="22"/>
        </w:rPr>
        <w:t xml:space="preserve"> (The Welsh Government, 2022). </w:t>
      </w:r>
    </w:p>
    <w:p w14:paraId="3E9E5614" w14:textId="2BB8C0A5" w:rsidR="24C08160" w:rsidRDefault="24C08160" w:rsidP="00FE25A5">
      <w:pPr>
        <w:spacing w:line="360" w:lineRule="auto"/>
        <w:rPr>
          <w:rFonts w:ascii="Arial" w:eastAsia="Arial" w:hAnsi="Arial" w:cs="Arial"/>
          <w:sz w:val="22"/>
          <w:szCs w:val="22"/>
        </w:rPr>
      </w:pPr>
      <w:r w:rsidRPr="571B5F49">
        <w:rPr>
          <w:rFonts w:ascii="Arial" w:eastAsia="Arial" w:hAnsi="Arial" w:cs="Arial"/>
          <w:sz w:val="22"/>
          <w:szCs w:val="22"/>
        </w:rPr>
        <w:t xml:space="preserve">Supporting </w:t>
      </w:r>
      <w:r w:rsidR="456ED1C3" w:rsidRPr="571B5F49">
        <w:rPr>
          <w:rFonts w:ascii="Arial" w:eastAsia="Arial" w:hAnsi="Arial" w:cs="Arial"/>
          <w:sz w:val="22"/>
          <w:szCs w:val="22"/>
        </w:rPr>
        <w:t>Idris</w:t>
      </w:r>
      <w:r w:rsidR="264E3370" w:rsidRPr="571B5F49">
        <w:rPr>
          <w:rFonts w:ascii="Arial" w:eastAsia="Arial" w:hAnsi="Arial" w:cs="Arial"/>
          <w:sz w:val="22"/>
          <w:szCs w:val="22"/>
        </w:rPr>
        <w:t xml:space="preserve"> to progress with his social development is important </w:t>
      </w:r>
      <w:r w:rsidR="603C5F38" w:rsidRPr="571B5F49">
        <w:rPr>
          <w:rFonts w:ascii="Arial" w:eastAsia="Arial" w:hAnsi="Arial" w:cs="Arial"/>
          <w:sz w:val="22"/>
          <w:szCs w:val="22"/>
        </w:rPr>
        <w:t xml:space="preserve">as it will provide </w:t>
      </w:r>
      <w:r w:rsidR="37B117C4" w:rsidRPr="571B5F49">
        <w:rPr>
          <w:rFonts w:ascii="Arial" w:eastAsia="Arial" w:hAnsi="Arial" w:cs="Arial"/>
          <w:sz w:val="22"/>
          <w:szCs w:val="22"/>
        </w:rPr>
        <w:t>him with</w:t>
      </w:r>
      <w:r w:rsidR="603C5F38" w:rsidRPr="571B5F49">
        <w:rPr>
          <w:rFonts w:ascii="Arial" w:eastAsia="Arial" w:hAnsi="Arial" w:cs="Arial"/>
          <w:sz w:val="22"/>
          <w:szCs w:val="22"/>
        </w:rPr>
        <w:t xml:space="preserve"> </w:t>
      </w:r>
      <w:r w:rsidR="20DA5B6A" w:rsidRPr="571B5F49">
        <w:rPr>
          <w:rFonts w:ascii="Arial" w:eastAsia="Arial" w:hAnsi="Arial" w:cs="Arial"/>
          <w:sz w:val="22"/>
          <w:szCs w:val="22"/>
        </w:rPr>
        <w:t>more self-awareness</w:t>
      </w:r>
      <w:r w:rsidR="6D330AB8" w:rsidRPr="571B5F49">
        <w:rPr>
          <w:rFonts w:ascii="Arial" w:eastAsia="Arial" w:hAnsi="Arial" w:cs="Arial"/>
          <w:sz w:val="22"/>
          <w:szCs w:val="22"/>
        </w:rPr>
        <w:t xml:space="preserve"> (</w:t>
      </w:r>
      <w:r w:rsidR="044863FE" w:rsidRPr="571B5F49">
        <w:rPr>
          <w:rFonts w:ascii="Arial" w:eastAsia="Arial" w:hAnsi="Arial" w:cs="Arial"/>
          <w:sz w:val="22"/>
          <w:szCs w:val="22"/>
        </w:rPr>
        <w:t xml:space="preserve">The </w:t>
      </w:r>
      <w:r w:rsidR="6D330AB8" w:rsidRPr="571B5F49">
        <w:rPr>
          <w:rFonts w:ascii="Arial" w:eastAsia="Arial" w:hAnsi="Arial" w:cs="Arial"/>
          <w:sz w:val="22"/>
          <w:szCs w:val="22"/>
        </w:rPr>
        <w:t>Welsh Government, 2010)</w:t>
      </w:r>
      <w:r w:rsidR="20DA5B6A" w:rsidRPr="571B5F49">
        <w:rPr>
          <w:rFonts w:ascii="Arial" w:eastAsia="Arial" w:hAnsi="Arial" w:cs="Arial"/>
          <w:sz w:val="22"/>
          <w:szCs w:val="22"/>
        </w:rPr>
        <w:t xml:space="preserve">, which will provide him with responsibility for </w:t>
      </w:r>
      <w:r w:rsidR="498E2E7B" w:rsidRPr="571B5F49">
        <w:rPr>
          <w:rFonts w:ascii="Arial" w:eastAsia="Arial" w:hAnsi="Arial" w:cs="Arial"/>
          <w:sz w:val="22"/>
          <w:szCs w:val="22"/>
        </w:rPr>
        <w:t>h</w:t>
      </w:r>
      <w:r w:rsidR="20DA5B6A" w:rsidRPr="571B5F49">
        <w:rPr>
          <w:rFonts w:ascii="Arial" w:eastAsia="Arial" w:hAnsi="Arial" w:cs="Arial"/>
          <w:sz w:val="22"/>
          <w:szCs w:val="22"/>
        </w:rPr>
        <w:t xml:space="preserve">is own health and well-being. </w:t>
      </w:r>
      <w:r w:rsidR="03DF1FA5" w:rsidRPr="571B5F49">
        <w:rPr>
          <w:rFonts w:ascii="Arial" w:eastAsia="Arial" w:hAnsi="Arial" w:cs="Arial"/>
          <w:sz w:val="22"/>
          <w:szCs w:val="22"/>
        </w:rPr>
        <w:t>Developing his own responsibility is crucial for progressing with his social development</w:t>
      </w:r>
      <w:r w:rsidR="6626EBA9" w:rsidRPr="571B5F49">
        <w:rPr>
          <w:rFonts w:ascii="Arial" w:eastAsia="Arial" w:hAnsi="Arial" w:cs="Arial"/>
          <w:sz w:val="22"/>
          <w:szCs w:val="22"/>
        </w:rPr>
        <w:t xml:space="preserve"> as</w:t>
      </w:r>
      <w:r w:rsidR="03DF1FA5" w:rsidRPr="571B5F49">
        <w:rPr>
          <w:rFonts w:ascii="Arial" w:eastAsia="Arial" w:hAnsi="Arial" w:cs="Arial"/>
          <w:sz w:val="22"/>
          <w:szCs w:val="22"/>
        </w:rPr>
        <w:t xml:space="preserve"> it will </w:t>
      </w:r>
      <w:bookmarkStart w:id="6" w:name="_Int_3AQO4IDs"/>
      <w:proofErr w:type="gramStart"/>
      <w:r w:rsidR="03DF1FA5" w:rsidRPr="571B5F49">
        <w:rPr>
          <w:rFonts w:ascii="Arial" w:eastAsia="Arial" w:hAnsi="Arial" w:cs="Arial"/>
          <w:sz w:val="22"/>
          <w:szCs w:val="22"/>
        </w:rPr>
        <w:t>support</w:t>
      </w:r>
      <w:bookmarkEnd w:id="6"/>
      <w:proofErr w:type="gramEnd"/>
      <w:r w:rsidR="03DF1FA5" w:rsidRPr="571B5F49">
        <w:rPr>
          <w:rFonts w:ascii="Arial" w:eastAsia="Arial" w:hAnsi="Arial" w:cs="Arial"/>
          <w:sz w:val="22"/>
          <w:szCs w:val="22"/>
        </w:rPr>
        <w:t xml:space="preserve"> him to manage his feelings</w:t>
      </w:r>
      <w:r w:rsidR="21FDDED4" w:rsidRPr="571B5F49">
        <w:rPr>
          <w:rFonts w:ascii="Arial" w:eastAsia="Arial" w:hAnsi="Arial" w:cs="Arial"/>
          <w:sz w:val="22"/>
          <w:szCs w:val="22"/>
        </w:rPr>
        <w:t xml:space="preserve">. Having an intervention, such as Lego Therapy where a peer is there to support Idris with his social development is an effective enabler </w:t>
      </w:r>
      <w:r w:rsidR="48B36BBE" w:rsidRPr="571B5F49">
        <w:rPr>
          <w:rFonts w:ascii="Arial" w:eastAsia="Arial" w:hAnsi="Arial" w:cs="Arial"/>
          <w:sz w:val="22"/>
          <w:szCs w:val="22"/>
        </w:rPr>
        <w:t>for progression (The Welsh Government, 2023). This appears to concur with</w:t>
      </w:r>
      <w:r w:rsidR="5AF2A218" w:rsidRPr="571B5F49">
        <w:rPr>
          <w:rFonts w:ascii="Arial" w:eastAsia="Arial" w:hAnsi="Arial" w:cs="Arial"/>
          <w:sz w:val="22"/>
          <w:szCs w:val="22"/>
        </w:rPr>
        <w:t xml:space="preserve"> Miller</w:t>
      </w:r>
      <w:r w:rsidR="5B3AB009" w:rsidRPr="571B5F49">
        <w:rPr>
          <w:rFonts w:ascii="Arial" w:eastAsia="Arial" w:hAnsi="Arial" w:cs="Arial"/>
          <w:sz w:val="22"/>
          <w:szCs w:val="22"/>
        </w:rPr>
        <w:t xml:space="preserve"> (2011)</w:t>
      </w:r>
      <w:r w:rsidR="5AF2A218" w:rsidRPr="571B5F49">
        <w:rPr>
          <w:rFonts w:ascii="Arial" w:eastAsia="Arial" w:hAnsi="Arial" w:cs="Arial"/>
          <w:sz w:val="22"/>
          <w:szCs w:val="22"/>
        </w:rPr>
        <w:t xml:space="preserve"> by using</w:t>
      </w:r>
      <w:r w:rsidR="48B36BBE" w:rsidRPr="571B5F49">
        <w:rPr>
          <w:rFonts w:ascii="Arial" w:eastAsia="Arial" w:hAnsi="Arial" w:cs="Arial"/>
          <w:sz w:val="22"/>
          <w:szCs w:val="22"/>
        </w:rPr>
        <w:t xml:space="preserve"> </w:t>
      </w:r>
      <w:r w:rsidR="444A5A55" w:rsidRPr="571B5F49">
        <w:rPr>
          <w:rFonts w:ascii="Arial" w:eastAsia="Arial" w:hAnsi="Arial" w:cs="Arial"/>
          <w:sz w:val="22"/>
          <w:szCs w:val="22"/>
        </w:rPr>
        <w:t>Vygots</w:t>
      </w:r>
      <w:r w:rsidR="39337262" w:rsidRPr="571B5F49">
        <w:rPr>
          <w:rFonts w:ascii="Arial" w:eastAsia="Arial" w:hAnsi="Arial" w:cs="Arial"/>
          <w:sz w:val="22"/>
          <w:szCs w:val="22"/>
        </w:rPr>
        <w:t xml:space="preserve">ky’s zone of proximal development in support of Idris's progression within social development. </w:t>
      </w:r>
      <w:r w:rsidR="0CB5F103" w:rsidRPr="571B5F49">
        <w:rPr>
          <w:rFonts w:ascii="Arial" w:eastAsia="Arial" w:hAnsi="Arial" w:cs="Arial"/>
          <w:sz w:val="22"/>
          <w:szCs w:val="22"/>
        </w:rPr>
        <w:t xml:space="preserve">Progression in social development could also provide Idris with the skills to gain and maintain friendships and personal relationships, this should help </w:t>
      </w:r>
      <w:r w:rsidR="359ED4A1" w:rsidRPr="571B5F49">
        <w:rPr>
          <w:rFonts w:ascii="Arial" w:eastAsia="Arial" w:hAnsi="Arial" w:cs="Arial"/>
          <w:sz w:val="22"/>
          <w:szCs w:val="22"/>
        </w:rPr>
        <w:t>his development of empathy and understanding of other perspectives (The Welsh Government, 2010).</w:t>
      </w:r>
    </w:p>
    <w:p w14:paraId="239CFD19" w14:textId="17DC7B5E" w:rsidR="3AF9704D" w:rsidRDefault="3AF9704D" w:rsidP="00FE25A5">
      <w:pPr>
        <w:spacing w:line="360" w:lineRule="auto"/>
        <w:rPr>
          <w:rFonts w:ascii="Arial" w:eastAsia="Arial" w:hAnsi="Arial" w:cs="Arial"/>
          <w:sz w:val="22"/>
          <w:szCs w:val="22"/>
        </w:rPr>
      </w:pPr>
      <w:r w:rsidRPr="571B5F49">
        <w:rPr>
          <w:rFonts w:ascii="Arial" w:eastAsia="Arial" w:hAnsi="Arial" w:cs="Arial"/>
          <w:sz w:val="22"/>
          <w:szCs w:val="22"/>
        </w:rPr>
        <w:lastRenderedPageBreak/>
        <w:t xml:space="preserve">Sandall (2019) </w:t>
      </w:r>
      <w:r w:rsidR="15D778EB" w:rsidRPr="571B5F49">
        <w:rPr>
          <w:rFonts w:ascii="Arial" w:eastAsia="Arial" w:hAnsi="Arial" w:cs="Arial"/>
          <w:sz w:val="22"/>
          <w:szCs w:val="22"/>
        </w:rPr>
        <w:t xml:space="preserve">earlier </w:t>
      </w:r>
      <w:r w:rsidRPr="571B5F49">
        <w:rPr>
          <w:rFonts w:ascii="Arial" w:eastAsia="Arial" w:hAnsi="Arial" w:cs="Arial"/>
          <w:sz w:val="22"/>
          <w:szCs w:val="22"/>
        </w:rPr>
        <w:t>expressed the importance of monitoring learner progression when implementing interventions.</w:t>
      </w:r>
      <w:r w:rsidR="53DD29CD" w:rsidRPr="571B5F49">
        <w:rPr>
          <w:rFonts w:ascii="Arial" w:eastAsia="Arial" w:hAnsi="Arial" w:cs="Arial"/>
          <w:sz w:val="22"/>
          <w:szCs w:val="22"/>
        </w:rPr>
        <w:t xml:space="preserve"> </w:t>
      </w:r>
      <w:r w:rsidR="7CE49A13" w:rsidRPr="571B5F49">
        <w:rPr>
          <w:rFonts w:ascii="Arial" w:eastAsia="Arial" w:hAnsi="Arial" w:cs="Arial"/>
          <w:sz w:val="22"/>
          <w:szCs w:val="22"/>
        </w:rPr>
        <w:t xml:space="preserve">Therefore, when conducting a Lego Therapy intervention, a non-participant observation could be an effective way to monitor progress. </w:t>
      </w:r>
      <w:r w:rsidR="0216D916" w:rsidRPr="571B5F49">
        <w:rPr>
          <w:rFonts w:ascii="Arial" w:eastAsia="Arial" w:hAnsi="Arial" w:cs="Arial"/>
          <w:sz w:val="22"/>
          <w:szCs w:val="22"/>
        </w:rPr>
        <w:t xml:space="preserve">Bell and Waters (2018) explain that a non-participant observation is where </w:t>
      </w:r>
      <w:r w:rsidR="06FADD03" w:rsidRPr="571B5F49">
        <w:rPr>
          <w:rFonts w:ascii="Arial" w:eastAsia="Arial" w:hAnsi="Arial" w:cs="Arial"/>
          <w:sz w:val="22"/>
          <w:szCs w:val="22"/>
        </w:rPr>
        <w:t xml:space="preserve">the observer does not contribute to those being observed. </w:t>
      </w:r>
      <w:r w:rsidR="0DE09934" w:rsidRPr="571B5F49">
        <w:rPr>
          <w:rFonts w:ascii="Arial" w:eastAsia="Arial" w:hAnsi="Arial" w:cs="Arial"/>
          <w:sz w:val="22"/>
          <w:szCs w:val="22"/>
        </w:rPr>
        <w:t xml:space="preserve">Monitoring Idris’s progression through this form of </w:t>
      </w:r>
      <w:r w:rsidR="080509DE" w:rsidRPr="571B5F49">
        <w:rPr>
          <w:rFonts w:ascii="Arial" w:eastAsia="Arial" w:hAnsi="Arial" w:cs="Arial"/>
          <w:sz w:val="22"/>
          <w:szCs w:val="22"/>
        </w:rPr>
        <w:t>observation</w:t>
      </w:r>
      <w:r w:rsidR="0DE09934" w:rsidRPr="571B5F49">
        <w:rPr>
          <w:rFonts w:ascii="Arial" w:eastAsia="Arial" w:hAnsi="Arial" w:cs="Arial"/>
          <w:sz w:val="22"/>
          <w:szCs w:val="22"/>
        </w:rPr>
        <w:t xml:space="preserve"> may be beneficial as it will allow the observer to monitor Idris’s progression with his social interaction with his peers. If the </w:t>
      </w:r>
      <w:r w:rsidR="6F087686" w:rsidRPr="571B5F49">
        <w:rPr>
          <w:rFonts w:ascii="Arial" w:eastAsia="Arial" w:hAnsi="Arial" w:cs="Arial"/>
          <w:sz w:val="22"/>
          <w:szCs w:val="22"/>
        </w:rPr>
        <w:t>observer</w:t>
      </w:r>
      <w:r w:rsidR="0DE09934" w:rsidRPr="571B5F49">
        <w:rPr>
          <w:rFonts w:ascii="Arial" w:eastAsia="Arial" w:hAnsi="Arial" w:cs="Arial"/>
          <w:sz w:val="22"/>
          <w:szCs w:val="22"/>
        </w:rPr>
        <w:t xml:space="preserve"> was conducting a </w:t>
      </w:r>
      <w:r w:rsidR="64F6AB2B" w:rsidRPr="571B5F49">
        <w:rPr>
          <w:rFonts w:ascii="Arial" w:eastAsia="Arial" w:hAnsi="Arial" w:cs="Arial"/>
          <w:sz w:val="22"/>
          <w:szCs w:val="22"/>
        </w:rPr>
        <w:t>participant</w:t>
      </w:r>
      <w:r w:rsidR="07587C51" w:rsidRPr="571B5F49">
        <w:rPr>
          <w:rFonts w:ascii="Arial" w:eastAsia="Arial" w:hAnsi="Arial" w:cs="Arial"/>
          <w:sz w:val="22"/>
          <w:szCs w:val="22"/>
        </w:rPr>
        <w:t xml:space="preserve"> observation </w:t>
      </w:r>
      <w:r w:rsidR="0D3B84E8" w:rsidRPr="571B5F49">
        <w:rPr>
          <w:rFonts w:ascii="Arial" w:eastAsia="Arial" w:hAnsi="Arial" w:cs="Arial"/>
          <w:sz w:val="22"/>
          <w:szCs w:val="22"/>
        </w:rPr>
        <w:t>assessment</w:t>
      </w:r>
      <w:r w:rsidR="07587C51" w:rsidRPr="571B5F49">
        <w:rPr>
          <w:rFonts w:ascii="Arial" w:eastAsia="Arial" w:hAnsi="Arial" w:cs="Arial"/>
          <w:sz w:val="22"/>
          <w:szCs w:val="22"/>
        </w:rPr>
        <w:t xml:space="preserve">, </w:t>
      </w:r>
      <w:r w:rsidR="20831502" w:rsidRPr="571B5F49">
        <w:rPr>
          <w:rFonts w:ascii="Arial" w:eastAsia="Arial" w:hAnsi="Arial" w:cs="Arial"/>
          <w:sz w:val="22"/>
          <w:szCs w:val="22"/>
        </w:rPr>
        <w:t>Idris's</w:t>
      </w:r>
      <w:r w:rsidR="07587C51" w:rsidRPr="571B5F49">
        <w:rPr>
          <w:rFonts w:ascii="Arial" w:eastAsia="Arial" w:hAnsi="Arial" w:cs="Arial"/>
          <w:sz w:val="22"/>
          <w:szCs w:val="22"/>
        </w:rPr>
        <w:t xml:space="preserve"> may engage in communication more with the observer rather than his peers,</w:t>
      </w:r>
      <w:r w:rsidR="73479A4B" w:rsidRPr="571B5F49">
        <w:rPr>
          <w:rFonts w:ascii="Arial" w:eastAsia="Arial" w:hAnsi="Arial" w:cs="Arial"/>
          <w:sz w:val="22"/>
          <w:szCs w:val="22"/>
        </w:rPr>
        <w:t xml:space="preserve"> as he prefers to </w:t>
      </w:r>
      <w:proofErr w:type="spellStart"/>
      <w:r w:rsidR="73479A4B" w:rsidRPr="571B5F49">
        <w:rPr>
          <w:rFonts w:ascii="Arial" w:eastAsia="Arial" w:hAnsi="Arial" w:cs="Arial"/>
          <w:sz w:val="22"/>
          <w:szCs w:val="22"/>
        </w:rPr>
        <w:t>socialise</w:t>
      </w:r>
      <w:proofErr w:type="spellEnd"/>
      <w:r w:rsidR="73479A4B" w:rsidRPr="571B5F49">
        <w:rPr>
          <w:rFonts w:ascii="Arial" w:eastAsia="Arial" w:hAnsi="Arial" w:cs="Arial"/>
          <w:sz w:val="22"/>
          <w:szCs w:val="22"/>
        </w:rPr>
        <w:t xml:space="preserve"> with adults,</w:t>
      </w:r>
      <w:r w:rsidR="07587C51" w:rsidRPr="571B5F49">
        <w:rPr>
          <w:rFonts w:ascii="Arial" w:eastAsia="Arial" w:hAnsi="Arial" w:cs="Arial"/>
          <w:sz w:val="22"/>
          <w:szCs w:val="22"/>
        </w:rPr>
        <w:t xml:space="preserve"> which will mean that the intervention is ineffective. </w:t>
      </w:r>
      <w:r w:rsidR="4E886FB0" w:rsidRPr="571B5F49">
        <w:rPr>
          <w:rFonts w:ascii="Arial" w:eastAsia="Arial" w:hAnsi="Arial" w:cs="Arial"/>
          <w:sz w:val="22"/>
          <w:szCs w:val="22"/>
        </w:rPr>
        <w:t xml:space="preserve">Another benefit of non-participant observation is that the observer will be able to </w:t>
      </w:r>
      <w:r w:rsidR="5FBF9ECC" w:rsidRPr="571B5F49">
        <w:rPr>
          <w:rFonts w:ascii="Arial" w:eastAsia="Arial" w:hAnsi="Arial" w:cs="Arial"/>
          <w:sz w:val="22"/>
          <w:szCs w:val="22"/>
        </w:rPr>
        <w:t>gather qualitative data from the intervention which will provide detailed information to track the progression of Idris</w:t>
      </w:r>
      <w:r w:rsidR="5664E5F4" w:rsidRPr="571B5F49">
        <w:rPr>
          <w:rFonts w:ascii="Arial" w:eastAsia="Arial" w:hAnsi="Arial" w:cs="Arial"/>
          <w:sz w:val="22"/>
          <w:szCs w:val="22"/>
        </w:rPr>
        <w:t xml:space="preserve"> (Abildgaard, 2016)</w:t>
      </w:r>
      <w:r w:rsidR="5664E5F4" w:rsidRPr="571B5F49">
        <w:rPr>
          <w:rFonts w:ascii="Arial" w:eastAsia="Arial" w:hAnsi="Arial" w:cs="Arial"/>
          <w:sz w:val="25"/>
          <w:szCs w:val="25"/>
        </w:rPr>
        <w:t xml:space="preserve">. </w:t>
      </w:r>
      <w:r w:rsidR="77B016B0" w:rsidRPr="571B5F49">
        <w:rPr>
          <w:rFonts w:ascii="Arial" w:eastAsia="Arial" w:hAnsi="Arial" w:cs="Arial"/>
          <w:sz w:val="22"/>
          <w:szCs w:val="22"/>
        </w:rPr>
        <w:t xml:space="preserve">Lambert (2019) </w:t>
      </w:r>
      <w:r w:rsidR="06DACC5A" w:rsidRPr="571B5F49">
        <w:rPr>
          <w:rFonts w:ascii="Arial" w:eastAsia="Arial" w:hAnsi="Arial" w:cs="Arial"/>
          <w:sz w:val="22"/>
          <w:szCs w:val="22"/>
        </w:rPr>
        <w:t>appears</w:t>
      </w:r>
      <w:r w:rsidR="77B016B0" w:rsidRPr="571B5F49">
        <w:rPr>
          <w:rFonts w:ascii="Arial" w:eastAsia="Arial" w:hAnsi="Arial" w:cs="Arial"/>
          <w:sz w:val="22"/>
          <w:szCs w:val="22"/>
        </w:rPr>
        <w:t xml:space="preserve"> to agree with Bell and Waters and Abild</w:t>
      </w:r>
      <w:r w:rsidR="0CCE4975" w:rsidRPr="571B5F49">
        <w:rPr>
          <w:rFonts w:ascii="Arial" w:eastAsia="Arial" w:hAnsi="Arial" w:cs="Arial"/>
          <w:sz w:val="22"/>
          <w:szCs w:val="22"/>
        </w:rPr>
        <w:t>g</w:t>
      </w:r>
      <w:r w:rsidR="77B016B0" w:rsidRPr="571B5F49">
        <w:rPr>
          <w:rFonts w:ascii="Arial" w:eastAsia="Arial" w:hAnsi="Arial" w:cs="Arial"/>
          <w:sz w:val="22"/>
          <w:szCs w:val="22"/>
        </w:rPr>
        <w:t xml:space="preserve">aard as </w:t>
      </w:r>
      <w:r w:rsidR="0D8DBFC5" w:rsidRPr="571B5F49">
        <w:rPr>
          <w:rFonts w:ascii="Arial" w:eastAsia="Arial" w:hAnsi="Arial" w:cs="Arial"/>
          <w:sz w:val="22"/>
          <w:szCs w:val="22"/>
        </w:rPr>
        <w:t>t</w:t>
      </w:r>
      <w:r w:rsidR="77B016B0" w:rsidRPr="571B5F49">
        <w:rPr>
          <w:rFonts w:ascii="Arial" w:eastAsia="Arial" w:hAnsi="Arial" w:cs="Arial"/>
          <w:sz w:val="22"/>
          <w:szCs w:val="22"/>
        </w:rPr>
        <w:t>he</w:t>
      </w:r>
      <w:r w:rsidR="0C39C503" w:rsidRPr="571B5F49">
        <w:rPr>
          <w:rFonts w:ascii="Arial" w:eastAsia="Arial" w:hAnsi="Arial" w:cs="Arial"/>
          <w:sz w:val="22"/>
          <w:szCs w:val="22"/>
        </w:rPr>
        <w:t>y</w:t>
      </w:r>
      <w:r w:rsidR="77B016B0" w:rsidRPr="571B5F49">
        <w:rPr>
          <w:rFonts w:ascii="Arial" w:eastAsia="Arial" w:hAnsi="Arial" w:cs="Arial"/>
          <w:sz w:val="22"/>
          <w:szCs w:val="22"/>
        </w:rPr>
        <w:t xml:space="preserve"> </w:t>
      </w:r>
      <w:r w:rsidR="49075DC2" w:rsidRPr="571B5F49">
        <w:rPr>
          <w:rFonts w:ascii="Arial" w:eastAsia="Arial" w:hAnsi="Arial" w:cs="Arial"/>
          <w:sz w:val="22"/>
          <w:szCs w:val="22"/>
        </w:rPr>
        <w:t>believe</w:t>
      </w:r>
      <w:r w:rsidR="77B016B0" w:rsidRPr="571B5F49">
        <w:rPr>
          <w:rFonts w:ascii="Arial" w:eastAsia="Arial" w:hAnsi="Arial" w:cs="Arial"/>
          <w:sz w:val="22"/>
          <w:szCs w:val="22"/>
        </w:rPr>
        <w:t xml:space="preserve"> an observation could provide clear understanding and insight into the intervention, which provides great evidence to monitor progression.</w:t>
      </w:r>
      <w:r w:rsidR="24B97B40" w:rsidRPr="571B5F49">
        <w:rPr>
          <w:rFonts w:ascii="Arial" w:eastAsia="Arial" w:hAnsi="Arial" w:cs="Arial"/>
          <w:sz w:val="22"/>
          <w:szCs w:val="22"/>
        </w:rPr>
        <w:t xml:space="preserve"> </w:t>
      </w:r>
      <w:r w:rsidR="36D68E3D" w:rsidRPr="571B5F49">
        <w:rPr>
          <w:rFonts w:ascii="Arial" w:eastAsia="Arial" w:hAnsi="Arial" w:cs="Arial"/>
          <w:sz w:val="22"/>
          <w:szCs w:val="22"/>
        </w:rPr>
        <w:t xml:space="preserve">A </w:t>
      </w:r>
      <w:r w:rsidR="5CAB5ACB" w:rsidRPr="571B5F49">
        <w:rPr>
          <w:rFonts w:ascii="Arial" w:eastAsia="Arial" w:hAnsi="Arial" w:cs="Arial"/>
          <w:sz w:val="22"/>
          <w:szCs w:val="22"/>
        </w:rPr>
        <w:t xml:space="preserve">benefit of monitoring progression through observation proposed by Lambert is that both novice and experienced observers can complete this monitoring as it is a simple form of monitoring. </w:t>
      </w:r>
      <w:r w:rsidR="0E18F21F" w:rsidRPr="571B5F49">
        <w:rPr>
          <w:rFonts w:ascii="Arial" w:eastAsia="Arial" w:hAnsi="Arial" w:cs="Arial"/>
          <w:sz w:val="22"/>
          <w:szCs w:val="22"/>
        </w:rPr>
        <w:t>When i</w:t>
      </w:r>
      <w:r w:rsidR="32DA7767" w:rsidRPr="571B5F49">
        <w:rPr>
          <w:rFonts w:ascii="Arial" w:eastAsia="Arial" w:hAnsi="Arial" w:cs="Arial"/>
          <w:sz w:val="22"/>
          <w:szCs w:val="22"/>
        </w:rPr>
        <w:t xml:space="preserve">mplementing </w:t>
      </w:r>
      <w:r w:rsidR="26613EA2" w:rsidRPr="571B5F49">
        <w:rPr>
          <w:rFonts w:ascii="Arial" w:eastAsia="Arial" w:hAnsi="Arial" w:cs="Arial"/>
          <w:sz w:val="22"/>
          <w:szCs w:val="22"/>
        </w:rPr>
        <w:t>the Lego Therapy</w:t>
      </w:r>
      <w:r w:rsidR="37806C37" w:rsidRPr="571B5F49">
        <w:rPr>
          <w:rFonts w:ascii="Arial" w:eastAsia="Arial" w:hAnsi="Arial" w:cs="Arial"/>
          <w:sz w:val="22"/>
          <w:szCs w:val="22"/>
        </w:rPr>
        <w:t>, it could be beneficial</w:t>
      </w:r>
      <w:r w:rsidR="40A9C8AE" w:rsidRPr="571B5F49">
        <w:rPr>
          <w:rFonts w:ascii="Arial" w:eastAsia="Arial" w:hAnsi="Arial" w:cs="Arial"/>
          <w:sz w:val="22"/>
          <w:szCs w:val="22"/>
        </w:rPr>
        <w:t xml:space="preserve"> for the</w:t>
      </w:r>
      <w:r w:rsidR="26613EA2" w:rsidRPr="571B5F49">
        <w:rPr>
          <w:rFonts w:ascii="Arial" w:eastAsia="Arial" w:hAnsi="Arial" w:cs="Arial"/>
          <w:sz w:val="22"/>
          <w:szCs w:val="22"/>
        </w:rPr>
        <w:t xml:space="preserve"> intervention</w:t>
      </w:r>
      <w:r w:rsidR="0E679639" w:rsidRPr="571B5F49">
        <w:rPr>
          <w:rFonts w:ascii="Arial" w:eastAsia="Arial" w:hAnsi="Arial" w:cs="Arial"/>
          <w:sz w:val="22"/>
          <w:szCs w:val="22"/>
        </w:rPr>
        <w:t xml:space="preserve"> to</w:t>
      </w:r>
      <w:r w:rsidR="26613EA2" w:rsidRPr="571B5F49">
        <w:rPr>
          <w:rFonts w:ascii="Arial" w:eastAsia="Arial" w:hAnsi="Arial" w:cs="Arial"/>
          <w:sz w:val="22"/>
          <w:szCs w:val="22"/>
        </w:rPr>
        <w:t xml:space="preserve"> </w:t>
      </w:r>
      <w:r w:rsidR="48E57243" w:rsidRPr="571B5F49">
        <w:rPr>
          <w:rFonts w:ascii="Arial" w:eastAsia="Arial" w:hAnsi="Arial" w:cs="Arial"/>
          <w:sz w:val="22"/>
          <w:szCs w:val="22"/>
        </w:rPr>
        <w:t>use</w:t>
      </w:r>
      <w:r w:rsidR="26613EA2" w:rsidRPr="571B5F49">
        <w:rPr>
          <w:rFonts w:ascii="Arial" w:eastAsia="Arial" w:hAnsi="Arial" w:cs="Arial"/>
          <w:sz w:val="22"/>
          <w:szCs w:val="22"/>
        </w:rPr>
        <w:t xml:space="preserve"> a teaching </w:t>
      </w:r>
      <w:r w:rsidR="1E5205C9" w:rsidRPr="571B5F49">
        <w:rPr>
          <w:rFonts w:ascii="Arial" w:eastAsia="Arial" w:hAnsi="Arial" w:cs="Arial"/>
          <w:sz w:val="22"/>
          <w:szCs w:val="22"/>
        </w:rPr>
        <w:t>assistant</w:t>
      </w:r>
      <w:r w:rsidR="26613EA2" w:rsidRPr="571B5F49">
        <w:rPr>
          <w:rFonts w:ascii="Arial" w:eastAsia="Arial" w:hAnsi="Arial" w:cs="Arial"/>
          <w:sz w:val="22"/>
          <w:szCs w:val="22"/>
        </w:rPr>
        <w:t xml:space="preserve"> as </w:t>
      </w:r>
      <w:r w:rsidR="1D7F4BF7" w:rsidRPr="571B5F49">
        <w:rPr>
          <w:rFonts w:ascii="Arial" w:eastAsia="Arial" w:hAnsi="Arial" w:cs="Arial"/>
          <w:sz w:val="22"/>
          <w:szCs w:val="22"/>
        </w:rPr>
        <w:t xml:space="preserve">the adult facilitator and observer. </w:t>
      </w:r>
      <w:r w:rsidR="182EF019" w:rsidRPr="571B5F49">
        <w:rPr>
          <w:rFonts w:ascii="Arial" w:eastAsia="Arial" w:hAnsi="Arial" w:cs="Arial"/>
          <w:sz w:val="22"/>
          <w:szCs w:val="22"/>
        </w:rPr>
        <w:t xml:space="preserve">Teachers have a large case load and are arguably at </w:t>
      </w:r>
      <w:r w:rsidR="578AD3F6" w:rsidRPr="571B5F49">
        <w:rPr>
          <w:rFonts w:ascii="Arial" w:eastAsia="Arial" w:hAnsi="Arial" w:cs="Arial"/>
          <w:sz w:val="22"/>
          <w:szCs w:val="22"/>
        </w:rPr>
        <w:t>a capacity</w:t>
      </w:r>
      <w:r w:rsidR="182EF019" w:rsidRPr="571B5F49">
        <w:rPr>
          <w:rFonts w:ascii="Arial" w:eastAsia="Arial" w:hAnsi="Arial" w:cs="Arial"/>
          <w:sz w:val="22"/>
          <w:szCs w:val="22"/>
        </w:rPr>
        <w:t xml:space="preserve"> to take on more</w:t>
      </w:r>
      <w:r w:rsidR="664CFEF5" w:rsidRPr="571B5F49">
        <w:rPr>
          <w:rFonts w:ascii="Arial" w:eastAsia="Arial" w:hAnsi="Arial" w:cs="Arial"/>
          <w:sz w:val="22"/>
          <w:szCs w:val="22"/>
        </w:rPr>
        <w:t xml:space="preserve"> (NASWT). Therefore, this would allow the intervention to take place for Idris and allow the teacher to continue in the classroom. </w:t>
      </w:r>
      <w:r w:rsidR="7D56B9E1" w:rsidRPr="571B5F49">
        <w:rPr>
          <w:rFonts w:ascii="Arial" w:eastAsia="Arial" w:hAnsi="Arial" w:cs="Arial"/>
          <w:sz w:val="22"/>
          <w:szCs w:val="22"/>
        </w:rPr>
        <w:t>The Education Endowment Foundation</w:t>
      </w:r>
      <w:r w:rsidR="63230F4E" w:rsidRPr="571B5F49">
        <w:rPr>
          <w:rFonts w:ascii="Arial" w:eastAsia="Arial" w:hAnsi="Arial" w:cs="Arial"/>
          <w:sz w:val="22"/>
          <w:szCs w:val="22"/>
        </w:rPr>
        <w:t xml:space="preserve"> (2024)</w:t>
      </w:r>
      <w:r w:rsidR="7D56B9E1" w:rsidRPr="571B5F49">
        <w:rPr>
          <w:rFonts w:ascii="Arial" w:eastAsia="Arial" w:hAnsi="Arial" w:cs="Arial"/>
          <w:sz w:val="22"/>
          <w:szCs w:val="22"/>
        </w:rPr>
        <w:t xml:space="preserve"> </w:t>
      </w:r>
      <w:proofErr w:type="spellStart"/>
      <w:r w:rsidR="7D56B9E1" w:rsidRPr="571B5F49">
        <w:rPr>
          <w:rFonts w:ascii="Arial" w:eastAsia="Arial" w:hAnsi="Arial" w:cs="Arial"/>
          <w:sz w:val="22"/>
          <w:szCs w:val="22"/>
        </w:rPr>
        <w:t>recognise</w:t>
      </w:r>
      <w:proofErr w:type="spellEnd"/>
      <w:r w:rsidR="7D56B9E1" w:rsidRPr="571B5F49">
        <w:rPr>
          <w:rFonts w:ascii="Arial" w:eastAsia="Arial" w:hAnsi="Arial" w:cs="Arial"/>
          <w:sz w:val="22"/>
          <w:szCs w:val="22"/>
        </w:rPr>
        <w:t xml:space="preserve"> that teaching assistants </w:t>
      </w:r>
      <w:proofErr w:type="gramStart"/>
      <w:r w:rsidR="7D56B9E1" w:rsidRPr="571B5F49">
        <w:rPr>
          <w:rFonts w:ascii="Arial" w:eastAsia="Arial" w:hAnsi="Arial" w:cs="Arial"/>
          <w:sz w:val="22"/>
          <w:szCs w:val="22"/>
        </w:rPr>
        <w:t>are able to</w:t>
      </w:r>
      <w:proofErr w:type="gramEnd"/>
      <w:r w:rsidR="7D56B9E1" w:rsidRPr="571B5F49">
        <w:rPr>
          <w:rFonts w:ascii="Arial" w:eastAsia="Arial" w:hAnsi="Arial" w:cs="Arial"/>
          <w:sz w:val="22"/>
          <w:szCs w:val="22"/>
        </w:rPr>
        <w:t xml:space="preserve"> provide crucial, out of class intervent</w:t>
      </w:r>
      <w:r w:rsidR="728866CB" w:rsidRPr="571B5F49">
        <w:rPr>
          <w:rFonts w:ascii="Arial" w:eastAsia="Arial" w:hAnsi="Arial" w:cs="Arial"/>
          <w:sz w:val="22"/>
          <w:szCs w:val="22"/>
        </w:rPr>
        <w:t xml:space="preserve">ions for learners. </w:t>
      </w:r>
    </w:p>
    <w:p w14:paraId="00A970EE" w14:textId="1F18D4AC" w:rsidR="0ED946A2" w:rsidRDefault="0ED946A2" w:rsidP="00FE25A5">
      <w:pPr>
        <w:spacing w:line="360" w:lineRule="auto"/>
        <w:rPr>
          <w:rFonts w:ascii="Arial" w:eastAsia="Arial" w:hAnsi="Arial" w:cs="Arial"/>
          <w:sz w:val="22"/>
          <w:szCs w:val="22"/>
        </w:rPr>
      </w:pPr>
      <w:r w:rsidRPr="571B5F49">
        <w:rPr>
          <w:rFonts w:ascii="Arial" w:eastAsia="Arial" w:hAnsi="Arial" w:cs="Arial"/>
          <w:b/>
          <w:bCs/>
          <w:sz w:val="28"/>
          <w:szCs w:val="28"/>
        </w:rPr>
        <w:t>Critical Reflection</w:t>
      </w:r>
    </w:p>
    <w:p w14:paraId="4517800A" w14:textId="54F83E52" w:rsidR="1395768E" w:rsidRDefault="1395768E" w:rsidP="00FE25A5">
      <w:pPr>
        <w:spacing w:line="360" w:lineRule="auto"/>
        <w:rPr>
          <w:rFonts w:ascii="Arial" w:eastAsia="Arial" w:hAnsi="Arial" w:cs="Arial"/>
          <w:sz w:val="22"/>
          <w:szCs w:val="22"/>
        </w:rPr>
      </w:pPr>
      <w:r w:rsidRPr="571B5F49">
        <w:rPr>
          <w:rFonts w:ascii="Arial" w:eastAsia="Arial" w:hAnsi="Arial" w:cs="Arial"/>
          <w:sz w:val="22"/>
          <w:szCs w:val="22"/>
        </w:rPr>
        <w:t xml:space="preserve">Lego </w:t>
      </w:r>
      <w:r w:rsidR="6D8B9A43" w:rsidRPr="571B5F49">
        <w:rPr>
          <w:rFonts w:ascii="Arial" w:eastAsia="Arial" w:hAnsi="Arial" w:cs="Arial"/>
          <w:sz w:val="22"/>
          <w:szCs w:val="22"/>
        </w:rPr>
        <w:t>Therapy</w:t>
      </w:r>
      <w:r w:rsidR="11655650" w:rsidRPr="571B5F49">
        <w:rPr>
          <w:rFonts w:ascii="Arial" w:eastAsia="Arial" w:hAnsi="Arial" w:cs="Arial"/>
          <w:sz w:val="22"/>
          <w:szCs w:val="22"/>
        </w:rPr>
        <w:t xml:space="preserve"> could</w:t>
      </w:r>
      <w:r w:rsidR="6D8B9A43" w:rsidRPr="571B5F49">
        <w:rPr>
          <w:rFonts w:ascii="Arial" w:eastAsia="Arial" w:hAnsi="Arial" w:cs="Arial"/>
          <w:sz w:val="22"/>
          <w:szCs w:val="22"/>
        </w:rPr>
        <w:t xml:space="preserve"> become a successful intervention targeting Idris’s social development while also developing his fine motor skills.</w:t>
      </w:r>
      <w:r w:rsidR="42D7318A" w:rsidRPr="571B5F49">
        <w:rPr>
          <w:rFonts w:ascii="Arial" w:eastAsia="Arial" w:hAnsi="Arial" w:cs="Arial"/>
          <w:sz w:val="22"/>
          <w:szCs w:val="22"/>
        </w:rPr>
        <w:t xml:space="preserve"> LeGoff (2004) reported that after 12 weeks (about 3 months) of </w:t>
      </w:r>
      <w:r w:rsidR="4FA45E52" w:rsidRPr="571B5F49">
        <w:rPr>
          <w:rFonts w:ascii="Arial" w:eastAsia="Arial" w:hAnsi="Arial" w:cs="Arial"/>
          <w:sz w:val="22"/>
          <w:szCs w:val="22"/>
        </w:rPr>
        <w:t>targeted</w:t>
      </w:r>
      <w:r w:rsidR="42D7318A" w:rsidRPr="571B5F49">
        <w:rPr>
          <w:rFonts w:ascii="Arial" w:eastAsia="Arial" w:hAnsi="Arial" w:cs="Arial"/>
          <w:sz w:val="22"/>
          <w:szCs w:val="22"/>
        </w:rPr>
        <w:t xml:space="preserve"> Lego Therapy intervention, social competence was being developed by the in</w:t>
      </w:r>
      <w:r w:rsidR="70EF7377" w:rsidRPr="571B5F49">
        <w:rPr>
          <w:rFonts w:ascii="Arial" w:eastAsia="Arial" w:hAnsi="Arial" w:cs="Arial"/>
          <w:sz w:val="22"/>
          <w:szCs w:val="22"/>
        </w:rPr>
        <w:t xml:space="preserve">dividuals. </w:t>
      </w:r>
      <w:r w:rsidR="77263B5A" w:rsidRPr="571B5F49">
        <w:rPr>
          <w:rFonts w:ascii="Arial" w:eastAsia="Arial" w:hAnsi="Arial" w:cs="Arial"/>
          <w:sz w:val="22"/>
          <w:szCs w:val="22"/>
        </w:rPr>
        <w:t>Wang (</w:t>
      </w:r>
      <w:r w:rsidR="737E1A5E" w:rsidRPr="571B5F49">
        <w:rPr>
          <w:rFonts w:ascii="Arial" w:eastAsia="Arial" w:hAnsi="Arial" w:cs="Arial"/>
          <w:sz w:val="22"/>
          <w:szCs w:val="22"/>
        </w:rPr>
        <w:t>2021) also reported that Lego Therapy interventions last for 12 weeks (about 3 months), just as Legoff demonstrated</w:t>
      </w:r>
      <w:r w:rsidR="5F885047" w:rsidRPr="571B5F49">
        <w:rPr>
          <w:rFonts w:ascii="Arial" w:eastAsia="Arial" w:hAnsi="Arial" w:cs="Arial"/>
          <w:sz w:val="22"/>
          <w:szCs w:val="22"/>
        </w:rPr>
        <w:t xml:space="preserve"> social competency was developed. </w:t>
      </w:r>
      <w:r w:rsidR="5835EF75" w:rsidRPr="571B5F49">
        <w:rPr>
          <w:rFonts w:ascii="Arial" w:eastAsia="Arial" w:hAnsi="Arial" w:cs="Arial"/>
          <w:sz w:val="22"/>
          <w:szCs w:val="22"/>
        </w:rPr>
        <w:t xml:space="preserve">This would mean that </w:t>
      </w:r>
      <w:proofErr w:type="spellStart"/>
      <w:r w:rsidR="5835EF75" w:rsidRPr="571B5F49">
        <w:rPr>
          <w:rFonts w:ascii="Arial" w:eastAsia="Arial" w:hAnsi="Arial" w:cs="Arial"/>
          <w:sz w:val="22"/>
          <w:szCs w:val="22"/>
        </w:rPr>
        <w:t>Idri’s</w:t>
      </w:r>
      <w:proofErr w:type="spellEnd"/>
      <w:r w:rsidR="5835EF75" w:rsidRPr="571B5F49">
        <w:rPr>
          <w:rFonts w:ascii="Arial" w:eastAsia="Arial" w:hAnsi="Arial" w:cs="Arial"/>
          <w:sz w:val="22"/>
          <w:szCs w:val="22"/>
        </w:rPr>
        <w:t xml:space="preserve"> would have 12 sessions of Lego Therapy intervention. There is a limitation posed by Boyne (2014) </w:t>
      </w:r>
      <w:r w:rsidR="6AE5807F" w:rsidRPr="571B5F49">
        <w:rPr>
          <w:rFonts w:ascii="Arial" w:eastAsia="Arial" w:hAnsi="Arial" w:cs="Arial"/>
          <w:sz w:val="22"/>
          <w:szCs w:val="22"/>
        </w:rPr>
        <w:t>regarding the timescale of Lego Therapy intervention. She reported that</w:t>
      </w:r>
      <w:r w:rsidR="762D473F" w:rsidRPr="571B5F49">
        <w:rPr>
          <w:rFonts w:ascii="Arial" w:eastAsia="Arial" w:hAnsi="Arial" w:cs="Arial"/>
          <w:sz w:val="22"/>
          <w:szCs w:val="22"/>
        </w:rPr>
        <w:t xml:space="preserve"> the</w:t>
      </w:r>
      <w:r w:rsidR="6AE5807F" w:rsidRPr="571B5F49">
        <w:rPr>
          <w:rFonts w:ascii="Arial" w:eastAsia="Arial" w:hAnsi="Arial" w:cs="Arial"/>
          <w:sz w:val="22"/>
          <w:szCs w:val="22"/>
        </w:rPr>
        <w:t xml:space="preserve"> chil</w:t>
      </w:r>
      <w:r w:rsidR="097AC870" w:rsidRPr="571B5F49">
        <w:rPr>
          <w:rFonts w:ascii="Arial" w:eastAsia="Arial" w:hAnsi="Arial" w:cs="Arial"/>
          <w:sz w:val="22"/>
          <w:szCs w:val="22"/>
        </w:rPr>
        <w:t>d’</w:t>
      </w:r>
      <w:r w:rsidR="6AE5807F" w:rsidRPr="571B5F49">
        <w:rPr>
          <w:rFonts w:ascii="Arial" w:eastAsia="Arial" w:hAnsi="Arial" w:cs="Arial"/>
          <w:sz w:val="22"/>
          <w:szCs w:val="22"/>
        </w:rPr>
        <w:t>s intervention</w:t>
      </w:r>
      <w:r w:rsidR="7B462412" w:rsidRPr="571B5F49">
        <w:rPr>
          <w:rFonts w:ascii="Arial" w:eastAsia="Arial" w:hAnsi="Arial" w:cs="Arial"/>
          <w:sz w:val="22"/>
          <w:szCs w:val="22"/>
        </w:rPr>
        <w:t xml:space="preserve"> would be interrupted by the school holidays. </w:t>
      </w:r>
      <w:r w:rsidR="7D02A64D" w:rsidRPr="571B5F49">
        <w:rPr>
          <w:rFonts w:ascii="Arial" w:eastAsia="Arial" w:hAnsi="Arial" w:cs="Arial"/>
          <w:sz w:val="22"/>
          <w:szCs w:val="22"/>
        </w:rPr>
        <w:t>As demonstrated by the Swansea Council (2024), Idris’s intervention woul</w:t>
      </w:r>
      <w:r w:rsidR="7FC00C48" w:rsidRPr="571B5F49">
        <w:rPr>
          <w:rFonts w:ascii="Arial" w:eastAsia="Arial" w:hAnsi="Arial" w:cs="Arial"/>
          <w:sz w:val="22"/>
          <w:szCs w:val="22"/>
        </w:rPr>
        <w:t xml:space="preserve">d be interrupted no matter when it began. </w:t>
      </w:r>
      <w:r w:rsidR="4AADEC20" w:rsidRPr="571B5F49">
        <w:rPr>
          <w:rFonts w:ascii="Arial" w:eastAsia="Arial" w:hAnsi="Arial" w:cs="Arial"/>
          <w:sz w:val="22"/>
          <w:szCs w:val="22"/>
        </w:rPr>
        <w:t xml:space="preserve">It would be beneficial to begin the intervention at the beginning of a new term, which ended before the summer term holiday, to avoid a </w:t>
      </w:r>
      <w:r w:rsidR="116E696D" w:rsidRPr="571B5F49">
        <w:rPr>
          <w:rFonts w:ascii="Arial" w:eastAsia="Arial" w:hAnsi="Arial" w:cs="Arial"/>
          <w:sz w:val="22"/>
          <w:szCs w:val="22"/>
        </w:rPr>
        <w:t xml:space="preserve">vast amount of intervention time being interrupted. The </w:t>
      </w:r>
      <w:r w:rsidR="116E696D" w:rsidRPr="571B5F49">
        <w:rPr>
          <w:rFonts w:ascii="Arial" w:eastAsia="Arial" w:hAnsi="Arial" w:cs="Arial"/>
          <w:sz w:val="22"/>
          <w:szCs w:val="22"/>
        </w:rPr>
        <w:lastRenderedPageBreak/>
        <w:t>Educational Endowment Foundation (2024) reported that hal</w:t>
      </w:r>
      <w:r w:rsidR="4191201F" w:rsidRPr="571B5F49">
        <w:rPr>
          <w:rFonts w:ascii="Arial" w:eastAsia="Arial" w:hAnsi="Arial" w:cs="Arial"/>
          <w:sz w:val="22"/>
          <w:szCs w:val="22"/>
        </w:rPr>
        <w:t>f an hour of intervention is observed to be the most effective amount of time for an intervention</w:t>
      </w:r>
      <w:r w:rsidR="229A5D32" w:rsidRPr="571B5F49">
        <w:rPr>
          <w:rFonts w:ascii="Arial" w:eastAsia="Arial" w:hAnsi="Arial" w:cs="Arial"/>
          <w:sz w:val="22"/>
          <w:szCs w:val="22"/>
        </w:rPr>
        <w:t xml:space="preserve"> </w:t>
      </w:r>
      <w:r w:rsidR="3D574D3D" w:rsidRPr="571B5F49">
        <w:rPr>
          <w:rFonts w:ascii="Arial" w:eastAsia="Arial" w:hAnsi="Arial" w:cs="Arial"/>
          <w:sz w:val="22"/>
          <w:szCs w:val="22"/>
        </w:rPr>
        <w:t>whereas</w:t>
      </w:r>
      <w:r w:rsidR="229A5D32" w:rsidRPr="571B5F49">
        <w:rPr>
          <w:rFonts w:ascii="Arial" w:eastAsia="Arial" w:hAnsi="Arial" w:cs="Arial"/>
          <w:sz w:val="22"/>
          <w:szCs w:val="22"/>
        </w:rPr>
        <w:t xml:space="preserve"> the NHS (2020), Brodie and Mather </w:t>
      </w:r>
      <w:r w:rsidR="2900F396" w:rsidRPr="571B5F49">
        <w:rPr>
          <w:rFonts w:ascii="Arial" w:eastAsia="Arial" w:hAnsi="Arial" w:cs="Arial"/>
          <w:sz w:val="22"/>
          <w:szCs w:val="22"/>
        </w:rPr>
        <w:t xml:space="preserve">(2017) report that Lego Therapy interventions should take place for approximately one hour (60 minutes). </w:t>
      </w:r>
      <w:r w:rsidR="3A9DA92E" w:rsidRPr="571B5F49">
        <w:rPr>
          <w:rFonts w:ascii="Arial" w:eastAsia="Arial" w:hAnsi="Arial" w:cs="Arial"/>
          <w:sz w:val="22"/>
          <w:szCs w:val="22"/>
        </w:rPr>
        <w:t xml:space="preserve">This could pose a limitation as that would require the teaching assistant to be away from the classroom for an hour. This may cause a timetable strain </w:t>
      </w:r>
      <w:r w:rsidR="4A247A05" w:rsidRPr="571B5F49">
        <w:rPr>
          <w:rFonts w:ascii="Arial" w:eastAsia="Arial" w:hAnsi="Arial" w:cs="Arial"/>
          <w:sz w:val="22"/>
          <w:szCs w:val="22"/>
        </w:rPr>
        <w:t>as the rest of the class and the class teacher may not be able to complete certain tasks until the teaching assistant returns. The Education Endowment Founda</w:t>
      </w:r>
      <w:r w:rsidR="08598720" w:rsidRPr="571B5F49">
        <w:rPr>
          <w:rFonts w:ascii="Arial" w:eastAsia="Arial" w:hAnsi="Arial" w:cs="Arial"/>
          <w:sz w:val="22"/>
          <w:szCs w:val="22"/>
        </w:rPr>
        <w:t>tion also reports that training teaching assistants is scored as a median cost, scoring a 3 out of 5 for cost. Therefore, it would co</w:t>
      </w:r>
      <w:r w:rsidR="19F38A39" w:rsidRPr="571B5F49">
        <w:rPr>
          <w:rFonts w:ascii="Arial" w:eastAsia="Arial" w:hAnsi="Arial" w:cs="Arial"/>
          <w:sz w:val="22"/>
          <w:szCs w:val="22"/>
        </w:rPr>
        <w:t>st the school to appropriately train teaching assistants to effectively deliver Lego Therapy interventions which could pos</w:t>
      </w:r>
      <w:r w:rsidR="7945FCD1" w:rsidRPr="571B5F49">
        <w:rPr>
          <w:rFonts w:ascii="Arial" w:eastAsia="Arial" w:hAnsi="Arial" w:cs="Arial"/>
          <w:sz w:val="22"/>
          <w:szCs w:val="22"/>
        </w:rPr>
        <w:t xml:space="preserve">e as a limitation. On the other hand, The Education Endowment Foundation reported that trained </w:t>
      </w:r>
      <w:r w:rsidR="5CC5D1F5" w:rsidRPr="571B5F49">
        <w:rPr>
          <w:rFonts w:ascii="Arial" w:eastAsia="Arial" w:hAnsi="Arial" w:cs="Arial"/>
          <w:sz w:val="22"/>
          <w:szCs w:val="22"/>
        </w:rPr>
        <w:t>teaching</w:t>
      </w:r>
      <w:r w:rsidR="7945FCD1" w:rsidRPr="571B5F49">
        <w:rPr>
          <w:rFonts w:ascii="Arial" w:eastAsia="Arial" w:hAnsi="Arial" w:cs="Arial"/>
          <w:sz w:val="22"/>
          <w:szCs w:val="22"/>
        </w:rPr>
        <w:t xml:space="preserve"> assistants can be a strength, scoring a 3 out of 5. They state that they can </w:t>
      </w:r>
      <w:r w:rsidR="4F75780E" w:rsidRPr="571B5F49">
        <w:rPr>
          <w:rFonts w:ascii="Arial" w:eastAsia="Arial" w:hAnsi="Arial" w:cs="Arial"/>
          <w:sz w:val="22"/>
          <w:szCs w:val="22"/>
        </w:rPr>
        <w:t xml:space="preserve">deliver appropriate and effective </w:t>
      </w:r>
      <w:r w:rsidR="4A9A730D" w:rsidRPr="571B5F49">
        <w:rPr>
          <w:rFonts w:ascii="Arial" w:eastAsia="Arial" w:hAnsi="Arial" w:cs="Arial"/>
          <w:sz w:val="22"/>
          <w:szCs w:val="22"/>
        </w:rPr>
        <w:t>interventions</w:t>
      </w:r>
      <w:r w:rsidR="4F75780E" w:rsidRPr="571B5F49">
        <w:rPr>
          <w:rFonts w:ascii="Arial" w:eastAsia="Arial" w:hAnsi="Arial" w:cs="Arial"/>
          <w:sz w:val="22"/>
          <w:szCs w:val="22"/>
        </w:rPr>
        <w:t xml:space="preserve"> while taking the strain and workload from teaching practitioners</w:t>
      </w:r>
      <w:r w:rsidR="4F46259D" w:rsidRPr="571B5F49">
        <w:rPr>
          <w:rFonts w:ascii="Arial" w:eastAsia="Arial" w:hAnsi="Arial" w:cs="Arial"/>
          <w:sz w:val="22"/>
          <w:szCs w:val="22"/>
        </w:rPr>
        <w:t xml:space="preserve">, which NASW also </w:t>
      </w:r>
      <w:proofErr w:type="spellStart"/>
      <w:r w:rsidR="4F46259D" w:rsidRPr="571B5F49">
        <w:rPr>
          <w:rFonts w:ascii="Arial" w:eastAsia="Arial" w:hAnsi="Arial" w:cs="Arial"/>
          <w:sz w:val="22"/>
          <w:szCs w:val="22"/>
        </w:rPr>
        <w:t>recognise</w:t>
      </w:r>
      <w:proofErr w:type="spellEnd"/>
      <w:r w:rsidR="4F46259D" w:rsidRPr="571B5F49">
        <w:rPr>
          <w:rFonts w:ascii="Arial" w:eastAsia="Arial" w:hAnsi="Arial" w:cs="Arial"/>
          <w:sz w:val="22"/>
          <w:szCs w:val="22"/>
        </w:rPr>
        <w:t xml:space="preserve"> to be a problem. </w:t>
      </w:r>
    </w:p>
    <w:p w14:paraId="6C5DFA58" w14:textId="54DE5BDD" w:rsidR="4F46259D" w:rsidRDefault="4F46259D" w:rsidP="00FE25A5">
      <w:pPr>
        <w:spacing w:line="360" w:lineRule="auto"/>
        <w:rPr>
          <w:rFonts w:ascii="Arial" w:eastAsia="Arial" w:hAnsi="Arial" w:cs="Arial"/>
          <w:sz w:val="22"/>
          <w:szCs w:val="22"/>
        </w:rPr>
      </w:pPr>
      <w:r w:rsidRPr="571B5F49">
        <w:rPr>
          <w:rFonts w:ascii="Arial" w:eastAsia="Arial" w:hAnsi="Arial" w:cs="Arial"/>
          <w:sz w:val="22"/>
          <w:szCs w:val="22"/>
        </w:rPr>
        <w:t xml:space="preserve">Despite these limitations, Hart (2011) proposes that Lego Therapy intervention could provide Idris with a purpose and sense of belonging to the school. </w:t>
      </w:r>
      <w:r w:rsidR="2AF7833E" w:rsidRPr="571B5F49">
        <w:rPr>
          <w:rFonts w:ascii="Arial" w:eastAsia="Arial" w:hAnsi="Arial" w:cs="Arial"/>
          <w:sz w:val="22"/>
          <w:szCs w:val="22"/>
        </w:rPr>
        <w:t xml:space="preserve">It is vital for Idris to have a sense of purpose and belonging in school, without this, </w:t>
      </w:r>
      <w:r w:rsidR="37C4B006" w:rsidRPr="571B5F49">
        <w:rPr>
          <w:rFonts w:ascii="Arial" w:eastAsia="Arial" w:hAnsi="Arial" w:cs="Arial"/>
          <w:sz w:val="22"/>
          <w:szCs w:val="22"/>
        </w:rPr>
        <w:t xml:space="preserve">Damon (2008) argues that a child will not progress. It has already been noted of the </w:t>
      </w:r>
      <w:r w:rsidR="5B9E6C12" w:rsidRPr="571B5F49">
        <w:rPr>
          <w:rFonts w:ascii="Arial" w:eastAsia="Arial" w:hAnsi="Arial" w:cs="Arial"/>
          <w:sz w:val="22"/>
          <w:szCs w:val="22"/>
        </w:rPr>
        <w:t>importance</w:t>
      </w:r>
      <w:r w:rsidR="37C4B006" w:rsidRPr="571B5F49">
        <w:rPr>
          <w:rFonts w:ascii="Arial" w:eastAsia="Arial" w:hAnsi="Arial" w:cs="Arial"/>
          <w:sz w:val="22"/>
          <w:szCs w:val="22"/>
        </w:rPr>
        <w:t xml:space="preserve"> for learners to progress and develop, especially within Wales and the Welsh </w:t>
      </w:r>
      <w:r w:rsidR="3A1081CE" w:rsidRPr="571B5F49">
        <w:rPr>
          <w:rFonts w:ascii="Arial" w:eastAsia="Arial" w:hAnsi="Arial" w:cs="Arial"/>
          <w:sz w:val="22"/>
          <w:szCs w:val="22"/>
        </w:rPr>
        <w:t>c</w:t>
      </w:r>
      <w:r w:rsidR="37C4B006" w:rsidRPr="571B5F49">
        <w:rPr>
          <w:rFonts w:ascii="Arial" w:eastAsia="Arial" w:hAnsi="Arial" w:cs="Arial"/>
          <w:sz w:val="22"/>
          <w:szCs w:val="22"/>
        </w:rPr>
        <w:t>urriculum</w:t>
      </w:r>
      <w:r w:rsidR="0C15D021" w:rsidRPr="571B5F49">
        <w:rPr>
          <w:rFonts w:ascii="Arial" w:eastAsia="Arial" w:hAnsi="Arial" w:cs="Arial"/>
          <w:sz w:val="22"/>
          <w:szCs w:val="22"/>
        </w:rPr>
        <w:t xml:space="preserve">, built as a progressive curriculum. </w:t>
      </w:r>
      <w:r w:rsidR="469CD24E" w:rsidRPr="571B5F49">
        <w:rPr>
          <w:rFonts w:ascii="Arial" w:eastAsia="Arial" w:hAnsi="Arial" w:cs="Arial"/>
          <w:sz w:val="22"/>
          <w:szCs w:val="22"/>
        </w:rPr>
        <w:t xml:space="preserve">Another strength of Lego Therapy interventions </w:t>
      </w:r>
      <w:r w:rsidR="7EE10240" w:rsidRPr="571B5F49">
        <w:rPr>
          <w:rFonts w:ascii="Arial" w:eastAsia="Arial" w:hAnsi="Arial" w:cs="Arial"/>
          <w:sz w:val="22"/>
          <w:szCs w:val="22"/>
        </w:rPr>
        <w:t>is that</w:t>
      </w:r>
      <w:r w:rsidR="469CD24E" w:rsidRPr="571B5F49">
        <w:rPr>
          <w:rFonts w:ascii="Arial" w:eastAsia="Arial" w:hAnsi="Arial" w:cs="Arial"/>
          <w:sz w:val="22"/>
          <w:szCs w:val="22"/>
        </w:rPr>
        <w:t xml:space="preserve"> it offers a naturalistic approach (Attwood, 1998). A naturalistic appro</w:t>
      </w:r>
      <w:r w:rsidR="6130E03B" w:rsidRPr="571B5F49">
        <w:rPr>
          <w:rFonts w:ascii="Arial" w:eastAsia="Arial" w:hAnsi="Arial" w:cs="Arial"/>
          <w:sz w:val="22"/>
          <w:szCs w:val="22"/>
        </w:rPr>
        <w:t>a</w:t>
      </w:r>
      <w:r w:rsidR="469CD24E" w:rsidRPr="571B5F49">
        <w:rPr>
          <w:rFonts w:ascii="Arial" w:eastAsia="Arial" w:hAnsi="Arial" w:cs="Arial"/>
          <w:sz w:val="22"/>
          <w:szCs w:val="22"/>
        </w:rPr>
        <w:t>ch will allow Idris</w:t>
      </w:r>
      <w:r w:rsidR="02E69303" w:rsidRPr="571B5F49">
        <w:rPr>
          <w:rFonts w:ascii="Arial" w:eastAsia="Arial" w:hAnsi="Arial" w:cs="Arial"/>
          <w:sz w:val="22"/>
          <w:szCs w:val="22"/>
        </w:rPr>
        <w:t xml:space="preserve"> to remain in his natural school environment</w:t>
      </w:r>
      <w:r w:rsidR="4E9119B6" w:rsidRPr="571B5F49">
        <w:rPr>
          <w:rFonts w:ascii="Arial" w:eastAsia="Arial" w:hAnsi="Arial" w:cs="Arial"/>
          <w:sz w:val="22"/>
          <w:szCs w:val="22"/>
        </w:rPr>
        <w:t xml:space="preserve">, this should </w:t>
      </w:r>
      <w:proofErr w:type="spellStart"/>
      <w:r w:rsidR="4E9119B6" w:rsidRPr="571B5F49">
        <w:rPr>
          <w:rFonts w:ascii="Arial" w:eastAsia="Arial" w:hAnsi="Arial" w:cs="Arial"/>
          <w:sz w:val="22"/>
          <w:szCs w:val="22"/>
        </w:rPr>
        <w:t>minimise</w:t>
      </w:r>
      <w:proofErr w:type="spellEnd"/>
      <w:r w:rsidR="4E9119B6" w:rsidRPr="571B5F49">
        <w:rPr>
          <w:rFonts w:ascii="Arial" w:eastAsia="Arial" w:hAnsi="Arial" w:cs="Arial"/>
          <w:sz w:val="22"/>
          <w:szCs w:val="22"/>
        </w:rPr>
        <w:t xml:space="preserve"> any stress posed on Idris and allow true qualitative monitoring to ensure progression is being achieved</w:t>
      </w:r>
      <w:r w:rsidR="2DA35FE9" w:rsidRPr="571B5F49">
        <w:rPr>
          <w:rFonts w:ascii="Arial" w:eastAsia="Arial" w:hAnsi="Arial" w:cs="Arial"/>
          <w:sz w:val="22"/>
          <w:szCs w:val="22"/>
        </w:rPr>
        <w:t xml:space="preserve"> (Delprato, 2001).  Boyne further reports that engagement levels increase with Lego Therapy. This c</w:t>
      </w:r>
      <w:r w:rsidR="1A4DADD7" w:rsidRPr="571B5F49">
        <w:rPr>
          <w:rFonts w:ascii="Arial" w:eastAsia="Arial" w:hAnsi="Arial" w:cs="Arial"/>
          <w:sz w:val="22"/>
          <w:szCs w:val="22"/>
        </w:rPr>
        <w:t>ould be a strength for Idris as he lacks motivation to complete any work that is not accessible through technolog</w:t>
      </w:r>
      <w:r w:rsidR="788A1ED0" w:rsidRPr="571B5F49">
        <w:rPr>
          <w:rFonts w:ascii="Arial" w:eastAsia="Arial" w:hAnsi="Arial" w:cs="Arial"/>
          <w:sz w:val="22"/>
          <w:szCs w:val="22"/>
        </w:rPr>
        <w:t>y. It could also support his engagement with reading</w:t>
      </w:r>
      <w:r w:rsidR="39B8BFA0" w:rsidRPr="571B5F49">
        <w:rPr>
          <w:rFonts w:ascii="Arial" w:eastAsia="Arial" w:hAnsi="Arial" w:cs="Arial"/>
          <w:sz w:val="22"/>
          <w:szCs w:val="22"/>
        </w:rPr>
        <w:t xml:space="preserve">. As </w:t>
      </w:r>
      <w:r w:rsidR="788A1ED0" w:rsidRPr="571B5F49">
        <w:rPr>
          <w:rFonts w:ascii="Arial" w:eastAsia="Arial" w:hAnsi="Arial" w:cs="Arial"/>
          <w:sz w:val="22"/>
          <w:szCs w:val="22"/>
        </w:rPr>
        <w:t>Idris hates reading</w:t>
      </w:r>
      <w:r w:rsidR="08FD72CB" w:rsidRPr="571B5F49">
        <w:rPr>
          <w:rFonts w:ascii="Arial" w:eastAsia="Arial" w:hAnsi="Arial" w:cs="Arial"/>
          <w:sz w:val="22"/>
          <w:szCs w:val="22"/>
        </w:rPr>
        <w:t>, the intervention will be f</w:t>
      </w:r>
      <w:r w:rsidR="788A1ED0" w:rsidRPr="571B5F49">
        <w:rPr>
          <w:rFonts w:ascii="Arial" w:eastAsia="Arial" w:hAnsi="Arial" w:cs="Arial"/>
          <w:sz w:val="22"/>
          <w:szCs w:val="22"/>
        </w:rPr>
        <w:t>ocusing</w:t>
      </w:r>
      <w:r w:rsidR="01429AF9" w:rsidRPr="571B5F49">
        <w:rPr>
          <w:rFonts w:ascii="Arial" w:eastAsia="Arial" w:hAnsi="Arial" w:cs="Arial"/>
          <w:sz w:val="22"/>
          <w:szCs w:val="22"/>
        </w:rPr>
        <w:t xml:space="preserve"> on</w:t>
      </w:r>
      <w:r w:rsidR="788A1ED0" w:rsidRPr="571B5F49">
        <w:rPr>
          <w:rFonts w:ascii="Arial" w:eastAsia="Arial" w:hAnsi="Arial" w:cs="Arial"/>
          <w:sz w:val="22"/>
          <w:szCs w:val="22"/>
        </w:rPr>
        <w:t xml:space="preserve"> Idris’s strengths of</w:t>
      </w:r>
      <w:r w:rsidR="5D617DD5" w:rsidRPr="571B5F49">
        <w:rPr>
          <w:rFonts w:ascii="Arial" w:eastAsia="Arial" w:hAnsi="Arial" w:cs="Arial"/>
          <w:sz w:val="22"/>
          <w:szCs w:val="22"/>
        </w:rPr>
        <w:t xml:space="preserve"> his enjoyment with practical activities,</w:t>
      </w:r>
      <w:r w:rsidR="24FF20FF" w:rsidRPr="571B5F49">
        <w:rPr>
          <w:rFonts w:ascii="Arial" w:eastAsia="Arial" w:hAnsi="Arial" w:cs="Arial"/>
          <w:sz w:val="22"/>
          <w:szCs w:val="22"/>
        </w:rPr>
        <w:t xml:space="preserve"> incorporating reading. </w:t>
      </w:r>
    </w:p>
    <w:p w14:paraId="2F549444" w14:textId="15E2EF55" w:rsidR="27A13FE8" w:rsidRDefault="27A13FE8" w:rsidP="00FE25A5">
      <w:pPr>
        <w:spacing w:line="360" w:lineRule="auto"/>
        <w:rPr>
          <w:rFonts w:ascii="Arial" w:eastAsia="Arial" w:hAnsi="Arial" w:cs="Arial"/>
          <w:sz w:val="22"/>
          <w:szCs w:val="22"/>
        </w:rPr>
      </w:pPr>
      <w:r w:rsidRPr="119E95CA">
        <w:rPr>
          <w:rFonts w:ascii="Arial" w:eastAsia="Arial" w:hAnsi="Arial" w:cs="Arial"/>
          <w:sz w:val="22"/>
          <w:szCs w:val="22"/>
        </w:rPr>
        <w:t>As well as developing Idris’s social development, Lego Therapy could develop his physical development. As Chicago OT Therapy (2024</w:t>
      </w:r>
      <w:r w:rsidR="5396940F" w:rsidRPr="119E95CA">
        <w:rPr>
          <w:rFonts w:ascii="Arial" w:eastAsia="Arial" w:hAnsi="Arial" w:cs="Arial"/>
          <w:sz w:val="22"/>
          <w:szCs w:val="22"/>
        </w:rPr>
        <w:t xml:space="preserve">) reported, Lego is a fantastic way to develop fine motor skills, an area that Idris needs to progress. </w:t>
      </w:r>
      <w:r w:rsidR="697253BE" w:rsidRPr="119E95CA">
        <w:rPr>
          <w:rFonts w:ascii="Arial" w:eastAsia="Arial" w:hAnsi="Arial" w:cs="Arial"/>
          <w:sz w:val="22"/>
          <w:szCs w:val="22"/>
        </w:rPr>
        <w:t>Although Flatters</w:t>
      </w:r>
      <w:r w:rsidR="0F8543A4" w:rsidRPr="119E95CA">
        <w:rPr>
          <w:rFonts w:ascii="Arial" w:eastAsia="Arial" w:hAnsi="Arial" w:cs="Arial"/>
          <w:sz w:val="22"/>
          <w:szCs w:val="22"/>
        </w:rPr>
        <w:t xml:space="preserve"> et al. (2014) argues that boys progress slower than girls when developing </w:t>
      </w:r>
      <w:r w:rsidR="2234D4AE" w:rsidRPr="119E95CA">
        <w:rPr>
          <w:rFonts w:ascii="Arial" w:eastAsia="Arial" w:hAnsi="Arial" w:cs="Arial"/>
          <w:sz w:val="22"/>
          <w:szCs w:val="22"/>
        </w:rPr>
        <w:t>their</w:t>
      </w:r>
      <w:r w:rsidR="0F8543A4" w:rsidRPr="119E95CA">
        <w:rPr>
          <w:rFonts w:ascii="Arial" w:eastAsia="Arial" w:hAnsi="Arial" w:cs="Arial"/>
          <w:sz w:val="22"/>
          <w:szCs w:val="22"/>
        </w:rPr>
        <w:t xml:space="preserve"> fine motor skills, </w:t>
      </w:r>
      <w:r w:rsidR="3DB59467" w:rsidRPr="119E95CA">
        <w:rPr>
          <w:rFonts w:ascii="Arial" w:eastAsia="Arial" w:hAnsi="Arial" w:cs="Arial"/>
          <w:sz w:val="22"/>
          <w:szCs w:val="22"/>
        </w:rPr>
        <w:t xml:space="preserve">Bondi (2022) argued that </w:t>
      </w:r>
      <w:r w:rsidR="5A73237B" w:rsidRPr="119E95CA">
        <w:rPr>
          <w:rFonts w:ascii="Arial" w:eastAsia="Arial" w:hAnsi="Arial" w:cs="Arial"/>
          <w:sz w:val="22"/>
          <w:szCs w:val="22"/>
        </w:rPr>
        <w:t xml:space="preserve">at Idris’s age, he should have developed his fine motor skills. They </w:t>
      </w:r>
      <w:proofErr w:type="gramStart"/>
      <w:r w:rsidR="5A73237B" w:rsidRPr="119E95CA">
        <w:rPr>
          <w:rFonts w:ascii="Arial" w:eastAsia="Arial" w:hAnsi="Arial" w:cs="Arial"/>
          <w:sz w:val="22"/>
          <w:szCs w:val="22"/>
        </w:rPr>
        <w:t>are able to</w:t>
      </w:r>
      <w:proofErr w:type="gramEnd"/>
      <w:r w:rsidR="5A73237B" w:rsidRPr="119E95CA">
        <w:rPr>
          <w:rFonts w:ascii="Arial" w:eastAsia="Arial" w:hAnsi="Arial" w:cs="Arial"/>
          <w:sz w:val="22"/>
          <w:szCs w:val="22"/>
        </w:rPr>
        <w:t xml:space="preserve"> provide a limitation to their study that does not consider </w:t>
      </w:r>
      <w:r w:rsidR="50652571" w:rsidRPr="119E95CA">
        <w:rPr>
          <w:rFonts w:ascii="Arial" w:eastAsia="Arial" w:hAnsi="Arial" w:cs="Arial"/>
          <w:sz w:val="22"/>
          <w:szCs w:val="22"/>
        </w:rPr>
        <w:t xml:space="preserve">social backgrounds or any additional learning need, this could have an impact on the progression of </w:t>
      </w:r>
      <w:r w:rsidR="6C0DDFEA" w:rsidRPr="119E95CA">
        <w:rPr>
          <w:rFonts w:ascii="Arial" w:eastAsia="Arial" w:hAnsi="Arial" w:cs="Arial"/>
          <w:sz w:val="22"/>
          <w:szCs w:val="22"/>
        </w:rPr>
        <w:t>physical</w:t>
      </w:r>
      <w:r w:rsidR="50652571" w:rsidRPr="119E95CA">
        <w:rPr>
          <w:rFonts w:ascii="Arial" w:eastAsia="Arial" w:hAnsi="Arial" w:cs="Arial"/>
          <w:sz w:val="22"/>
          <w:szCs w:val="22"/>
        </w:rPr>
        <w:t xml:space="preserve"> development with fine motor </w:t>
      </w:r>
      <w:r w:rsidR="50652571" w:rsidRPr="119E95CA">
        <w:rPr>
          <w:rFonts w:ascii="Arial" w:eastAsia="Arial" w:hAnsi="Arial" w:cs="Arial"/>
          <w:sz w:val="22"/>
          <w:szCs w:val="22"/>
        </w:rPr>
        <w:lastRenderedPageBreak/>
        <w:t xml:space="preserve">skills. </w:t>
      </w:r>
      <w:r w:rsidR="1ED0B694" w:rsidRPr="119E95CA">
        <w:rPr>
          <w:rFonts w:ascii="Arial" w:eastAsia="Arial" w:hAnsi="Arial" w:cs="Arial"/>
          <w:sz w:val="22"/>
          <w:szCs w:val="22"/>
        </w:rPr>
        <w:t>If Idris develops his fine motor skills through Lego Therapy, his handwriting in class will improve, which will improve the qualities of his written work (Polsley, et al, 2022).</w:t>
      </w:r>
    </w:p>
    <w:p w14:paraId="53C9038A" w14:textId="62ACC229" w:rsidR="13E3C230" w:rsidRDefault="13E3C230" w:rsidP="00FE25A5">
      <w:pPr>
        <w:spacing w:line="360" w:lineRule="auto"/>
        <w:rPr>
          <w:rFonts w:ascii="Arial" w:eastAsia="Arial" w:hAnsi="Arial" w:cs="Arial"/>
          <w:b/>
          <w:bCs/>
          <w:sz w:val="28"/>
          <w:szCs w:val="28"/>
        </w:rPr>
      </w:pPr>
      <w:r w:rsidRPr="571B5F49">
        <w:rPr>
          <w:rFonts w:ascii="Arial" w:eastAsia="Arial" w:hAnsi="Arial" w:cs="Arial"/>
          <w:b/>
          <w:bCs/>
          <w:sz w:val="28"/>
          <w:szCs w:val="28"/>
        </w:rPr>
        <w:t>Conclusion</w:t>
      </w:r>
    </w:p>
    <w:p w14:paraId="683709A4" w14:textId="10224715" w:rsidR="13E3C230" w:rsidRDefault="13E3C230" w:rsidP="00FE25A5">
      <w:pPr>
        <w:spacing w:line="360" w:lineRule="auto"/>
        <w:rPr>
          <w:rFonts w:ascii="Arial" w:eastAsia="Arial" w:hAnsi="Arial" w:cs="Arial"/>
          <w:sz w:val="22"/>
          <w:szCs w:val="22"/>
        </w:rPr>
      </w:pPr>
      <w:r w:rsidRPr="571B5F49">
        <w:rPr>
          <w:rFonts w:ascii="Arial" w:eastAsia="Arial" w:hAnsi="Arial" w:cs="Arial"/>
          <w:sz w:val="22"/>
          <w:szCs w:val="22"/>
        </w:rPr>
        <w:t>To conclude this critical reflection of Lego Therapy intervention and how it ensures pupil progression</w:t>
      </w:r>
      <w:r w:rsidR="0E949CFA" w:rsidRPr="571B5F49">
        <w:rPr>
          <w:rFonts w:ascii="Arial" w:eastAsia="Arial" w:hAnsi="Arial" w:cs="Arial"/>
          <w:sz w:val="22"/>
          <w:szCs w:val="22"/>
        </w:rPr>
        <w:t xml:space="preserve">, it is evident from key theory, Welsh government </w:t>
      </w:r>
      <w:r w:rsidR="5733DF80" w:rsidRPr="571B5F49">
        <w:rPr>
          <w:rFonts w:ascii="Arial" w:eastAsia="Arial" w:hAnsi="Arial" w:cs="Arial"/>
          <w:sz w:val="22"/>
          <w:szCs w:val="22"/>
        </w:rPr>
        <w:t>curriculum</w:t>
      </w:r>
      <w:r w:rsidR="0E949CFA" w:rsidRPr="571B5F49">
        <w:rPr>
          <w:rFonts w:ascii="Arial" w:eastAsia="Arial" w:hAnsi="Arial" w:cs="Arial"/>
          <w:sz w:val="22"/>
          <w:szCs w:val="22"/>
        </w:rPr>
        <w:t xml:space="preserve"> and wider reading that the benefits of Lego Therapy intervention outweigh the lim</w:t>
      </w:r>
      <w:r w:rsidR="39307B8A" w:rsidRPr="571B5F49">
        <w:rPr>
          <w:rFonts w:ascii="Arial" w:eastAsia="Arial" w:hAnsi="Arial" w:cs="Arial"/>
          <w:sz w:val="22"/>
          <w:szCs w:val="22"/>
        </w:rPr>
        <w:t xml:space="preserve">itations. </w:t>
      </w:r>
      <w:r w:rsidR="23EC2A87" w:rsidRPr="571B5F49">
        <w:rPr>
          <w:rFonts w:ascii="Arial" w:eastAsia="Arial" w:hAnsi="Arial" w:cs="Arial"/>
          <w:sz w:val="22"/>
          <w:szCs w:val="22"/>
        </w:rPr>
        <w:t xml:space="preserve">The </w:t>
      </w:r>
      <w:r w:rsidR="164B585E" w:rsidRPr="571B5F49">
        <w:rPr>
          <w:rFonts w:ascii="Arial" w:eastAsia="Arial" w:hAnsi="Arial" w:cs="Arial"/>
          <w:sz w:val="22"/>
          <w:szCs w:val="22"/>
        </w:rPr>
        <w:t>t</w:t>
      </w:r>
      <w:r w:rsidR="23EC2A87" w:rsidRPr="571B5F49">
        <w:rPr>
          <w:rFonts w:ascii="Arial" w:eastAsia="Arial" w:hAnsi="Arial" w:cs="Arial"/>
          <w:sz w:val="22"/>
          <w:szCs w:val="22"/>
        </w:rPr>
        <w:t xml:space="preserve">heory and case studies suggest that Idris would progress within his social development, in a targeted and effective way. </w:t>
      </w:r>
      <w:r w:rsidR="63FFFCDB" w:rsidRPr="571B5F49">
        <w:rPr>
          <w:rFonts w:ascii="Arial" w:eastAsia="Arial" w:hAnsi="Arial" w:cs="Arial"/>
          <w:sz w:val="22"/>
          <w:szCs w:val="22"/>
        </w:rPr>
        <w:t xml:space="preserve">Not only would this intervention be supporting his progression with his social </w:t>
      </w:r>
      <w:r w:rsidR="165CF6D4" w:rsidRPr="571B5F49">
        <w:rPr>
          <w:rFonts w:ascii="Arial" w:eastAsia="Arial" w:hAnsi="Arial" w:cs="Arial"/>
          <w:sz w:val="22"/>
          <w:szCs w:val="22"/>
        </w:rPr>
        <w:t>development,</w:t>
      </w:r>
      <w:r w:rsidR="63FFFCDB" w:rsidRPr="571B5F49">
        <w:rPr>
          <w:rFonts w:ascii="Arial" w:eastAsia="Arial" w:hAnsi="Arial" w:cs="Arial"/>
          <w:sz w:val="22"/>
          <w:szCs w:val="22"/>
        </w:rPr>
        <w:t xml:space="preserve"> but it would also be supporting him to progress holistically</w:t>
      </w:r>
      <w:r w:rsidR="56CC4734" w:rsidRPr="571B5F49">
        <w:rPr>
          <w:rFonts w:ascii="Arial" w:eastAsia="Arial" w:hAnsi="Arial" w:cs="Arial"/>
          <w:sz w:val="22"/>
          <w:szCs w:val="22"/>
        </w:rPr>
        <w:t xml:space="preserve">. Children progress more effectively when developing holistically </w:t>
      </w:r>
      <w:r w:rsidR="62140DF4" w:rsidRPr="571B5F49">
        <w:rPr>
          <w:rFonts w:ascii="Arial" w:eastAsia="Arial" w:hAnsi="Arial" w:cs="Arial"/>
          <w:sz w:val="22"/>
          <w:szCs w:val="22"/>
        </w:rPr>
        <w:t>(Brodie, 2018).</w:t>
      </w:r>
      <w:r w:rsidR="57DF2497" w:rsidRPr="571B5F49">
        <w:rPr>
          <w:rFonts w:ascii="Arial" w:eastAsia="Arial" w:hAnsi="Arial" w:cs="Arial"/>
          <w:sz w:val="22"/>
          <w:szCs w:val="22"/>
        </w:rPr>
        <w:t xml:space="preserve"> Progression </w:t>
      </w:r>
      <w:r w:rsidR="6D9F2B68" w:rsidRPr="571B5F49">
        <w:rPr>
          <w:rFonts w:ascii="Arial" w:eastAsia="Arial" w:hAnsi="Arial" w:cs="Arial"/>
          <w:sz w:val="22"/>
          <w:szCs w:val="22"/>
        </w:rPr>
        <w:t>is</w:t>
      </w:r>
      <w:r w:rsidR="57DF2497" w:rsidRPr="571B5F49">
        <w:rPr>
          <w:rFonts w:ascii="Arial" w:eastAsia="Arial" w:hAnsi="Arial" w:cs="Arial"/>
          <w:sz w:val="22"/>
          <w:szCs w:val="22"/>
        </w:rPr>
        <w:t xml:space="preserve"> paramount </w:t>
      </w:r>
      <w:r w:rsidR="0203BE2A" w:rsidRPr="571B5F49">
        <w:rPr>
          <w:rFonts w:ascii="Arial" w:eastAsia="Arial" w:hAnsi="Arial" w:cs="Arial"/>
          <w:sz w:val="22"/>
          <w:szCs w:val="22"/>
        </w:rPr>
        <w:t>for a child’s development, with Lego Therapy, Idris could progress exponentially with his social development.</w:t>
      </w:r>
      <w:r w:rsidR="0748002F" w:rsidRPr="571B5F49">
        <w:rPr>
          <w:rFonts w:ascii="Arial" w:eastAsia="Arial" w:hAnsi="Arial" w:cs="Arial"/>
          <w:sz w:val="22"/>
          <w:szCs w:val="22"/>
        </w:rPr>
        <w:t xml:space="preserve"> It was highlighted that Lego is also a great way to develop Idris’s fine motor skills, while being an engaging task.</w:t>
      </w:r>
      <w:r w:rsidR="0203BE2A" w:rsidRPr="571B5F49">
        <w:rPr>
          <w:rFonts w:ascii="Arial" w:eastAsia="Arial" w:hAnsi="Arial" w:cs="Arial"/>
          <w:sz w:val="22"/>
          <w:szCs w:val="22"/>
        </w:rPr>
        <w:t xml:space="preserve"> </w:t>
      </w:r>
      <w:r w:rsidR="62140DF4" w:rsidRPr="571B5F49">
        <w:rPr>
          <w:rFonts w:ascii="Arial" w:eastAsia="Arial" w:hAnsi="Arial" w:cs="Arial"/>
          <w:sz w:val="22"/>
          <w:szCs w:val="22"/>
        </w:rPr>
        <w:t xml:space="preserve">Another strength of the discussion was using a teaching </w:t>
      </w:r>
      <w:r w:rsidR="189D5B0B" w:rsidRPr="571B5F49">
        <w:rPr>
          <w:rFonts w:ascii="Arial" w:eastAsia="Arial" w:hAnsi="Arial" w:cs="Arial"/>
          <w:sz w:val="22"/>
          <w:szCs w:val="22"/>
        </w:rPr>
        <w:t>assistant</w:t>
      </w:r>
      <w:r w:rsidR="62140DF4" w:rsidRPr="571B5F49">
        <w:rPr>
          <w:rFonts w:ascii="Arial" w:eastAsia="Arial" w:hAnsi="Arial" w:cs="Arial"/>
          <w:sz w:val="22"/>
          <w:szCs w:val="22"/>
        </w:rPr>
        <w:t xml:space="preserve"> to conduct the intervention, this allows the </w:t>
      </w:r>
      <w:r w:rsidR="605F0C3D" w:rsidRPr="571B5F49">
        <w:rPr>
          <w:rFonts w:ascii="Arial" w:eastAsia="Arial" w:hAnsi="Arial" w:cs="Arial"/>
          <w:sz w:val="22"/>
          <w:szCs w:val="22"/>
        </w:rPr>
        <w:t xml:space="preserve">teacher to continue with their workload and the other class children to continue their learning, while an effective intervention is taking place by a </w:t>
      </w:r>
      <w:r w:rsidR="18766F9D" w:rsidRPr="571B5F49">
        <w:rPr>
          <w:rFonts w:ascii="Arial" w:eastAsia="Arial" w:hAnsi="Arial" w:cs="Arial"/>
          <w:sz w:val="22"/>
          <w:szCs w:val="22"/>
        </w:rPr>
        <w:t>competent</w:t>
      </w:r>
      <w:r w:rsidR="605F0C3D" w:rsidRPr="571B5F49">
        <w:rPr>
          <w:rFonts w:ascii="Arial" w:eastAsia="Arial" w:hAnsi="Arial" w:cs="Arial"/>
          <w:sz w:val="22"/>
          <w:szCs w:val="22"/>
        </w:rPr>
        <w:t xml:space="preserve"> teaching assistant. </w:t>
      </w:r>
      <w:r w:rsidR="5FD6C351" w:rsidRPr="571B5F49">
        <w:rPr>
          <w:rFonts w:ascii="Arial" w:eastAsia="Arial" w:hAnsi="Arial" w:cs="Arial"/>
          <w:sz w:val="22"/>
          <w:szCs w:val="22"/>
        </w:rPr>
        <w:t xml:space="preserve">This is an intervention that could be rolled out across a whole school with appropriate training and planning. </w:t>
      </w:r>
      <w:r w:rsidR="7FBE6DF3" w:rsidRPr="571B5F49">
        <w:rPr>
          <w:rFonts w:ascii="Arial" w:eastAsia="Arial" w:hAnsi="Arial" w:cs="Arial"/>
          <w:sz w:val="22"/>
          <w:szCs w:val="22"/>
        </w:rPr>
        <w:t>Looking at what the Education Endowment Foundation reported, it would be efficient to train teaching assistants to conduct this intervention.</w:t>
      </w:r>
      <w:r w:rsidR="10F34FCF" w:rsidRPr="571B5F49">
        <w:rPr>
          <w:rFonts w:ascii="Arial" w:eastAsia="Arial" w:hAnsi="Arial" w:cs="Arial"/>
          <w:sz w:val="22"/>
          <w:szCs w:val="22"/>
        </w:rPr>
        <w:t xml:space="preserve"> Lego can be expensive </w:t>
      </w:r>
      <w:r w:rsidR="0B10EB8D" w:rsidRPr="571B5F49">
        <w:rPr>
          <w:rFonts w:ascii="Arial" w:eastAsia="Arial" w:hAnsi="Arial" w:cs="Arial"/>
          <w:sz w:val="22"/>
          <w:szCs w:val="22"/>
        </w:rPr>
        <w:t xml:space="preserve">upfront cost </w:t>
      </w:r>
      <w:r w:rsidR="295F6935" w:rsidRPr="571B5F49">
        <w:rPr>
          <w:rFonts w:ascii="Arial" w:eastAsia="Arial" w:hAnsi="Arial" w:cs="Arial"/>
          <w:sz w:val="22"/>
          <w:szCs w:val="22"/>
        </w:rPr>
        <w:t>ranging from £100 to £500 looking at Lego Education Toys (2024</w:t>
      </w:r>
      <w:r w:rsidR="1A6038F2" w:rsidRPr="571B5F49">
        <w:rPr>
          <w:rFonts w:ascii="Arial" w:eastAsia="Arial" w:hAnsi="Arial" w:cs="Arial"/>
          <w:sz w:val="22"/>
          <w:szCs w:val="22"/>
        </w:rPr>
        <w:t>) but</w:t>
      </w:r>
      <w:r w:rsidR="5554BD5C" w:rsidRPr="571B5F49">
        <w:rPr>
          <w:rFonts w:ascii="Arial" w:eastAsia="Arial" w:hAnsi="Arial" w:cs="Arial"/>
          <w:sz w:val="22"/>
          <w:szCs w:val="22"/>
        </w:rPr>
        <w:t xml:space="preserve"> </w:t>
      </w:r>
      <w:r w:rsidR="2308E867" w:rsidRPr="571B5F49">
        <w:rPr>
          <w:rFonts w:ascii="Arial" w:eastAsia="Arial" w:hAnsi="Arial" w:cs="Arial"/>
          <w:sz w:val="22"/>
          <w:szCs w:val="22"/>
        </w:rPr>
        <w:t>are a clear investment for the school</w:t>
      </w:r>
      <w:r w:rsidR="05FBA631" w:rsidRPr="571B5F49">
        <w:rPr>
          <w:rFonts w:ascii="Arial" w:eastAsia="Arial" w:hAnsi="Arial" w:cs="Arial"/>
          <w:sz w:val="22"/>
          <w:szCs w:val="22"/>
        </w:rPr>
        <w:t>, t</w:t>
      </w:r>
      <w:r w:rsidR="2308E867" w:rsidRPr="571B5F49">
        <w:rPr>
          <w:rFonts w:ascii="Arial" w:eastAsia="Arial" w:hAnsi="Arial" w:cs="Arial"/>
          <w:sz w:val="22"/>
          <w:szCs w:val="22"/>
        </w:rPr>
        <w:t xml:space="preserve">he Lego bricks can be reused </w:t>
      </w:r>
      <w:r w:rsidR="3B21610F" w:rsidRPr="571B5F49">
        <w:rPr>
          <w:rFonts w:ascii="Arial" w:eastAsia="Arial" w:hAnsi="Arial" w:cs="Arial"/>
          <w:sz w:val="22"/>
          <w:szCs w:val="22"/>
        </w:rPr>
        <w:t>and shared across the school if stored and cared for</w:t>
      </w:r>
      <w:r w:rsidR="701EC46E" w:rsidRPr="571B5F49">
        <w:rPr>
          <w:rFonts w:ascii="Arial" w:eastAsia="Arial" w:hAnsi="Arial" w:cs="Arial"/>
          <w:sz w:val="22"/>
          <w:szCs w:val="22"/>
        </w:rPr>
        <w:t xml:space="preserve">. It was clear from the research that Lego Therapy as an intervention for children with social difficulties, such as Idris, was extremely </w:t>
      </w:r>
      <w:r w:rsidR="1D8C6797" w:rsidRPr="571B5F49">
        <w:rPr>
          <w:rFonts w:ascii="Arial" w:eastAsia="Arial" w:hAnsi="Arial" w:cs="Arial"/>
          <w:sz w:val="22"/>
          <w:szCs w:val="22"/>
        </w:rPr>
        <w:t xml:space="preserve">beneficial with few limitations presented. Therefore, it would be recommended that Lego Therapy could best support Idris's </w:t>
      </w:r>
      <w:r w:rsidR="3B83BF61" w:rsidRPr="571B5F49">
        <w:rPr>
          <w:rFonts w:ascii="Arial" w:eastAsia="Arial" w:hAnsi="Arial" w:cs="Arial"/>
          <w:sz w:val="22"/>
          <w:szCs w:val="22"/>
        </w:rPr>
        <w:t>progress</w:t>
      </w:r>
      <w:r w:rsidR="1D8C6797" w:rsidRPr="571B5F49">
        <w:rPr>
          <w:rFonts w:ascii="Arial" w:eastAsia="Arial" w:hAnsi="Arial" w:cs="Arial"/>
          <w:sz w:val="22"/>
          <w:szCs w:val="22"/>
        </w:rPr>
        <w:t xml:space="preserve"> with his development. </w:t>
      </w:r>
    </w:p>
    <w:p w14:paraId="2C45722A" w14:textId="236C7000" w:rsidR="610633DD" w:rsidRDefault="610633DD" w:rsidP="00FE25A5">
      <w:pPr>
        <w:spacing w:line="360" w:lineRule="auto"/>
        <w:rPr>
          <w:rFonts w:ascii="Arial" w:eastAsia="Arial" w:hAnsi="Arial" w:cs="Arial"/>
          <w:sz w:val="22"/>
          <w:szCs w:val="22"/>
        </w:rPr>
      </w:pPr>
    </w:p>
    <w:p w14:paraId="639F542D" w14:textId="441CEAA8" w:rsidR="33C6A9EE" w:rsidRDefault="33C6A9EE" w:rsidP="00FE25A5">
      <w:pPr>
        <w:spacing w:line="360" w:lineRule="auto"/>
        <w:rPr>
          <w:rFonts w:ascii="Arial" w:eastAsia="Arial" w:hAnsi="Arial" w:cs="Arial"/>
          <w:b/>
          <w:bCs/>
          <w:sz w:val="28"/>
          <w:szCs w:val="28"/>
        </w:rPr>
      </w:pPr>
    </w:p>
    <w:p w14:paraId="1FFE7AE7" w14:textId="38B2B32D" w:rsidR="33C6A9EE" w:rsidRDefault="33C6A9EE" w:rsidP="00FE25A5">
      <w:pPr>
        <w:spacing w:line="360" w:lineRule="auto"/>
        <w:rPr>
          <w:rFonts w:ascii="Arial" w:eastAsia="Arial" w:hAnsi="Arial" w:cs="Arial"/>
          <w:sz w:val="22"/>
          <w:szCs w:val="22"/>
        </w:rPr>
      </w:pPr>
    </w:p>
    <w:p w14:paraId="3D44BA45" w14:textId="26D93DED" w:rsidR="33C6A9EE" w:rsidRDefault="33C6A9EE" w:rsidP="00FE25A5">
      <w:pPr>
        <w:spacing w:line="360" w:lineRule="auto"/>
        <w:rPr>
          <w:rFonts w:ascii="Arial" w:eastAsia="Arial" w:hAnsi="Arial" w:cs="Arial"/>
          <w:sz w:val="22"/>
          <w:szCs w:val="22"/>
        </w:rPr>
      </w:pPr>
    </w:p>
    <w:p w14:paraId="6551B0FA" w14:textId="0E036DDA" w:rsidR="33C6A9EE" w:rsidRDefault="33C6A9EE" w:rsidP="00FE25A5">
      <w:pPr>
        <w:spacing w:line="360" w:lineRule="auto"/>
        <w:rPr>
          <w:rFonts w:ascii="Arial" w:eastAsia="Arial" w:hAnsi="Arial" w:cs="Arial"/>
          <w:sz w:val="22"/>
          <w:szCs w:val="22"/>
        </w:rPr>
      </w:pPr>
    </w:p>
    <w:p w14:paraId="2179EDBA" w14:textId="77777777" w:rsidR="00FE25A5" w:rsidRDefault="00FE25A5" w:rsidP="00FE25A5">
      <w:pPr>
        <w:spacing w:line="360" w:lineRule="auto"/>
        <w:rPr>
          <w:rFonts w:ascii="Arial" w:eastAsia="Arial" w:hAnsi="Arial" w:cs="Arial"/>
          <w:sz w:val="22"/>
          <w:szCs w:val="22"/>
        </w:rPr>
      </w:pPr>
    </w:p>
    <w:p w14:paraId="4993DFF0" w14:textId="40E80E50" w:rsidR="4ACE04E9" w:rsidRPr="00FE25A5" w:rsidRDefault="4ACE04E9" w:rsidP="00FE25A5">
      <w:pPr>
        <w:spacing w:line="360" w:lineRule="auto"/>
        <w:rPr>
          <w:rFonts w:ascii="Arial" w:eastAsia="Arial" w:hAnsi="Arial" w:cs="Arial"/>
          <w:color w:val="000000" w:themeColor="text1"/>
          <w:sz w:val="22"/>
          <w:szCs w:val="22"/>
        </w:rPr>
      </w:pPr>
      <w:r w:rsidRPr="571B5F49">
        <w:rPr>
          <w:rFonts w:ascii="Arial" w:eastAsia="Arial" w:hAnsi="Arial" w:cs="Arial"/>
          <w:b/>
          <w:bCs/>
          <w:sz w:val="28"/>
          <w:szCs w:val="28"/>
        </w:rPr>
        <w:lastRenderedPageBreak/>
        <w:t>Reference List</w:t>
      </w:r>
    </w:p>
    <w:p w14:paraId="2EF45CA3" w14:textId="40253F30" w:rsidR="1615396B" w:rsidRDefault="00110A3D" w:rsidP="00FE25A5">
      <w:pPr>
        <w:spacing w:line="360" w:lineRule="auto"/>
        <w:rPr>
          <w:rFonts w:ascii="Arial" w:eastAsia="Arial" w:hAnsi="Arial" w:cs="Arial"/>
          <w:color w:val="212121"/>
          <w:sz w:val="22"/>
          <w:szCs w:val="22"/>
        </w:rPr>
      </w:pPr>
      <w:r w:rsidRPr="571B5F49">
        <w:rPr>
          <w:rFonts w:ascii="Arial" w:eastAsia="Arial" w:hAnsi="Arial" w:cs="Arial"/>
          <w:color w:val="212121"/>
          <w:sz w:val="22"/>
          <w:szCs w:val="22"/>
        </w:rPr>
        <w:t>Abildgaard, S. et al.</w:t>
      </w:r>
      <w:r w:rsidR="21CE49D0" w:rsidRPr="571B5F49">
        <w:rPr>
          <w:rFonts w:ascii="Arial" w:eastAsia="Arial" w:hAnsi="Arial" w:cs="Arial"/>
          <w:color w:val="212121"/>
          <w:sz w:val="22"/>
          <w:szCs w:val="22"/>
        </w:rPr>
        <w:t xml:space="preserve"> (2016)</w:t>
      </w:r>
      <w:r w:rsidRPr="571B5F49">
        <w:rPr>
          <w:rFonts w:ascii="Arial" w:eastAsia="Arial" w:hAnsi="Arial" w:cs="Arial"/>
          <w:color w:val="212121"/>
          <w:sz w:val="22"/>
          <w:szCs w:val="22"/>
        </w:rPr>
        <w:t xml:space="preserve"> ‘How to Measure the Intervention Process? An Assessment of Qualitative and Quantitative Approaches to Data Collection in the Process Evaluation of Organizational Interventions.’ </w:t>
      </w:r>
      <w:r w:rsidRPr="571B5F49">
        <w:rPr>
          <w:rFonts w:ascii="Arial" w:eastAsia="Arial" w:hAnsi="Arial" w:cs="Arial"/>
          <w:i/>
          <w:iCs/>
          <w:color w:val="212121"/>
          <w:sz w:val="22"/>
          <w:szCs w:val="22"/>
        </w:rPr>
        <w:t>Frontiers in psychology</w:t>
      </w:r>
      <w:r w:rsidRPr="571B5F49">
        <w:rPr>
          <w:rFonts w:ascii="Arial" w:eastAsia="Arial" w:hAnsi="Arial" w:cs="Arial"/>
          <w:color w:val="212121"/>
          <w:sz w:val="22"/>
          <w:szCs w:val="22"/>
        </w:rPr>
        <w:t xml:space="preserve"> vol. 7 1380. doi:10.3389/fpsyg.2016.01380</w:t>
      </w:r>
      <w:r w:rsidR="72B63D97" w:rsidRPr="571B5F49">
        <w:rPr>
          <w:rFonts w:ascii="Arial" w:eastAsia="Arial" w:hAnsi="Arial" w:cs="Arial"/>
          <w:color w:val="212121"/>
          <w:sz w:val="22"/>
          <w:szCs w:val="22"/>
        </w:rPr>
        <w:t xml:space="preserve"> </w:t>
      </w:r>
    </w:p>
    <w:p w14:paraId="709F1824" w14:textId="791B2123" w:rsidR="1615396B" w:rsidRDefault="1615396B" w:rsidP="00FE25A5">
      <w:pPr>
        <w:spacing w:line="360" w:lineRule="auto"/>
        <w:rPr>
          <w:rFonts w:ascii="Arial" w:eastAsia="Arial" w:hAnsi="Arial" w:cs="Arial"/>
          <w:sz w:val="22"/>
          <w:szCs w:val="22"/>
        </w:rPr>
      </w:pPr>
      <w:r w:rsidRPr="571B5F49">
        <w:rPr>
          <w:rFonts w:ascii="Arial" w:eastAsia="Arial" w:hAnsi="Arial" w:cs="Arial"/>
          <w:color w:val="181817"/>
          <w:sz w:val="22"/>
          <w:szCs w:val="22"/>
        </w:rPr>
        <w:t xml:space="preserve">Ainsworth, M.D.S. (1978) ‘The Bowlby-Ainsworth attachment theory’, </w:t>
      </w:r>
      <w:r w:rsidRPr="571B5F49">
        <w:rPr>
          <w:rFonts w:ascii="Arial" w:eastAsia="Arial" w:hAnsi="Arial" w:cs="Arial"/>
          <w:i/>
          <w:iCs/>
          <w:color w:val="181817"/>
          <w:sz w:val="22"/>
          <w:szCs w:val="22"/>
        </w:rPr>
        <w:t>Behavioral and Brain Sciences</w:t>
      </w:r>
      <w:r w:rsidRPr="571B5F49">
        <w:rPr>
          <w:rFonts w:ascii="Arial" w:eastAsia="Arial" w:hAnsi="Arial" w:cs="Arial"/>
          <w:color w:val="181817"/>
          <w:sz w:val="22"/>
          <w:szCs w:val="22"/>
        </w:rPr>
        <w:t xml:space="preserve">, 1(3), pp. 436–438. doi:10.1017/S0140525X00075828. </w:t>
      </w:r>
    </w:p>
    <w:p w14:paraId="40EAF4A3" w14:textId="6A27E5AA" w:rsidR="73F1DB27" w:rsidRDefault="73F1DB27" w:rsidP="00FE25A5">
      <w:pPr>
        <w:spacing w:line="360" w:lineRule="auto"/>
        <w:rPr>
          <w:rFonts w:ascii="Arial" w:eastAsia="Arial" w:hAnsi="Arial" w:cs="Arial"/>
          <w:sz w:val="22"/>
          <w:szCs w:val="22"/>
        </w:rPr>
      </w:pPr>
      <w:r w:rsidRPr="571B5F49">
        <w:rPr>
          <w:rFonts w:ascii="Arial" w:eastAsia="Arial" w:hAnsi="Arial" w:cs="Arial"/>
          <w:sz w:val="22"/>
          <w:szCs w:val="22"/>
        </w:rPr>
        <w:t>Antony, E. M. (2022). Framing Childhood Resilience Through Bronfenbrenner’s Ecological Systems Theory: A Discussion Paper. Cambridge Educational Research e-</w:t>
      </w:r>
      <w:proofErr w:type="spellStart"/>
      <w:r w:rsidRPr="571B5F49">
        <w:rPr>
          <w:rFonts w:ascii="Arial" w:eastAsia="Arial" w:hAnsi="Arial" w:cs="Arial"/>
          <w:sz w:val="22"/>
          <w:szCs w:val="22"/>
        </w:rPr>
        <w:t>Jounal</w:t>
      </w:r>
      <w:proofErr w:type="spellEnd"/>
      <w:r w:rsidRPr="571B5F49">
        <w:rPr>
          <w:rFonts w:ascii="Arial" w:eastAsia="Arial" w:hAnsi="Arial" w:cs="Arial"/>
          <w:sz w:val="22"/>
          <w:szCs w:val="22"/>
        </w:rPr>
        <w:t xml:space="preserve">, 9, 244-257. </w:t>
      </w:r>
      <w:hyperlink r:id="rId7">
        <w:r w:rsidRPr="571B5F49">
          <w:rPr>
            <w:rStyle w:val="Hyperlink"/>
            <w:rFonts w:ascii="Arial" w:eastAsia="Arial" w:hAnsi="Arial" w:cs="Arial"/>
            <w:sz w:val="22"/>
            <w:szCs w:val="22"/>
          </w:rPr>
          <w:t>https://doi.org/10.17863/CAM.90564</w:t>
        </w:r>
      </w:hyperlink>
      <w:r w:rsidRPr="571B5F49">
        <w:rPr>
          <w:rFonts w:ascii="Arial" w:eastAsia="Arial" w:hAnsi="Arial" w:cs="Arial"/>
          <w:sz w:val="22"/>
          <w:szCs w:val="22"/>
        </w:rPr>
        <w:t xml:space="preserve"> </w:t>
      </w:r>
    </w:p>
    <w:p w14:paraId="6C0CF976" w14:textId="6FAF5CC9" w:rsidR="3362083F" w:rsidRDefault="3362083F" w:rsidP="00FE25A5">
      <w:pPr>
        <w:spacing w:line="360" w:lineRule="auto"/>
        <w:rPr>
          <w:rFonts w:ascii="Arial" w:eastAsia="Arial" w:hAnsi="Arial" w:cs="Arial"/>
          <w:sz w:val="22"/>
          <w:szCs w:val="22"/>
        </w:rPr>
      </w:pPr>
      <w:r w:rsidRPr="571B5F49">
        <w:rPr>
          <w:rFonts w:ascii="Arial" w:eastAsia="Arial" w:hAnsi="Arial" w:cs="Arial"/>
          <w:sz w:val="22"/>
          <w:szCs w:val="22"/>
        </w:rPr>
        <w:t xml:space="preserve">Attwood, A. J. (1998) </w:t>
      </w:r>
      <w:r w:rsidRPr="571B5F49">
        <w:rPr>
          <w:rFonts w:ascii="Arial" w:eastAsia="Arial" w:hAnsi="Arial" w:cs="Arial"/>
          <w:i/>
          <w:iCs/>
          <w:sz w:val="22"/>
          <w:szCs w:val="22"/>
        </w:rPr>
        <w:t>Asperger’s syndrome: A guide for parents and professionals</w:t>
      </w:r>
      <w:r w:rsidRPr="571B5F49">
        <w:rPr>
          <w:rFonts w:ascii="Arial" w:eastAsia="Arial" w:hAnsi="Arial" w:cs="Arial"/>
          <w:sz w:val="22"/>
          <w:szCs w:val="22"/>
        </w:rPr>
        <w:t>. London: Kingsley.</w:t>
      </w:r>
    </w:p>
    <w:p w14:paraId="27348C11" w14:textId="687FE7EF" w:rsidR="04694C3F" w:rsidRDefault="04694C3F" w:rsidP="00FE25A5">
      <w:pPr>
        <w:spacing w:line="360" w:lineRule="auto"/>
        <w:rPr>
          <w:rFonts w:ascii="Arial" w:eastAsia="Arial" w:hAnsi="Arial" w:cs="Arial"/>
          <w:sz w:val="22"/>
          <w:szCs w:val="22"/>
        </w:rPr>
      </w:pPr>
      <w:proofErr w:type="spellStart"/>
      <w:r w:rsidRPr="571B5F49">
        <w:rPr>
          <w:rFonts w:ascii="Arial" w:eastAsia="Arial" w:hAnsi="Arial" w:cs="Arial"/>
          <w:sz w:val="22"/>
          <w:szCs w:val="22"/>
        </w:rPr>
        <w:t>Babakr</w:t>
      </w:r>
      <w:proofErr w:type="spellEnd"/>
      <w:r w:rsidRPr="571B5F49">
        <w:rPr>
          <w:rFonts w:ascii="Arial" w:eastAsia="Arial" w:hAnsi="Arial" w:cs="Arial"/>
          <w:sz w:val="22"/>
          <w:szCs w:val="22"/>
        </w:rPr>
        <w:t xml:space="preserve">, Zana H., Mohamedamin, </w:t>
      </w:r>
      <w:proofErr w:type="spellStart"/>
      <w:r w:rsidRPr="571B5F49">
        <w:rPr>
          <w:rFonts w:ascii="Arial" w:eastAsia="Arial" w:hAnsi="Arial" w:cs="Arial"/>
          <w:sz w:val="22"/>
          <w:szCs w:val="22"/>
        </w:rPr>
        <w:t>Pakstan</w:t>
      </w:r>
      <w:proofErr w:type="spellEnd"/>
      <w:r w:rsidRPr="571B5F49">
        <w:rPr>
          <w:rFonts w:ascii="Arial" w:eastAsia="Arial" w:hAnsi="Arial" w:cs="Arial"/>
          <w:sz w:val="22"/>
          <w:szCs w:val="22"/>
        </w:rPr>
        <w:t xml:space="preserve">, and </w:t>
      </w:r>
      <w:proofErr w:type="spellStart"/>
      <w:r w:rsidRPr="571B5F49">
        <w:rPr>
          <w:rFonts w:ascii="Arial" w:eastAsia="Arial" w:hAnsi="Arial" w:cs="Arial"/>
          <w:sz w:val="22"/>
          <w:szCs w:val="22"/>
        </w:rPr>
        <w:t>Kakamad</w:t>
      </w:r>
      <w:proofErr w:type="spellEnd"/>
      <w:r w:rsidRPr="571B5F49">
        <w:rPr>
          <w:rFonts w:ascii="Arial" w:eastAsia="Arial" w:hAnsi="Arial" w:cs="Arial"/>
          <w:sz w:val="22"/>
          <w:szCs w:val="22"/>
        </w:rPr>
        <w:t xml:space="preserve">, Karwan. (2019), Piaget’s Cognitive Developmental Theory: Critical Review. In: Education Quarterly Reviews, Vol.2, No.3, 517-524. ISSN 2621-5799 DOI: 10.31014/aior.1993.02.03.84 </w:t>
      </w:r>
      <w:hyperlink r:id="rId8" w:anchor=":~:text=Piaget's%20theory%20has%20some%20shortcomings,children's%20cognition%20and%20thinking%20ability">
        <w:r w:rsidRPr="571B5F49">
          <w:rPr>
            <w:rStyle w:val="Hyperlink"/>
            <w:rFonts w:ascii="Arial" w:eastAsia="Arial" w:hAnsi="Arial" w:cs="Arial"/>
            <w:sz w:val="22"/>
            <w:szCs w:val="22"/>
          </w:rPr>
          <w:t>https://eric.ed.gov/?id=EJ1274368#:~:text=Piaget's%20theory%20has%20some%20shortcomings,children's%20cognition%20and%20thinking%20ability</w:t>
        </w:r>
      </w:hyperlink>
      <w:r w:rsidRPr="571B5F49">
        <w:rPr>
          <w:rFonts w:ascii="Arial" w:eastAsia="Arial" w:hAnsi="Arial" w:cs="Arial"/>
          <w:sz w:val="22"/>
          <w:szCs w:val="22"/>
        </w:rPr>
        <w:t>.</w:t>
      </w:r>
    </w:p>
    <w:p w14:paraId="247D90C4" w14:textId="158BE171" w:rsidR="6B579632" w:rsidRDefault="6B579632" w:rsidP="00FE25A5">
      <w:pPr>
        <w:spacing w:line="360" w:lineRule="auto"/>
        <w:rPr>
          <w:rFonts w:ascii="Arial" w:eastAsia="Arial" w:hAnsi="Arial" w:cs="Arial"/>
          <w:sz w:val="22"/>
          <w:szCs w:val="22"/>
        </w:rPr>
      </w:pPr>
      <w:r w:rsidRPr="571B5F49">
        <w:rPr>
          <w:rFonts w:ascii="Arial" w:eastAsia="Arial" w:hAnsi="Arial" w:cs="Arial"/>
          <w:sz w:val="22"/>
          <w:szCs w:val="22"/>
        </w:rPr>
        <w:t xml:space="preserve">Banerjee, R. Prof. (2020) </w:t>
      </w:r>
      <w:r w:rsidRPr="571B5F49">
        <w:rPr>
          <w:rFonts w:ascii="Arial" w:eastAsia="Arial" w:hAnsi="Arial" w:cs="Arial"/>
          <w:i/>
          <w:iCs/>
          <w:sz w:val="22"/>
          <w:szCs w:val="22"/>
        </w:rPr>
        <w:t>New Welsh Curriculum: Professor Robin Banerjee talks about progression</w:t>
      </w:r>
      <w:r w:rsidRPr="571B5F49">
        <w:rPr>
          <w:rFonts w:ascii="Arial" w:eastAsia="Arial" w:hAnsi="Arial" w:cs="Arial"/>
          <w:sz w:val="22"/>
          <w:szCs w:val="22"/>
        </w:rPr>
        <w:t xml:space="preserve">. Available at: </w:t>
      </w:r>
      <w:hyperlink r:id="rId9">
        <w:r w:rsidRPr="571B5F49">
          <w:rPr>
            <w:rStyle w:val="Hyperlink"/>
            <w:rFonts w:ascii="Arial" w:eastAsia="Arial" w:hAnsi="Arial" w:cs="Arial"/>
            <w:sz w:val="22"/>
            <w:szCs w:val="22"/>
          </w:rPr>
          <w:t>https://youtu.be/nWAtOkeuWus?si=tQJg6xYjDh5h2Bmz</w:t>
        </w:r>
      </w:hyperlink>
      <w:r w:rsidRPr="571B5F49">
        <w:rPr>
          <w:rFonts w:ascii="Arial" w:eastAsia="Arial" w:hAnsi="Arial" w:cs="Arial"/>
          <w:sz w:val="22"/>
          <w:szCs w:val="22"/>
        </w:rPr>
        <w:t xml:space="preserve"> (Accessed on: 14/04/2024). </w:t>
      </w:r>
    </w:p>
    <w:p w14:paraId="06ED5675" w14:textId="5D12F5BB" w:rsidR="15F73EF5" w:rsidRDefault="15F73EF5" w:rsidP="00FE25A5">
      <w:pPr>
        <w:spacing w:after="0" w:line="360" w:lineRule="auto"/>
        <w:rPr>
          <w:rFonts w:ascii="Arial" w:eastAsia="Arial" w:hAnsi="Arial" w:cs="Arial"/>
          <w:sz w:val="22"/>
          <w:szCs w:val="22"/>
        </w:rPr>
      </w:pPr>
      <w:r w:rsidRPr="571B5F49">
        <w:rPr>
          <w:rFonts w:ascii="Arial" w:eastAsia="Arial" w:hAnsi="Arial" w:cs="Arial"/>
          <w:sz w:val="22"/>
          <w:szCs w:val="22"/>
        </w:rPr>
        <w:t xml:space="preserve">Bell, J. and Waters, S. (2018) </w:t>
      </w:r>
      <w:r w:rsidRPr="571B5F49">
        <w:rPr>
          <w:rFonts w:ascii="Arial" w:eastAsia="Arial" w:hAnsi="Arial" w:cs="Arial"/>
          <w:i/>
          <w:iCs/>
          <w:sz w:val="22"/>
          <w:szCs w:val="22"/>
        </w:rPr>
        <w:t>Doing your research project: a guide for first-time researchers</w:t>
      </w:r>
      <w:r w:rsidRPr="571B5F49">
        <w:rPr>
          <w:rFonts w:ascii="Arial" w:eastAsia="Arial" w:hAnsi="Arial" w:cs="Arial"/>
          <w:sz w:val="22"/>
          <w:szCs w:val="22"/>
        </w:rPr>
        <w:t>. 7th edition. London: Open University Press, McGraw-Hill Education.</w:t>
      </w:r>
    </w:p>
    <w:p w14:paraId="2674D33F" w14:textId="7479C72C" w:rsidR="571B5F49" w:rsidRDefault="571B5F49" w:rsidP="00FE25A5">
      <w:pPr>
        <w:spacing w:after="0" w:line="360" w:lineRule="auto"/>
        <w:rPr>
          <w:rFonts w:ascii="Arial" w:eastAsia="Arial" w:hAnsi="Arial" w:cs="Arial"/>
          <w:sz w:val="22"/>
          <w:szCs w:val="22"/>
        </w:rPr>
      </w:pPr>
    </w:p>
    <w:p w14:paraId="48C4ECAE" w14:textId="59CDA1FB" w:rsidR="058EA6ED" w:rsidRDefault="058EA6ED" w:rsidP="00FE25A5">
      <w:pPr>
        <w:spacing w:after="0" w:line="360" w:lineRule="auto"/>
        <w:rPr>
          <w:rFonts w:ascii="Arial" w:eastAsia="Arial" w:hAnsi="Arial" w:cs="Arial"/>
          <w:sz w:val="22"/>
          <w:szCs w:val="22"/>
        </w:rPr>
      </w:pPr>
      <w:r w:rsidRPr="571B5F49">
        <w:rPr>
          <w:rFonts w:ascii="Arial" w:eastAsia="Arial" w:hAnsi="Arial" w:cs="Arial"/>
          <w:sz w:val="22"/>
          <w:szCs w:val="22"/>
        </w:rPr>
        <w:t xml:space="preserve">Bondi, D. </w:t>
      </w:r>
      <w:r w:rsidRPr="571B5F49">
        <w:rPr>
          <w:rFonts w:ascii="Arial" w:eastAsia="Arial" w:hAnsi="Arial" w:cs="Arial"/>
          <w:i/>
          <w:iCs/>
          <w:sz w:val="22"/>
          <w:szCs w:val="22"/>
        </w:rPr>
        <w:t>et al.</w:t>
      </w:r>
      <w:r w:rsidRPr="571B5F49">
        <w:rPr>
          <w:rFonts w:ascii="Arial" w:eastAsia="Arial" w:hAnsi="Arial" w:cs="Arial"/>
          <w:sz w:val="22"/>
          <w:szCs w:val="22"/>
        </w:rPr>
        <w:t xml:space="preserve"> (2022) ‘Fine motor skills and motor control networking in developmental age,’ </w:t>
      </w:r>
      <w:r w:rsidRPr="571B5F49">
        <w:rPr>
          <w:rFonts w:ascii="Arial" w:eastAsia="Arial" w:hAnsi="Arial" w:cs="Arial"/>
          <w:i/>
          <w:iCs/>
          <w:sz w:val="22"/>
          <w:szCs w:val="22"/>
        </w:rPr>
        <w:t>American journal of human biology</w:t>
      </w:r>
      <w:r w:rsidRPr="571B5F49">
        <w:rPr>
          <w:rFonts w:ascii="Arial" w:eastAsia="Arial" w:hAnsi="Arial" w:cs="Arial"/>
          <w:sz w:val="22"/>
          <w:szCs w:val="22"/>
        </w:rPr>
        <w:t xml:space="preserve">, 34(8), pp. e23758-n/a. Available at: </w:t>
      </w:r>
      <w:hyperlink r:id="rId10">
        <w:r w:rsidRPr="571B5F49">
          <w:rPr>
            <w:rStyle w:val="Hyperlink"/>
            <w:rFonts w:ascii="Arial" w:eastAsia="Arial" w:hAnsi="Arial" w:cs="Arial"/>
            <w:sz w:val="22"/>
            <w:szCs w:val="22"/>
          </w:rPr>
          <w:t>https://doi.org/10.1002/ajhb.23758</w:t>
        </w:r>
      </w:hyperlink>
      <w:r w:rsidRPr="571B5F49">
        <w:rPr>
          <w:rFonts w:ascii="Arial" w:eastAsia="Arial" w:hAnsi="Arial" w:cs="Arial"/>
          <w:sz w:val="22"/>
          <w:szCs w:val="22"/>
        </w:rPr>
        <w:t>.</w:t>
      </w:r>
      <w:r w:rsidR="79D8DBBA" w:rsidRPr="571B5F49">
        <w:rPr>
          <w:rFonts w:ascii="Arial" w:eastAsia="Arial" w:hAnsi="Arial" w:cs="Arial"/>
          <w:sz w:val="22"/>
          <w:szCs w:val="22"/>
        </w:rPr>
        <w:t xml:space="preserve"> </w:t>
      </w:r>
    </w:p>
    <w:p w14:paraId="5962F180" w14:textId="1754D150" w:rsidR="571B5F49" w:rsidRDefault="571B5F49" w:rsidP="00FE25A5">
      <w:pPr>
        <w:spacing w:after="0" w:line="360" w:lineRule="auto"/>
        <w:rPr>
          <w:rFonts w:ascii="Arial" w:eastAsia="Arial" w:hAnsi="Arial" w:cs="Arial"/>
          <w:sz w:val="22"/>
          <w:szCs w:val="22"/>
        </w:rPr>
      </w:pPr>
    </w:p>
    <w:p w14:paraId="11CC74F4" w14:textId="29A88EE6" w:rsidR="10BCE330" w:rsidRDefault="10BCE330" w:rsidP="00FE25A5">
      <w:pPr>
        <w:spacing w:line="360" w:lineRule="auto"/>
        <w:rPr>
          <w:rFonts w:ascii="Arial" w:eastAsia="Arial" w:hAnsi="Arial" w:cs="Arial"/>
          <w:sz w:val="22"/>
          <w:szCs w:val="22"/>
        </w:rPr>
      </w:pPr>
      <w:r w:rsidRPr="571B5F49">
        <w:rPr>
          <w:rFonts w:ascii="Arial" w:eastAsia="Arial" w:hAnsi="Arial" w:cs="Arial"/>
          <w:sz w:val="22"/>
          <w:szCs w:val="22"/>
        </w:rPr>
        <w:t xml:space="preserve">Boyne, S. (2014) An evaluation of the ‘Lego® Therapy’ intervention used to support children with social communication difficulties in their mainstream classroom. Available at: </w:t>
      </w:r>
      <w:hyperlink r:id="rId11">
        <w:r w:rsidRPr="571B5F49">
          <w:rPr>
            <w:rStyle w:val="Hyperlink"/>
            <w:rFonts w:ascii="Arial" w:eastAsia="Arial" w:hAnsi="Arial" w:cs="Arial"/>
            <w:sz w:val="22"/>
            <w:szCs w:val="22"/>
          </w:rPr>
          <w:t>https://eprints.nottingham.ac.uk/14603/1/Sarah_Boyne_D.App.Ed.Psych_Doctoral_Thesis_FINALforHARDBINDING_Sept_2014.pdf</w:t>
        </w:r>
      </w:hyperlink>
      <w:r w:rsidRPr="571B5F49">
        <w:rPr>
          <w:rFonts w:ascii="Arial" w:eastAsia="Arial" w:hAnsi="Arial" w:cs="Arial"/>
          <w:sz w:val="22"/>
          <w:szCs w:val="22"/>
        </w:rPr>
        <w:t xml:space="preserve"> (Accessed on: 15/04/2024).</w:t>
      </w:r>
    </w:p>
    <w:p w14:paraId="4CDD77F0" w14:textId="21927EB0" w:rsidR="25C29D49" w:rsidRDefault="25C29D49" w:rsidP="00FE25A5">
      <w:pPr>
        <w:spacing w:line="360" w:lineRule="auto"/>
        <w:rPr>
          <w:rFonts w:ascii="Arial" w:eastAsia="Arial" w:hAnsi="Arial" w:cs="Arial"/>
          <w:sz w:val="22"/>
          <w:szCs w:val="22"/>
        </w:rPr>
      </w:pPr>
      <w:r w:rsidRPr="571B5F49">
        <w:rPr>
          <w:rFonts w:ascii="Arial" w:eastAsia="Arial" w:hAnsi="Arial" w:cs="Arial"/>
          <w:sz w:val="22"/>
          <w:szCs w:val="22"/>
        </w:rPr>
        <w:lastRenderedPageBreak/>
        <w:t>Brodie, K. (2018) T</w:t>
      </w:r>
      <w:r w:rsidRPr="571B5F49">
        <w:rPr>
          <w:rFonts w:ascii="Arial" w:eastAsia="Arial" w:hAnsi="Arial" w:cs="Arial"/>
          <w:i/>
          <w:iCs/>
          <w:sz w:val="22"/>
          <w:szCs w:val="22"/>
        </w:rPr>
        <w:t>he Holistic Care and Development of Children from Birth to Three: An Essential Guide for Students and Practitioners</w:t>
      </w:r>
      <w:r w:rsidRPr="571B5F49">
        <w:rPr>
          <w:rFonts w:ascii="Arial" w:eastAsia="Arial" w:hAnsi="Arial" w:cs="Arial"/>
          <w:sz w:val="22"/>
          <w:szCs w:val="22"/>
        </w:rPr>
        <w:t>. New York: Routledge.</w:t>
      </w:r>
    </w:p>
    <w:p w14:paraId="7267FDA0" w14:textId="1F841ABA" w:rsidR="571B5F49" w:rsidRDefault="571B5F49" w:rsidP="00FE25A5">
      <w:pPr>
        <w:spacing w:line="360" w:lineRule="auto"/>
        <w:rPr>
          <w:rFonts w:ascii="Arial" w:eastAsia="Arial" w:hAnsi="Arial" w:cs="Arial"/>
          <w:sz w:val="22"/>
          <w:szCs w:val="22"/>
        </w:rPr>
      </w:pPr>
    </w:p>
    <w:p w14:paraId="590D47CE" w14:textId="01079D74" w:rsidR="37F1EABF" w:rsidRDefault="37F1EABF" w:rsidP="00FE25A5">
      <w:pPr>
        <w:spacing w:line="360" w:lineRule="auto"/>
        <w:rPr>
          <w:rFonts w:ascii="Arial" w:eastAsia="Arial" w:hAnsi="Arial" w:cs="Arial"/>
          <w:sz w:val="22"/>
          <w:szCs w:val="22"/>
        </w:rPr>
      </w:pPr>
      <w:r w:rsidRPr="571B5F49">
        <w:rPr>
          <w:rFonts w:ascii="Arial" w:eastAsia="Arial" w:hAnsi="Arial" w:cs="Arial"/>
          <w:sz w:val="22"/>
          <w:szCs w:val="22"/>
        </w:rPr>
        <w:t>Brodie, c. Mather, V. (2017)</w:t>
      </w:r>
      <w:r w:rsidRPr="571B5F49">
        <w:rPr>
          <w:rFonts w:ascii="Arial" w:eastAsia="Arial" w:hAnsi="Arial" w:cs="Arial"/>
          <w:i/>
          <w:iCs/>
          <w:sz w:val="22"/>
          <w:szCs w:val="22"/>
        </w:rPr>
        <w:t xml:space="preserve"> Using Lego therapy with autistic pupils</w:t>
      </w:r>
      <w:r w:rsidRPr="571B5F49">
        <w:rPr>
          <w:rFonts w:ascii="Arial" w:eastAsia="Arial" w:hAnsi="Arial" w:cs="Arial"/>
          <w:sz w:val="22"/>
          <w:szCs w:val="22"/>
        </w:rPr>
        <w:t xml:space="preserve">. </w:t>
      </w:r>
      <w:r w:rsidR="78D003C9" w:rsidRPr="571B5F49">
        <w:rPr>
          <w:rFonts w:ascii="Arial" w:eastAsia="Arial" w:hAnsi="Arial" w:cs="Arial"/>
          <w:sz w:val="22"/>
          <w:szCs w:val="22"/>
        </w:rPr>
        <w:t xml:space="preserve">Available at: </w:t>
      </w:r>
      <w:hyperlink r:id="rId12">
        <w:r w:rsidR="78D003C9" w:rsidRPr="571B5F49">
          <w:rPr>
            <w:rStyle w:val="Hyperlink"/>
            <w:rFonts w:ascii="Arial" w:eastAsia="Arial" w:hAnsi="Arial" w:cs="Arial"/>
            <w:sz w:val="22"/>
            <w:szCs w:val="22"/>
          </w:rPr>
          <w:t>https://www.autism.org.uk/advice-and-guidance/professional-practice/lego-pilot</w:t>
        </w:r>
      </w:hyperlink>
      <w:r w:rsidR="78D003C9" w:rsidRPr="571B5F49">
        <w:rPr>
          <w:rFonts w:ascii="Arial" w:eastAsia="Arial" w:hAnsi="Arial" w:cs="Arial"/>
          <w:sz w:val="22"/>
          <w:szCs w:val="22"/>
        </w:rPr>
        <w:t xml:space="preserve"> (Accessed on: 15/04/2024). </w:t>
      </w:r>
    </w:p>
    <w:p w14:paraId="1BB52E4B" w14:textId="3BA08934" w:rsidR="44F3C429" w:rsidRDefault="44F3C429" w:rsidP="00FE25A5">
      <w:pPr>
        <w:spacing w:line="360" w:lineRule="auto"/>
        <w:rPr>
          <w:rFonts w:ascii="Arial" w:eastAsia="Arial" w:hAnsi="Arial" w:cs="Arial"/>
          <w:sz w:val="22"/>
          <w:szCs w:val="22"/>
        </w:rPr>
      </w:pPr>
      <w:r w:rsidRPr="571B5F49">
        <w:rPr>
          <w:rFonts w:ascii="Arial" w:eastAsia="Arial" w:hAnsi="Arial" w:cs="Arial"/>
          <w:sz w:val="22"/>
          <w:szCs w:val="22"/>
        </w:rPr>
        <w:t xml:space="preserve">B.F Skinner, </w:t>
      </w:r>
      <w:r w:rsidRPr="571B5F49">
        <w:rPr>
          <w:rFonts w:ascii="Arial" w:eastAsia="Arial" w:hAnsi="Arial" w:cs="Arial"/>
          <w:i/>
          <w:iCs/>
          <w:sz w:val="22"/>
          <w:szCs w:val="22"/>
        </w:rPr>
        <w:t>Part 1</w:t>
      </w:r>
      <w:r w:rsidRPr="571B5F49">
        <w:rPr>
          <w:rFonts w:ascii="Arial" w:eastAsia="Arial" w:hAnsi="Arial" w:cs="Arial"/>
          <w:sz w:val="22"/>
          <w:szCs w:val="22"/>
        </w:rPr>
        <w:t xml:space="preserve"> (1964). University Park, PA: Penn State Media. </w:t>
      </w:r>
    </w:p>
    <w:p w14:paraId="5A61F77A" w14:textId="23BD3FF8" w:rsidR="50A6CB1D" w:rsidRDefault="44F3C429" w:rsidP="00FE25A5">
      <w:pPr>
        <w:spacing w:line="360" w:lineRule="auto"/>
        <w:rPr>
          <w:rFonts w:ascii="Arial" w:eastAsia="Arial" w:hAnsi="Arial" w:cs="Arial"/>
          <w:sz w:val="22"/>
          <w:szCs w:val="22"/>
        </w:rPr>
      </w:pPr>
      <w:r w:rsidRPr="571B5F49">
        <w:rPr>
          <w:rFonts w:ascii="Arial" w:eastAsia="Arial" w:hAnsi="Arial" w:cs="Arial"/>
          <w:sz w:val="22"/>
          <w:szCs w:val="22"/>
        </w:rPr>
        <w:t>B.F Skinner,</w:t>
      </w:r>
      <w:r w:rsidRPr="571B5F49">
        <w:rPr>
          <w:rFonts w:ascii="Arial" w:eastAsia="Arial" w:hAnsi="Arial" w:cs="Arial"/>
          <w:i/>
          <w:iCs/>
          <w:sz w:val="22"/>
          <w:szCs w:val="22"/>
        </w:rPr>
        <w:t xml:space="preserve"> Part 2</w:t>
      </w:r>
      <w:r w:rsidRPr="571B5F49">
        <w:rPr>
          <w:rFonts w:ascii="Arial" w:eastAsia="Arial" w:hAnsi="Arial" w:cs="Arial"/>
          <w:sz w:val="22"/>
          <w:szCs w:val="22"/>
        </w:rPr>
        <w:t xml:space="preserve"> (1964). University Park, PA: Penn State Media.</w:t>
      </w:r>
    </w:p>
    <w:p w14:paraId="5A6E1017" w14:textId="0A24E3C0" w:rsidR="50A6CB1D" w:rsidRDefault="67C48DC2" w:rsidP="00FE25A5">
      <w:pPr>
        <w:pStyle w:val="Heading1"/>
        <w:shd w:val="clear" w:color="auto" w:fill="FFFFFF" w:themeFill="background1"/>
        <w:spacing w:before="0" w:after="0" w:line="360" w:lineRule="auto"/>
        <w:rPr>
          <w:rFonts w:ascii="Arial" w:eastAsia="Arial" w:hAnsi="Arial" w:cs="Arial"/>
          <w:color w:val="212121"/>
          <w:sz w:val="22"/>
          <w:szCs w:val="22"/>
        </w:rPr>
      </w:pPr>
      <w:r w:rsidRPr="571B5F49">
        <w:rPr>
          <w:rFonts w:ascii="Arial" w:eastAsia="Arial" w:hAnsi="Arial" w:cs="Arial"/>
          <w:sz w:val="22"/>
          <w:szCs w:val="22"/>
        </w:rPr>
        <w:t>Cherry, M. (2022)</w:t>
      </w:r>
      <w:r w:rsidRPr="571B5F49">
        <w:rPr>
          <w:rFonts w:ascii="Arial" w:eastAsia="Arial" w:hAnsi="Arial" w:cs="Arial"/>
          <w:i/>
          <w:iCs/>
          <w:sz w:val="22"/>
          <w:szCs w:val="22"/>
        </w:rPr>
        <w:t xml:space="preserve"> </w:t>
      </w:r>
      <w:r w:rsidRPr="571B5F49">
        <w:rPr>
          <w:rFonts w:ascii="Arial" w:eastAsia="Arial" w:hAnsi="Arial" w:cs="Arial"/>
          <w:i/>
          <w:iCs/>
          <w:color w:val="212121"/>
          <w:sz w:val="22"/>
          <w:szCs w:val="22"/>
        </w:rPr>
        <w:t>How Social Learning Theory Works</w:t>
      </w:r>
      <w:r w:rsidRPr="571B5F49">
        <w:rPr>
          <w:rFonts w:ascii="Arial" w:eastAsia="Arial" w:hAnsi="Arial" w:cs="Arial"/>
          <w:color w:val="212121"/>
          <w:sz w:val="22"/>
          <w:szCs w:val="22"/>
        </w:rPr>
        <w:t xml:space="preserve">. Available at: </w:t>
      </w:r>
      <w:hyperlink r:id="rId13" w:anchor="a-few-applications-for-social-learning-theory">
        <w:r w:rsidRPr="571B5F49">
          <w:rPr>
            <w:rStyle w:val="Hyperlink"/>
            <w:rFonts w:ascii="Arial" w:eastAsia="Arial" w:hAnsi="Arial" w:cs="Arial"/>
            <w:sz w:val="22"/>
            <w:szCs w:val="22"/>
          </w:rPr>
          <w:t>https://www.verywellmind.com/social-learning-theory-2795074#a-few-applications-for-social-learning-theory</w:t>
        </w:r>
      </w:hyperlink>
      <w:r w:rsidRPr="571B5F49">
        <w:rPr>
          <w:rFonts w:ascii="Arial" w:eastAsia="Arial" w:hAnsi="Arial" w:cs="Arial"/>
          <w:color w:val="212121"/>
          <w:sz w:val="22"/>
          <w:szCs w:val="22"/>
        </w:rPr>
        <w:t xml:space="preserve"> (Accessed on: 15/04/2024).</w:t>
      </w:r>
    </w:p>
    <w:p w14:paraId="47C23D50" w14:textId="501422B9" w:rsidR="50A6CB1D" w:rsidRDefault="50A6CB1D" w:rsidP="00FE25A5">
      <w:pPr>
        <w:spacing w:line="360" w:lineRule="auto"/>
        <w:rPr>
          <w:rFonts w:ascii="Arial" w:eastAsia="Arial" w:hAnsi="Arial" w:cs="Arial"/>
          <w:sz w:val="22"/>
          <w:szCs w:val="22"/>
        </w:rPr>
      </w:pPr>
    </w:p>
    <w:p w14:paraId="556DCC2A" w14:textId="06A2F8D9" w:rsidR="50A6CB1D" w:rsidRDefault="50A6CB1D" w:rsidP="00FE25A5">
      <w:pPr>
        <w:spacing w:line="360" w:lineRule="auto"/>
        <w:rPr>
          <w:rFonts w:ascii="Arial" w:eastAsia="Arial" w:hAnsi="Arial" w:cs="Arial"/>
          <w:sz w:val="22"/>
          <w:szCs w:val="22"/>
        </w:rPr>
      </w:pPr>
      <w:r w:rsidRPr="571B5F49">
        <w:rPr>
          <w:rFonts w:ascii="Arial" w:eastAsia="Arial" w:hAnsi="Arial" w:cs="Arial"/>
          <w:sz w:val="22"/>
          <w:szCs w:val="22"/>
        </w:rPr>
        <w:t>Chicago OT Therapy (2024)</w:t>
      </w:r>
      <w:r w:rsidRPr="571B5F49">
        <w:rPr>
          <w:rFonts w:ascii="Arial" w:eastAsia="Arial" w:hAnsi="Arial" w:cs="Arial"/>
          <w:i/>
          <w:iCs/>
          <w:sz w:val="22"/>
          <w:szCs w:val="22"/>
        </w:rPr>
        <w:t xml:space="preserve"> </w:t>
      </w:r>
      <w:r w:rsidR="0F4BB04F" w:rsidRPr="571B5F49">
        <w:rPr>
          <w:rFonts w:ascii="Arial" w:eastAsia="Arial" w:hAnsi="Arial" w:cs="Arial"/>
          <w:i/>
          <w:iCs/>
          <w:sz w:val="22"/>
          <w:szCs w:val="22"/>
        </w:rPr>
        <w:t>5 Toys for Children That Will Improve Fine Motor Skills</w:t>
      </w:r>
      <w:r w:rsidR="0F4BB04F" w:rsidRPr="571B5F49">
        <w:rPr>
          <w:rFonts w:ascii="Arial" w:eastAsia="Arial" w:hAnsi="Arial" w:cs="Arial"/>
          <w:sz w:val="22"/>
          <w:szCs w:val="22"/>
        </w:rPr>
        <w:t>. Available</w:t>
      </w:r>
      <w:r w:rsidRPr="571B5F49">
        <w:rPr>
          <w:rFonts w:ascii="Arial" w:eastAsia="Arial" w:hAnsi="Arial" w:cs="Arial"/>
          <w:sz w:val="22"/>
          <w:szCs w:val="22"/>
        </w:rPr>
        <w:t xml:space="preserve"> at: </w:t>
      </w:r>
      <w:hyperlink r:id="rId14" w:anchor=":~:text=Legos%3A%20Legos%20are%20excellent%20for,extremities%20to%20manipulate%20the%20pieces">
        <w:r w:rsidRPr="571B5F49">
          <w:rPr>
            <w:rStyle w:val="Hyperlink"/>
            <w:rFonts w:ascii="Arial" w:eastAsia="Arial" w:hAnsi="Arial" w:cs="Arial"/>
            <w:sz w:val="22"/>
            <w:szCs w:val="22"/>
          </w:rPr>
          <w:t>https://chicagooccupationaltherapy.com/articles/5-of-the-best-fine-motor-skills-games-for-children/#:~:text=Legos%3A%20Legos%20are%20excellent%20for,extremities%20to%20manipulate%20the%20pieces</w:t>
        </w:r>
      </w:hyperlink>
      <w:r w:rsidRPr="571B5F49">
        <w:rPr>
          <w:rFonts w:ascii="Arial" w:eastAsia="Arial" w:hAnsi="Arial" w:cs="Arial"/>
          <w:sz w:val="22"/>
          <w:szCs w:val="22"/>
        </w:rPr>
        <w:t>. (Accessed on: 13/04/2024</w:t>
      </w:r>
      <w:r w:rsidR="756374F5" w:rsidRPr="571B5F49">
        <w:rPr>
          <w:rFonts w:ascii="Arial" w:eastAsia="Arial" w:hAnsi="Arial" w:cs="Arial"/>
          <w:sz w:val="22"/>
          <w:szCs w:val="22"/>
        </w:rPr>
        <w:t xml:space="preserve">). </w:t>
      </w:r>
    </w:p>
    <w:p w14:paraId="33FC968C" w14:textId="6EF02142" w:rsidR="1D26988C" w:rsidRDefault="1D26988C" w:rsidP="00FE25A5">
      <w:pPr>
        <w:spacing w:line="360" w:lineRule="auto"/>
        <w:rPr>
          <w:rFonts w:ascii="Arial" w:eastAsia="Arial" w:hAnsi="Arial" w:cs="Arial"/>
          <w:sz w:val="22"/>
          <w:szCs w:val="22"/>
        </w:rPr>
      </w:pPr>
      <w:r w:rsidRPr="571B5F49">
        <w:rPr>
          <w:rFonts w:ascii="Arial" w:eastAsia="Arial" w:hAnsi="Arial" w:cs="Arial"/>
          <w:sz w:val="22"/>
          <w:szCs w:val="22"/>
        </w:rPr>
        <w:t xml:space="preserve">Damon, W. (2008). </w:t>
      </w:r>
      <w:r w:rsidRPr="571B5F49">
        <w:rPr>
          <w:rFonts w:ascii="Arial" w:eastAsia="Arial" w:hAnsi="Arial" w:cs="Arial"/>
          <w:i/>
          <w:iCs/>
          <w:sz w:val="22"/>
          <w:szCs w:val="22"/>
        </w:rPr>
        <w:t>The Path to Purpose</w:t>
      </w:r>
      <w:r w:rsidR="6A4DAC3C" w:rsidRPr="571B5F49">
        <w:rPr>
          <w:rFonts w:ascii="Arial" w:eastAsia="Arial" w:hAnsi="Arial" w:cs="Arial"/>
          <w:i/>
          <w:iCs/>
          <w:sz w:val="22"/>
          <w:szCs w:val="22"/>
        </w:rPr>
        <w:t>: Helping Our Children Find Their Calling in Life</w:t>
      </w:r>
      <w:r w:rsidR="6A4DAC3C" w:rsidRPr="571B5F49">
        <w:rPr>
          <w:rFonts w:ascii="Arial" w:eastAsia="Arial" w:hAnsi="Arial" w:cs="Arial"/>
          <w:sz w:val="22"/>
          <w:szCs w:val="22"/>
        </w:rPr>
        <w:t>. London: Simon &amp; Schuster.</w:t>
      </w:r>
    </w:p>
    <w:p w14:paraId="537BAF4D" w14:textId="7C270B8A" w:rsidR="4E35E5E0" w:rsidRDefault="4E35E5E0" w:rsidP="00FE25A5">
      <w:pPr>
        <w:spacing w:line="360" w:lineRule="auto"/>
        <w:rPr>
          <w:rFonts w:ascii="Arial" w:eastAsia="Arial" w:hAnsi="Arial" w:cs="Arial"/>
          <w:sz w:val="22"/>
          <w:szCs w:val="22"/>
        </w:rPr>
      </w:pPr>
      <w:r w:rsidRPr="571B5F49">
        <w:rPr>
          <w:rFonts w:ascii="Arial" w:eastAsia="Arial" w:hAnsi="Arial" w:cs="Arial"/>
          <w:sz w:val="22"/>
          <w:szCs w:val="22"/>
        </w:rPr>
        <w:t xml:space="preserve">Delprato, D. J. (2001). ‘Comparisons of discrete-trial and normalized behavioral language intervention for young children with autism’. </w:t>
      </w:r>
      <w:r w:rsidRPr="571B5F49">
        <w:rPr>
          <w:rFonts w:ascii="Arial" w:eastAsia="Arial" w:hAnsi="Arial" w:cs="Arial"/>
          <w:i/>
          <w:iCs/>
          <w:sz w:val="22"/>
          <w:szCs w:val="22"/>
        </w:rPr>
        <w:t>Journal of Autism and Developmental Disorders</w:t>
      </w:r>
      <w:r w:rsidRPr="571B5F49">
        <w:rPr>
          <w:rFonts w:ascii="Arial" w:eastAsia="Arial" w:hAnsi="Arial" w:cs="Arial"/>
          <w:sz w:val="22"/>
          <w:szCs w:val="22"/>
        </w:rPr>
        <w:t>, 31, (3), 315–325.</w:t>
      </w:r>
    </w:p>
    <w:p w14:paraId="7A2DE36C" w14:textId="1DDA14CA" w:rsidR="465D035C" w:rsidRDefault="465D035C" w:rsidP="00FE25A5">
      <w:pPr>
        <w:spacing w:after="0" w:line="360" w:lineRule="auto"/>
        <w:rPr>
          <w:rFonts w:ascii="Arial" w:eastAsia="Arial" w:hAnsi="Arial" w:cs="Arial"/>
          <w:sz w:val="22"/>
          <w:szCs w:val="22"/>
        </w:rPr>
      </w:pPr>
      <w:r w:rsidRPr="571B5F49">
        <w:rPr>
          <w:rFonts w:ascii="Arial" w:eastAsia="Arial" w:hAnsi="Arial" w:cs="Arial"/>
          <w:sz w:val="22"/>
          <w:szCs w:val="22"/>
        </w:rPr>
        <w:t xml:space="preserve">Doherty, J. and Hughes, M. (2014) </w:t>
      </w:r>
      <w:r w:rsidRPr="571B5F49">
        <w:rPr>
          <w:rFonts w:ascii="Arial" w:eastAsia="Arial" w:hAnsi="Arial" w:cs="Arial"/>
          <w:i/>
          <w:iCs/>
          <w:sz w:val="22"/>
          <w:szCs w:val="22"/>
        </w:rPr>
        <w:t>Child development: theory and practice 0-11</w:t>
      </w:r>
      <w:r w:rsidRPr="571B5F49">
        <w:rPr>
          <w:rFonts w:ascii="Arial" w:eastAsia="Arial" w:hAnsi="Arial" w:cs="Arial"/>
          <w:sz w:val="22"/>
          <w:szCs w:val="22"/>
        </w:rPr>
        <w:t>. Second edition. Harlow, England: Pearson.</w:t>
      </w:r>
    </w:p>
    <w:p w14:paraId="42A437FD" w14:textId="281FC28C" w:rsidR="571B5F49" w:rsidRDefault="571B5F49" w:rsidP="00FE25A5">
      <w:pPr>
        <w:spacing w:after="0" w:line="360" w:lineRule="auto"/>
        <w:rPr>
          <w:rFonts w:ascii="Arial" w:eastAsia="Arial" w:hAnsi="Arial" w:cs="Arial"/>
          <w:sz w:val="22"/>
          <w:szCs w:val="22"/>
        </w:rPr>
      </w:pPr>
    </w:p>
    <w:p w14:paraId="1363F1FD" w14:textId="290927C0" w:rsidR="774DBB97" w:rsidRDefault="774DBB97" w:rsidP="00FE25A5">
      <w:pPr>
        <w:spacing w:line="360" w:lineRule="auto"/>
        <w:rPr>
          <w:rFonts w:ascii="Arial" w:eastAsia="Arial" w:hAnsi="Arial" w:cs="Arial"/>
          <w:sz w:val="22"/>
          <w:szCs w:val="22"/>
        </w:rPr>
      </w:pPr>
      <w:r w:rsidRPr="571B5F49">
        <w:rPr>
          <w:rFonts w:ascii="Arial" w:eastAsia="Arial" w:hAnsi="Arial" w:cs="Arial"/>
          <w:sz w:val="22"/>
          <w:szCs w:val="22"/>
        </w:rPr>
        <w:t xml:space="preserve">Dukes, C. and Smith, M. (2009) </w:t>
      </w:r>
      <w:proofErr w:type="spellStart"/>
      <w:r w:rsidRPr="571B5F49">
        <w:rPr>
          <w:rFonts w:ascii="Arial" w:eastAsia="Arial" w:hAnsi="Arial" w:cs="Arial"/>
          <w:i/>
          <w:iCs/>
          <w:sz w:val="22"/>
          <w:szCs w:val="22"/>
        </w:rPr>
        <w:t>Recognising</w:t>
      </w:r>
      <w:proofErr w:type="spellEnd"/>
      <w:r w:rsidRPr="571B5F49">
        <w:rPr>
          <w:rFonts w:ascii="Arial" w:eastAsia="Arial" w:hAnsi="Arial" w:cs="Arial"/>
          <w:i/>
          <w:iCs/>
          <w:sz w:val="22"/>
          <w:szCs w:val="22"/>
        </w:rPr>
        <w:t xml:space="preserve"> and planning for special needs in the early years</w:t>
      </w:r>
      <w:r w:rsidRPr="571B5F49">
        <w:rPr>
          <w:rFonts w:ascii="Arial" w:eastAsia="Arial" w:hAnsi="Arial" w:cs="Arial"/>
          <w:sz w:val="22"/>
          <w:szCs w:val="22"/>
        </w:rPr>
        <w:t xml:space="preserve">. Los Angeles, SAGE. </w:t>
      </w:r>
    </w:p>
    <w:p w14:paraId="0450682E" w14:textId="4F731DCA" w:rsidR="43534993" w:rsidRDefault="43534993" w:rsidP="00FE25A5">
      <w:pPr>
        <w:spacing w:line="360" w:lineRule="auto"/>
        <w:rPr>
          <w:rFonts w:ascii="Arial" w:eastAsia="Arial" w:hAnsi="Arial" w:cs="Arial"/>
          <w:sz w:val="22"/>
          <w:szCs w:val="22"/>
        </w:rPr>
      </w:pPr>
      <w:proofErr w:type="spellStart"/>
      <w:r w:rsidRPr="571B5F49">
        <w:rPr>
          <w:rFonts w:ascii="Arial" w:eastAsia="Arial" w:hAnsi="Arial" w:cs="Arial"/>
          <w:sz w:val="22"/>
          <w:szCs w:val="22"/>
        </w:rPr>
        <w:t>Estyn</w:t>
      </w:r>
      <w:proofErr w:type="spellEnd"/>
      <w:r w:rsidRPr="571B5F49">
        <w:rPr>
          <w:rFonts w:ascii="Arial" w:eastAsia="Arial" w:hAnsi="Arial" w:cs="Arial"/>
          <w:sz w:val="22"/>
          <w:szCs w:val="22"/>
        </w:rPr>
        <w:t xml:space="preserve"> (2020) </w:t>
      </w:r>
      <w:r w:rsidRPr="571B5F49">
        <w:rPr>
          <w:rFonts w:ascii="Arial" w:eastAsia="Arial" w:hAnsi="Arial" w:cs="Arial"/>
          <w:i/>
          <w:iCs/>
          <w:sz w:val="22"/>
          <w:szCs w:val="22"/>
        </w:rPr>
        <w:t xml:space="preserve">Learner resilience - building resilience in primary schools, secondary </w:t>
      </w:r>
      <w:proofErr w:type="gramStart"/>
      <w:r w:rsidRPr="571B5F49">
        <w:rPr>
          <w:rFonts w:ascii="Arial" w:eastAsia="Arial" w:hAnsi="Arial" w:cs="Arial"/>
          <w:i/>
          <w:iCs/>
          <w:sz w:val="22"/>
          <w:szCs w:val="22"/>
        </w:rPr>
        <w:t>schools</w:t>
      </w:r>
      <w:proofErr w:type="gramEnd"/>
      <w:r w:rsidRPr="571B5F49">
        <w:rPr>
          <w:rFonts w:ascii="Arial" w:eastAsia="Arial" w:hAnsi="Arial" w:cs="Arial"/>
          <w:i/>
          <w:iCs/>
          <w:sz w:val="22"/>
          <w:szCs w:val="22"/>
        </w:rPr>
        <w:t xml:space="preserve"> and pupil referral units</w:t>
      </w:r>
      <w:r w:rsidRPr="571B5F49">
        <w:rPr>
          <w:rFonts w:ascii="Arial" w:eastAsia="Arial" w:hAnsi="Arial" w:cs="Arial"/>
          <w:sz w:val="22"/>
          <w:szCs w:val="22"/>
        </w:rPr>
        <w:t xml:space="preserve">. Available at: </w:t>
      </w:r>
      <w:hyperlink r:id="rId15">
        <w:r w:rsidRPr="571B5F49">
          <w:rPr>
            <w:rStyle w:val="Hyperlink"/>
            <w:rFonts w:ascii="Arial" w:eastAsia="Arial" w:hAnsi="Arial" w:cs="Arial"/>
            <w:sz w:val="22"/>
            <w:szCs w:val="22"/>
          </w:rPr>
          <w:t>https://www.estyn.gov.wales/system/files/2021-08/Learner%20resilience%20en.pdf</w:t>
        </w:r>
      </w:hyperlink>
      <w:r w:rsidRPr="571B5F49">
        <w:rPr>
          <w:rFonts w:ascii="Arial" w:eastAsia="Arial" w:hAnsi="Arial" w:cs="Arial"/>
          <w:sz w:val="22"/>
          <w:szCs w:val="22"/>
        </w:rPr>
        <w:t xml:space="preserve"> (Accessed on: 13/04/2024). </w:t>
      </w:r>
    </w:p>
    <w:p w14:paraId="62B2E4A6" w14:textId="054733A3" w:rsidR="7C7B43FA" w:rsidRDefault="7C7B43FA" w:rsidP="00FE25A5">
      <w:pPr>
        <w:spacing w:line="360" w:lineRule="auto"/>
        <w:rPr>
          <w:rFonts w:ascii="Arial" w:eastAsia="Arial" w:hAnsi="Arial" w:cs="Arial"/>
          <w:sz w:val="22"/>
          <w:szCs w:val="22"/>
        </w:rPr>
      </w:pPr>
      <w:r w:rsidRPr="571B5F49">
        <w:rPr>
          <w:rFonts w:ascii="Arial" w:eastAsia="Arial" w:hAnsi="Arial" w:cs="Arial"/>
          <w:sz w:val="22"/>
          <w:szCs w:val="22"/>
        </w:rPr>
        <w:lastRenderedPageBreak/>
        <w:t xml:space="preserve">Flatters, I., Hill, L. J. B., Williams, J. H. G., Barber, S. E., &amp; Mon-Williams, M. (2014).’ Manual control age and sex differences in </w:t>
      </w:r>
      <w:proofErr w:type="gramStart"/>
      <w:r w:rsidRPr="571B5F49">
        <w:rPr>
          <w:rFonts w:ascii="Arial" w:eastAsia="Arial" w:hAnsi="Arial" w:cs="Arial"/>
          <w:sz w:val="22"/>
          <w:szCs w:val="22"/>
        </w:rPr>
        <w:t>4 to 11 year old</w:t>
      </w:r>
      <w:proofErr w:type="gramEnd"/>
      <w:r w:rsidRPr="571B5F49">
        <w:rPr>
          <w:rFonts w:ascii="Arial" w:eastAsia="Arial" w:hAnsi="Arial" w:cs="Arial"/>
          <w:sz w:val="22"/>
          <w:szCs w:val="22"/>
        </w:rPr>
        <w:t xml:space="preserve"> children’. </w:t>
      </w:r>
      <w:proofErr w:type="spellStart"/>
      <w:r w:rsidRPr="571B5F49">
        <w:rPr>
          <w:rFonts w:ascii="Arial" w:eastAsia="Arial" w:hAnsi="Arial" w:cs="Arial"/>
          <w:i/>
          <w:iCs/>
          <w:sz w:val="22"/>
          <w:szCs w:val="22"/>
        </w:rPr>
        <w:t>PLoS</w:t>
      </w:r>
      <w:proofErr w:type="spellEnd"/>
      <w:r w:rsidRPr="571B5F49">
        <w:rPr>
          <w:rFonts w:ascii="Arial" w:eastAsia="Arial" w:hAnsi="Arial" w:cs="Arial"/>
          <w:i/>
          <w:iCs/>
          <w:sz w:val="22"/>
          <w:szCs w:val="22"/>
        </w:rPr>
        <w:t xml:space="preserve"> One,</w:t>
      </w:r>
      <w:r w:rsidRPr="571B5F49">
        <w:rPr>
          <w:rFonts w:ascii="Arial" w:eastAsia="Arial" w:hAnsi="Arial" w:cs="Arial"/>
          <w:sz w:val="22"/>
          <w:szCs w:val="22"/>
        </w:rPr>
        <w:t xml:space="preserve"> 9(2), e88692. https://doi.org/10.1371/journal.pone.0088692</w:t>
      </w:r>
    </w:p>
    <w:p w14:paraId="6BDD998B" w14:textId="7984A29C" w:rsidR="197F5BCA" w:rsidRDefault="197F5BCA" w:rsidP="00FE25A5">
      <w:pPr>
        <w:spacing w:line="360" w:lineRule="auto"/>
        <w:rPr>
          <w:rFonts w:ascii="Arial" w:eastAsia="Arial" w:hAnsi="Arial" w:cs="Arial"/>
          <w:sz w:val="22"/>
          <w:szCs w:val="22"/>
        </w:rPr>
      </w:pPr>
      <w:r w:rsidRPr="571B5F49">
        <w:rPr>
          <w:rFonts w:ascii="Arial" w:eastAsia="Arial" w:hAnsi="Arial" w:cs="Arial"/>
          <w:sz w:val="22"/>
          <w:szCs w:val="22"/>
        </w:rPr>
        <w:t xml:space="preserve">Frewen College (2024) </w:t>
      </w:r>
      <w:r w:rsidRPr="571B5F49">
        <w:rPr>
          <w:rFonts w:ascii="Arial" w:eastAsia="Arial" w:hAnsi="Arial" w:cs="Arial"/>
          <w:i/>
          <w:iCs/>
          <w:sz w:val="22"/>
          <w:szCs w:val="22"/>
        </w:rPr>
        <w:t xml:space="preserve">A Holistic Approach. </w:t>
      </w:r>
      <w:r w:rsidRPr="571B5F49">
        <w:rPr>
          <w:rFonts w:ascii="Arial" w:eastAsia="Arial" w:hAnsi="Arial" w:cs="Arial"/>
          <w:sz w:val="22"/>
          <w:szCs w:val="22"/>
        </w:rPr>
        <w:t>Availab</w:t>
      </w:r>
      <w:r w:rsidR="1FE5F22E" w:rsidRPr="571B5F49">
        <w:rPr>
          <w:rFonts w:ascii="Arial" w:eastAsia="Arial" w:hAnsi="Arial" w:cs="Arial"/>
          <w:sz w:val="22"/>
          <w:szCs w:val="22"/>
        </w:rPr>
        <w:t xml:space="preserve">le at: </w:t>
      </w:r>
      <w:hyperlink r:id="rId16" w:anchor=":~:text=It%20has%20been%20described%20as,aspects%20of%20a%20child's%20development">
        <w:r w:rsidR="1FE5F22E" w:rsidRPr="571B5F49">
          <w:rPr>
            <w:rStyle w:val="Hyperlink"/>
            <w:rFonts w:ascii="Arial" w:eastAsia="Arial" w:hAnsi="Arial" w:cs="Arial"/>
            <w:sz w:val="22"/>
            <w:szCs w:val="22"/>
          </w:rPr>
          <w:t>https://www.frewencollege.co.uk/holistic#:~:text=It%20has%20been%20described%20as,aspects%20of%20a%20child's%20development</w:t>
        </w:r>
      </w:hyperlink>
      <w:r w:rsidR="1FE5F22E" w:rsidRPr="571B5F49">
        <w:rPr>
          <w:rFonts w:ascii="Arial" w:eastAsia="Arial" w:hAnsi="Arial" w:cs="Arial"/>
          <w:sz w:val="22"/>
          <w:szCs w:val="22"/>
        </w:rPr>
        <w:t xml:space="preserve"> (Accessed on: 13/04/2024). </w:t>
      </w:r>
    </w:p>
    <w:p w14:paraId="005952BB" w14:textId="041DF6E2" w:rsidR="03609772" w:rsidRDefault="03609772" w:rsidP="00FE25A5">
      <w:pPr>
        <w:spacing w:after="0" w:line="360" w:lineRule="auto"/>
        <w:rPr>
          <w:rFonts w:ascii="Arial" w:eastAsia="Arial" w:hAnsi="Arial" w:cs="Arial"/>
          <w:sz w:val="22"/>
          <w:szCs w:val="22"/>
        </w:rPr>
      </w:pPr>
      <w:r w:rsidRPr="571B5F49">
        <w:rPr>
          <w:rFonts w:ascii="Arial" w:eastAsia="Arial" w:hAnsi="Arial" w:cs="Arial"/>
          <w:sz w:val="22"/>
          <w:szCs w:val="22"/>
        </w:rPr>
        <w:t xml:space="preserve">Gibbs, B.C. (2014) “Reconfiguring Bruner: Compressing the spiral curriculum,” </w:t>
      </w:r>
      <w:r w:rsidRPr="571B5F49">
        <w:rPr>
          <w:rFonts w:ascii="Arial" w:eastAsia="Arial" w:hAnsi="Arial" w:cs="Arial"/>
          <w:i/>
          <w:iCs/>
          <w:sz w:val="22"/>
          <w:szCs w:val="22"/>
        </w:rPr>
        <w:t xml:space="preserve">Phi Delta </w:t>
      </w:r>
      <w:proofErr w:type="spellStart"/>
      <w:r w:rsidRPr="571B5F49">
        <w:rPr>
          <w:rFonts w:ascii="Arial" w:eastAsia="Arial" w:hAnsi="Arial" w:cs="Arial"/>
          <w:i/>
          <w:iCs/>
          <w:sz w:val="22"/>
          <w:szCs w:val="22"/>
        </w:rPr>
        <w:t>Kappan</w:t>
      </w:r>
      <w:proofErr w:type="spellEnd"/>
      <w:r w:rsidRPr="571B5F49">
        <w:rPr>
          <w:rFonts w:ascii="Arial" w:eastAsia="Arial" w:hAnsi="Arial" w:cs="Arial"/>
          <w:sz w:val="22"/>
          <w:szCs w:val="22"/>
        </w:rPr>
        <w:t xml:space="preserve">, 95(7), pp. 41–44. Available at: </w:t>
      </w:r>
      <w:hyperlink r:id="rId17">
        <w:r w:rsidRPr="571B5F49">
          <w:rPr>
            <w:rStyle w:val="Hyperlink"/>
            <w:rFonts w:ascii="Arial" w:eastAsia="Arial" w:hAnsi="Arial" w:cs="Arial"/>
            <w:sz w:val="22"/>
            <w:szCs w:val="22"/>
          </w:rPr>
          <w:t>https://doi.org/10.1177/003172171409500710</w:t>
        </w:r>
      </w:hyperlink>
      <w:r w:rsidRPr="571B5F49">
        <w:rPr>
          <w:rFonts w:ascii="Arial" w:eastAsia="Arial" w:hAnsi="Arial" w:cs="Arial"/>
          <w:sz w:val="22"/>
          <w:szCs w:val="22"/>
        </w:rPr>
        <w:t>.</w:t>
      </w:r>
    </w:p>
    <w:p w14:paraId="3D2A97D0" w14:textId="7BF6A208" w:rsidR="33C6A9EE" w:rsidRDefault="33C6A9EE" w:rsidP="00FE25A5">
      <w:pPr>
        <w:spacing w:after="0" w:line="360" w:lineRule="auto"/>
        <w:rPr>
          <w:rFonts w:ascii="Arial" w:eastAsia="Arial" w:hAnsi="Arial" w:cs="Arial"/>
          <w:sz w:val="22"/>
          <w:szCs w:val="22"/>
        </w:rPr>
      </w:pPr>
    </w:p>
    <w:p w14:paraId="1D7FA7D1" w14:textId="69BC09E1" w:rsidR="1E706B6F" w:rsidRDefault="1E706B6F" w:rsidP="00FE25A5">
      <w:pPr>
        <w:spacing w:line="360" w:lineRule="auto"/>
        <w:rPr>
          <w:rFonts w:ascii="Arial" w:eastAsia="Arial" w:hAnsi="Arial" w:cs="Arial"/>
          <w:sz w:val="22"/>
          <w:szCs w:val="22"/>
        </w:rPr>
      </w:pPr>
      <w:r w:rsidRPr="571B5F49">
        <w:rPr>
          <w:rFonts w:ascii="Arial" w:eastAsia="Arial" w:hAnsi="Arial" w:cs="Arial"/>
          <w:sz w:val="22"/>
          <w:szCs w:val="22"/>
        </w:rPr>
        <w:t xml:space="preserve">Gray, C. and </w:t>
      </w:r>
      <w:proofErr w:type="spellStart"/>
      <w:r w:rsidRPr="571B5F49">
        <w:rPr>
          <w:rFonts w:ascii="Arial" w:eastAsia="Arial" w:hAnsi="Arial" w:cs="Arial"/>
          <w:sz w:val="22"/>
          <w:szCs w:val="22"/>
        </w:rPr>
        <w:t>McBlain</w:t>
      </w:r>
      <w:proofErr w:type="spellEnd"/>
      <w:r w:rsidRPr="571B5F49">
        <w:rPr>
          <w:rFonts w:ascii="Arial" w:eastAsia="Arial" w:hAnsi="Arial" w:cs="Arial"/>
          <w:sz w:val="22"/>
          <w:szCs w:val="22"/>
        </w:rPr>
        <w:t xml:space="preserve">, S. (2015) </w:t>
      </w:r>
      <w:r w:rsidRPr="571B5F49">
        <w:rPr>
          <w:rFonts w:ascii="Arial" w:eastAsia="Arial" w:hAnsi="Arial" w:cs="Arial"/>
          <w:i/>
          <w:iCs/>
          <w:sz w:val="22"/>
          <w:szCs w:val="22"/>
        </w:rPr>
        <w:t>Learning Theories in Childhood</w:t>
      </w:r>
      <w:r w:rsidRPr="571B5F49">
        <w:rPr>
          <w:rFonts w:ascii="Arial" w:eastAsia="Arial" w:hAnsi="Arial" w:cs="Arial"/>
          <w:sz w:val="22"/>
          <w:szCs w:val="22"/>
        </w:rPr>
        <w:t>. 2</w:t>
      </w:r>
      <w:r w:rsidRPr="571B5F49">
        <w:rPr>
          <w:rFonts w:ascii="Arial" w:eastAsia="Arial" w:hAnsi="Arial" w:cs="Arial"/>
          <w:sz w:val="22"/>
          <w:szCs w:val="22"/>
          <w:vertAlign w:val="superscript"/>
        </w:rPr>
        <w:t>nd</w:t>
      </w:r>
      <w:r w:rsidRPr="571B5F49">
        <w:rPr>
          <w:rFonts w:ascii="Arial" w:eastAsia="Arial" w:hAnsi="Arial" w:cs="Arial"/>
          <w:sz w:val="22"/>
          <w:szCs w:val="22"/>
        </w:rPr>
        <w:t xml:space="preserve"> ed. City Road, London: SAGE. </w:t>
      </w:r>
    </w:p>
    <w:p w14:paraId="16FAC0E2" w14:textId="14D77BC6" w:rsidR="7D3366BC" w:rsidRDefault="7D3366BC" w:rsidP="00FE25A5">
      <w:pPr>
        <w:spacing w:after="0" w:line="360" w:lineRule="auto"/>
        <w:rPr>
          <w:rFonts w:ascii="Arial" w:eastAsia="Arial" w:hAnsi="Arial" w:cs="Arial"/>
          <w:sz w:val="22"/>
          <w:szCs w:val="22"/>
        </w:rPr>
      </w:pPr>
      <w:r w:rsidRPr="571B5F49">
        <w:rPr>
          <w:rFonts w:ascii="Arial" w:eastAsia="Arial" w:hAnsi="Arial" w:cs="Arial"/>
          <w:sz w:val="22"/>
          <w:szCs w:val="22"/>
        </w:rPr>
        <w:t xml:space="preserve">Halpenny, </w:t>
      </w:r>
      <w:proofErr w:type="spellStart"/>
      <w:proofErr w:type="gramStart"/>
      <w:r w:rsidRPr="571B5F49">
        <w:rPr>
          <w:rFonts w:ascii="Arial" w:eastAsia="Arial" w:hAnsi="Arial" w:cs="Arial"/>
          <w:sz w:val="22"/>
          <w:szCs w:val="22"/>
        </w:rPr>
        <w:t>A.Marie</w:t>
      </w:r>
      <w:proofErr w:type="spellEnd"/>
      <w:proofErr w:type="gramEnd"/>
      <w:r w:rsidRPr="571B5F49">
        <w:rPr>
          <w:rFonts w:ascii="Arial" w:eastAsia="Arial" w:hAnsi="Arial" w:cs="Arial"/>
          <w:sz w:val="22"/>
          <w:szCs w:val="22"/>
        </w:rPr>
        <w:t xml:space="preserve">. (2014) </w:t>
      </w:r>
      <w:r w:rsidRPr="571B5F49">
        <w:rPr>
          <w:rFonts w:ascii="Arial" w:eastAsia="Arial" w:hAnsi="Arial" w:cs="Arial"/>
          <w:i/>
          <w:iCs/>
          <w:sz w:val="22"/>
          <w:szCs w:val="22"/>
        </w:rPr>
        <w:t xml:space="preserve">Introducing </w:t>
      </w:r>
      <w:proofErr w:type="gramStart"/>
      <w:r w:rsidRPr="571B5F49">
        <w:rPr>
          <w:rFonts w:ascii="Arial" w:eastAsia="Arial" w:hAnsi="Arial" w:cs="Arial"/>
          <w:i/>
          <w:iCs/>
          <w:sz w:val="22"/>
          <w:szCs w:val="22"/>
        </w:rPr>
        <w:t>Piaget :</w:t>
      </w:r>
      <w:proofErr w:type="gramEnd"/>
      <w:r w:rsidRPr="571B5F49">
        <w:rPr>
          <w:rFonts w:ascii="Arial" w:eastAsia="Arial" w:hAnsi="Arial" w:cs="Arial"/>
          <w:i/>
          <w:iCs/>
          <w:sz w:val="22"/>
          <w:szCs w:val="22"/>
        </w:rPr>
        <w:t xml:space="preserve"> a guide for practitioners and students in early years education</w:t>
      </w:r>
      <w:r w:rsidRPr="571B5F49">
        <w:rPr>
          <w:rFonts w:ascii="Arial" w:eastAsia="Arial" w:hAnsi="Arial" w:cs="Arial"/>
          <w:sz w:val="22"/>
          <w:szCs w:val="22"/>
        </w:rPr>
        <w:t xml:space="preserve">. Milton Park, Abingdon, Oxon: Routledge. Available at: </w:t>
      </w:r>
      <w:hyperlink r:id="rId18">
        <w:r w:rsidRPr="571B5F49">
          <w:rPr>
            <w:rStyle w:val="Hyperlink"/>
            <w:rFonts w:ascii="Arial" w:eastAsia="Arial" w:hAnsi="Arial" w:cs="Arial"/>
            <w:sz w:val="22"/>
            <w:szCs w:val="22"/>
          </w:rPr>
          <w:t>https://doi.org/10.4324/9780203111895</w:t>
        </w:r>
      </w:hyperlink>
      <w:r w:rsidRPr="571B5F49">
        <w:rPr>
          <w:rFonts w:ascii="Arial" w:eastAsia="Arial" w:hAnsi="Arial" w:cs="Arial"/>
          <w:sz w:val="22"/>
          <w:szCs w:val="22"/>
        </w:rPr>
        <w:t>.</w:t>
      </w:r>
    </w:p>
    <w:p w14:paraId="5434280D" w14:textId="64B482C5" w:rsidR="610633DD" w:rsidRDefault="610633DD" w:rsidP="00FE25A5">
      <w:pPr>
        <w:spacing w:after="0" w:line="360" w:lineRule="auto"/>
        <w:rPr>
          <w:rFonts w:ascii="Arial" w:eastAsia="Arial" w:hAnsi="Arial" w:cs="Arial"/>
          <w:sz w:val="22"/>
          <w:szCs w:val="22"/>
        </w:rPr>
      </w:pPr>
    </w:p>
    <w:p w14:paraId="7B3F40A7" w14:textId="4EB8D057" w:rsidR="33C6A9EE" w:rsidRDefault="25640BE2" w:rsidP="00FE25A5">
      <w:pPr>
        <w:spacing w:line="360" w:lineRule="auto"/>
        <w:rPr>
          <w:rFonts w:ascii="Arial" w:eastAsia="Arial" w:hAnsi="Arial" w:cs="Arial"/>
          <w:sz w:val="22"/>
          <w:szCs w:val="22"/>
        </w:rPr>
      </w:pPr>
      <w:r w:rsidRPr="571B5F49">
        <w:rPr>
          <w:rFonts w:ascii="Arial" w:eastAsia="Arial" w:hAnsi="Arial" w:cs="Arial"/>
          <w:sz w:val="22"/>
          <w:szCs w:val="22"/>
        </w:rPr>
        <w:t xml:space="preserve">Hart, J. E. (2011) ‘Creating social opportunities for students with autism spectrum disorder in inclusive </w:t>
      </w:r>
      <w:proofErr w:type="gramStart"/>
      <w:r w:rsidRPr="571B5F49">
        <w:rPr>
          <w:rFonts w:ascii="Arial" w:eastAsia="Arial" w:hAnsi="Arial" w:cs="Arial"/>
          <w:sz w:val="22"/>
          <w:szCs w:val="22"/>
        </w:rPr>
        <w:t>settings’</w:t>
      </w:r>
      <w:proofErr w:type="gramEnd"/>
      <w:r w:rsidRPr="571B5F49">
        <w:rPr>
          <w:rFonts w:ascii="Arial" w:eastAsia="Arial" w:hAnsi="Arial" w:cs="Arial"/>
          <w:sz w:val="22"/>
          <w:szCs w:val="22"/>
        </w:rPr>
        <w:t xml:space="preserve">. </w:t>
      </w:r>
      <w:r w:rsidRPr="571B5F49">
        <w:rPr>
          <w:rFonts w:ascii="Arial" w:eastAsia="Arial" w:hAnsi="Arial" w:cs="Arial"/>
          <w:i/>
          <w:iCs/>
          <w:sz w:val="22"/>
          <w:szCs w:val="22"/>
        </w:rPr>
        <w:t>Intervention in School and Clinic</w:t>
      </w:r>
      <w:r w:rsidRPr="571B5F49">
        <w:rPr>
          <w:rFonts w:ascii="Arial" w:eastAsia="Arial" w:hAnsi="Arial" w:cs="Arial"/>
          <w:sz w:val="22"/>
          <w:szCs w:val="22"/>
        </w:rPr>
        <w:t>, 46, (5), 273-279.</w:t>
      </w:r>
    </w:p>
    <w:p w14:paraId="1A4D6E39" w14:textId="298A33D9" w:rsidR="53D61D71" w:rsidRDefault="53D61D71" w:rsidP="00FE25A5">
      <w:pPr>
        <w:spacing w:line="360" w:lineRule="auto"/>
        <w:rPr>
          <w:rFonts w:ascii="Arial" w:eastAsia="Arial" w:hAnsi="Arial" w:cs="Arial"/>
          <w:sz w:val="22"/>
          <w:szCs w:val="22"/>
        </w:rPr>
      </w:pPr>
      <w:r w:rsidRPr="571B5F49">
        <w:rPr>
          <w:rFonts w:ascii="Arial" w:eastAsia="Arial" w:hAnsi="Arial" w:cs="Arial"/>
          <w:sz w:val="22"/>
          <w:szCs w:val="22"/>
        </w:rPr>
        <w:t xml:space="preserve">Jackson, J. Adams, R. Schwantner, U. Waters, C. (2018) </w:t>
      </w:r>
      <w:r w:rsidRPr="571B5F49">
        <w:rPr>
          <w:rFonts w:ascii="Arial" w:eastAsia="Arial" w:hAnsi="Arial" w:cs="Arial"/>
          <w:i/>
          <w:iCs/>
          <w:sz w:val="22"/>
          <w:szCs w:val="22"/>
        </w:rPr>
        <w:t>The role of learning progressions in global scales - Brookings</w:t>
      </w:r>
      <w:r w:rsidRPr="571B5F49">
        <w:rPr>
          <w:rFonts w:ascii="Arial" w:eastAsia="Arial" w:hAnsi="Arial" w:cs="Arial"/>
          <w:sz w:val="22"/>
          <w:szCs w:val="22"/>
        </w:rPr>
        <w:t xml:space="preserve">. Available at: </w:t>
      </w:r>
      <w:hyperlink r:id="rId19" w:anchor=":~:text=Learning%20progressions%20are%20essential%20tools,descriptions%20of%20their%20learning%20progress">
        <w:r w:rsidRPr="571B5F49">
          <w:rPr>
            <w:rStyle w:val="Hyperlink"/>
            <w:rFonts w:ascii="Arial" w:eastAsia="Arial" w:hAnsi="Arial" w:cs="Arial"/>
            <w:sz w:val="22"/>
            <w:szCs w:val="22"/>
          </w:rPr>
          <w:t>https://www.brookings.edu/articles/the-role-of-learning-progressions-in-global-scales/#:~:text=Learning%20progressions%20are%20essential%20tools,descriptions%20of%20their%20learning%20progress</w:t>
        </w:r>
      </w:hyperlink>
      <w:r w:rsidRPr="571B5F49">
        <w:rPr>
          <w:rFonts w:ascii="Arial" w:eastAsia="Arial" w:hAnsi="Arial" w:cs="Arial"/>
          <w:sz w:val="22"/>
          <w:szCs w:val="22"/>
        </w:rPr>
        <w:t>. (Accessed on 14/04/2024).</w:t>
      </w:r>
    </w:p>
    <w:p w14:paraId="47B561E1" w14:textId="4ACF0CB3" w:rsidR="1EF79B14" w:rsidRDefault="1EF79B14" w:rsidP="00FE25A5">
      <w:pPr>
        <w:spacing w:line="360" w:lineRule="auto"/>
        <w:rPr>
          <w:rFonts w:ascii="Arial" w:eastAsia="Arial" w:hAnsi="Arial" w:cs="Arial"/>
          <w:sz w:val="22"/>
          <w:szCs w:val="22"/>
        </w:rPr>
      </w:pPr>
      <w:r w:rsidRPr="571B5F49">
        <w:rPr>
          <w:rFonts w:ascii="Arial" w:eastAsia="Arial" w:hAnsi="Arial" w:cs="Arial"/>
          <w:sz w:val="22"/>
          <w:szCs w:val="22"/>
        </w:rPr>
        <w:t xml:space="preserve">Knight, Z.G. (2017) ‘A proposed model of psychodynamic psychotherapy linked to Erik Erikson’s eight stages of psychosocial development’, </w:t>
      </w:r>
      <w:r w:rsidRPr="571B5F49">
        <w:rPr>
          <w:rFonts w:ascii="Arial" w:eastAsia="Arial" w:hAnsi="Arial" w:cs="Arial"/>
          <w:i/>
          <w:iCs/>
          <w:sz w:val="22"/>
          <w:szCs w:val="22"/>
        </w:rPr>
        <w:t>Clinical psychology and psychotherapy</w:t>
      </w:r>
      <w:r w:rsidRPr="571B5F49">
        <w:rPr>
          <w:rFonts w:ascii="Arial" w:eastAsia="Arial" w:hAnsi="Arial" w:cs="Arial"/>
          <w:sz w:val="22"/>
          <w:szCs w:val="22"/>
        </w:rPr>
        <w:t>, 24(5), pp. 1047–1058. Available at: https://doi.org/10.1002/cpp.2066.</w:t>
      </w:r>
    </w:p>
    <w:p w14:paraId="71C0BB79" w14:textId="5546CD37" w:rsidR="1B1B6B48" w:rsidRDefault="1B1B6B48" w:rsidP="00FE25A5">
      <w:pPr>
        <w:spacing w:after="0" w:line="360" w:lineRule="auto"/>
        <w:rPr>
          <w:rFonts w:ascii="Arial" w:eastAsia="Arial" w:hAnsi="Arial" w:cs="Arial"/>
          <w:sz w:val="22"/>
          <w:szCs w:val="22"/>
        </w:rPr>
      </w:pPr>
      <w:r w:rsidRPr="571B5F49">
        <w:rPr>
          <w:rFonts w:ascii="Arial" w:eastAsia="Arial" w:hAnsi="Arial" w:cs="Arial"/>
          <w:sz w:val="22"/>
          <w:szCs w:val="22"/>
        </w:rPr>
        <w:t xml:space="preserve">Lambert, M. (2019) </w:t>
      </w:r>
      <w:r w:rsidRPr="571B5F49">
        <w:rPr>
          <w:rFonts w:ascii="Arial" w:eastAsia="Arial" w:hAnsi="Arial" w:cs="Arial"/>
          <w:i/>
          <w:iCs/>
          <w:sz w:val="22"/>
          <w:szCs w:val="22"/>
        </w:rPr>
        <w:t xml:space="preserve">Practical research methods in </w:t>
      </w:r>
      <w:proofErr w:type="gramStart"/>
      <w:r w:rsidRPr="571B5F49">
        <w:rPr>
          <w:rFonts w:ascii="Arial" w:eastAsia="Arial" w:hAnsi="Arial" w:cs="Arial"/>
          <w:i/>
          <w:iCs/>
          <w:sz w:val="22"/>
          <w:szCs w:val="22"/>
        </w:rPr>
        <w:t>education :</w:t>
      </w:r>
      <w:proofErr w:type="gramEnd"/>
      <w:r w:rsidRPr="571B5F49">
        <w:rPr>
          <w:rFonts w:ascii="Arial" w:eastAsia="Arial" w:hAnsi="Arial" w:cs="Arial"/>
          <w:i/>
          <w:iCs/>
          <w:sz w:val="22"/>
          <w:szCs w:val="22"/>
        </w:rPr>
        <w:t xml:space="preserve"> an early researcher’s critical guide</w:t>
      </w:r>
      <w:r w:rsidRPr="571B5F49">
        <w:rPr>
          <w:rFonts w:ascii="Arial" w:eastAsia="Arial" w:hAnsi="Arial" w:cs="Arial"/>
          <w:sz w:val="22"/>
          <w:szCs w:val="22"/>
        </w:rPr>
        <w:t xml:space="preserve">. Abingdon, </w:t>
      </w:r>
      <w:proofErr w:type="gramStart"/>
      <w:r w:rsidRPr="571B5F49">
        <w:rPr>
          <w:rFonts w:ascii="Arial" w:eastAsia="Arial" w:hAnsi="Arial" w:cs="Arial"/>
          <w:sz w:val="22"/>
          <w:szCs w:val="22"/>
        </w:rPr>
        <w:t>Oxon ;</w:t>
      </w:r>
      <w:proofErr w:type="gramEnd"/>
      <w:r w:rsidRPr="571B5F49">
        <w:rPr>
          <w:rFonts w:ascii="Arial" w:eastAsia="Arial" w:hAnsi="Arial" w:cs="Arial"/>
          <w:sz w:val="22"/>
          <w:szCs w:val="22"/>
        </w:rPr>
        <w:t xml:space="preserve"> Routledge.</w:t>
      </w:r>
    </w:p>
    <w:p w14:paraId="09B4E231" w14:textId="18B31922" w:rsidR="610633DD" w:rsidRDefault="610633DD" w:rsidP="00FE25A5">
      <w:pPr>
        <w:spacing w:after="0" w:line="360" w:lineRule="auto"/>
        <w:rPr>
          <w:rFonts w:ascii="Arial" w:eastAsia="Arial" w:hAnsi="Arial" w:cs="Arial"/>
          <w:sz w:val="22"/>
          <w:szCs w:val="22"/>
        </w:rPr>
      </w:pPr>
    </w:p>
    <w:p w14:paraId="45B5889A" w14:textId="6C1159FE" w:rsidR="610633DD" w:rsidRDefault="68044E66" w:rsidP="00FE25A5">
      <w:pPr>
        <w:spacing w:after="0" w:line="360" w:lineRule="auto"/>
        <w:rPr>
          <w:rFonts w:ascii="Arial" w:eastAsia="Arial" w:hAnsi="Arial" w:cs="Arial"/>
          <w:sz w:val="22"/>
          <w:szCs w:val="22"/>
        </w:rPr>
      </w:pPr>
      <w:r w:rsidRPr="571B5F49">
        <w:rPr>
          <w:rFonts w:ascii="Arial" w:eastAsia="Arial" w:hAnsi="Arial" w:cs="Arial"/>
          <w:sz w:val="22"/>
          <w:szCs w:val="22"/>
        </w:rPr>
        <w:t xml:space="preserve">Lego Education (2024) </w:t>
      </w:r>
      <w:r w:rsidRPr="571B5F49">
        <w:rPr>
          <w:rFonts w:ascii="Arial" w:eastAsia="Arial" w:hAnsi="Arial" w:cs="Arial"/>
          <w:i/>
          <w:iCs/>
          <w:sz w:val="22"/>
          <w:szCs w:val="22"/>
        </w:rPr>
        <w:t>Educational Toys</w:t>
      </w:r>
      <w:r w:rsidRPr="571B5F49">
        <w:rPr>
          <w:rFonts w:ascii="Arial" w:eastAsia="Arial" w:hAnsi="Arial" w:cs="Arial"/>
          <w:sz w:val="22"/>
          <w:szCs w:val="22"/>
        </w:rPr>
        <w:t xml:space="preserve">. Available at: </w:t>
      </w:r>
      <w:hyperlink r:id="rId20">
        <w:r w:rsidRPr="571B5F49">
          <w:rPr>
            <w:rStyle w:val="Hyperlink"/>
            <w:rFonts w:ascii="Arial" w:eastAsia="Arial" w:hAnsi="Arial" w:cs="Arial"/>
            <w:sz w:val="22"/>
            <w:szCs w:val="22"/>
          </w:rPr>
          <w:t>https://www.lego.com/en-gb/themes/lego-education</w:t>
        </w:r>
      </w:hyperlink>
      <w:r w:rsidRPr="571B5F49">
        <w:rPr>
          <w:rFonts w:ascii="Arial" w:eastAsia="Arial" w:hAnsi="Arial" w:cs="Arial"/>
          <w:sz w:val="22"/>
          <w:szCs w:val="22"/>
        </w:rPr>
        <w:t xml:space="preserve"> (Accessed on: 15/04/2024). </w:t>
      </w:r>
    </w:p>
    <w:p w14:paraId="5B60D001" w14:textId="6DB812F4" w:rsidR="571B5F49" w:rsidRDefault="571B5F49" w:rsidP="00FE25A5">
      <w:pPr>
        <w:spacing w:after="0" w:line="360" w:lineRule="auto"/>
        <w:rPr>
          <w:rFonts w:ascii="Arial" w:eastAsia="Arial" w:hAnsi="Arial" w:cs="Arial"/>
          <w:sz w:val="22"/>
          <w:szCs w:val="22"/>
        </w:rPr>
      </w:pPr>
    </w:p>
    <w:p w14:paraId="41AD4CD6" w14:textId="0057A706" w:rsidR="33C6A9EE" w:rsidRDefault="39C89EA3" w:rsidP="00FE25A5">
      <w:pPr>
        <w:spacing w:line="360" w:lineRule="auto"/>
        <w:rPr>
          <w:rFonts w:ascii="Arial" w:eastAsia="Arial" w:hAnsi="Arial" w:cs="Arial"/>
          <w:sz w:val="22"/>
          <w:szCs w:val="22"/>
        </w:rPr>
      </w:pPr>
      <w:r w:rsidRPr="571B5F49">
        <w:rPr>
          <w:rFonts w:ascii="Arial" w:eastAsia="Arial" w:hAnsi="Arial" w:cs="Arial"/>
          <w:sz w:val="22"/>
          <w:szCs w:val="22"/>
        </w:rPr>
        <w:lastRenderedPageBreak/>
        <w:t xml:space="preserve">LeGoff, D. (2004) ‘Use of LEGO as a Therapeutic Medium for Improving Social Competence’ </w:t>
      </w:r>
      <w:r w:rsidRPr="571B5F49">
        <w:rPr>
          <w:rFonts w:ascii="Arial" w:eastAsia="Arial" w:hAnsi="Arial" w:cs="Arial"/>
          <w:i/>
          <w:iCs/>
          <w:sz w:val="22"/>
          <w:szCs w:val="22"/>
        </w:rPr>
        <w:t>Journal of Autism and Developmental Disorders</w:t>
      </w:r>
      <w:r w:rsidRPr="571B5F49">
        <w:rPr>
          <w:rFonts w:ascii="Arial" w:eastAsia="Arial" w:hAnsi="Arial" w:cs="Arial"/>
          <w:sz w:val="22"/>
          <w:szCs w:val="22"/>
        </w:rPr>
        <w:t>, 34, (5), 557-571.</w:t>
      </w:r>
    </w:p>
    <w:p w14:paraId="13771E31" w14:textId="4DD8C864" w:rsidR="4A8A264B" w:rsidRDefault="4A8A264B" w:rsidP="00FE25A5">
      <w:pPr>
        <w:spacing w:after="0" w:line="360" w:lineRule="auto"/>
        <w:rPr>
          <w:rFonts w:ascii="Arial" w:eastAsia="Arial" w:hAnsi="Arial" w:cs="Arial"/>
          <w:sz w:val="22"/>
          <w:szCs w:val="22"/>
        </w:rPr>
      </w:pPr>
      <w:r w:rsidRPr="571B5F49">
        <w:rPr>
          <w:rFonts w:ascii="Arial" w:eastAsia="Arial" w:hAnsi="Arial" w:cs="Arial"/>
          <w:sz w:val="22"/>
          <w:szCs w:val="22"/>
        </w:rPr>
        <w:t xml:space="preserve">Lourenço, O.M. (2016) “Developmental stages, Piagetian stages in particular: A critical review,” </w:t>
      </w:r>
      <w:r w:rsidRPr="571B5F49">
        <w:rPr>
          <w:rFonts w:ascii="Arial" w:eastAsia="Arial" w:hAnsi="Arial" w:cs="Arial"/>
          <w:i/>
          <w:iCs/>
          <w:sz w:val="22"/>
          <w:szCs w:val="22"/>
        </w:rPr>
        <w:t>New ideas in psychology</w:t>
      </w:r>
      <w:r w:rsidRPr="571B5F49">
        <w:rPr>
          <w:rFonts w:ascii="Arial" w:eastAsia="Arial" w:hAnsi="Arial" w:cs="Arial"/>
          <w:sz w:val="22"/>
          <w:szCs w:val="22"/>
        </w:rPr>
        <w:t xml:space="preserve">, 40, pp. 123–137. Available at: </w:t>
      </w:r>
      <w:hyperlink r:id="rId21">
        <w:r w:rsidRPr="571B5F49">
          <w:rPr>
            <w:rStyle w:val="Hyperlink"/>
            <w:rFonts w:ascii="Arial" w:eastAsia="Arial" w:hAnsi="Arial" w:cs="Arial"/>
            <w:sz w:val="22"/>
            <w:szCs w:val="22"/>
          </w:rPr>
          <w:t>https://doi.org/10.1016/j.newideapsych.2015.08.002</w:t>
        </w:r>
      </w:hyperlink>
      <w:r w:rsidRPr="571B5F49">
        <w:rPr>
          <w:rFonts w:ascii="Arial" w:eastAsia="Arial" w:hAnsi="Arial" w:cs="Arial"/>
          <w:sz w:val="22"/>
          <w:szCs w:val="22"/>
        </w:rPr>
        <w:t>.</w:t>
      </w:r>
    </w:p>
    <w:p w14:paraId="1F421E5F" w14:textId="4A79E501" w:rsidR="33C6A9EE" w:rsidRDefault="33C6A9EE" w:rsidP="00FE25A5">
      <w:pPr>
        <w:spacing w:after="0" w:line="360" w:lineRule="auto"/>
        <w:rPr>
          <w:rFonts w:ascii="Arial" w:eastAsia="Arial" w:hAnsi="Arial" w:cs="Arial"/>
          <w:sz w:val="22"/>
          <w:szCs w:val="22"/>
        </w:rPr>
      </w:pPr>
    </w:p>
    <w:p w14:paraId="7A4F0DDA" w14:textId="7E3B2D8A" w:rsidR="58E53B78" w:rsidRDefault="58E53B78" w:rsidP="00FE25A5">
      <w:pPr>
        <w:spacing w:after="0" w:line="360" w:lineRule="auto"/>
        <w:rPr>
          <w:rFonts w:ascii="Arial" w:eastAsia="Arial" w:hAnsi="Arial" w:cs="Arial"/>
          <w:sz w:val="22"/>
          <w:szCs w:val="22"/>
        </w:rPr>
      </w:pPr>
      <w:r w:rsidRPr="571B5F49">
        <w:rPr>
          <w:rFonts w:ascii="Arial" w:eastAsia="Arial" w:hAnsi="Arial" w:cs="Arial"/>
          <w:sz w:val="22"/>
          <w:szCs w:val="22"/>
        </w:rPr>
        <w:t xml:space="preserve">Lourenco, O. (2012) “Piaget and Vygotsky: Many resemblances, and a crucial difference,” </w:t>
      </w:r>
      <w:r w:rsidRPr="571B5F49">
        <w:rPr>
          <w:rFonts w:ascii="Arial" w:eastAsia="Arial" w:hAnsi="Arial" w:cs="Arial"/>
          <w:i/>
          <w:iCs/>
          <w:sz w:val="22"/>
          <w:szCs w:val="22"/>
        </w:rPr>
        <w:t>New ideas in psychology</w:t>
      </w:r>
      <w:r w:rsidRPr="571B5F49">
        <w:rPr>
          <w:rFonts w:ascii="Arial" w:eastAsia="Arial" w:hAnsi="Arial" w:cs="Arial"/>
          <w:sz w:val="22"/>
          <w:szCs w:val="22"/>
        </w:rPr>
        <w:t xml:space="preserve">, 30(3), pp. 281–295. Available at: </w:t>
      </w:r>
      <w:hyperlink r:id="rId22">
        <w:r w:rsidRPr="571B5F49">
          <w:rPr>
            <w:rStyle w:val="Hyperlink"/>
            <w:rFonts w:ascii="Arial" w:eastAsia="Arial" w:hAnsi="Arial" w:cs="Arial"/>
            <w:sz w:val="22"/>
            <w:szCs w:val="22"/>
          </w:rPr>
          <w:t>https://doi.org/10.1016/j.newideapsych.2011.12.006</w:t>
        </w:r>
      </w:hyperlink>
      <w:r w:rsidRPr="571B5F49">
        <w:rPr>
          <w:rFonts w:ascii="Arial" w:eastAsia="Arial" w:hAnsi="Arial" w:cs="Arial"/>
          <w:sz w:val="22"/>
          <w:szCs w:val="22"/>
        </w:rPr>
        <w:t>.</w:t>
      </w:r>
    </w:p>
    <w:p w14:paraId="59C54D14" w14:textId="373FEBE2" w:rsidR="33C6A9EE" w:rsidRDefault="33C6A9EE" w:rsidP="00FE25A5">
      <w:pPr>
        <w:spacing w:after="0" w:line="360" w:lineRule="auto"/>
        <w:rPr>
          <w:rFonts w:ascii="Arial" w:eastAsia="Arial" w:hAnsi="Arial" w:cs="Arial"/>
          <w:sz w:val="22"/>
          <w:szCs w:val="22"/>
        </w:rPr>
      </w:pPr>
    </w:p>
    <w:p w14:paraId="046519BA" w14:textId="6A03FC04" w:rsidR="21983927" w:rsidRDefault="21983927" w:rsidP="00FE25A5">
      <w:pPr>
        <w:spacing w:line="360" w:lineRule="auto"/>
        <w:rPr>
          <w:rFonts w:ascii="Arial" w:eastAsia="Arial" w:hAnsi="Arial" w:cs="Arial"/>
          <w:sz w:val="22"/>
          <w:szCs w:val="22"/>
        </w:rPr>
      </w:pPr>
      <w:r w:rsidRPr="571B5F49">
        <w:rPr>
          <w:rFonts w:ascii="Arial" w:eastAsia="Arial" w:hAnsi="Arial" w:cs="Arial"/>
          <w:sz w:val="22"/>
          <w:szCs w:val="22"/>
        </w:rPr>
        <w:t xml:space="preserve">Mcleod, S. (2024) </w:t>
      </w:r>
      <w:r w:rsidRPr="571B5F49">
        <w:rPr>
          <w:rFonts w:ascii="Arial" w:eastAsia="Arial" w:hAnsi="Arial" w:cs="Arial"/>
          <w:i/>
          <w:iCs/>
          <w:sz w:val="22"/>
          <w:szCs w:val="22"/>
        </w:rPr>
        <w:t xml:space="preserve">Piaget’s Theory </w:t>
      </w:r>
      <w:proofErr w:type="gramStart"/>
      <w:r w:rsidRPr="571B5F49">
        <w:rPr>
          <w:rFonts w:ascii="Arial" w:eastAsia="Arial" w:hAnsi="Arial" w:cs="Arial"/>
          <w:i/>
          <w:iCs/>
          <w:sz w:val="22"/>
          <w:szCs w:val="22"/>
        </w:rPr>
        <w:t>And</w:t>
      </w:r>
      <w:proofErr w:type="gramEnd"/>
      <w:r w:rsidRPr="571B5F49">
        <w:rPr>
          <w:rFonts w:ascii="Arial" w:eastAsia="Arial" w:hAnsi="Arial" w:cs="Arial"/>
          <w:i/>
          <w:iCs/>
          <w:sz w:val="22"/>
          <w:szCs w:val="22"/>
        </w:rPr>
        <w:t xml:space="preserve"> Stages Of Cognitive Development</w:t>
      </w:r>
      <w:r w:rsidRPr="571B5F49">
        <w:rPr>
          <w:rFonts w:ascii="Arial" w:eastAsia="Arial" w:hAnsi="Arial" w:cs="Arial"/>
          <w:sz w:val="22"/>
          <w:szCs w:val="22"/>
        </w:rPr>
        <w:t xml:space="preserve">. Available at: </w:t>
      </w:r>
      <w:hyperlink r:id="rId23">
        <w:r w:rsidRPr="571B5F49">
          <w:rPr>
            <w:rStyle w:val="Hyperlink"/>
            <w:rFonts w:ascii="Arial" w:eastAsia="Arial" w:hAnsi="Arial" w:cs="Arial"/>
            <w:sz w:val="22"/>
            <w:szCs w:val="22"/>
          </w:rPr>
          <w:t>https://www.simplypsychology.org/piaget.html.</w:t>
        </w:r>
      </w:hyperlink>
      <w:r w:rsidRPr="571B5F49">
        <w:rPr>
          <w:rFonts w:ascii="Arial" w:eastAsia="Arial" w:hAnsi="Arial" w:cs="Arial"/>
          <w:sz w:val="22"/>
          <w:szCs w:val="22"/>
        </w:rPr>
        <w:t xml:space="preserve"> (Accessed on: 13/04/2024). </w:t>
      </w:r>
    </w:p>
    <w:p w14:paraId="1E09A22F" w14:textId="7FD010B5" w:rsidR="42B55A09" w:rsidRDefault="42B55A09" w:rsidP="00FE25A5">
      <w:pPr>
        <w:spacing w:after="0" w:line="360" w:lineRule="auto"/>
        <w:rPr>
          <w:rFonts w:ascii="Arial" w:eastAsia="Arial" w:hAnsi="Arial" w:cs="Arial"/>
          <w:sz w:val="22"/>
          <w:szCs w:val="22"/>
        </w:rPr>
      </w:pPr>
      <w:r w:rsidRPr="571B5F49">
        <w:rPr>
          <w:rFonts w:ascii="Arial" w:eastAsia="Arial" w:hAnsi="Arial" w:cs="Arial"/>
          <w:sz w:val="22"/>
          <w:szCs w:val="22"/>
        </w:rPr>
        <w:t xml:space="preserve">Miller, R. (2011) </w:t>
      </w:r>
      <w:r w:rsidRPr="571B5F49">
        <w:rPr>
          <w:rFonts w:ascii="Arial" w:eastAsia="Arial" w:hAnsi="Arial" w:cs="Arial"/>
          <w:i/>
          <w:iCs/>
          <w:sz w:val="22"/>
          <w:szCs w:val="22"/>
        </w:rPr>
        <w:t>Vygotsky in perspective</w:t>
      </w:r>
      <w:r w:rsidRPr="571B5F49">
        <w:rPr>
          <w:rFonts w:ascii="Arial" w:eastAsia="Arial" w:hAnsi="Arial" w:cs="Arial"/>
          <w:sz w:val="22"/>
          <w:szCs w:val="22"/>
        </w:rPr>
        <w:t>. Cambridge: Cambridge University Press.</w:t>
      </w:r>
    </w:p>
    <w:p w14:paraId="6C528692" w14:textId="3B6A7CFA" w:rsidR="33C6A9EE" w:rsidRDefault="33C6A9EE" w:rsidP="00FE25A5">
      <w:pPr>
        <w:spacing w:after="0" w:line="360" w:lineRule="auto"/>
        <w:rPr>
          <w:rFonts w:ascii="Arial" w:eastAsia="Arial" w:hAnsi="Arial" w:cs="Arial"/>
          <w:sz w:val="22"/>
          <w:szCs w:val="22"/>
        </w:rPr>
      </w:pPr>
    </w:p>
    <w:p w14:paraId="40767F22" w14:textId="7CAB5CE0" w:rsidR="17FB2F52" w:rsidRDefault="17FB2F52" w:rsidP="00FE25A5">
      <w:pPr>
        <w:spacing w:after="0" w:line="360" w:lineRule="auto"/>
        <w:rPr>
          <w:rFonts w:ascii="Arial" w:eastAsia="Arial" w:hAnsi="Arial" w:cs="Arial"/>
          <w:sz w:val="22"/>
          <w:szCs w:val="22"/>
        </w:rPr>
      </w:pPr>
      <w:r w:rsidRPr="571B5F49">
        <w:rPr>
          <w:rFonts w:ascii="Arial" w:eastAsia="Arial" w:hAnsi="Arial" w:cs="Arial"/>
          <w:sz w:val="22"/>
          <w:szCs w:val="22"/>
        </w:rPr>
        <w:t xml:space="preserve">NASWT. </w:t>
      </w:r>
      <w:r w:rsidRPr="571B5F49">
        <w:rPr>
          <w:rFonts w:ascii="Arial" w:eastAsia="Arial" w:hAnsi="Arial" w:cs="Arial"/>
          <w:i/>
          <w:iCs/>
          <w:sz w:val="22"/>
          <w:szCs w:val="22"/>
        </w:rPr>
        <w:t xml:space="preserve">Effective Interventions: Promoting Learning, Tackling Workload. </w:t>
      </w:r>
      <w:r w:rsidRPr="571B5F49">
        <w:rPr>
          <w:rFonts w:ascii="Arial" w:eastAsia="Arial" w:hAnsi="Arial" w:cs="Arial"/>
          <w:sz w:val="22"/>
          <w:szCs w:val="22"/>
        </w:rPr>
        <w:t xml:space="preserve">Available at: </w:t>
      </w:r>
      <w:hyperlink r:id="rId24">
        <w:r w:rsidRPr="571B5F49">
          <w:rPr>
            <w:rStyle w:val="Hyperlink"/>
            <w:rFonts w:ascii="Arial" w:eastAsia="Arial" w:hAnsi="Arial" w:cs="Arial"/>
            <w:sz w:val="22"/>
            <w:szCs w:val="22"/>
          </w:rPr>
          <w:t>https://www.nasuwt.org.uk/static/uploaded/68ddda7f-afca-420c-a18798ea9271695f.pdf</w:t>
        </w:r>
      </w:hyperlink>
      <w:r w:rsidRPr="571B5F49">
        <w:rPr>
          <w:rFonts w:ascii="Arial" w:eastAsia="Arial" w:hAnsi="Arial" w:cs="Arial"/>
          <w:sz w:val="22"/>
          <w:szCs w:val="22"/>
        </w:rPr>
        <w:t xml:space="preserve"> (Accessed on:15/04/</w:t>
      </w:r>
      <w:r w:rsidR="2A537B77" w:rsidRPr="571B5F49">
        <w:rPr>
          <w:rFonts w:ascii="Arial" w:eastAsia="Arial" w:hAnsi="Arial" w:cs="Arial"/>
          <w:sz w:val="22"/>
          <w:szCs w:val="22"/>
        </w:rPr>
        <w:t>2024).</w:t>
      </w:r>
    </w:p>
    <w:p w14:paraId="08CC6DEE" w14:textId="310A64E4" w:rsidR="571B5F49" w:rsidRDefault="571B5F49" w:rsidP="00FE25A5">
      <w:pPr>
        <w:spacing w:after="0" w:line="360" w:lineRule="auto"/>
        <w:rPr>
          <w:rFonts w:ascii="Arial" w:eastAsia="Arial" w:hAnsi="Arial" w:cs="Arial"/>
          <w:sz w:val="22"/>
          <w:szCs w:val="22"/>
        </w:rPr>
      </w:pPr>
    </w:p>
    <w:p w14:paraId="783B0FB4" w14:textId="1914D3DA" w:rsidR="2DB045DE" w:rsidRDefault="2DB045DE" w:rsidP="00FE25A5">
      <w:pPr>
        <w:spacing w:after="0" w:line="360" w:lineRule="auto"/>
        <w:rPr>
          <w:rFonts w:ascii="Arial" w:eastAsia="Arial" w:hAnsi="Arial" w:cs="Arial"/>
          <w:sz w:val="22"/>
          <w:szCs w:val="22"/>
        </w:rPr>
      </w:pPr>
      <w:r w:rsidRPr="571B5F49">
        <w:rPr>
          <w:rFonts w:ascii="Arial" w:eastAsia="Arial" w:hAnsi="Arial" w:cs="Arial"/>
          <w:sz w:val="22"/>
          <w:szCs w:val="22"/>
        </w:rPr>
        <w:t xml:space="preserve">Newman, B.M. and Newman, P.R. (2007) </w:t>
      </w:r>
      <w:r w:rsidRPr="571B5F49">
        <w:rPr>
          <w:rFonts w:ascii="Arial" w:eastAsia="Arial" w:hAnsi="Arial" w:cs="Arial"/>
          <w:i/>
          <w:iCs/>
          <w:sz w:val="22"/>
          <w:szCs w:val="22"/>
        </w:rPr>
        <w:t>Theories of human development</w:t>
      </w:r>
      <w:r w:rsidRPr="571B5F49">
        <w:rPr>
          <w:rFonts w:ascii="Arial" w:eastAsia="Arial" w:hAnsi="Arial" w:cs="Arial"/>
          <w:sz w:val="22"/>
          <w:szCs w:val="22"/>
        </w:rPr>
        <w:t>. Mahwah, New Jersey: Lawrence Erlbaum Associates.</w:t>
      </w:r>
    </w:p>
    <w:p w14:paraId="363F34F1" w14:textId="02ECE077" w:rsidR="4ACE04E9" w:rsidRDefault="4ACE04E9" w:rsidP="00FE25A5">
      <w:pPr>
        <w:spacing w:line="360" w:lineRule="auto"/>
        <w:rPr>
          <w:rFonts w:ascii="Arial" w:eastAsia="Arial" w:hAnsi="Arial" w:cs="Arial"/>
          <w:sz w:val="22"/>
          <w:szCs w:val="22"/>
        </w:rPr>
      </w:pPr>
      <w:r w:rsidRPr="571B5F49">
        <w:rPr>
          <w:rFonts w:ascii="Arial" w:eastAsia="Arial" w:hAnsi="Arial" w:cs="Arial"/>
          <w:sz w:val="22"/>
          <w:szCs w:val="22"/>
        </w:rPr>
        <w:t xml:space="preserve">NHS (2020) </w:t>
      </w:r>
      <w:r w:rsidRPr="571B5F49">
        <w:rPr>
          <w:rFonts w:ascii="Arial" w:eastAsia="Arial" w:hAnsi="Arial" w:cs="Arial"/>
          <w:i/>
          <w:iCs/>
          <w:sz w:val="22"/>
          <w:szCs w:val="22"/>
        </w:rPr>
        <w:t>Lego Based Therapy</w:t>
      </w:r>
      <w:r w:rsidRPr="571B5F49">
        <w:rPr>
          <w:rFonts w:ascii="Arial" w:eastAsia="Arial" w:hAnsi="Arial" w:cs="Arial"/>
          <w:sz w:val="22"/>
          <w:szCs w:val="22"/>
        </w:rPr>
        <w:t xml:space="preserve">. Oxford Health Trust. Available at: </w:t>
      </w:r>
      <w:hyperlink r:id="rId25">
        <w:r w:rsidR="2BE0E74B" w:rsidRPr="571B5F49">
          <w:rPr>
            <w:rStyle w:val="Hyperlink"/>
            <w:rFonts w:ascii="Arial" w:eastAsia="Arial" w:hAnsi="Arial" w:cs="Arial"/>
            <w:sz w:val="22"/>
            <w:szCs w:val="22"/>
          </w:rPr>
          <w:t>https://www.oxfordhealth.nhs.uk/wp-content/uploads/sites/22/2021/08/LEGO-Therapy.docx</w:t>
        </w:r>
      </w:hyperlink>
      <w:r w:rsidR="2BE0E74B" w:rsidRPr="571B5F49">
        <w:rPr>
          <w:rFonts w:ascii="Arial" w:eastAsia="Arial" w:hAnsi="Arial" w:cs="Arial"/>
          <w:sz w:val="22"/>
          <w:szCs w:val="22"/>
        </w:rPr>
        <w:t xml:space="preserve"> (Accessed on: 10/04/2024). </w:t>
      </w:r>
    </w:p>
    <w:p w14:paraId="40A33F64" w14:textId="659E42B6" w:rsidR="33C6A9EE" w:rsidRDefault="4B7667D5" w:rsidP="00FE25A5">
      <w:pPr>
        <w:spacing w:after="0" w:line="360" w:lineRule="auto"/>
        <w:rPr>
          <w:rFonts w:ascii="Arial" w:eastAsia="Arial" w:hAnsi="Arial" w:cs="Arial"/>
          <w:sz w:val="22"/>
          <w:szCs w:val="22"/>
        </w:rPr>
      </w:pPr>
      <w:r w:rsidRPr="571B5F49">
        <w:rPr>
          <w:rFonts w:ascii="Arial" w:eastAsia="Arial" w:hAnsi="Arial" w:cs="Arial"/>
          <w:sz w:val="22"/>
          <w:szCs w:val="22"/>
        </w:rPr>
        <w:t xml:space="preserve">Polsley, S. </w:t>
      </w:r>
      <w:r w:rsidRPr="571B5F49">
        <w:rPr>
          <w:rFonts w:ascii="Arial" w:eastAsia="Arial" w:hAnsi="Arial" w:cs="Arial"/>
          <w:i/>
          <w:iCs/>
          <w:sz w:val="22"/>
          <w:szCs w:val="22"/>
        </w:rPr>
        <w:t>et al.</w:t>
      </w:r>
      <w:r w:rsidRPr="571B5F49">
        <w:rPr>
          <w:rFonts w:ascii="Arial" w:eastAsia="Arial" w:hAnsi="Arial" w:cs="Arial"/>
          <w:sz w:val="22"/>
          <w:szCs w:val="22"/>
        </w:rPr>
        <w:t xml:space="preserve"> (2022) “Detecting Children’s Fine Motor Skill Development using Machine Learning,” </w:t>
      </w:r>
      <w:r w:rsidRPr="571B5F49">
        <w:rPr>
          <w:rFonts w:ascii="Arial" w:eastAsia="Arial" w:hAnsi="Arial" w:cs="Arial"/>
          <w:i/>
          <w:iCs/>
          <w:sz w:val="22"/>
          <w:szCs w:val="22"/>
        </w:rPr>
        <w:t>International journal of artificial intelligence in education</w:t>
      </w:r>
      <w:r w:rsidRPr="571B5F49">
        <w:rPr>
          <w:rFonts w:ascii="Arial" w:eastAsia="Arial" w:hAnsi="Arial" w:cs="Arial"/>
          <w:sz w:val="22"/>
          <w:szCs w:val="22"/>
        </w:rPr>
        <w:t xml:space="preserve">, 32(4), pp. 991–1024. Available at: </w:t>
      </w:r>
      <w:hyperlink r:id="rId26">
        <w:r w:rsidRPr="571B5F49">
          <w:rPr>
            <w:rStyle w:val="Hyperlink"/>
            <w:rFonts w:ascii="Arial" w:eastAsia="Arial" w:hAnsi="Arial" w:cs="Arial"/>
            <w:sz w:val="22"/>
            <w:szCs w:val="22"/>
          </w:rPr>
          <w:t>https://doi.org/10.1007/s40593-021-00279-7</w:t>
        </w:r>
      </w:hyperlink>
      <w:r w:rsidRPr="571B5F49">
        <w:rPr>
          <w:rFonts w:ascii="Arial" w:eastAsia="Arial" w:hAnsi="Arial" w:cs="Arial"/>
          <w:sz w:val="22"/>
          <w:szCs w:val="22"/>
        </w:rPr>
        <w:t>.</w:t>
      </w:r>
    </w:p>
    <w:p w14:paraId="065AE3EF" w14:textId="483BC14C" w:rsidR="33C6A9EE" w:rsidRDefault="33C6A9EE" w:rsidP="00FE25A5">
      <w:pPr>
        <w:spacing w:after="0" w:line="360" w:lineRule="auto"/>
        <w:rPr>
          <w:rFonts w:ascii="Arial" w:eastAsia="Arial" w:hAnsi="Arial" w:cs="Arial"/>
          <w:sz w:val="22"/>
          <w:szCs w:val="22"/>
        </w:rPr>
      </w:pPr>
    </w:p>
    <w:p w14:paraId="273C9E78" w14:textId="2B9FE166" w:rsidR="33C6A9EE" w:rsidRDefault="07F2E529" w:rsidP="00FE25A5">
      <w:pPr>
        <w:spacing w:after="0" w:line="360" w:lineRule="auto"/>
        <w:rPr>
          <w:rFonts w:ascii="Arial" w:eastAsia="Arial" w:hAnsi="Arial" w:cs="Arial"/>
          <w:sz w:val="22"/>
          <w:szCs w:val="22"/>
        </w:rPr>
      </w:pPr>
      <w:r w:rsidRPr="571B5F49">
        <w:rPr>
          <w:rFonts w:ascii="Arial" w:eastAsia="Arial" w:hAnsi="Arial" w:cs="Arial"/>
          <w:sz w:val="22"/>
          <w:szCs w:val="22"/>
        </w:rPr>
        <w:t xml:space="preserve">Sandall, S.R. (2019) </w:t>
      </w:r>
      <w:r w:rsidRPr="571B5F49">
        <w:rPr>
          <w:rFonts w:ascii="Arial" w:eastAsia="Arial" w:hAnsi="Arial" w:cs="Arial"/>
          <w:i/>
          <w:iCs/>
          <w:sz w:val="22"/>
          <w:szCs w:val="22"/>
        </w:rPr>
        <w:t>Building blocks for teaching preschoolers with special needs</w:t>
      </w:r>
      <w:r w:rsidRPr="571B5F49">
        <w:rPr>
          <w:rFonts w:ascii="Arial" w:eastAsia="Arial" w:hAnsi="Arial" w:cs="Arial"/>
          <w:sz w:val="22"/>
          <w:szCs w:val="22"/>
        </w:rPr>
        <w:t>. Third edition. Baltimore, Maryland: Paul H. Brookes Publishing Co.</w:t>
      </w:r>
    </w:p>
    <w:p w14:paraId="32A412F3" w14:textId="66E1764D" w:rsidR="571B5F49" w:rsidRDefault="571B5F49" w:rsidP="00FE25A5">
      <w:pPr>
        <w:spacing w:after="0" w:line="360" w:lineRule="auto"/>
        <w:rPr>
          <w:rFonts w:ascii="Arial" w:eastAsia="Arial" w:hAnsi="Arial" w:cs="Arial"/>
          <w:sz w:val="22"/>
          <w:szCs w:val="22"/>
        </w:rPr>
      </w:pPr>
    </w:p>
    <w:p w14:paraId="7565D5CE" w14:textId="23FB0CDC" w:rsidR="7375F284" w:rsidRDefault="7375F284" w:rsidP="00FE25A5">
      <w:pPr>
        <w:spacing w:after="0" w:line="360" w:lineRule="auto"/>
        <w:rPr>
          <w:rFonts w:ascii="Arial" w:eastAsia="Arial" w:hAnsi="Arial" w:cs="Arial"/>
          <w:sz w:val="22"/>
          <w:szCs w:val="22"/>
        </w:rPr>
      </w:pPr>
      <w:proofErr w:type="spellStart"/>
      <w:r w:rsidRPr="571B5F49">
        <w:rPr>
          <w:rFonts w:ascii="Arial" w:eastAsia="Arial" w:hAnsi="Arial" w:cs="Arial"/>
          <w:sz w:val="22"/>
          <w:szCs w:val="22"/>
        </w:rPr>
        <w:t>Songara</w:t>
      </w:r>
      <w:proofErr w:type="spellEnd"/>
      <w:r w:rsidRPr="571B5F49">
        <w:rPr>
          <w:rFonts w:ascii="Arial" w:eastAsia="Arial" w:hAnsi="Arial" w:cs="Arial"/>
          <w:sz w:val="22"/>
          <w:szCs w:val="22"/>
        </w:rPr>
        <w:t xml:space="preserve">, J. (2016) </w:t>
      </w:r>
      <w:r w:rsidRPr="571B5F49">
        <w:rPr>
          <w:rFonts w:ascii="Arial" w:eastAsia="Arial" w:hAnsi="Arial" w:cs="Arial"/>
          <w:i/>
          <w:iCs/>
          <w:sz w:val="22"/>
          <w:szCs w:val="22"/>
        </w:rPr>
        <w:t xml:space="preserve">How effective is the ‘Lego® Therapy’ intervention to support children aged 5-16 with an autistic spectrum disorder with their social communication difficulties in </w:t>
      </w:r>
      <w:proofErr w:type="spellStart"/>
      <w:r w:rsidRPr="571B5F49">
        <w:rPr>
          <w:rFonts w:ascii="Arial" w:eastAsia="Arial" w:hAnsi="Arial" w:cs="Arial"/>
          <w:i/>
          <w:iCs/>
          <w:sz w:val="22"/>
          <w:szCs w:val="22"/>
        </w:rPr>
        <w:lastRenderedPageBreak/>
        <w:t>school?</w:t>
      </w:r>
      <w:r w:rsidRPr="571B5F49">
        <w:rPr>
          <w:rFonts w:ascii="Arial" w:eastAsia="Arial" w:hAnsi="Arial" w:cs="Arial"/>
          <w:sz w:val="22"/>
          <w:szCs w:val="22"/>
        </w:rPr>
        <w:t>Available</w:t>
      </w:r>
      <w:proofErr w:type="spellEnd"/>
      <w:r w:rsidRPr="571B5F49">
        <w:rPr>
          <w:rFonts w:ascii="Arial" w:eastAsia="Arial" w:hAnsi="Arial" w:cs="Arial"/>
          <w:sz w:val="22"/>
          <w:szCs w:val="22"/>
        </w:rPr>
        <w:t xml:space="preserve"> at: </w:t>
      </w:r>
      <w:hyperlink r:id="rId27">
        <w:r w:rsidRPr="571B5F49">
          <w:rPr>
            <w:rStyle w:val="Hyperlink"/>
            <w:rFonts w:ascii="Arial" w:eastAsia="Arial" w:hAnsi="Arial" w:cs="Arial"/>
            <w:sz w:val="22"/>
            <w:szCs w:val="22"/>
          </w:rPr>
          <w:t>https://www.ucl.ac.uk/educational-psychology/resources/CS1Songara16-19.pdf</w:t>
        </w:r>
      </w:hyperlink>
      <w:r w:rsidRPr="571B5F49">
        <w:rPr>
          <w:rFonts w:ascii="Arial" w:eastAsia="Arial" w:hAnsi="Arial" w:cs="Arial"/>
          <w:sz w:val="22"/>
          <w:szCs w:val="22"/>
        </w:rPr>
        <w:t xml:space="preserve"> (Accessed on: 15/04/2024).</w:t>
      </w:r>
    </w:p>
    <w:p w14:paraId="75F6F7D4" w14:textId="01634424" w:rsidR="610633DD" w:rsidRDefault="610633DD" w:rsidP="00FE25A5">
      <w:pPr>
        <w:spacing w:after="0" w:line="360" w:lineRule="auto"/>
        <w:rPr>
          <w:rFonts w:ascii="Arial" w:eastAsia="Arial" w:hAnsi="Arial" w:cs="Arial"/>
          <w:sz w:val="22"/>
          <w:szCs w:val="22"/>
        </w:rPr>
      </w:pPr>
    </w:p>
    <w:p w14:paraId="00345F87" w14:textId="32192B46" w:rsidR="691BE404" w:rsidRDefault="691BE404" w:rsidP="00FE25A5">
      <w:pPr>
        <w:spacing w:after="0" w:line="360" w:lineRule="auto"/>
        <w:rPr>
          <w:rFonts w:ascii="Arial" w:eastAsia="Arial" w:hAnsi="Arial" w:cs="Arial"/>
          <w:sz w:val="22"/>
          <w:szCs w:val="22"/>
        </w:rPr>
      </w:pPr>
      <w:r w:rsidRPr="571B5F49">
        <w:rPr>
          <w:rFonts w:ascii="Arial" w:eastAsia="Arial" w:hAnsi="Arial" w:cs="Arial"/>
          <w:sz w:val="22"/>
          <w:szCs w:val="22"/>
        </w:rPr>
        <w:t xml:space="preserve">Swansea Council (2024) </w:t>
      </w:r>
      <w:r w:rsidRPr="571B5F49">
        <w:rPr>
          <w:rFonts w:ascii="Arial" w:eastAsia="Arial" w:hAnsi="Arial" w:cs="Arial"/>
          <w:i/>
          <w:iCs/>
          <w:sz w:val="22"/>
          <w:szCs w:val="22"/>
        </w:rPr>
        <w:t>School Term and Holiday Dates</w:t>
      </w:r>
      <w:r w:rsidRPr="571B5F49">
        <w:rPr>
          <w:rFonts w:ascii="Arial" w:eastAsia="Arial" w:hAnsi="Arial" w:cs="Arial"/>
          <w:sz w:val="22"/>
          <w:szCs w:val="22"/>
        </w:rPr>
        <w:t xml:space="preserve">. Available at: </w:t>
      </w:r>
      <w:hyperlink r:id="rId28">
        <w:r w:rsidRPr="571B5F49">
          <w:rPr>
            <w:rStyle w:val="Hyperlink"/>
            <w:rFonts w:ascii="Arial" w:eastAsia="Arial" w:hAnsi="Arial" w:cs="Arial"/>
            <w:sz w:val="22"/>
            <w:szCs w:val="22"/>
          </w:rPr>
          <w:t>https://www.swansea.gov.uk/article/15913/School-term-and-holiday-dates-2023--2024</w:t>
        </w:r>
      </w:hyperlink>
      <w:r w:rsidRPr="571B5F49">
        <w:rPr>
          <w:rFonts w:ascii="Arial" w:eastAsia="Arial" w:hAnsi="Arial" w:cs="Arial"/>
          <w:sz w:val="22"/>
          <w:szCs w:val="22"/>
        </w:rPr>
        <w:t xml:space="preserve"> (Accessed on: 15/04/2024). </w:t>
      </w:r>
    </w:p>
    <w:p w14:paraId="122B45E4" w14:textId="4E77DB50" w:rsidR="571B5F49" w:rsidRDefault="571B5F49" w:rsidP="00FE25A5">
      <w:pPr>
        <w:spacing w:after="0" w:line="360" w:lineRule="auto"/>
        <w:rPr>
          <w:rFonts w:ascii="Arial" w:eastAsia="Arial" w:hAnsi="Arial" w:cs="Arial"/>
          <w:sz w:val="22"/>
          <w:szCs w:val="22"/>
        </w:rPr>
      </w:pPr>
    </w:p>
    <w:p w14:paraId="00912648" w14:textId="3AE2B515" w:rsidR="5A33BD53" w:rsidRDefault="5A33BD53" w:rsidP="00FE25A5">
      <w:pPr>
        <w:spacing w:after="0" w:line="360" w:lineRule="auto"/>
        <w:rPr>
          <w:rFonts w:ascii="Arial" w:eastAsia="Arial" w:hAnsi="Arial" w:cs="Arial"/>
          <w:sz w:val="22"/>
          <w:szCs w:val="22"/>
        </w:rPr>
      </w:pPr>
      <w:r w:rsidRPr="571B5F49">
        <w:rPr>
          <w:rFonts w:ascii="Arial" w:eastAsia="Arial" w:hAnsi="Arial" w:cs="Arial"/>
          <w:sz w:val="22"/>
          <w:szCs w:val="22"/>
        </w:rPr>
        <w:t xml:space="preserve">The Education Endowment Foundation (2024) </w:t>
      </w:r>
      <w:r w:rsidRPr="571B5F49">
        <w:rPr>
          <w:rFonts w:ascii="Arial" w:eastAsia="Arial" w:hAnsi="Arial" w:cs="Arial"/>
          <w:i/>
          <w:iCs/>
          <w:sz w:val="22"/>
          <w:szCs w:val="22"/>
        </w:rPr>
        <w:t>Teaching Assistant Interventions</w:t>
      </w:r>
      <w:r w:rsidRPr="571B5F49">
        <w:rPr>
          <w:rFonts w:ascii="Arial" w:eastAsia="Arial" w:hAnsi="Arial" w:cs="Arial"/>
          <w:sz w:val="22"/>
          <w:szCs w:val="22"/>
        </w:rPr>
        <w:t xml:space="preserve">. Available at: </w:t>
      </w:r>
      <w:hyperlink r:id="rId29">
        <w:r w:rsidRPr="571B5F49">
          <w:rPr>
            <w:rStyle w:val="Hyperlink"/>
            <w:rFonts w:ascii="Arial" w:eastAsia="Arial" w:hAnsi="Arial" w:cs="Arial"/>
            <w:sz w:val="22"/>
            <w:szCs w:val="22"/>
          </w:rPr>
          <w:t>https://educationendowmentfoundation.org.uk/education-evidence/teaching-learning-toolkit/teaching-assistant-interventions</w:t>
        </w:r>
      </w:hyperlink>
      <w:r w:rsidRPr="571B5F49">
        <w:rPr>
          <w:rFonts w:ascii="Arial" w:eastAsia="Arial" w:hAnsi="Arial" w:cs="Arial"/>
          <w:sz w:val="22"/>
          <w:szCs w:val="22"/>
        </w:rPr>
        <w:t xml:space="preserve"> (Accessed on:15/04/2024). </w:t>
      </w:r>
    </w:p>
    <w:p w14:paraId="3821A2F2" w14:textId="4CF96D9A" w:rsidR="33C6A9EE" w:rsidRDefault="33C6A9EE" w:rsidP="00FE25A5">
      <w:pPr>
        <w:spacing w:after="0" w:line="360" w:lineRule="auto"/>
        <w:rPr>
          <w:rFonts w:ascii="Arial" w:eastAsia="Arial" w:hAnsi="Arial" w:cs="Arial"/>
          <w:sz w:val="22"/>
          <w:szCs w:val="22"/>
        </w:rPr>
      </w:pPr>
    </w:p>
    <w:p w14:paraId="0372D07E" w14:textId="1A44122C" w:rsidR="566F6D95" w:rsidRDefault="566F6D95" w:rsidP="00FE25A5">
      <w:pPr>
        <w:spacing w:after="0" w:line="360" w:lineRule="auto"/>
        <w:rPr>
          <w:rFonts w:ascii="Arial" w:eastAsia="Arial" w:hAnsi="Arial" w:cs="Arial"/>
          <w:sz w:val="22"/>
          <w:szCs w:val="22"/>
        </w:rPr>
      </w:pPr>
      <w:r w:rsidRPr="571B5F49">
        <w:rPr>
          <w:rFonts w:ascii="Arial" w:eastAsia="Arial" w:hAnsi="Arial" w:cs="Arial"/>
          <w:sz w:val="22"/>
          <w:szCs w:val="22"/>
        </w:rPr>
        <w:t>The Welsh Government (2010)</w:t>
      </w:r>
      <w:r w:rsidRPr="571B5F49">
        <w:rPr>
          <w:rFonts w:ascii="Arial" w:eastAsia="Arial" w:hAnsi="Arial" w:cs="Arial"/>
          <w:i/>
          <w:iCs/>
          <w:sz w:val="22"/>
          <w:szCs w:val="22"/>
        </w:rPr>
        <w:t xml:space="preserve"> Primary Social and emotional aspects of learning – Cymru Guidance. </w:t>
      </w:r>
      <w:r w:rsidRPr="571B5F49">
        <w:rPr>
          <w:rFonts w:ascii="Arial" w:eastAsia="Arial" w:hAnsi="Arial" w:cs="Arial"/>
          <w:sz w:val="22"/>
          <w:szCs w:val="22"/>
        </w:rPr>
        <w:t xml:space="preserve">Available at: </w:t>
      </w:r>
      <w:hyperlink r:id="rId30">
        <w:r w:rsidRPr="571B5F49">
          <w:rPr>
            <w:rStyle w:val="Hyperlink"/>
            <w:rFonts w:ascii="Arial" w:eastAsia="Arial" w:hAnsi="Arial" w:cs="Arial"/>
            <w:sz w:val="22"/>
            <w:szCs w:val="22"/>
          </w:rPr>
          <w:t>https://hwb.gov.wales/api/storage/a48a3e94-fa02-49a3-9d1e-ed014fbe0da2/121128sealcymruen.pdf</w:t>
        </w:r>
      </w:hyperlink>
      <w:r w:rsidRPr="571B5F49">
        <w:rPr>
          <w:rFonts w:ascii="Arial" w:eastAsia="Arial" w:hAnsi="Arial" w:cs="Arial"/>
          <w:sz w:val="22"/>
          <w:szCs w:val="22"/>
        </w:rPr>
        <w:t xml:space="preserve"> (Accessed on: 14/04/2024). </w:t>
      </w:r>
    </w:p>
    <w:p w14:paraId="090CAD23" w14:textId="18FBD6DE" w:rsidR="33C6A9EE" w:rsidRDefault="33C6A9EE" w:rsidP="00FE25A5">
      <w:pPr>
        <w:spacing w:after="0" w:line="360" w:lineRule="auto"/>
        <w:rPr>
          <w:rFonts w:ascii="Arial" w:eastAsia="Arial" w:hAnsi="Arial" w:cs="Arial"/>
          <w:sz w:val="22"/>
          <w:szCs w:val="22"/>
        </w:rPr>
      </w:pPr>
    </w:p>
    <w:p w14:paraId="0FABC11C" w14:textId="7D229FBF" w:rsidR="708105FD" w:rsidRDefault="708105FD" w:rsidP="00FE25A5">
      <w:pPr>
        <w:spacing w:after="0" w:line="360" w:lineRule="auto"/>
        <w:rPr>
          <w:rFonts w:ascii="Arial" w:eastAsia="Arial" w:hAnsi="Arial" w:cs="Arial"/>
          <w:sz w:val="22"/>
          <w:szCs w:val="22"/>
        </w:rPr>
      </w:pPr>
      <w:r w:rsidRPr="571B5F49">
        <w:rPr>
          <w:rFonts w:ascii="Arial" w:eastAsia="Arial" w:hAnsi="Arial" w:cs="Arial"/>
          <w:sz w:val="22"/>
          <w:szCs w:val="22"/>
        </w:rPr>
        <w:t xml:space="preserve">The Welsh Government (2021) </w:t>
      </w:r>
      <w:r w:rsidRPr="571B5F49">
        <w:rPr>
          <w:rFonts w:ascii="Arial" w:eastAsia="Arial" w:hAnsi="Arial" w:cs="Arial"/>
          <w:i/>
          <w:iCs/>
          <w:sz w:val="22"/>
          <w:szCs w:val="22"/>
        </w:rPr>
        <w:t>The Curriculum for Wales - Progression Code</w:t>
      </w:r>
      <w:r w:rsidRPr="571B5F49">
        <w:rPr>
          <w:rFonts w:ascii="Arial" w:eastAsia="Arial" w:hAnsi="Arial" w:cs="Arial"/>
          <w:sz w:val="22"/>
          <w:szCs w:val="22"/>
        </w:rPr>
        <w:t xml:space="preserve">. Available at: </w:t>
      </w:r>
      <w:hyperlink r:id="rId31">
        <w:r w:rsidRPr="571B5F49">
          <w:rPr>
            <w:rStyle w:val="Hyperlink"/>
            <w:rFonts w:ascii="Arial" w:eastAsia="Arial" w:hAnsi="Arial" w:cs="Arial"/>
            <w:sz w:val="22"/>
            <w:szCs w:val="22"/>
          </w:rPr>
          <w:t>https://www.gov.wales/sites/default/files/publications/2021-11/curriculum-for-wales-progression-code.pdf</w:t>
        </w:r>
      </w:hyperlink>
      <w:r w:rsidRPr="571B5F49">
        <w:rPr>
          <w:rFonts w:ascii="Arial" w:eastAsia="Arial" w:hAnsi="Arial" w:cs="Arial"/>
          <w:sz w:val="22"/>
          <w:szCs w:val="22"/>
        </w:rPr>
        <w:t xml:space="preserve"> (Accessed on: 14/04/2024). </w:t>
      </w:r>
    </w:p>
    <w:p w14:paraId="743FF105" w14:textId="772B12D8" w:rsidR="33C6A9EE" w:rsidRDefault="33C6A9EE" w:rsidP="00FE25A5">
      <w:pPr>
        <w:spacing w:after="0" w:line="360" w:lineRule="auto"/>
        <w:rPr>
          <w:rFonts w:ascii="Arial" w:eastAsia="Arial" w:hAnsi="Arial" w:cs="Arial"/>
          <w:sz w:val="22"/>
          <w:szCs w:val="22"/>
        </w:rPr>
      </w:pPr>
    </w:p>
    <w:p w14:paraId="174C252E" w14:textId="3F4DEBF9" w:rsidR="21C506FF" w:rsidRDefault="21C506FF" w:rsidP="00FE25A5">
      <w:pPr>
        <w:spacing w:after="0" w:line="360" w:lineRule="auto"/>
        <w:rPr>
          <w:rFonts w:ascii="Arial" w:eastAsia="Arial" w:hAnsi="Arial" w:cs="Arial"/>
          <w:sz w:val="22"/>
          <w:szCs w:val="22"/>
        </w:rPr>
      </w:pPr>
      <w:r w:rsidRPr="571B5F49">
        <w:rPr>
          <w:rFonts w:ascii="Arial" w:eastAsia="Arial" w:hAnsi="Arial" w:cs="Arial"/>
          <w:sz w:val="22"/>
          <w:szCs w:val="22"/>
        </w:rPr>
        <w:t xml:space="preserve">The Welsh Government (2022) </w:t>
      </w:r>
      <w:r w:rsidRPr="571B5F49">
        <w:rPr>
          <w:rFonts w:ascii="Arial" w:eastAsia="Arial" w:hAnsi="Arial" w:cs="Arial"/>
          <w:i/>
          <w:iCs/>
          <w:sz w:val="22"/>
          <w:szCs w:val="22"/>
        </w:rPr>
        <w:t>Principles of progression</w:t>
      </w:r>
      <w:r w:rsidRPr="571B5F49">
        <w:rPr>
          <w:rFonts w:ascii="Arial" w:eastAsia="Arial" w:hAnsi="Arial" w:cs="Arial"/>
          <w:sz w:val="22"/>
          <w:szCs w:val="22"/>
        </w:rPr>
        <w:t xml:space="preserve">. Available at: </w:t>
      </w:r>
      <w:hyperlink r:id="rId32">
        <w:r w:rsidRPr="571B5F49">
          <w:rPr>
            <w:rStyle w:val="Hyperlink"/>
            <w:rFonts w:ascii="Arial" w:eastAsia="Arial" w:hAnsi="Arial" w:cs="Arial"/>
            <w:sz w:val="22"/>
            <w:szCs w:val="22"/>
          </w:rPr>
          <w:t>https://hwb.gov.wales/curriculum-for-wales/health-and-well-being/principles-of-progression/</w:t>
        </w:r>
      </w:hyperlink>
      <w:r w:rsidRPr="571B5F49">
        <w:rPr>
          <w:rFonts w:ascii="Arial" w:eastAsia="Arial" w:hAnsi="Arial" w:cs="Arial"/>
          <w:sz w:val="22"/>
          <w:szCs w:val="22"/>
        </w:rPr>
        <w:t xml:space="preserve"> (Accessed on: 14/04/2024). </w:t>
      </w:r>
    </w:p>
    <w:p w14:paraId="2971207B" w14:textId="44DF8F89" w:rsidR="33C6A9EE" w:rsidRDefault="33C6A9EE" w:rsidP="00FE25A5">
      <w:pPr>
        <w:spacing w:after="0" w:line="360" w:lineRule="auto"/>
        <w:rPr>
          <w:rFonts w:ascii="Arial" w:eastAsia="Arial" w:hAnsi="Arial" w:cs="Arial"/>
          <w:sz w:val="22"/>
          <w:szCs w:val="22"/>
        </w:rPr>
      </w:pPr>
    </w:p>
    <w:p w14:paraId="1EC43114" w14:textId="5D82F7CE" w:rsidR="23F98305" w:rsidRDefault="23F98305" w:rsidP="00FE25A5">
      <w:pPr>
        <w:spacing w:after="0" w:line="360" w:lineRule="auto"/>
        <w:rPr>
          <w:rFonts w:ascii="Arial" w:eastAsia="Arial" w:hAnsi="Arial" w:cs="Arial"/>
          <w:sz w:val="22"/>
          <w:szCs w:val="22"/>
        </w:rPr>
      </w:pPr>
      <w:r w:rsidRPr="571B5F49">
        <w:rPr>
          <w:rFonts w:ascii="Arial" w:eastAsia="Arial" w:hAnsi="Arial" w:cs="Arial"/>
          <w:sz w:val="22"/>
          <w:szCs w:val="22"/>
        </w:rPr>
        <w:t xml:space="preserve">The Welsh Government (2022) </w:t>
      </w:r>
      <w:r w:rsidRPr="571B5F49">
        <w:rPr>
          <w:rFonts w:ascii="Arial" w:eastAsia="Arial" w:hAnsi="Arial" w:cs="Arial"/>
          <w:i/>
          <w:iCs/>
          <w:sz w:val="22"/>
          <w:szCs w:val="22"/>
        </w:rPr>
        <w:t>Principles for designing your curriculum</w:t>
      </w:r>
      <w:r w:rsidRPr="571B5F49">
        <w:rPr>
          <w:rFonts w:ascii="Arial" w:eastAsia="Arial" w:hAnsi="Arial" w:cs="Arial"/>
          <w:sz w:val="22"/>
          <w:szCs w:val="22"/>
        </w:rPr>
        <w:t xml:space="preserve">. Available at: </w:t>
      </w:r>
      <w:hyperlink r:id="rId33">
        <w:r w:rsidRPr="571B5F49">
          <w:rPr>
            <w:rStyle w:val="Hyperlink"/>
            <w:rFonts w:ascii="Arial" w:eastAsia="Arial" w:hAnsi="Arial" w:cs="Arial"/>
            <w:sz w:val="22"/>
            <w:szCs w:val="22"/>
          </w:rPr>
          <w:t>https://hwb.gov.wales/curriculum-for-wales/designing-your-curriculum/principles-for-designing-your-curriculum/</w:t>
        </w:r>
      </w:hyperlink>
      <w:r w:rsidRPr="571B5F49">
        <w:rPr>
          <w:rFonts w:ascii="Arial" w:eastAsia="Arial" w:hAnsi="Arial" w:cs="Arial"/>
          <w:sz w:val="22"/>
          <w:szCs w:val="22"/>
        </w:rPr>
        <w:t xml:space="preserve"> (Accessed on: 14/04/2024). </w:t>
      </w:r>
    </w:p>
    <w:p w14:paraId="79365346" w14:textId="36A2DD65" w:rsidR="33C6A9EE" w:rsidRDefault="33C6A9EE" w:rsidP="00FE25A5">
      <w:pPr>
        <w:spacing w:after="0" w:line="360" w:lineRule="auto"/>
        <w:rPr>
          <w:rFonts w:ascii="Arial" w:eastAsia="Arial" w:hAnsi="Arial" w:cs="Arial"/>
          <w:sz w:val="22"/>
          <w:szCs w:val="22"/>
        </w:rPr>
      </w:pPr>
    </w:p>
    <w:p w14:paraId="5A6608FD" w14:textId="1D1E59CC" w:rsidR="458DED0B" w:rsidRDefault="458DED0B" w:rsidP="00FE25A5">
      <w:pPr>
        <w:spacing w:line="360" w:lineRule="auto"/>
        <w:rPr>
          <w:rFonts w:ascii="Arial" w:eastAsia="Arial" w:hAnsi="Arial" w:cs="Arial"/>
          <w:sz w:val="22"/>
          <w:szCs w:val="22"/>
        </w:rPr>
      </w:pPr>
      <w:r w:rsidRPr="571B5F49">
        <w:rPr>
          <w:rFonts w:ascii="Arial" w:eastAsia="Arial" w:hAnsi="Arial" w:cs="Arial"/>
          <w:sz w:val="22"/>
          <w:szCs w:val="22"/>
        </w:rPr>
        <w:t xml:space="preserve">The Welsh Government (2023) </w:t>
      </w:r>
      <w:r w:rsidRPr="571B5F49">
        <w:rPr>
          <w:rFonts w:ascii="Arial" w:eastAsia="Arial" w:hAnsi="Arial" w:cs="Arial"/>
          <w:i/>
          <w:iCs/>
          <w:sz w:val="22"/>
          <w:szCs w:val="22"/>
        </w:rPr>
        <w:t>Children and young people’s plan</w:t>
      </w:r>
      <w:r w:rsidRPr="571B5F49">
        <w:rPr>
          <w:rFonts w:ascii="Arial" w:eastAsia="Arial" w:hAnsi="Arial" w:cs="Arial"/>
          <w:sz w:val="22"/>
          <w:szCs w:val="22"/>
        </w:rPr>
        <w:t xml:space="preserve">. Available at: </w:t>
      </w:r>
      <w:hyperlink r:id="rId34">
        <w:r w:rsidRPr="571B5F49">
          <w:rPr>
            <w:rStyle w:val="Hyperlink"/>
            <w:rFonts w:ascii="Arial" w:eastAsia="Arial" w:hAnsi="Arial" w:cs="Arial"/>
            <w:sz w:val="22"/>
            <w:szCs w:val="22"/>
          </w:rPr>
          <w:t>https://www.gov.wales/sites/default/files/publications/2024-01/update-children-and-young-peoples-plan-young-version.pdf</w:t>
        </w:r>
      </w:hyperlink>
      <w:r w:rsidRPr="571B5F49">
        <w:rPr>
          <w:rFonts w:ascii="Arial" w:eastAsia="Arial" w:hAnsi="Arial" w:cs="Arial"/>
          <w:sz w:val="22"/>
          <w:szCs w:val="22"/>
        </w:rPr>
        <w:t xml:space="preserve"> (Accessed on 13/04/2024). </w:t>
      </w:r>
    </w:p>
    <w:p w14:paraId="0065B9D3" w14:textId="4DF450C2" w:rsidR="2F7C63D5" w:rsidRDefault="2F7C63D5" w:rsidP="00FE25A5">
      <w:pPr>
        <w:spacing w:line="360" w:lineRule="auto"/>
        <w:rPr>
          <w:rFonts w:ascii="Arial" w:eastAsia="Arial" w:hAnsi="Arial" w:cs="Arial"/>
          <w:sz w:val="22"/>
          <w:szCs w:val="22"/>
        </w:rPr>
      </w:pPr>
      <w:r w:rsidRPr="571B5F49">
        <w:rPr>
          <w:rFonts w:ascii="Arial" w:eastAsia="Arial" w:hAnsi="Arial" w:cs="Arial"/>
          <w:sz w:val="22"/>
          <w:szCs w:val="22"/>
        </w:rPr>
        <w:t xml:space="preserve">The Welsh Government (2023) Pedagogy. Available at: </w:t>
      </w:r>
      <w:hyperlink r:id="rId35">
        <w:r w:rsidRPr="571B5F49">
          <w:rPr>
            <w:rStyle w:val="Hyperlink"/>
            <w:rFonts w:ascii="Arial" w:eastAsia="Arial" w:hAnsi="Arial" w:cs="Arial"/>
            <w:sz w:val="22"/>
            <w:szCs w:val="22"/>
          </w:rPr>
          <w:t>https://hwb.gov.wales/curriculum-for-wales/designing-your-curriculum/pedagogy</w:t>
        </w:r>
      </w:hyperlink>
      <w:r w:rsidRPr="571B5F49">
        <w:rPr>
          <w:rFonts w:ascii="Arial" w:eastAsia="Arial" w:hAnsi="Arial" w:cs="Arial"/>
          <w:sz w:val="22"/>
          <w:szCs w:val="22"/>
        </w:rPr>
        <w:t xml:space="preserve"> (Accessed on: 14/04/2024). </w:t>
      </w:r>
    </w:p>
    <w:p w14:paraId="2C4F58CF" w14:textId="302E1141" w:rsidR="0BB24E59" w:rsidRDefault="0BB24E59" w:rsidP="00FE25A5">
      <w:pPr>
        <w:spacing w:line="360" w:lineRule="auto"/>
        <w:rPr>
          <w:rFonts w:ascii="Arial" w:eastAsia="Arial" w:hAnsi="Arial" w:cs="Arial"/>
          <w:sz w:val="22"/>
          <w:szCs w:val="22"/>
        </w:rPr>
      </w:pPr>
      <w:r w:rsidRPr="571B5F49">
        <w:rPr>
          <w:rFonts w:ascii="Arial" w:eastAsia="Arial" w:hAnsi="Arial" w:cs="Arial"/>
          <w:sz w:val="22"/>
          <w:szCs w:val="22"/>
        </w:rPr>
        <w:lastRenderedPageBreak/>
        <w:t xml:space="preserve">Thompson, J. (2010) </w:t>
      </w:r>
      <w:r w:rsidRPr="571B5F49">
        <w:rPr>
          <w:rFonts w:ascii="Arial" w:eastAsia="Arial" w:hAnsi="Arial" w:cs="Arial"/>
          <w:i/>
          <w:iCs/>
          <w:sz w:val="22"/>
          <w:szCs w:val="22"/>
        </w:rPr>
        <w:t>The essential guide to understanding special educational needs</w:t>
      </w:r>
      <w:r w:rsidRPr="571B5F49">
        <w:rPr>
          <w:rFonts w:ascii="Arial" w:eastAsia="Arial" w:hAnsi="Arial" w:cs="Arial"/>
          <w:sz w:val="22"/>
          <w:szCs w:val="22"/>
        </w:rPr>
        <w:t xml:space="preserve">. Harlow: Longman. </w:t>
      </w:r>
    </w:p>
    <w:p w14:paraId="237A4B7D" w14:textId="2EB67562" w:rsidR="4D8D0BEA" w:rsidRDefault="4D8D0BEA" w:rsidP="00FE25A5">
      <w:pPr>
        <w:spacing w:line="360" w:lineRule="auto"/>
        <w:rPr>
          <w:rFonts w:ascii="Arial" w:eastAsia="Arial" w:hAnsi="Arial" w:cs="Arial"/>
          <w:sz w:val="22"/>
          <w:szCs w:val="22"/>
        </w:rPr>
      </w:pPr>
      <w:proofErr w:type="spellStart"/>
      <w:r w:rsidRPr="571B5F49">
        <w:rPr>
          <w:rFonts w:ascii="Arial" w:eastAsia="Arial" w:hAnsi="Arial" w:cs="Arial"/>
          <w:sz w:val="22"/>
          <w:szCs w:val="22"/>
        </w:rPr>
        <w:t>Tudge</w:t>
      </w:r>
      <w:proofErr w:type="spellEnd"/>
      <w:r w:rsidRPr="571B5F49">
        <w:rPr>
          <w:rFonts w:ascii="Arial" w:eastAsia="Arial" w:hAnsi="Arial" w:cs="Arial"/>
          <w:sz w:val="22"/>
          <w:szCs w:val="22"/>
        </w:rPr>
        <w:t>, J. (1990) ‘Vygotsky, the zone of proximal development, and peer collaboration: Implications for classroom practice’, in L.C. Moll (ed.) Vygotsky and Education: Instructional Implications and Applications of Sociohistorical Psychology. Cambridge: Cambridge University Press, pp. 155–172.</w:t>
      </w:r>
    </w:p>
    <w:p w14:paraId="143547F9" w14:textId="1DA639AF" w:rsidR="5CD8B3D9" w:rsidRDefault="5CD8B3D9" w:rsidP="00FE25A5">
      <w:pPr>
        <w:spacing w:line="360" w:lineRule="auto"/>
        <w:rPr>
          <w:rFonts w:ascii="Arial" w:eastAsia="Arial" w:hAnsi="Arial" w:cs="Arial"/>
          <w:sz w:val="22"/>
          <w:szCs w:val="22"/>
        </w:rPr>
      </w:pPr>
      <w:r w:rsidRPr="571B5F49">
        <w:rPr>
          <w:rFonts w:ascii="Arial" w:eastAsia="Arial" w:hAnsi="Arial" w:cs="Arial"/>
          <w:sz w:val="22"/>
          <w:szCs w:val="22"/>
        </w:rPr>
        <w:t xml:space="preserve">Vélez-Agosto, N. M., Soto-Crespo, J. G., Vizcarrondo-Oppenheimer, M., Vega-Molina, S., &amp; García Coll, C. (2017). Bronfenbrenner’s bioecological theory revision: moving culture from the macro into the micro. Perspectives on Psychological Science, 12(5), 900–910. https://doi.org/10.1177/1745691617704397 </w:t>
      </w:r>
    </w:p>
    <w:p w14:paraId="70EA1EC9" w14:textId="4FA208EE" w:rsidR="610633DD" w:rsidRDefault="77726348" w:rsidP="00FE25A5">
      <w:pPr>
        <w:spacing w:after="0" w:line="360" w:lineRule="auto"/>
        <w:rPr>
          <w:rFonts w:ascii="Arial" w:eastAsia="Arial" w:hAnsi="Arial" w:cs="Arial"/>
          <w:sz w:val="22"/>
          <w:szCs w:val="22"/>
        </w:rPr>
      </w:pPr>
      <w:r w:rsidRPr="571B5F49">
        <w:rPr>
          <w:rFonts w:ascii="Arial" w:eastAsia="Arial" w:hAnsi="Arial" w:cs="Arial"/>
          <w:sz w:val="22"/>
          <w:szCs w:val="22"/>
        </w:rPr>
        <w:t xml:space="preserve">Vickerman, P. and Maher, A. (2018) </w:t>
      </w:r>
      <w:r w:rsidRPr="571B5F49">
        <w:rPr>
          <w:rFonts w:ascii="Arial" w:eastAsia="Arial" w:hAnsi="Arial" w:cs="Arial"/>
          <w:i/>
          <w:iCs/>
          <w:sz w:val="22"/>
          <w:szCs w:val="22"/>
        </w:rPr>
        <w:t>Teaching Physical Education to Children with Special Educational Needs and Disabilities</w:t>
      </w:r>
      <w:r w:rsidRPr="571B5F49">
        <w:rPr>
          <w:rFonts w:ascii="Arial" w:eastAsia="Arial" w:hAnsi="Arial" w:cs="Arial"/>
          <w:sz w:val="22"/>
          <w:szCs w:val="22"/>
        </w:rPr>
        <w:t>. Second edition. Boca Raton, FL: Routledge.</w:t>
      </w:r>
    </w:p>
    <w:p w14:paraId="69A669D6" w14:textId="3C52D6AE" w:rsidR="571B5F49" w:rsidRDefault="571B5F49" w:rsidP="00FE25A5">
      <w:pPr>
        <w:spacing w:after="0" w:line="360" w:lineRule="auto"/>
        <w:rPr>
          <w:rFonts w:ascii="Arial" w:eastAsia="Arial" w:hAnsi="Arial" w:cs="Arial"/>
          <w:sz w:val="22"/>
          <w:szCs w:val="22"/>
        </w:rPr>
      </w:pPr>
    </w:p>
    <w:p w14:paraId="6C4C8BA3" w14:textId="27905192" w:rsidR="33C6A9EE" w:rsidRDefault="3BB8C02C" w:rsidP="00FE25A5">
      <w:pPr>
        <w:spacing w:line="360" w:lineRule="auto"/>
        <w:rPr>
          <w:rFonts w:ascii="Arial" w:eastAsia="Arial" w:hAnsi="Arial" w:cs="Arial"/>
          <w:sz w:val="22"/>
          <w:szCs w:val="22"/>
        </w:rPr>
      </w:pPr>
      <w:r w:rsidRPr="571B5F49">
        <w:rPr>
          <w:rFonts w:ascii="Arial" w:eastAsia="Arial" w:hAnsi="Arial" w:cs="Arial"/>
          <w:sz w:val="22"/>
          <w:szCs w:val="22"/>
        </w:rPr>
        <w:t xml:space="preserve">Wang, </w:t>
      </w:r>
      <w:proofErr w:type="gramStart"/>
      <w:r w:rsidRPr="571B5F49">
        <w:rPr>
          <w:rFonts w:ascii="Arial" w:eastAsia="Arial" w:hAnsi="Arial" w:cs="Arial"/>
          <w:sz w:val="22"/>
          <w:szCs w:val="22"/>
        </w:rPr>
        <w:t>H,I.</w:t>
      </w:r>
      <w:proofErr w:type="gramEnd"/>
      <w:r w:rsidRPr="571B5F49">
        <w:rPr>
          <w:rFonts w:ascii="Arial" w:eastAsia="Arial" w:hAnsi="Arial" w:cs="Arial"/>
          <w:sz w:val="22"/>
          <w:szCs w:val="22"/>
        </w:rPr>
        <w:t xml:space="preserve"> et al.</w:t>
      </w:r>
      <w:r w:rsidR="6311D118" w:rsidRPr="571B5F49">
        <w:rPr>
          <w:rFonts w:ascii="Arial" w:eastAsia="Arial" w:hAnsi="Arial" w:cs="Arial"/>
          <w:sz w:val="22"/>
          <w:szCs w:val="22"/>
        </w:rPr>
        <w:t xml:space="preserve"> (2021)</w:t>
      </w:r>
      <w:r w:rsidRPr="571B5F49">
        <w:rPr>
          <w:rFonts w:ascii="Arial" w:eastAsia="Arial" w:hAnsi="Arial" w:cs="Arial"/>
          <w:sz w:val="22"/>
          <w:szCs w:val="22"/>
        </w:rPr>
        <w:t xml:space="preserve"> ‘Cost-utility analysis of LEGO based therapy for school children and young people with autism spectrum disorder: results from a </w:t>
      </w:r>
      <w:proofErr w:type="spellStart"/>
      <w:r w:rsidRPr="571B5F49">
        <w:rPr>
          <w:rFonts w:ascii="Arial" w:eastAsia="Arial" w:hAnsi="Arial" w:cs="Arial"/>
          <w:sz w:val="22"/>
          <w:szCs w:val="22"/>
        </w:rPr>
        <w:t>randomised</w:t>
      </w:r>
      <w:proofErr w:type="spellEnd"/>
      <w:r w:rsidRPr="571B5F49">
        <w:rPr>
          <w:rFonts w:ascii="Arial" w:eastAsia="Arial" w:hAnsi="Arial" w:cs="Arial"/>
          <w:sz w:val="22"/>
          <w:szCs w:val="22"/>
        </w:rPr>
        <w:t xml:space="preserve"> controlled trial’.</w:t>
      </w:r>
      <w:r w:rsidRPr="571B5F49">
        <w:rPr>
          <w:rFonts w:ascii="Arial" w:eastAsia="Arial" w:hAnsi="Arial" w:cs="Arial"/>
          <w:i/>
          <w:iCs/>
          <w:sz w:val="22"/>
          <w:szCs w:val="22"/>
        </w:rPr>
        <w:t xml:space="preserve"> BMJ Open. </w:t>
      </w:r>
      <w:r w:rsidRPr="571B5F49">
        <w:rPr>
          <w:rFonts w:ascii="Arial" w:eastAsia="Arial" w:hAnsi="Arial" w:cs="Arial"/>
          <w:sz w:val="22"/>
          <w:szCs w:val="22"/>
        </w:rPr>
        <w:t xml:space="preserve">doi:10.1136/ bmjopen-2021-056347. Available at: </w:t>
      </w:r>
      <w:hyperlink r:id="rId36">
        <w:r w:rsidRPr="571B5F49">
          <w:rPr>
            <w:rStyle w:val="Hyperlink"/>
            <w:rFonts w:ascii="Arial" w:eastAsia="Arial" w:hAnsi="Arial" w:cs="Arial"/>
            <w:sz w:val="22"/>
            <w:szCs w:val="22"/>
          </w:rPr>
          <w:t>https://bmjopen.bmj.com/content/bmjopen/12/1/e056347.full.pdf</w:t>
        </w:r>
      </w:hyperlink>
      <w:r w:rsidRPr="571B5F49">
        <w:rPr>
          <w:rFonts w:ascii="Arial" w:eastAsia="Arial" w:hAnsi="Arial" w:cs="Arial"/>
          <w:sz w:val="22"/>
          <w:szCs w:val="22"/>
        </w:rPr>
        <w:t xml:space="preserve"> (Accessed on: 15/04/2024).</w:t>
      </w:r>
    </w:p>
    <w:sectPr w:rsidR="33C6A9EE">
      <w:headerReference w:type="default" r:id="rId37"/>
      <w:footerReference w:type="defaul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79D4BC" w14:textId="77777777" w:rsidR="009C7322" w:rsidRDefault="009C7322">
      <w:pPr>
        <w:spacing w:after="0" w:line="240" w:lineRule="auto"/>
      </w:pPr>
      <w:r>
        <w:separator/>
      </w:r>
    </w:p>
  </w:endnote>
  <w:endnote w:type="continuationSeparator" w:id="0">
    <w:p w14:paraId="38E22393" w14:textId="77777777" w:rsidR="009C7322" w:rsidRDefault="009C7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119E95CA" w14:paraId="0850E098" w14:textId="77777777" w:rsidTr="119E95CA">
      <w:trPr>
        <w:trHeight w:val="300"/>
      </w:trPr>
      <w:tc>
        <w:tcPr>
          <w:tcW w:w="3120" w:type="dxa"/>
        </w:tcPr>
        <w:p w14:paraId="41ED844D" w14:textId="164C0CC0" w:rsidR="119E95CA" w:rsidRDefault="119E95CA" w:rsidP="119E95CA">
          <w:pPr>
            <w:pStyle w:val="Header"/>
            <w:ind w:left="-115"/>
          </w:pPr>
        </w:p>
      </w:tc>
      <w:tc>
        <w:tcPr>
          <w:tcW w:w="3120" w:type="dxa"/>
        </w:tcPr>
        <w:p w14:paraId="0801B314" w14:textId="3223C85B" w:rsidR="119E95CA" w:rsidRDefault="119E95CA" w:rsidP="119E95CA">
          <w:pPr>
            <w:pStyle w:val="Header"/>
            <w:jc w:val="center"/>
          </w:pPr>
        </w:p>
      </w:tc>
      <w:tc>
        <w:tcPr>
          <w:tcW w:w="3120" w:type="dxa"/>
        </w:tcPr>
        <w:p w14:paraId="7DA8B729" w14:textId="556C9CE7" w:rsidR="119E95CA" w:rsidRDefault="119E95CA" w:rsidP="119E95CA">
          <w:pPr>
            <w:pStyle w:val="Header"/>
            <w:ind w:right="-115"/>
            <w:jc w:val="right"/>
          </w:pPr>
        </w:p>
      </w:tc>
    </w:tr>
  </w:tbl>
  <w:p w14:paraId="378027B8" w14:textId="1E825320" w:rsidR="119E95CA" w:rsidRDefault="119E95CA" w:rsidP="119E95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C5274A" w14:textId="77777777" w:rsidR="009C7322" w:rsidRDefault="009C7322">
      <w:pPr>
        <w:spacing w:after="0" w:line="240" w:lineRule="auto"/>
      </w:pPr>
      <w:r>
        <w:separator/>
      </w:r>
    </w:p>
  </w:footnote>
  <w:footnote w:type="continuationSeparator" w:id="0">
    <w:p w14:paraId="4D33814E" w14:textId="77777777" w:rsidR="009C7322" w:rsidRDefault="009C73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119E95CA" w14:paraId="1E51D6C7" w14:textId="77777777" w:rsidTr="119E95CA">
      <w:trPr>
        <w:trHeight w:val="300"/>
      </w:trPr>
      <w:tc>
        <w:tcPr>
          <w:tcW w:w="3120" w:type="dxa"/>
        </w:tcPr>
        <w:p w14:paraId="5759F92C" w14:textId="19BDF8A2" w:rsidR="119E95CA" w:rsidRDefault="119E95CA" w:rsidP="119E95CA">
          <w:pPr>
            <w:pStyle w:val="Header"/>
            <w:ind w:left="-115"/>
          </w:pPr>
        </w:p>
      </w:tc>
      <w:tc>
        <w:tcPr>
          <w:tcW w:w="3120" w:type="dxa"/>
        </w:tcPr>
        <w:p w14:paraId="495F863B" w14:textId="7A9794FD" w:rsidR="119E95CA" w:rsidRDefault="119E95CA" w:rsidP="119E95CA">
          <w:pPr>
            <w:pStyle w:val="Header"/>
            <w:jc w:val="center"/>
          </w:pPr>
        </w:p>
      </w:tc>
      <w:tc>
        <w:tcPr>
          <w:tcW w:w="3120" w:type="dxa"/>
        </w:tcPr>
        <w:p w14:paraId="31224643" w14:textId="03C281B1" w:rsidR="119E95CA" w:rsidRDefault="119E95CA" w:rsidP="119E95CA">
          <w:pPr>
            <w:pStyle w:val="Header"/>
            <w:ind w:right="-115"/>
            <w:jc w:val="right"/>
          </w:pPr>
        </w:p>
      </w:tc>
    </w:tr>
  </w:tbl>
  <w:p w14:paraId="4D006840" w14:textId="2CF64F1E" w:rsidR="119E95CA" w:rsidRDefault="119E95CA" w:rsidP="119E95CA">
    <w:pPr>
      <w:pStyle w:val="Header"/>
    </w:pPr>
  </w:p>
</w:hdr>
</file>

<file path=word/intelligence2.xml><?xml version="1.0" encoding="utf-8"?>
<int2:intelligence xmlns:int2="http://schemas.microsoft.com/office/intelligence/2020/intelligence" xmlns:oel="http://schemas.microsoft.com/office/2019/extlst">
  <int2:observations>
    <int2:textHash int2:hashCode="7NNr5nBPC4Bhd9" int2:id="tTSTlSfL">
      <int2:state int2:value="Rejected" int2:type="AugLoop_Text_Critique"/>
    </int2:textHash>
    <int2:textHash int2:hashCode="QgmNU58P0unWdN" int2:id="FCNqlT4K">
      <int2:state int2:value="Rejected" int2:type="AugLoop_Text_Critique"/>
    </int2:textHash>
    <int2:textHash int2:hashCode="IITsX7+UopC86M" int2:id="pd9xgNTL">
      <int2:state int2:value="Rejected" int2:type="AugLoop_Text_Critique"/>
    </int2:textHash>
    <int2:textHash int2:hashCode="xQy+KnIliT8rxm" int2:id="rQLqGcMi">
      <int2:state int2:value="Rejected" int2:type="AugLoop_Text_Critique"/>
    </int2:textHash>
    <int2:textHash int2:hashCode="nEauGZAPCnE6Jz" int2:id="sgpvaY32">
      <int2:state int2:value="Rejected" int2:type="AugLoop_Text_Critique"/>
    </int2:textHash>
    <int2:textHash int2:hashCode="TMXRmT31jVDVTN" int2:id="MHIG8EIk">
      <int2:state int2:value="Rejected" int2:type="AugLoop_Text_Critique"/>
    </int2:textHash>
    <int2:textHash int2:hashCode="nRSox3TdiEm2GZ" int2:id="FVXzQEtO">
      <int2:state int2:value="Rejected" int2:type="AugLoop_Text_Critique"/>
    </int2:textHash>
    <int2:textHash int2:hashCode="Mo8Vm4KZhTLO8B" int2:id="h5qxSEek">
      <int2:state int2:value="Rejected" int2:type="AugLoop_Text_Critique"/>
    </int2:textHash>
    <int2:textHash int2:hashCode="LGEB1dtdNe2imX" int2:id="UZW2WGhV">
      <int2:state int2:value="Rejected" int2:type="AugLoop_Text_Critique"/>
    </int2:textHash>
    <int2:textHash int2:hashCode="Y60JK6J8R0bKq3" int2:id="A70vbCf1">
      <int2:state int2:value="Rejected" int2:type="AugLoop_Text_Critique"/>
    </int2:textHash>
    <int2:textHash int2:hashCode="Z8Uau6HIGH8Oqa" int2:id="YrVUlMIS">
      <int2:state int2:value="Rejected" int2:type="AugLoop_Text_Critique"/>
    </int2:textHash>
    <int2:textHash int2:hashCode="oaKjjrt/69zfHP" int2:id="MxrkgqxY">
      <int2:state int2:value="Rejected" int2:type="AugLoop_Text_Critique"/>
    </int2:textHash>
    <int2:textHash int2:hashCode="CT//e7o1eiDA6M" int2:id="C1nn2Wie">
      <int2:state int2:value="Rejected" int2:type="AugLoop_Text_Critique"/>
    </int2:textHash>
    <int2:textHash int2:hashCode="HCh8xDtAzeNK1o" int2:id="Bw4sWBlY">
      <int2:state int2:value="Rejected" int2:type="AugLoop_Text_Critique"/>
    </int2:textHash>
    <int2:textHash int2:hashCode="3XtJSGd/AXnnLy" int2:id="cxvwG3Ok">
      <int2:state int2:value="Rejected" int2:type="AugLoop_Text_Critique"/>
    </int2:textHash>
    <int2:textHash int2:hashCode="GBJ/gSRiauC5L0" int2:id="t5PfG1re">
      <int2:state int2:value="Rejected" int2:type="AugLoop_Text_Critique"/>
    </int2:textHash>
    <int2:textHash int2:hashCode="mvseN4kaPOWVRo" int2:id="p9nA9Kx7">
      <int2:state int2:value="Rejected" int2:type="AugLoop_Text_Critique"/>
    </int2:textHash>
    <int2:bookmark int2:bookmarkName="_Int_7Br9IOn5" int2:invalidationBookmarkName="" int2:hashCode="p+qB0mWKQSVJOU" int2:id="f3I07v89">
      <int2:state int2:value="Rejected" int2:type="AugLoop_Text_Critique"/>
    </int2:bookmark>
    <int2:bookmark int2:bookmarkName="_Int_3AQO4IDs" int2:invalidationBookmarkName="" int2:hashCode="W9zTwNTSSuPnGz" int2:id="o7klCITX">
      <int2:state int2:value="Rejected" int2:type="AugLoop_Text_Critique"/>
    </int2:bookmark>
    <int2:bookmark int2:bookmarkName="_Int_0cDPgqIN" int2:invalidationBookmarkName="" int2:hashCode="pi8iJb9wv6zLx/" int2:id="mDqNQxqI">
      <int2:state int2:value="Rejected" int2:type="AugLoop_Text_Critique"/>
    </int2:bookmark>
    <int2:bookmark int2:bookmarkName="_Int_eJRpKtMH" int2:invalidationBookmarkName="" int2:hashCode="6rTcTUdpl+wxuj" int2:id="gPFv8vHy">
      <int2:state int2:value="Rejected" int2:type="AugLoop_Text_Critique"/>
    </int2:bookmark>
    <int2:bookmark int2:bookmarkName="_Int_zJIQDaBa" int2:invalidationBookmarkName="" int2:hashCode="rcDmCVAmcnzab4" int2:id="XxQjCnJa">
      <int2:state int2:value="Reviewed" int2:type="WordDesignerPullQuotesAnnotation"/>
    </int2:bookmark>
    <int2:bookmark int2:bookmarkName="_Int_C5Fz77gP" int2:invalidationBookmarkName="" int2:hashCode="Ii4z/2mjERk0KS" int2:id="2ilWaVLB">
      <int2:state int2:value="Rejected" int2:type="AugLoop_Text_Critique"/>
    </int2:bookmark>
    <int2:bookmark int2:bookmarkName="_Int_gSmiiwRu" int2:invalidationBookmarkName="" int2:hashCode="W9zTwNTSSuPnGz" int2:id="uH73UuXi">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56D09E"/>
    <w:rsid w:val="0000AAE4"/>
    <w:rsid w:val="00110A3D"/>
    <w:rsid w:val="00780C4A"/>
    <w:rsid w:val="0086C027"/>
    <w:rsid w:val="009874E1"/>
    <w:rsid w:val="009C7322"/>
    <w:rsid w:val="00BA8BC1"/>
    <w:rsid w:val="00D6F76F"/>
    <w:rsid w:val="00F24ADB"/>
    <w:rsid w:val="00FCFA26"/>
    <w:rsid w:val="00FE25A5"/>
    <w:rsid w:val="01043D44"/>
    <w:rsid w:val="0107DD33"/>
    <w:rsid w:val="0136A536"/>
    <w:rsid w:val="013B3CDE"/>
    <w:rsid w:val="01429AF9"/>
    <w:rsid w:val="014B14A4"/>
    <w:rsid w:val="01776E73"/>
    <w:rsid w:val="019E240F"/>
    <w:rsid w:val="01DF00DB"/>
    <w:rsid w:val="0203BE2A"/>
    <w:rsid w:val="0212A5AE"/>
    <w:rsid w:val="0216D916"/>
    <w:rsid w:val="022BA347"/>
    <w:rsid w:val="0256067B"/>
    <w:rsid w:val="02585951"/>
    <w:rsid w:val="02DEFAC5"/>
    <w:rsid w:val="02E69303"/>
    <w:rsid w:val="02EFEB67"/>
    <w:rsid w:val="02F2307A"/>
    <w:rsid w:val="030702DE"/>
    <w:rsid w:val="03198F1C"/>
    <w:rsid w:val="0322AA0E"/>
    <w:rsid w:val="032BB2FE"/>
    <w:rsid w:val="03312DFF"/>
    <w:rsid w:val="03313BA9"/>
    <w:rsid w:val="034B312A"/>
    <w:rsid w:val="03609772"/>
    <w:rsid w:val="037DFF8F"/>
    <w:rsid w:val="03A6602B"/>
    <w:rsid w:val="03BF00B9"/>
    <w:rsid w:val="03C803D9"/>
    <w:rsid w:val="03CB21AB"/>
    <w:rsid w:val="03DF1FA5"/>
    <w:rsid w:val="03FAABD7"/>
    <w:rsid w:val="042B8893"/>
    <w:rsid w:val="043C23FC"/>
    <w:rsid w:val="044863FE"/>
    <w:rsid w:val="04694C3F"/>
    <w:rsid w:val="047ACB26"/>
    <w:rsid w:val="048BBBC8"/>
    <w:rsid w:val="049BFEB6"/>
    <w:rsid w:val="04AEBDFF"/>
    <w:rsid w:val="04B55F7D"/>
    <w:rsid w:val="05256085"/>
    <w:rsid w:val="055D963D"/>
    <w:rsid w:val="056401CF"/>
    <w:rsid w:val="0577F8D3"/>
    <w:rsid w:val="058EA6ED"/>
    <w:rsid w:val="059500FB"/>
    <w:rsid w:val="05C89720"/>
    <w:rsid w:val="05DBA5D2"/>
    <w:rsid w:val="05FBA631"/>
    <w:rsid w:val="063879BD"/>
    <w:rsid w:val="06512FDE"/>
    <w:rsid w:val="06615220"/>
    <w:rsid w:val="066C504B"/>
    <w:rsid w:val="06DACC5A"/>
    <w:rsid w:val="06FADD03"/>
    <w:rsid w:val="071A4216"/>
    <w:rsid w:val="0729779E"/>
    <w:rsid w:val="0748002F"/>
    <w:rsid w:val="07587C51"/>
    <w:rsid w:val="0793B605"/>
    <w:rsid w:val="079C682E"/>
    <w:rsid w:val="07B26BE8"/>
    <w:rsid w:val="07BB5E0A"/>
    <w:rsid w:val="07E2EE2D"/>
    <w:rsid w:val="07F2E529"/>
    <w:rsid w:val="080509DE"/>
    <w:rsid w:val="08081131"/>
    <w:rsid w:val="08254032"/>
    <w:rsid w:val="08287588"/>
    <w:rsid w:val="084AFE1F"/>
    <w:rsid w:val="08598720"/>
    <w:rsid w:val="08612755"/>
    <w:rsid w:val="086712AA"/>
    <w:rsid w:val="08B3FBDC"/>
    <w:rsid w:val="08D86A71"/>
    <w:rsid w:val="08E388F1"/>
    <w:rsid w:val="08E7A300"/>
    <w:rsid w:val="08FC18BC"/>
    <w:rsid w:val="08FC7B13"/>
    <w:rsid w:val="08FD72CB"/>
    <w:rsid w:val="08FEF9B6"/>
    <w:rsid w:val="0941E0EA"/>
    <w:rsid w:val="094E3C49"/>
    <w:rsid w:val="09572E6B"/>
    <w:rsid w:val="09671A71"/>
    <w:rsid w:val="0967AE33"/>
    <w:rsid w:val="097AC870"/>
    <w:rsid w:val="09C445E9"/>
    <w:rsid w:val="09CD4CD8"/>
    <w:rsid w:val="0A636B36"/>
    <w:rsid w:val="0A6DD663"/>
    <w:rsid w:val="0A984B74"/>
    <w:rsid w:val="0A9ACA17"/>
    <w:rsid w:val="0ACA0177"/>
    <w:rsid w:val="0ACB56C7"/>
    <w:rsid w:val="0ADAF140"/>
    <w:rsid w:val="0AE95021"/>
    <w:rsid w:val="0B10EB8D"/>
    <w:rsid w:val="0B2D1B54"/>
    <w:rsid w:val="0B509138"/>
    <w:rsid w:val="0B75E168"/>
    <w:rsid w:val="0B8738DF"/>
    <w:rsid w:val="0B918AAD"/>
    <w:rsid w:val="0B9B4F88"/>
    <w:rsid w:val="0BB24E59"/>
    <w:rsid w:val="0BB472AF"/>
    <w:rsid w:val="0BC2AC77"/>
    <w:rsid w:val="0C100B33"/>
    <w:rsid w:val="0C13D6E8"/>
    <w:rsid w:val="0C15D021"/>
    <w:rsid w:val="0C293FD5"/>
    <w:rsid w:val="0C39C503"/>
    <w:rsid w:val="0C5091DC"/>
    <w:rsid w:val="0C6D9969"/>
    <w:rsid w:val="0C6FB630"/>
    <w:rsid w:val="0C9AF63C"/>
    <w:rsid w:val="0CB5F103"/>
    <w:rsid w:val="0CCE4975"/>
    <w:rsid w:val="0CD160E4"/>
    <w:rsid w:val="0CDD06F8"/>
    <w:rsid w:val="0CDF4194"/>
    <w:rsid w:val="0CFC80CC"/>
    <w:rsid w:val="0D178F10"/>
    <w:rsid w:val="0D1FAD92"/>
    <w:rsid w:val="0D3B84E8"/>
    <w:rsid w:val="0D5E7CD8"/>
    <w:rsid w:val="0D8DBFC5"/>
    <w:rsid w:val="0DB9BDCB"/>
    <w:rsid w:val="0DE09934"/>
    <w:rsid w:val="0DF97AB9"/>
    <w:rsid w:val="0E18F21F"/>
    <w:rsid w:val="0E30D1C3"/>
    <w:rsid w:val="0E4A66F2"/>
    <w:rsid w:val="0E4FB456"/>
    <w:rsid w:val="0E621F42"/>
    <w:rsid w:val="0E679639"/>
    <w:rsid w:val="0E8CBE9E"/>
    <w:rsid w:val="0E949CFA"/>
    <w:rsid w:val="0EBEF312"/>
    <w:rsid w:val="0ED946A2"/>
    <w:rsid w:val="0EF45943"/>
    <w:rsid w:val="0EFAF683"/>
    <w:rsid w:val="0F06C779"/>
    <w:rsid w:val="0F106BD9"/>
    <w:rsid w:val="0F2AFA3A"/>
    <w:rsid w:val="0F4BB04F"/>
    <w:rsid w:val="0F81DD37"/>
    <w:rsid w:val="0F8543A4"/>
    <w:rsid w:val="0F97FA11"/>
    <w:rsid w:val="0FAC42F6"/>
    <w:rsid w:val="0FCFBDC6"/>
    <w:rsid w:val="0FD65BF5"/>
    <w:rsid w:val="0FDBC210"/>
    <w:rsid w:val="100AB2C0"/>
    <w:rsid w:val="10434400"/>
    <w:rsid w:val="104A44E7"/>
    <w:rsid w:val="107D3316"/>
    <w:rsid w:val="10861223"/>
    <w:rsid w:val="10BCE330"/>
    <w:rsid w:val="10E4B7F8"/>
    <w:rsid w:val="10EA554F"/>
    <w:rsid w:val="10F18B0A"/>
    <w:rsid w:val="10F34FCF"/>
    <w:rsid w:val="11481357"/>
    <w:rsid w:val="11515205"/>
    <w:rsid w:val="11655650"/>
    <w:rsid w:val="116C4715"/>
    <w:rsid w:val="116E696D"/>
    <w:rsid w:val="119E95CA"/>
    <w:rsid w:val="11F693D4"/>
    <w:rsid w:val="120061DA"/>
    <w:rsid w:val="1201E5EC"/>
    <w:rsid w:val="1253CFE9"/>
    <w:rsid w:val="128EDDC5"/>
    <w:rsid w:val="12CF9AD3"/>
    <w:rsid w:val="1301E487"/>
    <w:rsid w:val="13049B0B"/>
    <w:rsid w:val="1325C03F"/>
    <w:rsid w:val="13261820"/>
    <w:rsid w:val="1338E68E"/>
    <w:rsid w:val="13689A20"/>
    <w:rsid w:val="13759195"/>
    <w:rsid w:val="1395768E"/>
    <w:rsid w:val="13B4D3D8"/>
    <w:rsid w:val="13CC39F6"/>
    <w:rsid w:val="13D73E3B"/>
    <w:rsid w:val="13E3C230"/>
    <w:rsid w:val="13E78A5E"/>
    <w:rsid w:val="13FE64E2"/>
    <w:rsid w:val="1490EEF0"/>
    <w:rsid w:val="149AB616"/>
    <w:rsid w:val="14A06B6C"/>
    <w:rsid w:val="14A9FF1B"/>
    <w:rsid w:val="14B0FD56"/>
    <w:rsid w:val="15298CA6"/>
    <w:rsid w:val="15499FBD"/>
    <w:rsid w:val="1582977A"/>
    <w:rsid w:val="15842802"/>
    <w:rsid w:val="15C4F925"/>
    <w:rsid w:val="15D778EB"/>
    <w:rsid w:val="15F73EF5"/>
    <w:rsid w:val="1615396B"/>
    <w:rsid w:val="164B585E"/>
    <w:rsid w:val="165CF6D4"/>
    <w:rsid w:val="166A62A1"/>
    <w:rsid w:val="1679F444"/>
    <w:rsid w:val="169B21BA"/>
    <w:rsid w:val="16B05F7B"/>
    <w:rsid w:val="16BD86B3"/>
    <w:rsid w:val="16BF7718"/>
    <w:rsid w:val="16C9262D"/>
    <w:rsid w:val="16DD161F"/>
    <w:rsid w:val="16E5701E"/>
    <w:rsid w:val="17086097"/>
    <w:rsid w:val="17213F78"/>
    <w:rsid w:val="1740D920"/>
    <w:rsid w:val="176443D1"/>
    <w:rsid w:val="176D18BF"/>
    <w:rsid w:val="17C80047"/>
    <w:rsid w:val="17D06F1A"/>
    <w:rsid w:val="17FB2F52"/>
    <w:rsid w:val="182EF019"/>
    <w:rsid w:val="1832F785"/>
    <w:rsid w:val="1865D558"/>
    <w:rsid w:val="18766F9D"/>
    <w:rsid w:val="189D5B0B"/>
    <w:rsid w:val="18A9317C"/>
    <w:rsid w:val="18B5942E"/>
    <w:rsid w:val="18F57429"/>
    <w:rsid w:val="1901C4D3"/>
    <w:rsid w:val="197F5BCA"/>
    <w:rsid w:val="19B766FE"/>
    <w:rsid w:val="19E25739"/>
    <w:rsid w:val="19E71797"/>
    <w:rsid w:val="19F38A39"/>
    <w:rsid w:val="1A4DADD7"/>
    <w:rsid w:val="1A6038F2"/>
    <w:rsid w:val="1AA34195"/>
    <w:rsid w:val="1AF77997"/>
    <w:rsid w:val="1B190E9C"/>
    <w:rsid w:val="1B1B6B48"/>
    <w:rsid w:val="1B4404FF"/>
    <w:rsid w:val="1BA242C3"/>
    <w:rsid w:val="1BA2D26A"/>
    <w:rsid w:val="1BE7E9D9"/>
    <w:rsid w:val="1BEF9E7A"/>
    <w:rsid w:val="1BEFFCC9"/>
    <w:rsid w:val="1C6132E6"/>
    <w:rsid w:val="1C69CC5B"/>
    <w:rsid w:val="1C7E6A9F"/>
    <w:rsid w:val="1CC0CD49"/>
    <w:rsid w:val="1CEC0C84"/>
    <w:rsid w:val="1CEDE1C7"/>
    <w:rsid w:val="1CF09CFE"/>
    <w:rsid w:val="1D26988C"/>
    <w:rsid w:val="1D6201FC"/>
    <w:rsid w:val="1D7F4BF7"/>
    <w:rsid w:val="1D8C6797"/>
    <w:rsid w:val="1D9F0F15"/>
    <w:rsid w:val="1DBA4AB4"/>
    <w:rsid w:val="1DE67B52"/>
    <w:rsid w:val="1E422C22"/>
    <w:rsid w:val="1E484144"/>
    <w:rsid w:val="1E48D037"/>
    <w:rsid w:val="1E5205C9"/>
    <w:rsid w:val="1E617E31"/>
    <w:rsid w:val="1E706B6F"/>
    <w:rsid w:val="1E718988"/>
    <w:rsid w:val="1E8776B6"/>
    <w:rsid w:val="1EB687E7"/>
    <w:rsid w:val="1ED0B694"/>
    <w:rsid w:val="1EF79B14"/>
    <w:rsid w:val="1F17B13D"/>
    <w:rsid w:val="1F2784FD"/>
    <w:rsid w:val="1F2A51E1"/>
    <w:rsid w:val="1F34E63E"/>
    <w:rsid w:val="1F44B471"/>
    <w:rsid w:val="1F5DB8E1"/>
    <w:rsid w:val="1F6F7D7D"/>
    <w:rsid w:val="1F8ECCB8"/>
    <w:rsid w:val="1F91DB28"/>
    <w:rsid w:val="1F9B2CB4"/>
    <w:rsid w:val="1FB60B61"/>
    <w:rsid w:val="1FE5F22E"/>
    <w:rsid w:val="1FEB0B99"/>
    <w:rsid w:val="1FEB72CB"/>
    <w:rsid w:val="1FF86E0B"/>
    <w:rsid w:val="200DA2B5"/>
    <w:rsid w:val="20443447"/>
    <w:rsid w:val="20452D98"/>
    <w:rsid w:val="205EF99A"/>
    <w:rsid w:val="207EB702"/>
    <w:rsid w:val="20831502"/>
    <w:rsid w:val="20D9DDD9"/>
    <w:rsid w:val="20DA5B6A"/>
    <w:rsid w:val="211AA905"/>
    <w:rsid w:val="21285D26"/>
    <w:rsid w:val="213B2981"/>
    <w:rsid w:val="21493211"/>
    <w:rsid w:val="2151DBC2"/>
    <w:rsid w:val="21724624"/>
    <w:rsid w:val="218A8CA7"/>
    <w:rsid w:val="21943E6C"/>
    <w:rsid w:val="21983927"/>
    <w:rsid w:val="21B44230"/>
    <w:rsid w:val="21C506FF"/>
    <w:rsid w:val="21CE49D0"/>
    <w:rsid w:val="21EA5795"/>
    <w:rsid w:val="21F3A3B6"/>
    <w:rsid w:val="21FDDED4"/>
    <w:rsid w:val="2234D4AE"/>
    <w:rsid w:val="224A0B55"/>
    <w:rsid w:val="22626C83"/>
    <w:rsid w:val="22928544"/>
    <w:rsid w:val="229A5D32"/>
    <w:rsid w:val="22C2DE3D"/>
    <w:rsid w:val="22FD2D43"/>
    <w:rsid w:val="2305D4E0"/>
    <w:rsid w:val="2308E867"/>
    <w:rsid w:val="232D5B2A"/>
    <w:rsid w:val="23300ECD"/>
    <w:rsid w:val="2334EF54"/>
    <w:rsid w:val="2377BD4F"/>
    <w:rsid w:val="23B27D44"/>
    <w:rsid w:val="23B90E9A"/>
    <w:rsid w:val="23EC2A87"/>
    <w:rsid w:val="23F98305"/>
    <w:rsid w:val="23FEBB17"/>
    <w:rsid w:val="23FF05EF"/>
    <w:rsid w:val="243D3AE9"/>
    <w:rsid w:val="24459C2D"/>
    <w:rsid w:val="245A4F34"/>
    <w:rsid w:val="246C8E20"/>
    <w:rsid w:val="2495C9C5"/>
    <w:rsid w:val="24B97B40"/>
    <w:rsid w:val="24C08160"/>
    <w:rsid w:val="24D0BFB5"/>
    <w:rsid w:val="24D5AE6B"/>
    <w:rsid w:val="24F622DA"/>
    <w:rsid w:val="24FF20FF"/>
    <w:rsid w:val="255E3178"/>
    <w:rsid w:val="25640BE2"/>
    <w:rsid w:val="2581AC17"/>
    <w:rsid w:val="2590EC68"/>
    <w:rsid w:val="25AA5229"/>
    <w:rsid w:val="25C29D49"/>
    <w:rsid w:val="25C43C51"/>
    <w:rsid w:val="262D5D62"/>
    <w:rsid w:val="26490AED"/>
    <w:rsid w:val="264E3370"/>
    <w:rsid w:val="26613EA2"/>
    <w:rsid w:val="26788FB2"/>
    <w:rsid w:val="267AB5B4"/>
    <w:rsid w:val="2686022B"/>
    <w:rsid w:val="26880418"/>
    <w:rsid w:val="2695C158"/>
    <w:rsid w:val="26EA1E06"/>
    <w:rsid w:val="270630D8"/>
    <w:rsid w:val="271D7C78"/>
    <w:rsid w:val="276817CC"/>
    <w:rsid w:val="276FBC5B"/>
    <w:rsid w:val="2783848A"/>
    <w:rsid w:val="27884C5A"/>
    <w:rsid w:val="27A13FE8"/>
    <w:rsid w:val="27ADD2F8"/>
    <w:rsid w:val="27B95282"/>
    <w:rsid w:val="27BD3905"/>
    <w:rsid w:val="27F64A2E"/>
    <w:rsid w:val="283995CE"/>
    <w:rsid w:val="28615F74"/>
    <w:rsid w:val="2884657F"/>
    <w:rsid w:val="2885EE67"/>
    <w:rsid w:val="28AB085D"/>
    <w:rsid w:val="28B94CD9"/>
    <w:rsid w:val="28B94E12"/>
    <w:rsid w:val="28C0942C"/>
    <w:rsid w:val="28C11366"/>
    <w:rsid w:val="28C15941"/>
    <w:rsid w:val="28CD90E6"/>
    <w:rsid w:val="28EA47A3"/>
    <w:rsid w:val="2900F396"/>
    <w:rsid w:val="295F6935"/>
    <w:rsid w:val="298C5E29"/>
    <w:rsid w:val="2992C3FE"/>
    <w:rsid w:val="29ABCA79"/>
    <w:rsid w:val="29C9EA41"/>
    <w:rsid w:val="29CE4495"/>
    <w:rsid w:val="29EBDF9D"/>
    <w:rsid w:val="29FFA1EE"/>
    <w:rsid w:val="2A1D40C3"/>
    <w:rsid w:val="2A2167A1"/>
    <w:rsid w:val="2A21BEC8"/>
    <w:rsid w:val="2A2AA640"/>
    <w:rsid w:val="2A2C3772"/>
    <w:rsid w:val="2A4A9EAC"/>
    <w:rsid w:val="2A537B77"/>
    <w:rsid w:val="2A5A988F"/>
    <w:rsid w:val="2A613465"/>
    <w:rsid w:val="2A66FA3A"/>
    <w:rsid w:val="2A6DFC9B"/>
    <w:rsid w:val="2A9FCC57"/>
    <w:rsid w:val="2AA211C8"/>
    <w:rsid w:val="2AECD5C5"/>
    <w:rsid w:val="2AF7833E"/>
    <w:rsid w:val="2B0D9435"/>
    <w:rsid w:val="2B242ED8"/>
    <w:rsid w:val="2B28B8FC"/>
    <w:rsid w:val="2B4D43F9"/>
    <w:rsid w:val="2B4FBFC4"/>
    <w:rsid w:val="2B53BBFB"/>
    <w:rsid w:val="2B90235A"/>
    <w:rsid w:val="2BA00F4B"/>
    <w:rsid w:val="2BBD8F29"/>
    <w:rsid w:val="2BC1976D"/>
    <w:rsid w:val="2BE0E74B"/>
    <w:rsid w:val="2C072E38"/>
    <w:rsid w:val="2C236ECF"/>
    <w:rsid w:val="2C956F34"/>
    <w:rsid w:val="2C9CB2CC"/>
    <w:rsid w:val="2CA87A50"/>
    <w:rsid w:val="2CA96496"/>
    <w:rsid w:val="2CD04CDC"/>
    <w:rsid w:val="2CFE1F43"/>
    <w:rsid w:val="2D394778"/>
    <w:rsid w:val="2D595F8A"/>
    <w:rsid w:val="2D7B845E"/>
    <w:rsid w:val="2D8A7BA9"/>
    <w:rsid w:val="2D8BD56E"/>
    <w:rsid w:val="2DA35FE9"/>
    <w:rsid w:val="2DB045DE"/>
    <w:rsid w:val="2DD6AA69"/>
    <w:rsid w:val="2E01A578"/>
    <w:rsid w:val="2E2D2D43"/>
    <w:rsid w:val="2E3507F6"/>
    <w:rsid w:val="2E405102"/>
    <w:rsid w:val="2E47926F"/>
    <w:rsid w:val="2E97A577"/>
    <w:rsid w:val="2EA9DBA8"/>
    <w:rsid w:val="2EB6B540"/>
    <w:rsid w:val="2ED7B00D"/>
    <w:rsid w:val="2ED829E6"/>
    <w:rsid w:val="2EF903ED"/>
    <w:rsid w:val="2EFBC2B1"/>
    <w:rsid w:val="2F030BDA"/>
    <w:rsid w:val="2F0AB154"/>
    <w:rsid w:val="2F12A84B"/>
    <w:rsid w:val="2F223677"/>
    <w:rsid w:val="2F26B600"/>
    <w:rsid w:val="2F416DBE"/>
    <w:rsid w:val="2F42101C"/>
    <w:rsid w:val="2F4DD33E"/>
    <w:rsid w:val="2F5AB7BC"/>
    <w:rsid w:val="2F62C5C1"/>
    <w:rsid w:val="2F738782"/>
    <w:rsid w:val="2F7C63D5"/>
    <w:rsid w:val="2F868279"/>
    <w:rsid w:val="2F9C7BA7"/>
    <w:rsid w:val="2FAE67E6"/>
    <w:rsid w:val="30032A2C"/>
    <w:rsid w:val="3011DD5A"/>
    <w:rsid w:val="301E7CF2"/>
    <w:rsid w:val="304092D4"/>
    <w:rsid w:val="30420B0B"/>
    <w:rsid w:val="3091004C"/>
    <w:rsid w:val="3097840C"/>
    <w:rsid w:val="30979312"/>
    <w:rsid w:val="30A41ACD"/>
    <w:rsid w:val="30FE9622"/>
    <w:rsid w:val="31259F57"/>
    <w:rsid w:val="312A4E1B"/>
    <w:rsid w:val="315D4815"/>
    <w:rsid w:val="31962E92"/>
    <w:rsid w:val="32194ED9"/>
    <w:rsid w:val="321C14D8"/>
    <w:rsid w:val="3236DFF9"/>
    <w:rsid w:val="3274384E"/>
    <w:rsid w:val="32814D4D"/>
    <w:rsid w:val="329FC6A9"/>
    <w:rsid w:val="32CE6398"/>
    <w:rsid w:val="32CFE970"/>
    <w:rsid w:val="32DA7767"/>
    <w:rsid w:val="3335D8F2"/>
    <w:rsid w:val="3340105F"/>
    <w:rsid w:val="335C2DD5"/>
    <w:rsid w:val="3362083F"/>
    <w:rsid w:val="337D4CCB"/>
    <w:rsid w:val="339D5BE8"/>
    <w:rsid w:val="33C6A9EE"/>
    <w:rsid w:val="340B5529"/>
    <w:rsid w:val="34162787"/>
    <w:rsid w:val="341DC4AD"/>
    <w:rsid w:val="3456D09E"/>
    <w:rsid w:val="348739E3"/>
    <w:rsid w:val="34A4497A"/>
    <w:rsid w:val="34D52DAD"/>
    <w:rsid w:val="34F6A632"/>
    <w:rsid w:val="352C06F4"/>
    <w:rsid w:val="3564716F"/>
    <w:rsid w:val="359ED4A1"/>
    <w:rsid w:val="360D2C1D"/>
    <w:rsid w:val="365D7718"/>
    <w:rsid w:val="36885C7A"/>
    <w:rsid w:val="3699725A"/>
    <w:rsid w:val="36AF3884"/>
    <w:rsid w:val="36C54CEF"/>
    <w:rsid w:val="36D68E3D"/>
    <w:rsid w:val="37806C37"/>
    <w:rsid w:val="37B117C4"/>
    <w:rsid w:val="37C4B006"/>
    <w:rsid w:val="37F1EABF"/>
    <w:rsid w:val="381028EF"/>
    <w:rsid w:val="3816B1BD"/>
    <w:rsid w:val="381864C0"/>
    <w:rsid w:val="3833A179"/>
    <w:rsid w:val="384CEEBF"/>
    <w:rsid w:val="3854928D"/>
    <w:rsid w:val="3889FD90"/>
    <w:rsid w:val="38A56298"/>
    <w:rsid w:val="38A8334B"/>
    <w:rsid w:val="38EC7893"/>
    <w:rsid w:val="39307B8A"/>
    <w:rsid w:val="39337262"/>
    <w:rsid w:val="393440A5"/>
    <w:rsid w:val="393E8072"/>
    <w:rsid w:val="3993B0D6"/>
    <w:rsid w:val="39ABE384"/>
    <w:rsid w:val="39B2F38C"/>
    <w:rsid w:val="39B8BFA0"/>
    <w:rsid w:val="39B9EBC4"/>
    <w:rsid w:val="39C89EA3"/>
    <w:rsid w:val="39DBD5A0"/>
    <w:rsid w:val="39E8036B"/>
    <w:rsid w:val="39EC8E4F"/>
    <w:rsid w:val="39F489B2"/>
    <w:rsid w:val="3A1081CE"/>
    <w:rsid w:val="3A59F948"/>
    <w:rsid w:val="3A7D7941"/>
    <w:rsid w:val="3A9DA92E"/>
    <w:rsid w:val="3AADA5FB"/>
    <w:rsid w:val="3ABF3B5F"/>
    <w:rsid w:val="3AF9704D"/>
    <w:rsid w:val="3B107569"/>
    <w:rsid w:val="3B21610F"/>
    <w:rsid w:val="3B2A18EF"/>
    <w:rsid w:val="3B4B2244"/>
    <w:rsid w:val="3B62F12D"/>
    <w:rsid w:val="3B83BF61"/>
    <w:rsid w:val="3B992E4C"/>
    <w:rsid w:val="3BB8C02C"/>
    <w:rsid w:val="3BDD035A"/>
    <w:rsid w:val="3BE97C68"/>
    <w:rsid w:val="3BFBC9FE"/>
    <w:rsid w:val="3C04805D"/>
    <w:rsid w:val="3C408C45"/>
    <w:rsid w:val="3C6553F4"/>
    <w:rsid w:val="3C7E19E1"/>
    <w:rsid w:val="3CC750E9"/>
    <w:rsid w:val="3CD4ABD5"/>
    <w:rsid w:val="3CE4BA82"/>
    <w:rsid w:val="3D01742D"/>
    <w:rsid w:val="3D242F11"/>
    <w:rsid w:val="3D32DCD9"/>
    <w:rsid w:val="3D33A843"/>
    <w:rsid w:val="3D40CCF4"/>
    <w:rsid w:val="3D4B0CB3"/>
    <w:rsid w:val="3D574D3D"/>
    <w:rsid w:val="3D664F89"/>
    <w:rsid w:val="3D7C79BF"/>
    <w:rsid w:val="3D9BE50A"/>
    <w:rsid w:val="3DB089B6"/>
    <w:rsid w:val="3DB59467"/>
    <w:rsid w:val="3DC1977C"/>
    <w:rsid w:val="3DF11411"/>
    <w:rsid w:val="3E11163F"/>
    <w:rsid w:val="3E117D11"/>
    <w:rsid w:val="3E856B1B"/>
    <w:rsid w:val="3E870E44"/>
    <w:rsid w:val="3E9D448E"/>
    <w:rsid w:val="3F1F24A9"/>
    <w:rsid w:val="3F206151"/>
    <w:rsid w:val="3F2ECABF"/>
    <w:rsid w:val="3F5598ED"/>
    <w:rsid w:val="3F779D76"/>
    <w:rsid w:val="40017CEE"/>
    <w:rsid w:val="400F1961"/>
    <w:rsid w:val="40194DF6"/>
    <w:rsid w:val="40426C04"/>
    <w:rsid w:val="40573D15"/>
    <w:rsid w:val="408B820B"/>
    <w:rsid w:val="40A9C8AE"/>
    <w:rsid w:val="40E7EC8D"/>
    <w:rsid w:val="4128B4D3"/>
    <w:rsid w:val="412FA63A"/>
    <w:rsid w:val="417CAEB3"/>
    <w:rsid w:val="417FB6ED"/>
    <w:rsid w:val="4182EF9F"/>
    <w:rsid w:val="4191201F"/>
    <w:rsid w:val="41BE2D6A"/>
    <w:rsid w:val="41D00360"/>
    <w:rsid w:val="421180B3"/>
    <w:rsid w:val="42331C81"/>
    <w:rsid w:val="42361383"/>
    <w:rsid w:val="425263FD"/>
    <w:rsid w:val="428499FC"/>
    <w:rsid w:val="42B55A09"/>
    <w:rsid w:val="42CB769B"/>
    <w:rsid w:val="42D7318A"/>
    <w:rsid w:val="42E48762"/>
    <w:rsid w:val="43000F2F"/>
    <w:rsid w:val="430A856C"/>
    <w:rsid w:val="43534993"/>
    <w:rsid w:val="43606154"/>
    <w:rsid w:val="4362213B"/>
    <w:rsid w:val="43AD5114"/>
    <w:rsid w:val="43CA71FC"/>
    <w:rsid w:val="43ED251E"/>
    <w:rsid w:val="440A8958"/>
    <w:rsid w:val="44298E85"/>
    <w:rsid w:val="444A5A55"/>
    <w:rsid w:val="4479DAA3"/>
    <w:rsid w:val="447A9A22"/>
    <w:rsid w:val="447F7D32"/>
    <w:rsid w:val="44ECBF19"/>
    <w:rsid w:val="44F01C77"/>
    <w:rsid w:val="44F3C429"/>
    <w:rsid w:val="44FC31B5"/>
    <w:rsid w:val="453ACF99"/>
    <w:rsid w:val="4561A55C"/>
    <w:rsid w:val="456ED1C3"/>
    <w:rsid w:val="4586B653"/>
    <w:rsid w:val="458DED0B"/>
    <w:rsid w:val="45D3FF2C"/>
    <w:rsid w:val="45D6A430"/>
    <w:rsid w:val="4633D385"/>
    <w:rsid w:val="465BC295"/>
    <w:rsid w:val="465D035C"/>
    <w:rsid w:val="4660A1EA"/>
    <w:rsid w:val="469CD24E"/>
    <w:rsid w:val="46A85673"/>
    <w:rsid w:val="46FAD3CC"/>
    <w:rsid w:val="47350FE2"/>
    <w:rsid w:val="4766EAFC"/>
    <w:rsid w:val="479845B5"/>
    <w:rsid w:val="47A1F8A8"/>
    <w:rsid w:val="47B58373"/>
    <w:rsid w:val="47C99700"/>
    <w:rsid w:val="48132504"/>
    <w:rsid w:val="486C7B4F"/>
    <w:rsid w:val="48AD2D32"/>
    <w:rsid w:val="48B36BBE"/>
    <w:rsid w:val="48BE5715"/>
    <w:rsid w:val="48CCA89C"/>
    <w:rsid w:val="48E57243"/>
    <w:rsid w:val="48EB3060"/>
    <w:rsid w:val="49075DC2"/>
    <w:rsid w:val="4926011B"/>
    <w:rsid w:val="493DC909"/>
    <w:rsid w:val="496EE6A8"/>
    <w:rsid w:val="49703AB0"/>
    <w:rsid w:val="49773E39"/>
    <w:rsid w:val="498E2E7B"/>
    <w:rsid w:val="499099B5"/>
    <w:rsid w:val="49CD6333"/>
    <w:rsid w:val="49D2D556"/>
    <w:rsid w:val="49FA601A"/>
    <w:rsid w:val="4A247A05"/>
    <w:rsid w:val="4A3E2762"/>
    <w:rsid w:val="4A5957E0"/>
    <w:rsid w:val="4A8A264B"/>
    <w:rsid w:val="4A9A730D"/>
    <w:rsid w:val="4AAC4C76"/>
    <w:rsid w:val="4AADEC20"/>
    <w:rsid w:val="4ACE04E9"/>
    <w:rsid w:val="4AD9996A"/>
    <w:rsid w:val="4B130E9A"/>
    <w:rsid w:val="4B17AED2"/>
    <w:rsid w:val="4B2395B0"/>
    <w:rsid w:val="4B4AC5C6"/>
    <w:rsid w:val="4B5B3ECB"/>
    <w:rsid w:val="4B693394"/>
    <w:rsid w:val="4B7667D5"/>
    <w:rsid w:val="4B797183"/>
    <w:rsid w:val="4B92D327"/>
    <w:rsid w:val="4BA165FD"/>
    <w:rsid w:val="4BB1B368"/>
    <w:rsid w:val="4BC73EA1"/>
    <w:rsid w:val="4BCE6078"/>
    <w:rsid w:val="4BE31490"/>
    <w:rsid w:val="4BE4D070"/>
    <w:rsid w:val="4C04495E"/>
    <w:rsid w:val="4C13DAF9"/>
    <w:rsid w:val="4C14B606"/>
    <w:rsid w:val="4C203E65"/>
    <w:rsid w:val="4C2D783E"/>
    <w:rsid w:val="4C42C231"/>
    <w:rsid w:val="4C5DA1DD"/>
    <w:rsid w:val="4C76CA3A"/>
    <w:rsid w:val="4C7B447E"/>
    <w:rsid w:val="4C95B69E"/>
    <w:rsid w:val="4C96AFEF"/>
    <w:rsid w:val="4CAF5599"/>
    <w:rsid w:val="4CB78AC7"/>
    <w:rsid w:val="4CBFA142"/>
    <w:rsid w:val="4CC20F88"/>
    <w:rsid w:val="4CF4E644"/>
    <w:rsid w:val="4CF54955"/>
    <w:rsid w:val="4D0F8D7D"/>
    <w:rsid w:val="4D279FD5"/>
    <w:rsid w:val="4D2FADD8"/>
    <w:rsid w:val="4D47D670"/>
    <w:rsid w:val="4D669C2B"/>
    <w:rsid w:val="4D6EDCEA"/>
    <w:rsid w:val="4D7EE4F1"/>
    <w:rsid w:val="4D8D0BEA"/>
    <w:rsid w:val="4DABACAA"/>
    <w:rsid w:val="4DC7D0E1"/>
    <w:rsid w:val="4DCC546F"/>
    <w:rsid w:val="4DCC8675"/>
    <w:rsid w:val="4E35E5E0"/>
    <w:rsid w:val="4E4A283C"/>
    <w:rsid w:val="4E886FB0"/>
    <w:rsid w:val="4E90C6FC"/>
    <w:rsid w:val="4E9119B6"/>
    <w:rsid w:val="4E95ADFF"/>
    <w:rsid w:val="4EBAC0EB"/>
    <w:rsid w:val="4EDF3E2E"/>
    <w:rsid w:val="4EEA4C6B"/>
    <w:rsid w:val="4EEF2A18"/>
    <w:rsid w:val="4F023662"/>
    <w:rsid w:val="4F2C4F7A"/>
    <w:rsid w:val="4F35861F"/>
    <w:rsid w:val="4F46259D"/>
    <w:rsid w:val="4F48C752"/>
    <w:rsid w:val="4F5EE6DA"/>
    <w:rsid w:val="4F61B915"/>
    <w:rsid w:val="4F75780E"/>
    <w:rsid w:val="4FA45E52"/>
    <w:rsid w:val="4FA46F0D"/>
    <w:rsid w:val="4FF0BF81"/>
    <w:rsid w:val="5047B211"/>
    <w:rsid w:val="504B7614"/>
    <w:rsid w:val="50561457"/>
    <w:rsid w:val="50652571"/>
    <w:rsid w:val="507A237C"/>
    <w:rsid w:val="507B51DE"/>
    <w:rsid w:val="50A6CB1D"/>
    <w:rsid w:val="50A99955"/>
    <w:rsid w:val="50D15680"/>
    <w:rsid w:val="50E6B01C"/>
    <w:rsid w:val="51049E69"/>
    <w:rsid w:val="510A5DCF"/>
    <w:rsid w:val="5117498E"/>
    <w:rsid w:val="51311300"/>
    <w:rsid w:val="51403F6E"/>
    <w:rsid w:val="514CF5CA"/>
    <w:rsid w:val="5182501E"/>
    <w:rsid w:val="5197E276"/>
    <w:rsid w:val="51AD2294"/>
    <w:rsid w:val="51D32FA7"/>
    <w:rsid w:val="51D87518"/>
    <w:rsid w:val="51E3FDD2"/>
    <w:rsid w:val="52397561"/>
    <w:rsid w:val="52507BB0"/>
    <w:rsid w:val="52525614"/>
    <w:rsid w:val="525DE448"/>
    <w:rsid w:val="528A18D3"/>
    <w:rsid w:val="5292A717"/>
    <w:rsid w:val="52976C74"/>
    <w:rsid w:val="529959D7"/>
    <w:rsid w:val="529EB841"/>
    <w:rsid w:val="52A62E30"/>
    <w:rsid w:val="52E46D60"/>
    <w:rsid w:val="52EB8704"/>
    <w:rsid w:val="53046FA3"/>
    <w:rsid w:val="531D3ED2"/>
    <w:rsid w:val="531E207F"/>
    <w:rsid w:val="533D033E"/>
    <w:rsid w:val="535B7CA8"/>
    <w:rsid w:val="536692ED"/>
    <w:rsid w:val="53850305"/>
    <w:rsid w:val="539146BD"/>
    <w:rsid w:val="5396940F"/>
    <w:rsid w:val="53D61D71"/>
    <w:rsid w:val="53DD29CD"/>
    <w:rsid w:val="53EE2675"/>
    <w:rsid w:val="53FFC09D"/>
    <w:rsid w:val="5441FE91"/>
    <w:rsid w:val="5472F92F"/>
    <w:rsid w:val="54DB5F08"/>
    <w:rsid w:val="54FEF8C5"/>
    <w:rsid w:val="55018105"/>
    <w:rsid w:val="552C5469"/>
    <w:rsid w:val="5554BD5C"/>
    <w:rsid w:val="556D94F1"/>
    <w:rsid w:val="557409F4"/>
    <w:rsid w:val="55B33D66"/>
    <w:rsid w:val="5606D6F9"/>
    <w:rsid w:val="560A3C9B"/>
    <w:rsid w:val="561C70CC"/>
    <w:rsid w:val="5651253F"/>
    <w:rsid w:val="5653F016"/>
    <w:rsid w:val="565BBE10"/>
    <w:rsid w:val="5664E5F4"/>
    <w:rsid w:val="566F6D95"/>
    <w:rsid w:val="5674A400"/>
    <w:rsid w:val="569C2103"/>
    <w:rsid w:val="56A2919E"/>
    <w:rsid w:val="56CC4734"/>
    <w:rsid w:val="570B05F1"/>
    <w:rsid w:val="5710240F"/>
    <w:rsid w:val="571B5F49"/>
    <w:rsid w:val="57208E7D"/>
    <w:rsid w:val="5733DF80"/>
    <w:rsid w:val="575343EB"/>
    <w:rsid w:val="57799F53"/>
    <w:rsid w:val="5788E248"/>
    <w:rsid w:val="578AD3F6"/>
    <w:rsid w:val="579EBFC2"/>
    <w:rsid w:val="57DF2497"/>
    <w:rsid w:val="57F780B9"/>
    <w:rsid w:val="58107461"/>
    <w:rsid w:val="581CED6F"/>
    <w:rsid w:val="5835EF75"/>
    <w:rsid w:val="58623824"/>
    <w:rsid w:val="58736ABC"/>
    <w:rsid w:val="587F9409"/>
    <w:rsid w:val="58ABF470"/>
    <w:rsid w:val="58DC6865"/>
    <w:rsid w:val="58E53B78"/>
    <w:rsid w:val="58EAB9EC"/>
    <w:rsid w:val="59022674"/>
    <w:rsid w:val="59156FB4"/>
    <w:rsid w:val="5919F6DC"/>
    <w:rsid w:val="5924B2A9"/>
    <w:rsid w:val="5934E534"/>
    <w:rsid w:val="595BDA59"/>
    <w:rsid w:val="5988BA15"/>
    <w:rsid w:val="59CD06B5"/>
    <w:rsid w:val="59DA3260"/>
    <w:rsid w:val="5A33BD53"/>
    <w:rsid w:val="5A73237B"/>
    <w:rsid w:val="5A868A4D"/>
    <w:rsid w:val="5A9127A8"/>
    <w:rsid w:val="5AB14015"/>
    <w:rsid w:val="5AB2315E"/>
    <w:rsid w:val="5ABDF999"/>
    <w:rsid w:val="5ACA82B1"/>
    <w:rsid w:val="5AEEDDBB"/>
    <w:rsid w:val="5AEEE36D"/>
    <w:rsid w:val="5AF2A218"/>
    <w:rsid w:val="5AF7AABA"/>
    <w:rsid w:val="5B293264"/>
    <w:rsid w:val="5B3AB009"/>
    <w:rsid w:val="5B7602C1"/>
    <w:rsid w:val="5B7DB148"/>
    <w:rsid w:val="5B8EC261"/>
    <w:rsid w:val="5B9E6C12"/>
    <w:rsid w:val="5BA47179"/>
    <w:rsid w:val="5BE2720C"/>
    <w:rsid w:val="5C175793"/>
    <w:rsid w:val="5C375F32"/>
    <w:rsid w:val="5C5D324C"/>
    <w:rsid w:val="5CAB5ACB"/>
    <w:rsid w:val="5CC5D1F5"/>
    <w:rsid w:val="5CC88D6D"/>
    <w:rsid w:val="5CD8B3D9"/>
    <w:rsid w:val="5CEE41B1"/>
    <w:rsid w:val="5D617DD5"/>
    <w:rsid w:val="5D7EB77B"/>
    <w:rsid w:val="5DAF955D"/>
    <w:rsid w:val="5DB327F4"/>
    <w:rsid w:val="5DDF8BE8"/>
    <w:rsid w:val="5E085657"/>
    <w:rsid w:val="5E1168FF"/>
    <w:rsid w:val="5E1A4121"/>
    <w:rsid w:val="5E2A6AB2"/>
    <w:rsid w:val="5E66E760"/>
    <w:rsid w:val="5E813A1D"/>
    <w:rsid w:val="5EC08E6D"/>
    <w:rsid w:val="5EF14900"/>
    <w:rsid w:val="5EFBF4C1"/>
    <w:rsid w:val="5F59FB70"/>
    <w:rsid w:val="5F885047"/>
    <w:rsid w:val="5F9D3DE7"/>
    <w:rsid w:val="5FB353EF"/>
    <w:rsid w:val="5FBF9ECC"/>
    <w:rsid w:val="5FCBB2DC"/>
    <w:rsid w:val="5FD6C351"/>
    <w:rsid w:val="6020B62B"/>
    <w:rsid w:val="603C5F38"/>
    <w:rsid w:val="604115CD"/>
    <w:rsid w:val="604A259A"/>
    <w:rsid w:val="604D8310"/>
    <w:rsid w:val="604DFBC7"/>
    <w:rsid w:val="604F6CBE"/>
    <w:rsid w:val="60564CF9"/>
    <w:rsid w:val="605F0C3D"/>
    <w:rsid w:val="60BA499B"/>
    <w:rsid w:val="60C04E66"/>
    <w:rsid w:val="6101DD36"/>
    <w:rsid w:val="610633DD"/>
    <w:rsid w:val="611185FA"/>
    <w:rsid w:val="61260536"/>
    <w:rsid w:val="6130E03B"/>
    <w:rsid w:val="61554368"/>
    <w:rsid w:val="61597905"/>
    <w:rsid w:val="61C58D71"/>
    <w:rsid w:val="62140DF4"/>
    <w:rsid w:val="6228DC72"/>
    <w:rsid w:val="62674A97"/>
    <w:rsid w:val="6267836E"/>
    <w:rsid w:val="62921421"/>
    <w:rsid w:val="62E55A01"/>
    <w:rsid w:val="62EAF4B1"/>
    <w:rsid w:val="63095DAD"/>
    <w:rsid w:val="631045F3"/>
    <w:rsid w:val="6311D118"/>
    <w:rsid w:val="631AF75A"/>
    <w:rsid w:val="63230F4E"/>
    <w:rsid w:val="63322763"/>
    <w:rsid w:val="633F4D6B"/>
    <w:rsid w:val="6350CDB7"/>
    <w:rsid w:val="6353BCD9"/>
    <w:rsid w:val="6374CF7E"/>
    <w:rsid w:val="639E0D01"/>
    <w:rsid w:val="63B93068"/>
    <w:rsid w:val="63DD2EA5"/>
    <w:rsid w:val="63FFFCDB"/>
    <w:rsid w:val="640C37C5"/>
    <w:rsid w:val="640F7046"/>
    <w:rsid w:val="642929BC"/>
    <w:rsid w:val="642F945E"/>
    <w:rsid w:val="64812A62"/>
    <w:rsid w:val="64A614E4"/>
    <w:rsid w:val="64CD7DC4"/>
    <w:rsid w:val="64E7EF68"/>
    <w:rsid w:val="64ED9488"/>
    <w:rsid w:val="64F6AB2B"/>
    <w:rsid w:val="65282789"/>
    <w:rsid w:val="659C2821"/>
    <w:rsid w:val="65BC3134"/>
    <w:rsid w:val="65E2666C"/>
    <w:rsid w:val="65F7500B"/>
    <w:rsid w:val="66178211"/>
    <w:rsid w:val="661CFAC3"/>
    <w:rsid w:val="6626EBA9"/>
    <w:rsid w:val="664CFEF5"/>
    <w:rsid w:val="667AFCE0"/>
    <w:rsid w:val="668C4F5E"/>
    <w:rsid w:val="66AB7B9F"/>
    <w:rsid w:val="66FC79E1"/>
    <w:rsid w:val="6704DB97"/>
    <w:rsid w:val="67650946"/>
    <w:rsid w:val="67663E72"/>
    <w:rsid w:val="67899382"/>
    <w:rsid w:val="6798DEC7"/>
    <w:rsid w:val="67ACE28A"/>
    <w:rsid w:val="67B8CB24"/>
    <w:rsid w:val="67C48DC2"/>
    <w:rsid w:val="67FE3CD1"/>
    <w:rsid w:val="68044E66"/>
    <w:rsid w:val="6805858E"/>
    <w:rsid w:val="6898C576"/>
    <w:rsid w:val="68993DAB"/>
    <w:rsid w:val="68ADC868"/>
    <w:rsid w:val="68BD63BE"/>
    <w:rsid w:val="68C6C835"/>
    <w:rsid w:val="68D7D1A7"/>
    <w:rsid w:val="68E25002"/>
    <w:rsid w:val="691BE404"/>
    <w:rsid w:val="694A68A0"/>
    <w:rsid w:val="694F22D3"/>
    <w:rsid w:val="69549B85"/>
    <w:rsid w:val="6958BF9B"/>
    <w:rsid w:val="697253BE"/>
    <w:rsid w:val="6973CE9B"/>
    <w:rsid w:val="69A5DDDD"/>
    <w:rsid w:val="69B255F8"/>
    <w:rsid w:val="69C3F020"/>
    <w:rsid w:val="69F1DDAD"/>
    <w:rsid w:val="69FF35BE"/>
    <w:rsid w:val="6A0749E1"/>
    <w:rsid w:val="6A128A71"/>
    <w:rsid w:val="6A1C740F"/>
    <w:rsid w:val="6A4DAC3C"/>
    <w:rsid w:val="6A629896"/>
    <w:rsid w:val="6A7B7949"/>
    <w:rsid w:val="6A8D2424"/>
    <w:rsid w:val="6ABEDE75"/>
    <w:rsid w:val="6AC689CA"/>
    <w:rsid w:val="6AE5807F"/>
    <w:rsid w:val="6B05E16C"/>
    <w:rsid w:val="6B341428"/>
    <w:rsid w:val="6B579632"/>
    <w:rsid w:val="6B57F117"/>
    <w:rsid w:val="6B5FC081"/>
    <w:rsid w:val="6B86C6BE"/>
    <w:rsid w:val="6BC3DE3F"/>
    <w:rsid w:val="6BCF54ED"/>
    <w:rsid w:val="6C0DDFEA"/>
    <w:rsid w:val="6C1749AA"/>
    <w:rsid w:val="6C43B4DB"/>
    <w:rsid w:val="6C45E2FE"/>
    <w:rsid w:val="6C592D06"/>
    <w:rsid w:val="6C83AE75"/>
    <w:rsid w:val="6C8C3C47"/>
    <w:rsid w:val="6CB3DD54"/>
    <w:rsid w:val="6CBB1CB7"/>
    <w:rsid w:val="6CD2A9AC"/>
    <w:rsid w:val="6CD97527"/>
    <w:rsid w:val="6CE681E2"/>
    <w:rsid w:val="6D1C228A"/>
    <w:rsid w:val="6D23BD63"/>
    <w:rsid w:val="6D330AB8"/>
    <w:rsid w:val="6D563EA4"/>
    <w:rsid w:val="6D624906"/>
    <w:rsid w:val="6D7A372A"/>
    <w:rsid w:val="6D8B9A43"/>
    <w:rsid w:val="6D98810E"/>
    <w:rsid w:val="6D9F2B68"/>
    <w:rsid w:val="6DB54A95"/>
    <w:rsid w:val="6E2B67AA"/>
    <w:rsid w:val="6E2FFA2E"/>
    <w:rsid w:val="6E46527F"/>
    <w:rsid w:val="6E68D166"/>
    <w:rsid w:val="6E6D4523"/>
    <w:rsid w:val="6E7023F3"/>
    <w:rsid w:val="6E976143"/>
    <w:rsid w:val="6E9C7726"/>
    <w:rsid w:val="6E9E22E7"/>
    <w:rsid w:val="6ED85B17"/>
    <w:rsid w:val="6EF8ABD0"/>
    <w:rsid w:val="6EFFD993"/>
    <w:rsid w:val="6F087686"/>
    <w:rsid w:val="6F8874CC"/>
    <w:rsid w:val="6F9BDAA2"/>
    <w:rsid w:val="6FB10876"/>
    <w:rsid w:val="6FC23808"/>
    <w:rsid w:val="701EC46E"/>
    <w:rsid w:val="7050AE18"/>
    <w:rsid w:val="7065CC22"/>
    <w:rsid w:val="708105FD"/>
    <w:rsid w:val="70929580"/>
    <w:rsid w:val="70C67022"/>
    <w:rsid w:val="70D4398A"/>
    <w:rsid w:val="70EF7377"/>
    <w:rsid w:val="71251913"/>
    <w:rsid w:val="712CAD9F"/>
    <w:rsid w:val="71524D67"/>
    <w:rsid w:val="715A64FC"/>
    <w:rsid w:val="720FFBD9"/>
    <w:rsid w:val="723BECC1"/>
    <w:rsid w:val="723D4EE8"/>
    <w:rsid w:val="7245EE41"/>
    <w:rsid w:val="726DAA7B"/>
    <w:rsid w:val="728591AC"/>
    <w:rsid w:val="728866CB"/>
    <w:rsid w:val="728E4585"/>
    <w:rsid w:val="72B63D97"/>
    <w:rsid w:val="72FB7DCB"/>
    <w:rsid w:val="7334FE40"/>
    <w:rsid w:val="73394010"/>
    <w:rsid w:val="7340578B"/>
    <w:rsid w:val="73479A4B"/>
    <w:rsid w:val="7375F284"/>
    <w:rsid w:val="737E1A5E"/>
    <w:rsid w:val="738F0D00"/>
    <w:rsid w:val="73ABCC3A"/>
    <w:rsid w:val="73C5A54B"/>
    <w:rsid w:val="73CA3642"/>
    <w:rsid w:val="73CD0564"/>
    <w:rsid w:val="73D6BC26"/>
    <w:rsid w:val="73E598D5"/>
    <w:rsid w:val="73F1DB27"/>
    <w:rsid w:val="7404A182"/>
    <w:rsid w:val="74055EDF"/>
    <w:rsid w:val="74081607"/>
    <w:rsid w:val="74102830"/>
    <w:rsid w:val="742775AB"/>
    <w:rsid w:val="74399F6A"/>
    <w:rsid w:val="743E03F2"/>
    <w:rsid w:val="7465A0EF"/>
    <w:rsid w:val="7473A080"/>
    <w:rsid w:val="749785FA"/>
    <w:rsid w:val="7499E33D"/>
    <w:rsid w:val="749ADC76"/>
    <w:rsid w:val="749F3BB2"/>
    <w:rsid w:val="750A2F17"/>
    <w:rsid w:val="750AFFAE"/>
    <w:rsid w:val="750FD96C"/>
    <w:rsid w:val="753559A2"/>
    <w:rsid w:val="756374F5"/>
    <w:rsid w:val="75714255"/>
    <w:rsid w:val="7590203C"/>
    <w:rsid w:val="75B2A5F6"/>
    <w:rsid w:val="75F495C7"/>
    <w:rsid w:val="760073E1"/>
    <w:rsid w:val="762D473F"/>
    <w:rsid w:val="7653A25D"/>
    <w:rsid w:val="7670B873"/>
    <w:rsid w:val="76767963"/>
    <w:rsid w:val="767BDAE8"/>
    <w:rsid w:val="767EA5A1"/>
    <w:rsid w:val="769B6DA0"/>
    <w:rsid w:val="76AA60AE"/>
    <w:rsid w:val="76E39FCD"/>
    <w:rsid w:val="7701D704"/>
    <w:rsid w:val="77263B5A"/>
    <w:rsid w:val="77370ACC"/>
    <w:rsid w:val="774DBB97"/>
    <w:rsid w:val="7760FAEC"/>
    <w:rsid w:val="77726348"/>
    <w:rsid w:val="77761C8C"/>
    <w:rsid w:val="77AD82F4"/>
    <w:rsid w:val="77B016B0"/>
    <w:rsid w:val="77CE9FE9"/>
    <w:rsid w:val="77D38349"/>
    <w:rsid w:val="77D99830"/>
    <w:rsid w:val="77E02E24"/>
    <w:rsid w:val="77E04756"/>
    <w:rsid w:val="78135AC1"/>
    <w:rsid w:val="781CA594"/>
    <w:rsid w:val="7835515E"/>
    <w:rsid w:val="78373E01"/>
    <w:rsid w:val="7846310F"/>
    <w:rsid w:val="787F3D5D"/>
    <w:rsid w:val="788A1ED0"/>
    <w:rsid w:val="789DA765"/>
    <w:rsid w:val="78B466D3"/>
    <w:rsid w:val="78C3C33F"/>
    <w:rsid w:val="78D003C9"/>
    <w:rsid w:val="78DF4B6F"/>
    <w:rsid w:val="78E37CDC"/>
    <w:rsid w:val="78E65B4E"/>
    <w:rsid w:val="78F6310E"/>
    <w:rsid w:val="78F98A63"/>
    <w:rsid w:val="7905B51F"/>
    <w:rsid w:val="79093AAC"/>
    <w:rsid w:val="791A72BE"/>
    <w:rsid w:val="791EF021"/>
    <w:rsid w:val="7945FCD1"/>
    <w:rsid w:val="79490920"/>
    <w:rsid w:val="79572479"/>
    <w:rsid w:val="7958CBA3"/>
    <w:rsid w:val="796D3423"/>
    <w:rsid w:val="79838980"/>
    <w:rsid w:val="79A8098D"/>
    <w:rsid w:val="79D8DBBA"/>
    <w:rsid w:val="79E6800B"/>
    <w:rsid w:val="7A2145BF"/>
    <w:rsid w:val="7A62BC83"/>
    <w:rsid w:val="7AA93D73"/>
    <w:rsid w:val="7AC48EF7"/>
    <w:rsid w:val="7ADED321"/>
    <w:rsid w:val="7AFE0453"/>
    <w:rsid w:val="7AFF9D8F"/>
    <w:rsid w:val="7B21D085"/>
    <w:rsid w:val="7B2FEAE2"/>
    <w:rsid w:val="7B462412"/>
    <w:rsid w:val="7B5356F6"/>
    <w:rsid w:val="7B9530E4"/>
    <w:rsid w:val="7BAE362C"/>
    <w:rsid w:val="7C3E7F1C"/>
    <w:rsid w:val="7C5E3F2A"/>
    <w:rsid w:val="7C67CBBA"/>
    <w:rsid w:val="7C7B43FA"/>
    <w:rsid w:val="7C8D2FA6"/>
    <w:rsid w:val="7C985E19"/>
    <w:rsid w:val="7CE49A13"/>
    <w:rsid w:val="7CE7478E"/>
    <w:rsid w:val="7CEE0941"/>
    <w:rsid w:val="7CEF2757"/>
    <w:rsid w:val="7D02A64D"/>
    <w:rsid w:val="7D3366BC"/>
    <w:rsid w:val="7D56B9E1"/>
    <w:rsid w:val="7D5BE026"/>
    <w:rsid w:val="7D8C8B00"/>
    <w:rsid w:val="7DBED3E7"/>
    <w:rsid w:val="7DEC4F42"/>
    <w:rsid w:val="7E1C7A43"/>
    <w:rsid w:val="7E2F9269"/>
    <w:rsid w:val="7E59CE82"/>
    <w:rsid w:val="7E819341"/>
    <w:rsid w:val="7E9E8DC0"/>
    <w:rsid w:val="7EB58984"/>
    <w:rsid w:val="7ECBBEDF"/>
    <w:rsid w:val="7EE10240"/>
    <w:rsid w:val="7F3B0E57"/>
    <w:rsid w:val="7F566BA0"/>
    <w:rsid w:val="7F64C0E2"/>
    <w:rsid w:val="7F6AADC1"/>
    <w:rsid w:val="7F6C1A3F"/>
    <w:rsid w:val="7F91707D"/>
    <w:rsid w:val="7FA75A02"/>
    <w:rsid w:val="7FB08834"/>
    <w:rsid w:val="7FBE6DF3"/>
    <w:rsid w:val="7FC00C48"/>
    <w:rsid w:val="7FE1EE59"/>
    <w:rsid w:val="7FE612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6D09E"/>
  <w15:chartTrackingRefBased/>
  <w15:docId w15:val="{ED9AAE6A-AA24-445E-BD8E-72FC3EA94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67886" w:themeColor="hyperlink"/>
      <w:u w:val="single"/>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erywellmind.com/social-learning-theory-2795074" TargetMode="External"/><Relationship Id="rId18" Type="http://schemas.openxmlformats.org/officeDocument/2006/relationships/hyperlink" Target="https://doi.org/10.4324/9780203111895" TargetMode="External"/><Relationship Id="rId26" Type="http://schemas.openxmlformats.org/officeDocument/2006/relationships/hyperlink" Target="https://doi.org/10.1007/s40593-021-00279-7" TargetMode="External"/><Relationship Id="rId39" Type="http://schemas.openxmlformats.org/officeDocument/2006/relationships/fontTable" Target="fontTable.xml"/><Relationship Id="rId21" Type="http://schemas.openxmlformats.org/officeDocument/2006/relationships/hyperlink" Target="https://doi.org/10.1016/j.newideapsych.2015.08.002" TargetMode="External"/><Relationship Id="rId34" Type="http://schemas.openxmlformats.org/officeDocument/2006/relationships/hyperlink" Target="https://www.gov.wales/sites/default/files/publications/2024-01/update-children-and-young-peoples-plan-young-version.pdf" TargetMode="External"/><Relationship Id="rId7" Type="http://schemas.openxmlformats.org/officeDocument/2006/relationships/hyperlink" Target="https://doi.org/10.17863/CAM.90564" TargetMode="External"/><Relationship Id="rId2" Type="http://schemas.openxmlformats.org/officeDocument/2006/relationships/styles" Target="styles.xml"/><Relationship Id="rId16" Type="http://schemas.openxmlformats.org/officeDocument/2006/relationships/hyperlink" Target="https://www.frewencollege.co.uk/holistic" TargetMode="External"/><Relationship Id="rId20" Type="http://schemas.openxmlformats.org/officeDocument/2006/relationships/hyperlink" Target="https://www.lego.com/en-gb/themes/lego-education" TargetMode="External"/><Relationship Id="rId29" Type="http://schemas.openxmlformats.org/officeDocument/2006/relationships/hyperlink" Target="https://educationendowmentfoundation.org.uk/education-evidence/teaching-learning-toolkit/teaching-assistant-interventions" TargetMode="External"/><Relationship Id="rId41"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prints.nottingham.ac.uk/14603/1/Sarah_Boyne_D.App.Ed.Psych_Doctoral_Thesis_FINALforHARDBINDING_Sept_2014.pdf" TargetMode="External"/><Relationship Id="rId24" Type="http://schemas.openxmlformats.org/officeDocument/2006/relationships/hyperlink" Target="https://www.nasuwt.org.uk/static/uploaded/68ddda7f-afca-420c-a18798ea9271695f.pdf" TargetMode="External"/><Relationship Id="rId32" Type="http://schemas.openxmlformats.org/officeDocument/2006/relationships/hyperlink" Target="https://hwb.gov.wales/curriculum-for-wales/health-and-well-being/principles-of-progression/"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styn.gov.wales/system/files/2021-08/Learner%20resilience%20en.pdf" TargetMode="External"/><Relationship Id="rId23" Type="http://schemas.openxmlformats.org/officeDocument/2006/relationships/hyperlink" Target="https://www.simplypsychology.org/piaget.html." TargetMode="External"/><Relationship Id="rId28" Type="http://schemas.openxmlformats.org/officeDocument/2006/relationships/hyperlink" Target="https://www.swansea.gov.uk/article/15913/School-term-and-holiday-dates-2023--2024" TargetMode="External"/><Relationship Id="rId36" Type="http://schemas.openxmlformats.org/officeDocument/2006/relationships/hyperlink" Target="https://bmjopen.bmj.com/content/bmjopen/12/1/e056347.full.pdf" TargetMode="External"/><Relationship Id="rId10" Type="http://schemas.openxmlformats.org/officeDocument/2006/relationships/hyperlink" Target="https://doi.org/10.1002/ajhb.23758" TargetMode="External"/><Relationship Id="rId19" Type="http://schemas.openxmlformats.org/officeDocument/2006/relationships/hyperlink" Target="https://www.brookings.edu/articles/the-role-of-learning-progressions-in-global-scales/" TargetMode="External"/><Relationship Id="rId31" Type="http://schemas.openxmlformats.org/officeDocument/2006/relationships/hyperlink" Target="https://www.gov.wales/sites/default/files/publications/2021-11/curriculum-for-wales-progression-code.pdf" TargetMode="External"/><Relationship Id="rId4" Type="http://schemas.openxmlformats.org/officeDocument/2006/relationships/webSettings" Target="webSettings.xml"/><Relationship Id="rId9" Type="http://schemas.openxmlformats.org/officeDocument/2006/relationships/hyperlink" Target="https://youtu.be/nWAtOkeuWus?si=tQJg6xYjDh5h2Bmz" TargetMode="External"/><Relationship Id="rId14" Type="http://schemas.openxmlformats.org/officeDocument/2006/relationships/hyperlink" Target="https://chicagooccupationaltherapy.com/articles/5-of-the-best-fine-motor-skills-games-for-children/" TargetMode="External"/><Relationship Id="rId22" Type="http://schemas.openxmlformats.org/officeDocument/2006/relationships/hyperlink" Target="https://doi.org/10.1016/j.newideapsych.2011.12.006" TargetMode="External"/><Relationship Id="rId27" Type="http://schemas.openxmlformats.org/officeDocument/2006/relationships/hyperlink" Target="https://www.ucl.ac.uk/educational-psychology/resources/CS1Songara16-19.pdf" TargetMode="External"/><Relationship Id="rId30" Type="http://schemas.openxmlformats.org/officeDocument/2006/relationships/hyperlink" Target="https://hwb.gov.wales/api/storage/a48a3e94-fa02-49a3-9d1e-ed014fbe0da2/121128sealcymruen.pdf" TargetMode="External"/><Relationship Id="rId35" Type="http://schemas.openxmlformats.org/officeDocument/2006/relationships/hyperlink" Target="https://hwb.gov.wales/curriculum-for-wales/designing-your-curriculum/pedagogy" TargetMode="External"/><Relationship Id="rId8" Type="http://schemas.openxmlformats.org/officeDocument/2006/relationships/hyperlink" Target="https://eric.ed.gov/?id=EJ1274368" TargetMode="External"/><Relationship Id="rId3" Type="http://schemas.openxmlformats.org/officeDocument/2006/relationships/settings" Target="settings.xml"/><Relationship Id="rId12" Type="http://schemas.openxmlformats.org/officeDocument/2006/relationships/hyperlink" Target="https://www.autism.org.uk/advice-and-guidance/professional-practice/lego-pilot" TargetMode="External"/><Relationship Id="rId17" Type="http://schemas.openxmlformats.org/officeDocument/2006/relationships/hyperlink" Target="https://doi.org/10.1177/003172171409500710" TargetMode="External"/><Relationship Id="rId25" Type="http://schemas.openxmlformats.org/officeDocument/2006/relationships/hyperlink" Target="https://www.oxfordhealth.nhs.uk/wp-content/uploads/sites/22/2021/08/LEGO-Therapy.docx" TargetMode="External"/><Relationship Id="rId33" Type="http://schemas.openxmlformats.org/officeDocument/2006/relationships/hyperlink" Target="https://hwb.gov.wales/curriculum-for-wales/designing-your-curriculum/principles-for-designing-your-curriculum/"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C8F22E-D12B-426B-AC26-57141633B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5726</Words>
  <Characters>32642</Characters>
  <Application>Microsoft Office Word</Application>
  <DocSecurity>0</DocSecurity>
  <Lines>272</Lines>
  <Paragraphs>76</Paragraphs>
  <ScaleCrop>false</ScaleCrop>
  <Company/>
  <LinksUpToDate>false</LinksUpToDate>
  <CharactersWithSpaces>38292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Ridings (1704627)</dc:creator>
  <cp:keywords/>
  <dc:description/>
  <cp:lastModifiedBy>Lauren Ridings (1704627)</cp:lastModifiedBy>
  <cp:revision>2</cp:revision>
  <dcterms:created xsi:type="dcterms:W3CDTF">2024-04-15T20:29:00Z</dcterms:created>
  <dcterms:modified xsi:type="dcterms:W3CDTF">2024-04-15T20:29:00Z</dcterms:modified>
</cp:coreProperties>
</file>