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70E72" w14:textId="77777777" w:rsidR="005B3123" w:rsidRPr="000C4F97" w:rsidRDefault="005B3123" w:rsidP="00F10DAC">
      <w:pPr>
        <w:pStyle w:val="Title"/>
        <w:spacing w:line="480" w:lineRule="auto"/>
        <w:jc w:val="center"/>
        <w:rPr>
          <w:rFonts w:asciiTheme="minorHAnsi" w:hAnsiTheme="minorHAnsi" w:cstheme="minorHAnsi"/>
          <w:u w:val="single"/>
        </w:rPr>
      </w:pPr>
    </w:p>
    <w:p w14:paraId="4081D958" w14:textId="77777777" w:rsidR="005B3123" w:rsidRPr="000C4F97" w:rsidRDefault="005B3123" w:rsidP="00F10DAC">
      <w:pPr>
        <w:pStyle w:val="Title"/>
        <w:spacing w:line="480" w:lineRule="auto"/>
        <w:jc w:val="center"/>
        <w:rPr>
          <w:rFonts w:asciiTheme="minorHAnsi" w:hAnsiTheme="minorHAnsi" w:cstheme="minorHAnsi"/>
          <w:u w:val="single"/>
        </w:rPr>
      </w:pPr>
    </w:p>
    <w:p w14:paraId="507BEC12" w14:textId="09E9349B" w:rsidR="005B3123" w:rsidRPr="000C4F97" w:rsidRDefault="000C4F97" w:rsidP="00F10DAC">
      <w:pPr>
        <w:pStyle w:val="Title"/>
        <w:spacing w:line="480" w:lineRule="auto"/>
        <w:jc w:val="center"/>
        <w:rPr>
          <w:rFonts w:asciiTheme="minorHAnsi" w:hAnsiTheme="minorHAnsi" w:cstheme="minorHAnsi"/>
        </w:rPr>
      </w:pPr>
      <w:r w:rsidRPr="000C4F97">
        <w:rPr>
          <w:rFonts w:asciiTheme="minorHAnsi" w:hAnsiTheme="minorHAnsi" w:cstheme="minorHAnsi"/>
          <w:u w:val="single"/>
        </w:rPr>
        <w:t xml:space="preserve">Student Name: </w:t>
      </w:r>
      <w:r w:rsidRPr="000C4F97">
        <w:rPr>
          <w:rFonts w:asciiTheme="minorHAnsi" w:hAnsiTheme="minorHAnsi" w:cstheme="minorHAnsi"/>
        </w:rPr>
        <w:t>Zara Zafar</w:t>
      </w:r>
    </w:p>
    <w:p w14:paraId="069EA494" w14:textId="77777777" w:rsidR="000C4F97" w:rsidRPr="000C4F97" w:rsidRDefault="000C4F97" w:rsidP="00F10DAC">
      <w:pPr>
        <w:rPr>
          <w:rFonts w:asciiTheme="minorHAnsi" w:hAnsiTheme="minorHAnsi" w:cstheme="minorHAnsi"/>
        </w:rPr>
      </w:pPr>
    </w:p>
    <w:p w14:paraId="7E855D6B" w14:textId="6223EFAD" w:rsidR="000C4F97" w:rsidRPr="000C4F97" w:rsidRDefault="000C4F97" w:rsidP="00F10DAC">
      <w:pPr>
        <w:pStyle w:val="Title"/>
        <w:spacing w:line="480" w:lineRule="auto"/>
        <w:jc w:val="center"/>
        <w:rPr>
          <w:rFonts w:asciiTheme="minorHAnsi" w:hAnsiTheme="minorHAnsi" w:cstheme="minorHAnsi"/>
        </w:rPr>
      </w:pPr>
      <w:r w:rsidRPr="000C4F97">
        <w:rPr>
          <w:rFonts w:asciiTheme="minorHAnsi" w:hAnsiTheme="minorHAnsi" w:cstheme="minorHAnsi"/>
          <w:u w:val="single"/>
        </w:rPr>
        <w:t>Student Number:</w:t>
      </w:r>
      <w:r w:rsidRPr="000C4F97">
        <w:rPr>
          <w:rFonts w:asciiTheme="minorHAnsi" w:hAnsiTheme="minorHAnsi" w:cstheme="minorHAnsi"/>
        </w:rPr>
        <w:t xml:space="preserve"> 1605787</w:t>
      </w:r>
    </w:p>
    <w:p w14:paraId="528B3488" w14:textId="77777777" w:rsidR="000C4F97" w:rsidRPr="000C4F97" w:rsidRDefault="000C4F97" w:rsidP="00F10DAC">
      <w:pPr>
        <w:rPr>
          <w:rFonts w:asciiTheme="minorHAnsi" w:hAnsiTheme="minorHAnsi" w:cstheme="minorHAnsi"/>
        </w:rPr>
      </w:pPr>
    </w:p>
    <w:p w14:paraId="5A6FBED4" w14:textId="5624446A" w:rsidR="000C4F97" w:rsidRPr="000C4F97" w:rsidRDefault="000C4F97" w:rsidP="00F10DAC">
      <w:pPr>
        <w:pStyle w:val="Title"/>
        <w:spacing w:line="480" w:lineRule="auto"/>
        <w:jc w:val="center"/>
        <w:rPr>
          <w:rFonts w:asciiTheme="minorHAnsi" w:hAnsiTheme="minorHAnsi" w:cstheme="minorHAnsi"/>
        </w:rPr>
      </w:pPr>
      <w:r w:rsidRPr="000C4F97">
        <w:rPr>
          <w:rFonts w:asciiTheme="minorHAnsi" w:hAnsiTheme="minorHAnsi" w:cstheme="minorHAnsi"/>
          <w:u w:val="single"/>
        </w:rPr>
        <w:t xml:space="preserve">Module Title: </w:t>
      </w:r>
      <w:r w:rsidRPr="000C4F97">
        <w:rPr>
          <w:rFonts w:asciiTheme="minorHAnsi" w:hAnsiTheme="minorHAnsi" w:cstheme="minorHAnsi"/>
        </w:rPr>
        <w:t>Developing Emotional Intelligence Skills for the Workplace (BMSK6006_LON)</w:t>
      </w:r>
    </w:p>
    <w:p w14:paraId="118E2F58" w14:textId="77777777" w:rsidR="000C4F97" w:rsidRPr="000C4F97" w:rsidRDefault="000C4F97" w:rsidP="00F10DAC">
      <w:pPr>
        <w:rPr>
          <w:rFonts w:asciiTheme="minorHAnsi" w:hAnsiTheme="minorHAnsi" w:cstheme="minorHAnsi"/>
        </w:rPr>
      </w:pPr>
    </w:p>
    <w:p w14:paraId="5A24473F" w14:textId="7C0F21CB" w:rsidR="000C4F97" w:rsidRPr="00062AED" w:rsidRDefault="000C4F97" w:rsidP="00F10DAC">
      <w:pPr>
        <w:pStyle w:val="Title"/>
        <w:spacing w:line="480" w:lineRule="auto"/>
        <w:jc w:val="center"/>
        <w:rPr>
          <w:rFonts w:asciiTheme="minorHAnsi" w:hAnsiTheme="minorHAnsi" w:cstheme="minorHAnsi"/>
        </w:rPr>
      </w:pPr>
      <w:r w:rsidRPr="000C4F97">
        <w:rPr>
          <w:rFonts w:asciiTheme="minorHAnsi" w:hAnsiTheme="minorHAnsi" w:cstheme="minorHAnsi"/>
          <w:u w:val="single"/>
        </w:rPr>
        <w:t>Lecturer:</w:t>
      </w:r>
      <w:r w:rsidR="00062AED">
        <w:rPr>
          <w:rFonts w:asciiTheme="minorHAnsi" w:hAnsiTheme="minorHAnsi" w:cstheme="minorHAnsi"/>
          <w:u w:val="single"/>
        </w:rPr>
        <w:t xml:space="preserve"> </w:t>
      </w:r>
      <w:r w:rsidR="00062AED">
        <w:rPr>
          <w:rFonts w:asciiTheme="minorHAnsi" w:hAnsiTheme="minorHAnsi" w:cstheme="minorHAnsi"/>
        </w:rPr>
        <w:t>Ze Zook</w:t>
      </w:r>
    </w:p>
    <w:p w14:paraId="3D1C45FB" w14:textId="77777777" w:rsidR="005B3123" w:rsidRPr="000C4F97" w:rsidRDefault="005B3123" w:rsidP="00F10DAC">
      <w:pPr>
        <w:pStyle w:val="Title"/>
        <w:spacing w:line="480" w:lineRule="auto"/>
        <w:rPr>
          <w:rFonts w:asciiTheme="minorHAnsi" w:hAnsiTheme="minorHAnsi" w:cstheme="minorHAnsi"/>
        </w:rPr>
      </w:pPr>
    </w:p>
    <w:p w14:paraId="00B5870E" w14:textId="77777777" w:rsidR="005B3123" w:rsidRPr="000C4F97" w:rsidRDefault="005B3123" w:rsidP="00F10DAC">
      <w:pPr>
        <w:jc w:val="both"/>
        <w:rPr>
          <w:rFonts w:asciiTheme="minorHAnsi" w:hAnsiTheme="minorHAnsi" w:cstheme="minorHAnsi"/>
        </w:rPr>
      </w:pPr>
    </w:p>
    <w:p w14:paraId="4F0AC188" w14:textId="77777777" w:rsidR="005B3123" w:rsidRPr="000C4F97" w:rsidRDefault="005B3123" w:rsidP="00F10DAC">
      <w:pPr>
        <w:jc w:val="both"/>
        <w:rPr>
          <w:rFonts w:asciiTheme="minorHAnsi" w:hAnsiTheme="minorHAnsi" w:cstheme="minorHAnsi"/>
        </w:rPr>
      </w:pPr>
    </w:p>
    <w:p w14:paraId="6AAF6701" w14:textId="77777777" w:rsidR="005B3123" w:rsidRPr="000C4F97" w:rsidRDefault="005B3123" w:rsidP="00F10DAC">
      <w:pPr>
        <w:jc w:val="both"/>
        <w:rPr>
          <w:rFonts w:asciiTheme="minorHAnsi" w:hAnsiTheme="minorHAnsi" w:cstheme="minorHAnsi"/>
        </w:rPr>
      </w:pPr>
    </w:p>
    <w:p w14:paraId="660F8C8B" w14:textId="77777777" w:rsidR="005B3123" w:rsidRPr="000C4F97" w:rsidRDefault="005B3123" w:rsidP="00F10DAC">
      <w:pPr>
        <w:jc w:val="both"/>
        <w:rPr>
          <w:rFonts w:asciiTheme="minorHAnsi" w:hAnsiTheme="minorHAnsi" w:cstheme="minorHAnsi"/>
        </w:rPr>
      </w:pPr>
    </w:p>
    <w:p w14:paraId="783BB1EA" w14:textId="4ED7C0FF" w:rsidR="000C4F97" w:rsidRPr="000C4F97" w:rsidRDefault="000C4F97" w:rsidP="00F10DAC">
      <w:pPr>
        <w:jc w:val="both"/>
        <w:rPr>
          <w:rFonts w:asciiTheme="minorHAnsi" w:hAnsiTheme="minorHAnsi" w:cstheme="minorHAnsi"/>
        </w:rPr>
      </w:pPr>
    </w:p>
    <w:sdt>
      <w:sdtPr>
        <w:rPr>
          <w:rFonts w:asciiTheme="minorHAnsi" w:eastAsiaTheme="minorHAnsi" w:hAnsiTheme="minorHAnsi" w:cstheme="minorHAnsi"/>
          <w:b w:val="0"/>
          <w:color w:val="auto"/>
          <w:sz w:val="24"/>
          <w:szCs w:val="24"/>
        </w:rPr>
        <w:id w:val="277154173"/>
        <w:docPartObj>
          <w:docPartGallery w:val="Table of Contents"/>
          <w:docPartUnique/>
        </w:docPartObj>
      </w:sdtPr>
      <w:sdtEndPr>
        <w:rPr>
          <w:bCs w:val="0"/>
          <w:noProof/>
        </w:rPr>
      </w:sdtEndPr>
      <w:sdtContent>
        <w:p w14:paraId="3DE35B73" w14:textId="285FA4A2" w:rsidR="00020FF7" w:rsidRPr="000C4F97" w:rsidRDefault="00020FF7" w:rsidP="00F10DAC">
          <w:pPr>
            <w:pStyle w:val="TOCHeading"/>
            <w:spacing w:line="480" w:lineRule="auto"/>
            <w:jc w:val="both"/>
            <w:rPr>
              <w:rFonts w:asciiTheme="minorHAnsi" w:hAnsiTheme="minorHAnsi" w:cstheme="minorHAnsi"/>
              <w:color w:val="auto"/>
              <w:sz w:val="24"/>
              <w:szCs w:val="24"/>
            </w:rPr>
          </w:pPr>
          <w:r w:rsidRPr="000C4F97">
            <w:rPr>
              <w:rFonts w:asciiTheme="minorHAnsi" w:hAnsiTheme="minorHAnsi" w:cstheme="minorHAnsi"/>
              <w:color w:val="auto"/>
              <w:sz w:val="24"/>
              <w:szCs w:val="24"/>
            </w:rPr>
            <w:t>Table of Contents</w:t>
          </w:r>
        </w:p>
        <w:p w14:paraId="1C504ED6" w14:textId="70B77FF3" w:rsidR="00F10DAC" w:rsidRDefault="00020FF7" w:rsidP="00F10DAC">
          <w:pPr>
            <w:pStyle w:val="TOC1"/>
            <w:tabs>
              <w:tab w:val="right" w:leader="dot" w:pos="9350"/>
            </w:tabs>
            <w:rPr>
              <w:rFonts w:eastAsiaTheme="minorEastAsia"/>
              <w:b w:val="0"/>
              <w:bCs w:val="0"/>
              <w:noProof/>
              <w:sz w:val="22"/>
              <w:szCs w:val="22"/>
              <w:lang w:eastAsia="en-GB"/>
            </w:rPr>
          </w:pPr>
          <w:r w:rsidRPr="000C4F97">
            <w:rPr>
              <w:rFonts w:cstheme="minorHAnsi"/>
              <w:b w:val="0"/>
              <w:bCs w:val="0"/>
            </w:rPr>
            <w:fldChar w:fldCharType="begin"/>
          </w:r>
          <w:r w:rsidRPr="000C4F97">
            <w:rPr>
              <w:rFonts w:cstheme="minorHAnsi"/>
            </w:rPr>
            <w:instrText xml:space="preserve"> TOC \o "1-3" \h \z \u </w:instrText>
          </w:r>
          <w:r w:rsidRPr="000C4F97">
            <w:rPr>
              <w:rFonts w:cstheme="minorHAnsi"/>
              <w:b w:val="0"/>
              <w:bCs w:val="0"/>
            </w:rPr>
            <w:fldChar w:fldCharType="separate"/>
          </w:r>
          <w:hyperlink w:anchor="_Toc17908396" w:history="1">
            <w:r w:rsidR="00F10DAC" w:rsidRPr="00F50C8D">
              <w:rPr>
                <w:rStyle w:val="Hyperlink"/>
                <w:rFonts w:cstheme="minorHAnsi"/>
                <w:noProof/>
              </w:rPr>
              <w:t>Mindfulness</w:t>
            </w:r>
            <w:r w:rsidR="00F10DAC">
              <w:rPr>
                <w:noProof/>
                <w:webHidden/>
              </w:rPr>
              <w:tab/>
            </w:r>
            <w:r w:rsidR="00F10DAC">
              <w:rPr>
                <w:noProof/>
                <w:webHidden/>
              </w:rPr>
              <w:fldChar w:fldCharType="begin"/>
            </w:r>
            <w:r w:rsidR="00F10DAC">
              <w:rPr>
                <w:noProof/>
                <w:webHidden/>
              </w:rPr>
              <w:instrText xml:space="preserve"> PAGEREF _Toc17908396 \h </w:instrText>
            </w:r>
            <w:r w:rsidR="00F10DAC">
              <w:rPr>
                <w:noProof/>
                <w:webHidden/>
              </w:rPr>
            </w:r>
            <w:r w:rsidR="00F10DAC">
              <w:rPr>
                <w:noProof/>
                <w:webHidden/>
              </w:rPr>
              <w:fldChar w:fldCharType="separate"/>
            </w:r>
            <w:r w:rsidR="00F10DAC">
              <w:rPr>
                <w:noProof/>
                <w:webHidden/>
              </w:rPr>
              <w:t>6</w:t>
            </w:r>
            <w:r w:rsidR="00F10DAC">
              <w:rPr>
                <w:noProof/>
                <w:webHidden/>
              </w:rPr>
              <w:fldChar w:fldCharType="end"/>
            </w:r>
          </w:hyperlink>
        </w:p>
        <w:p w14:paraId="4FED2CC0" w14:textId="37801627" w:rsidR="00F10DAC" w:rsidRDefault="00F10DAC" w:rsidP="00F10DAC">
          <w:pPr>
            <w:pStyle w:val="TOC1"/>
            <w:tabs>
              <w:tab w:val="right" w:leader="dot" w:pos="9350"/>
            </w:tabs>
            <w:rPr>
              <w:rFonts w:eastAsiaTheme="minorEastAsia"/>
              <w:b w:val="0"/>
              <w:bCs w:val="0"/>
              <w:noProof/>
              <w:sz w:val="22"/>
              <w:szCs w:val="22"/>
              <w:lang w:eastAsia="en-GB"/>
            </w:rPr>
          </w:pPr>
          <w:hyperlink w:anchor="_Toc17908397" w:history="1">
            <w:r w:rsidRPr="00F50C8D">
              <w:rPr>
                <w:rStyle w:val="Hyperlink"/>
                <w:rFonts w:eastAsia="Times New Roman" w:cstheme="minorHAnsi"/>
                <w:noProof/>
              </w:rPr>
              <w:t>Emotional Intelligence and Career Development</w:t>
            </w:r>
            <w:r>
              <w:rPr>
                <w:noProof/>
                <w:webHidden/>
              </w:rPr>
              <w:tab/>
            </w:r>
            <w:r>
              <w:rPr>
                <w:noProof/>
                <w:webHidden/>
              </w:rPr>
              <w:fldChar w:fldCharType="begin"/>
            </w:r>
            <w:r>
              <w:rPr>
                <w:noProof/>
                <w:webHidden/>
              </w:rPr>
              <w:instrText xml:space="preserve"> PAGEREF _Toc17908397 \h </w:instrText>
            </w:r>
            <w:r>
              <w:rPr>
                <w:noProof/>
                <w:webHidden/>
              </w:rPr>
            </w:r>
            <w:r>
              <w:rPr>
                <w:noProof/>
                <w:webHidden/>
              </w:rPr>
              <w:fldChar w:fldCharType="separate"/>
            </w:r>
            <w:r>
              <w:rPr>
                <w:noProof/>
                <w:webHidden/>
              </w:rPr>
              <w:t>8</w:t>
            </w:r>
            <w:r>
              <w:rPr>
                <w:noProof/>
                <w:webHidden/>
              </w:rPr>
              <w:fldChar w:fldCharType="end"/>
            </w:r>
          </w:hyperlink>
        </w:p>
        <w:p w14:paraId="58DAA6C1" w14:textId="7CAF70DA" w:rsidR="00F10DAC" w:rsidRDefault="00F10DAC" w:rsidP="00F10DAC">
          <w:pPr>
            <w:pStyle w:val="TOC1"/>
            <w:tabs>
              <w:tab w:val="right" w:leader="dot" w:pos="9350"/>
            </w:tabs>
            <w:rPr>
              <w:rFonts w:eastAsiaTheme="minorEastAsia"/>
              <w:b w:val="0"/>
              <w:bCs w:val="0"/>
              <w:noProof/>
              <w:sz w:val="22"/>
              <w:szCs w:val="22"/>
              <w:lang w:eastAsia="en-GB"/>
            </w:rPr>
          </w:pPr>
          <w:hyperlink w:anchor="_Toc17908398" w:history="1">
            <w:r w:rsidRPr="00F50C8D">
              <w:rPr>
                <w:rStyle w:val="Hyperlink"/>
                <w:rFonts w:eastAsia="Times New Roman" w:cstheme="minorHAnsi"/>
                <w:noProof/>
              </w:rPr>
              <w:t>Emotional Intelligence and Leadership</w:t>
            </w:r>
            <w:r>
              <w:rPr>
                <w:noProof/>
                <w:webHidden/>
              </w:rPr>
              <w:tab/>
            </w:r>
            <w:r>
              <w:rPr>
                <w:noProof/>
                <w:webHidden/>
              </w:rPr>
              <w:fldChar w:fldCharType="begin"/>
            </w:r>
            <w:r>
              <w:rPr>
                <w:noProof/>
                <w:webHidden/>
              </w:rPr>
              <w:instrText xml:space="preserve"> PAGEREF _Toc17908398 \h </w:instrText>
            </w:r>
            <w:r>
              <w:rPr>
                <w:noProof/>
                <w:webHidden/>
              </w:rPr>
            </w:r>
            <w:r>
              <w:rPr>
                <w:noProof/>
                <w:webHidden/>
              </w:rPr>
              <w:fldChar w:fldCharType="separate"/>
            </w:r>
            <w:r>
              <w:rPr>
                <w:noProof/>
                <w:webHidden/>
              </w:rPr>
              <w:t>8</w:t>
            </w:r>
            <w:r>
              <w:rPr>
                <w:noProof/>
                <w:webHidden/>
              </w:rPr>
              <w:fldChar w:fldCharType="end"/>
            </w:r>
          </w:hyperlink>
        </w:p>
        <w:p w14:paraId="573C0E42" w14:textId="67614E0B" w:rsidR="00F10DAC" w:rsidRDefault="00F10DAC" w:rsidP="00F10DAC">
          <w:pPr>
            <w:pStyle w:val="TOC1"/>
            <w:tabs>
              <w:tab w:val="right" w:leader="dot" w:pos="9350"/>
            </w:tabs>
            <w:rPr>
              <w:rFonts w:eastAsiaTheme="minorEastAsia"/>
              <w:b w:val="0"/>
              <w:bCs w:val="0"/>
              <w:noProof/>
              <w:sz w:val="22"/>
              <w:szCs w:val="22"/>
              <w:lang w:eastAsia="en-GB"/>
            </w:rPr>
          </w:pPr>
          <w:hyperlink w:anchor="_Toc17908399" w:history="1">
            <w:r w:rsidRPr="00F50C8D">
              <w:rPr>
                <w:rStyle w:val="Hyperlink"/>
                <w:rFonts w:eastAsia="Times New Roman" w:cstheme="minorHAnsi"/>
                <w:noProof/>
              </w:rPr>
              <w:t>Emotional Intelligence and Teams</w:t>
            </w:r>
            <w:r>
              <w:rPr>
                <w:noProof/>
                <w:webHidden/>
              </w:rPr>
              <w:tab/>
            </w:r>
            <w:r>
              <w:rPr>
                <w:noProof/>
                <w:webHidden/>
              </w:rPr>
              <w:fldChar w:fldCharType="begin"/>
            </w:r>
            <w:r>
              <w:rPr>
                <w:noProof/>
                <w:webHidden/>
              </w:rPr>
              <w:instrText xml:space="preserve"> PAGEREF _Toc17908399 \h </w:instrText>
            </w:r>
            <w:r>
              <w:rPr>
                <w:noProof/>
                <w:webHidden/>
              </w:rPr>
            </w:r>
            <w:r>
              <w:rPr>
                <w:noProof/>
                <w:webHidden/>
              </w:rPr>
              <w:fldChar w:fldCharType="separate"/>
            </w:r>
            <w:r>
              <w:rPr>
                <w:noProof/>
                <w:webHidden/>
              </w:rPr>
              <w:t>11</w:t>
            </w:r>
            <w:r>
              <w:rPr>
                <w:noProof/>
                <w:webHidden/>
              </w:rPr>
              <w:fldChar w:fldCharType="end"/>
            </w:r>
          </w:hyperlink>
        </w:p>
        <w:p w14:paraId="35FBD324" w14:textId="1A2AC58D" w:rsidR="00F10DAC" w:rsidRDefault="00F10DAC" w:rsidP="00F10DAC">
          <w:pPr>
            <w:pStyle w:val="TOC1"/>
            <w:tabs>
              <w:tab w:val="right" w:leader="dot" w:pos="9350"/>
            </w:tabs>
            <w:rPr>
              <w:rFonts w:eastAsiaTheme="minorEastAsia"/>
              <w:b w:val="0"/>
              <w:bCs w:val="0"/>
              <w:noProof/>
              <w:sz w:val="22"/>
              <w:szCs w:val="22"/>
              <w:lang w:eastAsia="en-GB"/>
            </w:rPr>
          </w:pPr>
          <w:hyperlink w:anchor="_Toc17908400" w:history="1">
            <w:r w:rsidRPr="00F50C8D">
              <w:rPr>
                <w:rStyle w:val="Hyperlink"/>
                <w:rFonts w:eastAsia="Times New Roman" w:cstheme="minorHAnsi"/>
                <w:noProof/>
              </w:rPr>
              <w:t>The Ability Model of Emotional Intelligence</w:t>
            </w:r>
            <w:r>
              <w:rPr>
                <w:noProof/>
                <w:webHidden/>
              </w:rPr>
              <w:tab/>
            </w:r>
            <w:r>
              <w:rPr>
                <w:noProof/>
                <w:webHidden/>
              </w:rPr>
              <w:fldChar w:fldCharType="begin"/>
            </w:r>
            <w:r>
              <w:rPr>
                <w:noProof/>
                <w:webHidden/>
              </w:rPr>
              <w:instrText xml:space="preserve"> PAGEREF _Toc17908400 \h </w:instrText>
            </w:r>
            <w:r>
              <w:rPr>
                <w:noProof/>
                <w:webHidden/>
              </w:rPr>
            </w:r>
            <w:r>
              <w:rPr>
                <w:noProof/>
                <w:webHidden/>
              </w:rPr>
              <w:fldChar w:fldCharType="separate"/>
            </w:r>
            <w:r>
              <w:rPr>
                <w:noProof/>
                <w:webHidden/>
              </w:rPr>
              <w:t>11</w:t>
            </w:r>
            <w:r>
              <w:rPr>
                <w:noProof/>
                <w:webHidden/>
              </w:rPr>
              <w:fldChar w:fldCharType="end"/>
            </w:r>
          </w:hyperlink>
        </w:p>
        <w:p w14:paraId="18DFEBC4" w14:textId="15C4F653" w:rsidR="00F10DAC" w:rsidRDefault="00F10DAC" w:rsidP="00F10DAC">
          <w:pPr>
            <w:pStyle w:val="TOC2"/>
            <w:tabs>
              <w:tab w:val="right" w:leader="dot" w:pos="9350"/>
            </w:tabs>
            <w:rPr>
              <w:rFonts w:eastAsiaTheme="minorEastAsia"/>
              <w:b w:val="0"/>
              <w:bCs w:val="0"/>
              <w:noProof/>
              <w:lang w:eastAsia="en-GB"/>
            </w:rPr>
          </w:pPr>
          <w:hyperlink w:anchor="_Toc17908401" w:history="1">
            <w:r w:rsidRPr="00F50C8D">
              <w:rPr>
                <w:rStyle w:val="Hyperlink"/>
                <w:rFonts w:eastAsia="Times New Roman" w:cstheme="minorHAnsi"/>
                <w:noProof/>
              </w:rPr>
              <w:t>Perceiving Emotion</w:t>
            </w:r>
            <w:r>
              <w:rPr>
                <w:noProof/>
                <w:webHidden/>
              </w:rPr>
              <w:tab/>
            </w:r>
            <w:r>
              <w:rPr>
                <w:noProof/>
                <w:webHidden/>
              </w:rPr>
              <w:fldChar w:fldCharType="begin"/>
            </w:r>
            <w:r>
              <w:rPr>
                <w:noProof/>
                <w:webHidden/>
              </w:rPr>
              <w:instrText xml:space="preserve"> PAGEREF _Toc17908401 \h </w:instrText>
            </w:r>
            <w:r>
              <w:rPr>
                <w:noProof/>
                <w:webHidden/>
              </w:rPr>
            </w:r>
            <w:r>
              <w:rPr>
                <w:noProof/>
                <w:webHidden/>
              </w:rPr>
              <w:fldChar w:fldCharType="separate"/>
            </w:r>
            <w:r>
              <w:rPr>
                <w:noProof/>
                <w:webHidden/>
              </w:rPr>
              <w:t>12</w:t>
            </w:r>
            <w:r>
              <w:rPr>
                <w:noProof/>
                <w:webHidden/>
              </w:rPr>
              <w:fldChar w:fldCharType="end"/>
            </w:r>
          </w:hyperlink>
        </w:p>
        <w:p w14:paraId="61646FF4" w14:textId="7CF9EAA1" w:rsidR="00F10DAC" w:rsidRDefault="00F10DAC" w:rsidP="00F10DAC">
          <w:pPr>
            <w:pStyle w:val="TOC2"/>
            <w:tabs>
              <w:tab w:val="right" w:leader="dot" w:pos="9350"/>
            </w:tabs>
            <w:rPr>
              <w:rFonts w:eastAsiaTheme="minorEastAsia"/>
              <w:b w:val="0"/>
              <w:bCs w:val="0"/>
              <w:noProof/>
              <w:lang w:eastAsia="en-GB"/>
            </w:rPr>
          </w:pPr>
          <w:hyperlink w:anchor="_Toc17908402" w:history="1">
            <w:r w:rsidRPr="00F50C8D">
              <w:rPr>
                <w:rStyle w:val="Hyperlink"/>
                <w:rFonts w:eastAsia="Times New Roman" w:cstheme="minorHAnsi"/>
                <w:noProof/>
              </w:rPr>
              <w:t>Utilising Emotion</w:t>
            </w:r>
            <w:r>
              <w:rPr>
                <w:noProof/>
                <w:webHidden/>
              </w:rPr>
              <w:tab/>
            </w:r>
            <w:r>
              <w:rPr>
                <w:noProof/>
                <w:webHidden/>
              </w:rPr>
              <w:fldChar w:fldCharType="begin"/>
            </w:r>
            <w:r>
              <w:rPr>
                <w:noProof/>
                <w:webHidden/>
              </w:rPr>
              <w:instrText xml:space="preserve"> PAGEREF _Toc17908402 \h </w:instrText>
            </w:r>
            <w:r>
              <w:rPr>
                <w:noProof/>
                <w:webHidden/>
              </w:rPr>
            </w:r>
            <w:r>
              <w:rPr>
                <w:noProof/>
                <w:webHidden/>
              </w:rPr>
              <w:fldChar w:fldCharType="separate"/>
            </w:r>
            <w:r>
              <w:rPr>
                <w:noProof/>
                <w:webHidden/>
              </w:rPr>
              <w:t>12</w:t>
            </w:r>
            <w:r>
              <w:rPr>
                <w:noProof/>
                <w:webHidden/>
              </w:rPr>
              <w:fldChar w:fldCharType="end"/>
            </w:r>
          </w:hyperlink>
        </w:p>
        <w:p w14:paraId="6527D4DB" w14:textId="09B0DC32" w:rsidR="00F10DAC" w:rsidRDefault="00F10DAC" w:rsidP="00F10DAC">
          <w:pPr>
            <w:pStyle w:val="TOC2"/>
            <w:tabs>
              <w:tab w:val="right" w:leader="dot" w:pos="9350"/>
            </w:tabs>
            <w:rPr>
              <w:rFonts w:eastAsiaTheme="minorEastAsia"/>
              <w:b w:val="0"/>
              <w:bCs w:val="0"/>
              <w:noProof/>
              <w:lang w:eastAsia="en-GB"/>
            </w:rPr>
          </w:pPr>
          <w:hyperlink w:anchor="_Toc17908403" w:history="1">
            <w:r w:rsidRPr="00F50C8D">
              <w:rPr>
                <w:rStyle w:val="Hyperlink"/>
                <w:rFonts w:eastAsia="Times New Roman" w:cstheme="minorHAnsi"/>
                <w:noProof/>
              </w:rPr>
              <w:t>Getting Emotion</w:t>
            </w:r>
            <w:r>
              <w:rPr>
                <w:noProof/>
                <w:webHidden/>
              </w:rPr>
              <w:tab/>
            </w:r>
            <w:r>
              <w:rPr>
                <w:noProof/>
                <w:webHidden/>
              </w:rPr>
              <w:fldChar w:fldCharType="begin"/>
            </w:r>
            <w:r>
              <w:rPr>
                <w:noProof/>
                <w:webHidden/>
              </w:rPr>
              <w:instrText xml:space="preserve"> PAGEREF _Toc17908403 \h </w:instrText>
            </w:r>
            <w:r>
              <w:rPr>
                <w:noProof/>
                <w:webHidden/>
              </w:rPr>
            </w:r>
            <w:r>
              <w:rPr>
                <w:noProof/>
                <w:webHidden/>
              </w:rPr>
              <w:fldChar w:fldCharType="separate"/>
            </w:r>
            <w:r>
              <w:rPr>
                <w:noProof/>
                <w:webHidden/>
              </w:rPr>
              <w:t>12</w:t>
            </w:r>
            <w:r>
              <w:rPr>
                <w:noProof/>
                <w:webHidden/>
              </w:rPr>
              <w:fldChar w:fldCharType="end"/>
            </w:r>
          </w:hyperlink>
        </w:p>
        <w:p w14:paraId="441DC101" w14:textId="12523012" w:rsidR="00F10DAC" w:rsidRDefault="00F10DAC" w:rsidP="00F10DAC">
          <w:pPr>
            <w:pStyle w:val="TOC2"/>
            <w:tabs>
              <w:tab w:val="right" w:leader="dot" w:pos="9350"/>
            </w:tabs>
            <w:rPr>
              <w:rFonts w:eastAsiaTheme="minorEastAsia"/>
              <w:b w:val="0"/>
              <w:bCs w:val="0"/>
              <w:noProof/>
              <w:lang w:eastAsia="en-GB"/>
            </w:rPr>
          </w:pPr>
          <w:hyperlink w:anchor="_Toc17908404" w:history="1">
            <w:r w:rsidRPr="00F50C8D">
              <w:rPr>
                <w:rStyle w:val="Hyperlink"/>
                <w:rFonts w:eastAsia="Times New Roman" w:cstheme="minorHAnsi"/>
                <w:noProof/>
              </w:rPr>
              <w:t>Overseeing Emotion</w:t>
            </w:r>
            <w:r>
              <w:rPr>
                <w:noProof/>
                <w:webHidden/>
              </w:rPr>
              <w:tab/>
            </w:r>
            <w:r>
              <w:rPr>
                <w:noProof/>
                <w:webHidden/>
              </w:rPr>
              <w:fldChar w:fldCharType="begin"/>
            </w:r>
            <w:r>
              <w:rPr>
                <w:noProof/>
                <w:webHidden/>
              </w:rPr>
              <w:instrText xml:space="preserve"> PAGEREF _Toc17908404 \h </w:instrText>
            </w:r>
            <w:r>
              <w:rPr>
                <w:noProof/>
                <w:webHidden/>
              </w:rPr>
            </w:r>
            <w:r>
              <w:rPr>
                <w:noProof/>
                <w:webHidden/>
              </w:rPr>
              <w:fldChar w:fldCharType="separate"/>
            </w:r>
            <w:r>
              <w:rPr>
                <w:noProof/>
                <w:webHidden/>
              </w:rPr>
              <w:t>12</w:t>
            </w:r>
            <w:r>
              <w:rPr>
                <w:noProof/>
                <w:webHidden/>
              </w:rPr>
              <w:fldChar w:fldCharType="end"/>
            </w:r>
          </w:hyperlink>
        </w:p>
        <w:p w14:paraId="44822F56" w14:textId="7974B19C" w:rsidR="00F10DAC" w:rsidRDefault="00F10DAC" w:rsidP="00F10DAC">
          <w:pPr>
            <w:pStyle w:val="TOC1"/>
            <w:tabs>
              <w:tab w:val="right" w:leader="dot" w:pos="9350"/>
            </w:tabs>
            <w:rPr>
              <w:rFonts w:eastAsiaTheme="minorEastAsia"/>
              <w:b w:val="0"/>
              <w:bCs w:val="0"/>
              <w:noProof/>
              <w:sz w:val="22"/>
              <w:szCs w:val="22"/>
              <w:lang w:eastAsia="en-GB"/>
            </w:rPr>
          </w:pPr>
          <w:hyperlink w:anchor="_Toc17908405" w:history="1">
            <w:r w:rsidRPr="00F50C8D">
              <w:rPr>
                <w:rStyle w:val="Hyperlink"/>
                <w:rFonts w:cstheme="minorHAnsi"/>
                <w:noProof/>
              </w:rPr>
              <w:t>Emotional Intelligence and the NHS</w:t>
            </w:r>
            <w:r>
              <w:rPr>
                <w:noProof/>
                <w:webHidden/>
              </w:rPr>
              <w:tab/>
            </w:r>
            <w:r>
              <w:rPr>
                <w:noProof/>
                <w:webHidden/>
              </w:rPr>
              <w:fldChar w:fldCharType="begin"/>
            </w:r>
            <w:r>
              <w:rPr>
                <w:noProof/>
                <w:webHidden/>
              </w:rPr>
              <w:instrText xml:space="preserve"> PAGEREF _Toc17908405 \h </w:instrText>
            </w:r>
            <w:r>
              <w:rPr>
                <w:noProof/>
                <w:webHidden/>
              </w:rPr>
            </w:r>
            <w:r>
              <w:rPr>
                <w:noProof/>
                <w:webHidden/>
              </w:rPr>
              <w:fldChar w:fldCharType="separate"/>
            </w:r>
            <w:r>
              <w:rPr>
                <w:noProof/>
                <w:webHidden/>
              </w:rPr>
              <w:t>13</w:t>
            </w:r>
            <w:r>
              <w:rPr>
                <w:noProof/>
                <w:webHidden/>
              </w:rPr>
              <w:fldChar w:fldCharType="end"/>
            </w:r>
          </w:hyperlink>
        </w:p>
        <w:p w14:paraId="515EC644" w14:textId="3B5AA9A1" w:rsidR="00F10DAC" w:rsidRDefault="00F10DAC" w:rsidP="00F10DAC">
          <w:pPr>
            <w:pStyle w:val="TOC1"/>
            <w:tabs>
              <w:tab w:val="right" w:leader="dot" w:pos="9350"/>
            </w:tabs>
            <w:rPr>
              <w:rFonts w:eastAsiaTheme="minorEastAsia"/>
              <w:b w:val="0"/>
              <w:bCs w:val="0"/>
              <w:noProof/>
              <w:sz w:val="22"/>
              <w:szCs w:val="22"/>
              <w:lang w:eastAsia="en-GB"/>
            </w:rPr>
          </w:pPr>
          <w:hyperlink w:anchor="_Toc17908406" w:history="1">
            <w:r w:rsidRPr="00F50C8D">
              <w:rPr>
                <w:rStyle w:val="Hyperlink"/>
                <w:rFonts w:eastAsia="Times New Roman" w:cstheme="minorHAnsi"/>
                <w:noProof/>
              </w:rPr>
              <w:t>Conclusion</w:t>
            </w:r>
            <w:r>
              <w:rPr>
                <w:noProof/>
                <w:webHidden/>
              </w:rPr>
              <w:tab/>
            </w:r>
            <w:r>
              <w:rPr>
                <w:noProof/>
                <w:webHidden/>
              </w:rPr>
              <w:fldChar w:fldCharType="begin"/>
            </w:r>
            <w:r>
              <w:rPr>
                <w:noProof/>
                <w:webHidden/>
              </w:rPr>
              <w:instrText xml:space="preserve"> PAGEREF _Toc17908406 \h </w:instrText>
            </w:r>
            <w:r>
              <w:rPr>
                <w:noProof/>
                <w:webHidden/>
              </w:rPr>
            </w:r>
            <w:r>
              <w:rPr>
                <w:noProof/>
                <w:webHidden/>
              </w:rPr>
              <w:fldChar w:fldCharType="separate"/>
            </w:r>
            <w:r>
              <w:rPr>
                <w:noProof/>
                <w:webHidden/>
              </w:rPr>
              <w:t>16</w:t>
            </w:r>
            <w:r>
              <w:rPr>
                <w:noProof/>
                <w:webHidden/>
              </w:rPr>
              <w:fldChar w:fldCharType="end"/>
            </w:r>
          </w:hyperlink>
        </w:p>
        <w:p w14:paraId="3BE8F83E" w14:textId="2E9C3E4E" w:rsidR="00F10DAC" w:rsidRDefault="00F10DAC" w:rsidP="00F10DAC">
          <w:pPr>
            <w:pStyle w:val="TOC1"/>
            <w:tabs>
              <w:tab w:val="right" w:leader="dot" w:pos="9350"/>
            </w:tabs>
            <w:rPr>
              <w:rFonts w:eastAsiaTheme="minorEastAsia"/>
              <w:b w:val="0"/>
              <w:bCs w:val="0"/>
              <w:noProof/>
              <w:sz w:val="22"/>
              <w:szCs w:val="22"/>
              <w:lang w:eastAsia="en-GB"/>
            </w:rPr>
          </w:pPr>
          <w:hyperlink w:anchor="_Toc17908407" w:history="1">
            <w:r w:rsidRPr="00F50C8D">
              <w:rPr>
                <w:rStyle w:val="Hyperlink"/>
                <w:rFonts w:cstheme="minorHAnsi"/>
                <w:noProof/>
              </w:rPr>
              <w:t>References</w:t>
            </w:r>
            <w:r>
              <w:rPr>
                <w:noProof/>
                <w:webHidden/>
              </w:rPr>
              <w:tab/>
            </w:r>
            <w:r>
              <w:rPr>
                <w:noProof/>
                <w:webHidden/>
              </w:rPr>
              <w:fldChar w:fldCharType="begin"/>
            </w:r>
            <w:r>
              <w:rPr>
                <w:noProof/>
                <w:webHidden/>
              </w:rPr>
              <w:instrText xml:space="preserve"> PAGEREF _Toc17908407 \h </w:instrText>
            </w:r>
            <w:r>
              <w:rPr>
                <w:noProof/>
                <w:webHidden/>
              </w:rPr>
            </w:r>
            <w:r>
              <w:rPr>
                <w:noProof/>
                <w:webHidden/>
              </w:rPr>
              <w:fldChar w:fldCharType="separate"/>
            </w:r>
            <w:r>
              <w:rPr>
                <w:noProof/>
                <w:webHidden/>
              </w:rPr>
              <w:t>18</w:t>
            </w:r>
            <w:r>
              <w:rPr>
                <w:noProof/>
                <w:webHidden/>
              </w:rPr>
              <w:fldChar w:fldCharType="end"/>
            </w:r>
          </w:hyperlink>
        </w:p>
        <w:p w14:paraId="7403854A" w14:textId="5081F41D" w:rsidR="005B3123" w:rsidRPr="000C4F97" w:rsidRDefault="00020FF7" w:rsidP="00F10DAC">
          <w:pPr>
            <w:jc w:val="both"/>
            <w:rPr>
              <w:rFonts w:asciiTheme="minorHAnsi" w:hAnsiTheme="minorHAnsi" w:cstheme="minorHAnsi"/>
            </w:rPr>
            <w:sectPr w:rsidR="005B3123" w:rsidRPr="000C4F97" w:rsidSect="008B6351">
              <w:headerReference w:type="even" r:id="rId8"/>
              <w:headerReference w:type="default" r:id="rId9"/>
              <w:pgSz w:w="12240" w:h="15840"/>
              <w:pgMar w:top="1440" w:right="1440" w:bottom="1440" w:left="1440" w:header="720" w:footer="720" w:gutter="0"/>
              <w:cols w:space="720"/>
              <w:docGrid w:linePitch="360"/>
            </w:sectPr>
          </w:pPr>
          <w:r w:rsidRPr="000C4F97">
            <w:rPr>
              <w:rFonts w:asciiTheme="minorHAnsi" w:hAnsiTheme="minorHAnsi" w:cstheme="minorHAnsi"/>
              <w:b/>
              <w:bCs w:val="0"/>
              <w:noProof/>
            </w:rPr>
            <w:fldChar w:fldCharType="end"/>
          </w:r>
        </w:p>
      </w:sdtContent>
    </w:sdt>
    <w:p w14:paraId="6C8BC543" w14:textId="18785274" w:rsidR="00775FE0" w:rsidRPr="000C4F97" w:rsidRDefault="00775FE0" w:rsidP="00F10DAC">
      <w:pPr>
        <w:jc w:val="both"/>
        <w:rPr>
          <w:rFonts w:asciiTheme="minorHAnsi" w:hAnsiTheme="minorHAnsi" w:cstheme="minorHAnsi"/>
          <w:b/>
        </w:rPr>
      </w:pPr>
      <w:r w:rsidRPr="000C4F97">
        <w:rPr>
          <w:rFonts w:asciiTheme="minorHAnsi" w:hAnsiTheme="minorHAnsi" w:cstheme="minorHAnsi"/>
          <w:b/>
        </w:rPr>
        <w:lastRenderedPageBreak/>
        <w:t xml:space="preserve">Introduction </w:t>
      </w:r>
    </w:p>
    <w:p w14:paraId="53164595" w14:textId="05F9B377" w:rsidR="00775FE0" w:rsidRDefault="00775FE0" w:rsidP="00F10DAC">
      <w:pPr>
        <w:jc w:val="both"/>
        <w:rPr>
          <w:rFonts w:asciiTheme="minorHAnsi" w:hAnsiTheme="minorHAnsi" w:cstheme="minorHAnsi"/>
        </w:rPr>
      </w:pPr>
      <w:r w:rsidRPr="000C4F97">
        <w:rPr>
          <w:rFonts w:asciiTheme="minorHAnsi" w:hAnsiTheme="minorHAnsi" w:cstheme="minorHAnsi"/>
        </w:rPr>
        <w:t xml:space="preserve">Enthusiasm for how emotional intelligence can impact scholastic, expert and social accomplishment in an individual's improvement has fundamentally expanded lately (Collaborative for Academic Social and Emotional Learning [CASEL], 2015). The emotional and social learning idea has been </w:t>
      </w:r>
      <w:r w:rsidR="000C4F97">
        <w:rPr>
          <w:rFonts w:asciiTheme="minorHAnsi" w:hAnsiTheme="minorHAnsi" w:cstheme="minorHAnsi"/>
        </w:rPr>
        <w:t>characterised</w:t>
      </w:r>
      <w:r w:rsidRPr="000C4F97">
        <w:rPr>
          <w:rFonts w:asciiTheme="minorHAnsi" w:hAnsiTheme="minorHAnsi" w:cstheme="minorHAnsi"/>
        </w:rPr>
        <w:t xml:space="preserve"> as instructive advancement that is supported in social needs whose reason for existing is to create passionate skills that add to better professional, personal and social prosperity (</w:t>
      </w:r>
      <w:proofErr w:type="spellStart"/>
      <w:r w:rsidRPr="000C4F97">
        <w:rPr>
          <w:rFonts w:asciiTheme="minorHAnsi" w:hAnsiTheme="minorHAnsi" w:cstheme="minorHAnsi"/>
        </w:rPr>
        <w:t>Bisquerra</w:t>
      </w:r>
      <w:proofErr w:type="spellEnd"/>
      <w:r w:rsidRPr="000C4F97">
        <w:rPr>
          <w:rFonts w:asciiTheme="minorHAnsi" w:hAnsiTheme="minorHAnsi" w:cstheme="minorHAnsi"/>
        </w:rPr>
        <w:t>, 2003). This intrigue has driven numerous analysts to contemplate the hypothetical premise of the concept of emotional intelligence and its segments. Another point of convergence for scientists in the field has been to think about the most ideal approach to upgrade emotional intelligence through training. In such manner, evaluating the benefits of upgrading emotional intelligence's segments in the study hall has turned into a city hall study field. Additionally, the connection among emotional intelligence and other potentially related structures has been observed to be personally connected to emotional improvement. One of these constructs is care, whose association with emotional intelligence has gotten little consideration. As how they are connected has not generally been clear.</w:t>
      </w:r>
    </w:p>
    <w:p w14:paraId="5766A1FD" w14:textId="77777777" w:rsidR="000C4F97" w:rsidRPr="000C4F97" w:rsidRDefault="000C4F97" w:rsidP="00F10DAC">
      <w:pPr>
        <w:jc w:val="both"/>
        <w:rPr>
          <w:rFonts w:asciiTheme="minorHAnsi" w:hAnsiTheme="minorHAnsi" w:cstheme="minorHAnsi"/>
        </w:rPr>
      </w:pPr>
    </w:p>
    <w:p w14:paraId="3B18B49C" w14:textId="491B7C39" w:rsidR="0091695C" w:rsidRPr="000C4F97" w:rsidRDefault="0091695C" w:rsidP="00F10DAC">
      <w:pPr>
        <w:jc w:val="both"/>
        <w:rPr>
          <w:rFonts w:asciiTheme="minorHAnsi" w:hAnsiTheme="minorHAnsi" w:cstheme="minorHAnsi"/>
          <w:b/>
        </w:rPr>
      </w:pPr>
      <w:r w:rsidRPr="000C4F97">
        <w:rPr>
          <w:rFonts w:asciiTheme="minorHAnsi" w:hAnsiTheme="minorHAnsi" w:cstheme="minorHAnsi"/>
          <w:b/>
        </w:rPr>
        <w:t xml:space="preserve">Emotional Intelligence </w:t>
      </w:r>
    </w:p>
    <w:p w14:paraId="79756B9B" w14:textId="0543BABB" w:rsidR="0091695C" w:rsidRDefault="0091695C" w:rsidP="00F10DAC">
      <w:pPr>
        <w:jc w:val="both"/>
        <w:rPr>
          <w:rFonts w:asciiTheme="minorHAnsi" w:hAnsiTheme="minorHAnsi" w:cstheme="minorHAnsi"/>
        </w:rPr>
      </w:pPr>
      <w:r w:rsidRPr="000C4F97">
        <w:rPr>
          <w:rFonts w:asciiTheme="minorHAnsi" w:hAnsiTheme="minorHAnsi" w:cstheme="minorHAnsi"/>
        </w:rPr>
        <w:t>Definitions of emotional intelligence allude to different things, including inspiration, compassion, amia</w:t>
      </w:r>
      <w:r w:rsidR="00235542" w:rsidRPr="000C4F97">
        <w:rPr>
          <w:rFonts w:asciiTheme="minorHAnsi" w:hAnsiTheme="minorHAnsi" w:cstheme="minorHAnsi"/>
        </w:rPr>
        <w:t xml:space="preserve">bility, warmth, and good faith. </w:t>
      </w:r>
      <w:r w:rsidRPr="000C4F97">
        <w:rPr>
          <w:rFonts w:asciiTheme="minorHAnsi" w:hAnsiTheme="minorHAnsi" w:cstheme="minorHAnsi"/>
        </w:rPr>
        <w:t>The models of emotional intelligence can be ordered into two general classes: (1) mixed models and (</w:t>
      </w:r>
      <w:r w:rsidR="00235542" w:rsidRPr="000C4F97">
        <w:rPr>
          <w:rFonts w:asciiTheme="minorHAnsi" w:hAnsiTheme="minorHAnsi" w:cstheme="minorHAnsi"/>
        </w:rPr>
        <w:t xml:space="preserve">2) ability models. </w:t>
      </w:r>
      <w:r w:rsidRPr="000C4F97">
        <w:rPr>
          <w:rFonts w:asciiTheme="minorHAnsi" w:hAnsiTheme="minorHAnsi" w:cstheme="minorHAnsi"/>
        </w:rPr>
        <w:t>Ability models conceptuali</w:t>
      </w:r>
      <w:r w:rsidR="008D4364">
        <w:rPr>
          <w:rFonts w:asciiTheme="minorHAnsi" w:hAnsiTheme="minorHAnsi" w:cstheme="minorHAnsi"/>
        </w:rPr>
        <w:t>s</w:t>
      </w:r>
      <w:r w:rsidRPr="000C4F97">
        <w:rPr>
          <w:rFonts w:asciiTheme="minorHAnsi" w:hAnsiTheme="minorHAnsi" w:cstheme="minorHAnsi"/>
        </w:rPr>
        <w:t xml:space="preserve">e emotional intelligence along these lines to intellectual insight. EI is expected to be associated with proportions of intellectual </w:t>
      </w:r>
      <w:r w:rsidR="000C4F97" w:rsidRPr="000C4F97">
        <w:rPr>
          <w:rFonts w:asciiTheme="minorHAnsi" w:hAnsiTheme="minorHAnsi" w:cstheme="minorHAnsi"/>
        </w:rPr>
        <w:t>insight and</w:t>
      </w:r>
      <w:r w:rsidRPr="000C4F97">
        <w:rPr>
          <w:rFonts w:asciiTheme="minorHAnsi" w:hAnsiTheme="minorHAnsi" w:cstheme="minorHAnsi"/>
        </w:rPr>
        <w:t xml:space="preserve"> be quantifiable with a test dependent on execution and </w:t>
      </w:r>
      <w:r w:rsidRPr="000C4F97">
        <w:rPr>
          <w:rFonts w:asciiTheme="minorHAnsi" w:hAnsiTheme="minorHAnsi" w:cstheme="minorHAnsi"/>
        </w:rPr>
        <w:lastRenderedPageBreak/>
        <w:t>performance (</w:t>
      </w:r>
      <w:r w:rsidR="00235542" w:rsidRPr="000C4F97">
        <w:rPr>
          <w:rFonts w:asciiTheme="minorHAnsi" w:hAnsiTheme="minorHAnsi" w:cstheme="minorHAnsi"/>
        </w:rPr>
        <w:t>Álvarez et al., 2001</w:t>
      </w:r>
      <w:r w:rsidRPr="000C4F97">
        <w:rPr>
          <w:rFonts w:asciiTheme="minorHAnsi" w:hAnsiTheme="minorHAnsi" w:cstheme="minorHAnsi"/>
        </w:rPr>
        <w:t xml:space="preserve">). Conversely, mixed models of emotional intelligence fuse both non-psychological models (Bar-On, 1997) and competency-based models (Goleman, 1995). These mixed models will, in general, cover or "blend" with customary models of character and will use self-reports as their essential method of appraisal. </w:t>
      </w:r>
    </w:p>
    <w:p w14:paraId="594EBA80" w14:textId="77777777" w:rsidR="000C4F97" w:rsidRPr="000C4F97" w:rsidRDefault="000C4F97" w:rsidP="00F10DAC">
      <w:pPr>
        <w:jc w:val="both"/>
        <w:rPr>
          <w:rFonts w:asciiTheme="minorHAnsi" w:hAnsiTheme="minorHAnsi" w:cstheme="minorHAnsi"/>
        </w:rPr>
      </w:pPr>
    </w:p>
    <w:p w14:paraId="6FD355EF" w14:textId="2D33E39E" w:rsidR="0091695C" w:rsidRDefault="0091695C" w:rsidP="00F10DAC">
      <w:pPr>
        <w:jc w:val="both"/>
        <w:rPr>
          <w:rFonts w:asciiTheme="minorHAnsi" w:hAnsiTheme="minorHAnsi" w:cstheme="minorHAnsi"/>
        </w:rPr>
      </w:pPr>
      <w:r w:rsidRPr="000C4F97">
        <w:rPr>
          <w:rFonts w:asciiTheme="minorHAnsi" w:hAnsiTheme="minorHAnsi" w:cstheme="minorHAnsi"/>
        </w:rPr>
        <w:t>The two models measure emotional intelligence in various ways. There is currently significant proof to recommend that self-report proportions of emotional inte</w:t>
      </w:r>
      <w:r w:rsidR="00235542" w:rsidRPr="000C4F97">
        <w:rPr>
          <w:rFonts w:asciiTheme="minorHAnsi" w:hAnsiTheme="minorHAnsi" w:cstheme="minorHAnsi"/>
        </w:rPr>
        <w:t xml:space="preserve">lligence relate with character. </w:t>
      </w:r>
      <w:r w:rsidRPr="000C4F97">
        <w:rPr>
          <w:rFonts w:asciiTheme="minorHAnsi" w:hAnsiTheme="minorHAnsi" w:cstheme="minorHAnsi"/>
        </w:rPr>
        <w:t xml:space="preserve">Such revelation may make understanding troublesome. One can generally address whether an outcome including emotional intelligence is only a replication of a past outcome </w:t>
      </w:r>
      <w:r w:rsidR="000C4F97">
        <w:rPr>
          <w:rFonts w:asciiTheme="minorHAnsi" w:hAnsiTheme="minorHAnsi" w:cstheme="minorHAnsi"/>
        </w:rPr>
        <w:t>Utilising</w:t>
      </w:r>
      <w:r w:rsidRPr="000C4F97">
        <w:rPr>
          <w:rFonts w:asciiTheme="minorHAnsi" w:hAnsiTheme="minorHAnsi" w:cstheme="minorHAnsi"/>
        </w:rPr>
        <w:t xml:space="preserve"> a comparative character measure. For instance, examination has unmistakably shown a connection between confid</w:t>
      </w:r>
      <w:r w:rsidR="00A72D8B" w:rsidRPr="000C4F97">
        <w:rPr>
          <w:rFonts w:asciiTheme="minorHAnsi" w:hAnsiTheme="minorHAnsi" w:cstheme="minorHAnsi"/>
        </w:rPr>
        <w:t>ence and psychological wellness.</w:t>
      </w:r>
    </w:p>
    <w:p w14:paraId="3E6A469C" w14:textId="77777777" w:rsidR="000C4F97" w:rsidRPr="000C4F97" w:rsidRDefault="000C4F97" w:rsidP="00F10DAC">
      <w:pPr>
        <w:jc w:val="both"/>
        <w:rPr>
          <w:rFonts w:asciiTheme="minorHAnsi" w:hAnsiTheme="minorHAnsi" w:cstheme="minorHAnsi"/>
        </w:rPr>
      </w:pPr>
    </w:p>
    <w:p w14:paraId="4FADF934" w14:textId="09451BDA" w:rsidR="0091695C" w:rsidRDefault="0091695C" w:rsidP="00F10DAC">
      <w:pPr>
        <w:jc w:val="both"/>
        <w:rPr>
          <w:rFonts w:asciiTheme="minorHAnsi" w:hAnsiTheme="minorHAnsi" w:cstheme="minorHAnsi"/>
        </w:rPr>
      </w:pPr>
      <w:r w:rsidRPr="000C4F97">
        <w:rPr>
          <w:rFonts w:asciiTheme="minorHAnsi" w:hAnsiTheme="minorHAnsi" w:cstheme="minorHAnsi"/>
        </w:rPr>
        <w:t xml:space="preserve">During a time when connections among people and associations are getting increasingly intricate, it isn't </w:t>
      </w:r>
      <w:proofErr w:type="gramStart"/>
      <w:r w:rsidRPr="000C4F97">
        <w:rPr>
          <w:rFonts w:asciiTheme="minorHAnsi" w:hAnsiTheme="minorHAnsi" w:cstheme="minorHAnsi"/>
        </w:rPr>
        <w:t>sufficient</w:t>
      </w:r>
      <w:proofErr w:type="gramEnd"/>
      <w:r w:rsidRPr="000C4F97">
        <w:rPr>
          <w:rFonts w:asciiTheme="minorHAnsi" w:hAnsiTheme="minorHAnsi" w:cstheme="minorHAnsi"/>
        </w:rPr>
        <w:t xml:space="preserve"> to just have a magnificent Intelligence Quotient (IQ). While there are numerous advantages to having high insight, numerous directors, managers, and different specialists—especially the individuals who work in </w:t>
      </w:r>
      <w:r w:rsidR="000C4F97">
        <w:rPr>
          <w:rFonts w:asciiTheme="minorHAnsi" w:hAnsiTheme="minorHAnsi" w:cstheme="minorHAnsi"/>
        </w:rPr>
        <w:t>organisations</w:t>
      </w:r>
      <w:r w:rsidRPr="000C4F97">
        <w:rPr>
          <w:rFonts w:asciiTheme="minorHAnsi" w:hAnsiTheme="minorHAnsi" w:cstheme="minorHAnsi"/>
        </w:rPr>
        <w:t xml:space="preserve"> in which relational connections are critical—have turned out to be distinctly mindful that working environment achievement may rely upon their capacity to </w:t>
      </w:r>
      <w:r w:rsidR="000C4F97">
        <w:rPr>
          <w:rFonts w:asciiTheme="minorHAnsi" w:hAnsiTheme="minorHAnsi" w:cstheme="minorHAnsi"/>
        </w:rPr>
        <w:t>utilise</w:t>
      </w:r>
      <w:r w:rsidRPr="000C4F97">
        <w:rPr>
          <w:rFonts w:asciiTheme="minorHAnsi" w:hAnsiTheme="minorHAnsi" w:cstheme="minorHAnsi"/>
        </w:rPr>
        <w:t xml:space="preserve"> another precious character attribute: emotional intelligence. This is the capacity to manage one's sentiments and comprehend the sentiments of others in some random circumstance, encourages one to supplement scholarly insight/psychological limits with an accommodating comprehension of issues. Along these lines achievement requires more than IQ, which would in general be the customary proportion of insight, overlooking fundamental conduct </w:t>
      </w:r>
      <w:r w:rsidRPr="000C4F97">
        <w:rPr>
          <w:rFonts w:asciiTheme="minorHAnsi" w:hAnsiTheme="minorHAnsi" w:cstheme="minorHAnsi"/>
        </w:rPr>
        <w:lastRenderedPageBreak/>
        <w:t>and character components</w:t>
      </w:r>
      <w:r w:rsidR="00A72D8B" w:rsidRPr="000C4F97">
        <w:rPr>
          <w:rFonts w:asciiTheme="minorHAnsi" w:hAnsiTheme="minorHAnsi" w:cstheme="minorHAnsi"/>
        </w:rPr>
        <w:t xml:space="preserve"> (</w:t>
      </w:r>
      <w:proofErr w:type="spellStart"/>
      <w:r w:rsidR="00A72D8B" w:rsidRPr="000C4F97">
        <w:rPr>
          <w:rFonts w:asciiTheme="minorHAnsi" w:hAnsiTheme="minorHAnsi" w:cstheme="minorHAnsi"/>
        </w:rPr>
        <w:t>Elsenberg</w:t>
      </w:r>
      <w:proofErr w:type="spellEnd"/>
      <w:r w:rsidR="00A72D8B" w:rsidRPr="000C4F97">
        <w:rPr>
          <w:rFonts w:asciiTheme="minorHAnsi" w:hAnsiTheme="minorHAnsi" w:cstheme="minorHAnsi"/>
        </w:rPr>
        <w:t>, 2013)</w:t>
      </w:r>
      <w:r w:rsidRPr="000C4F97">
        <w:rPr>
          <w:rFonts w:asciiTheme="minorHAnsi" w:hAnsiTheme="minorHAnsi" w:cstheme="minorHAnsi"/>
        </w:rPr>
        <w:t xml:space="preserve">. The structure of our instructive framework is intended to improve just our subjective and scholarly knowledge. </w:t>
      </w:r>
    </w:p>
    <w:p w14:paraId="3B4A3397" w14:textId="77777777" w:rsidR="000C4F97" w:rsidRPr="000C4F97" w:rsidRDefault="000C4F97" w:rsidP="00F10DAC">
      <w:pPr>
        <w:jc w:val="both"/>
        <w:rPr>
          <w:rFonts w:asciiTheme="minorHAnsi" w:hAnsiTheme="minorHAnsi" w:cstheme="minorHAnsi"/>
        </w:rPr>
      </w:pPr>
    </w:p>
    <w:p w14:paraId="25372E78" w14:textId="6AEE630F" w:rsidR="0091695C" w:rsidRDefault="0091695C" w:rsidP="00F10DAC">
      <w:pPr>
        <w:jc w:val="both"/>
        <w:rPr>
          <w:rFonts w:asciiTheme="minorHAnsi" w:hAnsiTheme="minorHAnsi" w:cstheme="minorHAnsi"/>
        </w:rPr>
      </w:pPr>
      <w:r w:rsidRPr="000C4F97">
        <w:rPr>
          <w:rFonts w:asciiTheme="minorHAnsi" w:hAnsiTheme="minorHAnsi" w:cstheme="minorHAnsi"/>
        </w:rPr>
        <w:t xml:space="preserve">The enthusiastic side of the character isn't just dismissed however often looked downward on as a deterrent in professional achievement. The </w:t>
      </w:r>
      <w:r w:rsidR="000C4F97" w:rsidRPr="000C4F97">
        <w:rPr>
          <w:rFonts w:asciiTheme="minorHAnsi" w:hAnsiTheme="minorHAnsi" w:cstheme="minorHAnsi"/>
        </w:rPr>
        <w:t>cutting-edge</w:t>
      </w:r>
      <w:r w:rsidRPr="000C4F97">
        <w:rPr>
          <w:rFonts w:asciiTheme="minorHAnsi" w:hAnsiTheme="minorHAnsi" w:cstheme="minorHAnsi"/>
        </w:rPr>
        <w:t xml:space="preserve"> hypothesis of emotional intelligence exposes well known idea. It demonstrates that inhumanity, and absence of capacity to comprehend and oversee human feelings—our very own just as of those we communicate with—is a noteworthy shortcoming of profoundly taught, yet barely engaged masters and experts. We've all met individuals who are scholastically splendid but then are socially uncouth. Also, we reali</w:t>
      </w:r>
      <w:r w:rsidR="008D4364">
        <w:rPr>
          <w:rFonts w:asciiTheme="minorHAnsi" w:hAnsiTheme="minorHAnsi" w:cstheme="minorHAnsi"/>
        </w:rPr>
        <w:t>s</w:t>
      </w:r>
      <w:r w:rsidRPr="000C4F97">
        <w:rPr>
          <w:rFonts w:asciiTheme="minorHAnsi" w:hAnsiTheme="minorHAnsi" w:cstheme="minorHAnsi"/>
        </w:rPr>
        <w:t xml:space="preserve">e that regardless of having a high IQ rating, success does not consequently occur. Feelings assume an exceptionally basic job in the general nature of our own and expert lives, more basic even than our genuine proportion of mind knowledge. </w:t>
      </w:r>
    </w:p>
    <w:p w14:paraId="17664246" w14:textId="77777777" w:rsidR="000C4F97" w:rsidRPr="000C4F97" w:rsidRDefault="000C4F97" w:rsidP="00F10DAC">
      <w:pPr>
        <w:jc w:val="both"/>
        <w:rPr>
          <w:rFonts w:asciiTheme="minorHAnsi" w:hAnsiTheme="minorHAnsi" w:cstheme="minorHAnsi"/>
        </w:rPr>
      </w:pPr>
    </w:p>
    <w:p w14:paraId="3DA52DD1" w14:textId="26F45D71" w:rsidR="0091695C" w:rsidRDefault="0091695C" w:rsidP="00F10DAC">
      <w:pPr>
        <w:jc w:val="both"/>
        <w:rPr>
          <w:rFonts w:asciiTheme="minorHAnsi" w:hAnsiTheme="minorHAnsi" w:cstheme="minorHAnsi"/>
        </w:rPr>
      </w:pPr>
      <w:r w:rsidRPr="000C4F97">
        <w:rPr>
          <w:rFonts w:asciiTheme="minorHAnsi" w:hAnsiTheme="minorHAnsi" w:cstheme="minorHAnsi"/>
        </w:rPr>
        <w:t xml:space="preserve">While instruments and innovation can assist us with learning and acing data, nothing can supplant our capacity to learn, oversee, and ace our feelings and the feelings of everyone around us. Emotional intelligence can significantly affect our expert vocation. That is the reason it's crucial to comprehend what it is, and its significance in the working environment. Individuals have various characters, passionate abilities and qualities, and these variables can incredibly affect the </w:t>
      </w:r>
      <w:proofErr w:type="gramStart"/>
      <w:r w:rsidRPr="000C4F97">
        <w:rPr>
          <w:rFonts w:asciiTheme="minorHAnsi" w:hAnsiTheme="minorHAnsi" w:cstheme="minorHAnsi"/>
        </w:rPr>
        <w:t>manner in which</w:t>
      </w:r>
      <w:proofErr w:type="gramEnd"/>
      <w:r w:rsidRPr="000C4F97">
        <w:rPr>
          <w:rFonts w:asciiTheme="minorHAnsi" w:hAnsiTheme="minorHAnsi" w:cstheme="minorHAnsi"/>
        </w:rPr>
        <w:t xml:space="preserve"> they work. Researchers authored the term emotional intelligence in the </w:t>
      </w:r>
      <w:r w:rsidR="000C4F97" w:rsidRPr="000C4F97">
        <w:rPr>
          <w:rFonts w:asciiTheme="minorHAnsi" w:hAnsiTheme="minorHAnsi" w:cstheme="minorHAnsi"/>
        </w:rPr>
        <w:t>mid-1990s</w:t>
      </w:r>
      <w:r w:rsidR="00A72D8B" w:rsidRPr="000C4F97">
        <w:rPr>
          <w:rFonts w:asciiTheme="minorHAnsi" w:hAnsiTheme="minorHAnsi" w:cstheme="minorHAnsi"/>
        </w:rPr>
        <w:t xml:space="preserve"> (</w:t>
      </w:r>
      <w:proofErr w:type="spellStart"/>
      <w:r w:rsidR="00A72D8B" w:rsidRPr="000C4F97">
        <w:rPr>
          <w:rFonts w:asciiTheme="minorHAnsi" w:hAnsiTheme="minorHAnsi" w:cstheme="minorHAnsi"/>
        </w:rPr>
        <w:t>Ferrándiz</w:t>
      </w:r>
      <w:proofErr w:type="spellEnd"/>
      <w:r w:rsidR="00A72D8B" w:rsidRPr="000C4F97">
        <w:rPr>
          <w:rFonts w:asciiTheme="minorHAnsi" w:hAnsiTheme="minorHAnsi" w:cstheme="minorHAnsi"/>
        </w:rPr>
        <w:t>, et al., 2012)</w:t>
      </w:r>
      <w:r w:rsidRPr="000C4F97">
        <w:rPr>
          <w:rFonts w:asciiTheme="minorHAnsi" w:hAnsiTheme="minorHAnsi" w:cstheme="minorHAnsi"/>
        </w:rPr>
        <w:t xml:space="preserve">. However, business pioneers rapidly took the idea and made it their own. It is a profitable resource in the work environment. In specific conditions, representatives with abnormal amounts of emotional intelligence might be better ready to </w:t>
      </w:r>
      <w:r w:rsidRPr="000C4F97">
        <w:rPr>
          <w:rFonts w:asciiTheme="minorHAnsi" w:hAnsiTheme="minorHAnsi" w:cstheme="minorHAnsi"/>
        </w:rPr>
        <w:lastRenderedPageBreak/>
        <w:t xml:space="preserve">coordinate with others, oversee business related pressure, comprehend clashes inside work environment connections, and gain from past relational mix-ups. </w:t>
      </w:r>
    </w:p>
    <w:p w14:paraId="07B187A1" w14:textId="77777777" w:rsidR="000C4F97" w:rsidRPr="000C4F97" w:rsidRDefault="000C4F97" w:rsidP="00F10DAC">
      <w:pPr>
        <w:jc w:val="both"/>
        <w:rPr>
          <w:rFonts w:asciiTheme="minorHAnsi" w:hAnsiTheme="minorHAnsi" w:cstheme="minorHAnsi"/>
        </w:rPr>
      </w:pPr>
    </w:p>
    <w:p w14:paraId="510FAC8C" w14:textId="40ACE6B8" w:rsidR="00775FE0" w:rsidRDefault="0091695C" w:rsidP="00F10DAC">
      <w:pPr>
        <w:jc w:val="both"/>
        <w:rPr>
          <w:rFonts w:asciiTheme="minorHAnsi" w:hAnsiTheme="minorHAnsi" w:cstheme="minorHAnsi"/>
        </w:rPr>
      </w:pPr>
      <w:r w:rsidRPr="000C4F97">
        <w:rPr>
          <w:rFonts w:asciiTheme="minorHAnsi" w:hAnsiTheme="minorHAnsi" w:cstheme="minorHAnsi"/>
        </w:rPr>
        <w:t xml:space="preserve">As indicated by emotional intelligence, success is firmly impacted by certain characteristics. For example, tirelessness, poise and aptitude in coexistence with others. Laborers with high emotional intelligence are better ready to work in groups, conform to change and be adaptable. Regardless of what number of degrees or other on-paper capabilities an individual has, </w:t>
      </w:r>
      <w:proofErr w:type="gramStart"/>
      <w:r w:rsidRPr="000C4F97">
        <w:rPr>
          <w:rFonts w:asciiTheme="minorHAnsi" w:hAnsiTheme="minorHAnsi" w:cstheme="minorHAnsi"/>
        </w:rPr>
        <w:t>in the event that</w:t>
      </w:r>
      <w:proofErr w:type="gramEnd"/>
      <w:r w:rsidRPr="000C4F97">
        <w:rPr>
          <w:rFonts w:asciiTheme="minorHAnsi" w:hAnsiTheme="minorHAnsi" w:cstheme="minorHAnsi"/>
        </w:rPr>
        <w:t xml:space="preserve"> the person doesn't have certain passionate characteristics, he is probably not going to succeed. As the work environment keeps on developing, preparing for new advancements, these characteristics may turn out to be progressively significant. Similarly, as it is critical to look for new contracts with emotional intelligence, it's indispensable for administrators and different business pioneers to work in sincerely keen approaches to address the issues of the present laborers.</w:t>
      </w:r>
      <w:r w:rsidR="00775FE0" w:rsidRPr="000C4F97">
        <w:rPr>
          <w:rFonts w:asciiTheme="minorHAnsi" w:hAnsiTheme="minorHAnsi" w:cstheme="minorHAnsi"/>
        </w:rPr>
        <w:t xml:space="preserve"> </w:t>
      </w:r>
    </w:p>
    <w:p w14:paraId="441BFE04" w14:textId="77777777" w:rsidR="000C4F97" w:rsidRPr="000C4F97" w:rsidRDefault="000C4F97" w:rsidP="00F10DAC">
      <w:pPr>
        <w:jc w:val="both"/>
        <w:rPr>
          <w:rFonts w:asciiTheme="minorHAnsi" w:hAnsiTheme="minorHAnsi" w:cstheme="minorHAnsi"/>
        </w:rPr>
      </w:pPr>
    </w:p>
    <w:p w14:paraId="16AC8B7A" w14:textId="746F9518" w:rsidR="000C4F97" w:rsidRPr="000C4F97" w:rsidRDefault="00775FE0" w:rsidP="00F10DAC">
      <w:pPr>
        <w:jc w:val="both"/>
        <w:rPr>
          <w:rFonts w:asciiTheme="minorHAnsi" w:hAnsiTheme="minorHAnsi" w:cstheme="minorHAnsi"/>
        </w:rPr>
      </w:pPr>
      <w:r w:rsidRPr="000C4F97">
        <w:rPr>
          <w:rFonts w:asciiTheme="minorHAnsi" w:hAnsiTheme="minorHAnsi" w:cstheme="minorHAnsi"/>
        </w:rPr>
        <w:t xml:space="preserve">Feelings and emotions can be comprehended as an inside occasion that stimulates human conduct so we can react to our setting by drawing nearer or separating, contingent upon whether feelings take a positive or negative libertine tone (Ekman </w:t>
      </w:r>
      <w:r w:rsidR="00432C40" w:rsidRPr="000C4F97">
        <w:rPr>
          <w:rFonts w:asciiTheme="minorHAnsi" w:hAnsiTheme="minorHAnsi" w:cstheme="minorHAnsi"/>
        </w:rPr>
        <w:t>&amp;</w:t>
      </w:r>
      <w:r w:rsidRPr="000C4F97">
        <w:rPr>
          <w:rFonts w:asciiTheme="minorHAnsi" w:hAnsiTheme="minorHAnsi" w:cstheme="minorHAnsi"/>
        </w:rPr>
        <w:t xml:space="preserve"> Davidson, 1994). Knowledge has been disclosed as the capacity to adjust to th</w:t>
      </w:r>
      <w:r w:rsidR="00A72D8B" w:rsidRPr="000C4F97">
        <w:rPr>
          <w:rFonts w:asciiTheme="minorHAnsi" w:hAnsiTheme="minorHAnsi" w:cstheme="minorHAnsi"/>
        </w:rPr>
        <w:t>is specific situation (Field</w:t>
      </w:r>
      <w:r w:rsidRPr="000C4F97">
        <w:rPr>
          <w:rFonts w:asciiTheme="minorHAnsi" w:hAnsiTheme="minorHAnsi" w:cstheme="minorHAnsi"/>
        </w:rPr>
        <w:t xml:space="preserve">, 2013). By interfacing them both, emotional intelligence would be </w:t>
      </w:r>
      <w:r w:rsidR="000C4F97">
        <w:rPr>
          <w:rFonts w:asciiTheme="minorHAnsi" w:hAnsiTheme="minorHAnsi" w:cstheme="minorHAnsi"/>
        </w:rPr>
        <w:t>characterised</w:t>
      </w:r>
      <w:r w:rsidRPr="000C4F97">
        <w:rPr>
          <w:rFonts w:asciiTheme="minorHAnsi" w:hAnsiTheme="minorHAnsi" w:cstheme="minorHAnsi"/>
        </w:rPr>
        <w:t xml:space="preserve"> as individuals' capacity to see, comprehend, direct and express such passionate occasions in a versatile manner (</w:t>
      </w:r>
      <w:proofErr w:type="spellStart"/>
      <w:r w:rsidRPr="000C4F97">
        <w:rPr>
          <w:rFonts w:asciiTheme="minorHAnsi" w:hAnsiTheme="minorHAnsi" w:cstheme="minorHAnsi"/>
        </w:rPr>
        <w:t>Celma</w:t>
      </w:r>
      <w:proofErr w:type="spellEnd"/>
      <w:r w:rsidRPr="000C4F97">
        <w:rPr>
          <w:rFonts w:asciiTheme="minorHAnsi" w:hAnsiTheme="minorHAnsi" w:cstheme="minorHAnsi"/>
        </w:rPr>
        <w:t xml:space="preserve">-Pastor </w:t>
      </w:r>
      <w:r w:rsidR="00432C40" w:rsidRPr="000C4F97">
        <w:rPr>
          <w:rFonts w:asciiTheme="minorHAnsi" w:hAnsiTheme="minorHAnsi" w:cstheme="minorHAnsi"/>
        </w:rPr>
        <w:t>&amp;</w:t>
      </w:r>
      <w:r w:rsidRPr="000C4F97">
        <w:rPr>
          <w:rFonts w:asciiTheme="minorHAnsi" w:hAnsiTheme="minorHAnsi" w:cstheme="minorHAnsi"/>
        </w:rPr>
        <w:t xml:space="preserve"> Rodríguez-</w:t>
      </w:r>
      <w:proofErr w:type="spellStart"/>
      <w:r w:rsidRPr="000C4F97">
        <w:rPr>
          <w:rFonts w:asciiTheme="minorHAnsi" w:hAnsiTheme="minorHAnsi" w:cstheme="minorHAnsi"/>
        </w:rPr>
        <w:t>Ledo</w:t>
      </w:r>
      <w:proofErr w:type="spellEnd"/>
      <w:r w:rsidRPr="000C4F97">
        <w:rPr>
          <w:rFonts w:asciiTheme="minorHAnsi" w:hAnsiTheme="minorHAnsi" w:cstheme="minorHAnsi"/>
        </w:rPr>
        <w:t xml:space="preserve">, 2017). Along these lines, emotional intelligence is a construct that clarifies how feelings are seen, managed and communicated with pretty much expertise. </w:t>
      </w:r>
    </w:p>
    <w:p w14:paraId="087EBB34" w14:textId="77B7B3E3" w:rsidR="0091695C" w:rsidRDefault="00775FE0" w:rsidP="00F10DAC">
      <w:pPr>
        <w:jc w:val="both"/>
        <w:rPr>
          <w:rFonts w:asciiTheme="minorHAnsi" w:hAnsiTheme="minorHAnsi" w:cstheme="minorHAnsi"/>
        </w:rPr>
      </w:pPr>
      <w:r w:rsidRPr="000C4F97">
        <w:rPr>
          <w:rFonts w:asciiTheme="minorHAnsi" w:hAnsiTheme="minorHAnsi" w:cstheme="minorHAnsi"/>
        </w:rPr>
        <w:lastRenderedPageBreak/>
        <w:t>This comprehension improves by the hypothetical model which expresses that emotional intelligence depends on some character attributes that can subsequently be surveyed. Such a quality model of emotional intelligence h</w:t>
      </w:r>
      <w:r w:rsidR="00A72D8B" w:rsidRPr="000C4F97">
        <w:rPr>
          <w:rFonts w:asciiTheme="minorHAnsi" w:hAnsiTheme="minorHAnsi" w:cstheme="minorHAnsi"/>
        </w:rPr>
        <w:t xml:space="preserve">as been proposed, </w:t>
      </w:r>
      <w:r w:rsidRPr="000C4F97">
        <w:rPr>
          <w:rFonts w:asciiTheme="minorHAnsi" w:hAnsiTheme="minorHAnsi" w:cstheme="minorHAnsi"/>
        </w:rPr>
        <w:t>and it demonstrates that emotional intelligence can likewise be known as an enthusiastic self-adequacy characteristic, which alludes to self-discernments and attitudes situated at lower levels of character progressive systems (</w:t>
      </w:r>
      <w:r w:rsidR="00A72D8B" w:rsidRPr="000C4F97">
        <w:rPr>
          <w:rFonts w:asciiTheme="minorHAnsi" w:hAnsiTheme="minorHAnsi" w:cstheme="minorHAnsi"/>
        </w:rPr>
        <w:t>Bryant, 1982</w:t>
      </w:r>
      <w:r w:rsidRPr="000C4F97">
        <w:rPr>
          <w:rFonts w:asciiTheme="minorHAnsi" w:hAnsiTheme="minorHAnsi" w:cstheme="minorHAnsi"/>
        </w:rPr>
        <w:t>). Besides, the likelihood of improving emotional intelligence subcomponents has likewise been shown when the structure and usage of projects pursue proper quality measures (</w:t>
      </w:r>
      <w:proofErr w:type="spellStart"/>
      <w:r w:rsidRPr="000C4F97">
        <w:rPr>
          <w:rFonts w:asciiTheme="minorHAnsi" w:hAnsiTheme="minorHAnsi" w:cstheme="minorHAnsi"/>
        </w:rPr>
        <w:t>Durlak</w:t>
      </w:r>
      <w:proofErr w:type="spellEnd"/>
      <w:r w:rsidRPr="000C4F97">
        <w:rPr>
          <w:rFonts w:asciiTheme="minorHAnsi" w:hAnsiTheme="minorHAnsi" w:cstheme="minorHAnsi"/>
        </w:rPr>
        <w:t xml:space="preserve"> et al., 2011). Emotional intelligence has not generally been the main goal to be advanced as they </w:t>
      </w:r>
      <w:proofErr w:type="gramStart"/>
      <w:r w:rsidRPr="000C4F97">
        <w:rPr>
          <w:rFonts w:asciiTheme="minorHAnsi" w:hAnsiTheme="minorHAnsi" w:cstheme="minorHAnsi"/>
        </w:rPr>
        <w:t>once in a while</w:t>
      </w:r>
      <w:proofErr w:type="gramEnd"/>
      <w:r w:rsidRPr="000C4F97">
        <w:rPr>
          <w:rFonts w:asciiTheme="minorHAnsi" w:hAnsiTheme="minorHAnsi" w:cstheme="minorHAnsi"/>
        </w:rPr>
        <w:t xml:space="preserve"> mean to improve other related perspectives, for example, emotions. </w:t>
      </w:r>
    </w:p>
    <w:p w14:paraId="5D7CFEEE" w14:textId="77777777" w:rsidR="000C4F97" w:rsidRPr="000C4F97" w:rsidRDefault="000C4F97" w:rsidP="00F10DAC">
      <w:pPr>
        <w:jc w:val="both"/>
        <w:rPr>
          <w:rFonts w:asciiTheme="minorHAnsi" w:hAnsiTheme="minorHAnsi" w:cstheme="minorHAnsi"/>
        </w:rPr>
      </w:pPr>
    </w:p>
    <w:p w14:paraId="64E7663C" w14:textId="27CDF4C1" w:rsidR="0045016E" w:rsidRPr="000C4F97" w:rsidRDefault="0045016E" w:rsidP="00F10DAC">
      <w:pPr>
        <w:pStyle w:val="Heading1"/>
        <w:jc w:val="both"/>
        <w:rPr>
          <w:rFonts w:asciiTheme="minorHAnsi" w:hAnsiTheme="minorHAnsi" w:cstheme="minorHAnsi"/>
        </w:rPr>
      </w:pPr>
      <w:bookmarkStart w:id="0" w:name="_Toc17908396"/>
      <w:r w:rsidRPr="000C4F97">
        <w:rPr>
          <w:rFonts w:asciiTheme="minorHAnsi" w:hAnsiTheme="minorHAnsi" w:cstheme="minorHAnsi"/>
        </w:rPr>
        <w:t>Mindfulness</w:t>
      </w:r>
      <w:bookmarkEnd w:id="0"/>
    </w:p>
    <w:p w14:paraId="23335546" w14:textId="76F7D2A8" w:rsidR="0045016E" w:rsidRDefault="0045016E" w:rsidP="00F10DAC">
      <w:pPr>
        <w:jc w:val="both"/>
        <w:rPr>
          <w:rFonts w:asciiTheme="minorHAnsi" w:hAnsiTheme="minorHAnsi" w:cstheme="minorHAnsi"/>
        </w:rPr>
      </w:pPr>
      <w:r w:rsidRPr="000C4F97">
        <w:rPr>
          <w:rFonts w:asciiTheme="minorHAnsi" w:hAnsiTheme="minorHAnsi" w:cstheme="minorHAnsi"/>
        </w:rPr>
        <w:t xml:space="preserve">The most ideal approach to improve attentional components has been </w:t>
      </w:r>
      <w:proofErr w:type="gramStart"/>
      <w:r w:rsidRPr="000C4F97">
        <w:rPr>
          <w:rFonts w:asciiTheme="minorHAnsi" w:hAnsiTheme="minorHAnsi" w:cstheme="minorHAnsi"/>
        </w:rPr>
        <w:t>looked into</w:t>
      </w:r>
      <w:proofErr w:type="gramEnd"/>
      <w:r w:rsidRPr="000C4F97">
        <w:rPr>
          <w:rFonts w:asciiTheme="minorHAnsi" w:hAnsiTheme="minorHAnsi" w:cstheme="minorHAnsi"/>
        </w:rPr>
        <w:t xml:space="preserve"> from various perspectives. Customarily, the great meaning of mindfulness has been taken as a substantial one. Mindfulness is regarded as the brain plainly and distinctively taking a few potential objects of idea that all the while </w:t>
      </w:r>
      <w:r w:rsidR="000C4F97" w:rsidRPr="000C4F97">
        <w:rPr>
          <w:rFonts w:asciiTheme="minorHAnsi" w:hAnsiTheme="minorHAnsi" w:cstheme="minorHAnsi"/>
        </w:rPr>
        <w:t>shows</w:t>
      </w:r>
      <w:r w:rsidRPr="000C4F97">
        <w:rPr>
          <w:rFonts w:asciiTheme="minorHAnsi" w:hAnsiTheme="minorHAnsi" w:cstheme="minorHAnsi"/>
        </w:rPr>
        <w:t xml:space="preserve"> up. This attentional system has been viewed as a basic component in the data the </w:t>
      </w:r>
      <w:r w:rsidR="000C4F97" w:rsidRPr="000C4F97">
        <w:rPr>
          <w:rFonts w:asciiTheme="minorHAnsi" w:hAnsiTheme="minorHAnsi" w:cstheme="minorHAnsi"/>
        </w:rPr>
        <w:t>executive’s</w:t>
      </w:r>
      <w:r w:rsidRPr="000C4F97">
        <w:rPr>
          <w:rFonts w:asciiTheme="minorHAnsi" w:hAnsiTheme="minorHAnsi" w:cstheme="minorHAnsi"/>
        </w:rPr>
        <w:t xml:space="preserve"> procedure as it impacts the choice of data a</w:t>
      </w:r>
      <w:r w:rsidR="00A72D8B" w:rsidRPr="000C4F97">
        <w:rPr>
          <w:rFonts w:asciiTheme="minorHAnsi" w:hAnsiTheme="minorHAnsi" w:cstheme="minorHAnsi"/>
        </w:rPr>
        <w:t xml:space="preserve">nd builds up need in preparing (Arias, Justo &amp; Granados, 2010). </w:t>
      </w:r>
      <w:r w:rsidRPr="000C4F97">
        <w:rPr>
          <w:rFonts w:asciiTheme="minorHAnsi" w:hAnsiTheme="minorHAnsi" w:cstheme="minorHAnsi"/>
        </w:rPr>
        <w:t>What's more, an accord exists about the three fundamental element</w:t>
      </w:r>
      <w:r w:rsidR="00A72D8B" w:rsidRPr="000C4F97">
        <w:rPr>
          <w:rFonts w:asciiTheme="minorHAnsi" w:hAnsiTheme="minorHAnsi" w:cstheme="minorHAnsi"/>
        </w:rPr>
        <w:t xml:space="preserve">s of mindfulness in individuals, </w:t>
      </w:r>
      <w:r w:rsidRPr="000C4F97">
        <w:rPr>
          <w:rFonts w:asciiTheme="minorHAnsi" w:hAnsiTheme="minorHAnsi" w:cstheme="minorHAnsi"/>
        </w:rPr>
        <w:t xml:space="preserve">the alarm work, the direction work and the official capacity. </w:t>
      </w:r>
    </w:p>
    <w:p w14:paraId="1C597643" w14:textId="77777777" w:rsidR="000C4F97" w:rsidRPr="000C4F97" w:rsidRDefault="000C4F97" w:rsidP="00F10DAC">
      <w:pPr>
        <w:jc w:val="both"/>
        <w:rPr>
          <w:rFonts w:asciiTheme="minorHAnsi" w:hAnsiTheme="minorHAnsi" w:cstheme="minorHAnsi"/>
        </w:rPr>
      </w:pPr>
    </w:p>
    <w:p w14:paraId="5B8DB7A1" w14:textId="2F1AAC4D" w:rsidR="0045016E" w:rsidRDefault="0045016E" w:rsidP="00F10DAC">
      <w:pPr>
        <w:jc w:val="both"/>
        <w:rPr>
          <w:rFonts w:asciiTheme="minorHAnsi" w:hAnsiTheme="minorHAnsi" w:cstheme="minorHAnsi"/>
        </w:rPr>
      </w:pPr>
      <w:r w:rsidRPr="000C4F97">
        <w:rPr>
          <w:rFonts w:asciiTheme="minorHAnsi" w:hAnsiTheme="minorHAnsi" w:cstheme="minorHAnsi"/>
        </w:rPr>
        <w:t xml:space="preserve">The first alludes to the condition of tonic and phasic arrangement to take care of new boosts. The second alludes to the choice of which of these improvements are remarkable and is, </w:t>
      </w:r>
      <w:r w:rsidRPr="000C4F97">
        <w:rPr>
          <w:rFonts w:asciiTheme="minorHAnsi" w:hAnsiTheme="minorHAnsi" w:cstheme="minorHAnsi"/>
        </w:rPr>
        <w:lastRenderedPageBreak/>
        <w:t>consequently, versatile to the procedure. The third capacity is identified with something progressively mind boggling: i.e., the supervisory framework. This framework is accountable for arranging the entire procedure, of keeping up consideration during this procedure, and assessing execution by revising it for</w:t>
      </w:r>
      <w:r w:rsidR="00A72D8B" w:rsidRPr="000C4F97">
        <w:rPr>
          <w:rFonts w:asciiTheme="minorHAnsi" w:hAnsiTheme="minorHAnsi" w:cstheme="minorHAnsi"/>
        </w:rPr>
        <w:t xml:space="preserve"> development on future events (</w:t>
      </w:r>
      <w:r w:rsidRPr="000C4F97">
        <w:rPr>
          <w:rFonts w:asciiTheme="minorHAnsi" w:hAnsiTheme="minorHAnsi" w:cstheme="minorHAnsi"/>
        </w:rPr>
        <w:t>Martínez</w:t>
      </w:r>
      <w:r w:rsidR="00432C40" w:rsidRPr="000C4F97">
        <w:rPr>
          <w:rFonts w:asciiTheme="minorHAnsi" w:hAnsiTheme="minorHAnsi" w:cstheme="minorHAnsi"/>
        </w:rPr>
        <w:t xml:space="preserve"> &amp;</w:t>
      </w:r>
      <w:r w:rsidRPr="000C4F97">
        <w:rPr>
          <w:rFonts w:asciiTheme="minorHAnsi" w:hAnsiTheme="minorHAnsi" w:cstheme="minorHAnsi"/>
        </w:rPr>
        <w:t xml:space="preserve"> Fernández, 2015). </w:t>
      </w:r>
    </w:p>
    <w:p w14:paraId="2D50D626" w14:textId="77777777" w:rsidR="000C4F97" w:rsidRPr="000C4F97" w:rsidRDefault="000C4F97" w:rsidP="00F10DAC">
      <w:pPr>
        <w:jc w:val="both"/>
        <w:rPr>
          <w:rFonts w:asciiTheme="minorHAnsi" w:hAnsiTheme="minorHAnsi" w:cstheme="minorHAnsi"/>
        </w:rPr>
      </w:pPr>
    </w:p>
    <w:p w14:paraId="55E64CD5" w14:textId="113430EC" w:rsidR="00153D6E" w:rsidRDefault="0045016E" w:rsidP="00F10DAC">
      <w:pPr>
        <w:jc w:val="both"/>
        <w:rPr>
          <w:rFonts w:asciiTheme="minorHAnsi" w:hAnsiTheme="minorHAnsi" w:cstheme="minorHAnsi"/>
        </w:rPr>
      </w:pPr>
      <w:r w:rsidRPr="000C4F97">
        <w:rPr>
          <w:rFonts w:asciiTheme="minorHAnsi" w:hAnsiTheme="minorHAnsi" w:cstheme="minorHAnsi"/>
        </w:rPr>
        <w:t>Aside from such capacities and to take a gander at assorted attentional components and their versatile sense in genuine practice, various creators shield dichotomous</w:t>
      </w:r>
      <w:r w:rsidR="00A72D8B" w:rsidRPr="000C4F97">
        <w:rPr>
          <w:rFonts w:asciiTheme="minorHAnsi" w:hAnsiTheme="minorHAnsi" w:cstheme="minorHAnsi"/>
        </w:rPr>
        <w:t xml:space="preserve"> classifications, for example: </w:t>
      </w:r>
      <w:r w:rsidRPr="000C4F97">
        <w:rPr>
          <w:rFonts w:asciiTheme="minorHAnsi" w:hAnsiTheme="minorHAnsi" w:cstheme="minorHAnsi"/>
        </w:rPr>
        <w:t xml:space="preserve">internal versus external, voluntary versus involuntary, open versus covert, divided versus selective, visual versus auditory, and so on. Of these classifications, a </w:t>
      </w:r>
      <w:proofErr w:type="gramStart"/>
      <w:r w:rsidRPr="000C4F97">
        <w:rPr>
          <w:rFonts w:asciiTheme="minorHAnsi" w:hAnsiTheme="minorHAnsi" w:cstheme="minorHAnsi"/>
        </w:rPr>
        <w:t>particular sort</w:t>
      </w:r>
      <w:proofErr w:type="gramEnd"/>
      <w:r w:rsidRPr="000C4F97">
        <w:rPr>
          <w:rFonts w:asciiTheme="minorHAnsi" w:hAnsiTheme="minorHAnsi" w:cstheme="minorHAnsi"/>
        </w:rPr>
        <w:t xml:space="preserve"> of deliberate mindfulness drew can draw anybody's attention: emotion. On the off chance that deliberate mindfulness is </w:t>
      </w:r>
      <w:r w:rsidR="000C4F97">
        <w:rPr>
          <w:rFonts w:asciiTheme="minorHAnsi" w:hAnsiTheme="minorHAnsi" w:cstheme="minorHAnsi"/>
        </w:rPr>
        <w:t>characterised</w:t>
      </w:r>
      <w:r w:rsidRPr="000C4F97">
        <w:rPr>
          <w:rFonts w:asciiTheme="minorHAnsi" w:hAnsiTheme="minorHAnsi" w:cstheme="minorHAnsi"/>
        </w:rPr>
        <w:t xml:space="preserve"> as that which can be coordinated by our will, and to both the outside (sensations) and within (thoughts and feelings</w:t>
      </w:r>
      <w:r w:rsidR="00A72D8B" w:rsidRPr="000C4F97">
        <w:rPr>
          <w:rFonts w:asciiTheme="minorHAnsi" w:hAnsiTheme="minorHAnsi" w:cstheme="minorHAnsi"/>
        </w:rPr>
        <w:t>) (</w:t>
      </w:r>
      <w:proofErr w:type="spellStart"/>
      <w:r w:rsidR="00A72D8B" w:rsidRPr="000C4F97">
        <w:rPr>
          <w:rFonts w:asciiTheme="minorHAnsi" w:hAnsiTheme="minorHAnsi" w:cstheme="minorHAnsi"/>
        </w:rPr>
        <w:t>Escoda</w:t>
      </w:r>
      <w:proofErr w:type="spellEnd"/>
      <w:r w:rsidR="00A72D8B" w:rsidRPr="000C4F97">
        <w:rPr>
          <w:rFonts w:asciiTheme="minorHAnsi" w:hAnsiTheme="minorHAnsi" w:cstheme="minorHAnsi"/>
        </w:rPr>
        <w:t>, 2016</w:t>
      </w:r>
      <w:r w:rsidRPr="000C4F97">
        <w:rPr>
          <w:rFonts w:asciiTheme="minorHAnsi" w:hAnsiTheme="minorHAnsi" w:cstheme="minorHAnsi"/>
        </w:rPr>
        <w:t xml:space="preserve">), emotion is </w:t>
      </w:r>
      <w:r w:rsidR="000C4F97">
        <w:rPr>
          <w:rFonts w:asciiTheme="minorHAnsi" w:hAnsiTheme="minorHAnsi" w:cstheme="minorHAnsi"/>
        </w:rPr>
        <w:t>characterised</w:t>
      </w:r>
      <w:r w:rsidRPr="000C4F97">
        <w:rPr>
          <w:rFonts w:asciiTheme="minorHAnsi" w:hAnsiTheme="minorHAnsi" w:cstheme="minorHAnsi"/>
        </w:rPr>
        <w:t xml:space="preserve"> as the capacity to concentrate on the present minute in a f</w:t>
      </w:r>
      <w:r w:rsidR="00A72D8B" w:rsidRPr="000C4F97">
        <w:rPr>
          <w:rFonts w:asciiTheme="minorHAnsi" w:hAnsiTheme="minorHAnsi" w:cstheme="minorHAnsi"/>
        </w:rPr>
        <w:t>unctioning and intelligent way.</w:t>
      </w:r>
      <w:r w:rsidR="00153D6E" w:rsidRPr="000C4F97">
        <w:rPr>
          <w:rFonts w:asciiTheme="minorHAnsi" w:hAnsiTheme="minorHAnsi" w:cstheme="minorHAnsi"/>
        </w:rPr>
        <w:t xml:space="preserve"> </w:t>
      </w:r>
    </w:p>
    <w:p w14:paraId="1A457B4B" w14:textId="77777777" w:rsidR="000C4F97" w:rsidRPr="000C4F97" w:rsidRDefault="000C4F97" w:rsidP="00F10DAC">
      <w:pPr>
        <w:jc w:val="both"/>
        <w:rPr>
          <w:rFonts w:asciiTheme="minorHAnsi" w:hAnsiTheme="minorHAnsi" w:cstheme="minorHAnsi"/>
        </w:rPr>
      </w:pPr>
    </w:p>
    <w:p w14:paraId="19C8F660" w14:textId="0138D9DB" w:rsidR="00153D6E" w:rsidRDefault="00153D6E" w:rsidP="00F10DAC">
      <w:pPr>
        <w:jc w:val="both"/>
        <w:rPr>
          <w:rFonts w:asciiTheme="minorHAnsi" w:hAnsiTheme="minorHAnsi" w:cstheme="minorHAnsi"/>
        </w:rPr>
      </w:pPr>
      <w:r w:rsidRPr="000C4F97">
        <w:rPr>
          <w:rFonts w:asciiTheme="minorHAnsi" w:hAnsiTheme="minorHAnsi" w:cstheme="minorHAnsi"/>
        </w:rPr>
        <w:t>So as to delimit the idea, a few investigations have risen to characteri</w:t>
      </w:r>
      <w:r w:rsidR="008D4364">
        <w:rPr>
          <w:rFonts w:asciiTheme="minorHAnsi" w:hAnsiTheme="minorHAnsi" w:cstheme="minorHAnsi"/>
        </w:rPr>
        <w:t>s</w:t>
      </w:r>
      <w:r w:rsidRPr="000C4F97">
        <w:rPr>
          <w:rFonts w:asciiTheme="minorHAnsi" w:hAnsiTheme="minorHAnsi" w:cstheme="minorHAnsi"/>
        </w:rPr>
        <w:t xml:space="preserve">e it as soul without judgment, which creates many minutes by a sort of non-responsive mindfulness that is open and without partialities in right now (Kabat-Zinn, 2007), and which permits the attention to our interior and outer encounters without dismissing anything and without sticking to anything (García, 2007). Considerably more comprehensively, emotion is the capacity to keep up minute to-minute mindfulness which might be our very own or others, and in a non-evaluative style (Grossman et al., 2004). Emotion is cut by two segments: (1) the self-guideline of consideration </w:t>
      </w:r>
      <w:r w:rsidRPr="000C4F97">
        <w:rPr>
          <w:rFonts w:asciiTheme="minorHAnsi" w:hAnsiTheme="minorHAnsi" w:cstheme="minorHAnsi"/>
        </w:rPr>
        <w:lastRenderedPageBreak/>
        <w:t xml:space="preserve">that is kept up in the quick experience, which accordingly enables mental occasions to be perceived right now; (2) specific direction toward one's involvement right now, portrayed by interest, transparency and acknowledgment. </w:t>
      </w:r>
    </w:p>
    <w:p w14:paraId="345B30E9" w14:textId="77777777" w:rsidR="000C4F97" w:rsidRPr="000C4F97" w:rsidRDefault="000C4F97" w:rsidP="00F10DAC">
      <w:pPr>
        <w:jc w:val="both"/>
        <w:rPr>
          <w:rFonts w:asciiTheme="minorHAnsi" w:hAnsiTheme="minorHAnsi" w:cstheme="minorHAnsi"/>
        </w:rPr>
      </w:pPr>
    </w:p>
    <w:p w14:paraId="5032CF60" w14:textId="0EE55733" w:rsidR="000C4F97" w:rsidRDefault="00153D6E" w:rsidP="00F10DAC">
      <w:pPr>
        <w:jc w:val="both"/>
        <w:rPr>
          <w:rFonts w:asciiTheme="minorHAnsi" w:hAnsiTheme="minorHAnsi" w:cstheme="minorHAnsi"/>
        </w:rPr>
      </w:pPr>
      <w:r w:rsidRPr="000C4F97">
        <w:rPr>
          <w:rFonts w:asciiTheme="minorHAnsi" w:hAnsiTheme="minorHAnsi" w:cstheme="minorHAnsi"/>
        </w:rPr>
        <w:t>Emotion aptitudes are identified with three zones of mindfulness: continued mindfulness, specific mindfulness, and the capacity to direct and trade the focal point of mindfulness from one plan to another. </w:t>
      </w:r>
      <w:r w:rsidR="00A72D8B" w:rsidRPr="000C4F97">
        <w:rPr>
          <w:rFonts w:asciiTheme="minorHAnsi" w:hAnsiTheme="minorHAnsi" w:cstheme="minorHAnsi"/>
        </w:rPr>
        <w:t xml:space="preserve">Greenberg et al. </w:t>
      </w:r>
      <w:r w:rsidRPr="000C4F97">
        <w:rPr>
          <w:rFonts w:asciiTheme="minorHAnsi" w:hAnsiTheme="minorHAnsi" w:cstheme="minorHAnsi"/>
        </w:rPr>
        <w:t>attempt to recogni</w:t>
      </w:r>
      <w:r w:rsidR="008D4364">
        <w:rPr>
          <w:rFonts w:asciiTheme="minorHAnsi" w:hAnsiTheme="minorHAnsi" w:cstheme="minorHAnsi"/>
        </w:rPr>
        <w:t>s</w:t>
      </w:r>
      <w:r w:rsidRPr="000C4F97">
        <w:rPr>
          <w:rFonts w:asciiTheme="minorHAnsi" w:hAnsiTheme="minorHAnsi" w:cstheme="minorHAnsi"/>
        </w:rPr>
        <w:t>e the instruments of activity that are the premise of emotion by pr</w:t>
      </w:r>
      <w:r w:rsidR="00A72D8B" w:rsidRPr="000C4F97">
        <w:rPr>
          <w:rFonts w:asciiTheme="minorHAnsi" w:hAnsiTheme="minorHAnsi" w:cstheme="minorHAnsi"/>
        </w:rPr>
        <w:t>oposing two research lines (2003</w:t>
      </w:r>
      <w:r w:rsidRPr="000C4F97">
        <w:rPr>
          <w:rFonts w:asciiTheme="minorHAnsi" w:hAnsiTheme="minorHAnsi" w:cstheme="minorHAnsi"/>
        </w:rPr>
        <w:t>): (1) examines that try to separate and think about the different dynamic fixings in emotion intercessions and their connection to different builds, for example, psychological or enthusiastic limits; (2) contemplates that break down the care build itself to decide if emotion advancement is the thing that truly prompts the positive changes that have been seen in numerous fields.</w:t>
      </w:r>
    </w:p>
    <w:p w14:paraId="03FE4F0A" w14:textId="77777777" w:rsidR="008D4364" w:rsidRPr="000C4F97" w:rsidRDefault="008D4364" w:rsidP="00F10DAC">
      <w:pPr>
        <w:jc w:val="both"/>
        <w:rPr>
          <w:rFonts w:asciiTheme="minorHAnsi" w:hAnsiTheme="minorHAnsi" w:cstheme="minorHAnsi"/>
        </w:rPr>
      </w:pPr>
    </w:p>
    <w:p w14:paraId="2A8B276E" w14:textId="00E061E8" w:rsidR="005B3123" w:rsidRPr="000C4F97" w:rsidRDefault="005B3123" w:rsidP="00F10DAC">
      <w:pPr>
        <w:pStyle w:val="Heading1"/>
        <w:jc w:val="both"/>
        <w:rPr>
          <w:rFonts w:asciiTheme="minorHAnsi" w:eastAsia="Times New Roman" w:hAnsiTheme="minorHAnsi" w:cstheme="minorHAnsi"/>
        </w:rPr>
      </w:pPr>
      <w:bookmarkStart w:id="1" w:name="_Toc17908397"/>
      <w:r w:rsidRPr="000C4F97">
        <w:rPr>
          <w:rFonts w:asciiTheme="minorHAnsi" w:eastAsia="Times New Roman" w:hAnsiTheme="minorHAnsi" w:cstheme="minorHAnsi"/>
        </w:rPr>
        <w:t>Emotional Intelligence and Career D</w:t>
      </w:r>
      <w:r w:rsidR="008F3AAD" w:rsidRPr="000C4F97">
        <w:rPr>
          <w:rFonts w:asciiTheme="minorHAnsi" w:eastAsia="Times New Roman" w:hAnsiTheme="minorHAnsi" w:cstheme="minorHAnsi"/>
        </w:rPr>
        <w:t>evelopment</w:t>
      </w:r>
      <w:bookmarkEnd w:id="1"/>
      <w:r w:rsidR="008F3AAD" w:rsidRPr="000C4F97">
        <w:rPr>
          <w:rFonts w:asciiTheme="minorHAnsi" w:eastAsia="Times New Roman" w:hAnsiTheme="minorHAnsi" w:cstheme="minorHAnsi"/>
        </w:rPr>
        <w:t xml:space="preserve"> </w:t>
      </w:r>
    </w:p>
    <w:p w14:paraId="0FE4F2A8" w14:textId="6493A812" w:rsidR="00992200" w:rsidRDefault="00992200" w:rsidP="00F10DAC">
      <w:pPr>
        <w:jc w:val="both"/>
        <w:rPr>
          <w:rFonts w:asciiTheme="minorHAnsi" w:eastAsia="Times New Roman" w:hAnsiTheme="minorHAnsi" w:cstheme="minorHAnsi"/>
        </w:rPr>
      </w:pPr>
      <w:r w:rsidRPr="000C4F97">
        <w:rPr>
          <w:rFonts w:asciiTheme="minorHAnsi" w:eastAsia="Times New Roman" w:hAnsiTheme="minorHAnsi" w:cstheme="minorHAnsi"/>
        </w:rPr>
        <w:t>Emotional intelligence is one significant trademark that decides the vocation advancement of an individual. An individual with emotional intelligence has characteristics such as mindfulness, restraint, compassion, and social aptitudes. Those with a higher level of emotional intelligence have a superior possibility of finding a new line of work offer. These characteristics help an individual select the profession that suits him/her and to exceed expectations in it. People with high emotional intelligence can recogni</w:t>
      </w:r>
      <w:r w:rsidR="007823CE">
        <w:rPr>
          <w:rFonts w:asciiTheme="minorHAnsi" w:eastAsia="Times New Roman" w:hAnsiTheme="minorHAnsi" w:cstheme="minorHAnsi"/>
        </w:rPr>
        <w:t>s</w:t>
      </w:r>
      <w:bookmarkStart w:id="2" w:name="_GoBack"/>
      <w:bookmarkEnd w:id="2"/>
      <w:r w:rsidRPr="000C4F97">
        <w:rPr>
          <w:rFonts w:asciiTheme="minorHAnsi" w:eastAsia="Times New Roman" w:hAnsiTheme="minorHAnsi" w:cstheme="minorHAnsi"/>
        </w:rPr>
        <w:t xml:space="preserve">e the necessities of individuals who manage them </w:t>
      </w:r>
      <w:r w:rsidR="000C4F97" w:rsidRPr="000C4F97">
        <w:rPr>
          <w:rFonts w:asciiTheme="minorHAnsi" w:eastAsia="Times New Roman" w:hAnsiTheme="minorHAnsi" w:cstheme="minorHAnsi"/>
        </w:rPr>
        <w:t>and, in this way,</w:t>
      </w:r>
      <w:r w:rsidRPr="000C4F97">
        <w:rPr>
          <w:rFonts w:asciiTheme="minorHAnsi" w:eastAsia="Times New Roman" w:hAnsiTheme="minorHAnsi" w:cstheme="minorHAnsi"/>
        </w:rPr>
        <w:t xml:space="preserve"> have the option to keep up more beneficial associations with them. The emotional </w:t>
      </w:r>
      <w:r w:rsidRPr="000C4F97">
        <w:rPr>
          <w:rFonts w:asciiTheme="minorHAnsi" w:eastAsia="Times New Roman" w:hAnsiTheme="minorHAnsi" w:cstheme="minorHAnsi"/>
        </w:rPr>
        <w:lastRenderedPageBreak/>
        <w:t xml:space="preserve">intelligence of current workers is additionally examined all the time to figure out who among them has administration potential. </w:t>
      </w:r>
    </w:p>
    <w:p w14:paraId="5D26FBB8" w14:textId="77777777" w:rsidR="008D4364" w:rsidRPr="000C4F97" w:rsidRDefault="008D4364" w:rsidP="00F10DAC">
      <w:pPr>
        <w:jc w:val="both"/>
        <w:rPr>
          <w:rFonts w:asciiTheme="minorHAnsi" w:eastAsia="Times New Roman" w:hAnsiTheme="minorHAnsi" w:cstheme="minorHAnsi"/>
        </w:rPr>
      </w:pPr>
    </w:p>
    <w:p w14:paraId="08958BA5" w14:textId="77777777" w:rsidR="005B3123" w:rsidRPr="000C4F97" w:rsidRDefault="005B3123" w:rsidP="00F10DAC">
      <w:pPr>
        <w:pStyle w:val="Heading1"/>
        <w:jc w:val="both"/>
        <w:rPr>
          <w:rFonts w:asciiTheme="minorHAnsi" w:eastAsia="Times New Roman" w:hAnsiTheme="minorHAnsi" w:cstheme="minorHAnsi"/>
        </w:rPr>
      </w:pPr>
      <w:bookmarkStart w:id="3" w:name="_Toc17908398"/>
      <w:r w:rsidRPr="000C4F97">
        <w:rPr>
          <w:rFonts w:asciiTheme="minorHAnsi" w:eastAsia="Times New Roman" w:hAnsiTheme="minorHAnsi" w:cstheme="minorHAnsi"/>
        </w:rPr>
        <w:t>Emotional Intelligence and L</w:t>
      </w:r>
      <w:r w:rsidR="008F3AAD" w:rsidRPr="000C4F97">
        <w:rPr>
          <w:rFonts w:asciiTheme="minorHAnsi" w:eastAsia="Times New Roman" w:hAnsiTheme="minorHAnsi" w:cstheme="minorHAnsi"/>
        </w:rPr>
        <w:t>eadership</w:t>
      </w:r>
      <w:bookmarkEnd w:id="3"/>
      <w:r w:rsidR="008F3AAD" w:rsidRPr="000C4F97">
        <w:rPr>
          <w:rFonts w:asciiTheme="minorHAnsi" w:eastAsia="Times New Roman" w:hAnsiTheme="minorHAnsi" w:cstheme="minorHAnsi"/>
        </w:rPr>
        <w:t xml:space="preserve"> </w:t>
      </w:r>
    </w:p>
    <w:p w14:paraId="3EC94313" w14:textId="27EDE2CC" w:rsidR="00992200" w:rsidRDefault="00992200" w:rsidP="00F10DAC">
      <w:pPr>
        <w:jc w:val="both"/>
        <w:rPr>
          <w:rFonts w:asciiTheme="minorHAnsi" w:hAnsiTheme="minorHAnsi" w:cstheme="minorHAnsi"/>
        </w:rPr>
      </w:pPr>
      <w:r w:rsidRPr="000C4F97">
        <w:rPr>
          <w:rFonts w:asciiTheme="minorHAnsi" w:hAnsiTheme="minorHAnsi" w:cstheme="minorHAnsi"/>
        </w:rPr>
        <w:t xml:space="preserve">To be successful pioneers in the working environment, directors, chiefs, and other specialist figures, individuals must work effectively with individuals who are their subordinates. Highly enthusiastic pioneers can </w:t>
      </w:r>
      <w:r w:rsidR="000C4F97">
        <w:rPr>
          <w:rFonts w:asciiTheme="minorHAnsi" w:hAnsiTheme="minorHAnsi" w:cstheme="minorHAnsi"/>
        </w:rPr>
        <w:t>utilise</w:t>
      </w:r>
      <w:r w:rsidRPr="000C4F97">
        <w:rPr>
          <w:rFonts w:asciiTheme="minorHAnsi" w:hAnsiTheme="minorHAnsi" w:cstheme="minorHAnsi"/>
        </w:rPr>
        <w:t xml:space="preserve"> their social abilities to encourage compatibility and trust with their representatives. They will, in general, view their colleagues as people with one of a kind capacities, foundations, and characters. A decent pioneer can make the kind of workplace where every individual feels important and propelled to succeed. A sincerely wise pioneer will probably plainly comprehend the different circumstances that happen in the association and to foresee the imaginable emotionally triggered result of every circumstance.</w:t>
      </w:r>
    </w:p>
    <w:p w14:paraId="6C226E58" w14:textId="77777777" w:rsidR="000C4F97" w:rsidRPr="000C4F97" w:rsidRDefault="000C4F97" w:rsidP="00F10DAC">
      <w:pPr>
        <w:jc w:val="both"/>
        <w:rPr>
          <w:rFonts w:asciiTheme="minorHAnsi" w:hAnsiTheme="minorHAnsi" w:cstheme="minorHAnsi"/>
        </w:rPr>
      </w:pPr>
    </w:p>
    <w:p w14:paraId="21AEE7C1" w14:textId="7FF015AF" w:rsidR="00992200" w:rsidRDefault="00992200" w:rsidP="00F10DAC">
      <w:pPr>
        <w:jc w:val="both"/>
        <w:rPr>
          <w:rFonts w:asciiTheme="minorHAnsi" w:hAnsiTheme="minorHAnsi" w:cstheme="minorHAnsi"/>
        </w:rPr>
      </w:pPr>
      <w:r w:rsidRPr="000C4F97">
        <w:rPr>
          <w:rFonts w:asciiTheme="minorHAnsi" w:hAnsiTheme="minorHAnsi" w:cstheme="minorHAnsi"/>
        </w:rPr>
        <w:t xml:space="preserve">For pioneers, the capacity to comprehend and know about their own feelings and furthermore those of others keeps the individuals who work under them genuinely comfortable. Pioneers with high emotional intelligence oversee associations with others successfully and this, thusly, will upgrade the efficiency of the association. At the point when strife emerges, leaders with high emotional intelligence might be better ready to control their very own driving forces, see the circumstance from all viewpoints, and look for commonly valuable arrangements. Powerful pioneers are straightforward and are not hesitant to concede when they are incorrect. They are likewise bound to attempt to improve work connections. </w:t>
      </w:r>
    </w:p>
    <w:p w14:paraId="387CD42F" w14:textId="77777777" w:rsidR="000C4F97" w:rsidRPr="000C4F97" w:rsidRDefault="000C4F97" w:rsidP="00F10DAC">
      <w:pPr>
        <w:jc w:val="both"/>
        <w:rPr>
          <w:rFonts w:asciiTheme="minorHAnsi" w:hAnsiTheme="minorHAnsi" w:cstheme="minorHAnsi"/>
        </w:rPr>
      </w:pPr>
    </w:p>
    <w:p w14:paraId="72E780DD" w14:textId="27E4E16C" w:rsidR="007B37A4" w:rsidRDefault="007B37A4" w:rsidP="00F10DAC">
      <w:pPr>
        <w:jc w:val="both"/>
        <w:rPr>
          <w:rFonts w:asciiTheme="minorHAnsi" w:hAnsiTheme="minorHAnsi" w:cstheme="minorHAnsi"/>
        </w:rPr>
      </w:pPr>
      <w:r w:rsidRPr="000C4F97">
        <w:rPr>
          <w:rFonts w:asciiTheme="minorHAnsi" w:hAnsiTheme="minorHAnsi" w:cstheme="minorHAnsi"/>
        </w:rPr>
        <w:lastRenderedPageBreak/>
        <w:t xml:space="preserve">I can tell that the human services framework at NHS has perceived emotional intelligence as one of the most pivotal systems to prepare the workers to deal with their exhibitions and emotions. I have been related with the NHS for some time now and I admire my emotionally intelligent colleagues and leaders at the working environment for individual progression. I not just have a genuine expert work association with them, yet there is additionally an interpersonal relationship among us that has united us. </w:t>
      </w:r>
    </w:p>
    <w:p w14:paraId="12A8B79E" w14:textId="77777777" w:rsidR="000C4F97" w:rsidRPr="000C4F97" w:rsidRDefault="000C4F97" w:rsidP="00F10DAC">
      <w:pPr>
        <w:jc w:val="both"/>
        <w:rPr>
          <w:rFonts w:asciiTheme="minorHAnsi" w:hAnsiTheme="minorHAnsi" w:cstheme="minorHAnsi"/>
        </w:rPr>
      </w:pPr>
    </w:p>
    <w:p w14:paraId="713999F4" w14:textId="6D98D188" w:rsidR="007B37A4" w:rsidRDefault="007B37A4" w:rsidP="00F10DAC">
      <w:pPr>
        <w:jc w:val="both"/>
        <w:rPr>
          <w:rFonts w:asciiTheme="minorHAnsi" w:hAnsiTheme="minorHAnsi" w:cstheme="minorHAnsi"/>
        </w:rPr>
      </w:pPr>
      <w:r w:rsidRPr="000C4F97">
        <w:rPr>
          <w:rFonts w:asciiTheme="minorHAnsi" w:hAnsiTheme="minorHAnsi" w:cstheme="minorHAnsi"/>
        </w:rPr>
        <w:t xml:space="preserve">My guide at the workplace has had the option to furnish me with an emotional direction that I never got somewhere else. Under his guidance, I trust I have obtained new aptitudes and have likewise turned out to be increasingly viable. Profession advancement and improvement of an individual intensely depends on emotional intelligence. The squeezing and dire undertakings doled out to the me by during the emotional intelligence training procedure readied me to have the option to adapt to difficulties. Conveying emotional intelligence is an aggressive methodology regularly attempted by the pioneers of an association to empower the people to stand firm against the emotional difficulties and troubles faced by them. </w:t>
      </w:r>
    </w:p>
    <w:p w14:paraId="1AAB43E5" w14:textId="77777777" w:rsidR="000C4F97" w:rsidRPr="000C4F97" w:rsidRDefault="000C4F97" w:rsidP="00F10DAC">
      <w:pPr>
        <w:jc w:val="both"/>
        <w:rPr>
          <w:rFonts w:asciiTheme="minorHAnsi" w:hAnsiTheme="minorHAnsi" w:cstheme="minorHAnsi"/>
        </w:rPr>
      </w:pPr>
    </w:p>
    <w:p w14:paraId="67446940" w14:textId="77777777" w:rsidR="007B37A4" w:rsidRPr="000C4F97" w:rsidRDefault="007B37A4" w:rsidP="00F10DAC">
      <w:pPr>
        <w:jc w:val="both"/>
        <w:rPr>
          <w:rFonts w:asciiTheme="minorHAnsi" w:hAnsiTheme="minorHAnsi" w:cstheme="minorHAnsi"/>
        </w:rPr>
      </w:pPr>
      <w:r w:rsidRPr="000C4F97">
        <w:rPr>
          <w:rFonts w:asciiTheme="minorHAnsi" w:hAnsiTheme="minorHAnsi" w:cstheme="minorHAnsi"/>
        </w:rPr>
        <w:t xml:space="preserve">This makes them solid, yet in addition clear their current abilities. At the point when abilities become better and the range of abilities grows, associations become a definitive advocate as far as improved efficiency and benefits are concerned. It is through the aptitude of the leaders that I had the option to progress in my profession through emotional intelligence. The emotional intelligence training methodology that they intended for me upgraded my own abilities and </w:t>
      </w:r>
      <w:r w:rsidRPr="000C4F97">
        <w:rPr>
          <w:rFonts w:asciiTheme="minorHAnsi" w:hAnsiTheme="minorHAnsi" w:cstheme="minorHAnsi"/>
        </w:rPr>
        <w:lastRenderedPageBreak/>
        <w:t xml:space="preserve">capacities. I likewise saw that the emotional intelligence received by the pioneers at the NHS were much better in comparison to the customary preparing procedures and systems. </w:t>
      </w:r>
    </w:p>
    <w:p w14:paraId="4C3355B1" w14:textId="138EC5B8" w:rsidR="007B37A4" w:rsidRDefault="007B37A4" w:rsidP="00F10DAC">
      <w:pPr>
        <w:jc w:val="both"/>
        <w:rPr>
          <w:rFonts w:asciiTheme="minorHAnsi" w:hAnsiTheme="minorHAnsi" w:cstheme="minorHAnsi"/>
        </w:rPr>
      </w:pPr>
      <w:r w:rsidRPr="000C4F97">
        <w:rPr>
          <w:rFonts w:asciiTheme="minorHAnsi" w:hAnsiTheme="minorHAnsi" w:cstheme="minorHAnsi"/>
        </w:rPr>
        <w:t xml:space="preserve">With emotional intelligence, work </w:t>
      </w:r>
      <w:r w:rsidR="000C4F97" w:rsidRPr="000C4F97">
        <w:rPr>
          <w:rFonts w:asciiTheme="minorHAnsi" w:hAnsiTheme="minorHAnsi" w:cstheme="minorHAnsi"/>
        </w:rPr>
        <w:t>fulfilment</w:t>
      </w:r>
      <w:r w:rsidRPr="000C4F97">
        <w:rPr>
          <w:rFonts w:asciiTheme="minorHAnsi" w:hAnsiTheme="minorHAnsi" w:cstheme="minorHAnsi"/>
        </w:rPr>
        <w:t xml:space="preserve"> arrives at its </w:t>
      </w:r>
      <w:r w:rsidR="008D4364">
        <w:rPr>
          <w:rFonts w:asciiTheme="minorHAnsi" w:hAnsiTheme="minorHAnsi" w:cstheme="minorHAnsi"/>
        </w:rPr>
        <w:t xml:space="preserve">peak </w:t>
      </w:r>
      <w:r w:rsidRPr="000C4F97">
        <w:rPr>
          <w:rFonts w:asciiTheme="minorHAnsi" w:hAnsiTheme="minorHAnsi" w:cstheme="minorHAnsi"/>
        </w:rPr>
        <w:t xml:space="preserve">and worker turnover rate decreases, profiting the association. This is solely because the workplace becomes a healthy place where emotions are cared for. With a low worker turnover, associations get an exhibition support that goes unparalleled. When emotional intelligence projects end up being successful, the associations become increasingly beneficial and deals go up. With a higher admission of income and benefits, the monetary aspect of the associations improves, furnishing the financial specialists and different examiners with a beam of expectation </w:t>
      </w:r>
      <w:proofErr w:type="gramStart"/>
      <w:r w:rsidRPr="000C4F97">
        <w:rPr>
          <w:rFonts w:asciiTheme="minorHAnsi" w:hAnsiTheme="minorHAnsi" w:cstheme="minorHAnsi"/>
        </w:rPr>
        <w:t>later on</w:t>
      </w:r>
      <w:proofErr w:type="gramEnd"/>
      <w:r w:rsidRPr="000C4F97">
        <w:rPr>
          <w:rFonts w:asciiTheme="minorHAnsi" w:hAnsiTheme="minorHAnsi" w:cstheme="minorHAnsi"/>
        </w:rPr>
        <w:t xml:space="preserve"> for the association.</w:t>
      </w:r>
    </w:p>
    <w:p w14:paraId="7496EBCD" w14:textId="77777777" w:rsidR="000C4F97" w:rsidRPr="000C4F97" w:rsidRDefault="000C4F97" w:rsidP="00F10DAC">
      <w:pPr>
        <w:jc w:val="both"/>
        <w:rPr>
          <w:rFonts w:asciiTheme="minorHAnsi" w:hAnsiTheme="minorHAnsi" w:cstheme="minorHAnsi"/>
        </w:rPr>
      </w:pPr>
    </w:p>
    <w:p w14:paraId="71067967" w14:textId="5CE11F64" w:rsidR="0045016E" w:rsidRDefault="0045016E" w:rsidP="00F10DAC">
      <w:pPr>
        <w:jc w:val="both"/>
        <w:rPr>
          <w:rFonts w:asciiTheme="minorHAnsi" w:hAnsiTheme="minorHAnsi" w:cstheme="minorHAnsi"/>
        </w:rPr>
      </w:pPr>
      <w:r w:rsidRPr="000C4F97">
        <w:rPr>
          <w:rFonts w:asciiTheme="minorHAnsi" w:hAnsiTheme="minorHAnsi" w:cstheme="minorHAnsi"/>
        </w:rPr>
        <w:t>The instructive brain science field is worried about, and keen on, examining emotional intelligence, and research discoveries bolster the thought that better inspir</w:t>
      </w:r>
      <w:r w:rsidR="00A72D8B" w:rsidRPr="000C4F97">
        <w:rPr>
          <w:rFonts w:asciiTheme="minorHAnsi" w:hAnsiTheme="minorHAnsi" w:cstheme="minorHAnsi"/>
        </w:rPr>
        <w:t xml:space="preserve">ation and commitment, </w:t>
      </w:r>
      <w:r w:rsidR="00432C40" w:rsidRPr="000C4F97">
        <w:rPr>
          <w:rFonts w:asciiTheme="minorHAnsi" w:hAnsiTheme="minorHAnsi" w:cstheme="minorHAnsi"/>
        </w:rPr>
        <w:t>self-governance (</w:t>
      </w:r>
      <w:proofErr w:type="spellStart"/>
      <w:r w:rsidR="00432C40" w:rsidRPr="000C4F97">
        <w:rPr>
          <w:rFonts w:asciiTheme="minorHAnsi" w:hAnsiTheme="minorHAnsi" w:cstheme="minorHAnsi"/>
        </w:rPr>
        <w:t>Grolnick</w:t>
      </w:r>
      <w:proofErr w:type="spellEnd"/>
      <w:r w:rsidR="00432C40" w:rsidRPr="000C4F97">
        <w:rPr>
          <w:rFonts w:asciiTheme="minorHAnsi" w:hAnsiTheme="minorHAnsi" w:cstheme="minorHAnsi"/>
        </w:rPr>
        <w:t xml:space="preserve"> &amp;</w:t>
      </w:r>
      <w:r w:rsidRPr="000C4F97">
        <w:rPr>
          <w:rFonts w:asciiTheme="minorHAnsi" w:hAnsiTheme="minorHAnsi" w:cstheme="minorHAnsi"/>
        </w:rPr>
        <w:t xml:space="preserve"> Ryan, 1987) and consideration c</w:t>
      </w:r>
      <w:r w:rsidR="00A72D8B" w:rsidRPr="000C4F97">
        <w:rPr>
          <w:rFonts w:asciiTheme="minorHAnsi" w:hAnsiTheme="minorHAnsi" w:cstheme="minorHAnsi"/>
        </w:rPr>
        <w:t>apacities</w:t>
      </w:r>
      <w:r w:rsidRPr="000C4F97">
        <w:rPr>
          <w:rFonts w:asciiTheme="minorHAnsi" w:hAnsiTheme="minorHAnsi" w:cstheme="minorHAnsi"/>
        </w:rPr>
        <w:t xml:space="preserve"> upgrade understudy learning. Thus, instructors feel that these three viewpoints are significant and ought to be advance</w:t>
      </w:r>
      <w:r w:rsidR="00432C40" w:rsidRPr="000C4F97">
        <w:rPr>
          <w:rFonts w:asciiTheme="minorHAnsi" w:hAnsiTheme="minorHAnsi" w:cstheme="minorHAnsi"/>
        </w:rPr>
        <w:t>d in their study halls (Deci &amp;</w:t>
      </w:r>
      <w:r w:rsidRPr="000C4F97">
        <w:rPr>
          <w:rFonts w:asciiTheme="minorHAnsi" w:hAnsiTheme="minorHAnsi" w:cstheme="minorHAnsi"/>
        </w:rPr>
        <w:t xml:space="preserve"> Ryan, 2008). </w:t>
      </w:r>
    </w:p>
    <w:p w14:paraId="437E2C59" w14:textId="77777777" w:rsidR="000C4F97" w:rsidRPr="000C4F97" w:rsidRDefault="000C4F97" w:rsidP="00F10DAC">
      <w:pPr>
        <w:jc w:val="both"/>
        <w:rPr>
          <w:rFonts w:asciiTheme="minorHAnsi" w:hAnsiTheme="minorHAnsi" w:cstheme="minorHAnsi"/>
        </w:rPr>
      </w:pPr>
    </w:p>
    <w:p w14:paraId="78E43EF0" w14:textId="10F763A5" w:rsidR="0045016E" w:rsidRDefault="0045016E" w:rsidP="00F10DAC">
      <w:pPr>
        <w:jc w:val="both"/>
        <w:rPr>
          <w:rFonts w:asciiTheme="minorHAnsi" w:hAnsiTheme="minorHAnsi" w:cstheme="minorHAnsi"/>
        </w:rPr>
      </w:pPr>
      <w:r w:rsidRPr="000C4F97">
        <w:rPr>
          <w:rFonts w:asciiTheme="minorHAnsi" w:hAnsiTheme="minorHAnsi" w:cstheme="minorHAnsi"/>
        </w:rPr>
        <w:t>Thusly, in various nations, numerous instructive models have dependably mirrored this socially alluring standards. They have generally compensated youngsters who focus for long timespans, who are not diverted, and who skill to control their driving forces to talk or move. In any case, this model is changing, generally because of the rise of progressively anxious and rash understudies, and even to an expansion in formative issue with a solid attentional segment, for example, Attention Deficit Disorder and Hyperactivity (ADHD). As showed by </w:t>
      </w:r>
      <w:r w:rsidR="00A72D8B" w:rsidRPr="000C4F97">
        <w:rPr>
          <w:rFonts w:asciiTheme="minorHAnsi" w:hAnsiTheme="minorHAnsi" w:cstheme="minorHAnsi"/>
        </w:rPr>
        <w:t xml:space="preserve">Hamilton, </w:t>
      </w:r>
      <w:proofErr w:type="spellStart"/>
      <w:r w:rsidR="00A72D8B" w:rsidRPr="000C4F97">
        <w:rPr>
          <w:rFonts w:asciiTheme="minorHAnsi" w:hAnsiTheme="minorHAnsi" w:cstheme="minorHAnsi"/>
        </w:rPr>
        <w:t>Kitzman</w:t>
      </w:r>
      <w:proofErr w:type="spellEnd"/>
      <w:r w:rsidR="00A72D8B" w:rsidRPr="000C4F97">
        <w:rPr>
          <w:rFonts w:asciiTheme="minorHAnsi" w:hAnsiTheme="minorHAnsi" w:cstheme="minorHAnsi"/>
        </w:rPr>
        <w:t xml:space="preserve"> </w:t>
      </w:r>
      <w:r w:rsidR="00A72D8B" w:rsidRPr="000C4F97">
        <w:rPr>
          <w:rFonts w:asciiTheme="minorHAnsi" w:hAnsiTheme="minorHAnsi" w:cstheme="minorHAnsi"/>
        </w:rPr>
        <w:lastRenderedPageBreak/>
        <w:t xml:space="preserve">and </w:t>
      </w:r>
      <w:proofErr w:type="spellStart"/>
      <w:r w:rsidR="00A72D8B" w:rsidRPr="000C4F97">
        <w:rPr>
          <w:rFonts w:asciiTheme="minorHAnsi" w:hAnsiTheme="minorHAnsi" w:cstheme="minorHAnsi"/>
        </w:rPr>
        <w:t>Guyotte</w:t>
      </w:r>
      <w:proofErr w:type="spellEnd"/>
      <w:r w:rsidRPr="000C4F97">
        <w:rPr>
          <w:rFonts w:asciiTheme="minorHAnsi" w:hAnsiTheme="minorHAnsi" w:cstheme="minorHAnsi"/>
        </w:rPr>
        <w:t>, one of the potential causes could be the high incitement that the present understudies get by means of numerous assorted channels, for example, ordinary cooperation with screens, particularly the Internet</w:t>
      </w:r>
      <w:r w:rsidR="00A72D8B" w:rsidRPr="000C4F97">
        <w:rPr>
          <w:rFonts w:asciiTheme="minorHAnsi" w:hAnsiTheme="minorHAnsi" w:cstheme="minorHAnsi"/>
        </w:rPr>
        <w:t xml:space="preserve"> (2006)</w:t>
      </w:r>
      <w:r w:rsidRPr="000C4F97">
        <w:rPr>
          <w:rFonts w:asciiTheme="minorHAnsi" w:hAnsiTheme="minorHAnsi" w:cstheme="minorHAnsi"/>
        </w:rPr>
        <w:t xml:space="preserve">. </w:t>
      </w:r>
    </w:p>
    <w:p w14:paraId="7DB66E28" w14:textId="77777777" w:rsidR="008D4364" w:rsidRPr="000C4F97" w:rsidRDefault="008D4364" w:rsidP="00F10DAC">
      <w:pPr>
        <w:jc w:val="both"/>
        <w:rPr>
          <w:rFonts w:asciiTheme="minorHAnsi" w:hAnsiTheme="minorHAnsi" w:cstheme="minorHAnsi"/>
        </w:rPr>
      </w:pPr>
    </w:p>
    <w:p w14:paraId="6DB5AC14" w14:textId="6011BDDC" w:rsidR="0045016E" w:rsidRDefault="0045016E" w:rsidP="00F10DAC">
      <w:pPr>
        <w:jc w:val="both"/>
        <w:rPr>
          <w:rFonts w:asciiTheme="minorHAnsi" w:hAnsiTheme="minorHAnsi" w:cstheme="minorHAnsi"/>
        </w:rPr>
      </w:pPr>
      <w:r w:rsidRPr="000C4F97">
        <w:rPr>
          <w:rFonts w:asciiTheme="minorHAnsi" w:hAnsiTheme="minorHAnsi" w:cstheme="minorHAnsi"/>
        </w:rPr>
        <w:t xml:space="preserve">This overstimulation might be the outcome of tablets, PCs, computer games, particularly cell phone abuse, which are components that ceaselessly require consideration. Additionally, a few different creators clarify that it originates from the way of life of quick support and bigotry to dissatisfaction (García et al., 2011). Aside from searching for causes, it is accepted that workplace leaders should concentrate on mediations to improve consideration and to lessen impulsivity </w:t>
      </w:r>
      <w:proofErr w:type="gramStart"/>
      <w:r w:rsidRPr="000C4F97">
        <w:rPr>
          <w:rFonts w:asciiTheme="minorHAnsi" w:hAnsiTheme="minorHAnsi" w:cstheme="minorHAnsi"/>
        </w:rPr>
        <w:t>so as to</w:t>
      </w:r>
      <w:proofErr w:type="gramEnd"/>
      <w:r w:rsidRPr="000C4F97">
        <w:rPr>
          <w:rFonts w:asciiTheme="minorHAnsi" w:hAnsiTheme="minorHAnsi" w:cstheme="minorHAnsi"/>
        </w:rPr>
        <w:t xml:space="preserve">, hence, return this propensity. Following this objective, a few intercessions have </w:t>
      </w:r>
      <w:r w:rsidR="000C4F97" w:rsidRPr="000C4F97">
        <w:rPr>
          <w:rFonts w:asciiTheme="minorHAnsi" w:hAnsiTheme="minorHAnsi" w:cstheme="minorHAnsi"/>
        </w:rPr>
        <w:t>endeavoured</w:t>
      </w:r>
      <w:r w:rsidRPr="000C4F97">
        <w:rPr>
          <w:rFonts w:asciiTheme="minorHAnsi" w:hAnsiTheme="minorHAnsi" w:cstheme="minorHAnsi"/>
        </w:rPr>
        <w:t xml:space="preserve"> to improve such care capability in adolescents. </w:t>
      </w:r>
    </w:p>
    <w:p w14:paraId="50E9F2A5" w14:textId="77777777" w:rsidR="000C4F97" w:rsidRPr="000C4F97" w:rsidRDefault="000C4F97" w:rsidP="00F10DAC">
      <w:pPr>
        <w:jc w:val="both"/>
        <w:rPr>
          <w:rFonts w:asciiTheme="minorHAnsi" w:hAnsiTheme="minorHAnsi" w:cstheme="minorHAnsi"/>
        </w:rPr>
      </w:pPr>
    </w:p>
    <w:p w14:paraId="5EFE4C5C" w14:textId="11114D71" w:rsidR="0045016E" w:rsidRPr="000C4F97" w:rsidRDefault="0045016E" w:rsidP="00F10DAC">
      <w:pPr>
        <w:jc w:val="both"/>
        <w:rPr>
          <w:rFonts w:asciiTheme="minorHAnsi" w:hAnsiTheme="minorHAnsi" w:cstheme="minorHAnsi"/>
        </w:rPr>
      </w:pPr>
      <w:r w:rsidRPr="000C4F97">
        <w:rPr>
          <w:rFonts w:asciiTheme="minorHAnsi" w:hAnsiTheme="minorHAnsi" w:cstheme="minorHAnsi"/>
        </w:rPr>
        <w:t xml:space="preserve">For instance, Bluth and </w:t>
      </w:r>
      <w:proofErr w:type="spellStart"/>
      <w:r w:rsidRPr="000C4F97">
        <w:rPr>
          <w:rFonts w:asciiTheme="minorHAnsi" w:hAnsiTheme="minorHAnsi" w:cstheme="minorHAnsi"/>
        </w:rPr>
        <w:t>Eisenlohr-Moul</w:t>
      </w:r>
      <w:proofErr w:type="spellEnd"/>
      <w:r w:rsidRPr="000C4F97">
        <w:rPr>
          <w:rFonts w:asciiTheme="minorHAnsi" w:hAnsiTheme="minorHAnsi" w:cstheme="minorHAnsi"/>
        </w:rPr>
        <w:t xml:space="preserve"> have found that the usage of the 8-week </w:t>
      </w:r>
      <w:proofErr w:type="spellStart"/>
      <w:r w:rsidRPr="000C4F97">
        <w:rPr>
          <w:rFonts w:asciiTheme="minorHAnsi" w:hAnsiTheme="minorHAnsi" w:cstheme="minorHAnsi"/>
        </w:rPr>
        <w:t>MindUp</w:t>
      </w:r>
      <w:proofErr w:type="spellEnd"/>
      <w:r w:rsidRPr="000C4F97">
        <w:rPr>
          <w:rFonts w:asciiTheme="minorHAnsi" w:hAnsiTheme="minorHAnsi" w:cstheme="minorHAnsi"/>
        </w:rPr>
        <w:t xml:space="preserve"> program accomplishes upgrades in apparent pressure, flexibility, interest/investigation and appreciation, and that emotion covaries with pressure, burdensome indications and nervousness (2017). Different mediations a similar way have demonstrated that the usage of such projects with youthful immature understudies is identified with upgra</w:t>
      </w:r>
      <w:r w:rsidR="00A72D8B" w:rsidRPr="000C4F97">
        <w:rPr>
          <w:rFonts w:asciiTheme="minorHAnsi" w:hAnsiTheme="minorHAnsi" w:cstheme="minorHAnsi"/>
        </w:rPr>
        <w:t>des in regions like: supported mindfulness (Bishop</w:t>
      </w:r>
      <w:r w:rsidRPr="000C4F97">
        <w:rPr>
          <w:rFonts w:asciiTheme="minorHAnsi" w:hAnsiTheme="minorHAnsi" w:cstheme="minorHAnsi"/>
        </w:rPr>
        <w:t xml:space="preserve"> et al</w:t>
      </w:r>
      <w:r w:rsidR="00A72D8B" w:rsidRPr="000C4F97">
        <w:rPr>
          <w:rFonts w:asciiTheme="minorHAnsi" w:hAnsiTheme="minorHAnsi" w:cstheme="minorHAnsi"/>
        </w:rPr>
        <w:t>., 20</w:t>
      </w:r>
      <w:r w:rsidRPr="000C4F97">
        <w:rPr>
          <w:rFonts w:asciiTheme="minorHAnsi" w:hAnsiTheme="minorHAnsi" w:cstheme="minorHAnsi"/>
        </w:rPr>
        <w:t>0</w:t>
      </w:r>
      <w:r w:rsidR="00A72D8B" w:rsidRPr="000C4F97">
        <w:rPr>
          <w:rFonts w:asciiTheme="minorHAnsi" w:hAnsiTheme="minorHAnsi" w:cstheme="minorHAnsi"/>
        </w:rPr>
        <w:t>4</w:t>
      </w:r>
      <w:r w:rsidRPr="000C4F97">
        <w:rPr>
          <w:rFonts w:asciiTheme="minorHAnsi" w:hAnsiTheme="minorHAnsi" w:cstheme="minorHAnsi"/>
        </w:rPr>
        <w:t>), scholastic execution, diminished tension, decreased forcefulness</w:t>
      </w:r>
      <w:r w:rsidR="00A72D8B" w:rsidRPr="000C4F97">
        <w:rPr>
          <w:rFonts w:asciiTheme="minorHAnsi" w:hAnsiTheme="minorHAnsi" w:cstheme="minorHAnsi"/>
        </w:rPr>
        <w:t>, diminished ADHD side effects</w:t>
      </w:r>
      <w:r w:rsidRPr="000C4F97">
        <w:rPr>
          <w:rFonts w:asciiTheme="minorHAnsi" w:hAnsiTheme="minorHAnsi" w:cstheme="minorHAnsi"/>
        </w:rPr>
        <w:t xml:space="preserve">, lower burnout levels and improved inspiration to the assignment or commitment, and furthermore better degrees of enthusiastic prosperity. These are probably the most trademark instances of enhancements. An accomplished reader can see that a significant number of the benefits of applying the previously mentioned emotion strategies </w:t>
      </w:r>
      <w:r w:rsidRPr="000C4F97">
        <w:rPr>
          <w:rFonts w:asciiTheme="minorHAnsi" w:hAnsiTheme="minorHAnsi" w:cstheme="minorHAnsi"/>
        </w:rPr>
        <w:lastRenderedPageBreak/>
        <w:t>are identified with upgrades in parts identified with emotional intelligence and their abilities. Truth be told, different specialists have brought up the significance of consideration for building up the verifiable psychological limits that make up emotional intelligence (</w:t>
      </w:r>
      <w:r w:rsidR="00A72D8B" w:rsidRPr="000C4F97">
        <w:rPr>
          <w:rFonts w:asciiTheme="minorHAnsi" w:hAnsiTheme="minorHAnsi" w:cstheme="minorHAnsi"/>
        </w:rPr>
        <w:t>James, 1890</w:t>
      </w:r>
      <w:r w:rsidRPr="000C4F97">
        <w:rPr>
          <w:rFonts w:asciiTheme="minorHAnsi" w:hAnsiTheme="minorHAnsi" w:cstheme="minorHAnsi"/>
        </w:rPr>
        <w:t>).</w:t>
      </w:r>
    </w:p>
    <w:p w14:paraId="49AA0C91" w14:textId="14823785" w:rsidR="005B3123" w:rsidRPr="000C4F97" w:rsidRDefault="003A1FE0" w:rsidP="00F10DAC">
      <w:pPr>
        <w:pStyle w:val="Heading1"/>
        <w:jc w:val="both"/>
        <w:rPr>
          <w:rFonts w:asciiTheme="minorHAnsi" w:eastAsia="Times New Roman" w:hAnsiTheme="minorHAnsi" w:cstheme="minorHAnsi"/>
        </w:rPr>
      </w:pPr>
      <w:bookmarkStart w:id="4" w:name="_Toc17908399"/>
      <w:r w:rsidRPr="000C4F97">
        <w:rPr>
          <w:rFonts w:asciiTheme="minorHAnsi" w:eastAsia="Times New Roman" w:hAnsiTheme="minorHAnsi" w:cstheme="minorHAnsi"/>
        </w:rPr>
        <w:t>Emotional Intelligence and Teams</w:t>
      </w:r>
      <w:bookmarkEnd w:id="4"/>
    </w:p>
    <w:p w14:paraId="195CCE6C" w14:textId="321C3A75" w:rsidR="00992200" w:rsidRPr="000C4F97" w:rsidRDefault="00992200" w:rsidP="00F10DAC">
      <w:pPr>
        <w:jc w:val="both"/>
        <w:rPr>
          <w:rFonts w:asciiTheme="minorHAnsi" w:eastAsia="Times New Roman" w:hAnsiTheme="minorHAnsi" w:cstheme="minorHAnsi"/>
        </w:rPr>
      </w:pPr>
      <w:r w:rsidRPr="000C4F97">
        <w:rPr>
          <w:rFonts w:asciiTheme="minorHAnsi" w:eastAsia="Times New Roman" w:hAnsiTheme="minorHAnsi" w:cstheme="minorHAnsi"/>
        </w:rPr>
        <w:t xml:space="preserve">In numerous associations, work is practiced based on groups and the emotional knowledge shown by colleagues is pivotal to the group's presentation. This emotional intelligence encourages colleagues to </w:t>
      </w:r>
      <w:proofErr w:type="gramStart"/>
      <w:r w:rsidRPr="000C4F97">
        <w:rPr>
          <w:rFonts w:asciiTheme="minorHAnsi" w:eastAsia="Times New Roman" w:hAnsiTheme="minorHAnsi" w:cstheme="minorHAnsi"/>
        </w:rPr>
        <w:t>join together</w:t>
      </w:r>
      <w:proofErr w:type="gramEnd"/>
      <w:r w:rsidRPr="000C4F97">
        <w:rPr>
          <w:rFonts w:asciiTheme="minorHAnsi" w:eastAsia="Times New Roman" w:hAnsiTheme="minorHAnsi" w:cstheme="minorHAnsi"/>
        </w:rPr>
        <w:t xml:space="preserve"> and be proficient in activities. A group which does not give indications of emotional insight can't prevail in its activities. The colleagues ought to get opportunity to know each other before work starts. </w:t>
      </w:r>
      <w:proofErr w:type="gramStart"/>
      <w:r w:rsidRPr="000C4F97">
        <w:rPr>
          <w:rFonts w:asciiTheme="minorHAnsi" w:eastAsia="Times New Roman" w:hAnsiTheme="minorHAnsi" w:cstheme="minorHAnsi"/>
        </w:rPr>
        <w:t>In the event that</w:t>
      </w:r>
      <w:proofErr w:type="gramEnd"/>
      <w:r w:rsidRPr="000C4F97">
        <w:rPr>
          <w:rFonts w:asciiTheme="minorHAnsi" w:eastAsia="Times New Roman" w:hAnsiTheme="minorHAnsi" w:cstheme="minorHAnsi"/>
        </w:rPr>
        <w:t xml:space="preserve"> there is any negative conduct, the reason ought to be recogni</w:t>
      </w:r>
      <w:r w:rsidR="008D4364">
        <w:rPr>
          <w:rFonts w:asciiTheme="minorHAnsi" w:eastAsia="Times New Roman" w:hAnsiTheme="minorHAnsi" w:cstheme="minorHAnsi"/>
        </w:rPr>
        <w:t>s</w:t>
      </w:r>
      <w:r w:rsidRPr="000C4F97">
        <w:rPr>
          <w:rFonts w:asciiTheme="minorHAnsi" w:eastAsia="Times New Roman" w:hAnsiTheme="minorHAnsi" w:cstheme="minorHAnsi"/>
        </w:rPr>
        <w:t xml:space="preserve">ed and restorative move made. Choices ought to be made based on the feeling of every part in the group. Every part ought to be bolstered in his/her exercises. His/her commitments to the group ought to be lauded. </w:t>
      </w:r>
      <w:proofErr w:type="gramStart"/>
      <w:r w:rsidRPr="000C4F97">
        <w:rPr>
          <w:rFonts w:asciiTheme="minorHAnsi" w:eastAsia="Times New Roman" w:hAnsiTheme="minorHAnsi" w:cstheme="minorHAnsi"/>
        </w:rPr>
        <w:t>In the event that</w:t>
      </w:r>
      <w:proofErr w:type="gramEnd"/>
      <w:r w:rsidRPr="000C4F97">
        <w:rPr>
          <w:rFonts w:asciiTheme="minorHAnsi" w:eastAsia="Times New Roman" w:hAnsiTheme="minorHAnsi" w:cstheme="minorHAnsi"/>
        </w:rPr>
        <w:t xml:space="preserve"> any issue emerges, the consideration ought to be on taking care of the issue and n</w:t>
      </w:r>
      <w:r w:rsidR="00DC7813" w:rsidRPr="000C4F97">
        <w:rPr>
          <w:rFonts w:asciiTheme="minorHAnsi" w:eastAsia="Times New Roman" w:hAnsiTheme="minorHAnsi" w:cstheme="minorHAnsi"/>
        </w:rPr>
        <w:t>ot on critici</w:t>
      </w:r>
      <w:r w:rsidR="008D4364">
        <w:rPr>
          <w:rFonts w:asciiTheme="minorHAnsi" w:eastAsia="Times New Roman" w:hAnsiTheme="minorHAnsi" w:cstheme="minorHAnsi"/>
        </w:rPr>
        <w:t>s</w:t>
      </w:r>
      <w:r w:rsidR="00DC7813" w:rsidRPr="000C4F97">
        <w:rPr>
          <w:rFonts w:asciiTheme="minorHAnsi" w:eastAsia="Times New Roman" w:hAnsiTheme="minorHAnsi" w:cstheme="minorHAnsi"/>
        </w:rPr>
        <w:t xml:space="preserve">ing one another. </w:t>
      </w:r>
    </w:p>
    <w:p w14:paraId="5D3A3A64" w14:textId="445E5D30" w:rsidR="00992200" w:rsidRPr="000C4F97" w:rsidRDefault="00DC7813" w:rsidP="00F10DAC">
      <w:pPr>
        <w:pStyle w:val="Heading1"/>
        <w:jc w:val="both"/>
        <w:rPr>
          <w:rFonts w:asciiTheme="minorHAnsi" w:eastAsia="Times New Roman" w:hAnsiTheme="minorHAnsi" w:cstheme="minorHAnsi"/>
        </w:rPr>
      </w:pPr>
      <w:bookmarkStart w:id="5" w:name="_Toc17908400"/>
      <w:r w:rsidRPr="000C4F97">
        <w:rPr>
          <w:rFonts w:asciiTheme="minorHAnsi" w:eastAsia="Times New Roman" w:hAnsiTheme="minorHAnsi" w:cstheme="minorHAnsi"/>
        </w:rPr>
        <w:t>The Ability Model of Emotional Intelligence</w:t>
      </w:r>
      <w:bookmarkEnd w:id="5"/>
    </w:p>
    <w:p w14:paraId="2A6D4AC5" w14:textId="2F35C76E" w:rsidR="00DC7813" w:rsidRPr="000C4F97" w:rsidRDefault="00DC7813" w:rsidP="00F10DAC">
      <w:pPr>
        <w:jc w:val="both"/>
        <w:rPr>
          <w:rFonts w:asciiTheme="minorHAnsi" w:eastAsia="Times New Roman" w:hAnsiTheme="minorHAnsi" w:cstheme="minorHAnsi"/>
        </w:rPr>
      </w:pPr>
      <w:r w:rsidRPr="000C4F97">
        <w:rPr>
          <w:rFonts w:asciiTheme="minorHAnsi" w:eastAsia="Times New Roman" w:hAnsiTheme="minorHAnsi" w:cstheme="minorHAnsi"/>
        </w:rPr>
        <w:t>The ability m</w:t>
      </w:r>
      <w:r w:rsidR="00992200" w:rsidRPr="000C4F97">
        <w:rPr>
          <w:rFonts w:asciiTheme="minorHAnsi" w:eastAsia="Times New Roman" w:hAnsiTheme="minorHAnsi" w:cstheme="minorHAnsi"/>
        </w:rPr>
        <w:t xml:space="preserve">odel of </w:t>
      </w:r>
      <w:r w:rsidRPr="000C4F97">
        <w:rPr>
          <w:rFonts w:asciiTheme="minorHAnsi" w:eastAsia="Times New Roman" w:hAnsiTheme="minorHAnsi" w:cstheme="minorHAnsi"/>
        </w:rPr>
        <w:t>emotional intelligence incorporates four</w:t>
      </w:r>
      <w:r w:rsidR="00992200" w:rsidRPr="000C4F97">
        <w:rPr>
          <w:rFonts w:asciiTheme="minorHAnsi" w:eastAsia="Times New Roman" w:hAnsiTheme="minorHAnsi" w:cstheme="minorHAnsi"/>
        </w:rPr>
        <w:t xml:space="preserve"> capacities</w:t>
      </w:r>
      <w:r w:rsidRPr="000C4F97">
        <w:rPr>
          <w:rFonts w:asciiTheme="minorHAnsi" w:eastAsia="Times New Roman" w:hAnsiTheme="minorHAnsi" w:cstheme="minorHAnsi"/>
        </w:rPr>
        <w:t xml:space="preserve"> that are applicable to the </w:t>
      </w:r>
      <w:r w:rsidR="007B37A4" w:rsidRPr="000C4F97">
        <w:rPr>
          <w:rFonts w:asciiTheme="minorHAnsi" w:eastAsia="Times New Roman" w:hAnsiTheme="minorHAnsi" w:cstheme="minorHAnsi"/>
        </w:rPr>
        <w:t>NHS:</w:t>
      </w:r>
      <w:r w:rsidR="00992200" w:rsidRPr="000C4F97">
        <w:rPr>
          <w:rFonts w:asciiTheme="minorHAnsi" w:eastAsia="Times New Roman" w:hAnsiTheme="minorHAnsi" w:cstheme="minorHAnsi"/>
        </w:rPr>
        <w:t xml:space="preserve"> </w:t>
      </w:r>
    </w:p>
    <w:p w14:paraId="746BB9BC" w14:textId="65FCD072" w:rsidR="00DC7813" w:rsidRPr="000C4F97" w:rsidRDefault="00DC7813" w:rsidP="00F10DAC">
      <w:pPr>
        <w:pStyle w:val="Heading2"/>
        <w:jc w:val="both"/>
        <w:rPr>
          <w:rFonts w:asciiTheme="minorHAnsi" w:eastAsia="Times New Roman" w:hAnsiTheme="minorHAnsi" w:cstheme="minorHAnsi"/>
        </w:rPr>
      </w:pPr>
      <w:bookmarkStart w:id="6" w:name="_Toc17908401"/>
      <w:r w:rsidRPr="000C4F97">
        <w:rPr>
          <w:rFonts w:asciiTheme="minorHAnsi" w:eastAsia="Times New Roman" w:hAnsiTheme="minorHAnsi" w:cstheme="minorHAnsi"/>
        </w:rPr>
        <w:t>Perceiving Emotion</w:t>
      </w:r>
      <w:bookmarkEnd w:id="6"/>
      <w:r w:rsidR="00992200" w:rsidRPr="000C4F97">
        <w:rPr>
          <w:rFonts w:asciiTheme="minorHAnsi" w:eastAsia="Times New Roman" w:hAnsiTheme="minorHAnsi" w:cstheme="minorHAnsi"/>
        </w:rPr>
        <w:t xml:space="preserve"> </w:t>
      </w:r>
    </w:p>
    <w:p w14:paraId="55EA85F4" w14:textId="5AACDDBB" w:rsidR="00DC7813" w:rsidRDefault="00DC7813" w:rsidP="00F10DAC">
      <w:pPr>
        <w:jc w:val="both"/>
        <w:rPr>
          <w:rFonts w:asciiTheme="minorHAnsi" w:eastAsia="Times New Roman" w:hAnsiTheme="minorHAnsi" w:cstheme="minorHAnsi"/>
        </w:rPr>
      </w:pPr>
      <w:r w:rsidRPr="000C4F97">
        <w:rPr>
          <w:rFonts w:asciiTheme="minorHAnsi" w:eastAsia="Times New Roman" w:hAnsiTheme="minorHAnsi" w:cstheme="minorHAnsi"/>
        </w:rPr>
        <w:t>It</w:t>
      </w:r>
      <w:r w:rsidR="00992200" w:rsidRPr="000C4F97">
        <w:rPr>
          <w:rFonts w:asciiTheme="minorHAnsi" w:eastAsia="Times New Roman" w:hAnsiTheme="minorHAnsi" w:cstheme="minorHAnsi"/>
        </w:rPr>
        <w:t xml:space="preserve"> includes distinguishing and separating feelings in one's physical states (counting substantial articulations), emotions, and contemplations, and in the conduct articulations of others, (for example, outward appearances, body developments, voice), just as in the signs communicated </w:t>
      </w:r>
      <w:r w:rsidR="00992200" w:rsidRPr="000C4F97">
        <w:rPr>
          <w:rFonts w:asciiTheme="minorHAnsi" w:eastAsia="Times New Roman" w:hAnsiTheme="minorHAnsi" w:cstheme="minorHAnsi"/>
        </w:rPr>
        <w:lastRenderedPageBreak/>
        <w:t>in craftsmanship, music, and differen</w:t>
      </w:r>
      <w:r w:rsidRPr="000C4F97">
        <w:rPr>
          <w:rFonts w:asciiTheme="minorHAnsi" w:eastAsia="Times New Roman" w:hAnsiTheme="minorHAnsi" w:cstheme="minorHAnsi"/>
        </w:rPr>
        <w:t>t items. People gifted in perceiving</w:t>
      </w:r>
      <w:r w:rsidR="00992200" w:rsidRPr="000C4F97">
        <w:rPr>
          <w:rFonts w:asciiTheme="minorHAnsi" w:eastAsia="Times New Roman" w:hAnsiTheme="minorHAnsi" w:cstheme="minorHAnsi"/>
        </w:rPr>
        <w:t xml:space="preserve"> feeling</w:t>
      </w:r>
      <w:r w:rsidRPr="000C4F97">
        <w:rPr>
          <w:rFonts w:asciiTheme="minorHAnsi" w:eastAsia="Times New Roman" w:hAnsiTheme="minorHAnsi" w:cstheme="minorHAnsi"/>
        </w:rPr>
        <w:t>s</w:t>
      </w:r>
      <w:r w:rsidR="00992200" w:rsidRPr="000C4F97">
        <w:rPr>
          <w:rFonts w:asciiTheme="minorHAnsi" w:eastAsia="Times New Roman" w:hAnsiTheme="minorHAnsi" w:cstheme="minorHAnsi"/>
        </w:rPr>
        <w:t xml:space="preserve"> are skilled at separating between the scope of feeling articulations (dissatisfaction, outrage, and fury) in themselves and in others. </w:t>
      </w:r>
    </w:p>
    <w:p w14:paraId="34C329AC" w14:textId="77777777" w:rsidR="008D4364" w:rsidRPr="000C4F97" w:rsidRDefault="008D4364" w:rsidP="00F10DAC">
      <w:pPr>
        <w:jc w:val="both"/>
        <w:rPr>
          <w:rFonts w:asciiTheme="minorHAnsi" w:eastAsia="Times New Roman" w:hAnsiTheme="minorHAnsi" w:cstheme="minorHAnsi"/>
        </w:rPr>
      </w:pPr>
    </w:p>
    <w:p w14:paraId="290AADDD" w14:textId="0843E3EE" w:rsidR="00DC7813" w:rsidRPr="000C4F97" w:rsidRDefault="000C4F97" w:rsidP="00F10DAC">
      <w:pPr>
        <w:pStyle w:val="Heading2"/>
        <w:jc w:val="both"/>
        <w:rPr>
          <w:rFonts w:asciiTheme="minorHAnsi" w:eastAsia="Times New Roman" w:hAnsiTheme="minorHAnsi" w:cstheme="minorHAnsi"/>
        </w:rPr>
      </w:pPr>
      <w:bookmarkStart w:id="7" w:name="_Toc17908402"/>
      <w:r>
        <w:rPr>
          <w:rFonts w:asciiTheme="minorHAnsi" w:eastAsia="Times New Roman" w:hAnsiTheme="minorHAnsi" w:cstheme="minorHAnsi"/>
        </w:rPr>
        <w:t>Utilising</w:t>
      </w:r>
      <w:r w:rsidR="00DC7813" w:rsidRPr="000C4F97">
        <w:rPr>
          <w:rFonts w:asciiTheme="minorHAnsi" w:eastAsia="Times New Roman" w:hAnsiTheme="minorHAnsi" w:cstheme="minorHAnsi"/>
        </w:rPr>
        <w:t xml:space="preserve"> Emotion</w:t>
      </w:r>
      <w:bookmarkEnd w:id="7"/>
    </w:p>
    <w:p w14:paraId="64F2E61D" w14:textId="69135A86" w:rsidR="00DC7813" w:rsidRDefault="000C4F97" w:rsidP="00F10DAC">
      <w:pPr>
        <w:jc w:val="both"/>
        <w:rPr>
          <w:rFonts w:asciiTheme="minorHAnsi" w:eastAsia="Times New Roman" w:hAnsiTheme="minorHAnsi" w:cstheme="minorHAnsi"/>
        </w:rPr>
      </w:pPr>
      <w:r>
        <w:rPr>
          <w:rFonts w:asciiTheme="minorHAnsi" w:eastAsia="Times New Roman" w:hAnsiTheme="minorHAnsi" w:cstheme="minorHAnsi"/>
        </w:rPr>
        <w:t>Utilising</w:t>
      </w:r>
      <w:r w:rsidR="00DC7813" w:rsidRPr="000C4F97">
        <w:rPr>
          <w:rFonts w:asciiTheme="minorHAnsi" w:eastAsia="Times New Roman" w:hAnsiTheme="minorHAnsi" w:cstheme="minorHAnsi"/>
        </w:rPr>
        <w:t xml:space="preserve"> feelings and emotions</w:t>
      </w:r>
      <w:r w:rsidR="00992200" w:rsidRPr="000C4F97">
        <w:rPr>
          <w:rFonts w:asciiTheme="minorHAnsi" w:eastAsia="Times New Roman" w:hAnsiTheme="minorHAnsi" w:cstheme="minorHAnsi"/>
        </w:rPr>
        <w:t xml:space="preserve"> to encourage thought alludes to the utili</w:t>
      </w:r>
      <w:r w:rsidR="008D4364">
        <w:rPr>
          <w:rFonts w:asciiTheme="minorHAnsi" w:eastAsia="Times New Roman" w:hAnsiTheme="minorHAnsi" w:cstheme="minorHAnsi"/>
        </w:rPr>
        <w:t>s</w:t>
      </w:r>
      <w:r w:rsidR="00992200" w:rsidRPr="000C4F97">
        <w:rPr>
          <w:rFonts w:asciiTheme="minorHAnsi" w:eastAsia="Times New Roman" w:hAnsiTheme="minorHAnsi" w:cstheme="minorHAnsi"/>
        </w:rPr>
        <w:t xml:space="preserve">ation of feeling both to </w:t>
      </w:r>
      <w:r w:rsidRPr="000C4F97">
        <w:rPr>
          <w:rFonts w:asciiTheme="minorHAnsi" w:eastAsia="Times New Roman" w:hAnsiTheme="minorHAnsi" w:cstheme="minorHAnsi"/>
        </w:rPr>
        <w:t>centre</w:t>
      </w:r>
      <w:r w:rsidR="00DC7813" w:rsidRPr="000C4F97">
        <w:rPr>
          <w:rFonts w:asciiTheme="minorHAnsi" w:eastAsia="Times New Roman" w:hAnsiTheme="minorHAnsi" w:cstheme="minorHAnsi"/>
        </w:rPr>
        <w:t xml:space="preserve"> consideration and to think, </w:t>
      </w:r>
      <w:proofErr w:type="gramStart"/>
      <w:r w:rsidR="00992200" w:rsidRPr="000C4F97">
        <w:rPr>
          <w:rFonts w:asciiTheme="minorHAnsi" w:eastAsia="Times New Roman" w:hAnsiTheme="minorHAnsi" w:cstheme="minorHAnsi"/>
        </w:rPr>
        <w:t>all the more</w:t>
      </w:r>
      <w:proofErr w:type="gramEnd"/>
      <w:r w:rsidR="00DC7813" w:rsidRPr="000C4F97">
        <w:rPr>
          <w:rFonts w:asciiTheme="minorHAnsi" w:eastAsia="Times New Roman" w:hAnsiTheme="minorHAnsi" w:cstheme="minorHAnsi"/>
        </w:rPr>
        <w:t>,</w:t>
      </w:r>
      <w:r w:rsidR="00992200" w:rsidRPr="000C4F97">
        <w:rPr>
          <w:rFonts w:asciiTheme="minorHAnsi" w:eastAsia="Times New Roman" w:hAnsiTheme="minorHAnsi" w:cstheme="minorHAnsi"/>
        </w:rPr>
        <w:t xml:space="preserve"> judiciously, consistently, and inventively. For instance</w:t>
      </w:r>
      <w:r w:rsidR="00DC7813" w:rsidRPr="000C4F97">
        <w:rPr>
          <w:rFonts w:asciiTheme="minorHAnsi" w:eastAsia="Times New Roman" w:hAnsiTheme="minorHAnsi" w:cstheme="minorHAnsi"/>
        </w:rPr>
        <w:t>, positive feelings, like</w:t>
      </w:r>
      <w:r w:rsidR="00992200" w:rsidRPr="000C4F97">
        <w:rPr>
          <w:rFonts w:asciiTheme="minorHAnsi" w:eastAsia="Times New Roman" w:hAnsiTheme="minorHAnsi" w:cstheme="minorHAnsi"/>
        </w:rPr>
        <w:t>, euphoria and diversion are progressively helpful in invigorating inventive idea</w:t>
      </w:r>
      <w:r w:rsidR="00DC7813" w:rsidRPr="000C4F97">
        <w:rPr>
          <w:rFonts w:asciiTheme="minorHAnsi" w:eastAsia="Times New Roman" w:hAnsiTheme="minorHAnsi" w:cstheme="minorHAnsi"/>
        </w:rPr>
        <w:t>s</w:t>
      </w:r>
      <w:r w:rsidR="00992200" w:rsidRPr="000C4F97">
        <w:rPr>
          <w:rFonts w:asciiTheme="minorHAnsi" w:eastAsia="Times New Roman" w:hAnsiTheme="minorHAnsi" w:cstheme="minorHAnsi"/>
        </w:rPr>
        <w:t xml:space="preserve"> while marginally negative states of mind, for example, bitterness are increasingly helpful for participating in deductive thinking errands. People talented at </w:t>
      </w:r>
      <w:r>
        <w:rPr>
          <w:rFonts w:asciiTheme="minorHAnsi" w:eastAsia="Times New Roman" w:hAnsiTheme="minorHAnsi" w:cstheme="minorHAnsi"/>
        </w:rPr>
        <w:t>Utilising</w:t>
      </w:r>
      <w:r w:rsidR="00992200" w:rsidRPr="000C4F97">
        <w:rPr>
          <w:rFonts w:asciiTheme="minorHAnsi" w:eastAsia="Times New Roman" w:hAnsiTheme="minorHAnsi" w:cstheme="minorHAnsi"/>
        </w:rPr>
        <w:t xml:space="preserve"> feelings are better ready to create explicit passionate states to complete an assignment viably. </w:t>
      </w:r>
    </w:p>
    <w:p w14:paraId="1F20700C" w14:textId="77777777" w:rsidR="000C4F97" w:rsidRPr="000C4F97" w:rsidRDefault="000C4F97" w:rsidP="00F10DAC">
      <w:pPr>
        <w:jc w:val="both"/>
        <w:rPr>
          <w:rFonts w:asciiTheme="minorHAnsi" w:eastAsia="Times New Roman" w:hAnsiTheme="minorHAnsi" w:cstheme="minorHAnsi"/>
        </w:rPr>
      </w:pPr>
    </w:p>
    <w:p w14:paraId="33725930" w14:textId="2CCC2371" w:rsidR="00DC7813" w:rsidRPr="000C4F97" w:rsidRDefault="00DC7813" w:rsidP="00F10DAC">
      <w:pPr>
        <w:pStyle w:val="Heading2"/>
        <w:jc w:val="both"/>
        <w:rPr>
          <w:rFonts w:asciiTheme="minorHAnsi" w:eastAsia="Times New Roman" w:hAnsiTheme="minorHAnsi" w:cstheme="minorHAnsi"/>
        </w:rPr>
      </w:pPr>
      <w:bookmarkStart w:id="8" w:name="_Toc17908403"/>
      <w:r w:rsidRPr="000C4F97">
        <w:rPr>
          <w:rFonts w:asciiTheme="minorHAnsi" w:eastAsia="Times New Roman" w:hAnsiTheme="minorHAnsi" w:cstheme="minorHAnsi"/>
        </w:rPr>
        <w:t>Getting Emotion</w:t>
      </w:r>
      <w:bookmarkEnd w:id="8"/>
      <w:r w:rsidR="00992200" w:rsidRPr="000C4F97">
        <w:rPr>
          <w:rFonts w:asciiTheme="minorHAnsi" w:eastAsia="Times New Roman" w:hAnsiTheme="minorHAnsi" w:cstheme="minorHAnsi"/>
        </w:rPr>
        <w:t xml:space="preserve"> </w:t>
      </w:r>
    </w:p>
    <w:p w14:paraId="606A5884" w14:textId="5786AE4D" w:rsidR="00DC7813" w:rsidRDefault="00992200" w:rsidP="00F10DAC">
      <w:pPr>
        <w:jc w:val="both"/>
        <w:rPr>
          <w:rFonts w:asciiTheme="minorHAnsi" w:eastAsia="Times New Roman" w:hAnsiTheme="minorHAnsi" w:cstheme="minorHAnsi"/>
        </w:rPr>
      </w:pPr>
      <w:r w:rsidRPr="000C4F97">
        <w:rPr>
          <w:rFonts w:asciiTheme="minorHAnsi" w:eastAsia="Times New Roman" w:hAnsiTheme="minorHAnsi" w:cstheme="minorHAnsi"/>
        </w:rPr>
        <w:t>Understanding feeling</w:t>
      </w:r>
      <w:r w:rsidR="00DC7813" w:rsidRPr="000C4F97">
        <w:rPr>
          <w:rFonts w:asciiTheme="minorHAnsi" w:eastAsia="Times New Roman" w:hAnsiTheme="minorHAnsi" w:cstheme="minorHAnsi"/>
        </w:rPr>
        <w:t>s</w:t>
      </w:r>
      <w:r w:rsidRPr="000C4F97">
        <w:rPr>
          <w:rFonts w:asciiTheme="minorHAnsi" w:eastAsia="Times New Roman" w:hAnsiTheme="minorHAnsi" w:cstheme="minorHAnsi"/>
        </w:rPr>
        <w:t xml:space="preserve"> is the capacity to mark feelings precisely with language and to know the causes and outcomes of feelings, including how feelings consolidate, advancement, and move from one to the next (e.g., in certain circumstances, dread and outrage join to make envy). People talented around there have a rich sentiments jargon and are proficient about what causes different feelings and what </w:t>
      </w:r>
      <w:r w:rsidR="000C4F97" w:rsidRPr="000C4F97">
        <w:rPr>
          <w:rFonts w:asciiTheme="minorHAnsi" w:eastAsia="Times New Roman" w:hAnsiTheme="minorHAnsi" w:cstheme="minorHAnsi"/>
        </w:rPr>
        <w:t>practices,</w:t>
      </w:r>
      <w:r w:rsidRPr="000C4F97">
        <w:rPr>
          <w:rFonts w:asciiTheme="minorHAnsi" w:eastAsia="Times New Roman" w:hAnsiTheme="minorHAnsi" w:cstheme="minorHAnsi"/>
        </w:rPr>
        <w:t xml:space="preserve"> or considerations may result from their event. </w:t>
      </w:r>
    </w:p>
    <w:p w14:paraId="64D99C48" w14:textId="77777777" w:rsidR="000C4F97" w:rsidRPr="000C4F97" w:rsidRDefault="000C4F97" w:rsidP="00F10DAC">
      <w:pPr>
        <w:jc w:val="both"/>
        <w:rPr>
          <w:rFonts w:asciiTheme="minorHAnsi" w:eastAsia="Times New Roman" w:hAnsiTheme="minorHAnsi" w:cstheme="minorHAnsi"/>
        </w:rPr>
      </w:pPr>
    </w:p>
    <w:p w14:paraId="7765A7C5" w14:textId="77777777" w:rsidR="00DC7813" w:rsidRPr="000C4F97" w:rsidRDefault="00DC7813" w:rsidP="00F10DAC">
      <w:pPr>
        <w:pStyle w:val="Heading2"/>
        <w:jc w:val="both"/>
        <w:rPr>
          <w:rFonts w:asciiTheme="minorHAnsi" w:eastAsia="Times New Roman" w:hAnsiTheme="minorHAnsi" w:cstheme="minorHAnsi"/>
        </w:rPr>
      </w:pPr>
      <w:bookmarkStart w:id="9" w:name="_Toc17908404"/>
      <w:r w:rsidRPr="000C4F97">
        <w:rPr>
          <w:rFonts w:asciiTheme="minorHAnsi" w:eastAsia="Times New Roman" w:hAnsiTheme="minorHAnsi" w:cstheme="minorHAnsi"/>
        </w:rPr>
        <w:t>Overseeing Emotion</w:t>
      </w:r>
      <w:bookmarkEnd w:id="9"/>
      <w:r w:rsidR="00992200" w:rsidRPr="000C4F97">
        <w:rPr>
          <w:rFonts w:asciiTheme="minorHAnsi" w:eastAsia="Times New Roman" w:hAnsiTheme="minorHAnsi" w:cstheme="minorHAnsi"/>
        </w:rPr>
        <w:t xml:space="preserve"> </w:t>
      </w:r>
    </w:p>
    <w:p w14:paraId="3C3ED2DC" w14:textId="0B4D6DF8" w:rsidR="00DC7813" w:rsidRDefault="00992200" w:rsidP="00F10DAC">
      <w:pPr>
        <w:jc w:val="both"/>
        <w:rPr>
          <w:rFonts w:asciiTheme="minorHAnsi" w:eastAsia="Times New Roman" w:hAnsiTheme="minorHAnsi" w:cstheme="minorHAnsi"/>
        </w:rPr>
      </w:pPr>
      <w:r w:rsidRPr="000C4F97">
        <w:rPr>
          <w:rFonts w:asciiTheme="minorHAnsi" w:eastAsia="Times New Roman" w:hAnsiTheme="minorHAnsi" w:cstheme="minorHAnsi"/>
        </w:rPr>
        <w:t>Overseeing feeling</w:t>
      </w:r>
      <w:r w:rsidR="00DC7813" w:rsidRPr="000C4F97">
        <w:rPr>
          <w:rFonts w:asciiTheme="minorHAnsi" w:eastAsia="Times New Roman" w:hAnsiTheme="minorHAnsi" w:cstheme="minorHAnsi"/>
        </w:rPr>
        <w:t>s and emotions</w:t>
      </w:r>
      <w:r w:rsidRPr="000C4F97">
        <w:rPr>
          <w:rFonts w:asciiTheme="minorHAnsi" w:eastAsia="Times New Roman" w:hAnsiTheme="minorHAnsi" w:cstheme="minorHAnsi"/>
        </w:rPr>
        <w:t xml:space="preserve"> is the capacity to ma</w:t>
      </w:r>
      <w:r w:rsidR="00DC7813" w:rsidRPr="000C4F97">
        <w:rPr>
          <w:rFonts w:asciiTheme="minorHAnsi" w:eastAsia="Times New Roman" w:hAnsiTheme="minorHAnsi" w:cstheme="minorHAnsi"/>
        </w:rPr>
        <w:t xml:space="preserve">nage mind-sets and feelings. It </w:t>
      </w:r>
      <w:r w:rsidRPr="000C4F97">
        <w:rPr>
          <w:rFonts w:asciiTheme="minorHAnsi" w:eastAsia="Times New Roman" w:hAnsiTheme="minorHAnsi" w:cstheme="minorHAnsi"/>
        </w:rPr>
        <w:t xml:space="preserve">includes visiting and remaining open to charming and upsetting sentiments just as participating in or </w:t>
      </w:r>
      <w:r w:rsidRPr="000C4F97">
        <w:rPr>
          <w:rFonts w:asciiTheme="minorHAnsi" w:eastAsia="Times New Roman" w:hAnsiTheme="minorHAnsi" w:cstheme="minorHAnsi"/>
        </w:rPr>
        <w:lastRenderedPageBreak/>
        <w:t>disengaging from a feeling relying upon its apparent utility in a specific circumstance. To oversee feelings viably, people must gather</w:t>
      </w:r>
      <w:r w:rsidR="00DC7813" w:rsidRPr="000C4F97">
        <w:rPr>
          <w:rFonts w:asciiTheme="minorHAnsi" w:eastAsia="Times New Roman" w:hAnsiTheme="minorHAnsi" w:cstheme="minorHAnsi"/>
        </w:rPr>
        <w:t xml:space="preserve"> the other expertise zones of emotional intelligence. </w:t>
      </w:r>
      <w:r w:rsidRPr="000C4F97">
        <w:rPr>
          <w:rFonts w:asciiTheme="minorHAnsi" w:eastAsia="Times New Roman" w:hAnsiTheme="minorHAnsi" w:cstheme="minorHAnsi"/>
        </w:rPr>
        <w:t xml:space="preserve">They should most likely precisely screen, segregate, and mark their very own and others' emotions, accept that they can improve or change these sentiments, survey the adequacy of these systems, and </w:t>
      </w:r>
      <w:r w:rsidR="000C4F97">
        <w:rPr>
          <w:rFonts w:asciiTheme="minorHAnsi" w:eastAsia="Times New Roman" w:hAnsiTheme="minorHAnsi" w:cstheme="minorHAnsi"/>
        </w:rPr>
        <w:t>utilise</w:t>
      </w:r>
      <w:r w:rsidRPr="000C4F97">
        <w:rPr>
          <w:rFonts w:asciiTheme="minorHAnsi" w:eastAsia="Times New Roman" w:hAnsiTheme="minorHAnsi" w:cstheme="minorHAnsi"/>
        </w:rPr>
        <w:t xml:space="preserve"> procedures that will modify these sentiments. By adequately overseeing feelings, people can achieve situational objectives, express socially proper feelings, and act in socially worthy ways. </w:t>
      </w:r>
    </w:p>
    <w:p w14:paraId="34808794" w14:textId="77777777" w:rsidR="000C4F97" w:rsidRPr="000C4F97" w:rsidRDefault="000C4F97" w:rsidP="00F10DAC">
      <w:pPr>
        <w:jc w:val="both"/>
        <w:rPr>
          <w:rFonts w:asciiTheme="minorHAnsi" w:eastAsia="Times New Roman" w:hAnsiTheme="minorHAnsi" w:cstheme="minorHAnsi"/>
        </w:rPr>
      </w:pPr>
    </w:p>
    <w:p w14:paraId="04236B66" w14:textId="5DDBCFFD" w:rsidR="00D24C11" w:rsidRPr="000C4F97" w:rsidRDefault="00DC7813" w:rsidP="00F10DAC">
      <w:pPr>
        <w:jc w:val="both"/>
        <w:rPr>
          <w:rStyle w:val="Heading1Char"/>
          <w:rFonts w:asciiTheme="minorHAnsi" w:eastAsia="Times New Roman" w:hAnsiTheme="minorHAnsi" w:cstheme="minorHAnsi"/>
          <w:b w:val="0"/>
          <w:bCs/>
          <w:szCs w:val="24"/>
        </w:rPr>
      </w:pPr>
      <w:r w:rsidRPr="000C4F97">
        <w:rPr>
          <w:rFonts w:asciiTheme="minorHAnsi" w:eastAsia="Times New Roman" w:hAnsiTheme="minorHAnsi" w:cstheme="minorHAnsi"/>
        </w:rPr>
        <w:t>The hypothesis of emotional intelligence</w:t>
      </w:r>
      <w:r w:rsidR="00992200" w:rsidRPr="000C4F97">
        <w:rPr>
          <w:rFonts w:asciiTheme="minorHAnsi" w:eastAsia="Times New Roman" w:hAnsiTheme="minorHAnsi" w:cstheme="minorHAnsi"/>
        </w:rPr>
        <w:t xml:space="preserve"> guesses that these four capacities have formative directions. There are different aptitudes inside every area that develop from increasingly </w:t>
      </w:r>
      <w:r w:rsidRPr="000C4F97">
        <w:rPr>
          <w:rFonts w:asciiTheme="minorHAnsi" w:eastAsia="Times New Roman" w:hAnsiTheme="minorHAnsi" w:cstheme="minorHAnsi"/>
        </w:rPr>
        <w:t>fundamental to further develop</w:t>
      </w:r>
      <w:r w:rsidR="00992200" w:rsidRPr="000C4F97">
        <w:rPr>
          <w:rFonts w:asciiTheme="minorHAnsi" w:eastAsia="Times New Roman" w:hAnsiTheme="minorHAnsi" w:cstheme="minorHAnsi"/>
        </w:rPr>
        <w:t>. For instanc</w:t>
      </w:r>
      <w:r w:rsidRPr="000C4F97">
        <w:rPr>
          <w:rFonts w:asciiTheme="minorHAnsi" w:eastAsia="Times New Roman" w:hAnsiTheme="minorHAnsi" w:cstheme="minorHAnsi"/>
        </w:rPr>
        <w:t>e, in the area of perceiving emotion</w:t>
      </w:r>
      <w:r w:rsidR="00992200" w:rsidRPr="000C4F97">
        <w:rPr>
          <w:rFonts w:asciiTheme="minorHAnsi" w:eastAsia="Times New Roman" w:hAnsiTheme="minorHAnsi" w:cstheme="minorHAnsi"/>
        </w:rPr>
        <w:t>, fundamental abilities include precisely perceiving a passionate articulation in others and progressively advance aptitudes involve communicating feelings in versatile ways and separating among legitimate and false enthusia</w:t>
      </w:r>
      <w:r w:rsidRPr="000C4F97">
        <w:rPr>
          <w:rFonts w:asciiTheme="minorHAnsi" w:eastAsia="Times New Roman" w:hAnsiTheme="minorHAnsi" w:cstheme="minorHAnsi"/>
        </w:rPr>
        <w:t>stic articulations in others. The</w:t>
      </w:r>
      <w:r w:rsidR="00992200" w:rsidRPr="000C4F97">
        <w:rPr>
          <w:rFonts w:asciiTheme="minorHAnsi" w:eastAsia="Times New Roman" w:hAnsiTheme="minorHAnsi" w:cstheme="minorHAnsi"/>
        </w:rPr>
        <w:t xml:space="preserve"> hypothesis likewise indicates that the four capacities are various</w:t>
      </w:r>
      <w:r w:rsidRPr="000C4F97">
        <w:rPr>
          <w:rFonts w:asciiTheme="minorHAnsi" w:eastAsia="Times New Roman" w:hAnsiTheme="minorHAnsi" w:cstheme="minorHAnsi"/>
        </w:rPr>
        <w:t>ly</w:t>
      </w:r>
      <w:r w:rsidR="00992200" w:rsidRPr="000C4F97">
        <w:rPr>
          <w:rFonts w:asciiTheme="minorHAnsi" w:eastAsia="Times New Roman" w:hAnsiTheme="minorHAnsi" w:cstheme="minorHAnsi"/>
        </w:rPr>
        <w:t xml:space="preserve"> </w:t>
      </w:r>
      <w:r w:rsidR="000C4F97" w:rsidRPr="000C4F97">
        <w:rPr>
          <w:rFonts w:asciiTheme="minorHAnsi" w:eastAsia="Times New Roman" w:hAnsiTheme="minorHAnsi" w:cstheme="minorHAnsi"/>
        </w:rPr>
        <w:t>levelled</w:t>
      </w:r>
      <w:r w:rsidR="00992200" w:rsidRPr="000C4F97">
        <w:rPr>
          <w:rFonts w:asciiTheme="minorHAnsi" w:eastAsia="Times New Roman" w:hAnsiTheme="minorHAnsi" w:cstheme="minorHAnsi"/>
        </w:rPr>
        <w:t xml:space="preserve"> in structu</w:t>
      </w:r>
      <w:r w:rsidRPr="000C4F97">
        <w:rPr>
          <w:rFonts w:asciiTheme="minorHAnsi" w:eastAsia="Times New Roman" w:hAnsiTheme="minorHAnsi" w:cstheme="minorHAnsi"/>
        </w:rPr>
        <w:t>re to such an extent that perceiving</w:t>
      </w:r>
      <w:r w:rsidR="00992200" w:rsidRPr="000C4F97">
        <w:rPr>
          <w:rFonts w:asciiTheme="minorHAnsi" w:eastAsia="Times New Roman" w:hAnsiTheme="minorHAnsi" w:cstheme="minorHAnsi"/>
        </w:rPr>
        <w:t xml:space="preserve"> feeling is at the establishme</w:t>
      </w:r>
      <w:r w:rsidRPr="000C4F97">
        <w:rPr>
          <w:rFonts w:asciiTheme="minorHAnsi" w:eastAsia="Times New Roman" w:hAnsiTheme="minorHAnsi" w:cstheme="minorHAnsi"/>
        </w:rPr>
        <w:t xml:space="preserve">nt, trailed by </w:t>
      </w:r>
      <w:r w:rsidR="000C4F97">
        <w:rPr>
          <w:rFonts w:asciiTheme="minorHAnsi" w:eastAsia="Times New Roman" w:hAnsiTheme="minorHAnsi" w:cstheme="minorHAnsi"/>
        </w:rPr>
        <w:t>Utilising</w:t>
      </w:r>
      <w:r w:rsidRPr="000C4F97">
        <w:rPr>
          <w:rFonts w:asciiTheme="minorHAnsi" w:eastAsia="Times New Roman" w:hAnsiTheme="minorHAnsi" w:cstheme="minorHAnsi"/>
        </w:rPr>
        <w:t xml:space="preserve"> emotion and getting emotion</w:t>
      </w:r>
      <w:r w:rsidR="00992200" w:rsidRPr="000C4F97">
        <w:rPr>
          <w:rFonts w:asciiTheme="minorHAnsi" w:eastAsia="Times New Roman" w:hAnsiTheme="minorHAnsi" w:cstheme="minorHAnsi"/>
        </w:rPr>
        <w:t>, with overseeing feeling</w:t>
      </w:r>
      <w:r w:rsidRPr="000C4F97">
        <w:rPr>
          <w:rFonts w:asciiTheme="minorHAnsi" w:eastAsia="Times New Roman" w:hAnsiTheme="minorHAnsi" w:cstheme="minorHAnsi"/>
        </w:rPr>
        <w:t>s and emotions</w:t>
      </w:r>
      <w:r w:rsidR="00992200" w:rsidRPr="000C4F97">
        <w:rPr>
          <w:rFonts w:asciiTheme="minorHAnsi" w:eastAsia="Times New Roman" w:hAnsiTheme="minorHAnsi" w:cstheme="minorHAnsi"/>
        </w:rPr>
        <w:t xml:space="preserve"> at the highest point of the progressive system.</w:t>
      </w:r>
    </w:p>
    <w:p w14:paraId="7E684A98" w14:textId="5DDBCFFD" w:rsidR="00596327" w:rsidRPr="000C4F97" w:rsidRDefault="00596327" w:rsidP="00F10DAC">
      <w:pPr>
        <w:pStyle w:val="Heading1"/>
        <w:jc w:val="both"/>
        <w:rPr>
          <w:rFonts w:asciiTheme="minorHAnsi" w:eastAsiaTheme="minorHAnsi" w:hAnsiTheme="minorHAnsi" w:cstheme="minorHAnsi"/>
        </w:rPr>
      </w:pPr>
      <w:bookmarkStart w:id="10" w:name="_Toc17908405"/>
      <w:r w:rsidRPr="000C4F97">
        <w:rPr>
          <w:rFonts w:asciiTheme="minorHAnsi" w:eastAsiaTheme="minorHAnsi" w:hAnsiTheme="minorHAnsi" w:cstheme="minorHAnsi"/>
        </w:rPr>
        <w:t>Emotional Intelligence and the NHS</w:t>
      </w:r>
      <w:bookmarkEnd w:id="10"/>
    </w:p>
    <w:p w14:paraId="62328BA6" w14:textId="77777777" w:rsidR="00D24C11" w:rsidRDefault="00596327" w:rsidP="00F10DAC">
      <w:pPr>
        <w:jc w:val="both"/>
        <w:rPr>
          <w:rFonts w:asciiTheme="minorHAnsi" w:hAnsiTheme="minorHAnsi" w:cstheme="minorHAnsi"/>
        </w:rPr>
      </w:pPr>
      <w:r w:rsidRPr="000C4F97">
        <w:rPr>
          <w:rFonts w:asciiTheme="minorHAnsi" w:hAnsiTheme="minorHAnsi" w:cstheme="minorHAnsi"/>
        </w:rPr>
        <w:t xml:space="preserve">Emotional intelligence is professed to influence a wide exhibit of work practices, including representative duty, cooperation, advancement of ability, development, nature of administration, and client reliability at the NHS. </w:t>
      </w:r>
      <w:r w:rsidR="00D425BD" w:rsidRPr="000C4F97">
        <w:rPr>
          <w:rFonts w:asciiTheme="minorHAnsi" w:hAnsiTheme="minorHAnsi" w:cstheme="minorHAnsi"/>
        </w:rPr>
        <w:t>Investigations</w:t>
      </w:r>
      <w:r w:rsidRPr="000C4F97">
        <w:rPr>
          <w:rFonts w:asciiTheme="minorHAnsi" w:hAnsiTheme="minorHAnsi" w:cstheme="minorHAnsi"/>
        </w:rPr>
        <w:t xml:space="preserve"> authenticate that individuals with large amounts of emotional insight experience more professional achievement, production of </w:t>
      </w:r>
      <w:r w:rsidRPr="000C4F97">
        <w:rPr>
          <w:rFonts w:asciiTheme="minorHAnsi" w:hAnsiTheme="minorHAnsi" w:cstheme="minorHAnsi"/>
        </w:rPr>
        <w:lastRenderedPageBreak/>
        <w:t xml:space="preserve">more-grounded individual connections, lead </w:t>
      </w:r>
      <w:proofErr w:type="gramStart"/>
      <w:r w:rsidRPr="000C4F97">
        <w:rPr>
          <w:rFonts w:asciiTheme="minorHAnsi" w:hAnsiTheme="minorHAnsi" w:cstheme="minorHAnsi"/>
        </w:rPr>
        <w:t>all the more</w:t>
      </w:r>
      <w:proofErr w:type="gramEnd"/>
      <w:r w:rsidRPr="000C4F97">
        <w:rPr>
          <w:rFonts w:asciiTheme="minorHAnsi" w:hAnsiTheme="minorHAnsi" w:cstheme="minorHAnsi"/>
        </w:rPr>
        <w:t xml:space="preserve"> viably, and appreciate preferable wellbeing over those with low emotional intelligence. More sincerely insightful people probably prevail at conveying their thoughts, objectives, and goals in intriguing and confident ways, along these lines making others feel more qualified to the working condition (Goleman, 1998). Emotional intelligence might be identified with the social aptitudes required for collaboration, with high EI people especially proficient at structuring ventures that include injecting goods and services with sentiments </w:t>
      </w:r>
      <w:r w:rsidR="00D425BD" w:rsidRPr="000C4F97">
        <w:rPr>
          <w:rFonts w:asciiTheme="minorHAnsi" w:hAnsiTheme="minorHAnsi" w:cstheme="minorHAnsi"/>
        </w:rPr>
        <w:t>and style</w:t>
      </w:r>
      <w:r w:rsidRPr="000C4F97">
        <w:rPr>
          <w:rFonts w:asciiTheme="minorHAnsi" w:hAnsiTheme="minorHAnsi" w:cstheme="minorHAnsi"/>
        </w:rPr>
        <w:t>. Third, authoritative pioneers who rank high on emotional intelligence, working together with a strong hierarchical atmosphere and the HR group, may influence the relationship in the work setting, which, thusly, impacts upon gathering and individual emotional intelligence, alongsid</w:t>
      </w:r>
      <w:r w:rsidR="00D425BD" w:rsidRPr="000C4F97">
        <w:rPr>
          <w:rFonts w:asciiTheme="minorHAnsi" w:hAnsiTheme="minorHAnsi" w:cstheme="minorHAnsi"/>
        </w:rPr>
        <w:t>e authoritative responsibility</w:t>
      </w:r>
      <w:r w:rsidRPr="000C4F97">
        <w:rPr>
          <w:rFonts w:asciiTheme="minorHAnsi" w:hAnsiTheme="minorHAnsi" w:cstheme="minorHAnsi"/>
        </w:rPr>
        <w:t xml:space="preserve">. It may likewise be helpful for gathering improvement since an enormous piece of viable and smooth cooperation is knowing every others' qualities and shortcomings and </w:t>
      </w:r>
      <w:r w:rsidR="000C4F97">
        <w:rPr>
          <w:rFonts w:asciiTheme="minorHAnsi" w:hAnsiTheme="minorHAnsi" w:cstheme="minorHAnsi"/>
        </w:rPr>
        <w:t>utilising</w:t>
      </w:r>
      <w:r w:rsidRPr="000C4F97">
        <w:rPr>
          <w:rFonts w:asciiTheme="minorHAnsi" w:hAnsiTheme="minorHAnsi" w:cstheme="minorHAnsi"/>
        </w:rPr>
        <w:t xml:space="preserve"> qualities at whatever point conceivable (Bar-On, 1997). </w:t>
      </w:r>
    </w:p>
    <w:p w14:paraId="32B95AB5" w14:textId="77777777" w:rsidR="00D24C11" w:rsidRDefault="00D24C11" w:rsidP="00F10DAC">
      <w:pPr>
        <w:jc w:val="both"/>
        <w:rPr>
          <w:rFonts w:asciiTheme="minorHAnsi" w:hAnsiTheme="minorHAnsi" w:cstheme="minorHAnsi"/>
        </w:rPr>
      </w:pPr>
    </w:p>
    <w:p w14:paraId="35FAF606" w14:textId="29AAF3A8" w:rsidR="00D24C11" w:rsidRDefault="00596327" w:rsidP="00F10DAC">
      <w:pPr>
        <w:jc w:val="both"/>
        <w:rPr>
          <w:rFonts w:asciiTheme="minorHAnsi" w:hAnsiTheme="minorHAnsi" w:cstheme="minorHAnsi"/>
        </w:rPr>
      </w:pPr>
      <w:r w:rsidRPr="000C4F97">
        <w:rPr>
          <w:rFonts w:asciiTheme="minorHAnsi" w:hAnsiTheme="minorHAnsi" w:cstheme="minorHAnsi"/>
        </w:rPr>
        <w:t>Emotional intelligence is professed to impact one's capacity to prevail with regards to adapting to ecological requests and weights, unmistakably a significant arrangement of practices to bridle under distressin</w:t>
      </w:r>
      <w:r w:rsidR="00D425BD" w:rsidRPr="000C4F97">
        <w:rPr>
          <w:rFonts w:asciiTheme="minorHAnsi" w:hAnsiTheme="minorHAnsi" w:cstheme="minorHAnsi"/>
        </w:rPr>
        <w:t>g work conditions</w:t>
      </w:r>
      <w:r w:rsidRPr="000C4F97">
        <w:rPr>
          <w:rFonts w:asciiTheme="minorHAnsi" w:hAnsiTheme="minorHAnsi" w:cstheme="minorHAnsi"/>
        </w:rPr>
        <w:t>. It has likewise been professed to be a significant factor in hie</w:t>
      </w:r>
      <w:r w:rsidR="00D425BD" w:rsidRPr="000C4F97">
        <w:rPr>
          <w:rFonts w:asciiTheme="minorHAnsi" w:hAnsiTheme="minorHAnsi" w:cstheme="minorHAnsi"/>
        </w:rPr>
        <w:t>rarchical administration. Garcia et al.</w:t>
      </w:r>
      <w:r w:rsidRPr="000C4F97">
        <w:rPr>
          <w:rFonts w:asciiTheme="minorHAnsi" w:hAnsiTheme="minorHAnsi" w:cstheme="minorHAnsi"/>
        </w:rPr>
        <w:t xml:space="preserve"> </w:t>
      </w:r>
      <w:r w:rsidR="000C4F97">
        <w:rPr>
          <w:rFonts w:asciiTheme="minorHAnsi" w:hAnsiTheme="minorHAnsi" w:cstheme="minorHAnsi"/>
        </w:rPr>
        <w:t>utilise</w:t>
      </w:r>
      <w:r w:rsidRPr="000C4F97">
        <w:rPr>
          <w:rFonts w:asciiTheme="minorHAnsi" w:hAnsiTheme="minorHAnsi" w:cstheme="minorHAnsi"/>
        </w:rPr>
        <w:t>d the four</w:t>
      </w:r>
      <w:r w:rsidR="00D425BD" w:rsidRPr="000C4F97">
        <w:rPr>
          <w:rFonts w:asciiTheme="minorHAnsi" w:hAnsiTheme="minorHAnsi" w:cstheme="minorHAnsi"/>
        </w:rPr>
        <w:t>-</w:t>
      </w:r>
      <w:r w:rsidRPr="000C4F97">
        <w:rPr>
          <w:rFonts w:asciiTheme="minorHAnsi" w:hAnsiTheme="minorHAnsi" w:cstheme="minorHAnsi"/>
        </w:rPr>
        <w:t>branch model of emotional intelligence as a heuristic system for delineating the significance of emotional intelligence in powerful initiative</w:t>
      </w:r>
      <w:r w:rsidR="00D425BD" w:rsidRPr="000C4F97">
        <w:rPr>
          <w:rFonts w:asciiTheme="minorHAnsi" w:hAnsiTheme="minorHAnsi" w:cstheme="minorHAnsi"/>
        </w:rPr>
        <w:t xml:space="preserve"> (2017)</w:t>
      </w:r>
      <w:r w:rsidRPr="000C4F97">
        <w:rPr>
          <w:rFonts w:asciiTheme="minorHAnsi" w:hAnsiTheme="minorHAnsi" w:cstheme="minorHAnsi"/>
        </w:rPr>
        <w:t>. It has been affirmed that by precisely recogni</w:t>
      </w:r>
      <w:r w:rsidR="008D4364">
        <w:rPr>
          <w:rFonts w:asciiTheme="minorHAnsi" w:hAnsiTheme="minorHAnsi" w:cstheme="minorHAnsi"/>
        </w:rPr>
        <w:t>s</w:t>
      </w:r>
      <w:r w:rsidRPr="000C4F97">
        <w:rPr>
          <w:rFonts w:asciiTheme="minorHAnsi" w:hAnsiTheme="minorHAnsi" w:cstheme="minorHAnsi"/>
        </w:rPr>
        <w:t xml:space="preserve">ing how devotees feel, pioneers better assess and impact adherents' </w:t>
      </w:r>
      <w:r w:rsidR="000C4F97" w:rsidRPr="000C4F97">
        <w:rPr>
          <w:rFonts w:asciiTheme="minorHAnsi" w:hAnsiTheme="minorHAnsi" w:cstheme="minorHAnsi"/>
        </w:rPr>
        <w:t>feelings,</w:t>
      </w:r>
      <w:r w:rsidRPr="000C4F97">
        <w:rPr>
          <w:rFonts w:asciiTheme="minorHAnsi" w:hAnsiTheme="minorHAnsi" w:cstheme="minorHAnsi"/>
        </w:rPr>
        <w:t xml:space="preserve"> so they are strong of pioneers' objectives and goals, along these lines protecting a mutual vision. Pioneers can </w:t>
      </w:r>
      <w:r w:rsidR="000C4F97">
        <w:rPr>
          <w:rFonts w:asciiTheme="minorHAnsi" w:hAnsiTheme="minorHAnsi" w:cstheme="minorHAnsi"/>
        </w:rPr>
        <w:t>utilise</w:t>
      </w:r>
      <w:r w:rsidRPr="000C4F97">
        <w:rPr>
          <w:rFonts w:asciiTheme="minorHAnsi" w:hAnsiTheme="minorHAnsi" w:cstheme="minorHAnsi"/>
        </w:rPr>
        <w:t xml:space="preserve"> serious feelings as sign to guide </w:t>
      </w:r>
      <w:r w:rsidRPr="000C4F97">
        <w:rPr>
          <w:rFonts w:asciiTheme="minorHAnsi" w:hAnsiTheme="minorHAnsi" w:cstheme="minorHAnsi"/>
        </w:rPr>
        <w:lastRenderedPageBreak/>
        <w:t xml:space="preserve">their thoughtfulness and mindfulness regarding issues needing prompt </w:t>
      </w:r>
      <w:r w:rsidR="000C4F97" w:rsidRPr="000C4F97">
        <w:rPr>
          <w:rFonts w:asciiTheme="minorHAnsi" w:hAnsiTheme="minorHAnsi" w:cstheme="minorHAnsi"/>
        </w:rPr>
        <w:t>consideration and</w:t>
      </w:r>
      <w:r w:rsidRPr="000C4F97">
        <w:rPr>
          <w:rFonts w:asciiTheme="minorHAnsi" w:hAnsiTheme="minorHAnsi" w:cstheme="minorHAnsi"/>
        </w:rPr>
        <w:t xml:space="preserve"> can </w:t>
      </w:r>
      <w:r w:rsidR="000C4F97">
        <w:rPr>
          <w:rFonts w:asciiTheme="minorHAnsi" w:hAnsiTheme="minorHAnsi" w:cstheme="minorHAnsi"/>
        </w:rPr>
        <w:t>utilise</w:t>
      </w:r>
      <w:r w:rsidRPr="000C4F97">
        <w:rPr>
          <w:rFonts w:asciiTheme="minorHAnsi" w:hAnsiTheme="minorHAnsi" w:cstheme="minorHAnsi"/>
        </w:rPr>
        <w:t xml:space="preserve"> feelings to organi</w:t>
      </w:r>
      <w:r w:rsidR="008D4364">
        <w:rPr>
          <w:rFonts w:asciiTheme="minorHAnsi" w:hAnsiTheme="minorHAnsi" w:cstheme="minorHAnsi"/>
        </w:rPr>
        <w:t>s</w:t>
      </w:r>
      <w:r w:rsidRPr="000C4F97">
        <w:rPr>
          <w:rFonts w:asciiTheme="minorHAnsi" w:hAnsiTheme="minorHAnsi" w:cstheme="minorHAnsi"/>
        </w:rPr>
        <w:t xml:space="preserve">e requests. They can likewise better foresee how well their adherents will respond to various conditions and changes. High emotional intelligence pioneers are asserted, as indicated by this model, to create energy, eagerness, and good faith in the workplace and are said to have the option to keep up an air of collaboration and trust through the advancement of high </w:t>
      </w:r>
      <w:r w:rsidR="000C4F97" w:rsidRPr="000C4F97">
        <w:rPr>
          <w:rFonts w:asciiTheme="minorHAnsi" w:hAnsiTheme="minorHAnsi" w:cstheme="minorHAnsi"/>
        </w:rPr>
        <w:t>calibre</w:t>
      </w:r>
      <w:r w:rsidRPr="000C4F97">
        <w:rPr>
          <w:rFonts w:asciiTheme="minorHAnsi" w:hAnsiTheme="minorHAnsi" w:cstheme="minorHAnsi"/>
        </w:rPr>
        <w:t xml:space="preserve"> relational relations. Pioneers can likewise successfully impart in others a valuation for the significance of work exercises and pass on the message to their supporters that they are hopeful about their own commitments. In any case, the attention to negative state of mind may cultivate efficient and cautious data preparing and might be disadvantageous when pioneers are managing complex issues in which mistakes convey high hazard. Tragically, no experimental information </w:t>
      </w:r>
      <w:r w:rsidR="000C4F97" w:rsidRPr="000C4F97">
        <w:rPr>
          <w:rFonts w:asciiTheme="minorHAnsi" w:hAnsiTheme="minorHAnsi" w:cstheme="minorHAnsi"/>
        </w:rPr>
        <w:t>has</w:t>
      </w:r>
      <w:r w:rsidRPr="000C4F97">
        <w:rPr>
          <w:rFonts w:asciiTheme="minorHAnsi" w:hAnsiTheme="minorHAnsi" w:cstheme="minorHAnsi"/>
        </w:rPr>
        <w:t xml:space="preserve"> been given on the side of any of the claims. Unmistakably, what is required is observational research testing the thoughts proposed. An ongoing hypothetical model proposed by </w:t>
      </w:r>
      <w:r w:rsidR="00D425BD" w:rsidRPr="000C4F97">
        <w:rPr>
          <w:rFonts w:asciiTheme="minorHAnsi" w:hAnsiTheme="minorHAnsi" w:cstheme="minorHAnsi"/>
        </w:rPr>
        <w:t>Goleman and Davidson</w:t>
      </w:r>
      <w:r w:rsidRPr="000C4F97">
        <w:rPr>
          <w:rFonts w:asciiTheme="minorHAnsi" w:hAnsiTheme="minorHAnsi" w:cstheme="minorHAnsi"/>
        </w:rPr>
        <w:t xml:space="preserve"> embroils emotional intelligence as an arbitrator variable that predicts worker enthusiastic and conduct rea</w:t>
      </w:r>
      <w:r w:rsidR="00D425BD" w:rsidRPr="000C4F97">
        <w:rPr>
          <w:rFonts w:asciiTheme="minorHAnsi" w:hAnsiTheme="minorHAnsi" w:cstheme="minorHAnsi"/>
        </w:rPr>
        <w:t>ctions to work uncertainty (2017</w:t>
      </w:r>
      <w:r w:rsidRPr="000C4F97">
        <w:rPr>
          <w:rFonts w:asciiTheme="minorHAnsi" w:hAnsiTheme="minorHAnsi" w:cstheme="minorHAnsi"/>
        </w:rPr>
        <w:t xml:space="preserve">). </w:t>
      </w:r>
    </w:p>
    <w:p w14:paraId="683CCAAE" w14:textId="77777777" w:rsidR="00D24C11" w:rsidRDefault="00D24C11" w:rsidP="00F10DAC">
      <w:pPr>
        <w:jc w:val="both"/>
        <w:rPr>
          <w:rFonts w:asciiTheme="minorHAnsi" w:hAnsiTheme="minorHAnsi" w:cstheme="minorHAnsi"/>
        </w:rPr>
      </w:pPr>
    </w:p>
    <w:p w14:paraId="386FE555" w14:textId="66F6BB93" w:rsidR="00596327" w:rsidRDefault="00596327" w:rsidP="00F10DAC">
      <w:pPr>
        <w:jc w:val="both"/>
        <w:rPr>
          <w:rFonts w:asciiTheme="minorHAnsi" w:hAnsiTheme="minorHAnsi" w:cstheme="minorHAnsi"/>
        </w:rPr>
      </w:pPr>
      <w:r w:rsidRPr="000C4F97">
        <w:rPr>
          <w:rFonts w:asciiTheme="minorHAnsi" w:hAnsiTheme="minorHAnsi" w:cstheme="minorHAnsi"/>
        </w:rPr>
        <w:t xml:space="preserve">At the NHS, workers low in emotional intelligence are estimated to be more helpless than representatives high in emotional intelligence to negative feelings coming about because of occupation instability. Hence, they are bound to carry on protectively and adversely (for example hypervigilance, "copping out", "buck passing", evasion), bringing down full of feeling responsibility and expanded occupation related pressure </w:t>
      </w:r>
      <w:proofErr w:type="gramStart"/>
      <w:r w:rsidRPr="000C4F97">
        <w:rPr>
          <w:rFonts w:asciiTheme="minorHAnsi" w:hAnsiTheme="minorHAnsi" w:cstheme="minorHAnsi"/>
        </w:rPr>
        <w:t>in light of</w:t>
      </w:r>
      <w:proofErr w:type="gramEnd"/>
      <w:r w:rsidRPr="000C4F97">
        <w:rPr>
          <w:rFonts w:asciiTheme="minorHAnsi" w:hAnsiTheme="minorHAnsi" w:cstheme="minorHAnsi"/>
        </w:rPr>
        <w:t xml:space="preserve"> their instability. These two passionate responses at that point lead to negative adapting (for example separating, unrealistic </w:t>
      </w:r>
      <w:r w:rsidRPr="000C4F97">
        <w:rPr>
          <w:rFonts w:asciiTheme="minorHAnsi" w:hAnsiTheme="minorHAnsi" w:cstheme="minorHAnsi"/>
        </w:rPr>
        <w:lastRenderedPageBreak/>
        <w:t xml:space="preserve">reasoning) and protective basic leadership practices. On the other hand, high emotional intelligence workers are better ready to manage work uncertainty and will most likely improve the impact of occupation instability on their full of emotional duty. This much of the time prompts expanded work duty and exertion, positive adapting practices (issue </w:t>
      </w:r>
      <w:r w:rsidR="00D24C11" w:rsidRPr="000C4F97">
        <w:rPr>
          <w:rFonts w:asciiTheme="minorHAnsi" w:hAnsiTheme="minorHAnsi" w:cstheme="minorHAnsi"/>
        </w:rPr>
        <w:t>centred</w:t>
      </w:r>
      <w:r w:rsidRPr="000C4F97">
        <w:rPr>
          <w:rFonts w:asciiTheme="minorHAnsi" w:hAnsiTheme="minorHAnsi" w:cstheme="minorHAnsi"/>
        </w:rPr>
        <w:t xml:space="preserve">), and reframing of impression of instability as a current test. Shockingly, no experimental information </w:t>
      </w:r>
      <w:r w:rsidR="000C4F97" w:rsidRPr="000C4F97">
        <w:rPr>
          <w:rFonts w:asciiTheme="minorHAnsi" w:hAnsiTheme="minorHAnsi" w:cstheme="minorHAnsi"/>
        </w:rPr>
        <w:t>was</w:t>
      </w:r>
      <w:r w:rsidRPr="000C4F97">
        <w:rPr>
          <w:rFonts w:asciiTheme="minorHAnsi" w:hAnsiTheme="minorHAnsi" w:cstheme="minorHAnsi"/>
        </w:rPr>
        <w:t xml:space="preserve"> given on the side of this hypothetical model and its legitimacy stays to be vindicated. </w:t>
      </w:r>
    </w:p>
    <w:p w14:paraId="2286E752" w14:textId="77777777" w:rsidR="00D24C11" w:rsidRPr="000C4F97" w:rsidRDefault="00D24C11" w:rsidP="00F10DAC">
      <w:pPr>
        <w:jc w:val="both"/>
        <w:rPr>
          <w:rFonts w:asciiTheme="minorHAnsi" w:hAnsiTheme="minorHAnsi" w:cstheme="minorHAnsi"/>
        </w:rPr>
      </w:pPr>
    </w:p>
    <w:p w14:paraId="072AE072" w14:textId="330C7AEA" w:rsidR="00596327" w:rsidRDefault="00596327" w:rsidP="00F10DAC">
      <w:pPr>
        <w:jc w:val="both"/>
        <w:rPr>
          <w:rFonts w:asciiTheme="minorHAnsi" w:hAnsiTheme="minorHAnsi" w:cstheme="minorHAnsi"/>
        </w:rPr>
      </w:pPr>
      <w:r w:rsidRPr="000C4F97">
        <w:rPr>
          <w:rFonts w:asciiTheme="minorHAnsi" w:hAnsiTheme="minorHAnsi" w:cstheme="minorHAnsi"/>
        </w:rPr>
        <w:t xml:space="preserve">When contending about what emotional intelligence can resemble and, somehow or another, in connection to this capacity to keep up minute to-minute consideration in a non-evaluative manner, it has been indicated that the lucidity of impression of possess enthusiastic states improves through preparing in care strategies (Brown &amp; Ryan, 2003). Furthermore, it is </w:t>
      </w:r>
      <w:r w:rsidR="008D4364">
        <w:rPr>
          <w:rFonts w:asciiTheme="minorHAnsi" w:hAnsiTheme="minorHAnsi" w:cstheme="minorHAnsi"/>
        </w:rPr>
        <w:t>realise</w:t>
      </w:r>
      <w:r w:rsidRPr="000C4F97">
        <w:rPr>
          <w:rFonts w:asciiTheme="minorHAnsi" w:hAnsiTheme="minorHAnsi" w:cstheme="minorHAnsi"/>
        </w:rPr>
        <w:t>d that an immediate relationship exists between preparing with care strategies and consideration, clearness and passionate fix measurements (Fuente et al., 2010</w:t>
      </w:r>
      <w:r w:rsidR="00D425BD" w:rsidRPr="000C4F97">
        <w:rPr>
          <w:rFonts w:asciiTheme="minorHAnsi" w:hAnsiTheme="minorHAnsi" w:cstheme="minorHAnsi"/>
        </w:rPr>
        <w:t>), just as emotional guidelines</w:t>
      </w:r>
      <w:r w:rsidRPr="000C4F97">
        <w:rPr>
          <w:rFonts w:asciiTheme="minorHAnsi" w:hAnsiTheme="minorHAnsi" w:cstheme="minorHAnsi"/>
        </w:rPr>
        <w:t xml:space="preserve">. Similarly, a researcher has led considers with master Buddhist priests in care by showing the primordial significance that care has with regards to adjusting passionate states </w:t>
      </w:r>
      <w:r w:rsidR="000C4F97" w:rsidRPr="000C4F97">
        <w:rPr>
          <w:rFonts w:asciiTheme="minorHAnsi" w:hAnsiTheme="minorHAnsi" w:cstheme="minorHAnsi"/>
        </w:rPr>
        <w:t>deliberately and</w:t>
      </w:r>
      <w:r w:rsidRPr="000C4F97">
        <w:rPr>
          <w:rFonts w:asciiTheme="minorHAnsi" w:hAnsiTheme="minorHAnsi" w:cstheme="minorHAnsi"/>
        </w:rPr>
        <w:t xml:space="preserve"> has legitimately corresponded this attentional limit and emotional intelligence (Davidson, 2012). The researchers have likewise shown how preparing in care grows progressively positive and versatil</w:t>
      </w:r>
      <w:r w:rsidR="00432C40" w:rsidRPr="000C4F97">
        <w:rPr>
          <w:rFonts w:asciiTheme="minorHAnsi" w:hAnsiTheme="minorHAnsi" w:cstheme="minorHAnsi"/>
        </w:rPr>
        <w:t>e passionate profiles (Goleman &amp;</w:t>
      </w:r>
      <w:r w:rsidRPr="000C4F97">
        <w:rPr>
          <w:rFonts w:asciiTheme="minorHAnsi" w:hAnsiTheme="minorHAnsi" w:cstheme="minorHAnsi"/>
        </w:rPr>
        <w:t xml:space="preserve"> Davidson, 2017). Emotional intelligence with instructors at the NHS indicates upgrades in receptivity to understudy prerequisites, advances passionate parity, adds to pressure the board, </w:t>
      </w:r>
      <w:r w:rsidR="000C4F97" w:rsidRPr="000C4F97">
        <w:rPr>
          <w:rFonts w:asciiTheme="minorHAnsi" w:hAnsiTheme="minorHAnsi" w:cstheme="minorHAnsi"/>
        </w:rPr>
        <w:t>favours</w:t>
      </w:r>
      <w:r w:rsidRPr="000C4F97">
        <w:rPr>
          <w:rFonts w:asciiTheme="minorHAnsi" w:hAnsiTheme="minorHAnsi" w:cstheme="minorHAnsi"/>
        </w:rPr>
        <w:t xml:space="preserve"> individual connections, improves the study hall atmosphere and adds to general prosperity. A similar expert has likewise discovered that when understudies work with emotional intelligence, it supports their ability to learn, encourages </w:t>
      </w:r>
      <w:r w:rsidRPr="000C4F97">
        <w:rPr>
          <w:rFonts w:asciiTheme="minorHAnsi" w:hAnsiTheme="minorHAnsi" w:cstheme="minorHAnsi"/>
        </w:rPr>
        <w:lastRenderedPageBreak/>
        <w:t>scholarly execution, fortifies consideration and fixation, diminishes uneasiness about tests, improves investment in the homeroom, advances motivation control, gives apparatuses to help lessen pressure, improves enthusiastic learning, advances prosocial conduct and suppo</w:t>
      </w:r>
      <w:r w:rsidR="00D425BD" w:rsidRPr="000C4F97">
        <w:rPr>
          <w:rFonts w:asciiTheme="minorHAnsi" w:hAnsiTheme="minorHAnsi" w:cstheme="minorHAnsi"/>
        </w:rPr>
        <w:t xml:space="preserve">rts all encompassing wellbeing. </w:t>
      </w:r>
      <w:r w:rsidRPr="000C4F97">
        <w:rPr>
          <w:rFonts w:asciiTheme="minorHAnsi" w:hAnsiTheme="minorHAnsi" w:cstheme="minorHAnsi"/>
        </w:rPr>
        <w:t>In addition, blended emotional intelligence and care intercession programs,</w:t>
      </w:r>
      <w:r w:rsidR="00D425BD" w:rsidRPr="000C4F97">
        <w:rPr>
          <w:rFonts w:asciiTheme="minorHAnsi" w:hAnsiTheme="minorHAnsi" w:cstheme="minorHAnsi"/>
        </w:rPr>
        <w:t xml:space="preserve"> for example, </w:t>
      </w:r>
      <w:r w:rsidRPr="000C4F97">
        <w:rPr>
          <w:rFonts w:asciiTheme="minorHAnsi" w:hAnsiTheme="minorHAnsi" w:cstheme="minorHAnsi"/>
        </w:rPr>
        <w:t>commonly discover the enhancements portrayed in their paper, to be specific: more noteworthy sympathy, better passionate control, expanded companion acknowledgment, higher care capability and shockingly better psychological an</w:t>
      </w:r>
      <w:r w:rsidR="00D425BD" w:rsidRPr="000C4F97">
        <w:rPr>
          <w:rFonts w:asciiTheme="minorHAnsi" w:hAnsiTheme="minorHAnsi" w:cstheme="minorHAnsi"/>
        </w:rPr>
        <w:t>d stress control, among others.</w:t>
      </w:r>
      <w:r w:rsidRPr="000C4F97">
        <w:rPr>
          <w:rFonts w:asciiTheme="minorHAnsi" w:hAnsiTheme="minorHAnsi" w:cstheme="minorHAnsi"/>
        </w:rPr>
        <w:t xml:space="preserve"> </w:t>
      </w:r>
    </w:p>
    <w:p w14:paraId="431EC003" w14:textId="77777777" w:rsidR="000C4F97" w:rsidRPr="000C4F97" w:rsidRDefault="000C4F97" w:rsidP="00F10DAC">
      <w:pPr>
        <w:jc w:val="both"/>
        <w:rPr>
          <w:rFonts w:asciiTheme="minorHAnsi" w:hAnsiTheme="minorHAnsi" w:cstheme="minorHAnsi"/>
        </w:rPr>
      </w:pPr>
    </w:p>
    <w:p w14:paraId="4D30B506" w14:textId="69593F2F" w:rsidR="008D4364" w:rsidRPr="008D4364" w:rsidRDefault="00596327" w:rsidP="00F10DAC">
      <w:pPr>
        <w:jc w:val="both"/>
        <w:rPr>
          <w:rFonts w:asciiTheme="minorHAnsi" w:hAnsiTheme="minorHAnsi" w:cstheme="minorHAnsi"/>
        </w:rPr>
      </w:pPr>
      <w:r w:rsidRPr="000C4F97">
        <w:rPr>
          <w:rFonts w:asciiTheme="minorHAnsi" w:hAnsiTheme="minorHAnsi" w:cstheme="minorHAnsi"/>
        </w:rPr>
        <w:t xml:space="preserve">The fundamental procedure that clarifies how care accomplishes such preferences for emotional intelligence and to upgrade a portion of its segments is </w:t>
      </w:r>
      <w:proofErr w:type="gramStart"/>
      <w:r w:rsidRPr="000C4F97">
        <w:rPr>
          <w:rFonts w:asciiTheme="minorHAnsi" w:hAnsiTheme="minorHAnsi" w:cstheme="minorHAnsi"/>
        </w:rPr>
        <w:t>as yet</w:t>
      </w:r>
      <w:proofErr w:type="gramEnd"/>
      <w:r w:rsidRPr="000C4F97">
        <w:rPr>
          <w:rFonts w:asciiTheme="minorHAnsi" w:hAnsiTheme="minorHAnsi" w:cstheme="minorHAnsi"/>
        </w:rPr>
        <w:t xml:space="preserve"> being debated. It is explained that preparation in care includes presentation to adverse feelings that support h</w:t>
      </w:r>
      <w:r w:rsidR="00D425BD" w:rsidRPr="000C4F97">
        <w:rPr>
          <w:rFonts w:asciiTheme="minorHAnsi" w:hAnsiTheme="minorHAnsi" w:cstheme="minorHAnsi"/>
        </w:rPr>
        <w:t>abituation to them</w:t>
      </w:r>
      <w:r w:rsidRPr="000C4F97">
        <w:rPr>
          <w:rFonts w:asciiTheme="minorHAnsi" w:hAnsiTheme="minorHAnsi" w:cstheme="minorHAnsi"/>
        </w:rPr>
        <w:t>. </w:t>
      </w:r>
      <w:r w:rsidR="00D425BD" w:rsidRPr="000C4F97">
        <w:rPr>
          <w:rFonts w:asciiTheme="minorHAnsi" w:hAnsiTheme="minorHAnsi" w:cstheme="minorHAnsi"/>
        </w:rPr>
        <w:t xml:space="preserve">Garcia </w:t>
      </w:r>
      <w:r w:rsidRPr="000C4F97">
        <w:rPr>
          <w:rFonts w:asciiTheme="minorHAnsi" w:hAnsiTheme="minorHAnsi" w:cstheme="minorHAnsi"/>
        </w:rPr>
        <w:t xml:space="preserve">indicates that individuals can change propensities of programmed reaction to certain enthusiastic encounters on account of preparing in care, which enables individuals to react with other new and progressively positive conduct collections </w:t>
      </w:r>
      <w:r w:rsidR="00D425BD" w:rsidRPr="000C4F97">
        <w:rPr>
          <w:rFonts w:asciiTheme="minorHAnsi" w:hAnsiTheme="minorHAnsi" w:cstheme="minorHAnsi"/>
        </w:rPr>
        <w:t>because of calm reflection (2007</w:t>
      </w:r>
      <w:r w:rsidRPr="000C4F97">
        <w:rPr>
          <w:rFonts w:asciiTheme="minorHAnsi" w:hAnsiTheme="minorHAnsi" w:cstheme="minorHAnsi"/>
        </w:rPr>
        <w:t>). As upheld by the two researchers, maybe the nonstop routine with regards to such full awareness would set us up against affliction, while decreasing strain, fears and stresses through the dynamic separation of musings, sensations and feelings (</w:t>
      </w:r>
      <w:proofErr w:type="spellStart"/>
      <w:r w:rsidRPr="000C4F97">
        <w:rPr>
          <w:rFonts w:asciiTheme="minorHAnsi" w:hAnsiTheme="minorHAnsi" w:cstheme="minorHAnsi"/>
        </w:rPr>
        <w:t>Holen</w:t>
      </w:r>
      <w:proofErr w:type="spellEnd"/>
      <w:r w:rsidRPr="000C4F97">
        <w:rPr>
          <w:rFonts w:asciiTheme="minorHAnsi" w:hAnsiTheme="minorHAnsi" w:cstheme="minorHAnsi"/>
        </w:rPr>
        <w:t xml:space="preserve"> &amp; Halvor, 2007). This would along these lines be an extremely valuable and successful passionate self-guideline mechanism. It has been indicated that emotional systems make clients increasingly versatile, adaptable and appropriate for the setting by building up the re-seeing component to encourage reactivity designs. This is accomplished by the way that the effect enables us to consider the to be </w:t>
      </w:r>
      <w:r w:rsidRPr="000C4F97">
        <w:rPr>
          <w:rFonts w:asciiTheme="minorHAnsi" w:hAnsiTheme="minorHAnsi" w:cstheme="minorHAnsi"/>
        </w:rPr>
        <w:lastRenderedPageBreak/>
        <w:t xml:space="preserve">circumstance for what it's worth right now, which causes us to act likewise by maintaining a strategic distance from the considerations, feelings and maladaptive conduct that we were </w:t>
      </w:r>
      <w:r w:rsidR="000C4F97">
        <w:rPr>
          <w:rFonts w:asciiTheme="minorHAnsi" w:hAnsiTheme="minorHAnsi" w:cstheme="minorHAnsi"/>
        </w:rPr>
        <w:t>utilise</w:t>
      </w:r>
      <w:r w:rsidRPr="000C4F97">
        <w:rPr>
          <w:rFonts w:asciiTheme="minorHAnsi" w:hAnsiTheme="minorHAnsi" w:cstheme="minorHAnsi"/>
        </w:rPr>
        <w:t>d to before building up our full awareness (</w:t>
      </w:r>
      <w:r w:rsidR="00D425BD" w:rsidRPr="000C4F97">
        <w:rPr>
          <w:rFonts w:asciiTheme="minorHAnsi" w:hAnsiTheme="minorHAnsi" w:cstheme="minorHAnsi"/>
        </w:rPr>
        <w:t>Brown &amp; Ryan, 2003</w:t>
      </w:r>
      <w:r w:rsidRPr="000C4F97">
        <w:rPr>
          <w:rFonts w:asciiTheme="minorHAnsi" w:hAnsiTheme="minorHAnsi" w:cstheme="minorHAnsi"/>
        </w:rPr>
        <w:t xml:space="preserve">). </w:t>
      </w:r>
    </w:p>
    <w:p w14:paraId="6E1D90AB" w14:textId="3CAB1C82" w:rsidR="005B3123" w:rsidRPr="000C4F97" w:rsidRDefault="005B3123" w:rsidP="00F10DAC">
      <w:pPr>
        <w:pStyle w:val="Heading1"/>
        <w:jc w:val="both"/>
        <w:rPr>
          <w:rFonts w:asciiTheme="minorHAnsi" w:eastAsia="Times New Roman" w:hAnsiTheme="minorHAnsi" w:cstheme="minorHAnsi"/>
        </w:rPr>
      </w:pPr>
      <w:bookmarkStart w:id="11" w:name="_Toc17908406"/>
      <w:r w:rsidRPr="000C4F97">
        <w:rPr>
          <w:rFonts w:asciiTheme="minorHAnsi" w:eastAsia="Times New Roman" w:hAnsiTheme="minorHAnsi" w:cstheme="minorHAnsi"/>
        </w:rPr>
        <w:t>Conclusion</w:t>
      </w:r>
      <w:bookmarkEnd w:id="11"/>
    </w:p>
    <w:p w14:paraId="0722AF8B" w14:textId="002F83CB" w:rsidR="008035BD" w:rsidRPr="000C4F97" w:rsidRDefault="000B366B" w:rsidP="00F10DAC">
      <w:pPr>
        <w:jc w:val="both"/>
        <w:rPr>
          <w:rFonts w:asciiTheme="minorHAnsi" w:hAnsiTheme="minorHAnsi" w:cstheme="minorHAnsi"/>
        </w:rPr>
        <w:sectPr w:rsidR="008035BD" w:rsidRPr="000C4F97" w:rsidSect="008B6351">
          <w:pgSz w:w="12240" w:h="15840"/>
          <w:pgMar w:top="1440" w:right="1440" w:bottom="1440" w:left="1440" w:header="720" w:footer="720" w:gutter="0"/>
          <w:cols w:space="720"/>
          <w:docGrid w:linePitch="360"/>
        </w:sectPr>
      </w:pPr>
      <w:r w:rsidRPr="000C4F97">
        <w:rPr>
          <w:rFonts w:asciiTheme="minorHAnsi" w:hAnsiTheme="minorHAnsi" w:cstheme="minorHAnsi"/>
        </w:rPr>
        <w:t xml:space="preserve">Emotional intelligence is undoubtedly the </w:t>
      </w:r>
      <w:r w:rsidR="000C4F97" w:rsidRPr="000C4F97">
        <w:rPr>
          <w:rFonts w:asciiTheme="minorHAnsi" w:hAnsiTheme="minorHAnsi" w:cstheme="minorHAnsi"/>
        </w:rPr>
        <w:t>strongest</w:t>
      </w:r>
      <w:r w:rsidRPr="000C4F97">
        <w:rPr>
          <w:rFonts w:asciiTheme="minorHAnsi" w:hAnsiTheme="minorHAnsi" w:cstheme="minorHAnsi"/>
        </w:rPr>
        <w:t xml:space="preserve"> weapon which helps support our mindfulness, restraint, inspiration, sympathy and social aptitudes, all of which help us to turn into a proficient pioneer. NHS is genuinely keen and has workers who are profitable, inspired and proficient. They are focused on accomplishing their objectives. They're likewise upbeat, certain and agreeable. Colleagues can cooperate in the best </w:t>
      </w:r>
      <w:r w:rsidR="000C4F97" w:rsidRPr="000C4F97">
        <w:rPr>
          <w:rFonts w:asciiTheme="minorHAnsi" w:hAnsiTheme="minorHAnsi" w:cstheme="minorHAnsi"/>
        </w:rPr>
        <w:t>way and</w:t>
      </w:r>
      <w:r w:rsidRPr="000C4F97">
        <w:rPr>
          <w:rFonts w:asciiTheme="minorHAnsi" w:hAnsiTheme="minorHAnsi" w:cstheme="minorHAnsi"/>
        </w:rPr>
        <w:t xml:space="preserve"> give better outcomes to the association all in all. As should be obvious, having high passionate insight assumes a significant job in the profession, particularly if an individual is going for an authority position inside the association. It is critical to sustain emotional intelligence, with the goal that one can learn, oversee and ace his feelings, just as the feelings of others and achieve accomplishment at the work environment.</w:t>
      </w:r>
      <w:r w:rsidR="007B37A4" w:rsidRPr="000C4F97">
        <w:rPr>
          <w:rFonts w:asciiTheme="minorHAnsi" w:hAnsiTheme="minorHAnsi" w:cstheme="minorHAnsi"/>
        </w:rPr>
        <w:t xml:space="preserve"> My involvement with the NHS has been momentous up until this point. I admire emotional intelligence for many things. Emotional intelligence sends in new emotional insights in my way and encourages me in the most ideal manner conceivable to understand all the positive emotions and other negative emotions I need to confront.</w:t>
      </w:r>
    </w:p>
    <w:p w14:paraId="36D486CC" w14:textId="34A52D7A" w:rsidR="00643785" w:rsidRPr="000C4F97" w:rsidRDefault="008035BD" w:rsidP="00F10DAC">
      <w:pPr>
        <w:pStyle w:val="Heading1"/>
        <w:jc w:val="both"/>
        <w:rPr>
          <w:rFonts w:asciiTheme="minorHAnsi" w:hAnsiTheme="minorHAnsi" w:cstheme="minorHAnsi"/>
        </w:rPr>
      </w:pPr>
      <w:bookmarkStart w:id="12" w:name="_Toc17908407"/>
      <w:r w:rsidRPr="000C4F97">
        <w:rPr>
          <w:rFonts w:asciiTheme="minorHAnsi" w:hAnsiTheme="minorHAnsi" w:cstheme="minorHAnsi"/>
        </w:rPr>
        <w:lastRenderedPageBreak/>
        <w:t>References</w:t>
      </w:r>
      <w:bookmarkEnd w:id="12"/>
    </w:p>
    <w:p w14:paraId="7FADBDA8" w14:textId="4E6B1345"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bCs w:val="0"/>
          <w:color w:val="000000"/>
        </w:rPr>
      </w:pPr>
      <w:r w:rsidRPr="000C4F97">
        <w:rPr>
          <w:rStyle w:val="mixed-citation"/>
          <w:rFonts w:asciiTheme="minorHAnsi" w:eastAsia="Times New Roman" w:hAnsiTheme="minorHAnsi" w:cstheme="minorHAnsi"/>
          <w:color w:val="000000"/>
        </w:rPr>
        <w:t xml:space="preserve">Álvarez M., </w:t>
      </w:r>
      <w:proofErr w:type="spellStart"/>
      <w:r w:rsidRPr="000C4F97">
        <w:rPr>
          <w:rStyle w:val="mixed-citation"/>
          <w:rFonts w:asciiTheme="minorHAnsi" w:eastAsia="Times New Roman" w:hAnsiTheme="minorHAnsi" w:cstheme="minorHAnsi"/>
          <w:color w:val="000000"/>
        </w:rPr>
        <w:t>Bisquerra</w:t>
      </w:r>
      <w:proofErr w:type="spellEnd"/>
      <w:r w:rsidRPr="000C4F97">
        <w:rPr>
          <w:rStyle w:val="mixed-citation"/>
          <w:rFonts w:asciiTheme="minorHAnsi" w:eastAsia="Times New Roman" w:hAnsiTheme="minorHAnsi" w:cstheme="minorHAnsi"/>
          <w:color w:val="000000"/>
        </w:rPr>
        <w:t xml:space="preserve"> R., </w:t>
      </w:r>
      <w:proofErr w:type="spellStart"/>
      <w:r w:rsidRPr="000C4F97">
        <w:rPr>
          <w:rStyle w:val="mixed-citation"/>
          <w:rFonts w:asciiTheme="minorHAnsi" w:eastAsia="Times New Roman" w:hAnsiTheme="minorHAnsi" w:cstheme="minorHAnsi"/>
          <w:color w:val="000000"/>
        </w:rPr>
        <w:t>Filella</w:t>
      </w:r>
      <w:proofErr w:type="spellEnd"/>
      <w:r w:rsidRPr="000C4F97">
        <w:rPr>
          <w:rStyle w:val="mixed-citation"/>
          <w:rFonts w:asciiTheme="minorHAnsi" w:eastAsia="Times New Roman" w:hAnsiTheme="minorHAnsi" w:cstheme="minorHAnsi"/>
          <w:color w:val="000000"/>
        </w:rPr>
        <w:t xml:space="preserve"> G., </w:t>
      </w:r>
      <w:proofErr w:type="spellStart"/>
      <w:r w:rsidRPr="000C4F97">
        <w:rPr>
          <w:rStyle w:val="mixed-citation"/>
          <w:rFonts w:asciiTheme="minorHAnsi" w:eastAsia="Times New Roman" w:hAnsiTheme="minorHAnsi" w:cstheme="minorHAnsi"/>
          <w:color w:val="000000"/>
        </w:rPr>
        <w:t>Fita</w:t>
      </w:r>
      <w:proofErr w:type="spellEnd"/>
      <w:r w:rsidRPr="000C4F97">
        <w:rPr>
          <w:rStyle w:val="mixed-citation"/>
          <w:rFonts w:asciiTheme="minorHAnsi" w:eastAsia="Times New Roman" w:hAnsiTheme="minorHAnsi" w:cstheme="minorHAnsi"/>
          <w:color w:val="000000"/>
        </w:rPr>
        <w:t xml:space="preserve"> E., Martínez F., Pérez-</w:t>
      </w:r>
      <w:proofErr w:type="spellStart"/>
      <w:r w:rsidRPr="000C4F97">
        <w:rPr>
          <w:rStyle w:val="mixed-citation"/>
          <w:rFonts w:asciiTheme="minorHAnsi" w:eastAsia="Times New Roman" w:hAnsiTheme="minorHAnsi" w:cstheme="minorHAnsi"/>
          <w:color w:val="000000"/>
        </w:rPr>
        <w:t>Escoda</w:t>
      </w:r>
      <w:proofErr w:type="spellEnd"/>
      <w:r w:rsidRPr="000C4F97">
        <w:rPr>
          <w:rStyle w:val="mixed-citation"/>
          <w:rFonts w:asciiTheme="minorHAnsi" w:eastAsia="Times New Roman" w:hAnsiTheme="minorHAnsi" w:cstheme="minorHAnsi"/>
          <w:color w:val="000000"/>
        </w:rPr>
        <w:t xml:space="preserve"> N. (2001). </w:t>
      </w:r>
      <w:proofErr w:type="spellStart"/>
      <w:r w:rsidRPr="000C4F97">
        <w:rPr>
          <w:rStyle w:val="Emphasis"/>
          <w:rFonts w:asciiTheme="minorHAnsi" w:eastAsia="Times New Roman" w:hAnsiTheme="minorHAnsi" w:cstheme="minorHAnsi"/>
          <w:color w:val="000000"/>
        </w:rPr>
        <w:t>Diseño</w:t>
      </w:r>
      <w:proofErr w:type="spellEnd"/>
      <w:r w:rsidRPr="000C4F97">
        <w:rPr>
          <w:rStyle w:val="Emphasis"/>
          <w:rFonts w:asciiTheme="minorHAnsi" w:eastAsia="Times New Roman" w:hAnsiTheme="minorHAnsi" w:cstheme="minorHAnsi"/>
          <w:color w:val="000000"/>
        </w:rPr>
        <w:t xml:space="preserve"> Y </w:t>
      </w:r>
      <w:proofErr w:type="spellStart"/>
      <w:r w:rsidRPr="000C4F97">
        <w:rPr>
          <w:rStyle w:val="Emphasis"/>
          <w:rFonts w:asciiTheme="minorHAnsi" w:eastAsia="Times New Roman" w:hAnsiTheme="minorHAnsi" w:cstheme="minorHAnsi"/>
          <w:color w:val="000000"/>
        </w:rPr>
        <w:t>Evaluación</w:t>
      </w:r>
      <w:proofErr w:type="spellEnd"/>
      <w:r w:rsidRPr="000C4F97">
        <w:rPr>
          <w:rStyle w:val="Emphasis"/>
          <w:rFonts w:asciiTheme="minorHAnsi" w:eastAsia="Times New Roman" w:hAnsiTheme="minorHAnsi" w:cstheme="minorHAnsi"/>
          <w:color w:val="000000"/>
        </w:rPr>
        <w:t xml:space="preserve"> De </w:t>
      </w:r>
      <w:proofErr w:type="spellStart"/>
      <w:r w:rsidRPr="000C4F97">
        <w:rPr>
          <w:rStyle w:val="Emphasis"/>
          <w:rFonts w:asciiTheme="minorHAnsi" w:eastAsia="Times New Roman" w:hAnsiTheme="minorHAnsi" w:cstheme="minorHAnsi"/>
          <w:color w:val="000000"/>
        </w:rPr>
        <w:t>Programas</w:t>
      </w:r>
      <w:proofErr w:type="spellEnd"/>
      <w:r w:rsidRPr="000C4F97">
        <w:rPr>
          <w:rStyle w:val="Emphasis"/>
          <w:rFonts w:asciiTheme="minorHAnsi" w:eastAsia="Times New Roman" w:hAnsiTheme="minorHAnsi" w:cstheme="minorHAnsi"/>
          <w:color w:val="000000"/>
        </w:rPr>
        <w:t xml:space="preserve"> De </w:t>
      </w:r>
      <w:proofErr w:type="spellStart"/>
      <w:r w:rsidRPr="000C4F97">
        <w:rPr>
          <w:rStyle w:val="Emphasis"/>
          <w:rFonts w:asciiTheme="minorHAnsi" w:eastAsia="Times New Roman" w:hAnsiTheme="minorHAnsi" w:cstheme="minorHAnsi"/>
          <w:color w:val="000000"/>
        </w:rPr>
        <w:t>Educación</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Emocional</w:t>
      </w:r>
      <w:proofErr w:type="spellEnd"/>
      <w:r w:rsidRPr="000C4F97">
        <w:rPr>
          <w:rStyle w:val="Emphasis"/>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Barcelona: Praxis; 10.1002/j.2333-</w:t>
      </w:r>
      <w:proofErr w:type="gramStart"/>
      <w:r w:rsidRPr="000C4F97">
        <w:rPr>
          <w:rStyle w:val="mixed-citation"/>
          <w:rFonts w:asciiTheme="minorHAnsi" w:eastAsia="Times New Roman" w:hAnsiTheme="minorHAnsi" w:cstheme="minorHAnsi"/>
          <w:color w:val="000000"/>
        </w:rPr>
        <w:t>8504.1960.tb</w:t>
      </w:r>
      <w:proofErr w:type="gramEnd"/>
      <w:r w:rsidRPr="000C4F97">
        <w:rPr>
          <w:rStyle w:val="mixed-citation"/>
          <w:rFonts w:asciiTheme="minorHAnsi" w:eastAsia="Times New Roman" w:hAnsiTheme="minorHAnsi" w:cstheme="minorHAnsi"/>
          <w:color w:val="000000"/>
        </w:rPr>
        <w:t xml:space="preserve">00281.x </w:t>
      </w:r>
    </w:p>
    <w:p w14:paraId="4751CC31" w14:textId="31DA59AD"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Arias M. D. L. F., Justo C. F., Granados M. S. (2010). </w:t>
      </w:r>
      <w:proofErr w:type="spellStart"/>
      <w:r w:rsidRPr="000C4F97">
        <w:rPr>
          <w:rStyle w:val="ref-title"/>
          <w:rFonts w:asciiTheme="minorHAnsi" w:eastAsia="Times New Roman" w:hAnsiTheme="minorHAnsi" w:cstheme="minorHAnsi"/>
          <w:color w:val="000000"/>
        </w:rPr>
        <w:t>Efectos</w:t>
      </w:r>
      <w:proofErr w:type="spellEnd"/>
      <w:r w:rsidRPr="000C4F97">
        <w:rPr>
          <w:rStyle w:val="ref-title"/>
          <w:rFonts w:asciiTheme="minorHAnsi" w:eastAsia="Times New Roman" w:hAnsiTheme="minorHAnsi" w:cstheme="minorHAnsi"/>
          <w:color w:val="000000"/>
        </w:rPr>
        <w:t xml:space="preserve"> de un </w:t>
      </w:r>
      <w:proofErr w:type="spellStart"/>
      <w:r w:rsidRPr="000C4F97">
        <w:rPr>
          <w:rStyle w:val="ref-title"/>
          <w:rFonts w:asciiTheme="minorHAnsi" w:eastAsia="Times New Roman" w:hAnsiTheme="minorHAnsi" w:cstheme="minorHAnsi"/>
          <w:color w:val="000000"/>
        </w:rPr>
        <w:t>programa</w:t>
      </w:r>
      <w:proofErr w:type="spellEnd"/>
      <w:r w:rsidRPr="000C4F97">
        <w:rPr>
          <w:rStyle w:val="ref-title"/>
          <w:rFonts w:asciiTheme="minorHAnsi" w:eastAsia="Times New Roman" w:hAnsiTheme="minorHAnsi" w:cstheme="minorHAnsi"/>
          <w:color w:val="000000"/>
        </w:rPr>
        <w:t xml:space="preserve"> de </w:t>
      </w:r>
      <w:proofErr w:type="spellStart"/>
      <w:r w:rsidRPr="000C4F97">
        <w:rPr>
          <w:rStyle w:val="ref-title"/>
          <w:rFonts w:asciiTheme="minorHAnsi" w:eastAsia="Times New Roman" w:hAnsiTheme="minorHAnsi" w:cstheme="minorHAnsi"/>
          <w:color w:val="000000"/>
        </w:rPr>
        <w:t>meditación</w:t>
      </w:r>
      <w:proofErr w:type="spellEnd"/>
      <w:r w:rsidRPr="000C4F97">
        <w:rPr>
          <w:rStyle w:val="ref-title"/>
          <w:rFonts w:asciiTheme="minorHAnsi" w:eastAsia="Times New Roman" w:hAnsiTheme="minorHAnsi" w:cstheme="minorHAnsi"/>
          <w:color w:val="000000"/>
        </w:rPr>
        <w:t xml:space="preserve"> (mindfulness) </w:t>
      </w:r>
      <w:proofErr w:type="spellStart"/>
      <w:r w:rsidRPr="000C4F97">
        <w:rPr>
          <w:rStyle w:val="ref-title"/>
          <w:rFonts w:asciiTheme="minorHAnsi" w:eastAsia="Times New Roman" w:hAnsiTheme="minorHAnsi" w:cstheme="minorHAnsi"/>
          <w:color w:val="000000"/>
        </w:rPr>
        <w:t>en</w:t>
      </w:r>
      <w:proofErr w:type="spellEnd"/>
      <w:r w:rsidRPr="000C4F97">
        <w:rPr>
          <w:rStyle w:val="ref-title"/>
          <w:rFonts w:asciiTheme="minorHAnsi" w:eastAsia="Times New Roman" w:hAnsiTheme="minorHAnsi" w:cstheme="minorHAnsi"/>
          <w:color w:val="000000"/>
        </w:rPr>
        <w:t xml:space="preserve"> la </w:t>
      </w:r>
      <w:proofErr w:type="spellStart"/>
      <w:r w:rsidRPr="000C4F97">
        <w:rPr>
          <w:rStyle w:val="ref-title"/>
          <w:rFonts w:asciiTheme="minorHAnsi" w:eastAsia="Times New Roman" w:hAnsiTheme="minorHAnsi" w:cstheme="minorHAnsi"/>
          <w:color w:val="000000"/>
        </w:rPr>
        <w:t>medida</w:t>
      </w:r>
      <w:proofErr w:type="spellEnd"/>
      <w:r w:rsidRPr="000C4F97">
        <w:rPr>
          <w:rStyle w:val="ref-title"/>
          <w:rFonts w:asciiTheme="minorHAnsi" w:eastAsia="Times New Roman" w:hAnsiTheme="minorHAnsi" w:cstheme="minorHAnsi"/>
          <w:color w:val="000000"/>
        </w:rPr>
        <w:t xml:space="preserve"> de la </w:t>
      </w:r>
      <w:proofErr w:type="spellStart"/>
      <w:r w:rsidRPr="000C4F97">
        <w:rPr>
          <w:rStyle w:val="ref-title"/>
          <w:rFonts w:asciiTheme="minorHAnsi" w:eastAsia="Times New Roman" w:hAnsiTheme="minorHAnsi" w:cstheme="minorHAnsi"/>
          <w:color w:val="000000"/>
        </w:rPr>
        <w:t>alexitimia</w:t>
      </w:r>
      <w:proofErr w:type="spellEnd"/>
      <w:r w:rsidRPr="000C4F97">
        <w:rPr>
          <w:rStyle w:val="ref-title"/>
          <w:rFonts w:asciiTheme="minorHAnsi" w:eastAsia="Times New Roman" w:hAnsiTheme="minorHAnsi" w:cstheme="minorHAnsi"/>
          <w:color w:val="000000"/>
        </w:rPr>
        <w:t xml:space="preserve"> y las </w:t>
      </w:r>
      <w:proofErr w:type="spellStart"/>
      <w:r w:rsidRPr="000C4F97">
        <w:rPr>
          <w:rStyle w:val="ref-title"/>
          <w:rFonts w:asciiTheme="minorHAnsi" w:eastAsia="Times New Roman" w:hAnsiTheme="minorHAnsi" w:cstheme="minorHAnsi"/>
          <w:color w:val="000000"/>
        </w:rPr>
        <w:t>habilidades</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sociales</w:t>
      </w:r>
      <w:proofErr w:type="spellEnd"/>
      <w:r w:rsidRPr="000C4F97">
        <w:rPr>
          <w:rStyle w:val="ref-title"/>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proofErr w:type="spellStart"/>
      <w:r w:rsidRPr="000C4F97">
        <w:rPr>
          <w:rStyle w:val="Emphasis"/>
          <w:rFonts w:asciiTheme="minorHAnsi" w:eastAsia="Times New Roman" w:hAnsiTheme="minorHAnsi" w:cstheme="minorHAnsi"/>
          <w:color w:val="000000"/>
        </w:rPr>
        <w:t>Psicothema</w:t>
      </w:r>
      <w:proofErr w:type="spellEnd"/>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22</w:t>
      </w:r>
      <w:r w:rsidRPr="000C4F97">
        <w:rPr>
          <w:rStyle w:val="mixed-citation"/>
          <w:rFonts w:asciiTheme="minorHAnsi" w:eastAsia="Times New Roman" w:hAnsiTheme="minorHAnsi" w:cstheme="minorHAnsi"/>
          <w:color w:val="000000"/>
        </w:rPr>
        <w:t xml:space="preserve"> 369–375. </w:t>
      </w:r>
    </w:p>
    <w:p w14:paraId="28135EE0" w14:textId="20AF0E80"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Bar-On R. (1997). </w:t>
      </w:r>
      <w:r w:rsidRPr="000C4F97">
        <w:rPr>
          <w:rStyle w:val="Emphasis"/>
          <w:rFonts w:asciiTheme="minorHAnsi" w:eastAsia="Times New Roman" w:hAnsiTheme="minorHAnsi" w:cstheme="minorHAnsi"/>
          <w:color w:val="000000"/>
        </w:rPr>
        <w:t>The Emotional Intelligence Inventory (EQ-</w:t>
      </w:r>
      <w:proofErr w:type="spellStart"/>
      <w:r w:rsidRPr="000C4F97">
        <w:rPr>
          <w:rStyle w:val="Emphasis"/>
          <w:rFonts w:asciiTheme="minorHAnsi" w:eastAsia="Times New Roman" w:hAnsiTheme="minorHAnsi" w:cstheme="minorHAnsi"/>
          <w:color w:val="000000"/>
        </w:rPr>
        <w:t>i</w:t>
      </w:r>
      <w:proofErr w:type="spellEnd"/>
      <w:r w:rsidRPr="000C4F97">
        <w:rPr>
          <w:rStyle w:val="Emphasis"/>
          <w:rFonts w:asciiTheme="minorHAnsi" w:eastAsia="Times New Roman" w:hAnsiTheme="minorHAnsi" w:cstheme="minorHAnsi"/>
          <w:color w:val="000000"/>
        </w:rPr>
        <w:t>): Technical Manual.</w:t>
      </w:r>
      <w:r w:rsidRPr="000C4F97">
        <w:rPr>
          <w:rStyle w:val="mixed-citation"/>
          <w:rFonts w:asciiTheme="minorHAnsi" w:eastAsia="Times New Roman" w:hAnsiTheme="minorHAnsi" w:cstheme="minorHAnsi"/>
          <w:color w:val="000000"/>
        </w:rPr>
        <w:t> Toronto, ON: Multi-Health Systems. </w:t>
      </w:r>
    </w:p>
    <w:p w14:paraId="0A2B8082" w14:textId="76CC175E"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 xml:space="preserve">Bishop S. R., Lau M., Shapiro S., Carlson L., Anderson N., </w:t>
      </w:r>
      <w:proofErr w:type="spellStart"/>
      <w:r w:rsidRPr="000C4F97">
        <w:rPr>
          <w:rStyle w:val="mixed-citation"/>
          <w:rFonts w:asciiTheme="minorHAnsi" w:eastAsia="Times New Roman" w:hAnsiTheme="minorHAnsi" w:cstheme="minorHAnsi"/>
          <w:color w:val="000000"/>
        </w:rPr>
        <w:t>Cardomy</w:t>
      </w:r>
      <w:proofErr w:type="spellEnd"/>
      <w:r w:rsidRPr="000C4F97">
        <w:rPr>
          <w:rStyle w:val="mixed-citation"/>
          <w:rFonts w:asciiTheme="minorHAnsi" w:eastAsia="Times New Roman" w:hAnsiTheme="minorHAnsi" w:cstheme="minorHAnsi"/>
          <w:color w:val="000000"/>
        </w:rPr>
        <w:t xml:space="preserve"> J., et al. (2004). </w:t>
      </w:r>
      <w:r w:rsidRPr="000C4F97">
        <w:rPr>
          <w:rStyle w:val="ref-title"/>
          <w:rFonts w:asciiTheme="minorHAnsi" w:eastAsia="Times New Roman" w:hAnsiTheme="minorHAnsi" w:cstheme="minorHAnsi"/>
          <w:color w:val="000000"/>
        </w:rPr>
        <w:t>Mindfulness: a proposed operational definition.</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Clin. Psychol.</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10</w:t>
      </w:r>
      <w:r w:rsidRPr="000C4F97">
        <w:rPr>
          <w:rStyle w:val="mixed-citation"/>
          <w:rFonts w:asciiTheme="minorHAnsi" w:eastAsia="Times New Roman" w:hAnsiTheme="minorHAnsi" w:cstheme="minorHAnsi"/>
          <w:color w:val="000000"/>
        </w:rPr>
        <w:t> 230–241. 10.1093/</w:t>
      </w:r>
      <w:proofErr w:type="gramStart"/>
      <w:r w:rsidRPr="000C4F97">
        <w:rPr>
          <w:rStyle w:val="mixed-citation"/>
          <w:rFonts w:asciiTheme="minorHAnsi" w:eastAsia="Times New Roman" w:hAnsiTheme="minorHAnsi" w:cstheme="minorHAnsi"/>
          <w:color w:val="000000"/>
        </w:rPr>
        <w:t>clipsy.bph</w:t>
      </w:r>
      <w:proofErr w:type="gramEnd"/>
      <w:r w:rsidRPr="000C4F97">
        <w:rPr>
          <w:rStyle w:val="mixed-citation"/>
          <w:rFonts w:asciiTheme="minorHAnsi" w:eastAsia="Times New Roman" w:hAnsiTheme="minorHAnsi" w:cstheme="minorHAnsi"/>
          <w:color w:val="000000"/>
        </w:rPr>
        <w:t xml:space="preserve">077 </w:t>
      </w:r>
    </w:p>
    <w:p w14:paraId="41EDB97E" w14:textId="14D3226E"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t>Bisquerra</w:t>
      </w:r>
      <w:proofErr w:type="spellEnd"/>
      <w:r w:rsidRPr="000C4F97">
        <w:rPr>
          <w:rStyle w:val="mixed-citation"/>
          <w:rFonts w:asciiTheme="minorHAnsi" w:eastAsia="Times New Roman" w:hAnsiTheme="minorHAnsi" w:cstheme="minorHAnsi"/>
          <w:color w:val="000000"/>
        </w:rPr>
        <w:t xml:space="preserve"> R. (2003). </w:t>
      </w:r>
      <w:proofErr w:type="spellStart"/>
      <w:r w:rsidRPr="000C4F97">
        <w:rPr>
          <w:rStyle w:val="ref-title"/>
          <w:rFonts w:asciiTheme="minorHAnsi" w:eastAsia="Times New Roman" w:hAnsiTheme="minorHAnsi" w:cstheme="minorHAnsi"/>
          <w:color w:val="000000"/>
        </w:rPr>
        <w:t>Educación</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emocional</w:t>
      </w:r>
      <w:proofErr w:type="spellEnd"/>
      <w:r w:rsidRPr="000C4F97">
        <w:rPr>
          <w:rStyle w:val="ref-title"/>
          <w:rFonts w:asciiTheme="minorHAnsi" w:eastAsia="Times New Roman" w:hAnsiTheme="minorHAnsi" w:cstheme="minorHAnsi"/>
          <w:color w:val="000000"/>
        </w:rPr>
        <w:t xml:space="preserve"> y </w:t>
      </w:r>
      <w:proofErr w:type="spellStart"/>
      <w:r w:rsidRPr="000C4F97">
        <w:rPr>
          <w:rStyle w:val="ref-title"/>
          <w:rFonts w:asciiTheme="minorHAnsi" w:eastAsia="Times New Roman" w:hAnsiTheme="minorHAnsi" w:cstheme="minorHAnsi"/>
          <w:color w:val="000000"/>
        </w:rPr>
        <w:t>competencias</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básicas</w:t>
      </w:r>
      <w:proofErr w:type="spellEnd"/>
      <w:r w:rsidRPr="000C4F97">
        <w:rPr>
          <w:rStyle w:val="ref-title"/>
          <w:rFonts w:asciiTheme="minorHAnsi" w:eastAsia="Times New Roman" w:hAnsiTheme="minorHAnsi" w:cstheme="minorHAnsi"/>
          <w:color w:val="000000"/>
        </w:rPr>
        <w:t xml:space="preserve"> para la </w:t>
      </w:r>
      <w:proofErr w:type="spellStart"/>
      <w:r w:rsidRPr="000C4F97">
        <w:rPr>
          <w:rStyle w:val="ref-title"/>
          <w:rFonts w:asciiTheme="minorHAnsi" w:eastAsia="Times New Roman" w:hAnsiTheme="minorHAnsi" w:cstheme="minorHAnsi"/>
          <w:color w:val="000000"/>
        </w:rPr>
        <w:t>vida</w:t>
      </w:r>
      <w:proofErr w:type="spellEnd"/>
      <w:r w:rsidRPr="000C4F97">
        <w:rPr>
          <w:rStyle w:val="ref-title"/>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Rev. </w:t>
      </w:r>
      <w:proofErr w:type="spellStart"/>
      <w:r w:rsidRPr="000C4F97">
        <w:rPr>
          <w:rStyle w:val="Emphasis"/>
          <w:rFonts w:asciiTheme="minorHAnsi" w:eastAsia="Times New Roman" w:hAnsiTheme="minorHAnsi" w:cstheme="minorHAnsi"/>
          <w:color w:val="000000"/>
        </w:rPr>
        <w:t>Investig</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Educativa</w:t>
      </w:r>
      <w:proofErr w:type="spellEnd"/>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21</w:t>
      </w:r>
      <w:r w:rsidRPr="000C4F97">
        <w:rPr>
          <w:rStyle w:val="mixed-citation"/>
          <w:rFonts w:asciiTheme="minorHAnsi" w:eastAsia="Times New Roman" w:hAnsiTheme="minorHAnsi" w:cstheme="minorHAnsi"/>
          <w:color w:val="000000"/>
        </w:rPr>
        <w:t> 7–43. 10.1111/j.1468-2389.</w:t>
      </w:r>
      <w:proofErr w:type="gramStart"/>
      <w:r w:rsidRPr="000C4F97">
        <w:rPr>
          <w:rStyle w:val="mixed-citation"/>
          <w:rFonts w:asciiTheme="minorHAnsi" w:eastAsia="Times New Roman" w:hAnsiTheme="minorHAnsi" w:cstheme="minorHAnsi"/>
          <w:color w:val="000000"/>
        </w:rPr>
        <w:t>2006.00354.x</w:t>
      </w:r>
      <w:proofErr w:type="gramEnd"/>
      <w:r w:rsidRPr="000C4F97">
        <w:rPr>
          <w:rStyle w:val="mixed-citation"/>
          <w:rFonts w:asciiTheme="minorHAnsi" w:eastAsia="Times New Roman" w:hAnsiTheme="minorHAnsi" w:cstheme="minorHAnsi"/>
          <w:color w:val="000000"/>
        </w:rPr>
        <w:t xml:space="preserve"> </w:t>
      </w:r>
    </w:p>
    <w:p w14:paraId="57F1EE70" w14:textId="0EA96D4F"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 xml:space="preserve">Bluth K., </w:t>
      </w:r>
      <w:proofErr w:type="spellStart"/>
      <w:r w:rsidRPr="000C4F97">
        <w:rPr>
          <w:rStyle w:val="mixed-citation"/>
          <w:rFonts w:asciiTheme="minorHAnsi" w:eastAsia="Times New Roman" w:hAnsiTheme="minorHAnsi" w:cstheme="minorHAnsi"/>
          <w:color w:val="000000"/>
        </w:rPr>
        <w:t>Eisenlohr-Moul</w:t>
      </w:r>
      <w:proofErr w:type="spellEnd"/>
      <w:r w:rsidRPr="000C4F97">
        <w:rPr>
          <w:rStyle w:val="mixed-citation"/>
          <w:rFonts w:asciiTheme="minorHAnsi" w:eastAsia="Times New Roman" w:hAnsiTheme="minorHAnsi" w:cstheme="minorHAnsi"/>
          <w:color w:val="000000"/>
        </w:rPr>
        <w:t xml:space="preserve"> T. A. (2017). </w:t>
      </w:r>
      <w:r w:rsidRPr="000C4F97">
        <w:rPr>
          <w:rStyle w:val="ref-title"/>
          <w:rFonts w:asciiTheme="minorHAnsi" w:eastAsia="Times New Roman" w:hAnsiTheme="minorHAnsi" w:cstheme="minorHAnsi"/>
          <w:color w:val="000000"/>
        </w:rPr>
        <w:t>Response to a mindful self-compassion intervention in teens: a within-person association of mindfulness, self-compassion, and emotional well-being outcomes.</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J. </w:t>
      </w:r>
      <w:proofErr w:type="spellStart"/>
      <w:r w:rsidRPr="000C4F97">
        <w:rPr>
          <w:rStyle w:val="Emphasis"/>
          <w:rFonts w:asciiTheme="minorHAnsi" w:eastAsia="Times New Roman" w:hAnsiTheme="minorHAnsi" w:cstheme="minorHAnsi"/>
          <w:color w:val="000000"/>
        </w:rPr>
        <w:t>Adolesc</w:t>
      </w:r>
      <w:proofErr w:type="spellEnd"/>
      <w:r w:rsidRPr="000C4F97">
        <w:rPr>
          <w:rStyle w:val="Emphasis"/>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57</w:t>
      </w:r>
      <w:r w:rsidRPr="000C4F97">
        <w:rPr>
          <w:rStyle w:val="mixed-citation"/>
          <w:rFonts w:asciiTheme="minorHAnsi" w:eastAsia="Times New Roman" w:hAnsiTheme="minorHAnsi" w:cstheme="minorHAnsi"/>
          <w:color w:val="000000"/>
        </w:rPr>
        <w:t> 108–118. 10.1016/j.adolescence.2017.04.001</w:t>
      </w:r>
    </w:p>
    <w:p w14:paraId="77552C74" w14:textId="05B2CEC1"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Brown K. W., Ryan R. M. (2003). </w:t>
      </w:r>
      <w:r w:rsidRPr="000C4F97">
        <w:rPr>
          <w:rStyle w:val="ref-title"/>
          <w:rFonts w:asciiTheme="minorHAnsi" w:eastAsia="Times New Roman" w:hAnsiTheme="minorHAnsi" w:cstheme="minorHAnsi"/>
          <w:color w:val="000000"/>
        </w:rPr>
        <w:t>The benefits of being present: mindfulness and its role in psychological well-being.</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J. Pers. Soc. Psychol.</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84</w:t>
      </w:r>
      <w:r w:rsidRPr="000C4F97">
        <w:rPr>
          <w:rStyle w:val="mixed-citation"/>
          <w:rFonts w:asciiTheme="minorHAnsi" w:eastAsia="Times New Roman" w:hAnsiTheme="minorHAnsi" w:cstheme="minorHAnsi"/>
          <w:color w:val="000000"/>
        </w:rPr>
        <w:t xml:space="preserve"> 822–848. 10.1037/0022-3514.84.4.822 </w:t>
      </w:r>
    </w:p>
    <w:p w14:paraId="19976251" w14:textId="37B26CE6"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lastRenderedPageBreak/>
        <w:t>Bryant B. K. (1982). </w:t>
      </w:r>
      <w:r w:rsidRPr="000C4F97">
        <w:rPr>
          <w:rStyle w:val="ref-title"/>
          <w:rFonts w:asciiTheme="minorHAnsi" w:eastAsia="Times New Roman" w:hAnsiTheme="minorHAnsi" w:cstheme="minorHAnsi"/>
          <w:color w:val="000000"/>
        </w:rPr>
        <w:t>An index of empathy for children and adolescents.</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Child Dev.</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53</w:t>
      </w:r>
      <w:r w:rsidRPr="000C4F97">
        <w:rPr>
          <w:rStyle w:val="mixed-citation"/>
          <w:rFonts w:asciiTheme="minorHAnsi" w:eastAsia="Times New Roman" w:hAnsiTheme="minorHAnsi" w:cstheme="minorHAnsi"/>
          <w:color w:val="000000"/>
        </w:rPr>
        <w:t xml:space="preserve"> 413–425. 10.2307/1128984 </w:t>
      </w:r>
    </w:p>
    <w:p w14:paraId="5FA380C9" w14:textId="2AE3F175"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t>Celma</w:t>
      </w:r>
      <w:proofErr w:type="spellEnd"/>
      <w:r w:rsidRPr="000C4F97">
        <w:rPr>
          <w:rStyle w:val="mixed-citation"/>
          <w:rFonts w:asciiTheme="minorHAnsi" w:eastAsia="Times New Roman" w:hAnsiTheme="minorHAnsi" w:cstheme="minorHAnsi"/>
          <w:color w:val="000000"/>
        </w:rPr>
        <w:t>-Pastor L., Rodríguez-</w:t>
      </w:r>
      <w:proofErr w:type="spellStart"/>
      <w:r w:rsidRPr="000C4F97">
        <w:rPr>
          <w:rStyle w:val="mixed-citation"/>
          <w:rFonts w:asciiTheme="minorHAnsi" w:eastAsia="Times New Roman" w:hAnsiTheme="minorHAnsi" w:cstheme="minorHAnsi"/>
          <w:color w:val="000000"/>
        </w:rPr>
        <w:t>Ledo</w:t>
      </w:r>
      <w:proofErr w:type="spellEnd"/>
      <w:r w:rsidRPr="000C4F97">
        <w:rPr>
          <w:rStyle w:val="mixed-citation"/>
          <w:rFonts w:asciiTheme="minorHAnsi" w:eastAsia="Times New Roman" w:hAnsiTheme="minorHAnsi" w:cstheme="minorHAnsi"/>
          <w:color w:val="000000"/>
        </w:rPr>
        <w:t xml:space="preserve"> C. (2017). </w:t>
      </w:r>
      <w:proofErr w:type="spellStart"/>
      <w:r w:rsidRPr="000C4F97">
        <w:rPr>
          <w:rStyle w:val="Emphasis"/>
          <w:rFonts w:asciiTheme="minorHAnsi" w:eastAsia="Times New Roman" w:hAnsiTheme="minorHAnsi" w:cstheme="minorHAnsi"/>
          <w:color w:val="000000"/>
        </w:rPr>
        <w:t>Educación</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Socioemocional</w:t>
      </w:r>
      <w:proofErr w:type="spellEnd"/>
      <w:r w:rsidRPr="000C4F97">
        <w:rPr>
          <w:rStyle w:val="Emphasis"/>
          <w:rFonts w:asciiTheme="minorHAnsi" w:eastAsia="Times New Roman" w:hAnsiTheme="minorHAnsi" w:cstheme="minorHAnsi"/>
          <w:color w:val="000000"/>
        </w:rPr>
        <w:t xml:space="preserve"> Para </w:t>
      </w:r>
      <w:proofErr w:type="spellStart"/>
      <w:r w:rsidRPr="000C4F97">
        <w:rPr>
          <w:rStyle w:val="Emphasis"/>
          <w:rFonts w:asciiTheme="minorHAnsi" w:eastAsia="Times New Roman" w:hAnsiTheme="minorHAnsi" w:cstheme="minorHAnsi"/>
          <w:color w:val="000000"/>
        </w:rPr>
        <w:t>Jóvenes</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En</w:t>
      </w:r>
      <w:proofErr w:type="spellEnd"/>
      <w:r w:rsidRPr="000C4F97">
        <w:rPr>
          <w:rStyle w:val="Emphasis"/>
          <w:rFonts w:asciiTheme="minorHAnsi" w:eastAsia="Times New Roman" w:hAnsiTheme="minorHAnsi" w:cstheme="minorHAnsi"/>
          <w:color w:val="000000"/>
        </w:rPr>
        <w:t xml:space="preserve"> El Aula: </w:t>
      </w:r>
      <w:proofErr w:type="spellStart"/>
      <w:r w:rsidRPr="000C4F97">
        <w:rPr>
          <w:rStyle w:val="Emphasis"/>
          <w:rFonts w:asciiTheme="minorHAnsi" w:eastAsia="Times New Roman" w:hAnsiTheme="minorHAnsi" w:cstheme="minorHAnsi"/>
          <w:color w:val="000000"/>
        </w:rPr>
        <w:t>Programa</w:t>
      </w:r>
      <w:proofErr w:type="spellEnd"/>
      <w:r w:rsidRPr="000C4F97">
        <w:rPr>
          <w:rStyle w:val="Emphasis"/>
          <w:rFonts w:asciiTheme="minorHAnsi" w:eastAsia="Times New Roman" w:hAnsiTheme="minorHAnsi" w:cstheme="minorHAnsi"/>
          <w:color w:val="000000"/>
        </w:rPr>
        <w:t xml:space="preserve"> SEA.</w:t>
      </w:r>
      <w:r w:rsidRPr="000C4F97">
        <w:rPr>
          <w:rStyle w:val="mixed-citation"/>
          <w:rFonts w:asciiTheme="minorHAnsi" w:eastAsia="Times New Roman" w:hAnsiTheme="minorHAnsi" w:cstheme="minorHAnsi"/>
          <w:color w:val="000000"/>
        </w:rPr>
        <w:t xml:space="preserve"> Madrid: TEA </w:t>
      </w:r>
      <w:proofErr w:type="spellStart"/>
      <w:r w:rsidRPr="000C4F97">
        <w:rPr>
          <w:rStyle w:val="mixed-citation"/>
          <w:rFonts w:asciiTheme="minorHAnsi" w:eastAsia="Times New Roman" w:hAnsiTheme="minorHAnsi" w:cstheme="minorHAnsi"/>
          <w:color w:val="000000"/>
        </w:rPr>
        <w:t>Ediciones</w:t>
      </w:r>
      <w:proofErr w:type="spellEnd"/>
      <w:r w:rsidRPr="000C4F97">
        <w:rPr>
          <w:rStyle w:val="mixed-citation"/>
          <w:rFonts w:asciiTheme="minorHAnsi" w:eastAsia="Times New Roman" w:hAnsiTheme="minorHAnsi" w:cstheme="minorHAnsi"/>
          <w:color w:val="000000"/>
        </w:rPr>
        <w:t xml:space="preserve">; 10.1016/j.chb.2013.05.009 </w:t>
      </w:r>
    </w:p>
    <w:p w14:paraId="1E90842D" w14:textId="0BD4792D"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 xml:space="preserve">Chica Martínez A. B., </w:t>
      </w:r>
      <w:proofErr w:type="spellStart"/>
      <w:r w:rsidRPr="000C4F97">
        <w:rPr>
          <w:rStyle w:val="mixed-citation"/>
          <w:rFonts w:asciiTheme="minorHAnsi" w:eastAsia="Times New Roman" w:hAnsiTheme="minorHAnsi" w:cstheme="minorHAnsi"/>
          <w:color w:val="000000"/>
        </w:rPr>
        <w:t>Checa</w:t>
      </w:r>
      <w:proofErr w:type="spellEnd"/>
      <w:r w:rsidRPr="000C4F97">
        <w:rPr>
          <w:rStyle w:val="mixed-citation"/>
          <w:rFonts w:asciiTheme="minorHAnsi" w:eastAsia="Times New Roman" w:hAnsiTheme="minorHAnsi" w:cstheme="minorHAnsi"/>
          <w:color w:val="000000"/>
        </w:rPr>
        <w:t xml:space="preserve"> Fernández P. (2015). </w:t>
      </w:r>
      <w:r w:rsidRPr="000C4F97">
        <w:rPr>
          <w:rStyle w:val="ref-title"/>
          <w:rFonts w:asciiTheme="minorHAnsi" w:eastAsia="Times New Roman" w:hAnsiTheme="minorHAnsi" w:cstheme="minorHAnsi"/>
          <w:color w:val="000000"/>
        </w:rPr>
        <w:t>“</w:t>
      </w:r>
      <w:proofErr w:type="spellStart"/>
      <w:r w:rsidRPr="000C4F97">
        <w:rPr>
          <w:rStyle w:val="ref-title"/>
          <w:rFonts w:asciiTheme="minorHAnsi" w:eastAsia="Times New Roman" w:hAnsiTheme="minorHAnsi" w:cstheme="minorHAnsi"/>
          <w:color w:val="000000"/>
        </w:rPr>
        <w:t>Atención</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procesamiento</w:t>
      </w:r>
      <w:proofErr w:type="spellEnd"/>
      <w:r w:rsidRPr="000C4F97">
        <w:rPr>
          <w:rStyle w:val="ref-title"/>
          <w:rFonts w:asciiTheme="minorHAnsi" w:eastAsia="Times New Roman" w:hAnsiTheme="minorHAnsi" w:cstheme="minorHAnsi"/>
          <w:color w:val="000000"/>
        </w:rPr>
        <w:t xml:space="preserve"> de la </w:t>
      </w:r>
      <w:proofErr w:type="spellStart"/>
      <w:r w:rsidRPr="000C4F97">
        <w:rPr>
          <w:rStyle w:val="ref-title"/>
          <w:rFonts w:asciiTheme="minorHAnsi" w:eastAsia="Times New Roman" w:hAnsiTheme="minorHAnsi" w:cstheme="minorHAnsi"/>
          <w:color w:val="000000"/>
        </w:rPr>
        <w:t>información</w:t>
      </w:r>
      <w:proofErr w:type="spellEnd"/>
      <w:r w:rsidRPr="000C4F97">
        <w:rPr>
          <w:rStyle w:val="ref-title"/>
          <w:rFonts w:asciiTheme="minorHAnsi" w:eastAsia="Times New Roman" w:hAnsiTheme="minorHAnsi" w:cstheme="minorHAnsi"/>
          <w:color w:val="000000"/>
        </w:rPr>
        <w:t xml:space="preserve"> sensorial y </w:t>
      </w:r>
      <w:proofErr w:type="spellStart"/>
      <w:r w:rsidRPr="000C4F97">
        <w:rPr>
          <w:rStyle w:val="ref-title"/>
          <w:rFonts w:asciiTheme="minorHAnsi" w:eastAsia="Times New Roman" w:hAnsiTheme="minorHAnsi" w:cstheme="minorHAnsi"/>
          <w:color w:val="000000"/>
        </w:rPr>
        <w:t>sistemas</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atencionales</w:t>
      </w:r>
      <w:proofErr w:type="spellEnd"/>
      <w:r w:rsidRPr="000C4F97">
        <w:rPr>
          <w:rStyle w:val="ref-title"/>
          <w:rFonts w:asciiTheme="minorHAnsi" w:eastAsia="Times New Roman" w:hAnsiTheme="minorHAnsi" w:cstheme="minorHAnsi"/>
          <w:color w:val="000000"/>
        </w:rPr>
        <w:t>,” in</w:t>
      </w:r>
      <w:r w:rsidRPr="000C4F97">
        <w:rPr>
          <w:rStyle w:val="mixed-citation"/>
          <w:rFonts w:asciiTheme="minorHAnsi" w:eastAsia="Times New Roman" w:hAnsiTheme="minorHAnsi" w:cstheme="minorHAnsi"/>
          <w:color w:val="000000"/>
        </w:rPr>
        <w:t> </w:t>
      </w:r>
      <w:proofErr w:type="spellStart"/>
      <w:r w:rsidRPr="000C4F97">
        <w:rPr>
          <w:rStyle w:val="Emphasis"/>
          <w:rFonts w:asciiTheme="minorHAnsi" w:eastAsia="Times New Roman" w:hAnsiTheme="minorHAnsi" w:cstheme="minorHAnsi"/>
          <w:color w:val="000000"/>
        </w:rPr>
        <w:t>Neurociencia</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Cognitiva</w:t>
      </w:r>
      <w:proofErr w:type="spellEnd"/>
      <w:r w:rsidRPr="000C4F97">
        <w:rPr>
          <w:rStyle w:val="mixed-citation"/>
          <w:rFonts w:asciiTheme="minorHAnsi" w:eastAsia="Times New Roman" w:hAnsiTheme="minorHAnsi" w:cstheme="minorHAnsi"/>
          <w:color w:val="000000"/>
        </w:rPr>
        <w:t xml:space="preserve"> ed. </w:t>
      </w:r>
      <w:proofErr w:type="spellStart"/>
      <w:r w:rsidRPr="000C4F97">
        <w:rPr>
          <w:rStyle w:val="mixed-citation"/>
          <w:rFonts w:asciiTheme="minorHAnsi" w:eastAsia="Times New Roman" w:hAnsiTheme="minorHAnsi" w:cstheme="minorHAnsi"/>
          <w:color w:val="000000"/>
        </w:rPr>
        <w:t>Redolar</w:t>
      </w:r>
      <w:proofErr w:type="spellEnd"/>
      <w:r w:rsidRPr="000C4F97">
        <w:rPr>
          <w:rStyle w:val="mixed-citation"/>
          <w:rFonts w:asciiTheme="minorHAnsi" w:eastAsia="Times New Roman" w:hAnsiTheme="minorHAnsi" w:cstheme="minorHAnsi"/>
          <w:color w:val="000000"/>
        </w:rPr>
        <w:t xml:space="preserve"> R., editor. (Madrid: Editorial </w:t>
      </w:r>
      <w:proofErr w:type="spellStart"/>
      <w:r w:rsidRPr="000C4F97">
        <w:rPr>
          <w:rStyle w:val="mixed-citation"/>
          <w:rFonts w:asciiTheme="minorHAnsi" w:eastAsia="Times New Roman" w:hAnsiTheme="minorHAnsi" w:cstheme="minorHAnsi"/>
          <w:color w:val="000000"/>
        </w:rPr>
        <w:t>Médica</w:t>
      </w:r>
      <w:proofErr w:type="spellEnd"/>
      <w:r w:rsidRPr="000C4F97">
        <w:rPr>
          <w:rStyle w:val="mixed-citation"/>
          <w:rFonts w:asciiTheme="minorHAnsi" w:eastAsia="Times New Roman" w:hAnsiTheme="minorHAnsi" w:cstheme="minorHAnsi"/>
          <w:color w:val="000000"/>
        </w:rPr>
        <w:t xml:space="preserve"> </w:t>
      </w:r>
      <w:proofErr w:type="spellStart"/>
      <w:r w:rsidRPr="000C4F97">
        <w:rPr>
          <w:rStyle w:val="mixed-citation"/>
          <w:rFonts w:asciiTheme="minorHAnsi" w:eastAsia="Times New Roman" w:hAnsiTheme="minorHAnsi" w:cstheme="minorHAnsi"/>
          <w:color w:val="000000"/>
        </w:rPr>
        <w:t>Panamericana</w:t>
      </w:r>
      <w:proofErr w:type="spellEnd"/>
      <w:r w:rsidRPr="000C4F97">
        <w:rPr>
          <w:rStyle w:val="mixed-citation"/>
          <w:rFonts w:asciiTheme="minorHAnsi" w:eastAsia="Times New Roman" w:hAnsiTheme="minorHAnsi" w:cstheme="minorHAnsi"/>
          <w:color w:val="000000"/>
        </w:rPr>
        <w:t xml:space="preserve"> S.A</w:t>
      </w:r>
      <w:proofErr w:type="gramStart"/>
      <w:r w:rsidRPr="000C4F97">
        <w:rPr>
          <w:rStyle w:val="mixed-citation"/>
          <w:rFonts w:asciiTheme="minorHAnsi" w:eastAsia="Times New Roman" w:hAnsiTheme="minorHAnsi" w:cstheme="minorHAnsi"/>
          <w:color w:val="000000"/>
        </w:rPr>
        <w:t>; )</w:t>
      </w:r>
      <w:proofErr w:type="gramEnd"/>
      <w:r w:rsidRPr="000C4F97">
        <w:rPr>
          <w:rStyle w:val="mixed-citation"/>
          <w:rFonts w:asciiTheme="minorHAnsi" w:eastAsia="Times New Roman" w:hAnsiTheme="minorHAnsi" w:cstheme="minorHAnsi"/>
          <w:color w:val="000000"/>
        </w:rPr>
        <w:t xml:space="preserve"> 389–403. </w:t>
      </w:r>
    </w:p>
    <w:p w14:paraId="292B6E11" w14:textId="713964A6"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Collaborative for Academic Social and Emotional Learning [CASEL] (2015). </w:t>
      </w:r>
      <w:proofErr w:type="spellStart"/>
      <w:r w:rsidRPr="000C4F97">
        <w:rPr>
          <w:rStyle w:val="Emphasis"/>
          <w:rFonts w:asciiTheme="minorHAnsi" w:eastAsia="Times New Roman" w:hAnsiTheme="minorHAnsi" w:cstheme="minorHAnsi"/>
          <w:color w:val="000000"/>
        </w:rPr>
        <w:t>Casel</w:t>
      </w:r>
      <w:proofErr w:type="spellEnd"/>
      <w:r w:rsidRPr="000C4F97">
        <w:rPr>
          <w:rStyle w:val="Emphasis"/>
          <w:rFonts w:asciiTheme="minorHAnsi" w:eastAsia="Times New Roman" w:hAnsiTheme="minorHAnsi" w:cstheme="minorHAnsi"/>
          <w:color w:val="000000"/>
        </w:rPr>
        <w:t xml:space="preserve"> Guide: effective social and emotional learning programs, middle and high school edition.</w:t>
      </w:r>
      <w:r w:rsidRPr="000C4F97">
        <w:rPr>
          <w:rStyle w:val="mixed-citation"/>
          <w:rFonts w:asciiTheme="minorHAnsi" w:eastAsia="Times New Roman" w:hAnsiTheme="minorHAnsi" w:cstheme="minorHAnsi"/>
          <w:color w:val="000000"/>
        </w:rPr>
        <w:t> Available at: </w:t>
      </w:r>
      <w:hyperlink r:id="rId10" w:tgtFrame="_blank" w:history="1">
        <w:r w:rsidRPr="000C4F97">
          <w:rPr>
            <w:rStyle w:val="Hyperlink"/>
            <w:rFonts w:asciiTheme="minorHAnsi" w:eastAsia="Times New Roman" w:hAnsiTheme="minorHAnsi" w:cstheme="minorHAnsi"/>
            <w:color w:val="642A8F"/>
          </w:rPr>
          <w:t>http://secondaryguide.casel.org/casel-secondary-guide.pdf</w:t>
        </w:r>
      </w:hyperlink>
      <w:r w:rsidRPr="000C4F97">
        <w:rPr>
          <w:rStyle w:val="mixed-citation"/>
          <w:rFonts w:asciiTheme="minorHAnsi" w:eastAsia="Times New Roman" w:hAnsiTheme="minorHAnsi" w:cstheme="minorHAnsi"/>
          <w:color w:val="000000"/>
        </w:rPr>
        <w:t xml:space="preserve"> [consultation: 2017 12 December] 10.1037/h0026865 </w:t>
      </w:r>
    </w:p>
    <w:p w14:paraId="022A531A" w14:textId="41D72213"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Davidson R. J. (2012). </w:t>
      </w:r>
      <w:r w:rsidRPr="000C4F97">
        <w:rPr>
          <w:rStyle w:val="Emphasis"/>
          <w:rFonts w:asciiTheme="minorHAnsi" w:eastAsia="Times New Roman" w:hAnsiTheme="minorHAnsi" w:cstheme="minorHAnsi"/>
          <w:color w:val="000000"/>
        </w:rPr>
        <w:t xml:space="preserve">El </w:t>
      </w:r>
      <w:proofErr w:type="spellStart"/>
      <w:r w:rsidRPr="000C4F97">
        <w:rPr>
          <w:rStyle w:val="Emphasis"/>
          <w:rFonts w:asciiTheme="minorHAnsi" w:eastAsia="Times New Roman" w:hAnsiTheme="minorHAnsi" w:cstheme="minorHAnsi"/>
          <w:color w:val="000000"/>
        </w:rPr>
        <w:t>Perfil</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Emocional</w:t>
      </w:r>
      <w:proofErr w:type="spellEnd"/>
      <w:r w:rsidRPr="000C4F97">
        <w:rPr>
          <w:rStyle w:val="Emphasis"/>
          <w:rFonts w:asciiTheme="minorHAnsi" w:eastAsia="Times New Roman" w:hAnsiTheme="minorHAnsi" w:cstheme="minorHAnsi"/>
          <w:color w:val="000000"/>
        </w:rPr>
        <w:t xml:space="preserve"> De Tu </w:t>
      </w:r>
      <w:proofErr w:type="spellStart"/>
      <w:r w:rsidRPr="000C4F97">
        <w:rPr>
          <w:rStyle w:val="Emphasis"/>
          <w:rFonts w:asciiTheme="minorHAnsi" w:eastAsia="Times New Roman" w:hAnsiTheme="minorHAnsi" w:cstheme="minorHAnsi"/>
          <w:color w:val="000000"/>
        </w:rPr>
        <w:t>Cerebro</w:t>
      </w:r>
      <w:proofErr w:type="spellEnd"/>
      <w:r w:rsidRPr="000C4F97">
        <w:rPr>
          <w:rStyle w:val="Emphasis"/>
          <w:rFonts w:asciiTheme="minorHAnsi" w:eastAsia="Times New Roman" w:hAnsiTheme="minorHAnsi" w:cstheme="minorHAnsi"/>
          <w:color w:val="000000"/>
        </w:rPr>
        <w:t xml:space="preserve">, Claves Para </w:t>
      </w:r>
      <w:proofErr w:type="spellStart"/>
      <w:r w:rsidRPr="000C4F97">
        <w:rPr>
          <w:rStyle w:val="Emphasis"/>
          <w:rFonts w:asciiTheme="minorHAnsi" w:eastAsia="Times New Roman" w:hAnsiTheme="minorHAnsi" w:cstheme="minorHAnsi"/>
          <w:color w:val="000000"/>
        </w:rPr>
        <w:t>Modificar</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Nuestras</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Actitudes</w:t>
      </w:r>
      <w:proofErr w:type="spellEnd"/>
      <w:r w:rsidRPr="000C4F97">
        <w:rPr>
          <w:rStyle w:val="Emphasis"/>
          <w:rFonts w:asciiTheme="minorHAnsi" w:eastAsia="Times New Roman" w:hAnsiTheme="minorHAnsi" w:cstheme="minorHAnsi"/>
          <w:color w:val="000000"/>
        </w:rPr>
        <w:t xml:space="preserve"> Y </w:t>
      </w:r>
      <w:proofErr w:type="spellStart"/>
      <w:r w:rsidRPr="000C4F97">
        <w:rPr>
          <w:rStyle w:val="Emphasis"/>
          <w:rFonts w:asciiTheme="minorHAnsi" w:eastAsia="Times New Roman" w:hAnsiTheme="minorHAnsi" w:cstheme="minorHAnsi"/>
          <w:color w:val="000000"/>
        </w:rPr>
        <w:t>Reacciones</w:t>
      </w:r>
      <w:proofErr w:type="spellEnd"/>
      <w:r w:rsidRPr="000C4F97">
        <w:rPr>
          <w:rStyle w:val="Emphasis"/>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xml:space="preserve"> Barcelona: </w:t>
      </w:r>
      <w:proofErr w:type="spellStart"/>
      <w:r w:rsidRPr="000C4F97">
        <w:rPr>
          <w:rStyle w:val="mixed-citation"/>
          <w:rFonts w:asciiTheme="minorHAnsi" w:eastAsia="Times New Roman" w:hAnsiTheme="minorHAnsi" w:cstheme="minorHAnsi"/>
          <w:color w:val="000000"/>
        </w:rPr>
        <w:t>Destino</w:t>
      </w:r>
      <w:proofErr w:type="spellEnd"/>
      <w:r w:rsidRPr="000C4F97">
        <w:rPr>
          <w:rStyle w:val="mixed-citation"/>
          <w:rFonts w:asciiTheme="minorHAnsi" w:eastAsia="Times New Roman" w:hAnsiTheme="minorHAnsi" w:cstheme="minorHAnsi"/>
          <w:color w:val="000000"/>
        </w:rPr>
        <w:t>; 10.1093/</w:t>
      </w:r>
      <w:proofErr w:type="spellStart"/>
      <w:r w:rsidRPr="000C4F97">
        <w:rPr>
          <w:rStyle w:val="mixed-citation"/>
          <w:rFonts w:asciiTheme="minorHAnsi" w:eastAsia="Times New Roman" w:hAnsiTheme="minorHAnsi" w:cstheme="minorHAnsi"/>
          <w:color w:val="000000"/>
        </w:rPr>
        <w:t>ije</w:t>
      </w:r>
      <w:proofErr w:type="spellEnd"/>
      <w:r w:rsidRPr="000C4F97">
        <w:rPr>
          <w:rStyle w:val="mixed-citation"/>
          <w:rFonts w:asciiTheme="minorHAnsi" w:eastAsia="Times New Roman" w:hAnsiTheme="minorHAnsi" w:cstheme="minorHAnsi"/>
          <w:color w:val="000000"/>
        </w:rPr>
        <w:t xml:space="preserve">/30.5.1042 </w:t>
      </w:r>
    </w:p>
    <w:p w14:paraId="2CC2C684" w14:textId="02DF95BF"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Deci E. L., Ryan R. M. (2008). </w:t>
      </w:r>
      <w:r w:rsidRPr="000C4F97">
        <w:rPr>
          <w:rStyle w:val="ref-title"/>
          <w:rFonts w:asciiTheme="minorHAnsi" w:eastAsia="Times New Roman" w:hAnsiTheme="minorHAnsi" w:cstheme="minorHAnsi"/>
          <w:color w:val="000000"/>
        </w:rPr>
        <w:t xml:space="preserve">Self-determination theory: a </w:t>
      </w:r>
      <w:proofErr w:type="spellStart"/>
      <w:r w:rsidRPr="000C4F97">
        <w:rPr>
          <w:rStyle w:val="ref-title"/>
          <w:rFonts w:asciiTheme="minorHAnsi" w:eastAsia="Times New Roman" w:hAnsiTheme="minorHAnsi" w:cstheme="minorHAnsi"/>
          <w:color w:val="000000"/>
        </w:rPr>
        <w:t>macrotheory</w:t>
      </w:r>
      <w:proofErr w:type="spellEnd"/>
      <w:r w:rsidRPr="000C4F97">
        <w:rPr>
          <w:rStyle w:val="ref-title"/>
          <w:rFonts w:asciiTheme="minorHAnsi" w:eastAsia="Times New Roman" w:hAnsiTheme="minorHAnsi" w:cstheme="minorHAnsi"/>
          <w:color w:val="000000"/>
        </w:rPr>
        <w:t xml:space="preserve"> of human motivation, development, and health.</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Can. Psychol.</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49</w:t>
      </w:r>
      <w:r w:rsidRPr="000C4F97">
        <w:rPr>
          <w:rStyle w:val="mixed-citation"/>
          <w:rFonts w:asciiTheme="minorHAnsi" w:eastAsia="Times New Roman" w:hAnsiTheme="minorHAnsi" w:cstheme="minorHAnsi"/>
          <w:color w:val="000000"/>
        </w:rPr>
        <w:t xml:space="preserve"> 182–185. 10.1037/a0012801 </w:t>
      </w:r>
    </w:p>
    <w:p w14:paraId="47468707" w14:textId="568065DA"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De La Fuente J., Salvador M., Franco C. (2010). </w:t>
      </w:r>
      <w:proofErr w:type="spellStart"/>
      <w:r w:rsidRPr="000C4F97">
        <w:rPr>
          <w:rStyle w:val="ref-title"/>
          <w:rFonts w:asciiTheme="minorHAnsi" w:eastAsia="Times New Roman" w:hAnsiTheme="minorHAnsi" w:cstheme="minorHAnsi"/>
          <w:color w:val="000000"/>
        </w:rPr>
        <w:t>Efectos</w:t>
      </w:r>
      <w:proofErr w:type="spellEnd"/>
      <w:r w:rsidRPr="000C4F97">
        <w:rPr>
          <w:rStyle w:val="ref-title"/>
          <w:rFonts w:asciiTheme="minorHAnsi" w:eastAsia="Times New Roman" w:hAnsiTheme="minorHAnsi" w:cstheme="minorHAnsi"/>
          <w:color w:val="000000"/>
        </w:rPr>
        <w:t xml:space="preserve"> de un </w:t>
      </w:r>
      <w:proofErr w:type="spellStart"/>
      <w:r w:rsidRPr="000C4F97">
        <w:rPr>
          <w:rStyle w:val="ref-title"/>
          <w:rFonts w:asciiTheme="minorHAnsi" w:eastAsia="Times New Roman" w:hAnsiTheme="minorHAnsi" w:cstheme="minorHAnsi"/>
          <w:color w:val="000000"/>
        </w:rPr>
        <w:t>programa</w:t>
      </w:r>
      <w:proofErr w:type="spellEnd"/>
      <w:r w:rsidRPr="000C4F97">
        <w:rPr>
          <w:rStyle w:val="ref-title"/>
          <w:rFonts w:asciiTheme="minorHAnsi" w:eastAsia="Times New Roman" w:hAnsiTheme="minorHAnsi" w:cstheme="minorHAnsi"/>
          <w:color w:val="000000"/>
        </w:rPr>
        <w:t xml:space="preserve"> de </w:t>
      </w:r>
      <w:proofErr w:type="spellStart"/>
      <w:r w:rsidRPr="000C4F97">
        <w:rPr>
          <w:rStyle w:val="ref-title"/>
          <w:rFonts w:asciiTheme="minorHAnsi" w:eastAsia="Times New Roman" w:hAnsiTheme="minorHAnsi" w:cstheme="minorHAnsi"/>
          <w:color w:val="000000"/>
        </w:rPr>
        <w:t>entrenamiento</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en</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conciencia</w:t>
      </w:r>
      <w:proofErr w:type="spellEnd"/>
      <w:r w:rsidRPr="000C4F97">
        <w:rPr>
          <w:rStyle w:val="ref-title"/>
          <w:rFonts w:asciiTheme="minorHAnsi" w:eastAsia="Times New Roman" w:hAnsiTheme="minorHAnsi" w:cstheme="minorHAnsi"/>
          <w:color w:val="000000"/>
        </w:rPr>
        <w:t xml:space="preserve"> plena (mindfulness) </w:t>
      </w:r>
      <w:proofErr w:type="spellStart"/>
      <w:r w:rsidRPr="000C4F97">
        <w:rPr>
          <w:rStyle w:val="ref-title"/>
          <w:rFonts w:asciiTheme="minorHAnsi" w:eastAsia="Times New Roman" w:hAnsiTheme="minorHAnsi" w:cstheme="minorHAnsi"/>
          <w:color w:val="000000"/>
        </w:rPr>
        <w:t>en</w:t>
      </w:r>
      <w:proofErr w:type="spellEnd"/>
      <w:r w:rsidRPr="000C4F97">
        <w:rPr>
          <w:rStyle w:val="ref-title"/>
          <w:rFonts w:asciiTheme="minorHAnsi" w:eastAsia="Times New Roman" w:hAnsiTheme="minorHAnsi" w:cstheme="minorHAnsi"/>
          <w:color w:val="000000"/>
        </w:rPr>
        <w:t xml:space="preserve"> la </w:t>
      </w:r>
      <w:proofErr w:type="spellStart"/>
      <w:r w:rsidRPr="000C4F97">
        <w:rPr>
          <w:rStyle w:val="ref-title"/>
          <w:rFonts w:asciiTheme="minorHAnsi" w:eastAsia="Times New Roman" w:hAnsiTheme="minorHAnsi" w:cstheme="minorHAnsi"/>
          <w:color w:val="000000"/>
        </w:rPr>
        <w:t>autoestima</w:t>
      </w:r>
      <w:proofErr w:type="spellEnd"/>
      <w:r w:rsidRPr="000C4F97">
        <w:rPr>
          <w:rStyle w:val="ref-title"/>
          <w:rFonts w:asciiTheme="minorHAnsi" w:eastAsia="Times New Roman" w:hAnsiTheme="minorHAnsi" w:cstheme="minorHAnsi"/>
          <w:color w:val="000000"/>
        </w:rPr>
        <w:t xml:space="preserve"> y la </w:t>
      </w:r>
      <w:proofErr w:type="spellStart"/>
      <w:r w:rsidRPr="000C4F97">
        <w:rPr>
          <w:rStyle w:val="ref-title"/>
          <w:rFonts w:asciiTheme="minorHAnsi" w:eastAsia="Times New Roman" w:hAnsiTheme="minorHAnsi" w:cstheme="minorHAnsi"/>
          <w:color w:val="000000"/>
        </w:rPr>
        <w:t>inteligencia</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emocional</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percibidas</w:t>
      </w:r>
      <w:proofErr w:type="spellEnd"/>
      <w:r w:rsidRPr="000C4F97">
        <w:rPr>
          <w:rStyle w:val="ref-title"/>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proofErr w:type="spellStart"/>
      <w:r w:rsidRPr="000C4F97">
        <w:rPr>
          <w:rStyle w:val="Emphasis"/>
          <w:rFonts w:asciiTheme="minorHAnsi" w:eastAsia="Times New Roman" w:hAnsiTheme="minorHAnsi" w:cstheme="minorHAnsi"/>
          <w:color w:val="000000"/>
        </w:rPr>
        <w:t>Psicol</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Conductual</w:t>
      </w:r>
      <w:proofErr w:type="spellEnd"/>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18</w:t>
      </w:r>
      <w:r w:rsidRPr="000C4F97">
        <w:rPr>
          <w:rStyle w:val="mixed-citation"/>
          <w:rFonts w:asciiTheme="minorHAnsi" w:eastAsia="Times New Roman" w:hAnsiTheme="minorHAnsi" w:cstheme="minorHAnsi"/>
          <w:color w:val="000000"/>
        </w:rPr>
        <w:t> 297–315. </w:t>
      </w:r>
    </w:p>
    <w:p w14:paraId="77B6F68D" w14:textId="16D02F25"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lastRenderedPageBreak/>
        <w:t>Durlak</w:t>
      </w:r>
      <w:proofErr w:type="spellEnd"/>
      <w:r w:rsidRPr="000C4F97">
        <w:rPr>
          <w:rStyle w:val="mixed-citation"/>
          <w:rFonts w:asciiTheme="minorHAnsi" w:eastAsia="Times New Roman" w:hAnsiTheme="minorHAnsi" w:cstheme="minorHAnsi"/>
          <w:color w:val="000000"/>
        </w:rPr>
        <w:t xml:space="preserve"> J. A., Weissberg R. P., </w:t>
      </w:r>
      <w:proofErr w:type="spellStart"/>
      <w:r w:rsidRPr="000C4F97">
        <w:rPr>
          <w:rStyle w:val="mixed-citation"/>
          <w:rFonts w:asciiTheme="minorHAnsi" w:eastAsia="Times New Roman" w:hAnsiTheme="minorHAnsi" w:cstheme="minorHAnsi"/>
          <w:color w:val="000000"/>
        </w:rPr>
        <w:t>Dymnicki</w:t>
      </w:r>
      <w:proofErr w:type="spellEnd"/>
      <w:r w:rsidRPr="000C4F97">
        <w:rPr>
          <w:rStyle w:val="mixed-citation"/>
          <w:rFonts w:asciiTheme="minorHAnsi" w:eastAsia="Times New Roman" w:hAnsiTheme="minorHAnsi" w:cstheme="minorHAnsi"/>
          <w:color w:val="000000"/>
        </w:rPr>
        <w:t xml:space="preserve"> A. B., Taylor R. D., </w:t>
      </w:r>
      <w:proofErr w:type="spellStart"/>
      <w:r w:rsidRPr="000C4F97">
        <w:rPr>
          <w:rStyle w:val="mixed-citation"/>
          <w:rFonts w:asciiTheme="minorHAnsi" w:eastAsia="Times New Roman" w:hAnsiTheme="minorHAnsi" w:cstheme="minorHAnsi"/>
          <w:color w:val="000000"/>
        </w:rPr>
        <w:t>Schellinger</w:t>
      </w:r>
      <w:proofErr w:type="spellEnd"/>
      <w:r w:rsidRPr="000C4F97">
        <w:rPr>
          <w:rStyle w:val="mixed-citation"/>
          <w:rFonts w:asciiTheme="minorHAnsi" w:eastAsia="Times New Roman" w:hAnsiTheme="minorHAnsi" w:cstheme="minorHAnsi"/>
          <w:color w:val="000000"/>
        </w:rPr>
        <w:t xml:space="preserve"> K. B. (2011). </w:t>
      </w:r>
      <w:r w:rsidRPr="000C4F97">
        <w:rPr>
          <w:rStyle w:val="ref-title"/>
          <w:rFonts w:asciiTheme="minorHAnsi" w:eastAsia="Times New Roman" w:hAnsiTheme="minorHAnsi" w:cstheme="minorHAnsi"/>
          <w:color w:val="000000"/>
        </w:rPr>
        <w:t xml:space="preserve">The Impact of Enhancing Students’ Social and Emotional Learning: </w:t>
      </w:r>
      <w:proofErr w:type="gramStart"/>
      <w:r w:rsidRPr="000C4F97">
        <w:rPr>
          <w:rStyle w:val="ref-title"/>
          <w:rFonts w:asciiTheme="minorHAnsi" w:eastAsia="Times New Roman" w:hAnsiTheme="minorHAnsi" w:cstheme="minorHAnsi"/>
          <w:color w:val="000000"/>
        </w:rPr>
        <w:t>a</w:t>
      </w:r>
      <w:proofErr w:type="gramEnd"/>
      <w:r w:rsidRPr="000C4F97">
        <w:rPr>
          <w:rStyle w:val="ref-title"/>
          <w:rFonts w:asciiTheme="minorHAnsi" w:eastAsia="Times New Roman" w:hAnsiTheme="minorHAnsi" w:cstheme="minorHAnsi"/>
          <w:color w:val="000000"/>
        </w:rPr>
        <w:t xml:space="preserve"> Meta-Analysis of School Based Universal Interventions.</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Child Dev.</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82</w:t>
      </w:r>
      <w:r w:rsidRPr="000C4F97">
        <w:rPr>
          <w:rStyle w:val="mixed-citation"/>
          <w:rFonts w:asciiTheme="minorHAnsi" w:eastAsia="Times New Roman" w:hAnsiTheme="minorHAnsi" w:cstheme="minorHAnsi"/>
          <w:color w:val="000000"/>
        </w:rPr>
        <w:t> 405–432. 10.1111/j.1467-8624.</w:t>
      </w:r>
      <w:proofErr w:type="gramStart"/>
      <w:r w:rsidRPr="000C4F97">
        <w:rPr>
          <w:rStyle w:val="mixed-citation"/>
          <w:rFonts w:asciiTheme="minorHAnsi" w:eastAsia="Times New Roman" w:hAnsiTheme="minorHAnsi" w:cstheme="minorHAnsi"/>
          <w:color w:val="000000"/>
        </w:rPr>
        <w:t>2010.01564.x</w:t>
      </w:r>
      <w:proofErr w:type="gramEnd"/>
      <w:r w:rsidRPr="000C4F97">
        <w:rPr>
          <w:rStyle w:val="mixed-citation"/>
          <w:rFonts w:asciiTheme="minorHAnsi" w:eastAsia="Times New Roman" w:hAnsiTheme="minorHAnsi" w:cstheme="minorHAnsi"/>
          <w:color w:val="000000"/>
        </w:rPr>
        <w:t xml:space="preserve"> </w:t>
      </w:r>
    </w:p>
    <w:p w14:paraId="411D655A" w14:textId="6BFE816A"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Eisenberg N. (2013). </w:t>
      </w:r>
      <w:r w:rsidRPr="000C4F97">
        <w:rPr>
          <w:rStyle w:val="ref-title"/>
          <w:rFonts w:asciiTheme="minorHAnsi" w:eastAsia="Times New Roman" w:hAnsiTheme="minorHAnsi" w:cstheme="minorHAnsi"/>
          <w:color w:val="000000"/>
        </w:rPr>
        <w:t>“Emotion related self-regulation,” in</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Proceedings of the Presentation at the I International Congress of Education and Developmental Sciences</w:t>
      </w:r>
      <w:r w:rsidRPr="000C4F97">
        <w:rPr>
          <w:rStyle w:val="ref-journal"/>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Santander: 10.1093/</w:t>
      </w:r>
      <w:proofErr w:type="spellStart"/>
      <w:proofErr w:type="gramStart"/>
      <w:r w:rsidRPr="000C4F97">
        <w:rPr>
          <w:rStyle w:val="mixed-citation"/>
          <w:rFonts w:asciiTheme="minorHAnsi" w:eastAsia="Times New Roman" w:hAnsiTheme="minorHAnsi" w:cstheme="minorHAnsi"/>
          <w:color w:val="000000"/>
        </w:rPr>
        <w:t>acprof:oso</w:t>
      </w:r>
      <w:proofErr w:type="spellEnd"/>
      <w:proofErr w:type="gramEnd"/>
      <w:r w:rsidRPr="000C4F97">
        <w:rPr>
          <w:rStyle w:val="mixed-citation"/>
          <w:rFonts w:asciiTheme="minorHAnsi" w:eastAsia="Times New Roman" w:hAnsiTheme="minorHAnsi" w:cstheme="minorHAnsi"/>
          <w:color w:val="000000"/>
        </w:rPr>
        <w:t xml:space="preserve">/9780195387476.003.0014 </w:t>
      </w:r>
    </w:p>
    <w:p w14:paraId="1FC5F75A" w14:textId="5A9ABEBA"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Ekman P., Davidson R. (1994). </w:t>
      </w:r>
      <w:r w:rsidRPr="000C4F97">
        <w:rPr>
          <w:rStyle w:val="Emphasis"/>
          <w:rFonts w:asciiTheme="minorHAnsi" w:eastAsia="Times New Roman" w:hAnsiTheme="minorHAnsi" w:cstheme="minorHAnsi"/>
          <w:color w:val="000000"/>
        </w:rPr>
        <w:t>The Nature of Emotion: Fundamental Questions.</w:t>
      </w:r>
      <w:r w:rsidRPr="000C4F97">
        <w:rPr>
          <w:rStyle w:val="mixed-citation"/>
          <w:rFonts w:asciiTheme="minorHAnsi" w:eastAsia="Times New Roman" w:hAnsiTheme="minorHAnsi" w:cstheme="minorHAnsi"/>
          <w:color w:val="000000"/>
        </w:rPr>
        <w:t xml:space="preserve"> New York, NY: Oxford University Press. 10.3758/BRM.41.4.1149 </w:t>
      </w:r>
    </w:p>
    <w:p w14:paraId="08AF0061" w14:textId="28792CF0"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t>Escoda</w:t>
      </w:r>
      <w:proofErr w:type="spellEnd"/>
      <w:r w:rsidRPr="000C4F97">
        <w:rPr>
          <w:rStyle w:val="mixed-citation"/>
          <w:rFonts w:asciiTheme="minorHAnsi" w:eastAsia="Times New Roman" w:hAnsiTheme="minorHAnsi" w:cstheme="minorHAnsi"/>
          <w:color w:val="000000"/>
        </w:rPr>
        <w:t xml:space="preserve"> N. P. (2016). </w:t>
      </w:r>
      <w:r w:rsidRPr="000C4F97">
        <w:rPr>
          <w:rStyle w:val="ref-title"/>
          <w:rFonts w:asciiTheme="minorHAnsi" w:eastAsia="Times New Roman" w:hAnsiTheme="minorHAnsi" w:cstheme="minorHAnsi"/>
          <w:color w:val="000000"/>
        </w:rPr>
        <w:t>“</w:t>
      </w:r>
      <w:proofErr w:type="spellStart"/>
      <w:r w:rsidRPr="000C4F97">
        <w:rPr>
          <w:rStyle w:val="ref-title"/>
          <w:rFonts w:asciiTheme="minorHAnsi" w:eastAsia="Times New Roman" w:hAnsiTheme="minorHAnsi" w:cstheme="minorHAnsi"/>
          <w:color w:val="000000"/>
        </w:rPr>
        <w:t>Cuestionarios</w:t>
      </w:r>
      <w:proofErr w:type="spellEnd"/>
      <w:r w:rsidRPr="000C4F97">
        <w:rPr>
          <w:rStyle w:val="ref-title"/>
          <w:rFonts w:asciiTheme="minorHAnsi" w:eastAsia="Times New Roman" w:hAnsiTheme="minorHAnsi" w:cstheme="minorHAnsi"/>
          <w:color w:val="000000"/>
        </w:rPr>
        <w:t xml:space="preserve"> del GROP para la </w:t>
      </w:r>
      <w:proofErr w:type="spellStart"/>
      <w:r w:rsidRPr="000C4F97">
        <w:rPr>
          <w:rStyle w:val="ref-title"/>
          <w:rFonts w:asciiTheme="minorHAnsi" w:eastAsia="Times New Roman" w:hAnsiTheme="minorHAnsi" w:cstheme="minorHAnsi"/>
          <w:color w:val="000000"/>
        </w:rPr>
        <w:t>evaluación</w:t>
      </w:r>
      <w:proofErr w:type="spellEnd"/>
      <w:r w:rsidRPr="000C4F97">
        <w:rPr>
          <w:rStyle w:val="ref-title"/>
          <w:rFonts w:asciiTheme="minorHAnsi" w:eastAsia="Times New Roman" w:hAnsiTheme="minorHAnsi" w:cstheme="minorHAnsi"/>
          <w:color w:val="000000"/>
        </w:rPr>
        <w:t xml:space="preserve"> de la </w:t>
      </w:r>
      <w:proofErr w:type="spellStart"/>
      <w:r w:rsidRPr="000C4F97">
        <w:rPr>
          <w:rStyle w:val="ref-title"/>
          <w:rFonts w:asciiTheme="minorHAnsi" w:eastAsia="Times New Roman" w:hAnsiTheme="minorHAnsi" w:cstheme="minorHAnsi"/>
          <w:color w:val="000000"/>
        </w:rPr>
        <w:t>competencia</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emocional</w:t>
      </w:r>
      <w:proofErr w:type="spellEnd"/>
      <w:r w:rsidRPr="000C4F97">
        <w:rPr>
          <w:rStyle w:val="ref-title"/>
          <w:rFonts w:asciiTheme="minorHAnsi" w:eastAsia="Times New Roman" w:hAnsiTheme="minorHAnsi" w:cstheme="minorHAnsi"/>
          <w:color w:val="000000"/>
        </w:rPr>
        <w:t xml:space="preserve"> (CDE), in</w:t>
      </w:r>
      <w:r w:rsidRPr="000C4F97">
        <w:rPr>
          <w:rStyle w:val="mixed-citation"/>
          <w:rFonts w:asciiTheme="minorHAnsi" w:eastAsia="Times New Roman" w:hAnsiTheme="minorHAnsi" w:cstheme="minorHAnsi"/>
          <w:color w:val="000000"/>
        </w:rPr>
        <w:t> </w:t>
      </w:r>
      <w:proofErr w:type="spellStart"/>
      <w:r w:rsidRPr="000C4F97">
        <w:rPr>
          <w:rStyle w:val="Emphasis"/>
          <w:rFonts w:asciiTheme="minorHAnsi" w:eastAsia="Times New Roman" w:hAnsiTheme="minorHAnsi" w:cstheme="minorHAnsi"/>
          <w:color w:val="000000"/>
        </w:rPr>
        <w:t>Inteligencia</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Emocional</w:t>
      </w:r>
      <w:proofErr w:type="spellEnd"/>
      <w:r w:rsidRPr="000C4F97">
        <w:rPr>
          <w:rStyle w:val="Emphasis"/>
          <w:rFonts w:asciiTheme="minorHAnsi" w:eastAsia="Times New Roman" w:hAnsiTheme="minorHAnsi" w:cstheme="minorHAnsi"/>
          <w:color w:val="000000"/>
        </w:rPr>
        <w:t xml:space="preserve"> y </w:t>
      </w:r>
      <w:proofErr w:type="spellStart"/>
      <w:r w:rsidRPr="000C4F97">
        <w:rPr>
          <w:rStyle w:val="Emphasis"/>
          <w:rFonts w:asciiTheme="minorHAnsi" w:eastAsia="Times New Roman" w:hAnsiTheme="minorHAnsi" w:cstheme="minorHAnsi"/>
          <w:color w:val="000000"/>
        </w:rPr>
        <w:t>Bienestar</w:t>
      </w:r>
      <w:proofErr w:type="spellEnd"/>
      <w:r w:rsidRPr="000C4F97">
        <w:rPr>
          <w:rStyle w:val="Emphasis"/>
          <w:rFonts w:asciiTheme="minorHAnsi" w:eastAsia="Times New Roman" w:hAnsiTheme="minorHAnsi" w:cstheme="minorHAnsi"/>
          <w:color w:val="000000"/>
        </w:rPr>
        <w:t xml:space="preserve"> II: </w:t>
      </w:r>
      <w:proofErr w:type="spellStart"/>
      <w:r w:rsidRPr="000C4F97">
        <w:rPr>
          <w:rStyle w:val="Emphasis"/>
          <w:rFonts w:asciiTheme="minorHAnsi" w:eastAsia="Times New Roman" w:hAnsiTheme="minorHAnsi" w:cstheme="minorHAnsi"/>
          <w:color w:val="000000"/>
        </w:rPr>
        <w:t>Reflexiones</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experiencias</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Profesionales</w:t>
      </w:r>
      <w:proofErr w:type="spellEnd"/>
      <w:r w:rsidRPr="000C4F97">
        <w:rPr>
          <w:rStyle w:val="Emphasis"/>
          <w:rFonts w:asciiTheme="minorHAnsi" w:eastAsia="Times New Roman" w:hAnsiTheme="minorHAnsi" w:cstheme="minorHAnsi"/>
          <w:color w:val="000000"/>
        </w:rPr>
        <w:t xml:space="preserve"> e </w:t>
      </w:r>
      <w:proofErr w:type="spellStart"/>
      <w:r w:rsidRPr="000C4F97">
        <w:rPr>
          <w:rStyle w:val="Emphasis"/>
          <w:rFonts w:asciiTheme="minorHAnsi" w:eastAsia="Times New Roman" w:hAnsiTheme="minorHAnsi" w:cstheme="minorHAnsi"/>
          <w:color w:val="000000"/>
        </w:rPr>
        <w:t>Investigaciones</w:t>
      </w:r>
      <w:proofErr w:type="spellEnd"/>
      <w:r w:rsidRPr="000C4F97">
        <w:rPr>
          <w:rStyle w:val="mixed-citation"/>
          <w:rFonts w:asciiTheme="minorHAnsi" w:eastAsia="Times New Roman" w:hAnsiTheme="minorHAnsi" w:cstheme="minorHAnsi"/>
          <w:color w:val="000000"/>
        </w:rPr>
        <w:t xml:space="preserve">. </w:t>
      </w:r>
      <w:proofErr w:type="spellStart"/>
      <w:r w:rsidRPr="000C4F97">
        <w:rPr>
          <w:rStyle w:val="mixed-citation"/>
          <w:rFonts w:asciiTheme="minorHAnsi" w:eastAsia="Times New Roman" w:hAnsiTheme="minorHAnsi" w:cstheme="minorHAnsi"/>
          <w:color w:val="000000"/>
        </w:rPr>
        <w:t>Ediciones</w:t>
      </w:r>
      <w:proofErr w:type="spellEnd"/>
      <w:r w:rsidRPr="000C4F97">
        <w:rPr>
          <w:rStyle w:val="mixed-citation"/>
          <w:rFonts w:asciiTheme="minorHAnsi" w:eastAsia="Times New Roman" w:hAnsiTheme="minorHAnsi" w:cstheme="minorHAnsi"/>
          <w:color w:val="000000"/>
        </w:rPr>
        <w:t xml:space="preserve"> Universidad de San Jorge; San Jorge: 690–705. </w:t>
      </w:r>
    </w:p>
    <w:p w14:paraId="3CAE440F" w14:textId="15EE1936"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t>Ferrándiz</w:t>
      </w:r>
      <w:proofErr w:type="spellEnd"/>
      <w:r w:rsidRPr="000C4F97">
        <w:rPr>
          <w:rStyle w:val="mixed-citation"/>
          <w:rFonts w:asciiTheme="minorHAnsi" w:eastAsia="Times New Roman" w:hAnsiTheme="minorHAnsi" w:cstheme="minorHAnsi"/>
          <w:color w:val="000000"/>
        </w:rPr>
        <w:t xml:space="preserve"> C., Hernández D., Bermejo R., </w:t>
      </w:r>
      <w:proofErr w:type="spellStart"/>
      <w:r w:rsidRPr="000C4F97">
        <w:rPr>
          <w:rStyle w:val="mixed-citation"/>
          <w:rFonts w:asciiTheme="minorHAnsi" w:eastAsia="Times New Roman" w:hAnsiTheme="minorHAnsi" w:cstheme="minorHAnsi"/>
          <w:color w:val="000000"/>
        </w:rPr>
        <w:t>Ferrando</w:t>
      </w:r>
      <w:proofErr w:type="spellEnd"/>
      <w:r w:rsidRPr="000C4F97">
        <w:rPr>
          <w:rStyle w:val="mixed-citation"/>
          <w:rFonts w:asciiTheme="minorHAnsi" w:eastAsia="Times New Roman" w:hAnsiTheme="minorHAnsi" w:cstheme="minorHAnsi"/>
          <w:color w:val="000000"/>
        </w:rPr>
        <w:t xml:space="preserve"> M., </w:t>
      </w:r>
      <w:proofErr w:type="spellStart"/>
      <w:r w:rsidRPr="000C4F97">
        <w:rPr>
          <w:rStyle w:val="mixed-citation"/>
          <w:rFonts w:asciiTheme="minorHAnsi" w:eastAsia="Times New Roman" w:hAnsiTheme="minorHAnsi" w:cstheme="minorHAnsi"/>
          <w:color w:val="000000"/>
        </w:rPr>
        <w:t>Sáinz</w:t>
      </w:r>
      <w:proofErr w:type="spellEnd"/>
      <w:r w:rsidRPr="000C4F97">
        <w:rPr>
          <w:rStyle w:val="mixed-citation"/>
          <w:rFonts w:asciiTheme="minorHAnsi" w:eastAsia="Times New Roman" w:hAnsiTheme="minorHAnsi" w:cstheme="minorHAnsi"/>
          <w:color w:val="000000"/>
        </w:rPr>
        <w:t xml:space="preserve"> M. (2012). </w:t>
      </w:r>
      <w:r w:rsidRPr="000C4F97">
        <w:rPr>
          <w:rStyle w:val="ref-title"/>
          <w:rFonts w:asciiTheme="minorHAnsi" w:eastAsia="Times New Roman" w:hAnsiTheme="minorHAnsi" w:cstheme="minorHAnsi"/>
          <w:color w:val="000000"/>
        </w:rPr>
        <w:t xml:space="preserve">Social and emotional intelligence in childhood and adolescence: </w:t>
      </w:r>
      <w:proofErr w:type="spellStart"/>
      <w:r w:rsidRPr="000C4F97">
        <w:rPr>
          <w:rStyle w:val="ref-title"/>
          <w:rFonts w:asciiTheme="minorHAnsi" w:eastAsia="Times New Roman" w:hAnsiTheme="minorHAnsi" w:cstheme="minorHAnsi"/>
          <w:color w:val="000000"/>
        </w:rPr>
        <w:t>spanish</w:t>
      </w:r>
      <w:proofErr w:type="spellEnd"/>
      <w:r w:rsidRPr="000C4F97">
        <w:rPr>
          <w:rStyle w:val="ref-title"/>
          <w:rFonts w:asciiTheme="minorHAnsi" w:eastAsia="Times New Roman" w:hAnsiTheme="minorHAnsi" w:cstheme="minorHAnsi"/>
          <w:color w:val="000000"/>
        </w:rPr>
        <w:t xml:space="preserve"> validation of a measurement instrument.</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Rev. </w:t>
      </w:r>
      <w:proofErr w:type="spellStart"/>
      <w:r w:rsidRPr="000C4F97">
        <w:rPr>
          <w:rStyle w:val="Emphasis"/>
          <w:rFonts w:asciiTheme="minorHAnsi" w:eastAsia="Times New Roman" w:hAnsiTheme="minorHAnsi" w:cstheme="minorHAnsi"/>
          <w:color w:val="000000"/>
        </w:rPr>
        <w:t>Psicodidáctica</w:t>
      </w:r>
      <w:proofErr w:type="spellEnd"/>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17</w:t>
      </w:r>
      <w:r w:rsidRPr="000C4F97">
        <w:rPr>
          <w:rStyle w:val="mixed-citation"/>
          <w:rFonts w:asciiTheme="minorHAnsi" w:eastAsia="Times New Roman" w:hAnsiTheme="minorHAnsi" w:cstheme="minorHAnsi"/>
          <w:color w:val="000000"/>
        </w:rPr>
        <w:t> 309–338</w:t>
      </w:r>
      <w:r w:rsidR="00432C40" w:rsidRPr="000C4F97">
        <w:rPr>
          <w:rStyle w:val="mixed-citation"/>
          <w:rFonts w:asciiTheme="minorHAnsi" w:eastAsia="Times New Roman" w:hAnsiTheme="minorHAnsi" w:cstheme="minorHAnsi"/>
          <w:color w:val="000000"/>
        </w:rPr>
        <w:t>.</w:t>
      </w:r>
    </w:p>
    <w:p w14:paraId="0475BD7B" w14:textId="6A49E616"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Field A. (2013). </w:t>
      </w:r>
      <w:r w:rsidRPr="000C4F97">
        <w:rPr>
          <w:rStyle w:val="Emphasis"/>
          <w:rFonts w:asciiTheme="minorHAnsi" w:eastAsia="Times New Roman" w:hAnsiTheme="minorHAnsi" w:cstheme="minorHAnsi"/>
          <w:color w:val="000000"/>
        </w:rPr>
        <w:t xml:space="preserve">Discovering Statistics Using IBM </w:t>
      </w:r>
      <w:proofErr w:type="spellStart"/>
      <w:r w:rsidRPr="000C4F97">
        <w:rPr>
          <w:rStyle w:val="Emphasis"/>
          <w:rFonts w:asciiTheme="minorHAnsi" w:eastAsia="Times New Roman" w:hAnsiTheme="minorHAnsi" w:cstheme="minorHAnsi"/>
          <w:color w:val="000000"/>
        </w:rPr>
        <w:t>Spss</w:t>
      </w:r>
      <w:proofErr w:type="spellEnd"/>
      <w:r w:rsidRPr="000C4F97">
        <w:rPr>
          <w:rStyle w:val="Emphasis"/>
          <w:rFonts w:asciiTheme="minorHAnsi" w:eastAsia="Times New Roman" w:hAnsiTheme="minorHAnsi" w:cstheme="minorHAnsi"/>
          <w:color w:val="000000"/>
        </w:rPr>
        <w:t xml:space="preserve"> Statistics</w:t>
      </w:r>
      <w:r w:rsidRPr="000C4F97">
        <w:rPr>
          <w:rStyle w:val="mixed-citation"/>
          <w:rFonts w:asciiTheme="minorHAnsi" w:eastAsia="Times New Roman" w:hAnsiTheme="minorHAnsi" w:cstheme="minorHAnsi"/>
          <w:color w:val="000000"/>
        </w:rPr>
        <w:t xml:space="preserve"> 4th </w:t>
      </w:r>
      <w:proofErr w:type="spellStart"/>
      <w:r w:rsidRPr="000C4F97">
        <w:rPr>
          <w:rStyle w:val="mixed-citation"/>
          <w:rFonts w:asciiTheme="minorHAnsi" w:eastAsia="Times New Roman" w:hAnsiTheme="minorHAnsi" w:cstheme="minorHAnsi"/>
          <w:color w:val="000000"/>
        </w:rPr>
        <w:t>Edn</w:t>
      </w:r>
      <w:proofErr w:type="spellEnd"/>
      <w:r w:rsidRPr="000C4F97">
        <w:rPr>
          <w:rStyle w:val="mixed-citation"/>
          <w:rFonts w:asciiTheme="minorHAnsi" w:eastAsia="Times New Roman" w:hAnsiTheme="minorHAnsi" w:cstheme="minorHAnsi"/>
          <w:color w:val="000000"/>
        </w:rPr>
        <w:t xml:space="preserve">. Thousand Oaks, CA: SAGE publications Ltd; 10.1037/0003-066X.48.1.26 </w:t>
      </w:r>
    </w:p>
    <w:p w14:paraId="33F2DCD8" w14:textId="74304EF8"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García A. (2007). </w:t>
      </w:r>
      <w:r w:rsidRPr="000C4F97">
        <w:rPr>
          <w:rStyle w:val="ref-title"/>
          <w:rFonts w:asciiTheme="minorHAnsi" w:eastAsia="Times New Roman" w:hAnsiTheme="minorHAnsi" w:cstheme="minorHAnsi"/>
          <w:color w:val="000000"/>
        </w:rPr>
        <w:t xml:space="preserve">Mindfulness </w:t>
      </w:r>
      <w:proofErr w:type="spellStart"/>
      <w:r w:rsidRPr="000C4F97">
        <w:rPr>
          <w:rStyle w:val="ref-title"/>
          <w:rFonts w:asciiTheme="minorHAnsi" w:eastAsia="Times New Roman" w:hAnsiTheme="minorHAnsi" w:cstheme="minorHAnsi"/>
          <w:color w:val="000000"/>
        </w:rPr>
        <w:t>en</w:t>
      </w:r>
      <w:proofErr w:type="spellEnd"/>
      <w:r w:rsidRPr="000C4F97">
        <w:rPr>
          <w:rStyle w:val="ref-title"/>
          <w:rFonts w:asciiTheme="minorHAnsi" w:eastAsia="Times New Roman" w:hAnsiTheme="minorHAnsi" w:cstheme="minorHAnsi"/>
          <w:color w:val="000000"/>
        </w:rPr>
        <w:t xml:space="preserve"> la </w:t>
      </w:r>
      <w:proofErr w:type="spellStart"/>
      <w:r w:rsidRPr="000C4F97">
        <w:rPr>
          <w:rStyle w:val="ref-title"/>
          <w:rFonts w:asciiTheme="minorHAnsi" w:eastAsia="Times New Roman" w:hAnsiTheme="minorHAnsi" w:cstheme="minorHAnsi"/>
          <w:color w:val="000000"/>
        </w:rPr>
        <w:t>terapia</w:t>
      </w:r>
      <w:proofErr w:type="spellEnd"/>
      <w:r w:rsidRPr="000C4F97">
        <w:rPr>
          <w:rStyle w:val="ref-title"/>
          <w:rFonts w:asciiTheme="minorHAnsi" w:eastAsia="Times New Roman" w:hAnsiTheme="minorHAnsi" w:cstheme="minorHAnsi"/>
          <w:color w:val="000000"/>
        </w:rPr>
        <w:t xml:space="preserve"> </w:t>
      </w:r>
      <w:proofErr w:type="spellStart"/>
      <w:r w:rsidRPr="000C4F97">
        <w:rPr>
          <w:rStyle w:val="ref-title"/>
          <w:rFonts w:asciiTheme="minorHAnsi" w:eastAsia="Times New Roman" w:hAnsiTheme="minorHAnsi" w:cstheme="minorHAnsi"/>
          <w:color w:val="000000"/>
        </w:rPr>
        <w:t>dialectico-comportamental</w:t>
      </w:r>
      <w:proofErr w:type="spellEnd"/>
      <w:r w:rsidRPr="000C4F97">
        <w:rPr>
          <w:rStyle w:val="ref-title"/>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Rev. </w:t>
      </w:r>
      <w:proofErr w:type="spellStart"/>
      <w:r w:rsidRPr="000C4F97">
        <w:rPr>
          <w:rStyle w:val="Emphasis"/>
          <w:rFonts w:asciiTheme="minorHAnsi" w:eastAsia="Times New Roman" w:hAnsiTheme="minorHAnsi" w:cstheme="minorHAnsi"/>
          <w:color w:val="000000"/>
        </w:rPr>
        <w:t>Psicoterapia</w:t>
      </w:r>
      <w:proofErr w:type="spellEnd"/>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17</w:t>
      </w:r>
      <w:r w:rsidRPr="000C4F97">
        <w:rPr>
          <w:rStyle w:val="mixed-citation"/>
          <w:rFonts w:asciiTheme="minorHAnsi" w:eastAsia="Times New Roman" w:hAnsiTheme="minorHAnsi" w:cstheme="minorHAnsi"/>
          <w:color w:val="000000"/>
        </w:rPr>
        <w:t xml:space="preserve"> 121–132. 10.1037/1082-989X.6.3.258 </w:t>
      </w:r>
    </w:p>
    <w:p w14:paraId="070F170D" w14:textId="300CC00C"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lastRenderedPageBreak/>
        <w:t xml:space="preserve">García A., </w:t>
      </w:r>
      <w:proofErr w:type="spellStart"/>
      <w:r w:rsidRPr="000C4F97">
        <w:rPr>
          <w:rStyle w:val="mixed-citation"/>
          <w:rFonts w:asciiTheme="minorHAnsi" w:eastAsia="Times New Roman" w:hAnsiTheme="minorHAnsi" w:cstheme="minorHAnsi"/>
          <w:color w:val="000000"/>
        </w:rPr>
        <w:t>Arnal</w:t>
      </w:r>
      <w:proofErr w:type="spellEnd"/>
      <w:r w:rsidRPr="000C4F97">
        <w:rPr>
          <w:rStyle w:val="mixed-citation"/>
          <w:rFonts w:asciiTheme="minorHAnsi" w:eastAsia="Times New Roman" w:hAnsiTheme="minorHAnsi" w:cstheme="minorHAnsi"/>
          <w:color w:val="000000"/>
        </w:rPr>
        <w:t xml:space="preserve"> A. B., </w:t>
      </w:r>
      <w:proofErr w:type="spellStart"/>
      <w:r w:rsidRPr="000C4F97">
        <w:rPr>
          <w:rStyle w:val="mixed-citation"/>
          <w:rFonts w:asciiTheme="minorHAnsi" w:eastAsia="Times New Roman" w:hAnsiTheme="minorHAnsi" w:cstheme="minorHAnsi"/>
          <w:color w:val="000000"/>
        </w:rPr>
        <w:t>Bazanbide</w:t>
      </w:r>
      <w:proofErr w:type="spellEnd"/>
      <w:r w:rsidRPr="000C4F97">
        <w:rPr>
          <w:rStyle w:val="mixed-citation"/>
          <w:rFonts w:asciiTheme="minorHAnsi" w:eastAsia="Times New Roman" w:hAnsiTheme="minorHAnsi" w:cstheme="minorHAnsi"/>
          <w:color w:val="000000"/>
        </w:rPr>
        <w:t xml:space="preserve"> M. E., </w:t>
      </w:r>
      <w:proofErr w:type="spellStart"/>
      <w:r w:rsidRPr="000C4F97">
        <w:rPr>
          <w:rStyle w:val="mixed-citation"/>
          <w:rFonts w:asciiTheme="minorHAnsi" w:eastAsia="Times New Roman" w:hAnsiTheme="minorHAnsi" w:cstheme="minorHAnsi"/>
          <w:color w:val="000000"/>
        </w:rPr>
        <w:t>Bellido</w:t>
      </w:r>
      <w:proofErr w:type="spellEnd"/>
      <w:r w:rsidRPr="000C4F97">
        <w:rPr>
          <w:rStyle w:val="mixed-citation"/>
          <w:rFonts w:asciiTheme="minorHAnsi" w:eastAsia="Times New Roman" w:hAnsiTheme="minorHAnsi" w:cstheme="minorHAnsi"/>
          <w:color w:val="000000"/>
        </w:rPr>
        <w:t xml:space="preserve"> C., </w:t>
      </w:r>
      <w:proofErr w:type="spellStart"/>
      <w:r w:rsidRPr="000C4F97">
        <w:rPr>
          <w:rStyle w:val="mixed-citation"/>
          <w:rFonts w:asciiTheme="minorHAnsi" w:eastAsia="Times New Roman" w:hAnsiTheme="minorHAnsi" w:cstheme="minorHAnsi"/>
          <w:color w:val="000000"/>
        </w:rPr>
        <w:t>Civera</w:t>
      </w:r>
      <w:proofErr w:type="spellEnd"/>
      <w:r w:rsidRPr="000C4F97">
        <w:rPr>
          <w:rStyle w:val="mixed-citation"/>
          <w:rFonts w:asciiTheme="minorHAnsi" w:eastAsia="Times New Roman" w:hAnsiTheme="minorHAnsi" w:cstheme="minorHAnsi"/>
          <w:color w:val="000000"/>
        </w:rPr>
        <w:t xml:space="preserve"> M. B., González M. P., et al. (2011). </w:t>
      </w:r>
      <w:proofErr w:type="spellStart"/>
      <w:r w:rsidRPr="000C4F97">
        <w:rPr>
          <w:rStyle w:val="Emphasis"/>
          <w:rFonts w:asciiTheme="minorHAnsi" w:eastAsia="Times New Roman" w:hAnsiTheme="minorHAnsi" w:cstheme="minorHAnsi"/>
          <w:color w:val="000000"/>
        </w:rPr>
        <w:t>Trastornos</w:t>
      </w:r>
      <w:proofErr w:type="spellEnd"/>
      <w:r w:rsidRPr="000C4F97">
        <w:rPr>
          <w:rStyle w:val="Emphasis"/>
          <w:rFonts w:asciiTheme="minorHAnsi" w:eastAsia="Times New Roman" w:hAnsiTheme="minorHAnsi" w:cstheme="minorHAnsi"/>
          <w:color w:val="000000"/>
        </w:rPr>
        <w:t xml:space="preserve"> De La </w:t>
      </w:r>
      <w:proofErr w:type="spellStart"/>
      <w:r w:rsidRPr="000C4F97">
        <w:rPr>
          <w:rStyle w:val="Emphasis"/>
          <w:rFonts w:asciiTheme="minorHAnsi" w:eastAsia="Times New Roman" w:hAnsiTheme="minorHAnsi" w:cstheme="minorHAnsi"/>
          <w:color w:val="000000"/>
        </w:rPr>
        <w:t>Conducta</w:t>
      </w:r>
      <w:proofErr w:type="spellEnd"/>
      <w:r w:rsidRPr="000C4F97">
        <w:rPr>
          <w:rStyle w:val="Emphasis"/>
          <w:rFonts w:asciiTheme="minorHAnsi" w:eastAsia="Times New Roman" w:hAnsiTheme="minorHAnsi" w:cstheme="minorHAnsi"/>
          <w:color w:val="000000"/>
        </w:rPr>
        <w:t xml:space="preserve">: Una </w:t>
      </w:r>
      <w:proofErr w:type="spellStart"/>
      <w:r w:rsidRPr="000C4F97">
        <w:rPr>
          <w:rStyle w:val="Emphasis"/>
          <w:rFonts w:asciiTheme="minorHAnsi" w:eastAsia="Times New Roman" w:hAnsiTheme="minorHAnsi" w:cstheme="minorHAnsi"/>
          <w:color w:val="000000"/>
        </w:rPr>
        <w:t>Guía</w:t>
      </w:r>
      <w:proofErr w:type="spellEnd"/>
      <w:r w:rsidRPr="000C4F97">
        <w:rPr>
          <w:rStyle w:val="Emphasis"/>
          <w:rFonts w:asciiTheme="minorHAnsi" w:eastAsia="Times New Roman" w:hAnsiTheme="minorHAnsi" w:cstheme="minorHAnsi"/>
          <w:color w:val="000000"/>
        </w:rPr>
        <w:t xml:space="preserve"> De </w:t>
      </w:r>
      <w:proofErr w:type="spellStart"/>
      <w:r w:rsidRPr="000C4F97">
        <w:rPr>
          <w:rStyle w:val="Emphasis"/>
          <w:rFonts w:asciiTheme="minorHAnsi" w:eastAsia="Times New Roman" w:hAnsiTheme="minorHAnsi" w:cstheme="minorHAnsi"/>
          <w:color w:val="000000"/>
        </w:rPr>
        <w:t>Intervención</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En</w:t>
      </w:r>
      <w:proofErr w:type="spellEnd"/>
      <w:r w:rsidRPr="000C4F97">
        <w:rPr>
          <w:rStyle w:val="Emphasis"/>
          <w:rFonts w:asciiTheme="minorHAnsi" w:eastAsia="Times New Roman" w:hAnsiTheme="minorHAnsi" w:cstheme="minorHAnsi"/>
          <w:color w:val="000000"/>
        </w:rPr>
        <w:t xml:space="preserve"> La Escuela.</w:t>
      </w:r>
      <w:r w:rsidRPr="000C4F97">
        <w:rPr>
          <w:rStyle w:val="mixed-citation"/>
          <w:rFonts w:asciiTheme="minorHAnsi" w:eastAsia="Times New Roman" w:hAnsiTheme="minorHAnsi" w:cstheme="minorHAnsi"/>
          <w:color w:val="000000"/>
        </w:rPr>
        <w:t xml:space="preserve"> Zaragoza: </w:t>
      </w:r>
      <w:proofErr w:type="spellStart"/>
      <w:r w:rsidRPr="000C4F97">
        <w:rPr>
          <w:rStyle w:val="mixed-citation"/>
          <w:rFonts w:asciiTheme="minorHAnsi" w:eastAsia="Times New Roman" w:hAnsiTheme="minorHAnsi" w:cstheme="minorHAnsi"/>
          <w:color w:val="000000"/>
        </w:rPr>
        <w:t>Gobierno</w:t>
      </w:r>
      <w:proofErr w:type="spellEnd"/>
      <w:r w:rsidRPr="000C4F97">
        <w:rPr>
          <w:rStyle w:val="mixed-citation"/>
          <w:rFonts w:asciiTheme="minorHAnsi" w:eastAsia="Times New Roman" w:hAnsiTheme="minorHAnsi" w:cstheme="minorHAnsi"/>
          <w:color w:val="000000"/>
        </w:rPr>
        <w:t xml:space="preserve"> de Aragón; 10.1016/j.intell.2015.02.003 </w:t>
      </w:r>
    </w:p>
    <w:p w14:paraId="68F3F342" w14:textId="2553769E"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Goleman D., Davidson R. J. (2017). </w:t>
      </w:r>
      <w:r w:rsidRPr="000C4F97">
        <w:rPr>
          <w:rStyle w:val="Emphasis"/>
          <w:rFonts w:asciiTheme="minorHAnsi" w:eastAsia="Times New Roman" w:hAnsiTheme="minorHAnsi" w:cstheme="minorHAnsi"/>
          <w:color w:val="000000"/>
        </w:rPr>
        <w:t>Altered Traits: Science Reveals How Meditation Changes Your Mind, Brain, and Body.</w:t>
      </w:r>
      <w:r w:rsidRPr="000C4F97">
        <w:rPr>
          <w:rStyle w:val="mixed-citation"/>
          <w:rFonts w:asciiTheme="minorHAnsi" w:eastAsia="Times New Roman" w:hAnsiTheme="minorHAnsi" w:cstheme="minorHAnsi"/>
          <w:color w:val="000000"/>
        </w:rPr>
        <w:t> New York, NY: Avery. </w:t>
      </w:r>
    </w:p>
    <w:p w14:paraId="71C82B40" w14:textId="0DFA4FB3"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Greenberg M. T., Weissberg R. P., O’Brien M. U., Zins J. E., Fredericks L., Resnik H., et al. (2003). </w:t>
      </w:r>
      <w:r w:rsidRPr="000C4F97">
        <w:rPr>
          <w:rStyle w:val="ref-title"/>
          <w:rFonts w:asciiTheme="minorHAnsi" w:eastAsia="Times New Roman" w:hAnsiTheme="minorHAnsi" w:cstheme="minorHAnsi"/>
          <w:color w:val="000000"/>
        </w:rPr>
        <w:t>Enhancing school-based prevention and youth development through coordinated social, emotional, and academic learning.</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Am. Psychol.</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58</w:t>
      </w:r>
      <w:r w:rsidRPr="000C4F97">
        <w:rPr>
          <w:rStyle w:val="mixed-citation"/>
          <w:rFonts w:asciiTheme="minorHAnsi" w:eastAsia="Times New Roman" w:hAnsiTheme="minorHAnsi" w:cstheme="minorHAnsi"/>
          <w:color w:val="000000"/>
        </w:rPr>
        <w:t xml:space="preserve"> 466–474. 10.1037/0003-066X.58.6-7.466 </w:t>
      </w:r>
    </w:p>
    <w:p w14:paraId="27303541" w14:textId="0D9B2735"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t>Grolnick</w:t>
      </w:r>
      <w:proofErr w:type="spellEnd"/>
      <w:r w:rsidRPr="000C4F97">
        <w:rPr>
          <w:rStyle w:val="mixed-citation"/>
          <w:rFonts w:asciiTheme="minorHAnsi" w:eastAsia="Times New Roman" w:hAnsiTheme="minorHAnsi" w:cstheme="minorHAnsi"/>
          <w:color w:val="000000"/>
        </w:rPr>
        <w:t xml:space="preserve"> W. S., Ryan R. M. (1987). </w:t>
      </w:r>
      <w:r w:rsidRPr="000C4F97">
        <w:rPr>
          <w:rStyle w:val="ref-title"/>
          <w:rFonts w:asciiTheme="minorHAnsi" w:eastAsia="Times New Roman" w:hAnsiTheme="minorHAnsi" w:cstheme="minorHAnsi"/>
          <w:color w:val="000000"/>
        </w:rPr>
        <w:t>Autonomy in children’s learning: an experimental and individual difference investigation.</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J. Pers. Soc. Psychol.</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52</w:t>
      </w:r>
      <w:r w:rsidRPr="000C4F97">
        <w:rPr>
          <w:rStyle w:val="mixed-citation"/>
          <w:rFonts w:asciiTheme="minorHAnsi" w:eastAsia="Times New Roman" w:hAnsiTheme="minorHAnsi" w:cstheme="minorHAnsi"/>
          <w:color w:val="000000"/>
        </w:rPr>
        <w:t xml:space="preserve"> 890–898. 10.1177/2041386610387000 </w:t>
      </w:r>
    </w:p>
    <w:p w14:paraId="7F77D3F4" w14:textId="143BCB76"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 xml:space="preserve">Grossman P., Niemann L., Schmidt S., </w:t>
      </w:r>
      <w:proofErr w:type="spellStart"/>
      <w:r w:rsidRPr="000C4F97">
        <w:rPr>
          <w:rStyle w:val="mixed-citation"/>
          <w:rFonts w:asciiTheme="minorHAnsi" w:eastAsia="Times New Roman" w:hAnsiTheme="minorHAnsi" w:cstheme="minorHAnsi"/>
          <w:color w:val="000000"/>
        </w:rPr>
        <w:t>Walach</w:t>
      </w:r>
      <w:proofErr w:type="spellEnd"/>
      <w:r w:rsidRPr="000C4F97">
        <w:rPr>
          <w:rStyle w:val="mixed-citation"/>
          <w:rFonts w:asciiTheme="minorHAnsi" w:eastAsia="Times New Roman" w:hAnsiTheme="minorHAnsi" w:cstheme="minorHAnsi"/>
          <w:color w:val="000000"/>
        </w:rPr>
        <w:t xml:space="preserve"> H. (2004). </w:t>
      </w:r>
      <w:r w:rsidRPr="000C4F97">
        <w:rPr>
          <w:rStyle w:val="ref-title"/>
          <w:rFonts w:asciiTheme="minorHAnsi" w:eastAsia="Times New Roman" w:hAnsiTheme="minorHAnsi" w:cstheme="minorHAnsi"/>
          <w:color w:val="000000"/>
        </w:rPr>
        <w:t>Mindfulness-based stress reduction and health benefits: a meta-analysis.</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J. </w:t>
      </w:r>
      <w:proofErr w:type="spellStart"/>
      <w:r w:rsidRPr="000C4F97">
        <w:rPr>
          <w:rStyle w:val="Emphasis"/>
          <w:rFonts w:asciiTheme="minorHAnsi" w:eastAsia="Times New Roman" w:hAnsiTheme="minorHAnsi" w:cstheme="minorHAnsi"/>
          <w:color w:val="000000"/>
        </w:rPr>
        <w:t>Psychosom</w:t>
      </w:r>
      <w:proofErr w:type="spellEnd"/>
      <w:r w:rsidRPr="000C4F97">
        <w:rPr>
          <w:rStyle w:val="Emphasis"/>
          <w:rFonts w:asciiTheme="minorHAnsi" w:eastAsia="Times New Roman" w:hAnsiTheme="minorHAnsi" w:cstheme="minorHAnsi"/>
          <w:color w:val="000000"/>
        </w:rPr>
        <w:t>. Res.</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57</w:t>
      </w:r>
      <w:r w:rsidRPr="000C4F97">
        <w:rPr>
          <w:rStyle w:val="mixed-citation"/>
          <w:rFonts w:asciiTheme="minorHAnsi" w:eastAsia="Times New Roman" w:hAnsiTheme="minorHAnsi" w:cstheme="minorHAnsi"/>
          <w:color w:val="000000"/>
        </w:rPr>
        <w:t xml:space="preserve"> 35–43. 10.1016/S0022-3999(03)00573-577 </w:t>
      </w:r>
    </w:p>
    <w:p w14:paraId="330B3393" w14:textId="54F931FA"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 xml:space="preserve">Hamilton N. A., </w:t>
      </w:r>
      <w:proofErr w:type="spellStart"/>
      <w:r w:rsidRPr="000C4F97">
        <w:rPr>
          <w:rStyle w:val="mixed-citation"/>
          <w:rFonts w:asciiTheme="minorHAnsi" w:eastAsia="Times New Roman" w:hAnsiTheme="minorHAnsi" w:cstheme="minorHAnsi"/>
          <w:color w:val="000000"/>
        </w:rPr>
        <w:t>Kitzman</w:t>
      </w:r>
      <w:proofErr w:type="spellEnd"/>
      <w:r w:rsidRPr="000C4F97">
        <w:rPr>
          <w:rStyle w:val="mixed-citation"/>
          <w:rFonts w:asciiTheme="minorHAnsi" w:eastAsia="Times New Roman" w:hAnsiTheme="minorHAnsi" w:cstheme="minorHAnsi"/>
          <w:color w:val="000000"/>
        </w:rPr>
        <w:t xml:space="preserve"> H., </w:t>
      </w:r>
      <w:proofErr w:type="spellStart"/>
      <w:r w:rsidRPr="000C4F97">
        <w:rPr>
          <w:rStyle w:val="mixed-citation"/>
          <w:rFonts w:asciiTheme="minorHAnsi" w:eastAsia="Times New Roman" w:hAnsiTheme="minorHAnsi" w:cstheme="minorHAnsi"/>
          <w:color w:val="000000"/>
        </w:rPr>
        <w:t>Guyotte</w:t>
      </w:r>
      <w:proofErr w:type="spellEnd"/>
      <w:r w:rsidRPr="000C4F97">
        <w:rPr>
          <w:rStyle w:val="mixed-citation"/>
          <w:rFonts w:asciiTheme="minorHAnsi" w:eastAsia="Times New Roman" w:hAnsiTheme="minorHAnsi" w:cstheme="minorHAnsi"/>
          <w:color w:val="000000"/>
        </w:rPr>
        <w:t xml:space="preserve"> S. (2006). </w:t>
      </w:r>
      <w:r w:rsidRPr="000C4F97">
        <w:rPr>
          <w:rStyle w:val="ref-title"/>
          <w:rFonts w:asciiTheme="minorHAnsi" w:eastAsia="Times New Roman" w:hAnsiTheme="minorHAnsi" w:cstheme="minorHAnsi"/>
          <w:color w:val="000000"/>
        </w:rPr>
        <w:t>Enhancing health and emotion: mindfulness as a missing link between cognitive therapy and positive psychology.</w:t>
      </w:r>
      <w:r w:rsidRPr="000C4F97">
        <w:rPr>
          <w:rStyle w:val="mixed-citation"/>
          <w:rFonts w:asciiTheme="minorHAnsi" w:eastAsia="Times New Roman" w:hAnsiTheme="minorHAnsi" w:cstheme="minorHAnsi"/>
          <w:color w:val="000000"/>
        </w:rPr>
        <w:t> </w:t>
      </w:r>
      <w:r w:rsidRPr="000C4F97">
        <w:rPr>
          <w:rStyle w:val="Emphasis"/>
          <w:rFonts w:asciiTheme="minorHAnsi" w:eastAsia="Times New Roman" w:hAnsiTheme="minorHAnsi" w:cstheme="minorHAnsi"/>
          <w:color w:val="000000"/>
        </w:rPr>
        <w:t xml:space="preserve">J. </w:t>
      </w:r>
      <w:proofErr w:type="spellStart"/>
      <w:r w:rsidRPr="000C4F97">
        <w:rPr>
          <w:rStyle w:val="Emphasis"/>
          <w:rFonts w:asciiTheme="minorHAnsi" w:eastAsia="Times New Roman" w:hAnsiTheme="minorHAnsi" w:cstheme="minorHAnsi"/>
          <w:color w:val="000000"/>
        </w:rPr>
        <w:t>Cogn</w:t>
      </w:r>
      <w:proofErr w:type="spellEnd"/>
      <w:r w:rsidRPr="000C4F97">
        <w:rPr>
          <w:rStyle w:val="Emphasis"/>
          <w:rFonts w:asciiTheme="minorHAnsi" w:eastAsia="Times New Roman" w:hAnsiTheme="minorHAnsi" w:cstheme="minorHAnsi"/>
          <w:color w:val="000000"/>
        </w:rPr>
        <w:t xml:space="preserve">. </w:t>
      </w:r>
      <w:proofErr w:type="spellStart"/>
      <w:r w:rsidRPr="000C4F97">
        <w:rPr>
          <w:rStyle w:val="Emphasis"/>
          <w:rFonts w:asciiTheme="minorHAnsi" w:eastAsia="Times New Roman" w:hAnsiTheme="minorHAnsi" w:cstheme="minorHAnsi"/>
          <w:color w:val="000000"/>
        </w:rPr>
        <w:t>Psychother</w:t>
      </w:r>
      <w:proofErr w:type="spellEnd"/>
      <w:r w:rsidRPr="000C4F97">
        <w:rPr>
          <w:rStyle w:val="Emphasis"/>
          <w:rFonts w:asciiTheme="minorHAnsi" w:eastAsia="Times New Roman" w:hAnsiTheme="minorHAnsi" w:cstheme="minorHAnsi"/>
          <w:color w:val="000000"/>
        </w:rPr>
        <w:t>.</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20</w:t>
      </w:r>
      <w:r w:rsidRPr="000C4F97">
        <w:rPr>
          <w:rStyle w:val="mixed-citation"/>
          <w:rFonts w:asciiTheme="minorHAnsi" w:eastAsia="Times New Roman" w:hAnsiTheme="minorHAnsi" w:cstheme="minorHAnsi"/>
          <w:color w:val="000000"/>
        </w:rPr>
        <w:t xml:space="preserve"> 123–134. 10.1891/jcop.20.2.123 </w:t>
      </w:r>
    </w:p>
    <w:p w14:paraId="4FC652A9" w14:textId="76FF21ED"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proofErr w:type="spellStart"/>
      <w:r w:rsidRPr="000C4F97">
        <w:rPr>
          <w:rStyle w:val="mixed-citation"/>
          <w:rFonts w:asciiTheme="minorHAnsi" w:eastAsia="Times New Roman" w:hAnsiTheme="minorHAnsi" w:cstheme="minorHAnsi"/>
          <w:color w:val="000000"/>
        </w:rPr>
        <w:lastRenderedPageBreak/>
        <w:t>Holen</w:t>
      </w:r>
      <w:proofErr w:type="spellEnd"/>
      <w:r w:rsidRPr="000C4F97">
        <w:rPr>
          <w:rStyle w:val="mixed-citation"/>
          <w:rFonts w:asciiTheme="minorHAnsi" w:eastAsia="Times New Roman" w:hAnsiTheme="minorHAnsi" w:cstheme="minorHAnsi"/>
          <w:color w:val="000000"/>
        </w:rPr>
        <w:t xml:space="preserve"> A., Halvor E. (2007). </w:t>
      </w:r>
      <w:proofErr w:type="spellStart"/>
      <w:r w:rsidRPr="000C4F97">
        <w:rPr>
          <w:rStyle w:val="Emphasis"/>
          <w:rFonts w:asciiTheme="minorHAnsi" w:eastAsia="Times New Roman" w:hAnsiTheme="minorHAnsi" w:cstheme="minorHAnsi"/>
          <w:color w:val="000000"/>
        </w:rPr>
        <w:t>Acem</w:t>
      </w:r>
      <w:proofErr w:type="spellEnd"/>
      <w:r w:rsidRPr="000C4F97">
        <w:rPr>
          <w:rStyle w:val="Emphasis"/>
          <w:rFonts w:asciiTheme="minorHAnsi" w:eastAsia="Times New Roman" w:hAnsiTheme="minorHAnsi" w:cstheme="minorHAnsi"/>
          <w:color w:val="000000"/>
        </w:rPr>
        <w:t xml:space="preserve"> Meditation: An Introductory Companion.</w:t>
      </w:r>
      <w:r w:rsidRPr="000C4F97">
        <w:rPr>
          <w:rStyle w:val="mixed-citation"/>
          <w:rFonts w:asciiTheme="minorHAnsi" w:eastAsia="Times New Roman" w:hAnsiTheme="minorHAnsi" w:cstheme="minorHAnsi"/>
          <w:color w:val="000000"/>
        </w:rPr>
        <w:t xml:space="preserve"> Oslo: </w:t>
      </w:r>
      <w:proofErr w:type="spellStart"/>
      <w:r w:rsidRPr="000C4F97">
        <w:rPr>
          <w:rStyle w:val="mixed-citation"/>
          <w:rFonts w:asciiTheme="minorHAnsi" w:eastAsia="Times New Roman" w:hAnsiTheme="minorHAnsi" w:cstheme="minorHAnsi"/>
          <w:color w:val="000000"/>
        </w:rPr>
        <w:t>Acem</w:t>
      </w:r>
      <w:proofErr w:type="spellEnd"/>
      <w:r w:rsidRPr="000C4F97">
        <w:rPr>
          <w:rStyle w:val="mixed-citation"/>
          <w:rFonts w:asciiTheme="minorHAnsi" w:eastAsia="Times New Roman" w:hAnsiTheme="minorHAnsi" w:cstheme="minorHAnsi"/>
          <w:color w:val="000000"/>
        </w:rPr>
        <w:t xml:space="preserve"> International; 10.21236/ADA530091 </w:t>
      </w:r>
    </w:p>
    <w:p w14:paraId="065E0972" w14:textId="34C586B2" w:rsidR="008035BD" w:rsidRPr="000C4F97" w:rsidRDefault="008035BD" w:rsidP="00F10DAC">
      <w:pPr>
        <w:shd w:val="clear" w:color="auto" w:fill="FFFFFF"/>
        <w:spacing w:before="100" w:beforeAutospacing="1" w:after="100" w:afterAutospacing="1"/>
        <w:ind w:left="360"/>
        <w:jc w:val="both"/>
        <w:rPr>
          <w:rFonts w:asciiTheme="minorHAnsi" w:eastAsia="Times New Roman" w:hAnsiTheme="minorHAnsi" w:cstheme="minorHAnsi"/>
          <w:color w:val="000000"/>
        </w:rPr>
      </w:pPr>
      <w:r w:rsidRPr="000C4F97">
        <w:rPr>
          <w:rStyle w:val="mixed-citation"/>
          <w:rFonts w:asciiTheme="minorHAnsi" w:eastAsia="Times New Roman" w:hAnsiTheme="minorHAnsi" w:cstheme="minorHAnsi"/>
          <w:color w:val="000000"/>
        </w:rPr>
        <w:t>James W. (1890). </w:t>
      </w:r>
      <w:r w:rsidRPr="000C4F97">
        <w:rPr>
          <w:rStyle w:val="Emphasis"/>
          <w:rFonts w:asciiTheme="minorHAnsi" w:eastAsia="Times New Roman" w:hAnsiTheme="minorHAnsi" w:cstheme="minorHAnsi"/>
          <w:color w:val="000000"/>
        </w:rPr>
        <w:t>The Principles of. Psychology</w:t>
      </w:r>
      <w:r w:rsidRPr="000C4F97">
        <w:rPr>
          <w:rStyle w:val="mixed-citation"/>
          <w:rFonts w:asciiTheme="minorHAnsi" w:eastAsia="Times New Roman" w:hAnsiTheme="minorHAnsi" w:cstheme="minorHAnsi"/>
          <w:color w:val="000000"/>
        </w:rPr>
        <w:t> </w:t>
      </w:r>
      <w:r w:rsidRPr="000C4F97">
        <w:rPr>
          <w:rStyle w:val="ref-vol"/>
          <w:rFonts w:asciiTheme="minorHAnsi" w:eastAsia="Times New Roman" w:hAnsiTheme="minorHAnsi" w:cstheme="minorHAnsi"/>
          <w:color w:val="000000"/>
        </w:rPr>
        <w:t>Vol. 2</w:t>
      </w:r>
      <w:r w:rsidRPr="000C4F97">
        <w:rPr>
          <w:rStyle w:val="mixed-citation"/>
          <w:rFonts w:asciiTheme="minorHAnsi" w:eastAsia="Times New Roman" w:hAnsiTheme="minorHAnsi" w:cstheme="minorHAnsi"/>
          <w:color w:val="000000"/>
        </w:rPr>
        <w:t> New York, NY: Holt </w:t>
      </w:r>
    </w:p>
    <w:p w14:paraId="58B50C49" w14:textId="3998537F" w:rsidR="008035BD" w:rsidRPr="000C4F97" w:rsidRDefault="008035BD" w:rsidP="00F10DAC">
      <w:pPr>
        <w:shd w:val="clear" w:color="auto" w:fill="FFFFFF"/>
        <w:spacing w:before="100" w:beforeAutospacing="1" w:after="100" w:afterAutospacing="1"/>
        <w:ind w:left="360"/>
        <w:jc w:val="both"/>
        <w:rPr>
          <w:rFonts w:asciiTheme="minorHAnsi" w:hAnsiTheme="minorHAnsi" w:cstheme="minorHAnsi"/>
        </w:rPr>
      </w:pPr>
      <w:r w:rsidRPr="000C4F97">
        <w:rPr>
          <w:rStyle w:val="mixed-citation"/>
          <w:rFonts w:asciiTheme="minorHAnsi" w:eastAsia="Times New Roman" w:hAnsiTheme="minorHAnsi" w:cstheme="minorHAnsi"/>
          <w:color w:val="000000"/>
        </w:rPr>
        <w:t>Kabat-Zinn J. (2007). </w:t>
      </w:r>
      <w:r w:rsidRPr="000C4F97">
        <w:rPr>
          <w:rStyle w:val="Emphasis"/>
          <w:rFonts w:asciiTheme="minorHAnsi" w:eastAsia="Times New Roman" w:hAnsiTheme="minorHAnsi" w:cstheme="minorHAnsi"/>
          <w:color w:val="000000"/>
        </w:rPr>
        <w:t xml:space="preserve">La </w:t>
      </w:r>
      <w:proofErr w:type="spellStart"/>
      <w:r w:rsidRPr="000C4F97">
        <w:rPr>
          <w:rStyle w:val="Emphasis"/>
          <w:rFonts w:asciiTheme="minorHAnsi" w:eastAsia="Times New Roman" w:hAnsiTheme="minorHAnsi" w:cstheme="minorHAnsi"/>
          <w:color w:val="000000"/>
        </w:rPr>
        <w:t>Práctica</w:t>
      </w:r>
      <w:proofErr w:type="spellEnd"/>
      <w:r w:rsidRPr="000C4F97">
        <w:rPr>
          <w:rStyle w:val="Emphasis"/>
          <w:rFonts w:asciiTheme="minorHAnsi" w:eastAsia="Times New Roman" w:hAnsiTheme="minorHAnsi" w:cstheme="minorHAnsi"/>
          <w:color w:val="000000"/>
        </w:rPr>
        <w:t xml:space="preserve"> De La </w:t>
      </w:r>
      <w:proofErr w:type="spellStart"/>
      <w:r w:rsidRPr="000C4F97">
        <w:rPr>
          <w:rStyle w:val="Emphasis"/>
          <w:rFonts w:asciiTheme="minorHAnsi" w:eastAsia="Times New Roman" w:hAnsiTheme="minorHAnsi" w:cstheme="minorHAnsi"/>
          <w:color w:val="000000"/>
        </w:rPr>
        <w:t>Atención</w:t>
      </w:r>
      <w:proofErr w:type="spellEnd"/>
      <w:r w:rsidRPr="000C4F97">
        <w:rPr>
          <w:rStyle w:val="Emphasis"/>
          <w:rFonts w:asciiTheme="minorHAnsi" w:eastAsia="Times New Roman" w:hAnsiTheme="minorHAnsi" w:cstheme="minorHAnsi"/>
          <w:color w:val="000000"/>
        </w:rPr>
        <w:t xml:space="preserve"> Plena.</w:t>
      </w:r>
      <w:r w:rsidRPr="000C4F97">
        <w:rPr>
          <w:rStyle w:val="mixed-citation"/>
          <w:rFonts w:asciiTheme="minorHAnsi" w:eastAsia="Times New Roman" w:hAnsiTheme="minorHAnsi" w:cstheme="minorHAnsi"/>
          <w:color w:val="000000"/>
        </w:rPr>
        <w:t xml:space="preserve"> Barcelona: </w:t>
      </w:r>
      <w:proofErr w:type="spellStart"/>
      <w:r w:rsidRPr="000C4F97">
        <w:rPr>
          <w:rStyle w:val="mixed-citation"/>
          <w:rFonts w:asciiTheme="minorHAnsi" w:eastAsia="Times New Roman" w:hAnsiTheme="minorHAnsi" w:cstheme="minorHAnsi"/>
          <w:color w:val="000000"/>
        </w:rPr>
        <w:t>Kairós</w:t>
      </w:r>
      <w:proofErr w:type="spellEnd"/>
      <w:r w:rsidRPr="000C4F97">
        <w:rPr>
          <w:rStyle w:val="mixed-citation"/>
          <w:rFonts w:asciiTheme="minorHAnsi" w:eastAsia="Times New Roman" w:hAnsiTheme="minorHAnsi" w:cstheme="minorHAnsi"/>
          <w:color w:val="000000"/>
        </w:rPr>
        <w:t>. </w:t>
      </w:r>
      <w:r w:rsidR="00432C40" w:rsidRPr="000C4F97">
        <w:rPr>
          <w:rFonts w:asciiTheme="minorHAnsi" w:hAnsiTheme="minorHAnsi" w:cstheme="minorHAnsi"/>
        </w:rPr>
        <w:t xml:space="preserve"> </w:t>
      </w:r>
    </w:p>
    <w:sectPr w:rsidR="008035BD" w:rsidRPr="000C4F97" w:rsidSect="008B63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98888" w14:textId="77777777" w:rsidR="00D24C11" w:rsidRDefault="00D24C11" w:rsidP="005B3123">
      <w:pPr>
        <w:spacing w:line="240" w:lineRule="auto"/>
      </w:pPr>
      <w:r>
        <w:separator/>
      </w:r>
    </w:p>
  </w:endnote>
  <w:endnote w:type="continuationSeparator" w:id="0">
    <w:p w14:paraId="43DF76A5" w14:textId="77777777" w:rsidR="00D24C11" w:rsidRDefault="00D24C11" w:rsidP="005B31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51227" w14:textId="77777777" w:rsidR="00D24C11" w:rsidRDefault="00D24C11" w:rsidP="005B3123">
      <w:pPr>
        <w:spacing w:line="240" w:lineRule="auto"/>
      </w:pPr>
      <w:r>
        <w:separator/>
      </w:r>
    </w:p>
  </w:footnote>
  <w:footnote w:type="continuationSeparator" w:id="0">
    <w:p w14:paraId="13AD28C7" w14:textId="77777777" w:rsidR="00D24C11" w:rsidRDefault="00D24C11" w:rsidP="005B31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9371E" w14:textId="77777777" w:rsidR="00D24C11" w:rsidRDefault="00D24C11" w:rsidP="00D24C1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514687F" w14:textId="77777777" w:rsidR="00D24C11" w:rsidRDefault="00D24C11" w:rsidP="007F3E7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584E76" w14:textId="63F7F837" w:rsidR="00D24C11" w:rsidRDefault="00D24C11" w:rsidP="007F3E7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41CC7"/>
    <w:multiLevelType w:val="multilevel"/>
    <w:tmpl w:val="5DD2A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BB2"/>
    <w:rsid w:val="00020FF7"/>
    <w:rsid w:val="00062AED"/>
    <w:rsid w:val="000B366B"/>
    <w:rsid w:val="000B6F1C"/>
    <w:rsid w:val="000C4F97"/>
    <w:rsid w:val="00153D6E"/>
    <w:rsid w:val="00181BB8"/>
    <w:rsid w:val="00235542"/>
    <w:rsid w:val="003A1FE0"/>
    <w:rsid w:val="003D3705"/>
    <w:rsid w:val="00405088"/>
    <w:rsid w:val="00406BB2"/>
    <w:rsid w:val="00432C40"/>
    <w:rsid w:val="0045016E"/>
    <w:rsid w:val="00452040"/>
    <w:rsid w:val="004C2301"/>
    <w:rsid w:val="00565F3A"/>
    <w:rsid w:val="00566C1B"/>
    <w:rsid w:val="00596327"/>
    <w:rsid w:val="0059779E"/>
    <w:rsid w:val="005B3123"/>
    <w:rsid w:val="00643785"/>
    <w:rsid w:val="006E7F6B"/>
    <w:rsid w:val="00775FE0"/>
    <w:rsid w:val="007823CE"/>
    <w:rsid w:val="007B37A4"/>
    <w:rsid w:val="007F3E73"/>
    <w:rsid w:val="008035BD"/>
    <w:rsid w:val="00850390"/>
    <w:rsid w:val="008B6351"/>
    <w:rsid w:val="008D4364"/>
    <w:rsid w:val="008F3AAD"/>
    <w:rsid w:val="0091695C"/>
    <w:rsid w:val="00992200"/>
    <w:rsid w:val="00A72D8B"/>
    <w:rsid w:val="00AD270B"/>
    <w:rsid w:val="00B47BA3"/>
    <w:rsid w:val="00D24C11"/>
    <w:rsid w:val="00D425BD"/>
    <w:rsid w:val="00DC7813"/>
    <w:rsid w:val="00E807A2"/>
    <w:rsid w:val="00EC79C0"/>
    <w:rsid w:val="00F10DAC"/>
    <w:rsid w:val="00F34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87A9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3123"/>
    <w:pPr>
      <w:spacing w:line="480" w:lineRule="auto"/>
    </w:pPr>
    <w:rPr>
      <w:rFonts w:ascii="Times New Roman" w:hAnsi="Times New Roman"/>
      <w:bCs/>
      <w:lang w:val="en-GB"/>
    </w:rPr>
  </w:style>
  <w:style w:type="paragraph" w:styleId="Heading1">
    <w:name w:val="heading 1"/>
    <w:basedOn w:val="Normal"/>
    <w:next w:val="Normal"/>
    <w:link w:val="Heading1Char"/>
    <w:uiPriority w:val="9"/>
    <w:qFormat/>
    <w:rsid w:val="005B312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20FF7"/>
    <w:pPr>
      <w:keepNext/>
      <w:keepLines/>
      <w:spacing w:before="40"/>
      <w:outlineLvl w:val="1"/>
    </w:pPr>
    <w:rPr>
      <w:rFonts w:eastAsiaTheme="majorEastAsia" w:cstheme="majorBidi"/>
      <w:b/>
      <w:i/>
      <w:iCs/>
      <w:szCs w:val="26"/>
    </w:rPr>
  </w:style>
  <w:style w:type="paragraph" w:styleId="Heading3">
    <w:name w:val="heading 3"/>
    <w:basedOn w:val="Normal"/>
    <w:next w:val="Normal"/>
    <w:link w:val="Heading3Char"/>
    <w:uiPriority w:val="9"/>
    <w:semiHidden/>
    <w:unhideWhenUsed/>
    <w:qFormat/>
    <w:rsid w:val="00AD270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quirement-body">
    <w:name w:val="requirement-body"/>
    <w:basedOn w:val="Normal"/>
    <w:rsid w:val="00406BB2"/>
    <w:pPr>
      <w:spacing w:before="100" w:beforeAutospacing="1" w:after="100" w:afterAutospacing="1"/>
    </w:pPr>
    <w:rPr>
      <w:rFonts w:cs="Times New Roman"/>
    </w:rPr>
  </w:style>
  <w:style w:type="paragraph" w:customStyle="1" w:styleId="answer-as-text">
    <w:name w:val="answer-as-text"/>
    <w:basedOn w:val="Normal"/>
    <w:rsid w:val="00406BB2"/>
    <w:pPr>
      <w:spacing w:before="100" w:beforeAutospacing="1" w:after="100" w:afterAutospacing="1"/>
    </w:pPr>
    <w:rPr>
      <w:rFonts w:cs="Times New Roman"/>
    </w:rPr>
  </w:style>
  <w:style w:type="character" w:styleId="Hyperlink">
    <w:name w:val="Hyperlink"/>
    <w:basedOn w:val="DefaultParagraphFont"/>
    <w:uiPriority w:val="99"/>
    <w:unhideWhenUsed/>
    <w:rsid w:val="008F3AAD"/>
    <w:rPr>
      <w:color w:val="0000FF"/>
      <w:u w:val="single"/>
    </w:rPr>
  </w:style>
  <w:style w:type="paragraph" w:customStyle="1" w:styleId="p">
    <w:name w:val="p"/>
    <w:basedOn w:val="Normal"/>
    <w:rsid w:val="008F3AAD"/>
    <w:pPr>
      <w:spacing w:before="100" w:beforeAutospacing="1" w:after="100" w:afterAutospacing="1"/>
    </w:pPr>
    <w:rPr>
      <w:rFonts w:cs="Times New Roman"/>
    </w:rPr>
  </w:style>
  <w:style w:type="character" w:customStyle="1" w:styleId="Heading1Char">
    <w:name w:val="Heading 1 Char"/>
    <w:basedOn w:val="DefaultParagraphFont"/>
    <w:link w:val="Heading1"/>
    <w:uiPriority w:val="9"/>
    <w:rsid w:val="005B3123"/>
    <w:rPr>
      <w:rFonts w:ascii="Times New Roman" w:eastAsiaTheme="majorEastAsia" w:hAnsi="Times New Roman" w:cstheme="majorBidi"/>
      <w:b/>
      <w:bCs/>
      <w:szCs w:val="32"/>
    </w:rPr>
  </w:style>
  <w:style w:type="paragraph" w:styleId="Header">
    <w:name w:val="header"/>
    <w:basedOn w:val="Normal"/>
    <w:link w:val="HeaderChar"/>
    <w:uiPriority w:val="99"/>
    <w:unhideWhenUsed/>
    <w:rsid w:val="005B3123"/>
    <w:pPr>
      <w:tabs>
        <w:tab w:val="center" w:pos="4680"/>
        <w:tab w:val="right" w:pos="9360"/>
      </w:tabs>
      <w:spacing w:line="240" w:lineRule="auto"/>
    </w:pPr>
  </w:style>
  <w:style w:type="character" w:customStyle="1" w:styleId="HeaderChar">
    <w:name w:val="Header Char"/>
    <w:basedOn w:val="DefaultParagraphFont"/>
    <w:link w:val="Header"/>
    <w:uiPriority w:val="99"/>
    <w:rsid w:val="005B3123"/>
    <w:rPr>
      <w:rFonts w:ascii="Times New Roman" w:hAnsi="Times New Roman"/>
      <w:bCs/>
    </w:rPr>
  </w:style>
  <w:style w:type="paragraph" w:styleId="Footer">
    <w:name w:val="footer"/>
    <w:basedOn w:val="Normal"/>
    <w:link w:val="FooterChar"/>
    <w:uiPriority w:val="99"/>
    <w:unhideWhenUsed/>
    <w:rsid w:val="005B3123"/>
    <w:pPr>
      <w:tabs>
        <w:tab w:val="center" w:pos="4680"/>
        <w:tab w:val="right" w:pos="9360"/>
      </w:tabs>
      <w:spacing w:line="240" w:lineRule="auto"/>
    </w:pPr>
  </w:style>
  <w:style w:type="character" w:customStyle="1" w:styleId="FooterChar">
    <w:name w:val="Footer Char"/>
    <w:basedOn w:val="DefaultParagraphFont"/>
    <w:link w:val="Footer"/>
    <w:uiPriority w:val="99"/>
    <w:rsid w:val="005B3123"/>
    <w:rPr>
      <w:rFonts w:ascii="Times New Roman" w:hAnsi="Times New Roman"/>
      <w:bCs/>
    </w:rPr>
  </w:style>
  <w:style w:type="character" w:styleId="PageNumber">
    <w:name w:val="page number"/>
    <w:basedOn w:val="DefaultParagraphFont"/>
    <w:uiPriority w:val="99"/>
    <w:semiHidden/>
    <w:unhideWhenUsed/>
    <w:rsid w:val="007F3E73"/>
  </w:style>
  <w:style w:type="character" w:customStyle="1" w:styleId="Heading2Char">
    <w:name w:val="Heading 2 Char"/>
    <w:basedOn w:val="DefaultParagraphFont"/>
    <w:link w:val="Heading2"/>
    <w:uiPriority w:val="9"/>
    <w:rsid w:val="00020FF7"/>
    <w:rPr>
      <w:rFonts w:ascii="Times New Roman" w:eastAsiaTheme="majorEastAsia" w:hAnsi="Times New Roman" w:cstheme="majorBidi"/>
      <w:b/>
      <w:bCs/>
      <w:i/>
      <w:iCs/>
      <w:szCs w:val="26"/>
    </w:rPr>
  </w:style>
  <w:style w:type="character" w:customStyle="1" w:styleId="Heading3Char">
    <w:name w:val="Heading 3 Char"/>
    <w:basedOn w:val="DefaultParagraphFont"/>
    <w:link w:val="Heading3"/>
    <w:uiPriority w:val="9"/>
    <w:semiHidden/>
    <w:rsid w:val="00AD270B"/>
    <w:rPr>
      <w:rFonts w:asciiTheme="majorHAnsi" w:eastAsiaTheme="majorEastAsia" w:hAnsiTheme="majorHAnsi" w:cstheme="majorBidi"/>
      <w:bCs/>
      <w:color w:val="1F4D78" w:themeColor="accent1" w:themeShade="7F"/>
    </w:rPr>
  </w:style>
  <w:style w:type="paragraph" w:styleId="NormalWeb">
    <w:name w:val="Normal (Web)"/>
    <w:basedOn w:val="Normal"/>
    <w:uiPriority w:val="99"/>
    <w:semiHidden/>
    <w:unhideWhenUsed/>
    <w:rsid w:val="00AD270B"/>
    <w:pPr>
      <w:spacing w:before="100" w:beforeAutospacing="1" w:after="100" w:afterAutospacing="1" w:line="240" w:lineRule="auto"/>
    </w:pPr>
    <w:rPr>
      <w:rFonts w:cs="Times New Roman"/>
      <w:bCs w:val="0"/>
    </w:rPr>
  </w:style>
  <w:style w:type="character" w:styleId="Emphasis">
    <w:name w:val="Emphasis"/>
    <w:basedOn w:val="DefaultParagraphFont"/>
    <w:uiPriority w:val="20"/>
    <w:qFormat/>
    <w:rsid w:val="00AD270B"/>
    <w:rPr>
      <w:i/>
      <w:iCs/>
    </w:rPr>
  </w:style>
  <w:style w:type="character" w:customStyle="1" w:styleId="mixed-citation">
    <w:name w:val="mixed-citation"/>
    <w:basedOn w:val="DefaultParagraphFont"/>
    <w:rsid w:val="008035BD"/>
  </w:style>
  <w:style w:type="character" w:customStyle="1" w:styleId="ref-journal">
    <w:name w:val="ref-journal"/>
    <w:basedOn w:val="DefaultParagraphFont"/>
    <w:rsid w:val="008035BD"/>
  </w:style>
  <w:style w:type="character" w:customStyle="1" w:styleId="nowrap">
    <w:name w:val="nowrap"/>
    <w:basedOn w:val="DefaultParagraphFont"/>
    <w:rsid w:val="008035BD"/>
  </w:style>
  <w:style w:type="character" w:customStyle="1" w:styleId="ref-title">
    <w:name w:val="ref-title"/>
    <w:basedOn w:val="DefaultParagraphFont"/>
    <w:rsid w:val="008035BD"/>
  </w:style>
  <w:style w:type="character" w:customStyle="1" w:styleId="ref-vol">
    <w:name w:val="ref-vol"/>
    <w:basedOn w:val="DefaultParagraphFont"/>
    <w:rsid w:val="008035BD"/>
  </w:style>
  <w:style w:type="paragraph" w:styleId="TOCHeading">
    <w:name w:val="TOC Heading"/>
    <w:basedOn w:val="Heading1"/>
    <w:next w:val="Normal"/>
    <w:uiPriority w:val="39"/>
    <w:unhideWhenUsed/>
    <w:qFormat/>
    <w:rsid w:val="00020FF7"/>
    <w:pPr>
      <w:spacing w:before="480" w:line="276" w:lineRule="auto"/>
      <w:jc w:val="left"/>
      <w:outlineLvl w:val="9"/>
    </w:pPr>
    <w:rPr>
      <w:rFonts w:asciiTheme="majorHAnsi" w:hAnsiTheme="majorHAnsi"/>
      <w:color w:val="2E74B5" w:themeColor="accent1" w:themeShade="BF"/>
      <w:sz w:val="28"/>
      <w:szCs w:val="28"/>
    </w:rPr>
  </w:style>
  <w:style w:type="paragraph" w:styleId="TOC1">
    <w:name w:val="toc 1"/>
    <w:basedOn w:val="Normal"/>
    <w:next w:val="Normal"/>
    <w:autoRedefine/>
    <w:uiPriority w:val="39"/>
    <w:unhideWhenUsed/>
    <w:rsid w:val="00020FF7"/>
    <w:pPr>
      <w:spacing w:before="120"/>
    </w:pPr>
    <w:rPr>
      <w:rFonts w:asciiTheme="minorHAnsi" w:hAnsiTheme="minorHAnsi"/>
      <w:b/>
    </w:rPr>
  </w:style>
  <w:style w:type="paragraph" w:styleId="TOC2">
    <w:name w:val="toc 2"/>
    <w:basedOn w:val="Normal"/>
    <w:next w:val="Normal"/>
    <w:autoRedefine/>
    <w:uiPriority w:val="39"/>
    <w:unhideWhenUsed/>
    <w:rsid w:val="00020FF7"/>
    <w:pPr>
      <w:ind w:left="240"/>
    </w:pPr>
    <w:rPr>
      <w:rFonts w:asciiTheme="minorHAnsi" w:hAnsiTheme="minorHAnsi"/>
      <w:b/>
      <w:sz w:val="22"/>
      <w:szCs w:val="22"/>
    </w:rPr>
  </w:style>
  <w:style w:type="paragraph" w:styleId="TOC3">
    <w:name w:val="toc 3"/>
    <w:basedOn w:val="Normal"/>
    <w:next w:val="Normal"/>
    <w:autoRedefine/>
    <w:uiPriority w:val="39"/>
    <w:semiHidden/>
    <w:unhideWhenUsed/>
    <w:rsid w:val="00020FF7"/>
    <w:pPr>
      <w:ind w:left="480"/>
    </w:pPr>
    <w:rPr>
      <w:rFonts w:asciiTheme="minorHAnsi" w:hAnsiTheme="minorHAnsi"/>
      <w:sz w:val="22"/>
      <w:szCs w:val="22"/>
    </w:rPr>
  </w:style>
  <w:style w:type="paragraph" w:styleId="TOC4">
    <w:name w:val="toc 4"/>
    <w:basedOn w:val="Normal"/>
    <w:next w:val="Normal"/>
    <w:autoRedefine/>
    <w:uiPriority w:val="39"/>
    <w:semiHidden/>
    <w:unhideWhenUsed/>
    <w:rsid w:val="00020FF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20FF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20FF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20FF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20FF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20FF7"/>
    <w:pPr>
      <w:ind w:left="1920"/>
    </w:pPr>
    <w:rPr>
      <w:rFonts w:asciiTheme="minorHAnsi" w:hAnsiTheme="minorHAnsi"/>
      <w:sz w:val="20"/>
      <w:szCs w:val="20"/>
    </w:rPr>
  </w:style>
  <w:style w:type="paragraph" w:styleId="Title">
    <w:name w:val="Title"/>
    <w:basedOn w:val="Normal"/>
    <w:next w:val="Normal"/>
    <w:link w:val="TitleChar"/>
    <w:uiPriority w:val="10"/>
    <w:qFormat/>
    <w:rsid w:val="000C4F9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F97"/>
    <w:rPr>
      <w:rFonts w:asciiTheme="majorHAnsi" w:eastAsiaTheme="majorEastAsia" w:hAnsiTheme="majorHAnsi" w:cstheme="majorBidi"/>
      <w:bCs/>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74860">
      <w:bodyDiv w:val="1"/>
      <w:marLeft w:val="0"/>
      <w:marRight w:val="0"/>
      <w:marTop w:val="0"/>
      <w:marBottom w:val="0"/>
      <w:divBdr>
        <w:top w:val="none" w:sz="0" w:space="0" w:color="auto"/>
        <w:left w:val="none" w:sz="0" w:space="0" w:color="auto"/>
        <w:bottom w:val="none" w:sz="0" w:space="0" w:color="auto"/>
        <w:right w:val="none" w:sz="0" w:space="0" w:color="auto"/>
      </w:divBdr>
    </w:div>
    <w:div w:id="275722161">
      <w:bodyDiv w:val="1"/>
      <w:marLeft w:val="0"/>
      <w:marRight w:val="0"/>
      <w:marTop w:val="0"/>
      <w:marBottom w:val="0"/>
      <w:divBdr>
        <w:top w:val="none" w:sz="0" w:space="0" w:color="auto"/>
        <w:left w:val="none" w:sz="0" w:space="0" w:color="auto"/>
        <w:bottom w:val="none" w:sz="0" w:space="0" w:color="auto"/>
        <w:right w:val="none" w:sz="0" w:space="0" w:color="auto"/>
      </w:divBdr>
    </w:div>
    <w:div w:id="289019792">
      <w:bodyDiv w:val="1"/>
      <w:marLeft w:val="0"/>
      <w:marRight w:val="0"/>
      <w:marTop w:val="0"/>
      <w:marBottom w:val="0"/>
      <w:divBdr>
        <w:top w:val="none" w:sz="0" w:space="0" w:color="auto"/>
        <w:left w:val="none" w:sz="0" w:space="0" w:color="auto"/>
        <w:bottom w:val="none" w:sz="0" w:space="0" w:color="auto"/>
        <w:right w:val="none" w:sz="0" w:space="0" w:color="auto"/>
      </w:divBdr>
    </w:div>
    <w:div w:id="393430280">
      <w:bodyDiv w:val="1"/>
      <w:marLeft w:val="0"/>
      <w:marRight w:val="0"/>
      <w:marTop w:val="0"/>
      <w:marBottom w:val="0"/>
      <w:divBdr>
        <w:top w:val="none" w:sz="0" w:space="0" w:color="auto"/>
        <w:left w:val="none" w:sz="0" w:space="0" w:color="auto"/>
        <w:bottom w:val="none" w:sz="0" w:space="0" w:color="auto"/>
        <w:right w:val="none" w:sz="0" w:space="0" w:color="auto"/>
      </w:divBdr>
    </w:div>
    <w:div w:id="804397937">
      <w:bodyDiv w:val="1"/>
      <w:marLeft w:val="0"/>
      <w:marRight w:val="0"/>
      <w:marTop w:val="0"/>
      <w:marBottom w:val="0"/>
      <w:divBdr>
        <w:top w:val="none" w:sz="0" w:space="0" w:color="auto"/>
        <w:left w:val="none" w:sz="0" w:space="0" w:color="auto"/>
        <w:bottom w:val="none" w:sz="0" w:space="0" w:color="auto"/>
        <w:right w:val="none" w:sz="0" w:space="0" w:color="auto"/>
      </w:divBdr>
    </w:div>
    <w:div w:id="954217540">
      <w:bodyDiv w:val="1"/>
      <w:marLeft w:val="0"/>
      <w:marRight w:val="0"/>
      <w:marTop w:val="0"/>
      <w:marBottom w:val="0"/>
      <w:divBdr>
        <w:top w:val="none" w:sz="0" w:space="0" w:color="auto"/>
        <w:left w:val="none" w:sz="0" w:space="0" w:color="auto"/>
        <w:bottom w:val="none" w:sz="0" w:space="0" w:color="auto"/>
        <w:right w:val="none" w:sz="0" w:space="0" w:color="auto"/>
      </w:divBdr>
    </w:div>
    <w:div w:id="1044720975">
      <w:bodyDiv w:val="1"/>
      <w:marLeft w:val="0"/>
      <w:marRight w:val="0"/>
      <w:marTop w:val="0"/>
      <w:marBottom w:val="0"/>
      <w:divBdr>
        <w:top w:val="none" w:sz="0" w:space="0" w:color="auto"/>
        <w:left w:val="none" w:sz="0" w:space="0" w:color="auto"/>
        <w:bottom w:val="none" w:sz="0" w:space="0" w:color="auto"/>
        <w:right w:val="none" w:sz="0" w:space="0" w:color="auto"/>
      </w:divBdr>
    </w:div>
    <w:div w:id="1088500269">
      <w:bodyDiv w:val="1"/>
      <w:marLeft w:val="0"/>
      <w:marRight w:val="0"/>
      <w:marTop w:val="0"/>
      <w:marBottom w:val="0"/>
      <w:divBdr>
        <w:top w:val="none" w:sz="0" w:space="0" w:color="auto"/>
        <w:left w:val="none" w:sz="0" w:space="0" w:color="auto"/>
        <w:bottom w:val="none" w:sz="0" w:space="0" w:color="auto"/>
        <w:right w:val="none" w:sz="0" w:space="0" w:color="auto"/>
      </w:divBdr>
    </w:div>
    <w:div w:id="1196576533">
      <w:bodyDiv w:val="1"/>
      <w:marLeft w:val="0"/>
      <w:marRight w:val="0"/>
      <w:marTop w:val="0"/>
      <w:marBottom w:val="0"/>
      <w:divBdr>
        <w:top w:val="none" w:sz="0" w:space="0" w:color="auto"/>
        <w:left w:val="none" w:sz="0" w:space="0" w:color="auto"/>
        <w:bottom w:val="none" w:sz="0" w:space="0" w:color="auto"/>
        <w:right w:val="none" w:sz="0" w:space="0" w:color="auto"/>
      </w:divBdr>
    </w:div>
    <w:div w:id="1326931546">
      <w:bodyDiv w:val="1"/>
      <w:marLeft w:val="0"/>
      <w:marRight w:val="0"/>
      <w:marTop w:val="0"/>
      <w:marBottom w:val="0"/>
      <w:divBdr>
        <w:top w:val="none" w:sz="0" w:space="0" w:color="auto"/>
        <w:left w:val="none" w:sz="0" w:space="0" w:color="auto"/>
        <w:bottom w:val="none" w:sz="0" w:space="0" w:color="auto"/>
        <w:right w:val="none" w:sz="0" w:space="0" w:color="auto"/>
      </w:divBdr>
    </w:div>
    <w:div w:id="1605115211">
      <w:bodyDiv w:val="1"/>
      <w:marLeft w:val="0"/>
      <w:marRight w:val="0"/>
      <w:marTop w:val="0"/>
      <w:marBottom w:val="0"/>
      <w:divBdr>
        <w:top w:val="none" w:sz="0" w:space="0" w:color="auto"/>
        <w:left w:val="none" w:sz="0" w:space="0" w:color="auto"/>
        <w:bottom w:val="none" w:sz="0" w:space="0" w:color="auto"/>
        <w:right w:val="none" w:sz="0" w:space="0" w:color="auto"/>
      </w:divBdr>
    </w:div>
    <w:div w:id="1785687387">
      <w:bodyDiv w:val="1"/>
      <w:marLeft w:val="0"/>
      <w:marRight w:val="0"/>
      <w:marTop w:val="0"/>
      <w:marBottom w:val="0"/>
      <w:divBdr>
        <w:top w:val="none" w:sz="0" w:space="0" w:color="auto"/>
        <w:left w:val="none" w:sz="0" w:space="0" w:color="auto"/>
        <w:bottom w:val="none" w:sz="0" w:space="0" w:color="auto"/>
        <w:right w:val="none" w:sz="0" w:space="0" w:color="auto"/>
      </w:divBdr>
    </w:div>
    <w:div w:id="184019818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condaryguide.casel.org/casel-secondary-guide.pdf" TargetMode="Externa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0BEE52-8C36-4F83-868A-DED9B5912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5990</Words>
  <Characters>34145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sijjila ali</cp:lastModifiedBy>
  <cp:revision>4</cp:revision>
  <dcterms:created xsi:type="dcterms:W3CDTF">2019-08-20T23:17:00Z</dcterms:created>
  <dcterms:modified xsi:type="dcterms:W3CDTF">2019-08-28T17:14:00Z</dcterms:modified>
</cp:coreProperties>
</file>