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269FC1" w14:textId="5715694C" w:rsidR="00717ADD" w:rsidRDefault="00A25480" w:rsidP="00513AA1">
      <w:pPr>
        <w:pStyle w:val="p1"/>
        <w:spacing w:line="360" w:lineRule="auto"/>
        <w:rPr>
          <w:rFonts w:asciiTheme="minorHAnsi" w:hAnsiTheme="minorHAnsi"/>
          <w:sz w:val="24"/>
          <w:szCs w:val="24"/>
        </w:rPr>
      </w:pPr>
      <w:r>
        <w:rPr>
          <w:rFonts w:asciiTheme="minorHAnsi" w:hAnsiTheme="minorHAnsi"/>
          <w:sz w:val="24"/>
          <w:szCs w:val="24"/>
        </w:rPr>
        <w:t xml:space="preserve">Sian Dawson </w:t>
      </w:r>
      <w:r w:rsidR="00822FB6">
        <w:rPr>
          <w:rFonts w:asciiTheme="minorHAnsi" w:hAnsiTheme="minorHAnsi"/>
          <w:sz w:val="24"/>
          <w:szCs w:val="24"/>
        </w:rPr>
        <w:t>9901968</w:t>
      </w:r>
    </w:p>
    <w:p w14:paraId="0841959D" w14:textId="3348C081" w:rsidR="00822FB6" w:rsidRDefault="0001347D" w:rsidP="00513AA1">
      <w:pPr>
        <w:pStyle w:val="p1"/>
        <w:spacing w:line="360" w:lineRule="auto"/>
        <w:rPr>
          <w:rFonts w:asciiTheme="minorHAnsi" w:hAnsiTheme="minorHAnsi"/>
          <w:sz w:val="24"/>
          <w:szCs w:val="24"/>
        </w:rPr>
      </w:pPr>
      <w:r>
        <w:rPr>
          <w:rFonts w:asciiTheme="minorHAnsi" w:hAnsiTheme="minorHAnsi"/>
          <w:sz w:val="24"/>
          <w:szCs w:val="24"/>
        </w:rPr>
        <w:t>Principles and Roots of Islam HPPD7008</w:t>
      </w:r>
    </w:p>
    <w:p w14:paraId="75EE8994" w14:textId="090DD90D" w:rsidR="00A25480" w:rsidRDefault="0001347D" w:rsidP="00513AA1">
      <w:pPr>
        <w:pStyle w:val="p1"/>
        <w:spacing w:line="360" w:lineRule="auto"/>
        <w:rPr>
          <w:rFonts w:asciiTheme="minorHAnsi" w:hAnsiTheme="minorHAnsi"/>
          <w:sz w:val="24"/>
          <w:szCs w:val="24"/>
        </w:rPr>
      </w:pPr>
      <w:r>
        <w:rPr>
          <w:rFonts w:asciiTheme="minorHAnsi" w:hAnsiTheme="minorHAnsi"/>
          <w:sz w:val="24"/>
          <w:szCs w:val="24"/>
        </w:rPr>
        <w:t>___________________________________________________________________________</w:t>
      </w:r>
    </w:p>
    <w:p w14:paraId="0AB507F8" w14:textId="77777777" w:rsidR="00513AA1" w:rsidRDefault="00513AA1" w:rsidP="00513AA1">
      <w:pPr>
        <w:pStyle w:val="p1"/>
        <w:spacing w:line="360" w:lineRule="auto"/>
        <w:rPr>
          <w:rStyle w:val="s1"/>
          <w:rFonts w:asciiTheme="minorHAnsi" w:hAnsiTheme="minorHAnsi"/>
          <w:sz w:val="24"/>
          <w:szCs w:val="24"/>
        </w:rPr>
      </w:pPr>
      <w:r>
        <w:rPr>
          <w:rFonts w:asciiTheme="minorHAnsi" w:hAnsiTheme="minorHAnsi"/>
          <w:sz w:val="24"/>
          <w:szCs w:val="24"/>
        </w:rPr>
        <w:t xml:space="preserve">This essay explores </w:t>
      </w:r>
      <w:r w:rsidRPr="004536EF">
        <w:rPr>
          <w:rFonts w:asciiTheme="minorHAnsi" w:hAnsiTheme="minorHAnsi"/>
          <w:sz w:val="24"/>
          <w:szCs w:val="24"/>
        </w:rPr>
        <w:t>the dimensions of religious diversity within Sufism</w:t>
      </w:r>
      <w:r>
        <w:rPr>
          <w:rFonts w:asciiTheme="minorHAnsi" w:hAnsiTheme="minorHAnsi"/>
          <w:sz w:val="24"/>
          <w:szCs w:val="24"/>
        </w:rPr>
        <w:t xml:space="preserve">, their </w:t>
      </w:r>
      <w:r w:rsidRPr="004536EF">
        <w:rPr>
          <w:rStyle w:val="s1"/>
          <w:rFonts w:asciiTheme="minorHAnsi" w:hAnsiTheme="minorHAnsi"/>
          <w:sz w:val="24"/>
          <w:szCs w:val="24"/>
        </w:rPr>
        <w:t>approaches to ideas of religious authority and spirituality, and how they differ with other forms of Islamic expression.</w:t>
      </w:r>
    </w:p>
    <w:p w14:paraId="5DFF7AC7" w14:textId="77777777" w:rsidR="00513AA1" w:rsidRPr="006869CB" w:rsidRDefault="00513AA1" w:rsidP="00513AA1">
      <w:pPr>
        <w:pStyle w:val="p1"/>
        <w:spacing w:line="360" w:lineRule="auto"/>
        <w:jc w:val="center"/>
        <w:rPr>
          <w:rFonts w:asciiTheme="minorHAnsi" w:hAnsiTheme="minorHAnsi"/>
          <w:sz w:val="24"/>
          <w:szCs w:val="24"/>
        </w:rPr>
      </w:pPr>
      <w:r>
        <w:rPr>
          <w:rFonts w:ascii="Arial" w:hAnsi="Arial" w:cs="Arial"/>
          <w:noProof/>
          <w:sz w:val="38"/>
          <w:szCs w:val="38"/>
        </w:rPr>
        <w:drawing>
          <wp:inline distT="0" distB="0" distL="0" distR="0" wp14:anchorId="126F8789" wp14:editId="68047571">
            <wp:extent cx="3067873" cy="2154474"/>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051" cy="2240276"/>
                    </a:xfrm>
                    <a:prstGeom prst="rect">
                      <a:avLst/>
                    </a:prstGeom>
                    <a:noFill/>
                    <a:ln>
                      <a:noFill/>
                    </a:ln>
                  </pic:spPr>
                </pic:pic>
              </a:graphicData>
            </a:graphic>
          </wp:inline>
        </w:drawing>
      </w:r>
      <w:r>
        <w:rPr>
          <w:rStyle w:val="s1"/>
          <w:rFonts w:asciiTheme="minorHAnsi" w:hAnsiTheme="minorHAnsi"/>
          <w:sz w:val="24"/>
          <w:szCs w:val="24"/>
        </w:rPr>
        <w:t xml:space="preserve">  </w:t>
      </w:r>
      <w:r>
        <w:rPr>
          <w:rStyle w:val="FootnoteReference"/>
          <w:rFonts w:cs="Arial"/>
        </w:rPr>
        <w:footnoteReference w:id="1"/>
      </w:r>
    </w:p>
    <w:p w14:paraId="2D15FB49" w14:textId="27571ECA" w:rsidR="00513AA1" w:rsidRPr="00A97724" w:rsidRDefault="00513AA1" w:rsidP="00513AA1">
      <w:pPr>
        <w:spacing w:line="360" w:lineRule="auto"/>
        <w:jc w:val="both"/>
        <w:rPr>
          <w:rFonts w:asciiTheme="minorHAnsi" w:hAnsiTheme="minorHAnsi" w:cs="Arial"/>
        </w:rPr>
      </w:pPr>
      <w:r w:rsidRPr="00A97724">
        <w:rPr>
          <w:rFonts w:asciiTheme="minorHAnsi" w:hAnsiTheme="minorHAnsi" w:cs="Arial"/>
        </w:rPr>
        <w:t>This Mughal painting of the 1700s shows angels bringing food to a Sufi in the forest</w:t>
      </w:r>
      <w:r w:rsidR="00196A4A">
        <w:rPr>
          <w:rFonts w:asciiTheme="minorHAnsi" w:hAnsiTheme="minorHAnsi" w:cs="Arial"/>
        </w:rPr>
        <w:t>.  This</w:t>
      </w:r>
      <w:r w:rsidRPr="00A97724">
        <w:rPr>
          <w:rFonts w:asciiTheme="minorHAnsi" w:hAnsiTheme="minorHAnsi" w:cs="Arial"/>
        </w:rPr>
        <w:t xml:space="preserve"> metaphorically represents spiritual food being received by the Sufi from the angels of Allah</w:t>
      </w:r>
      <w:r w:rsidR="00191DA4" w:rsidRPr="00A97724">
        <w:rPr>
          <w:rFonts w:asciiTheme="minorHAnsi" w:hAnsiTheme="minorHAnsi" w:cs="Arial"/>
        </w:rPr>
        <w:t xml:space="preserve">. </w:t>
      </w:r>
      <w:r w:rsidRPr="00A97724">
        <w:rPr>
          <w:rFonts w:asciiTheme="minorHAnsi" w:hAnsiTheme="minorHAnsi" w:cs="Arial"/>
        </w:rPr>
        <w:t xml:space="preserve">It also reflects the experience of Mohammad who, following his ascetic practice of contemplation, received revelations from the Angel Gabriel which were later to be transcribed in the form the </w:t>
      </w:r>
      <w:proofErr w:type="spellStart"/>
      <w:r w:rsidRPr="00A97724">
        <w:rPr>
          <w:rFonts w:asciiTheme="minorHAnsi" w:hAnsiTheme="minorHAnsi" w:cs="Arial"/>
        </w:rPr>
        <w:t>Qu’ran</w:t>
      </w:r>
      <w:proofErr w:type="spellEnd"/>
      <w:r w:rsidRPr="00A97724">
        <w:rPr>
          <w:rFonts w:asciiTheme="minorHAnsi" w:hAnsiTheme="minorHAnsi" w:cs="Arial"/>
        </w:rPr>
        <w:t>.</w:t>
      </w:r>
    </w:p>
    <w:p w14:paraId="3F55F4F0" w14:textId="77777777" w:rsidR="00513AA1" w:rsidRPr="00A97724" w:rsidRDefault="00513AA1" w:rsidP="00513AA1">
      <w:pPr>
        <w:spacing w:line="360" w:lineRule="auto"/>
        <w:jc w:val="both"/>
        <w:rPr>
          <w:rFonts w:asciiTheme="minorHAnsi" w:hAnsiTheme="minorHAnsi" w:cs="Arial"/>
        </w:rPr>
      </w:pPr>
    </w:p>
    <w:p w14:paraId="55A9B1F1" w14:textId="2484131A" w:rsidR="0014778B" w:rsidRPr="00ED2D1E" w:rsidRDefault="00513AA1" w:rsidP="00513AA1">
      <w:pPr>
        <w:spacing w:line="360" w:lineRule="auto"/>
        <w:jc w:val="both"/>
        <w:rPr>
          <w:rFonts w:asciiTheme="minorHAnsi" w:hAnsiTheme="minorHAnsi"/>
        </w:rPr>
      </w:pPr>
      <w:r w:rsidRPr="00A97724">
        <w:rPr>
          <w:rFonts w:asciiTheme="minorHAnsi" w:hAnsiTheme="minorHAnsi" w:cs="Arial"/>
        </w:rPr>
        <w:t xml:space="preserve">Sufi Muslims emphasize contemplation over action and </w:t>
      </w:r>
      <w:r w:rsidR="00AC7F5A" w:rsidRPr="00A97724">
        <w:rPr>
          <w:rFonts w:asciiTheme="minorHAnsi" w:hAnsiTheme="minorHAnsi" w:cs="Arial"/>
        </w:rPr>
        <w:t xml:space="preserve">the </w:t>
      </w:r>
      <w:r w:rsidRPr="00A97724">
        <w:rPr>
          <w:rFonts w:asciiTheme="minorHAnsi" w:hAnsiTheme="minorHAnsi" w:cs="Arial"/>
        </w:rPr>
        <w:t xml:space="preserve">cultivation of the soul over worldly pursuits, </w:t>
      </w:r>
      <w:r w:rsidR="00AC7F5A" w:rsidRPr="00A97724">
        <w:rPr>
          <w:rFonts w:asciiTheme="minorHAnsi" w:hAnsiTheme="minorHAnsi" w:cs="Arial"/>
        </w:rPr>
        <w:t xml:space="preserve">which is </w:t>
      </w:r>
      <w:r w:rsidRPr="00A97724">
        <w:rPr>
          <w:rFonts w:asciiTheme="minorHAnsi" w:hAnsiTheme="minorHAnsi" w:cs="Arial"/>
        </w:rPr>
        <w:t>in essence, spirituality over jurisprudence.</w:t>
      </w:r>
      <w:r w:rsidRPr="00A97724">
        <w:rPr>
          <w:rFonts w:asciiTheme="minorHAnsi" w:hAnsiTheme="minorHAnsi"/>
        </w:rPr>
        <w:t xml:space="preserve">  Sufi or Sufism describes a practice rather than an individual or groups</w:t>
      </w:r>
      <w:r w:rsidR="00BF0A9F" w:rsidRPr="00A97724">
        <w:rPr>
          <w:rFonts w:asciiTheme="minorHAnsi" w:hAnsiTheme="minorHAnsi"/>
        </w:rPr>
        <w:t xml:space="preserve"> of individuals.  T</w:t>
      </w:r>
      <w:r w:rsidRPr="00A97724">
        <w:rPr>
          <w:rFonts w:asciiTheme="minorHAnsi" w:hAnsiTheme="minorHAnsi"/>
        </w:rPr>
        <w:t xml:space="preserve">o use it to describe a designated sector of the Islamic religion would take the emphasis away from the focus and mission of the practice of the Sufi which is spiritual fulfilment and unity with Allah. </w:t>
      </w:r>
    </w:p>
    <w:p w14:paraId="76D7DA8E" w14:textId="77777777" w:rsidR="00513AA1" w:rsidRDefault="00513AA1" w:rsidP="00513AA1">
      <w:pPr>
        <w:rPr>
          <w:rFonts w:ascii="Arial" w:eastAsia="Times New Roman" w:hAnsi="Arial" w:cs="Arial"/>
          <w:color w:val="000000"/>
          <w:sz w:val="18"/>
          <w:szCs w:val="18"/>
          <w:shd w:val="clear" w:color="auto" w:fill="FFFFFF"/>
        </w:rPr>
      </w:pPr>
    </w:p>
    <w:p w14:paraId="51E87E6F" w14:textId="77777777" w:rsidR="00513AA1" w:rsidRPr="00D20FB4" w:rsidRDefault="00513AA1" w:rsidP="00513AA1">
      <w:pPr>
        <w:spacing w:line="360" w:lineRule="auto"/>
        <w:jc w:val="center"/>
      </w:pPr>
      <w:r w:rsidRPr="00D20FB4">
        <w:t>-</w:t>
      </w:r>
      <w:r w:rsidRPr="00F47C53">
        <w:rPr>
          <w:rFonts w:asciiTheme="minorHAnsi" w:hAnsiTheme="minorHAnsi"/>
        </w:rPr>
        <w:t>2-</w:t>
      </w:r>
    </w:p>
    <w:p w14:paraId="38D7DDD9" w14:textId="79399D94" w:rsidR="00AC7F5A" w:rsidRPr="00A97724" w:rsidRDefault="00F47C53" w:rsidP="00AC7F5A">
      <w:pPr>
        <w:spacing w:line="360" w:lineRule="auto"/>
        <w:jc w:val="both"/>
        <w:rPr>
          <w:rFonts w:asciiTheme="minorHAnsi" w:hAnsiTheme="minorHAnsi"/>
        </w:rPr>
      </w:pPr>
      <w:r>
        <w:rPr>
          <w:rFonts w:asciiTheme="minorHAnsi" w:hAnsiTheme="minorHAnsi"/>
        </w:rPr>
        <w:t xml:space="preserve">Sufism forms an </w:t>
      </w:r>
      <w:proofErr w:type="spellStart"/>
      <w:r>
        <w:rPr>
          <w:rFonts w:asciiTheme="minorHAnsi" w:hAnsiTheme="minorHAnsi"/>
        </w:rPr>
        <w:t>intrafaith</w:t>
      </w:r>
      <w:proofErr w:type="spellEnd"/>
      <w:r>
        <w:rPr>
          <w:rFonts w:asciiTheme="minorHAnsi" w:hAnsiTheme="minorHAnsi"/>
        </w:rPr>
        <w:t xml:space="preserve"> network within the m</w:t>
      </w:r>
      <w:r w:rsidR="00A25480">
        <w:rPr>
          <w:rFonts w:asciiTheme="minorHAnsi" w:hAnsiTheme="minorHAnsi"/>
        </w:rPr>
        <w:t xml:space="preserve">ainstream religion of Islam which </w:t>
      </w:r>
      <w:r>
        <w:rPr>
          <w:rFonts w:asciiTheme="minorHAnsi" w:hAnsiTheme="minorHAnsi"/>
        </w:rPr>
        <w:t>historically</w:t>
      </w:r>
      <w:r w:rsidRPr="00A97724">
        <w:rPr>
          <w:rFonts w:asciiTheme="minorHAnsi" w:hAnsiTheme="minorHAnsi"/>
        </w:rPr>
        <w:t xml:space="preserve"> played a major part in the spread of Islam</w:t>
      </w:r>
      <w:r>
        <w:rPr>
          <w:rFonts w:asciiTheme="minorHAnsi" w:hAnsiTheme="minorHAnsi"/>
        </w:rPr>
        <w:t xml:space="preserve">.  </w:t>
      </w:r>
      <w:r w:rsidR="00AC7F5A" w:rsidRPr="00A97724">
        <w:rPr>
          <w:rFonts w:asciiTheme="minorHAnsi" w:hAnsiTheme="minorHAnsi"/>
        </w:rPr>
        <w:t>There are many diverse orders of Sufism with differing practices, and</w:t>
      </w:r>
      <w:r w:rsidR="00335936" w:rsidRPr="00A97724">
        <w:rPr>
          <w:rFonts w:asciiTheme="minorHAnsi" w:hAnsiTheme="minorHAnsi"/>
        </w:rPr>
        <w:t xml:space="preserve"> membership of one order does not</w:t>
      </w:r>
      <w:r w:rsidR="00AC7F5A" w:rsidRPr="00A97724">
        <w:rPr>
          <w:rFonts w:asciiTheme="minorHAnsi" w:hAnsiTheme="minorHAnsi"/>
        </w:rPr>
        <w:t xml:space="preserve"> preclude membership of </w:t>
      </w:r>
      <w:proofErr w:type="gramStart"/>
      <w:r w:rsidR="00AC7F5A" w:rsidRPr="00A97724">
        <w:rPr>
          <w:rFonts w:asciiTheme="minorHAnsi" w:hAnsiTheme="minorHAnsi"/>
        </w:rPr>
        <w:t>another.</w:t>
      </w:r>
      <w:r w:rsidR="003F7700">
        <w:rPr>
          <w:rFonts w:asciiTheme="minorHAnsi" w:hAnsiTheme="minorHAnsi"/>
        </w:rPr>
        <w:t>.</w:t>
      </w:r>
      <w:proofErr w:type="gramEnd"/>
      <w:r w:rsidR="00AC7F5A" w:rsidRPr="00A97724">
        <w:rPr>
          <w:rFonts w:asciiTheme="minorHAnsi" w:hAnsiTheme="minorHAnsi"/>
        </w:rPr>
        <w:t xml:space="preserve"> </w:t>
      </w:r>
      <w:r w:rsidR="003F7700">
        <w:rPr>
          <w:rFonts w:asciiTheme="minorHAnsi" w:hAnsiTheme="minorHAnsi"/>
        </w:rPr>
        <w:t>O</w:t>
      </w:r>
      <w:r w:rsidR="00AC7F5A" w:rsidRPr="00A97724">
        <w:rPr>
          <w:rFonts w:asciiTheme="minorHAnsi" w:hAnsiTheme="minorHAnsi"/>
        </w:rPr>
        <w:t xml:space="preserve">rders such as the </w:t>
      </w:r>
      <w:proofErr w:type="spellStart"/>
      <w:r w:rsidR="00AC7F5A" w:rsidRPr="00A97724">
        <w:rPr>
          <w:rFonts w:asciiTheme="minorHAnsi" w:hAnsiTheme="minorHAnsi"/>
        </w:rPr>
        <w:t>Naqshbandiyah</w:t>
      </w:r>
      <w:proofErr w:type="spellEnd"/>
      <w:r w:rsidR="00AC7F5A" w:rsidRPr="00A97724">
        <w:rPr>
          <w:rFonts w:asciiTheme="minorHAnsi" w:hAnsiTheme="minorHAnsi"/>
        </w:rPr>
        <w:t xml:space="preserve"> provided structures for interregional networks among the ‘</w:t>
      </w:r>
      <w:proofErr w:type="spellStart"/>
      <w:r w:rsidR="00AC7F5A" w:rsidRPr="00A97724">
        <w:rPr>
          <w:rFonts w:asciiTheme="minorHAnsi" w:hAnsiTheme="minorHAnsi"/>
        </w:rPr>
        <w:t>ulama</w:t>
      </w:r>
      <w:proofErr w:type="spellEnd"/>
      <w:r w:rsidR="00AC7F5A" w:rsidRPr="00A97724">
        <w:rPr>
          <w:rFonts w:asciiTheme="minorHAnsi" w:hAnsiTheme="minorHAnsi"/>
        </w:rPr>
        <w:t>’ and</w:t>
      </w:r>
      <w:r>
        <w:rPr>
          <w:rFonts w:asciiTheme="minorHAnsi" w:hAnsiTheme="minorHAnsi"/>
        </w:rPr>
        <w:t xml:space="preserve"> commercial classes, </w:t>
      </w:r>
      <w:r w:rsidR="00AC7F5A" w:rsidRPr="00A97724">
        <w:rPr>
          <w:rFonts w:asciiTheme="minorHAnsi" w:hAnsiTheme="minorHAnsi"/>
        </w:rPr>
        <w:t xml:space="preserve">providing shelter and instruction in their centres.  Sufism was seen as a reaction to the political manipulation of the ruling powers and had political undertones as it represented a rejection of the political strife in formative Islamic periods. </w:t>
      </w:r>
      <w:r w:rsidR="0092047D" w:rsidRPr="00A97724">
        <w:rPr>
          <w:rStyle w:val="FootnoteReference"/>
          <w:rFonts w:asciiTheme="minorHAnsi" w:hAnsiTheme="minorHAnsi"/>
        </w:rPr>
        <w:footnoteReference w:id="2"/>
      </w:r>
    </w:p>
    <w:p w14:paraId="6DF638F0" w14:textId="77777777" w:rsidR="0014778B" w:rsidRPr="00A97724" w:rsidRDefault="0014778B" w:rsidP="00513AA1">
      <w:pPr>
        <w:spacing w:line="360" w:lineRule="auto"/>
        <w:jc w:val="both"/>
        <w:rPr>
          <w:rFonts w:asciiTheme="minorHAnsi" w:hAnsiTheme="minorHAnsi"/>
          <w:b/>
        </w:rPr>
      </w:pPr>
    </w:p>
    <w:p w14:paraId="0BB61896" w14:textId="77777777" w:rsidR="00513AA1" w:rsidRPr="00A97724" w:rsidRDefault="00513AA1" w:rsidP="00513AA1">
      <w:pPr>
        <w:spacing w:line="360" w:lineRule="auto"/>
        <w:jc w:val="both"/>
        <w:rPr>
          <w:rFonts w:asciiTheme="minorHAnsi" w:hAnsiTheme="minorHAnsi"/>
        </w:rPr>
      </w:pPr>
      <w:r w:rsidRPr="00A97724">
        <w:rPr>
          <w:rFonts w:asciiTheme="minorHAnsi" w:hAnsiTheme="minorHAnsi"/>
        </w:rPr>
        <w:t xml:space="preserve">A. J. </w:t>
      </w:r>
      <w:proofErr w:type="spellStart"/>
      <w:proofErr w:type="gramStart"/>
      <w:r w:rsidRPr="00A97724">
        <w:rPr>
          <w:rFonts w:asciiTheme="minorHAnsi" w:hAnsiTheme="minorHAnsi"/>
        </w:rPr>
        <w:t>Arberry</w:t>
      </w:r>
      <w:proofErr w:type="spellEnd"/>
      <w:r w:rsidRPr="00A97724">
        <w:rPr>
          <w:rFonts w:asciiTheme="minorHAnsi" w:hAnsiTheme="minorHAnsi"/>
        </w:rPr>
        <w:t xml:space="preserve">  (</w:t>
      </w:r>
      <w:proofErr w:type="gramEnd"/>
      <w:r w:rsidRPr="00A97724">
        <w:rPr>
          <w:rFonts w:asciiTheme="minorHAnsi" w:hAnsiTheme="minorHAnsi"/>
        </w:rPr>
        <w:t xml:space="preserve">1950) asserts that the first of the original Sufi orders was that of </w:t>
      </w:r>
      <w:proofErr w:type="spellStart"/>
      <w:r w:rsidRPr="00A97724">
        <w:rPr>
          <w:rFonts w:asciiTheme="minorHAnsi" w:hAnsiTheme="minorHAnsi"/>
        </w:rPr>
        <w:t>Muhyi</w:t>
      </w:r>
      <w:proofErr w:type="spellEnd"/>
      <w:r w:rsidRPr="00A97724">
        <w:rPr>
          <w:rFonts w:asciiTheme="minorHAnsi" w:hAnsiTheme="minorHAnsi"/>
        </w:rPr>
        <w:t xml:space="preserve"> al-Din ‘</w:t>
      </w:r>
      <w:proofErr w:type="spellStart"/>
      <w:r w:rsidRPr="00A97724">
        <w:rPr>
          <w:rFonts w:asciiTheme="minorHAnsi" w:hAnsiTheme="minorHAnsi"/>
        </w:rPr>
        <w:t>Abd</w:t>
      </w:r>
      <w:proofErr w:type="spellEnd"/>
      <w:r w:rsidRPr="00A97724">
        <w:rPr>
          <w:rFonts w:asciiTheme="minorHAnsi" w:hAnsiTheme="minorHAnsi"/>
        </w:rPr>
        <w:t xml:space="preserve"> al-</w:t>
      </w:r>
      <w:proofErr w:type="spellStart"/>
      <w:r w:rsidRPr="00A97724">
        <w:rPr>
          <w:rFonts w:asciiTheme="minorHAnsi" w:hAnsiTheme="minorHAnsi"/>
        </w:rPr>
        <w:t>Quadir</w:t>
      </w:r>
      <w:proofErr w:type="spellEnd"/>
      <w:r w:rsidRPr="00A97724">
        <w:rPr>
          <w:rFonts w:asciiTheme="minorHAnsi" w:hAnsiTheme="minorHAnsi"/>
        </w:rPr>
        <w:t xml:space="preserve"> (b. 471), born in Persia and who migrated to Baghdad to study </w:t>
      </w:r>
      <w:proofErr w:type="spellStart"/>
      <w:r w:rsidRPr="00A97724">
        <w:rPr>
          <w:rFonts w:asciiTheme="minorHAnsi" w:hAnsiTheme="minorHAnsi"/>
        </w:rPr>
        <w:t>Hanibali</w:t>
      </w:r>
      <w:proofErr w:type="spellEnd"/>
      <w:r w:rsidRPr="00A97724">
        <w:rPr>
          <w:rFonts w:asciiTheme="minorHAnsi" w:hAnsiTheme="minorHAnsi"/>
        </w:rPr>
        <w:t xml:space="preserve"> jurisprudence where he experienced conversion. Many flocked to his sermons attracted by reports of the miracles he was said to perform. Sufis called themselves </w:t>
      </w:r>
      <w:proofErr w:type="spellStart"/>
      <w:r w:rsidRPr="00A97724">
        <w:rPr>
          <w:rFonts w:asciiTheme="minorHAnsi" w:hAnsiTheme="minorHAnsi"/>
        </w:rPr>
        <w:t>Qadir’s</w:t>
      </w:r>
      <w:proofErr w:type="spellEnd"/>
      <w:r w:rsidRPr="00A97724">
        <w:rPr>
          <w:rFonts w:asciiTheme="minorHAnsi" w:hAnsiTheme="minorHAnsi"/>
        </w:rPr>
        <w:t xml:space="preserve"> after his name and followers were found in numerous parts of Islam and were especially powerful in India.</w:t>
      </w:r>
      <w:r w:rsidRPr="00A97724">
        <w:rPr>
          <w:rStyle w:val="FootnoteReference"/>
          <w:rFonts w:asciiTheme="minorHAnsi" w:hAnsiTheme="minorHAnsi"/>
        </w:rPr>
        <w:footnoteReference w:id="3"/>
      </w:r>
      <w:r w:rsidRPr="00A97724">
        <w:rPr>
          <w:rFonts w:asciiTheme="minorHAnsi" w:hAnsiTheme="minorHAnsi"/>
        </w:rPr>
        <w:t xml:space="preserve"> </w:t>
      </w:r>
    </w:p>
    <w:p w14:paraId="3778225D" w14:textId="2DB4D383" w:rsidR="00513AA1" w:rsidRPr="00A97724" w:rsidRDefault="00513AA1" w:rsidP="00513AA1">
      <w:pPr>
        <w:spacing w:line="360" w:lineRule="auto"/>
        <w:jc w:val="both"/>
        <w:rPr>
          <w:rFonts w:asciiTheme="minorHAnsi" w:hAnsiTheme="minorHAnsi"/>
        </w:rPr>
      </w:pPr>
      <w:r w:rsidRPr="00A97724">
        <w:rPr>
          <w:rFonts w:asciiTheme="minorHAnsi" w:hAnsiTheme="minorHAnsi"/>
        </w:rPr>
        <w:t xml:space="preserve">The second order was the </w:t>
      </w:r>
      <w:proofErr w:type="spellStart"/>
      <w:r w:rsidRPr="00A97724">
        <w:rPr>
          <w:rFonts w:asciiTheme="minorHAnsi" w:hAnsiTheme="minorHAnsi"/>
        </w:rPr>
        <w:t>Suhrawardiya</w:t>
      </w:r>
      <w:proofErr w:type="spellEnd"/>
      <w:r w:rsidRPr="00A97724">
        <w:rPr>
          <w:rFonts w:asciiTheme="minorHAnsi" w:hAnsiTheme="minorHAnsi"/>
        </w:rPr>
        <w:t xml:space="preserve">, named after </w:t>
      </w:r>
      <w:proofErr w:type="spellStart"/>
      <w:r w:rsidRPr="00A97724">
        <w:rPr>
          <w:rFonts w:asciiTheme="minorHAnsi" w:hAnsiTheme="minorHAnsi"/>
        </w:rPr>
        <w:t>Shihab</w:t>
      </w:r>
      <w:proofErr w:type="spellEnd"/>
      <w:r w:rsidRPr="00A97724">
        <w:rPr>
          <w:rFonts w:asciiTheme="minorHAnsi" w:hAnsiTheme="minorHAnsi"/>
        </w:rPr>
        <w:t xml:space="preserve"> al-Din (b. 539) who was a </w:t>
      </w:r>
      <w:r w:rsidR="000E44DF">
        <w:rPr>
          <w:rFonts w:asciiTheme="minorHAnsi" w:hAnsiTheme="minorHAnsi"/>
        </w:rPr>
        <w:t>model of orthodox moderation</w:t>
      </w:r>
      <w:r w:rsidRPr="00A97724">
        <w:rPr>
          <w:rFonts w:asciiTheme="minorHAnsi" w:hAnsiTheme="minorHAnsi"/>
        </w:rPr>
        <w:t xml:space="preserve"> who enjoyed the patronage of caliphs and princes.  He made a pilgrimage to Mecca in 628 where he met the Egyptian mystic poet Umar b. al-</w:t>
      </w:r>
      <w:proofErr w:type="spellStart"/>
      <w:r w:rsidRPr="00A97724">
        <w:rPr>
          <w:rFonts w:asciiTheme="minorHAnsi" w:hAnsiTheme="minorHAnsi"/>
        </w:rPr>
        <w:t>Farid</w:t>
      </w:r>
      <w:proofErr w:type="spellEnd"/>
      <w:r w:rsidRPr="00A97724">
        <w:rPr>
          <w:rFonts w:asciiTheme="minorHAnsi" w:hAnsiTheme="minorHAnsi"/>
        </w:rPr>
        <w:t xml:space="preserve">.  </w:t>
      </w:r>
      <w:proofErr w:type="spellStart"/>
      <w:r w:rsidRPr="00A97724">
        <w:rPr>
          <w:rFonts w:asciiTheme="minorHAnsi" w:hAnsiTheme="minorHAnsi"/>
        </w:rPr>
        <w:t>Shihab</w:t>
      </w:r>
      <w:proofErr w:type="spellEnd"/>
      <w:r w:rsidRPr="00A97724">
        <w:rPr>
          <w:rFonts w:asciiTheme="minorHAnsi" w:hAnsiTheme="minorHAnsi"/>
        </w:rPr>
        <w:t xml:space="preserve"> al Din went on to write many books including ‘</w:t>
      </w:r>
      <w:proofErr w:type="spellStart"/>
      <w:r w:rsidRPr="00A97724">
        <w:rPr>
          <w:rFonts w:asciiTheme="minorHAnsi" w:hAnsiTheme="minorHAnsi"/>
        </w:rPr>
        <w:t>Awarif</w:t>
      </w:r>
      <w:proofErr w:type="spellEnd"/>
      <w:r w:rsidRPr="00A97724">
        <w:rPr>
          <w:rFonts w:asciiTheme="minorHAnsi" w:hAnsiTheme="minorHAnsi"/>
        </w:rPr>
        <w:t xml:space="preserve"> al-</w:t>
      </w:r>
      <w:proofErr w:type="spellStart"/>
      <w:proofErr w:type="gramStart"/>
      <w:r w:rsidRPr="00A97724">
        <w:rPr>
          <w:rFonts w:asciiTheme="minorHAnsi" w:hAnsiTheme="minorHAnsi"/>
        </w:rPr>
        <w:t>ma’arif</w:t>
      </w:r>
      <w:proofErr w:type="spellEnd"/>
      <w:r w:rsidRPr="00A97724">
        <w:rPr>
          <w:rFonts w:asciiTheme="minorHAnsi" w:hAnsiTheme="minorHAnsi"/>
        </w:rPr>
        <w:t xml:space="preserve">, </w:t>
      </w:r>
      <w:r w:rsidR="000E44DF">
        <w:rPr>
          <w:rFonts w:asciiTheme="minorHAnsi" w:hAnsiTheme="minorHAnsi"/>
        </w:rPr>
        <w:t xml:space="preserve"> </w:t>
      </w:r>
      <w:r w:rsidRPr="00A97724">
        <w:rPr>
          <w:rFonts w:asciiTheme="minorHAnsi" w:hAnsiTheme="minorHAnsi"/>
        </w:rPr>
        <w:t>the</w:t>
      </w:r>
      <w:proofErr w:type="gramEnd"/>
      <w:r w:rsidRPr="00A97724">
        <w:rPr>
          <w:rFonts w:asciiTheme="minorHAnsi" w:hAnsiTheme="minorHAnsi"/>
        </w:rPr>
        <w:t xml:space="preserve"> fundamental textbook of Sufism practice.</w:t>
      </w:r>
      <w:r w:rsidRPr="00A97724">
        <w:rPr>
          <w:rStyle w:val="FootnoteReference"/>
          <w:rFonts w:asciiTheme="minorHAnsi" w:hAnsiTheme="minorHAnsi"/>
        </w:rPr>
        <w:footnoteReference w:id="4"/>
      </w:r>
      <w:r w:rsidRPr="00A97724">
        <w:rPr>
          <w:rFonts w:asciiTheme="minorHAnsi" w:hAnsiTheme="minorHAnsi"/>
        </w:rPr>
        <w:t xml:space="preserve"> </w:t>
      </w:r>
    </w:p>
    <w:p w14:paraId="16CB20DB" w14:textId="77777777" w:rsidR="00513AA1" w:rsidRPr="00A97724" w:rsidRDefault="00513AA1" w:rsidP="00513AA1">
      <w:pPr>
        <w:spacing w:line="360" w:lineRule="auto"/>
        <w:jc w:val="both"/>
        <w:rPr>
          <w:rFonts w:asciiTheme="minorHAnsi" w:hAnsiTheme="minorHAnsi"/>
        </w:rPr>
      </w:pPr>
    </w:p>
    <w:p w14:paraId="0057AD66" w14:textId="77777777" w:rsidR="00A97724" w:rsidRDefault="00513AA1" w:rsidP="00A97724">
      <w:pPr>
        <w:spacing w:line="360" w:lineRule="auto"/>
        <w:jc w:val="both"/>
      </w:pPr>
      <w:r w:rsidRPr="00A97724">
        <w:rPr>
          <w:rFonts w:asciiTheme="minorHAnsi" w:hAnsiTheme="minorHAnsi"/>
        </w:rPr>
        <w:t xml:space="preserve">The third order was </w:t>
      </w:r>
      <w:proofErr w:type="spellStart"/>
      <w:r w:rsidRPr="00A97724">
        <w:rPr>
          <w:rFonts w:asciiTheme="minorHAnsi" w:hAnsiTheme="minorHAnsi"/>
        </w:rPr>
        <w:t>Abd</w:t>
      </w:r>
      <w:proofErr w:type="spellEnd"/>
      <w:r w:rsidRPr="00A97724">
        <w:rPr>
          <w:rFonts w:asciiTheme="minorHAnsi" w:hAnsiTheme="minorHAnsi"/>
        </w:rPr>
        <w:t xml:space="preserve"> Allah al-</w:t>
      </w:r>
      <w:proofErr w:type="spellStart"/>
      <w:r w:rsidRPr="00A97724">
        <w:rPr>
          <w:rFonts w:asciiTheme="minorHAnsi" w:hAnsiTheme="minorHAnsi"/>
        </w:rPr>
        <w:t>Shadhili</w:t>
      </w:r>
      <w:proofErr w:type="spellEnd"/>
      <w:r w:rsidRPr="00A97724">
        <w:rPr>
          <w:rFonts w:asciiTheme="minorHAnsi" w:hAnsiTheme="minorHAnsi"/>
        </w:rPr>
        <w:t xml:space="preserve"> (b 593) who had a large following in Tunis which so </w:t>
      </w:r>
      <w:r w:rsidRPr="00A25480">
        <w:rPr>
          <w:rFonts w:asciiTheme="minorHAnsi" w:hAnsiTheme="minorHAnsi"/>
        </w:rPr>
        <w:t xml:space="preserve">alarmed the authorities that he fled to Egypt where he settled in Alexandria.  The </w:t>
      </w:r>
      <w:proofErr w:type="spellStart"/>
      <w:r w:rsidRPr="00A25480">
        <w:rPr>
          <w:rFonts w:asciiTheme="minorHAnsi" w:hAnsiTheme="minorHAnsi"/>
        </w:rPr>
        <w:t>Shadhiliya</w:t>
      </w:r>
      <w:proofErr w:type="spellEnd"/>
      <w:r w:rsidRPr="00A25480">
        <w:rPr>
          <w:rFonts w:asciiTheme="minorHAnsi" w:hAnsiTheme="minorHAnsi"/>
        </w:rPr>
        <w:t xml:space="preserve"> were especially successful in Egypt and North Africa as well as Syria and Arabia.</w:t>
      </w:r>
      <w:r w:rsidR="00AC7F5A" w:rsidRPr="00A25480">
        <w:rPr>
          <w:rFonts w:asciiTheme="minorHAnsi" w:hAnsiTheme="minorHAnsi"/>
        </w:rPr>
        <w:t xml:space="preserve">  </w:t>
      </w:r>
      <w:r w:rsidRPr="00A25480">
        <w:rPr>
          <w:rFonts w:asciiTheme="minorHAnsi" w:hAnsiTheme="minorHAnsi"/>
        </w:rPr>
        <w:t xml:space="preserve">The fourth of the orders from this period originated in Turkey and is referred to as </w:t>
      </w:r>
      <w:proofErr w:type="spellStart"/>
      <w:r w:rsidRPr="00A25480">
        <w:rPr>
          <w:rFonts w:asciiTheme="minorHAnsi" w:hAnsiTheme="minorHAnsi"/>
        </w:rPr>
        <w:t>Maulawiya</w:t>
      </w:r>
      <w:proofErr w:type="spellEnd"/>
      <w:r w:rsidRPr="00A25480">
        <w:rPr>
          <w:rFonts w:asciiTheme="minorHAnsi" w:hAnsiTheme="minorHAnsi"/>
        </w:rPr>
        <w:t xml:space="preserve"> (</w:t>
      </w:r>
      <w:proofErr w:type="spellStart"/>
      <w:r w:rsidRPr="00A25480">
        <w:rPr>
          <w:rFonts w:asciiTheme="minorHAnsi" w:hAnsiTheme="minorHAnsi"/>
        </w:rPr>
        <w:t>Mevleviya</w:t>
      </w:r>
      <w:proofErr w:type="spellEnd"/>
      <w:r w:rsidRPr="00A25480">
        <w:rPr>
          <w:rFonts w:asciiTheme="minorHAnsi" w:hAnsiTheme="minorHAnsi"/>
        </w:rPr>
        <w:t xml:space="preserve">).  Founded by Jalal al-Din Rumi (d. 672), also known as </w:t>
      </w:r>
      <w:proofErr w:type="spellStart"/>
      <w:r w:rsidRPr="00A25480">
        <w:rPr>
          <w:rFonts w:asciiTheme="minorHAnsi" w:hAnsiTheme="minorHAnsi"/>
        </w:rPr>
        <w:t>Maulana</w:t>
      </w:r>
      <w:proofErr w:type="spellEnd"/>
      <w:r w:rsidRPr="00A25480">
        <w:rPr>
          <w:rFonts w:asciiTheme="minorHAnsi" w:hAnsiTheme="minorHAnsi"/>
        </w:rPr>
        <w:t>, the gr</w:t>
      </w:r>
      <w:r w:rsidR="00BF0A9F" w:rsidRPr="00A25480">
        <w:rPr>
          <w:rFonts w:asciiTheme="minorHAnsi" w:hAnsiTheme="minorHAnsi"/>
        </w:rPr>
        <w:t>eat mystical poet of Persia.</w:t>
      </w:r>
      <w:r w:rsidR="00BF0A9F">
        <w:t xml:space="preserve">  </w:t>
      </w:r>
    </w:p>
    <w:p w14:paraId="6B6DC673" w14:textId="77777777" w:rsidR="00C551DE" w:rsidRDefault="00C551DE" w:rsidP="00A97724">
      <w:pPr>
        <w:spacing w:line="360" w:lineRule="auto"/>
        <w:jc w:val="both"/>
      </w:pPr>
    </w:p>
    <w:p w14:paraId="309C590D" w14:textId="77777777" w:rsidR="00A97724" w:rsidRDefault="00A97724" w:rsidP="00A97724">
      <w:pPr>
        <w:spacing w:line="360" w:lineRule="auto"/>
        <w:jc w:val="both"/>
      </w:pPr>
    </w:p>
    <w:p w14:paraId="635471E8" w14:textId="77777777" w:rsidR="00F47C53" w:rsidRDefault="00F47C53" w:rsidP="00A97724">
      <w:pPr>
        <w:spacing w:line="360" w:lineRule="auto"/>
        <w:jc w:val="both"/>
      </w:pPr>
    </w:p>
    <w:p w14:paraId="79111E30" w14:textId="20C008CE" w:rsidR="00A97724" w:rsidRPr="00A97724" w:rsidRDefault="00A97724" w:rsidP="00A97724">
      <w:pPr>
        <w:spacing w:line="360" w:lineRule="auto"/>
        <w:jc w:val="center"/>
        <w:rPr>
          <w:rFonts w:asciiTheme="minorHAnsi" w:hAnsiTheme="minorHAnsi"/>
        </w:rPr>
      </w:pPr>
      <w:r w:rsidRPr="00A97724">
        <w:rPr>
          <w:rFonts w:asciiTheme="minorHAnsi" w:hAnsiTheme="minorHAnsi"/>
        </w:rPr>
        <w:t>-3-</w:t>
      </w:r>
    </w:p>
    <w:p w14:paraId="4642A3BF" w14:textId="3EA3E531" w:rsidR="00513AA1" w:rsidRPr="00A97724" w:rsidRDefault="00513AA1" w:rsidP="00A97724">
      <w:pPr>
        <w:spacing w:line="360" w:lineRule="auto"/>
        <w:jc w:val="both"/>
        <w:rPr>
          <w:rFonts w:asciiTheme="minorHAnsi" w:hAnsiTheme="minorHAnsi"/>
        </w:rPr>
      </w:pPr>
      <w:r w:rsidRPr="00A97724">
        <w:rPr>
          <w:rFonts w:asciiTheme="minorHAnsi" w:hAnsiTheme="minorHAnsi"/>
        </w:rPr>
        <w:t>This order wielded great political power and influence in Turkey and</w:t>
      </w:r>
      <w:r w:rsidR="002165BB" w:rsidRPr="00A97724">
        <w:rPr>
          <w:rFonts w:asciiTheme="minorHAnsi" w:hAnsiTheme="minorHAnsi"/>
        </w:rPr>
        <w:t xml:space="preserve"> throughout the Ottoman empire.</w:t>
      </w:r>
      <w:r w:rsidR="0092047D" w:rsidRPr="00A97724">
        <w:rPr>
          <w:rStyle w:val="FootnoteReference"/>
          <w:rFonts w:asciiTheme="minorHAnsi" w:hAnsiTheme="minorHAnsi"/>
        </w:rPr>
        <w:footnoteReference w:id="5"/>
      </w:r>
      <w:r w:rsidR="002165BB" w:rsidRPr="00A97724">
        <w:rPr>
          <w:rFonts w:asciiTheme="minorHAnsi" w:hAnsiTheme="minorHAnsi"/>
        </w:rPr>
        <w:t xml:space="preserve">  </w:t>
      </w:r>
      <w:r w:rsidRPr="00A97724">
        <w:rPr>
          <w:rFonts w:asciiTheme="minorHAnsi" w:hAnsiTheme="minorHAnsi"/>
        </w:rPr>
        <w:t>The most characteristic ritual of the Mevlevi is the Whirling Dance performed by Whirling Dervishes which also incorporated ‘Zikr’</w:t>
      </w:r>
      <w:r w:rsidR="002165BB" w:rsidRPr="00A97724">
        <w:rPr>
          <w:rFonts w:asciiTheme="minorHAnsi" w:hAnsiTheme="minorHAnsi"/>
        </w:rPr>
        <w:t>,</w:t>
      </w:r>
      <w:r w:rsidRPr="00A97724">
        <w:rPr>
          <w:rFonts w:asciiTheme="minorHAnsi" w:hAnsiTheme="minorHAnsi"/>
        </w:rPr>
        <w:t xml:space="preserve"> the chanting of the name of Allah, a spiritual exercise to affect a</w:t>
      </w:r>
      <w:r w:rsidR="002165BB" w:rsidRPr="00A97724">
        <w:rPr>
          <w:rFonts w:asciiTheme="minorHAnsi" w:hAnsiTheme="minorHAnsi"/>
        </w:rPr>
        <w:t xml:space="preserve"> state of oneness with Allah</w:t>
      </w:r>
      <w:r w:rsidRPr="00A97724">
        <w:rPr>
          <w:rFonts w:asciiTheme="minorHAnsi" w:hAnsiTheme="minorHAnsi"/>
        </w:rPr>
        <w:t>.  The Mevlevi sect belongs to the Sunni or orthodox mainstream of Islam and their impact on classical poetry, calligraphy and the visual arts has been profound.  While Islam’s orthodoxy was opposed to music, Rumi and his followers integrated music into their rituals as an article of faith.</w:t>
      </w:r>
      <w:r w:rsidRPr="00A97724">
        <w:rPr>
          <w:rStyle w:val="FootnoteReference"/>
          <w:rFonts w:asciiTheme="minorHAnsi" w:hAnsiTheme="minorHAnsi"/>
        </w:rPr>
        <w:footnoteReference w:id="6"/>
      </w:r>
    </w:p>
    <w:p w14:paraId="5AD7A2E2" w14:textId="77777777" w:rsidR="00AC7F5A" w:rsidRPr="00A97724" w:rsidRDefault="00AC7F5A" w:rsidP="00513AA1">
      <w:pPr>
        <w:spacing w:line="360" w:lineRule="auto"/>
        <w:jc w:val="both"/>
        <w:rPr>
          <w:rFonts w:asciiTheme="minorHAnsi" w:hAnsiTheme="minorHAnsi"/>
        </w:rPr>
      </w:pPr>
    </w:p>
    <w:p w14:paraId="0590A477" w14:textId="10F0074B" w:rsidR="00513AA1" w:rsidRPr="00A97724" w:rsidRDefault="00513AA1" w:rsidP="00513AA1">
      <w:pPr>
        <w:spacing w:line="360" w:lineRule="auto"/>
        <w:jc w:val="both"/>
        <w:rPr>
          <w:rFonts w:asciiTheme="minorHAnsi" w:hAnsiTheme="minorHAnsi"/>
        </w:rPr>
      </w:pPr>
      <w:r w:rsidRPr="00A97724">
        <w:rPr>
          <w:rFonts w:asciiTheme="minorHAnsi" w:hAnsiTheme="minorHAnsi"/>
        </w:rPr>
        <w:t>By the middle of the seventeenth century in North Afr</w:t>
      </w:r>
      <w:r w:rsidR="00F47C53">
        <w:rPr>
          <w:rFonts w:asciiTheme="minorHAnsi" w:hAnsiTheme="minorHAnsi"/>
        </w:rPr>
        <w:t xml:space="preserve">ica, Sufi brotherhoods (turuq) emerged </w:t>
      </w:r>
      <w:r w:rsidRPr="00A97724">
        <w:rPr>
          <w:rFonts w:asciiTheme="minorHAnsi" w:hAnsiTheme="minorHAnsi"/>
        </w:rPr>
        <w:t xml:space="preserve">with the </w:t>
      </w:r>
      <w:proofErr w:type="spellStart"/>
      <w:r w:rsidRPr="00A97724">
        <w:rPr>
          <w:rFonts w:asciiTheme="minorHAnsi" w:hAnsiTheme="minorHAnsi"/>
        </w:rPr>
        <w:t>Jazuliyya</w:t>
      </w:r>
      <w:proofErr w:type="spellEnd"/>
      <w:r w:rsidRPr="00A97724">
        <w:rPr>
          <w:rFonts w:asciiTheme="minorHAnsi" w:hAnsiTheme="minorHAnsi"/>
        </w:rPr>
        <w:t xml:space="preserve"> in Southern Morocco, and the </w:t>
      </w:r>
      <w:proofErr w:type="spellStart"/>
      <w:r w:rsidRPr="00A97724">
        <w:rPr>
          <w:rFonts w:asciiTheme="minorHAnsi" w:hAnsiTheme="minorHAnsi"/>
        </w:rPr>
        <w:t>Tlemcen</w:t>
      </w:r>
      <w:proofErr w:type="spellEnd"/>
      <w:r w:rsidRPr="00A97724">
        <w:rPr>
          <w:rFonts w:asciiTheme="minorHAnsi" w:hAnsiTheme="minorHAnsi"/>
        </w:rPr>
        <w:t xml:space="preserve">, the </w:t>
      </w:r>
      <w:proofErr w:type="spellStart"/>
      <w:r w:rsidRPr="00A97724">
        <w:rPr>
          <w:rFonts w:asciiTheme="minorHAnsi" w:hAnsiTheme="minorHAnsi"/>
        </w:rPr>
        <w:t>Qadiriya</w:t>
      </w:r>
      <w:proofErr w:type="spellEnd"/>
      <w:r w:rsidRPr="00A97724">
        <w:rPr>
          <w:rFonts w:asciiTheme="minorHAnsi" w:hAnsiTheme="minorHAnsi"/>
        </w:rPr>
        <w:t xml:space="preserve"> and the </w:t>
      </w:r>
      <w:proofErr w:type="spellStart"/>
      <w:r w:rsidRPr="00A97724">
        <w:rPr>
          <w:rFonts w:asciiTheme="minorHAnsi" w:hAnsiTheme="minorHAnsi"/>
        </w:rPr>
        <w:t>Shadhiliya</w:t>
      </w:r>
      <w:proofErr w:type="spellEnd"/>
      <w:r w:rsidRPr="00A97724">
        <w:rPr>
          <w:rFonts w:asciiTheme="minorHAnsi" w:hAnsiTheme="minorHAnsi"/>
        </w:rPr>
        <w:t xml:space="preserve"> in Algeria and Fez.</w:t>
      </w:r>
      <w:r w:rsidR="00196A4A">
        <w:rPr>
          <w:rStyle w:val="FootnoteReference"/>
          <w:rFonts w:asciiTheme="minorHAnsi" w:hAnsiTheme="minorHAnsi"/>
        </w:rPr>
        <w:footnoteReference w:id="7"/>
      </w:r>
      <w:r w:rsidRPr="00A97724">
        <w:rPr>
          <w:rFonts w:asciiTheme="minorHAnsi" w:hAnsiTheme="minorHAnsi"/>
        </w:rPr>
        <w:t xml:space="preserve">  Egypt had the brotherhoods of the </w:t>
      </w:r>
      <w:proofErr w:type="spellStart"/>
      <w:r w:rsidRPr="00A97724">
        <w:rPr>
          <w:rFonts w:asciiTheme="minorHAnsi" w:hAnsiTheme="minorHAnsi"/>
        </w:rPr>
        <w:t>Rifa’iyya</w:t>
      </w:r>
      <w:proofErr w:type="spellEnd"/>
      <w:r w:rsidRPr="00A97724">
        <w:rPr>
          <w:rFonts w:asciiTheme="minorHAnsi" w:hAnsiTheme="minorHAnsi"/>
        </w:rPr>
        <w:t xml:space="preserve"> and from Cairo Sufi affiliations spread throughout the African continent.  The brotherhoods spread to the Sudan through trade</w:t>
      </w:r>
      <w:r w:rsidR="00BF0A9F" w:rsidRPr="00A97724">
        <w:rPr>
          <w:rFonts w:asciiTheme="minorHAnsi" w:hAnsiTheme="minorHAnsi"/>
        </w:rPr>
        <w:t xml:space="preserve"> and family </w:t>
      </w:r>
      <w:proofErr w:type="gramStart"/>
      <w:r w:rsidR="00BF0A9F" w:rsidRPr="00A97724">
        <w:rPr>
          <w:rFonts w:asciiTheme="minorHAnsi" w:hAnsiTheme="minorHAnsi"/>
        </w:rPr>
        <w:t>networks  cent</w:t>
      </w:r>
      <w:r w:rsidRPr="00A97724">
        <w:rPr>
          <w:rFonts w:asciiTheme="minorHAnsi" w:hAnsiTheme="minorHAnsi"/>
        </w:rPr>
        <w:t>red</w:t>
      </w:r>
      <w:proofErr w:type="gramEnd"/>
      <w:r w:rsidRPr="00A97724">
        <w:rPr>
          <w:rFonts w:asciiTheme="minorHAnsi" w:hAnsiTheme="minorHAnsi"/>
        </w:rPr>
        <w:t xml:space="preserve"> around the trans Saharan trade routes and clan and family networks spread to Senegal and Morocco.   </w:t>
      </w:r>
      <w:r w:rsidR="000E44DF">
        <w:rPr>
          <w:rFonts w:asciiTheme="minorHAnsi" w:hAnsiTheme="minorHAnsi"/>
        </w:rPr>
        <w:t xml:space="preserve">These </w:t>
      </w:r>
      <w:r w:rsidRPr="00A97724">
        <w:rPr>
          <w:rFonts w:asciiTheme="minorHAnsi" w:hAnsiTheme="minorHAnsi"/>
        </w:rPr>
        <w:t>Brotherhoods claim to be able to trace their masters going back to Muhammad, thus providing a chain (</w:t>
      </w:r>
      <w:proofErr w:type="spellStart"/>
      <w:r w:rsidRPr="00A97724">
        <w:rPr>
          <w:rFonts w:asciiTheme="minorHAnsi" w:hAnsiTheme="minorHAnsi"/>
        </w:rPr>
        <w:t>silsila</w:t>
      </w:r>
      <w:proofErr w:type="spellEnd"/>
      <w:r w:rsidRPr="00A97724">
        <w:rPr>
          <w:rFonts w:asciiTheme="minorHAnsi" w:hAnsiTheme="minorHAnsi"/>
        </w:rPr>
        <w:t>) of continuity with links to the foundations of Muslim doctrine and practice.</w:t>
      </w:r>
      <w:r w:rsidRPr="00A97724">
        <w:rPr>
          <w:rStyle w:val="FootnoteReference"/>
          <w:rFonts w:asciiTheme="minorHAnsi" w:hAnsiTheme="minorHAnsi"/>
        </w:rPr>
        <w:footnoteReference w:id="8"/>
      </w:r>
    </w:p>
    <w:p w14:paraId="1902270D" w14:textId="77777777" w:rsidR="00513AA1" w:rsidRPr="00A97724" w:rsidRDefault="00513AA1" w:rsidP="00513AA1">
      <w:pPr>
        <w:spacing w:line="360" w:lineRule="auto"/>
        <w:jc w:val="both"/>
        <w:rPr>
          <w:rFonts w:asciiTheme="minorHAnsi" w:hAnsiTheme="minorHAnsi"/>
        </w:rPr>
      </w:pPr>
    </w:p>
    <w:p w14:paraId="48A46103" w14:textId="77777777" w:rsidR="00F47C53" w:rsidRDefault="00513AA1" w:rsidP="00513AA1">
      <w:pPr>
        <w:spacing w:line="360" w:lineRule="auto"/>
        <w:jc w:val="both"/>
        <w:rPr>
          <w:rFonts w:asciiTheme="minorHAnsi" w:hAnsiTheme="minorHAnsi"/>
        </w:rPr>
      </w:pPr>
      <w:r w:rsidRPr="00A97724">
        <w:rPr>
          <w:rFonts w:asciiTheme="minorHAnsi" w:hAnsiTheme="minorHAnsi"/>
        </w:rPr>
        <w:t>In the eighteenth century, ‘they combined commercial networks with pious instruction and teachers of scholars and major intellectual figures received devotional instruction from broad interregional networks of Sufi masters’.</w:t>
      </w:r>
      <w:r w:rsidR="00F47C53">
        <w:rPr>
          <w:rStyle w:val="FootnoteReference"/>
          <w:rFonts w:asciiTheme="minorHAnsi" w:hAnsiTheme="minorHAnsi"/>
        </w:rPr>
        <w:footnoteReference w:id="9"/>
      </w:r>
      <w:r w:rsidRPr="00A97724">
        <w:rPr>
          <w:rFonts w:asciiTheme="minorHAnsi" w:hAnsiTheme="minorHAnsi"/>
        </w:rPr>
        <w:t xml:space="preserve"> Sufi orders were active in the missionary expansion of Islam in Africa, Central, Southern and Southeast Asia, South eastern Europe.  </w:t>
      </w:r>
    </w:p>
    <w:p w14:paraId="29F4D86A" w14:textId="77777777" w:rsidR="00F47C53" w:rsidRDefault="00F47C53" w:rsidP="00513AA1">
      <w:pPr>
        <w:spacing w:line="360" w:lineRule="auto"/>
        <w:jc w:val="both"/>
        <w:rPr>
          <w:rFonts w:asciiTheme="minorHAnsi" w:hAnsiTheme="minorHAnsi"/>
        </w:rPr>
      </w:pPr>
    </w:p>
    <w:p w14:paraId="311F1A6C" w14:textId="77777777" w:rsidR="00F47C53" w:rsidRDefault="00F47C53" w:rsidP="00513AA1">
      <w:pPr>
        <w:spacing w:line="360" w:lineRule="auto"/>
        <w:jc w:val="both"/>
        <w:rPr>
          <w:rFonts w:asciiTheme="minorHAnsi" w:hAnsiTheme="minorHAnsi"/>
        </w:rPr>
      </w:pPr>
    </w:p>
    <w:p w14:paraId="08E5632F" w14:textId="77777777" w:rsidR="00F47C53" w:rsidRDefault="00F47C53" w:rsidP="00513AA1">
      <w:pPr>
        <w:spacing w:line="360" w:lineRule="auto"/>
        <w:jc w:val="both"/>
        <w:rPr>
          <w:rFonts w:asciiTheme="minorHAnsi" w:hAnsiTheme="minorHAnsi"/>
        </w:rPr>
      </w:pPr>
    </w:p>
    <w:p w14:paraId="631AC4AF" w14:textId="77777777" w:rsidR="00F47C53" w:rsidRDefault="00F47C53" w:rsidP="00513AA1">
      <w:pPr>
        <w:spacing w:line="360" w:lineRule="auto"/>
        <w:jc w:val="both"/>
        <w:rPr>
          <w:rFonts w:asciiTheme="minorHAnsi" w:hAnsiTheme="minorHAnsi"/>
        </w:rPr>
      </w:pPr>
    </w:p>
    <w:p w14:paraId="1698BF7F" w14:textId="77777777" w:rsidR="00F47C53" w:rsidRDefault="00F47C53" w:rsidP="00F47C53">
      <w:pPr>
        <w:spacing w:line="360" w:lineRule="auto"/>
        <w:jc w:val="center"/>
        <w:rPr>
          <w:rFonts w:asciiTheme="minorHAnsi" w:hAnsiTheme="minorHAnsi"/>
        </w:rPr>
      </w:pPr>
      <w:r>
        <w:rPr>
          <w:rFonts w:asciiTheme="minorHAnsi" w:hAnsiTheme="minorHAnsi"/>
        </w:rPr>
        <w:t>-4-</w:t>
      </w:r>
    </w:p>
    <w:p w14:paraId="14F859C6" w14:textId="77777777" w:rsidR="00F47C53" w:rsidRDefault="00F47C53" w:rsidP="00513AA1">
      <w:pPr>
        <w:spacing w:line="360" w:lineRule="auto"/>
        <w:jc w:val="both"/>
        <w:rPr>
          <w:rFonts w:asciiTheme="minorHAnsi" w:hAnsiTheme="minorHAnsi"/>
        </w:rPr>
      </w:pPr>
    </w:p>
    <w:p w14:paraId="4573C817" w14:textId="77777777" w:rsidR="00E04E79" w:rsidRDefault="00513AA1" w:rsidP="00513AA1">
      <w:pPr>
        <w:spacing w:line="360" w:lineRule="auto"/>
        <w:jc w:val="both"/>
        <w:rPr>
          <w:rFonts w:asciiTheme="minorHAnsi" w:hAnsiTheme="minorHAnsi"/>
        </w:rPr>
      </w:pPr>
      <w:r w:rsidRPr="00A97724">
        <w:rPr>
          <w:rFonts w:asciiTheme="minorHAnsi" w:hAnsiTheme="minorHAnsi"/>
        </w:rPr>
        <w:t>Their less legalistic approach allowed them to adapt to specif</w:t>
      </w:r>
      <w:r w:rsidR="000E44DF">
        <w:rPr>
          <w:rFonts w:asciiTheme="minorHAnsi" w:hAnsiTheme="minorHAnsi"/>
        </w:rPr>
        <w:t>ic local customs and practices and to</w:t>
      </w:r>
      <w:r w:rsidR="00C551DE">
        <w:rPr>
          <w:rFonts w:asciiTheme="minorHAnsi" w:hAnsiTheme="minorHAnsi"/>
        </w:rPr>
        <w:t xml:space="preserve"> </w:t>
      </w:r>
      <w:r w:rsidRPr="00A97724">
        <w:rPr>
          <w:rFonts w:asciiTheme="minorHAnsi" w:hAnsiTheme="minorHAnsi"/>
        </w:rPr>
        <w:t>engage in popular</w:t>
      </w:r>
      <w:r w:rsidR="0092047D" w:rsidRPr="00A97724">
        <w:rPr>
          <w:rFonts w:asciiTheme="minorHAnsi" w:hAnsiTheme="minorHAnsi"/>
        </w:rPr>
        <w:t xml:space="preserve"> tribal</w:t>
      </w:r>
      <w:r w:rsidRPr="00A97724">
        <w:rPr>
          <w:rFonts w:asciiTheme="minorHAnsi" w:hAnsiTheme="minorHAnsi"/>
        </w:rPr>
        <w:t xml:space="preserve"> religious activ</w:t>
      </w:r>
      <w:r w:rsidR="0092047D" w:rsidRPr="00A97724">
        <w:rPr>
          <w:rFonts w:asciiTheme="minorHAnsi" w:hAnsiTheme="minorHAnsi"/>
        </w:rPr>
        <w:t>ity with minimum conflict while</w:t>
      </w:r>
      <w:r w:rsidRPr="00A97724">
        <w:rPr>
          <w:rFonts w:asciiTheme="minorHAnsi" w:hAnsiTheme="minorHAnsi"/>
        </w:rPr>
        <w:t xml:space="preserve"> the traditions of the</w:t>
      </w:r>
      <w:r w:rsidR="00C551DE">
        <w:rPr>
          <w:rFonts w:asciiTheme="minorHAnsi" w:hAnsiTheme="minorHAnsi"/>
        </w:rPr>
        <w:t>ir</w:t>
      </w:r>
      <w:r w:rsidRPr="00A97724">
        <w:rPr>
          <w:rFonts w:asciiTheme="minorHAnsi" w:hAnsiTheme="minorHAnsi"/>
        </w:rPr>
        <w:t xml:space="preserve"> Sufi devotions tied them to the broader Islamic world as well as integrating new believers into the identity of</w:t>
      </w:r>
      <w:r w:rsidR="00BF0A9F" w:rsidRPr="00A97724">
        <w:rPr>
          <w:rFonts w:asciiTheme="minorHAnsi" w:hAnsiTheme="minorHAnsi"/>
        </w:rPr>
        <w:t xml:space="preserve"> the Islamic community. </w:t>
      </w:r>
      <w:r w:rsidR="009A0818" w:rsidRPr="00A97724">
        <w:rPr>
          <w:rStyle w:val="FootnoteReference"/>
          <w:rFonts w:asciiTheme="minorHAnsi" w:hAnsiTheme="minorHAnsi"/>
        </w:rPr>
        <w:footnoteReference w:id="10"/>
      </w:r>
      <w:r w:rsidR="009A0818" w:rsidRPr="00A97724">
        <w:rPr>
          <w:rFonts w:asciiTheme="minorHAnsi" w:hAnsiTheme="minorHAnsi"/>
        </w:rPr>
        <w:t xml:space="preserve">  </w:t>
      </w:r>
      <w:r w:rsidR="00BF0A9F" w:rsidRPr="00A97724">
        <w:rPr>
          <w:rFonts w:asciiTheme="minorHAnsi" w:hAnsiTheme="minorHAnsi"/>
        </w:rPr>
        <w:t xml:space="preserve">It </w:t>
      </w:r>
      <w:r w:rsidR="002165BB" w:rsidRPr="00A97724">
        <w:rPr>
          <w:rFonts w:asciiTheme="minorHAnsi" w:hAnsiTheme="minorHAnsi"/>
        </w:rPr>
        <w:t xml:space="preserve">also </w:t>
      </w:r>
      <w:r w:rsidRPr="00A97724">
        <w:rPr>
          <w:rFonts w:asciiTheme="minorHAnsi" w:hAnsiTheme="minorHAnsi"/>
        </w:rPr>
        <w:t>allowed tribal leaders to assume roles of leadership within the order, thus Sufism had a political and social function and represented an integral and essential part of Islam as it connected the social and political divisions of the Muslim world</w:t>
      </w:r>
      <w:r w:rsidR="002165BB" w:rsidRPr="00A97724">
        <w:rPr>
          <w:rFonts w:asciiTheme="minorHAnsi" w:hAnsiTheme="minorHAnsi"/>
        </w:rPr>
        <w:t>,</w:t>
      </w:r>
      <w:r w:rsidRPr="00A97724">
        <w:rPr>
          <w:rFonts w:asciiTheme="minorHAnsi" w:hAnsiTheme="minorHAnsi"/>
        </w:rPr>
        <w:t xml:space="preserve"> integrating its practices through music and the arts.</w:t>
      </w:r>
      <w:r w:rsidRPr="00A97724">
        <w:rPr>
          <w:rStyle w:val="FootnoteReference"/>
          <w:rFonts w:asciiTheme="minorHAnsi" w:hAnsiTheme="minorHAnsi"/>
        </w:rPr>
        <w:footnoteReference w:id="11"/>
      </w:r>
      <w:r w:rsidRPr="00A97724">
        <w:rPr>
          <w:rFonts w:asciiTheme="minorHAnsi" w:hAnsiTheme="minorHAnsi"/>
        </w:rPr>
        <w:t xml:space="preserve"> </w:t>
      </w:r>
    </w:p>
    <w:p w14:paraId="1717057C" w14:textId="77777777" w:rsidR="00E04E79" w:rsidRDefault="00E04E79" w:rsidP="00513AA1">
      <w:pPr>
        <w:spacing w:line="360" w:lineRule="auto"/>
        <w:jc w:val="both"/>
        <w:rPr>
          <w:rFonts w:asciiTheme="minorHAnsi" w:hAnsiTheme="minorHAnsi"/>
        </w:rPr>
      </w:pPr>
    </w:p>
    <w:p w14:paraId="1400DDD5" w14:textId="05CFFC84" w:rsidR="00513AA1" w:rsidRPr="00717ADD" w:rsidRDefault="00BF0A9F" w:rsidP="00513AA1">
      <w:pPr>
        <w:spacing w:line="360" w:lineRule="auto"/>
        <w:jc w:val="both"/>
        <w:rPr>
          <w:rFonts w:asciiTheme="minorHAnsi" w:hAnsiTheme="minorHAnsi"/>
        </w:rPr>
      </w:pPr>
      <w:r w:rsidRPr="00A97724">
        <w:rPr>
          <w:rFonts w:asciiTheme="minorHAnsi" w:eastAsia="Times New Roman" w:hAnsiTheme="minorHAnsi" w:cs="Arial"/>
          <w:color w:val="000000"/>
          <w:shd w:val="clear" w:color="auto" w:fill="FFFFFF"/>
        </w:rPr>
        <w:t>Sufism describes</w:t>
      </w:r>
      <w:r w:rsidR="00513AA1" w:rsidRPr="00A97724">
        <w:rPr>
          <w:rFonts w:asciiTheme="minorHAnsi" w:eastAsia="Times New Roman" w:hAnsiTheme="minorHAnsi" w:cs="Arial"/>
          <w:color w:val="000000"/>
          <w:shd w:val="clear" w:color="auto" w:fill="FFFFFF"/>
        </w:rPr>
        <w:t xml:space="preserve"> Islam as a ci</w:t>
      </w:r>
      <w:r w:rsidRPr="00A97724">
        <w:rPr>
          <w:rFonts w:asciiTheme="minorHAnsi" w:eastAsia="Times New Roman" w:hAnsiTheme="minorHAnsi" w:cs="Arial"/>
          <w:color w:val="000000"/>
          <w:shd w:val="clear" w:color="auto" w:fill="FFFFFF"/>
        </w:rPr>
        <w:t xml:space="preserve">rcle which symbolises </w:t>
      </w:r>
      <w:proofErr w:type="spellStart"/>
      <w:r w:rsidRPr="00A97724">
        <w:rPr>
          <w:rFonts w:asciiTheme="minorHAnsi" w:eastAsia="Times New Roman" w:hAnsiTheme="minorHAnsi" w:cs="Arial"/>
          <w:color w:val="000000"/>
          <w:shd w:val="clear" w:color="auto" w:fill="FFFFFF"/>
        </w:rPr>
        <w:t>Shari’ah</w:t>
      </w:r>
      <w:proofErr w:type="spellEnd"/>
      <w:r w:rsidRPr="00A97724">
        <w:rPr>
          <w:rFonts w:asciiTheme="minorHAnsi" w:eastAsia="Times New Roman" w:hAnsiTheme="minorHAnsi" w:cs="Arial"/>
          <w:color w:val="000000"/>
          <w:shd w:val="clear" w:color="auto" w:fill="FFFFFF"/>
        </w:rPr>
        <w:t xml:space="preserve"> and t</w:t>
      </w:r>
      <w:r w:rsidR="00513AA1" w:rsidRPr="00A97724">
        <w:rPr>
          <w:rFonts w:asciiTheme="minorHAnsi" w:eastAsia="Times New Roman" w:hAnsiTheme="minorHAnsi" w:cs="Arial"/>
          <w:color w:val="000000"/>
          <w:shd w:val="clear" w:color="auto" w:fill="FFFFFF"/>
        </w:rPr>
        <w:t>he ‘</w:t>
      </w:r>
      <w:proofErr w:type="spellStart"/>
      <w:r w:rsidR="00513AA1" w:rsidRPr="00A97724">
        <w:rPr>
          <w:rFonts w:asciiTheme="minorHAnsi" w:eastAsia="Times New Roman" w:hAnsiTheme="minorHAnsi" w:cs="Arial"/>
          <w:color w:val="000000"/>
          <w:shd w:val="clear" w:color="auto" w:fill="FFFFFF"/>
        </w:rPr>
        <w:t>Tariquah</w:t>
      </w:r>
      <w:proofErr w:type="spellEnd"/>
      <w:r w:rsidR="00513AA1" w:rsidRPr="00A97724">
        <w:rPr>
          <w:rFonts w:asciiTheme="minorHAnsi" w:eastAsia="Times New Roman" w:hAnsiTheme="minorHAnsi" w:cs="Arial"/>
          <w:color w:val="000000"/>
          <w:shd w:val="clear" w:color="auto" w:fill="FFFFFF"/>
        </w:rPr>
        <w:t>’, which is t</w:t>
      </w:r>
      <w:r w:rsidR="00AC7F5A" w:rsidRPr="00A97724">
        <w:rPr>
          <w:rFonts w:asciiTheme="minorHAnsi" w:eastAsia="Times New Roman" w:hAnsiTheme="minorHAnsi" w:cs="Arial"/>
          <w:color w:val="000000"/>
          <w:shd w:val="clear" w:color="auto" w:fill="FFFFFF"/>
        </w:rPr>
        <w:t>he path or way of a Sufi order</w:t>
      </w:r>
      <w:r w:rsidR="00513AA1" w:rsidRPr="00A97724">
        <w:rPr>
          <w:rFonts w:asciiTheme="minorHAnsi" w:eastAsia="Times New Roman" w:hAnsiTheme="minorHAnsi" w:cs="Arial"/>
          <w:color w:val="000000"/>
          <w:shd w:val="clear" w:color="auto" w:fill="FFFFFF"/>
        </w:rPr>
        <w:t xml:space="preserve"> to the central spiritual pole (</w:t>
      </w:r>
      <w:proofErr w:type="spellStart"/>
      <w:r w:rsidR="00513AA1" w:rsidRPr="00A97724">
        <w:rPr>
          <w:rFonts w:asciiTheme="minorHAnsi" w:eastAsia="Times New Roman" w:hAnsiTheme="minorHAnsi" w:cs="Arial"/>
          <w:color w:val="000000"/>
          <w:shd w:val="clear" w:color="auto" w:fill="FFFFFF"/>
        </w:rPr>
        <w:t>qutb</w:t>
      </w:r>
      <w:proofErr w:type="spellEnd"/>
      <w:r w:rsidR="00513AA1" w:rsidRPr="00A97724">
        <w:rPr>
          <w:rFonts w:asciiTheme="minorHAnsi" w:eastAsia="Times New Roman" w:hAnsiTheme="minorHAnsi" w:cs="Arial"/>
          <w:color w:val="000000"/>
          <w:shd w:val="clear" w:color="auto" w:fill="FFFFFF"/>
        </w:rPr>
        <w:t>) or reality (</w:t>
      </w:r>
      <w:proofErr w:type="spellStart"/>
      <w:r w:rsidR="00513AA1" w:rsidRPr="00A97724">
        <w:rPr>
          <w:rFonts w:asciiTheme="minorHAnsi" w:eastAsia="Times New Roman" w:hAnsiTheme="minorHAnsi" w:cs="Arial"/>
          <w:color w:val="000000"/>
          <w:shd w:val="clear" w:color="auto" w:fill="FFFFFF"/>
        </w:rPr>
        <w:t>haquqah</w:t>
      </w:r>
      <w:proofErr w:type="spellEnd"/>
      <w:r w:rsidR="00513AA1" w:rsidRPr="00A97724">
        <w:rPr>
          <w:rFonts w:asciiTheme="minorHAnsi" w:eastAsia="Times New Roman" w:hAnsiTheme="minorHAnsi" w:cs="Arial"/>
          <w:color w:val="000000"/>
          <w:shd w:val="clear" w:color="auto" w:fill="FFFFFF"/>
        </w:rPr>
        <w:t>)</w:t>
      </w:r>
      <w:r w:rsidRPr="00A97724">
        <w:rPr>
          <w:rFonts w:asciiTheme="minorHAnsi" w:eastAsia="Times New Roman" w:hAnsiTheme="minorHAnsi" w:cs="Arial"/>
          <w:color w:val="000000"/>
          <w:shd w:val="clear" w:color="auto" w:fill="FFFFFF"/>
        </w:rPr>
        <w:t xml:space="preserve"> of Islam</w:t>
      </w:r>
      <w:r w:rsidR="00513AA1" w:rsidRPr="00A97724">
        <w:rPr>
          <w:rFonts w:asciiTheme="minorHAnsi" w:eastAsia="Times New Roman" w:hAnsiTheme="minorHAnsi" w:cs="Arial"/>
          <w:color w:val="000000"/>
          <w:shd w:val="clear" w:color="auto" w:fill="FFFFFF"/>
        </w:rPr>
        <w:t xml:space="preserve">.  They consider that the </w:t>
      </w:r>
      <w:proofErr w:type="spellStart"/>
      <w:r w:rsidR="00513AA1" w:rsidRPr="00A97724">
        <w:rPr>
          <w:rFonts w:asciiTheme="minorHAnsi" w:eastAsia="Times New Roman" w:hAnsiTheme="minorHAnsi" w:cs="Arial"/>
          <w:color w:val="000000"/>
          <w:shd w:val="clear" w:color="auto" w:fill="FFFFFF"/>
        </w:rPr>
        <w:t>tariquah</w:t>
      </w:r>
      <w:proofErr w:type="spellEnd"/>
      <w:r w:rsidR="00513AA1" w:rsidRPr="00A97724">
        <w:rPr>
          <w:rFonts w:asciiTheme="minorHAnsi" w:eastAsia="Times New Roman" w:hAnsiTheme="minorHAnsi" w:cs="Arial"/>
          <w:color w:val="000000"/>
          <w:shd w:val="clear" w:color="auto" w:fill="FFFFFF"/>
        </w:rPr>
        <w:t xml:space="preserve"> </w:t>
      </w:r>
      <w:r w:rsidR="00AC7F5A" w:rsidRPr="00A97724">
        <w:rPr>
          <w:rFonts w:asciiTheme="minorHAnsi" w:eastAsia="Times New Roman" w:hAnsiTheme="minorHAnsi" w:cs="Arial"/>
          <w:color w:val="000000"/>
          <w:shd w:val="clear" w:color="auto" w:fill="FFFFFF"/>
        </w:rPr>
        <w:t>way created by Allah</w:t>
      </w:r>
      <w:r w:rsidR="00513AA1" w:rsidRPr="00A97724">
        <w:rPr>
          <w:rFonts w:asciiTheme="minorHAnsi" w:eastAsia="Times New Roman" w:hAnsiTheme="minorHAnsi" w:cs="Arial"/>
          <w:color w:val="000000"/>
          <w:shd w:val="clear" w:color="auto" w:fill="FFFFFF"/>
        </w:rPr>
        <w:t xml:space="preserve"> is a spiritual reality beyond the senses which is their focus and mission.</w:t>
      </w:r>
      <w:r w:rsidR="00513AA1" w:rsidRPr="00A97724">
        <w:rPr>
          <w:rStyle w:val="FootnoteReference"/>
          <w:rFonts w:asciiTheme="minorHAnsi" w:eastAsia="Times New Roman" w:hAnsiTheme="minorHAnsi" w:cs="Arial"/>
          <w:color w:val="000000"/>
          <w:shd w:val="clear" w:color="auto" w:fill="FFFFFF"/>
        </w:rPr>
        <w:footnoteReference w:id="12"/>
      </w:r>
      <w:r w:rsidR="0092047D" w:rsidRPr="00A97724">
        <w:rPr>
          <w:rFonts w:asciiTheme="minorHAnsi" w:eastAsia="Times New Roman" w:hAnsiTheme="minorHAnsi" w:cs="Arial"/>
          <w:color w:val="000000"/>
          <w:shd w:val="clear" w:color="auto" w:fill="FFFFFF"/>
        </w:rPr>
        <w:t xml:space="preserve">  The practice</w:t>
      </w:r>
      <w:r w:rsidR="00513AA1" w:rsidRPr="00A97724">
        <w:rPr>
          <w:rFonts w:asciiTheme="minorHAnsi" w:eastAsia="Times New Roman" w:hAnsiTheme="minorHAnsi" w:cs="Arial"/>
          <w:color w:val="000000"/>
          <w:shd w:val="clear" w:color="auto" w:fill="FFFFFF"/>
        </w:rPr>
        <w:t xml:space="preserve"> is described as a body of teachings and methods with love and knowledge of God as their goal </w:t>
      </w:r>
      <w:r w:rsidR="00AC7F5A" w:rsidRPr="00A97724">
        <w:rPr>
          <w:rFonts w:asciiTheme="minorHAnsi" w:eastAsia="Times New Roman" w:hAnsiTheme="minorHAnsi" w:cs="Arial"/>
          <w:color w:val="000000"/>
          <w:shd w:val="clear" w:color="auto" w:fill="FFFFFF"/>
        </w:rPr>
        <w:t xml:space="preserve">and </w:t>
      </w:r>
      <w:r w:rsidR="00513AA1" w:rsidRPr="00A97724">
        <w:rPr>
          <w:rFonts w:asciiTheme="minorHAnsi" w:eastAsia="Times New Roman" w:hAnsiTheme="minorHAnsi" w:cs="Arial"/>
          <w:color w:val="000000"/>
          <w:shd w:val="clear" w:color="auto" w:fill="FFFFFF"/>
        </w:rPr>
        <w:t>which considers itself “the very essence of Islam – and even its spiritual heart”</w:t>
      </w:r>
      <w:r w:rsidR="00513AA1" w:rsidRPr="00A97724">
        <w:rPr>
          <w:rFonts w:asciiTheme="minorHAnsi" w:hAnsiTheme="minorHAnsi" w:cs="TimesNewRomanPSMT"/>
        </w:rPr>
        <w:t>.</w:t>
      </w:r>
      <w:r w:rsidR="00513AA1" w:rsidRPr="00A97724">
        <w:rPr>
          <w:rStyle w:val="FootnoteReference"/>
          <w:rFonts w:asciiTheme="minorHAnsi" w:hAnsiTheme="minorHAnsi" w:cs="TimesNewRomanPSMT"/>
        </w:rPr>
        <w:footnoteReference w:id="13"/>
      </w:r>
      <w:r w:rsidR="00513AA1" w:rsidRPr="00A97724">
        <w:rPr>
          <w:rFonts w:asciiTheme="minorHAnsi" w:hAnsiTheme="minorHAnsi" w:cs="TimesNewRomanPSMT"/>
        </w:rPr>
        <w:t xml:space="preserve"> </w:t>
      </w:r>
    </w:p>
    <w:p w14:paraId="004AE191" w14:textId="77777777" w:rsidR="00513AA1" w:rsidRPr="00A97724" w:rsidRDefault="00513AA1" w:rsidP="00513AA1">
      <w:pPr>
        <w:spacing w:line="360" w:lineRule="auto"/>
        <w:jc w:val="both"/>
        <w:rPr>
          <w:rFonts w:asciiTheme="minorHAnsi" w:eastAsia="Times New Roman" w:hAnsiTheme="minorHAnsi" w:cs="Arial"/>
          <w:color w:val="000000"/>
          <w:shd w:val="clear" w:color="auto" w:fill="FFFFFF"/>
        </w:rPr>
      </w:pPr>
    </w:p>
    <w:p w14:paraId="434D608D" w14:textId="38130C92" w:rsidR="00E62310" w:rsidRDefault="00513AA1" w:rsidP="00290C36">
      <w:pPr>
        <w:spacing w:line="360" w:lineRule="auto"/>
        <w:jc w:val="both"/>
        <w:rPr>
          <w:rFonts w:asciiTheme="minorHAnsi" w:hAnsiTheme="minorHAnsi"/>
        </w:rPr>
      </w:pPr>
      <w:r w:rsidRPr="00A97724">
        <w:rPr>
          <w:rFonts w:asciiTheme="minorHAnsi" w:hAnsiTheme="minorHAnsi"/>
        </w:rPr>
        <w:t>Sufis have argued for the legitimization of their spiritual quest by asking wheth</w:t>
      </w:r>
      <w:r w:rsidR="002165BB" w:rsidRPr="00A97724">
        <w:rPr>
          <w:rFonts w:asciiTheme="minorHAnsi" w:hAnsiTheme="minorHAnsi"/>
        </w:rPr>
        <w:t>er Islam as a religion encompassed</w:t>
      </w:r>
      <w:r w:rsidRPr="00A97724">
        <w:rPr>
          <w:rFonts w:asciiTheme="minorHAnsi" w:hAnsiTheme="minorHAnsi"/>
        </w:rPr>
        <w:t xml:space="preserve"> within itself a spiritual-ascetic tendency from the beginning.  In support of this, Muhammad’s life story includes </w:t>
      </w:r>
      <w:r w:rsidR="00C551DE">
        <w:rPr>
          <w:rFonts w:asciiTheme="minorHAnsi" w:hAnsiTheme="minorHAnsi"/>
        </w:rPr>
        <w:t xml:space="preserve">accounts of </w:t>
      </w:r>
      <w:r w:rsidRPr="00A97724">
        <w:rPr>
          <w:rFonts w:asciiTheme="minorHAnsi" w:hAnsiTheme="minorHAnsi"/>
        </w:rPr>
        <w:t xml:space="preserve">his </w:t>
      </w:r>
      <w:r w:rsidR="002165BB" w:rsidRPr="00A97724">
        <w:rPr>
          <w:rFonts w:asciiTheme="minorHAnsi" w:hAnsiTheme="minorHAnsi"/>
        </w:rPr>
        <w:t>practice of ascetic mysticism</w:t>
      </w:r>
      <w:r w:rsidR="00C551DE">
        <w:rPr>
          <w:rFonts w:asciiTheme="minorHAnsi" w:hAnsiTheme="minorHAnsi"/>
        </w:rPr>
        <w:t xml:space="preserve"> before he received revelations from </w:t>
      </w:r>
      <w:r w:rsidR="002165BB" w:rsidRPr="00A97724">
        <w:rPr>
          <w:rFonts w:asciiTheme="minorHAnsi" w:hAnsiTheme="minorHAnsi"/>
        </w:rPr>
        <w:t>the Angel Gabriel</w:t>
      </w:r>
      <w:r w:rsidRPr="00A97724">
        <w:rPr>
          <w:rFonts w:asciiTheme="minorHAnsi" w:hAnsiTheme="minorHAnsi"/>
        </w:rPr>
        <w:t xml:space="preserve"> wh</w:t>
      </w:r>
      <w:r w:rsidR="00C551DE">
        <w:rPr>
          <w:rFonts w:asciiTheme="minorHAnsi" w:hAnsiTheme="minorHAnsi"/>
        </w:rPr>
        <w:t xml:space="preserve">ich </w:t>
      </w:r>
      <w:r w:rsidRPr="00A97724">
        <w:rPr>
          <w:rFonts w:asciiTheme="minorHAnsi" w:hAnsiTheme="minorHAnsi"/>
        </w:rPr>
        <w:t>were to become trans</w:t>
      </w:r>
      <w:r w:rsidR="00C551DE">
        <w:rPr>
          <w:rFonts w:asciiTheme="minorHAnsi" w:hAnsiTheme="minorHAnsi"/>
        </w:rPr>
        <w:t>cribed</w:t>
      </w:r>
      <w:r w:rsidRPr="00A97724">
        <w:rPr>
          <w:rFonts w:asciiTheme="minorHAnsi" w:hAnsiTheme="minorHAnsi"/>
        </w:rPr>
        <w:t xml:space="preserve"> into the verses of the </w:t>
      </w:r>
      <w:proofErr w:type="spellStart"/>
      <w:r w:rsidRPr="00A97724">
        <w:rPr>
          <w:rFonts w:asciiTheme="minorHAnsi" w:hAnsiTheme="minorHAnsi"/>
        </w:rPr>
        <w:t>Q</w:t>
      </w:r>
      <w:r w:rsidR="00C551DE">
        <w:rPr>
          <w:rFonts w:asciiTheme="minorHAnsi" w:hAnsiTheme="minorHAnsi"/>
        </w:rPr>
        <w:t>u’ran</w:t>
      </w:r>
      <w:proofErr w:type="spellEnd"/>
      <w:r w:rsidR="00C551DE">
        <w:rPr>
          <w:rFonts w:asciiTheme="minorHAnsi" w:hAnsiTheme="minorHAnsi"/>
        </w:rPr>
        <w:t xml:space="preserve">.   These events </w:t>
      </w:r>
      <w:r w:rsidRPr="00A97724">
        <w:rPr>
          <w:rFonts w:asciiTheme="minorHAnsi" w:hAnsiTheme="minorHAnsi"/>
        </w:rPr>
        <w:t>lead</w:t>
      </w:r>
      <w:r w:rsidR="00C551DE">
        <w:rPr>
          <w:rFonts w:asciiTheme="minorHAnsi" w:hAnsiTheme="minorHAnsi"/>
        </w:rPr>
        <w:t xml:space="preserve"> </w:t>
      </w:r>
      <w:r w:rsidR="002165BB" w:rsidRPr="00A97724">
        <w:rPr>
          <w:rFonts w:asciiTheme="minorHAnsi" w:hAnsiTheme="minorHAnsi"/>
        </w:rPr>
        <w:t>Sufis to assert</w:t>
      </w:r>
      <w:r w:rsidRPr="00A97724">
        <w:rPr>
          <w:rFonts w:asciiTheme="minorHAnsi" w:hAnsiTheme="minorHAnsi"/>
        </w:rPr>
        <w:t xml:space="preserve"> that the authority </w:t>
      </w:r>
      <w:r w:rsidR="00C551DE">
        <w:rPr>
          <w:rFonts w:asciiTheme="minorHAnsi" w:hAnsiTheme="minorHAnsi"/>
        </w:rPr>
        <w:t>for</w:t>
      </w:r>
      <w:r w:rsidRPr="00A97724">
        <w:rPr>
          <w:rFonts w:asciiTheme="minorHAnsi" w:hAnsiTheme="minorHAnsi"/>
        </w:rPr>
        <w:t xml:space="preserve"> their spiritual quest is supported by Allah, Muhammad and the </w:t>
      </w:r>
      <w:proofErr w:type="spellStart"/>
      <w:r w:rsidRPr="00A97724">
        <w:rPr>
          <w:rFonts w:asciiTheme="minorHAnsi" w:hAnsiTheme="minorHAnsi"/>
        </w:rPr>
        <w:t>Qu’ran</w:t>
      </w:r>
      <w:proofErr w:type="spellEnd"/>
      <w:r w:rsidRPr="00A97724">
        <w:rPr>
          <w:rFonts w:asciiTheme="minorHAnsi" w:hAnsiTheme="minorHAnsi"/>
        </w:rPr>
        <w:t>.  Their Islamic identity is affirmed through</w:t>
      </w:r>
      <w:r w:rsidR="005624A3" w:rsidRPr="00A97724">
        <w:rPr>
          <w:rFonts w:asciiTheme="minorHAnsi" w:hAnsiTheme="minorHAnsi"/>
        </w:rPr>
        <w:t xml:space="preserve"> their use of the </w:t>
      </w:r>
      <w:proofErr w:type="spellStart"/>
      <w:r w:rsidR="005624A3" w:rsidRPr="00A97724">
        <w:rPr>
          <w:rFonts w:asciiTheme="minorHAnsi" w:hAnsiTheme="minorHAnsi"/>
        </w:rPr>
        <w:t>Qu’ran</w:t>
      </w:r>
      <w:proofErr w:type="spellEnd"/>
      <w:r w:rsidR="005624A3" w:rsidRPr="00A97724">
        <w:rPr>
          <w:rFonts w:asciiTheme="minorHAnsi" w:hAnsiTheme="minorHAnsi"/>
        </w:rPr>
        <w:t xml:space="preserve"> and they retain</w:t>
      </w:r>
      <w:r w:rsidRPr="00A97724">
        <w:rPr>
          <w:rFonts w:asciiTheme="minorHAnsi" w:hAnsiTheme="minorHAnsi"/>
        </w:rPr>
        <w:t xml:space="preserve"> all Islamic practices and precepts with Muhammad as </w:t>
      </w:r>
      <w:r w:rsidR="00BF0A9F" w:rsidRPr="00A97724">
        <w:rPr>
          <w:rFonts w:asciiTheme="minorHAnsi" w:hAnsiTheme="minorHAnsi"/>
        </w:rPr>
        <w:t>their</w:t>
      </w:r>
      <w:r w:rsidRPr="00A97724">
        <w:rPr>
          <w:rFonts w:asciiTheme="minorHAnsi" w:hAnsiTheme="minorHAnsi"/>
        </w:rPr>
        <w:t xml:space="preserve"> exemplary model.</w:t>
      </w:r>
      <w:r w:rsidR="00E62310">
        <w:rPr>
          <w:rStyle w:val="FootnoteReference"/>
          <w:rFonts w:asciiTheme="minorHAnsi" w:hAnsiTheme="minorHAnsi"/>
        </w:rPr>
        <w:footnoteReference w:id="14"/>
      </w:r>
    </w:p>
    <w:p w14:paraId="16476926" w14:textId="77777777" w:rsidR="00E62310" w:rsidRDefault="00E62310" w:rsidP="00290C36">
      <w:pPr>
        <w:spacing w:line="360" w:lineRule="auto"/>
        <w:jc w:val="both"/>
        <w:rPr>
          <w:rFonts w:asciiTheme="minorHAnsi" w:hAnsiTheme="minorHAnsi"/>
        </w:rPr>
      </w:pPr>
    </w:p>
    <w:p w14:paraId="0688C210" w14:textId="77777777" w:rsidR="00E04E79" w:rsidRDefault="00E04E79" w:rsidP="00290C36">
      <w:pPr>
        <w:spacing w:line="360" w:lineRule="auto"/>
        <w:jc w:val="both"/>
        <w:rPr>
          <w:rFonts w:asciiTheme="minorHAnsi" w:hAnsiTheme="minorHAnsi"/>
        </w:rPr>
      </w:pPr>
    </w:p>
    <w:p w14:paraId="03B371C2" w14:textId="77777777" w:rsidR="00E04E79" w:rsidRPr="00A97724" w:rsidRDefault="00E04E79" w:rsidP="00E04E79">
      <w:pPr>
        <w:spacing w:line="360" w:lineRule="auto"/>
        <w:ind w:left="720"/>
        <w:jc w:val="center"/>
        <w:rPr>
          <w:rFonts w:asciiTheme="minorHAnsi" w:hAnsiTheme="minorHAnsi"/>
        </w:rPr>
      </w:pPr>
      <w:r>
        <w:rPr>
          <w:rFonts w:asciiTheme="minorHAnsi" w:hAnsiTheme="minorHAnsi"/>
        </w:rPr>
        <w:t>-5-</w:t>
      </w:r>
    </w:p>
    <w:p w14:paraId="47899204" w14:textId="77777777" w:rsidR="00E04E79" w:rsidRDefault="00E04E79" w:rsidP="00290C36">
      <w:pPr>
        <w:spacing w:line="360" w:lineRule="auto"/>
        <w:jc w:val="both"/>
        <w:rPr>
          <w:rFonts w:asciiTheme="minorHAnsi" w:hAnsiTheme="minorHAnsi"/>
        </w:rPr>
      </w:pPr>
    </w:p>
    <w:p w14:paraId="4B672A25" w14:textId="0A7DC6FC" w:rsidR="00866FDB" w:rsidRPr="00C551DE" w:rsidRDefault="00513AA1" w:rsidP="00290C36">
      <w:pPr>
        <w:spacing w:line="360" w:lineRule="auto"/>
        <w:jc w:val="both"/>
        <w:rPr>
          <w:rFonts w:asciiTheme="minorHAnsi" w:hAnsiTheme="minorHAnsi"/>
        </w:rPr>
      </w:pPr>
      <w:r w:rsidRPr="00C551DE">
        <w:rPr>
          <w:rFonts w:asciiTheme="minorHAnsi" w:hAnsiTheme="minorHAnsi"/>
        </w:rPr>
        <w:t>The “light verse’ (</w:t>
      </w:r>
      <w:proofErr w:type="spellStart"/>
      <w:r w:rsidRPr="00C551DE">
        <w:rPr>
          <w:rFonts w:asciiTheme="minorHAnsi" w:hAnsiTheme="minorHAnsi"/>
        </w:rPr>
        <w:t>Qu’ran</w:t>
      </w:r>
      <w:proofErr w:type="spellEnd"/>
      <w:r w:rsidRPr="00C551DE">
        <w:rPr>
          <w:rFonts w:asciiTheme="minorHAnsi" w:hAnsiTheme="minorHAnsi"/>
        </w:rPr>
        <w:t xml:space="preserve"> 24/35) is the most famous verse depicting Sufi spirituality and is often claimed as proof of the need for the mystic </w:t>
      </w:r>
      <w:proofErr w:type="gramStart"/>
      <w:r w:rsidRPr="00C551DE">
        <w:rPr>
          <w:rFonts w:asciiTheme="minorHAnsi" w:hAnsiTheme="minorHAnsi"/>
        </w:rPr>
        <w:t>way:-</w:t>
      </w:r>
      <w:proofErr w:type="gramEnd"/>
    </w:p>
    <w:p w14:paraId="161FCBD6" w14:textId="77777777" w:rsidR="00E04E79" w:rsidRDefault="00E04E79" w:rsidP="00E04E79">
      <w:pPr>
        <w:spacing w:line="360" w:lineRule="auto"/>
        <w:jc w:val="both"/>
        <w:rPr>
          <w:rFonts w:asciiTheme="minorHAnsi" w:hAnsiTheme="minorHAnsi"/>
          <w:i/>
        </w:rPr>
      </w:pPr>
    </w:p>
    <w:p w14:paraId="4705F1AA" w14:textId="1E83FC7C" w:rsidR="00513AA1" w:rsidRPr="00A97724" w:rsidRDefault="00C551DE" w:rsidP="00E04E79">
      <w:pPr>
        <w:spacing w:line="360" w:lineRule="auto"/>
        <w:ind w:firstLine="720"/>
        <w:jc w:val="both"/>
        <w:rPr>
          <w:rFonts w:asciiTheme="minorHAnsi" w:hAnsiTheme="minorHAnsi"/>
          <w:i/>
        </w:rPr>
      </w:pPr>
      <w:r w:rsidRPr="00A97724">
        <w:rPr>
          <w:rFonts w:asciiTheme="minorHAnsi" w:hAnsiTheme="minorHAnsi"/>
          <w:i/>
        </w:rPr>
        <w:t xml:space="preserve"> </w:t>
      </w:r>
      <w:r w:rsidR="00A97724" w:rsidRPr="00A97724">
        <w:rPr>
          <w:rFonts w:asciiTheme="minorHAnsi" w:hAnsiTheme="minorHAnsi"/>
          <w:i/>
        </w:rPr>
        <w:t>“</w:t>
      </w:r>
      <w:r w:rsidR="00513AA1" w:rsidRPr="00A97724">
        <w:rPr>
          <w:rFonts w:asciiTheme="minorHAnsi" w:hAnsiTheme="minorHAnsi"/>
          <w:i/>
        </w:rPr>
        <w:t>God is the light of the heaven and the earth.</w:t>
      </w:r>
    </w:p>
    <w:p w14:paraId="571FAE4D" w14:textId="59AFF1A9" w:rsidR="00290C36" w:rsidRDefault="00513AA1" w:rsidP="00E62310">
      <w:pPr>
        <w:spacing w:line="360" w:lineRule="auto"/>
        <w:ind w:left="720"/>
        <w:jc w:val="both"/>
        <w:rPr>
          <w:rFonts w:asciiTheme="minorHAnsi" w:hAnsiTheme="minorHAnsi"/>
        </w:rPr>
      </w:pPr>
      <w:r w:rsidRPr="00A97724">
        <w:rPr>
          <w:rFonts w:asciiTheme="minorHAnsi" w:hAnsiTheme="minorHAnsi"/>
          <w:i/>
        </w:rPr>
        <w:t xml:space="preserve">The likeness of His light is as a niche in which there is a </w:t>
      </w:r>
      <w:proofErr w:type="gramStart"/>
      <w:r w:rsidRPr="00A97724">
        <w:rPr>
          <w:rFonts w:asciiTheme="minorHAnsi" w:hAnsiTheme="minorHAnsi"/>
          <w:i/>
        </w:rPr>
        <w:t>lamp;  the</w:t>
      </w:r>
      <w:proofErr w:type="gramEnd"/>
      <w:r w:rsidRPr="00A97724">
        <w:rPr>
          <w:rFonts w:asciiTheme="minorHAnsi" w:hAnsiTheme="minorHAnsi"/>
          <w:i/>
        </w:rPr>
        <w:t xml:space="preserve"> lamp is in a glass;  the glass is just as if it were a glittering star kindled from a blessed tree, an olive neither Eastern nor Western, whose oil will almost glow though the fire has never touched it.  Light upon light, God guides His light to anyone He wishes</w:t>
      </w:r>
      <w:r w:rsidRPr="00A97724">
        <w:rPr>
          <w:rFonts w:asciiTheme="minorHAnsi" w:hAnsiTheme="minorHAnsi"/>
        </w:rPr>
        <w:t>.”</w:t>
      </w:r>
      <w:r w:rsidRPr="00A97724">
        <w:rPr>
          <w:rStyle w:val="FootnoteReference"/>
          <w:rFonts w:asciiTheme="minorHAnsi" w:hAnsiTheme="minorHAnsi"/>
        </w:rPr>
        <w:footnoteReference w:id="15"/>
      </w:r>
    </w:p>
    <w:p w14:paraId="6BA16B7B" w14:textId="77777777" w:rsidR="00E62310" w:rsidRPr="00E62310" w:rsidRDefault="00E62310" w:rsidP="00E62310">
      <w:pPr>
        <w:spacing w:line="360" w:lineRule="auto"/>
        <w:ind w:left="720"/>
        <w:jc w:val="both"/>
        <w:rPr>
          <w:rFonts w:asciiTheme="minorHAnsi" w:hAnsiTheme="minorHAnsi"/>
        </w:rPr>
      </w:pPr>
    </w:p>
    <w:p w14:paraId="2F778A61" w14:textId="77777777" w:rsidR="00717ADD" w:rsidRDefault="0014778B" w:rsidP="00513AA1">
      <w:pPr>
        <w:spacing w:line="360" w:lineRule="auto"/>
        <w:jc w:val="both"/>
        <w:rPr>
          <w:rFonts w:asciiTheme="minorHAnsi" w:hAnsiTheme="minorHAnsi"/>
        </w:rPr>
      </w:pPr>
      <w:r w:rsidRPr="00A97724">
        <w:rPr>
          <w:rFonts w:asciiTheme="minorHAnsi" w:hAnsiTheme="minorHAnsi"/>
        </w:rPr>
        <w:t>T</w:t>
      </w:r>
      <w:r w:rsidR="00513AA1" w:rsidRPr="00A97724">
        <w:rPr>
          <w:rFonts w:asciiTheme="minorHAnsi" w:hAnsiTheme="minorHAnsi"/>
        </w:rPr>
        <w:t xml:space="preserve">he three stages of the development of Sufism are described by </w:t>
      </w:r>
      <w:proofErr w:type="spellStart"/>
      <w:r w:rsidR="00513AA1" w:rsidRPr="00A97724">
        <w:rPr>
          <w:rFonts w:asciiTheme="minorHAnsi" w:hAnsiTheme="minorHAnsi"/>
        </w:rPr>
        <w:t>Trimingham</w:t>
      </w:r>
      <w:proofErr w:type="spellEnd"/>
      <w:r w:rsidR="00513AA1" w:rsidRPr="00A97724">
        <w:rPr>
          <w:rFonts w:asciiTheme="minorHAnsi" w:hAnsiTheme="minorHAnsi"/>
        </w:rPr>
        <w:t xml:space="preserve"> (1971) </w:t>
      </w:r>
      <w:proofErr w:type="gramStart"/>
      <w:r w:rsidR="00513AA1" w:rsidRPr="00A97724">
        <w:rPr>
          <w:rFonts w:asciiTheme="minorHAnsi" w:hAnsiTheme="minorHAnsi"/>
        </w:rPr>
        <w:t>as:-</w:t>
      </w:r>
      <w:proofErr w:type="gramEnd"/>
      <w:r w:rsidR="00513AA1" w:rsidRPr="00A97724">
        <w:rPr>
          <w:rFonts w:asciiTheme="minorHAnsi" w:hAnsiTheme="minorHAnsi"/>
        </w:rPr>
        <w:t xml:space="preserve">  </w:t>
      </w:r>
    </w:p>
    <w:p w14:paraId="3F21242D" w14:textId="18046802" w:rsidR="00513AA1" w:rsidRPr="00A97724" w:rsidRDefault="00513AA1" w:rsidP="00513AA1">
      <w:pPr>
        <w:spacing w:line="360" w:lineRule="auto"/>
        <w:jc w:val="both"/>
        <w:rPr>
          <w:rFonts w:asciiTheme="minorHAnsi" w:hAnsiTheme="minorHAnsi"/>
        </w:rPr>
      </w:pPr>
      <w:proofErr w:type="spellStart"/>
      <w:r w:rsidRPr="00A97724">
        <w:rPr>
          <w:rFonts w:asciiTheme="minorHAnsi" w:hAnsiTheme="minorHAnsi"/>
        </w:rPr>
        <w:t>a</w:t>
      </w:r>
      <w:proofErr w:type="spellEnd"/>
      <w:r w:rsidRPr="00A97724">
        <w:rPr>
          <w:rFonts w:asciiTheme="minorHAnsi" w:hAnsiTheme="minorHAnsi"/>
        </w:rPr>
        <w:t>) The ‘</w:t>
      </w:r>
      <w:proofErr w:type="spellStart"/>
      <w:r w:rsidRPr="00A97724">
        <w:rPr>
          <w:rFonts w:asciiTheme="minorHAnsi" w:hAnsiTheme="minorHAnsi"/>
        </w:rPr>
        <w:t>Khanaqah</w:t>
      </w:r>
      <w:proofErr w:type="spellEnd"/>
      <w:r w:rsidRPr="00A97724">
        <w:rPr>
          <w:rFonts w:asciiTheme="minorHAnsi" w:hAnsiTheme="minorHAnsi"/>
        </w:rPr>
        <w:t>’ Stage involving an individual devotional piety in a residential centre, involving practice on a small scale, with guidance under a spiritual master; b)  In the twelfth and thirteenth centuries, The ‘Tariqa’ Stage, which was defined by the development of devotional paths; c)  and in the fifteenth century, the ‘</w:t>
      </w:r>
      <w:proofErr w:type="spellStart"/>
      <w:r w:rsidRPr="00A97724">
        <w:rPr>
          <w:rFonts w:asciiTheme="minorHAnsi" w:hAnsiTheme="minorHAnsi"/>
        </w:rPr>
        <w:t>Ta’ifa</w:t>
      </w:r>
      <w:proofErr w:type="spellEnd"/>
      <w:r w:rsidRPr="00A97724">
        <w:rPr>
          <w:rFonts w:asciiTheme="minorHAnsi" w:hAnsiTheme="minorHAnsi"/>
        </w:rPr>
        <w:t>’ Stage - a rigid institutionalisation of the orders were established resulting in the ‘Tariqas’ becoming highly developed hierarchical associations.</w:t>
      </w:r>
      <w:r w:rsidRPr="00A97724">
        <w:rPr>
          <w:rStyle w:val="FootnoteReference"/>
          <w:rFonts w:asciiTheme="minorHAnsi" w:hAnsiTheme="minorHAnsi"/>
        </w:rPr>
        <w:footnoteReference w:id="16"/>
      </w:r>
      <w:r w:rsidRPr="00A97724">
        <w:rPr>
          <w:rFonts w:asciiTheme="minorHAnsi" w:hAnsiTheme="minorHAnsi"/>
        </w:rPr>
        <w:t xml:space="preserve">  Sufi orders, described as ‘turuq’, the Arabic word for path or way, have permeated the social organization of the Islamic world over the ages and early mystics were depicted as the true Muslims ‘who held on to the Islamic spirit in face of manipulation of the religion by the ruling powers for their own purposes’</w:t>
      </w:r>
      <w:r w:rsidRPr="00A97724">
        <w:rPr>
          <w:rStyle w:val="FootnoteReference"/>
          <w:rFonts w:asciiTheme="minorHAnsi" w:hAnsiTheme="minorHAnsi"/>
        </w:rPr>
        <w:footnoteReference w:id="17"/>
      </w:r>
      <w:r w:rsidRPr="00A97724">
        <w:rPr>
          <w:rFonts w:asciiTheme="minorHAnsi" w:hAnsiTheme="minorHAnsi"/>
        </w:rPr>
        <w:t>.</w:t>
      </w:r>
    </w:p>
    <w:p w14:paraId="55FF0F33" w14:textId="77777777" w:rsidR="00A97724" w:rsidRDefault="00A97724" w:rsidP="00513AA1">
      <w:pPr>
        <w:spacing w:line="360" w:lineRule="auto"/>
        <w:jc w:val="both"/>
        <w:rPr>
          <w:rFonts w:asciiTheme="minorHAnsi" w:hAnsiTheme="minorHAnsi"/>
        </w:rPr>
      </w:pPr>
    </w:p>
    <w:p w14:paraId="45E588C3" w14:textId="199AB506" w:rsidR="0092047D" w:rsidRPr="00A97724" w:rsidRDefault="00513AA1" w:rsidP="00E04E79">
      <w:pPr>
        <w:spacing w:line="360" w:lineRule="auto"/>
        <w:jc w:val="both"/>
        <w:rPr>
          <w:rFonts w:asciiTheme="minorHAnsi" w:hAnsiTheme="minorHAnsi"/>
        </w:rPr>
      </w:pPr>
      <w:r w:rsidRPr="00A97724">
        <w:rPr>
          <w:rFonts w:asciiTheme="minorHAnsi" w:hAnsiTheme="minorHAnsi"/>
        </w:rPr>
        <w:t xml:space="preserve">Sufis kept their traditions alive through their own circles and these have </w:t>
      </w:r>
      <w:r w:rsidR="00E04E79">
        <w:rPr>
          <w:rFonts w:asciiTheme="minorHAnsi" w:hAnsiTheme="minorHAnsi"/>
        </w:rPr>
        <w:t>appeared in ‘</w:t>
      </w:r>
      <w:proofErr w:type="spellStart"/>
      <w:r w:rsidR="00E04E79">
        <w:rPr>
          <w:rFonts w:asciiTheme="minorHAnsi" w:hAnsiTheme="minorHAnsi"/>
        </w:rPr>
        <w:t>Kitab</w:t>
      </w:r>
      <w:proofErr w:type="spellEnd"/>
      <w:r w:rsidR="00E04E79">
        <w:rPr>
          <w:rFonts w:asciiTheme="minorHAnsi" w:hAnsiTheme="minorHAnsi"/>
        </w:rPr>
        <w:t xml:space="preserve"> al-</w:t>
      </w:r>
      <w:proofErr w:type="spellStart"/>
      <w:r w:rsidR="00E04E79">
        <w:rPr>
          <w:rFonts w:asciiTheme="minorHAnsi" w:hAnsiTheme="minorHAnsi"/>
        </w:rPr>
        <w:t>Zuhd</w:t>
      </w:r>
      <w:proofErr w:type="spellEnd"/>
      <w:r w:rsidR="00E04E79">
        <w:rPr>
          <w:rFonts w:asciiTheme="minorHAnsi" w:hAnsiTheme="minorHAnsi"/>
        </w:rPr>
        <w:t>’, a b</w:t>
      </w:r>
      <w:r w:rsidRPr="00A97724">
        <w:rPr>
          <w:rFonts w:asciiTheme="minorHAnsi" w:hAnsiTheme="minorHAnsi"/>
        </w:rPr>
        <w:t xml:space="preserve">ook </w:t>
      </w:r>
      <w:r w:rsidR="00E04E79">
        <w:rPr>
          <w:rFonts w:asciiTheme="minorHAnsi" w:hAnsiTheme="minorHAnsi"/>
        </w:rPr>
        <w:t>of ascetic p</w:t>
      </w:r>
      <w:r w:rsidRPr="00A97724">
        <w:rPr>
          <w:rFonts w:asciiTheme="minorHAnsi" w:hAnsiTheme="minorHAnsi"/>
        </w:rPr>
        <w:t xml:space="preserve">ractices and traditions about the life of Muhammad, written by Ibn </w:t>
      </w:r>
      <w:proofErr w:type="spellStart"/>
      <w:r w:rsidRPr="00A97724">
        <w:rPr>
          <w:rFonts w:asciiTheme="minorHAnsi" w:hAnsiTheme="minorHAnsi"/>
        </w:rPr>
        <w:t>Hanbal</w:t>
      </w:r>
      <w:proofErr w:type="spellEnd"/>
      <w:r w:rsidRPr="00A97724">
        <w:rPr>
          <w:rFonts w:asciiTheme="minorHAnsi" w:hAnsiTheme="minorHAnsi"/>
        </w:rPr>
        <w:t xml:space="preserve"> (d. 855)</w:t>
      </w:r>
      <w:r w:rsidR="00E04E79">
        <w:rPr>
          <w:rFonts w:asciiTheme="minorHAnsi" w:hAnsiTheme="minorHAnsi"/>
        </w:rPr>
        <w:t xml:space="preserve"> who</w:t>
      </w:r>
      <w:r w:rsidRPr="00A97724">
        <w:rPr>
          <w:rFonts w:asciiTheme="minorHAnsi" w:hAnsiTheme="minorHAnsi"/>
        </w:rPr>
        <w:t xml:space="preserve"> was an eponym of the legal school and a supporter of the </w:t>
      </w:r>
      <w:proofErr w:type="spellStart"/>
      <w:r w:rsidRPr="00A97724">
        <w:rPr>
          <w:rFonts w:asciiTheme="minorHAnsi" w:hAnsiTheme="minorHAnsi"/>
        </w:rPr>
        <w:t>aesetic</w:t>
      </w:r>
      <w:proofErr w:type="spellEnd"/>
      <w:r w:rsidRPr="00A97724">
        <w:rPr>
          <w:rFonts w:asciiTheme="minorHAnsi" w:hAnsiTheme="minorHAnsi"/>
        </w:rPr>
        <w:t xml:space="preserve"> movement. </w:t>
      </w:r>
      <w:r w:rsidR="00E04E79">
        <w:rPr>
          <w:rFonts w:asciiTheme="minorHAnsi" w:hAnsiTheme="minorHAnsi"/>
        </w:rPr>
        <w:t>O</w:t>
      </w:r>
      <w:r w:rsidRPr="00A97724">
        <w:rPr>
          <w:rFonts w:asciiTheme="minorHAnsi" w:hAnsiTheme="minorHAnsi"/>
        </w:rPr>
        <w:t xml:space="preserve">nly some </w:t>
      </w:r>
      <w:r w:rsidR="00E04E79">
        <w:rPr>
          <w:rFonts w:asciiTheme="minorHAnsi" w:hAnsiTheme="minorHAnsi"/>
        </w:rPr>
        <w:t>Sufi</w:t>
      </w:r>
      <w:r w:rsidRPr="00A97724">
        <w:rPr>
          <w:rFonts w:asciiTheme="minorHAnsi" w:hAnsiTheme="minorHAnsi"/>
        </w:rPr>
        <w:t xml:space="preserve"> traditions are documented in the Hadith </w:t>
      </w:r>
      <w:r w:rsidR="00E04E79">
        <w:rPr>
          <w:rFonts w:asciiTheme="minorHAnsi" w:hAnsiTheme="minorHAnsi"/>
        </w:rPr>
        <w:t>literature, in the books</w:t>
      </w:r>
    </w:p>
    <w:p w14:paraId="65A91568" w14:textId="5F1F66B8" w:rsidR="00E04E79" w:rsidRDefault="00513AA1" w:rsidP="00E04E79">
      <w:pPr>
        <w:spacing w:line="360" w:lineRule="auto"/>
        <w:jc w:val="both"/>
        <w:rPr>
          <w:rFonts w:asciiTheme="minorHAnsi" w:hAnsiTheme="minorHAnsi"/>
        </w:rPr>
      </w:pPr>
      <w:r w:rsidRPr="00A97724">
        <w:rPr>
          <w:rFonts w:asciiTheme="minorHAnsi" w:hAnsiTheme="minorHAnsi"/>
        </w:rPr>
        <w:t xml:space="preserve">associated with Mohammad’s practice of </w:t>
      </w:r>
      <w:proofErr w:type="spellStart"/>
      <w:r w:rsidRPr="00A97724">
        <w:rPr>
          <w:rFonts w:asciiTheme="minorHAnsi" w:hAnsiTheme="minorHAnsi"/>
        </w:rPr>
        <w:t>ascetism</w:t>
      </w:r>
      <w:proofErr w:type="spellEnd"/>
      <w:r w:rsidRPr="00A97724">
        <w:rPr>
          <w:rFonts w:asciiTheme="minorHAnsi" w:hAnsiTheme="minorHAnsi"/>
        </w:rPr>
        <w:t>, (</w:t>
      </w:r>
      <w:proofErr w:type="spellStart"/>
      <w:r w:rsidRPr="00A97724">
        <w:rPr>
          <w:rFonts w:asciiTheme="minorHAnsi" w:hAnsiTheme="minorHAnsi"/>
          <w:i/>
        </w:rPr>
        <w:t>zuhd</w:t>
      </w:r>
      <w:proofErr w:type="spellEnd"/>
      <w:r w:rsidRPr="00A97724">
        <w:rPr>
          <w:rFonts w:asciiTheme="minorHAnsi" w:hAnsiTheme="minorHAnsi"/>
          <w:i/>
        </w:rPr>
        <w:t>).</w:t>
      </w:r>
      <w:r w:rsidR="00E62310" w:rsidRPr="00A97724">
        <w:rPr>
          <w:rStyle w:val="FootnoteReference"/>
          <w:rFonts w:asciiTheme="minorHAnsi" w:hAnsiTheme="minorHAnsi"/>
        </w:rPr>
        <w:footnoteReference w:id="18"/>
      </w:r>
      <w:r w:rsidRPr="00A97724">
        <w:rPr>
          <w:rFonts w:asciiTheme="minorHAnsi" w:hAnsiTheme="minorHAnsi"/>
        </w:rPr>
        <w:t xml:space="preserve"> </w:t>
      </w:r>
    </w:p>
    <w:p w14:paraId="5C13B187" w14:textId="77777777" w:rsidR="00E04E79" w:rsidRDefault="00E04E79" w:rsidP="00E62310">
      <w:pPr>
        <w:spacing w:line="360" w:lineRule="auto"/>
        <w:jc w:val="both"/>
        <w:rPr>
          <w:rFonts w:asciiTheme="minorHAnsi" w:hAnsiTheme="minorHAnsi"/>
        </w:rPr>
      </w:pPr>
    </w:p>
    <w:p w14:paraId="42793658" w14:textId="77777777" w:rsidR="00E04E79" w:rsidRDefault="00E04E79" w:rsidP="00E04E79">
      <w:pPr>
        <w:spacing w:line="360" w:lineRule="auto"/>
        <w:jc w:val="center"/>
        <w:rPr>
          <w:rFonts w:asciiTheme="minorHAnsi" w:hAnsiTheme="minorHAnsi"/>
        </w:rPr>
      </w:pPr>
      <w:r>
        <w:rPr>
          <w:rFonts w:asciiTheme="minorHAnsi" w:hAnsiTheme="minorHAnsi"/>
        </w:rPr>
        <w:t>-6-</w:t>
      </w:r>
    </w:p>
    <w:p w14:paraId="7A8E5C56" w14:textId="77777777" w:rsidR="00E04E79" w:rsidRDefault="00E04E79" w:rsidP="00E62310">
      <w:pPr>
        <w:spacing w:line="360" w:lineRule="auto"/>
        <w:jc w:val="both"/>
        <w:rPr>
          <w:rFonts w:asciiTheme="minorHAnsi" w:hAnsiTheme="minorHAnsi"/>
        </w:rPr>
      </w:pPr>
    </w:p>
    <w:p w14:paraId="3C7142FD" w14:textId="44F84861" w:rsidR="00A97724" w:rsidRDefault="00513AA1" w:rsidP="00513AA1">
      <w:pPr>
        <w:spacing w:line="360" w:lineRule="auto"/>
        <w:jc w:val="both"/>
        <w:rPr>
          <w:rFonts w:asciiTheme="minorHAnsi" w:hAnsiTheme="minorHAnsi"/>
        </w:rPr>
      </w:pPr>
      <w:r w:rsidRPr="00A97724">
        <w:rPr>
          <w:rFonts w:asciiTheme="minorHAnsi" w:hAnsiTheme="minorHAnsi"/>
        </w:rPr>
        <w:t xml:space="preserve">The emphasis on the ascetic practices of Mohammad is a forerunner for the development of the </w:t>
      </w:r>
      <w:r w:rsidRPr="00866FDB">
        <w:rPr>
          <w:rFonts w:asciiTheme="minorHAnsi" w:hAnsiTheme="minorHAnsi"/>
        </w:rPr>
        <w:t xml:space="preserve">‘Mystical Way’ and these were expressed in written form around the early to mid-ninth century. </w:t>
      </w:r>
      <w:r w:rsidR="00E04E79">
        <w:rPr>
          <w:rFonts w:asciiTheme="minorHAnsi" w:hAnsiTheme="minorHAnsi"/>
        </w:rPr>
        <w:t xml:space="preserve"> </w:t>
      </w:r>
      <w:r w:rsidRPr="00866FDB">
        <w:rPr>
          <w:rFonts w:asciiTheme="minorHAnsi" w:hAnsiTheme="minorHAnsi"/>
        </w:rPr>
        <w:t xml:space="preserve">Later in the same century they were developed into a true system of </w:t>
      </w:r>
      <w:r w:rsidR="00E04E79">
        <w:rPr>
          <w:rFonts w:asciiTheme="minorHAnsi" w:hAnsiTheme="minorHAnsi"/>
        </w:rPr>
        <w:t xml:space="preserve">Sufi </w:t>
      </w:r>
      <w:r w:rsidRPr="00866FDB">
        <w:rPr>
          <w:rFonts w:asciiTheme="minorHAnsi" w:hAnsiTheme="minorHAnsi"/>
        </w:rPr>
        <w:t xml:space="preserve">mysticism </w:t>
      </w:r>
      <w:r w:rsidR="00E04E79">
        <w:rPr>
          <w:rFonts w:asciiTheme="minorHAnsi" w:hAnsiTheme="minorHAnsi"/>
        </w:rPr>
        <w:t xml:space="preserve">by </w:t>
      </w:r>
      <w:r w:rsidRPr="00866FDB">
        <w:rPr>
          <w:rFonts w:asciiTheme="minorHAnsi" w:hAnsiTheme="minorHAnsi"/>
        </w:rPr>
        <w:t xml:space="preserve">Al </w:t>
      </w:r>
      <w:proofErr w:type="spellStart"/>
      <w:r w:rsidRPr="00866FDB">
        <w:rPr>
          <w:rFonts w:asciiTheme="minorHAnsi" w:hAnsiTheme="minorHAnsi"/>
        </w:rPr>
        <w:t>Junayed</w:t>
      </w:r>
      <w:proofErr w:type="spellEnd"/>
      <w:r w:rsidRPr="00866FDB">
        <w:rPr>
          <w:rFonts w:asciiTheme="minorHAnsi" w:hAnsiTheme="minorHAnsi"/>
        </w:rPr>
        <w:t xml:space="preserve"> (d.910).</w:t>
      </w:r>
      <w:r w:rsidR="00E04E79">
        <w:rPr>
          <w:rFonts w:asciiTheme="minorHAnsi" w:hAnsiTheme="minorHAnsi"/>
        </w:rPr>
        <w:t xml:space="preserve">  </w:t>
      </w:r>
      <w:r w:rsidRPr="00866FDB">
        <w:rPr>
          <w:rFonts w:asciiTheme="minorHAnsi" w:hAnsiTheme="minorHAnsi"/>
        </w:rPr>
        <w:t>Islamic Sufism was well known in the West during the medieval era and one of the most famous Sufis in the west was Abu Hamid al-</w:t>
      </w:r>
      <w:proofErr w:type="spellStart"/>
      <w:r w:rsidRPr="00866FDB">
        <w:rPr>
          <w:rFonts w:asciiTheme="minorHAnsi" w:hAnsiTheme="minorHAnsi"/>
        </w:rPr>
        <w:t>Ghazali</w:t>
      </w:r>
      <w:proofErr w:type="spellEnd"/>
      <w:r w:rsidRPr="00866FDB">
        <w:rPr>
          <w:rFonts w:asciiTheme="minorHAnsi" w:hAnsiTheme="minorHAnsi"/>
        </w:rPr>
        <w:t xml:space="preserve"> (d. 1111), an Islamic philosopher who was regarded as one of several mystically inspired writers of that period. </w:t>
      </w:r>
      <w:r w:rsidR="00E04E79" w:rsidRPr="00866FDB">
        <w:rPr>
          <w:rStyle w:val="FootnoteReference"/>
          <w:rFonts w:asciiTheme="minorHAnsi" w:hAnsiTheme="minorHAnsi"/>
        </w:rPr>
        <w:footnoteReference w:id="19"/>
      </w:r>
      <w:r w:rsidRPr="00866FDB">
        <w:rPr>
          <w:rFonts w:asciiTheme="minorHAnsi" w:hAnsiTheme="minorHAnsi"/>
        </w:rPr>
        <w:t xml:space="preserve"> </w:t>
      </w:r>
    </w:p>
    <w:p w14:paraId="03FD92A6" w14:textId="77777777" w:rsidR="00651A6F" w:rsidRDefault="00651A6F" w:rsidP="00513AA1">
      <w:pPr>
        <w:spacing w:line="360" w:lineRule="auto"/>
        <w:jc w:val="both"/>
        <w:rPr>
          <w:rFonts w:asciiTheme="minorHAnsi" w:hAnsiTheme="minorHAnsi"/>
        </w:rPr>
      </w:pPr>
    </w:p>
    <w:p w14:paraId="7107EEAF" w14:textId="646683D7" w:rsidR="00513AA1" w:rsidRPr="00866FDB" w:rsidRDefault="005624A3" w:rsidP="00513AA1">
      <w:pPr>
        <w:spacing w:line="360" w:lineRule="auto"/>
        <w:jc w:val="both"/>
        <w:rPr>
          <w:rFonts w:asciiTheme="minorHAnsi" w:hAnsiTheme="minorHAnsi"/>
        </w:rPr>
      </w:pPr>
      <w:r w:rsidRPr="00866FDB">
        <w:rPr>
          <w:rFonts w:asciiTheme="minorHAnsi" w:hAnsiTheme="minorHAnsi"/>
        </w:rPr>
        <w:t xml:space="preserve">Sufism was seen to have emerged from Baghdad which was a centre of Christian heritage as well as a centre for Buddhism and similarities can be found in the ascetic practices of all these religions.  </w:t>
      </w:r>
      <w:r w:rsidR="00513AA1" w:rsidRPr="00866FDB">
        <w:rPr>
          <w:rFonts w:asciiTheme="minorHAnsi" w:hAnsiTheme="minorHAnsi"/>
        </w:rPr>
        <w:t>There is evidence to be found of the influence of Christianity on the foundation of asceticism in the early writings of Al-</w:t>
      </w:r>
      <w:proofErr w:type="spellStart"/>
      <w:r w:rsidR="00513AA1" w:rsidRPr="00866FDB">
        <w:rPr>
          <w:rFonts w:asciiTheme="minorHAnsi" w:hAnsiTheme="minorHAnsi"/>
        </w:rPr>
        <w:t>Muhasibi</w:t>
      </w:r>
      <w:proofErr w:type="spellEnd"/>
      <w:r w:rsidR="00513AA1" w:rsidRPr="00866FDB">
        <w:rPr>
          <w:rFonts w:asciiTheme="minorHAnsi" w:hAnsiTheme="minorHAnsi"/>
        </w:rPr>
        <w:t xml:space="preserve"> (d. 857).</w:t>
      </w:r>
      <w:r w:rsidR="00513AA1" w:rsidRPr="00866FDB">
        <w:rPr>
          <w:rStyle w:val="FootnoteReference"/>
          <w:rFonts w:asciiTheme="minorHAnsi" w:hAnsiTheme="minorHAnsi"/>
        </w:rPr>
        <w:footnoteReference w:id="20"/>
      </w:r>
      <w:r w:rsidR="00513AA1" w:rsidRPr="00866FDB">
        <w:rPr>
          <w:rFonts w:asciiTheme="minorHAnsi" w:hAnsiTheme="minorHAnsi"/>
        </w:rPr>
        <w:t xml:space="preserve"> </w:t>
      </w:r>
      <w:r w:rsidRPr="00866FDB">
        <w:rPr>
          <w:rFonts w:asciiTheme="minorHAnsi" w:hAnsiTheme="minorHAnsi"/>
        </w:rPr>
        <w:t xml:space="preserve">  T</w:t>
      </w:r>
      <w:r w:rsidR="00513AA1" w:rsidRPr="00866FDB">
        <w:rPr>
          <w:rFonts w:asciiTheme="minorHAnsi" w:hAnsiTheme="minorHAnsi"/>
        </w:rPr>
        <w:t>his type of academic research into the origins of Sufism has incited controversy because</w:t>
      </w:r>
      <w:r w:rsidR="00BF0A9F" w:rsidRPr="00866FDB">
        <w:rPr>
          <w:rFonts w:asciiTheme="minorHAnsi" w:hAnsiTheme="minorHAnsi"/>
        </w:rPr>
        <w:t>,</w:t>
      </w:r>
      <w:r w:rsidR="00513AA1" w:rsidRPr="00866FDB">
        <w:rPr>
          <w:rFonts w:asciiTheme="minorHAnsi" w:hAnsiTheme="minorHAnsi"/>
        </w:rPr>
        <w:t xml:space="preserve"> as Andrew </w:t>
      </w:r>
      <w:proofErr w:type="spellStart"/>
      <w:r w:rsidR="00513AA1" w:rsidRPr="00866FDB">
        <w:rPr>
          <w:rFonts w:asciiTheme="minorHAnsi" w:hAnsiTheme="minorHAnsi"/>
        </w:rPr>
        <w:t>Rippin</w:t>
      </w:r>
      <w:proofErr w:type="spellEnd"/>
      <w:r w:rsidR="00513AA1" w:rsidRPr="00866FDB">
        <w:rPr>
          <w:rFonts w:asciiTheme="minorHAnsi" w:hAnsiTheme="minorHAnsi"/>
        </w:rPr>
        <w:t xml:space="preserve"> argues, to lay the origin of mystical asceticism at the door of Christianity is also to deny the intrinsic spiritual nature of Islam and therefore the spiritual nature of Muslims themselves.</w:t>
      </w:r>
      <w:r w:rsidR="00513AA1" w:rsidRPr="00866FDB">
        <w:rPr>
          <w:rStyle w:val="FootnoteReference"/>
          <w:rFonts w:asciiTheme="minorHAnsi" w:hAnsiTheme="minorHAnsi"/>
        </w:rPr>
        <w:footnoteReference w:id="21"/>
      </w:r>
      <w:r w:rsidR="00513AA1" w:rsidRPr="00866FDB">
        <w:rPr>
          <w:rFonts w:asciiTheme="minorHAnsi" w:hAnsiTheme="minorHAnsi"/>
        </w:rPr>
        <w:t xml:space="preserve"> </w:t>
      </w:r>
    </w:p>
    <w:p w14:paraId="3E4B1854" w14:textId="77777777" w:rsidR="00A97724" w:rsidRDefault="00A97724" w:rsidP="0014778B">
      <w:pPr>
        <w:spacing w:line="360" w:lineRule="auto"/>
        <w:jc w:val="both"/>
        <w:rPr>
          <w:rFonts w:asciiTheme="minorHAnsi" w:hAnsiTheme="minorHAnsi"/>
          <w:b/>
        </w:rPr>
      </w:pPr>
    </w:p>
    <w:p w14:paraId="0D9440C3" w14:textId="756EA3D9" w:rsidR="00C551DE" w:rsidRDefault="00866FDB" w:rsidP="00290C36">
      <w:pPr>
        <w:widowControl w:val="0"/>
        <w:autoSpaceDE w:val="0"/>
        <w:autoSpaceDN w:val="0"/>
        <w:adjustRightInd w:val="0"/>
        <w:spacing w:line="360" w:lineRule="auto"/>
        <w:jc w:val="both"/>
        <w:rPr>
          <w:rFonts w:asciiTheme="minorHAnsi" w:hAnsiTheme="minorHAnsi" w:cs="Arial"/>
        </w:rPr>
      </w:pPr>
      <w:r w:rsidRPr="00866FDB">
        <w:rPr>
          <w:rFonts w:asciiTheme="minorHAnsi" w:hAnsiTheme="minorHAnsi" w:cs="Arial"/>
        </w:rPr>
        <w:t xml:space="preserve">Orthodox </w:t>
      </w:r>
      <w:r w:rsidR="00AE5C45" w:rsidRPr="00866FDB">
        <w:rPr>
          <w:rFonts w:asciiTheme="minorHAnsi" w:hAnsiTheme="minorHAnsi" w:cs="Arial"/>
        </w:rPr>
        <w:t xml:space="preserve">Islam's increasing emphasis </w:t>
      </w:r>
      <w:r w:rsidR="00F909DE" w:rsidRPr="00866FDB">
        <w:rPr>
          <w:rFonts w:asciiTheme="minorHAnsi" w:hAnsiTheme="minorHAnsi" w:cs="Arial"/>
        </w:rPr>
        <w:t xml:space="preserve">on </w:t>
      </w:r>
      <w:r w:rsidRPr="00866FDB">
        <w:rPr>
          <w:rFonts w:asciiTheme="minorHAnsi" w:hAnsiTheme="minorHAnsi" w:cs="Arial"/>
        </w:rPr>
        <w:t xml:space="preserve">adhering to </w:t>
      </w:r>
      <w:r w:rsidR="00F909DE" w:rsidRPr="00866FDB">
        <w:rPr>
          <w:rFonts w:asciiTheme="minorHAnsi" w:hAnsiTheme="minorHAnsi" w:cs="Arial"/>
        </w:rPr>
        <w:t>the</w:t>
      </w:r>
      <w:r w:rsidRPr="00866FDB">
        <w:rPr>
          <w:rFonts w:asciiTheme="minorHAnsi" w:hAnsiTheme="minorHAnsi" w:cs="Arial"/>
        </w:rPr>
        <w:t xml:space="preserve"> rules of the</w:t>
      </w:r>
      <w:r w:rsidR="00290C36">
        <w:rPr>
          <w:rFonts w:asciiTheme="minorHAnsi" w:hAnsiTheme="minorHAnsi" w:cs="Arial"/>
        </w:rPr>
        <w:t xml:space="preserve"> </w:t>
      </w:r>
      <w:proofErr w:type="spellStart"/>
      <w:proofErr w:type="gramStart"/>
      <w:r w:rsidR="00290C36">
        <w:rPr>
          <w:rFonts w:asciiTheme="minorHAnsi" w:hAnsiTheme="minorHAnsi" w:cs="Arial"/>
        </w:rPr>
        <w:t>Qu’ran</w:t>
      </w:r>
      <w:proofErr w:type="spellEnd"/>
      <w:r w:rsidRPr="00866FDB">
        <w:rPr>
          <w:rFonts w:asciiTheme="minorHAnsi" w:hAnsiTheme="minorHAnsi" w:cs="Arial"/>
        </w:rPr>
        <w:t xml:space="preserve"> </w:t>
      </w:r>
      <w:r w:rsidR="00AE5C45" w:rsidRPr="00866FDB">
        <w:rPr>
          <w:rFonts w:asciiTheme="minorHAnsi" w:hAnsiTheme="minorHAnsi" w:cs="Arial"/>
        </w:rPr>
        <w:t xml:space="preserve"> for</w:t>
      </w:r>
      <w:proofErr w:type="gramEnd"/>
      <w:r w:rsidRPr="00866FDB">
        <w:rPr>
          <w:rFonts w:asciiTheme="minorHAnsi" w:hAnsiTheme="minorHAnsi" w:cs="Arial"/>
        </w:rPr>
        <w:t xml:space="preserve"> good </w:t>
      </w:r>
      <w:r w:rsidR="00AE5C45" w:rsidRPr="00866FDB">
        <w:rPr>
          <w:rFonts w:asciiTheme="minorHAnsi" w:hAnsiTheme="minorHAnsi" w:cs="Arial"/>
        </w:rPr>
        <w:t xml:space="preserve"> behavio</w:t>
      </w:r>
      <w:r w:rsidR="00A97724">
        <w:rPr>
          <w:rFonts w:asciiTheme="minorHAnsi" w:hAnsiTheme="minorHAnsi" w:cs="Arial"/>
        </w:rPr>
        <w:t xml:space="preserve">ur meant that many Muslims </w:t>
      </w:r>
      <w:r w:rsidR="00AE5C45" w:rsidRPr="00866FDB">
        <w:rPr>
          <w:rFonts w:asciiTheme="minorHAnsi" w:hAnsiTheme="minorHAnsi" w:cs="Arial"/>
        </w:rPr>
        <w:t xml:space="preserve">found their </w:t>
      </w:r>
      <w:r w:rsidRPr="00866FDB">
        <w:rPr>
          <w:rFonts w:asciiTheme="minorHAnsi" w:hAnsiTheme="minorHAnsi" w:cs="Arial"/>
        </w:rPr>
        <w:t>society spiritually empty. The</w:t>
      </w:r>
      <w:r w:rsidR="00AE5C45" w:rsidRPr="00866FDB">
        <w:rPr>
          <w:rFonts w:asciiTheme="minorHAnsi" w:hAnsiTheme="minorHAnsi" w:cs="Arial"/>
        </w:rPr>
        <w:t xml:space="preserve"> aim</w:t>
      </w:r>
      <w:r w:rsidRPr="00866FDB">
        <w:rPr>
          <w:rFonts w:asciiTheme="minorHAnsi" w:hAnsiTheme="minorHAnsi" w:cs="Arial"/>
        </w:rPr>
        <w:t xml:space="preserve"> of </w:t>
      </w:r>
      <w:r w:rsidR="0092047D" w:rsidRPr="00866FDB">
        <w:rPr>
          <w:rFonts w:asciiTheme="minorHAnsi" w:hAnsiTheme="minorHAnsi" w:cs="Arial"/>
        </w:rPr>
        <w:t>Sufism</w:t>
      </w:r>
      <w:r w:rsidR="00AE5C45" w:rsidRPr="00866FDB">
        <w:rPr>
          <w:rFonts w:asciiTheme="minorHAnsi" w:hAnsiTheme="minorHAnsi" w:cs="Arial"/>
        </w:rPr>
        <w:t xml:space="preserve"> is to </w:t>
      </w:r>
      <w:r w:rsidRPr="00866FDB">
        <w:rPr>
          <w:rFonts w:asciiTheme="minorHAnsi" w:hAnsiTheme="minorHAnsi" w:cs="Arial"/>
        </w:rPr>
        <w:t>reach</w:t>
      </w:r>
      <w:r w:rsidR="00AE5C45" w:rsidRPr="00866FDB">
        <w:rPr>
          <w:rFonts w:asciiTheme="minorHAnsi" w:hAnsiTheme="minorHAnsi" w:cs="Arial"/>
        </w:rPr>
        <w:t xml:space="preserve"> the heightened spiritual state of union with Allah </w:t>
      </w:r>
      <w:r w:rsidRPr="00866FDB">
        <w:rPr>
          <w:rFonts w:asciiTheme="minorHAnsi" w:hAnsiTheme="minorHAnsi" w:cs="Arial"/>
        </w:rPr>
        <w:t xml:space="preserve">as </w:t>
      </w:r>
      <w:r w:rsidR="00AE5C45" w:rsidRPr="00866FDB">
        <w:rPr>
          <w:rFonts w:asciiTheme="minorHAnsi" w:hAnsiTheme="minorHAnsi" w:cs="Arial"/>
        </w:rPr>
        <w:t xml:space="preserve">experienced by Muhammad </w:t>
      </w:r>
    </w:p>
    <w:p w14:paraId="1E519FB1" w14:textId="5D603778" w:rsidR="00E62310" w:rsidRDefault="00AE5C45" w:rsidP="00E62310">
      <w:pPr>
        <w:widowControl w:val="0"/>
        <w:autoSpaceDE w:val="0"/>
        <w:autoSpaceDN w:val="0"/>
        <w:adjustRightInd w:val="0"/>
        <w:spacing w:line="360" w:lineRule="auto"/>
        <w:jc w:val="both"/>
        <w:rPr>
          <w:rFonts w:asciiTheme="minorHAnsi" w:hAnsiTheme="minorHAnsi" w:cs="Arial"/>
        </w:rPr>
      </w:pPr>
      <w:r w:rsidRPr="00866FDB">
        <w:rPr>
          <w:rFonts w:asciiTheme="minorHAnsi" w:hAnsiTheme="minorHAnsi" w:cs="Arial"/>
        </w:rPr>
        <w:t xml:space="preserve">when he received </w:t>
      </w:r>
      <w:r w:rsidR="00E24EF1">
        <w:rPr>
          <w:rFonts w:asciiTheme="minorHAnsi" w:hAnsiTheme="minorHAnsi" w:cs="Arial"/>
        </w:rPr>
        <w:t>the revelations from</w:t>
      </w:r>
      <w:r w:rsidRPr="004A08DD">
        <w:rPr>
          <w:rFonts w:asciiTheme="minorHAnsi" w:hAnsiTheme="minorHAnsi" w:cs="Arial"/>
        </w:rPr>
        <w:t xml:space="preserve"> </w:t>
      </w:r>
      <w:r w:rsidR="00C16901" w:rsidRPr="004A08DD">
        <w:rPr>
          <w:rFonts w:asciiTheme="minorHAnsi" w:hAnsiTheme="minorHAnsi" w:cs="Arial"/>
        </w:rPr>
        <w:t xml:space="preserve">the Angel </w:t>
      </w:r>
      <w:r w:rsidRPr="004A08DD">
        <w:rPr>
          <w:rFonts w:asciiTheme="minorHAnsi" w:hAnsiTheme="minorHAnsi" w:cs="Arial"/>
        </w:rPr>
        <w:t>Gabriel.</w:t>
      </w:r>
      <w:r w:rsidR="005F5D14">
        <w:rPr>
          <w:rStyle w:val="FootnoteReference"/>
          <w:rFonts w:asciiTheme="minorHAnsi" w:hAnsiTheme="minorHAnsi" w:cs="Arial"/>
        </w:rPr>
        <w:footnoteReference w:id="22"/>
      </w:r>
      <w:r w:rsidR="005F5D14">
        <w:rPr>
          <w:rFonts w:asciiTheme="minorHAnsi" w:hAnsiTheme="minorHAnsi" w:cs="Arial"/>
        </w:rPr>
        <w:t xml:space="preserve">  </w:t>
      </w:r>
      <w:r w:rsidR="005624A3" w:rsidRPr="004A08DD">
        <w:rPr>
          <w:rFonts w:asciiTheme="minorHAnsi" w:hAnsiTheme="minorHAnsi" w:cs="Arial"/>
        </w:rPr>
        <w:t xml:space="preserve">Sufis </w:t>
      </w:r>
      <w:r w:rsidR="004A08DD" w:rsidRPr="004A08DD">
        <w:rPr>
          <w:rFonts w:asciiTheme="minorHAnsi" w:hAnsiTheme="minorHAnsi" w:cs="Arial"/>
        </w:rPr>
        <w:t xml:space="preserve">focus on God’s attributes </w:t>
      </w:r>
      <w:r w:rsidR="004A08DD">
        <w:rPr>
          <w:rFonts w:asciiTheme="minorHAnsi" w:hAnsiTheme="minorHAnsi" w:cs="Arial"/>
        </w:rPr>
        <w:t xml:space="preserve">and the spiritual essence of Allah </w:t>
      </w:r>
      <w:r w:rsidR="004A08DD" w:rsidRPr="004A08DD">
        <w:rPr>
          <w:rFonts w:asciiTheme="minorHAnsi" w:hAnsiTheme="minorHAnsi" w:cs="Arial"/>
        </w:rPr>
        <w:t>rather than the authority and jurisprudence of Muslim legal scholars who prioritise</w:t>
      </w:r>
      <w:r w:rsidR="004A08DD">
        <w:rPr>
          <w:rFonts w:asciiTheme="minorHAnsi" w:hAnsiTheme="minorHAnsi" w:cs="Arial"/>
        </w:rPr>
        <w:t xml:space="preserve"> </w:t>
      </w:r>
      <w:r w:rsidR="004A08DD" w:rsidRPr="004A08DD">
        <w:rPr>
          <w:rFonts w:asciiTheme="minorHAnsi" w:hAnsiTheme="minorHAnsi" w:cs="Arial"/>
        </w:rPr>
        <w:t xml:space="preserve">the </w:t>
      </w:r>
      <w:proofErr w:type="spellStart"/>
      <w:r w:rsidR="00E24EF1">
        <w:rPr>
          <w:rFonts w:asciiTheme="minorHAnsi" w:hAnsiTheme="minorHAnsi" w:cs="Arial"/>
        </w:rPr>
        <w:t>Qu’ran</w:t>
      </w:r>
      <w:proofErr w:type="spellEnd"/>
      <w:r w:rsidR="00E24EF1">
        <w:rPr>
          <w:rFonts w:asciiTheme="minorHAnsi" w:hAnsiTheme="minorHAnsi" w:cs="Arial"/>
        </w:rPr>
        <w:t xml:space="preserve"> as the </w:t>
      </w:r>
      <w:r w:rsidR="004A08DD" w:rsidRPr="004A08DD">
        <w:rPr>
          <w:rFonts w:asciiTheme="minorHAnsi" w:hAnsiTheme="minorHAnsi" w:cs="Arial"/>
        </w:rPr>
        <w:t xml:space="preserve">Word of </w:t>
      </w:r>
      <w:r w:rsidR="004A08DD">
        <w:rPr>
          <w:rFonts w:asciiTheme="minorHAnsi" w:hAnsiTheme="minorHAnsi" w:cs="Arial"/>
        </w:rPr>
        <w:t>Allah</w:t>
      </w:r>
      <w:r w:rsidR="00E24EF1">
        <w:rPr>
          <w:rFonts w:asciiTheme="minorHAnsi" w:hAnsiTheme="minorHAnsi" w:cs="Arial"/>
        </w:rPr>
        <w:t xml:space="preserve">. </w:t>
      </w:r>
      <w:r w:rsidR="004A08DD">
        <w:rPr>
          <w:rFonts w:asciiTheme="minorHAnsi" w:hAnsiTheme="minorHAnsi" w:cs="Arial"/>
        </w:rPr>
        <w:t xml:space="preserve"> </w:t>
      </w:r>
    </w:p>
    <w:p w14:paraId="4F3CDE4B" w14:textId="77777777" w:rsidR="00651A6F" w:rsidRDefault="00651A6F" w:rsidP="00E62310">
      <w:pPr>
        <w:widowControl w:val="0"/>
        <w:autoSpaceDE w:val="0"/>
        <w:autoSpaceDN w:val="0"/>
        <w:adjustRightInd w:val="0"/>
        <w:spacing w:line="360" w:lineRule="auto"/>
        <w:jc w:val="both"/>
        <w:rPr>
          <w:rFonts w:asciiTheme="minorHAnsi" w:hAnsiTheme="minorHAnsi" w:cs="Arial"/>
        </w:rPr>
      </w:pPr>
    </w:p>
    <w:p w14:paraId="6D28CC11" w14:textId="77777777" w:rsidR="00651A6F" w:rsidRDefault="0014778B" w:rsidP="001A64D3">
      <w:pPr>
        <w:widowControl w:val="0"/>
        <w:autoSpaceDE w:val="0"/>
        <w:autoSpaceDN w:val="0"/>
        <w:adjustRightInd w:val="0"/>
        <w:spacing w:line="360" w:lineRule="auto"/>
        <w:jc w:val="both"/>
        <w:rPr>
          <w:rFonts w:asciiTheme="minorHAnsi" w:hAnsiTheme="minorHAnsi" w:cs="Arial"/>
        </w:rPr>
      </w:pPr>
      <w:r w:rsidRPr="00866FDB">
        <w:rPr>
          <w:rFonts w:asciiTheme="minorHAnsi" w:hAnsiTheme="minorHAnsi" w:cs="Arial"/>
        </w:rPr>
        <w:t xml:space="preserve">Sufism </w:t>
      </w:r>
      <w:r w:rsidR="004A08DD">
        <w:rPr>
          <w:rFonts w:asciiTheme="minorHAnsi" w:hAnsiTheme="minorHAnsi" w:cs="Arial"/>
        </w:rPr>
        <w:t xml:space="preserve">compliments the reception of the </w:t>
      </w:r>
      <w:proofErr w:type="spellStart"/>
      <w:r w:rsidR="004A08DD">
        <w:rPr>
          <w:rFonts w:asciiTheme="minorHAnsi" w:hAnsiTheme="minorHAnsi" w:cs="Arial"/>
        </w:rPr>
        <w:t>Qu’ran</w:t>
      </w:r>
      <w:proofErr w:type="spellEnd"/>
      <w:r w:rsidR="004A08DD">
        <w:rPr>
          <w:rFonts w:asciiTheme="minorHAnsi" w:hAnsiTheme="minorHAnsi" w:cs="Arial"/>
        </w:rPr>
        <w:t xml:space="preserve"> and </w:t>
      </w:r>
      <w:r w:rsidRPr="00866FDB">
        <w:rPr>
          <w:rFonts w:asciiTheme="minorHAnsi" w:hAnsiTheme="minorHAnsi" w:cs="Arial"/>
        </w:rPr>
        <w:t>has spread through all regions of the Muslim world a</w:t>
      </w:r>
      <w:r w:rsidR="00E24EF1">
        <w:rPr>
          <w:rFonts w:asciiTheme="minorHAnsi" w:hAnsiTheme="minorHAnsi" w:cs="Arial"/>
        </w:rPr>
        <w:t xml:space="preserve">ttracting </w:t>
      </w:r>
      <w:r w:rsidRPr="00866FDB">
        <w:rPr>
          <w:rFonts w:asciiTheme="minorHAnsi" w:hAnsiTheme="minorHAnsi" w:cs="Arial"/>
        </w:rPr>
        <w:t>both Sunni and Shi'i Muslims. Men and women of all soci</w:t>
      </w:r>
      <w:r w:rsidR="00AE5C45" w:rsidRPr="00866FDB">
        <w:rPr>
          <w:rFonts w:asciiTheme="minorHAnsi" w:hAnsiTheme="minorHAnsi" w:cs="Arial"/>
        </w:rPr>
        <w:t xml:space="preserve">al classes </w:t>
      </w:r>
      <w:r w:rsidR="000D4CD6" w:rsidRPr="00866FDB">
        <w:rPr>
          <w:rFonts w:asciiTheme="minorHAnsi" w:hAnsiTheme="minorHAnsi" w:cs="Arial"/>
        </w:rPr>
        <w:t>have joined Sufi mystical orders which they practice alongside their adher</w:t>
      </w:r>
      <w:r w:rsidR="00E24EF1">
        <w:rPr>
          <w:rFonts w:asciiTheme="minorHAnsi" w:hAnsiTheme="minorHAnsi" w:cs="Arial"/>
        </w:rPr>
        <w:t>e</w:t>
      </w:r>
      <w:r w:rsidR="000D4CD6" w:rsidRPr="00866FDB">
        <w:rPr>
          <w:rFonts w:asciiTheme="minorHAnsi" w:hAnsiTheme="minorHAnsi" w:cs="Arial"/>
        </w:rPr>
        <w:t xml:space="preserve">nce to the moral instructions and laws </w:t>
      </w:r>
      <w:r w:rsidR="00E24EF1">
        <w:rPr>
          <w:rFonts w:asciiTheme="minorHAnsi" w:hAnsiTheme="minorHAnsi" w:cs="Arial"/>
        </w:rPr>
        <w:t xml:space="preserve">(jurisprudence) </w:t>
      </w:r>
      <w:r w:rsidR="000D4CD6" w:rsidRPr="00866FDB">
        <w:rPr>
          <w:rFonts w:asciiTheme="minorHAnsi" w:hAnsiTheme="minorHAnsi" w:cs="Arial"/>
        </w:rPr>
        <w:t xml:space="preserve">contained in the </w:t>
      </w:r>
      <w:proofErr w:type="spellStart"/>
      <w:r w:rsidR="000D4CD6" w:rsidRPr="00866FDB">
        <w:rPr>
          <w:rFonts w:asciiTheme="minorHAnsi" w:hAnsiTheme="minorHAnsi" w:cs="Arial"/>
        </w:rPr>
        <w:t>Qu’ran</w:t>
      </w:r>
      <w:proofErr w:type="spellEnd"/>
      <w:r w:rsidR="000D4CD6" w:rsidRPr="00866FDB">
        <w:rPr>
          <w:rFonts w:asciiTheme="minorHAnsi" w:hAnsiTheme="minorHAnsi" w:cs="Arial"/>
        </w:rPr>
        <w:t>.</w:t>
      </w:r>
      <w:r w:rsidR="00AE5C45" w:rsidRPr="00866FDB">
        <w:rPr>
          <w:rFonts w:asciiTheme="minorHAnsi" w:hAnsiTheme="minorHAnsi" w:cs="Arial"/>
        </w:rPr>
        <w:t xml:space="preserve"> </w:t>
      </w:r>
      <w:r w:rsidR="00E62310">
        <w:rPr>
          <w:rFonts w:asciiTheme="minorHAnsi" w:hAnsiTheme="minorHAnsi" w:cs="Arial"/>
        </w:rPr>
        <w:t xml:space="preserve"> </w:t>
      </w:r>
    </w:p>
    <w:p w14:paraId="40788553" w14:textId="77777777" w:rsidR="00651A6F" w:rsidRDefault="00651A6F" w:rsidP="00651A6F">
      <w:pPr>
        <w:spacing w:line="360" w:lineRule="auto"/>
        <w:jc w:val="center"/>
        <w:rPr>
          <w:rFonts w:asciiTheme="minorHAnsi" w:hAnsiTheme="minorHAnsi" w:cs="Arial"/>
        </w:rPr>
      </w:pPr>
      <w:r>
        <w:rPr>
          <w:rFonts w:asciiTheme="minorHAnsi" w:hAnsiTheme="minorHAnsi" w:cs="Arial"/>
        </w:rPr>
        <w:t>-7-</w:t>
      </w:r>
    </w:p>
    <w:p w14:paraId="46D6FB6E" w14:textId="77777777" w:rsidR="00651A6F" w:rsidRDefault="00651A6F" w:rsidP="001A64D3">
      <w:pPr>
        <w:widowControl w:val="0"/>
        <w:autoSpaceDE w:val="0"/>
        <w:autoSpaceDN w:val="0"/>
        <w:adjustRightInd w:val="0"/>
        <w:spacing w:line="360" w:lineRule="auto"/>
        <w:jc w:val="both"/>
        <w:rPr>
          <w:rFonts w:asciiTheme="minorHAnsi" w:hAnsiTheme="minorHAnsi" w:cs="Arial"/>
        </w:rPr>
      </w:pPr>
    </w:p>
    <w:p w14:paraId="04D0619B" w14:textId="77777777" w:rsidR="00A25480" w:rsidRDefault="000D4CD6" w:rsidP="001A64D3">
      <w:pPr>
        <w:widowControl w:val="0"/>
        <w:autoSpaceDE w:val="0"/>
        <w:autoSpaceDN w:val="0"/>
        <w:adjustRightInd w:val="0"/>
        <w:spacing w:line="360" w:lineRule="auto"/>
        <w:jc w:val="both"/>
        <w:rPr>
          <w:rFonts w:asciiTheme="minorHAnsi" w:hAnsiTheme="minorHAnsi"/>
        </w:rPr>
      </w:pPr>
      <w:r w:rsidRPr="005F5D14">
        <w:rPr>
          <w:rFonts w:asciiTheme="minorHAnsi" w:hAnsiTheme="minorHAnsi" w:cs="Arial"/>
        </w:rPr>
        <w:t xml:space="preserve">Those who </w:t>
      </w:r>
      <w:r w:rsidR="00AE5C45" w:rsidRPr="005F5D14">
        <w:rPr>
          <w:rFonts w:asciiTheme="minorHAnsi" w:hAnsiTheme="minorHAnsi" w:cs="Arial"/>
        </w:rPr>
        <w:t xml:space="preserve">follow the Sufi way </w:t>
      </w:r>
      <w:r w:rsidR="0014778B" w:rsidRPr="005F5D14">
        <w:rPr>
          <w:rFonts w:asciiTheme="minorHAnsi" w:hAnsiTheme="minorHAnsi" w:cs="Arial"/>
        </w:rPr>
        <w:t>consider it the inner core and spirit of Islam.</w:t>
      </w:r>
      <w:r w:rsidR="004A08DD" w:rsidRPr="005F5D14">
        <w:rPr>
          <w:rFonts w:asciiTheme="minorHAnsi" w:hAnsiTheme="minorHAnsi" w:cs="Arial"/>
        </w:rPr>
        <w:t xml:space="preserve">  </w:t>
      </w:r>
      <w:r w:rsidR="0000231F" w:rsidRPr="005F5D14">
        <w:rPr>
          <w:rFonts w:asciiTheme="minorHAnsi" w:hAnsiTheme="minorHAnsi" w:cstheme="minorBidi"/>
          <w:lang w:eastAsia="en-US"/>
        </w:rPr>
        <w:t xml:space="preserve">Dr Mohammad </w:t>
      </w:r>
      <w:proofErr w:type="spellStart"/>
      <w:r w:rsidR="0000231F" w:rsidRPr="005F5D14">
        <w:rPr>
          <w:rFonts w:asciiTheme="minorHAnsi" w:hAnsiTheme="minorHAnsi" w:cstheme="minorBidi"/>
          <w:lang w:eastAsia="en-US"/>
        </w:rPr>
        <w:t>Ghilan</w:t>
      </w:r>
      <w:proofErr w:type="spellEnd"/>
      <w:r w:rsidR="0000231F" w:rsidRPr="005F5D14">
        <w:rPr>
          <w:rFonts w:asciiTheme="minorHAnsi" w:hAnsiTheme="minorHAnsi" w:cstheme="minorBidi"/>
          <w:lang w:eastAsia="en-US"/>
        </w:rPr>
        <w:t xml:space="preserve"> asserts that t</w:t>
      </w:r>
      <w:r w:rsidR="0000231F" w:rsidRPr="005F5D14">
        <w:rPr>
          <w:rFonts w:asciiTheme="minorHAnsi" w:hAnsiTheme="minorHAnsi"/>
        </w:rPr>
        <w:t xml:space="preserve">he Muslim </w:t>
      </w:r>
      <w:r w:rsidR="001A64D3">
        <w:rPr>
          <w:rFonts w:asciiTheme="minorHAnsi" w:hAnsiTheme="minorHAnsi"/>
        </w:rPr>
        <w:t xml:space="preserve">who </w:t>
      </w:r>
      <w:r w:rsidR="0000231F" w:rsidRPr="005F5D14">
        <w:rPr>
          <w:rFonts w:asciiTheme="minorHAnsi" w:hAnsiTheme="minorHAnsi"/>
        </w:rPr>
        <w:t>combine</w:t>
      </w:r>
      <w:r w:rsidR="001A64D3">
        <w:rPr>
          <w:rFonts w:asciiTheme="minorHAnsi" w:hAnsiTheme="minorHAnsi"/>
        </w:rPr>
        <w:t xml:space="preserve">s </w:t>
      </w:r>
      <w:r w:rsidR="0000231F" w:rsidRPr="005F5D14">
        <w:rPr>
          <w:rFonts w:asciiTheme="minorHAnsi" w:hAnsiTheme="minorHAnsi"/>
        </w:rPr>
        <w:t>both aspects of jurisprudence and spirituality has achieved the true reality of what Islam is</w:t>
      </w:r>
      <w:r w:rsidR="001A64D3">
        <w:rPr>
          <w:rFonts w:asciiTheme="minorHAnsi" w:hAnsiTheme="minorHAnsi"/>
        </w:rPr>
        <w:t>.</w:t>
      </w:r>
      <w:r w:rsidR="00DA3679" w:rsidRPr="005F5D14">
        <w:rPr>
          <w:rStyle w:val="FootnoteReference"/>
          <w:rFonts w:asciiTheme="minorHAnsi" w:hAnsiTheme="minorHAnsi"/>
        </w:rPr>
        <w:footnoteReference w:id="23"/>
      </w:r>
      <w:r w:rsidR="00DA3679" w:rsidRPr="005F5D14">
        <w:rPr>
          <w:rFonts w:asciiTheme="minorHAnsi" w:hAnsiTheme="minorHAnsi"/>
        </w:rPr>
        <w:t xml:space="preserve"> </w:t>
      </w:r>
    </w:p>
    <w:p w14:paraId="5C5CF4A3" w14:textId="493D2C95" w:rsidR="00E62310" w:rsidRPr="001A64D3" w:rsidRDefault="00DA3679" w:rsidP="001A64D3">
      <w:pPr>
        <w:widowControl w:val="0"/>
        <w:autoSpaceDE w:val="0"/>
        <w:autoSpaceDN w:val="0"/>
        <w:adjustRightInd w:val="0"/>
        <w:spacing w:line="360" w:lineRule="auto"/>
        <w:jc w:val="both"/>
        <w:rPr>
          <w:rFonts w:asciiTheme="minorHAnsi" w:hAnsiTheme="minorHAnsi" w:cs="Arial"/>
        </w:rPr>
      </w:pPr>
      <w:r w:rsidRPr="005F5D14">
        <w:rPr>
          <w:rFonts w:asciiTheme="minorHAnsi" w:hAnsiTheme="minorHAnsi"/>
        </w:rPr>
        <w:t xml:space="preserve"> </w:t>
      </w:r>
    </w:p>
    <w:p w14:paraId="29356E7D" w14:textId="0E806AA1" w:rsidR="003F7700" w:rsidRDefault="003F7700" w:rsidP="00DA3679">
      <w:pPr>
        <w:spacing w:line="360" w:lineRule="auto"/>
        <w:jc w:val="both"/>
        <w:rPr>
          <w:rFonts w:asciiTheme="minorHAnsi" w:hAnsiTheme="minorHAnsi"/>
        </w:rPr>
      </w:pPr>
      <w:r>
        <w:rPr>
          <w:rFonts w:asciiTheme="minorHAnsi" w:hAnsiTheme="minorHAnsi"/>
        </w:rPr>
        <w:t xml:space="preserve">He identifies differences in practice between Sufism and mainstream Islam as </w:t>
      </w:r>
      <w:proofErr w:type="gramStart"/>
      <w:r>
        <w:rPr>
          <w:rFonts w:asciiTheme="minorHAnsi" w:hAnsiTheme="minorHAnsi"/>
        </w:rPr>
        <w:t>follows :</w:t>
      </w:r>
      <w:proofErr w:type="gramEnd"/>
      <w:r>
        <w:rPr>
          <w:rFonts w:asciiTheme="minorHAnsi" w:hAnsiTheme="minorHAnsi"/>
        </w:rPr>
        <w:t>-</w:t>
      </w:r>
    </w:p>
    <w:p w14:paraId="4D16DEC0" w14:textId="77777777" w:rsidR="003F7700" w:rsidRDefault="00513AA1" w:rsidP="003F7700">
      <w:pPr>
        <w:pStyle w:val="ListParagraph"/>
        <w:numPr>
          <w:ilvl w:val="0"/>
          <w:numId w:val="4"/>
        </w:numPr>
        <w:spacing w:line="360" w:lineRule="auto"/>
        <w:jc w:val="both"/>
      </w:pPr>
      <w:r w:rsidRPr="003F7700">
        <w:t xml:space="preserve">Sufis believe in the mystical way of finding God </w:t>
      </w:r>
      <w:r w:rsidR="00AE5C45" w:rsidRPr="003F7700">
        <w:t xml:space="preserve">through spiritual exercises </w:t>
      </w:r>
      <w:r w:rsidRPr="003F7700">
        <w:t xml:space="preserve">whereas mainstream Islam believes that adherence to the </w:t>
      </w:r>
      <w:proofErr w:type="spellStart"/>
      <w:r w:rsidRPr="003F7700">
        <w:t>Qu’ran</w:t>
      </w:r>
      <w:proofErr w:type="spellEnd"/>
      <w:r w:rsidRPr="003F7700">
        <w:t xml:space="preserve"> is</w:t>
      </w:r>
      <w:r w:rsidR="00AE5C45" w:rsidRPr="003F7700">
        <w:t xml:space="preserve"> the only way to serve God through jurisprudence and a</w:t>
      </w:r>
      <w:r w:rsidR="00DA3679" w:rsidRPr="003F7700">
        <w:t>dherence to rules of behaviour</w:t>
      </w:r>
      <w:r w:rsidR="003F7700" w:rsidRPr="003F7700">
        <w:t xml:space="preserve">.  </w:t>
      </w:r>
    </w:p>
    <w:p w14:paraId="7487237C" w14:textId="016C4AC3" w:rsidR="00DA3679" w:rsidRPr="003F7700" w:rsidRDefault="00513AA1" w:rsidP="003F7700">
      <w:pPr>
        <w:pStyle w:val="ListParagraph"/>
        <w:numPr>
          <w:ilvl w:val="0"/>
          <w:numId w:val="4"/>
        </w:numPr>
        <w:spacing w:line="360" w:lineRule="auto"/>
        <w:jc w:val="both"/>
      </w:pPr>
      <w:r w:rsidRPr="003F7700">
        <w:t xml:space="preserve">Sufis </w:t>
      </w:r>
      <w:r w:rsidR="003F7700" w:rsidRPr="003F7700">
        <w:t xml:space="preserve">also </w:t>
      </w:r>
      <w:r w:rsidRPr="003F7700">
        <w:t xml:space="preserve">give less importance to Sharia whereas Sharia is viewed with very </w:t>
      </w:r>
      <w:r w:rsidR="00AE5C45" w:rsidRPr="003F7700">
        <w:t xml:space="preserve">high esteem by mainstream Islam. </w:t>
      </w:r>
      <w:r w:rsidR="00DA3679" w:rsidRPr="003F7700">
        <w:t xml:space="preserve">  </w:t>
      </w:r>
    </w:p>
    <w:p w14:paraId="6B097463" w14:textId="77777777" w:rsidR="003F7700" w:rsidRPr="003F7700" w:rsidRDefault="00513AA1" w:rsidP="003F7700">
      <w:pPr>
        <w:pStyle w:val="ListParagraph"/>
        <w:numPr>
          <w:ilvl w:val="0"/>
          <w:numId w:val="4"/>
        </w:numPr>
        <w:spacing w:line="360" w:lineRule="auto"/>
        <w:jc w:val="both"/>
        <w:rPr>
          <w:rFonts w:cs="Arial"/>
        </w:rPr>
      </w:pPr>
      <w:r w:rsidRPr="003F7700">
        <w:t xml:space="preserve">Sufis hold that divine closeness can be embraced in this life by spiritual practices whereas mainstream Islam holds that union with Allah is possible </w:t>
      </w:r>
      <w:r w:rsidR="00DA3679" w:rsidRPr="003F7700">
        <w:t xml:space="preserve">only in the afterlife and </w:t>
      </w:r>
      <w:r w:rsidRPr="003F7700">
        <w:t>Sufis focus on spirituality whereas Orthodox Islam lacks spirituality.</w:t>
      </w:r>
      <w:r w:rsidR="00DA3679" w:rsidRPr="003F7700">
        <w:t xml:space="preserve">  </w:t>
      </w:r>
    </w:p>
    <w:p w14:paraId="60F34A6E" w14:textId="77777777" w:rsidR="003F7700" w:rsidRPr="003F7700" w:rsidRDefault="00513AA1" w:rsidP="003F7700">
      <w:pPr>
        <w:pStyle w:val="ListParagraph"/>
        <w:numPr>
          <w:ilvl w:val="0"/>
          <w:numId w:val="4"/>
        </w:numPr>
        <w:spacing w:line="360" w:lineRule="auto"/>
        <w:jc w:val="both"/>
        <w:rPr>
          <w:rFonts w:cs="Arial"/>
        </w:rPr>
      </w:pPr>
      <w:r w:rsidRPr="003F7700">
        <w:t>Mainstream Islam views pilgrimage to Mec</w:t>
      </w:r>
      <w:r w:rsidR="00D250C9" w:rsidRPr="003F7700">
        <w:t>ca as Ha</w:t>
      </w:r>
      <w:r w:rsidRPr="003F7700">
        <w:t>j</w:t>
      </w:r>
      <w:r w:rsidR="00DA3679" w:rsidRPr="003F7700">
        <w:t>j</w:t>
      </w:r>
      <w:r w:rsidRPr="003F7700">
        <w:t xml:space="preserve"> whereas Sufi</w:t>
      </w:r>
      <w:r w:rsidR="00DA3679" w:rsidRPr="003F7700">
        <w:t>s do not subscribe to that view</w:t>
      </w:r>
      <w:r w:rsidR="003F7700">
        <w:t xml:space="preserve">. </w:t>
      </w:r>
    </w:p>
    <w:p w14:paraId="061C98C0" w14:textId="77777777" w:rsidR="003F7700" w:rsidRPr="003F7700" w:rsidRDefault="00DA3679" w:rsidP="003F7700">
      <w:pPr>
        <w:pStyle w:val="ListParagraph"/>
        <w:numPr>
          <w:ilvl w:val="0"/>
          <w:numId w:val="4"/>
        </w:numPr>
        <w:spacing w:line="360" w:lineRule="auto"/>
        <w:jc w:val="both"/>
        <w:rPr>
          <w:rFonts w:cs="Arial"/>
        </w:rPr>
      </w:pPr>
      <w:r w:rsidRPr="003F7700">
        <w:t>Sufi</w:t>
      </w:r>
      <w:r w:rsidR="003F7700">
        <w:t>s</w:t>
      </w:r>
      <w:r w:rsidRPr="003F7700">
        <w:t xml:space="preserve"> </w:t>
      </w:r>
      <w:r w:rsidR="00513AA1" w:rsidRPr="003F7700">
        <w:t>believe th</w:t>
      </w:r>
      <w:r w:rsidR="00C16901" w:rsidRPr="003F7700">
        <w:t xml:space="preserve">at </w:t>
      </w:r>
      <w:r w:rsidRPr="003F7700">
        <w:rPr>
          <w:color w:val="000000" w:themeColor="text1"/>
        </w:rPr>
        <w:t>‘</w:t>
      </w:r>
      <w:proofErr w:type="spellStart"/>
      <w:r w:rsidRPr="003F7700">
        <w:rPr>
          <w:color w:val="000000" w:themeColor="text1"/>
        </w:rPr>
        <w:t>dikhr</w:t>
      </w:r>
      <w:proofErr w:type="spellEnd"/>
      <w:r w:rsidRPr="003F7700">
        <w:rPr>
          <w:color w:val="000000" w:themeColor="text1"/>
        </w:rPr>
        <w:t>’ induces a</w:t>
      </w:r>
      <w:r w:rsidR="00513AA1" w:rsidRPr="003F7700">
        <w:rPr>
          <w:color w:val="000000" w:themeColor="text1"/>
        </w:rPr>
        <w:t xml:space="preserve"> </w:t>
      </w:r>
      <w:r w:rsidR="00513AA1" w:rsidRPr="003F7700">
        <w:t xml:space="preserve">state of ecstasy </w:t>
      </w:r>
      <w:r w:rsidRPr="003F7700">
        <w:t xml:space="preserve">which </w:t>
      </w:r>
      <w:r w:rsidR="00513AA1" w:rsidRPr="003F7700">
        <w:t xml:space="preserve">leads to </w:t>
      </w:r>
      <w:r w:rsidRPr="003F7700">
        <w:t xml:space="preserve">union with </w:t>
      </w:r>
      <w:r w:rsidR="00513AA1" w:rsidRPr="003F7700">
        <w:t>God whereas mainstream Islam belie</w:t>
      </w:r>
      <w:r w:rsidR="00D250C9" w:rsidRPr="003F7700">
        <w:t>v</w:t>
      </w:r>
      <w:r w:rsidR="00C16901" w:rsidRPr="003F7700">
        <w:t xml:space="preserve">es that the phenomenon was </w:t>
      </w:r>
      <w:r w:rsidR="00513AA1" w:rsidRPr="003F7700">
        <w:t xml:space="preserve">experienced by Mohammad and </w:t>
      </w:r>
      <w:r w:rsidR="00D250C9" w:rsidRPr="003F7700">
        <w:t>it cannot be experienced by anyone else.</w:t>
      </w:r>
      <w:r w:rsidRPr="003F7700">
        <w:t xml:space="preserve">  </w:t>
      </w:r>
    </w:p>
    <w:p w14:paraId="6FD6861D" w14:textId="77777777" w:rsidR="003F7700" w:rsidRPr="003F7700" w:rsidRDefault="00513AA1" w:rsidP="003F7700">
      <w:pPr>
        <w:pStyle w:val="ListParagraph"/>
        <w:numPr>
          <w:ilvl w:val="0"/>
          <w:numId w:val="4"/>
        </w:numPr>
        <w:spacing w:line="360" w:lineRule="auto"/>
        <w:jc w:val="both"/>
        <w:rPr>
          <w:rFonts w:cs="Arial"/>
        </w:rPr>
      </w:pPr>
      <w:r w:rsidRPr="003F7700">
        <w:t xml:space="preserve">Sufis view music and dance as fruitful exercises in praising God whereas mainstream Islam forbids music </w:t>
      </w:r>
      <w:r w:rsidR="00DA3679" w:rsidRPr="003F7700">
        <w:t>and dance as methods of worship</w:t>
      </w:r>
      <w:r w:rsidR="003F7700">
        <w:t>.</w:t>
      </w:r>
    </w:p>
    <w:p w14:paraId="1407982B" w14:textId="321DDF3B" w:rsidR="003F7700" w:rsidRPr="001A64D3" w:rsidRDefault="003F7700" w:rsidP="003F7700">
      <w:pPr>
        <w:pStyle w:val="ListParagraph"/>
        <w:numPr>
          <w:ilvl w:val="0"/>
          <w:numId w:val="4"/>
        </w:numPr>
        <w:spacing w:line="360" w:lineRule="auto"/>
        <w:jc w:val="both"/>
        <w:rPr>
          <w:rFonts w:cs="Arial"/>
        </w:rPr>
      </w:pPr>
      <w:r>
        <w:t xml:space="preserve"> </w:t>
      </w:r>
      <w:r w:rsidR="00513AA1" w:rsidRPr="003F7700">
        <w:t>Suf</w:t>
      </w:r>
      <w:r w:rsidR="005F5D14" w:rsidRPr="003F7700">
        <w:t xml:space="preserve">ism is a spiritual dimension of </w:t>
      </w:r>
      <w:r w:rsidR="00513AA1" w:rsidRPr="003F7700">
        <w:t xml:space="preserve">God-man union whereas </w:t>
      </w:r>
      <w:r w:rsidR="00D250C9" w:rsidRPr="003F7700">
        <w:t xml:space="preserve">mainstream </w:t>
      </w:r>
      <w:r w:rsidR="00513AA1" w:rsidRPr="003F7700">
        <w:t xml:space="preserve">Islam is </w:t>
      </w:r>
      <w:r w:rsidR="00D250C9" w:rsidRPr="003F7700">
        <w:t>presented as a dogmatic</w:t>
      </w:r>
      <w:r w:rsidR="00513AA1" w:rsidRPr="003F7700">
        <w:t xml:space="preserve"> monotheistic religion</w:t>
      </w:r>
      <w:r w:rsidR="00D250C9" w:rsidRPr="003F7700">
        <w:t>.</w:t>
      </w:r>
    </w:p>
    <w:p w14:paraId="1B902A29" w14:textId="45B4F7D3" w:rsidR="001A64D3" w:rsidRDefault="001A64D3" w:rsidP="001A64D3">
      <w:pPr>
        <w:spacing w:line="360" w:lineRule="auto"/>
        <w:jc w:val="both"/>
        <w:rPr>
          <w:rFonts w:cs="Arial"/>
        </w:rPr>
      </w:pPr>
      <w:r w:rsidRPr="003F7700">
        <w:rPr>
          <w:rFonts w:asciiTheme="minorHAnsi" w:hAnsiTheme="minorHAnsi"/>
        </w:rPr>
        <w:t xml:space="preserve">He emphasises however, that Sufism is part of Islam and is regulated by the Sunnah and </w:t>
      </w:r>
      <w:proofErr w:type="spellStart"/>
      <w:r w:rsidRPr="003F7700">
        <w:rPr>
          <w:rFonts w:asciiTheme="minorHAnsi" w:hAnsiTheme="minorHAnsi"/>
        </w:rPr>
        <w:t>Qu’ran</w:t>
      </w:r>
      <w:proofErr w:type="spellEnd"/>
      <w:r w:rsidRPr="003F7700">
        <w:rPr>
          <w:rFonts w:asciiTheme="minorHAnsi" w:hAnsiTheme="minorHAnsi"/>
        </w:rPr>
        <w:t>.</w:t>
      </w:r>
      <w:r w:rsidRPr="003F7700">
        <w:rPr>
          <w:rStyle w:val="FootnoteReference"/>
          <w:rFonts w:asciiTheme="minorHAnsi" w:hAnsiTheme="minorHAnsi"/>
        </w:rPr>
        <w:t xml:space="preserve"> </w:t>
      </w:r>
      <w:r w:rsidRPr="005F5D14">
        <w:rPr>
          <w:rStyle w:val="FootnoteReference"/>
          <w:rFonts w:asciiTheme="minorHAnsi" w:hAnsiTheme="minorHAnsi"/>
        </w:rPr>
        <w:footnoteReference w:id="24"/>
      </w:r>
      <w:r>
        <w:rPr>
          <w:rFonts w:cs="Arial"/>
        </w:rPr>
        <w:t xml:space="preserve">  </w:t>
      </w:r>
    </w:p>
    <w:p w14:paraId="2FA90C73" w14:textId="77777777" w:rsidR="002731FD" w:rsidRDefault="002731FD" w:rsidP="002731FD">
      <w:pPr>
        <w:spacing w:line="360" w:lineRule="auto"/>
        <w:ind w:left="720"/>
        <w:jc w:val="center"/>
        <w:rPr>
          <w:rFonts w:asciiTheme="minorHAnsi" w:hAnsiTheme="minorHAnsi"/>
        </w:rPr>
      </w:pPr>
    </w:p>
    <w:p w14:paraId="4AE42F96" w14:textId="77777777" w:rsidR="00A25480" w:rsidRDefault="00A25480" w:rsidP="005F5D14">
      <w:pPr>
        <w:spacing w:line="360" w:lineRule="auto"/>
        <w:jc w:val="both"/>
        <w:rPr>
          <w:rFonts w:asciiTheme="minorHAnsi" w:hAnsiTheme="minorHAnsi"/>
        </w:rPr>
      </w:pPr>
    </w:p>
    <w:p w14:paraId="2F027711" w14:textId="77777777" w:rsidR="00A25480" w:rsidRDefault="00A25480" w:rsidP="005F5D14">
      <w:pPr>
        <w:spacing w:line="360" w:lineRule="auto"/>
        <w:jc w:val="both"/>
        <w:rPr>
          <w:rFonts w:asciiTheme="minorHAnsi" w:hAnsiTheme="minorHAnsi"/>
        </w:rPr>
      </w:pPr>
    </w:p>
    <w:p w14:paraId="0C9E9E65" w14:textId="3C2F4CA7" w:rsidR="00A25480" w:rsidRDefault="00A25480" w:rsidP="00A25480">
      <w:pPr>
        <w:spacing w:line="360" w:lineRule="auto"/>
        <w:jc w:val="center"/>
        <w:rPr>
          <w:rFonts w:asciiTheme="minorHAnsi" w:hAnsiTheme="minorHAnsi"/>
        </w:rPr>
      </w:pPr>
      <w:r>
        <w:rPr>
          <w:rFonts w:asciiTheme="minorHAnsi" w:hAnsiTheme="minorHAnsi"/>
        </w:rPr>
        <w:t>-8-</w:t>
      </w:r>
    </w:p>
    <w:p w14:paraId="1DCDB0D2" w14:textId="670F0162" w:rsidR="005F5D14" w:rsidRPr="002731FD" w:rsidRDefault="00EE12CD" w:rsidP="005F5D14">
      <w:pPr>
        <w:spacing w:line="360" w:lineRule="auto"/>
        <w:jc w:val="both"/>
        <w:rPr>
          <w:rFonts w:cs="Arial"/>
        </w:rPr>
      </w:pPr>
      <w:r w:rsidRPr="00350EBC">
        <w:rPr>
          <w:rFonts w:asciiTheme="minorHAnsi" w:hAnsiTheme="minorHAnsi"/>
        </w:rPr>
        <w:t xml:space="preserve">The central doctrine of </w:t>
      </w:r>
      <w:proofErr w:type="spellStart"/>
      <w:r w:rsidRPr="00350EBC">
        <w:rPr>
          <w:rFonts w:asciiTheme="minorHAnsi" w:hAnsiTheme="minorHAnsi"/>
        </w:rPr>
        <w:t>Sufim</w:t>
      </w:r>
      <w:proofErr w:type="spellEnd"/>
      <w:r w:rsidRPr="00350EBC">
        <w:rPr>
          <w:rFonts w:asciiTheme="minorHAnsi" w:hAnsiTheme="minorHAnsi"/>
        </w:rPr>
        <w:t xml:space="preserve"> is </w:t>
      </w:r>
      <w:proofErr w:type="spellStart"/>
      <w:r w:rsidRPr="00350EBC">
        <w:rPr>
          <w:rFonts w:asciiTheme="minorHAnsi" w:hAnsiTheme="minorHAnsi"/>
        </w:rPr>
        <w:t>wahdat</w:t>
      </w:r>
      <w:proofErr w:type="spellEnd"/>
      <w:r w:rsidRPr="00350EBC">
        <w:rPr>
          <w:rFonts w:asciiTheme="minorHAnsi" w:hAnsiTheme="minorHAnsi"/>
        </w:rPr>
        <w:t xml:space="preserve"> al-</w:t>
      </w:r>
      <w:proofErr w:type="spellStart"/>
      <w:r w:rsidRPr="00350EBC">
        <w:rPr>
          <w:rFonts w:asciiTheme="minorHAnsi" w:hAnsiTheme="minorHAnsi"/>
        </w:rPr>
        <w:t>wujud</w:t>
      </w:r>
      <w:proofErr w:type="spellEnd"/>
      <w:r w:rsidRPr="00350EBC">
        <w:rPr>
          <w:rFonts w:asciiTheme="minorHAnsi" w:hAnsiTheme="minorHAnsi"/>
        </w:rPr>
        <w:t xml:space="preserve"> – the ‘oneness’ of being which is derived from the shahada in that ‘there is no god but God</w:t>
      </w:r>
      <w:r w:rsidR="00350EBC">
        <w:rPr>
          <w:rFonts w:asciiTheme="minorHAnsi" w:hAnsiTheme="minorHAnsi"/>
        </w:rPr>
        <w:t>’</w:t>
      </w:r>
      <w:r w:rsidRPr="00350EBC">
        <w:rPr>
          <w:rFonts w:asciiTheme="minorHAnsi" w:hAnsiTheme="minorHAnsi"/>
        </w:rPr>
        <w:t xml:space="preserve"> and al</w:t>
      </w:r>
      <w:r w:rsidR="00DC1877">
        <w:rPr>
          <w:rFonts w:asciiTheme="minorHAnsi" w:hAnsiTheme="minorHAnsi"/>
        </w:rPr>
        <w:t>so ‘there is no reality except R</w:t>
      </w:r>
      <w:r w:rsidRPr="00350EBC">
        <w:rPr>
          <w:rFonts w:asciiTheme="minorHAnsi" w:hAnsiTheme="minorHAnsi"/>
        </w:rPr>
        <w:t xml:space="preserve">eality’.  William </w:t>
      </w:r>
      <w:proofErr w:type="spellStart"/>
      <w:r w:rsidRPr="00350EBC">
        <w:rPr>
          <w:rFonts w:asciiTheme="minorHAnsi" w:hAnsiTheme="minorHAnsi"/>
        </w:rPr>
        <w:t>Stoddart</w:t>
      </w:r>
      <w:proofErr w:type="spellEnd"/>
      <w:r w:rsidRPr="00350EBC">
        <w:rPr>
          <w:rFonts w:asciiTheme="minorHAnsi" w:hAnsiTheme="minorHAnsi"/>
        </w:rPr>
        <w:t xml:space="preserve"> asserts that in the shahada</w:t>
      </w:r>
      <w:r w:rsidR="00DC1877">
        <w:rPr>
          <w:rFonts w:asciiTheme="minorHAnsi" w:hAnsiTheme="minorHAnsi"/>
        </w:rPr>
        <w:t>,</w:t>
      </w:r>
      <w:r w:rsidR="00DA3679">
        <w:rPr>
          <w:rFonts w:asciiTheme="minorHAnsi" w:hAnsiTheme="minorHAnsi"/>
        </w:rPr>
        <w:t xml:space="preserve"> one has access to the Divine immuta</w:t>
      </w:r>
      <w:r w:rsidRPr="00350EBC">
        <w:rPr>
          <w:rFonts w:asciiTheme="minorHAnsi" w:hAnsiTheme="minorHAnsi"/>
        </w:rPr>
        <w:t>bility and to the ‘Muhammadan’ or Prophetic Norm.</w:t>
      </w:r>
      <w:r w:rsidR="005F5D14">
        <w:rPr>
          <w:rStyle w:val="FootnoteReference"/>
          <w:rFonts w:asciiTheme="minorHAnsi" w:hAnsiTheme="minorHAnsi"/>
        </w:rPr>
        <w:footnoteReference w:id="25"/>
      </w:r>
      <w:r w:rsidR="003F7700">
        <w:rPr>
          <w:rFonts w:asciiTheme="minorHAnsi" w:hAnsiTheme="minorHAnsi"/>
        </w:rPr>
        <w:t xml:space="preserve"> </w:t>
      </w:r>
    </w:p>
    <w:p w14:paraId="4BF9C2CB" w14:textId="77777777" w:rsidR="002731FD" w:rsidRDefault="002731FD" w:rsidP="005F5D14">
      <w:pPr>
        <w:spacing w:line="360" w:lineRule="auto"/>
        <w:jc w:val="both"/>
        <w:rPr>
          <w:rFonts w:asciiTheme="minorHAnsi" w:hAnsiTheme="minorHAnsi"/>
        </w:rPr>
      </w:pPr>
    </w:p>
    <w:p w14:paraId="49E2B7D5" w14:textId="02F7B72A" w:rsidR="00290C36" w:rsidRPr="005F5D14" w:rsidRDefault="00EE12CD" w:rsidP="005F5D14">
      <w:pPr>
        <w:spacing w:line="360" w:lineRule="auto"/>
        <w:jc w:val="both"/>
        <w:rPr>
          <w:rFonts w:asciiTheme="minorHAnsi" w:hAnsiTheme="minorHAnsi"/>
        </w:rPr>
      </w:pPr>
      <w:r w:rsidRPr="00350EBC">
        <w:rPr>
          <w:rFonts w:asciiTheme="minorHAnsi" w:hAnsiTheme="minorHAnsi"/>
        </w:rPr>
        <w:t>Sufi doctrine is not merely theory but it is a path (tariqa) to be followed and Titus Burckha</w:t>
      </w:r>
      <w:r w:rsidR="005F5D14">
        <w:rPr>
          <w:rFonts w:asciiTheme="minorHAnsi" w:hAnsiTheme="minorHAnsi"/>
        </w:rPr>
        <w:t xml:space="preserve">rdt sums up Sufism as </w:t>
      </w:r>
      <w:proofErr w:type="gramStart"/>
      <w:r w:rsidR="005F5D14">
        <w:rPr>
          <w:rFonts w:asciiTheme="minorHAnsi" w:hAnsiTheme="minorHAnsi"/>
        </w:rPr>
        <w:t>follows :</w:t>
      </w:r>
      <w:proofErr w:type="gramEnd"/>
      <w:r w:rsidR="005F5D14">
        <w:rPr>
          <w:rFonts w:asciiTheme="minorHAnsi" w:hAnsiTheme="minorHAnsi"/>
        </w:rPr>
        <w:t>-</w:t>
      </w:r>
    </w:p>
    <w:p w14:paraId="35C4CE4F" w14:textId="19B34CF5" w:rsidR="00EE12CD" w:rsidRDefault="00EE12CD" w:rsidP="00EE12CD">
      <w:pPr>
        <w:spacing w:line="360" w:lineRule="auto"/>
        <w:ind w:left="720"/>
        <w:jc w:val="both"/>
        <w:rPr>
          <w:i/>
        </w:rPr>
      </w:pPr>
      <w:r>
        <w:rPr>
          <w:i/>
        </w:rPr>
        <w:t>“</w:t>
      </w:r>
      <w:r w:rsidRPr="004F460E">
        <w:rPr>
          <w:i/>
        </w:rPr>
        <w:t>Possessing as it does the dual aspects of wisdom and the love of God, Sufism finds its expression not only in the mental forms of metaphysics but also in poetry and the visual arts and as its essence is communicated most directly in symbols and analogies, it can speak without hindrance not only to learned believers, b</w:t>
      </w:r>
      <w:r>
        <w:rPr>
          <w:i/>
        </w:rPr>
        <w:t>u</w:t>
      </w:r>
      <w:r w:rsidRPr="004F460E">
        <w:rPr>
          <w:i/>
        </w:rPr>
        <w:t xml:space="preserve">t also to the simple man of the people:  the craftsman and the </w:t>
      </w:r>
      <w:proofErr w:type="gramStart"/>
      <w:r w:rsidRPr="004F460E">
        <w:rPr>
          <w:i/>
        </w:rPr>
        <w:t>Bedouin;  in</w:t>
      </w:r>
      <w:proofErr w:type="gramEnd"/>
      <w:r w:rsidRPr="004F460E">
        <w:rPr>
          <w:i/>
        </w:rPr>
        <w:t xml:space="preserve"> fact, it may often be received more easily by the unlearned than by the learned.</w:t>
      </w:r>
      <w:r>
        <w:rPr>
          <w:i/>
        </w:rPr>
        <w:t>”</w:t>
      </w:r>
      <w:r>
        <w:rPr>
          <w:rStyle w:val="FootnoteReference"/>
          <w:i/>
        </w:rPr>
        <w:footnoteReference w:id="26"/>
      </w:r>
    </w:p>
    <w:p w14:paraId="7D9C72D6" w14:textId="77777777" w:rsidR="00A25480" w:rsidRPr="004F460E" w:rsidRDefault="00A25480" w:rsidP="00EE12CD">
      <w:pPr>
        <w:spacing w:line="360" w:lineRule="auto"/>
        <w:ind w:left="720"/>
        <w:jc w:val="both"/>
        <w:rPr>
          <w:i/>
        </w:rPr>
      </w:pPr>
    </w:p>
    <w:p w14:paraId="59FB336E" w14:textId="6F876A44" w:rsidR="00EE12CD" w:rsidRPr="00EE12CD" w:rsidRDefault="00EE12CD" w:rsidP="00EE12CD">
      <w:pPr>
        <w:pStyle w:val="story-body-text"/>
        <w:spacing w:before="0" w:beforeAutospacing="0" w:after="240" w:afterAutospacing="0" w:line="360" w:lineRule="auto"/>
        <w:jc w:val="both"/>
        <w:rPr>
          <w:rFonts w:asciiTheme="minorHAnsi" w:hAnsiTheme="minorHAnsi"/>
          <w:color w:val="333333"/>
        </w:rPr>
      </w:pPr>
      <w:r w:rsidRPr="00EE12CD">
        <w:rPr>
          <w:rFonts w:asciiTheme="minorHAnsi" w:hAnsiTheme="minorHAnsi"/>
          <w:color w:val="333333"/>
        </w:rPr>
        <w:t xml:space="preserve">While </w:t>
      </w:r>
      <w:r>
        <w:rPr>
          <w:rFonts w:asciiTheme="minorHAnsi" w:hAnsiTheme="minorHAnsi"/>
          <w:color w:val="333333"/>
        </w:rPr>
        <w:t>Sufism</w:t>
      </w:r>
      <w:r w:rsidRPr="00EE12CD">
        <w:rPr>
          <w:rFonts w:asciiTheme="minorHAnsi" w:hAnsiTheme="minorHAnsi"/>
          <w:color w:val="333333"/>
        </w:rPr>
        <w:t xml:space="preserve"> is sometimes misunderstood as a sect of Islam, it is actually a broader style of worship that transcends sects, directing followers’ attention inward. Sufi practice focuses on the renunciation of worldly things, purification of the soul and the mystical contemplation of God’s nature. Followers try to get closer to God by seeking spiritual learning known as tariqa.</w:t>
      </w:r>
      <w:r w:rsidR="001A64D3">
        <w:rPr>
          <w:rStyle w:val="FootnoteReference"/>
          <w:rFonts w:asciiTheme="minorHAnsi" w:hAnsiTheme="minorHAnsi"/>
          <w:color w:val="333333"/>
        </w:rPr>
        <w:footnoteReference w:id="27"/>
      </w:r>
    </w:p>
    <w:p w14:paraId="0D6FED47" w14:textId="0D95EEE0" w:rsidR="00C8079B" w:rsidRDefault="00F909DE" w:rsidP="00EE12CD">
      <w:pPr>
        <w:spacing w:line="360" w:lineRule="auto"/>
        <w:jc w:val="both"/>
        <w:rPr>
          <w:rFonts w:asciiTheme="minorHAnsi" w:eastAsia="Times New Roman" w:hAnsiTheme="minorHAnsi"/>
          <w:color w:val="333333"/>
          <w:shd w:val="clear" w:color="auto" w:fill="FFFFFF"/>
        </w:rPr>
      </w:pPr>
      <w:r w:rsidRPr="00C8079B">
        <w:rPr>
          <w:rFonts w:asciiTheme="minorHAnsi" w:hAnsiTheme="minorHAnsi"/>
        </w:rPr>
        <w:t>P</w:t>
      </w:r>
      <w:r w:rsidR="000E15B5" w:rsidRPr="00C8079B">
        <w:rPr>
          <w:rFonts w:asciiTheme="minorHAnsi" w:eastAsia="Times New Roman" w:hAnsiTheme="minorHAnsi"/>
          <w:color w:val="333333"/>
          <w:shd w:val="clear" w:color="auto" w:fill="FFFFFF"/>
        </w:rPr>
        <w:t>rofessor of Islamic studies at the University of Michigan</w:t>
      </w:r>
      <w:r w:rsidRPr="00C8079B">
        <w:rPr>
          <w:rFonts w:asciiTheme="minorHAnsi" w:eastAsia="Times New Roman" w:hAnsiTheme="minorHAnsi"/>
          <w:color w:val="333333"/>
          <w:shd w:val="clear" w:color="auto" w:fill="FFFFFF"/>
        </w:rPr>
        <w:t>,</w:t>
      </w:r>
      <w:r w:rsidR="000E15B5" w:rsidRPr="00C8079B">
        <w:rPr>
          <w:rFonts w:asciiTheme="minorHAnsi" w:eastAsia="Times New Roman" w:hAnsiTheme="minorHAnsi"/>
          <w:color w:val="333333"/>
          <w:shd w:val="clear" w:color="auto" w:fill="FFFFFF"/>
        </w:rPr>
        <w:t xml:space="preserve"> </w:t>
      </w:r>
      <w:r w:rsidRPr="00C8079B">
        <w:rPr>
          <w:rFonts w:asciiTheme="minorHAnsi" w:eastAsia="Times New Roman" w:hAnsiTheme="minorHAnsi"/>
          <w:color w:val="333333"/>
          <w:shd w:val="clear" w:color="auto" w:fill="FFFFFF"/>
        </w:rPr>
        <w:t xml:space="preserve">Alexander D. </w:t>
      </w:r>
      <w:proofErr w:type="spellStart"/>
      <w:r w:rsidRPr="00C8079B">
        <w:rPr>
          <w:rFonts w:asciiTheme="minorHAnsi" w:eastAsia="Times New Roman" w:hAnsiTheme="minorHAnsi"/>
          <w:color w:val="333333"/>
          <w:shd w:val="clear" w:color="auto" w:fill="FFFFFF"/>
        </w:rPr>
        <w:t>Knysh</w:t>
      </w:r>
      <w:proofErr w:type="spellEnd"/>
      <w:r w:rsidRPr="00C8079B">
        <w:rPr>
          <w:rFonts w:asciiTheme="minorHAnsi" w:eastAsia="Times New Roman" w:hAnsiTheme="minorHAnsi"/>
          <w:color w:val="333333"/>
          <w:shd w:val="clear" w:color="auto" w:fill="FFFFFF"/>
        </w:rPr>
        <w:t>, an</w:t>
      </w:r>
      <w:r w:rsidR="000E15B5" w:rsidRPr="00C8079B">
        <w:rPr>
          <w:rFonts w:asciiTheme="minorHAnsi" w:eastAsia="Times New Roman" w:hAnsiTheme="minorHAnsi"/>
          <w:color w:val="333333"/>
          <w:shd w:val="clear" w:color="auto" w:fill="FFFFFF"/>
        </w:rPr>
        <w:t xml:space="preserve"> expert in modern Sufism, describes it as a “very wide, amorphous movement” practiced within both the Sunni and Shiite traditions.</w:t>
      </w:r>
      <w:r w:rsidRPr="00C8079B">
        <w:rPr>
          <w:rFonts w:asciiTheme="minorHAnsi" w:eastAsia="Times New Roman" w:hAnsiTheme="minorHAnsi"/>
          <w:color w:val="333333"/>
          <w:shd w:val="clear" w:color="auto" w:fill="FFFFFF"/>
        </w:rPr>
        <w:t xml:space="preserve"> </w:t>
      </w:r>
      <w:r w:rsidR="00F87032" w:rsidRPr="00C8079B">
        <w:rPr>
          <w:rFonts w:asciiTheme="minorHAnsi" w:eastAsia="Times New Roman" w:hAnsiTheme="minorHAnsi"/>
          <w:color w:val="333333"/>
          <w:shd w:val="clear" w:color="auto" w:fill="FFFFFF"/>
        </w:rPr>
        <w:t xml:space="preserve">Sufism is a mystical form of Islam, a school of practice that emphasizes the inward search for God and shuns materialism. It has produced some of the world’s most beloved literature, like the love poems of the </w:t>
      </w:r>
      <w:r w:rsidRPr="00C8079B">
        <w:rPr>
          <w:rFonts w:asciiTheme="minorHAnsi" w:eastAsia="Times New Roman" w:hAnsiTheme="minorHAnsi"/>
          <w:color w:val="333333"/>
          <w:shd w:val="clear" w:color="auto" w:fill="FFFFFF"/>
        </w:rPr>
        <w:t>thirteenth</w:t>
      </w:r>
      <w:r w:rsidR="00F87032" w:rsidRPr="00C8079B">
        <w:rPr>
          <w:rFonts w:asciiTheme="minorHAnsi" w:eastAsia="Times New Roman" w:hAnsiTheme="minorHAnsi"/>
          <w:color w:val="333333"/>
          <w:shd w:val="clear" w:color="auto" w:fill="FFFFFF"/>
        </w:rPr>
        <w:t xml:space="preserve"> century Iranian jurist</w:t>
      </w:r>
      <w:r w:rsidR="002731FD">
        <w:rPr>
          <w:rFonts w:asciiTheme="minorHAnsi" w:eastAsia="Times New Roman" w:hAnsiTheme="minorHAnsi"/>
          <w:color w:val="333333"/>
          <w:shd w:val="clear" w:color="auto" w:fill="FFFFFF"/>
        </w:rPr>
        <w:t xml:space="preserve"> </w:t>
      </w:r>
      <w:r w:rsidRPr="00C8079B">
        <w:rPr>
          <w:rFonts w:asciiTheme="minorHAnsi" w:eastAsia="Times New Roman" w:hAnsiTheme="minorHAnsi"/>
          <w:color w:val="333333"/>
          <w:shd w:val="clear" w:color="auto" w:fill="FFFFFF"/>
        </w:rPr>
        <w:t>Rumi</w:t>
      </w:r>
      <w:r w:rsidR="00F87032" w:rsidRPr="00C8079B">
        <w:rPr>
          <w:rFonts w:asciiTheme="minorHAnsi" w:eastAsia="Times New Roman" w:hAnsiTheme="minorHAnsi"/>
          <w:color w:val="333333"/>
          <w:shd w:val="clear" w:color="auto" w:fill="FFFFFF"/>
        </w:rPr>
        <w:t>. Its modern-day adherents cherish tolerance and pluralism, qualities that in many religions unsettle extremists.</w:t>
      </w:r>
      <w:r w:rsidRPr="00C8079B">
        <w:rPr>
          <w:rStyle w:val="FootnoteReference"/>
          <w:rFonts w:asciiTheme="minorHAnsi" w:eastAsia="Times New Roman" w:hAnsiTheme="minorHAnsi"/>
          <w:color w:val="333333"/>
          <w:shd w:val="clear" w:color="auto" w:fill="FFFFFF"/>
        </w:rPr>
        <w:t xml:space="preserve"> </w:t>
      </w:r>
      <w:r w:rsidRPr="00C8079B">
        <w:rPr>
          <w:rStyle w:val="FootnoteReference"/>
          <w:rFonts w:asciiTheme="minorHAnsi" w:eastAsia="Times New Roman" w:hAnsiTheme="minorHAnsi"/>
          <w:color w:val="333333"/>
          <w:shd w:val="clear" w:color="auto" w:fill="FFFFFF"/>
        </w:rPr>
        <w:footnoteReference w:id="28"/>
      </w:r>
      <w:r w:rsidRPr="00C8079B">
        <w:rPr>
          <w:rFonts w:asciiTheme="minorHAnsi" w:eastAsia="Times New Roman" w:hAnsiTheme="minorHAnsi"/>
          <w:color w:val="333333"/>
          <w:shd w:val="clear" w:color="auto" w:fill="FFFFFF"/>
        </w:rPr>
        <w:t xml:space="preserve">  </w:t>
      </w:r>
    </w:p>
    <w:p w14:paraId="6D49BCE8" w14:textId="4D371285" w:rsidR="002731FD" w:rsidRPr="001A64D3" w:rsidRDefault="002731FD" w:rsidP="001A64D3">
      <w:pPr>
        <w:pStyle w:val="story-body-text"/>
        <w:spacing w:before="0" w:beforeAutospacing="0" w:after="240" w:afterAutospacing="0" w:line="360" w:lineRule="auto"/>
        <w:jc w:val="center"/>
        <w:rPr>
          <w:rFonts w:asciiTheme="minorHAnsi" w:hAnsiTheme="minorHAnsi"/>
          <w:color w:val="333333"/>
        </w:rPr>
      </w:pPr>
      <w:r>
        <w:rPr>
          <w:rFonts w:asciiTheme="minorHAnsi" w:hAnsiTheme="minorHAnsi"/>
          <w:color w:val="333333"/>
        </w:rPr>
        <w:t>-9-</w:t>
      </w:r>
    </w:p>
    <w:p w14:paraId="27F1408F" w14:textId="1248F6B9" w:rsidR="00EE28AB" w:rsidRPr="00E24EF1" w:rsidRDefault="00D807C2" w:rsidP="00E24EF1">
      <w:pPr>
        <w:spacing w:line="360" w:lineRule="auto"/>
        <w:jc w:val="both"/>
        <w:rPr>
          <w:rFonts w:asciiTheme="minorHAnsi" w:eastAsia="Times New Roman" w:hAnsiTheme="minorHAnsi"/>
          <w:color w:val="000000"/>
          <w:shd w:val="clear" w:color="auto" w:fill="FFFFFF"/>
        </w:rPr>
      </w:pPr>
      <w:r>
        <w:rPr>
          <w:rFonts w:asciiTheme="minorHAnsi" w:eastAsia="Times New Roman" w:hAnsiTheme="minorHAnsi"/>
          <w:color w:val="000000"/>
          <w:shd w:val="clear" w:color="auto" w:fill="FFFFFF"/>
        </w:rPr>
        <w:t xml:space="preserve">In March 2016 India hosted its first </w:t>
      </w:r>
      <w:r w:rsidR="00EE28AB">
        <w:rPr>
          <w:rFonts w:asciiTheme="minorHAnsi" w:eastAsia="Times New Roman" w:hAnsiTheme="minorHAnsi"/>
          <w:color w:val="000000"/>
          <w:shd w:val="clear" w:color="auto" w:fill="FFFFFF"/>
        </w:rPr>
        <w:t>‘</w:t>
      </w:r>
      <w:r>
        <w:rPr>
          <w:rFonts w:asciiTheme="minorHAnsi" w:eastAsia="Times New Roman" w:hAnsiTheme="minorHAnsi"/>
          <w:color w:val="000000"/>
          <w:shd w:val="clear" w:color="auto" w:fill="FFFFFF"/>
        </w:rPr>
        <w:t>Sufi Forum</w:t>
      </w:r>
      <w:r w:rsidR="00EE28AB">
        <w:rPr>
          <w:rFonts w:asciiTheme="minorHAnsi" w:eastAsia="Times New Roman" w:hAnsiTheme="minorHAnsi"/>
          <w:color w:val="000000"/>
          <w:shd w:val="clear" w:color="auto" w:fill="FFFFFF"/>
        </w:rPr>
        <w:t>’</w:t>
      </w:r>
      <w:r>
        <w:rPr>
          <w:rFonts w:asciiTheme="minorHAnsi" w:eastAsia="Times New Roman" w:hAnsiTheme="minorHAnsi"/>
          <w:color w:val="000000"/>
          <w:shd w:val="clear" w:color="auto" w:fill="FFFFFF"/>
        </w:rPr>
        <w:t xml:space="preserve"> and India’s Prime</w:t>
      </w:r>
      <w:r w:rsidR="00EE28AB">
        <w:rPr>
          <w:rFonts w:asciiTheme="minorHAnsi" w:eastAsia="Times New Roman" w:hAnsiTheme="minorHAnsi"/>
          <w:color w:val="000000"/>
          <w:shd w:val="clear" w:color="auto" w:fill="FFFFFF"/>
        </w:rPr>
        <w:t xml:space="preserve"> Minister, Narendra Modi </w:t>
      </w:r>
      <w:r>
        <w:rPr>
          <w:rFonts w:asciiTheme="minorHAnsi" w:eastAsia="Times New Roman" w:hAnsiTheme="minorHAnsi"/>
          <w:color w:val="000000"/>
          <w:shd w:val="clear" w:color="auto" w:fill="FFFFFF"/>
        </w:rPr>
        <w:t xml:space="preserve">  praised Sufism as Islam’s greatest </w:t>
      </w:r>
      <w:proofErr w:type="gramStart"/>
      <w:r>
        <w:rPr>
          <w:rFonts w:asciiTheme="minorHAnsi" w:eastAsia="Times New Roman" w:hAnsiTheme="minorHAnsi"/>
          <w:color w:val="000000"/>
          <w:shd w:val="clear" w:color="auto" w:fill="FFFFFF"/>
        </w:rPr>
        <w:t xml:space="preserve">gift </w:t>
      </w:r>
      <w:r w:rsidR="00E24EF1">
        <w:rPr>
          <w:rFonts w:asciiTheme="minorHAnsi" w:eastAsia="Times New Roman" w:hAnsiTheme="minorHAnsi"/>
          <w:color w:val="000000"/>
          <w:shd w:val="clear" w:color="auto" w:fill="FFFFFF"/>
        </w:rPr>
        <w:t xml:space="preserve"> and</w:t>
      </w:r>
      <w:proofErr w:type="gramEnd"/>
      <w:r w:rsidR="00E24EF1">
        <w:rPr>
          <w:rFonts w:asciiTheme="minorHAnsi" w:eastAsia="Times New Roman" w:hAnsiTheme="minorHAnsi"/>
          <w:color w:val="000000"/>
          <w:shd w:val="clear" w:color="auto" w:fill="FFFFFF"/>
        </w:rPr>
        <w:t xml:space="preserve"> stated</w:t>
      </w:r>
      <w:r>
        <w:rPr>
          <w:rFonts w:asciiTheme="minorHAnsi" w:eastAsia="Times New Roman" w:hAnsiTheme="minorHAnsi"/>
          <w:color w:val="000000"/>
          <w:shd w:val="clear" w:color="auto" w:fill="FFFFFF"/>
        </w:rPr>
        <w:t xml:space="preserve"> :-</w:t>
      </w:r>
    </w:p>
    <w:p w14:paraId="142DD733" w14:textId="4B10AFB6" w:rsidR="00E24EF1" w:rsidRDefault="00D807C2" w:rsidP="002A5476">
      <w:pPr>
        <w:spacing w:line="360" w:lineRule="auto"/>
        <w:ind w:left="720"/>
        <w:jc w:val="both"/>
        <w:rPr>
          <w:rFonts w:asciiTheme="minorHAnsi" w:eastAsia="Times New Roman" w:hAnsiTheme="minorHAnsi"/>
          <w:i/>
          <w:color w:val="000000"/>
          <w:shd w:val="clear" w:color="auto" w:fill="FFFFFF"/>
        </w:rPr>
      </w:pPr>
      <w:r>
        <w:rPr>
          <w:rFonts w:asciiTheme="minorHAnsi" w:eastAsia="Times New Roman" w:hAnsiTheme="minorHAnsi"/>
          <w:i/>
          <w:color w:val="000000"/>
          <w:shd w:val="clear" w:color="auto" w:fill="FFFFFF"/>
        </w:rPr>
        <w:t>“</w:t>
      </w:r>
      <w:r w:rsidRPr="009B2126">
        <w:rPr>
          <w:rFonts w:asciiTheme="minorHAnsi" w:eastAsia="Times New Roman" w:hAnsiTheme="minorHAnsi"/>
          <w:i/>
          <w:color w:val="000000"/>
          <w:shd w:val="clear" w:color="auto" w:fill="FFFFFF"/>
        </w:rPr>
        <w:t>It is through openness and enquiry, engageme</w:t>
      </w:r>
      <w:r>
        <w:rPr>
          <w:rFonts w:asciiTheme="minorHAnsi" w:eastAsia="Times New Roman" w:hAnsiTheme="minorHAnsi"/>
          <w:i/>
          <w:color w:val="000000"/>
          <w:shd w:val="clear" w:color="auto" w:fill="FFFFFF"/>
        </w:rPr>
        <w:t>n</w:t>
      </w:r>
      <w:r w:rsidRPr="009B2126">
        <w:rPr>
          <w:rFonts w:asciiTheme="minorHAnsi" w:eastAsia="Times New Roman" w:hAnsiTheme="minorHAnsi"/>
          <w:i/>
          <w:color w:val="000000"/>
          <w:shd w:val="clear" w:color="auto" w:fill="FFFFFF"/>
        </w:rPr>
        <w:t>t and accommodation and respect for diversity that humanity advances, nations progress and the world prospers.  And, this is the message of Sufism, one of the greatest contributions of Islam to this world.”</w:t>
      </w:r>
      <w:r>
        <w:rPr>
          <w:rStyle w:val="FootnoteReference"/>
          <w:rFonts w:asciiTheme="minorHAnsi" w:eastAsia="Times New Roman" w:hAnsiTheme="minorHAnsi"/>
          <w:i/>
          <w:color w:val="000000"/>
          <w:shd w:val="clear" w:color="auto" w:fill="FFFFFF"/>
        </w:rPr>
        <w:footnoteReference w:id="29"/>
      </w:r>
    </w:p>
    <w:p w14:paraId="364D837E" w14:textId="77777777" w:rsidR="006764D5" w:rsidRDefault="006764D5" w:rsidP="00FA7CEC">
      <w:pPr>
        <w:spacing w:line="360" w:lineRule="auto"/>
        <w:jc w:val="both"/>
        <w:rPr>
          <w:rFonts w:asciiTheme="minorHAnsi" w:eastAsia="Times New Roman" w:hAnsiTheme="minorHAnsi"/>
          <w:i/>
          <w:color w:val="000000"/>
          <w:shd w:val="clear" w:color="auto" w:fill="FFFFFF"/>
        </w:rPr>
      </w:pPr>
    </w:p>
    <w:p w14:paraId="36D29FCD" w14:textId="0E9B9D98" w:rsidR="00ED2634" w:rsidRDefault="00DC1877" w:rsidP="00A6025E">
      <w:pPr>
        <w:pStyle w:val="story-body-text"/>
        <w:spacing w:before="0" w:beforeAutospacing="0" w:after="240" w:afterAutospacing="0" w:line="360" w:lineRule="auto"/>
        <w:jc w:val="both"/>
        <w:rPr>
          <w:rFonts w:asciiTheme="minorHAnsi" w:hAnsiTheme="minorHAnsi"/>
          <w:color w:val="333333"/>
        </w:rPr>
      </w:pPr>
      <w:r>
        <w:rPr>
          <w:rFonts w:asciiTheme="minorHAnsi" w:hAnsiTheme="minorHAnsi"/>
          <w:color w:val="333333"/>
        </w:rPr>
        <w:t>The New York Times reported i</w:t>
      </w:r>
      <w:r w:rsidR="00BB61C9" w:rsidRPr="00BB61C9">
        <w:rPr>
          <w:rFonts w:asciiTheme="minorHAnsi" w:hAnsiTheme="minorHAnsi"/>
          <w:color w:val="333333"/>
        </w:rPr>
        <w:t>n February</w:t>
      </w:r>
      <w:r>
        <w:rPr>
          <w:rFonts w:asciiTheme="minorHAnsi" w:hAnsiTheme="minorHAnsi"/>
          <w:color w:val="333333"/>
        </w:rPr>
        <w:t xml:space="preserve"> 2017 that</w:t>
      </w:r>
      <w:r w:rsidR="00EE28AB">
        <w:rPr>
          <w:rFonts w:asciiTheme="minorHAnsi" w:hAnsiTheme="minorHAnsi"/>
          <w:color w:val="333333"/>
        </w:rPr>
        <w:t xml:space="preserve"> “militants aligned with the Islamic State had attacked worshippers </w:t>
      </w:r>
      <w:r w:rsidR="00BB61C9" w:rsidRPr="00BB61C9">
        <w:rPr>
          <w:rFonts w:asciiTheme="minorHAnsi" w:hAnsiTheme="minorHAnsi"/>
          <w:color w:val="333333"/>
        </w:rPr>
        <w:t>at the tomb of a Sufi philosopher in a remote part of souther</w:t>
      </w:r>
      <w:r>
        <w:rPr>
          <w:rFonts w:asciiTheme="minorHAnsi" w:hAnsiTheme="minorHAnsi"/>
          <w:color w:val="333333"/>
        </w:rPr>
        <w:t>n Pakistan, killing more than eighty</w:t>
      </w:r>
      <w:r w:rsidR="00BB61C9" w:rsidRPr="00BB61C9">
        <w:rPr>
          <w:rFonts w:asciiTheme="minorHAnsi" w:hAnsiTheme="minorHAnsi"/>
          <w:color w:val="333333"/>
        </w:rPr>
        <w:t xml:space="preserve"> people, whom the militants described as polytheists. Sufis praying at the </w:t>
      </w:r>
      <w:r>
        <w:rPr>
          <w:rFonts w:asciiTheme="minorHAnsi" w:hAnsiTheme="minorHAnsi"/>
          <w:color w:val="333333"/>
        </w:rPr>
        <w:t>tombs of saints (</w:t>
      </w:r>
      <w:r w:rsidR="00BB61C9" w:rsidRPr="00BB61C9">
        <w:rPr>
          <w:rFonts w:asciiTheme="minorHAnsi" w:hAnsiTheme="minorHAnsi"/>
          <w:color w:val="333333"/>
        </w:rPr>
        <w:t>a practice core to the group</w:t>
      </w:r>
      <w:r>
        <w:rPr>
          <w:rFonts w:asciiTheme="minorHAnsi" w:hAnsiTheme="minorHAnsi"/>
          <w:color w:val="333333"/>
        </w:rPr>
        <w:t>)</w:t>
      </w:r>
      <w:r w:rsidR="00BB61C9" w:rsidRPr="00BB61C9">
        <w:rPr>
          <w:rFonts w:asciiTheme="minorHAnsi" w:hAnsiTheme="minorHAnsi"/>
          <w:color w:val="333333"/>
        </w:rPr>
        <w:t xml:space="preserve"> have also been attacked in India and the Middle East.</w:t>
      </w:r>
      <w:r w:rsidR="00ED2634">
        <w:rPr>
          <w:rFonts w:asciiTheme="minorHAnsi" w:hAnsiTheme="minorHAnsi"/>
          <w:color w:val="333333"/>
        </w:rPr>
        <w:t xml:space="preserve">  Prior to the attack a large </w:t>
      </w:r>
      <w:r>
        <w:rPr>
          <w:rFonts w:asciiTheme="minorHAnsi" w:hAnsiTheme="minorHAnsi"/>
          <w:color w:val="333333"/>
        </w:rPr>
        <w:t>number of people had been performin</w:t>
      </w:r>
      <w:r w:rsidR="00EE28AB">
        <w:rPr>
          <w:rFonts w:asciiTheme="minorHAnsi" w:hAnsiTheme="minorHAnsi"/>
          <w:color w:val="333333"/>
        </w:rPr>
        <w:t>g a spiritual, devotional dance</w:t>
      </w:r>
      <w:r w:rsidR="00ED2634">
        <w:rPr>
          <w:rFonts w:asciiTheme="minorHAnsi" w:hAnsiTheme="minorHAnsi"/>
          <w:color w:val="333333"/>
        </w:rPr>
        <w:t xml:space="preserve"> when the bomber struck ‘turning a place of spiritual reverie into a spectacle of blood and body parts’. </w:t>
      </w:r>
      <w:r w:rsidR="002731FD">
        <w:rPr>
          <w:rFonts w:asciiTheme="minorHAnsi" w:hAnsiTheme="minorHAnsi"/>
          <w:color w:val="333333"/>
        </w:rPr>
        <w:t>Also, i</w:t>
      </w:r>
      <w:r w:rsidR="00ED2634">
        <w:rPr>
          <w:rFonts w:asciiTheme="minorHAnsi" w:hAnsiTheme="minorHAnsi"/>
          <w:color w:val="333333"/>
        </w:rPr>
        <w:t>n Islamabad, Pakistan a suicide bomber turned a spiritual dance celebration at a revered religious shrine into a slaughterhouse, killing at least seventy people and wounding more than two hundred and fifty</w:t>
      </w:r>
      <w:r w:rsidR="00EE28AB">
        <w:rPr>
          <w:rFonts w:asciiTheme="minorHAnsi" w:hAnsiTheme="minorHAnsi"/>
          <w:color w:val="333333"/>
        </w:rPr>
        <w:t>”</w:t>
      </w:r>
      <w:r w:rsidR="00ED2634">
        <w:rPr>
          <w:rFonts w:asciiTheme="minorHAnsi" w:hAnsiTheme="minorHAnsi"/>
          <w:color w:val="333333"/>
        </w:rPr>
        <w:t>.</w:t>
      </w:r>
      <w:r w:rsidR="00ED2634">
        <w:rPr>
          <w:rStyle w:val="FootnoteReference"/>
          <w:rFonts w:asciiTheme="minorHAnsi" w:hAnsiTheme="minorHAnsi"/>
          <w:color w:val="333333"/>
        </w:rPr>
        <w:footnoteReference w:id="30"/>
      </w:r>
      <w:r w:rsidR="00ED2634">
        <w:rPr>
          <w:rFonts w:asciiTheme="minorHAnsi" w:hAnsiTheme="minorHAnsi"/>
          <w:color w:val="333333"/>
        </w:rPr>
        <w:t xml:space="preserve">   </w:t>
      </w:r>
    </w:p>
    <w:p w14:paraId="1EE41801" w14:textId="457C8172" w:rsidR="008F3758" w:rsidRPr="008F3758" w:rsidRDefault="008F3758" w:rsidP="008F3758">
      <w:pPr>
        <w:pStyle w:val="story-body-text"/>
        <w:spacing w:before="0" w:beforeAutospacing="0" w:after="240" w:afterAutospacing="0" w:line="360" w:lineRule="auto"/>
        <w:jc w:val="both"/>
        <w:rPr>
          <w:rFonts w:asciiTheme="minorHAnsi" w:hAnsiTheme="minorHAnsi"/>
          <w:color w:val="333333"/>
        </w:rPr>
      </w:pPr>
      <w:r>
        <w:rPr>
          <w:rFonts w:asciiTheme="minorHAnsi" w:hAnsiTheme="minorHAnsi"/>
          <w:color w:val="333333"/>
        </w:rPr>
        <w:t>These events we</w:t>
      </w:r>
      <w:r w:rsidR="002731FD">
        <w:rPr>
          <w:rFonts w:asciiTheme="minorHAnsi" w:hAnsiTheme="minorHAnsi"/>
          <w:color w:val="333333"/>
        </w:rPr>
        <w:t>re a direct attack on Sufism</w:t>
      </w:r>
      <w:r w:rsidR="00ED2634" w:rsidRPr="00ED2634">
        <w:rPr>
          <w:rFonts w:asciiTheme="minorHAnsi" w:hAnsiTheme="minorHAnsi"/>
          <w:color w:val="333333"/>
        </w:rPr>
        <w:t xml:space="preserve"> and in </w:t>
      </w:r>
      <w:r w:rsidR="008224D7" w:rsidRPr="00ED2634">
        <w:rPr>
          <w:rFonts w:asciiTheme="minorHAnsi" w:hAnsiTheme="minorHAnsi" w:cs="Georgia"/>
          <w:color w:val="262626"/>
        </w:rPr>
        <w:t xml:space="preserve">recent times ISIS have targeted Sufi worshippers </w:t>
      </w:r>
      <w:r w:rsidR="00ED2634" w:rsidRPr="00ED2634">
        <w:rPr>
          <w:rFonts w:asciiTheme="minorHAnsi" w:hAnsiTheme="minorHAnsi" w:cs="Georgia"/>
          <w:color w:val="262626"/>
        </w:rPr>
        <w:t xml:space="preserve">because </w:t>
      </w:r>
      <w:r w:rsidR="008224D7" w:rsidRPr="00ED2634">
        <w:rPr>
          <w:rFonts w:asciiTheme="minorHAnsi" w:hAnsiTheme="minorHAnsi" w:cs="Georgia"/>
          <w:color w:val="262626"/>
        </w:rPr>
        <w:t xml:space="preserve">they see </w:t>
      </w:r>
      <w:r w:rsidR="00ED2634" w:rsidRPr="00ED2634">
        <w:rPr>
          <w:rFonts w:asciiTheme="minorHAnsi" w:hAnsiTheme="minorHAnsi" w:cs="Georgia"/>
          <w:color w:val="262626"/>
        </w:rPr>
        <w:t xml:space="preserve">them </w:t>
      </w:r>
      <w:r w:rsidR="008224D7" w:rsidRPr="00ED2634">
        <w:rPr>
          <w:rFonts w:asciiTheme="minorHAnsi" w:hAnsiTheme="minorHAnsi" w:cs="Georgia"/>
          <w:color w:val="262626"/>
        </w:rPr>
        <w:t>as a threat both economically</w:t>
      </w:r>
      <w:r w:rsidR="00ED2634" w:rsidRPr="00ED2634">
        <w:rPr>
          <w:rFonts w:asciiTheme="minorHAnsi" w:hAnsiTheme="minorHAnsi" w:cs="Georgia"/>
          <w:color w:val="262626"/>
        </w:rPr>
        <w:t>,</w:t>
      </w:r>
      <w:r w:rsidR="008224D7" w:rsidRPr="00ED2634">
        <w:rPr>
          <w:rFonts w:asciiTheme="minorHAnsi" w:hAnsiTheme="minorHAnsi" w:cs="Georgia"/>
          <w:color w:val="262626"/>
        </w:rPr>
        <w:t xml:space="preserve"> because of their</w:t>
      </w:r>
      <w:r w:rsidR="00595CB1" w:rsidRPr="00ED2634">
        <w:rPr>
          <w:rFonts w:asciiTheme="minorHAnsi" w:hAnsiTheme="minorHAnsi" w:cs="Georgia"/>
          <w:color w:val="262626"/>
        </w:rPr>
        <w:t xml:space="preserve"> political</w:t>
      </w:r>
      <w:r w:rsidR="008224D7" w:rsidRPr="00ED2634">
        <w:rPr>
          <w:rFonts w:asciiTheme="minorHAnsi" w:hAnsiTheme="minorHAnsi" w:cs="Georgia"/>
          <w:color w:val="262626"/>
        </w:rPr>
        <w:t xml:space="preserve"> influence and wealth</w:t>
      </w:r>
      <w:r w:rsidR="00ED2634" w:rsidRPr="00ED2634">
        <w:rPr>
          <w:rFonts w:asciiTheme="minorHAnsi" w:hAnsiTheme="minorHAnsi" w:cs="Georgia"/>
          <w:color w:val="262626"/>
        </w:rPr>
        <w:t xml:space="preserve">, </w:t>
      </w:r>
      <w:r w:rsidR="008224D7" w:rsidRPr="00ED2634">
        <w:rPr>
          <w:rFonts w:asciiTheme="minorHAnsi" w:hAnsiTheme="minorHAnsi" w:cs="Georgia"/>
          <w:color w:val="262626"/>
        </w:rPr>
        <w:t xml:space="preserve">and ideologically </w:t>
      </w:r>
      <w:r w:rsidR="00595CB1" w:rsidRPr="00ED2634">
        <w:rPr>
          <w:rFonts w:asciiTheme="minorHAnsi" w:hAnsiTheme="minorHAnsi" w:cs="Georgia"/>
          <w:color w:val="262626"/>
        </w:rPr>
        <w:t>as</w:t>
      </w:r>
      <w:r w:rsidR="002731FD">
        <w:rPr>
          <w:rFonts w:asciiTheme="minorHAnsi" w:hAnsiTheme="minorHAnsi" w:cs="Georgia"/>
          <w:color w:val="262626"/>
        </w:rPr>
        <w:t xml:space="preserve"> the Sufi </w:t>
      </w:r>
      <w:r w:rsidR="00595CB1" w:rsidRPr="00ED2634">
        <w:rPr>
          <w:rFonts w:asciiTheme="minorHAnsi" w:eastAsia="Times New Roman" w:hAnsiTheme="minorHAnsi"/>
          <w:color w:val="000000"/>
          <w:shd w:val="clear" w:color="auto" w:fill="FFFFFF"/>
        </w:rPr>
        <w:t>ide</w:t>
      </w:r>
      <w:r w:rsidR="002731FD">
        <w:rPr>
          <w:rFonts w:asciiTheme="minorHAnsi" w:eastAsia="Times New Roman" w:hAnsiTheme="minorHAnsi"/>
          <w:color w:val="000000"/>
          <w:shd w:val="clear" w:color="auto" w:fill="FFFFFF"/>
        </w:rPr>
        <w:t>ology</w:t>
      </w:r>
      <w:r w:rsidR="00595CB1" w:rsidRPr="00ED2634">
        <w:rPr>
          <w:rFonts w:asciiTheme="minorHAnsi" w:eastAsia="Times New Roman" w:hAnsiTheme="minorHAnsi"/>
          <w:color w:val="000000"/>
          <w:shd w:val="clear" w:color="auto" w:fill="FFFFFF"/>
        </w:rPr>
        <w:t xml:space="preserve"> offers leadership attained through a mystical experience and close proximity to God.</w:t>
      </w:r>
      <w:r w:rsidR="00595CB1" w:rsidRPr="00ED2634">
        <w:rPr>
          <w:rFonts w:asciiTheme="minorHAnsi" w:eastAsia="Times New Roman" w:hAnsiTheme="minorHAnsi"/>
          <w:color w:val="000000"/>
          <w:sz w:val="33"/>
          <w:szCs w:val="33"/>
          <w:shd w:val="clear" w:color="auto" w:fill="FFFFFF"/>
        </w:rPr>
        <w:t xml:space="preserve"> </w:t>
      </w:r>
      <w:r w:rsidR="000E44DF" w:rsidRPr="000E44DF">
        <w:rPr>
          <w:rFonts w:asciiTheme="minorHAnsi" w:eastAsia="Times New Roman" w:hAnsiTheme="minorHAnsi"/>
          <w:color w:val="000000"/>
          <w:shd w:val="clear" w:color="auto" w:fill="FFFFFF"/>
        </w:rPr>
        <w:t>It has been suggested that t</w:t>
      </w:r>
      <w:r w:rsidR="00595CB1" w:rsidRPr="000E44DF">
        <w:rPr>
          <w:rFonts w:asciiTheme="minorHAnsi" w:eastAsia="Times New Roman" w:hAnsiTheme="minorHAnsi"/>
          <w:color w:val="000000"/>
          <w:shd w:val="clear" w:color="auto" w:fill="FFFFFF"/>
        </w:rPr>
        <w:t>his</w:t>
      </w:r>
      <w:r w:rsidR="00E24EF1">
        <w:rPr>
          <w:rFonts w:asciiTheme="minorHAnsi" w:eastAsia="Times New Roman" w:hAnsiTheme="minorHAnsi"/>
          <w:color w:val="000000"/>
          <w:shd w:val="clear" w:color="auto" w:fill="FFFFFF"/>
        </w:rPr>
        <w:t xml:space="preserve"> c</w:t>
      </w:r>
      <w:r w:rsidR="000E44DF">
        <w:rPr>
          <w:rFonts w:asciiTheme="minorHAnsi" w:eastAsia="Times New Roman" w:hAnsiTheme="minorHAnsi"/>
          <w:color w:val="000000"/>
          <w:shd w:val="clear" w:color="auto" w:fill="FFFFFF"/>
        </w:rPr>
        <w:t>ould</w:t>
      </w:r>
      <w:r w:rsidR="00ED2634" w:rsidRPr="00ED2634">
        <w:rPr>
          <w:rFonts w:asciiTheme="minorHAnsi" w:eastAsia="Times New Roman" w:hAnsiTheme="minorHAnsi"/>
          <w:color w:val="000000"/>
          <w:shd w:val="clear" w:color="auto" w:fill="FFFFFF"/>
        </w:rPr>
        <w:t xml:space="preserve"> </w:t>
      </w:r>
      <w:r w:rsidR="00595CB1" w:rsidRPr="00ED2634">
        <w:rPr>
          <w:rFonts w:asciiTheme="minorHAnsi" w:eastAsia="Times New Roman" w:hAnsiTheme="minorHAnsi"/>
          <w:color w:val="000000"/>
          <w:shd w:val="clear" w:color="auto" w:fill="FFFFFF"/>
        </w:rPr>
        <w:t xml:space="preserve">be an attractive alternative to the young disaffected Muslims </w:t>
      </w:r>
      <w:r w:rsidR="00ED2634" w:rsidRPr="00ED2634">
        <w:rPr>
          <w:rFonts w:asciiTheme="minorHAnsi" w:eastAsia="Times New Roman" w:hAnsiTheme="minorHAnsi"/>
          <w:color w:val="000000"/>
          <w:shd w:val="clear" w:color="auto" w:fill="FFFFFF"/>
        </w:rPr>
        <w:t xml:space="preserve">who have been </w:t>
      </w:r>
      <w:r w:rsidR="00595CB1" w:rsidRPr="00ED2634">
        <w:rPr>
          <w:rFonts w:asciiTheme="minorHAnsi" w:eastAsia="Times New Roman" w:hAnsiTheme="minorHAnsi"/>
          <w:color w:val="000000"/>
          <w:shd w:val="clear" w:color="auto" w:fill="FFFFFF"/>
        </w:rPr>
        <w:t xml:space="preserve">recruited by ISIS </w:t>
      </w:r>
      <w:r w:rsidR="000E44DF">
        <w:rPr>
          <w:rFonts w:asciiTheme="minorHAnsi" w:eastAsia="Times New Roman" w:hAnsiTheme="minorHAnsi"/>
          <w:color w:val="000000"/>
          <w:shd w:val="clear" w:color="auto" w:fill="FFFFFF"/>
        </w:rPr>
        <w:t xml:space="preserve">via </w:t>
      </w:r>
      <w:r w:rsidR="00595CB1" w:rsidRPr="00ED2634">
        <w:rPr>
          <w:rFonts w:asciiTheme="minorHAnsi" w:eastAsia="Times New Roman" w:hAnsiTheme="minorHAnsi"/>
          <w:color w:val="000000"/>
          <w:shd w:val="clear" w:color="auto" w:fill="FFFFFF"/>
        </w:rPr>
        <w:t>the internet</w:t>
      </w:r>
      <w:r w:rsidR="002731FD">
        <w:rPr>
          <w:rFonts w:asciiTheme="minorHAnsi" w:eastAsia="Times New Roman" w:hAnsiTheme="minorHAnsi"/>
          <w:color w:val="000000"/>
          <w:shd w:val="clear" w:color="auto" w:fill="FFFFFF"/>
        </w:rPr>
        <w:t>,</w:t>
      </w:r>
      <w:r w:rsidR="00595CB1" w:rsidRPr="00ED2634">
        <w:rPr>
          <w:rFonts w:asciiTheme="minorHAnsi" w:eastAsia="Times New Roman" w:hAnsiTheme="minorHAnsi"/>
          <w:color w:val="000000"/>
          <w:shd w:val="clear" w:color="auto" w:fill="FFFFFF"/>
        </w:rPr>
        <w:t xml:space="preserve"> </w:t>
      </w:r>
      <w:r w:rsidR="002731FD">
        <w:rPr>
          <w:rFonts w:asciiTheme="minorHAnsi" w:eastAsia="Times New Roman" w:hAnsiTheme="minorHAnsi"/>
          <w:color w:val="000000"/>
          <w:shd w:val="clear" w:color="auto" w:fill="FFFFFF"/>
        </w:rPr>
        <w:t>inspired by</w:t>
      </w:r>
      <w:r w:rsidR="00595CB1" w:rsidRPr="00ED2634">
        <w:rPr>
          <w:rFonts w:asciiTheme="minorHAnsi" w:eastAsia="Times New Roman" w:hAnsiTheme="minorHAnsi"/>
          <w:color w:val="000000"/>
          <w:shd w:val="clear" w:color="auto" w:fill="FFFFFF"/>
        </w:rPr>
        <w:t xml:space="preserve"> </w:t>
      </w:r>
      <w:r w:rsidR="000E44DF">
        <w:rPr>
          <w:rFonts w:asciiTheme="minorHAnsi" w:eastAsia="Times New Roman" w:hAnsiTheme="minorHAnsi"/>
          <w:color w:val="000000"/>
          <w:shd w:val="clear" w:color="auto" w:fill="FFFFFF"/>
        </w:rPr>
        <w:t xml:space="preserve">extremist </w:t>
      </w:r>
      <w:r w:rsidR="00595CB1" w:rsidRPr="00ED2634">
        <w:rPr>
          <w:rFonts w:asciiTheme="minorHAnsi" w:eastAsia="Times New Roman" w:hAnsiTheme="minorHAnsi"/>
          <w:color w:val="000000"/>
          <w:shd w:val="clear" w:color="auto" w:fill="FFFFFF"/>
        </w:rPr>
        <w:t xml:space="preserve">fundamental orthodoxy. </w:t>
      </w:r>
      <w:r w:rsidR="00ED2634" w:rsidRPr="00894B2C">
        <w:rPr>
          <w:rStyle w:val="FootnoteReference"/>
          <w:rFonts w:cs="Helvetica"/>
          <w:color w:val="000000" w:themeColor="text1"/>
        </w:rPr>
        <w:footnoteReference w:id="31"/>
      </w:r>
      <w:r w:rsidR="00D13BD9">
        <w:rPr>
          <w:rFonts w:asciiTheme="minorHAnsi" w:eastAsia="Times New Roman" w:hAnsiTheme="minorHAnsi"/>
          <w:color w:val="000000"/>
          <w:shd w:val="clear" w:color="auto" w:fill="FFFFFF"/>
        </w:rPr>
        <w:t xml:space="preserve">  </w:t>
      </w:r>
    </w:p>
    <w:p w14:paraId="6A455CEA" w14:textId="77777777" w:rsidR="002731FD" w:rsidRDefault="002731FD" w:rsidP="006C5DAB">
      <w:pPr>
        <w:spacing w:line="360" w:lineRule="auto"/>
        <w:jc w:val="both"/>
        <w:textAlignment w:val="baseline"/>
        <w:rPr>
          <w:rFonts w:asciiTheme="minorHAnsi" w:eastAsia="Times New Roman" w:hAnsiTheme="minorHAnsi"/>
          <w:color w:val="000000"/>
          <w:shd w:val="clear" w:color="auto" w:fill="FFFFFF"/>
        </w:rPr>
      </w:pPr>
    </w:p>
    <w:p w14:paraId="020A6024" w14:textId="77777777" w:rsidR="002731FD" w:rsidRDefault="002731FD" w:rsidP="006C5DAB">
      <w:pPr>
        <w:spacing w:line="360" w:lineRule="auto"/>
        <w:jc w:val="both"/>
        <w:textAlignment w:val="baseline"/>
        <w:rPr>
          <w:rFonts w:asciiTheme="minorHAnsi" w:eastAsia="Times New Roman" w:hAnsiTheme="minorHAnsi"/>
          <w:color w:val="000000"/>
          <w:shd w:val="clear" w:color="auto" w:fill="FFFFFF"/>
        </w:rPr>
      </w:pPr>
    </w:p>
    <w:p w14:paraId="63170477" w14:textId="77777777" w:rsidR="002731FD" w:rsidRDefault="002731FD" w:rsidP="006C5DAB">
      <w:pPr>
        <w:spacing w:line="360" w:lineRule="auto"/>
        <w:jc w:val="both"/>
        <w:textAlignment w:val="baseline"/>
        <w:rPr>
          <w:rFonts w:asciiTheme="minorHAnsi" w:eastAsia="Times New Roman" w:hAnsiTheme="minorHAnsi"/>
          <w:color w:val="000000"/>
          <w:shd w:val="clear" w:color="auto" w:fill="FFFFFF"/>
        </w:rPr>
      </w:pPr>
    </w:p>
    <w:p w14:paraId="54CE5EBE" w14:textId="77777777" w:rsidR="001A64D3" w:rsidRDefault="001A64D3" w:rsidP="006C5DAB">
      <w:pPr>
        <w:spacing w:line="360" w:lineRule="auto"/>
        <w:jc w:val="both"/>
        <w:textAlignment w:val="baseline"/>
        <w:rPr>
          <w:rFonts w:asciiTheme="minorHAnsi" w:eastAsia="Times New Roman" w:hAnsiTheme="minorHAnsi"/>
          <w:color w:val="000000"/>
          <w:shd w:val="clear" w:color="auto" w:fill="FFFFFF"/>
        </w:rPr>
      </w:pPr>
    </w:p>
    <w:p w14:paraId="0C15847B" w14:textId="00A75700" w:rsidR="001A64D3" w:rsidRDefault="002731FD" w:rsidP="00CB3CFF">
      <w:pPr>
        <w:spacing w:line="360" w:lineRule="auto"/>
        <w:jc w:val="center"/>
        <w:textAlignment w:val="baseline"/>
        <w:rPr>
          <w:rFonts w:asciiTheme="minorHAnsi" w:eastAsia="Times New Roman" w:hAnsiTheme="minorHAnsi"/>
          <w:color w:val="000000"/>
          <w:shd w:val="clear" w:color="auto" w:fill="FFFFFF"/>
        </w:rPr>
      </w:pPr>
      <w:r>
        <w:rPr>
          <w:rFonts w:asciiTheme="minorHAnsi" w:eastAsia="Times New Roman" w:hAnsiTheme="minorHAnsi"/>
          <w:color w:val="000000"/>
          <w:shd w:val="clear" w:color="auto" w:fill="FFFFFF"/>
        </w:rPr>
        <w:t>-10-</w:t>
      </w:r>
    </w:p>
    <w:p w14:paraId="2EC1590B" w14:textId="77777777" w:rsidR="00CB3CFF" w:rsidRDefault="00CB3CFF" w:rsidP="00CB3CFF">
      <w:pPr>
        <w:spacing w:line="360" w:lineRule="auto"/>
        <w:jc w:val="center"/>
        <w:textAlignment w:val="baseline"/>
        <w:rPr>
          <w:rFonts w:asciiTheme="minorHAnsi" w:eastAsia="Times New Roman" w:hAnsiTheme="minorHAnsi"/>
          <w:color w:val="000000"/>
          <w:shd w:val="clear" w:color="auto" w:fill="FFFFFF"/>
        </w:rPr>
      </w:pPr>
    </w:p>
    <w:p w14:paraId="482D9517" w14:textId="58341475" w:rsidR="00EE44D8" w:rsidRDefault="00492326" w:rsidP="006C5DAB">
      <w:pPr>
        <w:spacing w:line="360" w:lineRule="auto"/>
        <w:jc w:val="both"/>
        <w:textAlignment w:val="baseline"/>
        <w:rPr>
          <w:rFonts w:asciiTheme="minorHAnsi" w:eastAsia="Times New Roman" w:hAnsiTheme="minorHAnsi"/>
          <w:color w:val="000000"/>
        </w:rPr>
      </w:pPr>
      <w:proofErr w:type="spellStart"/>
      <w:r w:rsidRPr="008F3758">
        <w:rPr>
          <w:rFonts w:asciiTheme="minorHAnsi" w:eastAsia="Times New Roman" w:hAnsiTheme="minorHAnsi"/>
          <w:color w:val="000000"/>
          <w:shd w:val="clear" w:color="auto" w:fill="FFFFFF"/>
        </w:rPr>
        <w:t>Ihsan</w:t>
      </w:r>
      <w:proofErr w:type="spellEnd"/>
      <w:r w:rsidRPr="008F3758">
        <w:rPr>
          <w:rFonts w:asciiTheme="minorHAnsi" w:eastAsia="Times New Roman" w:hAnsiTheme="minorHAnsi"/>
          <w:color w:val="000000"/>
          <w:shd w:val="clear" w:color="auto" w:fill="FFFFFF"/>
        </w:rPr>
        <w:t xml:space="preserve"> Alexander</w:t>
      </w:r>
      <w:r w:rsidR="008F3758" w:rsidRPr="008F3758">
        <w:rPr>
          <w:rFonts w:asciiTheme="minorHAnsi" w:eastAsia="Times New Roman" w:hAnsiTheme="minorHAnsi"/>
          <w:color w:val="000000"/>
          <w:shd w:val="clear" w:color="auto" w:fill="FFFFFF"/>
        </w:rPr>
        <w:t xml:space="preserve">, </w:t>
      </w:r>
      <w:r w:rsidR="008F3758" w:rsidRPr="008F3758">
        <w:rPr>
          <w:rFonts w:asciiTheme="minorHAnsi" w:eastAsia="Times New Roman" w:hAnsiTheme="minorHAnsi"/>
          <w:color w:val="000000"/>
        </w:rPr>
        <w:t xml:space="preserve">creator of </w:t>
      </w:r>
      <w:r w:rsidR="000E44DF">
        <w:rPr>
          <w:rFonts w:asciiTheme="minorHAnsi" w:eastAsia="Times New Roman" w:hAnsiTheme="minorHAnsi"/>
          <w:color w:val="000000"/>
        </w:rPr>
        <w:t>‘</w:t>
      </w:r>
      <w:r w:rsidR="008F3758" w:rsidRPr="008F3758">
        <w:rPr>
          <w:rFonts w:asciiTheme="minorHAnsi" w:eastAsia="Times New Roman" w:hAnsiTheme="minorHAnsi"/>
          <w:color w:val="000000"/>
        </w:rPr>
        <w:t>Soul of Islam Radio</w:t>
      </w:r>
      <w:r w:rsidR="000E44DF">
        <w:rPr>
          <w:rFonts w:asciiTheme="minorHAnsi" w:eastAsia="Times New Roman" w:hAnsiTheme="minorHAnsi"/>
          <w:color w:val="000000"/>
        </w:rPr>
        <w:t>’</w:t>
      </w:r>
      <w:r w:rsidR="008F3758" w:rsidRPr="008F3758">
        <w:rPr>
          <w:rFonts w:asciiTheme="minorHAnsi" w:eastAsia="Times New Roman" w:hAnsiTheme="minorHAnsi"/>
          <w:color w:val="000000"/>
        </w:rPr>
        <w:t xml:space="preserve">, a global podcast with an audience of over one hundred and twenty countries throughout the world, uses the internet to promote Sufism as the way forward in counteracting terrorists and fundamentalists.  He broadcasts </w:t>
      </w:r>
      <w:r w:rsidR="000E44DF">
        <w:rPr>
          <w:rFonts w:asciiTheme="minorHAnsi" w:eastAsia="Times New Roman" w:hAnsiTheme="minorHAnsi"/>
          <w:color w:val="000000"/>
        </w:rPr>
        <w:t>a</w:t>
      </w:r>
      <w:r w:rsidR="008F3758" w:rsidRPr="008F3758">
        <w:rPr>
          <w:rFonts w:asciiTheme="minorHAnsi" w:eastAsia="Times New Roman" w:hAnsiTheme="minorHAnsi"/>
          <w:color w:val="000000"/>
        </w:rPr>
        <w:t xml:space="preserve"> message of peace and the spiritual transcendence of violence, both internally and externally, as the core component of an Islamic Renaissance that will enable the Muslim Community to again positively contribute to world culture and human civilization. He </w:t>
      </w:r>
      <w:r w:rsidRPr="008F3758">
        <w:rPr>
          <w:rFonts w:asciiTheme="minorHAnsi" w:eastAsia="Times New Roman" w:hAnsiTheme="minorHAnsi"/>
          <w:color w:val="000000"/>
          <w:shd w:val="clear" w:color="auto" w:fill="FFFFFF"/>
        </w:rPr>
        <w:t xml:space="preserve">asserts that Sufism is essential to Islam and a proper understanding of </w:t>
      </w:r>
      <w:r w:rsidR="00730FE7" w:rsidRPr="008F3758">
        <w:rPr>
          <w:rFonts w:asciiTheme="minorHAnsi" w:eastAsia="Times New Roman" w:hAnsiTheme="minorHAnsi"/>
          <w:color w:val="000000"/>
          <w:shd w:val="clear" w:color="auto" w:fill="FFFFFF"/>
        </w:rPr>
        <w:t xml:space="preserve">it </w:t>
      </w:r>
      <w:r w:rsidRPr="008F3758">
        <w:rPr>
          <w:rFonts w:asciiTheme="minorHAnsi" w:eastAsia="Times New Roman" w:hAnsiTheme="minorHAnsi"/>
          <w:color w:val="000000"/>
          <w:shd w:val="clear" w:color="auto" w:fill="FFFFFF"/>
        </w:rPr>
        <w:t>leads to a proper understanding of Islam</w:t>
      </w:r>
      <w:r w:rsidR="00290C36">
        <w:rPr>
          <w:rFonts w:asciiTheme="minorHAnsi" w:eastAsia="Times New Roman" w:hAnsiTheme="minorHAnsi"/>
          <w:color w:val="000000"/>
          <w:shd w:val="clear" w:color="auto" w:fill="FFFFFF"/>
        </w:rPr>
        <w:t>.</w:t>
      </w:r>
      <w:r w:rsidR="00730FE7" w:rsidRPr="008F3758">
        <w:rPr>
          <w:rStyle w:val="FootnoteReference"/>
          <w:rFonts w:asciiTheme="minorHAnsi" w:eastAsia="Times New Roman" w:hAnsiTheme="minorHAnsi"/>
          <w:color w:val="000000"/>
          <w:shd w:val="clear" w:color="auto" w:fill="FFFFFF"/>
        </w:rPr>
        <w:footnoteReference w:id="32"/>
      </w:r>
      <w:r w:rsidR="001C0837">
        <w:rPr>
          <w:rFonts w:asciiTheme="minorHAnsi" w:eastAsia="Times New Roman" w:hAnsiTheme="minorHAnsi"/>
          <w:color w:val="000000"/>
        </w:rPr>
        <w:t xml:space="preserve">   </w:t>
      </w:r>
    </w:p>
    <w:p w14:paraId="6101B447" w14:textId="77777777" w:rsidR="00CA7230" w:rsidRDefault="00CA7230" w:rsidP="00EE44D8">
      <w:pPr>
        <w:spacing w:line="360" w:lineRule="auto"/>
        <w:jc w:val="both"/>
        <w:textAlignment w:val="baseline"/>
        <w:rPr>
          <w:rFonts w:asciiTheme="minorHAnsi" w:eastAsia="Times New Roman" w:hAnsiTheme="minorHAnsi"/>
          <w:color w:val="000000"/>
          <w:shd w:val="clear" w:color="auto" w:fill="FFFFFF"/>
        </w:rPr>
      </w:pPr>
    </w:p>
    <w:p w14:paraId="172DE94D" w14:textId="3B518BDB" w:rsidR="00EE44D8" w:rsidRDefault="00CA7230" w:rsidP="00EE44D8">
      <w:pPr>
        <w:spacing w:line="360" w:lineRule="auto"/>
        <w:jc w:val="both"/>
        <w:textAlignment w:val="baseline"/>
        <w:rPr>
          <w:rFonts w:asciiTheme="minorHAnsi" w:eastAsia="Times New Roman" w:hAnsiTheme="minorHAnsi"/>
          <w:color w:val="000000"/>
          <w:shd w:val="clear" w:color="auto" w:fill="FFFFFF"/>
        </w:rPr>
      </w:pPr>
      <w:r>
        <w:rPr>
          <w:rFonts w:asciiTheme="minorHAnsi" w:eastAsia="Times New Roman" w:hAnsiTheme="minorHAnsi"/>
          <w:color w:val="000000"/>
          <w:shd w:val="clear" w:color="auto" w:fill="FFFFFF"/>
        </w:rPr>
        <w:t>Alexander and many other online sources are suggesting that b</w:t>
      </w:r>
      <w:r w:rsidR="00E24EF1">
        <w:rPr>
          <w:rFonts w:asciiTheme="minorHAnsi" w:eastAsia="Times New Roman" w:hAnsiTheme="minorHAnsi"/>
          <w:color w:val="000000"/>
          <w:shd w:val="clear" w:color="auto" w:fill="FFFFFF"/>
        </w:rPr>
        <w:t xml:space="preserve">ringing together </w:t>
      </w:r>
      <w:r w:rsidR="002731FD">
        <w:rPr>
          <w:rFonts w:asciiTheme="minorHAnsi" w:eastAsia="Times New Roman" w:hAnsiTheme="minorHAnsi"/>
          <w:color w:val="000000"/>
          <w:shd w:val="clear" w:color="auto" w:fill="FFFFFF"/>
        </w:rPr>
        <w:t>Jurisprudence (</w:t>
      </w:r>
      <w:r w:rsidR="009B2126">
        <w:rPr>
          <w:rFonts w:asciiTheme="minorHAnsi" w:eastAsia="Times New Roman" w:hAnsiTheme="minorHAnsi"/>
          <w:color w:val="000000"/>
          <w:shd w:val="clear" w:color="auto" w:fill="FFFFFF"/>
        </w:rPr>
        <w:t>the form</w:t>
      </w:r>
      <w:r w:rsidR="002731FD">
        <w:rPr>
          <w:rFonts w:asciiTheme="minorHAnsi" w:eastAsia="Times New Roman" w:hAnsiTheme="minorHAnsi"/>
          <w:color w:val="000000"/>
          <w:shd w:val="clear" w:color="auto" w:fill="FFFFFF"/>
        </w:rPr>
        <w:t>)</w:t>
      </w:r>
      <w:r w:rsidR="00E24EF1">
        <w:rPr>
          <w:rFonts w:asciiTheme="minorHAnsi" w:eastAsia="Times New Roman" w:hAnsiTheme="minorHAnsi"/>
          <w:color w:val="000000"/>
          <w:shd w:val="clear" w:color="auto" w:fill="FFFFFF"/>
        </w:rPr>
        <w:t xml:space="preserve"> and </w:t>
      </w:r>
      <w:r w:rsidR="002731FD">
        <w:rPr>
          <w:rFonts w:asciiTheme="minorHAnsi" w:eastAsia="Times New Roman" w:hAnsiTheme="minorHAnsi"/>
          <w:color w:val="000000"/>
          <w:shd w:val="clear" w:color="auto" w:fill="FFFFFF"/>
        </w:rPr>
        <w:t>Sufi Spirituality (</w:t>
      </w:r>
      <w:r w:rsidR="00E24EF1">
        <w:rPr>
          <w:rFonts w:asciiTheme="minorHAnsi" w:eastAsia="Times New Roman" w:hAnsiTheme="minorHAnsi"/>
          <w:color w:val="000000"/>
          <w:shd w:val="clear" w:color="auto" w:fill="FFFFFF"/>
        </w:rPr>
        <w:t>the essence</w:t>
      </w:r>
      <w:r w:rsidR="002731FD">
        <w:rPr>
          <w:rFonts w:asciiTheme="minorHAnsi" w:eastAsia="Times New Roman" w:hAnsiTheme="minorHAnsi"/>
          <w:color w:val="000000"/>
          <w:shd w:val="clear" w:color="auto" w:fill="FFFFFF"/>
        </w:rPr>
        <w:t>)</w:t>
      </w:r>
      <w:r w:rsidR="00E24EF1">
        <w:rPr>
          <w:rFonts w:asciiTheme="minorHAnsi" w:eastAsia="Times New Roman" w:hAnsiTheme="minorHAnsi"/>
          <w:color w:val="000000"/>
          <w:shd w:val="clear" w:color="auto" w:fill="FFFFFF"/>
        </w:rPr>
        <w:t xml:space="preserve"> of Islam </w:t>
      </w:r>
      <w:r w:rsidR="009B2126">
        <w:rPr>
          <w:rFonts w:asciiTheme="minorHAnsi" w:eastAsia="Times New Roman" w:hAnsiTheme="minorHAnsi"/>
          <w:color w:val="000000"/>
          <w:shd w:val="clear" w:color="auto" w:fill="FFFFFF"/>
        </w:rPr>
        <w:t xml:space="preserve">may </w:t>
      </w:r>
      <w:r w:rsidR="00F47C53">
        <w:rPr>
          <w:rFonts w:asciiTheme="minorHAnsi" w:eastAsia="Times New Roman" w:hAnsiTheme="minorHAnsi"/>
          <w:color w:val="000000"/>
          <w:shd w:val="clear" w:color="auto" w:fill="FFFFFF"/>
        </w:rPr>
        <w:t xml:space="preserve">prove to be the most effective method available to </w:t>
      </w:r>
      <w:r w:rsidR="009B2126">
        <w:rPr>
          <w:rFonts w:asciiTheme="minorHAnsi" w:eastAsia="Times New Roman" w:hAnsiTheme="minorHAnsi"/>
          <w:color w:val="000000"/>
          <w:shd w:val="clear" w:color="auto" w:fill="FFFFFF"/>
        </w:rPr>
        <w:t xml:space="preserve">counteract the radicalisation of those who have lost the Way of Muhammad, Peace Be Upon Him.  </w:t>
      </w:r>
      <w:bookmarkStart w:id="0" w:name="_GoBack"/>
      <w:bookmarkEnd w:id="0"/>
    </w:p>
    <w:p w14:paraId="46F181BA"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3A0AA7B8"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45D10DF1"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0010B710"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1C4B927E"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1A3FAFAA"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1842BD3D"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536294A4"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07ED3C5C"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333154AA"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0689BCED"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6D21884B"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3A7687ED"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7049717A"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485C48D9" w14:textId="77777777" w:rsidR="00F47C53" w:rsidRDefault="00F47C53" w:rsidP="00EE44D8">
      <w:pPr>
        <w:spacing w:line="360" w:lineRule="auto"/>
        <w:jc w:val="both"/>
        <w:textAlignment w:val="baseline"/>
        <w:rPr>
          <w:rFonts w:asciiTheme="minorHAnsi" w:eastAsia="Times New Roman" w:hAnsiTheme="minorHAnsi"/>
          <w:color w:val="000000"/>
          <w:shd w:val="clear" w:color="auto" w:fill="FFFFFF"/>
        </w:rPr>
      </w:pPr>
    </w:p>
    <w:p w14:paraId="28D4E146" w14:textId="6A0298A8" w:rsidR="0014778B" w:rsidRPr="006C5DAB" w:rsidRDefault="0014778B" w:rsidP="00EE44D8">
      <w:pPr>
        <w:spacing w:line="360" w:lineRule="auto"/>
        <w:jc w:val="both"/>
        <w:textAlignment w:val="baseline"/>
        <w:rPr>
          <w:rFonts w:asciiTheme="minorHAnsi" w:eastAsia="Times New Roman" w:hAnsiTheme="minorHAnsi"/>
          <w:color w:val="000000"/>
        </w:rPr>
      </w:pPr>
      <w:r w:rsidRPr="00443398">
        <w:rPr>
          <w:rFonts w:asciiTheme="minorHAnsi" w:hAnsiTheme="minorHAnsi"/>
          <w:b/>
        </w:rPr>
        <w:t>BIBLIOGRAPHY</w:t>
      </w:r>
      <w:r w:rsidR="00443398">
        <w:rPr>
          <w:rFonts w:asciiTheme="minorHAnsi" w:hAnsiTheme="minorHAnsi"/>
        </w:rPr>
        <w:t xml:space="preserve"> </w:t>
      </w:r>
    </w:p>
    <w:p w14:paraId="601E3936" w14:textId="77777777" w:rsidR="000C6EDA" w:rsidRDefault="000C6EDA" w:rsidP="000C6EDA">
      <w:pPr>
        <w:rPr>
          <w:rFonts w:asciiTheme="minorHAnsi" w:hAnsiTheme="minorHAnsi"/>
        </w:rPr>
      </w:pPr>
    </w:p>
    <w:p w14:paraId="0285C029" w14:textId="56540E31" w:rsidR="000C6EDA" w:rsidRPr="000C6EDA" w:rsidRDefault="000C6EDA" w:rsidP="000C6EDA">
      <w:pPr>
        <w:rPr>
          <w:rFonts w:asciiTheme="minorHAnsi" w:hAnsiTheme="minorHAnsi"/>
        </w:rPr>
      </w:pPr>
      <w:r w:rsidRPr="000C6EDA">
        <w:rPr>
          <w:rFonts w:asciiTheme="minorHAnsi" w:hAnsiTheme="minorHAnsi"/>
        </w:rPr>
        <w:t xml:space="preserve">Alexander </w:t>
      </w:r>
      <w:proofErr w:type="spellStart"/>
      <w:r w:rsidRPr="000C6EDA">
        <w:rPr>
          <w:rFonts w:asciiTheme="minorHAnsi" w:hAnsiTheme="minorHAnsi"/>
        </w:rPr>
        <w:t>Ihshan</w:t>
      </w:r>
      <w:proofErr w:type="spellEnd"/>
      <w:r w:rsidRPr="000C6EDA">
        <w:rPr>
          <w:rFonts w:asciiTheme="minorHAnsi" w:hAnsiTheme="minorHAnsi"/>
        </w:rPr>
        <w:t>,</w:t>
      </w:r>
      <w:r>
        <w:rPr>
          <w:rFonts w:asciiTheme="minorHAnsi" w:hAnsiTheme="minorHAnsi"/>
        </w:rPr>
        <w:t xml:space="preserve"> </w:t>
      </w:r>
      <w:r w:rsidR="00CB3CFF">
        <w:rPr>
          <w:rFonts w:asciiTheme="minorHAnsi" w:hAnsiTheme="minorHAnsi"/>
        </w:rPr>
        <w:t>‘</w:t>
      </w:r>
      <w:r w:rsidR="00894A24">
        <w:rPr>
          <w:rFonts w:asciiTheme="minorHAnsi" w:hAnsiTheme="minorHAnsi"/>
        </w:rPr>
        <w:t>Sufism</w:t>
      </w:r>
      <w:r w:rsidR="00CB3CFF">
        <w:rPr>
          <w:rFonts w:asciiTheme="minorHAnsi" w:hAnsiTheme="minorHAnsi"/>
        </w:rPr>
        <w:t>’</w:t>
      </w:r>
      <w:r w:rsidR="00894A24">
        <w:rPr>
          <w:rFonts w:asciiTheme="minorHAnsi" w:hAnsiTheme="minorHAnsi"/>
        </w:rPr>
        <w:t xml:space="preserve">, </w:t>
      </w:r>
      <w:r>
        <w:rPr>
          <w:rFonts w:asciiTheme="minorHAnsi" w:hAnsiTheme="minorHAnsi"/>
        </w:rPr>
        <w:t>https://youtu.be/u0WcsqSDU7U</w:t>
      </w:r>
      <w:r w:rsidR="00894A24">
        <w:rPr>
          <w:rFonts w:asciiTheme="minorHAnsi" w:hAnsiTheme="minorHAnsi"/>
        </w:rPr>
        <w:t xml:space="preserve"> </w:t>
      </w:r>
      <w:r w:rsidRPr="000C6EDA">
        <w:rPr>
          <w:rFonts w:asciiTheme="minorHAnsi" w:hAnsiTheme="minorHAnsi"/>
        </w:rPr>
        <w:t>[</w:t>
      </w:r>
      <w:r w:rsidR="005A6CA0">
        <w:rPr>
          <w:rFonts w:asciiTheme="minorHAnsi" w:hAnsiTheme="minorHAnsi"/>
        </w:rPr>
        <w:t xml:space="preserve">Accessed: 13th </w:t>
      </w:r>
      <w:r w:rsidRPr="000C6EDA">
        <w:rPr>
          <w:rFonts w:asciiTheme="minorHAnsi" w:hAnsiTheme="minorHAnsi"/>
        </w:rPr>
        <w:t xml:space="preserve">January </w:t>
      </w:r>
      <w:r w:rsidR="00CB3CFF">
        <w:rPr>
          <w:rFonts w:asciiTheme="minorHAnsi" w:hAnsiTheme="minorHAnsi"/>
        </w:rPr>
        <w:t>20</w:t>
      </w:r>
      <w:r w:rsidRPr="000C6EDA">
        <w:rPr>
          <w:rFonts w:asciiTheme="minorHAnsi" w:hAnsiTheme="minorHAnsi"/>
        </w:rPr>
        <w:t>18].</w:t>
      </w:r>
    </w:p>
    <w:p w14:paraId="5E170137" w14:textId="77777777" w:rsidR="00665A53" w:rsidRDefault="00665A53" w:rsidP="00665A53">
      <w:pPr>
        <w:rPr>
          <w:rFonts w:asciiTheme="minorHAnsi" w:hAnsiTheme="minorHAnsi"/>
        </w:rPr>
      </w:pPr>
    </w:p>
    <w:p w14:paraId="339693EA" w14:textId="4E41065A" w:rsidR="00665A53" w:rsidRDefault="00665A53" w:rsidP="00665A53">
      <w:pPr>
        <w:rPr>
          <w:rFonts w:asciiTheme="minorHAnsi" w:hAnsiTheme="minorHAnsi"/>
        </w:rPr>
      </w:pPr>
      <w:proofErr w:type="spellStart"/>
      <w:r w:rsidRPr="001C0837">
        <w:rPr>
          <w:rFonts w:asciiTheme="minorHAnsi" w:hAnsiTheme="minorHAnsi"/>
        </w:rPr>
        <w:t>Arberry</w:t>
      </w:r>
      <w:proofErr w:type="spellEnd"/>
      <w:r w:rsidRPr="001C0837">
        <w:rPr>
          <w:rFonts w:asciiTheme="minorHAnsi" w:hAnsiTheme="minorHAnsi"/>
        </w:rPr>
        <w:t xml:space="preserve">, A. J. </w:t>
      </w:r>
      <w:r w:rsidRPr="002A5476">
        <w:rPr>
          <w:rFonts w:asciiTheme="minorHAnsi" w:hAnsiTheme="minorHAnsi"/>
          <w:i/>
        </w:rPr>
        <w:t>Sufism</w:t>
      </w:r>
      <w:r w:rsidRPr="001C0837">
        <w:rPr>
          <w:rFonts w:asciiTheme="minorHAnsi" w:hAnsiTheme="minorHAnsi"/>
        </w:rPr>
        <w:t xml:space="preserve"> (London: George, Allen &amp; Unwin, 1950)</w:t>
      </w:r>
      <w:r w:rsidR="005A6CA0">
        <w:rPr>
          <w:rFonts w:asciiTheme="minorHAnsi" w:hAnsiTheme="minorHAnsi"/>
        </w:rPr>
        <w:t>,</w:t>
      </w:r>
      <w:r w:rsidRPr="001C0837">
        <w:rPr>
          <w:rFonts w:asciiTheme="minorHAnsi" w:hAnsiTheme="minorHAnsi"/>
        </w:rPr>
        <w:t xml:space="preserve"> p</w:t>
      </w:r>
      <w:r w:rsidR="00CB3CFF">
        <w:rPr>
          <w:rFonts w:asciiTheme="minorHAnsi" w:hAnsiTheme="minorHAnsi"/>
        </w:rPr>
        <w:t>p</w:t>
      </w:r>
      <w:r w:rsidRPr="001C0837">
        <w:rPr>
          <w:rFonts w:asciiTheme="minorHAnsi" w:hAnsiTheme="minorHAnsi"/>
        </w:rPr>
        <w:t>. 85</w:t>
      </w:r>
      <w:r>
        <w:rPr>
          <w:rFonts w:asciiTheme="minorHAnsi" w:hAnsiTheme="minorHAnsi"/>
        </w:rPr>
        <w:t>, 86.</w:t>
      </w:r>
    </w:p>
    <w:p w14:paraId="5D2D97D9" w14:textId="77777777" w:rsidR="00665A53" w:rsidRDefault="00665A53" w:rsidP="00665A53">
      <w:pPr>
        <w:rPr>
          <w:rFonts w:asciiTheme="minorHAnsi" w:hAnsiTheme="minorHAnsi"/>
        </w:rPr>
      </w:pPr>
    </w:p>
    <w:p w14:paraId="21EEB809" w14:textId="3989D96D" w:rsidR="00665A53" w:rsidRDefault="00665A53" w:rsidP="000C6EDA">
      <w:pPr>
        <w:rPr>
          <w:rFonts w:asciiTheme="minorHAnsi" w:hAnsiTheme="minorHAnsi"/>
        </w:rPr>
      </w:pPr>
      <w:r w:rsidRPr="00665A53">
        <w:rPr>
          <w:rFonts w:asciiTheme="minorHAnsi" w:hAnsiTheme="minorHAnsi"/>
        </w:rPr>
        <w:t xml:space="preserve">Baldrick J., </w:t>
      </w:r>
      <w:r w:rsidRPr="002A5476">
        <w:rPr>
          <w:rFonts w:asciiTheme="minorHAnsi" w:hAnsiTheme="minorHAnsi"/>
          <w:i/>
        </w:rPr>
        <w:t>Mystical Islam An Introduction to Sufism</w:t>
      </w:r>
      <w:r>
        <w:rPr>
          <w:rFonts w:asciiTheme="minorHAnsi" w:hAnsiTheme="minorHAnsi"/>
        </w:rPr>
        <w:t xml:space="preserve"> </w:t>
      </w:r>
      <w:r w:rsidRPr="00665A53">
        <w:rPr>
          <w:rFonts w:asciiTheme="minorHAnsi" w:hAnsiTheme="minorHAnsi"/>
        </w:rPr>
        <w:t>(London:  I. B. Tauris &amp; Co. Ltd., 1989)</w:t>
      </w:r>
      <w:r w:rsidR="005A6CA0">
        <w:rPr>
          <w:rFonts w:asciiTheme="minorHAnsi" w:hAnsiTheme="minorHAnsi"/>
        </w:rPr>
        <w:t>, pp</w:t>
      </w:r>
      <w:r w:rsidRPr="00665A53">
        <w:rPr>
          <w:rFonts w:asciiTheme="minorHAnsi" w:hAnsiTheme="minorHAnsi"/>
        </w:rPr>
        <w:t>. 75</w:t>
      </w:r>
      <w:r>
        <w:rPr>
          <w:rFonts w:asciiTheme="minorHAnsi" w:hAnsiTheme="minorHAnsi"/>
        </w:rPr>
        <w:t>, 169, 175.</w:t>
      </w:r>
    </w:p>
    <w:p w14:paraId="1093D632" w14:textId="77777777" w:rsidR="000C6EDA" w:rsidRPr="00717ADD" w:rsidRDefault="000C6EDA" w:rsidP="000C6EDA">
      <w:pPr>
        <w:rPr>
          <w:rFonts w:asciiTheme="minorHAnsi" w:hAnsiTheme="minorHAnsi"/>
        </w:rPr>
      </w:pPr>
    </w:p>
    <w:p w14:paraId="6311CFCB" w14:textId="64B94F59" w:rsidR="000C6EDA" w:rsidRDefault="00665A53" w:rsidP="00513AA1">
      <w:pPr>
        <w:spacing w:line="360" w:lineRule="auto"/>
        <w:jc w:val="both"/>
        <w:rPr>
          <w:rFonts w:asciiTheme="minorHAnsi" w:hAnsiTheme="minorHAnsi"/>
        </w:rPr>
      </w:pPr>
      <w:r w:rsidRPr="00717ADD">
        <w:rPr>
          <w:rFonts w:asciiTheme="minorHAnsi" w:hAnsiTheme="minorHAnsi"/>
        </w:rPr>
        <w:t>Bunt, G., Module Notes,</w:t>
      </w:r>
      <w:r w:rsidR="00894A24" w:rsidRPr="00717ADD">
        <w:rPr>
          <w:rFonts w:asciiTheme="minorHAnsi" w:hAnsiTheme="minorHAnsi"/>
        </w:rPr>
        <w:t xml:space="preserve"> </w:t>
      </w:r>
      <w:r w:rsidR="00717ADD" w:rsidRPr="00717ADD">
        <w:rPr>
          <w:rFonts w:asciiTheme="minorHAnsi" w:hAnsiTheme="minorHAnsi"/>
        </w:rPr>
        <w:t xml:space="preserve">Module Notes, Sufism, Principals and Roots of Islam, UWTSD 2018. </w:t>
      </w:r>
    </w:p>
    <w:p w14:paraId="3E9A6523" w14:textId="77777777" w:rsidR="00717ADD" w:rsidRDefault="00717ADD" w:rsidP="00717ADD">
      <w:pPr>
        <w:rPr>
          <w:rFonts w:asciiTheme="minorHAnsi" w:hAnsiTheme="minorHAnsi"/>
        </w:rPr>
      </w:pPr>
    </w:p>
    <w:p w14:paraId="4426B626" w14:textId="7866FDC4" w:rsidR="00717ADD" w:rsidRPr="00717ADD" w:rsidRDefault="00717ADD" w:rsidP="00717ADD">
      <w:pPr>
        <w:rPr>
          <w:rFonts w:asciiTheme="minorHAnsi" w:hAnsiTheme="minorHAnsi"/>
        </w:rPr>
      </w:pPr>
      <w:proofErr w:type="spellStart"/>
      <w:r w:rsidRPr="00717ADD">
        <w:rPr>
          <w:rFonts w:asciiTheme="minorHAnsi" w:hAnsiTheme="minorHAnsi"/>
        </w:rPr>
        <w:t>Chittick</w:t>
      </w:r>
      <w:proofErr w:type="spellEnd"/>
      <w:r w:rsidRPr="00717ADD">
        <w:rPr>
          <w:rFonts w:asciiTheme="minorHAnsi" w:hAnsiTheme="minorHAnsi"/>
        </w:rPr>
        <w:t xml:space="preserve">, W.C. </w:t>
      </w:r>
      <w:proofErr w:type="spellStart"/>
      <w:r w:rsidRPr="00717ADD">
        <w:rPr>
          <w:rFonts w:asciiTheme="minorHAnsi" w:hAnsiTheme="minorHAnsi"/>
        </w:rPr>
        <w:t>Voll</w:t>
      </w:r>
      <w:proofErr w:type="spellEnd"/>
      <w:r w:rsidRPr="00717ADD">
        <w:rPr>
          <w:rFonts w:asciiTheme="minorHAnsi" w:hAnsiTheme="minorHAnsi"/>
        </w:rPr>
        <w:t xml:space="preserve">, J. O. and </w:t>
      </w:r>
      <w:proofErr w:type="spellStart"/>
      <w:r w:rsidRPr="00717ADD">
        <w:rPr>
          <w:rFonts w:asciiTheme="minorHAnsi" w:hAnsiTheme="minorHAnsi"/>
        </w:rPr>
        <w:t>Ohtsuka</w:t>
      </w:r>
      <w:proofErr w:type="spellEnd"/>
      <w:r w:rsidRPr="00717ADD">
        <w:rPr>
          <w:rFonts w:asciiTheme="minorHAnsi" w:hAnsiTheme="minorHAnsi"/>
        </w:rPr>
        <w:t xml:space="preserve"> K., “Sufism” In the Oxford Encyclopaedia of the Modern Islamic World,</w:t>
      </w:r>
      <w:r>
        <w:rPr>
          <w:rFonts w:asciiTheme="minorHAnsi" w:hAnsiTheme="minorHAnsi"/>
        </w:rPr>
        <w:t xml:space="preserve"> </w:t>
      </w:r>
      <w:r w:rsidRPr="00717ADD">
        <w:rPr>
          <w:rFonts w:asciiTheme="minorHAnsi" w:hAnsiTheme="minorHAnsi"/>
        </w:rPr>
        <w:t xml:space="preserve">Oxford Islamic </w:t>
      </w:r>
      <w:r>
        <w:rPr>
          <w:rFonts w:asciiTheme="minorHAnsi" w:hAnsiTheme="minorHAnsi"/>
        </w:rPr>
        <w:t xml:space="preserve">Studies online </w:t>
      </w:r>
      <w:r w:rsidRPr="00717ADD">
        <w:rPr>
          <w:rFonts w:asciiTheme="minorHAnsi" w:hAnsiTheme="minorHAnsi"/>
        </w:rPr>
        <w:t xml:space="preserve">http://www.oxfordislamicstudies.com/article/opr/t236/e0759 </w:t>
      </w:r>
      <w:r w:rsidRPr="00717ADD">
        <w:rPr>
          <w:rStyle w:val="Hyperlink"/>
          <w:rFonts w:asciiTheme="minorHAnsi" w:hAnsiTheme="minorHAnsi"/>
          <w:color w:val="000000" w:themeColor="text1"/>
          <w:u w:val="none"/>
        </w:rPr>
        <w:t>[Accessed:  10</w:t>
      </w:r>
      <w:r w:rsidR="005A6CA0">
        <w:rPr>
          <w:rStyle w:val="Hyperlink"/>
          <w:rFonts w:asciiTheme="minorHAnsi" w:hAnsiTheme="minorHAnsi"/>
          <w:color w:val="000000" w:themeColor="text1"/>
          <w:u w:val="none"/>
        </w:rPr>
        <w:t>th</w:t>
      </w:r>
      <w:r>
        <w:rPr>
          <w:rStyle w:val="Hyperlink"/>
          <w:rFonts w:asciiTheme="minorHAnsi" w:hAnsiTheme="minorHAnsi"/>
          <w:color w:val="auto"/>
          <w:u w:val="none"/>
        </w:rPr>
        <w:t xml:space="preserve"> </w:t>
      </w:r>
      <w:r w:rsidRPr="00717ADD">
        <w:rPr>
          <w:rStyle w:val="Hyperlink"/>
          <w:rFonts w:asciiTheme="minorHAnsi" w:hAnsiTheme="minorHAnsi"/>
          <w:color w:val="000000" w:themeColor="text1"/>
          <w:u w:val="none"/>
        </w:rPr>
        <w:t>January 2018</w:t>
      </w:r>
      <w:r>
        <w:rPr>
          <w:rStyle w:val="Hyperlink"/>
          <w:rFonts w:asciiTheme="minorHAnsi" w:hAnsiTheme="minorHAnsi"/>
          <w:color w:val="000000" w:themeColor="text1"/>
          <w:u w:val="none"/>
        </w:rPr>
        <w:t>].</w:t>
      </w:r>
    </w:p>
    <w:p w14:paraId="0A67C3DF" w14:textId="77777777" w:rsidR="00EE44D8" w:rsidRDefault="00EE44D8" w:rsidP="005A6CA0">
      <w:pPr>
        <w:jc w:val="both"/>
        <w:rPr>
          <w:rFonts w:asciiTheme="minorHAnsi" w:hAnsiTheme="minorHAnsi"/>
        </w:rPr>
      </w:pPr>
    </w:p>
    <w:p w14:paraId="110A344E" w14:textId="0CF8A4C2" w:rsidR="005A6CA0" w:rsidRDefault="000C6EDA" w:rsidP="005A6CA0">
      <w:pPr>
        <w:jc w:val="both"/>
        <w:rPr>
          <w:rFonts w:asciiTheme="minorHAnsi" w:eastAsia="Times New Roman" w:hAnsiTheme="minorHAnsi" w:cs="Arial"/>
          <w:color w:val="FF0000"/>
        </w:rPr>
      </w:pPr>
      <w:proofErr w:type="spellStart"/>
      <w:r w:rsidRPr="000C6EDA">
        <w:rPr>
          <w:rFonts w:asciiTheme="minorHAnsi" w:hAnsiTheme="minorHAnsi"/>
        </w:rPr>
        <w:t>Ghilan</w:t>
      </w:r>
      <w:proofErr w:type="spellEnd"/>
      <w:r w:rsidRPr="000C6EDA">
        <w:rPr>
          <w:rFonts w:asciiTheme="minorHAnsi" w:hAnsiTheme="minorHAnsi"/>
        </w:rPr>
        <w:t xml:space="preserve">, M., </w:t>
      </w:r>
      <w:r w:rsidR="00CB3CFF">
        <w:rPr>
          <w:rFonts w:asciiTheme="minorHAnsi" w:hAnsiTheme="minorHAnsi"/>
        </w:rPr>
        <w:t>‘</w:t>
      </w:r>
      <w:r w:rsidRPr="000C6EDA">
        <w:rPr>
          <w:rFonts w:asciiTheme="minorHAnsi" w:eastAsia="Times New Roman" w:hAnsiTheme="minorHAnsi" w:cs="Arial"/>
          <w:bCs/>
        </w:rPr>
        <w:t>Sufism in Ten Minutes</w:t>
      </w:r>
      <w:r w:rsidR="00CB3CFF">
        <w:rPr>
          <w:rFonts w:asciiTheme="minorHAnsi" w:eastAsia="Times New Roman" w:hAnsiTheme="minorHAnsi" w:cs="Arial"/>
          <w:bCs/>
        </w:rPr>
        <w:t>’</w:t>
      </w:r>
      <w:r w:rsidRPr="000C6EDA">
        <w:rPr>
          <w:rFonts w:asciiTheme="minorHAnsi" w:eastAsia="Times New Roman" w:hAnsiTheme="minorHAnsi" w:cs="Arial"/>
        </w:rPr>
        <w:t xml:space="preserve">, </w:t>
      </w:r>
      <w:hyperlink r:id="rId9" w:history="1">
        <w:r w:rsidR="005A6CA0" w:rsidRPr="005A6CA0">
          <w:rPr>
            <w:rStyle w:val="Hyperlink"/>
            <w:rFonts w:asciiTheme="minorHAnsi" w:eastAsia="Times New Roman" w:hAnsiTheme="minorHAnsi" w:cs="Arial"/>
            <w:color w:val="000000" w:themeColor="text1"/>
            <w:u w:val="none"/>
          </w:rPr>
          <w:t>https://youtu.be/waxEjDot0oI</w:t>
        </w:r>
      </w:hyperlink>
      <w:r w:rsidR="005A6CA0">
        <w:rPr>
          <w:rFonts w:asciiTheme="minorHAnsi" w:eastAsia="Times New Roman" w:hAnsiTheme="minorHAnsi" w:cs="Arial"/>
        </w:rPr>
        <w:t xml:space="preserve"> </w:t>
      </w:r>
    </w:p>
    <w:p w14:paraId="4706E966" w14:textId="39D54F17" w:rsidR="005A6CA0" w:rsidRDefault="005A6CA0" w:rsidP="005A6CA0">
      <w:pPr>
        <w:jc w:val="both"/>
        <w:rPr>
          <w:rFonts w:asciiTheme="minorHAnsi" w:eastAsia="Times New Roman" w:hAnsiTheme="minorHAnsi" w:cs="Arial"/>
          <w:bCs/>
          <w:color w:val="000000" w:themeColor="text1"/>
        </w:rPr>
      </w:pPr>
      <w:r>
        <w:rPr>
          <w:rFonts w:asciiTheme="minorHAnsi" w:eastAsia="Times New Roman" w:hAnsiTheme="minorHAnsi" w:cs="Arial"/>
          <w:color w:val="000000" w:themeColor="text1"/>
        </w:rPr>
        <w:t>[</w:t>
      </w:r>
      <w:r w:rsidRPr="005A6CA0">
        <w:rPr>
          <w:rFonts w:asciiTheme="minorHAnsi" w:eastAsia="Times New Roman" w:hAnsiTheme="minorHAnsi" w:cs="Arial"/>
          <w:color w:val="000000" w:themeColor="text1"/>
        </w:rPr>
        <w:t>Accessed:</w:t>
      </w:r>
      <w:r w:rsidR="00CB3CFF">
        <w:rPr>
          <w:rFonts w:asciiTheme="minorHAnsi" w:eastAsia="Times New Roman" w:hAnsiTheme="minorHAnsi" w:cs="Arial"/>
          <w:color w:val="000000" w:themeColor="text1"/>
        </w:rPr>
        <w:t xml:space="preserve"> </w:t>
      </w:r>
      <w:r w:rsidRPr="005A6CA0">
        <w:rPr>
          <w:rFonts w:asciiTheme="minorHAnsi" w:eastAsia="Times New Roman" w:hAnsiTheme="minorHAnsi" w:cs="Arial"/>
          <w:bCs/>
          <w:color w:val="000000" w:themeColor="text1"/>
        </w:rPr>
        <w:t>14th January 2018</w:t>
      </w:r>
      <w:r>
        <w:rPr>
          <w:rFonts w:asciiTheme="minorHAnsi" w:eastAsia="Times New Roman" w:hAnsiTheme="minorHAnsi" w:cs="Arial"/>
          <w:bCs/>
          <w:color w:val="000000" w:themeColor="text1"/>
        </w:rPr>
        <w:t>].</w:t>
      </w:r>
    </w:p>
    <w:p w14:paraId="2381962C" w14:textId="77777777" w:rsidR="00E04547" w:rsidRDefault="00E04547" w:rsidP="005A6CA0">
      <w:pPr>
        <w:jc w:val="both"/>
        <w:rPr>
          <w:rFonts w:asciiTheme="minorHAnsi" w:eastAsia="Times New Roman" w:hAnsiTheme="minorHAnsi" w:cs="Arial"/>
          <w:bCs/>
          <w:color w:val="000000" w:themeColor="text1"/>
        </w:rPr>
      </w:pPr>
    </w:p>
    <w:p w14:paraId="6A0BAD5D" w14:textId="4820A089" w:rsidR="00E04547" w:rsidRPr="00E04547" w:rsidRDefault="00E04547" w:rsidP="00E04547">
      <w:pPr>
        <w:rPr>
          <w:rFonts w:asciiTheme="minorHAnsi" w:hAnsiTheme="minorHAnsi"/>
        </w:rPr>
      </w:pPr>
      <w:r w:rsidRPr="00E04547">
        <w:rPr>
          <w:rFonts w:asciiTheme="minorHAnsi" w:hAnsiTheme="minorHAnsi"/>
        </w:rPr>
        <w:t>Nile Green, Aeon, ‘Why ISIS hates the Sufis and blows up their Shrines</w:t>
      </w:r>
      <w:proofErr w:type="gramStart"/>
      <w:r w:rsidRPr="00E04547">
        <w:rPr>
          <w:rFonts w:asciiTheme="minorHAnsi" w:hAnsiTheme="minorHAnsi"/>
        </w:rPr>
        <w:t xml:space="preserve">’  </w:t>
      </w:r>
      <w:r>
        <w:rPr>
          <w:rFonts w:asciiTheme="minorHAnsi" w:hAnsiTheme="minorHAnsi"/>
        </w:rPr>
        <w:t>https://www.aeon.co/ideas/could</w:t>
      </w:r>
      <w:r w:rsidR="00CB3CFF">
        <w:rPr>
          <w:rFonts w:asciiTheme="minorHAnsi" w:hAnsiTheme="minorHAnsi"/>
        </w:rPr>
        <w:t>-</w:t>
      </w:r>
      <w:r w:rsidRPr="00E04547">
        <w:rPr>
          <w:rFonts w:asciiTheme="minorHAnsi" w:hAnsiTheme="minorHAnsi"/>
        </w:rPr>
        <w:t>sufism-offer-an-alternative-to-isis-for-young-muslims</w:t>
      </w:r>
      <w:proofErr w:type="gramEnd"/>
      <w:r w:rsidRPr="00E04547">
        <w:rPr>
          <w:rFonts w:asciiTheme="minorHAnsi" w:hAnsiTheme="minorHAnsi"/>
          <w:color w:val="000000" w:themeColor="text1"/>
        </w:rPr>
        <w:t xml:space="preserve"> </w:t>
      </w:r>
      <w:r w:rsidRPr="00E04547">
        <w:rPr>
          <w:rFonts w:asciiTheme="minorHAnsi" w:hAnsiTheme="minorHAnsi"/>
        </w:rPr>
        <w:t xml:space="preserve">[Accessed 15th January 2018]. </w:t>
      </w:r>
    </w:p>
    <w:p w14:paraId="56A350D6" w14:textId="77777777" w:rsidR="005A6CA0" w:rsidRPr="005A6CA0" w:rsidRDefault="005A6CA0" w:rsidP="005A6CA0">
      <w:pPr>
        <w:jc w:val="both"/>
        <w:rPr>
          <w:rFonts w:asciiTheme="minorHAnsi" w:eastAsia="Times New Roman" w:hAnsiTheme="minorHAnsi" w:cs="Arial"/>
          <w:bCs/>
          <w:color w:val="000000" w:themeColor="text1"/>
        </w:rPr>
      </w:pPr>
    </w:p>
    <w:p w14:paraId="6E67C44B" w14:textId="2F4DD4B3" w:rsidR="00665A53" w:rsidRDefault="00CB3CFF" w:rsidP="00665A53">
      <w:pPr>
        <w:rPr>
          <w:rFonts w:asciiTheme="minorHAnsi" w:hAnsiTheme="minorHAnsi"/>
        </w:rPr>
      </w:pPr>
      <w:r>
        <w:rPr>
          <w:rFonts w:asciiTheme="minorHAnsi" w:hAnsiTheme="minorHAnsi"/>
        </w:rPr>
        <w:t>Ibn ‘Ata’ Allah al-</w:t>
      </w:r>
      <w:proofErr w:type="spellStart"/>
      <w:r>
        <w:rPr>
          <w:rFonts w:asciiTheme="minorHAnsi" w:hAnsiTheme="minorHAnsi"/>
        </w:rPr>
        <w:t>Iskandari</w:t>
      </w:r>
      <w:proofErr w:type="spellEnd"/>
      <w:r w:rsidR="00665A53" w:rsidRPr="00665A53">
        <w:rPr>
          <w:rFonts w:asciiTheme="minorHAnsi" w:hAnsiTheme="minorHAnsi"/>
        </w:rPr>
        <w:t xml:space="preserve"> </w:t>
      </w:r>
      <w:r>
        <w:rPr>
          <w:rFonts w:asciiTheme="minorHAnsi" w:hAnsiTheme="minorHAnsi"/>
        </w:rPr>
        <w:t>(</w:t>
      </w:r>
      <w:r w:rsidR="00665A53" w:rsidRPr="00665A53">
        <w:rPr>
          <w:rFonts w:asciiTheme="minorHAnsi" w:hAnsiTheme="minorHAnsi"/>
        </w:rPr>
        <w:t>A</w:t>
      </w:r>
      <w:r w:rsidR="005A6CA0">
        <w:rPr>
          <w:rFonts w:asciiTheme="minorHAnsi" w:hAnsiTheme="minorHAnsi"/>
        </w:rPr>
        <w:t xml:space="preserve">nsari, Danner &amp; </w:t>
      </w:r>
      <w:proofErr w:type="spellStart"/>
      <w:r w:rsidR="005A6CA0">
        <w:rPr>
          <w:rFonts w:asciiTheme="minorHAnsi" w:hAnsiTheme="minorHAnsi"/>
        </w:rPr>
        <w:t>Thackston</w:t>
      </w:r>
      <w:proofErr w:type="spellEnd"/>
      <w:r w:rsidR="005A6CA0">
        <w:rPr>
          <w:rFonts w:asciiTheme="minorHAnsi" w:hAnsiTheme="minorHAnsi"/>
        </w:rPr>
        <w:t>, 1969</w:t>
      </w:r>
      <w:r>
        <w:rPr>
          <w:rFonts w:asciiTheme="minorHAnsi" w:hAnsiTheme="minorHAnsi"/>
        </w:rPr>
        <w:t>)</w:t>
      </w:r>
      <w:r w:rsidR="005A6CA0">
        <w:rPr>
          <w:rFonts w:asciiTheme="minorHAnsi" w:hAnsiTheme="minorHAnsi"/>
        </w:rPr>
        <w:t xml:space="preserve">, </w:t>
      </w:r>
      <w:r w:rsidR="00665A53" w:rsidRPr="00665A53">
        <w:rPr>
          <w:rFonts w:asciiTheme="minorHAnsi" w:hAnsiTheme="minorHAnsi"/>
        </w:rPr>
        <w:t>p</w:t>
      </w:r>
      <w:r>
        <w:rPr>
          <w:rFonts w:asciiTheme="minorHAnsi" w:hAnsiTheme="minorHAnsi"/>
        </w:rPr>
        <w:t>p</w:t>
      </w:r>
      <w:r w:rsidR="00665A53" w:rsidRPr="00665A53">
        <w:rPr>
          <w:rFonts w:asciiTheme="minorHAnsi" w:hAnsiTheme="minorHAnsi"/>
        </w:rPr>
        <w:t>. 9-10.</w:t>
      </w:r>
    </w:p>
    <w:p w14:paraId="1FBF0EE1" w14:textId="77777777" w:rsidR="002A5476" w:rsidRDefault="002A5476" w:rsidP="00665A53">
      <w:pPr>
        <w:rPr>
          <w:rFonts w:asciiTheme="minorHAnsi" w:hAnsiTheme="minorHAnsi"/>
        </w:rPr>
      </w:pPr>
    </w:p>
    <w:p w14:paraId="7FAA95D1" w14:textId="22D61BC0" w:rsidR="002A5476" w:rsidRDefault="002A5476" w:rsidP="002A5476">
      <w:pPr>
        <w:pStyle w:val="FootnoteText"/>
      </w:pPr>
      <w:r w:rsidRPr="002A5476">
        <w:t xml:space="preserve">McCloud A. B., Hibbard S.W., and Saud </w:t>
      </w:r>
      <w:proofErr w:type="spellStart"/>
      <w:r w:rsidRPr="002A5476">
        <w:t>Laith</w:t>
      </w:r>
      <w:proofErr w:type="spellEnd"/>
      <w:r w:rsidRPr="002A5476">
        <w:t xml:space="preserve"> eds., </w:t>
      </w:r>
      <w:r w:rsidRPr="002A5476">
        <w:rPr>
          <w:i/>
        </w:rPr>
        <w:t>An Introduction to Islam in the 21</w:t>
      </w:r>
      <w:r w:rsidRPr="002A5476">
        <w:rPr>
          <w:i/>
          <w:vertAlign w:val="superscript"/>
        </w:rPr>
        <w:t>st</w:t>
      </w:r>
      <w:r w:rsidRPr="002A5476">
        <w:rPr>
          <w:i/>
        </w:rPr>
        <w:t xml:space="preserve"> Century</w:t>
      </w:r>
      <w:r w:rsidRPr="002A5476">
        <w:t xml:space="preserve"> (Chichester:</w:t>
      </w:r>
      <w:r>
        <w:t xml:space="preserve">  </w:t>
      </w:r>
      <w:r w:rsidR="009E0EF1">
        <w:t xml:space="preserve">Wiley Blackwell, 2013), </w:t>
      </w:r>
      <w:r w:rsidRPr="002A5476">
        <w:t>p. 185.</w:t>
      </w:r>
    </w:p>
    <w:p w14:paraId="65E751E1" w14:textId="77777777" w:rsidR="000C6EDA" w:rsidRDefault="000C6EDA" w:rsidP="00665A53">
      <w:pPr>
        <w:rPr>
          <w:rFonts w:asciiTheme="minorHAnsi" w:hAnsiTheme="minorHAnsi"/>
        </w:rPr>
      </w:pPr>
    </w:p>
    <w:p w14:paraId="763D102F" w14:textId="445B5ADE" w:rsidR="000C6EDA" w:rsidRPr="000C6EDA" w:rsidRDefault="000C6EDA" w:rsidP="00665A53">
      <w:pPr>
        <w:rPr>
          <w:rFonts w:asciiTheme="minorHAnsi" w:hAnsiTheme="minorHAnsi"/>
        </w:rPr>
      </w:pPr>
      <w:r w:rsidRPr="000C6EDA">
        <w:rPr>
          <w:rFonts w:asciiTheme="minorHAnsi" w:hAnsiTheme="minorHAnsi"/>
          <w:color w:val="000000" w:themeColor="text1"/>
        </w:rPr>
        <w:t>Salman Masood,</w:t>
      </w:r>
      <w:r w:rsidR="00CB3CFF">
        <w:rPr>
          <w:rFonts w:asciiTheme="minorHAnsi" w:hAnsiTheme="minorHAnsi"/>
          <w:color w:val="000000" w:themeColor="text1"/>
        </w:rPr>
        <w:t xml:space="preserve"> New York Times,</w:t>
      </w:r>
      <w:r w:rsidRPr="000C6EDA">
        <w:rPr>
          <w:rFonts w:asciiTheme="minorHAnsi" w:hAnsiTheme="minorHAnsi"/>
          <w:color w:val="000000" w:themeColor="text1"/>
        </w:rPr>
        <w:t xml:space="preserve"> </w:t>
      </w:r>
      <w:r w:rsidR="00CB3CFF">
        <w:rPr>
          <w:rFonts w:asciiTheme="minorHAnsi" w:hAnsiTheme="minorHAnsi"/>
          <w:color w:val="000000" w:themeColor="text1"/>
        </w:rPr>
        <w:t>‘</w:t>
      </w:r>
      <w:r w:rsidR="00A6025E" w:rsidRPr="00A6025E">
        <w:rPr>
          <w:rFonts w:asciiTheme="minorHAnsi" w:hAnsiTheme="minorHAnsi"/>
          <w:color w:val="000000" w:themeColor="text1"/>
        </w:rPr>
        <w:t>Pakistan Shrine Bombing kills scores in Worst Attack in Months</w:t>
      </w:r>
      <w:r w:rsidR="00CB3CFF">
        <w:rPr>
          <w:rFonts w:asciiTheme="minorHAnsi" w:hAnsiTheme="minorHAnsi"/>
          <w:color w:val="000000" w:themeColor="text1"/>
        </w:rPr>
        <w:t>’</w:t>
      </w:r>
      <w:r w:rsidR="00A6025E">
        <w:rPr>
          <w:rFonts w:asciiTheme="minorHAnsi" w:hAnsiTheme="minorHAnsi"/>
          <w:color w:val="000000" w:themeColor="text1"/>
        </w:rPr>
        <w:t xml:space="preserve">, </w:t>
      </w:r>
      <w:r w:rsidRPr="000C6EDA">
        <w:rPr>
          <w:rFonts w:asciiTheme="minorHAnsi" w:hAnsiTheme="minorHAnsi"/>
          <w:color w:val="000000" w:themeColor="text1"/>
        </w:rPr>
        <w:t xml:space="preserve">February </w:t>
      </w:r>
      <w:proofErr w:type="gramStart"/>
      <w:r w:rsidRPr="000C6EDA">
        <w:rPr>
          <w:rFonts w:asciiTheme="minorHAnsi" w:hAnsiTheme="minorHAnsi"/>
          <w:color w:val="000000" w:themeColor="text1"/>
        </w:rPr>
        <w:t>16</w:t>
      </w:r>
      <w:r w:rsidR="00CB3CFF">
        <w:rPr>
          <w:rFonts w:asciiTheme="minorHAnsi" w:hAnsiTheme="minorHAnsi"/>
          <w:color w:val="000000" w:themeColor="text1"/>
        </w:rPr>
        <w:t>th</w:t>
      </w:r>
      <w:proofErr w:type="gramEnd"/>
      <w:r w:rsidRPr="000C6EDA">
        <w:rPr>
          <w:rFonts w:asciiTheme="minorHAnsi" w:hAnsiTheme="minorHAnsi"/>
          <w:color w:val="000000" w:themeColor="text1"/>
        </w:rPr>
        <w:t xml:space="preserve"> 2017</w:t>
      </w:r>
      <w:r w:rsidR="00CB3CFF">
        <w:rPr>
          <w:rFonts w:asciiTheme="minorHAnsi" w:hAnsiTheme="minorHAnsi"/>
          <w:color w:val="000000" w:themeColor="text1"/>
        </w:rPr>
        <w:t>. https://nytimes.com</w:t>
      </w:r>
      <w:r w:rsidRPr="000C6EDA">
        <w:rPr>
          <w:rFonts w:asciiTheme="minorHAnsi" w:hAnsiTheme="minorHAnsi"/>
          <w:color w:val="000000" w:themeColor="text1"/>
        </w:rPr>
        <w:t xml:space="preserve"> [Accessed: 15</w:t>
      </w:r>
      <w:r w:rsidR="005A6CA0">
        <w:rPr>
          <w:rFonts w:asciiTheme="minorHAnsi" w:hAnsiTheme="minorHAnsi"/>
          <w:color w:val="000000" w:themeColor="text1"/>
        </w:rPr>
        <w:t>th</w:t>
      </w:r>
      <w:r w:rsidRPr="000C6EDA">
        <w:rPr>
          <w:rFonts w:asciiTheme="minorHAnsi" w:hAnsiTheme="minorHAnsi"/>
          <w:color w:val="000000" w:themeColor="text1"/>
        </w:rPr>
        <w:t xml:space="preserve"> January </w:t>
      </w:r>
      <w:r w:rsidR="00CB3CFF">
        <w:rPr>
          <w:rFonts w:asciiTheme="minorHAnsi" w:hAnsiTheme="minorHAnsi"/>
          <w:color w:val="000000" w:themeColor="text1"/>
        </w:rPr>
        <w:t>20</w:t>
      </w:r>
      <w:r w:rsidRPr="000C6EDA">
        <w:rPr>
          <w:rFonts w:asciiTheme="minorHAnsi" w:hAnsiTheme="minorHAnsi"/>
          <w:color w:val="000000" w:themeColor="text1"/>
        </w:rPr>
        <w:t>18].</w:t>
      </w:r>
    </w:p>
    <w:p w14:paraId="437AB036" w14:textId="77777777" w:rsidR="00665A53" w:rsidRDefault="00665A53">
      <w:pPr>
        <w:rPr>
          <w:rFonts w:asciiTheme="minorHAnsi" w:hAnsiTheme="minorHAnsi" w:cs="Arial"/>
          <w:color w:val="000000"/>
        </w:rPr>
      </w:pPr>
    </w:p>
    <w:p w14:paraId="57244D36" w14:textId="6F8B0C14" w:rsidR="003867A5" w:rsidRDefault="001C0837">
      <w:pPr>
        <w:rPr>
          <w:rFonts w:asciiTheme="minorHAnsi" w:hAnsiTheme="minorHAnsi" w:cs="Arial"/>
          <w:color w:val="000000"/>
        </w:rPr>
      </w:pPr>
      <w:r w:rsidRPr="001C0837">
        <w:rPr>
          <w:rFonts w:asciiTheme="minorHAnsi" w:hAnsiTheme="minorHAnsi" w:cs="Arial"/>
          <w:color w:val="000000"/>
        </w:rPr>
        <w:t xml:space="preserve">The Pierpont Morgan Library/Art Resource, NY, </w:t>
      </w:r>
      <w:hyperlink r:id="rId10" w:history="1">
        <w:r w:rsidRPr="001C0837">
          <w:rPr>
            <w:rStyle w:val="Hyperlink"/>
            <w:rFonts w:asciiTheme="minorHAnsi" w:hAnsiTheme="minorHAnsi" w:cs="Arial"/>
            <w:color w:val="000000" w:themeColor="text1"/>
            <w:u w:val="none"/>
          </w:rPr>
          <w:t>http://www.</w:t>
        </w:r>
        <w:r w:rsidRPr="001C0837">
          <w:rPr>
            <w:rStyle w:val="Hyperlink"/>
            <w:rFonts w:asciiTheme="minorHAnsi" w:hAnsiTheme="minorHAnsi" w:cs="Arial"/>
            <w:color w:val="000000" w:themeColor="text1"/>
            <w:u w:val="none"/>
            <w:bdr w:val="none" w:sz="0" w:space="0" w:color="auto" w:frame="1"/>
          </w:rPr>
          <w:t>oxforduniversitypress.com</w:t>
        </w:r>
      </w:hyperlink>
      <w:r w:rsidRPr="001C0837">
        <w:rPr>
          <w:rFonts w:asciiTheme="minorHAnsi" w:hAnsiTheme="minorHAnsi" w:cs="Arial"/>
          <w:color w:val="000000" w:themeColor="text1"/>
        </w:rPr>
        <w:t xml:space="preserve"> </w:t>
      </w:r>
      <w:r w:rsidRPr="001C0837">
        <w:rPr>
          <w:rFonts w:asciiTheme="minorHAnsi" w:hAnsiTheme="minorHAnsi" w:cs="Arial"/>
          <w:color w:val="000000"/>
        </w:rPr>
        <w:t xml:space="preserve">[Accessed:  </w:t>
      </w:r>
      <w:r w:rsidR="00CB3CFF">
        <w:rPr>
          <w:rFonts w:asciiTheme="minorHAnsi" w:hAnsiTheme="minorHAnsi" w:cs="Arial"/>
          <w:color w:val="000000"/>
        </w:rPr>
        <w:t>10</w:t>
      </w:r>
      <w:r w:rsidR="00CB3CFF" w:rsidRPr="00CB3CFF">
        <w:rPr>
          <w:rFonts w:asciiTheme="minorHAnsi" w:hAnsiTheme="minorHAnsi" w:cs="Arial"/>
          <w:color w:val="000000"/>
          <w:vertAlign w:val="superscript"/>
        </w:rPr>
        <w:t>th</w:t>
      </w:r>
      <w:r w:rsidR="00CB3CFF">
        <w:rPr>
          <w:rFonts w:asciiTheme="minorHAnsi" w:hAnsiTheme="minorHAnsi" w:cs="Arial"/>
          <w:color w:val="000000"/>
        </w:rPr>
        <w:t xml:space="preserve"> January</w:t>
      </w:r>
      <w:r w:rsidRPr="001C0837">
        <w:rPr>
          <w:rFonts w:asciiTheme="minorHAnsi" w:hAnsiTheme="minorHAnsi" w:cs="Arial"/>
          <w:color w:val="000000"/>
        </w:rPr>
        <w:t xml:space="preserve"> 2018].</w:t>
      </w:r>
    </w:p>
    <w:p w14:paraId="2C2D8886" w14:textId="77777777" w:rsidR="001C0837" w:rsidRPr="001C0837" w:rsidRDefault="001C0837">
      <w:pPr>
        <w:rPr>
          <w:rFonts w:asciiTheme="minorHAnsi" w:hAnsiTheme="minorHAnsi" w:cs="Arial"/>
          <w:color w:val="000000"/>
        </w:rPr>
      </w:pPr>
    </w:p>
    <w:p w14:paraId="1D5300CD" w14:textId="69502DFE" w:rsidR="00665A53" w:rsidRDefault="001C0837">
      <w:pPr>
        <w:rPr>
          <w:rFonts w:asciiTheme="minorHAnsi" w:hAnsiTheme="minorHAnsi"/>
          <w:color w:val="FF0000"/>
        </w:rPr>
      </w:pPr>
      <w:r w:rsidRPr="001C0837">
        <w:rPr>
          <w:rFonts w:asciiTheme="minorHAnsi" w:hAnsiTheme="minorHAnsi"/>
        </w:rPr>
        <w:t>Rippon A., Muslims Their Religious Beliefs and Practices (London: Routledge, 2001</w:t>
      </w:r>
      <w:r w:rsidRPr="000C6EDA">
        <w:rPr>
          <w:rFonts w:asciiTheme="minorHAnsi" w:hAnsiTheme="minorHAnsi"/>
          <w:color w:val="000000" w:themeColor="text1"/>
        </w:rPr>
        <w:t>)</w:t>
      </w:r>
      <w:r w:rsidR="005A6CA0">
        <w:rPr>
          <w:rFonts w:asciiTheme="minorHAnsi" w:hAnsiTheme="minorHAnsi"/>
          <w:color w:val="000000" w:themeColor="text1"/>
        </w:rPr>
        <w:t>,</w:t>
      </w:r>
      <w:r w:rsidRPr="000C6EDA">
        <w:rPr>
          <w:rFonts w:asciiTheme="minorHAnsi" w:hAnsiTheme="minorHAnsi"/>
          <w:color w:val="000000" w:themeColor="text1"/>
        </w:rPr>
        <w:t xml:space="preserve"> </w:t>
      </w:r>
      <w:r w:rsidR="000C6EDA">
        <w:rPr>
          <w:rFonts w:asciiTheme="minorHAnsi" w:hAnsiTheme="minorHAnsi"/>
          <w:color w:val="000000" w:themeColor="text1"/>
        </w:rPr>
        <w:t>p</w:t>
      </w:r>
      <w:r w:rsidRPr="000C6EDA">
        <w:rPr>
          <w:rFonts w:asciiTheme="minorHAnsi" w:hAnsiTheme="minorHAnsi"/>
          <w:color w:val="000000" w:themeColor="text1"/>
        </w:rPr>
        <w:t>p.</w:t>
      </w:r>
      <w:r w:rsidR="00665A53" w:rsidRPr="000C6EDA">
        <w:rPr>
          <w:rFonts w:asciiTheme="minorHAnsi" w:hAnsiTheme="minorHAnsi"/>
          <w:color w:val="000000" w:themeColor="text1"/>
        </w:rPr>
        <w:t>129,</w:t>
      </w:r>
      <w:r w:rsidR="000C6EDA">
        <w:rPr>
          <w:rFonts w:asciiTheme="minorHAnsi" w:hAnsiTheme="minorHAnsi"/>
          <w:color w:val="FF0000"/>
        </w:rPr>
        <w:t xml:space="preserve"> </w:t>
      </w:r>
      <w:r w:rsidR="000C6EDA" w:rsidRPr="000C6EDA">
        <w:rPr>
          <w:rFonts w:asciiTheme="minorHAnsi" w:hAnsiTheme="minorHAnsi"/>
          <w:color w:val="000000" w:themeColor="text1"/>
        </w:rPr>
        <w:t>131,132,133.</w:t>
      </w:r>
    </w:p>
    <w:p w14:paraId="37BECC57" w14:textId="77777777" w:rsidR="00665A53" w:rsidRDefault="00665A53">
      <w:pPr>
        <w:rPr>
          <w:rFonts w:asciiTheme="minorHAnsi" w:hAnsiTheme="minorHAnsi"/>
        </w:rPr>
      </w:pPr>
    </w:p>
    <w:p w14:paraId="2DB209A3" w14:textId="50F89730" w:rsidR="00665A53" w:rsidRDefault="00665A53">
      <w:pPr>
        <w:rPr>
          <w:rFonts w:asciiTheme="minorHAnsi" w:hAnsiTheme="minorHAnsi"/>
        </w:rPr>
      </w:pPr>
      <w:r w:rsidRPr="00665A53">
        <w:rPr>
          <w:rFonts w:asciiTheme="minorHAnsi" w:hAnsiTheme="minorHAnsi"/>
        </w:rPr>
        <w:t>https://rumisufi.blogspot.co.uk/2015/110/whirling-dervishes-of-rumi.html [Accessed: 13 January 2018].</w:t>
      </w:r>
    </w:p>
    <w:p w14:paraId="57E59DC2" w14:textId="77777777" w:rsidR="00CB3CFF" w:rsidRDefault="00CB3CFF">
      <w:pPr>
        <w:rPr>
          <w:rFonts w:asciiTheme="minorHAnsi" w:hAnsiTheme="minorHAnsi"/>
        </w:rPr>
      </w:pPr>
    </w:p>
    <w:p w14:paraId="749DEF81" w14:textId="5A252B45" w:rsidR="00CB3CFF" w:rsidRPr="00CB3CFF" w:rsidRDefault="00CB3CFF" w:rsidP="000C6EDA">
      <w:pPr>
        <w:pStyle w:val="FootnoteText"/>
        <w:rPr>
          <w:vertAlign w:val="superscript"/>
        </w:rPr>
      </w:pPr>
      <w:r w:rsidRPr="00CB3CFF">
        <w:t xml:space="preserve">Megan </w:t>
      </w:r>
      <w:proofErr w:type="spellStart"/>
      <w:r w:rsidRPr="00CB3CFF">
        <w:t>Specia</w:t>
      </w:r>
      <w:proofErr w:type="spellEnd"/>
      <w:r w:rsidRPr="00CB3CFF">
        <w:t xml:space="preserve">, New York Times, ‘Who are Sufis and why do some Extremists Hate Them?’ November </w:t>
      </w:r>
      <w:proofErr w:type="gramStart"/>
      <w:r w:rsidRPr="00CB3CFF">
        <w:t>24</w:t>
      </w:r>
      <w:r w:rsidRPr="00CB3CFF">
        <w:rPr>
          <w:vertAlign w:val="superscript"/>
        </w:rPr>
        <w:t>th</w:t>
      </w:r>
      <w:proofErr w:type="gramEnd"/>
      <w:r>
        <w:rPr>
          <w:vertAlign w:val="superscript"/>
        </w:rPr>
        <w:t xml:space="preserve"> </w:t>
      </w:r>
      <w:r w:rsidRPr="00CB3CFF">
        <w:t>2017.  http//www.nytimes.com</w:t>
      </w:r>
      <w:r w:rsidRPr="00CB3CFF">
        <w:rPr>
          <w:color w:val="000000" w:themeColor="text1"/>
        </w:rPr>
        <w:t xml:space="preserve"> </w:t>
      </w:r>
      <w:r w:rsidRPr="00CB3CFF">
        <w:t>[Accessed: 13th January 2018].</w:t>
      </w:r>
    </w:p>
    <w:p w14:paraId="69FA1E06" w14:textId="77777777" w:rsidR="00CB3CFF" w:rsidRDefault="00CB3CFF" w:rsidP="000C6EDA">
      <w:pPr>
        <w:pStyle w:val="FootnoteText"/>
      </w:pPr>
    </w:p>
    <w:p w14:paraId="2D4FD41D" w14:textId="44016B33" w:rsidR="000C6EDA" w:rsidRDefault="000C6EDA" w:rsidP="000C6EDA">
      <w:pPr>
        <w:pStyle w:val="FootnoteText"/>
      </w:pPr>
      <w:proofErr w:type="spellStart"/>
      <w:r w:rsidRPr="000C6EDA">
        <w:t>Stoddart</w:t>
      </w:r>
      <w:proofErr w:type="spellEnd"/>
      <w:r w:rsidRPr="000C6EDA">
        <w:t xml:space="preserve">, W., Sufism, </w:t>
      </w:r>
      <w:r w:rsidRPr="005A6CA0">
        <w:rPr>
          <w:i/>
        </w:rPr>
        <w:t>The Mystical Doctrines and Methods of Islam</w:t>
      </w:r>
      <w:r w:rsidRPr="000C6EDA">
        <w:t xml:space="preserve"> (Wellingborough: The Aquarian Press,</w:t>
      </w:r>
      <w:r>
        <w:t xml:space="preserve"> </w:t>
      </w:r>
      <w:r w:rsidRPr="000C6EDA">
        <w:t>1976)</w:t>
      </w:r>
      <w:r w:rsidR="005A6CA0">
        <w:t>,</w:t>
      </w:r>
      <w:r w:rsidRPr="000C6EDA">
        <w:t xml:space="preserve"> pp. 43-45.</w:t>
      </w:r>
    </w:p>
    <w:p w14:paraId="39988450" w14:textId="77777777" w:rsidR="00CB3CFF" w:rsidRPr="00CB3CFF" w:rsidRDefault="00CB3CFF" w:rsidP="000C6EDA">
      <w:pPr>
        <w:pStyle w:val="FootnoteText"/>
      </w:pPr>
    </w:p>
    <w:p w14:paraId="2B18B327" w14:textId="7E03F7A9" w:rsidR="00CB3CFF" w:rsidRPr="00CB3CFF" w:rsidRDefault="00CB3CFF" w:rsidP="00CB3CFF">
      <w:pPr>
        <w:pStyle w:val="FootnoteText"/>
      </w:pPr>
      <w:r w:rsidRPr="00CB3CFF">
        <w:rPr>
          <w:color w:val="000000" w:themeColor="text1"/>
        </w:rPr>
        <w:t xml:space="preserve">Jules </w:t>
      </w:r>
      <w:proofErr w:type="spellStart"/>
      <w:r w:rsidRPr="00CB3CFF">
        <w:rPr>
          <w:color w:val="000000" w:themeColor="text1"/>
        </w:rPr>
        <w:t>Suzdaltsev</w:t>
      </w:r>
      <w:proofErr w:type="spellEnd"/>
      <w:r w:rsidRPr="00CB3CFF">
        <w:rPr>
          <w:color w:val="000000" w:themeColor="text1"/>
        </w:rPr>
        <w:t xml:space="preserve">, </w:t>
      </w:r>
      <w:r>
        <w:rPr>
          <w:color w:val="000000" w:themeColor="text1"/>
        </w:rPr>
        <w:t>‘</w:t>
      </w:r>
      <w:r w:rsidRPr="00CB3CFF">
        <w:t xml:space="preserve">What is Sufism and Can </w:t>
      </w:r>
      <w:proofErr w:type="gramStart"/>
      <w:r w:rsidRPr="00CB3CFF">
        <w:t>it</w:t>
      </w:r>
      <w:proofErr w:type="gramEnd"/>
      <w:r w:rsidRPr="00CB3CFF">
        <w:t xml:space="preserve"> Stop Radical </w:t>
      </w:r>
      <w:r>
        <w:t>Islam’? https://youtu/be/P2FZUzEa74o</w:t>
      </w:r>
      <w:r w:rsidRPr="00CB3CFF">
        <w:t xml:space="preserve"> [Accessed</w:t>
      </w:r>
      <w:r>
        <w:t xml:space="preserve">: </w:t>
      </w:r>
      <w:r w:rsidRPr="00CB3CFF">
        <w:t>15th January 2018].</w:t>
      </w:r>
    </w:p>
    <w:p w14:paraId="05FDD82F" w14:textId="77777777" w:rsidR="000C6EDA" w:rsidRDefault="000C6EDA">
      <w:pPr>
        <w:rPr>
          <w:rFonts w:asciiTheme="minorHAnsi" w:hAnsiTheme="minorHAnsi"/>
        </w:rPr>
      </w:pPr>
    </w:p>
    <w:p w14:paraId="4AE907E8" w14:textId="4228F326" w:rsidR="00717ADD" w:rsidRDefault="000C6EDA" w:rsidP="00665A53">
      <w:pPr>
        <w:rPr>
          <w:rFonts w:asciiTheme="minorHAnsi" w:hAnsiTheme="minorHAnsi"/>
        </w:rPr>
      </w:pPr>
      <w:proofErr w:type="spellStart"/>
      <w:r w:rsidRPr="000C6EDA">
        <w:rPr>
          <w:rFonts w:asciiTheme="minorHAnsi" w:hAnsiTheme="minorHAnsi"/>
        </w:rPr>
        <w:t>Trimingham</w:t>
      </w:r>
      <w:proofErr w:type="spellEnd"/>
      <w:r w:rsidRPr="000C6EDA">
        <w:rPr>
          <w:rFonts w:asciiTheme="minorHAnsi" w:hAnsiTheme="minorHAnsi"/>
        </w:rPr>
        <w:t xml:space="preserve"> J. S., </w:t>
      </w:r>
      <w:r w:rsidRPr="005A6CA0">
        <w:rPr>
          <w:rFonts w:asciiTheme="minorHAnsi" w:hAnsiTheme="minorHAnsi"/>
          <w:i/>
        </w:rPr>
        <w:t>The Sufi Orders in Islam</w:t>
      </w:r>
      <w:r w:rsidRPr="000C6EDA">
        <w:rPr>
          <w:rFonts w:asciiTheme="minorHAnsi" w:hAnsiTheme="minorHAnsi"/>
        </w:rPr>
        <w:t xml:space="preserve"> (New York: Oxford University Press, 1971)</w:t>
      </w:r>
      <w:r w:rsidR="005A6CA0">
        <w:rPr>
          <w:rFonts w:asciiTheme="minorHAnsi" w:hAnsiTheme="minorHAnsi"/>
        </w:rPr>
        <w:t>,</w:t>
      </w:r>
      <w:r w:rsidRPr="000C6EDA">
        <w:rPr>
          <w:rFonts w:asciiTheme="minorHAnsi" w:hAnsiTheme="minorHAnsi"/>
        </w:rPr>
        <w:t xml:space="preserve"> p. viii.</w:t>
      </w:r>
    </w:p>
    <w:sectPr w:rsidR="00717ADD"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033F51" w14:textId="77777777" w:rsidR="00CC5897" w:rsidRDefault="00CC5897" w:rsidP="00513AA1">
      <w:r>
        <w:separator/>
      </w:r>
    </w:p>
  </w:endnote>
  <w:endnote w:type="continuationSeparator" w:id="0">
    <w:p w14:paraId="3DB4C5D0" w14:textId="77777777" w:rsidR="00CC5897" w:rsidRDefault="00CC5897" w:rsidP="00513A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NewRomanPSMT">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CAF8A0" w14:textId="77777777" w:rsidR="00CC5897" w:rsidRDefault="00CC5897" w:rsidP="00513AA1">
      <w:r>
        <w:separator/>
      </w:r>
    </w:p>
  </w:footnote>
  <w:footnote w:type="continuationSeparator" w:id="0">
    <w:p w14:paraId="1BC5C173" w14:textId="77777777" w:rsidR="00CC5897" w:rsidRDefault="00CC5897" w:rsidP="00513AA1">
      <w:r>
        <w:continuationSeparator/>
      </w:r>
    </w:p>
  </w:footnote>
  <w:footnote w:id="1">
    <w:p w14:paraId="554ACE86" w14:textId="434EEA3A" w:rsidR="00513AA1" w:rsidRPr="005A6CA0" w:rsidRDefault="00513AA1" w:rsidP="00513AA1">
      <w:pPr>
        <w:pStyle w:val="NormalWeb"/>
        <w:shd w:val="clear" w:color="auto" w:fill="FFFFFF"/>
        <w:spacing w:before="360" w:beforeAutospacing="0" w:after="360" w:afterAutospacing="0" w:line="360" w:lineRule="atLeast"/>
        <w:rPr>
          <w:rStyle w:val="apple-converted-space"/>
          <w:rFonts w:asciiTheme="minorHAnsi" w:hAnsiTheme="minorHAnsi" w:cs="Arial"/>
          <w:color w:val="000000"/>
          <w:sz w:val="20"/>
          <w:szCs w:val="20"/>
        </w:rPr>
      </w:pPr>
      <w:r w:rsidRPr="005A6CA0">
        <w:rPr>
          <w:rStyle w:val="FootnoteReference"/>
          <w:rFonts w:asciiTheme="minorHAnsi" w:hAnsiTheme="minorHAnsi"/>
          <w:sz w:val="20"/>
          <w:szCs w:val="20"/>
        </w:rPr>
        <w:footnoteRef/>
      </w:r>
      <w:r w:rsidRPr="005A6CA0">
        <w:rPr>
          <w:rFonts w:asciiTheme="minorHAnsi" w:hAnsiTheme="minorHAnsi"/>
          <w:sz w:val="20"/>
          <w:szCs w:val="20"/>
        </w:rPr>
        <w:t xml:space="preserve"> </w:t>
      </w:r>
      <w:r w:rsidRPr="005A6CA0">
        <w:rPr>
          <w:rFonts w:asciiTheme="minorHAnsi" w:hAnsiTheme="minorHAnsi" w:cs="Arial"/>
          <w:color w:val="000000"/>
          <w:sz w:val="20"/>
          <w:szCs w:val="20"/>
        </w:rPr>
        <w:t xml:space="preserve">The Pierpont Morgan Library/Art Resource, NY, </w:t>
      </w:r>
      <w:hyperlink r:id="rId1" w:history="1">
        <w:r w:rsidRPr="005A6CA0">
          <w:rPr>
            <w:rStyle w:val="Hyperlink"/>
            <w:rFonts w:asciiTheme="minorHAnsi" w:hAnsiTheme="minorHAnsi" w:cs="Arial"/>
            <w:color w:val="000000" w:themeColor="text1"/>
            <w:sz w:val="20"/>
            <w:szCs w:val="20"/>
            <w:u w:val="none"/>
          </w:rPr>
          <w:t>http://www.</w:t>
        </w:r>
        <w:r w:rsidRPr="005A6CA0">
          <w:rPr>
            <w:rStyle w:val="Hyperlink"/>
            <w:rFonts w:asciiTheme="minorHAnsi" w:hAnsiTheme="minorHAnsi" w:cs="Arial"/>
            <w:color w:val="000000" w:themeColor="text1"/>
            <w:sz w:val="20"/>
            <w:szCs w:val="20"/>
            <w:u w:val="none"/>
            <w:bdr w:val="none" w:sz="0" w:space="0" w:color="auto" w:frame="1"/>
          </w:rPr>
          <w:t>oxforduniversitypress.com</w:t>
        </w:r>
      </w:hyperlink>
      <w:r w:rsidR="00866FDB" w:rsidRPr="005A6CA0">
        <w:rPr>
          <w:rFonts w:asciiTheme="minorHAnsi" w:hAnsiTheme="minorHAnsi" w:cs="Arial"/>
          <w:color w:val="000000" w:themeColor="text1"/>
          <w:sz w:val="20"/>
          <w:szCs w:val="20"/>
        </w:rPr>
        <w:t xml:space="preserve"> </w:t>
      </w:r>
      <w:r w:rsidRPr="005A6CA0">
        <w:rPr>
          <w:rFonts w:asciiTheme="minorHAnsi" w:hAnsiTheme="minorHAnsi" w:cs="Arial"/>
          <w:color w:val="000000"/>
          <w:sz w:val="20"/>
          <w:szCs w:val="20"/>
        </w:rPr>
        <w:t>[Accessed</w:t>
      </w:r>
      <w:r w:rsidR="0014778B" w:rsidRPr="005A6CA0">
        <w:rPr>
          <w:rFonts w:asciiTheme="minorHAnsi" w:hAnsiTheme="minorHAnsi" w:cs="Arial"/>
          <w:color w:val="000000"/>
          <w:sz w:val="20"/>
          <w:szCs w:val="20"/>
        </w:rPr>
        <w:t>:</w:t>
      </w:r>
      <w:r w:rsidR="00586A93">
        <w:rPr>
          <w:rFonts w:asciiTheme="minorHAnsi" w:hAnsiTheme="minorHAnsi" w:cs="Arial"/>
          <w:color w:val="000000"/>
          <w:sz w:val="20"/>
          <w:szCs w:val="20"/>
        </w:rPr>
        <w:t xml:space="preserve"> January </w:t>
      </w:r>
      <w:r w:rsidR="00866FDB" w:rsidRPr="005A6CA0">
        <w:rPr>
          <w:rFonts w:asciiTheme="minorHAnsi" w:hAnsiTheme="minorHAnsi" w:cs="Arial"/>
          <w:color w:val="000000"/>
          <w:sz w:val="20"/>
          <w:szCs w:val="20"/>
        </w:rPr>
        <w:t>10</w:t>
      </w:r>
      <w:r w:rsidR="005A6CA0" w:rsidRPr="005A6CA0">
        <w:rPr>
          <w:rFonts w:asciiTheme="minorHAnsi" w:hAnsiTheme="minorHAnsi" w:cs="Arial"/>
          <w:color w:val="000000"/>
          <w:sz w:val="20"/>
          <w:szCs w:val="20"/>
          <w:vertAlign w:val="superscript"/>
        </w:rPr>
        <w:t>th</w:t>
      </w:r>
      <w:r w:rsidR="00866FDB" w:rsidRPr="005A6CA0">
        <w:rPr>
          <w:rFonts w:asciiTheme="minorHAnsi" w:hAnsiTheme="minorHAnsi" w:cs="Arial"/>
          <w:color w:val="000000"/>
          <w:sz w:val="20"/>
          <w:szCs w:val="20"/>
        </w:rPr>
        <w:t>20</w:t>
      </w:r>
      <w:r w:rsidRPr="005A6CA0">
        <w:rPr>
          <w:rFonts w:asciiTheme="minorHAnsi" w:hAnsiTheme="minorHAnsi" w:cs="Arial"/>
          <w:color w:val="000000"/>
          <w:sz w:val="20"/>
          <w:szCs w:val="20"/>
        </w:rPr>
        <w:t>18]</w:t>
      </w:r>
      <w:r w:rsidR="001C0837" w:rsidRPr="005A6CA0">
        <w:rPr>
          <w:rFonts w:asciiTheme="minorHAnsi" w:hAnsiTheme="minorHAnsi" w:cs="Arial"/>
          <w:color w:val="000000"/>
          <w:sz w:val="20"/>
          <w:szCs w:val="20"/>
        </w:rPr>
        <w:t>.</w:t>
      </w:r>
    </w:p>
    <w:p w14:paraId="31E1D561" w14:textId="77777777" w:rsidR="00513AA1" w:rsidRPr="00E34E1B" w:rsidRDefault="00513AA1" w:rsidP="00513AA1">
      <w:pPr>
        <w:pStyle w:val="NormalWeb"/>
        <w:shd w:val="clear" w:color="auto" w:fill="FFFFFF"/>
        <w:spacing w:before="360" w:beforeAutospacing="0" w:after="360" w:afterAutospacing="0" w:line="360" w:lineRule="atLeast"/>
        <w:rPr>
          <w:rFonts w:ascii="Arial" w:hAnsi="Arial" w:cs="Arial"/>
          <w:color w:val="000000"/>
          <w:sz w:val="22"/>
          <w:szCs w:val="22"/>
        </w:rPr>
      </w:pPr>
      <w:r>
        <w:rPr>
          <w:rStyle w:val="apple-converted-space"/>
          <w:rFonts w:ascii="Arial" w:hAnsi="Arial" w:cs="Arial"/>
          <w:color w:val="FFFFFF"/>
          <w:sz w:val="20"/>
          <w:szCs w:val="20"/>
        </w:rPr>
        <w:t>om</w:t>
      </w:r>
    </w:p>
    <w:p w14:paraId="3FC3B6E4" w14:textId="77777777" w:rsidR="00513AA1" w:rsidRDefault="00513AA1" w:rsidP="00513AA1">
      <w:pPr>
        <w:pStyle w:val="FootnoteText"/>
      </w:pPr>
    </w:p>
  </w:footnote>
  <w:footnote w:id="2">
    <w:p w14:paraId="53C4BB9F" w14:textId="4B316449" w:rsidR="0092047D" w:rsidRPr="0092047D" w:rsidRDefault="0092047D">
      <w:pPr>
        <w:pStyle w:val="FootnoteText"/>
        <w:rPr>
          <w:sz w:val="20"/>
          <w:szCs w:val="20"/>
        </w:rPr>
      </w:pPr>
      <w:r w:rsidRPr="0092047D">
        <w:rPr>
          <w:rStyle w:val="FootnoteReference"/>
          <w:sz w:val="20"/>
          <w:szCs w:val="20"/>
        </w:rPr>
        <w:footnoteRef/>
      </w:r>
      <w:r w:rsidRPr="0092047D">
        <w:rPr>
          <w:sz w:val="20"/>
          <w:szCs w:val="20"/>
        </w:rPr>
        <w:t xml:space="preserve"> </w:t>
      </w:r>
      <w:r w:rsidR="000E44DF">
        <w:rPr>
          <w:sz w:val="20"/>
          <w:szCs w:val="20"/>
        </w:rPr>
        <w:t xml:space="preserve"> </w:t>
      </w:r>
      <w:r w:rsidRPr="0092047D">
        <w:rPr>
          <w:sz w:val="20"/>
          <w:szCs w:val="20"/>
        </w:rPr>
        <w:t>Rippon A.,</w:t>
      </w:r>
      <w:r w:rsidR="00CB4BC6">
        <w:rPr>
          <w:sz w:val="20"/>
          <w:szCs w:val="20"/>
        </w:rPr>
        <w:t xml:space="preserve"> </w:t>
      </w:r>
      <w:r w:rsidR="00CB4BC6" w:rsidRPr="00ED2D1E">
        <w:rPr>
          <w:i/>
          <w:sz w:val="20"/>
          <w:szCs w:val="20"/>
        </w:rPr>
        <w:t>Muslims Their Religious Beliefs and Practices</w:t>
      </w:r>
      <w:r w:rsidR="00CB4BC6">
        <w:rPr>
          <w:sz w:val="20"/>
          <w:szCs w:val="20"/>
        </w:rPr>
        <w:t xml:space="preserve"> (London: Routledge, 2001</w:t>
      </w:r>
      <w:r w:rsidR="00CB4BC6" w:rsidRPr="006764D5">
        <w:rPr>
          <w:color w:val="000000" w:themeColor="text1"/>
          <w:sz w:val="20"/>
          <w:szCs w:val="20"/>
        </w:rPr>
        <w:t>)</w:t>
      </w:r>
      <w:r w:rsidR="005A6CA0">
        <w:rPr>
          <w:color w:val="000000" w:themeColor="text1"/>
          <w:sz w:val="20"/>
          <w:szCs w:val="20"/>
        </w:rPr>
        <w:t>,</w:t>
      </w:r>
      <w:r w:rsidR="00CB4BC6" w:rsidRPr="006764D5">
        <w:rPr>
          <w:color w:val="000000" w:themeColor="text1"/>
          <w:sz w:val="20"/>
          <w:szCs w:val="20"/>
        </w:rPr>
        <w:t xml:space="preserve"> p. </w:t>
      </w:r>
      <w:r w:rsidR="006764D5">
        <w:rPr>
          <w:color w:val="000000" w:themeColor="text1"/>
          <w:sz w:val="20"/>
          <w:szCs w:val="20"/>
        </w:rPr>
        <w:t>129.</w:t>
      </w:r>
    </w:p>
  </w:footnote>
  <w:footnote w:id="3">
    <w:p w14:paraId="524C1BB3" w14:textId="168D4A26" w:rsidR="00513AA1" w:rsidRPr="0014778B" w:rsidRDefault="00513AA1" w:rsidP="00513AA1">
      <w:pPr>
        <w:pStyle w:val="FootnoteText"/>
        <w:rPr>
          <w:sz w:val="20"/>
          <w:szCs w:val="20"/>
        </w:rPr>
      </w:pPr>
      <w:r w:rsidRPr="000E44DF">
        <w:rPr>
          <w:rStyle w:val="FootnoteReference"/>
          <w:sz w:val="20"/>
          <w:szCs w:val="20"/>
        </w:rPr>
        <w:footnoteRef/>
      </w:r>
      <w:r w:rsidRPr="000E44DF">
        <w:rPr>
          <w:sz w:val="20"/>
          <w:szCs w:val="20"/>
        </w:rPr>
        <w:t xml:space="preserve"> </w:t>
      </w:r>
      <w:r w:rsidR="006764D5">
        <w:rPr>
          <w:sz w:val="20"/>
          <w:szCs w:val="20"/>
        </w:rPr>
        <w:t xml:space="preserve"> </w:t>
      </w:r>
      <w:proofErr w:type="spellStart"/>
      <w:r w:rsidR="00ED2D1E">
        <w:rPr>
          <w:sz w:val="20"/>
          <w:szCs w:val="20"/>
        </w:rPr>
        <w:t>Arberry</w:t>
      </w:r>
      <w:proofErr w:type="spellEnd"/>
      <w:r w:rsidR="00ED2D1E">
        <w:rPr>
          <w:sz w:val="20"/>
          <w:szCs w:val="20"/>
        </w:rPr>
        <w:t xml:space="preserve">, A. J., </w:t>
      </w:r>
      <w:r w:rsidRPr="00ED2D1E">
        <w:rPr>
          <w:i/>
          <w:sz w:val="20"/>
          <w:szCs w:val="20"/>
        </w:rPr>
        <w:t>Sufism</w:t>
      </w:r>
      <w:r w:rsidRPr="0014778B">
        <w:rPr>
          <w:sz w:val="20"/>
          <w:szCs w:val="20"/>
        </w:rPr>
        <w:t xml:space="preserve"> (Londo</w:t>
      </w:r>
      <w:r w:rsidR="005A6CA0">
        <w:rPr>
          <w:sz w:val="20"/>
          <w:szCs w:val="20"/>
        </w:rPr>
        <w:t xml:space="preserve">n: George, Allen &amp; Unwin, 1950), </w:t>
      </w:r>
      <w:r w:rsidRPr="0014778B">
        <w:rPr>
          <w:sz w:val="20"/>
          <w:szCs w:val="20"/>
        </w:rPr>
        <w:t>p. 85</w:t>
      </w:r>
      <w:r w:rsidR="001C0837">
        <w:rPr>
          <w:sz w:val="20"/>
          <w:szCs w:val="20"/>
        </w:rPr>
        <w:t>.</w:t>
      </w:r>
    </w:p>
  </w:footnote>
  <w:footnote w:id="4">
    <w:p w14:paraId="4CCF77D2" w14:textId="0A337081" w:rsidR="00513AA1" w:rsidRDefault="00513AA1" w:rsidP="00513AA1">
      <w:pPr>
        <w:pStyle w:val="FootnoteText"/>
      </w:pPr>
      <w:r w:rsidRPr="0014778B">
        <w:rPr>
          <w:rStyle w:val="FootnoteReference"/>
          <w:sz w:val="20"/>
          <w:szCs w:val="20"/>
        </w:rPr>
        <w:footnoteRef/>
      </w:r>
      <w:r w:rsidRPr="0014778B">
        <w:rPr>
          <w:sz w:val="20"/>
          <w:szCs w:val="20"/>
        </w:rPr>
        <w:t xml:space="preserve"> </w:t>
      </w:r>
      <w:r w:rsidR="006764D5">
        <w:rPr>
          <w:sz w:val="20"/>
          <w:szCs w:val="20"/>
        </w:rPr>
        <w:t xml:space="preserve"> </w:t>
      </w:r>
      <w:r w:rsidRPr="0014778B">
        <w:rPr>
          <w:sz w:val="20"/>
          <w:szCs w:val="20"/>
        </w:rPr>
        <w:t>Ibid., p. 86</w:t>
      </w:r>
      <w:r w:rsidR="001C0837">
        <w:rPr>
          <w:sz w:val="20"/>
          <w:szCs w:val="20"/>
        </w:rPr>
        <w:t>.</w:t>
      </w:r>
    </w:p>
  </w:footnote>
  <w:footnote w:id="5">
    <w:p w14:paraId="376648D1" w14:textId="18C77D71" w:rsidR="0092047D" w:rsidRDefault="0092047D">
      <w:pPr>
        <w:pStyle w:val="FootnoteText"/>
      </w:pPr>
      <w:r>
        <w:rPr>
          <w:rStyle w:val="FootnoteReference"/>
        </w:rPr>
        <w:footnoteRef/>
      </w:r>
      <w:r>
        <w:t xml:space="preserve"> </w:t>
      </w:r>
      <w:proofErr w:type="spellStart"/>
      <w:r w:rsidRPr="0092047D">
        <w:rPr>
          <w:sz w:val="20"/>
          <w:szCs w:val="20"/>
        </w:rPr>
        <w:t>Arberry</w:t>
      </w:r>
      <w:proofErr w:type="spellEnd"/>
      <w:r w:rsidRPr="0092047D">
        <w:rPr>
          <w:sz w:val="20"/>
          <w:szCs w:val="20"/>
        </w:rPr>
        <w:t xml:space="preserve"> A. J.,</w:t>
      </w:r>
      <w:r w:rsidR="00CB4BC6" w:rsidRPr="0014778B">
        <w:rPr>
          <w:sz w:val="20"/>
          <w:szCs w:val="20"/>
        </w:rPr>
        <w:t xml:space="preserve"> </w:t>
      </w:r>
      <w:r w:rsidR="00CB4BC6" w:rsidRPr="00ED2D1E">
        <w:rPr>
          <w:i/>
          <w:sz w:val="20"/>
          <w:szCs w:val="20"/>
        </w:rPr>
        <w:t>Sufism</w:t>
      </w:r>
      <w:r w:rsidR="00CB4BC6" w:rsidRPr="0014778B">
        <w:rPr>
          <w:sz w:val="20"/>
          <w:szCs w:val="20"/>
        </w:rPr>
        <w:t xml:space="preserve"> (London: George, Allen &amp; Unwin, 1950</w:t>
      </w:r>
      <w:r w:rsidR="00CB4BC6" w:rsidRPr="005A6CA0">
        <w:rPr>
          <w:color w:val="000000" w:themeColor="text1"/>
          <w:sz w:val="20"/>
          <w:szCs w:val="20"/>
        </w:rPr>
        <w:t>)</w:t>
      </w:r>
      <w:r w:rsidR="005A6CA0" w:rsidRPr="005A6CA0">
        <w:rPr>
          <w:color w:val="000000" w:themeColor="text1"/>
          <w:sz w:val="20"/>
          <w:szCs w:val="20"/>
        </w:rPr>
        <w:t xml:space="preserve">, </w:t>
      </w:r>
      <w:r w:rsidR="00CB4BC6" w:rsidRPr="005A6CA0">
        <w:rPr>
          <w:color w:val="000000" w:themeColor="text1"/>
          <w:sz w:val="20"/>
          <w:szCs w:val="20"/>
        </w:rPr>
        <w:t>p.</w:t>
      </w:r>
      <w:r w:rsidR="005A6CA0" w:rsidRPr="005A6CA0">
        <w:rPr>
          <w:color w:val="000000" w:themeColor="text1"/>
          <w:sz w:val="20"/>
          <w:szCs w:val="20"/>
        </w:rPr>
        <w:t>86.</w:t>
      </w:r>
      <w:r w:rsidR="00CB4BC6" w:rsidRPr="005A6CA0">
        <w:rPr>
          <w:color w:val="000000" w:themeColor="text1"/>
          <w:sz w:val="20"/>
          <w:szCs w:val="20"/>
        </w:rPr>
        <w:t xml:space="preserve"> </w:t>
      </w:r>
    </w:p>
  </w:footnote>
  <w:footnote w:id="6">
    <w:p w14:paraId="4E348C4E" w14:textId="573184CB" w:rsidR="00513AA1" w:rsidRPr="0014778B" w:rsidRDefault="00513AA1" w:rsidP="00513AA1">
      <w:pPr>
        <w:pStyle w:val="FootnoteText"/>
        <w:rPr>
          <w:sz w:val="20"/>
          <w:szCs w:val="20"/>
        </w:rPr>
      </w:pPr>
      <w:r>
        <w:rPr>
          <w:rStyle w:val="FootnoteReference"/>
        </w:rPr>
        <w:footnoteRef/>
      </w:r>
      <w:r w:rsidR="00665A53">
        <w:t xml:space="preserve"> </w:t>
      </w:r>
      <w:r w:rsidR="00665A53" w:rsidRPr="00665A53">
        <w:rPr>
          <w:sz w:val="20"/>
          <w:szCs w:val="20"/>
        </w:rPr>
        <w:t>https://rumisufi.blogspot.co.uk/2015/110/whirling-dervishes-of-rumi.html</w:t>
      </w:r>
      <w:r w:rsidR="00665A53">
        <w:rPr>
          <w:sz w:val="20"/>
          <w:szCs w:val="20"/>
        </w:rPr>
        <w:t xml:space="preserve"> [Accessed: 13 January 2018].</w:t>
      </w:r>
    </w:p>
  </w:footnote>
  <w:footnote w:id="7">
    <w:p w14:paraId="3A59ED9E" w14:textId="77777777" w:rsidR="002A5476" w:rsidRDefault="00196A4A">
      <w:pPr>
        <w:pStyle w:val="FootnoteText"/>
        <w:rPr>
          <w:sz w:val="20"/>
          <w:szCs w:val="20"/>
        </w:rPr>
      </w:pPr>
      <w:r w:rsidRPr="00196A4A">
        <w:rPr>
          <w:rStyle w:val="FootnoteReference"/>
          <w:sz w:val="20"/>
          <w:szCs w:val="20"/>
        </w:rPr>
        <w:footnoteRef/>
      </w:r>
      <w:r w:rsidRPr="00196A4A">
        <w:rPr>
          <w:sz w:val="20"/>
          <w:szCs w:val="20"/>
        </w:rPr>
        <w:t xml:space="preserve"> McCloud A. B., Hibbard S.W., and Saud </w:t>
      </w:r>
      <w:proofErr w:type="spellStart"/>
      <w:r w:rsidRPr="00196A4A">
        <w:rPr>
          <w:sz w:val="20"/>
          <w:szCs w:val="20"/>
        </w:rPr>
        <w:t>Laith</w:t>
      </w:r>
      <w:proofErr w:type="spellEnd"/>
      <w:r w:rsidRPr="00196A4A">
        <w:rPr>
          <w:sz w:val="20"/>
          <w:szCs w:val="20"/>
        </w:rPr>
        <w:t xml:space="preserve"> eds., </w:t>
      </w:r>
      <w:r w:rsidRPr="00ED2D1E">
        <w:rPr>
          <w:i/>
          <w:sz w:val="20"/>
          <w:szCs w:val="20"/>
        </w:rPr>
        <w:t>An Introduction to Islam in the 21</w:t>
      </w:r>
      <w:r w:rsidRPr="00ED2D1E">
        <w:rPr>
          <w:i/>
          <w:sz w:val="20"/>
          <w:szCs w:val="20"/>
          <w:vertAlign w:val="superscript"/>
        </w:rPr>
        <w:t>st</w:t>
      </w:r>
      <w:r w:rsidRPr="00ED2D1E">
        <w:rPr>
          <w:i/>
          <w:sz w:val="20"/>
          <w:szCs w:val="20"/>
        </w:rPr>
        <w:t xml:space="preserve"> Century</w:t>
      </w:r>
      <w:r>
        <w:rPr>
          <w:sz w:val="20"/>
          <w:szCs w:val="20"/>
        </w:rPr>
        <w:t xml:space="preserve"> (</w:t>
      </w:r>
      <w:r w:rsidR="002A5476">
        <w:rPr>
          <w:sz w:val="20"/>
          <w:szCs w:val="20"/>
        </w:rPr>
        <w:t>Chichester:</w:t>
      </w:r>
    </w:p>
    <w:p w14:paraId="583ECBF7" w14:textId="07E71514" w:rsidR="00196A4A" w:rsidRDefault="002A5476">
      <w:pPr>
        <w:pStyle w:val="FootnoteText"/>
      </w:pPr>
      <w:r>
        <w:rPr>
          <w:sz w:val="20"/>
          <w:szCs w:val="20"/>
        </w:rPr>
        <w:t xml:space="preserve">  Wiley Blackwell, 2013)</w:t>
      </w:r>
      <w:r w:rsidR="00E04547">
        <w:rPr>
          <w:sz w:val="20"/>
          <w:szCs w:val="20"/>
        </w:rPr>
        <w:t>,</w:t>
      </w:r>
      <w:r>
        <w:rPr>
          <w:sz w:val="20"/>
          <w:szCs w:val="20"/>
        </w:rPr>
        <w:t xml:space="preserve"> p. 185.</w:t>
      </w:r>
    </w:p>
  </w:footnote>
  <w:footnote w:id="8">
    <w:p w14:paraId="50F75E15" w14:textId="72A254B9" w:rsidR="00513AA1" w:rsidRPr="0014778B" w:rsidRDefault="00513AA1" w:rsidP="00513AA1">
      <w:pPr>
        <w:pStyle w:val="FootnoteText"/>
        <w:rPr>
          <w:sz w:val="20"/>
          <w:szCs w:val="20"/>
        </w:rPr>
      </w:pPr>
      <w:r w:rsidRPr="0014778B">
        <w:rPr>
          <w:rStyle w:val="FootnoteReference"/>
          <w:sz w:val="20"/>
          <w:szCs w:val="20"/>
        </w:rPr>
        <w:footnoteRef/>
      </w:r>
      <w:r w:rsidR="00665A53">
        <w:rPr>
          <w:sz w:val="20"/>
          <w:szCs w:val="20"/>
        </w:rPr>
        <w:t xml:space="preserve"> Baldrick J., </w:t>
      </w:r>
      <w:r w:rsidR="00665A53" w:rsidRPr="00ED2D1E">
        <w:rPr>
          <w:i/>
          <w:sz w:val="20"/>
          <w:szCs w:val="20"/>
        </w:rPr>
        <w:t>Mystical Isla</w:t>
      </w:r>
      <w:r w:rsidR="00196A4A" w:rsidRPr="00ED2D1E">
        <w:rPr>
          <w:i/>
          <w:sz w:val="20"/>
          <w:szCs w:val="20"/>
        </w:rPr>
        <w:t>m</w:t>
      </w:r>
      <w:r w:rsidR="00665A53" w:rsidRPr="00ED2D1E">
        <w:rPr>
          <w:i/>
          <w:sz w:val="20"/>
          <w:szCs w:val="20"/>
        </w:rPr>
        <w:t>, An Introduction to Sufism</w:t>
      </w:r>
      <w:r w:rsidRPr="0014778B">
        <w:rPr>
          <w:sz w:val="20"/>
          <w:szCs w:val="20"/>
        </w:rPr>
        <w:t xml:space="preserve"> (London: </w:t>
      </w:r>
      <w:r w:rsidR="005A6CA0">
        <w:rPr>
          <w:sz w:val="20"/>
          <w:szCs w:val="20"/>
        </w:rPr>
        <w:t xml:space="preserve"> I. B. Tauris &amp; Co. Ltd., 1989), </w:t>
      </w:r>
      <w:r w:rsidRPr="0014778B">
        <w:rPr>
          <w:sz w:val="20"/>
          <w:szCs w:val="20"/>
        </w:rPr>
        <w:t>p. 75</w:t>
      </w:r>
      <w:r w:rsidR="00665A53">
        <w:rPr>
          <w:sz w:val="20"/>
          <w:szCs w:val="20"/>
        </w:rPr>
        <w:t>.</w:t>
      </w:r>
    </w:p>
  </w:footnote>
  <w:footnote w:id="9">
    <w:p w14:paraId="4B17DCC0" w14:textId="6D7C9600" w:rsidR="00F47C53" w:rsidRPr="005A6CA0" w:rsidRDefault="00F47C53" w:rsidP="00F47C53">
      <w:pPr>
        <w:rPr>
          <w:rFonts w:asciiTheme="minorHAnsi" w:hAnsiTheme="minorHAnsi"/>
          <w:sz w:val="20"/>
          <w:szCs w:val="20"/>
        </w:rPr>
      </w:pPr>
      <w:r w:rsidRPr="00F47C53">
        <w:rPr>
          <w:rStyle w:val="FootnoteReference"/>
          <w:rFonts w:asciiTheme="minorHAnsi" w:hAnsiTheme="minorHAnsi"/>
          <w:sz w:val="20"/>
          <w:szCs w:val="20"/>
        </w:rPr>
        <w:footnoteRef/>
      </w:r>
      <w:r>
        <w:t xml:space="preserve"> </w:t>
      </w:r>
      <w:proofErr w:type="spellStart"/>
      <w:r w:rsidRPr="005A6CA0">
        <w:rPr>
          <w:rFonts w:asciiTheme="minorHAnsi" w:hAnsiTheme="minorHAnsi"/>
          <w:sz w:val="20"/>
          <w:szCs w:val="20"/>
        </w:rPr>
        <w:t>Chittick</w:t>
      </w:r>
      <w:proofErr w:type="spellEnd"/>
      <w:r w:rsidRPr="005A6CA0">
        <w:rPr>
          <w:rFonts w:asciiTheme="minorHAnsi" w:hAnsiTheme="minorHAnsi"/>
          <w:sz w:val="20"/>
          <w:szCs w:val="20"/>
        </w:rPr>
        <w:t xml:space="preserve">, W.C. </w:t>
      </w:r>
      <w:proofErr w:type="spellStart"/>
      <w:r w:rsidRPr="005A6CA0">
        <w:rPr>
          <w:rFonts w:asciiTheme="minorHAnsi" w:hAnsiTheme="minorHAnsi"/>
          <w:sz w:val="20"/>
          <w:szCs w:val="20"/>
        </w:rPr>
        <w:t>Voll</w:t>
      </w:r>
      <w:proofErr w:type="spellEnd"/>
      <w:r w:rsidRPr="005A6CA0">
        <w:rPr>
          <w:rFonts w:asciiTheme="minorHAnsi" w:hAnsiTheme="minorHAnsi"/>
          <w:sz w:val="20"/>
          <w:szCs w:val="20"/>
        </w:rPr>
        <w:t xml:space="preserve">, J. O. and </w:t>
      </w:r>
      <w:proofErr w:type="spellStart"/>
      <w:r w:rsidRPr="005A6CA0">
        <w:rPr>
          <w:rFonts w:asciiTheme="minorHAnsi" w:hAnsiTheme="minorHAnsi"/>
          <w:sz w:val="20"/>
          <w:szCs w:val="20"/>
        </w:rPr>
        <w:t>Ohtsuka</w:t>
      </w:r>
      <w:proofErr w:type="spellEnd"/>
      <w:r w:rsidRPr="005A6CA0">
        <w:rPr>
          <w:rFonts w:asciiTheme="minorHAnsi" w:hAnsiTheme="minorHAnsi"/>
          <w:sz w:val="20"/>
          <w:szCs w:val="20"/>
        </w:rPr>
        <w:t xml:space="preserve"> K., “Sufism” In the Oxford Encyclopaedia of the Modern Islamic World,</w:t>
      </w:r>
    </w:p>
    <w:p w14:paraId="3987B6A9" w14:textId="3891204F" w:rsidR="00F47C53" w:rsidRPr="005A6CA0" w:rsidRDefault="00F47C53" w:rsidP="00F47C53">
      <w:pPr>
        <w:rPr>
          <w:rStyle w:val="Hyperlink"/>
          <w:rFonts w:asciiTheme="minorHAnsi" w:hAnsiTheme="minorHAnsi"/>
          <w:color w:val="000000" w:themeColor="text1"/>
          <w:sz w:val="20"/>
          <w:szCs w:val="20"/>
          <w:u w:val="none"/>
        </w:rPr>
      </w:pPr>
      <w:r>
        <w:rPr>
          <w:rFonts w:asciiTheme="minorHAnsi" w:hAnsiTheme="minorHAnsi"/>
          <w:sz w:val="20"/>
          <w:szCs w:val="20"/>
        </w:rPr>
        <w:t xml:space="preserve">   </w:t>
      </w:r>
      <w:r w:rsidRPr="005A6CA0">
        <w:rPr>
          <w:rFonts w:asciiTheme="minorHAnsi" w:hAnsiTheme="minorHAnsi"/>
          <w:sz w:val="20"/>
          <w:szCs w:val="20"/>
        </w:rPr>
        <w:t xml:space="preserve">Oxford Islamic Studies online http://www.oxfordislamicstudies.com/article/opr/t236/e0759 </w:t>
      </w:r>
      <w:r w:rsidRPr="005A6CA0">
        <w:rPr>
          <w:rStyle w:val="Hyperlink"/>
          <w:rFonts w:asciiTheme="minorHAnsi" w:hAnsiTheme="minorHAnsi"/>
          <w:color w:val="000000" w:themeColor="text1"/>
          <w:sz w:val="20"/>
          <w:szCs w:val="20"/>
          <w:u w:val="none"/>
        </w:rPr>
        <w:t>[Accessed:  10</w:t>
      </w:r>
      <w:r w:rsidRPr="005A6CA0">
        <w:rPr>
          <w:rStyle w:val="Hyperlink"/>
          <w:rFonts w:asciiTheme="minorHAnsi" w:hAnsiTheme="minorHAnsi"/>
          <w:color w:val="000000" w:themeColor="text1"/>
          <w:sz w:val="20"/>
          <w:szCs w:val="20"/>
          <w:u w:val="none"/>
          <w:vertAlign w:val="superscript"/>
        </w:rPr>
        <w:t>th</w:t>
      </w:r>
      <w:r>
        <w:rPr>
          <w:rStyle w:val="Hyperlink"/>
          <w:rFonts w:asciiTheme="minorHAnsi" w:hAnsiTheme="minorHAnsi"/>
          <w:color w:val="000000" w:themeColor="text1"/>
          <w:sz w:val="20"/>
          <w:szCs w:val="20"/>
          <w:u w:val="none"/>
        </w:rPr>
        <w:t xml:space="preserve"> </w:t>
      </w:r>
    </w:p>
    <w:p w14:paraId="77ECF047" w14:textId="47204248" w:rsidR="00F47C53" w:rsidRDefault="00F47C53" w:rsidP="00F47C53">
      <w:pPr>
        <w:pStyle w:val="FootnoteText"/>
      </w:pPr>
      <w:r>
        <w:rPr>
          <w:rStyle w:val="Hyperlink"/>
          <w:color w:val="000000" w:themeColor="text1"/>
          <w:sz w:val="20"/>
          <w:szCs w:val="20"/>
          <w:u w:val="none"/>
        </w:rPr>
        <w:t xml:space="preserve">   </w:t>
      </w:r>
      <w:r w:rsidRPr="005A6CA0">
        <w:rPr>
          <w:rStyle w:val="Hyperlink"/>
          <w:color w:val="000000" w:themeColor="text1"/>
          <w:sz w:val="20"/>
          <w:szCs w:val="20"/>
          <w:u w:val="none"/>
        </w:rPr>
        <w:t>January 2018</w:t>
      </w:r>
      <w:r w:rsidR="00E04547">
        <w:rPr>
          <w:rStyle w:val="Hyperlink"/>
          <w:color w:val="000000" w:themeColor="text1"/>
          <w:sz w:val="20"/>
          <w:szCs w:val="20"/>
          <w:u w:val="none"/>
        </w:rPr>
        <w:t>].</w:t>
      </w:r>
    </w:p>
  </w:footnote>
  <w:footnote w:id="10">
    <w:p w14:paraId="0EFB49C8" w14:textId="7550D715" w:rsidR="009A0818" w:rsidRPr="005A6CA0" w:rsidRDefault="009A0818" w:rsidP="009A0818">
      <w:pPr>
        <w:rPr>
          <w:rFonts w:asciiTheme="minorHAnsi" w:hAnsiTheme="minorHAnsi"/>
          <w:sz w:val="20"/>
          <w:szCs w:val="20"/>
        </w:rPr>
      </w:pPr>
      <w:r w:rsidRPr="005A6CA0">
        <w:rPr>
          <w:rStyle w:val="FootnoteReference"/>
          <w:rFonts w:asciiTheme="minorHAnsi" w:hAnsiTheme="minorHAnsi"/>
          <w:sz w:val="20"/>
          <w:szCs w:val="20"/>
        </w:rPr>
        <w:footnoteRef/>
      </w:r>
      <w:r w:rsidR="00E04E79">
        <w:rPr>
          <w:rFonts w:asciiTheme="minorHAnsi" w:hAnsiTheme="minorHAnsi"/>
          <w:sz w:val="20"/>
          <w:szCs w:val="20"/>
        </w:rPr>
        <w:t xml:space="preserve">  </w:t>
      </w:r>
      <w:proofErr w:type="spellStart"/>
      <w:r w:rsidRPr="005A6CA0">
        <w:rPr>
          <w:rFonts w:asciiTheme="minorHAnsi" w:hAnsiTheme="minorHAnsi"/>
          <w:sz w:val="20"/>
          <w:szCs w:val="20"/>
        </w:rPr>
        <w:t>Chittick</w:t>
      </w:r>
      <w:proofErr w:type="spellEnd"/>
      <w:r w:rsidRPr="005A6CA0">
        <w:rPr>
          <w:rFonts w:asciiTheme="minorHAnsi" w:hAnsiTheme="minorHAnsi"/>
          <w:sz w:val="20"/>
          <w:szCs w:val="20"/>
        </w:rPr>
        <w:t xml:space="preserve">, W.C. </w:t>
      </w:r>
      <w:proofErr w:type="spellStart"/>
      <w:r w:rsidRPr="005A6CA0">
        <w:rPr>
          <w:rFonts w:asciiTheme="minorHAnsi" w:hAnsiTheme="minorHAnsi"/>
          <w:sz w:val="20"/>
          <w:szCs w:val="20"/>
        </w:rPr>
        <w:t>Voll</w:t>
      </w:r>
      <w:proofErr w:type="spellEnd"/>
      <w:r w:rsidRPr="005A6CA0">
        <w:rPr>
          <w:rFonts w:asciiTheme="minorHAnsi" w:hAnsiTheme="minorHAnsi"/>
          <w:sz w:val="20"/>
          <w:szCs w:val="20"/>
        </w:rPr>
        <w:t xml:space="preserve">, J. O. and </w:t>
      </w:r>
      <w:proofErr w:type="spellStart"/>
      <w:r w:rsidRPr="005A6CA0">
        <w:rPr>
          <w:rFonts w:asciiTheme="minorHAnsi" w:hAnsiTheme="minorHAnsi"/>
          <w:sz w:val="20"/>
          <w:szCs w:val="20"/>
        </w:rPr>
        <w:t>Ohtsuka</w:t>
      </w:r>
      <w:proofErr w:type="spellEnd"/>
      <w:r w:rsidRPr="005A6CA0">
        <w:rPr>
          <w:rFonts w:asciiTheme="minorHAnsi" w:hAnsiTheme="minorHAnsi"/>
          <w:sz w:val="20"/>
          <w:szCs w:val="20"/>
        </w:rPr>
        <w:t xml:space="preserve"> K., “Sufism</w:t>
      </w:r>
      <w:r w:rsidR="00717ADD" w:rsidRPr="005A6CA0">
        <w:rPr>
          <w:rFonts w:asciiTheme="minorHAnsi" w:hAnsiTheme="minorHAnsi"/>
          <w:sz w:val="20"/>
          <w:szCs w:val="20"/>
        </w:rPr>
        <w:t>” In the Oxford Encyclopa</w:t>
      </w:r>
      <w:r w:rsidRPr="005A6CA0">
        <w:rPr>
          <w:rFonts w:asciiTheme="minorHAnsi" w:hAnsiTheme="minorHAnsi"/>
          <w:sz w:val="20"/>
          <w:szCs w:val="20"/>
        </w:rPr>
        <w:t>edia of the Modern Islamic World,</w:t>
      </w:r>
    </w:p>
    <w:p w14:paraId="6BA6A6CD" w14:textId="5899346B" w:rsidR="005A5D6F" w:rsidRPr="005A6CA0" w:rsidRDefault="005A5D6F" w:rsidP="009A0818">
      <w:pPr>
        <w:rPr>
          <w:rStyle w:val="Hyperlink"/>
          <w:rFonts w:asciiTheme="minorHAnsi" w:hAnsiTheme="minorHAnsi"/>
          <w:color w:val="000000" w:themeColor="text1"/>
          <w:sz w:val="20"/>
          <w:szCs w:val="20"/>
          <w:u w:val="none"/>
        </w:rPr>
      </w:pPr>
      <w:r w:rsidRPr="005A6CA0">
        <w:rPr>
          <w:rFonts w:asciiTheme="minorHAnsi" w:hAnsiTheme="minorHAnsi"/>
          <w:sz w:val="20"/>
          <w:szCs w:val="20"/>
        </w:rPr>
        <w:t xml:space="preserve">     </w:t>
      </w:r>
      <w:r w:rsidR="009A0818" w:rsidRPr="005A6CA0">
        <w:rPr>
          <w:rFonts w:asciiTheme="minorHAnsi" w:hAnsiTheme="minorHAnsi"/>
          <w:sz w:val="20"/>
          <w:szCs w:val="20"/>
        </w:rPr>
        <w:t>Oxford Islamic Studies online</w:t>
      </w:r>
      <w:r w:rsidR="00717ADD" w:rsidRPr="005A6CA0">
        <w:rPr>
          <w:rFonts w:asciiTheme="minorHAnsi" w:hAnsiTheme="minorHAnsi"/>
          <w:sz w:val="20"/>
          <w:szCs w:val="20"/>
        </w:rPr>
        <w:t xml:space="preserve"> http://www.oxfordislamicstudies.com/article/opr/t236/e0759</w:t>
      </w:r>
      <w:r w:rsidR="009A0818" w:rsidRPr="005A6CA0">
        <w:rPr>
          <w:rFonts w:asciiTheme="minorHAnsi" w:hAnsiTheme="minorHAnsi"/>
          <w:sz w:val="20"/>
          <w:szCs w:val="20"/>
        </w:rPr>
        <w:t xml:space="preserve"> </w:t>
      </w:r>
      <w:r w:rsidR="009A0818" w:rsidRPr="005A6CA0">
        <w:rPr>
          <w:rStyle w:val="Hyperlink"/>
          <w:rFonts w:asciiTheme="minorHAnsi" w:hAnsiTheme="minorHAnsi"/>
          <w:color w:val="000000" w:themeColor="text1"/>
          <w:sz w:val="20"/>
          <w:szCs w:val="20"/>
          <w:u w:val="none"/>
        </w:rPr>
        <w:t>[Accessed</w:t>
      </w:r>
      <w:r w:rsidRPr="005A6CA0">
        <w:rPr>
          <w:rStyle w:val="Hyperlink"/>
          <w:rFonts w:asciiTheme="minorHAnsi" w:hAnsiTheme="minorHAnsi"/>
          <w:color w:val="000000" w:themeColor="text1"/>
          <w:sz w:val="20"/>
          <w:szCs w:val="20"/>
          <w:u w:val="none"/>
        </w:rPr>
        <w:t xml:space="preserve">: </w:t>
      </w:r>
      <w:r w:rsidR="009A0818" w:rsidRPr="005A6CA0">
        <w:rPr>
          <w:rStyle w:val="Hyperlink"/>
          <w:rFonts w:asciiTheme="minorHAnsi" w:hAnsiTheme="minorHAnsi"/>
          <w:color w:val="000000" w:themeColor="text1"/>
          <w:sz w:val="20"/>
          <w:szCs w:val="20"/>
          <w:u w:val="none"/>
        </w:rPr>
        <w:t xml:space="preserve"> 10</w:t>
      </w:r>
      <w:r w:rsidR="005A6CA0" w:rsidRPr="005A6CA0">
        <w:rPr>
          <w:rStyle w:val="Hyperlink"/>
          <w:rFonts w:asciiTheme="minorHAnsi" w:hAnsiTheme="minorHAnsi"/>
          <w:color w:val="000000" w:themeColor="text1"/>
          <w:sz w:val="20"/>
          <w:szCs w:val="20"/>
          <w:u w:val="none"/>
          <w:vertAlign w:val="superscript"/>
        </w:rPr>
        <w:t>th</w:t>
      </w:r>
      <w:r w:rsidR="005A6CA0">
        <w:rPr>
          <w:rStyle w:val="Hyperlink"/>
          <w:rFonts w:asciiTheme="minorHAnsi" w:hAnsiTheme="minorHAnsi"/>
          <w:color w:val="000000" w:themeColor="text1"/>
          <w:sz w:val="20"/>
          <w:szCs w:val="20"/>
          <w:u w:val="none"/>
        </w:rPr>
        <w:t xml:space="preserve"> </w:t>
      </w:r>
    </w:p>
    <w:p w14:paraId="153AB5BE" w14:textId="5F12745A" w:rsidR="009A0818" w:rsidRPr="009A0818" w:rsidRDefault="005A5D6F" w:rsidP="009A0818">
      <w:pPr>
        <w:rPr>
          <w:rFonts w:asciiTheme="minorHAnsi" w:hAnsiTheme="minorHAnsi"/>
          <w:color w:val="000000" w:themeColor="text1"/>
          <w:sz w:val="20"/>
          <w:szCs w:val="20"/>
        </w:rPr>
      </w:pPr>
      <w:r w:rsidRPr="005A6CA0">
        <w:rPr>
          <w:rStyle w:val="Hyperlink"/>
          <w:rFonts w:asciiTheme="minorHAnsi" w:hAnsiTheme="minorHAnsi"/>
          <w:color w:val="000000" w:themeColor="text1"/>
          <w:sz w:val="20"/>
          <w:szCs w:val="20"/>
          <w:u w:val="none"/>
        </w:rPr>
        <w:t xml:space="preserve">    </w:t>
      </w:r>
      <w:r w:rsidR="009A0818" w:rsidRPr="005A6CA0">
        <w:rPr>
          <w:rStyle w:val="Hyperlink"/>
          <w:rFonts w:asciiTheme="minorHAnsi" w:hAnsiTheme="minorHAnsi"/>
          <w:color w:val="000000" w:themeColor="text1"/>
          <w:sz w:val="20"/>
          <w:szCs w:val="20"/>
          <w:u w:val="none"/>
        </w:rPr>
        <w:t xml:space="preserve"> </w:t>
      </w:r>
      <w:r w:rsidRPr="005A6CA0">
        <w:rPr>
          <w:rStyle w:val="Hyperlink"/>
          <w:rFonts w:asciiTheme="minorHAnsi" w:hAnsiTheme="minorHAnsi"/>
          <w:color w:val="000000" w:themeColor="text1"/>
          <w:sz w:val="20"/>
          <w:szCs w:val="20"/>
          <w:u w:val="none"/>
        </w:rPr>
        <w:t>January 2018</w:t>
      </w:r>
    </w:p>
  </w:footnote>
  <w:footnote w:id="11">
    <w:p w14:paraId="21BA8C95" w14:textId="087CC66A" w:rsidR="00513AA1" w:rsidRPr="0014778B" w:rsidRDefault="00513AA1" w:rsidP="00513AA1">
      <w:pPr>
        <w:pStyle w:val="FootnoteText"/>
        <w:rPr>
          <w:sz w:val="20"/>
          <w:szCs w:val="20"/>
        </w:rPr>
      </w:pPr>
      <w:r w:rsidRPr="00CB4BC6">
        <w:rPr>
          <w:rStyle w:val="FootnoteReference"/>
          <w:sz w:val="20"/>
          <w:szCs w:val="20"/>
        </w:rPr>
        <w:footnoteRef/>
      </w:r>
      <w:r>
        <w:t xml:space="preserve"> </w:t>
      </w:r>
      <w:r w:rsidR="0014778B">
        <w:t xml:space="preserve"> </w:t>
      </w:r>
      <w:r w:rsidR="002165BB" w:rsidRPr="002165BB">
        <w:rPr>
          <w:sz w:val="20"/>
          <w:szCs w:val="20"/>
        </w:rPr>
        <w:t>Baldrick J.,</w:t>
      </w:r>
      <w:r w:rsidR="002165BB">
        <w:t xml:space="preserve"> </w:t>
      </w:r>
      <w:r w:rsidRPr="00717ADD">
        <w:rPr>
          <w:i/>
          <w:sz w:val="20"/>
          <w:szCs w:val="20"/>
        </w:rPr>
        <w:t>Mystical Islam</w:t>
      </w:r>
      <w:r w:rsidR="001C0837" w:rsidRPr="00717ADD">
        <w:rPr>
          <w:i/>
          <w:sz w:val="20"/>
          <w:szCs w:val="20"/>
        </w:rPr>
        <w:t xml:space="preserve">, </w:t>
      </w:r>
      <w:r w:rsidR="002165BB" w:rsidRPr="00717ADD">
        <w:rPr>
          <w:i/>
          <w:sz w:val="20"/>
          <w:szCs w:val="20"/>
        </w:rPr>
        <w:t>An Introduction to Sufism</w:t>
      </w:r>
      <w:r w:rsidR="002165BB">
        <w:rPr>
          <w:sz w:val="20"/>
          <w:szCs w:val="20"/>
        </w:rPr>
        <w:t xml:space="preserve"> (London: I.</w:t>
      </w:r>
      <w:r w:rsidR="00CB4BC6">
        <w:rPr>
          <w:sz w:val="20"/>
          <w:szCs w:val="20"/>
        </w:rPr>
        <w:t xml:space="preserve"> </w:t>
      </w:r>
      <w:r w:rsidR="002165BB">
        <w:rPr>
          <w:sz w:val="20"/>
          <w:szCs w:val="20"/>
        </w:rPr>
        <w:t>B. Tauris &amp; Co. Ltd., 1989)</w:t>
      </w:r>
      <w:r w:rsidR="005A6CA0">
        <w:rPr>
          <w:sz w:val="20"/>
          <w:szCs w:val="20"/>
        </w:rPr>
        <w:t>,</w:t>
      </w:r>
      <w:r w:rsidRPr="0014778B">
        <w:rPr>
          <w:sz w:val="20"/>
          <w:szCs w:val="20"/>
        </w:rPr>
        <w:t xml:space="preserve"> pp. 169, 175.</w:t>
      </w:r>
    </w:p>
  </w:footnote>
  <w:footnote w:id="12">
    <w:p w14:paraId="0CAFF897" w14:textId="0E4C74BB" w:rsidR="00513AA1" w:rsidRPr="0014778B" w:rsidRDefault="00513AA1" w:rsidP="00513AA1">
      <w:pPr>
        <w:pStyle w:val="FootnoteText"/>
        <w:rPr>
          <w:sz w:val="20"/>
          <w:szCs w:val="20"/>
        </w:rPr>
      </w:pPr>
      <w:r w:rsidRPr="0014778B">
        <w:rPr>
          <w:rStyle w:val="FootnoteReference"/>
          <w:sz w:val="20"/>
          <w:szCs w:val="20"/>
        </w:rPr>
        <w:footnoteRef/>
      </w:r>
      <w:r w:rsidRPr="0014778B">
        <w:rPr>
          <w:sz w:val="20"/>
          <w:szCs w:val="20"/>
        </w:rPr>
        <w:t xml:space="preserve"> </w:t>
      </w:r>
      <w:r w:rsidR="0014778B">
        <w:rPr>
          <w:sz w:val="20"/>
          <w:szCs w:val="20"/>
        </w:rPr>
        <w:t xml:space="preserve"> </w:t>
      </w:r>
      <w:r w:rsidRPr="0014778B">
        <w:rPr>
          <w:sz w:val="20"/>
          <w:szCs w:val="20"/>
        </w:rPr>
        <w:t xml:space="preserve">Bunt, G., Module Notes, </w:t>
      </w:r>
      <w:r w:rsidR="00717ADD">
        <w:rPr>
          <w:sz w:val="20"/>
          <w:szCs w:val="20"/>
        </w:rPr>
        <w:t xml:space="preserve">Sufism, Principals and Roots of Islam, UWTSD 2018. </w:t>
      </w:r>
    </w:p>
  </w:footnote>
  <w:footnote w:id="13">
    <w:p w14:paraId="55E05EC5" w14:textId="731C07F3" w:rsidR="00513AA1" w:rsidRPr="0014778B" w:rsidRDefault="00513AA1" w:rsidP="00513AA1">
      <w:pPr>
        <w:pStyle w:val="FootnoteText"/>
        <w:rPr>
          <w:sz w:val="20"/>
          <w:szCs w:val="20"/>
        </w:rPr>
      </w:pPr>
      <w:r w:rsidRPr="0014778B">
        <w:rPr>
          <w:rStyle w:val="FootnoteReference"/>
          <w:sz w:val="20"/>
          <w:szCs w:val="20"/>
        </w:rPr>
        <w:footnoteRef/>
      </w:r>
      <w:r w:rsidRPr="0014778B">
        <w:rPr>
          <w:sz w:val="20"/>
          <w:szCs w:val="20"/>
        </w:rPr>
        <w:t xml:space="preserve"> </w:t>
      </w:r>
      <w:r w:rsidR="002165BB">
        <w:rPr>
          <w:sz w:val="20"/>
          <w:szCs w:val="20"/>
        </w:rPr>
        <w:t xml:space="preserve"> </w:t>
      </w:r>
      <w:r w:rsidR="006961E7">
        <w:rPr>
          <w:color w:val="000000" w:themeColor="text1"/>
          <w:sz w:val="20"/>
          <w:szCs w:val="20"/>
        </w:rPr>
        <w:t>Ibn ‘Ata’ Allah al-</w:t>
      </w:r>
      <w:proofErr w:type="spellStart"/>
      <w:r w:rsidR="006961E7">
        <w:rPr>
          <w:color w:val="000000" w:themeColor="text1"/>
          <w:sz w:val="20"/>
          <w:szCs w:val="20"/>
        </w:rPr>
        <w:t>Iskandari</w:t>
      </w:r>
      <w:proofErr w:type="spellEnd"/>
      <w:r w:rsidR="006961E7">
        <w:rPr>
          <w:color w:val="000000" w:themeColor="text1"/>
          <w:sz w:val="20"/>
          <w:szCs w:val="20"/>
        </w:rPr>
        <w:t xml:space="preserve"> (</w:t>
      </w:r>
      <w:r w:rsidRPr="00EB0EC6">
        <w:rPr>
          <w:color w:val="000000" w:themeColor="text1"/>
          <w:sz w:val="20"/>
          <w:szCs w:val="20"/>
        </w:rPr>
        <w:t>Ansari, D</w:t>
      </w:r>
      <w:r w:rsidR="0097629D" w:rsidRPr="00EB0EC6">
        <w:rPr>
          <w:color w:val="000000" w:themeColor="text1"/>
          <w:sz w:val="20"/>
          <w:szCs w:val="20"/>
        </w:rPr>
        <w:t>a</w:t>
      </w:r>
      <w:r w:rsidR="006961E7">
        <w:rPr>
          <w:color w:val="000000" w:themeColor="text1"/>
          <w:sz w:val="20"/>
          <w:szCs w:val="20"/>
        </w:rPr>
        <w:t xml:space="preserve">nner &amp; </w:t>
      </w:r>
      <w:proofErr w:type="spellStart"/>
      <w:r w:rsidR="006961E7">
        <w:rPr>
          <w:color w:val="000000" w:themeColor="text1"/>
          <w:sz w:val="20"/>
          <w:szCs w:val="20"/>
        </w:rPr>
        <w:t>Thackston</w:t>
      </w:r>
      <w:proofErr w:type="spellEnd"/>
      <w:r w:rsidR="006961E7">
        <w:rPr>
          <w:color w:val="000000" w:themeColor="text1"/>
          <w:sz w:val="20"/>
          <w:szCs w:val="20"/>
        </w:rPr>
        <w:t>, 1969), p</w:t>
      </w:r>
      <w:r w:rsidRPr="00EB0EC6">
        <w:rPr>
          <w:color w:val="000000" w:themeColor="text1"/>
          <w:sz w:val="20"/>
          <w:szCs w:val="20"/>
        </w:rPr>
        <w:t>p. 9-10.</w:t>
      </w:r>
    </w:p>
  </w:footnote>
  <w:footnote w:id="14">
    <w:p w14:paraId="4DD61FDE" w14:textId="10740E54" w:rsidR="00E62310" w:rsidRDefault="00E62310">
      <w:pPr>
        <w:pStyle w:val="FootnoteText"/>
      </w:pPr>
      <w:r>
        <w:rPr>
          <w:rStyle w:val="FootnoteReference"/>
        </w:rPr>
        <w:footnoteRef/>
      </w:r>
      <w:r>
        <w:t xml:space="preserve"> </w:t>
      </w:r>
      <w:r w:rsidRPr="0092047D">
        <w:rPr>
          <w:sz w:val="20"/>
          <w:szCs w:val="20"/>
        </w:rPr>
        <w:t>Rippon A.,</w:t>
      </w:r>
      <w:r>
        <w:rPr>
          <w:sz w:val="20"/>
          <w:szCs w:val="20"/>
        </w:rPr>
        <w:t xml:space="preserve"> </w:t>
      </w:r>
      <w:r w:rsidRPr="00717ADD">
        <w:rPr>
          <w:i/>
          <w:sz w:val="20"/>
          <w:szCs w:val="20"/>
        </w:rPr>
        <w:t>Muslims Their Religious Beliefs and Practices</w:t>
      </w:r>
      <w:r>
        <w:rPr>
          <w:sz w:val="20"/>
          <w:szCs w:val="20"/>
        </w:rPr>
        <w:t xml:space="preserve"> (London: Routledge, 2001),</w:t>
      </w:r>
      <w:r w:rsidRPr="0014778B">
        <w:rPr>
          <w:sz w:val="20"/>
          <w:szCs w:val="20"/>
        </w:rPr>
        <w:t xml:space="preserve"> p. 129</w:t>
      </w:r>
      <w:r>
        <w:rPr>
          <w:sz w:val="20"/>
          <w:szCs w:val="20"/>
        </w:rPr>
        <w:t>.</w:t>
      </w:r>
    </w:p>
  </w:footnote>
  <w:footnote w:id="15">
    <w:p w14:paraId="1BA081F6" w14:textId="35D4864F" w:rsidR="00513AA1" w:rsidRDefault="00513AA1" w:rsidP="00513AA1">
      <w:pPr>
        <w:pStyle w:val="FootnoteText"/>
      </w:pPr>
      <w:r w:rsidRPr="0014778B">
        <w:rPr>
          <w:rStyle w:val="FootnoteReference"/>
          <w:sz w:val="20"/>
          <w:szCs w:val="20"/>
        </w:rPr>
        <w:footnoteRef/>
      </w:r>
      <w:r w:rsidRPr="0014778B">
        <w:rPr>
          <w:sz w:val="20"/>
          <w:szCs w:val="20"/>
        </w:rPr>
        <w:t xml:space="preserve"> </w:t>
      </w:r>
      <w:r w:rsidR="001C0837">
        <w:rPr>
          <w:sz w:val="20"/>
          <w:szCs w:val="20"/>
        </w:rPr>
        <w:t xml:space="preserve"> </w:t>
      </w:r>
      <w:r w:rsidR="00866FDB" w:rsidRPr="0092047D">
        <w:rPr>
          <w:sz w:val="20"/>
          <w:szCs w:val="20"/>
        </w:rPr>
        <w:t>Rippon A.,</w:t>
      </w:r>
      <w:r w:rsidR="00866FDB">
        <w:rPr>
          <w:sz w:val="20"/>
          <w:szCs w:val="20"/>
        </w:rPr>
        <w:t xml:space="preserve"> </w:t>
      </w:r>
      <w:r w:rsidR="00866FDB" w:rsidRPr="00717ADD">
        <w:rPr>
          <w:i/>
          <w:sz w:val="20"/>
          <w:szCs w:val="20"/>
        </w:rPr>
        <w:t>Muslims Their Religious Beliefs and Practices</w:t>
      </w:r>
      <w:r w:rsidR="00866FDB">
        <w:rPr>
          <w:sz w:val="20"/>
          <w:szCs w:val="20"/>
        </w:rPr>
        <w:t xml:space="preserve"> (London: Routledge, 2001)</w:t>
      </w:r>
      <w:r w:rsidR="005A6CA0">
        <w:rPr>
          <w:sz w:val="20"/>
          <w:szCs w:val="20"/>
        </w:rPr>
        <w:t>,</w:t>
      </w:r>
      <w:r w:rsidRPr="0014778B">
        <w:rPr>
          <w:sz w:val="20"/>
          <w:szCs w:val="20"/>
        </w:rPr>
        <w:t xml:space="preserve"> p. 129</w:t>
      </w:r>
      <w:r w:rsidR="00866FDB">
        <w:rPr>
          <w:sz w:val="20"/>
          <w:szCs w:val="20"/>
        </w:rPr>
        <w:t>.</w:t>
      </w:r>
    </w:p>
  </w:footnote>
  <w:footnote w:id="16">
    <w:p w14:paraId="77A67E66" w14:textId="35314836" w:rsidR="00513AA1" w:rsidRPr="0014778B" w:rsidRDefault="00513AA1" w:rsidP="00513AA1">
      <w:pPr>
        <w:pStyle w:val="FootnoteText"/>
        <w:rPr>
          <w:sz w:val="20"/>
          <w:szCs w:val="20"/>
        </w:rPr>
      </w:pPr>
      <w:r>
        <w:rPr>
          <w:rStyle w:val="FootnoteReference"/>
        </w:rPr>
        <w:footnoteRef/>
      </w:r>
      <w:r>
        <w:t xml:space="preserve"> </w:t>
      </w:r>
      <w:proofErr w:type="spellStart"/>
      <w:r w:rsidRPr="0014778B">
        <w:rPr>
          <w:sz w:val="20"/>
          <w:szCs w:val="20"/>
        </w:rPr>
        <w:t>Trimingham</w:t>
      </w:r>
      <w:proofErr w:type="spellEnd"/>
      <w:r w:rsidRPr="0014778B">
        <w:rPr>
          <w:sz w:val="20"/>
          <w:szCs w:val="20"/>
        </w:rPr>
        <w:t xml:space="preserve"> J. S., </w:t>
      </w:r>
      <w:r w:rsidRPr="00717ADD">
        <w:rPr>
          <w:i/>
          <w:sz w:val="20"/>
          <w:szCs w:val="20"/>
        </w:rPr>
        <w:t>The Sufi Orders in Islam</w:t>
      </w:r>
      <w:r w:rsidRPr="0014778B">
        <w:rPr>
          <w:sz w:val="20"/>
          <w:szCs w:val="20"/>
        </w:rPr>
        <w:t xml:space="preserve"> (New York: Oxford University Press, 1971)</w:t>
      </w:r>
      <w:r w:rsidR="005A6CA0">
        <w:rPr>
          <w:sz w:val="20"/>
          <w:szCs w:val="20"/>
        </w:rPr>
        <w:t>,</w:t>
      </w:r>
      <w:r w:rsidRPr="0014778B">
        <w:rPr>
          <w:sz w:val="20"/>
          <w:szCs w:val="20"/>
        </w:rPr>
        <w:t xml:space="preserve"> p. viii.</w:t>
      </w:r>
    </w:p>
  </w:footnote>
  <w:footnote w:id="17">
    <w:p w14:paraId="494C0C8F" w14:textId="3EAC0C58" w:rsidR="00513AA1" w:rsidRDefault="00513AA1" w:rsidP="00513AA1">
      <w:pPr>
        <w:pStyle w:val="FootnoteText"/>
      </w:pPr>
      <w:r w:rsidRPr="0014778B">
        <w:rPr>
          <w:rStyle w:val="FootnoteReference"/>
          <w:sz w:val="20"/>
          <w:szCs w:val="20"/>
        </w:rPr>
        <w:footnoteRef/>
      </w:r>
      <w:r w:rsidR="00866FDB">
        <w:rPr>
          <w:sz w:val="20"/>
          <w:szCs w:val="20"/>
        </w:rPr>
        <w:t xml:space="preserve"> </w:t>
      </w:r>
      <w:r w:rsidR="001C0837">
        <w:rPr>
          <w:sz w:val="20"/>
          <w:szCs w:val="20"/>
        </w:rPr>
        <w:t xml:space="preserve"> </w:t>
      </w:r>
      <w:r w:rsidRPr="0014778B">
        <w:rPr>
          <w:sz w:val="20"/>
          <w:szCs w:val="20"/>
        </w:rPr>
        <w:t>Rippon</w:t>
      </w:r>
      <w:r w:rsidR="00A97724">
        <w:rPr>
          <w:sz w:val="20"/>
          <w:szCs w:val="20"/>
        </w:rPr>
        <w:t xml:space="preserve"> A.</w:t>
      </w:r>
      <w:r w:rsidRPr="0014778B">
        <w:rPr>
          <w:sz w:val="20"/>
          <w:szCs w:val="20"/>
        </w:rPr>
        <w:t xml:space="preserve">, </w:t>
      </w:r>
      <w:r w:rsidR="00866FDB" w:rsidRPr="00717ADD">
        <w:rPr>
          <w:i/>
          <w:sz w:val="20"/>
          <w:szCs w:val="20"/>
        </w:rPr>
        <w:t>Muslims Their Religious Beliefs and Practices</w:t>
      </w:r>
      <w:r w:rsidR="00866FDB">
        <w:rPr>
          <w:sz w:val="20"/>
          <w:szCs w:val="20"/>
        </w:rPr>
        <w:t xml:space="preserve"> (London: Routledge, 2001)</w:t>
      </w:r>
      <w:r w:rsidR="005A6CA0">
        <w:rPr>
          <w:sz w:val="20"/>
          <w:szCs w:val="20"/>
        </w:rPr>
        <w:t>,</w:t>
      </w:r>
      <w:r w:rsidR="00866FDB">
        <w:rPr>
          <w:sz w:val="20"/>
          <w:szCs w:val="20"/>
        </w:rPr>
        <w:t xml:space="preserve"> </w:t>
      </w:r>
      <w:r w:rsidRPr="0014778B">
        <w:rPr>
          <w:sz w:val="20"/>
          <w:szCs w:val="20"/>
        </w:rPr>
        <w:t>p. 132</w:t>
      </w:r>
    </w:p>
  </w:footnote>
  <w:footnote w:id="18">
    <w:p w14:paraId="1E5D2AAB" w14:textId="77777777" w:rsidR="00E62310" w:rsidRDefault="00E62310" w:rsidP="00E62310">
      <w:pPr>
        <w:pStyle w:val="FootnoteText"/>
      </w:pPr>
      <w:r>
        <w:rPr>
          <w:rStyle w:val="FootnoteReference"/>
        </w:rPr>
        <w:footnoteRef/>
      </w:r>
      <w:r>
        <w:t xml:space="preserve"> </w:t>
      </w:r>
      <w:r>
        <w:rPr>
          <w:sz w:val="20"/>
          <w:szCs w:val="20"/>
        </w:rPr>
        <w:t>Ibid., p.</w:t>
      </w:r>
      <w:r w:rsidRPr="0014778B">
        <w:rPr>
          <w:sz w:val="20"/>
          <w:szCs w:val="20"/>
        </w:rPr>
        <w:t xml:space="preserve"> 129.</w:t>
      </w:r>
    </w:p>
  </w:footnote>
  <w:footnote w:id="19">
    <w:p w14:paraId="523FC318" w14:textId="77777777" w:rsidR="00E04E79" w:rsidRPr="00AE5C45" w:rsidRDefault="00E04E79" w:rsidP="00E04E79">
      <w:pPr>
        <w:pStyle w:val="FootnoteText"/>
        <w:rPr>
          <w:sz w:val="20"/>
          <w:szCs w:val="20"/>
        </w:rPr>
      </w:pPr>
      <w:r w:rsidRPr="00E62310">
        <w:rPr>
          <w:rStyle w:val="FootnoteReference"/>
          <w:sz w:val="20"/>
          <w:szCs w:val="20"/>
        </w:rPr>
        <w:footnoteRef/>
      </w:r>
      <w:r>
        <w:t xml:space="preserve">  </w:t>
      </w:r>
      <w:r w:rsidRPr="0014778B">
        <w:rPr>
          <w:sz w:val="20"/>
          <w:szCs w:val="20"/>
        </w:rPr>
        <w:t>Rippon</w:t>
      </w:r>
      <w:r>
        <w:rPr>
          <w:sz w:val="20"/>
          <w:szCs w:val="20"/>
        </w:rPr>
        <w:t xml:space="preserve"> A.</w:t>
      </w:r>
      <w:r w:rsidRPr="0014778B">
        <w:rPr>
          <w:sz w:val="20"/>
          <w:szCs w:val="20"/>
        </w:rPr>
        <w:t xml:space="preserve">, </w:t>
      </w:r>
      <w:r w:rsidRPr="00717ADD">
        <w:rPr>
          <w:i/>
          <w:sz w:val="20"/>
          <w:szCs w:val="20"/>
        </w:rPr>
        <w:t>Muslims Their Religious Beliefs and Practices</w:t>
      </w:r>
      <w:r>
        <w:rPr>
          <w:sz w:val="20"/>
          <w:szCs w:val="20"/>
        </w:rPr>
        <w:t xml:space="preserve"> (London: Routledge, 2001), p. 131.</w:t>
      </w:r>
    </w:p>
  </w:footnote>
  <w:footnote w:id="20">
    <w:p w14:paraId="5F7E587F" w14:textId="62D09295" w:rsidR="00513AA1" w:rsidRPr="00AE5C45" w:rsidRDefault="00513AA1" w:rsidP="00513AA1">
      <w:pPr>
        <w:pStyle w:val="FootnoteText"/>
        <w:rPr>
          <w:sz w:val="20"/>
          <w:szCs w:val="20"/>
        </w:rPr>
      </w:pPr>
      <w:r w:rsidRPr="001C0837">
        <w:rPr>
          <w:rStyle w:val="FootnoteReference"/>
          <w:sz w:val="20"/>
          <w:szCs w:val="20"/>
        </w:rPr>
        <w:footnoteRef/>
      </w:r>
      <w:r w:rsidRPr="001C0837">
        <w:rPr>
          <w:sz w:val="20"/>
          <w:szCs w:val="20"/>
        </w:rPr>
        <w:t xml:space="preserve"> </w:t>
      </w:r>
      <w:r w:rsidR="001C0837">
        <w:rPr>
          <w:sz w:val="20"/>
          <w:szCs w:val="20"/>
        </w:rPr>
        <w:t xml:space="preserve"> </w:t>
      </w:r>
      <w:r w:rsidR="00E62310">
        <w:rPr>
          <w:sz w:val="20"/>
          <w:szCs w:val="20"/>
        </w:rPr>
        <w:t xml:space="preserve">Ibid., pp </w:t>
      </w:r>
      <w:r w:rsidR="00E62310" w:rsidRPr="0014778B">
        <w:rPr>
          <w:sz w:val="20"/>
          <w:szCs w:val="20"/>
        </w:rPr>
        <w:t>131-133</w:t>
      </w:r>
    </w:p>
  </w:footnote>
  <w:footnote w:id="21">
    <w:p w14:paraId="0D15FBD9" w14:textId="58793DF7" w:rsidR="00513AA1" w:rsidRDefault="00513AA1" w:rsidP="00513AA1">
      <w:pPr>
        <w:pStyle w:val="FootnoteText"/>
      </w:pPr>
      <w:r w:rsidRPr="00AE5C45">
        <w:rPr>
          <w:rStyle w:val="FootnoteReference"/>
          <w:sz w:val="20"/>
          <w:szCs w:val="20"/>
        </w:rPr>
        <w:footnoteRef/>
      </w:r>
      <w:r w:rsidR="00A97724">
        <w:rPr>
          <w:sz w:val="20"/>
          <w:szCs w:val="20"/>
        </w:rPr>
        <w:t xml:space="preserve"> </w:t>
      </w:r>
      <w:r w:rsidRPr="00AE5C45">
        <w:rPr>
          <w:sz w:val="20"/>
          <w:szCs w:val="20"/>
        </w:rPr>
        <w:t xml:space="preserve"> Ibid., p. 127.</w:t>
      </w:r>
      <w:r>
        <w:t xml:space="preserve"> </w:t>
      </w:r>
    </w:p>
  </w:footnote>
  <w:footnote w:id="22">
    <w:p w14:paraId="4E1A2D20" w14:textId="6BAAB65E" w:rsidR="005F5D14" w:rsidRDefault="005F5D14">
      <w:pPr>
        <w:pStyle w:val="FootnoteText"/>
      </w:pPr>
      <w:r w:rsidRPr="00E62310">
        <w:rPr>
          <w:rStyle w:val="FootnoteReference"/>
          <w:sz w:val="20"/>
          <w:szCs w:val="20"/>
        </w:rPr>
        <w:footnoteRef/>
      </w:r>
      <w:r>
        <w:t xml:space="preserve"> </w:t>
      </w:r>
      <w:r w:rsidR="005559A5">
        <w:t xml:space="preserve"> </w:t>
      </w:r>
      <w:r w:rsidRPr="005F5D14">
        <w:rPr>
          <w:sz w:val="20"/>
          <w:szCs w:val="20"/>
        </w:rPr>
        <w:t>Ibid., p. 127-131</w:t>
      </w:r>
      <w:r>
        <w:rPr>
          <w:sz w:val="20"/>
          <w:szCs w:val="20"/>
        </w:rPr>
        <w:t>.</w:t>
      </w:r>
    </w:p>
  </w:footnote>
  <w:footnote w:id="23">
    <w:p w14:paraId="78EB77F4" w14:textId="3BFFA584" w:rsidR="00DA3679" w:rsidRPr="005F5D14" w:rsidRDefault="00DA3679" w:rsidP="005F5D14">
      <w:pPr>
        <w:pStyle w:val="Heading1"/>
        <w:spacing w:before="0" w:beforeAutospacing="0" w:after="0" w:afterAutospacing="0"/>
        <w:rPr>
          <w:rFonts w:asciiTheme="minorHAnsi" w:eastAsia="Times New Roman" w:hAnsiTheme="minorHAnsi" w:cs="Arial"/>
          <w:b w:val="0"/>
          <w:bCs w:val="0"/>
          <w:sz w:val="20"/>
          <w:szCs w:val="20"/>
        </w:rPr>
      </w:pPr>
      <w:r w:rsidRPr="005F5D14">
        <w:rPr>
          <w:rStyle w:val="FootnoteReference"/>
          <w:rFonts w:asciiTheme="minorHAnsi" w:hAnsiTheme="minorHAnsi"/>
          <w:b w:val="0"/>
          <w:sz w:val="20"/>
          <w:szCs w:val="20"/>
        </w:rPr>
        <w:footnoteRef/>
      </w:r>
      <w:r w:rsidRPr="0000231F">
        <w:rPr>
          <w:rFonts w:asciiTheme="minorHAnsi" w:hAnsiTheme="minorHAnsi"/>
          <w:sz w:val="20"/>
          <w:szCs w:val="20"/>
        </w:rPr>
        <w:t xml:space="preserve"> </w:t>
      </w:r>
      <w:proofErr w:type="spellStart"/>
      <w:r w:rsidRPr="000C6EDA">
        <w:rPr>
          <w:rFonts w:asciiTheme="minorHAnsi" w:hAnsiTheme="minorHAnsi"/>
          <w:b w:val="0"/>
          <w:sz w:val="20"/>
          <w:szCs w:val="20"/>
        </w:rPr>
        <w:t>Ghilan</w:t>
      </w:r>
      <w:proofErr w:type="spellEnd"/>
      <w:r w:rsidRPr="000C6EDA">
        <w:rPr>
          <w:rFonts w:asciiTheme="minorHAnsi" w:hAnsiTheme="minorHAnsi"/>
          <w:b w:val="0"/>
          <w:sz w:val="20"/>
          <w:szCs w:val="20"/>
        </w:rPr>
        <w:t>, M.</w:t>
      </w:r>
      <w:r>
        <w:rPr>
          <w:rFonts w:asciiTheme="minorHAnsi" w:hAnsiTheme="minorHAnsi"/>
          <w:b w:val="0"/>
          <w:sz w:val="20"/>
          <w:szCs w:val="20"/>
        </w:rPr>
        <w:t>,</w:t>
      </w:r>
      <w:r>
        <w:rPr>
          <w:rFonts w:asciiTheme="minorHAnsi" w:hAnsiTheme="minorHAnsi"/>
          <w:sz w:val="20"/>
          <w:szCs w:val="20"/>
        </w:rPr>
        <w:t xml:space="preserve"> </w:t>
      </w:r>
      <w:r>
        <w:rPr>
          <w:rFonts w:asciiTheme="minorHAnsi" w:eastAsia="Times New Roman" w:hAnsiTheme="minorHAnsi" w:cs="Arial"/>
          <w:b w:val="0"/>
          <w:bCs w:val="0"/>
          <w:sz w:val="20"/>
          <w:szCs w:val="20"/>
        </w:rPr>
        <w:t>Sufism in Ten Minutes</w:t>
      </w:r>
      <w:r w:rsidRPr="0000231F">
        <w:rPr>
          <w:rFonts w:asciiTheme="minorHAnsi" w:eastAsia="Times New Roman" w:hAnsiTheme="minorHAnsi" w:cs="Arial"/>
          <w:b w:val="0"/>
          <w:bCs w:val="0"/>
          <w:sz w:val="20"/>
          <w:szCs w:val="20"/>
        </w:rPr>
        <w:t xml:space="preserve">, </w:t>
      </w:r>
      <w:hyperlink r:id="rId2" w:history="1">
        <w:r w:rsidR="00ED2D1E" w:rsidRPr="00ED2D1E">
          <w:rPr>
            <w:rStyle w:val="Hyperlink"/>
            <w:rFonts w:asciiTheme="minorHAnsi" w:eastAsia="Times New Roman" w:hAnsiTheme="minorHAnsi" w:cs="Arial"/>
            <w:b w:val="0"/>
            <w:bCs w:val="0"/>
            <w:color w:val="000000" w:themeColor="text1"/>
            <w:sz w:val="20"/>
            <w:szCs w:val="20"/>
            <w:u w:val="none"/>
          </w:rPr>
          <w:t>https://youtu.be/waxEjDot0oI</w:t>
        </w:r>
      </w:hyperlink>
      <w:r w:rsidR="00ED2D1E" w:rsidRPr="00ED2D1E">
        <w:rPr>
          <w:rFonts w:asciiTheme="minorHAnsi" w:eastAsia="Times New Roman" w:hAnsiTheme="minorHAnsi" w:cs="Arial"/>
          <w:b w:val="0"/>
          <w:bCs w:val="0"/>
          <w:color w:val="000000" w:themeColor="text1"/>
          <w:sz w:val="20"/>
          <w:szCs w:val="20"/>
        </w:rPr>
        <w:t xml:space="preserve"> </w:t>
      </w:r>
      <w:r w:rsidR="00ED2D1E">
        <w:rPr>
          <w:rFonts w:asciiTheme="minorHAnsi" w:eastAsia="Times New Roman" w:hAnsiTheme="minorHAnsi" w:cs="Arial"/>
          <w:b w:val="0"/>
          <w:bCs w:val="0"/>
          <w:sz w:val="20"/>
          <w:szCs w:val="20"/>
        </w:rPr>
        <w:t>[Accessed 14</w:t>
      </w:r>
      <w:r w:rsidR="005A6CA0">
        <w:rPr>
          <w:rFonts w:asciiTheme="minorHAnsi" w:eastAsia="Times New Roman" w:hAnsiTheme="minorHAnsi" w:cs="Arial"/>
          <w:b w:val="0"/>
          <w:bCs w:val="0"/>
          <w:sz w:val="20"/>
          <w:szCs w:val="20"/>
        </w:rPr>
        <w:t>th</w:t>
      </w:r>
      <w:r w:rsidR="00ED2D1E">
        <w:rPr>
          <w:rFonts w:asciiTheme="minorHAnsi" w:eastAsia="Times New Roman" w:hAnsiTheme="minorHAnsi" w:cs="Arial"/>
          <w:b w:val="0"/>
          <w:bCs w:val="0"/>
          <w:sz w:val="20"/>
          <w:szCs w:val="20"/>
        </w:rPr>
        <w:t xml:space="preserve"> January 2018].</w:t>
      </w:r>
    </w:p>
  </w:footnote>
  <w:footnote w:id="24">
    <w:p w14:paraId="4A9430B8" w14:textId="5F81B818" w:rsidR="001A64D3" w:rsidRDefault="001A64D3" w:rsidP="001A64D3">
      <w:pPr>
        <w:pStyle w:val="FootnoteText"/>
      </w:pPr>
      <w:r w:rsidRPr="005F5D14">
        <w:rPr>
          <w:rStyle w:val="FootnoteReference"/>
          <w:sz w:val="20"/>
          <w:szCs w:val="20"/>
        </w:rPr>
        <w:footnoteRef/>
      </w:r>
      <w:r>
        <w:t xml:space="preserve"> </w:t>
      </w:r>
      <w:r>
        <w:rPr>
          <w:sz w:val="20"/>
          <w:szCs w:val="20"/>
        </w:rPr>
        <w:t>Ibid.</w:t>
      </w:r>
    </w:p>
  </w:footnote>
  <w:footnote w:id="25">
    <w:p w14:paraId="57046C60" w14:textId="1988C910" w:rsidR="005F5D14" w:rsidRDefault="005F5D14" w:rsidP="005F5D14">
      <w:pPr>
        <w:pStyle w:val="FootnoteText"/>
        <w:rPr>
          <w:sz w:val="20"/>
          <w:szCs w:val="20"/>
        </w:rPr>
      </w:pPr>
      <w:r w:rsidRPr="001A64D3">
        <w:rPr>
          <w:rStyle w:val="FootnoteReference"/>
          <w:sz w:val="20"/>
          <w:szCs w:val="20"/>
        </w:rPr>
        <w:footnoteRef/>
      </w:r>
      <w:r w:rsidRPr="001A64D3">
        <w:rPr>
          <w:sz w:val="20"/>
          <w:szCs w:val="20"/>
        </w:rPr>
        <w:t xml:space="preserve"> </w:t>
      </w:r>
      <w:proofErr w:type="spellStart"/>
      <w:r w:rsidR="006961E7">
        <w:rPr>
          <w:sz w:val="20"/>
          <w:szCs w:val="20"/>
        </w:rPr>
        <w:t>Stoddart</w:t>
      </w:r>
      <w:proofErr w:type="spellEnd"/>
      <w:r w:rsidRPr="008F3732">
        <w:rPr>
          <w:sz w:val="20"/>
          <w:szCs w:val="20"/>
        </w:rPr>
        <w:t xml:space="preserve"> W., </w:t>
      </w:r>
      <w:r w:rsidRPr="006961E7">
        <w:rPr>
          <w:i/>
          <w:sz w:val="20"/>
          <w:szCs w:val="20"/>
        </w:rPr>
        <w:t>Sufism</w:t>
      </w:r>
      <w:r w:rsidRPr="008F3732">
        <w:rPr>
          <w:sz w:val="20"/>
          <w:szCs w:val="20"/>
        </w:rPr>
        <w:t xml:space="preserve">, </w:t>
      </w:r>
      <w:r w:rsidRPr="00ED2D1E">
        <w:rPr>
          <w:i/>
          <w:sz w:val="20"/>
          <w:szCs w:val="20"/>
        </w:rPr>
        <w:t>The Mystical Doctrines and Methods of Islam</w:t>
      </w:r>
      <w:r w:rsidRPr="008F3732">
        <w:rPr>
          <w:sz w:val="20"/>
          <w:szCs w:val="20"/>
        </w:rPr>
        <w:t xml:space="preserve"> (Wellingborough: The Aquarian Press</w:t>
      </w:r>
      <w:r>
        <w:rPr>
          <w:sz w:val="20"/>
          <w:szCs w:val="20"/>
        </w:rPr>
        <w:t>,</w:t>
      </w:r>
    </w:p>
    <w:p w14:paraId="3A45325C" w14:textId="5FBE8407" w:rsidR="005F5D14" w:rsidRPr="001A64D3" w:rsidRDefault="005F5D14" w:rsidP="005F5D14">
      <w:pPr>
        <w:pStyle w:val="FootnoteText"/>
        <w:rPr>
          <w:sz w:val="20"/>
          <w:szCs w:val="20"/>
        </w:rPr>
      </w:pPr>
      <w:r w:rsidRPr="001A64D3">
        <w:rPr>
          <w:sz w:val="20"/>
          <w:szCs w:val="20"/>
        </w:rPr>
        <w:t xml:space="preserve">    1976), pp. 43-45.</w:t>
      </w:r>
    </w:p>
  </w:footnote>
  <w:footnote w:id="26">
    <w:p w14:paraId="5A2B8D21" w14:textId="36695251" w:rsidR="00EE12CD" w:rsidRPr="001A64D3" w:rsidRDefault="00EE12CD" w:rsidP="00EE12CD">
      <w:pPr>
        <w:pStyle w:val="FootnoteText"/>
        <w:rPr>
          <w:sz w:val="20"/>
          <w:szCs w:val="20"/>
        </w:rPr>
      </w:pPr>
      <w:r w:rsidRPr="001A64D3">
        <w:rPr>
          <w:rStyle w:val="FootnoteReference"/>
          <w:sz w:val="20"/>
          <w:szCs w:val="20"/>
        </w:rPr>
        <w:footnoteRef/>
      </w:r>
      <w:r w:rsidRPr="001A64D3">
        <w:rPr>
          <w:sz w:val="20"/>
          <w:szCs w:val="20"/>
        </w:rPr>
        <w:t xml:space="preserve"> </w:t>
      </w:r>
      <w:r w:rsidR="003F7700" w:rsidRPr="001A64D3">
        <w:rPr>
          <w:sz w:val="20"/>
          <w:szCs w:val="20"/>
        </w:rPr>
        <w:t>Ibid.</w:t>
      </w:r>
    </w:p>
  </w:footnote>
  <w:footnote w:id="27">
    <w:p w14:paraId="3904B35B" w14:textId="7652453C" w:rsidR="001A64D3" w:rsidRPr="001A64D3" w:rsidRDefault="001A64D3">
      <w:pPr>
        <w:pStyle w:val="FootnoteText"/>
        <w:rPr>
          <w:sz w:val="20"/>
          <w:szCs w:val="20"/>
        </w:rPr>
      </w:pPr>
      <w:r w:rsidRPr="001A64D3">
        <w:rPr>
          <w:rStyle w:val="FootnoteReference"/>
          <w:sz w:val="20"/>
          <w:szCs w:val="20"/>
        </w:rPr>
        <w:footnoteRef/>
      </w:r>
      <w:r w:rsidRPr="001A64D3">
        <w:rPr>
          <w:sz w:val="20"/>
          <w:szCs w:val="20"/>
        </w:rPr>
        <w:t xml:space="preserve"> Ibid.</w:t>
      </w:r>
    </w:p>
  </w:footnote>
  <w:footnote w:id="28">
    <w:p w14:paraId="5CD56B00" w14:textId="37DA1EB4" w:rsidR="005559A5" w:rsidRDefault="00F909DE" w:rsidP="00F909DE">
      <w:pPr>
        <w:pStyle w:val="FootnoteText"/>
        <w:rPr>
          <w:sz w:val="20"/>
          <w:szCs w:val="20"/>
          <w:vertAlign w:val="superscript"/>
        </w:rPr>
      </w:pPr>
      <w:r w:rsidRPr="001A64D3">
        <w:rPr>
          <w:rStyle w:val="FootnoteReference"/>
          <w:sz w:val="20"/>
          <w:szCs w:val="20"/>
        </w:rPr>
        <w:footnoteRef/>
      </w:r>
      <w:r w:rsidR="00C8079B">
        <w:t xml:space="preserve"> </w:t>
      </w:r>
      <w:r w:rsidR="005559A5">
        <w:rPr>
          <w:sz w:val="20"/>
          <w:szCs w:val="20"/>
        </w:rPr>
        <w:t xml:space="preserve">Megan </w:t>
      </w:r>
      <w:proofErr w:type="spellStart"/>
      <w:r w:rsidR="005559A5">
        <w:rPr>
          <w:sz w:val="20"/>
          <w:szCs w:val="20"/>
        </w:rPr>
        <w:t>Specia</w:t>
      </w:r>
      <w:proofErr w:type="spellEnd"/>
      <w:r w:rsidR="005559A5">
        <w:rPr>
          <w:sz w:val="20"/>
          <w:szCs w:val="20"/>
        </w:rPr>
        <w:t>, New York Times, ‘Who are Sufis and why do some Extrem</w:t>
      </w:r>
      <w:r w:rsidR="00E04547">
        <w:rPr>
          <w:sz w:val="20"/>
          <w:szCs w:val="20"/>
        </w:rPr>
        <w:t xml:space="preserve">ists Hate Them?’ </w:t>
      </w:r>
      <w:r w:rsidR="005559A5" w:rsidRPr="00C8079B">
        <w:rPr>
          <w:sz w:val="20"/>
          <w:szCs w:val="20"/>
        </w:rPr>
        <w:t>November 24</w:t>
      </w:r>
      <w:r w:rsidR="005559A5" w:rsidRPr="00C8079B">
        <w:rPr>
          <w:sz w:val="20"/>
          <w:szCs w:val="20"/>
          <w:vertAlign w:val="superscript"/>
        </w:rPr>
        <w:t>th</w:t>
      </w:r>
    </w:p>
    <w:p w14:paraId="65A2E773" w14:textId="1254C112" w:rsidR="00F909DE" w:rsidRPr="005559A5" w:rsidRDefault="005559A5" w:rsidP="00F909DE">
      <w:pPr>
        <w:pStyle w:val="FootnoteText"/>
        <w:rPr>
          <w:sz w:val="20"/>
          <w:szCs w:val="20"/>
        </w:rPr>
      </w:pPr>
      <w:r>
        <w:rPr>
          <w:sz w:val="20"/>
          <w:szCs w:val="20"/>
          <w:vertAlign w:val="superscript"/>
        </w:rPr>
        <w:t xml:space="preserve">     </w:t>
      </w:r>
      <w:r w:rsidRPr="00C8079B">
        <w:rPr>
          <w:sz w:val="20"/>
          <w:szCs w:val="20"/>
        </w:rPr>
        <w:t xml:space="preserve"> 2017</w:t>
      </w:r>
      <w:r>
        <w:rPr>
          <w:sz w:val="20"/>
          <w:szCs w:val="20"/>
        </w:rPr>
        <w:t xml:space="preserve">.  </w:t>
      </w:r>
      <w:r w:rsidR="00C8079B" w:rsidRPr="00C8079B">
        <w:rPr>
          <w:sz w:val="20"/>
          <w:szCs w:val="20"/>
        </w:rPr>
        <w:t>http//www.nytimes.com</w:t>
      </w:r>
      <w:r>
        <w:rPr>
          <w:color w:val="000000" w:themeColor="text1"/>
          <w:sz w:val="20"/>
          <w:szCs w:val="20"/>
        </w:rPr>
        <w:t xml:space="preserve"> </w:t>
      </w:r>
      <w:r w:rsidR="00F909DE" w:rsidRPr="00C8079B">
        <w:rPr>
          <w:sz w:val="20"/>
          <w:szCs w:val="20"/>
        </w:rPr>
        <w:t>[Ac</w:t>
      </w:r>
      <w:r w:rsidR="0000231F" w:rsidRPr="00C8079B">
        <w:rPr>
          <w:sz w:val="20"/>
          <w:szCs w:val="20"/>
        </w:rPr>
        <w:t>c</w:t>
      </w:r>
      <w:r w:rsidR="00F909DE" w:rsidRPr="00C8079B">
        <w:rPr>
          <w:sz w:val="20"/>
          <w:szCs w:val="20"/>
        </w:rPr>
        <w:t>essed: 13</w:t>
      </w:r>
      <w:r w:rsidR="005A6CA0">
        <w:rPr>
          <w:sz w:val="20"/>
          <w:szCs w:val="20"/>
        </w:rPr>
        <w:t>th</w:t>
      </w:r>
      <w:r w:rsidR="00F909DE" w:rsidRPr="00C8079B">
        <w:rPr>
          <w:sz w:val="20"/>
          <w:szCs w:val="20"/>
        </w:rPr>
        <w:t xml:space="preserve"> January 2018]</w:t>
      </w:r>
      <w:r w:rsidR="000C6EDA">
        <w:rPr>
          <w:sz w:val="20"/>
          <w:szCs w:val="20"/>
        </w:rPr>
        <w:t>.</w:t>
      </w:r>
    </w:p>
  </w:footnote>
  <w:footnote w:id="29">
    <w:p w14:paraId="28B88B59" w14:textId="3B15E61B" w:rsidR="00CB3CFF" w:rsidRDefault="00D807C2" w:rsidP="00CB3CFF">
      <w:pPr>
        <w:pStyle w:val="FootnoteText"/>
        <w:rPr>
          <w:sz w:val="20"/>
          <w:szCs w:val="20"/>
        </w:rPr>
      </w:pPr>
      <w:r w:rsidRPr="005559A5">
        <w:rPr>
          <w:rStyle w:val="FootnoteReference"/>
          <w:sz w:val="20"/>
          <w:szCs w:val="20"/>
        </w:rPr>
        <w:footnoteRef/>
      </w:r>
      <w:r w:rsidR="005559A5">
        <w:rPr>
          <w:color w:val="000000" w:themeColor="text1"/>
          <w:sz w:val="20"/>
          <w:szCs w:val="20"/>
        </w:rPr>
        <w:t xml:space="preserve"> </w:t>
      </w:r>
      <w:r w:rsidR="00CB3CFF">
        <w:rPr>
          <w:color w:val="000000" w:themeColor="text1"/>
          <w:sz w:val="20"/>
          <w:szCs w:val="20"/>
        </w:rPr>
        <w:t xml:space="preserve">Jules </w:t>
      </w:r>
      <w:proofErr w:type="spellStart"/>
      <w:r w:rsidR="00CB3CFF">
        <w:rPr>
          <w:color w:val="000000" w:themeColor="text1"/>
          <w:sz w:val="20"/>
          <w:szCs w:val="20"/>
        </w:rPr>
        <w:t>Suzdaltsev</w:t>
      </w:r>
      <w:proofErr w:type="spellEnd"/>
      <w:r w:rsidR="00CB3CFF">
        <w:rPr>
          <w:color w:val="000000" w:themeColor="text1"/>
          <w:sz w:val="20"/>
          <w:szCs w:val="20"/>
        </w:rPr>
        <w:t xml:space="preserve">, </w:t>
      </w:r>
      <w:r w:rsidR="006961E7">
        <w:rPr>
          <w:color w:val="000000" w:themeColor="text1"/>
          <w:sz w:val="20"/>
          <w:szCs w:val="20"/>
        </w:rPr>
        <w:t>‘</w:t>
      </w:r>
      <w:r w:rsidR="00CB3CFF" w:rsidRPr="00EE28AB">
        <w:rPr>
          <w:sz w:val="20"/>
          <w:szCs w:val="20"/>
        </w:rPr>
        <w:t xml:space="preserve">What is Sufism and Can </w:t>
      </w:r>
      <w:proofErr w:type="gramStart"/>
      <w:r w:rsidR="00CB3CFF" w:rsidRPr="00EE28AB">
        <w:rPr>
          <w:sz w:val="20"/>
          <w:szCs w:val="20"/>
        </w:rPr>
        <w:t>it</w:t>
      </w:r>
      <w:proofErr w:type="gramEnd"/>
      <w:r w:rsidR="00CB3CFF" w:rsidRPr="00EE28AB">
        <w:rPr>
          <w:sz w:val="20"/>
          <w:szCs w:val="20"/>
        </w:rPr>
        <w:t xml:space="preserve"> Stop Radical Islam</w:t>
      </w:r>
      <w:r w:rsidR="006961E7">
        <w:rPr>
          <w:sz w:val="20"/>
          <w:szCs w:val="20"/>
        </w:rPr>
        <w:t>’</w:t>
      </w:r>
      <w:r w:rsidR="00CB3CFF" w:rsidRPr="00EE28AB">
        <w:rPr>
          <w:sz w:val="20"/>
          <w:szCs w:val="20"/>
        </w:rPr>
        <w:t>?</w:t>
      </w:r>
      <w:r w:rsidR="00CB3CFF">
        <w:rPr>
          <w:sz w:val="20"/>
          <w:szCs w:val="20"/>
        </w:rPr>
        <w:t xml:space="preserve"> </w:t>
      </w:r>
      <w:hyperlink r:id="rId3" w:history="1">
        <w:r w:rsidR="00CB3CFF" w:rsidRPr="00E04547">
          <w:rPr>
            <w:rStyle w:val="Hyperlink"/>
            <w:color w:val="000000" w:themeColor="text1"/>
            <w:sz w:val="20"/>
            <w:szCs w:val="20"/>
            <w:u w:val="none"/>
          </w:rPr>
          <w:t>https://youtu/be/P2FZUzEa74o</w:t>
        </w:r>
      </w:hyperlink>
      <w:r w:rsidR="00CB3CFF">
        <w:rPr>
          <w:sz w:val="20"/>
          <w:szCs w:val="20"/>
        </w:rPr>
        <w:t xml:space="preserve"> [Accessed:</w:t>
      </w:r>
    </w:p>
    <w:p w14:paraId="57649CAD" w14:textId="3DC8DB61" w:rsidR="00D807C2" w:rsidRPr="005A6CA0" w:rsidRDefault="00CB3CFF">
      <w:pPr>
        <w:pStyle w:val="FootnoteText"/>
        <w:rPr>
          <w:sz w:val="20"/>
          <w:szCs w:val="20"/>
        </w:rPr>
      </w:pPr>
      <w:r>
        <w:rPr>
          <w:sz w:val="20"/>
          <w:szCs w:val="20"/>
        </w:rPr>
        <w:t xml:space="preserve">    15th January 2018].</w:t>
      </w:r>
    </w:p>
  </w:footnote>
  <w:footnote w:id="30">
    <w:p w14:paraId="5EEFB884" w14:textId="252A4AE9" w:rsidR="00E04547" w:rsidRDefault="00ED2634">
      <w:pPr>
        <w:pStyle w:val="FootnoteText"/>
        <w:rPr>
          <w:sz w:val="20"/>
          <w:szCs w:val="20"/>
        </w:rPr>
      </w:pPr>
      <w:r w:rsidRPr="00ED2634">
        <w:rPr>
          <w:rStyle w:val="FootnoteReference"/>
          <w:sz w:val="20"/>
          <w:szCs w:val="20"/>
        </w:rPr>
        <w:footnoteRef/>
      </w:r>
      <w:r w:rsidR="00E04547">
        <w:t xml:space="preserve"> </w:t>
      </w:r>
      <w:r w:rsidR="00E04547">
        <w:rPr>
          <w:sz w:val="20"/>
          <w:szCs w:val="20"/>
        </w:rPr>
        <w:t>Salman Masood, New York Times, ‘Pakistan Shrine Bombing kills scores in Worst Attack in Months’,</w:t>
      </w:r>
    </w:p>
    <w:p w14:paraId="7F5D392F" w14:textId="0D68C8AC" w:rsidR="00ED2634" w:rsidRPr="00E04547" w:rsidRDefault="00E04547">
      <w:pPr>
        <w:pStyle w:val="FootnoteText"/>
        <w:rPr>
          <w:color w:val="000000" w:themeColor="text1"/>
          <w:sz w:val="20"/>
          <w:szCs w:val="20"/>
        </w:rPr>
      </w:pPr>
      <w:r>
        <w:rPr>
          <w:sz w:val="20"/>
          <w:szCs w:val="20"/>
        </w:rPr>
        <w:t xml:space="preserve">  </w:t>
      </w:r>
      <w:r w:rsidR="00ED2634">
        <w:t xml:space="preserve"> </w:t>
      </w:r>
      <w:r>
        <w:t xml:space="preserve"> </w:t>
      </w:r>
      <w:r>
        <w:rPr>
          <w:color w:val="000000" w:themeColor="text1"/>
          <w:sz w:val="20"/>
          <w:szCs w:val="20"/>
        </w:rPr>
        <w:t xml:space="preserve">February </w:t>
      </w:r>
      <w:proofErr w:type="gramStart"/>
      <w:r>
        <w:rPr>
          <w:color w:val="000000" w:themeColor="text1"/>
          <w:sz w:val="20"/>
          <w:szCs w:val="20"/>
        </w:rPr>
        <w:t>16</w:t>
      </w:r>
      <w:r w:rsidRPr="005A6CA0">
        <w:rPr>
          <w:color w:val="000000" w:themeColor="text1"/>
          <w:sz w:val="20"/>
          <w:szCs w:val="20"/>
          <w:vertAlign w:val="superscript"/>
        </w:rPr>
        <w:t>th</w:t>
      </w:r>
      <w:proofErr w:type="gramEnd"/>
      <w:r>
        <w:rPr>
          <w:color w:val="000000" w:themeColor="text1"/>
          <w:sz w:val="20"/>
          <w:szCs w:val="20"/>
        </w:rPr>
        <w:t xml:space="preserve"> </w:t>
      </w:r>
      <w:r w:rsidRPr="00ED2634">
        <w:rPr>
          <w:color w:val="000000" w:themeColor="text1"/>
          <w:sz w:val="20"/>
          <w:szCs w:val="20"/>
        </w:rPr>
        <w:t>2017</w:t>
      </w:r>
      <w:r>
        <w:rPr>
          <w:color w:val="000000" w:themeColor="text1"/>
          <w:sz w:val="20"/>
          <w:szCs w:val="20"/>
        </w:rPr>
        <w:t xml:space="preserve">, https://www.nytimes.com </w:t>
      </w:r>
      <w:r w:rsidR="00ED2634">
        <w:rPr>
          <w:color w:val="000000" w:themeColor="text1"/>
          <w:sz w:val="20"/>
          <w:szCs w:val="20"/>
        </w:rPr>
        <w:t>[Accessed: 15</w:t>
      </w:r>
      <w:r w:rsidR="005A6CA0">
        <w:rPr>
          <w:color w:val="000000" w:themeColor="text1"/>
          <w:sz w:val="20"/>
          <w:szCs w:val="20"/>
        </w:rPr>
        <w:t>th</w:t>
      </w:r>
      <w:r w:rsidR="00ED2634">
        <w:rPr>
          <w:color w:val="000000" w:themeColor="text1"/>
          <w:sz w:val="20"/>
          <w:szCs w:val="20"/>
        </w:rPr>
        <w:t xml:space="preserve"> January </w:t>
      </w:r>
      <w:r w:rsidR="005A6CA0">
        <w:rPr>
          <w:color w:val="000000" w:themeColor="text1"/>
          <w:sz w:val="20"/>
          <w:szCs w:val="20"/>
        </w:rPr>
        <w:t>20</w:t>
      </w:r>
      <w:r w:rsidR="00ED2634">
        <w:rPr>
          <w:color w:val="000000" w:themeColor="text1"/>
          <w:sz w:val="20"/>
          <w:szCs w:val="20"/>
        </w:rPr>
        <w:t>18]</w:t>
      </w:r>
      <w:r w:rsidR="001C0837">
        <w:rPr>
          <w:color w:val="000000" w:themeColor="text1"/>
          <w:sz w:val="20"/>
          <w:szCs w:val="20"/>
        </w:rPr>
        <w:t>.</w:t>
      </w:r>
    </w:p>
  </w:footnote>
  <w:footnote w:id="31">
    <w:p w14:paraId="52EC0C38" w14:textId="33F064EA" w:rsidR="00E04547" w:rsidRDefault="00ED2634" w:rsidP="00E04547">
      <w:pPr>
        <w:rPr>
          <w:rFonts w:asciiTheme="minorHAnsi" w:hAnsiTheme="minorHAnsi"/>
          <w:sz w:val="20"/>
          <w:szCs w:val="20"/>
        </w:rPr>
      </w:pPr>
      <w:r w:rsidRPr="00ED2634">
        <w:rPr>
          <w:rStyle w:val="FootnoteReference"/>
          <w:rFonts w:asciiTheme="minorHAnsi" w:hAnsiTheme="minorHAnsi"/>
          <w:sz w:val="20"/>
          <w:szCs w:val="20"/>
        </w:rPr>
        <w:footnoteRef/>
      </w:r>
      <w:r w:rsidR="001C0837">
        <w:rPr>
          <w:rFonts w:asciiTheme="minorHAnsi" w:hAnsiTheme="minorHAnsi"/>
          <w:sz w:val="20"/>
          <w:szCs w:val="20"/>
        </w:rPr>
        <w:t xml:space="preserve"> </w:t>
      </w:r>
      <w:r w:rsidR="00E04547">
        <w:rPr>
          <w:rFonts w:asciiTheme="minorHAnsi" w:hAnsiTheme="minorHAnsi"/>
          <w:sz w:val="20"/>
          <w:szCs w:val="20"/>
        </w:rPr>
        <w:t>Nile Green, Aeon, ‘Why ISIS hates the Sufis and blows up their Shrines</w:t>
      </w:r>
      <w:proofErr w:type="gramStart"/>
      <w:r w:rsidR="00E04547">
        <w:rPr>
          <w:rFonts w:asciiTheme="minorHAnsi" w:hAnsiTheme="minorHAnsi"/>
          <w:sz w:val="20"/>
          <w:szCs w:val="20"/>
        </w:rPr>
        <w:t>’  https://www.aeon.co/ideas/could-</w:t>
      </w:r>
      <w:proofErr w:type="gramEnd"/>
    </w:p>
    <w:p w14:paraId="665B30B9" w14:textId="6BF1BD19" w:rsidR="00E04547" w:rsidRPr="00A6025E" w:rsidRDefault="00E04547" w:rsidP="00E04547">
      <w:pPr>
        <w:rPr>
          <w:rFonts w:asciiTheme="minorHAnsi" w:hAnsiTheme="minorHAnsi"/>
          <w:sz w:val="20"/>
          <w:szCs w:val="20"/>
        </w:rPr>
      </w:pPr>
      <w:r>
        <w:rPr>
          <w:rFonts w:asciiTheme="minorHAnsi" w:hAnsiTheme="minorHAnsi"/>
          <w:sz w:val="20"/>
          <w:szCs w:val="20"/>
        </w:rPr>
        <w:t xml:space="preserve">    </w:t>
      </w:r>
      <w:proofErr w:type="spellStart"/>
      <w:r>
        <w:rPr>
          <w:rFonts w:asciiTheme="minorHAnsi" w:hAnsiTheme="minorHAnsi"/>
          <w:sz w:val="20"/>
          <w:szCs w:val="20"/>
        </w:rPr>
        <w:t>sufism</w:t>
      </w:r>
      <w:proofErr w:type="spellEnd"/>
      <w:r>
        <w:rPr>
          <w:rFonts w:asciiTheme="minorHAnsi" w:hAnsiTheme="minorHAnsi"/>
          <w:sz w:val="20"/>
          <w:szCs w:val="20"/>
        </w:rPr>
        <w:t>-offer-an-alternative-to-</w:t>
      </w:r>
      <w:proofErr w:type="spellStart"/>
      <w:r>
        <w:rPr>
          <w:rFonts w:asciiTheme="minorHAnsi" w:hAnsiTheme="minorHAnsi"/>
          <w:sz w:val="20"/>
          <w:szCs w:val="20"/>
        </w:rPr>
        <w:t>isis</w:t>
      </w:r>
      <w:proofErr w:type="spellEnd"/>
      <w:r>
        <w:rPr>
          <w:rFonts w:asciiTheme="minorHAnsi" w:hAnsiTheme="minorHAnsi"/>
          <w:sz w:val="20"/>
          <w:szCs w:val="20"/>
        </w:rPr>
        <w:t>-for-young-</w:t>
      </w:r>
      <w:proofErr w:type="spellStart"/>
      <w:r>
        <w:rPr>
          <w:rFonts w:asciiTheme="minorHAnsi" w:hAnsiTheme="minorHAnsi"/>
          <w:sz w:val="20"/>
          <w:szCs w:val="20"/>
        </w:rPr>
        <w:t>muslims</w:t>
      </w:r>
      <w:proofErr w:type="spellEnd"/>
      <w:r w:rsidRPr="00E04547">
        <w:rPr>
          <w:rFonts w:asciiTheme="minorHAnsi" w:hAnsiTheme="minorHAnsi"/>
          <w:color w:val="000000" w:themeColor="text1"/>
          <w:sz w:val="20"/>
          <w:szCs w:val="20"/>
        </w:rPr>
        <w:t xml:space="preserve"> </w:t>
      </w:r>
      <w:r>
        <w:rPr>
          <w:rFonts w:asciiTheme="minorHAnsi" w:hAnsiTheme="minorHAnsi"/>
          <w:sz w:val="20"/>
          <w:szCs w:val="20"/>
        </w:rPr>
        <w:t xml:space="preserve">[Accessed 15th January 2018]. </w:t>
      </w:r>
    </w:p>
    <w:p w14:paraId="2BCEFC0D" w14:textId="74D402FE" w:rsidR="00ED2634" w:rsidRPr="00A6025E" w:rsidRDefault="00ED2634" w:rsidP="00EE28AB">
      <w:pPr>
        <w:rPr>
          <w:rFonts w:asciiTheme="minorHAnsi" w:hAnsiTheme="minorHAnsi"/>
          <w:sz w:val="20"/>
          <w:szCs w:val="20"/>
        </w:rPr>
      </w:pPr>
    </w:p>
  </w:footnote>
  <w:footnote w:id="32">
    <w:p w14:paraId="5978C941" w14:textId="624987BE" w:rsidR="00730FE7" w:rsidRDefault="00730FE7">
      <w:pPr>
        <w:pStyle w:val="FootnoteText"/>
      </w:pPr>
      <w:r w:rsidRPr="00290C36">
        <w:rPr>
          <w:rStyle w:val="FootnoteReference"/>
          <w:sz w:val="20"/>
          <w:szCs w:val="20"/>
        </w:rPr>
        <w:footnoteRef/>
      </w:r>
      <w:r w:rsidRPr="00290C36">
        <w:rPr>
          <w:sz w:val="20"/>
          <w:szCs w:val="20"/>
        </w:rPr>
        <w:t xml:space="preserve"> </w:t>
      </w:r>
      <w:r w:rsidR="00290C36">
        <w:rPr>
          <w:sz w:val="20"/>
          <w:szCs w:val="20"/>
        </w:rPr>
        <w:t xml:space="preserve"> </w:t>
      </w:r>
      <w:r w:rsidR="009B2126" w:rsidRPr="009B2126">
        <w:rPr>
          <w:sz w:val="20"/>
          <w:szCs w:val="20"/>
        </w:rPr>
        <w:t>Alexander</w:t>
      </w:r>
      <w:r w:rsidR="00290C36">
        <w:rPr>
          <w:sz w:val="20"/>
          <w:szCs w:val="20"/>
        </w:rPr>
        <w:t xml:space="preserve"> </w:t>
      </w:r>
      <w:proofErr w:type="spellStart"/>
      <w:r w:rsidR="00290C36">
        <w:rPr>
          <w:sz w:val="20"/>
          <w:szCs w:val="20"/>
        </w:rPr>
        <w:t>Ihshan</w:t>
      </w:r>
      <w:proofErr w:type="spellEnd"/>
      <w:r w:rsidR="009B2126" w:rsidRPr="009B2126">
        <w:rPr>
          <w:sz w:val="20"/>
          <w:szCs w:val="20"/>
        </w:rPr>
        <w:t>,</w:t>
      </w:r>
      <w:r w:rsidR="009B2126">
        <w:t xml:space="preserve"> </w:t>
      </w:r>
      <w:r w:rsidR="006961E7" w:rsidRPr="006961E7">
        <w:rPr>
          <w:sz w:val="20"/>
          <w:szCs w:val="20"/>
        </w:rPr>
        <w:t>‘Sufism’</w:t>
      </w:r>
      <w:r w:rsidR="006961E7">
        <w:rPr>
          <w:sz w:val="20"/>
          <w:szCs w:val="20"/>
        </w:rPr>
        <w:t xml:space="preserve"> https://youtu.be/u0WcsqSDU7U </w:t>
      </w:r>
      <w:r w:rsidR="00290C36">
        <w:rPr>
          <w:sz w:val="20"/>
          <w:szCs w:val="20"/>
        </w:rPr>
        <w:t>[Accessed: 13</w:t>
      </w:r>
      <w:r w:rsidR="005A6CA0">
        <w:rPr>
          <w:sz w:val="20"/>
          <w:szCs w:val="20"/>
        </w:rPr>
        <w:t>th</w:t>
      </w:r>
      <w:r w:rsidR="00290C36">
        <w:rPr>
          <w:sz w:val="20"/>
          <w:szCs w:val="20"/>
        </w:rPr>
        <w:t xml:space="preserve"> January 18]</w:t>
      </w:r>
      <w:r w:rsidR="001C0837">
        <w:rPr>
          <w:sz w:val="20"/>
          <w:szCs w:val="20"/>
        </w:rPr>
        <w:t>.</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53E53"/>
    <w:multiLevelType w:val="hybridMultilevel"/>
    <w:tmpl w:val="64F8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5100AB"/>
    <w:multiLevelType w:val="hybridMultilevel"/>
    <w:tmpl w:val="BF3A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7A05EEC"/>
    <w:multiLevelType w:val="multilevel"/>
    <w:tmpl w:val="AFC46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E5C518E"/>
    <w:multiLevelType w:val="hybridMultilevel"/>
    <w:tmpl w:val="0D467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AA1"/>
    <w:rsid w:val="000009A3"/>
    <w:rsid w:val="0000231F"/>
    <w:rsid w:val="0001347D"/>
    <w:rsid w:val="0003038E"/>
    <w:rsid w:val="000C6EDA"/>
    <w:rsid w:val="000D4CD6"/>
    <w:rsid w:val="000E15B5"/>
    <w:rsid w:val="000E44DF"/>
    <w:rsid w:val="001051A1"/>
    <w:rsid w:val="0014778B"/>
    <w:rsid w:val="00147EE4"/>
    <w:rsid w:val="00191DA4"/>
    <w:rsid w:val="00196A4A"/>
    <w:rsid w:val="001A64D3"/>
    <w:rsid w:val="001C0837"/>
    <w:rsid w:val="001F696E"/>
    <w:rsid w:val="00205FC5"/>
    <w:rsid w:val="002165BB"/>
    <w:rsid w:val="002517AF"/>
    <w:rsid w:val="002731FD"/>
    <w:rsid w:val="00290C36"/>
    <w:rsid w:val="002A5476"/>
    <w:rsid w:val="002E1799"/>
    <w:rsid w:val="00307345"/>
    <w:rsid w:val="00314056"/>
    <w:rsid w:val="003330D4"/>
    <w:rsid w:val="00335936"/>
    <w:rsid w:val="00350EBC"/>
    <w:rsid w:val="003867A5"/>
    <w:rsid w:val="003B3280"/>
    <w:rsid w:val="003F7700"/>
    <w:rsid w:val="00443398"/>
    <w:rsid w:val="00492326"/>
    <w:rsid w:val="004A08DD"/>
    <w:rsid w:val="004A54E7"/>
    <w:rsid w:val="004D5F6E"/>
    <w:rsid w:val="004F460E"/>
    <w:rsid w:val="00513AA1"/>
    <w:rsid w:val="005368DF"/>
    <w:rsid w:val="005559A5"/>
    <w:rsid w:val="005624A3"/>
    <w:rsid w:val="00586A93"/>
    <w:rsid w:val="005875B0"/>
    <w:rsid w:val="00595CB1"/>
    <w:rsid w:val="005A5D6F"/>
    <w:rsid w:val="005A6CA0"/>
    <w:rsid w:val="005F5D14"/>
    <w:rsid w:val="006145B5"/>
    <w:rsid w:val="00630ABD"/>
    <w:rsid w:val="00651A6F"/>
    <w:rsid w:val="00665A53"/>
    <w:rsid w:val="006764D5"/>
    <w:rsid w:val="00680336"/>
    <w:rsid w:val="006961E7"/>
    <w:rsid w:val="006C5DAB"/>
    <w:rsid w:val="006D3C9E"/>
    <w:rsid w:val="00707228"/>
    <w:rsid w:val="00717ADD"/>
    <w:rsid w:val="00730FE7"/>
    <w:rsid w:val="007D7A1D"/>
    <w:rsid w:val="008224D7"/>
    <w:rsid w:val="00822FB6"/>
    <w:rsid w:val="00866FDB"/>
    <w:rsid w:val="00894A24"/>
    <w:rsid w:val="00894B2C"/>
    <w:rsid w:val="008E1B32"/>
    <w:rsid w:val="008F3732"/>
    <w:rsid w:val="008F3758"/>
    <w:rsid w:val="0092047D"/>
    <w:rsid w:val="0097116C"/>
    <w:rsid w:val="0097629D"/>
    <w:rsid w:val="009A0818"/>
    <w:rsid w:val="009B2126"/>
    <w:rsid w:val="009C5FEA"/>
    <w:rsid w:val="009E0EF1"/>
    <w:rsid w:val="00A25480"/>
    <w:rsid w:val="00A6025E"/>
    <w:rsid w:val="00A97724"/>
    <w:rsid w:val="00AC7F5A"/>
    <w:rsid w:val="00AE5C45"/>
    <w:rsid w:val="00AE5D3D"/>
    <w:rsid w:val="00B05A55"/>
    <w:rsid w:val="00B82F12"/>
    <w:rsid w:val="00BB61C9"/>
    <w:rsid w:val="00BF0A9F"/>
    <w:rsid w:val="00C16901"/>
    <w:rsid w:val="00C551DE"/>
    <w:rsid w:val="00C8079B"/>
    <w:rsid w:val="00CA7230"/>
    <w:rsid w:val="00CB3CFF"/>
    <w:rsid w:val="00CB4BC6"/>
    <w:rsid w:val="00CC5897"/>
    <w:rsid w:val="00D13BD9"/>
    <w:rsid w:val="00D250C9"/>
    <w:rsid w:val="00D807C2"/>
    <w:rsid w:val="00DA3679"/>
    <w:rsid w:val="00DC1877"/>
    <w:rsid w:val="00E04547"/>
    <w:rsid w:val="00E04E79"/>
    <w:rsid w:val="00E24EF1"/>
    <w:rsid w:val="00E62310"/>
    <w:rsid w:val="00E67CC9"/>
    <w:rsid w:val="00EB0EC6"/>
    <w:rsid w:val="00EB55A0"/>
    <w:rsid w:val="00ED2634"/>
    <w:rsid w:val="00ED2D1E"/>
    <w:rsid w:val="00EE12CD"/>
    <w:rsid w:val="00EE28AB"/>
    <w:rsid w:val="00EE44D8"/>
    <w:rsid w:val="00F26C5E"/>
    <w:rsid w:val="00F47C53"/>
    <w:rsid w:val="00F7667B"/>
    <w:rsid w:val="00F87032"/>
    <w:rsid w:val="00F909DE"/>
    <w:rsid w:val="00FA7CEC"/>
    <w:rsid w:val="00FB078C"/>
    <w:rsid w:val="00FF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2F79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078C"/>
    <w:rPr>
      <w:rFonts w:ascii="Times New Roman" w:hAnsi="Times New Roman" w:cs="Times New Roman"/>
      <w:lang w:eastAsia="en-GB"/>
    </w:rPr>
  </w:style>
  <w:style w:type="paragraph" w:styleId="Heading1">
    <w:name w:val="heading 1"/>
    <w:basedOn w:val="Normal"/>
    <w:link w:val="Heading1Char"/>
    <w:uiPriority w:val="9"/>
    <w:qFormat/>
    <w:rsid w:val="0000231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13AA1"/>
    <w:rPr>
      <w:color w:val="000000"/>
      <w:sz w:val="36"/>
      <w:szCs w:val="36"/>
    </w:rPr>
  </w:style>
  <w:style w:type="character" w:customStyle="1" w:styleId="s1">
    <w:name w:val="s1"/>
    <w:basedOn w:val="DefaultParagraphFont"/>
    <w:rsid w:val="00513AA1"/>
  </w:style>
  <w:style w:type="paragraph" w:styleId="FootnoteText">
    <w:name w:val="footnote text"/>
    <w:basedOn w:val="Normal"/>
    <w:link w:val="FootnoteTextChar"/>
    <w:uiPriority w:val="99"/>
    <w:unhideWhenUsed/>
    <w:rsid w:val="00513AA1"/>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513AA1"/>
  </w:style>
  <w:style w:type="character" w:styleId="FootnoteReference">
    <w:name w:val="footnote reference"/>
    <w:basedOn w:val="DefaultParagraphFont"/>
    <w:uiPriority w:val="99"/>
    <w:unhideWhenUsed/>
    <w:rsid w:val="00513AA1"/>
    <w:rPr>
      <w:vertAlign w:val="superscript"/>
    </w:rPr>
  </w:style>
  <w:style w:type="paragraph" w:styleId="NormalWeb">
    <w:name w:val="Normal (Web)"/>
    <w:basedOn w:val="Normal"/>
    <w:uiPriority w:val="99"/>
    <w:unhideWhenUsed/>
    <w:rsid w:val="00513AA1"/>
    <w:pPr>
      <w:spacing w:before="100" w:beforeAutospacing="1" w:after="100" w:afterAutospacing="1"/>
    </w:pPr>
  </w:style>
  <w:style w:type="character" w:customStyle="1" w:styleId="apple-converted-space">
    <w:name w:val="apple-converted-space"/>
    <w:basedOn w:val="DefaultParagraphFont"/>
    <w:rsid w:val="00513AA1"/>
  </w:style>
  <w:style w:type="character" w:styleId="Hyperlink">
    <w:name w:val="Hyperlink"/>
    <w:basedOn w:val="DefaultParagraphFont"/>
    <w:uiPriority w:val="99"/>
    <w:unhideWhenUsed/>
    <w:rsid w:val="00513AA1"/>
    <w:rPr>
      <w:color w:val="0000FF"/>
      <w:u w:val="single"/>
    </w:rPr>
  </w:style>
  <w:style w:type="paragraph" w:styleId="ListParagraph">
    <w:name w:val="List Paragraph"/>
    <w:basedOn w:val="Normal"/>
    <w:uiPriority w:val="34"/>
    <w:qFormat/>
    <w:rsid w:val="00513AA1"/>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F87032"/>
    <w:rPr>
      <w:color w:val="954F72" w:themeColor="followedHyperlink"/>
      <w:u w:val="single"/>
    </w:rPr>
  </w:style>
  <w:style w:type="paragraph" w:customStyle="1" w:styleId="story-body-text">
    <w:name w:val="story-body-text"/>
    <w:basedOn w:val="Normal"/>
    <w:rsid w:val="00F909DE"/>
    <w:pPr>
      <w:spacing w:before="100" w:beforeAutospacing="1" w:after="100" w:afterAutospacing="1"/>
    </w:pPr>
  </w:style>
  <w:style w:type="paragraph" w:customStyle="1" w:styleId="byline-dateline">
    <w:name w:val="byline-dateline"/>
    <w:basedOn w:val="Normal"/>
    <w:rsid w:val="008F3732"/>
    <w:pPr>
      <w:spacing w:before="100" w:beforeAutospacing="1" w:after="100" w:afterAutospacing="1"/>
    </w:pPr>
  </w:style>
  <w:style w:type="character" w:customStyle="1" w:styleId="byline">
    <w:name w:val="byline"/>
    <w:basedOn w:val="DefaultParagraphFont"/>
    <w:rsid w:val="008F3732"/>
  </w:style>
  <w:style w:type="character" w:customStyle="1" w:styleId="byline-author">
    <w:name w:val="byline-author"/>
    <w:basedOn w:val="DefaultParagraphFont"/>
    <w:rsid w:val="008F3732"/>
  </w:style>
  <w:style w:type="character" w:customStyle="1" w:styleId="sharetools-label">
    <w:name w:val="sharetools-label"/>
    <w:basedOn w:val="DefaultParagraphFont"/>
    <w:rsid w:val="008F3732"/>
  </w:style>
  <w:style w:type="character" w:customStyle="1" w:styleId="sharetool-text">
    <w:name w:val="sharetool-text"/>
    <w:basedOn w:val="DefaultParagraphFont"/>
    <w:rsid w:val="008F3732"/>
  </w:style>
  <w:style w:type="character" w:customStyle="1" w:styleId="Heading1Char">
    <w:name w:val="Heading 1 Char"/>
    <w:basedOn w:val="DefaultParagraphFont"/>
    <w:link w:val="Heading1"/>
    <w:uiPriority w:val="9"/>
    <w:rsid w:val="0000231F"/>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07333">
      <w:bodyDiv w:val="1"/>
      <w:marLeft w:val="0"/>
      <w:marRight w:val="0"/>
      <w:marTop w:val="0"/>
      <w:marBottom w:val="0"/>
      <w:divBdr>
        <w:top w:val="none" w:sz="0" w:space="0" w:color="auto"/>
        <w:left w:val="none" w:sz="0" w:space="0" w:color="auto"/>
        <w:bottom w:val="none" w:sz="0" w:space="0" w:color="auto"/>
        <w:right w:val="none" w:sz="0" w:space="0" w:color="auto"/>
      </w:divBdr>
    </w:div>
    <w:div w:id="347371490">
      <w:bodyDiv w:val="1"/>
      <w:marLeft w:val="0"/>
      <w:marRight w:val="0"/>
      <w:marTop w:val="0"/>
      <w:marBottom w:val="0"/>
      <w:divBdr>
        <w:top w:val="none" w:sz="0" w:space="0" w:color="auto"/>
        <w:left w:val="none" w:sz="0" w:space="0" w:color="auto"/>
        <w:bottom w:val="none" w:sz="0" w:space="0" w:color="auto"/>
        <w:right w:val="none" w:sz="0" w:space="0" w:color="auto"/>
      </w:divBdr>
    </w:div>
    <w:div w:id="368261849">
      <w:bodyDiv w:val="1"/>
      <w:marLeft w:val="0"/>
      <w:marRight w:val="0"/>
      <w:marTop w:val="0"/>
      <w:marBottom w:val="0"/>
      <w:divBdr>
        <w:top w:val="none" w:sz="0" w:space="0" w:color="auto"/>
        <w:left w:val="none" w:sz="0" w:space="0" w:color="auto"/>
        <w:bottom w:val="none" w:sz="0" w:space="0" w:color="auto"/>
        <w:right w:val="none" w:sz="0" w:space="0" w:color="auto"/>
      </w:divBdr>
      <w:divsChild>
        <w:div w:id="1290477157">
          <w:marLeft w:val="0"/>
          <w:marRight w:val="0"/>
          <w:marTop w:val="0"/>
          <w:marBottom w:val="0"/>
          <w:divBdr>
            <w:top w:val="none" w:sz="0" w:space="0" w:color="auto"/>
            <w:left w:val="none" w:sz="0" w:space="0" w:color="auto"/>
            <w:bottom w:val="none" w:sz="0" w:space="0" w:color="auto"/>
            <w:right w:val="none" w:sz="0" w:space="0" w:color="auto"/>
          </w:divBdr>
          <w:divsChild>
            <w:div w:id="40842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209050">
      <w:bodyDiv w:val="1"/>
      <w:marLeft w:val="0"/>
      <w:marRight w:val="0"/>
      <w:marTop w:val="0"/>
      <w:marBottom w:val="0"/>
      <w:divBdr>
        <w:top w:val="none" w:sz="0" w:space="0" w:color="auto"/>
        <w:left w:val="none" w:sz="0" w:space="0" w:color="auto"/>
        <w:bottom w:val="none" w:sz="0" w:space="0" w:color="auto"/>
        <w:right w:val="none" w:sz="0" w:space="0" w:color="auto"/>
      </w:divBdr>
    </w:div>
    <w:div w:id="768696145">
      <w:bodyDiv w:val="1"/>
      <w:marLeft w:val="0"/>
      <w:marRight w:val="0"/>
      <w:marTop w:val="0"/>
      <w:marBottom w:val="0"/>
      <w:divBdr>
        <w:top w:val="none" w:sz="0" w:space="0" w:color="auto"/>
        <w:left w:val="none" w:sz="0" w:space="0" w:color="auto"/>
        <w:bottom w:val="none" w:sz="0" w:space="0" w:color="auto"/>
        <w:right w:val="none" w:sz="0" w:space="0" w:color="auto"/>
      </w:divBdr>
    </w:div>
    <w:div w:id="770930612">
      <w:bodyDiv w:val="1"/>
      <w:marLeft w:val="0"/>
      <w:marRight w:val="0"/>
      <w:marTop w:val="0"/>
      <w:marBottom w:val="0"/>
      <w:divBdr>
        <w:top w:val="none" w:sz="0" w:space="0" w:color="auto"/>
        <w:left w:val="none" w:sz="0" w:space="0" w:color="auto"/>
        <w:bottom w:val="none" w:sz="0" w:space="0" w:color="auto"/>
        <w:right w:val="none" w:sz="0" w:space="0" w:color="auto"/>
      </w:divBdr>
    </w:div>
    <w:div w:id="976110775">
      <w:bodyDiv w:val="1"/>
      <w:marLeft w:val="0"/>
      <w:marRight w:val="0"/>
      <w:marTop w:val="0"/>
      <w:marBottom w:val="0"/>
      <w:divBdr>
        <w:top w:val="none" w:sz="0" w:space="0" w:color="auto"/>
        <w:left w:val="none" w:sz="0" w:space="0" w:color="auto"/>
        <w:bottom w:val="none" w:sz="0" w:space="0" w:color="auto"/>
        <w:right w:val="none" w:sz="0" w:space="0" w:color="auto"/>
      </w:divBdr>
    </w:div>
    <w:div w:id="1839617749">
      <w:bodyDiv w:val="1"/>
      <w:marLeft w:val="0"/>
      <w:marRight w:val="0"/>
      <w:marTop w:val="0"/>
      <w:marBottom w:val="0"/>
      <w:divBdr>
        <w:top w:val="none" w:sz="0" w:space="0" w:color="auto"/>
        <w:left w:val="none" w:sz="0" w:space="0" w:color="auto"/>
        <w:bottom w:val="none" w:sz="0" w:space="0" w:color="auto"/>
        <w:right w:val="none" w:sz="0" w:space="0" w:color="auto"/>
      </w:divBdr>
    </w:div>
    <w:div w:id="1846162985">
      <w:bodyDiv w:val="1"/>
      <w:marLeft w:val="0"/>
      <w:marRight w:val="0"/>
      <w:marTop w:val="0"/>
      <w:marBottom w:val="0"/>
      <w:divBdr>
        <w:top w:val="none" w:sz="0" w:space="0" w:color="auto"/>
        <w:left w:val="none" w:sz="0" w:space="0" w:color="auto"/>
        <w:bottom w:val="none" w:sz="0" w:space="0" w:color="auto"/>
        <w:right w:val="none" w:sz="0" w:space="0" w:color="auto"/>
      </w:divBdr>
    </w:div>
    <w:div w:id="1972053448">
      <w:bodyDiv w:val="1"/>
      <w:marLeft w:val="0"/>
      <w:marRight w:val="0"/>
      <w:marTop w:val="0"/>
      <w:marBottom w:val="0"/>
      <w:divBdr>
        <w:top w:val="none" w:sz="0" w:space="0" w:color="auto"/>
        <w:left w:val="none" w:sz="0" w:space="0" w:color="auto"/>
        <w:bottom w:val="none" w:sz="0" w:space="0" w:color="auto"/>
        <w:right w:val="none" w:sz="0" w:space="0" w:color="auto"/>
      </w:divBdr>
      <w:divsChild>
        <w:div w:id="1031027652">
          <w:marLeft w:val="0"/>
          <w:marRight w:val="0"/>
          <w:marTop w:val="0"/>
          <w:marBottom w:val="0"/>
          <w:divBdr>
            <w:top w:val="none" w:sz="0" w:space="0" w:color="auto"/>
            <w:left w:val="none" w:sz="0" w:space="0" w:color="auto"/>
            <w:bottom w:val="none" w:sz="0" w:space="0" w:color="auto"/>
            <w:right w:val="none" w:sz="0" w:space="0" w:color="auto"/>
          </w:divBdr>
          <w:divsChild>
            <w:div w:id="1649046845">
              <w:marLeft w:val="0"/>
              <w:marRight w:val="0"/>
              <w:marTop w:val="0"/>
              <w:marBottom w:val="0"/>
              <w:divBdr>
                <w:top w:val="none" w:sz="0" w:space="0" w:color="auto"/>
                <w:left w:val="none" w:sz="0" w:space="0" w:color="auto"/>
                <w:bottom w:val="none" w:sz="0" w:space="0" w:color="auto"/>
                <w:right w:val="none" w:sz="0" w:space="0" w:color="auto"/>
              </w:divBdr>
              <w:divsChild>
                <w:div w:id="1122381493">
                  <w:marLeft w:val="0"/>
                  <w:marRight w:val="0"/>
                  <w:marTop w:val="0"/>
                  <w:marBottom w:val="0"/>
                  <w:divBdr>
                    <w:top w:val="none" w:sz="0" w:space="0" w:color="auto"/>
                    <w:left w:val="none" w:sz="0" w:space="0" w:color="auto"/>
                    <w:bottom w:val="none" w:sz="0" w:space="0" w:color="auto"/>
                    <w:right w:val="none" w:sz="0" w:space="0" w:color="auto"/>
                  </w:divBdr>
                  <w:divsChild>
                    <w:div w:id="114304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youtu.be/waxEjDot0oI" TargetMode="External"/><Relationship Id="rId10" Type="http://schemas.openxmlformats.org/officeDocument/2006/relationships/hyperlink" Target="http://www.oxforduniversitypress.co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oxforduniversitypress.com" TargetMode="External"/><Relationship Id="rId2" Type="http://schemas.openxmlformats.org/officeDocument/2006/relationships/hyperlink" Target="https://youtu.be/waxEjDot0oI" TargetMode="External"/><Relationship Id="rId3" Type="http://schemas.openxmlformats.org/officeDocument/2006/relationships/hyperlink" Target="https://youtu/be/P2FZUzEa74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53B99BA-99F2-F44D-A219-E597CFD36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12</Pages>
  <Words>2838</Words>
  <Characters>16182</Characters>
  <Application>Microsoft Macintosh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4</cp:revision>
  <dcterms:created xsi:type="dcterms:W3CDTF">2018-01-18T21:39:00Z</dcterms:created>
  <dcterms:modified xsi:type="dcterms:W3CDTF">2018-01-19T10:48:00Z</dcterms:modified>
</cp:coreProperties>
</file>