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8127147"/>
    <w:p w14:paraId="7DABD7B9" w14:textId="77A8830B" w:rsidR="00120DF4" w:rsidRPr="00C71C2F" w:rsidRDefault="000569B5" w:rsidP="00120DF4">
      <w:pPr>
        <w:rPr>
          <w:bCs/>
        </w:rPr>
      </w:pPr>
      <w:r w:rsidRPr="000569B5">
        <w:rPr>
          <w:rStyle w:val="Heading2Char"/>
          <w:i w:val="0"/>
          <w:iCs w:val="0"/>
          <w:noProof/>
        </w:rPr>
        <mc:AlternateContent>
          <mc:Choice Requires="wps">
            <w:drawing>
              <wp:anchor distT="45720" distB="45720" distL="114300" distR="114300" simplePos="0" relativeHeight="251659264" behindDoc="0" locked="0" layoutInCell="1" allowOverlap="1" wp14:anchorId="16B82B5E" wp14:editId="32647E0E">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30510D77" w14:textId="77777777" w:rsidR="000569B5" w:rsidRDefault="000569B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6B82B5E"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sdt>
                      <w:sdtPr>
                        <w:id w:val="568603642"/>
                        <w:temporary/>
                        <w:showingPlcHdr/>
                        <w15:appearance w15:val="hidden"/>
                      </w:sdtPr>
                      <w:sdtEndPr/>
                      <w:sdtContent>
                        <w:p w14:paraId="30510D77" w14:textId="77777777" w:rsidR="000569B5" w:rsidRDefault="000569B5">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120DF4" w:rsidRPr="3AB850FB">
        <w:rPr>
          <w:rStyle w:val="Heading2Char"/>
          <w:i w:val="0"/>
          <w:iCs w:val="0"/>
        </w:rPr>
        <w:t>Lesson Assessment Form</w:t>
      </w:r>
      <w:bookmarkEnd w:id="0"/>
      <w:r w:rsidR="00120DF4">
        <w:t xml:space="preserve"> </w:t>
      </w:r>
      <w:r w:rsidR="00120DF4">
        <w:tab/>
      </w:r>
      <w:r w:rsidR="00120DF4">
        <w:tab/>
      </w:r>
      <w:r w:rsidR="00120DF4">
        <w:tab/>
      </w:r>
      <w:r w:rsidR="00120DF4">
        <w:tab/>
      </w:r>
      <w:r w:rsidR="00120DF4">
        <w:tab/>
      </w:r>
      <w:r w:rsidR="00120DF4">
        <w:tab/>
      </w:r>
      <w:r w:rsidR="00120DF4">
        <w:tab/>
        <w:t xml:space="preserve">                                                                                             </w:t>
      </w:r>
      <w:r w:rsidR="00120DF4">
        <w:rPr>
          <w:noProof/>
          <w:lang w:val="en-GB" w:eastAsia="en-GB"/>
        </w:rPr>
        <w:drawing>
          <wp:inline distT="0" distB="0" distL="0" distR="0" wp14:anchorId="7BD67FBC" wp14:editId="68A5A3B3">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3450" cy="357505"/>
                    </a:xfrm>
                    <a:prstGeom prst="rect">
                      <a:avLst/>
                    </a:prstGeom>
                  </pic:spPr>
                </pic:pic>
              </a:graphicData>
            </a:graphic>
          </wp:inline>
        </w:drawing>
      </w:r>
      <w:r w:rsidR="00120DF4">
        <w:t xml:space="preserve">   </w:t>
      </w:r>
    </w:p>
    <w:p w14:paraId="447FDBFA" w14:textId="77777777" w:rsidR="00120DF4" w:rsidRPr="00C71C2F" w:rsidRDefault="00120DF4" w:rsidP="00120DF4">
      <w:pPr>
        <w:ind w:left="-284" w:firstLine="284"/>
        <w:rPr>
          <w:rFonts w:ascii="Calibri" w:hAnsi="Calibri" w:cs="Calibri"/>
          <w:b/>
          <w:bCs/>
          <w:sz w:val="28"/>
          <w:szCs w:val="28"/>
        </w:rPr>
      </w:pPr>
      <w:r w:rsidRPr="00C71C2F">
        <w:rPr>
          <w:rFonts w:ascii="Calibri" w:hAnsi="Calibri" w:cs="Calibri"/>
          <w:b/>
          <w:bCs/>
          <w:sz w:val="28"/>
          <w:szCs w:val="28"/>
        </w:rPr>
        <w:t xml:space="preserve"> </w:t>
      </w:r>
    </w:p>
    <w:tbl>
      <w:tblPr>
        <w:tblW w:w="16443" w:type="dxa"/>
        <w:tblInd w:w="-34"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120DF4" w:rsidRPr="00C71C2F" w14:paraId="1CF3EF8C" w14:textId="77777777" w:rsidTr="005739F9">
        <w:trPr>
          <w:gridBefore w:val="1"/>
          <w:wBefore w:w="34" w:type="dxa"/>
        </w:trPr>
        <w:tc>
          <w:tcPr>
            <w:tcW w:w="5778" w:type="dxa"/>
          </w:tcPr>
          <w:p w14:paraId="7826E4C0" w14:textId="33545AFA" w:rsidR="00120DF4" w:rsidRPr="00C71C2F" w:rsidRDefault="00120DF4" w:rsidP="005739F9">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sidR="008610DC">
              <w:rPr>
                <w:rFonts w:ascii="Calibri" w:hAnsi="Calibri" w:cs="Calibri"/>
                <w:b/>
              </w:rPr>
              <w:t>Dirkje Fraser</w:t>
            </w:r>
            <w:r w:rsidRPr="00C71C2F">
              <w:rPr>
                <w:rFonts w:ascii="Calibri" w:hAnsi="Calibri" w:cs="Calibri"/>
                <w:b/>
              </w:rPr>
              <w:t>………………..</w:t>
            </w:r>
          </w:p>
        </w:tc>
        <w:tc>
          <w:tcPr>
            <w:tcW w:w="6521" w:type="dxa"/>
            <w:gridSpan w:val="7"/>
          </w:tcPr>
          <w:p w14:paraId="07229F47" w14:textId="37F7D8C9"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Establishment…………</w:t>
            </w:r>
            <w:r w:rsidR="001E55E1">
              <w:rPr>
                <w:rFonts w:ascii="Calibri" w:hAnsi="Calibri" w:cs="Calibri"/>
                <w:b/>
              </w:rPr>
              <w:t>Gwent Police</w:t>
            </w:r>
            <w:r w:rsidRPr="00C71C2F">
              <w:rPr>
                <w:rFonts w:ascii="Calibri" w:hAnsi="Calibri" w:cs="Calibri"/>
                <w:b/>
              </w:rPr>
              <w:t>……............</w:t>
            </w:r>
          </w:p>
        </w:tc>
        <w:tc>
          <w:tcPr>
            <w:tcW w:w="4110" w:type="dxa"/>
            <w:gridSpan w:val="2"/>
          </w:tcPr>
          <w:p w14:paraId="56450E47" w14:textId="5D6A91EA"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Date:  …</w:t>
            </w:r>
            <w:r w:rsidR="000E101B">
              <w:rPr>
                <w:rFonts w:ascii="Calibri" w:hAnsi="Calibri" w:cs="Calibri"/>
                <w:b/>
              </w:rPr>
              <w:t>7/12/2022</w:t>
            </w:r>
            <w:r w:rsidRPr="00C71C2F">
              <w:rPr>
                <w:rFonts w:ascii="Calibri" w:hAnsi="Calibri" w:cs="Calibri"/>
                <w:b/>
              </w:rPr>
              <w:t>……….</w:t>
            </w:r>
          </w:p>
          <w:p w14:paraId="3241AF6E" w14:textId="77777777" w:rsidR="00120DF4" w:rsidRPr="00C71C2F" w:rsidRDefault="00120DF4" w:rsidP="005739F9">
            <w:pPr>
              <w:tabs>
                <w:tab w:val="left" w:pos="12240"/>
                <w:tab w:val="right" w:leader="dot" w:pos="16229"/>
              </w:tabs>
              <w:ind w:left="-284" w:firstLine="284"/>
              <w:rPr>
                <w:rFonts w:ascii="Calibri" w:hAnsi="Calibri" w:cs="Calibri"/>
                <w:b/>
                <w:sz w:val="12"/>
                <w:szCs w:val="12"/>
              </w:rPr>
            </w:pPr>
          </w:p>
        </w:tc>
      </w:tr>
      <w:tr w:rsidR="00120DF4" w:rsidRPr="00C71C2F" w14:paraId="4097E22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55398681" w14:textId="77777777" w:rsidR="00120DF4" w:rsidRPr="00C71C2F" w:rsidRDefault="00120DF4" w:rsidP="005739F9">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AE9E8FE" w14:textId="77777777" w:rsidR="00120DF4" w:rsidRPr="00887937" w:rsidRDefault="00120DF4" w:rsidP="005739F9">
            <w:pPr>
              <w:rPr>
                <w:rFonts w:ascii="Calibri" w:hAnsi="Calibri" w:cs="Calibri"/>
                <w:b/>
                <w:sz w:val="18"/>
                <w:szCs w:val="18"/>
              </w:rPr>
            </w:pPr>
            <w:r w:rsidRPr="00887937">
              <w:rPr>
                <w:rFonts w:ascii="Calibri" w:hAnsi="Calibri" w:cs="Calibri"/>
                <w:b/>
                <w:sz w:val="18"/>
                <w:szCs w:val="18"/>
              </w:rPr>
              <w:t>Context of observation</w:t>
            </w:r>
          </w:p>
          <w:p w14:paraId="1A9C21DB" w14:textId="77777777" w:rsidR="00120DF4" w:rsidRPr="00C71C2F" w:rsidRDefault="00120DF4" w:rsidP="005739F9">
            <w:pPr>
              <w:ind w:left="-284" w:firstLine="284"/>
              <w:rPr>
                <w:rFonts w:ascii="Calibri" w:hAnsi="Calibri" w:cs="Calibri"/>
                <w:sz w:val="18"/>
              </w:rPr>
            </w:pPr>
            <w:r w:rsidRPr="00C71C2F">
              <w:rPr>
                <w:rFonts w:ascii="Calibri" w:hAnsi="Calibri" w:cs="Calibri"/>
                <w:sz w:val="18"/>
              </w:rPr>
              <w:t>(e.g.</w:t>
            </w:r>
            <w:r>
              <w:rPr>
                <w:rFonts w:ascii="Calibri" w:hAnsi="Calibri" w:cs="Calibri"/>
                <w:sz w:val="18"/>
              </w:rPr>
              <w:t>class, topic area, cohort)</w:t>
            </w:r>
          </w:p>
          <w:p w14:paraId="72CB9045" w14:textId="1CE1C236" w:rsidR="00120DF4" w:rsidRDefault="00120DF4" w:rsidP="005739F9">
            <w:pPr>
              <w:ind w:left="-284" w:firstLine="284"/>
              <w:rPr>
                <w:rFonts w:ascii="Calibri" w:hAnsi="Calibri" w:cs="Calibri"/>
                <w:sz w:val="18"/>
              </w:rPr>
            </w:pPr>
          </w:p>
          <w:p w14:paraId="1BE45F52" w14:textId="4EAEA29E" w:rsidR="000E101B" w:rsidRPr="00C71C2F" w:rsidRDefault="000E101B" w:rsidP="005739F9">
            <w:pPr>
              <w:ind w:left="-284" w:firstLine="284"/>
              <w:rPr>
                <w:rFonts w:ascii="Calibri" w:hAnsi="Calibri" w:cs="Calibri"/>
                <w:sz w:val="18"/>
              </w:rPr>
            </w:pPr>
            <w:r>
              <w:rPr>
                <w:rFonts w:ascii="Calibri" w:hAnsi="Calibri" w:cs="Calibri"/>
                <w:sz w:val="18"/>
              </w:rPr>
              <w:t>Pre-join Sept 2022 – Child sexual exploitation</w:t>
            </w:r>
          </w:p>
          <w:p w14:paraId="066A8C60" w14:textId="77777777" w:rsidR="00120DF4" w:rsidRPr="00C71C2F" w:rsidRDefault="00120DF4" w:rsidP="005739F9">
            <w:pPr>
              <w:ind w:left="-284" w:firstLine="284"/>
              <w:rPr>
                <w:rFonts w:ascii="Calibri" w:hAnsi="Calibri" w:cs="Calibri"/>
                <w:sz w:val="18"/>
              </w:rPr>
            </w:pPr>
          </w:p>
        </w:tc>
      </w:tr>
      <w:tr w:rsidR="00120DF4" w:rsidRPr="00C71C2F" w14:paraId="36D5918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1DCC544E"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2CAEF28"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7E459B8F"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 </w:t>
            </w:r>
            <w:r w:rsidRPr="00C71C2F">
              <w:rPr>
                <w:rFonts w:ascii="Calibri" w:hAnsi="Calibri" w:cs="Calibri"/>
                <w:sz w:val="15"/>
                <w:szCs w:val="15"/>
              </w:rPr>
              <w:t>Awareness, understanding and application of different approaches to the planning and delivery of effective teaching and training.</w:t>
            </w:r>
          </w:p>
          <w:p w14:paraId="4F6DA879"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CE4F69C" w14:textId="77777777" w:rsidR="00120DF4" w:rsidRPr="00C71C2F" w:rsidRDefault="00120DF4" w:rsidP="005739F9">
            <w:pPr>
              <w:tabs>
                <w:tab w:val="left" w:pos="12240"/>
                <w:tab w:val="right" w:leader="dot" w:pos="16229"/>
              </w:tabs>
              <w:ind w:left="-284" w:firstLine="284"/>
              <w:rPr>
                <w:rFonts w:ascii="Calibri" w:hAnsi="Calibri" w:cs="Calibri"/>
                <w:b/>
                <w:sz w:val="18"/>
              </w:rPr>
            </w:pPr>
          </w:p>
        </w:tc>
      </w:tr>
      <w:tr w:rsidR="00120DF4" w:rsidRPr="00C71C2F" w14:paraId="17E11F16"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A3D574A" w14:textId="77777777" w:rsidR="00120DF4" w:rsidRPr="00887937" w:rsidRDefault="00120DF4" w:rsidP="005739F9">
            <w:pPr>
              <w:rPr>
                <w:rFonts w:ascii="Calibri" w:hAnsi="Calibri" w:cs="Calibri"/>
                <w:b/>
                <w:sz w:val="18"/>
              </w:rPr>
            </w:pPr>
            <w:r w:rsidRPr="00887937">
              <w:rPr>
                <w:rFonts w:ascii="Calibri" w:hAnsi="Calibri" w:cs="Calibri"/>
                <w:b/>
                <w:sz w:val="16"/>
              </w:rPr>
              <w:t>Subject Knowledge</w:t>
            </w:r>
          </w:p>
        </w:tc>
        <w:tc>
          <w:tcPr>
            <w:tcW w:w="540" w:type="dxa"/>
          </w:tcPr>
          <w:p w14:paraId="5E4A8A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6CBF6B4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68449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BFE0C23"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7C244E69" w14:textId="77777777" w:rsidR="00120DF4" w:rsidRPr="00C71C2F" w:rsidRDefault="00120DF4" w:rsidP="005739F9">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572DA6" w:rsidRPr="00DB7378" w14:paraId="050DBACB" w14:textId="77777777" w:rsidTr="00132D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2725C18" w14:textId="77777777" w:rsidR="00572DA6" w:rsidRPr="00DB7378" w:rsidRDefault="00572DA6" w:rsidP="005739F9">
            <w:pPr>
              <w:tabs>
                <w:tab w:val="left" w:pos="270"/>
                <w:tab w:val="left" w:pos="12240"/>
                <w:tab w:val="right" w:leader="dot" w:pos="16229"/>
              </w:tabs>
              <w:ind w:left="-284" w:firstLine="284"/>
              <w:rPr>
                <w:rFonts w:ascii="Calibri" w:hAnsi="Calibri" w:cs="Calibri"/>
                <w:b/>
                <w:bCs/>
                <w:sz w:val="16"/>
                <w:szCs w:val="16"/>
              </w:rPr>
            </w:pPr>
            <w:r w:rsidRPr="00DB7378">
              <w:rPr>
                <w:rFonts w:ascii="Calibri" w:hAnsi="Calibri" w:cs="Calibri"/>
                <w:b/>
                <w:bCs/>
                <w:sz w:val="16"/>
                <w:szCs w:val="16"/>
              </w:rPr>
              <w:t>1</w:t>
            </w:r>
            <w:r w:rsidRPr="00DB7378">
              <w:rPr>
                <w:rFonts w:ascii="Calibri" w:hAnsi="Calibri" w:cs="Calibri"/>
                <w:b/>
                <w:bCs/>
                <w:sz w:val="16"/>
                <w:szCs w:val="16"/>
              </w:rPr>
              <w:tab/>
              <w:t>accuracy of knowledge of subject matter</w:t>
            </w:r>
          </w:p>
        </w:tc>
        <w:tc>
          <w:tcPr>
            <w:tcW w:w="540" w:type="dxa"/>
          </w:tcPr>
          <w:p w14:paraId="6843DB09" w14:textId="1481B7B9" w:rsidR="00572DA6" w:rsidRPr="00DB7378" w:rsidRDefault="000C2D9E" w:rsidP="005739F9">
            <w:pPr>
              <w:tabs>
                <w:tab w:val="left" w:pos="12240"/>
                <w:tab w:val="right" w:leader="dot" w:pos="16229"/>
              </w:tabs>
              <w:ind w:left="-284" w:firstLine="284"/>
              <w:rPr>
                <w:rFonts w:ascii="Calibri" w:hAnsi="Calibri" w:cs="Calibri"/>
                <w:b/>
                <w:bCs/>
                <w:sz w:val="16"/>
                <w:szCs w:val="16"/>
              </w:rPr>
            </w:pPr>
            <w:r w:rsidRPr="00DB7378">
              <w:rPr>
                <w:rFonts w:ascii="Calibri" w:hAnsi="Calibri" w:cs="Calibri"/>
                <w:b/>
                <w:bCs/>
                <w:sz w:val="16"/>
                <w:szCs w:val="16"/>
              </w:rPr>
              <w:t>X</w:t>
            </w:r>
          </w:p>
        </w:tc>
        <w:tc>
          <w:tcPr>
            <w:tcW w:w="450" w:type="dxa"/>
          </w:tcPr>
          <w:p w14:paraId="0E36CBB4"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p>
        </w:tc>
        <w:tc>
          <w:tcPr>
            <w:tcW w:w="450" w:type="dxa"/>
          </w:tcPr>
          <w:p w14:paraId="67316D4A"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p>
        </w:tc>
        <w:tc>
          <w:tcPr>
            <w:tcW w:w="450" w:type="dxa"/>
            <w:tcBorders>
              <w:right w:val="single" w:sz="4" w:space="0" w:color="auto"/>
            </w:tcBorders>
          </w:tcPr>
          <w:p w14:paraId="6E3A92DC"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p>
        </w:tc>
        <w:tc>
          <w:tcPr>
            <w:tcW w:w="7995" w:type="dxa"/>
            <w:gridSpan w:val="3"/>
            <w:vMerge w:val="restart"/>
            <w:tcBorders>
              <w:top w:val="single" w:sz="4" w:space="0" w:color="auto"/>
              <w:left w:val="nil"/>
              <w:right w:val="single" w:sz="4" w:space="0" w:color="auto"/>
            </w:tcBorders>
          </w:tcPr>
          <w:p w14:paraId="69F31F3A" w14:textId="03BDA410" w:rsidR="00572DA6" w:rsidRPr="00DB7378" w:rsidRDefault="000569B5" w:rsidP="005739F9">
            <w:pPr>
              <w:tabs>
                <w:tab w:val="left" w:pos="12240"/>
                <w:tab w:val="right" w:leader="dot" w:pos="16229"/>
              </w:tabs>
              <w:ind w:left="-284" w:firstLine="284"/>
              <w:rPr>
                <w:rFonts w:ascii="Calibri" w:hAnsi="Calibri" w:cs="Calibri"/>
                <w:b/>
                <w:bCs/>
                <w:sz w:val="16"/>
                <w:szCs w:val="16"/>
              </w:rPr>
            </w:pPr>
            <w:r w:rsidRPr="00DB7378">
              <w:rPr>
                <w:rFonts w:ascii="Calibri" w:hAnsi="Calibri" w:cs="Calibri"/>
                <w:b/>
                <w:bCs/>
                <w:noProof/>
                <w:sz w:val="16"/>
                <w:szCs w:val="16"/>
              </w:rPr>
              <mc:AlternateContent>
                <mc:Choice Requires="wps">
                  <w:drawing>
                    <wp:anchor distT="45720" distB="45720" distL="114300" distR="114300" simplePos="0" relativeHeight="251666432" behindDoc="1" locked="0" layoutInCell="1" allowOverlap="1" wp14:anchorId="74905A85" wp14:editId="444C1C2E">
                      <wp:simplePos x="0" y="0"/>
                      <wp:positionH relativeFrom="column">
                        <wp:posOffset>-75021</wp:posOffset>
                      </wp:positionH>
                      <wp:positionV relativeFrom="paragraph">
                        <wp:posOffset>1451</wp:posOffset>
                      </wp:positionV>
                      <wp:extent cx="5034280" cy="2193472"/>
                      <wp:effectExtent l="0" t="0" r="13970" b="165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4280" cy="2193472"/>
                              </a:xfrm>
                              <a:prstGeom prst="rect">
                                <a:avLst/>
                              </a:prstGeom>
                              <a:solidFill>
                                <a:srgbClr val="FFFFFF"/>
                              </a:solidFill>
                              <a:ln w="9525">
                                <a:solidFill>
                                  <a:srgbClr val="000000"/>
                                </a:solidFill>
                                <a:miter lim="800000"/>
                                <a:headEnd/>
                                <a:tailEnd/>
                              </a:ln>
                            </wps:spPr>
                            <wps:txbx>
                              <w:txbxContent>
                                <w:p w14:paraId="0E8274CF" w14:textId="77777777" w:rsidR="00DB7378" w:rsidRPr="00DB7378" w:rsidRDefault="00DB7378" w:rsidP="00DB7378">
                                  <w:pPr>
                                    <w:rPr>
                                      <w:rFonts w:ascii="Calibri" w:hAnsi="Calibri" w:cs="Calibri"/>
                                      <w:bCs/>
                                      <w:sz w:val="18"/>
                                      <w:szCs w:val="18"/>
                                    </w:rPr>
                                  </w:pPr>
                                  <w:r w:rsidRPr="00DB7378">
                                    <w:rPr>
                                      <w:rFonts w:ascii="Calibri" w:hAnsi="Calibri" w:cs="Calibri"/>
                                      <w:bCs/>
                                      <w:sz w:val="18"/>
                                      <w:szCs w:val="18"/>
                                    </w:rPr>
                                    <w:t>Dee was fully prepared for the lesson. All of her resources, the lesson plan, Power Point</w:t>
                                  </w:r>
                                  <w:r w:rsidRPr="00445437">
                                    <w:rPr>
                                      <w:rFonts w:ascii="Calibri" w:hAnsi="Calibri" w:cs="Calibri"/>
                                      <w:bCs/>
                                      <w:sz w:val="20"/>
                                    </w:rPr>
                                    <w:t xml:space="preserve">, </w:t>
                                  </w:r>
                                  <w:r w:rsidRPr="00DB7378">
                                    <w:rPr>
                                      <w:rFonts w:ascii="Calibri" w:hAnsi="Calibri" w:cs="Calibri"/>
                                      <w:bCs/>
                                      <w:sz w:val="18"/>
                                      <w:szCs w:val="18"/>
                                    </w:rPr>
                                    <w:t>video presentation, handouts and tasks, were prepared prior and assembled and ready at the start of the lesson. She gave a clear introduction at the beginning of the lesson about the structure and direction that the input was going to take and what the learning objects were.</w:t>
                                  </w:r>
                                </w:p>
                                <w:p w14:paraId="3DC7EA16" w14:textId="77777777" w:rsidR="00DB7378" w:rsidRPr="00DB7378" w:rsidRDefault="00DB7378" w:rsidP="00DB7378">
                                  <w:pPr>
                                    <w:rPr>
                                      <w:rFonts w:ascii="Calibri" w:hAnsi="Calibri" w:cs="Calibri"/>
                                      <w:bCs/>
                                      <w:sz w:val="18"/>
                                      <w:szCs w:val="18"/>
                                    </w:rPr>
                                  </w:pPr>
                                  <w:r w:rsidRPr="00DB7378">
                                    <w:rPr>
                                      <w:rFonts w:ascii="Calibri" w:hAnsi="Calibri" w:cs="Calibri"/>
                                      <w:bCs/>
                                      <w:sz w:val="18"/>
                                      <w:szCs w:val="18"/>
                                    </w:rPr>
                                    <w:t>A risk assessment was conducted with regard to health and safety. The location of the lesson had to be changed to accommodate the uncomfortably cold temperature and the lack of heating, lighting and electricity due to maintenance issues. Dee also had to cope with noisy drilling for the floor below. These barriers were handled well ensuring that all students were cared for and as comfortable as possible. Dee used MASLOW’s Principles so that there were no barriers to learning. The classroom was laid out to accommodate all students and enabling them to visibly see the screen and have use of the table.</w:t>
                                  </w:r>
                                </w:p>
                                <w:p w14:paraId="396C335F" w14:textId="77777777" w:rsidR="00DB7378" w:rsidRPr="00DB7378" w:rsidRDefault="00DB7378" w:rsidP="00DB7378">
                                  <w:pPr>
                                    <w:rPr>
                                      <w:rFonts w:ascii="Calibri" w:hAnsi="Calibri" w:cs="Calibri"/>
                                      <w:bCs/>
                                      <w:sz w:val="18"/>
                                      <w:szCs w:val="18"/>
                                    </w:rPr>
                                  </w:pPr>
                                  <w:r w:rsidRPr="00DB7378">
                                    <w:rPr>
                                      <w:rFonts w:ascii="Calibri" w:hAnsi="Calibri" w:cs="Calibri"/>
                                      <w:bCs/>
                                      <w:sz w:val="18"/>
                                      <w:szCs w:val="18"/>
                                    </w:rPr>
                                    <w:t>Dee has previous knowledge of the students and was fully aware of their capabilities and competences. All students had the same graduate qualification and were academically qualified to the same level. This meant that she had no need to offer varying levels throughout her delivery to accommodate differing or specific learning needs. Throughout the presentation she kept checking that everyone had understood, and nobody was struggling or being left behind.</w:t>
                                  </w:r>
                                </w:p>
                                <w:p w14:paraId="3896E92A" w14:textId="7B0F5CC9" w:rsidR="000569B5" w:rsidRPr="000569B5" w:rsidRDefault="000569B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05A85" id="_x0000_s1027" type="#_x0000_t202" style="position:absolute;left:0;text-align:left;margin-left:-5.9pt;margin-top:.1pt;width:396.4pt;height:172.7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">
                      <v:textbox>
                        <w:txbxContent>
                          <w:p w14:paraId="0E8274CF" w14:textId="77777777" w:rsidR="00DB7378" w:rsidRPr="00DB7378" w:rsidRDefault="00DB7378" w:rsidP="00DB7378">
                            <w:pPr>
                              <w:rPr>
                                <w:rFonts w:ascii="Calibri" w:hAnsi="Calibri" w:cs="Calibri"/>
                                <w:bCs/>
                                <w:sz w:val="18"/>
                                <w:szCs w:val="18"/>
                              </w:rPr>
                            </w:pPr>
                            <w:r w:rsidRPr="00DB7378">
                              <w:rPr>
                                <w:rFonts w:ascii="Calibri" w:hAnsi="Calibri" w:cs="Calibri"/>
                                <w:bCs/>
                                <w:sz w:val="18"/>
                                <w:szCs w:val="18"/>
                              </w:rPr>
                              <w:t>Dee was fully prepared for the lesson. All of her resources, the lesson plan, Power Point</w:t>
                            </w:r>
                            <w:r w:rsidRPr="00445437">
                              <w:rPr>
                                <w:rFonts w:ascii="Calibri" w:hAnsi="Calibri" w:cs="Calibri"/>
                                <w:bCs/>
                                <w:sz w:val="20"/>
                              </w:rPr>
                              <w:t xml:space="preserve">, </w:t>
                            </w:r>
                            <w:r w:rsidRPr="00DB7378">
                              <w:rPr>
                                <w:rFonts w:ascii="Calibri" w:hAnsi="Calibri" w:cs="Calibri"/>
                                <w:bCs/>
                                <w:sz w:val="18"/>
                                <w:szCs w:val="18"/>
                              </w:rPr>
                              <w:t>video presentation, handouts and tasks, were prepared prior and assembled and ready at the start of the lesson. She gave a clear introduction at the beginning of the lesson about the structure and direction that the input was going to take and what the learning objects were.</w:t>
                            </w:r>
                          </w:p>
                          <w:p w14:paraId="3DC7EA16" w14:textId="77777777" w:rsidR="00DB7378" w:rsidRPr="00DB7378" w:rsidRDefault="00DB7378" w:rsidP="00DB7378">
                            <w:pPr>
                              <w:rPr>
                                <w:rFonts w:ascii="Calibri" w:hAnsi="Calibri" w:cs="Calibri"/>
                                <w:bCs/>
                                <w:sz w:val="18"/>
                                <w:szCs w:val="18"/>
                              </w:rPr>
                            </w:pPr>
                            <w:r w:rsidRPr="00DB7378">
                              <w:rPr>
                                <w:rFonts w:ascii="Calibri" w:hAnsi="Calibri" w:cs="Calibri"/>
                                <w:bCs/>
                                <w:sz w:val="18"/>
                                <w:szCs w:val="18"/>
                              </w:rPr>
                              <w:t>A risk assessment was conducted with regard to health and safety. The location of the lesson had to be changed to accommodate the uncomfortably cold temperature and the lack of heating, lighting and electricity due to maintenance issues. Dee also had to cope with noisy drilling for the floor below. These barriers were handled well ensuring that all students were cared for and as comfortable as possible. Dee used MASLOW’s Principles so that there were no barriers to learning. The classroom was laid out to accommodate all students and enabling them to visibly see the screen and have use of the table.</w:t>
                            </w:r>
                          </w:p>
                          <w:p w14:paraId="396C335F" w14:textId="77777777" w:rsidR="00DB7378" w:rsidRPr="00DB7378" w:rsidRDefault="00DB7378" w:rsidP="00DB7378">
                            <w:pPr>
                              <w:rPr>
                                <w:rFonts w:ascii="Calibri" w:hAnsi="Calibri" w:cs="Calibri"/>
                                <w:bCs/>
                                <w:sz w:val="18"/>
                                <w:szCs w:val="18"/>
                              </w:rPr>
                            </w:pPr>
                            <w:r w:rsidRPr="00DB7378">
                              <w:rPr>
                                <w:rFonts w:ascii="Calibri" w:hAnsi="Calibri" w:cs="Calibri"/>
                                <w:bCs/>
                                <w:sz w:val="18"/>
                                <w:szCs w:val="18"/>
                              </w:rPr>
                              <w:t>Dee has previous knowledge of the students and was fully aware of their capabilities and competences. All students had the same graduate qualification and were academically qualified to the same level. This meant that she had no need to offer varying levels throughout her delivery to accommodate differing or specific learning needs. Throughout the presentation she kept checking that everyone had understood, and nobody was struggling or being left behind.</w:t>
                            </w:r>
                          </w:p>
                          <w:p w14:paraId="3896E92A" w14:textId="7B0F5CC9" w:rsidR="000569B5" w:rsidRPr="000569B5" w:rsidRDefault="000569B5">
                            <w:pPr>
                              <w:rPr>
                                <w:sz w:val="16"/>
                                <w:szCs w:val="16"/>
                              </w:rPr>
                            </w:pPr>
                          </w:p>
                        </w:txbxContent>
                      </v:textbox>
                    </v:shape>
                  </w:pict>
                </mc:Fallback>
              </mc:AlternateContent>
            </w:r>
            <w:r w:rsidR="00572DA6" w:rsidRPr="00DB7378">
              <w:rPr>
                <w:rFonts w:ascii="Calibri" w:hAnsi="Calibri" w:cs="Calibri"/>
                <w:b/>
                <w:bCs/>
                <w:sz w:val="16"/>
                <w:szCs w:val="16"/>
              </w:rPr>
              <w:t>Planning and Preparation</w:t>
            </w:r>
          </w:p>
          <w:p w14:paraId="5821001A" w14:textId="221466EF" w:rsidR="000569B5" w:rsidRPr="00DB7378" w:rsidRDefault="000569B5" w:rsidP="005739F9">
            <w:pPr>
              <w:tabs>
                <w:tab w:val="left" w:pos="12240"/>
                <w:tab w:val="right" w:leader="dot" w:pos="16229"/>
              </w:tabs>
              <w:ind w:left="-284" w:firstLine="284"/>
              <w:rPr>
                <w:rFonts w:ascii="Calibri" w:hAnsi="Calibri" w:cs="Calibri"/>
                <w:b/>
                <w:bCs/>
                <w:sz w:val="16"/>
                <w:szCs w:val="16"/>
              </w:rPr>
            </w:pPr>
          </w:p>
        </w:tc>
      </w:tr>
      <w:tr w:rsidR="00572DA6" w:rsidRPr="00DB7378" w14:paraId="468CB560" w14:textId="77777777" w:rsidTr="00132D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7AC3ACF3" w14:textId="77777777" w:rsidR="00572DA6" w:rsidRPr="00DB7378" w:rsidRDefault="00572DA6" w:rsidP="005739F9">
            <w:pPr>
              <w:tabs>
                <w:tab w:val="left" w:pos="270"/>
                <w:tab w:val="left" w:pos="12240"/>
                <w:tab w:val="right" w:leader="dot" w:pos="16229"/>
              </w:tabs>
              <w:ind w:left="-284" w:firstLine="284"/>
              <w:rPr>
                <w:rFonts w:ascii="Calibri" w:hAnsi="Calibri" w:cs="Calibri"/>
                <w:b/>
                <w:bCs/>
                <w:sz w:val="16"/>
                <w:szCs w:val="16"/>
              </w:rPr>
            </w:pPr>
            <w:r w:rsidRPr="00DB7378">
              <w:rPr>
                <w:rFonts w:ascii="Calibri" w:hAnsi="Calibri" w:cs="Calibri"/>
                <w:b/>
                <w:bCs/>
                <w:sz w:val="16"/>
                <w:szCs w:val="16"/>
              </w:rPr>
              <w:t>2</w:t>
            </w:r>
            <w:r w:rsidRPr="00DB7378">
              <w:rPr>
                <w:rFonts w:ascii="Calibri" w:hAnsi="Calibri" w:cs="Calibri"/>
                <w:b/>
                <w:bCs/>
                <w:sz w:val="16"/>
                <w:szCs w:val="16"/>
              </w:rPr>
              <w:tab/>
              <w:t>understanding of context e.g. scheme of work, programme of study, learners</w:t>
            </w:r>
          </w:p>
        </w:tc>
        <w:tc>
          <w:tcPr>
            <w:tcW w:w="540" w:type="dxa"/>
          </w:tcPr>
          <w:p w14:paraId="3FCED0C0" w14:textId="4F71FC5D" w:rsidR="00572DA6" w:rsidRPr="00DB7378" w:rsidRDefault="000C2D9E" w:rsidP="005739F9">
            <w:pPr>
              <w:tabs>
                <w:tab w:val="left" w:pos="12240"/>
                <w:tab w:val="right" w:leader="dot" w:pos="16229"/>
              </w:tabs>
              <w:ind w:left="-284" w:firstLine="284"/>
              <w:rPr>
                <w:rFonts w:ascii="Calibri" w:hAnsi="Calibri" w:cs="Calibri"/>
                <w:b/>
                <w:bCs/>
                <w:sz w:val="16"/>
                <w:szCs w:val="16"/>
              </w:rPr>
            </w:pPr>
            <w:r w:rsidRPr="00DB7378">
              <w:rPr>
                <w:rFonts w:ascii="Calibri" w:hAnsi="Calibri" w:cs="Calibri"/>
                <w:b/>
                <w:bCs/>
                <w:sz w:val="16"/>
                <w:szCs w:val="16"/>
              </w:rPr>
              <w:t>X</w:t>
            </w:r>
          </w:p>
        </w:tc>
        <w:tc>
          <w:tcPr>
            <w:tcW w:w="450" w:type="dxa"/>
          </w:tcPr>
          <w:p w14:paraId="7C2B33EE"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p>
        </w:tc>
        <w:tc>
          <w:tcPr>
            <w:tcW w:w="450" w:type="dxa"/>
          </w:tcPr>
          <w:p w14:paraId="20743E07"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p>
        </w:tc>
        <w:tc>
          <w:tcPr>
            <w:tcW w:w="450" w:type="dxa"/>
            <w:tcBorders>
              <w:right w:val="single" w:sz="4" w:space="0" w:color="auto"/>
            </w:tcBorders>
          </w:tcPr>
          <w:p w14:paraId="267C6318"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p>
        </w:tc>
        <w:tc>
          <w:tcPr>
            <w:tcW w:w="7995" w:type="dxa"/>
            <w:gridSpan w:val="3"/>
            <w:vMerge/>
            <w:tcBorders>
              <w:left w:val="nil"/>
              <w:bottom w:val="nil"/>
              <w:right w:val="single" w:sz="4" w:space="0" w:color="auto"/>
            </w:tcBorders>
          </w:tcPr>
          <w:p w14:paraId="0CF24D50"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p>
        </w:tc>
      </w:tr>
    </w:tbl>
    <w:p w14:paraId="1F171060" w14:textId="77777777" w:rsidR="00120DF4" w:rsidRPr="00DB7378" w:rsidRDefault="00120DF4" w:rsidP="00120DF4">
      <w:pPr>
        <w:tabs>
          <w:tab w:val="left" w:pos="12240"/>
          <w:tab w:val="right" w:leader="dot" w:pos="16229"/>
        </w:tabs>
        <w:ind w:left="-284" w:firstLine="284"/>
        <w:rPr>
          <w:rFonts w:ascii="Calibri" w:hAnsi="Calibri" w:cs="Calibri"/>
          <w:b/>
          <w:bCs/>
          <w:sz w:val="16"/>
          <w:szCs w:val="16"/>
        </w:rPr>
      </w:pPr>
    </w:p>
    <w:tbl>
      <w:tblPr>
        <w:tblW w:w="1592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1"/>
        <w:gridCol w:w="540"/>
        <w:gridCol w:w="451"/>
        <w:gridCol w:w="451"/>
        <w:gridCol w:w="236"/>
        <w:gridCol w:w="8235"/>
      </w:tblGrid>
      <w:tr w:rsidR="00572DA6" w:rsidRPr="00DB7378" w14:paraId="2BE08824" w14:textId="77777777" w:rsidTr="006220AA">
        <w:trPr>
          <w:trHeight w:hRule="exact" w:val="747"/>
        </w:trPr>
        <w:tc>
          <w:tcPr>
            <w:tcW w:w="6011" w:type="dxa"/>
          </w:tcPr>
          <w:p w14:paraId="52DBE6F3" w14:textId="77777777" w:rsidR="00572DA6" w:rsidRPr="00DB7378" w:rsidRDefault="00572DA6" w:rsidP="005739F9">
            <w:pPr>
              <w:rPr>
                <w:rFonts w:ascii="Calibri" w:hAnsi="Calibri" w:cs="Calibri"/>
                <w:b/>
                <w:bCs/>
                <w:sz w:val="16"/>
                <w:szCs w:val="16"/>
              </w:rPr>
            </w:pPr>
            <w:r w:rsidRPr="00DB7378">
              <w:rPr>
                <w:rFonts w:ascii="Calibri" w:hAnsi="Calibri" w:cs="Calibri"/>
                <w:b/>
                <w:bCs/>
                <w:sz w:val="16"/>
                <w:szCs w:val="16"/>
              </w:rPr>
              <w:t>Lesson Planning and Preparation</w:t>
            </w:r>
          </w:p>
        </w:tc>
        <w:tc>
          <w:tcPr>
            <w:tcW w:w="540" w:type="dxa"/>
          </w:tcPr>
          <w:p w14:paraId="78CAD219"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r w:rsidRPr="00DB7378">
              <w:rPr>
                <w:rFonts w:ascii="Calibri" w:hAnsi="Calibri" w:cs="Calibri"/>
                <w:b/>
                <w:bCs/>
                <w:sz w:val="16"/>
                <w:szCs w:val="16"/>
              </w:rPr>
              <w:t>VG</w:t>
            </w:r>
          </w:p>
          <w:p w14:paraId="2B520F6A" w14:textId="77777777" w:rsidR="000C2D9E" w:rsidRPr="00DB7378" w:rsidRDefault="000C2D9E" w:rsidP="000C2D9E">
            <w:pPr>
              <w:rPr>
                <w:rFonts w:ascii="Calibri" w:hAnsi="Calibri" w:cs="Calibri"/>
                <w:b/>
                <w:bCs/>
                <w:sz w:val="16"/>
                <w:szCs w:val="16"/>
              </w:rPr>
            </w:pPr>
          </w:p>
          <w:p w14:paraId="5937DB55" w14:textId="06261833" w:rsidR="000C2D9E" w:rsidRPr="00DB7378" w:rsidRDefault="000C2D9E" w:rsidP="000C2D9E">
            <w:pPr>
              <w:rPr>
                <w:rFonts w:ascii="Calibri" w:hAnsi="Calibri" w:cs="Calibri"/>
                <w:b/>
                <w:bCs/>
                <w:sz w:val="16"/>
                <w:szCs w:val="16"/>
              </w:rPr>
            </w:pPr>
            <w:r w:rsidRPr="00DB7378">
              <w:rPr>
                <w:rFonts w:ascii="Calibri" w:hAnsi="Calibri" w:cs="Calibri"/>
                <w:b/>
                <w:bCs/>
                <w:sz w:val="16"/>
                <w:szCs w:val="16"/>
              </w:rPr>
              <w:t>X</w:t>
            </w:r>
          </w:p>
        </w:tc>
        <w:tc>
          <w:tcPr>
            <w:tcW w:w="451" w:type="dxa"/>
          </w:tcPr>
          <w:p w14:paraId="4EE62AAA"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r w:rsidRPr="00DB7378">
              <w:rPr>
                <w:rFonts w:ascii="Calibri" w:hAnsi="Calibri" w:cs="Calibri"/>
                <w:b/>
                <w:bCs/>
                <w:sz w:val="16"/>
                <w:szCs w:val="16"/>
              </w:rPr>
              <w:t>G</w:t>
            </w:r>
          </w:p>
        </w:tc>
        <w:tc>
          <w:tcPr>
            <w:tcW w:w="451" w:type="dxa"/>
          </w:tcPr>
          <w:p w14:paraId="6EFF8CFA" w14:textId="77777777" w:rsidR="00572DA6" w:rsidRPr="00DB7378" w:rsidRDefault="00572DA6" w:rsidP="005739F9">
            <w:pPr>
              <w:tabs>
                <w:tab w:val="left" w:pos="12240"/>
                <w:tab w:val="right" w:leader="dot" w:pos="16229"/>
              </w:tabs>
              <w:ind w:left="-284" w:firstLine="284"/>
              <w:rPr>
                <w:rFonts w:ascii="Calibri" w:hAnsi="Calibri" w:cs="Calibri"/>
                <w:b/>
                <w:bCs/>
                <w:sz w:val="16"/>
                <w:szCs w:val="16"/>
              </w:rPr>
            </w:pPr>
            <w:r w:rsidRPr="00DB7378">
              <w:rPr>
                <w:rFonts w:ascii="Calibri" w:hAnsi="Calibri" w:cs="Calibri"/>
                <w:b/>
                <w:bCs/>
                <w:sz w:val="16"/>
                <w:szCs w:val="16"/>
              </w:rPr>
              <w:t>S</w:t>
            </w:r>
          </w:p>
        </w:tc>
        <w:tc>
          <w:tcPr>
            <w:tcW w:w="236" w:type="dxa"/>
            <w:tcBorders>
              <w:right w:val="single" w:sz="4" w:space="0" w:color="auto"/>
            </w:tcBorders>
          </w:tcPr>
          <w:p w14:paraId="5CD04F20" w14:textId="77777777" w:rsidR="00572DA6" w:rsidRPr="00DB7378" w:rsidRDefault="00572DA6" w:rsidP="005739F9">
            <w:pPr>
              <w:tabs>
                <w:tab w:val="left" w:pos="12240"/>
                <w:tab w:val="right" w:leader="dot" w:pos="16229"/>
              </w:tabs>
              <w:rPr>
                <w:rFonts w:ascii="Calibri" w:hAnsi="Calibri" w:cs="Calibri"/>
                <w:b/>
                <w:bCs/>
                <w:sz w:val="16"/>
                <w:szCs w:val="16"/>
              </w:rPr>
            </w:pPr>
            <w:r w:rsidRPr="00DB7378">
              <w:rPr>
                <w:rFonts w:ascii="Calibri" w:hAnsi="Calibri" w:cs="Calibri"/>
                <w:b/>
                <w:bCs/>
                <w:sz w:val="16"/>
                <w:szCs w:val="16"/>
              </w:rPr>
              <w:t>DR</w:t>
            </w:r>
          </w:p>
        </w:tc>
        <w:tc>
          <w:tcPr>
            <w:tcW w:w="8235" w:type="dxa"/>
            <w:vMerge w:val="restart"/>
            <w:tcBorders>
              <w:top w:val="nil"/>
              <w:left w:val="nil"/>
              <w:right w:val="single" w:sz="4" w:space="0" w:color="auto"/>
            </w:tcBorders>
          </w:tcPr>
          <w:p w14:paraId="3E7865A7" w14:textId="41193192" w:rsidR="00572DA6" w:rsidRPr="00DB7378" w:rsidRDefault="00572DA6" w:rsidP="005739F9">
            <w:pPr>
              <w:tabs>
                <w:tab w:val="left" w:pos="12240"/>
                <w:tab w:val="right" w:leader="dot" w:pos="16229"/>
              </w:tabs>
              <w:ind w:left="-284" w:firstLine="284"/>
              <w:rPr>
                <w:rFonts w:ascii="Calibri" w:hAnsi="Calibri" w:cs="Calibri"/>
                <w:b/>
                <w:bCs/>
                <w:sz w:val="16"/>
                <w:szCs w:val="16"/>
              </w:rPr>
            </w:pPr>
          </w:p>
          <w:p w14:paraId="082D4C60" w14:textId="724F57F9" w:rsidR="00572DA6" w:rsidRPr="00DB7378" w:rsidRDefault="00572DA6" w:rsidP="00572DA6">
            <w:pPr>
              <w:rPr>
                <w:rFonts w:ascii="Calibri" w:hAnsi="Calibri" w:cs="Calibri"/>
                <w:b/>
                <w:bCs/>
                <w:sz w:val="16"/>
                <w:szCs w:val="16"/>
              </w:rPr>
            </w:pPr>
          </w:p>
          <w:p w14:paraId="66D3612D" w14:textId="4CD7A670" w:rsidR="00572DA6" w:rsidRPr="00DB7378" w:rsidRDefault="00572DA6" w:rsidP="00572DA6">
            <w:pPr>
              <w:rPr>
                <w:rFonts w:ascii="Calibri" w:hAnsi="Calibri" w:cs="Calibri"/>
                <w:b/>
                <w:bCs/>
                <w:sz w:val="16"/>
                <w:szCs w:val="16"/>
              </w:rPr>
            </w:pPr>
          </w:p>
          <w:p w14:paraId="0818ECEF" w14:textId="77777777" w:rsidR="00572DA6" w:rsidRPr="00DB7378" w:rsidRDefault="00572DA6" w:rsidP="00572DA6">
            <w:pPr>
              <w:ind w:firstLine="720"/>
              <w:rPr>
                <w:rFonts w:ascii="Calibri" w:hAnsi="Calibri" w:cs="Calibri"/>
                <w:b/>
                <w:bCs/>
                <w:sz w:val="16"/>
                <w:szCs w:val="16"/>
              </w:rPr>
            </w:pPr>
          </w:p>
        </w:tc>
      </w:tr>
      <w:tr w:rsidR="00572DA6" w:rsidRPr="00C71C2F" w14:paraId="2C9BCBAF" w14:textId="77777777" w:rsidTr="006220AA">
        <w:trPr>
          <w:trHeight w:hRule="exact" w:val="747"/>
        </w:trPr>
        <w:tc>
          <w:tcPr>
            <w:tcW w:w="6011" w:type="dxa"/>
          </w:tcPr>
          <w:p w14:paraId="5FD3AA10"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detail and structure of plan</w:t>
            </w:r>
          </w:p>
        </w:tc>
        <w:tc>
          <w:tcPr>
            <w:tcW w:w="540" w:type="dxa"/>
          </w:tcPr>
          <w:p w14:paraId="5630119C" w14:textId="78028416"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1" w:type="dxa"/>
          </w:tcPr>
          <w:p w14:paraId="0D2079CC" w14:textId="13922F6A" w:rsidR="00572DA6" w:rsidRPr="00C71C2F" w:rsidRDefault="00164BC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1" w:type="dxa"/>
          </w:tcPr>
          <w:p w14:paraId="31ED3EB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236" w:type="dxa"/>
            <w:tcBorders>
              <w:right w:val="single" w:sz="4" w:space="0" w:color="auto"/>
            </w:tcBorders>
          </w:tcPr>
          <w:p w14:paraId="758B770C"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8235" w:type="dxa"/>
            <w:vMerge/>
            <w:tcBorders>
              <w:left w:val="nil"/>
              <w:right w:val="single" w:sz="4" w:space="0" w:color="auto"/>
            </w:tcBorders>
          </w:tcPr>
          <w:p w14:paraId="02630AA3"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47470FFA" w14:textId="77777777" w:rsidTr="006220AA">
        <w:trPr>
          <w:trHeight w:hRule="exact" w:val="747"/>
        </w:trPr>
        <w:tc>
          <w:tcPr>
            <w:tcW w:w="6011" w:type="dxa"/>
          </w:tcPr>
          <w:p w14:paraId="6FE1C274"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clarity and suitability of learning objectives</w:t>
            </w:r>
          </w:p>
        </w:tc>
        <w:tc>
          <w:tcPr>
            <w:tcW w:w="540" w:type="dxa"/>
          </w:tcPr>
          <w:p w14:paraId="42EDD0BB" w14:textId="37A682B4"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1" w:type="dxa"/>
          </w:tcPr>
          <w:p w14:paraId="386D61B0" w14:textId="61D4F13A" w:rsidR="00572DA6" w:rsidRPr="00C71C2F" w:rsidRDefault="00670176"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1" w:type="dxa"/>
          </w:tcPr>
          <w:p w14:paraId="574968E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236" w:type="dxa"/>
            <w:tcBorders>
              <w:right w:val="single" w:sz="4" w:space="0" w:color="auto"/>
            </w:tcBorders>
          </w:tcPr>
          <w:p w14:paraId="364AB9E4"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8235" w:type="dxa"/>
            <w:vMerge/>
            <w:tcBorders>
              <w:left w:val="nil"/>
              <w:right w:val="single" w:sz="4" w:space="0" w:color="auto"/>
            </w:tcBorders>
          </w:tcPr>
          <w:p w14:paraId="6BCA345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53A5557A" w14:textId="77777777" w:rsidTr="006220AA">
        <w:trPr>
          <w:trHeight w:hRule="exact" w:val="747"/>
        </w:trPr>
        <w:tc>
          <w:tcPr>
            <w:tcW w:w="6011" w:type="dxa"/>
          </w:tcPr>
          <w:p w14:paraId="0C3CB4FA"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considera</w:t>
            </w:r>
            <w:r>
              <w:rPr>
                <w:rFonts w:ascii="Calibri" w:hAnsi="Calibri" w:cs="Calibri"/>
                <w:sz w:val="16"/>
                <w:szCs w:val="16"/>
              </w:rPr>
              <w:t xml:space="preserve">tion of differentiation in relation to learners </w:t>
            </w:r>
          </w:p>
        </w:tc>
        <w:tc>
          <w:tcPr>
            <w:tcW w:w="540" w:type="dxa"/>
          </w:tcPr>
          <w:p w14:paraId="0FF7956B" w14:textId="0D861612"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1" w:type="dxa"/>
          </w:tcPr>
          <w:p w14:paraId="282BDEFF"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1" w:type="dxa"/>
          </w:tcPr>
          <w:p w14:paraId="3616AE29" w14:textId="15CDA6D6" w:rsidR="00572DA6" w:rsidRPr="00C71C2F" w:rsidRDefault="00670176"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236" w:type="dxa"/>
            <w:tcBorders>
              <w:right w:val="single" w:sz="4" w:space="0" w:color="auto"/>
            </w:tcBorders>
          </w:tcPr>
          <w:p w14:paraId="1F24265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8235" w:type="dxa"/>
            <w:vMerge/>
            <w:tcBorders>
              <w:left w:val="nil"/>
              <w:bottom w:val="single" w:sz="4" w:space="0" w:color="auto"/>
              <w:right w:val="single" w:sz="4" w:space="0" w:color="auto"/>
            </w:tcBorders>
          </w:tcPr>
          <w:p w14:paraId="48DFFAC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120DF4" w:rsidRPr="00C71C2F" w14:paraId="2A565932" w14:textId="77777777" w:rsidTr="006220AA">
        <w:trPr>
          <w:trHeight w:hRule="exact" w:val="747"/>
        </w:trPr>
        <w:tc>
          <w:tcPr>
            <w:tcW w:w="6011" w:type="dxa"/>
          </w:tcPr>
          <w:p w14:paraId="08CCFC5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resources selected, prepared, organised</w:t>
            </w:r>
          </w:p>
        </w:tc>
        <w:tc>
          <w:tcPr>
            <w:tcW w:w="540" w:type="dxa"/>
          </w:tcPr>
          <w:p w14:paraId="3AF97956" w14:textId="7209D056" w:rsidR="00120DF4"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1" w:type="dxa"/>
          </w:tcPr>
          <w:p w14:paraId="0FB0A90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1" w:type="dxa"/>
          </w:tcPr>
          <w:p w14:paraId="0750D0F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236" w:type="dxa"/>
            <w:tcBorders>
              <w:right w:val="single" w:sz="4" w:space="0" w:color="auto"/>
            </w:tcBorders>
          </w:tcPr>
          <w:p w14:paraId="426CD3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8235" w:type="dxa"/>
            <w:tcBorders>
              <w:top w:val="single" w:sz="4" w:space="0" w:color="auto"/>
              <w:left w:val="nil"/>
              <w:bottom w:val="nil"/>
              <w:right w:val="single" w:sz="4" w:space="0" w:color="auto"/>
            </w:tcBorders>
          </w:tcPr>
          <w:p w14:paraId="22A87A58" w14:textId="0F127626" w:rsidR="00120DF4" w:rsidRDefault="00120DF4" w:rsidP="000569B5">
            <w:pPr>
              <w:tabs>
                <w:tab w:val="left" w:pos="12240"/>
                <w:tab w:val="right" w:leader="dot" w:pos="16229"/>
              </w:tabs>
              <w:rPr>
                <w:rFonts w:ascii="Calibri" w:hAnsi="Calibri" w:cs="Calibri"/>
                <w:b/>
                <w:sz w:val="20"/>
              </w:rPr>
            </w:pPr>
            <w:r>
              <w:rPr>
                <w:rFonts w:ascii="Calibri" w:hAnsi="Calibri" w:cs="Calibri"/>
                <w:b/>
                <w:sz w:val="20"/>
              </w:rPr>
              <w:t xml:space="preserve">Comments on the session </w:t>
            </w:r>
          </w:p>
          <w:p w14:paraId="63FE3579" w14:textId="68EEEC8B" w:rsidR="000569B5" w:rsidRPr="00C71C2F" w:rsidRDefault="006220AA" w:rsidP="000569B5">
            <w:pPr>
              <w:tabs>
                <w:tab w:val="left" w:pos="12240"/>
                <w:tab w:val="right" w:leader="dot" w:pos="16229"/>
              </w:tabs>
              <w:rPr>
                <w:rFonts w:ascii="Calibri" w:hAnsi="Calibri" w:cs="Calibri"/>
                <w:b/>
                <w:sz w:val="20"/>
              </w:rPr>
            </w:pPr>
            <w:r w:rsidRPr="006220AA">
              <w:rPr>
                <w:rFonts w:ascii="Calibri" w:hAnsi="Calibri" w:cs="Calibri"/>
                <w:noProof/>
                <w:sz w:val="16"/>
                <w:szCs w:val="12"/>
              </w:rPr>
              <mc:AlternateContent>
                <mc:Choice Requires="wps">
                  <w:drawing>
                    <wp:anchor distT="45720" distB="45720" distL="114300" distR="114300" simplePos="0" relativeHeight="251663360" behindDoc="0" locked="0" layoutInCell="1" allowOverlap="1" wp14:anchorId="418F1D09" wp14:editId="6A53A3CD">
                      <wp:simplePos x="0" y="0"/>
                      <wp:positionH relativeFrom="column">
                        <wp:posOffset>99923</wp:posOffset>
                      </wp:positionH>
                      <wp:positionV relativeFrom="paragraph">
                        <wp:posOffset>81787</wp:posOffset>
                      </wp:positionV>
                      <wp:extent cx="4729480" cy="2736622"/>
                      <wp:effectExtent l="0" t="0" r="13970" b="260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9480" cy="2736622"/>
                              </a:xfrm>
                              <a:prstGeom prst="rect">
                                <a:avLst/>
                              </a:prstGeom>
                              <a:solidFill>
                                <a:srgbClr val="FFFFFF"/>
                              </a:solidFill>
                              <a:ln w="9525">
                                <a:solidFill>
                                  <a:srgbClr val="000000"/>
                                </a:solidFill>
                                <a:miter lim="800000"/>
                                <a:headEnd/>
                                <a:tailEnd/>
                              </a:ln>
                            </wps:spPr>
                            <wps:txbx>
                              <w:txbxContent>
                                <w:p w14:paraId="5BF947FA" w14:textId="315C80A9" w:rsidR="00DB7378" w:rsidRPr="00DB7378" w:rsidRDefault="00DB7378" w:rsidP="00DB7378">
                                  <w:pPr>
                                    <w:rPr>
                                      <w:rFonts w:ascii="Calibri" w:hAnsi="Calibri" w:cs="Calibri"/>
                                      <w:bCs/>
                                      <w:sz w:val="18"/>
                                      <w:szCs w:val="18"/>
                                    </w:rPr>
                                  </w:pPr>
                                  <w:r w:rsidRPr="00DB7378">
                                    <w:rPr>
                                      <w:rFonts w:ascii="Calibri" w:hAnsi="Calibri" w:cs="Calibri"/>
                                      <w:bCs/>
                                      <w:sz w:val="18"/>
                                      <w:szCs w:val="18"/>
                                    </w:rPr>
                                    <w:t>The lesson was linked to previous inputs and Dee established what sessions the students had previously had around this topic. This meant that time was not spent repeating already acquired knowledge but concentrated where necessary to any gaps in the subject. It was stresses how important this issue was, especially in relation to daily Police duties. Dee clearly had a strong knowledge of the topic and was able to answer all questions and enquiries. She used personal experiences to consolidate and contextualise learning. This was a strong aid to the student’s learning and Dee was able to guide them through cognition and comprehension of the subject. The lesson was delivered at a steady pace, slowing down where necessary and allowing the time for students to take notes. It was clear that Dee was very comfortable in front of the class. She spoke clearly and articulately and remained professional and appropriate throughout, even though it was a difficult and challenging topic. Breaks were scheduled throughout the lesson to allow for student comfort. Throughout the lesson Dee ensured that the students remained focused and interested. She used direct questioning to include everyone and probed their answers to make the students think more deeply about their answers. Dee was very encouraging and supportive, always praising responses and encouraging engagement. She promoted the use of debate</w:t>
                                  </w:r>
                                  <w:r w:rsidRPr="00445437">
                                    <w:rPr>
                                      <w:rFonts w:ascii="Calibri" w:hAnsi="Calibri" w:cs="Calibri"/>
                                      <w:bCs/>
                                      <w:sz w:val="20"/>
                                    </w:rPr>
                                    <w:t xml:space="preserve"> </w:t>
                                  </w:r>
                                  <w:r w:rsidRPr="00DB7378">
                                    <w:rPr>
                                      <w:rFonts w:ascii="Calibri" w:hAnsi="Calibri" w:cs="Calibri"/>
                                      <w:bCs/>
                                      <w:sz w:val="18"/>
                                      <w:szCs w:val="18"/>
                                    </w:rPr>
                                    <w:t>so that the students would brainstorm thoughts and ideas, they appeared keen to participate to participate and were never given the opportunity to check out, tire or disengage.</w:t>
                                  </w:r>
                                </w:p>
                                <w:p w14:paraId="331C1F86" w14:textId="5248B9AF" w:rsidR="006220AA" w:rsidRPr="006220AA" w:rsidRDefault="006220AA" w:rsidP="006220AA">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8F1D09" id="_x0000_s1028" type="#_x0000_t202" style="position:absolute;margin-left:7.85pt;margin-top:6.45pt;width:372.4pt;height:21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">
                      <v:textbox>
                        <w:txbxContent>
                          <w:p w14:paraId="5BF947FA" w14:textId="315C80A9" w:rsidR="00DB7378" w:rsidRPr="00DB7378" w:rsidRDefault="00DB7378" w:rsidP="00DB7378">
                            <w:pPr>
                              <w:rPr>
                                <w:rFonts w:ascii="Calibri" w:hAnsi="Calibri" w:cs="Calibri"/>
                                <w:bCs/>
                                <w:sz w:val="18"/>
                                <w:szCs w:val="18"/>
                              </w:rPr>
                            </w:pPr>
                            <w:r w:rsidRPr="00DB7378">
                              <w:rPr>
                                <w:rFonts w:ascii="Calibri" w:hAnsi="Calibri" w:cs="Calibri"/>
                                <w:bCs/>
                                <w:sz w:val="18"/>
                                <w:szCs w:val="18"/>
                              </w:rPr>
                              <w:t>The lesson was linked to previous inputs and Dee established what sessions the students had previously had around this topic. This meant that time was not spent repeating already acquired knowledge but concentrated where necessary to any gaps in the subject. It was stresses how important this issue was, especially in relation to daily Police duties.</w:t>
                            </w:r>
                            <w:r w:rsidRPr="00DB7378">
                              <w:rPr>
                                <w:rFonts w:ascii="Calibri" w:hAnsi="Calibri" w:cs="Calibri"/>
                                <w:bCs/>
                                <w:sz w:val="18"/>
                                <w:szCs w:val="18"/>
                              </w:rPr>
                              <w:t xml:space="preserve"> </w:t>
                            </w:r>
                            <w:r w:rsidRPr="00DB7378">
                              <w:rPr>
                                <w:rFonts w:ascii="Calibri" w:hAnsi="Calibri" w:cs="Calibri"/>
                                <w:bCs/>
                                <w:sz w:val="18"/>
                                <w:szCs w:val="18"/>
                              </w:rPr>
                              <w:t>Dee clearly had a strong knowledge of the topic and was able to answer all questions and enquiries. She used personal experiences to consolidate and contextualise learning. This was a strong aid to the student’s learning and Dee was able to guide them through cognition and comprehension of the subject.</w:t>
                            </w:r>
                            <w:r w:rsidRPr="00DB7378">
                              <w:rPr>
                                <w:rFonts w:ascii="Calibri" w:hAnsi="Calibri" w:cs="Calibri"/>
                                <w:bCs/>
                                <w:sz w:val="18"/>
                                <w:szCs w:val="18"/>
                              </w:rPr>
                              <w:t xml:space="preserve"> </w:t>
                            </w:r>
                            <w:r w:rsidRPr="00DB7378">
                              <w:rPr>
                                <w:rFonts w:ascii="Calibri" w:hAnsi="Calibri" w:cs="Calibri"/>
                                <w:bCs/>
                                <w:sz w:val="18"/>
                                <w:szCs w:val="18"/>
                              </w:rPr>
                              <w:t>The lesson was delivered at a steady pace, slowing down where necessary and allowing the time for students to take notes. It was clear that Dee was very comfortable in front of the class. She spoke clearly and articulately and remained professional and appropriate throughout, even though it was a difficult and challenging topic. Breaks were scheduled throughout the lesson to allow for student comfort.</w:t>
                            </w:r>
                            <w:r w:rsidRPr="00DB7378">
                              <w:rPr>
                                <w:rFonts w:ascii="Calibri" w:hAnsi="Calibri" w:cs="Calibri"/>
                                <w:bCs/>
                                <w:sz w:val="18"/>
                                <w:szCs w:val="18"/>
                              </w:rPr>
                              <w:t xml:space="preserve"> </w:t>
                            </w:r>
                            <w:r w:rsidRPr="00DB7378">
                              <w:rPr>
                                <w:rFonts w:ascii="Calibri" w:hAnsi="Calibri" w:cs="Calibri"/>
                                <w:bCs/>
                                <w:sz w:val="18"/>
                                <w:szCs w:val="18"/>
                              </w:rPr>
                              <w:t>Throughout the lesson Dee ensured that the students remained focused and interested. She used direct questioning to include everyone and probed their answers to make the students think more deeply about their answers. Dee was very encouraging and supportive, always praising responses and encouraging engagement. She promoted the use of debate</w:t>
                            </w:r>
                            <w:r w:rsidRPr="00445437">
                              <w:rPr>
                                <w:rFonts w:ascii="Calibri" w:hAnsi="Calibri" w:cs="Calibri"/>
                                <w:bCs/>
                                <w:sz w:val="20"/>
                              </w:rPr>
                              <w:t xml:space="preserve"> </w:t>
                            </w:r>
                            <w:r w:rsidRPr="00DB7378">
                              <w:rPr>
                                <w:rFonts w:ascii="Calibri" w:hAnsi="Calibri" w:cs="Calibri"/>
                                <w:bCs/>
                                <w:sz w:val="18"/>
                                <w:szCs w:val="18"/>
                              </w:rPr>
                              <w:t>so that the students would brainstorm thoughts and ideas, they appeared keen to participate to participate and were never given the opportunity to check out, tire or disengage.</w:t>
                            </w:r>
                          </w:p>
                          <w:p w14:paraId="331C1F86" w14:textId="5248B9AF" w:rsidR="006220AA" w:rsidRPr="006220AA" w:rsidRDefault="006220AA" w:rsidP="006220AA">
                            <w:pPr>
                              <w:rPr>
                                <w:sz w:val="16"/>
                                <w:szCs w:val="16"/>
                              </w:rPr>
                            </w:pPr>
                          </w:p>
                        </w:txbxContent>
                      </v:textbox>
                    </v:shape>
                  </w:pict>
                </mc:Fallback>
              </mc:AlternateContent>
            </w:r>
          </w:p>
        </w:tc>
      </w:tr>
      <w:tr w:rsidR="00572DA6" w:rsidRPr="00C71C2F" w14:paraId="21FB2000" w14:textId="77777777" w:rsidTr="006220AA">
        <w:trPr>
          <w:trHeight w:hRule="exact" w:val="747"/>
        </w:trPr>
        <w:tc>
          <w:tcPr>
            <w:tcW w:w="6011" w:type="dxa"/>
          </w:tcPr>
          <w:p w14:paraId="4DA89EC4"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    consideration of professional standards</w:t>
            </w:r>
          </w:p>
        </w:tc>
        <w:tc>
          <w:tcPr>
            <w:tcW w:w="540" w:type="dxa"/>
          </w:tcPr>
          <w:p w14:paraId="58DFA99B" w14:textId="6C095819" w:rsidR="00572DA6" w:rsidRPr="00C71C2F" w:rsidRDefault="00670176"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1" w:type="dxa"/>
          </w:tcPr>
          <w:p w14:paraId="177A8870" w14:textId="3D85B3B0"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1" w:type="dxa"/>
          </w:tcPr>
          <w:p w14:paraId="52D0DE1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236" w:type="dxa"/>
            <w:tcBorders>
              <w:right w:val="single" w:sz="4" w:space="0" w:color="auto"/>
            </w:tcBorders>
          </w:tcPr>
          <w:p w14:paraId="31E51B6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8235" w:type="dxa"/>
            <w:vMerge w:val="restart"/>
            <w:tcBorders>
              <w:top w:val="nil"/>
              <w:left w:val="nil"/>
              <w:right w:val="single" w:sz="4" w:space="0" w:color="auto"/>
            </w:tcBorders>
          </w:tcPr>
          <w:p w14:paraId="3D5932B5" w14:textId="306D374A" w:rsidR="00572DA6" w:rsidRPr="006220AA" w:rsidRDefault="00572DA6" w:rsidP="006220AA">
            <w:pPr>
              <w:tabs>
                <w:tab w:val="left" w:pos="12240"/>
                <w:tab w:val="right" w:leader="dot" w:pos="16229"/>
              </w:tabs>
              <w:ind w:left="-284" w:firstLine="284"/>
              <w:rPr>
                <w:rFonts w:ascii="Calibri" w:hAnsi="Calibri" w:cs="Calibri"/>
                <w:sz w:val="16"/>
                <w:szCs w:val="12"/>
              </w:rPr>
            </w:pPr>
          </w:p>
        </w:tc>
      </w:tr>
      <w:tr w:rsidR="00572DA6" w:rsidRPr="00C71C2F" w14:paraId="349594A4" w14:textId="77777777" w:rsidTr="006220AA">
        <w:trPr>
          <w:trHeight w:hRule="exact" w:val="747"/>
        </w:trPr>
        <w:tc>
          <w:tcPr>
            <w:tcW w:w="6011" w:type="dxa"/>
          </w:tcPr>
          <w:p w14:paraId="3A075619"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67EDC77" w14:textId="413713D3" w:rsidR="00572DA6"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1" w:type="dxa"/>
          </w:tcPr>
          <w:p w14:paraId="0BDCA3D7"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1" w:type="dxa"/>
          </w:tcPr>
          <w:p w14:paraId="2A86241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236" w:type="dxa"/>
            <w:tcBorders>
              <w:right w:val="single" w:sz="4" w:space="0" w:color="auto"/>
            </w:tcBorders>
          </w:tcPr>
          <w:p w14:paraId="7722FD36"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8235" w:type="dxa"/>
            <w:vMerge/>
            <w:tcBorders>
              <w:left w:val="nil"/>
              <w:bottom w:val="nil"/>
              <w:right w:val="single" w:sz="4" w:space="0" w:color="auto"/>
            </w:tcBorders>
          </w:tcPr>
          <w:p w14:paraId="1458FAA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bl>
    <w:p w14:paraId="69743097"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C1668F" w:rsidRPr="00C71C2F" w14:paraId="7A8BD22D" w14:textId="77777777" w:rsidTr="0041562A">
        <w:trPr>
          <w:trHeight w:hRule="exact" w:val="220"/>
        </w:trPr>
        <w:tc>
          <w:tcPr>
            <w:tcW w:w="5992" w:type="dxa"/>
          </w:tcPr>
          <w:p w14:paraId="297908F8" w14:textId="77777777" w:rsidR="00C1668F" w:rsidRPr="00887937" w:rsidRDefault="00C1668F" w:rsidP="005739F9">
            <w:pPr>
              <w:rPr>
                <w:rFonts w:ascii="Calibri" w:hAnsi="Calibri" w:cs="Calibri"/>
                <w:b/>
                <w:sz w:val="16"/>
                <w:szCs w:val="16"/>
              </w:rPr>
            </w:pPr>
            <w:r w:rsidRPr="00887937">
              <w:rPr>
                <w:rFonts w:ascii="Calibri" w:hAnsi="Calibri" w:cs="Calibri"/>
                <w:b/>
                <w:sz w:val="16"/>
                <w:szCs w:val="16"/>
              </w:rPr>
              <w:t>Teaching</w:t>
            </w:r>
          </w:p>
        </w:tc>
        <w:tc>
          <w:tcPr>
            <w:tcW w:w="540" w:type="dxa"/>
          </w:tcPr>
          <w:p w14:paraId="2359CC1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6F75876"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A0972F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78D691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vMerge w:val="restart"/>
            <w:tcBorders>
              <w:top w:val="nil"/>
              <w:left w:val="nil"/>
              <w:right w:val="single" w:sz="4" w:space="0" w:color="auto"/>
            </w:tcBorders>
          </w:tcPr>
          <w:p w14:paraId="07058A00" w14:textId="77777777" w:rsidR="00C1668F" w:rsidRPr="00572DA6" w:rsidRDefault="00C1668F" w:rsidP="005739F9">
            <w:pPr>
              <w:tabs>
                <w:tab w:val="left" w:pos="12240"/>
                <w:tab w:val="right" w:leader="dot" w:pos="16229"/>
              </w:tabs>
              <w:ind w:left="-284" w:firstLine="284"/>
              <w:rPr>
                <w:rFonts w:ascii="Calibri" w:hAnsi="Calibri" w:cs="Calibri"/>
                <w:sz w:val="20"/>
                <w:szCs w:val="16"/>
              </w:rPr>
            </w:pPr>
          </w:p>
        </w:tc>
      </w:tr>
      <w:tr w:rsidR="00C1668F" w:rsidRPr="00C71C2F" w14:paraId="05FCC405" w14:textId="77777777" w:rsidTr="0041562A">
        <w:trPr>
          <w:trHeight w:hRule="exact" w:val="220"/>
        </w:trPr>
        <w:tc>
          <w:tcPr>
            <w:tcW w:w="5992" w:type="dxa"/>
          </w:tcPr>
          <w:p w14:paraId="610B00AE"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7E26089F" w14:textId="7900597E" w:rsidR="00C1668F"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425ADC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04897D00"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98D0F3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238D7CE3"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r>
      <w:tr w:rsidR="00C1668F" w:rsidRPr="00C71C2F" w14:paraId="37FF9C4D" w14:textId="77777777" w:rsidTr="0041562A">
        <w:trPr>
          <w:trHeight w:hRule="exact" w:val="220"/>
        </w:trPr>
        <w:tc>
          <w:tcPr>
            <w:tcW w:w="5992" w:type="dxa"/>
          </w:tcPr>
          <w:p w14:paraId="4CF8A618"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presentation: instructing, explaining, demonstrating</w:t>
            </w:r>
          </w:p>
        </w:tc>
        <w:tc>
          <w:tcPr>
            <w:tcW w:w="540" w:type="dxa"/>
          </w:tcPr>
          <w:p w14:paraId="7A08BBFC" w14:textId="1D7640CB" w:rsidR="00C1668F"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20A783"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4BC714E5"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F7979E5"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624624D3"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r>
      <w:tr w:rsidR="00C1668F" w:rsidRPr="00C71C2F" w14:paraId="75B9F04C" w14:textId="77777777" w:rsidTr="003F1646">
        <w:trPr>
          <w:trHeight w:hRule="exact" w:val="220"/>
        </w:trPr>
        <w:tc>
          <w:tcPr>
            <w:tcW w:w="5992" w:type="dxa"/>
          </w:tcPr>
          <w:p w14:paraId="641C1428"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243E28BC" w14:textId="5CA075B3" w:rsidR="00C1668F"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FAD84D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3ECE366C"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80AB311"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D8440E2"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r>
      <w:tr w:rsidR="00C1668F" w:rsidRPr="00C71C2F" w14:paraId="1599B443" w14:textId="77777777" w:rsidTr="003F1646">
        <w:trPr>
          <w:trHeight w:hRule="exact" w:val="220"/>
        </w:trPr>
        <w:tc>
          <w:tcPr>
            <w:tcW w:w="5992" w:type="dxa"/>
          </w:tcPr>
          <w:p w14:paraId="79447769"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52A5F53F" w14:textId="671C113D"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43BE66B3" w14:textId="3ACE380A" w:rsidR="00C1668F" w:rsidRPr="00C71C2F" w:rsidRDefault="00670176"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A76C1A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F13C8D"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9ACCF4E" w14:textId="77777777" w:rsidR="00C1668F" w:rsidRPr="00572DA6" w:rsidRDefault="00C1668F" w:rsidP="005739F9">
            <w:pPr>
              <w:tabs>
                <w:tab w:val="left" w:pos="12240"/>
                <w:tab w:val="right" w:leader="dot" w:pos="16229"/>
              </w:tabs>
              <w:ind w:left="-284" w:firstLine="284"/>
              <w:rPr>
                <w:rFonts w:ascii="Calibri" w:hAnsi="Calibri" w:cs="Calibri"/>
                <w:sz w:val="20"/>
                <w:szCs w:val="16"/>
              </w:rPr>
            </w:pPr>
          </w:p>
        </w:tc>
      </w:tr>
      <w:tr w:rsidR="00C1668F" w:rsidRPr="00C71C2F" w14:paraId="7827131E" w14:textId="77777777" w:rsidTr="003F1646">
        <w:trPr>
          <w:trHeight w:val="195"/>
        </w:trPr>
        <w:tc>
          <w:tcPr>
            <w:tcW w:w="5992" w:type="dxa"/>
          </w:tcPr>
          <w:p w14:paraId="44A52869" w14:textId="77777777" w:rsidR="00C1668F" w:rsidRPr="00C71C2F" w:rsidRDefault="00C1668F" w:rsidP="00572DA6">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0F0C1538" w14:textId="6C3C79DD"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Pr>
          <w:p w14:paraId="5D96CD59" w14:textId="4E1D382F" w:rsidR="00C1668F" w:rsidRPr="00C71C2F" w:rsidRDefault="00670176" w:rsidP="00572DA6">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D50BE86"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DAA09CD"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F46BF56"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r>
      <w:tr w:rsidR="00C1668F" w:rsidRPr="00C71C2F" w14:paraId="2CA3FB1A" w14:textId="77777777" w:rsidTr="003F1646">
        <w:trPr>
          <w:trHeight w:val="195"/>
        </w:trPr>
        <w:tc>
          <w:tcPr>
            <w:tcW w:w="5992" w:type="dxa"/>
          </w:tcPr>
          <w:p w14:paraId="0E154DAD" w14:textId="77777777" w:rsidR="00C1668F" w:rsidRPr="00C71C2F" w:rsidRDefault="00C1668F" w:rsidP="00572DA6">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6251AF5A" w14:textId="14D28B73" w:rsidR="00C1668F" w:rsidRPr="00C71C2F" w:rsidRDefault="00670176" w:rsidP="00572DA6">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2C0F0CD" w14:textId="52013EC9"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Pr>
          <w:p w14:paraId="6EE2D1E5"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E9B2DEA"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23D16E3"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r>
      <w:tr w:rsidR="00C1668F" w:rsidRPr="00C71C2F" w14:paraId="31B17183" w14:textId="77777777" w:rsidTr="003F1646">
        <w:trPr>
          <w:trHeight w:val="196"/>
        </w:trPr>
        <w:tc>
          <w:tcPr>
            <w:tcW w:w="5992" w:type="dxa"/>
          </w:tcPr>
          <w:p w14:paraId="29E4D902" w14:textId="77777777" w:rsidR="00C1668F" w:rsidRPr="00C71C2F" w:rsidRDefault="00C1668F" w:rsidP="00572DA6">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t>lesson ending, e.g. summarising, recapping key points, etc.</w:t>
            </w:r>
          </w:p>
        </w:tc>
        <w:tc>
          <w:tcPr>
            <w:tcW w:w="540" w:type="dxa"/>
          </w:tcPr>
          <w:p w14:paraId="4B65DCEB" w14:textId="5B685F4F"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Pr>
          <w:p w14:paraId="1DD9103F" w14:textId="4D4B4379" w:rsidR="00C1668F" w:rsidRPr="00C71C2F" w:rsidRDefault="00670176" w:rsidP="00572DA6">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50F171"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B4B4A80"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7275F128" w14:textId="77777777" w:rsidR="00C1668F" w:rsidRPr="00C71C2F" w:rsidRDefault="00C1668F" w:rsidP="00572DA6">
            <w:pPr>
              <w:tabs>
                <w:tab w:val="left" w:pos="12240"/>
                <w:tab w:val="right" w:leader="dot" w:pos="16229"/>
              </w:tabs>
              <w:ind w:left="-284" w:firstLine="284"/>
              <w:rPr>
                <w:rFonts w:ascii="Calibri" w:hAnsi="Calibri" w:cs="Calibri"/>
                <w:b/>
                <w:sz w:val="16"/>
                <w:szCs w:val="16"/>
              </w:rPr>
            </w:pPr>
          </w:p>
        </w:tc>
      </w:tr>
    </w:tbl>
    <w:p w14:paraId="7F5C6A4E"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572DA6" w:rsidRPr="00C71C2F" w14:paraId="579C7CC0" w14:textId="77777777" w:rsidTr="009B56DB">
        <w:trPr>
          <w:trHeight w:hRule="exact" w:val="220"/>
        </w:trPr>
        <w:tc>
          <w:tcPr>
            <w:tcW w:w="5992" w:type="dxa"/>
          </w:tcPr>
          <w:p w14:paraId="176729A0" w14:textId="77777777" w:rsidR="00572DA6" w:rsidRPr="00887937" w:rsidRDefault="00572DA6" w:rsidP="005739F9">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6BB49931"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0A65E43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1F1C052"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326BBA32"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vMerge w:val="restart"/>
            <w:tcBorders>
              <w:top w:val="nil"/>
              <w:left w:val="nil"/>
              <w:right w:val="single" w:sz="4" w:space="0" w:color="auto"/>
            </w:tcBorders>
          </w:tcPr>
          <w:p w14:paraId="69D2D0AD" w14:textId="77777777" w:rsidR="00572DA6" w:rsidRPr="00572DA6" w:rsidRDefault="00572DA6" w:rsidP="00C1668F">
            <w:pPr>
              <w:tabs>
                <w:tab w:val="left" w:pos="12240"/>
                <w:tab w:val="right" w:leader="dot" w:pos="16229"/>
              </w:tabs>
              <w:rPr>
                <w:rFonts w:ascii="Calibri" w:hAnsi="Calibri" w:cs="Calibri"/>
                <w:sz w:val="20"/>
                <w:szCs w:val="16"/>
              </w:rPr>
            </w:pPr>
          </w:p>
        </w:tc>
      </w:tr>
      <w:tr w:rsidR="00572DA6" w:rsidRPr="00C71C2F" w14:paraId="31E528AC" w14:textId="77777777" w:rsidTr="009B56DB">
        <w:trPr>
          <w:trHeight w:hRule="exact" w:val="220"/>
        </w:trPr>
        <w:tc>
          <w:tcPr>
            <w:tcW w:w="5992" w:type="dxa"/>
          </w:tcPr>
          <w:p w14:paraId="296AADEA"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C9EAD84" w14:textId="6D5660C7" w:rsidR="00572DA6"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73940A"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630343D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4E3A7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4726ADC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774A0C15" w14:textId="77777777" w:rsidTr="005739F9">
        <w:trPr>
          <w:trHeight w:hRule="exact" w:val="220"/>
        </w:trPr>
        <w:tc>
          <w:tcPr>
            <w:tcW w:w="5992" w:type="dxa"/>
          </w:tcPr>
          <w:p w14:paraId="3F561A9D"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lastRenderedPageBreak/>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6547C17D" w14:textId="2420054E" w:rsidR="00572DA6" w:rsidRPr="00C71C2F" w:rsidRDefault="00164BC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CD6CB0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2738881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ECAAAEF"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00C69F8" w14:textId="77777777" w:rsidR="00572DA6" w:rsidRPr="00C71C2F" w:rsidRDefault="00572DA6" w:rsidP="005739F9">
            <w:pPr>
              <w:tabs>
                <w:tab w:val="left" w:pos="12240"/>
                <w:tab w:val="right" w:leader="dot" w:pos="16229"/>
              </w:tabs>
              <w:ind w:left="-284" w:firstLine="284"/>
              <w:rPr>
                <w:rFonts w:ascii="Calibri" w:hAnsi="Calibri" w:cs="Calibri"/>
                <w:b/>
                <w:sz w:val="20"/>
              </w:rPr>
            </w:pPr>
          </w:p>
        </w:tc>
      </w:tr>
      <w:tr w:rsidR="00572DA6" w:rsidRPr="00C71C2F" w14:paraId="294EE5DE" w14:textId="77777777" w:rsidTr="005739F9">
        <w:trPr>
          <w:trHeight w:hRule="exact" w:val="220"/>
        </w:trPr>
        <w:tc>
          <w:tcPr>
            <w:tcW w:w="5992" w:type="dxa"/>
          </w:tcPr>
          <w:p w14:paraId="6EBE7C49"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1CB2F156" w14:textId="129FA30E" w:rsidR="00572DA6"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E12A9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342C8F9E"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C8E7E49"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18F80D8"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17151E4A" w14:textId="77777777" w:rsidTr="005739F9">
        <w:trPr>
          <w:trHeight w:hRule="exact" w:val="220"/>
        </w:trPr>
        <w:tc>
          <w:tcPr>
            <w:tcW w:w="5992" w:type="dxa"/>
          </w:tcPr>
          <w:p w14:paraId="52D531D1"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use of praise and encouragement</w:t>
            </w:r>
          </w:p>
        </w:tc>
        <w:tc>
          <w:tcPr>
            <w:tcW w:w="540" w:type="dxa"/>
          </w:tcPr>
          <w:p w14:paraId="57E4F34B" w14:textId="113F1A91" w:rsidR="00572DA6"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5567252"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606C60BF"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C858A1"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8FCD8C6"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r w:rsidR="00572DA6" w:rsidRPr="00C71C2F" w14:paraId="6420B258" w14:textId="77777777" w:rsidTr="005739F9">
        <w:trPr>
          <w:trHeight w:hRule="exact" w:val="220"/>
        </w:trPr>
        <w:tc>
          <w:tcPr>
            <w:tcW w:w="5992" w:type="dxa"/>
          </w:tcPr>
          <w:p w14:paraId="2037C830" w14:textId="77777777" w:rsidR="00572DA6" w:rsidRPr="00C71C2F" w:rsidRDefault="00572DA6"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1707A1F9" w14:textId="3CEAF548" w:rsidR="00572DA6"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DD7A57"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Pr>
          <w:p w14:paraId="3DAB2DE1"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0BD525"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FFCE66D" w14:textId="77777777" w:rsidR="00572DA6" w:rsidRPr="00C71C2F" w:rsidRDefault="00572DA6" w:rsidP="005739F9">
            <w:pPr>
              <w:tabs>
                <w:tab w:val="left" w:pos="12240"/>
                <w:tab w:val="right" w:leader="dot" w:pos="16229"/>
              </w:tabs>
              <w:ind w:left="-284" w:firstLine="284"/>
              <w:rPr>
                <w:rFonts w:ascii="Calibri" w:hAnsi="Calibri" w:cs="Calibri"/>
                <w:b/>
                <w:sz w:val="16"/>
                <w:szCs w:val="16"/>
              </w:rPr>
            </w:pPr>
          </w:p>
        </w:tc>
      </w:tr>
    </w:tbl>
    <w:p w14:paraId="5566D68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9"/>
        <w:gridCol w:w="540"/>
        <w:gridCol w:w="450"/>
        <w:gridCol w:w="450"/>
        <w:gridCol w:w="450"/>
        <w:gridCol w:w="8005"/>
      </w:tblGrid>
      <w:tr w:rsidR="00120DF4" w:rsidRPr="00C71C2F" w14:paraId="5CB66DA7" w14:textId="77777777" w:rsidTr="000C2D9E">
        <w:trPr>
          <w:trHeight w:hRule="exact" w:val="297"/>
        </w:trPr>
        <w:tc>
          <w:tcPr>
            <w:tcW w:w="5999" w:type="dxa"/>
          </w:tcPr>
          <w:p w14:paraId="653FC1FE"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5A0210C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C4A848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1CAE78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21715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8005" w:type="dxa"/>
            <w:tcBorders>
              <w:top w:val="single" w:sz="4" w:space="0" w:color="auto"/>
              <w:left w:val="nil"/>
              <w:bottom w:val="nil"/>
              <w:right w:val="single" w:sz="4" w:space="0" w:color="auto"/>
            </w:tcBorders>
          </w:tcPr>
          <w:p w14:paraId="6E054F0C" w14:textId="0736A6DF" w:rsidR="00120DF4" w:rsidRPr="00887937" w:rsidRDefault="000C2D9E" w:rsidP="000C2D9E">
            <w:pPr>
              <w:tabs>
                <w:tab w:val="left" w:pos="2880"/>
              </w:tabs>
              <w:rPr>
                <w:rFonts w:ascii="Calibri" w:hAnsi="Calibri" w:cs="Calibri"/>
                <w:b/>
              </w:rPr>
            </w:pPr>
            <w:r w:rsidRPr="000C2D9E">
              <w:rPr>
                <w:rFonts w:ascii="Calibri" w:hAnsi="Calibri" w:cs="Calibri"/>
                <w:b/>
                <w:noProof/>
              </w:rPr>
              <mc:AlternateContent>
                <mc:Choice Requires="wps">
                  <w:drawing>
                    <wp:anchor distT="45720" distB="45720" distL="114300" distR="114300" simplePos="0" relativeHeight="251665408" behindDoc="0" locked="0" layoutInCell="1" allowOverlap="1" wp14:anchorId="56AC5D93" wp14:editId="18E04880">
                      <wp:simplePos x="0" y="0"/>
                      <wp:positionH relativeFrom="column">
                        <wp:posOffset>5816</wp:posOffset>
                      </wp:positionH>
                      <wp:positionV relativeFrom="paragraph">
                        <wp:posOffset>-456862</wp:posOffset>
                      </wp:positionV>
                      <wp:extent cx="4940391" cy="2309025"/>
                      <wp:effectExtent l="0" t="0" r="12700" b="152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0391" cy="2309025"/>
                              </a:xfrm>
                              <a:prstGeom prst="rect">
                                <a:avLst/>
                              </a:prstGeom>
                              <a:solidFill>
                                <a:srgbClr val="FFFFFF"/>
                              </a:solidFill>
                              <a:ln w="9525">
                                <a:solidFill>
                                  <a:srgbClr val="000000"/>
                                </a:solidFill>
                                <a:miter lim="800000"/>
                                <a:headEnd/>
                                <a:tailEnd/>
                              </a:ln>
                            </wps:spPr>
                            <wps:txbx>
                              <w:txbxContent>
                                <w:p w14:paraId="11D368C4" w14:textId="17C8A448" w:rsidR="000C2D9E" w:rsidRDefault="000C2D9E" w:rsidP="000C2D9E">
                                  <w:pPr>
                                    <w:rPr>
                                      <w:rFonts w:asciiTheme="minorHAnsi" w:hAnsiTheme="minorHAnsi" w:cstheme="minorHAnsi"/>
                                      <w:b/>
                                      <w:bCs/>
                                      <w:sz w:val="20"/>
                                    </w:rPr>
                                  </w:pPr>
                                  <w:r>
                                    <w:rPr>
                                      <w:rFonts w:asciiTheme="minorHAnsi" w:hAnsiTheme="minorHAnsi" w:cstheme="minorHAnsi"/>
                                      <w:b/>
                                      <w:bCs/>
                                      <w:sz w:val="20"/>
                                    </w:rPr>
                                    <w:t>Targets for development</w:t>
                                  </w:r>
                                </w:p>
                                <w:p w14:paraId="07530EB7" w14:textId="4E28906C" w:rsidR="00DB7378" w:rsidRDefault="00670176" w:rsidP="000C2D9E">
                                  <w:pPr>
                                    <w:rPr>
                                      <w:rFonts w:asciiTheme="minorHAnsi" w:hAnsiTheme="minorHAnsi" w:cstheme="minorHAnsi"/>
                                      <w:sz w:val="20"/>
                                    </w:rPr>
                                  </w:pPr>
                                  <w:r>
                                    <w:rPr>
                                      <w:rFonts w:asciiTheme="minorHAnsi" w:hAnsiTheme="minorHAnsi" w:cstheme="minorHAnsi"/>
                                      <w:sz w:val="20"/>
                                    </w:rPr>
                                    <w:t>Dee did not need to take account for individual learning styles and abilities because all the students were graduates of the same degree at the same level. This is something to consider in the future if the class contains varying levels of ability.</w:t>
                                  </w:r>
                                </w:p>
                                <w:p w14:paraId="053951F6" w14:textId="08E0EB10" w:rsidR="00670176" w:rsidRPr="00670176" w:rsidRDefault="00670176" w:rsidP="000C2D9E">
                                  <w:pPr>
                                    <w:rPr>
                                      <w:rFonts w:asciiTheme="minorHAnsi" w:hAnsiTheme="minorHAnsi" w:cstheme="minorHAnsi"/>
                                      <w:sz w:val="20"/>
                                    </w:rPr>
                                  </w:pPr>
                                  <w:r>
                                    <w:rPr>
                                      <w:rFonts w:asciiTheme="minorHAnsi" w:hAnsiTheme="minorHAnsi" w:cstheme="minorHAnsi"/>
                                      <w:sz w:val="20"/>
                                    </w:rPr>
                                    <w:t>Consider the use of incidental Welsh language for simple greetings.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C5D93" id="_x0000_s1029" type="#_x0000_t202" style="position:absolute;margin-left:.45pt;margin-top:-35.95pt;width:389pt;height:181.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">
                      <v:textbox>
                        <w:txbxContent>
                          <w:p w14:paraId="11D368C4" w14:textId="17C8A448" w:rsidR="000C2D9E" w:rsidRDefault="000C2D9E" w:rsidP="000C2D9E">
                            <w:pPr>
                              <w:rPr>
                                <w:rFonts w:asciiTheme="minorHAnsi" w:hAnsiTheme="minorHAnsi" w:cstheme="minorHAnsi"/>
                                <w:b/>
                                <w:bCs/>
                                <w:sz w:val="20"/>
                              </w:rPr>
                            </w:pPr>
                            <w:r>
                              <w:rPr>
                                <w:rFonts w:asciiTheme="minorHAnsi" w:hAnsiTheme="minorHAnsi" w:cstheme="minorHAnsi"/>
                                <w:b/>
                                <w:bCs/>
                                <w:sz w:val="20"/>
                              </w:rPr>
                              <w:t>Targets for development</w:t>
                            </w:r>
                          </w:p>
                          <w:p w14:paraId="07530EB7" w14:textId="4E28906C" w:rsidR="00DB7378" w:rsidRDefault="00670176" w:rsidP="000C2D9E">
                            <w:pPr>
                              <w:rPr>
                                <w:rFonts w:asciiTheme="minorHAnsi" w:hAnsiTheme="minorHAnsi" w:cstheme="minorHAnsi"/>
                                <w:sz w:val="20"/>
                              </w:rPr>
                            </w:pPr>
                            <w:r>
                              <w:rPr>
                                <w:rFonts w:asciiTheme="minorHAnsi" w:hAnsiTheme="minorHAnsi" w:cstheme="minorHAnsi"/>
                                <w:sz w:val="20"/>
                              </w:rPr>
                              <w:t>Dee did not need to take account for individual learning styles and abilities because all the students were graduates of the same degree at the same level. This is something to consider in the future if the class contains varying levels of ability.</w:t>
                            </w:r>
                          </w:p>
                          <w:p w14:paraId="053951F6" w14:textId="08E0EB10" w:rsidR="00670176" w:rsidRPr="00670176" w:rsidRDefault="00670176" w:rsidP="000C2D9E">
                            <w:pPr>
                              <w:rPr>
                                <w:rFonts w:asciiTheme="minorHAnsi" w:hAnsiTheme="minorHAnsi" w:cstheme="minorHAnsi"/>
                                <w:sz w:val="20"/>
                              </w:rPr>
                            </w:pPr>
                            <w:r>
                              <w:rPr>
                                <w:rFonts w:asciiTheme="minorHAnsi" w:hAnsiTheme="minorHAnsi" w:cstheme="minorHAnsi"/>
                                <w:sz w:val="20"/>
                              </w:rPr>
                              <w:t>Consider the use of incidental Welsh language for simple greetings.</w:t>
                            </w:r>
                          </w:p>
                        </w:txbxContent>
                      </v:textbox>
                    </v:shape>
                  </w:pict>
                </mc:Fallback>
              </mc:AlternateContent>
            </w:r>
          </w:p>
        </w:tc>
      </w:tr>
      <w:tr w:rsidR="00C1668F" w:rsidRPr="00C71C2F" w14:paraId="0AA3A39A" w14:textId="77777777" w:rsidTr="000C2D9E">
        <w:trPr>
          <w:trHeight w:hRule="exact" w:val="257"/>
        </w:trPr>
        <w:tc>
          <w:tcPr>
            <w:tcW w:w="5999" w:type="dxa"/>
          </w:tcPr>
          <w:p w14:paraId="5D9987E4"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65FF2911" w14:textId="1CD0A55F" w:rsidR="00C1668F"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8D758F5"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487C5212"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6556AD"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8005" w:type="dxa"/>
            <w:vMerge w:val="restart"/>
            <w:tcBorders>
              <w:top w:val="nil"/>
              <w:left w:val="nil"/>
              <w:right w:val="single" w:sz="4" w:space="0" w:color="auto"/>
            </w:tcBorders>
          </w:tcPr>
          <w:p w14:paraId="1EBB1865"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r>
      <w:tr w:rsidR="00C1668F" w:rsidRPr="00C71C2F" w14:paraId="063D4BF2" w14:textId="77777777" w:rsidTr="000C2D9E">
        <w:trPr>
          <w:trHeight w:hRule="exact" w:val="257"/>
        </w:trPr>
        <w:tc>
          <w:tcPr>
            <w:tcW w:w="5999" w:type="dxa"/>
          </w:tcPr>
          <w:p w14:paraId="42C7F44E"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0BF4385E" w14:textId="0B64FBAA" w:rsidR="00C1668F"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323346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689F4855"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1A6E60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8005" w:type="dxa"/>
            <w:vMerge/>
            <w:tcBorders>
              <w:left w:val="nil"/>
              <w:right w:val="single" w:sz="4" w:space="0" w:color="auto"/>
            </w:tcBorders>
          </w:tcPr>
          <w:p w14:paraId="3AD4869F" w14:textId="2A956DE4" w:rsidR="00C1668F" w:rsidRPr="00572DA6" w:rsidRDefault="00C1668F" w:rsidP="005739F9">
            <w:pPr>
              <w:tabs>
                <w:tab w:val="left" w:pos="12240"/>
                <w:tab w:val="right" w:leader="dot" w:pos="16229"/>
              </w:tabs>
              <w:ind w:left="-284" w:firstLine="284"/>
              <w:rPr>
                <w:rFonts w:ascii="Calibri" w:hAnsi="Calibri" w:cs="Calibri"/>
                <w:noProof/>
                <w:sz w:val="20"/>
                <w:szCs w:val="16"/>
                <w:lang w:eastAsia="en-GB"/>
              </w:rPr>
            </w:pPr>
          </w:p>
        </w:tc>
      </w:tr>
      <w:tr w:rsidR="00C1668F" w:rsidRPr="00C71C2F" w14:paraId="57FDDE0A" w14:textId="77777777" w:rsidTr="000C2D9E">
        <w:trPr>
          <w:trHeight w:hRule="exact" w:val="257"/>
        </w:trPr>
        <w:tc>
          <w:tcPr>
            <w:tcW w:w="5999" w:type="dxa"/>
          </w:tcPr>
          <w:p w14:paraId="78972FA5"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B0BB7A3" w14:textId="7B785806"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6B90DB3A" w14:textId="52D5E473" w:rsidR="00C1668F" w:rsidRPr="00C71C2F" w:rsidRDefault="00164BC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F37394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49E3B4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8005" w:type="dxa"/>
            <w:vMerge/>
            <w:tcBorders>
              <w:left w:val="nil"/>
              <w:right w:val="single" w:sz="4" w:space="0" w:color="auto"/>
            </w:tcBorders>
          </w:tcPr>
          <w:p w14:paraId="7554F9BE" w14:textId="28EF0537" w:rsidR="00C1668F" w:rsidRPr="00572DA6" w:rsidRDefault="00C1668F" w:rsidP="005739F9">
            <w:pPr>
              <w:tabs>
                <w:tab w:val="left" w:pos="12240"/>
                <w:tab w:val="right" w:leader="dot" w:pos="16229"/>
              </w:tabs>
              <w:ind w:left="-284" w:firstLine="284"/>
              <w:rPr>
                <w:rFonts w:ascii="Calibri" w:hAnsi="Calibri" w:cs="Calibri"/>
                <w:sz w:val="20"/>
                <w:szCs w:val="16"/>
              </w:rPr>
            </w:pPr>
          </w:p>
        </w:tc>
      </w:tr>
      <w:tr w:rsidR="00C1668F" w:rsidRPr="00C71C2F" w14:paraId="7B2376ED" w14:textId="77777777" w:rsidTr="000C2D9E">
        <w:trPr>
          <w:trHeight w:hRule="exact" w:val="257"/>
        </w:trPr>
        <w:tc>
          <w:tcPr>
            <w:tcW w:w="5999" w:type="dxa"/>
          </w:tcPr>
          <w:p w14:paraId="413C14C0"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giving feedback and setting targets for progress</w:t>
            </w:r>
          </w:p>
        </w:tc>
        <w:tc>
          <w:tcPr>
            <w:tcW w:w="540" w:type="dxa"/>
          </w:tcPr>
          <w:p w14:paraId="38F4F1E7" w14:textId="3D9FFD7D"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27F0F0D4" w14:textId="706A6B37" w:rsidR="00C1668F" w:rsidRPr="00C71C2F" w:rsidRDefault="008610DC"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153BA8C"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287C4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8005" w:type="dxa"/>
            <w:vMerge/>
            <w:tcBorders>
              <w:left w:val="nil"/>
              <w:bottom w:val="nil"/>
              <w:right w:val="single" w:sz="4" w:space="0" w:color="auto"/>
            </w:tcBorders>
          </w:tcPr>
          <w:p w14:paraId="00348D75" w14:textId="77777777" w:rsidR="00C1668F" w:rsidRPr="00572DA6" w:rsidRDefault="00C1668F" w:rsidP="005739F9">
            <w:pPr>
              <w:tabs>
                <w:tab w:val="left" w:pos="12240"/>
                <w:tab w:val="right" w:leader="dot" w:pos="16229"/>
              </w:tabs>
              <w:ind w:left="-284" w:firstLine="284"/>
              <w:rPr>
                <w:rFonts w:ascii="Calibri" w:hAnsi="Calibri" w:cs="Calibri"/>
                <w:sz w:val="20"/>
                <w:szCs w:val="16"/>
              </w:rPr>
            </w:pPr>
          </w:p>
        </w:tc>
      </w:tr>
    </w:tbl>
    <w:p w14:paraId="1A964F7F"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C1668F" w:rsidRPr="00C71C2F" w14:paraId="14E32CA5" w14:textId="77777777" w:rsidTr="0022303C">
        <w:trPr>
          <w:trHeight w:hRule="exact" w:val="220"/>
        </w:trPr>
        <w:tc>
          <w:tcPr>
            <w:tcW w:w="5992" w:type="dxa"/>
          </w:tcPr>
          <w:p w14:paraId="1374847F" w14:textId="77777777" w:rsidR="00C1668F" w:rsidRPr="00887937" w:rsidRDefault="00C1668F" w:rsidP="005739F9">
            <w:pPr>
              <w:rPr>
                <w:rFonts w:ascii="Calibri" w:hAnsi="Calibri" w:cs="Calibri"/>
                <w:b/>
                <w:sz w:val="16"/>
                <w:szCs w:val="16"/>
              </w:rPr>
            </w:pPr>
            <w:r w:rsidRPr="00887937">
              <w:rPr>
                <w:rFonts w:ascii="Calibri" w:hAnsi="Calibri" w:cs="Calibri"/>
                <w:b/>
                <w:sz w:val="16"/>
                <w:szCs w:val="16"/>
              </w:rPr>
              <w:t>Effectiveness</w:t>
            </w:r>
          </w:p>
        </w:tc>
        <w:tc>
          <w:tcPr>
            <w:tcW w:w="540" w:type="dxa"/>
          </w:tcPr>
          <w:p w14:paraId="780BA8F1"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725D1737"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85087F2"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447C4F91" w14:textId="54869B35" w:rsidR="00C1668F" w:rsidRPr="00C71C2F" w:rsidRDefault="00C1668F" w:rsidP="3AB850FB">
            <w:pPr>
              <w:tabs>
                <w:tab w:val="left" w:pos="12240"/>
                <w:tab w:val="right" w:leader="dot" w:pos="16229"/>
              </w:tabs>
              <w:ind w:left="-284" w:firstLine="284"/>
              <w:rPr>
                <w:rFonts w:ascii="Calibri" w:hAnsi="Calibri" w:cs="Calibri"/>
                <w:b/>
                <w:bCs/>
                <w:sz w:val="16"/>
                <w:szCs w:val="16"/>
              </w:rPr>
            </w:pPr>
            <w:r w:rsidRPr="3AB850FB">
              <w:rPr>
                <w:rFonts w:ascii="Calibri" w:hAnsi="Calibri" w:cs="Calibri"/>
                <w:b/>
                <w:bCs/>
                <w:sz w:val="16"/>
                <w:szCs w:val="16"/>
              </w:rPr>
              <w:t>DR</w:t>
            </w:r>
          </w:p>
        </w:tc>
        <w:tc>
          <w:tcPr>
            <w:tcW w:w="7995" w:type="dxa"/>
            <w:vMerge w:val="restart"/>
            <w:tcBorders>
              <w:top w:val="nil"/>
              <w:left w:val="nil"/>
              <w:right w:val="single" w:sz="4" w:space="0" w:color="auto"/>
            </w:tcBorders>
          </w:tcPr>
          <w:p w14:paraId="700542DE" w14:textId="77777777" w:rsidR="00C1668F" w:rsidRPr="00572DA6" w:rsidRDefault="00C1668F" w:rsidP="00C1668F">
            <w:pPr>
              <w:tabs>
                <w:tab w:val="left" w:pos="12240"/>
                <w:tab w:val="right" w:leader="dot" w:pos="16229"/>
              </w:tabs>
              <w:rPr>
                <w:rFonts w:ascii="Calibri" w:hAnsi="Calibri" w:cs="Calibri"/>
                <w:sz w:val="20"/>
              </w:rPr>
            </w:pPr>
          </w:p>
        </w:tc>
      </w:tr>
      <w:tr w:rsidR="00C1668F" w:rsidRPr="00C71C2F" w14:paraId="4B64C740" w14:textId="77777777" w:rsidTr="0022303C">
        <w:trPr>
          <w:trHeight w:hRule="exact" w:val="220"/>
        </w:trPr>
        <w:tc>
          <w:tcPr>
            <w:tcW w:w="5992" w:type="dxa"/>
          </w:tcPr>
          <w:p w14:paraId="6A34824B"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B77549A" w14:textId="14489A2C" w:rsidR="00C1668F" w:rsidRPr="00C71C2F" w:rsidRDefault="00670176"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F5A496" w14:textId="404F48D9"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09B7E616"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029A6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51EB4FE4" w14:textId="77777777" w:rsidR="00C1668F" w:rsidRPr="00572DA6" w:rsidRDefault="00C1668F" w:rsidP="005739F9">
            <w:pPr>
              <w:tabs>
                <w:tab w:val="left" w:pos="12240"/>
                <w:tab w:val="right" w:leader="dot" w:pos="16229"/>
              </w:tabs>
              <w:ind w:left="-284" w:firstLine="284"/>
              <w:rPr>
                <w:rFonts w:ascii="Calibri" w:hAnsi="Calibri" w:cs="Calibri"/>
                <w:sz w:val="20"/>
              </w:rPr>
            </w:pPr>
          </w:p>
        </w:tc>
      </w:tr>
      <w:tr w:rsidR="00C1668F" w:rsidRPr="00C71C2F" w14:paraId="59BE5ACE" w14:textId="77777777" w:rsidTr="0022303C">
        <w:trPr>
          <w:trHeight w:hRule="exact" w:val="220"/>
        </w:trPr>
        <w:tc>
          <w:tcPr>
            <w:tcW w:w="5992" w:type="dxa"/>
          </w:tcPr>
          <w:p w14:paraId="743CD1E4"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5C4D0A64" w14:textId="1201479D" w:rsidR="00C1668F"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2949432"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6905EAEC"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31258B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1E35847" w14:textId="77777777" w:rsidR="00C1668F" w:rsidRPr="00572DA6" w:rsidRDefault="00C1668F" w:rsidP="005739F9">
            <w:pPr>
              <w:tabs>
                <w:tab w:val="left" w:pos="12240"/>
                <w:tab w:val="right" w:leader="dot" w:pos="16229"/>
              </w:tabs>
              <w:ind w:left="-284" w:firstLine="284"/>
              <w:rPr>
                <w:rFonts w:ascii="Calibri" w:hAnsi="Calibri" w:cs="Calibri"/>
                <w:sz w:val="20"/>
              </w:rPr>
            </w:pPr>
          </w:p>
        </w:tc>
      </w:tr>
      <w:tr w:rsidR="00C1668F" w:rsidRPr="00C71C2F" w14:paraId="4E94B677" w14:textId="77777777" w:rsidTr="0022303C">
        <w:trPr>
          <w:trHeight w:hRule="exact" w:val="201"/>
        </w:trPr>
        <w:tc>
          <w:tcPr>
            <w:tcW w:w="5992" w:type="dxa"/>
          </w:tcPr>
          <w:p w14:paraId="76AE87D2" w14:textId="77777777" w:rsidR="00C1668F" w:rsidRPr="00C71C2F" w:rsidRDefault="00C1668F"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209D6E37" w14:textId="562515EB" w:rsidR="00C1668F" w:rsidRPr="00C71C2F" w:rsidRDefault="000C2D9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299EF3F"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Pr>
          <w:p w14:paraId="767C37B9"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2AD5E" w14:textId="77777777" w:rsidR="00C1668F" w:rsidRPr="00C71C2F" w:rsidRDefault="00C1668F"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4871BE0C" w14:textId="77777777" w:rsidR="00C1668F" w:rsidRPr="00572DA6" w:rsidRDefault="00C1668F" w:rsidP="005739F9">
            <w:pPr>
              <w:tabs>
                <w:tab w:val="left" w:pos="12240"/>
                <w:tab w:val="right" w:leader="dot" w:pos="16229"/>
              </w:tabs>
              <w:ind w:left="-284" w:firstLine="284"/>
              <w:rPr>
                <w:rFonts w:ascii="Calibri" w:hAnsi="Calibri" w:cs="Calibri"/>
                <w:sz w:val="20"/>
              </w:rPr>
            </w:pPr>
          </w:p>
        </w:tc>
      </w:tr>
      <w:tr w:rsidR="00C1668F" w:rsidRPr="00C71C2F" w14:paraId="1CDB1E64" w14:textId="77777777" w:rsidTr="00D40DD6">
        <w:trPr>
          <w:trHeight w:val="702"/>
        </w:trPr>
        <w:tc>
          <w:tcPr>
            <w:tcW w:w="7882" w:type="dxa"/>
            <w:gridSpan w:val="5"/>
            <w:tcBorders>
              <w:bottom w:val="single" w:sz="4" w:space="0" w:color="auto"/>
              <w:right w:val="single" w:sz="4" w:space="0" w:color="auto"/>
            </w:tcBorders>
            <w:vAlign w:val="center"/>
          </w:tcPr>
          <w:p w14:paraId="3A28C07B" w14:textId="77777777" w:rsidR="00C1668F" w:rsidRPr="00C71C2F" w:rsidRDefault="00C1668F" w:rsidP="005739F9">
            <w:pPr>
              <w:tabs>
                <w:tab w:val="left" w:pos="270"/>
                <w:tab w:val="left" w:pos="12240"/>
                <w:tab w:val="right" w:leader="dot" w:pos="16229"/>
              </w:tabs>
              <w:ind w:left="-284" w:firstLine="284"/>
              <w:rPr>
                <w:rFonts w:ascii="Calibri" w:hAnsi="Calibri" w:cs="Calibri"/>
                <w:b/>
                <w:szCs w:val="24"/>
              </w:rPr>
            </w:pPr>
          </w:p>
          <w:p w14:paraId="60918725" w14:textId="228D2B8D" w:rsidR="00C1668F" w:rsidRDefault="00C1668F" w:rsidP="00C1668F">
            <w:pPr>
              <w:tabs>
                <w:tab w:val="left" w:pos="270"/>
                <w:tab w:val="left" w:pos="12240"/>
                <w:tab w:val="right" w:leader="dot" w:pos="16229"/>
              </w:tabs>
              <w:ind w:left="-284" w:firstLine="284"/>
              <w:rPr>
                <w:rFonts w:ascii="Calibri" w:hAnsi="Calibri" w:cs="Calibri"/>
                <w:b/>
                <w:szCs w:val="24"/>
              </w:rPr>
            </w:pPr>
            <w:r w:rsidRPr="00C71C2F">
              <w:rPr>
                <w:rFonts w:ascii="Calibri" w:hAnsi="Calibri" w:cs="Calibri"/>
                <w:b/>
                <w:szCs w:val="24"/>
              </w:rPr>
              <w:t>Observer Signature: _</w:t>
            </w:r>
            <w:r w:rsidR="000C2D9E">
              <w:rPr>
                <w:rFonts w:ascii="Calibri" w:hAnsi="Calibri" w:cs="Calibri"/>
                <w:b/>
                <w:szCs w:val="24"/>
              </w:rPr>
              <w:t>K Thomas</w:t>
            </w:r>
            <w:r w:rsidRPr="00C71C2F">
              <w:rPr>
                <w:rFonts w:ascii="Calibri" w:hAnsi="Calibri" w:cs="Calibri"/>
                <w:b/>
                <w:szCs w:val="24"/>
              </w:rPr>
              <w:t>_________________________________</w:t>
            </w:r>
          </w:p>
          <w:p w14:paraId="0CF0AAE4" w14:textId="02D5D679" w:rsidR="00C1668F" w:rsidRPr="00C1668F" w:rsidRDefault="00C1668F" w:rsidP="00C1668F">
            <w:pPr>
              <w:tabs>
                <w:tab w:val="left" w:pos="270"/>
                <w:tab w:val="left" w:pos="12240"/>
                <w:tab w:val="right" w:leader="dot" w:pos="16229"/>
              </w:tabs>
              <w:ind w:left="-284" w:firstLine="284"/>
              <w:rPr>
                <w:rFonts w:ascii="Calibri" w:hAnsi="Calibri" w:cs="Calibri"/>
                <w:b/>
                <w:szCs w:val="24"/>
              </w:rPr>
            </w:pPr>
          </w:p>
        </w:tc>
        <w:tc>
          <w:tcPr>
            <w:tcW w:w="7995" w:type="dxa"/>
            <w:vMerge/>
            <w:tcBorders>
              <w:left w:val="single" w:sz="4" w:space="0" w:color="auto"/>
              <w:bottom w:val="single" w:sz="4" w:space="0" w:color="auto"/>
              <w:right w:val="single" w:sz="4" w:space="0" w:color="auto"/>
            </w:tcBorders>
          </w:tcPr>
          <w:p w14:paraId="07D8A268" w14:textId="77777777" w:rsidR="00C1668F" w:rsidRPr="00572DA6" w:rsidRDefault="00C1668F" w:rsidP="005739F9">
            <w:pPr>
              <w:tabs>
                <w:tab w:val="left" w:pos="12240"/>
                <w:tab w:val="right" w:leader="dot" w:pos="16229"/>
              </w:tabs>
              <w:ind w:left="-284" w:firstLine="284"/>
              <w:rPr>
                <w:rFonts w:ascii="Calibri" w:hAnsi="Calibri" w:cs="Calibri"/>
                <w:sz w:val="20"/>
              </w:rPr>
            </w:pPr>
          </w:p>
        </w:tc>
      </w:tr>
    </w:tbl>
    <w:p w14:paraId="108FE87B" w14:textId="740DA66E" w:rsidR="0092776E" w:rsidRDefault="0092776E" w:rsidP="19852F26">
      <w:pPr>
        <w:rPr>
          <w:rFonts w:ascii="Calibri" w:hAnsi="Calibri" w:cs="Calibri"/>
          <w:b/>
          <w:bCs/>
        </w:rPr>
      </w:pPr>
    </w:p>
    <w:sectPr w:rsidR="0092776E" w:rsidSect="00373746">
      <w:headerReference w:type="default" r:id="rId10"/>
      <w:footerReference w:type="default" r:id="rId11"/>
      <w:footerReference w:type="first" r:id="rId12"/>
      <w:pgSz w:w="16838" w:h="11906" w:orient="landscape"/>
      <w:pgMar w:top="142" w:right="720" w:bottom="284"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130A8" w14:textId="77777777" w:rsidR="00333203" w:rsidRDefault="00333203">
      <w:r>
        <w:separator/>
      </w:r>
    </w:p>
  </w:endnote>
  <w:endnote w:type="continuationSeparator" w:id="0">
    <w:p w14:paraId="0E8705F0" w14:textId="77777777" w:rsidR="00333203" w:rsidRDefault="00333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4977" w14:textId="77777777" w:rsidR="003A4A8A" w:rsidRDefault="3AB850FB" w:rsidP="00296699">
    <w:pPr>
      <w:pStyle w:val="Footer"/>
      <w:jc w:val="center"/>
    </w:pPr>
    <w:r>
      <w:rPr>
        <w:noProof/>
        <w:lang w:val="en-GB" w:eastAsia="en-GB"/>
      </w:rPr>
      <w:drawing>
        <wp:inline distT="0" distB="0" distL="0" distR="0" wp14:anchorId="3CED1226" wp14:editId="7B29C918">
          <wp:extent cx="1562100" cy="624205"/>
          <wp:effectExtent l="0" t="0" r="0" b="4445"/>
          <wp:docPr id="3" name="Picture 3"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562100" cy="62420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5368" w14:textId="77777777" w:rsidR="003A4A8A" w:rsidRDefault="00A97D29" w:rsidP="0029669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4C020" w14:textId="77777777" w:rsidR="00333203" w:rsidRDefault="00333203">
      <w:r>
        <w:separator/>
      </w:r>
    </w:p>
  </w:footnote>
  <w:footnote w:type="continuationSeparator" w:id="0">
    <w:p w14:paraId="64065E1C" w14:textId="77777777" w:rsidR="00333203" w:rsidRDefault="00333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6DB3" w14:textId="77777777" w:rsidR="003A4A8A" w:rsidRPr="00FB025E" w:rsidRDefault="00A97D29">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F4"/>
    <w:rsid w:val="000051FD"/>
    <w:rsid w:val="00005744"/>
    <w:rsid w:val="00005A22"/>
    <w:rsid w:val="000067D6"/>
    <w:rsid w:val="00016881"/>
    <w:rsid w:val="00030696"/>
    <w:rsid w:val="00031513"/>
    <w:rsid w:val="00035A9F"/>
    <w:rsid w:val="0003666A"/>
    <w:rsid w:val="0004217F"/>
    <w:rsid w:val="000569B5"/>
    <w:rsid w:val="00060939"/>
    <w:rsid w:val="00063C6F"/>
    <w:rsid w:val="0006755C"/>
    <w:rsid w:val="00073DFD"/>
    <w:rsid w:val="000B0479"/>
    <w:rsid w:val="000C2D9E"/>
    <w:rsid w:val="000C401F"/>
    <w:rsid w:val="000D43C5"/>
    <w:rsid w:val="000E101B"/>
    <w:rsid w:val="00120DF4"/>
    <w:rsid w:val="00127991"/>
    <w:rsid w:val="001416FB"/>
    <w:rsid w:val="00164BCD"/>
    <w:rsid w:val="001768D7"/>
    <w:rsid w:val="00195392"/>
    <w:rsid w:val="001A07FE"/>
    <w:rsid w:val="001B2865"/>
    <w:rsid w:val="001D0635"/>
    <w:rsid w:val="001D12B2"/>
    <w:rsid w:val="001D2FC6"/>
    <w:rsid w:val="001D40AD"/>
    <w:rsid w:val="001D73A0"/>
    <w:rsid w:val="001E1C82"/>
    <w:rsid w:val="001E55E1"/>
    <w:rsid w:val="001F4B66"/>
    <w:rsid w:val="002011A7"/>
    <w:rsid w:val="002158B6"/>
    <w:rsid w:val="00232CD9"/>
    <w:rsid w:val="00236169"/>
    <w:rsid w:val="00262285"/>
    <w:rsid w:val="0027135F"/>
    <w:rsid w:val="002818BF"/>
    <w:rsid w:val="002A029A"/>
    <w:rsid w:val="002A1F61"/>
    <w:rsid w:val="002E0225"/>
    <w:rsid w:val="002E0A4B"/>
    <w:rsid w:val="002E2948"/>
    <w:rsid w:val="002F057B"/>
    <w:rsid w:val="00302901"/>
    <w:rsid w:val="00331232"/>
    <w:rsid w:val="0033175E"/>
    <w:rsid w:val="00332070"/>
    <w:rsid w:val="00333203"/>
    <w:rsid w:val="003335BF"/>
    <w:rsid w:val="003549CF"/>
    <w:rsid w:val="00380EDB"/>
    <w:rsid w:val="00387748"/>
    <w:rsid w:val="003B009B"/>
    <w:rsid w:val="003B24CC"/>
    <w:rsid w:val="003C068E"/>
    <w:rsid w:val="003C3247"/>
    <w:rsid w:val="0041476F"/>
    <w:rsid w:val="004203AF"/>
    <w:rsid w:val="0044230B"/>
    <w:rsid w:val="004436FF"/>
    <w:rsid w:val="00451F98"/>
    <w:rsid w:val="00454971"/>
    <w:rsid w:val="00461CEE"/>
    <w:rsid w:val="00480C96"/>
    <w:rsid w:val="00485116"/>
    <w:rsid w:val="004C497F"/>
    <w:rsid w:val="004D5CF5"/>
    <w:rsid w:val="005001B0"/>
    <w:rsid w:val="00510BD3"/>
    <w:rsid w:val="005245ED"/>
    <w:rsid w:val="00526A3C"/>
    <w:rsid w:val="005432CC"/>
    <w:rsid w:val="00543435"/>
    <w:rsid w:val="005476E0"/>
    <w:rsid w:val="005558EF"/>
    <w:rsid w:val="00555FA9"/>
    <w:rsid w:val="00571FDC"/>
    <w:rsid w:val="00572DA6"/>
    <w:rsid w:val="00581E19"/>
    <w:rsid w:val="005A7E92"/>
    <w:rsid w:val="005D465E"/>
    <w:rsid w:val="005F32F4"/>
    <w:rsid w:val="005F7C32"/>
    <w:rsid w:val="00604A34"/>
    <w:rsid w:val="006220AA"/>
    <w:rsid w:val="00646DDE"/>
    <w:rsid w:val="00670176"/>
    <w:rsid w:val="006D62FC"/>
    <w:rsid w:val="006F335B"/>
    <w:rsid w:val="00702160"/>
    <w:rsid w:val="00703A72"/>
    <w:rsid w:val="00713E0C"/>
    <w:rsid w:val="00740041"/>
    <w:rsid w:val="00747FAF"/>
    <w:rsid w:val="00790B7A"/>
    <w:rsid w:val="007B6AA9"/>
    <w:rsid w:val="007E0B4A"/>
    <w:rsid w:val="007E1B51"/>
    <w:rsid w:val="007E7D3A"/>
    <w:rsid w:val="00811FCF"/>
    <w:rsid w:val="00857E58"/>
    <w:rsid w:val="008610DC"/>
    <w:rsid w:val="008C249B"/>
    <w:rsid w:val="008E17D3"/>
    <w:rsid w:val="008F21EB"/>
    <w:rsid w:val="008F7B47"/>
    <w:rsid w:val="009041AE"/>
    <w:rsid w:val="0092040F"/>
    <w:rsid w:val="0092776E"/>
    <w:rsid w:val="00951C44"/>
    <w:rsid w:val="00976EAE"/>
    <w:rsid w:val="009940B4"/>
    <w:rsid w:val="009B4A60"/>
    <w:rsid w:val="009B5CDE"/>
    <w:rsid w:val="009B67E0"/>
    <w:rsid w:val="009C1918"/>
    <w:rsid w:val="009D6F82"/>
    <w:rsid w:val="009E0A55"/>
    <w:rsid w:val="00A10797"/>
    <w:rsid w:val="00A129CE"/>
    <w:rsid w:val="00A560CB"/>
    <w:rsid w:val="00A564F2"/>
    <w:rsid w:val="00A72E38"/>
    <w:rsid w:val="00A81A65"/>
    <w:rsid w:val="00A92871"/>
    <w:rsid w:val="00A93EF7"/>
    <w:rsid w:val="00A97D29"/>
    <w:rsid w:val="00AA335A"/>
    <w:rsid w:val="00AB7145"/>
    <w:rsid w:val="00AB7900"/>
    <w:rsid w:val="00AD7B8A"/>
    <w:rsid w:val="00AE244A"/>
    <w:rsid w:val="00AE6C6E"/>
    <w:rsid w:val="00AF6B0F"/>
    <w:rsid w:val="00B22FC5"/>
    <w:rsid w:val="00B46C1B"/>
    <w:rsid w:val="00B47914"/>
    <w:rsid w:val="00B47D13"/>
    <w:rsid w:val="00B56767"/>
    <w:rsid w:val="00B80542"/>
    <w:rsid w:val="00BA48AA"/>
    <w:rsid w:val="00BB17D1"/>
    <w:rsid w:val="00BB3BD5"/>
    <w:rsid w:val="00BB3DA7"/>
    <w:rsid w:val="00BD46D1"/>
    <w:rsid w:val="00BF774B"/>
    <w:rsid w:val="00C1668F"/>
    <w:rsid w:val="00C56E9B"/>
    <w:rsid w:val="00C807F1"/>
    <w:rsid w:val="00C97C7D"/>
    <w:rsid w:val="00CC5653"/>
    <w:rsid w:val="00CC6633"/>
    <w:rsid w:val="00CE0380"/>
    <w:rsid w:val="00D03218"/>
    <w:rsid w:val="00D379C6"/>
    <w:rsid w:val="00D52760"/>
    <w:rsid w:val="00D61DA2"/>
    <w:rsid w:val="00D64C13"/>
    <w:rsid w:val="00D7087F"/>
    <w:rsid w:val="00D97878"/>
    <w:rsid w:val="00DB2FDB"/>
    <w:rsid w:val="00DB7378"/>
    <w:rsid w:val="00DC3EFB"/>
    <w:rsid w:val="00DF2578"/>
    <w:rsid w:val="00E0796F"/>
    <w:rsid w:val="00E10D40"/>
    <w:rsid w:val="00E168D0"/>
    <w:rsid w:val="00E25566"/>
    <w:rsid w:val="00E258CC"/>
    <w:rsid w:val="00E3773E"/>
    <w:rsid w:val="00E619E2"/>
    <w:rsid w:val="00ED6EC4"/>
    <w:rsid w:val="00ED7006"/>
    <w:rsid w:val="00EF06E7"/>
    <w:rsid w:val="00EF257F"/>
    <w:rsid w:val="00F1216D"/>
    <w:rsid w:val="00F52C76"/>
    <w:rsid w:val="00F873D5"/>
    <w:rsid w:val="00FC0079"/>
    <w:rsid w:val="00FC3081"/>
    <w:rsid w:val="00FC60D5"/>
    <w:rsid w:val="00FD09BF"/>
    <w:rsid w:val="00FF252C"/>
    <w:rsid w:val="00FF68D0"/>
    <w:rsid w:val="19852F26"/>
    <w:rsid w:val="33E3FCDC"/>
    <w:rsid w:val="3AB850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F664A4"/>
  <w15:chartTrackingRefBased/>
  <w15:docId w15:val="{745A6ACF-9351-49C5-B7FE-1E24109D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F4"/>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120DF4"/>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0DF4"/>
    <w:rPr>
      <w:rFonts w:ascii="Calibri" w:eastAsia="Times New Roman" w:hAnsi="Calibri" w:cs="Times New Roman"/>
      <w:b/>
      <w:bCs/>
      <w:i/>
      <w:iCs/>
      <w:sz w:val="28"/>
      <w:szCs w:val="28"/>
      <w:lang w:val="en-US" w:eastAsia="x-none"/>
    </w:rPr>
  </w:style>
  <w:style w:type="paragraph" w:styleId="Footer">
    <w:name w:val="footer"/>
    <w:basedOn w:val="Normal"/>
    <w:link w:val="FooterChar"/>
    <w:uiPriority w:val="99"/>
    <w:rsid w:val="00120DF4"/>
    <w:pPr>
      <w:tabs>
        <w:tab w:val="center" w:pos="4320"/>
        <w:tab w:val="right" w:pos="8640"/>
      </w:tabs>
    </w:pPr>
  </w:style>
  <w:style w:type="character" w:customStyle="1" w:styleId="FooterChar">
    <w:name w:val="Footer Char"/>
    <w:basedOn w:val="DefaultParagraphFont"/>
    <w:link w:val="Footer"/>
    <w:uiPriority w:val="99"/>
    <w:rsid w:val="00120DF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120DF4"/>
    <w:pPr>
      <w:tabs>
        <w:tab w:val="center" w:pos="4320"/>
        <w:tab w:val="right" w:pos="8640"/>
      </w:tabs>
    </w:pPr>
    <w:rPr>
      <w:lang w:eastAsia="x-none"/>
    </w:rPr>
  </w:style>
  <w:style w:type="character" w:customStyle="1" w:styleId="HeaderChar">
    <w:name w:val="Header Char"/>
    <w:basedOn w:val="DefaultParagraphFont"/>
    <w:link w:val="Header"/>
    <w:uiPriority w:val="99"/>
    <w:rsid w:val="00120DF4"/>
    <w:rPr>
      <w:rFonts w:ascii="Times New Roman" w:eastAsia="Times New Roman" w:hAnsi="Times New Roman" w:cs="Times New Roman"/>
      <w:sz w:val="24"/>
      <w:szCs w:val="20"/>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629E6A5E-D821-47C8-AB76-9161D25C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4091D6-3DA6-492A-B68F-CCE32E572CFC}">
  <ds:schemaRefs>
    <ds:schemaRef ds:uri="http://schemas.microsoft.com/sharepoint/v3/contenttype/forms"/>
  </ds:schemaRefs>
</ds:datastoreItem>
</file>

<file path=customXml/itemProps3.xml><?xml version="1.0" encoding="utf-8"?>
<ds:datastoreItem xmlns:ds="http://schemas.openxmlformats.org/officeDocument/2006/customXml" ds:itemID="{EA0FAD95-B485-4E5B-97D4-BDE6BC517B9A}">
  <ds:schemaRefs>
    <ds:schemaRef ds:uri="http://schemas.microsoft.com/office/2006/metadata/properties"/>
    <ds:schemaRef ds:uri="http://schemas.microsoft.com/office/infopath/2007/PartnerControls"/>
    <ds:schemaRef ds:uri="bf13d2f1-3fb4-4d24-806f-713eb38c1b0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461</Words>
  <Characters>2379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Fraser, Dirkje</cp:lastModifiedBy>
  <cp:revision>2</cp:revision>
  <cp:lastPrinted>2022-12-07T13:17:00Z</cp:lastPrinted>
  <dcterms:created xsi:type="dcterms:W3CDTF">2023-01-19T14:04:00Z</dcterms:created>
  <dcterms:modified xsi:type="dcterms:W3CDTF">2023-01-19T14:04:00Z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2022-08-31T14:30:48Z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613ed9e2-27ad-44e4-94d7-6f7ed823b428</vt:lpwstr>
  </property>
  <property fmtid="{D5CDD505-2E9C-101B-9397-08002B2CF9AE}" pid="9" name="MSIP_Label_f2acd28b-79a3-4a0f-b0ff-4b75658b1549_ContentBits">
    <vt:lpwstr>0</vt:lpwstr>
  </property>
</Properties>
</file>