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2FB2E713" w:rsidR="005E6C44" w:rsidRPr="004C3A0B" w:rsidRDefault="001852D4" w:rsidP="00A91894">
            <w:pPr>
              <w:rPr>
                <w:rFonts w:ascii="Arial" w:hAnsi="Arial" w:cs="Arial"/>
                <w:sz w:val="22"/>
                <w:szCs w:val="22"/>
              </w:rPr>
            </w:pPr>
            <w:r>
              <w:rPr>
                <w:rFonts w:ascii="Arial" w:hAnsi="Arial" w:cs="Arial"/>
                <w:sz w:val="22"/>
                <w:szCs w:val="22"/>
              </w:rPr>
              <w:t>Vasile Turcanu</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65AF6FD1" w:rsidR="005E6C44" w:rsidRDefault="00C6662C"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6C4BC1C8" w:rsidR="005E6C44" w:rsidRDefault="00213B73"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0E9417CD" w:rsidR="005E6C44" w:rsidRPr="004C3A0B" w:rsidRDefault="001852D4" w:rsidP="00A91894">
            <w:pPr>
              <w:rPr>
                <w:rFonts w:ascii="Arial" w:hAnsi="Arial" w:cs="Arial"/>
                <w:sz w:val="22"/>
                <w:szCs w:val="22"/>
              </w:rPr>
            </w:pPr>
            <w:r>
              <w:rPr>
                <w:rFonts w:ascii="Arial" w:hAnsi="Arial" w:cs="Arial"/>
                <w:sz w:val="22"/>
                <w:szCs w:val="22"/>
              </w:rPr>
              <w:t>UWTSD LCBB6000_BIRM/ Dissertation/BM-Louisa House</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6F2D2CA4" w:rsidR="005E6C44" w:rsidRPr="004C3A0B" w:rsidRDefault="001852D4" w:rsidP="00A91894">
            <w:pPr>
              <w:rPr>
                <w:rFonts w:ascii="Arial" w:hAnsi="Arial" w:cs="Arial"/>
                <w:sz w:val="22"/>
                <w:szCs w:val="22"/>
              </w:rPr>
            </w:pPr>
            <w:r>
              <w:rPr>
                <w:rFonts w:ascii="Arial" w:hAnsi="Arial" w:cs="Arial"/>
                <w:sz w:val="22"/>
                <w:szCs w:val="22"/>
              </w:rPr>
              <w:t>Birmingham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0C2E52B2" w:rsidR="005E6C44" w:rsidRPr="004C3A0B" w:rsidRDefault="001852D4" w:rsidP="00A91894">
            <w:pPr>
              <w:rPr>
                <w:rFonts w:ascii="Arial" w:hAnsi="Arial" w:cs="Arial"/>
                <w:sz w:val="22"/>
                <w:szCs w:val="22"/>
              </w:rPr>
            </w:pPr>
            <w:r>
              <w:rPr>
                <w:rFonts w:ascii="Arial" w:hAnsi="Arial" w:cs="Arial"/>
                <w:sz w:val="22"/>
                <w:szCs w:val="22"/>
              </w:rPr>
              <w:t>2127548@student.uwtsd.ac.uk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613008DF" w:rsidR="005E6C44" w:rsidRPr="004C3A0B" w:rsidRDefault="001852D4" w:rsidP="00A91894">
            <w:pPr>
              <w:rPr>
                <w:rFonts w:ascii="Arial" w:hAnsi="Arial" w:cs="Arial"/>
                <w:sz w:val="22"/>
                <w:szCs w:val="22"/>
              </w:rPr>
            </w:pPr>
            <w:r>
              <w:rPr>
                <w:rFonts w:ascii="Arial" w:hAnsi="Arial" w:cs="Arial"/>
                <w:sz w:val="22"/>
                <w:szCs w:val="22"/>
              </w:rPr>
              <w:t>07503379643</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495BA90B" w:rsidR="005E6C44" w:rsidRPr="004C3A0B" w:rsidRDefault="001852D4" w:rsidP="00A91894">
            <w:pPr>
              <w:rPr>
                <w:rFonts w:ascii="Arial" w:hAnsi="Arial" w:cs="Arial"/>
                <w:sz w:val="22"/>
                <w:szCs w:val="22"/>
              </w:rPr>
            </w:pPr>
            <w:r>
              <w:rPr>
                <w:rFonts w:ascii="Arial" w:hAnsi="Arial" w:cs="Arial"/>
                <w:sz w:val="22"/>
                <w:szCs w:val="22"/>
              </w:rPr>
              <w:t>2127548</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8723133" w:rsidR="005E6C44" w:rsidRPr="004C3A0B" w:rsidRDefault="008C48FB" w:rsidP="00A91894">
            <w:pPr>
              <w:rPr>
                <w:rFonts w:ascii="Arial" w:hAnsi="Arial" w:cs="Arial"/>
                <w:sz w:val="22"/>
                <w:szCs w:val="22"/>
              </w:rPr>
            </w:pPr>
            <w:r w:rsidRPr="008C48FB">
              <w:rPr>
                <w:rFonts w:ascii="Arial" w:hAnsi="Arial" w:cs="Arial"/>
                <w:sz w:val="22"/>
                <w:szCs w:val="22"/>
              </w:rPr>
              <w:t>BA Business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310624F8" w:rsidR="005E6C44" w:rsidRPr="004C3A0B" w:rsidRDefault="008C48FB" w:rsidP="00A91894">
            <w:pPr>
              <w:rPr>
                <w:rFonts w:ascii="Arial" w:hAnsi="Arial" w:cs="Arial"/>
                <w:sz w:val="22"/>
                <w:szCs w:val="22"/>
              </w:rPr>
            </w:pPr>
            <w:r>
              <w:rPr>
                <w:rFonts w:ascii="Arial" w:hAnsi="Arial" w:cs="Arial"/>
                <w:sz w:val="22"/>
                <w:szCs w:val="22"/>
              </w:rPr>
              <w:t>Masoud Keimasi</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BD71744" w:rsidR="005E6C44" w:rsidRPr="00065801" w:rsidRDefault="008C48F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C53CA6" w:rsidR="005E6C44" w:rsidRPr="00065801" w:rsidRDefault="008C48F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A4BFF9D" w:rsidR="005E6C44" w:rsidRPr="002B55BF" w:rsidRDefault="008C48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2A9F6A2" w:rsidR="005E6C44" w:rsidRPr="002B55BF" w:rsidRDefault="008C48F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F8C3A79" w:rsidR="004C3D85" w:rsidRPr="004C3A0B" w:rsidRDefault="008C48FB" w:rsidP="00A91894">
            <w:pPr>
              <w:rPr>
                <w:rFonts w:ascii="Arial" w:hAnsi="Arial" w:cs="Arial"/>
                <w:sz w:val="22"/>
                <w:szCs w:val="22"/>
              </w:rPr>
            </w:pPr>
            <w:r w:rsidRPr="00B434DA">
              <w:rPr>
                <w:b/>
                <w:bCs/>
              </w:rPr>
              <w:t>The Impact of Globalization on Moldova's Real Estate: Strategies for Overcoming Challenges and Leveraging Opportunities</w:t>
            </w:r>
            <w:r>
              <w:rPr>
                <w:b/>
                <w:bCs/>
              </w:rPr>
              <w:t>.</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A59C48C" w:rsidR="004C3D85" w:rsidRPr="00D839CD" w:rsidRDefault="008C48FB" w:rsidP="00A91894">
            <w:pPr>
              <w:rPr>
                <w:rFonts w:ascii="Arial" w:hAnsi="Arial" w:cs="Arial"/>
                <w:sz w:val="22"/>
                <w:szCs w:val="22"/>
              </w:rPr>
            </w:pPr>
            <w:r>
              <w:rPr>
                <w:rFonts w:ascii="Arial" w:hAnsi="Arial" w:cs="Arial"/>
                <w:sz w:val="22"/>
                <w:szCs w:val="22"/>
              </w:rPr>
              <w:t>14/10/24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0EA1967" w:rsidR="004C3D85" w:rsidRPr="004C3A0B" w:rsidRDefault="008C48FB" w:rsidP="00A91894">
            <w:pPr>
              <w:rPr>
                <w:rFonts w:ascii="Arial" w:hAnsi="Arial" w:cs="Arial"/>
                <w:sz w:val="22"/>
                <w:szCs w:val="22"/>
              </w:rPr>
            </w:pPr>
            <w:r>
              <w:rPr>
                <w:rFonts w:ascii="Arial" w:hAnsi="Arial" w:cs="Arial"/>
                <w:sz w:val="22"/>
                <w:szCs w:val="22"/>
              </w:rPr>
              <w:t>17/03/25</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508D8053" w:rsidR="00F96C3F" w:rsidRDefault="00855AA9" w:rsidP="00A91894">
            <w:pPr>
              <w:rPr>
                <w:rFonts w:ascii="Arial" w:hAnsi="Arial" w:cs="Arial"/>
              </w:rPr>
            </w:pPr>
            <w:r w:rsidRPr="00855AA9">
              <w:rPr>
                <w:rFonts w:ascii="Arial" w:hAnsi="Arial" w:cs="Arial"/>
              </w:rPr>
              <w:t>This research aims to explore the effects of globalization on the real estate sector in Moldova. As countries become more interconnected, understanding how global trends influence local markets is crucial for developing effective strategies. This research will assess both the challenges and opportunities that globalization presents to Moldova's real estate industry, ultimately contributing to the country’s economic growth and investment attractiveness.</w:t>
            </w: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587CF478" w:rsidR="00F96C3F" w:rsidRPr="006C1FDD" w:rsidRDefault="00855AA9" w:rsidP="00A91894">
            <w:pPr>
              <w:rPr>
                <w:rFonts w:ascii="Arial" w:hAnsi="Arial" w:cs="Arial"/>
              </w:rPr>
            </w:pPr>
            <w:r w:rsidRPr="00855AA9">
              <w:rPr>
                <w:rFonts w:ascii="Arial" w:hAnsi="Arial" w:cs="Arial"/>
              </w:rPr>
              <w:t>How does globalization impact Moldova's real estate sector, and what strategies can be developed to address the challenges and leverage the opportunities that arise from this influence?</w:t>
            </w: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537CB23D" w:rsidR="00F96C3F" w:rsidRDefault="00855AA9" w:rsidP="00A91894">
            <w:pPr>
              <w:rPr>
                <w:rFonts w:ascii="Arial" w:hAnsi="Arial" w:cs="Arial"/>
              </w:rPr>
            </w:pPr>
            <w:r w:rsidRPr="00855AA9">
              <w:rPr>
                <w:rFonts w:ascii="Arial" w:hAnsi="Arial" w:cs="Arial"/>
              </w:rPr>
              <w:t>The primary aim of this research is to examine how globalization has transformed the real estate landscape in Moldova. By analyzing market dynamics, including property prices and foreign investment patterns, the research seeks to develop strategic approaches that will help Moldova navigate the complexities of globalization while ensuring sustainable growth and investment in its real estate market.</w:t>
            </w: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0CC26B9E" w14:textId="6702FD49" w:rsidR="00855AA9" w:rsidRPr="00855AA9" w:rsidRDefault="00855AA9" w:rsidP="00855AA9">
            <w:pPr>
              <w:rPr>
                <w:rFonts w:ascii="Arial" w:hAnsi="Arial" w:cs="Arial"/>
              </w:rPr>
            </w:pPr>
            <w:r>
              <w:rPr>
                <w:rFonts w:ascii="Arial" w:hAnsi="Arial" w:cs="Arial"/>
              </w:rPr>
              <w:t>-</w:t>
            </w:r>
            <w:r w:rsidRPr="00855AA9">
              <w:rPr>
                <w:rFonts w:ascii="Arial" w:hAnsi="Arial" w:cs="Arial"/>
              </w:rPr>
              <w:t xml:space="preserve">  </w:t>
            </w:r>
            <w:r w:rsidRPr="00855AA9">
              <w:rPr>
                <w:rFonts w:ascii="Arial" w:hAnsi="Arial" w:cs="Arial"/>
                <w:b/>
                <w:bCs/>
              </w:rPr>
              <w:t>Assess the Influence of Globalization</w:t>
            </w:r>
            <w:r w:rsidRPr="00855AA9">
              <w:rPr>
                <w:rFonts w:ascii="Arial" w:hAnsi="Arial" w:cs="Arial"/>
              </w:rPr>
              <w:t>: Evaluate how globalization has shaped the real estate market in Moldova, focusing on factors such as property prices, demand trends, and foreign investment behaviors.</w:t>
            </w:r>
          </w:p>
          <w:p w14:paraId="19A735E9" w14:textId="674E61A1" w:rsidR="00855AA9" w:rsidRPr="00855AA9" w:rsidRDefault="00855AA9" w:rsidP="00855AA9">
            <w:pPr>
              <w:rPr>
                <w:rFonts w:ascii="Arial" w:hAnsi="Arial" w:cs="Arial"/>
              </w:rPr>
            </w:pPr>
            <w:r>
              <w:rPr>
                <w:rFonts w:ascii="Arial" w:hAnsi="Arial" w:cs="Arial"/>
              </w:rPr>
              <w:t xml:space="preserve">- </w:t>
            </w:r>
            <w:r w:rsidRPr="00855AA9">
              <w:rPr>
                <w:rFonts w:ascii="Arial" w:hAnsi="Arial" w:cs="Arial"/>
              </w:rPr>
              <w:t xml:space="preserve"> </w:t>
            </w:r>
            <w:r w:rsidRPr="00855AA9">
              <w:rPr>
                <w:rFonts w:ascii="Arial" w:hAnsi="Arial" w:cs="Arial"/>
                <w:b/>
                <w:bCs/>
              </w:rPr>
              <w:t>Identify and Address Key Challenges</w:t>
            </w:r>
            <w:r w:rsidRPr="00855AA9">
              <w:rPr>
                <w:rFonts w:ascii="Arial" w:hAnsi="Arial" w:cs="Arial"/>
              </w:rPr>
              <w:t>: Investigate the legal, regulatory, and cultural barriers that affect foreign investment in Moldova, proposing actionable strategies to overcome these obstacles for the benefit of local communities.</w:t>
            </w:r>
          </w:p>
          <w:p w14:paraId="437171CA" w14:textId="50DCEB7C" w:rsidR="00F96C3F" w:rsidRDefault="00855AA9" w:rsidP="00855AA9">
            <w:pPr>
              <w:rPr>
                <w:rFonts w:ascii="Arial" w:hAnsi="Arial" w:cs="Arial"/>
              </w:rPr>
            </w:pPr>
            <w:r>
              <w:rPr>
                <w:rFonts w:ascii="Arial" w:hAnsi="Arial" w:cs="Arial"/>
              </w:rPr>
              <w:t>-</w:t>
            </w:r>
            <w:r w:rsidRPr="00855AA9">
              <w:rPr>
                <w:rFonts w:ascii="Arial" w:hAnsi="Arial" w:cs="Arial"/>
              </w:rPr>
              <w:t xml:space="preserve"> </w:t>
            </w:r>
            <w:r>
              <w:rPr>
                <w:rFonts w:ascii="Arial" w:hAnsi="Arial" w:cs="Arial"/>
              </w:rPr>
              <w:t xml:space="preserve"> </w:t>
            </w:r>
            <w:r w:rsidRPr="00855AA9">
              <w:rPr>
                <w:rFonts w:ascii="Arial" w:hAnsi="Arial" w:cs="Arial"/>
                <w:b/>
                <w:bCs/>
              </w:rPr>
              <w:t>Explore and Leverage Opportunities</w:t>
            </w:r>
            <w:r w:rsidRPr="00855AA9">
              <w:rPr>
                <w:rFonts w:ascii="Arial" w:hAnsi="Arial" w:cs="Arial"/>
              </w:rPr>
              <w:t>: Identify growth sectors within Moldova's real estate market and develop strategies to attract sustainable investment, promote technological advancements, and enhance eco-friendly development practices.</w:t>
            </w: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E48FD09" w14:textId="77777777" w:rsidR="0079363B" w:rsidRPr="0079363B" w:rsidRDefault="0079363B" w:rsidP="0079363B">
            <w:pPr>
              <w:rPr>
                <w:rFonts w:ascii="Arial" w:hAnsi="Arial" w:cs="Arial"/>
                <w:sz w:val="22"/>
                <w:szCs w:val="22"/>
              </w:rPr>
            </w:pPr>
            <w:r w:rsidRPr="0079363B">
              <w:rPr>
                <w:rFonts w:ascii="Arial" w:hAnsi="Arial" w:cs="Arial"/>
                <w:sz w:val="22"/>
                <w:szCs w:val="22"/>
              </w:rPr>
              <w:t>To comprehensively investigate the impact of globalization on Moldova's real estate sector, a mixed-methods approach will be employed. This will combine quantitative and qualitative techniques to gather a well-rounded dataset that captures both numerical trends and personal experiences related to the real estate market in Moldova. The following methods will be utilized:</w:t>
            </w:r>
          </w:p>
          <w:p w14:paraId="0120330A" w14:textId="77777777" w:rsidR="0079363B" w:rsidRPr="0079363B" w:rsidRDefault="0079363B" w:rsidP="0079363B">
            <w:pPr>
              <w:rPr>
                <w:rFonts w:ascii="Arial" w:hAnsi="Arial" w:cs="Arial"/>
                <w:b/>
                <w:bCs/>
                <w:sz w:val="22"/>
                <w:szCs w:val="22"/>
              </w:rPr>
            </w:pPr>
            <w:r w:rsidRPr="0079363B">
              <w:rPr>
                <w:rFonts w:ascii="Arial" w:hAnsi="Arial" w:cs="Arial"/>
                <w:b/>
                <w:bCs/>
                <w:sz w:val="22"/>
                <w:szCs w:val="22"/>
              </w:rPr>
              <w:t>1. Literature Review</w:t>
            </w:r>
          </w:p>
          <w:p w14:paraId="4B52C858" w14:textId="77777777" w:rsidR="0079363B" w:rsidRPr="0079363B" w:rsidRDefault="0079363B" w:rsidP="0079363B">
            <w:pPr>
              <w:rPr>
                <w:rFonts w:ascii="Arial" w:hAnsi="Arial" w:cs="Arial"/>
                <w:sz w:val="22"/>
                <w:szCs w:val="22"/>
              </w:rPr>
            </w:pPr>
            <w:r w:rsidRPr="0079363B">
              <w:rPr>
                <w:rFonts w:ascii="Arial" w:hAnsi="Arial" w:cs="Arial"/>
                <w:sz w:val="22"/>
                <w:szCs w:val="22"/>
              </w:rPr>
              <w:t>A thorough literature review will be conducted to establish a theoretical foundation for the research. This will involve reviewing existing studies, reports, and articles that discuss globalization's influence on real estate markets globally, as well as specific literature pertaining to Moldova. The literature review will help identify key themes, gaps in current research, and relevant frameworks for analysis.</w:t>
            </w:r>
          </w:p>
          <w:p w14:paraId="41DCBD46" w14:textId="77777777" w:rsidR="0079363B" w:rsidRPr="0079363B" w:rsidRDefault="0079363B" w:rsidP="0079363B">
            <w:pPr>
              <w:rPr>
                <w:rFonts w:ascii="Arial" w:hAnsi="Arial" w:cs="Arial"/>
                <w:b/>
                <w:bCs/>
                <w:sz w:val="22"/>
                <w:szCs w:val="22"/>
              </w:rPr>
            </w:pPr>
            <w:r w:rsidRPr="0079363B">
              <w:rPr>
                <w:rFonts w:ascii="Arial" w:hAnsi="Arial" w:cs="Arial"/>
                <w:b/>
                <w:bCs/>
                <w:sz w:val="22"/>
                <w:szCs w:val="22"/>
              </w:rPr>
              <w:t>2. Quantitative Data Collection</w:t>
            </w:r>
          </w:p>
          <w:p w14:paraId="4C55FB8C" w14:textId="77777777" w:rsidR="0079363B" w:rsidRPr="0079363B" w:rsidRDefault="0079363B" w:rsidP="0079363B">
            <w:pPr>
              <w:rPr>
                <w:rFonts w:ascii="Arial" w:hAnsi="Arial" w:cs="Arial"/>
                <w:sz w:val="22"/>
                <w:szCs w:val="22"/>
              </w:rPr>
            </w:pPr>
            <w:r w:rsidRPr="0079363B">
              <w:rPr>
                <w:rFonts w:ascii="Arial" w:hAnsi="Arial" w:cs="Arial"/>
                <w:sz w:val="22"/>
                <w:szCs w:val="22"/>
              </w:rPr>
              <w:t>Quantitative data will be collected using secondary sources, which may include:</w:t>
            </w:r>
          </w:p>
          <w:p w14:paraId="19A010E3" w14:textId="77777777" w:rsidR="0079363B" w:rsidRPr="0079363B" w:rsidRDefault="0079363B" w:rsidP="0079363B">
            <w:pPr>
              <w:numPr>
                <w:ilvl w:val="0"/>
                <w:numId w:val="28"/>
              </w:numPr>
              <w:rPr>
                <w:rFonts w:ascii="Arial" w:hAnsi="Arial" w:cs="Arial"/>
                <w:sz w:val="22"/>
                <w:szCs w:val="22"/>
              </w:rPr>
            </w:pPr>
            <w:r w:rsidRPr="0079363B">
              <w:rPr>
                <w:rFonts w:ascii="Arial" w:hAnsi="Arial" w:cs="Arial"/>
                <w:b/>
                <w:bCs/>
                <w:sz w:val="22"/>
                <w:szCs w:val="22"/>
              </w:rPr>
              <w:t>Statistical Data</w:t>
            </w:r>
            <w:r w:rsidRPr="0079363B">
              <w:rPr>
                <w:rFonts w:ascii="Arial" w:hAnsi="Arial" w:cs="Arial"/>
                <w:sz w:val="22"/>
                <w:szCs w:val="22"/>
              </w:rPr>
              <w:t>: Relevant data will be gathered from national statistical agencies, real estate associations, and international organizations. This data will include property prices, foreign investment flows, and demographic trends that impact the real estate market.</w:t>
            </w:r>
          </w:p>
          <w:p w14:paraId="44E51C6B" w14:textId="37855871" w:rsidR="0079363B" w:rsidRPr="0079363B" w:rsidRDefault="0079363B" w:rsidP="0079363B">
            <w:pPr>
              <w:rPr>
                <w:rFonts w:ascii="Arial" w:hAnsi="Arial" w:cs="Arial"/>
                <w:b/>
                <w:bCs/>
                <w:sz w:val="22"/>
                <w:szCs w:val="22"/>
              </w:rPr>
            </w:pPr>
            <w:r>
              <w:rPr>
                <w:rFonts w:ascii="Arial" w:hAnsi="Arial" w:cs="Arial"/>
                <w:b/>
                <w:bCs/>
                <w:sz w:val="22"/>
                <w:szCs w:val="22"/>
              </w:rPr>
              <w:t>4</w:t>
            </w:r>
            <w:r w:rsidRPr="0079363B">
              <w:rPr>
                <w:rFonts w:ascii="Arial" w:hAnsi="Arial" w:cs="Arial"/>
                <w:b/>
                <w:bCs/>
                <w:sz w:val="22"/>
                <w:szCs w:val="22"/>
              </w:rPr>
              <w:t>. Data Analysis</w:t>
            </w:r>
          </w:p>
          <w:p w14:paraId="247FFED4" w14:textId="77777777" w:rsidR="0079363B" w:rsidRPr="0079363B" w:rsidRDefault="0079363B" w:rsidP="0079363B">
            <w:pPr>
              <w:numPr>
                <w:ilvl w:val="0"/>
                <w:numId w:val="30"/>
              </w:numPr>
              <w:rPr>
                <w:rFonts w:ascii="Arial" w:hAnsi="Arial" w:cs="Arial"/>
                <w:sz w:val="22"/>
                <w:szCs w:val="22"/>
              </w:rPr>
            </w:pPr>
            <w:r w:rsidRPr="0079363B">
              <w:rPr>
                <w:rFonts w:ascii="Arial" w:hAnsi="Arial" w:cs="Arial"/>
                <w:b/>
                <w:bCs/>
                <w:sz w:val="22"/>
                <w:szCs w:val="22"/>
              </w:rPr>
              <w:t>Quantitative Analysis</w:t>
            </w:r>
            <w:r w:rsidRPr="0079363B">
              <w:rPr>
                <w:rFonts w:ascii="Arial" w:hAnsi="Arial" w:cs="Arial"/>
                <w:sz w:val="22"/>
                <w:szCs w:val="22"/>
              </w:rPr>
              <w:t>: The statistical data collected will be analyzed using statistical software (such as SPSS or R) to identify trends, correlations, and patterns in the real estate market. Descriptive statistics, regression analysis, and comparative analysis may be utilized to derive meaningful conclusions from the quantitative data.</w:t>
            </w:r>
          </w:p>
          <w:p w14:paraId="5D5FC934" w14:textId="5B669DF9" w:rsidR="0079363B" w:rsidRPr="0079363B" w:rsidRDefault="0079363B" w:rsidP="0079363B">
            <w:pPr>
              <w:numPr>
                <w:ilvl w:val="0"/>
                <w:numId w:val="30"/>
              </w:numPr>
              <w:rPr>
                <w:rFonts w:ascii="Arial" w:hAnsi="Arial" w:cs="Arial"/>
                <w:sz w:val="22"/>
                <w:szCs w:val="22"/>
              </w:rPr>
            </w:pPr>
            <w:r w:rsidRPr="0079363B">
              <w:rPr>
                <w:rFonts w:ascii="Arial" w:hAnsi="Arial" w:cs="Arial"/>
                <w:b/>
                <w:bCs/>
                <w:sz w:val="22"/>
                <w:szCs w:val="22"/>
              </w:rPr>
              <w:t>Qualitative Analysis</w:t>
            </w:r>
            <w:r w:rsidRPr="0079363B">
              <w:rPr>
                <w:rFonts w:ascii="Arial" w:hAnsi="Arial" w:cs="Arial"/>
                <w:sz w:val="22"/>
                <w:szCs w:val="22"/>
              </w:rPr>
              <w:t xml:space="preserve">: Thematic analysis will be employed to analyze the qualitative data obtained from </w:t>
            </w:r>
            <w:r w:rsidR="006C736E">
              <w:rPr>
                <w:rFonts w:ascii="Arial" w:hAnsi="Arial" w:cs="Arial"/>
                <w:sz w:val="22"/>
                <w:szCs w:val="22"/>
              </w:rPr>
              <w:t>secondary data</w:t>
            </w:r>
            <w:r w:rsidRPr="0079363B">
              <w:rPr>
                <w:rFonts w:ascii="Arial" w:hAnsi="Arial" w:cs="Arial"/>
                <w:sz w:val="22"/>
                <w:szCs w:val="22"/>
              </w:rPr>
              <w:t>. This involves coding the data and identifying key themes, patterns, and insights that emerge from participants’ responses. The qualitative findings will complement the quantitative data, providing a holistic view of the challenges and opportunities in Moldova’s real estate sector.</w:t>
            </w:r>
          </w:p>
          <w:p w14:paraId="3EB6C6F4" w14:textId="100D7704" w:rsidR="0079363B" w:rsidRPr="0079363B" w:rsidRDefault="0079363B" w:rsidP="0079363B">
            <w:pPr>
              <w:rPr>
                <w:rFonts w:ascii="Arial" w:hAnsi="Arial" w:cs="Arial"/>
                <w:b/>
                <w:bCs/>
                <w:sz w:val="22"/>
                <w:szCs w:val="22"/>
              </w:rPr>
            </w:pPr>
            <w:r>
              <w:rPr>
                <w:rFonts w:ascii="Arial" w:hAnsi="Arial" w:cs="Arial"/>
                <w:b/>
                <w:bCs/>
                <w:sz w:val="22"/>
                <w:szCs w:val="22"/>
              </w:rPr>
              <w:t>5</w:t>
            </w:r>
            <w:r w:rsidRPr="0079363B">
              <w:rPr>
                <w:rFonts w:ascii="Arial" w:hAnsi="Arial" w:cs="Arial"/>
                <w:b/>
                <w:bCs/>
                <w:sz w:val="22"/>
                <w:szCs w:val="22"/>
              </w:rPr>
              <w:t>. Ethical Considerations</w:t>
            </w:r>
          </w:p>
          <w:p w14:paraId="04FB4A2C" w14:textId="41D64F2A" w:rsidR="0079363B" w:rsidRPr="0079363B" w:rsidRDefault="0079363B" w:rsidP="0079363B">
            <w:pPr>
              <w:rPr>
                <w:rFonts w:ascii="Arial" w:hAnsi="Arial" w:cs="Arial"/>
                <w:sz w:val="22"/>
                <w:szCs w:val="22"/>
              </w:rPr>
            </w:pPr>
            <w:r w:rsidRPr="0079363B">
              <w:rPr>
                <w:rFonts w:ascii="Arial" w:hAnsi="Arial" w:cs="Arial"/>
                <w:sz w:val="22"/>
                <w:szCs w:val="22"/>
              </w:rPr>
              <w:t>All research activities will adhere to ethical guidelines, including obtaining informed consent from participants involved in interviews and focus groups. Ethical approval will be sought from the relevant review board prior to the commencement of the research.</w:t>
            </w:r>
          </w:p>
          <w:p w14:paraId="6B1E3320" w14:textId="627216E0" w:rsidR="00F96C3F" w:rsidRPr="004C3A0B" w:rsidRDefault="00F96C3F" w:rsidP="00A91894">
            <w:pPr>
              <w:rPr>
                <w:rFonts w:ascii="Arial" w:hAnsi="Arial" w:cs="Arial"/>
                <w:sz w:val="22"/>
                <w:szCs w:val="22"/>
              </w:rPr>
            </w:pP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14067EC7" w:rsidR="00B23BFF" w:rsidRPr="004C3A0B" w:rsidRDefault="0079363B" w:rsidP="00A91894">
            <w:pPr>
              <w:rPr>
                <w:rFonts w:ascii="Arial" w:hAnsi="Arial" w:cs="Arial"/>
                <w:sz w:val="22"/>
                <w:szCs w:val="22"/>
              </w:rPr>
            </w:pPr>
            <w:r>
              <w:rPr>
                <w:rFonts w:ascii="Arial" w:hAnsi="Arial" w:cs="Arial"/>
                <w:sz w:val="22"/>
                <w:szCs w:val="22"/>
              </w:rPr>
              <w:t>Republic of Moldova</w:t>
            </w:r>
            <w:r w:rsidR="00ED38B2">
              <w:rPr>
                <w:rFonts w:ascii="Arial" w:hAnsi="Arial" w:cs="Arial"/>
                <w:sz w:val="22"/>
                <w:szCs w:val="22"/>
              </w:rPr>
              <w:t>.</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48C37C92" w:rsidR="00B23BFF" w:rsidRDefault="00F85C56" w:rsidP="00A91894">
            <w:pPr>
              <w:rPr>
                <w:rFonts w:ascii="Arial" w:hAnsi="Arial" w:cs="Arial"/>
                <w:sz w:val="22"/>
                <w:szCs w:val="22"/>
              </w:rPr>
            </w:pPr>
            <w:r w:rsidRPr="00F85C56">
              <w:rPr>
                <w:rFonts w:ascii="Arial" w:hAnsi="Arial" w:cs="Arial"/>
                <w:sz w:val="22"/>
                <w:szCs w:val="22"/>
              </w:rPr>
              <w:t>This research will be conducted in Moldova, where I will ensure adherence to both local and international ethical standards throughout the research process. Understanding and complying with local ethical guidelines is crucial to the integrity of the study and respect.</w:t>
            </w:r>
          </w:p>
          <w:p w14:paraId="1C40DBDF" w14:textId="4E7831FF" w:rsidR="00B23BFF" w:rsidRDefault="00F85C56" w:rsidP="00A91894">
            <w:pPr>
              <w:rPr>
                <w:rFonts w:ascii="Arial" w:hAnsi="Arial" w:cs="Arial"/>
                <w:sz w:val="22"/>
                <w:szCs w:val="22"/>
              </w:rPr>
            </w:pPr>
            <w:r w:rsidRPr="00F85C56">
              <w:rPr>
                <w:rFonts w:ascii="Arial" w:hAnsi="Arial" w:cs="Arial"/>
                <w:sz w:val="22"/>
                <w:szCs w:val="22"/>
              </w:rPr>
              <w:lastRenderedPageBreak/>
              <w:t>The research will take place in the country where I was born</w:t>
            </w:r>
            <w:r>
              <w:rPr>
                <w:rFonts w:ascii="Arial" w:hAnsi="Arial" w:cs="Arial"/>
                <w:sz w:val="22"/>
                <w:szCs w:val="22"/>
              </w:rPr>
              <w:t>.</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C46684D" w:rsidR="004942B0" w:rsidRPr="00090CF7" w:rsidRDefault="00F85C5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D5BD83E" w:rsidR="00D107AC" w:rsidRPr="00392C8E" w:rsidRDefault="00F85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921D1DF" w:rsidR="00D107AC" w:rsidRPr="00392C8E" w:rsidRDefault="00F85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9DD3628" w:rsidR="00D107AC" w:rsidRPr="00392C8E" w:rsidRDefault="00F85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1EDC199" w:rsidR="00D107AC" w:rsidRPr="00392C8E" w:rsidRDefault="00F85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4CD2CD5" w:rsidR="00D107AC" w:rsidRPr="00392C8E" w:rsidRDefault="00F85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7522B3E" w:rsidR="00D107AC" w:rsidRPr="00392C8E" w:rsidRDefault="00F85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293CB19" w:rsidR="00D107AC" w:rsidRPr="00392C8E" w:rsidRDefault="00F85C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637DF188" w:rsidR="00C11423" w:rsidRPr="00392C8E" w:rsidRDefault="00744F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51367077" w:rsidR="00C11423" w:rsidRPr="00392C8E" w:rsidRDefault="00744F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3E19B37D" w:rsidR="00C11423" w:rsidRPr="00392C8E" w:rsidRDefault="00744F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7B1361BB" w:rsidR="00770C66" w:rsidRPr="00392C8E" w:rsidRDefault="00744F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2963F25" w:rsidR="00770C66" w:rsidRPr="00392C8E" w:rsidRDefault="00744F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C0305DF" w:rsidR="00770C66" w:rsidRPr="00392C8E" w:rsidRDefault="00744F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09AEB33" w:rsidR="00770C66" w:rsidRPr="00392C8E" w:rsidRDefault="00744F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0E68A67B" w:rsidR="00D107AC" w:rsidRPr="00392C8E" w:rsidRDefault="00744F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B060972" w:rsidR="00D107AC" w:rsidRPr="00392C8E" w:rsidRDefault="00744F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2B26DED5" w:rsidR="00770C66" w:rsidRPr="00392C8E" w:rsidRDefault="00744F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112877A" w:rsidR="00770C66" w:rsidRPr="00392C8E" w:rsidRDefault="00744F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BBF5DBF" w:rsidR="00770C66" w:rsidRPr="00392C8E" w:rsidRDefault="00744F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AF51287" w:rsidR="00770C66" w:rsidRPr="00392C8E" w:rsidRDefault="00744F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6BA8C05" w:rsidR="00770C66" w:rsidRPr="00392C8E" w:rsidRDefault="00744F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9A91F51" w:rsidR="00770C66" w:rsidRPr="00392C8E" w:rsidRDefault="00744F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4979B87D" w:rsidR="00770C66" w:rsidRPr="00392C8E" w:rsidRDefault="00744F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D250A40" w:rsidR="00770C66" w:rsidRPr="00392C8E" w:rsidRDefault="00744F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BCDFED4" w:rsidR="00770C66" w:rsidRPr="00392C8E" w:rsidRDefault="00744F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42AD5DF" w:rsidR="00770C66" w:rsidRPr="00392C8E" w:rsidRDefault="00744F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1973C54" w:rsidR="00770C66" w:rsidRPr="00392C8E" w:rsidRDefault="00744F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8B6D60E" w:rsidR="00770C66" w:rsidRPr="00392C8E" w:rsidRDefault="00744F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26FE44A" w:rsidR="00770C66" w:rsidRPr="00392C8E" w:rsidRDefault="00744F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B2ACE49"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D38B2">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D98F22E"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ED38B2">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BE95810" w:rsidR="006930C2" w:rsidRPr="000B38C3" w:rsidRDefault="00000000" w:rsidP="00A91894">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603346988"/>
                <w14:checkbox>
                  <w14:checked w14:val="1"/>
                  <w14:checkedState w14:val="2612" w14:font="MS Gothic"/>
                  <w14:uncheckedState w14:val="2610" w14:font="MS Gothic"/>
                </w14:checkbox>
              </w:sdtPr>
              <w:sdtContent>
                <w:r w:rsidR="004104D0">
                  <w:rPr>
                    <w:rFonts w:ascii="MS Gothic" w:eastAsia="MS Gothic" w:hAnsi="MS Gothic" w:cs="Arial" w:hint="eastAsia"/>
                    <w:sz w:val="22"/>
                    <w:szCs w:val="22"/>
                  </w:rPr>
                  <w:t>☒</w:t>
                </w:r>
              </w:sdtContent>
            </w:sdt>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59AD549" w:rsidR="006930C2" w:rsidRPr="000B38C3" w:rsidRDefault="00000000" w:rsidP="00A91894">
            <w:pPr>
              <w:pStyle w:val="NormalWeb"/>
              <w:autoSpaceDE w:val="0"/>
              <w:autoSpaceDN w:val="0"/>
              <w:adjustRightInd w:val="0"/>
              <w:jc w:val="center"/>
            </w:pPr>
            <w:sdt>
              <w:sdtPr>
                <w:rPr>
                  <w:rFonts w:ascii="Arial" w:hAnsi="Arial" w:cs="Arial"/>
                  <w:sz w:val="22"/>
                  <w:szCs w:val="22"/>
                </w:rPr>
                <w:id w:val="-1184663972"/>
                <w14:checkbox>
                  <w14:checked w14:val="1"/>
                  <w14:checkedState w14:val="2612" w14:font="MS Gothic"/>
                  <w14:uncheckedState w14:val="2610" w14:font="MS Gothic"/>
                </w14:checkbox>
              </w:sdtPr>
              <w:sdtContent>
                <w:r w:rsidR="000E7343">
                  <w:rPr>
                    <w:rFonts w:ascii="MS Gothic" w:eastAsia="MS Gothic" w:hAnsi="MS Gothic" w:cs="Arial" w:hint="eastAsia"/>
                    <w:sz w:val="22"/>
                    <w:szCs w:val="22"/>
                  </w:rPr>
                  <w:t>☒</w:t>
                </w:r>
              </w:sdtContent>
            </w:sdt>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D477462" w:rsidR="004D0161" w:rsidRPr="00C71BCC" w:rsidRDefault="009A5E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05CAC75D" w:rsidR="004D0161" w:rsidRPr="00C71BCC" w:rsidRDefault="009A5E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090639A" w:rsidR="004D0161" w:rsidRPr="00C71BCC" w:rsidRDefault="009A5E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418EFC3B" w:rsidR="004D0161" w:rsidRPr="00C71BCC" w:rsidRDefault="009A5E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383AF058" w:rsidR="004D0161" w:rsidRPr="00C71BCC" w:rsidRDefault="009A5E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07CCEA23" w:rsidR="004D0161" w:rsidRPr="00C71BCC" w:rsidRDefault="009A5E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9E2C533" w:rsidR="004D0161" w:rsidRPr="00C71BCC" w:rsidRDefault="009A5E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9A2B429" w14:textId="77777777" w:rsidR="009A5E4F" w:rsidRPr="009A5E4F" w:rsidRDefault="009A5E4F" w:rsidP="009A5E4F">
            <w:pPr>
              <w:rPr>
                <w:rFonts w:ascii="Arial" w:hAnsi="Arial" w:cs="Arial"/>
                <w:b/>
                <w:bCs/>
                <w:sz w:val="22"/>
                <w:szCs w:val="22"/>
              </w:rPr>
            </w:pPr>
            <w:r w:rsidRPr="009A5E4F">
              <w:rPr>
                <w:rFonts w:ascii="Arial" w:hAnsi="Arial" w:cs="Arial"/>
                <w:b/>
                <w:bCs/>
                <w:sz w:val="22"/>
                <w:szCs w:val="22"/>
              </w:rPr>
              <w:t>Anonymisation and Pseudonymisation</w:t>
            </w:r>
          </w:p>
          <w:p w14:paraId="11E63FBF" w14:textId="265256B1" w:rsidR="009A5E4F" w:rsidRPr="009A5E4F" w:rsidRDefault="009A5E4F" w:rsidP="009A5E4F">
            <w:pPr>
              <w:pStyle w:val="ListParagraph"/>
              <w:ind w:left="1080"/>
              <w:rPr>
                <w:rFonts w:ascii="Arial" w:hAnsi="Arial" w:cs="Arial"/>
              </w:rPr>
            </w:pPr>
            <w:r>
              <w:rPr>
                <w:rFonts w:ascii="Arial" w:hAnsi="Arial" w:cs="Arial"/>
                <w:b/>
                <w:bCs/>
              </w:rPr>
              <w:t xml:space="preserve">- </w:t>
            </w:r>
            <w:r w:rsidRPr="009A5E4F">
              <w:rPr>
                <w:rFonts w:ascii="Arial" w:hAnsi="Arial" w:cs="Arial"/>
                <w:b/>
                <w:bCs/>
              </w:rPr>
              <w:t>Anonymisation</w:t>
            </w:r>
            <w:r w:rsidRPr="009A5E4F">
              <w:rPr>
                <w:rFonts w:ascii="Arial" w:hAnsi="Arial" w:cs="Arial"/>
              </w:rPr>
              <w:t>: Where possible, I will anonymize data by removing or altering any identifying information that could link back to individual participants. This means that once the data is anonymized, it will no longer be possible to identify the individual from the dataset.</w:t>
            </w:r>
          </w:p>
          <w:p w14:paraId="4928345D" w14:textId="47B3200C" w:rsidR="009A5E4F" w:rsidRPr="009A5E4F" w:rsidRDefault="009A5E4F" w:rsidP="009A5E4F">
            <w:pPr>
              <w:ind w:left="720"/>
              <w:rPr>
                <w:rFonts w:ascii="Arial" w:hAnsi="Arial" w:cs="Arial"/>
                <w:sz w:val="22"/>
                <w:szCs w:val="22"/>
              </w:rPr>
            </w:pPr>
            <w:r>
              <w:rPr>
                <w:rFonts w:ascii="Arial" w:hAnsi="Arial" w:cs="Arial"/>
                <w:b/>
                <w:bCs/>
                <w:sz w:val="22"/>
                <w:szCs w:val="22"/>
              </w:rPr>
              <w:t xml:space="preserve">- </w:t>
            </w:r>
            <w:r w:rsidRPr="009A5E4F">
              <w:rPr>
                <w:rFonts w:ascii="Arial" w:hAnsi="Arial" w:cs="Arial"/>
                <w:b/>
                <w:bCs/>
                <w:sz w:val="22"/>
                <w:szCs w:val="22"/>
              </w:rPr>
              <w:t>Pseudonymisation</w:t>
            </w:r>
            <w:r w:rsidRPr="009A5E4F">
              <w:rPr>
                <w:rFonts w:ascii="Arial" w:hAnsi="Arial" w:cs="Arial"/>
                <w:sz w:val="22"/>
                <w:szCs w:val="22"/>
              </w:rPr>
              <w:t>: In cases where complete anonymisation is not feasible, I will use pseudonymisation techniques. This involves replacing identifiable information with pseudonyms or codes, allowing data analysis while protecting participants' identities. A separate, secure key will link pseudonyms to real identities, kept in a separate location from the data itself.</w:t>
            </w:r>
          </w:p>
          <w:p w14:paraId="266DB38C" w14:textId="3D44E972" w:rsidR="009A5E4F" w:rsidRPr="009A5E4F" w:rsidRDefault="009A5E4F" w:rsidP="009A5E4F">
            <w:pPr>
              <w:rPr>
                <w:rFonts w:ascii="Arial" w:hAnsi="Arial" w:cs="Arial"/>
                <w:b/>
                <w:bCs/>
                <w:sz w:val="22"/>
                <w:szCs w:val="22"/>
              </w:rPr>
            </w:pPr>
            <w:r>
              <w:rPr>
                <w:rFonts w:ascii="Arial" w:hAnsi="Arial" w:cs="Arial"/>
                <w:b/>
                <w:bCs/>
                <w:sz w:val="22"/>
                <w:szCs w:val="22"/>
              </w:rPr>
              <w:t>-</w:t>
            </w:r>
            <w:r w:rsidRPr="009A5E4F">
              <w:rPr>
                <w:rFonts w:ascii="Arial" w:hAnsi="Arial" w:cs="Arial"/>
                <w:b/>
                <w:bCs/>
                <w:sz w:val="22"/>
                <w:szCs w:val="22"/>
              </w:rPr>
              <w:t xml:space="preserve"> Password Protection</w:t>
            </w:r>
          </w:p>
          <w:p w14:paraId="598DBA94" w14:textId="77777777" w:rsidR="009A5E4F" w:rsidRPr="009A5E4F" w:rsidRDefault="009A5E4F" w:rsidP="009A5E4F">
            <w:pPr>
              <w:rPr>
                <w:rFonts w:ascii="Arial" w:hAnsi="Arial" w:cs="Arial"/>
                <w:sz w:val="22"/>
                <w:szCs w:val="22"/>
              </w:rPr>
            </w:pPr>
            <w:r w:rsidRPr="009A5E4F">
              <w:rPr>
                <w:rFonts w:ascii="Arial" w:hAnsi="Arial" w:cs="Arial"/>
                <w:sz w:val="22"/>
                <w:szCs w:val="22"/>
              </w:rPr>
              <w:t>All files containing sensitive data will be secured with strong password protection. I will use complex passwords that combine letters, numbers, and special characters, and change them regularly. Access to these files will be limited to myself and any authorized personnel directly involved in the research.</w:t>
            </w:r>
          </w:p>
          <w:p w14:paraId="2D3BACDD" w14:textId="084F7B6C" w:rsidR="009A5E4F" w:rsidRPr="009A5E4F" w:rsidRDefault="009A5E4F" w:rsidP="009A5E4F">
            <w:pPr>
              <w:rPr>
                <w:rFonts w:ascii="Arial" w:hAnsi="Arial" w:cs="Arial"/>
                <w:b/>
                <w:bCs/>
                <w:sz w:val="22"/>
                <w:szCs w:val="22"/>
              </w:rPr>
            </w:pPr>
            <w:r>
              <w:rPr>
                <w:rFonts w:ascii="Arial" w:hAnsi="Arial" w:cs="Arial"/>
                <w:b/>
                <w:bCs/>
                <w:sz w:val="22"/>
                <w:szCs w:val="22"/>
              </w:rPr>
              <w:t>-</w:t>
            </w:r>
            <w:r w:rsidRPr="009A5E4F">
              <w:rPr>
                <w:rFonts w:ascii="Arial" w:hAnsi="Arial" w:cs="Arial"/>
                <w:b/>
                <w:bCs/>
                <w:sz w:val="22"/>
                <w:szCs w:val="22"/>
              </w:rPr>
              <w:t xml:space="preserve"> Encryption</w:t>
            </w:r>
          </w:p>
          <w:p w14:paraId="65635FBE" w14:textId="77777777" w:rsidR="009A5E4F" w:rsidRPr="009A5E4F" w:rsidRDefault="009A5E4F" w:rsidP="009A5E4F">
            <w:pPr>
              <w:rPr>
                <w:rFonts w:ascii="Arial" w:hAnsi="Arial" w:cs="Arial"/>
                <w:sz w:val="22"/>
                <w:szCs w:val="22"/>
              </w:rPr>
            </w:pPr>
            <w:r w:rsidRPr="009A5E4F">
              <w:rPr>
                <w:rFonts w:ascii="Arial" w:hAnsi="Arial" w:cs="Arial"/>
                <w:sz w:val="22"/>
                <w:szCs w:val="22"/>
              </w:rPr>
              <w:t>Data will be encrypted both in transit and at rest. This means that:</w:t>
            </w:r>
          </w:p>
          <w:p w14:paraId="305CE47A" w14:textId="77777777" w:rsidR="009A5E4F" w:rsidRPr="009A5E4F" w:rsidRDefault="009A5E4F" w:rsidP="009A5E4F">
            <w:pPr>
              <w:numPr>
                <w:ilvl w:val="0"/>
                <w:numId w:val="32"/>
              </w:numPr>
              <w:rPr>
                <w:rFonts w:ascii="Arial" w:hAnsi="Arial" w:cs="Arial"/>
                <w:sz w:val="22"/>
                <w:szCs w:val="22"/>
              </w:rPr>
            </w:pPr>
            <w:r w:rsidRPr="009A5E4F">
              <w:rPr>
                <w:rFonts w:ascii="Arial" w:hAnsi="Arial" w:cs="Arial"/>
                <w:b/>
                <w:bCs/>
                <w:sz w:val="22"/>
                <w:szCs w:val="22"/>
              </w:rPr>
              <w:t>In Transit</w:t>
            </w:r>
            <w:r w:rsidRPr="009A5E4F">
              <w:rPr>
                <w:rFonts w:ascii="Arial" w:hAnsi="Arial" w:cs="Arial"/>
                <w:sz w:val="22"/>
                <w:szCs w:val="22"/>
              </w:rPr>
              <w:t>: Any data sent over the internet, such as during online surveys or email communications, will be transmitted using secure protocols (e.g., HTTPS) to prevent unauthorized access.</w:t>
            </w:r>
          </w:p>
          <w:p w14:paraId="76B5D7BC" w14:textId="77777777" w:rsidR="009A5E4F" w:rsidRPr="009A5E4F" w:rsidRDefault="009A5E4F" w:rsidP="009A5E4F">
            <w:pPr>
              <w:numPr>
                <w:ilvl w:val="0"/>
                <w:numId w:val="32"/>
              </w:numPr>
              <w:rPr>
                <w:rFonts w:ascii="Arial" w:hAnsi="Arial" w:cs="Arial"/>
                <w:sz w:val="22"/>
                <w:szCs w:val="22"/>
              </w:rPr>
            </w:pPr>
            <w:r w:rsidRPr="009A5E4F">
              <w:rPr>
                <w:rFonts w:ascii="Arial" w:hAnsi="Arial" w:cs="Arial"/>
                <w:b/>
                <w:bCs/>
                <w:sz w:val="22"/>
                <w:szCs w:val="22"/>
              </w:rPr>
              <w:t>At Rest</w:t>
            </w:r>
            <w:r w:rsidRPr="009A5E4F">
              <w:rPr>
                <w:rFonts w:ascii="Arial" w:hAnsi="Arial" w:cs="Arial"/>
                <w:sz w:val="22"/>
                <w:szCs w:val="22"/>
              </w:rPr>
              <w:t>: Data stored on my personal computer and backup devices will be encrypted using industry-standard encryption software. This adds a layer of security, ensuring that even if unauthorized access occurs, the data remains unreadable without the proper decryption key.</w:t>
            </w:r>
          </w:p>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47D31D1D" w:rsidR="004D0161" w:rsidRPr="00C71BCC" w:rsidRDefault="009A5E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73F51423" w:rsidR="004D0161" w:rsidRPr="00C71BCC" w:rsidRDefault="009A5E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8AF96A3" w:rsidR="004D0161" w:rsidRPr="00C71BCC" w:rsidRDefault="009A5E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96EAD6B" w:rsidR="004D0161" w:rsidRPr="00C71BCC" w:rsidRDefault="009A5E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02FB703" w:rsidR="004D0161" w:rsidRPr="00C71BCC" w:rsidRDefault="009A5E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0324EE5" w:rsidR="004D0161" w:rsidRPr="00C71BCC" w:rsidRDefault="009A5E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5665297" w:rsidR="004D0161" w:rsidRPr="00C71BCC" w:rsidRDefault="009A5E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88A141C" w:rsidR="004D0161" w:rsidRPr="00C71BCC" w:rsidRDefault="009A5E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499C9CA" w:rsidR="004D0161" w:rsidRPr="00C71BCC" w:rsidRDefault="009A5E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36A025D5" w:rsidR="004D0161" w:rsidRDefault="00ED38B2" w:rsidP="00A91894">
            <w:pPr>
              <w:autoSpaceDE w:val="0"/>
              <w:autoSpaceDN w:val="0"/>
              <w:adjustRightInd w:val="0"/>
              <w:rPr>
                <w:rFonts w:ascii="Arial" w:hAnsi="Arial" w:cs="Arial"/>
                <w:sz w:val="22"/>
                <w:szCs w:val="22"/>
              </w:rPr>
            </w:pPr>
            <w:r w:rsidRPr="00ED38B2">
              <w:rPr>
                <w:rFonts w:ascii="Arial" w:hAnsi="Arial" w:cs="Arial"/>
                <w:sz w:val="22"/>
                <w:szCs w:val="22"/>
              </w:rPr>
              <w:t>Only me and my supervisor</w:t>
            </w:r>
            <w:r>
              <w:rPr>
                <w:rFonts w:ascii="Arial" w:hAnsi="Arial" w:cs="Arial"/>
                <w:sz w:val="22"/>
                <w:szCs w:val="22"/>
              </w:rPr>
              <w:t>.</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6872C7BE" w:rsidR="004D0161" w:rsidRDefault="00ED38B2" w:rsidP="00A91894">
            <w:pPr>
              <w:autoSpaceDE w:val="0"/>
              <w:autoSpaceDN w:val="0"/>
              <w:adjustRightInd w:val="0"/>
              <w:rPr>
                <w:rFonts w:ascii="Arial" w:hAnsi="Arial" w:cs="Arial"/>
                <w:sz w:val="22"/>
                <w:szCs w:val="22"/>
              </w:rPr>
            </w:pPr>
            <w:r>
              <w:rPr>
                <w:rFonts w:ascii="Arial" w:hAnsi="Arial" w:cs="Arial"/>
                <w:sz w:val="22"/>
                <w:szCs w:val="22"/>
              </w:rPr>
              <w:t>Only me.</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5782099F"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ED38B2">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59BFA321"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ED38B2">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5006A4F7" w:rsidR="004D0161" w:rsidRPr="004C3A0B" w:rsidRDefault="00953392" w:rsidP="00A91894">
            <w:pPr>
              <w:spacing w:before="100" w:beforeAutospacing="1" w:after="100" w:afterAutospacing="1"/>
              <w:rPr>
                <w:rFonts w:ascii="Arial" w:hAnsi="Arial" w:cs="Arial"/>
                <w:sz w:val="22"/>
                <w:szCs w:val="22"/>
              </w:rPr>
            </w:pPr>
            <w:r>
              <w:rPr>
                <w:rFonts w:ascii="Arial" w:hAnsi="Arial" w:cs="Arial"/>
                <w:sz w:val="22"/>
                <w:szCs w:val="22"/>
              </w:rPr>
              <w:t xml:space="preserve">Vasile </w:t>
            </w:r>
            <w:r w:rsidR="00ED38B2">
              <w:rPr>
                <w:rFonts w:ascii="Arial" w:hAnsi="Arial" w:cs="Arial"/>
                <w:sz w:val="22"/>
                <w:szCs w:val="22"/>
              </w:rPr>
              <w:t>Turcanu</w:t>
            </w:r>
          </w:p>
        </w:tc>
        <w:tc>
          <w:tcPr>
            <w:tcW w:w="2139" w:type="dxa"/>
            <w:vAlign w:val="center"/>
          </w:tcPr>
          <w:p w14:paraId="7C2D2CC9" w14:textId="2BC61F78"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ED38B2">
              <w:rPr>
                <w:rFonts w:ascii="Arial" w:hAnsi="Arial" w:cs="Arial"/>
                <w:b/>
                <w:bCs/>
                <w:sz w:val="22"/>
                <w:szCs w:val="22"/>
              </w:rPr>
              <w:t>01.11.2024</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262AC4D0" w:rsidR="00AA7E42" w:rsidRPr="004C3A0B" w:rsidRDefault="00E41DFE" w:rsidP="00A91894">
            <w:pPr>
              <w:pStyle w:val="ListParagraph"/>
              <w:ind w:left="0"/>
              <w:rPr>
                <w:rFonts w:ascii="Arial" w:hAnsi="Arial" w:cs="Arial"/>
              </w:rPr>
            </w:pPr>
            <w:r>
              <w:rPr>
                <w:rFonts w:ascii="Arial" w:hAnsi="Arial" w:cs="Arial"/>
              </w:rPr>
              <w:t>Masoud Keimasi</w:t>
            </w:r>
          </w:p>
        </w:tc>
        <w:tc>
          <w:tcPr>
            <w:tcW w:w="1014" w:type="pct"/>
            <w:vMerge w:val="restart"/>
          </w:tcPr>
          <w:p w14:paraId="54F04FD0" w14:textId="77777777" w:rsidR="00AA7E42" w:rsidRDefault="00AA7E42" w:rsidP="00A91894">
            <w:pPr>
              <w:pStyle w:val="ListParagraph"/>
              <w:ind w:left="0"/>
              <w:rPr>
                <w:rFonts w:ascii="Arial" w:hAnsi="Arial" w:cs="Arial"/>
                <w:b/>
                <w:bCs/>
              </w:rPr>
            </w:pPr>
            <w:r w:rsidRPr="004C3A0B">
              <w:rPr>
                <w:rFonts w:ascii="Arial" w:hAnsi="Arial" w:cs="Arial"/>
                <w:b/>
                <w:bCs/>
              </w:rPr>
              <w:t>Date:</w:t>
            </w:r>
          </w:p>
          <w:p w14:paraId="7BA89991" w14:textId="0D48EC98" w:rsidR="004E246B" w:rsidRPr="004C3A0B" w:rsidRDefault="004E246B" w:rsidP="00A91894">
            <w:pPr>
              <w:pStyle w:val="ListParagraph"/>
              <w:ind w:left="0"/>
              <w:rPr>
                <w:rFonts w:ascii="Arial" w:hAnsi="Arial" w:cs="Arial"/>
              </w:rPr>
            </w:pPr>
            <w:r>
              <w:rPr>
                <w:rFonts w:ascii="Arial" w:hAnsi="Arial" w:cs="Arial"/>
                <w:b/>
                <w:bCs/>
              </w:rPr>
              <w:t>16/11/2024</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D9C8948" w:rsidR="00CC2661" w:rsidRPr="002E13FE" w:rsidRDefault="00ED38B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2B7E0207" w:rsidR="00CC2661" w:rsidRPr="002E13FE" w:rsidRDefault="00ED38B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90394CE" w:rsidR="00CC2661" w:rsidRPr="002E13FE" w:rsidRDefault="00ED38B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6DF9EE6" w:rsidR="00743859" w:rsidRPr="002E13FE" w:rsidRDefault="00ED38B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DA2F0DD" w:rsidR="00743859" w:rsidRPr="002E13FE" w:rsidRDefault="00ED38B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268F5C" w14:textId="77777777" w:rsidR="00730AE6" w:rsidRDefault="00730AE6" w:rsidP="00390251">
      <w:r>
        <w:separator/>
      </w:r>
    </w:p>
    <w:p w14:paraId="0C5696A4" w14:textId="77777777" w:rsidR="00730AE6" w:rsidRDefault="00730AE6"/>
  </w:endnote>
  <w:endnote w:type="continuationSeparator" w:id="0">
    <w:p w14:paraId="051D0FF0" w14:textId="77777777" w:rsidR="00730AE6" w:rsidRDefault="00730AE6" w:rsidP="00390251">
      <w:r>
        <w:continuationSeparator/>
      </w:r>
    </w:p>
    <w:p w14:paraId="46F91413" w14:textId="77777777" w:rsidR="00730AE6" w:rsidRDefault="00730A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702706" w14:textId="77777777" w:rsidR="00730AE6" w:rsidRDefault="00730AE6" w:rsidP="00390251">
      <w:r>
        <w:separator/>
      </w:r>
    </w:p>
    <w:p w14:paraId="7A95E938" w14:textId="77777777" w:rsidR="00730AE6" w:rsidRDefault="00730AE6"/>
  </w:footnote>
  <w:footnote w:type="continuationSeparator" w:id="0">
    <w:p w14:paraId="5F2DD792" w14:textId="77777777" w:rsidR="00730AE6" w:rsidRDefault="00730AE6" w:rsidP="00390251">
      <w:r>
        <w:continuationSeparator/>
      </w:r>
    </w:p>
    <w:p w14:paraId="7CB3F592" w14:textId="77777777" w:rsidR="00730AE6" w:rsidRDefault="00730AE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866BF"/>
    <w:multiLevelType w:val="multilevel"/>
    <w:tmpl w:val="E92A8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926F1A"/>
    <w:multiLevelType w:val="multilevel"/>
    <w:tmpl w:val="1F72D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17721F"/>
    <w:multiLevelType w:val="multilevel"/>
    <w:tmpl w:val="A7D2B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E33E75"/>
    <w:multiLevelType w:val="multilevel"/>
    <w:tmpl w:val="825A5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BF93395"/>
    <w:multiLevelType w:val="hybridMultilevel"/>
    <w:tmpl w:val="15ACABB6"/>
    <w:lvl w:ilvl="0" w:tplc="0F7C730C">
      <w:start w:val="17"/>
      <w:numFmt w:val="bullet"/>
      <w:lvlText w:val="-"/>
      <w:lvlJc w:val="left"/>
      <w:pPr>
        <w:ind w:left="1080" w:hanging="360"/>
      </w:pPr>
      <w:rPr>
        <w:rFonts w:ascii="Arial" w:eastAsia="Times New Roman" w:hAnsi="Arial" w:cs="Arial"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C747BDE"/>
    <w:multiLevelType w:val="multilevel"/>
    <w:tmpl w:val="92822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9459611">
    <w:abstractNumId w:val="14"/>
  </w:num>
  <w:num w:numId="2" w16cid:durableId="1840197166">
    <w:abstractNumId w:val="24"/>
  </w:num>
  <w:num w:numId="3" w16cid:durableId="1489204480">
    <w:abstractNumId w:val="4"/>
  </w:num>
  <w:num w:numId="4" w16cid:durableId="1593972762">
    <w:abstractNumId w:val="30"/>
  </w:num>
  <w:num w:numId="5" w16cid:durableId="10595928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0049117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7460409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40001902">
    <w:abstractNumId w:val="5"/>
  </w:num>
  <w:num w:numId="9" w16cid:durableId="769397239">
    <w:abstractNumId w:val="11"/>
  </w:num>
  <w:num w:numId="10" w16cid:durableId="697898503">
    <w:abstractNumId w:val="12"/>
  </w:num>
  <w:num w:numId="11" w16cid:durableId="1587764894">
    <w:abstractNumId w:val="27"/>
  </w:num>
  <w:num w:numId="12" w16cid:durableId="1282760202">
    <w:abstractNumId w:val="25"/>
  </w:num>
  <w:num w:numId="13" w16cid:durableId="64038599">
    <w:abstractNumId w:val="26"/>
  </w:num>
  <w:num w:numId="14" w16cid:durableId="584800256">
    <w:abstractNumId w:val="1"/>
  </w:num>
  <w:num w:numId="15" w16cid:durableId="1275134013">
    <w:abstractNumId w:val="7"/>
  </w:num>
  <w:num w:numId="16" w16cid:durableId="498934322">
    <w:abstractNumId w:val="9"/>
  </w:num>
  <w:num w:numId="17" w16cid:durableId="649597766">
    <w:abstractNumId w:val="15"/>
  </w:num>
  <w:num w:numId="18" w16cid:durableId="1244409648">
    <w:abstractNumId w:val="17"/>
  </w:num>
  <w:num w:numId="19" w16cid:durableId="864682510">
    <w:abstractNumId w:val="29"/>
  </w:num>
  <w:num w:numId="20" w16cid:durableId="571700267">
    <w:abstractNumId w:val="6"/>
  </w:num>
  <w:num w:numId="21" w16cid:durableId="1658797532">
    <w:abstractNumId w:val="18"/>
  </w:num>
  <w:num w:numId="22" w16cid:durableId="1568805011">
    <w:abstractNumId w:val="23"/>
  </w:num>
  <w:num w:numId="23" w16cid:durableId="858659005">
    <w:abstractNumId w:val="2"/>
  </w:num>
  <w:num w:numId="24" w16cid:durableId="826942055">
    <w:abstractNumId w:val="13"/>
  </w:num>
  <w:num w:numId="25" w16cid:durableId="728188766">
    <w:abstractNumId w:val="16"/>
  </w:num>
  <w:num w:numId="26" w16cid:durableId="1714619166">
    <w:abstractNumId w:val="31"/>
  </w:num>
  <w:num w:numId="27" w16cid:durableId="1273979571">
    <w:abstractNumId w:val="22"/>
  </w:num>
  <w:num w:numId="28" w16cid:durableId="712465831">
    <w:abstractNumId w:val="28"/>
  </w:num>
  <w:num w:numId="29" w16cid:durableId="1192305306">
    <w:abstractNumId w:val="3"/>
  </w:num>
  <w:num w:numId="30" w16cid:durableId="1736396121">
    <w:abstractNumId w:val="8"/>
  </w:num>
  <w:num w:numId="31" w16cid:durableId="1153907700">
    <w:abstractNumId w:val="0"/>
  </w:num>
  <w:num w:numId="32" w16cid:durableId="2121144148">
    <w:abstractNumId w:val="10"/>
  </w:num>
  <w:num w:numId="33" w16cid:durableId="111648349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6C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343"/>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852D4"/>
    <w:rsid w:val="0019200D"/>
    <w:rsid w:val="00192411"/>
    <w:rsid w:val="00193610"/>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B73"/>
    <w:rsid w:val="00213F52"/>
    <w:rsid w:val="002179C4"/>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04D0"/>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246B"/>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7F2"/>
    <w:rsid w:val="00632C47"/>
    <w:rsid w:val="00633574"/>
    <w:rsid w:val="006423B9"/>
    <w:rsid w:val="00644C5C"/>
    <w:rsid w:val="00655EC5"/>
    <w:rsid w:val="006578CB"/>
    <w:rsid w:val="006619EB"/>
    <w:rsid w:val="00661EDA"/>
    <w:rsid w:val="006730D2"/>
    <w:rsid w:val="0067329C"/>
    <w:rsid w:val="00673714"/>
    <w:rsid w:val="00674DD6"/>
    <w:rsid w:val="00680981"/>
    <w:rsid w:val="00680CF3"/>
    <w:rsid w:val="00681B91"/>
    <w:rsid w:val="00682C6A"/>
    <w:rsid w:val="00683497"/>
    <w:rsid w:val="00683FAF"/>
    <w:rsid w:val="006930C2"/>
    <w:rsid w:val="0069423C"/>
    <w:rsid w:val="00694EA8"/>
    <w:rsid w:val="006B1685"/>
    <w:rsid w:val="006C1FDD"/>
    <w:rsid w:val="006C736E"/>
    <w:rsid w:val="006D29FD"/>
    <w:rsid w:val="006D3C97"/>
    <w:rsid w:val="006D4BBB"/>
    <w:rsid w:val="006E0AB0"/>
    <w:rsid w:val="006E1992"/>
    <w:rsid w:val="006F307C"/>
    <w:rsid w:val="006F4828"/>
    <w:rsid w:val="00700361"/>
    <w:rsid w:val="007055BC"/>
    <w:rsid w:val="00717E6F"/>
    <w:rsid w:val="00720BA7"/>
    <w:rsid w:val="00726348"/>
    <w:rsid w:val="00730AE6"/>
    <w:rsid w:val="00731CAC"/>
    <w:rsid w:val="00733B2B"/>
    <w:rsid w:val="00733EEB"/>
    <w:rsid w:val="0074063A"/>
    <w:rsid w:val="007407AA"/>
    <w:rsid w:val="00743859"/>
    <w:rsid w:val="00744F6C"/>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63B"/>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5AA9"/>
    <w:rsid w:val="008732E0"/>
    <w:rsid w:val="008B346A"/>
    <w:rsid w:val="008B67D3"/>
    <w:rsid w:val="008C1A38"/>
    <w:rsid w:val="008C4441"/>
    <w:rsid w:val="008C48FB"/>
    <w:rsid w:val="008D0BC1"/>
    <w:rsid w:val="008E0B2C"/>
    <w:rsid w:val="008F29DD"/>
    <w:rsid w:val="008F6555"/>
    <w:rsid w:val="009003C5"/>
    <w:rsid w:val="00903B3C"/>
    <w:rsid w:val="00903C1A"/>
    <w:rsid w:val="009043CA"/>
    <w:rsid w:val="00905E68"/>
    <w:rsid w:val="0090725E"/>
    <w:rsid w:val="00910B57"/>
    <w:rsid w:val="00913567"/>
    <w:rsid w:val="00913C80"/>
    <w:rsid w:val="00917C7F"/>
    <w:rsid w:val="00920981"/>
    <w:rsid w:val="0092487B"/>
    <w:rsid w:val="009300F7"/>
    <w:rsid w:val="0094056C"/>
    <w:rsid w:val="00943467"/>
    <w:rsid w:val="009440D0"/>
    <w:rsid w:val="00947984"/>
    <w:rsid w:val="0095110A"/>
    <w:rsid w:val="00953392"/>
    <w:rsid w:val="00954D22"/>
    <w:rsid w:val="009563B2"/>
    <w:rsid w:val="0096006D"/>
    <w:rsid w:val="00961B2E"/>
    <w:rsid w:val="00965F27"/>
    <w:rsid w:val="009831F5"/>
    <w:rsid w:val="00986EEC"/>
    <w:rsid w:val="00986FD8"/>
    <w:rsid w:val="00994351"/>
    <w:rsid w:val="009944DC"/>
    <w:rsid w:val="009955DD"/>
    <w:rsid w:val="009A3300"/>
    <w:rsid w:val="009A3C08"/>
    <w:rsid w:val="009A4E14"/>
    <w:rsid w:val="009A5E4F"/>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0E36"/>
    <w:rsid w:val="00A82A83"/>
    <w:rsid w:val="00A82C9D"/>
    <w:rsid w:val="00A83D75"/>
    <w:rsid w:val="00A91512"/>
    <w:rsid w:val="00A91894"/>
    <w:rsid w:val="00A950A9"/>
    <w:rsid w:val="00A95A09"/>
    <w:rsid w:val="00AA0A40"/>
    <w:rsid w:val="00AA0B1C"/>
    <w:rsid w:val="00AA1990"/>
    <w:rsid w:val="00AA2836"/>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3A3B"/>
    <w:rsid w:val="00C45C06"/>
    <w:rsid w:val="00C46A16"/>
    <w:rsid w:val="00C474BF"/>
    <w:rsid w:val="00C61A6D"/>
    <w:rsid w:val="00C6662C"/>
    <w:rsid w:val="00C666E9"/>
    <w:rsid w:val="00C70796"/>
    <w:rsid w:val="00C71BCC"/>
    <w:rsid w:val="00C77D7E"/>
    <w:rsid w:val="00C81846"/>
    <w:rsid w:val="00C86572"/>
    <w:rsid w:val="00C945C7"/>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789"/>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71C"/>
    <w:rsid w:val="00DB1935"/>
    <w:rsid w:val="00DB45E4"/>
    <w:rsid w:val="00DC3DDC"/>
    <w:rsid w:val="00DC4DFB"/>
    <w:rsid w:val="00DD0529"/>
    <w:rsid w:val="00DD05AB"/>
    <w:rsid w:val="00DD0929"/>
    <w:rsid w:val="00DD1665"/>
    <w:rsid w:val="00DD4D69"/>
    <w:rsid w:val="00DE2679"/>
    <w:rsid w:val="00DE6682"/>
    <w:rsid w:val="00DF26D2"/>
    <w:rsid w:val="00E0333A"/>
    <w:rsid w:val="00E12E9F"/>
    <w:rsid w:val="00E16786"/>
    <w:rsid w:val="00E17AFC"/>
    <w:rsid w:val="00E239F4"/>
    <w:rsid w:val="00E31CE2"/>
    <w:rsid w:val="00E32138"/>
    <w:rsid w:val="00E41DFE"/>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38B2"/>
    <w:rsid w:val="00ED4E18"/>
    <w:rsid w:val="00ED7B18"/>
    <w:rsid w:val="00EE2953"/>
    <w:rsid w:val="00EE29BA"/>
    <w:rsid w:val="00EE3A7B"/>
    <w:rsid w:val="00EE44C0"/>
    <w:rsid w:val="00EF0051"/>
    <w:rsid w:val="00EF6306"/>
    <w:rsid w:val="00F039C7"/>
    <w:rsid w:val="00F12CDD"/>
    <w:rsid w:val="00F230F0"/>
    <w:rsid w:val="00F33A1A"/>
    <w:rsid w:val="00F46AB0"/>
    <w:rsid w:val="00F478CB"/>
    <w:rsid w:val="00F52C97"/>
    <w:rsid w:val="00F54257"/>
    <w:rsid w:val="00F619F4"/>
    <w:rsid w:val="00F62093"/>
    <w:rsid w:val="00F62C23"/>
    <w:rsid w:val="00F64D54"/>
    <w:rsid w:val="00F722A2"/>
    <w:rsid w:val="00F75F59"/>
    <w:rsid w:val="00F82885"/>
    <w:rsid w:val="00F842FD"/>
    <w:rsid w:val="00F85C56"/>
    <w:rsid w:val="00F87E26"/>
    <w:rsid w:val="00F96C3F"/>
    <w:rsid w:val="00FA17A2"/>
    <w:rsid w:val="00FA1C94"/>
    <w:rsid w:val="00FA5C80"/>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11471">
      <w:bodyDiv w:val="1"/>
      <w:marLeft w:val="0"/>
      <w:marRight w:val="0"/>
      <w:marTop w:val="0"/>
      <w:marBottom w:val="0"/>
      <w:divBdr>
        <w:top w:val="none" w:sz="0" w:space="0" w:color="auto"/>
        <w:left w:val="none" w:sz="0" w:space="0" w:color="auto"/>
        <w:bottom w:val="none" w:sz="0" w:space="0" w:color="auto"/>
        <w:right w:val="none" w:sz="0" w:space="0" w:color="auto"/>
      </w:divBdr>
    </w:div>
    <w:div w:id="61871632">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53947543">
      <w:bodyDiv w:val="1"/>
      <w:marLeft w:val="0"/>
      <w:marRight w:val="0"/>
      <w:marTop w:val="0"/>
      <w:marBottom w:val="0"/>
      <w:divBdr>
        <w:top w:val="none" w:sz="0" w:space="0" w:color="auto"/>
        <w:left w:val="none" w:sz="0" w:space="0" w:color="auto"/>
        <w:bottom w:val="none" w:sz="0" w:space="0" w:color="auto"/>
        <w:right w:val="none" w:sz="0" w:space="0" w:color="auto"/>
      </w:divBdr>
    </w:div>
    <w:div w:id="1162114219">
      <w:bodyDiv w:val="1"/>
      <w:marLeft w:val="0"/>
      <w:marRight w:val="0"/>
      <w:marTop w:val="0"/>
      <w:marBottom w:val="0"/>
      <w:divBdr>
        <w:top w:val="none" w:sz="0" w:space="0" w:color="auto"/>
        <w:left w:val="none" w:sz="0" w:space="0" w:color="auto"/>
        <w:bottom w:val="none" w:sz="0" w:space="0" w:color="auto"/>
        <w:right w:val="none" w:sz="0" w:space="0" w:color="auto"/>
      </w:divBdr>
    </w:div>
    <w:div w:id="1164125990">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06618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4666</Words>
  <Characters>24969</Characters>
  <Application>Microsoft Office Word</Application>
  <DocSecurity>0</DocSecurity>
  <Lines>1189</Lines>
  <Paragraphs>846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28789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Golden Tree Accounting and Business Consulting Ltd</cp:lastModifiedBy>
  <cp:revision>29</cp:revision>
  <cp:lastPrinted>2016-10-24T12:21:00Z</cp:lastPrinted>
  <dcterms:created xsi:type="dcterms:W3CDTF">2021-06-30T10:47:00Z</dcterms:created>
  <dcterms:modified xsi:type="dcterms:W3CDTF">2024-11-16T12:16:00Z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8a43bdada6192a9bf13b063480b79a6e4f84dfa44c2ae78453d6d282b205a0a8</vt:lpwstr>
  </property>
</Properties>
</file>