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BMMB7012 – Marketing Management</w:t>
      </w:r>
    </w:p>
    <w:p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Assignment 1: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A Critical Analysis of a Contemporary Issue in Marketing</w:t>
      </w:r>
    </w:p>
    <w:p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Please provide the link to your Video Presentation in the box below:</w:t>
      </w:r>
    </w:p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1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016" w:type="dxa"/>
          </w:tcPr>
          <w:p>
            <w:pPr>
              <w:jc w:val="center"/>
              <w:rPr>
                <w:rFonts w:ascii="Arial" w:hAnsi="Arial" w:cs="Arial"/>
              </w:rPr>
            </w:pPr>
          </w:p>
          <w:p>
            <w:pPr>
              <w:jc w:val="center"/>
              <w:rPr>
                <w:rFonts w:ascii="Arial" w:hAnsi="Arial" w:cs="Arial"/>
              </w:rPr>
            </w:pPr>
            <w:r>
              <w:rPr>
                <w:rFonts w:hint="eastAsia" w:ascii="Arial" w:hAnsi="Arial" w:cs="Arial"/>
              </w:rPr>
              <w:t>https://web.microsoftstream.com/video/9a00fc98-80a7-4333-b568-3f606d6d5f0a</w:t>
            </w:r>
          </w:p>
          <w:p>
            <w:pPr>
              <w:jc w:val="center"/>
              <w:rPr>
                <w:rFonts w:ascii="Arial" w:hAnsi="Arial" w:cs="Arial"/>
              </w:rPr>
            </w:pPr>
            <w:bookmarkStart w:id="0" w:name="_GoBack"/>
            <w:bookmarkEnd w:id="0"/>
          </w:p>
          <w:p>
            <w:pPr>
              <w:jc w:val="center"/>
              <w:rPr>
                <w:rFonts w:ascii="Arial" w:hAnsi="Arial" w:cs="Arial"/>
              </w:rPr>
            </w:pPr>
          </w:p>
        </w:tc>
      </w:tr>
    </w:tbl>
    <w:p>
      <w:pPr>
        <w:jc w:val="center"/>
        <w:rPr>
          <w:rFonts w:ascii="Arial" w:hAnsi="Arial" w:cs="Arial"/>
        </w:rPr>
      </w:pPr>
    </w:p>
    <w:p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Please provide a Reference List of all the sources used to support your Video Presentation in the box below:</w:t>
      </w:r>
    </w:p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1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016" w:type="dxa"/>
          </w:tcPr>
          <w:p>
            <w:pPr>
              <w:jc w:val="center"/>
              <w:rPr>
                <w:rFonts w:ascii="Arial" w:hAnsi="Arial" w:cs="Arial"/>
              </w:rPr>
            </w:pPr>
          </w:p>
          <w:p>
            <w:pPr>
              <w:widowControl/>
              <w:autoSpaceDE w:val="0"/>
              <w:autoSpaceDN w:val="0"/>
              <w:adjustRightInd w:val="0"/>
              <w:spacing w:after="160" w:line="240" w:lineRule="auto"/>
              <w:jc w:val="left"/>
              <w:rPr>
                <w:rFonts w:hint="default" w:ascii="Times New Roman" w:hAnsi="Times New Roman" w:eastAsia="等线" w:cs="Times New Roman"/>
                <w:kern w:val="0"/>
                <w:sz w:val="22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kern w:val="0"/>
                <w:sz w:val="22"/>
                <w:szCs w:val="24"/>
                <w:lang w:val="en-US" w:eastAsia="zh-CN"/>
              </w:rPr>
              <w:t>Aaker, D.A. and McLoughlin, D. (2010) Strategic market management : global perspectives. 1st ed. Chichester: Wiley.</w:t>
            </w:r>
          </w:p>
          <w:p>
            <w:pPr>
              <w:widowControl/>
              <w:autoSpaceDE w:val="0"/>
              <w:autoSpaceDN w:val="0"/>
              <w:adjustRightInd w:val="0"/>
              <w:spacing w:after="160" w:line="240" w:lineRule="auto"/>
              <w:jc w:val="left"/>
              <w:rPr>
                <w:rFonts w:hint="eastAsia" w:ascii="Times New Roman" w:hAnsi="Times New Roman" w:eastAsia="等线" w:cs="Times New Roman"/>
                <w:kern w:val="0"/>
                <w:sz w:val="22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等线" w:cs="Times New Roman"/>
                <w:kern w:val="0"/>
                <w:sz w:val="22"/>
                <w:szCs w:val="24"/>
                <w:lang w:val="en-US" w:eastAsia="zh-CN"/>
              </w:rPr>
              <w:t>Ahbe, Weihofen, S., &amp; Wellge, S. (2018). The Ecological Scarcity Method for the European Union A Volkswagen Research Initiative: Environmental Assessments (1st ed. 2018.). Springer Fachmedien Wiesbaden. https://doi.org/10.1007/978-3-658-19506-9</w:t>
            </w:r>
          </w:p>
          <w:p>
            <w:pPr>
              <w:widowControl/>
              <w:autoSpaceDE w:val="0"/>
              <w:autoSpaceDN w:val="0"/>
              <w:adjustRightInd w:val="0"/>
              <w:spacing w:after="160" w:line="240" w:lineRule="auto"/>
              <w:jc w:val="left"/>
              <w:rPr>
                <w:rFonts w:hint="default" w:ascii="Times New Roman" w:hAnsi="Times New Roman" w:eastAsia="等线" w:cs="Times New Roman"/>
                <w:kern w:val="0"/>
                <w:sz w:val="22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等线" w:cs="Times New Roman"/>
                <w:kern w:val="0"/>
                <w:sz w:val="22"/>
                <w:szCs w:val="24"/>
                <w:lang w:val="en-US" w:eastAsia="zh-CN"/>
              </w:rPr>
              <w:t xml:space="preserve"> Crane, J. and Miller, C. (2018) The nature of hope grassroots organizing, environmental justice, and political change. Edited by J. Crane and C. Miller. Louisville: University Press of Colorado.</w:t>
            </w:r>
          </w:p>
          <w:p>
            <w:pPr>
              <w:widowControl/>
              <w:autoSpaceDE w:val="0"/>
              <w:autoSpaceDN w:val="0"/>
              <w:adjustRightInd w:val="0"/>
              <w:spacing w:after="160" w:line="240" w:lineRule="auto"/>
              <w:jc w:val="left"/>
              <w:rPr>
                <w:rFonts w:hint="default" w:ascii="Times New Roman" w:hAnsi="Times New Roman" w:eastAsia="等线" w:cs="Times New Roman"/>
                <w:kern w:val="0"/>
                <w:sz w:val="22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kern w:val="0"/>
                <w:sz w:val="22"/>
                <w:szCs w:val="24"/>
                <w:lang w:val="en-US" w:eastAsia="zh-CN"/>
              </w:rPr>
              <w:t>Journal of business market management. (2007). Wiesbaden?: Gabler Verlag.</w:t>
            </w:r>
          </w:p>
          <w:p>
            <w:pPr>
              <w:widowControl/>
              <w:autoSpaceDE w:val="0"/>
              <w:autoSpaceDN w:val="0"/>
              <w:adjustRightInd w:val="0"/>
              <w:spacing w:after="160" w:line="240" w:lineRule="auto"/>
              <w:jc w:val="left"/>
              <w:rPr>
                <w:rFonts w:hint="default" w:ascii="Times New Roman" w:hAnsi="Times New Roman" w:eastAsia="等线" w:cs="Times New Roman"/>
                <w:kern w:val="0"/>
                <w:sz w:val="22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kern w:val="0"/>
                <w:sz w:val="22"/>
                <w:szCs w:val="24"/>
                <w:lang w:val="en-US" w:eastAsia="zh-CN"/>
              </w:rPr>
              <w:t>Moutinho, L., Southern, G. and Southern, G. (Geoff) (2010) Strategic marketing management : a business process approach. Hampshire, U.K: Cengage Learning EMEA.</w:t>
            </w:r>
          </w:p>
          <w:p>
            <w:pPr>
              <w:widowControl/>
              <w:autoSpaceDE w:val="0"/>
              <w:autoSpaceDN w:val="0"/>
              <w:adjustRightInd w:val="0"/>
              <w:spacing w:after="160" w:line="240" w:lineRule="auto"/>
              <w:jc w:val="left"/>
              <w:rPr>
                <w:rFonts w:hint="default" w:ascii="Times New Roman" w:hAnsi="Times New Roman" w:eastAsia="等线" w:cs="Times New Roman"/>
                <w:kern w:val="0"/>
                <w:sz w:val="22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等线" w:cs="Times New Roman"/>
                <w:kern w:val="0"/>
                <w:sz w:val="22"/>
                <w:szCs w:val="24"/>
                <w:lang w:val="en-US" w:eastAsia="zh-CN"/>
              </w:rPr>
              <w:t xml:space="preserve">Statista (2022) • China: leading new energy passenger car companies based on sales volume 2021 . </w:t>
            </w:r>
          </w:p>
          <w:p>
            <w:pPr>
              <w:widowControl/>
              <w:autoSpaceDE w:val="0"/>
              <w:autoSpaceDN w:val="0"/>
              <w:adjustRightInd w:val="0"/>
              <w:spacing w:after="160" w:line="240" w:lineRule="auto"/>
              <w:jc w:val="left"/>
              <w:rPr>
                <w:rFonts w:hint="default" w:ascii="Times New Roman" w:hAnsi="Times New Roman" w:eastAsia="等线" w:cs="Times New Roman"/>
                <w:kern w:val="0"/>
                <w:sz w:val="22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kern w:val="0"/>
                <w:sz w:val="22"/>
                <w:szCs w:val="24"/>
                <w:lang w:val="en-US" w:eastAsia="zh-CN"/>
              </w:rPr>
              <w:t>The standard for project management and a guide to the project management body of knowledge (PMBOK guide). Seventh edition. (2021). Newtown Square, Pennsylvania: Project Management Institute, Inc.</w:t>
            </w:r>
          </w:p>
          <w:p>
            <w:pPr>
              <w:widowControl/>
              <w:autoSpaceDE w:val="0"/>
              <w:autoSpaceDN w:val="0"/>
              <w:adjustRightInd w:val="0"/>
              <w:spacing w:after="160" w:line="240" w:lineRule="auto"/>
              <w:jc w:val="left"/>
              <w:rPr>
                <w:rFonts w:ascii="Arial" w:hAnsi="Arial" w:cs="Arial"/>
              </w:rPr>
            </w:pPr>
          </w:p>
          <w:p>
            <w:pPr>
              <w:jc w:val="center"/>
              <w:rPr>
                <w:rFonts w:ascii="Arial" w:hAnsi="Arial" w:cs="Arial"/>
              </w:rPr>
            </w:pPr>
          </w:p>
          <w:p>
            <w:pPr>
              <w:jc w:val="center"/>
              <w:rPr>
                <w:rFonts w:ascii="Arial" w:hAnsi="Arial" w:cs="Arial"/>
              </w:rPr>
            </w:pPr>
          </w:p>
          <w:p>
            <w:pPr>
              <w:jc w:val="both"/>
              <w:rPr>
                <w:rFonts w:ascii="Arial" w:hAnsi="Arial" w:cs="Arial"/>
              </w:rPr>
            </w:pPr>
          </w:p>
          <w:p>
            <w:pPr>
              <w:jc w:val="center"/>
              <w:rPr>
                <w:rFonts w:ascii="Arial" w:hAnsi="Arial" w:cs="Arial"/>
              </w:rPr>
            </w:pPr>
          </w:p>
          <w:p>
            <w:pPr>
              <w:jc w:val="center"/>
              <w:rPr>
                <w:rFonts w:ascii="Arial" w:hAnsi="Arial" w:cs="Arial"/>
              </w:rPr>
            </w:pPr>
          </w:p>
          <w:p>
            <w:pPr>
              <w:jc w:val="both"/>
              <w:rPr>
                <w:rFonts w:ascii="Arial" w:hAnsi="Arial" w:cs="Arial"/>
              </w:rPr>
            </w:pPr>
          </w:p>
        </w:tc>
      </w:tr>
    </w:tbl>
    <w:p/>
    <w:sectPr>
      <w:pgSz w:w="11906" w:h="16838"/>
      <w:pgMar w:top="1440" w:right="1440" w:bottom="1440" w:left="144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TA4ZWIyNGM5ZGU0YTk0MzBjNDU1OTk5YzliMGExOWYifQ=="/>
  </w:docVars>
  <w:rsids>
    <w:rsidRoot w:val="00284040"/>
    <w:rsid w:val="00284040"/>
    <w:rsid w:val="00B561DC"/>
    <w:rsid w:val="12F2507E"/>
    <w:rsid w:val="2EBA2A9C"/>
    <w:rsid w:val="3E5C6B50"/>
    <w:rsid w:val="3EFA28FB"/>
    <w:rsid w:val="421E4EA7"/>
    <w:rsid w:val="656A3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Calibri" w:cs="Times New Roman"/>
      <w:sz w:val="22"/>
      <w:szCs w:val="22"/>
      <w:lang w:val="en-GB" w:eastAsia="en-US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191</Words>
  <Characters>1174</Characters>
  <Lines>2</Lines>
  <Paragraphs>1</Paragraphs>
  <TotalTime>1</TotalTime>
  <ScaleCrop>false</ScaleCrop>
  <LinksUpToDate>false</LinksUpToDate>
  <CharactersWithSpaces>1356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2022-04-26T16:01:00Z</dcterms:created>
  <dc:creator>Davina Evans</dc:creator>
  <cp:lastModifiedBy>Mario</cp:lastModifiedBy>
  <dcterms:modified xsi:type="dcterms:W3CDTF">2022-06-01T14:55:44Z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713E914E98F74229AA1E82F1AC9B7E16</vt:lpwstr>
  </property>
</Properties>
</file>