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A1C9C" w14:textId="77777777" w:rsidR="005F4C92" w:rsidRPr="00883861" w:rsidRDefault="005F4C92" w:rsidP="007B755E">
      <w:pPr>
        <w:jc w:val="left"/>
        <w:rPr>
          <w:rFonts w:cs="Arial"/>
        </w:rPr>
      </w:pPr>
    </w:p>
    <w:p w14:paraId="6891B0EB" w14:textId="28B2D5A0" w:rsidR="005F4C92" w:rsidRPr="00883861" w:rsidRDefault="005F4C92" w:rsidP="007B755E">
      <w:pPr>
        <w:jc w:val="left"/>
        <w:rPr>
          <w:rFonts w:cs="Arial"/>
        </w:rPr>
      </w:pPr>
      <w:r w:rsidRPr="00883861">
        <w:rPr>
          <w:rFonts w:cs="Arial"/>
          <w:noProof/>
        </w:rPr>
        <w:drawing>
          <wp:inline distT="0" distB="0" distL="0" distR="0" wp14:anchorId="1384327B" wp14:editId="68277C0C">
            <wp:extent cx="3512820" cy="644313"/>
            <wp:effectExtent l="0" t="0" r="0" b="3810"/>
            <wp:docPr id="753468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68664" name=""/>
                    <pic:cNvPicPr/>
                  </pic:nvPicPr>
                  <pic:blipFill rotWithShape="1">
                    <a:blip r:embed="rId6"/>
                    <a:srcRect l="-1410" t="15690"/>
                    <a:stretch/>
                  </pic:blipFill>
                  <pic:spPr bwMode="auto">
                    <a:xfrm>
                      <a:off x="0" y="0"/>
                      <a:ext cx="3549596" cy="651058"/>
                    </a:xfrm>
                    <a:prstGeom prst="rect">
                      <a:avLst/>
                    </a:prstGeom>
                    <a:ln>
                      <a:noFill/>
                    </a:ln>
                    <a:extLst>
                      <a:ext uri="{53640926-AAD7-44D8-BBD7-CCE9431645EC}">
                        <a14:shadowObscured xmlns:a14="http://schemas.microsoft.com/office/drawing/2010/main"/>
                      </a:ext>
                    </a:extLst>
                  </pic:spPr>
                </pic:pic>
              </a:graphicData>
            </a:graphic>
          </wp:inline>
        </w:drawing>
      </w:r>
    </w:p>
    <w:p w14:paraId="269D2413" w14:textId="2F7CFA0E" w:rsidR="002E33D3" w:rsidRPr="00883861" w:rsidRDefault="002E33D3" w:rsidP="007B755E">
      <w:pPr>
        <w:jc w:val="center"/>
        <w:rPr>
          <w:rFonts w:cs="Arial"/>
          <w:b/>
          <w:bCs/>
          <w:sz w:val="32"/>
          <w:szCs w:val="28"/>
        </w:rPr>
      </w:pPr>
      <w:r w:rsidRPr="00883861">
        <w:rPr>
          <w:rFonts w:cs="Arial"/>
          <w:b/>
          <w:bCs/>
          <w:sz w:val="32"/>
          <w:szCs w:val="28"/>
        </w:rPr>
        <w:t xml:space="preserve">Module code and Title: BMIH5004 Management &amp; </w:t>
      </w:r>
      <w:proofErr w:type="spellStart"/>
      <w:r w:rsidRPr="00883861">
        <w:rPr>
          <w:rFonts w:cs="Arial"/>
          <w:b/>
          <w:bCs/>
          <w:sz w:val="32"/>
          <w:szCs w:val="28"/>
        </w:rPr>
        <w:t>Organisational</w:t>
      </w:r>
      <w:proofErr w:type="spellEnd"/>
      <w:r w:rsidRPr="00883861">
        <w:rPr>
          <w:rFonts w:cs="Arial"/>
          <w:b/>
          <w:bCs/>
          <w:sz w:val="32"/>
          <w:szCs w:val="28"/>
        </w:rPr>
        <w:t xml:space="preserve"> </w:t>
      </w:r>
      <w:proofErr w:type="spellStart"/>
      <w:r w:rsidRPr="00883861">
        <w:rPr>
          <w:rFonts w:cs="Arial"/>
          <w:b/>
          <w:bCs/>
          <w:sz w:val="32"/>
          <w:szCs w:val="28"/>
        </w:rPr>
        <w:t>Behaviour</w:t>
      </w:r>
      <w:proofErr w:type="spellEnd"/>
    </w:p>
    <w:p w14:paraId="40C3F9F0" w14:textId="5CC6A890" w:rsidR="002E33D3" w:rsidRPr="00883861" w:rsidRDefault="002E33D3" w:rsidP="007B755E">
      <w:pPr>
        <w:jc w:val="center"/>
        <w:rPr>
          <w:rFonts w:cs="Arial"/>
        </w:rPr>
      </w:pPr>
      <w:r w:rsidRPr="00883861">
        <w:rPr>
          <w:rFonts w:cs="Arial"/>
        </w:rPr>
        <w:t>Essay</w:t>
      </w:r>
    </w:p>
    <w:p w14:paraId="0252C350" w14:textId="3C1B7D0D" w:rsidR="00A17D24" w:rsidRDefault="002E33D3" w:rsidP="00A17D24">
      <w:pPr>
        <w:jc w:val="center"/>
        <w:rPr>
          <w:rFonts w:cs="Arial"/>
        </w:rPr>
      </w:pPr>
      <w:r w:rsidRPr="00883861">
        <w:rPr>
          <w:rFonts w:cs="Arial"/>
        </w:rPr>
        <w:t>Student ID:</w:t>
      </w:r>
      <w:r w:rsidR="00A17D24">
        <w:rPr>
          <w:rFonts w:cs="Arial"/>
        </w:rPr>
        <w:t xml:space="preserve"> 2122252</w:t>
      </w:r>
    </w:p>
    <w:p w14:paraId="079BA895" w14:textId="77777777" w:rsidR="00A17D24" w:rsidRDefault="00A17D24" w:rsidP="00A17D24">
      <w:pPr>
        <w:jc w:val="center"/>
        <w:rPr>
          <w:rFonts w:cs="Arial"/>
        </w:rPr>
      </w:pPr>
      <w:r>
        <w:rPr>
          <w:rFonts w:cs="Arial"/>
        </w:rPr>
        <w:t>Student name: Estera Lautarescu</w:t>
      </w:r>
    </w:p>
    <w:p w14:paraId="51C3593F" w14:textId="38EB35B9" w:rsidR="00A17D24" w:rsidRDefault="00A17D24" w:rsidP="00A17D24">
      <w:pPr>
        <w:jc w:val="center"/>
        <w:rPr>
          <w:rFonts w:cs="Arial"/>
        </w:rPr>
      </w:pPr>
      <w:r>
        <w:rPr>
          <w:rFonts w:cs="Arial"/>
        </w:rPr>
        <w:t>Lecturer: Charlotte Joyner</w:t>
      </w:r>
    </w:p>
    <w:p w14:paraId="5E801825" w14:textId="4CB22ABC" w:rsidR="00A17D24" w:rsidRDefault="00A17D24" w:rsidP="00A17D24">
      <w:pPr>
        <w:jc w:val="center"/>
        <w:rPr>
          <w:rFonts w:cs="Arial"/>
        </w:rPr>
      </w:pPr>
      <w:r>
        <w:rPr>
          <w:rFonts w:cs="Arial"/>
        </w:rPr>
        <w:t>Word count: 2149</w:t>
      </w:r>
    </w:p>
    <w:p w14:paraId="7EE4B39C" w14:textId="77777777" w:rsidR="00A17D24" w:rsidRPr="00883861" w:rsidRDefault="00A17D24" w:rsidP="00A17D24">
      <w:pPr>
        <w:rPr>
          <w:rFonts w:cs="Arial"/>
        </w:rPr>
      </w:pPr>
    </w:p>
    <w:p w14:paraId="70EBB00D" w14:textId="77777777" w:rsidR="00A17D24" w:rsidRPr="00883861" w:rsidRDefault="00A17D24" w:rsidP="007B755E">
      <w:pPr>
        <w:jc w:val="center"/>
        <w:rPr>
          <w:rFonts w:cs="Arial"/>
        </w:rPr>
      </w:pPr>
    </w:p>
    <w:p w14:paraId="1984DE08" w14:textId="757DAEC3" w:rsidR="002E33D3" w:rsidRPr="00883861" w:rsidRDefault="002E33D3" w:rsidP="007B755E">
      <w:pPr>
        <w:jc w:val="left"/>
        <w:rPr>
          <w:rFonts w:cs="Arial"/>
          <w:b/>
          <w:bCs/>
        </w:rPr>
      </w:pPr>
      <w:r w:rsidRPr="00883861">
        <w:rPr>
          <w:rFonts w:cs="Arial"/>
          <w:b/>
          <w:bCs/>
        </w:rPr>
        <w:br w:type="page"/>
      </w:r>
    </w:p>
    <w:p w14:paraId="197C0BC3" w14:textId="65196000" w:rsidR="00821FAC" w:rsidRPr="00883861" w:rsidRDefault="00821FAC" w:rsidP="007B755E">
      <w:pPr>
        <w:spacing w:before="240"/>
        <w:jc w:val="center"/>
        <w:rPr>
          <w:rFonts w:cs="Arial"/>
          <w:b/>
          <w:bCs/>
        </w:rPr>
      </w:pPr>
      <w:r w:rsidRPr="00883861">
        <w:rPr>
          <w:rFonts w:cs="Arial"/>
          <w:b/>
          <w:bCs/>
        </w:rPr>
        <w:lastRenderedPageBreak/>
        <w:t>Critically evaluate the different approaches to leadership and their effectiveness within the hospitality industry.</w:t>
      </w:r>
    </w:p>
    <w:p w14:paraId="131FCC3E" w14:textId="53D7D10F" w:rsidR="00BA1C40" w:rsidRPr="00883861" w:rsidRDefault="00BA1C40" w:rsidP="007B755E">
      <w:pPr>
        <w:spacing w:before="240"/>
        <w:rPr>
          <w:rFonts w:cs="Arial"/>
        </w:rPr>
      </w:pPr>
      <w:r w:rsidRPr="00883861">
        <w:rPr>
          <w:rFonts w:cs="Arial"/>
        </w:rPr>
        <w:t>The introduction creates a platform for the discussion of leadership styles in the hospitality industry. Efficient leadership is critical in overcoming the peculiar problems of this industry. According to this report, prominent theories like Blake and Mouton’s Managerial Grid, Adair’s Action-Centered Leadership Model, and McGregor’s X and Y Theory are put into a critical evaluation</w:t>
      </w:r>
      <w:r w:rsidR="00DC7C6F" w:rsidRPr="00883861">
        <w:rPr>
          <w:rFonts w:cs="Arial"/>
        </w:rPr>
        <w:t xml:space="preserve"> </w:t>
      </w:r>
      <w:bookmarkStart w:id="0" w:name="_Hlk156041265"/>
      <w:r w:rsidR="00DC7C6F" w:rsidRPr="00883861">
        <w:rPr>
          <w:rFonts w:cs="Arial"/>
        </w:rPr>
        <w:t>(Nawaz and Khan, 2016)</w:t>
      </w:r>
      <w:bookmarkEnd w:id="0"/>
      <w:r w:rsidRPr="00883861">
        <w:rPr>
          <w:rFonts w:cs="Arial"/>
        </w:rPr>
        <w:t>. By conducting an analysis of each method’s advantages and disadvantages and citing relevant instances in the hospitality sector, the report seeks to shed light on the most suitable managerial styles. The following analysis will relate the success of these approaches to the core processes of managerial leadership, revealing their practical implementation in the industry</w:t>
      </w:r>
      <w:r w:rsidR="004457CD" w:rsidRPr="00883861">
        <w:rPr>
          <w:rFonts w:cs="Arial"/>
        </w:rPr>
        <w:t xml:space="preserve"> (Holten and Brenner, 2015)</w:t>
      </w:r>
      <w:r w:rsidRPr="00883861">
        <w:rPr>
          <w:rFonts w:cs="Arial"/>
        </w:rPr>
        <w:t>.</w:t>
      </w:r>
    </w:p>
    <w:p w14:paraId="6842B8CE" w14:textId="4416FD7E" w:rsidR="00035AB6" w:rsidRPr="00883861" w:rsidRDefault="00BA1C40" w:rsidP="007B755E">
      <w:pPr>
        <w:spacing w:before="240"/>
        <w:rPr>
          <w:rFonts w:cs="Arial"/>
        </w:rPr>
      </w:pPr>
      <w:r w:rsidRPr="00883861">
        <w:rPr>
          <w:rFonts w:cs="Arial"/>
        </w:rPr>
        <w:t>Blake and Mouton’s Managerial Grid defines five different types of leadership that vary according to two dimensions concern for people and concern for production. The styles vary from poverty management to team management. It is evident that these styles represent a different proportion of task-oriented and people-oriented focus from the leader</w:t>
      </w:r>
      <w:r w:rsidR="004457CD" w:rsidRPr="00883861">
        <w:rPr>
          <w:rFonts w:cs="Arial"/>
        </w:rPr>
        <w:t xml:space="preserve"> (Cai et al., 2019)</w:t>
      </w:r>
      <w:r w:rsidRPr="00883861">
        <w:rPr>
          <w:rFonts w:cs="Arial"/>
        </w:rPr>
        <w:t>. The first point style, impoverished management, is represented by small levels of concern on people and production. Second style is country club management which stresses on people-high concern but production-low concern. The third management style is authority-obedience, which is more concerned with production than with people. The fourth style, moderate management aims at mediating both concerns</w:t>
      </w:r>
      <w:r w:rsidR="00DB6BF8" w:rsidRPr="00883861">
        <w:rPr>
          <w:rFonts w:cs="Arial"/>
        </w:rPr>
        <w:t xml:space="preserve"> (</w:t>
      </w:r>
      <w:proofErr w:type="spellStart"/>
      <w:r w:rsidR="00DB6BF8" w:rsidRPr="00883861">
        <w:rPr>
          <w:rFonts w:cs="Arial"/>
        </w:rPr>
        <w:t>Todăriţă</w:t>
      </w:r>
      <w:proofErr w:type="spellEnd"/>
      <w:r w:rsidR="00DB6BF8" w:rsidRPr="00883861">
        <w:rPr>
          <w:rFonts w:cs="Arial"/>
        </w:rPr>
        <w:t>, 2021)</w:t>
      </w:r>
      <w:r w:rsidRPr="00883861">
        <w:rPr>
          <w:rFonts w:cs="Arial"/>
        </w:rPr>
        <w:t xml:space="preserve">. Finally, the fifth style team management ideal balances high concern for both people and the </w:t>
      </w:r>
      <w:r w:rsidR="00C46C25" w:rsidRPr="00883861">
        <w:rPr>
          <w:rFonts w:cs="Arial"/>
        </w:rPr>
        <w:t>production.</w:t>
      </w:r>
      <w:r w:rsidRPr="00883861">
        <w:rPr>
          <w:rFonts w:cs="Arial"/>
        </w:rPr>
        <w:t> The industry is recognized for its dynamic and service-</w:t>
      </w:r>
      <w:r w:rsidRPr="00883861">
        <w:rPr>
          <w:rFonts w:cs="Arial"/>
        </w:rPr>
        <w:lastRenderedPageBreak/>
        <w:t>oriented nature and requires leaders to deal with complicated interpersonal relationships and at the same time manage operational efficiency. The rigid nature of the categories within the Managerial Grid may not accurately depict the subtle and multi-layered nature of hospitality leadership</w:t>
      </w:r>
      <w:r w:rsidR="00DB6BF8" w:rsidRPr="00883861">
        <w:rPr>
          <w:rFonts w:cs="Arial"/>
        </w:rPr>
        <w:t xml:space="preserve"> (</w:t>
      </w:r>
      <w:proofErr w:type="spellStart"/>
      <w:r w:rsidR="00DB6BF8" w:rsidRPr="00883861">
        <w:rPr>
          <w:rFonts w:cs="Arial"/>
        </w:rPr>
        <w:t>Vesperi</w:t>
      </w:r>
      <w:proofErr w:type="spellEnd"/>
      <w:r w:rsidR="00DB6BF8" w:rsidRPr="00883861">
        <w:rPr>
          <w:rFonts w:cs="Arial"/>
        </w:rPr>
        <w:t xml:space="preserve"> et al., 2021)</w:t>
      </w:r>
      <w:r w:rsidRPr="00883861">
        <w:rPr>
          <w:rFonts w:cs="Arial"/>
        </w:rPr>
        <w:t xml:space="preserve">. </w:t>
      </w:r>
      <w:r w:rsidR="00035AB6" w:rsidRPr="00883861">
        <w:rPr>
          <w:rFonts w:cs="Arial"/>
        </w:rPr>
        <w:t xml:space="preserve"> For instance, a </w:t>
      </w:r>
      <w:r w:rsidR="00DB6BF8" w:rsidRPr="00883861">
        <w:rPr>
          <w:rFonts w:cs="Arial"/>
        </w:rPr>
        <w:t>high-class</w:t>
      </w:r>
      <w:r w:rsidR="00035AB6" w:rsidRPr="00883861">
        <w:rPr>
          <w:rFonts w:cs="Arial"/>
        </w:rPr>
        <w:t xml:space="preserve"> hotel group settled on a team approach to management, appreciating the importance of guest satisfaction as well as operational efficiency. Within this organization, leaders focused on building a collaborative work environment in which staff satisfaction was ensured while the organization simultaneously achieved optimal levels of service quality. The successful application of the Managerial Grid confirms its adaptability, showing that it is an efficient tool when customized to the demands and challenges of the hospitality industry</w:t>
      </w:r>
      <w:r w:rsidR="00DB6BF8" w:rsidRPr="00883861">
        <w:rPr>
          <w:rFonts w:cs="Arial"/>
        </w:rPr>
        <w:t xml:space="preserve"> (</w:t>
      </w:r>
      <w:proofErr w:type="spellStart"/>
      <w:r w:rsidR="00DB6BF8" w:rsidRPr="00883861">
        <w:rPr>
          <w:rFonts w:cs="Arial"/>
        </w:rPr>
        <w:t>Mirčetić</w:t>
      </w:r>
      <w:proofErr w:type="spellEnd"/>
      <w:r w:rsidR="00DB6BF8" w:rsidRPr="00883861">
        <w:rPr>
          <w:rFonts w:cs="Arial"/>
        </w:rPr>
        <w:t>, 2020).</w:t>
      </w:r>
    </w:p>
    <w:p w14:paraId="631F0EA1" w14:textId="23DD7935" w:rsidR="00860962" w:rsidRPr="00883861" w:rsidRDefault="00035AB6" w:rsidP="007B755E">
      <w:pPr>
        <w:rPr>
          <w:rFonts w:cs="Arial"/>
        </w:rPr>
      </w:pPr>
      <w:r w:rsidRPr="00883861">
        <w:rPr>
          <w:rFonts w:cs="Arial"/>
        </w:rPr>
        <w:t>Adair's Action-Centered Leadership Model (ACL) revolves around three core responsibilities: 1) to accomplish the task, 2) to manage the team, and 3) to develop the individual. It creates a triadic model, which underlines the multifaceted nature of a leader, the focus is balanced on task completion, team dynamics and individual development</w:t>
      </w:r>
      <w:r w:rsidR="008B7F02" w:rsidRPr="00883861">
        <w:rPr>
          <w:rFonts w:cs="Arial"/>
        </w:rPr>
        <w:t xml:space="preserve"> (Marshall, 2022)</w:t>
      </w:r>
      <w:r w:rsidRPr="00883861">
        <w:rPr>
          <w:rFonts w:cs="Arial"/>
        </w:rPr>
        <w:t>. ACL leadership approach is an all-inclusive solution to leadership that resonates with the challenges faced by the hospitality sector. By controlling the team leaders are able to deal with the special requirements produced by various team roles in the field and thereby facilitate cooperation and efficient workflow. More importantly, there is the focus on the development of the individual in a sector where staff training and personal growth significantly contribute to quality service delivery</w:t>
      </w:r>
      <w:r w:rsidR="008B7F02" w:rsidRPr="00883861">
        <w:rPr>
          <w:rFonts w:cs="Arial"/>
        </w:rPr>
        <w:t xml:space="preserve"> (Ackah, 2019)</w:t>
      </w:r>
      <w:r w:rsidRPr="00883861">
        <w:rPr>
          <w:rFonts w:cs="Arial"/>
        </w:rPr>
        <w:t xml:space="preserve">. Though Adair’s model possesses its strengths, it is also criticized and limited. Others suggest that the model may simplify the intricacies of leadership dynamics in some situations. Further, </w:t>
      </w:r>
      <w:r w:rsidRPr="00883861">
        <w:rPr>
          <w:rFonts w:cs="Arial"/>
        </w:rPr>
        <w:lastRenderedPageBreak/>
        <w:t>critics argue that Adair’s emphasis on a leader’s duties might not encompass the emotional and interpersonal issues of leadership that are paramount in the hospitality industry where consumer relations are integral</w:t>
      </w:r>
      <w:r w:rsidR="008B7F02" w:rsidRPr="00883861">
        <w:rPr>
          <w:rFonts w:cs="Arial"/>
        </w:rPr>
        <w:t xml:space="preserve"> (Clayton, 2015)</w:t>
      </w:r>
      <w:r w:rsidRPr="00883861">
        <w:rPr>
          <w:rFonts w:cs="Arial"/>
        </w:rPr>
        <w:t>. A renowned hotel chain can be taken as the case to illustrate practical application of the ACL in the hospitality industry. The leader using the Adair’s model focused on getting the task done properly by ensuring that the operational processes are smooth. At the same time, team management initiatives were noticeable in creating a team-player culture where staff from different departments were able to work well together for improving guest experience as a whole. The evidence of the leader’s dedication to the employees’ professional growth was through ongoing training courses and mentorships, which increased employee satisfaction and professional development</w:t>
      </w:r>
      <w:r w:rsidR="00906656" w:rsidRPr="00883861">
        <w:rPr>
          <w:rFonts w:cs="Arial"/>
        </w:rPr>
        <w:t xml:space="preserve"> (Munna, 2021)</w:t>
      </w:r>
      <w:r w:rsidRPr="00883861">
        <w:rPr>
          <w:rFonts w:cs="Arial"/>
        </w:rPr>
        <w:t>.</w:t>
      </w:r>
    </w:p>
    <w:p w14:paraId="44640CF2" w14:textId="345E99E6" w:rsidR="00860962" w:rsidRPr="00883861" w:rsidRDefault="00312D7E" w:rsidP="007B755E">
      <w:pPr>
        <w:rPr>
          <w:rFonts w:cs="Arial"/>
        </w:rPr>
      </w:pPr>
      <w:r w:rsidRPr="00883861">
        <w:rPr>
          <w:rFonts w:cs="Arial"/>
        </w:rPr>
        <w:t xml:space="preserve">There are two conflicting views on employee motivation and management presented by McGregor’s X and Y Theory. Theory X state that employees dislike work, lack ambition and would be closely supervised; on the other </w:t>
      </w:r>
      <w:r w:rsidR="00C46C25" w:rsidRPr="00883861">
        <w:rPr>
          <w:rFonts w:cs="Arial"/>
        </w:rPr>
        <w:t>hand,</w:t>
      </w:r>
      <w:r w:rsidRPr="00883861">
        <w:rPr>
          <w:rFonts w:cs="Arial"/>
        </w:rPr>
        <w:t xml:space="preserve"> theory Y posits that individuals are initially motivated, enjoy work and are interested in gaining responsibility. These theories have implications on how leaders view and engage with their teams</w:t>
      </w:r>
      <w:r w:rsidR="00906656" w:rsidRPr="00883861">
        <w:rPr>
          <w:rFonts w:cs="Arial"/>
        </w:rPr>
        <w:t xml:space="preserve"> (Aithal and Kumar, 2016)</w:t>
      </w:r>
      <w:r w:rsidRPr="00883861">
        <w:rPr>
          <w:rFonts w:cs="Arial"/>
        </w:rPr>
        <w:t>.</w:t>
      </w:r>
      <w:r w:rsidR="00F963F1" w:rsidRPr="00883861">
        <w:rPr>
          <w:rFonts w:cs="Arial"/>
        </w:rPr>
        <w:t xml:space="preserve"> </w:t>
      </w:r>
      <w:r w:rsidRPr="00883861">
        <w:rPr>
          <w:rFonts w:cs="Arial"/>
        </w:rPr>
        <w:t xml:space="preserve">Reviewing McGregor’s theories in relation to the hospitality industry shows the Hospitality has a natural fit with Theory Y where quality of a customer’s service is the most important factor and where employees need to be inspired, imaginative and self-directed. McGregor’s Theory Y is highly relevant for the dynamic and customer-oriented environment of the industry because it thrives on engaged employees and well-empowered them. Comparing McGregor’s theories with other leadership models, puts clear difference in more autocratic approaches, like described in Blake and Mouton’s </w:t>
      </w:r>
      <w:r w:rsidRPr="00883861">
        <w:rPr>
          <w:rFonts w:cs="Arial"/>
        </w:rPr>
        <w:lastRenderedPageBreak/>
        <w:t>Managerial Grid</w:t>
      </w:r>
      <w:r w:rsidR="00906656" w:rsidRPr="00883861">
        <w:rPr>
          <w:rFonts w:cs="Arial"/>
        </w:rPr>
        <w:t xml:space="preserve"> (Sabri et al., 2019)</w:t>
      </w:r>
      <w:r w:rsidRPr="00883861">
        <w:rPr>
          <w:rFonts w:cs="Arial"/>
        </w:rPr>
        <w:t xml:space="preserve">. Although Theory X matches to a controlling style, McGregor’s Theory Y focuses on trust, cooperation and shared responsibility. Effectively, McGregor’s Theory Y is often seen as more appropriate in creating a good working culture and improving employee morale; these elements are crucial in the hospitality business as employee satisfaction translates into good customer </w:t>
      </w:r>
      <w:r w:rsidR="00C46C25" w:rsidRPr="00883861">
        <w:rPr>
          <w:rFonts w:cs="Arial"/>
        </w:rPr>
        <w:t>satisfaction</w:t>
      </w:r>
      <w:r w:rsidR="00906656" w:rsidRPr="00883861">
        <w:rPr>
          <w:rFonts w:cs="Arial"/>
        </w:rPr>
        <w:t xml:space="preserve"> (Murray, 2018).</w:t>
      </w:r>
    </w:p>
    <w:p w14:paraId="5126CE45" w14:textId="30F020F4" w:rsidR="00312D7E" w:rsidRPr="00883861" w:rsidRDefault="00312D7E" w:rsidP="007B755E">
      <w:pPr>
        <w:rPr>
          <w:rFonts w:cs="Arial"/>
        </w:rPr>
      </w:pPr>
      <w:r w:rsidRPr="00883861">
        <w:rPr>
          <w:rFonts w:cs="Arial"/>
        </w:rPr>
        <w:t>A good illustration of a leader in hospitality embodying McGregor’s theories is seen in the practices of a highly successful hotel chain. The leader adopted Theory Y by creating a climate of trust so employees could take responsibility for the roles they took on and appreciate their achievements. By using this approach, it helped in creating a motivated and committed staff in which the guest experiences improved and their reviews turned out to be positive. The leader’s focus on enabling employees is aligned with McGregor’s view of establishing workplaces that involve an individual’s inherent motives</w:t>
      </w:r>
      <w:r w:rsidR="006F468D" w:rsidRPr="00883861">
        <w:rPr>
          <w:rFonts w:cs="Arial"/>
        </w:rPr>
        <w:t xml:space="preserve"> (Kim et at., 2016)</w:t>
      </w:r>
      <w:r w:rsidRPr="00883861">
        <w:rPr>
          <w:rFonts w:cs="Arial"/>
        </w:rPr>
        <w:t>.</w:t>
      </w:r>
    </w:p>
    <w:p w14:paraId="1CB19B97" w14:textId="28ED1182" w:rsidR="00EA45E8" w:rsidRPr="00883861" w:rsidRDefault="00312D7E" w:rsidP="007B755E">
      <w:pPr>
        <w:rPr>
          <w:rFonts w:cs="Arial"/>
        </w:rPr>
      </w:pPr>
      <w:r w:rsidRPr="00883861">
        <w:rPr>
          <w:rFonts w:cs="Arial"/>
        </w:rPr>
        <w:t>Comparing the theories of leadership discussed- Blake and Mouton’s Managerial Grid, Adair’s Action-Centered Leadership Model (ACL) and McGregor’s X and Y Theory, it is observed that although they all have some fundamental commonalities, their application in the area</w:t>
      </w:r>
      <w:r w:rsidR="00237CDE" w:rsidRPr="00883861">
        <w:rPr>
          <w:rFonts w:cs="Arial"/>
        </w:rPr>
        <w:t xml:space="preserve"> </w:t>
      </w:r>
      <w:r w:rsidRPr="00883861">
        <w:rPr>
          <w:rFonts w:cs="Arial"/>
        </w:rPr>
        <w:t>of hospitality is quite</w:t>
      </w:r>
      <w:r w:rsidR="00237CDE" w:rsidRPr="00883861">
        <w:rPr>
          <w:rFonts w:cs="Arial"/>
        </w:rPr>
        <w:t xml:space="preserve"> </w:t>
      </w:r>
      <w:r w:rsidRPr="00883861">
        <w:rPr>
          <w:rFonts w:cs="Arial"/>
        </w:rPr>
        <w:t>different.</w:t>
      </w:r>
      <w:r w:rsidR="00237CDE" w:rsidRPr="00883861">
        <w:rPr>
          <w:rFonts w:cs="Arial"/>
        </w:rPr>
        <w:t xml:space="preserve"> </w:t>
      </w:r>
      <w:r w:rsidRPr="00883861">
        <w:rPr>
          <w:rFonts w:cs="Arial"/>
        </w:rPr>
        <w:t>In terms of similarities all three theories perceive leadership as multifaced and appreciate the necessity of using a balanced approach that takes into account both the task-orientation aspects</w:t>
      </w:r>
      <w:r w:rsidR="00237CDE" w:rsidRPr="00883861">
        <w:rPr>
          <w:rFonts w:cs="Arial"/>
        </w:rPr>
        <w:t xml:space="preserve"> </w:t>
      </w:r>
      <w:r w:rsidRPr="00883861">
        <w:rPr>
          <w:rFonts w:cs="Arial"/>
        </w:rPr>
        <w:t xml:space="preserve">and the people-orientation </w:t>
      </w:r>
      <w:r w:rsidR="00237CDE" w:rsidRPr="00883861">
        <w:rPr>
          <w:rFonts w:cs="Arial"/>
        </w:rPr>
        <w:t>aspects</w:t>
      </w:r>
      <w:r w:rsidR="006F468D" w:rsidRPr="00883861">
        <w:rPr>
          <w:rFonts w:cs="Arial"/>
        </w:rPr>
        <w:t xml:space="preserve"> (</w:t>
      </w:r>
      <w:proofErr w:type="spellStart"/>
      <w:r w:rsidR="006F468D" w:rsidRPr="00883861">
        <w:rPr>
          <w:rFonts w:cs="Arial"/>
        </w:rPr>
        <w:t>Amanchukwu</w:t>
      </w:r>
      <w:proofErr w:type="spellEnd"/>
      <w:r w:rsidR="006F468D" w:rsidRPr="00883861">
        <w:rPr>
          <w:rFonts w:cs="Arial"/>
        </w:rPr>
        <w:t xml:space="preserve"> et al., 2015)</w:t>
      </w:r>
      <w:r w:rsidRPr="00883861">
        <w:rPr>
          <w:rFonts w:cs="Arial"/>
        </w:rPr>
        <w:t>. Differences</w:t>
      </w:r>
      <w:r w:rsidR="00CB7DE4" w:rsidRPr="00883861">
        <w:rPr>
          <w:rFonts w:cs="Arial"/>
        </w:rPr>
        <w:t xml:space="preserve"> arise in the emphasis placed on specific aspects of leadership. Blake and Mouton's Managerial Grid categorizes leadership styles based on concern for people and production, providing a clear framework for understanding the balance between these two elements. Adair's ACL, on the other hand, focuses on three </w:t>
      </w:r>
      <w:r w:rsidR="00CB7DE4" w:rsidRPr="00883861">
        <w:rPr>
          <w:rFonts w:cs="Arial"/>
        </w:rPr>
        <w:lastRenderedPageBreak/>
        <w:t xml:space="preserve">core responsibilities of </w:t>
      </w:r>
      <w:r w:rsidRPr="00883861">
        <w:rPr>
          <w:rFonts w:cs="Arial"/>
        </w:rPr>
        <w:t xml:space="preserve">Differences occur in the attention </w:t>
      </w:r>
      <w:r w:rsidR="00C46C25" w:rsidRPr="00883861">
        <w:rPr>
          <w:rFonts w:cs="Arial"/>
        </w:rPr>
        <w:t>played</w:t>
      </w:r>
      <w:r w:rsidRPr="00883861">
        <w:rPr>
          <w:rFonts w:cs="Arial"/>
        </w:rPr>
        <w:t xml:space="preserve"> to particular aspects of </w:t>
      </w:r>
      <w:r w:rsidR="00237CDE" w:rsidRPr="00883861">
        <w:rPr>
          <w:rFonts w:cs="Arial"/>
        </w:rPr>
        <w:t>leadership. The</w:t>
      </w:r>
      <w:r w:rsidRPr="00883861">
        <w:rPr>
          <w:rFonts w:cs="Arial"/>
        </w:rPr>
        <w:t xml:space="preserve"> Managerial Grid by Blake and Mouton categorizes leadership styles depending on concern for the people and the production giving a clear blueprint of how the balance between these two spheres could be understood</w:t>
      </w:r>
      <w:r w:rsidR="006F468D" w:rsidRPr="00883861">
        <w:rPr>
          <w:rFonts w:cs="Arial"/>
        </w:rPr>
        <w:t xml:space="preserve"> (Slåtten and </w:t>
      </w:r>
      <w:proofErr w:type="spellStart"/>
      <w:r w:rsidR="006F468D" w:rsidRPr="00883861">
        <w:rPr>
          <w:rFonts w:cs="Arial"/>
        </w:rPr>
        <w:t>Mehmetoglu</w:t>
      </w:r>
      <w:proofErr w:type="spellEnd"/>
      <w:r w:rsidR="006F468D" w:rsidRPr="00883861">
        <w:rPr>
          <w:rFonts w:cs="Arial"/>
        </w:rPr>
        <w:t>, 2015)</w:t>
      </w:r>
      <w:r w:rsidRPr="00883861">
        <w:rPr>
          <w:rFonts w:cs="Arial"/>
        </w:rPr>
        <w:t>. Adair's ACL, on the other hand, focuses on three core responsibilities of a leader:</w:t>
      </w:r>
      <w:r w:rsidR="00237CDE" w:rsidRPr="00883861">
        <w:rPr>
          <w:rFonts w:cs="Arial"/>
        </w:rPr>
        <w:t xml:space="preserve"> t</w:t>
      </w:r>
      <w:r w:rsidRPr="00883861">
        <w:rPr>
          <w:rFonts w:cs="Arial"/>
        </w:rPr>
        <w:t xml:space="preserve">he task accomplishment, team leadership, and the individual </w:t>
      </w:r>
      <w:r w:rsidR="00237CDE" w:rsidRPr="00883861">
        <w:rPr>
          <w:rFonts w:cs="Arial"/>
        </w:rPr>
        <w:t>development. McGregor’s</w:t>
      </w:r>
      <w:r w:rsidRPr="00883861">
        <w:rPr>
          <w:rFonts w:cs="Arial"/>
        </w:rPr>
        <w:t xml:space="preserve"> X and Y Theory discusses opposing views of employee motivation, focusing on Theory X for the concept of control and Theory Y for the concept of trust and autonomy. A leader: the task, the team, and the individual. McGregor’s X and Y Theory focuses on opposing assumptions of motivated employees, with Theory X ideally focusing more on control and Theory Y ideally focusing more on trust and autonomy. </w:t>
      </w:r>
    </w:p>
    <w:p w14:paraId="5154265D" w14:textId="3B7B66CC" w:rsidR="00CB7DE4" w:rsidRPr="00883861" w:rsidRDefault="00EA45E8" w:rsidP="007B755E">
      <w:pPr>
        <w:rPr>
          <w:rFonts w:cs="Arial"/>
        </w:rPr>
      </w:pPr>
      <w:r w:rsidRPr="00883861">
        <w:rPr>
          <w:rFonts w:cs="Arial"/>
        </w:rPr>
        <w:t xml:space="preserve">In the assessment of the suitability of one approach over the other in reference to the hospitality industry, contextual issues assume a crucial role. The ever-changing and service-centered orientation of the hospitality industry connects with Adair’s ACL and McGregor’s Theory Y. </w:t>
      </w:r>
      <w:r w:rsidR="00EA63C6" w:rsidRPr="00883861">
        <w:rPr>
          <w:rFonts w:cs="Arial"/>
        </w:rPr>
        <w:t xml:space="preserve">Adair’s model, which focuses on whether the task is completed, how the group is managed, and the individual development provides a broader view that addresses all the challenges of leadership in the hospitality </w:t>
      </w:r>
      <w:r w:rsidR="00237CDE" w:rsidRPr="00883861">
        <w:rPr>
          <w:rFonts w:cs="Arial"/>
        </w:rPr>
        <w:t>industry.</w:t>
      </w:r>
      <w:r w:rsidR="00EA63C6" w:rsidRPr="00883861">
        <w:rPr>
          <w:rFonts w:cs="Arial"/>
          <w:color w:val="6B7280"/>
          <w:shd w:val="clear" w:color="auto" w:fill="FFFFFF"/>
        </w:rPr>
        <w:t xml:space="preserve"> </w:t>
      </w:r>
      <w:r w:rsidR="00EA63C6" w:rsidRPr="00883861">
        <w:rPr>
          <w:rFonts w:cs="Arial"/>
        </w:rPr>
        <w:t>Similarly, a popular Theory Y of McGregor, which suggests trust and independence, fits quite well within such an industry that indeed requires such highly motivated and creative employees who can offer the best customer service. Although Blake and Mouton’s Managerial Grid offers a systematic approach for categorizing leadership style, the structured framework of this model may be too rigid to comprehend the complexities of the challenges that faced the work of hospitality leadership</w:t>
      </w:r>
      <w:r w:rsidR="006F468D" w:rsidRPr="00883861">
        <w:rPr>
          <w:rFonts w:cs="Arial"/>
        </w:rPr>
        <w:t xml:space="preserve"> (Bavik and </w:t>
      </w:r>
      <w:proofErr w:type="spellStart"/>
      <w:r w:rsidR="006F468D" w:rsidRPr="00883861">
        <w:rPr>
          <w:rFonts w:cs="Arial"/>
        </w:rPr>
        <w:t>Koseoglu</w:t>
      </w:r>
      <w:proofErr w:type="spellEnd"/>
      <w:r w:rsidR="006F468D" w:rsidRPr="00883861">
        <w:rPr>
          <w:rFonts w:cs="Arial"/>
        </w:rPr>
        <w:t>, 2022)</w:t>
      </w:r>
      <w:r w:rsidR="00EA63C6" w:rsidRPr="00883861">
        <w:rPr>
          <w:rFonts w:cs="Arial"/>
        </w:rPr>
        <w:t xml:space="preserve">. In a class of sectors where </w:t>
      </w:r>
      <w:r w:rsidR="00EA63C6" w:rsidRPr="00883861">
        <w:rPr>
          <w:rFonts w:cs="Arial"/>
        </w:rPr>
        <w:lastRenderedPageBreak/>
        <w:t>adaptability for change and interpersonal skills make all the difference, a more flexible and people centered approach such as what is found in Adair’s ACL and McGregor’s Theory Y, seems to be more in line with effective leadership in the hospitality sector.</w:t>
      </w:r>
      <w:r w:rsidRPr="00883861">
        <w:rPr>
          <w:rFonts w:cs="Arial"/>
        </w:rPr>
        <w:t xml:space="preserve"> </w:t>
      </w:r>
      <w:r w:rsidR="00EA63C6" w:rsidRPr="00883861">
        <w:rPr>
          <w:rFonts w:cs="Arial"/>
        </w:rPr>
        <w:t xml:space="preserve">In the same way, a well-liked Theory Y of McGregor, designed for widespread trust and autonomy, suits perfectly the situation with industries in need of motivated and creative workers who can offer marvelous customer </w:t>
      </w:r>
      <w:r w:rsidR="006C4A26" w:rsidRPr="00883861">
        <w:rPr>
          <w:rFonts w:cs="Arial"/>
        </w:rPr>
        <w:t>service. Although</w:t>
      </w:r>
      <w:r w:rsidR="00EA63C6" w:rsidRPr="00883861">
        <w:rPr>
          <w:rFonts w:cs="Arial"/>
        </w:rPr>
        <w:t xml:space="preserve"> Blake and Mouton’s Managerial Grid is an excellent framework to categorize leadership style, its structured framework is perhaps too rigid to capture the complexities of the challenges that face hospitality leadership</w:t>
      </w:r>
      <w:r w:rsidR="00FB1682" w:rsidRPr="00883861">
        <w:rPr>
          <w:rFonts w:cs="Arial"/>
        </w:rPr>
        <w:t xml:space="preserve"> (Wang et al., 2014)</w:t>
      </w:r>
      <w:r w:rsidR="00EA63C6" w:rsidRPr="00883861">
        <w:rPr>
          <w:rFonts w:cs="Arial"/>
        </w:rPr>
        <w:t>.</w:t>
      </w:r>
      <w:r w:rsidRPr="00883861">
        <w:rPr>
          <w:rFonts w:cs="Arial"/>
        </w:rPr>
        <w:t> </w:t>
      </w:r>
      <w:r w:rsidR="00EA63C6" w:rsidRPr="00883861">
        <w:rPr>
          <w:rFonts w:cs="Arial"/>
        </w:rPr>
        <w:t>In an industry where much depends on the ability to adapt to change and develop people skills, a more clam process like the one in Adair’s ACL and McGregor’s Theory Y appears to present the better model for successful leadership in the hospitality sector.</w:t>
      </w:r>
    </w:p>
    <w:p w14:paraId="259FC06F" w14:textId="102A2D66" w:rsidR="00C73446" w:rsidRPr="00883861" w:rsidRDefault="00EA63C6" w:rsidP="007B755E">
      <w:pPr>
        <w:rPr>
          <w:rFonts w:cs="Arial"/>
        </w:rPr>
      </w:pPr>
      <w:r w:rsidRPr="00883861">
        <w:rPr>
          <w:rFonts w:cs="Arial"/>
        </w:rPr>
        <w:t>Transformational leadership is a new leadership model in which leaders motivate and support followers to accomplish significant achievements beyond their own beliefs and aspirations. Transformational leadership is quite applicable in the hospitality industry where service excellence and continuous improvement plays such an important role, and where the staff are like team mates</w:t>
      </w:r>
      <w:r w:rsidR="00FB1682" w:rsidRPr="00883861">
        <w:rPr>
          <w:rFonts w:cs="Arial"/>
        </w:rPr>
        <w:t xml:space="preserve"> (Vargas et al., 2020)</w:t>
      </w:r>
      <w:r w:rsidRPr="00883861">
        <w:rPr>
          <w:rFonts w:cs="Arial"/>
        </w:rPr>
        <w:t xml:space="preserve">. This leadership style fits well the industry needs in innovation, employee engagement and a customer-centered approach. </w:t>
      </w:r>
      <w:r w:rsidR="00C73446" w:rsidRPr="00883861">
        <w:rPr>
          <w:rFonts w:cs="Arial"/>
        </w:rPr>
        <w:t>For instance, in popular hotel chain, a transformational leader merged the culture in the hotel where hotel employees willingly accept change, cooperate and enhance the quality of their services</w:t>
      </w:r>
      <w:r w:rsidR="00FB1682" w:rsidRPr="00883861">
        <w:rPr>
          <w:rFonts w:cs="Arial"/>
        </w:rPr>
        <w:t xml:space="preserve"> (</w:t>
      </w:r>
      <w:proofErr w:type="spellStart"/>
      <w:r w:rsidR="00FB1682" w:rsidRPr="00883861">
        <w:rPr>
          <w:rFonts w:cs="Arial"/>
        </w:rPr>
        <w:t>Patiar</w:t>
      </w:r>
      <w:proofErr w:type="spellEnd"/>
      <w:r w:rsidR="00FB1682" w:rsidRPr="00883861">
        <w:rPr>
          <w:rFonts w:cs="Arial"/>
        </w:rPr>
        <w:t xml:space="preserve"> and Wang, (2016)</w:t>
      </w:r>
      <w:r w:rsidR="00C73446" w:rsidRPr="00883861">
        <w:rPr>
          <w:rFonts w:cs="Arial"/>
        </w:rPr>
        <w:t>. Thus, this case demonstrates how transformational leadership enhances the organizational culture and performance in the hospitality sector.</w:t>
      </w:r>
    </w:p>
    <w:p w14:paraId="62DCCA49" w14:textId="3A87EA20" w:rsidR="00C73446" w:rsidRPr="00883861" w:rsidRDefault="00C73446" w:rsidP="007B755E">
      <w:pPr>
        <w:rPr>
          <w:rFonts w:cs="Arial"/>
        </w:rPr>
      </w:pPr>
      <w:r w:rsidRPr="00883861">
        <w:rPr>
          <w:rFonts w:cs="Arial"/>
        </w:rPr>
        <w:lastRenderedPageBreak/>
        <w:t xml:space="preserve">The application of servant leadership concept can work well in the hospitality industry where the level of guest satisfaction largely depends on good </w:t>
      </w:r>
      <w:r w:rsidR="00237CDE" w:rsidRPr="00883861">
        <w:rPr>
          <w:rFonts w:cs="Arial"/>
        </w:rPr>
        <w:t>servicing</w:t>
      </w:r>
      <w:r w:rsidR="00F963F1" w:rsidRPr="00883861">
        <w:rPr>
          <w:rFonts w:cs="Arial"/>
        </w:rPr>
        <w:t>.</w:t>
      </w:r>
      <w:r w:rsidR="00237CDE" w:rsidRPr="00883861">
        <w:rPr>
          <w:rFonts w:cs="Arial"/>
        </w:rPr>
        <w:t xml:space="preserve"> For</w:t>
      </w:r>
      <w:r w:rsidRPr="00883861">
        <w:rPr>
          <w:rFonts w:cs="Arial"/>
        </w:rPr>
        <w:t xml:space="preserve"> instance, a renowned luxury resort has applied the concept of servant leadership, one where the leaders focus on ensuring employee growth and happiness</w:t>
      </w:r>
      <w:r w:rsidR="00FB1682" w:rsidRPr="00883861">
        <w:rPr>
          <w:rFonts w:cs="Arial"/>
        </w:rPr>
        <w:t xml:space="preserve"> (Gandolfi and Stone, 2018)</w:t>
      </w:r>
      <w:r w:rsidRPr="00883861">
        <w:rPr>
          <w:rFonts w:cs="Arial"/>
        </w:rPr>
        <w:t>. These elements are representative of how servant management can drive a positive organizational culture, increase employee engagement, and ultimately improve the guest experience within the hospitality setting.</w:t>
      </w:r>
    </w:p>
    <w:p w14:paraId="472B611E" w14:textId="5E5318DE" w:rsidR="00EA45E8" w:rsidRPr="00883861" w:rsidRDefault="00C73446" w:rsidP="007B755E">
      <w:pPr>
        <w:rPr>
          <w:rFonts w:cs="Arial"/>
        </w:rPr>
      </w:pPr>
      <w:r w:rsidRPr="00883861">
        <w:rPr>
          <w:rFonts w:cs="Arial"/>
        </w:rPr>
        <w:t>The transactional leadership is a more structured concept in which leaders outline specific terms when rewards and punishments occur based on performance</w:t>
      </w:r>
      <w:r w:rsidR="00F963F1" w:rsidRPr="00883861">
        <w:rPr>
          <w:rFonts w:cs="Arial"/>
        </w:rPr>
        <w:t xml:space="preserve"> (Boddy, 2019)</w:t>
      </w:r>
      <w:r w:rsidRPr="00883861">
        <w:rPr>
          <w:rFonts w:cs="Arial"/>
        </w:rPr>
        <w:t>. It is okay to work as a transactional leader because routine hospitality operations only involve making sure that everything runs smoothly and performs as expected. However</w:t>
      </w:r>
      <w:r w:rsidR="00EA45E8" w:rsidRPr="00883861">
        <w:rPr>
          <w:rFonts w:cs="Arial"/>
        </w:rPr>
        <w:t>, its use of rewards and punishments may hinder creativity and employee morale</w:t>
      </w:r>
      <w:r w:rsidR="00FB1682" w:rsidRPr="00883861">
        <w:rPr>
          <w:rFonts w:cs="Arial"/>
        </w:rPr>
        <w:t xml:space="preserve"> (Khairy et al., 2020)</w:t>
      </w:r>
      <w:r w:rsidR="00EA45E8" w:rsidRPr="00883861">
        <w:rPr>
          <w:rFonts w:cs="Arial"/>
        </w:rPr>
        <w:t>. The case study of a successful hotel manager leads to transactional leadership in action</w:t>
      </w:r>
      <w:r w:rsidR="00CB7DE4" w:rsidRPr="00883861">
        <w:rPr>
          <w:rFonts w:cs="Arial"/>
        </w:rPr>
        <w:t xml:space="preserve">. </w:t>
      </w:r>
      <w:r w:rsidR="00EA45E8" w:rsidRPr="00883861">
        <w:rPr>
          <w:rFonts w:cs="Arial"/>
        </w:rPr>
        <w:t>The manager through clearly set expectations and incentives ensured high service standards throughout daily operations thus contributing to the stability of the performance of the hotel. This implies the use of transactional leadership in managing normal activities within the hospitality industry.</w:t>
      </w:r>
    </w:p>
    <w:p w14:paraId="4D41ECEA" w14:textId="6A1D96F2" w:rsidR="009B733D" w:rsidRPr="00883861" w:rsidRDefault="00CE7A97" w:rsidP="007B755E">
      <w:pPr>
        <w:rPr>
          <w:rFonts w:cs="Arial"/>
        </w:rPr>
      </w:pPr>
      <w:r w:rsidRPr="00883861">
        <w:rPr>
          <w:rFonts w:cs="Arial"/>
        </w:rPr>
        <w:t xml:space="preserve">Each leadership approach is significantly supportive of key managerial functions within the hospitality industry. Transformational leadership promotes innovation and employee engagement increasing quality of service. Servant leadership fosters a positive organizational culture, enhancing both employee satisfaction and guest </w:t>
      </w:r>
      <w:r w:rsidR="00237CDE" w:rsidRPr="00883861">
        <w:rPr>
          <w:rFonts w:cs="Arial"/>
        </w:rPr>
        <w:t>experiences. Transactional</w:t>
      </w:r>
      <w:r w:rsidRPr="00883861">
        <w:rPr>
          <w:rFonts w:cs="Arial"/>
        </w:rPr>
        <w:t xml:space="preserve"> leadership is effective in the management of </w:t>
      </w:r>
      <w:r w:rsidR="006C4A26" w:rsidRPr="00883861">
        <w:rPr>
          <w:rFonts w:cs="Arial"/>
        </w:rPr>
        <w:t>day-to-day</w:t>
      </w:r>
      <w:r w:rsidRPr="00883861">
        <w:rPr>
          <w:rFonts w:cs="Arial"/>
        </w:rPr>
        <w:t xml:space="preserve"> operations and efficiency</w:t>
      </w:r>
      <w:r w:rsidR="00CC07A9" w:rsidRPr="00883861">
        <w:rPr>
          <w:rFonts w:cs="Arial"/>
        </w:rPr>
        <w:t xml:space="preserve"> (Chon and Zoltan, 2019)</w:t>
      </w:r>
      <w:r w:rsidRPr="00883861">
        <w:rPr>
          <w:rFonts w:cs="Arial"/>
        </w:rPr>
        <w:t xml:space="preserve">. Effectiveness is assessed with increased employees’ </w:t>
      </w:r>
      <w:r w:rsidRPr="00883861">
        <w:rPr>
          <w:rFonts w:cs="Arial"/>
        </w:rPr>
        <w:lastRenderedPageBreak/>
        <w:t xml:space="preserve">satisfaction which results in quality customer service resulting to overall success of the organization. It is therefore possible for the hospitality firm to realize a harmonious synergy between task accomplishment, team management, and individual development by synchronizing the scales of the different leadership styles with the respective </w:t>
      </w:r>
      <w:r w:rsidR="00237CDE" w:rsidRPr="00883861">
        <w:rPr>
          <w:rFonts w:cs="Arial"/>
        </w:rPr>
        <w:t>functions. Once</w:t>
      </w:r>
      <w:r w:rsidRPr="00883861">
        <w:rPr>
          <w:rFonts w:cs="Arial"/>
        </w:rPr>
        <w:t xml:space="preserve"> this is achieved, the employees will be more</w:t>
      </w:r>
      <w:r w:rsidR="00F963F1" w:rsidRPr="00883861">
        <w:rPr>
          <w:rFonts w:cs="Arial"/>
        </w:rPr>
        <w:t xml:space="preserve"> (Mullins, 2007)</w:t>
      </w:r>
      <w:r w:rsidRPr="00883861">
        <w:rPr>
          <w:rFonts w:cs="Arial"/>
        </w:rPr>
        <w:t>.</w:t>
      </w:r>
    </w:p>
    <w:p w14:paraId="504DA5EC" w14:textId="05336339" w:rsidR="00F963F1" w:rsidRPr="00883861" w:rsidRDefault="00CE7A97" w:rsidP="007B755E">
      <w:pPr>
        <w:rPr>
          <w:rFonts w:cs="Arial"/>
        </w:rPr>
      </w:pPr>
      <w:r w:rsidRPr="00883861">
        <w:rPr>
          <w:rFonts w:cs="Arial"/>
        </w:rPr>
        <w:t xml:space="preserve">This comparative analysis highlights the importance of adaptive leadership in </w:t>
      </w:r>
      <w:r w:rsidR="00237CDE" w:rsidRPr="00883861">
        <w:rPr>
          <w:rFonts w:cs="Arial"/>
        </w:rPr>
        <w:t>hospitality. Adair’s</w:t>
      </w:r>
      <w:r w:rsidRPr="00883861">
        <w:rPr>
          <w:rFonts w:cs="Arial"/>
        </w:rPr>
        <w:t xml:space="preserve"> Action-Centered Leadership Model and McGregor’s Theory Y relate perfectly to the dynamic nature of the sector where holistic leadership the focus at achieving task, managing the team and individual development is highlighted</w:t>
      </w:r>
      <w:r w:rsidR="00CC07A9" w:rsidRPr="00883861">
        <w:rPr>
          <w:rFonts w:cs="Arial"/>
        </w:rPr>
        <w:t xml:space="preserve"> (Mullins and McLean, 2019)</w:t>
      </w:r>
      <w:r w:rsidRPr="00883861">
        <w:rPr>
          <w:rFonts w:cs="Arial"/>
        </w:rPr>
        <w:t>. Transformational and servant leadership are the most effective, as they enhance innovation, employee satisfaction, and enhance the user experience of customers. Better in the normal course of things but transactional leadership limits creativity and morale</w:t>
      </w:r>
      <w:r w:rsidR="009B733D" w:rsidRPr="00883861">
        <w:rPr>
          <w:rFonts w:cs="Arial"/>
        </w:rPr>
        <w:t>.</w:t>
      </w:r>
      <w:r w:rsidR="000E26D4" w:rsidRPr="00883861">
        <w:rPr>
          <w:rFonts w:cs="Arial"/>
        </w:rPr>
        <w:t xml:space="preserve"> </w:t>
      </w:r>
      <w:r w:rsidRPr="00883861">
        <w:rPr>
          <w:rFonts w:cs="Arial"/>
        </w:rPr>
        <w:t>For the best outcomes, a combined strategy that includes elements of transformational, servant and adaptive leadership styles is suggested</w:t>
      </w:r>
      <w:r w:rsidR="00FE47CC" w:rsidRPr="00883861">
        <w:rPr>
          <w:rFonts w:cs="Arial"/>
        </w:rPr>
        <w:t xml:space="preserve"> (Armstrong, 2012)</w:t>
      </w:r>
      <w:r w:rsidRPr="00883861">
        <w:rPr>
          <w:rFonts w:cs="Arial"/>
        </w:rPr>
        <w:t>. It is recommended that the further research approach should be focused on developing leadership models adapted to various hospitality contexts, reflecting changes in the industry and its influence on organizational performance and employees’ welfare.</w:t>
      </w:r>
    </w:p>
    <w:p w14:paraId="7F1C1257" w14:textId="43CAFB09" w:rsidR="009B733D" w:rsidRPr="00883861" w:rsidRDefault="009B733D" w:rsidP="007B755E">
      <w:pPr>
        <w:jc w:val="left"/>
        <w:rPr>
          <w:rFonts w:cs="Arial"/>
        </w:rPr>
      </w:pPr>
      <w:r w:rsidRPr="00883861">
        <w:rPr>
          <w:rFonts w:cs="Arial"/>
          <w:vanish/>
        </w:rPr>
        <w:t>Top of Form</w:t>
      </w:r>
    </w:p>
    <w:p w14:paraId="6728CA71" w14:textId="77777777" w:rsidR="00C83DF7" w:rsidRPr="00883861" w:rsidRDefault="00C83DF7" w:rsidP="007B755E">
      <w:pPr>
        <w:jc w:val="left"/>
        <w:rPr>
          <w:rFonts w:cs="Arial"/>
        </w:rPr>
      </w:pPr>
    </w:p>
    <w:p w14:paraId="37E10490" w14:textId="77777777" w:rsidR="00C83DF7" w:rsidRPr="00883861" w:rsidRDefault="00C83DF7" w:rsidP="007B755E">
      <w:pPr>
        <w:jc w:val="left"/>
        <w:rPr>
          <w:rFonts w:cs="Arial"/>
        </w:rPr>
      </w:pPr>
    </w:p>
    <w:p w14:paraId="086940B8" w14:textId="13F7DEDA" w:rsidR="000E26D4" w:rsidRPr="00883861" w:rsidRDefault="00F963F1" w:rsidP="007B755E">
      <w:pPr>
        <w:pStyle w:val="Heading1"/>
        <w:rPr>
          <w:rFonts w:cs="Arial"/>
        </w:rPr>
      </w:pPr>
      <w:r w:rsidRPr="00883861">
        <w:rPr>
          <w:rFonts w:cs="Arial"/>
        </w:rPr>
        <w:lastRenderedPageBreak/>
        <w:t>References</w:t>
      </w:r>
    </w:p>
    <w:p w14:paraId="48E490A9" w14:textId="77777777" w:rsidR="000E26D4" w:rsidRPr="00883861" w:rsidRDefault="000E26D4" w:rsidP="007B755E">
      <w:pPr>
        <w:ind w:left="720" w:hanging="720"/>
        <w:rPr>
          <w:rFonts w:cs="Arial"/>
        </w:rPr>
      </w:pPr>
      <w:r w:rsidRPr="00883861">
        <w:rPr>
          <w:rFonts w:cs="Arial"/>
        </w:rPr>
        <w:t>Ackah, D., (2019). Models of Leadership and Teamwork: Adairs Action-</w:t>
      </w:r>
      <w:proofErr w:type="spellStart"/>
      <w:r w:rsidRPr="00883861">
        <w:rPr>
          <w:rFonts w:cs="Arial"/>
        </w:rPr>
        <w:t>Centred</w:t>
      </w:r>
      <w:proofErr w:type="spellEnd"/>
      <w:r w:rsidRPr="00883861">
        <w:rPr>
          <w:rFonts w:cs="Arial"/>
        </w:rPr>
        <w:t xml:space="preserve"> Leadership Model (1973). </w:t>
      </w:r>
      <w:r w:rsidRPr="00883861">
        <w:rPr>
          <w:rFonts w:cs="Arial"/>
          <w:i/>
          <w:iCs/>
        </w:rPr>
        <w:t>Worldwide Journal of Multi-disciplinary Studies</w:t>
      </w:r>
      <w:r w:rsidRPr="00883861">
        <w:rPr>
          <w:rFonts w:cs="Arial"/>
        </w:rPr>
        <w:t>, </w:t>
      </w:r>
      <w:r w:rsidRPr="00883861">
        <w:rPr>
          <w:rFonts w:cs="Arial"/>
          <w:i/>
          <w:iCs/>
        </w:rPr>
        <w:t>1</w:t>
      </w:r>
      <w:r w:rsidRPr="00883861">
        <w:rPr>
          <w:rFonts w:cs="Arial"/>
        </w:rPr>
        <w:t>(5), pp.01-06.</w:t>
      </w:r>
    </w:p>
    <w:p w14:paraId="038E779E" w14:textId="77777777" w:rsidR="000E26D4" w:rsidRPr="00883861" w:rsidRDefault="000E26D4" w:rsidP="007B755E">
      <w:pPr>
        <w:ind w:left="720" w:hanging="720"/>
        <w:rPr>
          <w:rFonts w:cs="Arial"/>
        </w:rPr>
      </w:pPr>
      <w:r w:rsidRPr="00883861">
        <w:rPr>
          <w:rFonts w:cs="Arial"/>
        </w:rPr>
        <w:t>Aithal, P.S. and Kumar, P.M., (2016). Comparative analysis of theory X, theory Y, theory Z, and Theory A for managing people and performance. </w:t>
      </w:r>
      <w:r w:rsidRPr="00883861">
        <w:rPr>
          <w:rFonts w:cs="Arial"/>
          <w:i/>
          <w:iCs/>
        </w:rPr>
        <w:t>International Journal of Scientific Research and Modern Education (IJSRME)</w:t>
      </w:r>
      <w:r w:rsidRPr="00883861">
        <w:rPr>
          <w:rFonts w:cs="Arial"/>
        </w:rPr>
        <w:t>, </w:t>
      </w:r>
      <w:r w:rsidRPr="00883861">
        <w:rPr>
          <w:rFonts w:cs="Arial"/>
          <w:i/>
          <w:iCs/>
        </w:rPr>
        <w:t>1</w:t>
      </w:r>
      <w:r w:rsidRPr="00883861">
        <w:rPr>
          <w:rFonts w:cs="Arial"/>
        </w:rPr>
        <w:t>(1), pp.803-812.</w:t>
      </w:r>
    </w:p>
    <w:p w14:paraId="0B8FA22C" w14:textId="77777777" w:rsidR="000E26D4" w:rsidRPr="00883861" w:rsidRDefault="000E26D4" w:rsidP="007B755E">
      <w:pPr>
        <w:ind w:left="720" w:hanging="720"/>
        <w:rPr>
          <w:rFonts w:cs="Arial"/>
        </w:rPr>
      </w:pPr>
      <w:proofErr w:type="spellStart"/>
      <w:r w:rsidRPr="00883861">
        <w:rPr>
          <w:rFonts w:cs="Arial"/>
        </w:rPr>
        <w:t>Amanchukwu</w:t>
      </w:r>
      <w:proofErr w:type="spellEnd"/>
      <w:r w:rsidRPr="00883861">
        <w:rPr>
          <w:rFonts w:cs="Arial"/>
        </w:rPr>
        <w:t xml:space="preserve">, R.N., Stanley, G.J. and </w:t>
      </w:r>
      <w:proofErr w:type="spellStart"/>
      <w:r w:rsidRPr="00883861">
        <w:rPr>
          <w:rFonts w:cs="Arial"/>
        </w:rPr>
        <w:t>Ololube</w:t>
      </w:r>
      <w:proofErr w:type="spellEnd"/>
      <w:r w:rsidRPr="00883861">
        <w:rPr>
          <w:rFonts w:cs="Arial"/>
        </w:rPr>
        <w:t>, N.P., (2015). A review of leadership theories, principles and styles and their relevance to educational management. </w:t>
      </w:r>
      <w:r w:rsidRPr="00883861">
        <w:rPr>
          <w:rFonts w:cs="Arial"/>
          <w:i/>
          <w:iCs/>
        </w:rPr>
        <w:t>Management</w:t>
      </w:r>
      <w:r w:rsidRPr="00883861">
        <w:rPr>
          <w:rFonts w:cs="Arial"/>
        </w:rPr>
        <w:t>, </w:t>
      </w:r>
      <w:r w:rsidRPr="00883861">
        <w:rPr>
          <w:rFonts w:cs="Arial"/>
          <w:i/>
          <w:iCs/>
        </w:rPr>
        <w:t>5</w:t>
      </w:r>
      <w:r w:rsidRPr="00883861">
        <w:rPr>
          <w:rFonts w:cs="Arial"/>
        </w:rPr>
        <w:t>(1), pp.6-14.</w:t>
      </w:r>
    </w:p>
    <w:p w14:paraId="204D2730" w14:textId="77777777" w:rsidR="000E26D4" w:rsidRPr="00883861" w:rsidRDefault="000E26D4" w:rsidP="007B755E">
      <w:pPr>
        <w:ind w:left="720" w:hanging="720"/>
        <w:rPr>
          <w:rFonts w:cs="Arial"/>
        </w:rPr>
      </w:pPr>
      <w:r w:rsidRPr="00883861">
        <w:rPr>
          <w:rFonts w:cs="Arial"/>
        </w:rPr>
        <w:t xml:space="preserve">Bavik, A. and </w:t>
      </w:r>
      <w:proofErr w:type="spellStart"/>
      <w:r w:rsidRPr="00883861">
        <w:rPr>
          <w:rFonts w:cs="Arial"/>
        </w:rPr>
        <w:t>Koseoglu</w:t>
      </w:r>
      <w:proofErr w:type="spellEnd"/>
      <w:r w:rsidRPr="00883861">
        <w:rPr>
          <w:rFonts w:cs="Arial"/>
        </w:rPr>
        <w:t>, M.A., (2022). Intellectual structure of leadership studies in hospitality and tourism. </w:t>
      </w:r>
      <w:r w:rsidRPr="00883861">
        <w:rPr>
          <w:rFonts w:cs="Arial"/>
          <w:i/>
          <w:iCs/>
        </w:rPr>
        <w:t>International Journal of Contemporary Hospitality Management</w:t>
      </w:r>
      <w:r w:rsidRPr="00883861">
        <w:rPr>
          <w:rFonts w:cs="Arial"/>
        </w:rPr>
        <w:t>, </w:t>
      </w:r>
      <w:r w:rsidRPr="00883861">
        <w:rPr>
          <w:rFonts w:cs="Arial"/>
          <w:i/>
          <w:iCs/>
        </w:rPr>
        <w:t>34</w:t>
      </w:r>
      <w:r w:rsidRPr="00883861">
        <w:rPr>
          <w:rFonts w:cs="Arial"/>
        </w:rPr>
        <w:t>(12), pp.4562-4591.</w:t>
      </w:r>
    </w:p>
    <w:p w14:paraId="4AE50E90" w14:textId="77777777" w:rsidR="000E26D4" w:rsidRPr="00883861" w:rsidRDefault="000E26D4" w:rsidP="007B755E">
      <w:pPr>
        <w:ind w:left="720" w:hanging="720"/>
        <w:rPr>
          <w:rFonts w:cs="Arial"/>
        </w:rPr>
      </w:pPr>
      <w:r w:rsidRPr="00883861">
        <w:rPr>
          <w:rFonts w:cs="Arial"/>
        </w:rPr>
        <w:t>Boddy, D., (2019). </w:t>
      </w:r>
      <w:r w:rsidRPr="00883861">
        <w:rPr>
          <w:rFonts w:cs="Arial"/>
          <w:i/>
          <w:iCs/>
        </w:rPr>
        <w:t>Management</w:t>
      </w:r>
      <w:r w:rsidRPr="00883861">
        <w:rPr>
          <w:rFonts w:cs="Arial"/>
        </w:rPr>
        <w:t>. Pearson UK.</w:t>
      </w:r>
    </w:p>
    <w:p w14:paraId="506C9802" w14:textId="77777777" w:rsidR="000E26D4" w:rsidRPr="00883861" w:rsidRDefault="000E26D4" w:rsidP="007B755E">
      <w:pPr>
        <w:ind w:left="720" w:hanging="720"/>
        <w:rPr>
          <w:rFonts w:cs="Arial"/>
        </w:rPr>
      </w:pPr>
      <w:r w:rsidRPr="00883861">
        <w:rPr>
          <w:rFonts w:cs="Arial"/>
        </w:rPr>
        <w:t>Cai, D.A., Fink, E.L. and Walker, C.B., (2019). Robert R. Blake, With Recognition of Jane S. Mouton. </w:t>
      </w:r>
      <w:r w:rsidRPr="00883861">
        <w:rPr>
          <w:rFonts w:cs="Arial"/>
          <w:i/>
          <w:iCs/>
        </w:rPr>
        <w:t>Negotiation and Conflict Management Research</w:t>
      </w:r>
      <w:r w:rsidRPr="00883861">
        <w:rPr>
          <w:rFonts w:cs="Arial"/>
        </w:rPr>
        <w:t>.</w:t>
      </w:r>
    </w:p>
    <w:p w14:paraId="71105B91" w14:textId="77777777" w:rsidR="000E26D4" w:rsidRPr="00883861" w:rsidRDefault="000E26D4" w:rsidP="007B755E">
      <w:pPr>
        <w:ind w:left="720" w:hanging="720"/>
        <w:rPr>
          <w:rFonts w:cs="Arial"/>
        </w:rPr>
      </w:pPr>
      <w:r w:rsidRPr="00883861">
        <w:rPr>
          <w:rFonts w:cs="Arial"/>
        </w:rPr>
        <w:t>Chon, K.K.S. and Zoltan, J., (2019). Role of servant leadership in contemporary hospitality. </w:t>
      </w:r>
      <w:r w:rsidRPr="00883861">
        <w:rPr>
          <w:rFonts w:cs="Arial"/>
          <w:i/>
          <w:iCs/>
        </w:rPr>
        <w:t>International Journal of Contemporary Hospitality Management</w:t>
      </w:r>
      <w:r w:rsidRPr="00883861">
        <w:rPr>
          <w:rFonts w:cs="Arial"/>
        </w:rPr>
        <w:t>, </w:t>
      </w:r>
      <w:r w:rsidRPr="00883861">
        <w:rPr>
          <w:rFonts w:cs="Arial"/>
          <w:i/>
          <w:iCs/>
        </w:rPr>
        <w:t>31</w:t>
      </w:r>
      <w:r w:rsidRPr="00883861">
        <w:rPr>
          <w:rFonts w:cs="Arial"/>
        </w:rPr>
        <w:t>(8), pp.3371-3394.</w:t>
      </w:r>
    </w:p>
    <w:p w14:paraId="1B95B786" w14:textId="77777777" w:rsidR="000E26D4" w:rsidRPr="00883861" w:rsidRDefault="000E26D4" w:rsidP="007B755E">
      <w:pPr>
        <w:ind w:left="720" w:hanging="720"/>
        <w:rPr>
          <w:rFonts w:cs="Arial"/>
        </w:rPr>
      </w:pPr>
      <w:r w:rsidRPr="00883861">
        <w:rPr>
          <w:rFonts w:cs="Arial"/>
        </w:rPr>
        <w:t>Clayton, M., (2015). </w:t>
      </w:r>
      <w:r w:rsidRPr="00883861">
        <w:rPr>
          <w:rFonts w:cs="Arial"/>
          <w:i/>
          <w:iCs/>
        </w:rPr>
        <w:t>Management Models Pocketbook</w:t>
      </w:r>
      <w:r w:rsidRPr="00883861">
        <w:rPr>
          <w:rFonts w:cs="Arial"/>
        </w:rPr>
        <w:t>. Management Pocketbooks.</w:t>
      </w:r>
    </w:p>
    <w:p w14:paraId="59AE4E3E" w14:textId="77777777" w:rsidR="000E26D4" w:rsidRPr="00883861" w:rsidRDefault="000E26D4" w:rsidP="007B755E">
      <w:pPr>
        <w:ind w:left="720" w:hanging="720"/>
        <w:rPr>
          <w:rFonts w:cs="Arial"/>
        </w:rPr>
      </w:pPr>
      <w:r w:rsidRPr="00883861">
        <w:rPr>
          <w:rFonts w:cs="Arial"/>
        </w:rPr>
        <w:lastRenderedPageBreak/>
        <w:t>Gandolfi, F. and Stone, S., (2018). Leadership, leadership styles, and servant leadership. </w:t>
      </w:r>
      <w:r w:rsidRPr="00883861">
        <w:rPr>
          <w:rFonts w:cs="Arial"/>
          <w:i/>
          <w:iCs/>
        </w:rPr>
        <w:t>Journal of Management Research</w:t>
      </w:r>
      <w:r w:rsidRPr="00883861">
        <w:rPr>
          <w:rFonts w:cs="Arial"/>
        </w:rPr>
        <w:t>, </w:t>
      </w:r>
      <w:r w:rsidRPr="00883861">
        <w:rPr>
          <w:rFonts w:cs="Arial"/>
          <w:i/>
          <w:iCs/>
        </w:rPr>
        <w:t>18</w:t>
      </w:r>
      <w:r w:rsidRPr="00883861">
        <w:rPr>
          <w:rFonts w:cs="Arial"/>
        </w:rPr>
        <w:t>(4), pp.261-269.</w:t>
      </w:r>
    </w:p>
    <w:p w14:paraId="0EFC9411" w14:textId="77777777" w:rsidR="000E26D4" w:rsidRPr="00883861" w:rsidRDefault="000E26D4" w:rsidP="007B755E">
      <w:pPr>
        <w:ind w:left="720" w:hanging="720"/>
        <w:rPr>
          <w:rFonts w:cs="Arial"/>
        </w:rPr>
      </w:pPr>
      <w:r w:rsidRPr="00883861">
        <w:rPr>
          <w:rFonts w:cs="Arial"/>
        </w:rPr>
        <w:t>Holten, A.L. and Brenner, S.O., (2015). Leadership style and the process of organizational change. </w:t>
      </w:r>
      <w:r w:rsidRPr="00883861">
        <w:rPr>
          <w:rFonts w:cs="Arial"/>
          <w:i/>
          <w:iCs/>
        </w:rPr>
        <w:t>Leadership &amp; Organization Development Journal</w:t>
      </w:r>
      <w:r w:rsidRPr="00883861">
        <w:rPr>
          <w:rFonts w:cs="Arial"/>
        </w:rPr>
        <w:t>, </w:t>
      </w:r>
      <w:r w:rsidRPr="00883861">
        <w:rPr>
          <w:rFonts w:cs="Arial"/>
          <w:i/>
          <w:iCs/>
        </w:rPr>
        <w:t>36</w:t>
      </w:r>
      <w:r w:rsidRPr="00883861">
        <w:rPr>
          <w:rFonts w:cs="Arial"/>
        </w:rPr>
        <w:t>(1), pp.2-16.</w:t>
      </w:r>
    </w:p>
    <w:p w14:paraId="0AC9071A" w14:textId="77777777" w:rsidR="000E26D4" w:rsidRPr="00883861" w:rsidRDefault="000E26D4" w:rsidP="007B755E">
      <w:pPr>
        <w:ind w:left="720" w:hanging="720"/>
        <w:rPr>
          <w:rFonts w:cs="Arial"/>
        </w:rPr>
      </w:pPr>
      <w:r w:rsidRPr="00883861">
        <w:rPr>
          <w:rFonts w:cs="Arial"/>
        </w:rPr>
        <w:t>Khairy, H.A., Baquero, A. and Al-</w:t>
      </w:r>
      <w:proofErr w:type="spellStart"/>
      <w:r w:rsidRPr="00883861">
        <w:rPr>
          <w:rFonts w:cs="Arial"/>
        </w:rPr>
        <w:t>Romeedy</w:t>
      </w:r>
      <w:proofErr w:type="spellEnd"/>
      <w:r w:rsidRPr="00883861">
        <w:rPr>
          <w:rFonts w:cs="Arial"/>
        </w:rPr>
        <w:t>, B.S., (2023). The effect of transactional leadership on organizational agility in tourism and hospitality businesses: The mediating roles of Organizational Trust and Ambidexterity. </w:t>
      </w:r>
      <w:r w:rsidRPr="00883861">
        <w:rPr>
          <w:rFonts w:cs="Arial"/>
          <w:i/>
          <w:iCs/>
        </w:rPr>
        <w:t>Sustainability</w:t>
      </w:r>
      <w:r w:rsidRPr="00883861">
        <w:rPr>
          <w:rFonts w:cs="Arial"/>
        </w:rPr>
        <w:t>, </w:t>
      </w:r>
      <w:r w:rsidRPr="00883861">
        <w:rPr>
          <w:rFonts w:cs="Arial"/>
          <w:i/>
          <w:iCs/>
        </w:rPr>
        <w:t>15</w:t>
      </w:r>
      <w:r w:rsidRPr="00883861">
        <w:rPr>
          <w:rFonts w:cs="Arial"/>
        </w:rPr>
        <w:t>(19), p.14337.</w:t>
      </w:r>
    </w:p>
    <w:p w14:paraId="5D222964" w14:textId="77777777" w:rsidR="000E26D4" w:rsidRPr="00883861" w:rsidRDefault="000E26D4" w:rsidP="007B755E">
      <w:pPr>
        <w:ind w:left="720" w:hanging="720"/>
        <w:rPr>
          <w:rFonts w:cs="Arial"/>
        </w:rPr>
      </w:pPr>
      <w:r w:rsidRPr="00883861">
        <w:rPr>
          <w:rFonts w:cs="Arial"/>
        </w:rPr>
        <w:t>Kim, S.H., Kim, M., Han, H.S. and Holland, S., (2016). The determinants of hospitality employees’ pro-environmental behaviors: The moderating role of generational differences. </w:t>
      </w:r>
      <w:r w:rsidRPr="00883861">
        <w:rPr>
          <w:rFonts w:cs="Arial"/>
          <w:i/>
          <w:iCs/>
        </w:rPr>
        <w:t>International Journal of Hospitality Management</w:t>
      </w:r>
      <w:r w:rsidRPr="00883861">
        <w:rPr>
          <w:rFonts w:cs="Arial"/>
        </w:rPr>
        <w:t>, </w:t>
      </w:r>
      <w:r w:rsidRPr="00883861">
        <w:rPr>
          <w:rFonts w:cs="Arial"/>
          <w:i/>
          <w:iCs/>
        </w:rPr>
        <w:t>52</w:t>
      </w:r>
      <w:r w:rsidRPr="00883861">
        <w:rPr>
          <w:rFonts w:cs="Arial"/>
        </w:rPr>
        <w:t>, pp.56-67.</w:t>
      </w:r>
    </w:p>
    <w:p w14:paraId="029ABCF8" w14:textId="77777777" w:rsidR="000E26D4" w:rsidRPr="00883861" w:rsidRDefault="000E26D4" w:rsidP="007B755E">
      <w:pPr>
        <w:ind w:left="720" w:hanging="720"/>
        <w:rPr>
          <w:rFonts w:cs="Arial"/>
        </w:rPr>
      </w:pPr>
      <w:r w:rsidRPr="00883861">
        <w:rPr>
          <w:rFonts w:cs="Arial"/>
        </w:rPr>
        <w:t>Marshall, R.C., (2022). Leadership models, processes, and practices. In </w:t>
      </w:r>
      <w:r w:rsidRPr="00883861">
        <w:rPr>
          <w:rFonts w:cs="Arial"/>
          <w:i/>
          <w:iCs/>
        </w:rPr>
        <w:t>Clinical Informatics Study Guide: Text and Review</w:t>
      </w:r>
      <w:r w:rsidRPr="00883861">
        <w:rPr>
          <w:rFonts w:cs="Arial"/>
        </w:rPr>
        <w:t> (pp. 263-283). Cham: Springer International Publishing.</w:t>
      </w:r>
    </w:p>
    <w:p w14:paraId="05502F31" w14:textId="77777777" w:rsidR="000E26D4" w:rsidRPr="00883861" w:rsidRDefault="000E26D4" w:rsidP="007B755E">
      <w:pPr>
        <w:ind w:left="720" w:hanging="720"/>
        <w:rPr>
          <w:rFonts w:cs="Arial"/>
        </w:rPr>
      </w:pPr>
      <w:proofErr w:type="spellStart"/>
      <w:r w:rsidRPr="00883861">
        <w:rPr>
          <w:rFonts w:cs="Arial"/>
        </w:rPr>
        <w:t>Mirčetić</w:t>
      </w:r>
      <w:proofErr w:type="spellEnd"/>
      <w:r w:rsidRPr="00883861">
        <w:rPr>
          <w:rFonts w:cs="Arial"/>
        </w:rPr>
        <w:t>, V., (2020). THE IMPACT OF LEADER'S GENDER TO BUSINESS SYSTEM PERFORMANCE. </w:t>
      </w:r>
      <w:proofErr w:type="spellStart"/>
      <w:r w:rsidRPr="00883861">
        <w:rPr>
          <w:rFonts w:cs="Arial"/>
          <w:i/>
          <w:iCs/>
        </w:rPr>
        <w:t>Quaestus</w:t>
      </w:r>
      <w:proofErr w:type="spellEnd"/>
      <w:r w:rsidRPr="00883861">
        <w:rPr>
          <w:rFonts w:cs="Arial"/>
        </w:rPr>
        <w:t>, (17), pp.159-178.</w:t>
      </w:r>
    </w:p>
    <w:p w14:paraId="702F2E03" w14:textId="77777777" w:rsidR="000E26D4" w:rsidRPr="00883861" w:rsidRDefault="000E26D4" w:rsidP="007B755E">
      <w:pPr>
        <w:ind w:left="720" w:hanging="720"/>
        <w:rPr>
          <w:rFonts w:cs="Arial"/>
        </w:rPr>
      </w:pPr>
      <w:r w:rsidRPr="00883861">
        <w:rPr>
          <w:rFonts w:cs="Arial"/>
        </w:rPr>
        <w:t>Mullins, L.J. and McLean, J.E., (2019). </w:t>
      </w:r>
      <w:proofErr w:type="spellStart"/>
      <w:r w:rsidRPr="00883861">
        <w:rPr>
          <w:rFonts w:cs="Arial"/>
          <w:i/>
          <w:iCs/>
        </w:rPr>
        <w:t>Organisational</w:t>
      </w:r>
      <w:proofErr w:type="spellEnd"/>
      <w:r w:rsidRPr="00883861">
        <w:rPr>
          <w:rFonts w:cs="Arial"/>
          <w:i/>
          <w:iCs/>
        </w:rPr>
        <w:t xml:space="preserve"> </w:t>
      </w:r>
      <w:proofErr w:type="spellStart"/>
      <w:r w:rsidRPr="00883861">
        <w:rPr>
          <w:rFonts w:cs="Arial"/>
          <w:i/>
          <w:iCs/>
        </w:rPr>
        <w:t>behaviour</w:t>
      </w:r>
      <w:proofErr w:type="spellEnd"/>
      <w:r w:rsidRPr="00883861">
        <w:rPr>
          <w:rFonts w:cs="Arial"/>
          <w:i/>
          <w:iCs/>
        </w:rPr>
        <w:t xml:space="preserve"> in the workplace</w:t>
      </w:r>
      <w:r w:rsidRPr="00883861">
        <w:rPr>
          <w:rFonts w:cs="Arial"/>
        </w:rPr>
        <w:t>. Harlow: Pearson.</w:t>
      </w:r>
    </w:p>
    <w:p w14:paraId="5D05174C" w14:textId="77777777" w:rsidR="000E26D4" w:rsidRPr="00883861" w:rsidRDefault="000E26D4" w:rsidP="007B755E">
      <w:pPr>
        <w:ind w:left="720" w:hanging="720"/>
        <w:rPr>
          <w:rFonts w:cs="Arial"/>
        </w:rPr>
      </w:pPr>
      <w:r w:rsidRPr="00883861">
        <w:rPr>
          <w:rFonts w:cs="Arial"/>
        </w:rPr>
        <w:t>Mullins, L.J., (2007). </w:t>
      </w:r>
      <w:r w:rsidRPr="00883861">
        <w:rPr>
          <w:rFonts w:cs="Arial"/>
          <w:i/>
          <w:iCs/>
        </w:rPr>
        <w:t xml:space="preserve">Management and </w:t>
      </w:r>
      <w:proofErr w:type="spellStart"/>
      <w:r w:rsidRPr="00883861">
        <w:rPr>
          <w:rFonts w:cs="Arial"/>
          <w:i/>
          <w:iCs/>
        </w:rPr>
        <w:t>organisational</w:t>
      </w:r>
      <w:proofErr w:type="spellEnd"/>
      <w:r w:rsidRPr="00883861">
        <w:rPr>
          <w:rFonts w:cs="Arial"/>
          <w:i/>
          <w:iCs/>
        </w:rPr>
        <w:t xml:space="preserve"> </w:t>
      </w:r>
      <w:proofErr w:type="spellStart"/>
      <w:r w:rsidRPr="00883861">
        <w:rPr>
          <w:rFonts w:cs="Arial"/>
          <w:i/>
          <w:iCs/>
        </w:rPr>
        <w:t>behaviour</w:t>
      </w:r>
      <w:proofErr w:type="spellEnd"/>
      <w:r w:rsidRPr="00883861">
        <w:rPr>
          <w:rFonts w:cs="Arial"/>
        </w:rPr>
        <w:t>. Pearson education.</w:t>
      </w:r>
    </w:p>
    <w:p w14:paraId="275BB705" w14:textId="77777777" w:rsidR="000E26D4" w:rsidRPr="00883861" w:rsidRDefault="000E26D4" w:rsidP="007B755E">
      <w:pPr>
        <w:ind w:left="720" w:hanging="720"/>
        <w:rPr>
          <w:rFonts w:cs="Arial"/>
        </w:rPr>
      </w:pPr>
      <w:r w:rsidRPr="00883861">
        <w:rPr>
          <w:rFonts w:cs="Arial"/>
        </w:rPr>
        <w:lastRenderedPageBreak/>
        <w:t>Munna, A., (2021). Strategic Management, Leadership and Staff Motivation: Literature Review. </w:t>
      </w:r>
      <w:r w:rsidRPr="00883861">
        <w:rPr>
          <w:rFonts w:cs="Arial"/>
          <w:i/>
          <w:iCs/>
        </w:rPr>
        <w:t>International Education and Culture Studies</w:t>
      </w:r>
      <w:r w:rsidRPr="00883861">
        <w:rPr>
          <w:rFonts w:cs="Arial"/>
        </w:rPr>
        <w:t>, </w:t>
      </w:r>
      <w:r w:rsidRPr="00883861">
        <w:rPr>
          <w:rFonts w:cs="Arial"/>
          <w:i/>
          <w:iCs/>
        </w:rPr>
        <w:t>1</w:t>
      </w:r>
      <w:r w:rsidRPr="00883861">
        <w:rPr>
          <w:rFonts w:cs="Arial"/>
        </w:rPr>
        <w:t>(1), pp.21-29.</w:t>
      </w:r>
    </w:p>
    <w:p w14:paraId="048910B0" w14:textId="77777777" w:rsidR="000E26D4" w:rsidRPr="00883861" w:rsidRDefault="000E26D4" w:rsidP="007B755E">
      <w:pPr>
        <w:ind w:left="720" w:hanging="720"/>
        <w:rPr>
          <w:rFonts w:cs="Arial"/>
        </w:rPr>
      </w:pPr>
      <w:r w:rsidRPr="00883861">
        <w:rPr>
          <w:rFonts w:cs="Arial"/>
        </w:rPr>
        <w:t>Murray, W.C., (2018). A motivated workforce: The shifting factors that drive people to work in the hospitality industry. </w:t>
      </w:r>
      <w:r w:rsidRPr="00883861">
        <w:rPr>
          <w:rFonts w:cs="Arial"/>
          <w:i/>
          <w:iCs/>
        </w:rPr>
        <w:t>Handbook of human resource management in the tourism and hospitality industries. Northampton, UK: Edward Elgar Publishing</w:t>
      </w:r>
      <w:r w:rsidRPr="00883861">
        <w:rPr>
          <w:rFonts w:cs="Arial"/>
        </w:rPr>
        <w:t>, pp.67-87.</w:t>
      </w:r>
    </w:p>
    <w:p w14:paraId="1951E98F" w14:textId="77777777" w:rsidR="000E26D4" w:rsidRPr="00883861" w:rsidRDefault="000E26D4" w:rsidP="007B755E">
      <w:pPr>
        <w:ind w:left="720" w:hanging="720"/>
        <w:rPr>
          <w:rFonts w:cs="Arial"/>
        </w:rPr>
      </w:pPr>
      <w:r w:rsidRPr="00883861">
        <w:rPr>
          <w:rFonts w:cs="Arial"/>
        </w:rPr>
        <w:t>Nawaz, Z.A.K.D.A. and Khan, I., (2016). Leadership theories and styles: A literature review. </w:t>
      </w:r>
      <w:r w:rsidRPr="00883861">
        <w:rPr>
          <w:rFonts w:cs="Arial"/>
          <w:i/>
          <w:iCs/>
        </w:rPr>
        <w:t>Leadership</w:t>
      </w:r>
      <w:r w:rsidRPr="00883861">
        <w:rPr>
          <w:rFonts w:cs="Arial"/>
        </w:rPr>
        <w:t>, </w:t>
      </w:r>
      <w:r w:rsidRPr="00883861">
        <w:rPr>
          <w:rFonts w:cs="Arial"/>
          <w:i/>
          <w:iCs/>
        </w:rPr>
        <w:t>16</w:t>
      </w:r>
      <w:r w:rsidRPr="00883861">
        <w:rPr>
          <w:rFonts w:cs="Arial"/>
        </w:rPr>
        <w:t>(1), pp.1-7.</w:t>
      </w:r>
    </w:p>
    <w:p w14:paraId="7679E092" w14:textId="77777777" w:rsidR="000E26D4" w:rsidRPr="00883861" w:rsidRDefault="000E26D4" w:rsidP="007B755E">
      <w:pPr>
        <w:ind w:left="720" w:hanging="720"/>
        <w:rPr>
          <w:rFonts w:cs="Arial"/>
        </w:rPr>
      </w:pPr>
      <w:proofErr w:type="spellStart"/>
      <w:r w:rsidRPr="00883861">
        <w:rPr>
          <w:rFonts w:cs="Arial"/>
        </w:rPr>
        <w:t>Patiar</w:t>
      </w:r>
      <w:proofErr w:type="spellEnd"/>
      <w:r w:rsidRPr="00883861">
        <w:rPr>
          <w:rFonts w:cs="Arial"/>
        </w:rPr>
        <w:t>, A. and Wang, Y., (2016). The effects of transformational leadership and organizational commitment on hotel departmental performance. </w:t>
      </w:r>
      <w:r w:rsidRPr="00883861">
        <w:rPr>
          <w:rFonts w:cs="Arial"/>
          <w:i/>
          <w:iCs/>
        </w:rPr>
        <w:t>International Journal of Contemporary Hospitality Management</w:t>
      </w:r>
      <w:r w:rsidRPr="00883861">
        <w:rPr>
          <w:rFonts w:cs="Arial"/>
        </w:rPr>
        <w:t>, </w:t>
      </w:r>
      <w:r w:rsidRPr="00883861">
        <w:rPr>
          <w:rFonts w:cs="Arial"/>
          <w:i/>
          <w:iCs/>
        </w:rPr>
        <w:t>28</w:t>
      </w:r>
      <w:r w:rsidRPr="00883861">
        <w:rPr>
          <w:rFonts w:cs="Arial"/>
        </w:rPr>
        <w:t>(3), pp.586-608.</w:t>
      </w:r>
    </w:p>
    <w:p w14:paraId="3CA94823" w14:textId="77777777" w:rsidR="000E26D4" w:rsidRPr="00883861" w:rsidRDefault="000E26D4" w:rsidP="007B755E">
      <w:pPr>
        <w:ind w:left="720" w:hanging="720"/>
        <w:rPr>
          <w:rFonts w:cs="Arial"/>
        </w:rPr>
      </w:pPr>
      <w:r w:rsidRPr="00883861">
        <w:rPr>
          <w:rFonts w:cs="Arial"/>
        </w:rPr>
        <w:t>Sabri, S.M., Mutalib, H.A. and Hasan, N.A., (2019). Exploring the elements of employees’ motivation in hospitality industry. </w:t>
      </w:r>
      <w:r w:rsidRPr="00883861">
        <w:rPr>
          <w:rFonts w:cs="Arial"/>
          <w:i/>
          <w:iCs/>
        </w:rPr>
        <w:t>Journal of Tourism</w:t>
      </w:r>
      <w:r w:rsidRPr="00883861">
        <w:rPr>
          <w:rFonts w:cs="Arial"/>
        </w:rPr>
        <w:t>, </w:t>
      </w:r>
      <w:r w:rsidRPr="00883861">
        <w:rPr>
          <w:rFonts w:cs="Arial"/>
          <w:i/>
          <w:iCs/>
        </w:rPr>
        <w:t>4</w:t>
      </w:r>
      <w:r w:rsidRPr="00883861">
        <w:rPr>
          <w:rFonts w:cs="Arial"/>
        </w:rPr>
        <w:t>(14), pp.13-23.</w:t>
      </w:r>
    </w:p>
    <w:p w14:paraId="45412D5F" w14:textId="77777777" w:rsidR="000E26D4" w:rsidRPr="00883861" w:rsidRDefault="000E26D4" w:rsidP="007B755E">
      <w:pPr>
        <w:ind w:left="720" w:hanging="720"/>
        <w:rPr>
          <w:rFonts w:cs="Arial"/>
        </w:rPr>
      </w:pPr>
      <w:r w:rsidRPr="00883861">
        <w:rPr>
          <w:rFonts w:cs="Arial"/>
        </w:rPr>
        <w:t xml:space="preserve">Slåtten, T. and </w:t>
      </w:r>
      <w:proofErr w:type="spellStart"/>
      <w:r w:rsidRPr="00883861">
        <w:rPr>
          <w:rFonts w:cs="Arial"/>
        </w:rPr>
        <w:t>Mehmetoglu</w:t>
      </w:r>
      <w:proofErr w:type="spellEnd"/>
      <w:r w:rsidRPr="00883861">
        <w:rPr>
          <w:rFonts w:cs="Arial"/>
        </w:rPr>
        <w:t>, M., (2015). The effects of transformational leadership and perceived creativity on innovation behavior in the hospitality industry. </w:t>
      </w:r>
      <w:r w:rsidRPr="00883861">
        <w:rPr>
          <w:rFonts w:cs="Arial"/>
          <w:i/>
          <w:iCs/>
        </w:rPr>
        <w:t>Journal of Human Resources in Hospitality &amp; Tourism</w:t>
      </w:r>
      <w:r w:rsidRPr="00883861">
        <w:rPr>
          <w:rFonts w:cs="Arial"/>
        </w:rPr>
        <w:t>, </w:t>
      </w:r>
      <w:r w:rsidRPr="00883861">
        <w:rPr>
          <w:rFonts w:cs="Arial"/>
          <w:i/>
          <w:iCs/>
        </w:rPr>
        <w:t>14</w:t>
      </w:r>
      <w:r w:rsidRPr="00883861">
        <w:rPr>
          <w:rFonts w:cs="Arial"/>
        </w:rPr>
        <w:t>(2), pp.195-219.</w:t>
      </w:r>
    </w:p>
    <w:p w14:paraId="70767A5D" w14:textId="77777777" w:rsidR="000E26D4" w:rsidRPr="00883861" w:rsidRDefault="000E26D4" w:rsidP="007B755E">
      <w:pPr>
        <w:ind w:left="720" w:hanging="720"/>
        <w:rPr>
          <w:rFonts w:cs="Arial"/>
        </w:rPr>
      </w:pPr>
      <w:proofErr w:type="spellStart"/>
      <w:r w:rsidRPr="00883861">
        <w:rPr>
          <w:rFonts w:cs="Arial"/>
        </w:rPr>
        <w:t>Todăriţă</w:t>
      </w:r>
      <w:proofErr w:type="spellEnd"/>
      <w:r w:rsidRPr="00883861">
        <w:rPr>
          <w:rFonts w:cs="Arial"/>
        </w:rPr>
        <w:t>, E.T., (2021). Leadership Style Determination according to Robert Blake and Jane Mouton’s Managerial Grid. In </w:t>
      </w:r>
      <w:r w:rsidRPr="00883861">
        <w:rPr>
          <w:rFonts w:cs="Arial"/>
          <w:i/>
          <w:iCs/>
        </w:rPr>
        <w:t>International conference KNOWLEDGE-BASED ORGANIZATION</w:t>
      </w:r>
      <w:r w:rsidRPr="00883861">
        <w:rPr>
          <w:rFonts w:cs="Arial"/>
        </w:rPr>
        <w:t> (Vol. 27, No. 1, pp. 241-246).</w:t>
      </w:r>
    </w:p>
    <w:p w14:paraId="0C412E5C" w14:textId="77777777" w:rsidR="000E26D4" w:rsidRPr="00883861" w:rsidRDefault="000E26D4" w:rsidP="007B755E">
      <w:pPr>
        <w:ind w:left="720" w:hanging="720"/>
        <w:rPr>
          <w:rFonts w:cs="Arial"/>
        </w:rPr>
      </w:pPr>
      <w:r w:rsidRPr="00883861">
        <w:rPr>
          <w:rFonts w:cs="Arial"/>
        </w:rPr>
        <w:lastRenderedPageBreak/>
        <w:t>Vargas-</w:t>
      </w:r>
      <w:proofErr w:type="spellStart"/>
      <w:r w:rsidRPr="00883861">
        <w:rPr>
          <w:rFonts w:cs="Arial"/>
        </w:rPr>
        <w:t>Sevalle</w:t>
      </w:r>
      <w:proofErr w:type="spellEnd"/>
      <w:r w:rsidRPr="00883861">
        <w:rPr>
          <w:rFonts w:cs="Arial"/>
        </w:rPr>
        <w:t>, L., Karami, M. and Spector, S., (2020). Transformational leadership in the hospitality and tourism industry. In </w:t>
      </w:r>
      <w:r w:rsidRPr="00883861">
        <w:rPr>
          <w:rFonts w:cs="Arial"/>
          <w:i/>
          <w:iCs/>
        </w:rPr>
        <w:t>Entrepreneurial opportunities</w:t>
      </w:r>
      <w:r w:rsidRPr="00883861">
        <w:rPr>
          <w:rFonts w:cs="Arial"/>
        </w:rPr>
        <w:t> (pp. 73-97). Emerald Publishing Limited.</w:t>
      </w:r>
    </w:p>
    <w:p w14:paraId="3B9C3A8A" w14:textId="77777777" w:rsidR="000E26D4" w:rsidRPr="00883861" w:rsidRDefault="000E26D4" w:rsidP="007B755E">
      <w:pPr>
        <w:ind w:left="720" w:hanging="720"/>
        <w:rPr>
          <w:rFonts w:cs="Arial"/>
        </w:rPr>
      </w:pPr>
      <w:proofErr w:type="spellStart"/>
      <w:r w:rsidRPr="00883861">
        <w:rPr>
          <w:rFonts w:cs="Arial"/>
        </w:rPr>
        <w:t>Vesperi</w:t>
      </w:r>
      <w:proofErr w:type="spellEnd"/>
      <w:r w:rsidRPr="00883861">
        <w:rPr>
          <w:rFonts w:cs="Arial"/>
        </w:rPr>
        <w:t>, W., Ventura, M. and Cristofaro, C.L., (2021). Conflict management as an organizational capacity: survey of hospital managers in healthcare organizations. </w:t>
      </w:r>
      <w:r w:rsidRPr="00883861">
        <w:rPr>
          <w:rFonts w:cs="Arial"/>
          <w:i/>
          <w:iCs/>
        </w:rPr>
        <w:t>Measuring Business Excellence</w:t>
      </w:r>
      <w:r w:rsidRPr="00883861">
        <w:rPr>
          <w:rFonts w:cs="Arial"/>
        </w:rPr>
        <w:t>, </w:t>
      </w:r>
      <w:r w:rsidRPr="00883861">
        <w:rPr>
          <w:rFonts w:cs="Arial"/>
          <w:i/>
          <w:iCs/>
        </w:rPr>
        <w:t>25</w:t>
      </w:r>
      <w:r w:rsidRPr="00883861">
        <w:rPr>
          <w:rFonts w:cs="Arial"/>
        </w:rPr>
        <w:t>(4), pp.390-406.</w:t>
      </w:r>
    </w:p>
    <w:p w14:paraId="737EA608" w14:textId="77777777" w:rsidR="000E26D4" w:rsidRPr="00883861" w:rsidRDefault="000E26D4" w:rsidP="007B755E">
      <w:pPr>
        <w:ind w:left="720" w:hanging="720"/>
        <w:rPr>
          <w:rFonts w:cs="Arial"/>
        </w:rPr>
      </w:pPr>
      <w:r w:rsidRPr="00883861">
        <w:rPr>
          <w:rFonts w:cs="Arial"/>
        </w:rPr>
        <w:t>Wang, C.J., Tsai, H.T. and Tsai, M.T., (2014). Linking transformational leadership and employee creativity in the hospitality industry: The influences of creative role identity, creative self-efficacy, and job complexity. </w:t>
      </w:r>
      <w:r w:rsidRPr="00883861">
        <w:rPr>
          <w:rFonts w:cs="Arial"/>
          <w:i/>
          <w:iCs/>
        </w:rPr>
        <w:t>Tourism management</w:t>
      </w:r>
      <w:r w:rsidRPr="00883861">
        <w:rPr>
          <w:rFonts w:cs="Arial"/>
        </w:rPr>
        <w:t>, </w:t>
      </w:r>
      <w:r w:rsidRPr="00883861">
        <w:rPr>
          <w:rFonts w:cs="Arial"/>
          <w:i/>
          <w:iCs/>
        </w:rPr>
        <w:t>40</w:t>
      </w:r>
      <w:r w:rsidRPr="00883861">
        <w:rPr>
          <w:rFonts w:cs="Arial"/>
        </w:rPr>
        <w:t>, pp.79-89.</w:t>
      </w:r>
    </w:p>
    <w:p w14:paraId="4393845F" w14:textId="66891D83" w:rsidR="000E26D4" w:rsidRPr="00883861" w:rsidRDefault="000E26D4" w:rsidP="007B755E">
      <w:pPr>
        <w:ind w:left="720" w:hanging="720"/>
        <w:rPr>
          <w:rFonts w:cs="Arial"/>
        </w:rPr>
      </w:pPr>
      <w:r w:rsidRPr="00883861">
        <w:rPr>
          <w:rFonts w:cs="Arial"/>
        </w:rPr>
        <w:t>Armstrong, M., (2012). </w:t>
      </w:r>
      <w:r w:rsidRPr="00883861">
        <w:rPr>
          <w:rFonts w:cs="Arial"/>
          <w:i/>
          <w:iCs/>
        </w:rPr>
        <w:t>Armstrong's handbook of management and leadership: developing effective people skills for better leadership and management</w:t>
      </w:r>
      <w:r w:rsidRPr="00883861">
        <w:rPr>
          <w:rFonts w:cs="Arial"/>
        </w:rPr>
        <w:t>. Kogan Page Publishers.</w:t>
      </w:r>
    </w:p>
    <w:p w14:paraId="44627110" w14:textId="77777777" w:rsidR="007B755E" w:rsidRPr="00883861" w:rsidRDefault="007B755E" w:rsidP="007B755E">
      <w:pPr>
        <w:ind w:left="720" w:hanging="720"/>
        <w:rPr>
          <w:rFonts w:cs="Arial"/>
        </w:rPr>
      </w:pPr>
    </w:p>
    <w:sectPr w:rsidR="007B755E" w:rsidRPr="008838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4BC33" w14:textId="77777777" w:rsidR="00DC6B59" w:rsidRDefault="00DC6B59" w:rsidP="00FC3F60">
      <w:pPr>
        <w:spacing w:after="0" w:line="240" w:lineRule="auto"/>
      </w:pPr>
      <w:r>
        <w:separator/>
      </w:r>
    </w:p>
  </w:endnote>
  <w:endnote w:type="continuationSeparator" w:id="0">
    <w:p w14:paraId="304A4A07" w14:textId="77777777" w:rsidR="00DC6B59" w:rsidRDefault="00DC6B59" w:rsidP="00FC3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B5111" w14:textId="77777777" w:rsidR="00DC6B59" w:rsidRDefault="00DC6B59" w:rsidP="00FC3F60">
      <w:pPr>
        <w:spacing w:after="0" w:line="240" w:lineRule="auto"/>
      </w:pPr>
      <w:r>
        <w:separator/>
      </w:r>
    </w:p>
  </w:footnote>
  <w:footnote w:type="continuationSeparator" w:id="0">
    <w:p w14:paraId="2AE905E6" w14:textId="77777777" w:rsidR="00DC6B59" w:rsidRDefault="00DC6B59" w:rsidP="00FC3F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DBF"/>
    <w:rsid w:val="00035AB6"/>
    <w:rsid w:val="000D4602"/>
    <w:rsid w:val="000E26D4"/>
    <w:rsid w:val="00237CDE"/>
    <w:rsid w:val="002D015F"/>
    <w:rsid w:val="002E33D3"/>
    <w:rsid w:val="00312D7E"/>
    <w:rsid w:val="0035414D"/>
    <w:rsid w:val="003F7D20"/>
    <w:rsid w:val="00432DBF"/>
    <w:rsid w:val="004457CD"/>
    <w:rsid w:val="005F4C92"/>
    <w:rsid w:val="0065062D"/>
    <w:rsid w:val="006C0962"/>
    <w:rsid w:val="006C4A26"/>
    <w:rsid w:val="006F468D"/>
    <w:rsid w:val="007B755E"/>
    <w:rsid w:val="00821FAC"/>
    <w:rsid w:val="00860962"/>
    <w:rsid w:val="00883861"/>
    <w:rsid w:val="008B7F02"/>
    <w:rsid w:val="00906656"/>
    <w:rsid w:val="009A3EB7"/>
    <w:rsid w:val="009B733D"/>
    <w:rsid w:val="00A17D24"/>
    <w:rsid w:val="00BA1C40"/>
    <w:rsid w:val="00C44B5E"/>
    <w:rsid w:val="00C46C25"/>
    <w:rsid w:val="00C73446"/>
    <w:rsid w:val="00C83DF7"/>
    <w:rsid w:val="00CB7DE4"/>
    <w:rsid w:val="00CC07A9"/>
    <w:rsid w:val="00CC3143"/>
    <w:rsid w:val="00CE7A97"/>
    <w:rsid w:val="00D14F24"/>
    <w:rsid w:val="00D769AC"/>
    <w:rsid w:val="00DB6BF8"/>
    <w:rsid w:val="00DC6B59"/>
    <w:rsid w:val="00DC7C6F"/>
    <w:rsid w:val="00DF597E"/>
    <w:rsid w:val="00EA45E8"/>
    <w:rsid w:val="00EA63C6"/>
    <w:rsid w:val="00F963F1"/>
    <w:rsid w:val="00FB1682"/>
    <w:rsid w:val="00FC3F60"/>
    <w:rsid w:val="00FE4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B56AD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D24"/>
    <w:pPr>
      <w:spacing w:line="480" w:lineRule="auto"/>
      <w:jc w:val="both"/>
    </w:pPr>
    <w:rPr>
      <w:rFonts w:ascii="Arial" w:hAnsi="Arial"/>
      <w:sz w:val="24"/>
    </w:rPr>
  </w:style>
  <w:style w:type="paragraph" w:styleId="Heading1">
    <w:name w:val="heading 1"/>
    <w:basedOn w:val="Normal"/>
    <w:next w:val="Normal"/>
    <w:link w:val="Heading1Char"/>
    <w:uiPriority w:val="9"/>
    <w:qFormat/>
    <w:rsid w:val="000E26D4"/>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D14F2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14F24"/>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14F24"/>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D14F24"/>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0E26D4"/>
    <w:rPr>
      <w:rFonts w:ascii="Arial" w:eastAsiaTheme="majorEastAsia" w:hAnsi="Arial" w:cstheme="majorBidi"/>
      <w:color w:val="2E74B5" w:themeColor="accent1" w:themeShade="BF"/>
      <w:sz w:val="32"/>
      <w:szCs w:val="32"/>
    </w:rPr>
  </w:style>
  <w:style w:type="paragraph" w:styleId="Header">
    <w:name w:val="header"/>
    <w:basedOn w:val="Normal"/>
    <w:link w:val="HeaderChar"/>
    <w:uiPriority w:val="99"/>
    <w:unhideWhenUsed/>
    <w:rsid w:val="00FC3F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F60"/>
    <w:rPr>
      <w:rFonts w:ascii="Arial" w:hAnsi="Arial"/>
      <w:sz w:val="24"/>
    </w:rPr>
  </w:style>
  <w:style w:type="paragraph" w:styleId="Footer">
    <w:name w:val="footer"/>
    <w:basedOn w:val="Normal"/>
    <w:link w:val="FooterChar"/>
    <w:uiPriority w:val="99"/>
    <w:unhideWhenUsed/>
    <w:rsid w:val="00FC3F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F6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5583">
      <w:bodyDiv w:val="1"/>
      <w:marLeft w:val="0"/>
      <w:marRight w:val="0"/>
      <w:marTop w:val="0"/>
      <w:marBottom w:val="0"/>
      <w:divBdr>
        <w:top w:val="none" w:sz="0" w:space="0" w:color="auto"/>
        <w:left w:val="none" w:sz="0" w:space="0" w:color="auto"/>
        <w:bottom w:val="none" w:sz="0" w:space="0" w:color="auto"/>
        <w:right w:val="none" w:sz="0" w:space="0" w:color="auto"/>
      </w:divBdr>
      <w:divsChild>
        <w:div w:id="2042700864">
          <w:marLeft w:val="0"/>
          <w:marRight w:val="0"/>
          <w:marTop w:val="0"/>
          <w:marBottom w:val="0"/>
          <w:divBdr>
            <w:top w:val="single" w:sz="2" w:space="0" w:color="D9D9E3"/>
            <w:left w:val="single" w:sz="2" w:space="0" w:color="D9D9E3"/>
            <w:bottom w:val="single" w:sz="2" w:space="0" w:color="D9D9E3"/>
            <w:right w:val="single" w:sz="2" w:space="0" w:color="D9D9E3"/>
          </w:divBdr>
          <w:divsChild>
            <w:div w:id="1410227503">
              <w:marLeft w:val="0"/>
              <w:marRight w:val="0"/>
              <w:marTop w:val="0"/>
              <w:marBottom w:val="0"/>
              <w:divBdr>
                <w:top w:val="single" w:sz="2" w:space="0" w:color="D9D9E3"/>
                <w:left w:val="single" w:sz="2" w:space="0" w:color="D9D9E3"/>
                <w:bottom w:val="single" w:sz="2" w:space="0" w:color="D9D9E3"/>
                <w:right w:val="single" w:sz="2" w:space="0" w:color="D9D9E3"/>
              </w:divBdr>
              <w:divsChild>
                <w:div w:id="1619145870">
                  <w:marLeft w:val="0"/>
                  <w:marRight w:val="0"/>
                  <w:marTop w:val="0"/>
                  <w:marBottom w:val="0"/>
                  <w:divBdr>
                    <w:top w:val="single" w:sz="2" w:space="0" w:color="D9D9E3"/>
                    <w:left w:val="single" w:sz="2" w:space="0" w:color="D9D9E3"/>
                    <w:bottom w:val="single" w:sz="2" w:space="0" w:color="D9D9E3"/>
                    <w:right w:val="single" w:sz="2" w:space="0" w:color="D9D9E3"/>
                  </w:divBdr>
                  <w:divsChild>
                    <w:div w:id="1875804101">
                      <w:marLeft w:val="0"/>
                      <w:marRight w:val="0"/>
                      <w:marTop w:val="0"/>
                      <w:marBottom w:val="0"/>
                      <w:divBdr>
                        <w:top w:val="single" w:sz="2" w:space="0" w:color="D9D9E3"/>
                        <w:left w:val="single" w:sz="2" w:space="0" w:color="D9D9E3"/>
                        <w:bottom w:val="single" w:sz="2" w:space="0" w:color="D9D9E3"/>
                        <w:right w:val="single" w:sz="2" w:space="0" w:color="D9D9E3"/>
                      </w:divBdr>
                      <w:divsChild>
                        <w:div w:id="1133446444">
                          <w:marLeft w:val="0"/>
                          <w:marRight w:val="0"/>
                          <w:marTop w:val="0"/>
                          <w:marBottom w:val="0"/>
                          <w:divBdr>
                            <w:top w:val="single" w:sz="2" w:space="0" w:color="D9D9E3"/>
                            <w:left w:val="single" w:sz="2" w:space="0" w:color="D9D9E3"/>
                            <w:bottom w:val="single" w:sz="2" w:space="0" w:color="D9D9E3"/>
                            <w:right w:val="single" w:sz="2" w:space="0" w:color="D9D9E3"/>
                          </w:divBdr>
                          <w:divsChild>
                            <w:div w:id="1829200584">
                              <w:marLeft w:val="0"/>
                              <w:marRight w:val="0"/>
                              <w:marTop w:val="100"/>
                              <w:marBottom w:val="100"/>
                              <w:divBdr>
                                <w:top w:val="single" w:sz="2" w:space="0" w:color="D9D9E3"/>
                                <w:left w:val="single" w:sz="2" w:space="0" w:color="D9D9E3"/>
                                <w:bottom w:val="single" w:sz="2" w:space="0" w:color="D9D9E3"/>
                                <w:right w:val="single" w:sz="2" w:space="0" w:color="D9D9E3"/>
                              </w:divBdr>
                              <w:divsChild>
                                <w:div w:id="732387894">
                                  <w:marLeft w:val="0"/>
                                  <w:marRight w:val="0"/>
                                  <w:marTop w:val="0"/>
                                  <w:marBottom w:val="0"/>
                                  <w:divBdr>
                                    <w:top w:val="single" w:sz="2" w:space="0" w:color="D9D9E3"/>
                                    <w:left w:val="single" w:sz="2" w:space="0" w:color="D9D9E3"/>
                                    <w:bottom w:val="single" w:sz="2" w:space="0" w:color="D9D9E3"/>
                                    <w:right w:val="single" w:sz="2" w:space="0" w:color="D9D9E3"/>
                                  </w:divBdr>
                                  <w:divsChild>
                                    <w:div w:id="355623370">
                                      <w:marLeft w:val="0"/>
                                      <w:marRight w:val="0"/>
                                      <w:marTop w:val="0"/>
                                      <w:marBottom w:val="0"/>
                                      <w:divBdr>
                                        <w:top w:val="single" w:sz="2" w:space="0" w:color="D9D9E3"/>
                                        <w:left w:val="single" w:sz="2" w:space="0" w:color="D9D9E3"/>
                                        <w:bottom w:val="single" w:sz="2" w:space="0" w:color="D9D9E3"/>
                                        <w:right w:val="single" w:sz="2" w:space="0" w:color="D9D9E3"/>
                                      </w:divBdr>
                                      <w:divsChild>
                                        <w:div w:id="1673725686">
                                          <w:marLeft w:val="0"/>
                                          <w:marRight w:val="0"/>
                                          <w:marTop w:val="0"/>
                                          <w:marBottom w:val="0"/>
                                          <w:divBdr>
                                            <w:top w:val="single" w:sz="2" w:space="0" w:color="D9D9E3"/>
                                            <w:left w:val="single" w:sz="2" w:space="0" w:color="D9D9E3"/>
                                            <w:bottom w:val="single" w:sz="2" w:space="0" w:color="D9D9E3"/>
                                            <w:right w:val="single" w:sz="2" w:space="0" w:color="D9D9E3"/>
                                          </w:divBdr>
                                          <w:divsChild>
                                            <w:div w:id="1718820615">
                                              <w:marLeft w:val="0"/>
                                              <w:marRight w:val="0"/>
                                              <w:marTop w:val="0"/>
                                              <w:marBottom w:val="0"/>
                                              <w:divBdr>
                                                <w:top w:val="single" w:sz="2" w:space="0" w:color="D9D9E3"/>
                                                <w:left w:val="single" w:sz="2" w:space="0" w:color="D9D9E3"/>
                                                <w:bottom w:val="single" w:sz="2" w:space="0" w:color="D9D9E3"/>
                                                <w:right w:val="single" w:sz="2" w:space="0" w:color="D9D9E3"/>
                                              </w:divBdr>
                                              <w:divsChild>
                                                <w:div w:id="1232306031">
                                                  <w:marLeft w:val="0"/>
                                                  <w:marRight w:val="0"/>
                                                  <w:marTop w:val="0"/>
                                                  <w:marBottom w:val="0"/>
                                                  <w:divBdr>
                                                    <w:top w:val="single" w:sz="2" w:space="0" w:color="D9D9E3"/>
                                                    <w:left w:val="single" w:sz="2" w:space="0" w:color="D9D9E3"/>
                                                    <w:bottom w:val="single" w:sz="2" w:space="0" w:color="D9D9E3"/>
                                                    <w:right w:val="single" w:sz="2" w:space="0" w:color="D9D9E3"/>
                                                  </w:divBdr>
                                                  <w:divsChild>
                                                    <w:div w:id="1907910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86604351">
          <w:marLeft w:val="0"/>
          <w:marRight w:val="0"/>
          <w:marTop w:val="0"/>
          <w:marBottom w:val="0"/>
          <w:divBdr>
            <w:top w:val="none" w:sz="0" w:space="0" w:color="auto"/>
            <w:left w:val="none" w:sz="0" w:space="0" w:color="auto"/>
            <w:bottom w:val="none" w:sz="0" w:space="0" w:color="auto"/>
            <w:right w:val="none" w:sz="0" w:space="0" w:color="auto"/>
          </w:divBdr>
        </w:div>
      </w:divsChild>
    </w:div>
    <w:div w:id="30422409">
      <w:bodyDiv w:val="1"/>
      <w:marLeft w:val="0"/>
      <w:marRight w:val="0"/>
      <w:marTop w:val="0"/>
      <w:marBottom w:val="0"/>
      <w:divBdr>
        <w:top w:val="none" w:sz="0" w:space="0" w:color="auto"/>
        <w:left w:val="none" w:sz="0" w:space="0" w:color="auto"/>
        <w:bottom w:val="none" w:sz="0" w:space="0" w:color="auto"/>
        <w:right w:val="none" w:sz="0" w:space="0" w:color="auto"/>
      </w:divBdr>
    </w:div>
    <w:div w:id="45692057">
      <w:bodyDiv w:val="1"/>
      <w:marLeft w:val="0"/>
      <w:marRight w:val="0"/>
      <w:marTop w:val="0"/>
      <w:marBottom w:val="0"/>
      <w:divBdr>
        <w:top w:val="none" w:sz="0" w:space="0" w:color="auto"/>
        <w:left w:val="none" w:sz="0" w:space="0" w:color="auto"/>
        <w:bottom w:val="none" w:sz="0" w:space="0" w:color="auto"/>
        <w:right w:val="none" w:sz="0" w:space="0" w:color="auto"/>
      </w:divBdr>
    </w:div>
    <w:div w:id="108282497">
      <w:bodyDiv w:val="1"/>
      <w:marLeft w:val="0"/>
      <w:marRight w:val="0"/>
      <w:marTop w:val="0"/>
      <w:marBottom w:val="0"/>
      <w:divBdr>
        <w:top w:val="none" w:sz="0" w:space="0" w:color="auto"/>
        <w:left w:val="none" w:sz="0" w:space="0" w:color="auto"/>
        <w:bottom w:val="none" w:sz="0" w:space="0" w:color="auto"/>
        <w:right w:val="none" w:sz="0" w:space="0" w:color="auto"/>
      </w:divBdr>
    </w:div>
    <w:div w:id="119305611">
      <w:bodyDiv w:val="1"/>
      <w:marLeft w:val="0"/>
      <w:marRight w:val="0"/>
      <w:marTop w:val="0"/>
      <w:marBottom w:val="0"/>
      <w:divBdr>
        <w:top w:val="none" w:sz="0" w:space="0" w:color="auto"/>
        <w:left w:val="none" w:sz="0" w:space="0" w:color="auto"/>
        <w:bottom w:val="none" w:sz="0" w:space="0" w:color="auto"/>
        <w:right w:val="none" w:sz="0" w:space="0" w:color="auto"/>
      </w:divBdr>
    </w:div>
    <w:div w:id="135027484">
      <w:bodyDiv w:val="1"/>
      <w:marLeft w:val="0"/>
      <w:marRight w:val="0"/>
      <w:marTop w:val="0"/>
      <w:marBottom w:val="0"/>
      <w:divBdr>
        <w:top w:val="none" w:sz="0" w:space="0" w:color="auto"/>
        <w:left w:val="none" w:sz="0" w:space="0" w:color="auto"/>
        <w:bottom w:val="none" w:sz="0" w:space="0" w:color="auto"/>
        <w:right w:val="none" w:sz="0" w:space="0" w:color="auto"/>
      </w:divBdr>
      <w:divsChild>
        <w:div w:id="1043289708">
          <w:marLeft w:val="0"/>
          <w:marRight w:val="0"/>
          <w:marTop w:val="0"/>
          <w:marBottom w:val="0"/>
          <w:divBdr>
            <w:top w:val="single" w:sz="2" w:space="0" w:color="D9D9E3"/>
            <w:left w:val="single" w:sz="2" w:space="0" w:color="D9D9E3"/>
            <w:bottom w:val="single" w:sz="2" w:space="0" w:color="D9D9E3"/>
            <w:right w:val="single" w:sz="2" w:space="0" w:color="D9D9E3"/>
          </w:divBdr>
          <w:divsChild>
            <w:div w:id="1660964567">
              <w:marLeft w:val="0"/>
              <w:marRight w:val="0"/>
              <w:marTop w:val="0"/>
              <w:marBottom w:val="0"/>
              <w:divBdr>
                <w:top w:val="single" w:sz="2" w:space="0" w:color="D9D9E3"/>
                <w:left w:val="single" w:sz="2" w:space="0" w:color="D9D9E3"/>
                <w:bottom w:val="single" w:sz="2" w:space="0" w:color="D9D9E3"/>
                <w:right w:val="single" w:sz="2" w:space="0" w:color="D9D9E3"/>
              </w:divBdr>
              <w:divsChild>
                <w:div w:id="2101945499">
                  <w:marLeft w:val="0"/>
                  <w:marRight w:val="0"/>
                  <w:marTop w:val="0"/>
                  <w:marBottom w:val="0"/>
                  <w:divBdr>
                    <w:top w:val="single" w:sz="2" w:space="0" w:color="D9D9E3"/>
                    <w:left w:val="single" w:sz="2" w:space="0" w:color="D9D9E3"/>
                    <w:bottom w:val="single" w:sz="2" w:space="0" w:color="D9D9E3"/>
                    <w:right w:val="single" w:sz="2" w:space="0" w:color="D9D9E3"/>
                  </w:divBdr>
                  <w:divsChild>
                    <w:div w:id="680741740">
                      <w:marLeft w:val="0"/>
                      <w:marRight w:val="0"/>
                      <w:marTop w:val="0"/>
                      <w:marBottom w:val="0"/>
                      <w:divBdr>
                        <w:top w:val="single" w:sz="2" w:space="0" w:color="D9D9E3"/>
                        <w:left w:val="single" w:sz="2" w:space="0" w:color="D9D9E3"/>
                        <w:bottom w:val="single" w:sz="2" w:space="0" w:color="D9D9E3"/>
                        <w:right w:val="single" w:sz="2" w:space="0" w:color="D9D9E3"/>
                      </w:divBdr>
                      <w:divsChild>
                        <w:div w:id="1431702817">
                          <w:marLeft w:val="0"/>
                          <w:marRight w:val="0"/>
                          <w:marTop w:val="0"/>
                          <w:marBottom w:val="0"/>
                          <w:divBdr>
                            <w:top w:val="single" w:sz="2" w:space="0" w:color="D9D9E3"/>
                            <w:left w:val="single" w:sz="2" w:space="0" w:color="D9D9E3"/>
                            <w:bottom w:val="single" w:sz="2" w:space="0" w:color="D9D9E3"/>
                            <w:right w:val="single" w:sz="2" w:space="0" w:color="D9D9E3"/>
                          </w:divBdr>
                          <w:divsChild>
                            <w:div w:id="6711472">
                              <w:marLeft w:val="0"/>
                              <w:marRight w:val="0"/>
                              <w:marTop w:val="100"/>
                              <w:marBottom w:val="100"/>
                              <w:divBdr>
                                <w:top w:val="single" w:sz="2" w:space="0" w:color="D9D9E3"/>
                                <w:left w:val="single" w:sz="2" w:space="0" w:color="D9D9E3"/>
                                <w:bottom w:val="single" w:sz="2" w:space="0" w:color="D9D9E3"/>
                                <w:right w:val="single" w:sz="2" w:space="0" w:color="D9D9E3"/>
                              </w:divBdr>
                              <w:divsChild>
                                <w:div w:id="1757705407">
                                  <w:marLeft w:val="0"/>
                                  <w:marRight w:val="0"/>
                                  <w:marTop w:val="0"/>
                                  <w:marBottom w:val="0"/>
                                  <w:divBdr>
                                    <w:top w:val="single" w:sz="2" w:space="0" w:color="D9D9E3"/>
                                    <w:left w:val="single" w:sz="2" w:space="0" w:color="D9D9E3"/>
                                    <w:bottom w:val="single" w:sz="2" w:space="0" w:color="D9D9E3"/>
                                    <w:right w:val="single" w:sz="2" w:space="0" w:color="D9D9E3"/>
                                  </w:divBdr>
                                  <w:divsChild>
                                    <w:div w:id="258416241">
                                      <w:marLeft w:val="0"/>
                                      <w:marRight w:val="0"/>
                                      <w:marTop w:val="0"/>
                                      <w:marBottom w:val="0"/>
                                      <w:divBdr>
                                        <w:top w:val="single" w:sz="2" w:space="0" w:color="D9D9E3"/>
                                        <w:left w:val="single" w:sz="2" w:space="0" w:color="D9D9E3"/>
                                        <w:bottom w:val="single" w:sz="2" w:space="0" w:color="D9D9E3"/>
                                        <w:right w:val="single" w:sz="2" w:space="0" w:color="D9D9E3"/>
                                      </w:divBdr>
                                      <w:divsChild>
                                        <w:div w:id="1612862931">
                                          <w:marLeft w:val="0"/>
                                          <w:marRight w:val="0"/>
                                          <w:marTop w:val="0"/>
                                          <w:marBottom w:val="0"/>
                                          <w:divBdr>
                                            <w:top w:val="single" w:sz="2" w:space="0" w:color="D9D9E3"/>
                                            <w:left w:val="single" w:sz="2" w:space="0" w:color="D9D9E3"/>
                                            <w:bottom w:val="single" w:sz="2" w:space="0" w:color="D9D9E3"/>
                                            <w:right w:val="single" w:sz="2" w:space="0" w:color="D9D9E3"/>
                                          </w:divBdr>
                                          <w:divsChild>
                                            <w:div w:id="843130932">
                                              <w:marLeft w:val="0"/>
                                              <w:marRight w:val="0"/>
                                              <w:marTop w:val="0"/>
                                              <w:marBottom w:val="0"/>
                                              <w:divBdr>
                                                <w:top w:val="single" w:sz="2" w:space="0" w:color="D9D9E3"/>
                                                <w:left w:val="single" w:sz="2" w:space="0" w:color="D9D9E3"/>
                                                <w:bottom w:val="single" w:sz="2" w:space="0" w:color="D9D9E3"/>
                                                <w:right w:val="single" w:sz="2" w:space="0" w:color="D9D9E3"/>
                                              </w:divBdr>
                                              <w:divsChild>
                                                <w:div w:id="18361155">
                                                  <w:marLeft w:val="0"/>
                                                  <w:marRight w:val="0"/>
                                                  <w:marTop w:val="0"/>
                                                  <w:marBottom w:val="0"/>
                                                  <w:divBdr>
                                                    <w:top w:val="single" w:sz="2" w:space="0" w:color="D9D9E3"/>
                                                    <w:left w:val="single" w:sz="2" w:space="0" w:color="D9D9E3"/>
                                                    <w:bottom w:val="single" w:sz="2" w:space="0" w:color="D9D9E3"/>
                                                    <w:right w:val="single" w:sz="2" w:space="0" w:color="D9D9E3"/>
                                                  </w:divBdr>
                                                  <w:divsChild>
                                                    <w:div w:id="1633638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43271974">
          <w:marLeft w:val="0"/>
          <w:marRight w:val="0"/>
          <w:marTop w:val="0"/>
          <w:marBottom w:val="0"/>
          <w:divBdr>
            <w:top w:val="none" w:sz="0" w:space="0" w:color="auto"/>
            <w:left w:val="none" w:sz="0" w:space="0" w:color="auto"/>
            <w:bottom w:val="none" w:sz="0" w:space="0" w:color="auto"/>
            <w:right w:val="none" w:sz="0" w:space="0" w:color="auto"/>
          </w:divBdr>
        </w:div>
      </w:divsChild>
    </w:div>
    <w:div w:id="150099106">
      <w:bodyDiv w:val="1"/>
      <w:marLeft w:val="0"/>
      <w:marRight w:val="0"/>
      <w:marTop w:val="0"/>
      <w:marBottom w:val="0"/>
      <w:divBdr>
        <w:top w:val="none" w:sz="0" w:space="0" w:color="auto"/>
        <w:left w:val="none" w:sz="0" w:space="0" w:color="auto"/>
        <w:bottom w:val="none" w:sz="0" w:space="0" w:color="auto"/>
        <w:right w:val="none" w:sz="0" w:space="0" w:color="auto"/>
      </w:divBdr>
    </w:div>
    <w:div w:id="206142174">
      <w:bodyDiv w:val="1"/>
      <w:marLeft w:val="0"/>
      <w:marRight w:val="0"/>
      <w:marTop w:val="0"/>
      <w:marBottom w:val="0"/>
      <w:divBdr>
        <w:top w:val="none" w:sz="0" w:space="0" w:color="auto"/>
        <w:left w:val="none" w:sz="0" w:space="0" w:color="auto"/>
        <w:bottom w:val="none" w:sz="0" w:space="0" w:color="auto"/>
        <w:right w:val="none" w:sz="0" w:space="0" w:color="auto"/>
      </w:divBdr>
    </w:div>
    <w:div w:id="300307468">
      <w:bodyDiv w:val="1"/>
      <w:marLeft w:val="0"/>
      <w:marRight w:val="0"/>
      <w:marTop w:val="0"/>
      <w:marBottom w:val="0"/>
      <w:divBdr>
        <w:top w:val="none" w:sz="0" w:space="0" w:color="auto"/>
        <w:left w:val="none" w:sz="0" w:space="0" w:color="auto"/>
        <w:bottom w:val="none" w:sz="0" w:space="0" w:color="auto"/>
        <w:right w:val="none" w:sz="0" w:space="0" w:color="auto"/>
      </w:divBdr>
    </w:div>
    <w:div w:id="395007591">
      <w:bodyDiv w:val="1"/>
      <w:marLeft w:val="0"/>
      <w:marRight w:val="0"/>
      <w:marTop w:val="0"/>
      <w:marBottom w:val="0"/>
      <w:divBdr>
        <w:top w:val="none" w:sz="0" w:space="0" w:color="auto"/>
        <w:left w:val="none" w:sz="0" w:space="0" w:color="auto"/>
        <w:bottom w:val="none" w:sz="0" w:space="0" w:color="auto"/>
        <w:right w:val="none" w:sz="0" w:space="0" w:color="auto"/>
      </w:divBdr>
      <w:divsChild>
        <w:div w:id="1699506009">
          <w:marLeft w:val="0"/>
          <w:marRight w:val="0"/>
          <w:marTop w:val="0"/>
          <w:marBottom w:val="0"/>
          <w:divBdr>
            <w:top w:val="single" w:sz="2" w:space="0" w:color="D9D9E3"/>
            <w:left w:val="single" w:sz="2" w:space="0" w:color="D9D9E3"/>
            <w:bottom w:val="single" w:sz="2" w:space="0" w:color="D9D9E3"/>
            <w:right w:val="single" w:sz="2" w:space="0" w:color="D9D9E3"/>
          </w:divBdr>
          <w:divsChild>
            <w:div w:id="199367905">
              <w:marLeft w:val="0"/>
              <w:marRight w:val="0"/>
              <w:marTop w:val="0"/>
              <w:marBottom w:val="0"/>
              <w:divBdr>
                <w:top w:val="single" w:sz="2" w:space="0" w:color="D9D9E3"/>
                <w:left w:val="single" w:sz="2" w:space="0" w:color="D9D9E3"/>
                <w:bottom w:val="single" w:sz="2" w:space="0" w:color="D9D9E3"/>
                <w:right w:val="single" w:sz="2" w:space="0" w:color="D9D9E3"/>
              </w:divBdr>
              <w:divsChild>
                <w:div w:id="208811492">
                  <w:marLeft w:val="0"/>
                  <w:marRight w:val="0"/>
                  <w:marTop w:val="0"/>
                  <w:marBottom w:val="0"/>
                  <w:divBdr>
                    <w:top w:val="single" w:sz="2" w:space="0" w:color="D9D9E3"/>
                    <w:left w:val="single" w:sz="2" w:space="0" w:color="D9D9E3"/>
                    <w:bottom w:val="single" w:sz="2" w:space="0" w:color="D9D9E3"/>
                    <w:right w:val="single" w:sz="2" w:space="0" w:color="D9D9E3"/>
                  </w:divBdr>
                  <w:divsChild>
                    <w:div w:id="1349866118">
                      <w:marLeft w:val="0"/>
                      <w:marRight w:val="0"/>
                      <w:marTop w:val="0"/>
                      <w:marBottom w:val="0"/>
                      <w:divBdr>
                        <w:top w:val="single" w:sz="2" w:space="0" w:color="D9D9E3"/>
                        <w:left w:val="single" w:sz="2" w:space="0" w:color="D9D9E3"/>
                        <w:bottom w:val="single" w:sz="2" w:space="0" w:color="D9D9E3"/>
                        <w:right w:val="single" w:sz="2" w:space="0" w:color="D9D9E3"/>
                      </w:divBdr>
                      <w:divsChild>
                        <w:div w:id="135726666">
                          <w:marLeft w:val="0"/>
                          <w:marRight w:val="0"/>
                          <w:marTop w:val="0"/>
                          <w:marBottom w:val="0"/>
                          <w:divBdr>
                            <w:top w:val="single" w:sz="2" w:space="0" w:color="D9D9E3"/>
                            <w:left w:val="single" w:sz="2" w:space="0" w:color="D9D9E3"/>
                            <w:bottom w:val="single" w:sz="2" w:space="0" w:color="D9D9E3"/>
                            <w:right w:val="single" w:sz="2" w:space="0" w:color="D9D9E3"/>
                          </w:divBdr>
                          <w:divsChild>
                            <w:div w:id="170239125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8035900">
                                  <w:marLeft w:val="0"/>
                                  <w:marRight w:val="0"/>
                                  <w:marTop w:val="0"/>
                                  <w:marBottom w:val="0"/>
                                  <w:divBdr>
                                    <w:top w:val="single" w:sz="2" w:space="0" w:color="D9D9E3"/>
                                    <w:left w:val="single" w:sz="2" w:space="0" w:color="D9D9E3"/>
                                    <w:bottom w:val="single" w:sz="2" w:space="0" w:color="D9D9E3"/>
                                    <w:right w:val="single" w:sz="2" w:space="0" w:color="D9D9E3"/>
                                  </w:divBdr>
                                  <w:divsChild>
                                    <w:div w:id="1941599326">
                                      <w:marLeft w:val="0"/>
                                      <w:marRight w:val="0"/>
                                      <w:marTop w:val="0"/>
                                      <w:marBottom w:val="0"/>
                                      <w:divBdr>
                                        <w:top w:val="single" w:sz="2" w:space="0" w:color="D9D9E3"/>
                                        <w:left w:val="single" w:sz="2" w:space="0" w:color="D9D9E3"/>
                                        <w:bottom w:val="single" w:sz="2" w:space="0" w:color="D9D9E3"/>
                                        <w:right w:val="single" w:sz="2" w:space="0" w:color="D9D9E3"/>
                                      </w:divBdr>
                                      <w:divsChild>
                                        <w:div w:id="963737141">
                                          <w:marLeft w:val="0"/>
                                          <w:marRight w:val="0"/>
                                          <w:marTop w:val="0"/>
                                          <w:marBottom w:val="0"/>
                                          <w:divBdr>
                                            <w:top w:val="single" w:sz="2" w:space="0" w:color="D9D9E3"/>
                                            <w:left w:val="single" w:sz="2" w:space="0" w:color="D9D9E3"/>
                                            <w:bottom w:val="single" w:sz="2" w:space="0" w:color="D9D9E3"/>
                                            <w:right w:val="single" w:sz="2" w:space="0" w:color="D9D9E3"/>
                                          </w:divBdr>
                                          <w:divsChild>
                                            <w:div w:id="491138152">
                                              <w:marLeft w:val="0"/>
                                              <w:marRight w:val="0"/>
                                              <w:marTop w:val="0"/>
                                              <w:marBottom w:val="0"/>
                                              <w:divBdr>
                                                <w:top w:val="single" w:sz="2" w:space="0" w:color="D9D9E3"/>
                                                <w:left w:val="single" w:sz="2" w:space="0" w:color="D9D9E3"/>
                                                <w:bottom w:val="single" w:sz="2" w:space="0" w:color="D9D9E3"/>
                                                <w:right w:val="single" w:sz="2" w:space="0" w:color="D9D9E3"/>
                                              </w:divBdr>
                                              <w:divsChild>
                                                <w:div w:id="599291890">
                                                  <w:marLeft w:val="0"/>
                                                  <w:marRight w:val="0"/>
                                                  <w:marTop w:val="0"/>
                                                  <w:marBottom w:val="0"/>
                                                  <w:divBdr>
                                                    <w:top w:val="single" w:sz="2" w:space="0" w:color="D9D9E3"/>
                                                    <w:left w:val="single" w:sz="2" w:space="0" w:color="D9D9E3"/>
                                                    <w:bottom w:val="single" w:sz="2" w:space="0" w:color="D9D9E3"/>
                                                    <w:right w:val="single" w:sz="2" w:space="0" w:color="D9D9E3"/>
                                                  </w:divBdr>
                                                  <w:divsChild>
                                                    <w:div w:id="11696334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43736258">
          <w:marLeft w:val="0"/>
          <w:marRight w:val="0"/>
          <w:marTop w:val="0"/>
          <w:marBottom w:val="0"/>
          <w:divBdr>
            <w:top w:val="none" w:sz="0" w:space="0" w:color="auto"/>
            <w:left w:val="none" w:sz="0" w:space="0" w:color="auto"/>
            <w:bottom w:val="none" w:sz="0" w:space="0" w:color="auto"/>
            <w:right w:val="none" w:sz="0" w:space="0" w:color="auto"/>
          </w:divBdr>
        </w:div>
      </w:divsChild>
    </w:div>
    <w:div w:id="430976905">
      <w:bodyDiv w:val="1"/>
      <w:marLeft w:val="0"/>
      <w:marRight w:val="0"/>
      <w:marTop w:val="0"/>
      <w:marBottom w:val="0"/>
      <w:divBdr>
        <w:top w:val="none" w:sz="0" w:space="0" w:color="auto"/>
        <w:left w:val="none" w:sz="0" w:space="0" w:color="auto"/>
        <w:bottom w:val="none" w:sz="0" w:space="0" w:color="auto"/>
        <w:right w:val="none" w:sz="0" w:space="0" w:color="auto"/>
      </w:divBdr>
    </w:div>
    <w:div w:id="438570992">
      <w:bodyDiv w:val="1"/>
      <w:marLeft w:val="0"/>
      <w:marRight w:val="0"/>
      <w:marTop w:val="0"/>
      <w:marBottom w:val="0"/>
      <w:divBdr>
        <w:top w:val="none" w:sz="0" w:space="0" w:color="auto"/>
        <w:left w:val="none" w:sz="0" w:space="0" w:color="auto"/>
        <w:bottom w:val="none" w:sz="0" w:space="0" w:color="auto"/>
        <w:right w:val="none" w:sz="0" w:space="0" w:color="auto"/>
      </w:divBdr>
    </w:div>
    <w:div w:id="443497316">
      <w:bodyDiv w:val="1"/>
      <w:marLeft w:val="0"/>
      <w:marRight w:val="0"/>
      <w:marTop w:val="0"/>
      <w:marBottom w:val="0"/>
      <w:divBdr>
        <w:top w:val="none" w:sz="0" w:space="0" w:color="auto"/>
        <w:left w:val="none" w:sz="0" w:space="0" w:color="auto"/>
        <w:bottom w:val="none" w:sz="0" w:space="0" w:color="auto"/>
        <w:right w:val="none" w:sz="0" w:space="0" w:color="auto"/>
      </w:divBdr>
    </w:div>
    <w:div w:id="504591706">
      <w:bodyDiv w:val="1"/>
      <w:marLeft w:val="0"/>
      <w:marRight w:val="0"/>
      <w:marTop w:val="0"/>
      <w:marBottom w:val="0"/>
      <w:divBdr>
        <w:top w:val="none" w:sz="0" w:space="0" w:color="auto"/>
        <w:left w:val="none" w:sz="0" w:space="0" w:color="auto"/>
        <w:bottom w:val="none" w:sz="0" w:space="0" w:color="auto"/>
        <w:right w:val="none" w:sz="0" w:space="0" w:color="auto"/>
      </w:divBdr>
    </w:div>
    <w:div w:id="512379488">
      <w:bodyDiv w:val="1"/>
      <w:marLeft w:val="0"/>
      <w:marRight w:val="0"/>
      <w:marTop w:val="0"/>
      <w:marBottom w:val="0"/>
      <w:divBdr>
        <w:top w:val="none" w:sz="0" w:space="0" w:color="auto"/>
        <w:left w:val="none" w:sz="0" w:space="0" w:color="auto"/>
        <w:bottom w:val="none" w:sz="0" w:space="0" w:color="auto"/>
        <w:right w:val="none" w:sz="0" w:space="0" w:color="auto"/>
      </w:divBdr>
    </w:div>
    <w:div w:id="542442386">
      <w:bodyDiv w:val="1"/>
      <w:marLeft w:val="0"/>
      <w:marRight w:val="0"/>
      <w:marTop w:val="0"/>
      <w:marBottom w:val="0"/>
      <w:divBdr>
        <w:top w:val="none" w:sz="0" w:space="0" w:color="auto"/>
        <w:left w:val="none" w:sz="0" w:space="0" w:color="auto"/>
        <w:bottom w:val="none" w:sz="0" w:space="0" w:color="auto"/>
        <w:right w:val="none" w:sz="0" w:space="0" w:color="auto"/>
      </w:divBdr>
    </w:div>
    <w:div w:id="656689409">
      <w:bodyDiv w:val="1"/>
      <w:marLeft w:val="0"/>
      <w:marRight w:val="0"/>
      <w:marTop w:val="0"/>
      <w:marBottom w:val="0"/>
      <w:divBdr>
        <w:top w:val="none" w:sz="0" w:space="0" w:color="auto"/>
        <w:left w:val="none" w:sz="0" w:space="0" w:color="auto"/>
        <w:bottom w:val="none" w:sz="0" w:space="0" w:color="auto"/>
        <w:right w:val="none" w:sz="0" w:space="0" w:color="auto"/>
      </w:divBdr>
    </w:div>
    <w:div w:id="710114243">
      <w:bodyDiv w:val="1"/>
      <w:marLeft w:val="0"/>
      <w:marRight w:val="0"/>
      <w:marTop w:val="0"/>
      <w:marBottom w:val="0"/>
      <w:divBdr>
        <w:top w:val="none" w:sz="0" w:space="0" w:color="auto"/>
        <w:left w:val="none" w:sz="0" w:space="0" w:color="auto"/>
        <w:bottom w:val="none" w:sz="0" w:space="0" w:color="auto"/>
        <w:right w:val="none" w:sz="0" w:space="0" w:color="auto"/>
      </w:divBdr>
      <w:divsChild>
        <w:div w:id="1936590003">
          <w:marLeft w:val="0"/>
          <w:marRight w:val="0"/>
          <w:marTop w:val="0"/>
          <w:marBottom w:val="0"/>
          <w:divBdr>
            <w:top w:val="single" w:sz="2" w:space="0" w:color="D9D9E3"/>
            <w:left w:val="single" w:sz="2" w:space="0" w:color="D9D9E3"/>
            <w:bottom w:val="single" w:sz="2" w:space="0" w:color="D9D9E3"/>
            <w:right w:val="single" w:sz="2" w:space="0" w:color="D9D9E3"/>
          </w:divBdr>
          <w:divsChild>
            <w:div w:id="1464692260">
              <w:marLeft w:val="0"/>
              <w:marRight w:val="0"/>
              <w:marTop w:val="0"/>
              <w:marBottom w:val="0"/>
              <w:divBdr>
                <w:top w:val="single" w:sz="2" w:space="0" w:color="D9D9E3"/>
                <w:left w:val="single" w:sz="2" w:space="0" w:color="D9D9E3"/>
                <w:bottom w:val="single" w:sz="2" w:space="0" w:color="D9D9E3"/>
                <w:right w:val="single" w:sz="2" w:space="0" w:color="D9D9E3"/>
              </w:divBdr>
              <w:divsChild>
                <w:div w:id="1103260188">
                  <w:marLeft w:val="0"/>
                  <w:marRight w:val="0"/>
                  <w:marTop w:val="0"/>
                  <w:marBottom w:val="0"/>
                  <w:divBdr>
                    <w:top w:val="single" w:sz="2" w:space="0" w:color="D9D9E3"/>
                    <w:left w:val="single" w:sz="2" w:space="0" w:color="D9D9E3"/>
                    <w:bottom w:val="single" w:sz="2" w:space="0" w:color="D9D9E3"/>
                    <w:right w:val="single" w:sz="2" w:space="0" w:color="D9D9E3"/>
                  </w:divBdr>
                  <w:divsChild>
                    <w:div w:id="1996448927">
                      <w:marLeft w:val="0"/>
                      <w:marRight w:val="0"/>
                      <w:marTop w:val="0"/>
                      <w:marBottom w:val="0"/>
                      <w:divBdr>
                        <w:top w:val="single" w:sz="2" w:space="0" w:color="D9D9E3"/>
                        <w:left w:val="single" w:sz="2" w:space="0" w:color="D9D9E3"/>
                        <w:bottom w:val="single" w:sz="2" w:space="0" w:color="D9D9E3"/>
                        <w:right w:val="single" w:sz="2" w:space="0" w:color="D9D9E3"/>
                      </w:divBdr>
                      <w:divsChild>
                        <w:div w:id="1201357855">
                          <w:marLeft w:val="0"/>
                          <w:marRight w:val="0"/>
                          <w:marTop w:val="0"/>
                          <w:marBottom w:val="0"/>
                          <w:divBdr>
                            <w:top w:val="single" w:sz="2" w:space="0" w:color="D9D9E3"/>
                            <w:left w:val="single" w:sz="2" w:space="0" w:color="D9D9E3"/>
                            <w:bottom w:val="single" w:sz="2" w:space="0" w:color="D9D9E3"/>
                            <w:right w:val="single" w:sz="2" w:space="0" w:color="D9D9E3"/>
                          </w:divBdr>
                          <w:divsChild>
                            <w:div w:id="1292512938">
                              <w:marLeft w:val="0"/>
                              <w:marRight w:val="0"/>
                              <w:marTop w:val="100"/>
                              <w:marBottom w:val="100"/>
                              <w:divBdr>
                                <w:top w:val="single" w:sz="2" w:space="0" w:color="D9D9E3"/>
                                <w:left w:val="single" w:sz="2" w:space="0" w:color="D9D9E3"/>
                                <w:bottom w:val="single" w:sz="2" w:space="0" w:color="D9D9E3"/>
                                <w:right w:val="single" w:sz="2" w:space="0" w:color="D9D9E3"/>
                              </w:divBdr>
                              <w:divsChild>
                                <w:div w:id="2022775241">
                                  <w:marLeft w:val="0"/>
                                  <w:marRight w:val="0"/>
                                  <w:marTop w:val="0"/>
                                  <w:marBottom w:val="0"/>
                                  <w:divBdr>
                                    <w:top w:val="single" w:sz="2" w:space="0" w:color="D9D9E3"/>
                                    <w:left w:val="single" w:sz="2" w:space="0" w:color="D9D9E3"/>
                                    <w:bottom w:val="single" w:sz="2" w:space="0" w:color="D9D9E3"/>
                                    <w:right w:val="single" w:sz="2" w:space="0" w:color="D9D9E3"/>
                                  </w:divBdr>
                                  <w:divsChild>
                                    <w:div w:id="1235162724">
                                      <w:marLeft w:val="0"/>
                                      <w:marRight w:val="0"/>
                                      <w:marTop w:val="0"/>
                                      <w:marBottom w:val="0"/>
                                      <w:divBdr>
                                        <w:top w:val="single" w:sz="2" w:space="0" w:color="D9D9E3"/>
                                        <w:left w:val="single" w:sz="2" w:space="0" w:color="D9D9E3"/>
                                        <w:bottom w:val="single" w:sz="2" w:space="0" w:color="D9D9E3"/>
                                        <w:right w:val="single" w:sz="2" w:space="0" w:color="D9D9E3"/>
                                      </w:divBdr>
                                      <w:divsChild>
                                        <w:div w:id="1420978052">
                                          <w:marLeft w:val="0"/>
                                          <w:marRight w:val="0"/>
                                          <w:marTop w:val="0"/>
                                          <w:marBottom w:val="0"/>
                                          <w:divBdr>
                                            <w:top w:val="single" w:sz="2" w:space="0" w:color="D9D9E3"/>
                                            <w:left w:val="single" w:sz="2" w:space="0" w:color="D9D9E3"/>
                                            <w:bottom w:val="single" w:sz="2" w:space="0" w:color="D9D9E3"/>
                                            <w:right w:val="single" w:sz="2" w:space="0" w:color="D9D9E3"/>
                                          </w:divBdr>
                                          <w:divsChild>
                                            <w:div w:id="1330675446">
                                              <w:marLeft w:val="0"/>
                                              <w:marRight w:val="0"/>
                                              <w:marTop w:val="0"/>
                                              <w:marBottom w:val="0"/>
                                              <w:divBdr>
                                                <w:top w:val="single" w:sz="2" w:space="0" w:color="D9D9E3"/>
                                                <w:left w:val="single" w:sz="2" w:space="0" w:color="D9D9E3"/>
                                                <w:bottom w:val="single" w:sz="2" w:space="0" w:color="D9D9E3"/>
                                                <w:right w:val="single" w:sz="2" w:space="0" w:color="D9D9E3"/>
                                              </w:divBdr>
                                              <w:divsChild>
                                                <w:div w:id="813647212">
                                                  <w:marLeft w:val="0"/>
                                                  <w:marRight w:val="0"/>
                                                  <w:marTop w:val="0"/>
                                                  <w:marBottom w:val="0"/>
                                                  <w:divBdr>
                                                    <w:top w:val="single" w:sz="2" w:space="0" w:color="D9D9E3"/>
                                                    <w:left w:val="single" w:sz="2" w:space="0" w:color="D9D9E3"/>
                                                    <w:bottom w:val="single" w:sz="2" w:space="0" w:color="D9D9E3"/>
                                                    <w:right w:val="single" w:sz="2" w:space="0" w:color="D9D9E3"/>
                                                  </w:divBdr>
                                                  <w:divsChild>
                                                    <w:div w:id="1369336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64724311">
          <w:marLeft w:val="0"/>
          <w:marRight w:val="0"/>
          <w:marTop w:val="0"/>
          <w:marBottom w:val="0"/>
          <w:divBdr>
            <w:top w:val="none" w:sz="0" w:space="0" w:color="auto"/>
            <w:left w:val="none" w:sz="0" w:space="0" w:color="auto"/>
            <w:bottom w:val="none" w:sz="0" w:space="0" w:color="auto"/>
            <w:right w:val="none" w:sz="0" w:space="0" w:color="auto"/>
          </w:divBdr>
        </w:div>
      </w:divsChild>
    </w:div>
    <w:div w:id="744374743">
      <w:bodyDiv w:val="1"/>
      <w:marLeft w:val="0"/>
      <w:marRight w:val="0"/>
      <w:marTop w:val="0"/>
      <w:marBottom w:val="0"/>
      <w:divBdr>
        <w:top w:val="none" w:sz="0" w:space="0" w:color="auto"/>
        <w:left w:val="none" w:sz="0" w:space="0" w:color="auto"/>
        <w:bottom w:val="none" w:sz="0" w:space="0" w:color="auto"/>
        <w:right w:val="none" w:sz="0" w:space="0" w:color="auto"/>
      </w:divBdr>
    </w:div>
    <w:div w:id="838815514">
      <w:bodyDiv w:val="1"/>
      <w:marLeft w:val="0"/>
      <w:marRight w:val="0"/>
      <w:marTop w:val="0"/>
      <w:marBottom w:val="0"/>
      <w:divBdr>
        <w:top w:val="none" w:sz="0" w:space="0" w:color="auto"/>
        <w:left w:val="none" w:sz="0" w:space="0" w:color="auto"/>
        <w:bottom w:val="none" w:sz="0" w:space="0" w:color="auto"/>
        <w:right w:val="none" w:sz="0" w:space="0" w:color="auto"/>
      </w:divBdr>
    </w:div>
    <w:div w:id="887569484">
      <w:bodyDiv w:val="1"/>
      <w:marLeft w:val="0"/>
      <w:marRight w:val="0"/>
      <w:marTop w:val="0"/>
      <w:marBottom w:val="0"/>
      <w:divBdr>
        <w:top w:val="none" w:sz="0" w:space="0" w:color="auto"/>
        <w:left w:val="none" w:sz="0" w:space="0" w:color="auto"/>
        <w:bottom w:val="none" w:sz="0" w:space="0" w:color="auto"/>
        <w:right w:val="none" w:sz="0" w:space="0" w:color="auto"/>
      </w:divBdr>
    </w:div>
    <w:div w:id="996999363">
      <w:bodyDiv w:val="1"/>
      <w:marLeft w:val="0"/>
      <w:marRight w:val="0"/>
      <w:marTop w:val="0"/>
      <w:marBottom w:val="0"/>
      <w:divBdr>
        <w:top w:val="none" w:sz="0" w:space="0" w:color="auto"/>
        <w:left w:val="none" w:sz="0" w:space="0" w:color="auto"/>
        <w:bottom w:val="none" w:sz="0" w:space="0" w:color="auto"/>
        <w:right w:val="none" w:sz="0" w:space="0" w:color="auto"/>
      </w:divBdr>
    </w:div>
    <w:div w:id="1025135362">
      <w:bodyDiv w:val="1"/>
      <w:marLeft w:val="0"/>
      <w:marRight w:val="0"/>
      <w:marTop w:val="0"/>
      <w:marBottom w:val="0"/>
      <w:divBdr>
        <w:top w:val="none" w:sz="0" w:space="0" w:color="auto"/>
        <w:left w:val="none" w:sz="0" w:space="0" w:color="auto"/>
        <w:bottom w:val="none" w:sz="0" w:space="0" w:color="auto"/>
        <w:right w:val="none" w:sz="0" w:space="0" w:color="auto"/>
      </w:divBdr>
    </w:div>
    <w:div w:id="1026171523">
      <w:bodyDiv w:val="1"/>
      <w:marLeft w:val="0"/>
      <w:marRight w:val="0"/>
      <w:marTop w:val="0"/>
      <w:marBottom w:val="0"/>
      <w:divBdr>
        <w:top w:val="none" w:sz="0" w:space="0" w:color="auto"/>
        <w:left w:val="none" w:sz="0" w:space="0" w:color="auto"/>
        <w:bottom w:val="none" w:sz="0" w:space="0" w:color="auto"/>
        <w:right w:val="none" w:sz="0" w:space="0" w:color="auto"/>
      </w:divBdr>
    </w:div>
    <w:div w:id="1066683899">
      <w:bodyDiv w:val="1"/>
      <w:marLeft w:val="0"/>
      <w:marRight w:val="0"/>
      <w:marTop w:val="0"/>
      <w:marBottom w:val="0"/>
      <w:divBdr>
        <w:top w:val="none" w:sz="0" w:space="0" w:color="auto"/>
        <w:left w:val="none" w:sz="0" w:space="0" w:color="auto"/>
        <w:bottom w:val="none" w:sz="0" w:space="0" w:color="auto"/>
        <w:right w:val="none" w:sz="0" w:space="0" w:color="auto"/>
      </w:divBdr>
    </w:div>
    <w:div w:id="1184972660">
      <w:bodyDiv w:val="1"/>
      <w:marLeft w:val="0"/>
      <w:marRight w:val="0"/>
      <w:marTop w:val="0"/>
      <w:marBottom w:val="0"/>
      <w:divBdr>
        <w:top w:val="none" w:sz="0" w:space="0" w:color="auto"/>
        <w:left w:val="none" w:sz="0" w:space="0" w:color="auto"/>
        <w:bottom w:val="none" w:sz="0" w:space="0" w:color="auto"/>
        <w:right w:val="none" w:sz="0" w:space="0" w:color="auto"/>
      </w:divBdr>
      <w:divsChild>
        <w:div w:id="1867062961">
          <w:marLeft w:val="0"/>
          <w:marRight w:val="0"/>
          <w:marTop w:val="0"/>
          <w:marBottom w:val="0"/>
          <w:divBdr>
            <w:top w:val="single" w:sz="2" w:space="0" w:color="D9D9E3"/>
            <w:left w:val="single" w:sz="2" w:space="0" w:color="D9D9E3"/>
            <w:bottom w:val="single" w:sz="2" w:space="0" w:color="D9D9E3"/>
            <w:right w:val="single" w:sz="2" w:space="0" w:color="D9D9E3"/>
          </w:divBdr>
          <w:divsChild>
            <w:div w:id="1560365401">
              <w:marLeft w:val="0"/>
              <w:marRight w:val="0"/>
              <w:marTop w:val="0"/>
              <w:marBottom w:val="0"/>
              <w:divBdr>
                <w:top w:val="single" w:sz="2" w:space="0" w:color="D9D9E3"/>
                <w:left w:val="single" w:sz="2" w:space="0" w:color="D9D9E3"/>
                <w:bottom w:val="single" w:sz="2" w:space="0" w:color="D9D9E3"/>
                <w:right w:val="single" w:sz="2" w:space="0" w:color="D9D9E3"/>
              </w:divBdr>
              <w:divsChild>
                <w:div w:id="257711173">
                  <w:marLeft w:val="0"/>
                  <w:marRight w:val="0"/>
                  <w:marTop w:val="0"/>
                  <w:marBottom w:val="0"/>
                  <w:divBdr>
                    <w:top w:val="single" w:sz="2" w:space="0" w:color="D9D9E3"/>
                    <w:left w:val="single" w:sz="2" w:space="0" w:color="D9D9E3"/>
                    <w:bottom w:val="single" w:sz="2" w:space="0" w:color="D9D9E3"/>
                    <w:right w:val="single" w:sz="2" w:space="0" w:color="D9D9E3"/>
                  </w:divBdr>
                  <w:divsChild>
                    <w:div w:id="1540584286">
                      <w:marLeft w:val="0"/>
                      <w:marRight w:val="0"/>
                      <w:marTop w:val="0"/>
                      <w:marBottom w:val="0"/>
                      <w:divBdr>
                        <w:top w:val="single" w:sz="2" w:space="0" w:color="D9D9E3"/>
                        <w:left w:val="single" w:sz="2" w:space="0" w:color="D9D9E3"/>
                        <w:bottom w:val="single" w:sz="2" w:space="0" w:color="D9D9E3"/>
                        <w:right w:val="single" w:sz="2" w:space="0" w:color="D9D9E3"/>
                      </w:divBdr>
                      <w:divsChild>
                        <w:div w:id="1965696549">
                          <w:marLeft w:val="0"/>
                          <w:marRight w:val="0"/>
                          <w:marTop w:val="0"/>
                          <w:marBottom w:val="0"/>
                          <w:divBdr>
                            <w:top w:val="single" w:sz="2" w:space="0" w:color="D9D9E3"/>
                            <w:left w:val="single" w:sz="2" w:space="0" w:color="D9D9E3"/>
                            <w:bottom w:val="single" w:sz="2" w:space="0" w:color="D9D9E3"/>
                            <w:right w:val="single" w:sz="2" w:space="0" w:color="D9D9E3"/>
                          </w:divBdr>
                          <w:divsChild>
                            <w:div w:id="1177578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402326">
                                  <w:marLeft w:val="0"/>
                                  <w:marRight w:val="0"/>
                                  <w:marTop w:val="0"/>
                                  <w:marBottom w:val="0"/>
                                  <w:divBdr>
                                    <w:top w:val="single" w:sz="2" w:space="0" w:color="D9D9E3"/>
                                    <w:left w:val="single" w:sz="2" w:space="0" w:color="D9D9E3"/>
                                    <w:bottom w:val="single" w:sz="2" w:space="0" w:color="D9D9E3"/>
                                    <w:right w:val="single" w:sz="2" w:space="0" w:color="D9D9E3"/>
                                  </w:divBdr>
                                  <w:divsChild>
                                    <w:div w:id="1114788345">
                                      <w:marLeft w:val="0"/>
                                      <w:marRight w:val="0"/>
                                      <w:marTop w:val="0"/>
                                      <w:marBottom w:val="0"/>
                                      <w:divBdr>
                                        <w:top w:val="single" w:sz="2" w:space="0" w:color="D9D9E3"/>
                                        <w:left w:val="single" w:sz="2" w:space="0" w:color="D9D9E3"/>
                                        <w:bottom w:val="single" w:sz="2" w:space="0" w:color="D9D9E3"/>
                                        <w:right w:val="single" w:sz="2" w:space="0" w:color="D9D9E3"/>
                                      </w:divBdr>
                                      <w:divsChild>
                                        <w:div w:id="1046880660">
                                          <w:marLeft w:val="0"/>
                                          <w:marRight w:val="0"/>
                                          <w:marTop w:val="0"/>
                                          <w:marBottom w:val="0"/>
                                          <w:divBdr>
                                            <w:top w:val="single" w:sz="2" w:space="0" w:color="D9D9E3"/>
                                            <w:left w:val="single" w:sz="2" w:space="0" w:color="D9D9E3"/>
                                            <w:bottom w:val="single" w:sz="2" w:space="0" w:color="D9D9E3"/>
                                            <w:right w:val="single" w:sz="2" w:space="0" w:color="D9D9E3"/>
                                          </w:divBdr>
                                          <w:divsChild>
                                            <w:div w:id="1777866945">
                                              <w:marLeft w:val="0"/>
                                              <w:marRight w:val="0"/>
                                              <w:marTop w:val="0"/>
                                              <w:marBottom w:val="0"/>
                                              <w:divBdr>
                                                <w:top w:val="single" w:sz="2" w:space="0" w:color="D9D9E3"/>
                                                <w:left w:val="single" w:sz="2" w:space="0" w:color="D9D9E3"/>
                                                <w:bottom w:val="single" w:sz="2" w:space="0" w:color="D9D9E3"/>
                                                <w:right w:val="single" w:sz="2" w:space="0" w:color="D9D9E3"/>
                                              </w:divBdr>
                                              <w:divsChild>
                                                <w:div w:id="738745233">
                                                  <w:marLeft w:val="0"/>
                                                  <w:marRight w:val="0"/>
                                                  <w:marTop w:val="0"/>
                                                  <w:marBottom w:val="0"/>
                                                  <w:divBdr>
                                                    <w:top w:val="single" w:sz="2" w:space="0" w:color="D9D9E3"/>
                                                    <w:left w:val="single" w:sz="2" w:space="0" w:color="D9D9E3"/>
                                                    <w:bottom w:val="single" w:sz="2" w:space="0" w:color="D9D9E3"/>
                                                    <w:right w:val="single" w:sz="2" w:space="0" w:color="D9D9E3"/>
                                                  </w:divBdr>
                                                  <w:divsChild>
                                                    <w:div w:id="1125663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45901489">
          <w:marLeft w:val="0"/>
          <w:marRight w:val="0"/>
          <w:marTop w:val="0"/>
          <w:marBottom w:val="0"/>
          <w:divBdr>
            <w:top w:val="none" w:sz="0" w:space="0" w:color="auto"/>
            <w:left w:val="none" w:sz="0" w:space="0" w:color="auto"/>
            <w:bottom w:val="none" w:sz="0" w:space="0" w:color="auto"/>
            <w:right w:val="none" w:sz="0" w:space="0" w:color="auto"/>
          </w:divBdr>
        </w:div>
      </w:divsChild>
    </w:div>
    <w:div w:id="1195843703">
      <w:bodyDiv w:val="1"/>
      <w:marLeft w:val="0"/>
      <w:marRight w:val="0"/>
      <w:marTop w:val="0"/>
      <w:marBottom w:val="0"/>
      <w:divBdr>
        <w:top w:val="none" w:sz="0" w:space="0" w:color="auto"/>
        <w:left w:val="none" w:sz="0" w:space="0" w:color="auto"/>
        <w:bottom w:val="none" w:sz="0" w:space="0" w:color="auto"/>
        <w:right w:val="none" w:sz="0" w:space="0" w:color="auto"/>
      </w:divBdr>
    </w:div>
    <w:div w:id="1202130309">
      <w:bodyDiv w:val="1"/>
      <w:marLeft w:val="0"/>
      <w:marRight w:val="0"/>
      <w:marTop w:val="0"/>
      <w:marBottom w:val="0"/>
      <w:divBdr>
        <w:top w:val="none" w:sz="0" w:space="0" w:color="auto"/>
        <w:left w:val="none" w:sz="0" w:space="0" w:color="auto"/>
        <w:bottom w:val="none" w:sz="0" w:space="0" w:color="auto"/>
        <w:right w:val="none" w:sz="0" w:space="0" w:color="auto"/>
      </w:divBdr>
    </w:div>
    <w:div w:id="1210341062">
      <w:bodyDiv w:val="1"/>
      <w:marLeft w:val="0"/>
      <w:marRight w:val="0"/>
      <w:marTop w:val="0"/>
      <w:marBottom w:val="0"/>
      <w:divBdr>
        <w:top w:val="none" w:sz="0" w:space="0" w:color="auto"/>
        <w:left w:val="none" w:sz="0" w:space="0" w:color="auto"/>
        <w:bottom w:val="none" w:sz="0" w:space="0" w:color="auto"/>
        <w:right w:val="none" w:sz="0" w:space="0" w:color="auto"/>
      </w:divBdr>
      <w:divsChild>
        <w:div w:id="1878348508">
          <w:marLeft w:val="0"/>
          <w:marRight w:val="0"/>
          <w:marTop w:val="0"/>
          <w:marBottom w:val="0"/>
          <w:divBdr>
            <w:top w:val="single" w:sz="2" w:space="0" w:color="D9D9E3"/>
            <w:left w:val="single" w:sz="2" w:space="0" w:color="D9D9E3"/>
            <w:bottom w:val="single" w:sz="2" w:space="0" w:color="D9D9E3"/>
            <w:right w:val="single" w:sz="2" w:space="0" w:color="D9D9E3"/>
          </w:divBdr>
          <w:divsChild>
            <w:div w:id="1264727827">
              <w:marLeft w:val="0"/>
              <w:marRight w:val="0"/>
              <w:marTop w:val="0"/>
              <w:marBottom w:val="0"/>
              <w:divBdr>
                <w:top w:val="single" w:sz="2" w:space="0" w:color="D9D9E3"/>
                <w:left w:val="single" w:sz="2" w:space="0" w:color="D9D9E3"/>
                <w:bottom w:val="single" w:sz="2" w:space="0" w:color="D9D9E3"/>
                <w:right w:val="single" w:sz="2" w:space="0" w:color="D9D9E3"/>
              </w:divBdr>
              <w:divsChild>
                <w:div w:id="307827368">
                  <w:marLeft w:val="0"/>
                  <w:marRight w:val="0"/>
                  <w:marTop w:val="0"/>
                  <w:marBottom w:val="0"/>
                  <w:divBdr>
                    <w:top w:val="single" w:sz="2" w:space="0" w:color="D9D9E3"/>
                    <w:left w:val="single" w:sz="2" w:space="0" w:color="D9D9E3"/>
                    <w:bottom w:val="single" w:sz="2" w:space="0" w:color="D9D9E3"/>
                    <w:right w:val="single" w:sz="2" w:space="0" w:color="D9D9E3"/>
                  </w:divBdr>
                  <w:divsChild>
                    <w:div w:id="323899428">
                      <w:marLeft w:val="0"/>
                      <w:marRight w:val="0"/>
                      <w:marTop w:val="0"/>
                      <w:marBottom w:val="0"/>
                      <w:divBdr>
                        <w:top w:val="single" w:sz="2" w:space="0" w:color="D9D9E3"/>
                        <w:left w:val="single" w:sz="2" w:space="0" w:color="D9D9E3"/>
                        <w:bottom w:val="single" w:sz="2" w:space="0" w:color="D9D9E3"/>
                        <w:right w:val="single" w:sz="2" w:space="0" w:color="D9D9E3"/>
                      </w:divBdr>
                      <w:divsChild>
                        <w:div w:id="50426718">
                          <w:marLeft w:val="0"/>
                          <w:marRight w:val="0"/>
                          <w:marTop w:val="0"/>
                          <w:marBottom w:val="0"/>
                          <w:divBdr>
                            <w:top w:val="single" w:sz="2" w:space="0" w:color="D9D9E3"/>
                            <w:left w:val="single" w:sz="2" w:space="0" w:color="D9D9E3"/>
                            <w:bottom w:val="single" w:sz="2" w:space="0" w:color="D9D9E3"/>
                            <w:right w:val="single" w:sz="2" w:space="0" w:color="D9D9E3"/>
                          </w:divBdr>
                          <w:divsChild>
                            <w:div w:id="1715961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339625169">
                                  <w:marLeft w:val="0"/>
                                  <w:marRight w:val="0"/>
                                  <w:marTop w:val="0"/>
                                  <w:marBottom w:val="0"/>
                                  <w:divBdr>
                                    <w:top w:val="single" w:sz="2" w:space="0" w:color="D9D9E3"/>
                                    <w:left w:val="single" w:sz="2" w:space="0" w:color="D9D9E3"/>
                                    <w:bottom w:val="single" w:sz="2" w:space="0" w:color="D9D9E3"/>
                                    <w:right w:val="single" w:sz="2" w:space="0" w:color="D9D9E3"/>
                                  </w:divBdr>
                                  <w:divsChild>
                                    <w:div w:id="152383073">
                                      <w:marLeft w:val="0"/>
                                      <w:marRight w:val="0"/>
                                      <w:marTop w:val="0"/>
                                      <w:marBottom w:val="0"/>
                                      <w:divBdr>
                                        <w:top w:val="single" w:sz="2" w:space="0" w:color="D9D9E3"/>
                                        <w:left w:val="single" w:sz="2" w:space="0" w:color="D9D9E3"/>
                                        <w:bottom w:val="single" w:sz="2" w:space="0" w:color="D9D9E3"/>
                                        <w:right w:val="single" w:sz="2" w:space="0" w:color="D9D9E3"/>
                                      </w:divBdr>
                                      <w:divsChild>
                                        <w:div w:id="670179737">
                                          <w:marLeft w:val="0"/>
                                          <w:marRight w:val="0"/>
                                          <w:marTop w:val="0"/>
                                          <w:marBottom w:val="0"/>
                                          <w:divBdr>
                                            <w:top w:val="single" w:sz="2" w:space="0" w:color="D9D9E3"/>
                                            <w:left w:val="single" w:sz="2" w:space="0" w:color="D9D9E3"/>
                                            <w:bottom w:val="single" w:sz="2" w:space="0" w:color="D9D9E3"/>
                                            <w:right w:val="single" w:sz="2" w:space="0" w:color="D9D9E3"/>
                                          </w:divBdr>
                                          <w:divsChild>
                                            <w:div w:id="1939950255">
                                              <w:marLeft w:val="0"/>
                                              <w:marRight w:val="0"/>
                                              <w:marTop w:val="0"/>
                                              <w:marBottom w:val="0"/>
                                              <w:divBdr>
                                                <w:top w:val="single" w:sz="2" w:space="0" w:color="D9D9E3"/>
                                                <w:left w:val="single" w:sz="2" w:space="0" w:color="D9D9E3"/>
                                                <w:bottom w:val="single" w:sz="2" w:space="0" w:color="D9D9E3"/>
                                                <w:right w:val="single" w:sz="2" w:space="0" w:color="D9D9E3"/>
                                              </w:divBdr>
                                              <w:divsChild>
                                                <w:div w:id="457991285">
                                                  <w:marLeft w:val="0"/>
                                                  <w:marRight w:val="0"/>
                                                  <w:marTop w:val="0"/>
                                                  <w:marBottom w:val="0"/>
                                                  <w:divBdr>
                                                    <w:top w:val="single" w:sz="2" w:space="0" w:color="D9D9E3"/>
                                                    <w:left w:val="single" w:sz="2" w:space="0" w:color="D9D9E3"/>
                                                    <w:bottom w:val="single" w:sz="2" w:space="0" w:color="D9D9E3"/>
                                                    <w:right w:val="single" w:sz="2" w:space="0" w:color="D9D9E3"/>
                                                  </w:divBdr>
                                                  <w:divsChild>
                                                    <w:div w:id="1416628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4073626">
          <w:marLeft w:val="0"/>
          <w:marRight w:val="0"/>
          <w:marTop w:val="0"/>
          <w:marBottom w:val="0"/>
          <w:divBdr>
            <w:top w:val="none" w:sz="0" w:space="0" w:color="auto"/>
            <w:left w:val="none" w:sz="0" w:space="0" w:color="auto"/>
            <w:bottom w:val="none" w:sz="0" w:space="0" w:color="auto"/>
            <w:right w:val="none" w:sz="0" w:space="0" w:color="auto"/>
          </w:divBdr>
        </w:div>
      </w:divsChild>
    </w:div>
    <w:div w:id="1212577908">
      <w:bodyDiv w:val="1"/>
      <w:marLeft w:val="0"/>
      <w:marRight w:val="0"/>
      <w:marTop w:val="0"/>
      <w:marBottom w:val="0"/>
      <w:divBdr>
        <w:top w:val="none" w:sz="0" w:space="0" w:color="auto"/>
        <w:left w:val="none" w:sz="0" w:space="0" w:color="auto"/>
        <w:bottom w:val="none" w:sz="0" w:space="0" w:color="auto"/>
        <w:right w:val="none" w:sz="0" w:space="0" w:color="auto"/>
      </w:divBdr>
    </w:div>
    <w:div w:id="1356345081">
      <w:bodyDiv w:val="1"/>
      <w:marLeft w:val="0"/>
      <w:marRight w:val="0"/>
      <w:marTop w:val="0"/>
      <w:marBottom w:val="0"/>
      <w:divBdr>
        <w:top w:val="none" w:sz="0" w:space="0" w:color="auto"/>
        <w:left w:val="none" w:sz="0" w:space="0" w:color="auto"/>
        <w:bottom w:val="none" w:sz="0" w:space="0" w:color="auto"/>
        <w:right w:val="none" w:sz="0" w:space="0" w:color="auto"/>
      </w:divBdr>
      <w:divsChild>
        <w:div w:id="947468822">
          <w:marLeft w:val="0"/>
          <w:marRight w:val="0"/>
          <w:marTop w:val="0"/>
          <w:marBottom w:val="0"/>
          <w:divBdr>
            <w:top w:val="single" w:sz="2" w:space="0" w:color="D9D9E3"/>
            <w:left w:val="single" w:sz="2" w:space="0" w:color="D9D9E3"/>
            <w:bottom w:val="single" w:sz="2" w:space="0" w:color="D9D9E3"/>
            <w:right w:val="single" w:sz="2" w:space="0" w:color="D9D9E3"/>
          </w:divBdr>
          <w:divsChild>
            <w:div w:id="533352698">
              <w:marLeft w:val="0"/>
              <w:marRight w:val="0"/>
              <w:marTop w:val="0"/>
              <w:marBottom w:val="0"/>
              <w:divBdr>
                <w:top w:val="single" w:sz="2" w:space="0" w:color="D9D9E3"/>
                <w:left w:val="single" w:sz="2" w:space="0" w:color="D9D9E3"/>
                <w:bottom w:val="single" w:sz="2" w:space="0" w:color="D9D9E3"/>
                <w:right w:val="single" w:sz="2" w:space="0" w:color="D9D9E3"/>
              </w:divBdr>
              <w:divsChild>
                <w:div w:id="1591573607">
                  <w:marLeft w:val="0"/>
                  <w:marRight w:val="0"/>
                  <w:marTop w:val="0"/>
                  <w:marBottom w:val="0"/>
                  <w:divBdr>
                    <w:top w:val="single" w:sz="2" w:space="0" w:color="D9D9E3"/>
                    <w:left w:val="single" w:sz="2" w:space="0" w:color="D9D9E3"/>
                    <w:bottom w:val="single" w:sz="2" w:space="0" w:color="D9D9E3"/>
                    <w:right w:val="single" w:sz="2" w:space="0" w:color="D9D9E3"/>
                  </w:divBdr>
                  <w:divsChild>
                    <w:div w:id="1393501502">
                      <w:marLeft w:val="0"/>
                      <w:marRight w:val="0"/>
                      <w:marTop w:val="0"/>
                      <w:marBottom w:val="0"/>
                      <w:divBdr>
                        <w:top w:val="single" w:sz="2" w:space="0" w:color="D9D9E3"/>
                        <w:left w:val="single" w:sz="2" w:space="0" w:color="D9D9E3"/>
                        <w:bottom w:val="single" w:sz="2" w:space="0" w:color="D9D9E3"/>
                        <w:right w:val="single" w:sz="2" w:space="0" w:color="D9D9E3"/>
                      </w:divBdr>
                      <w:divsChild>
                        <w:div w:id="901403566">
                          <w:marLeft w:val="0"/>
                          <w:marRight w:val="0"/>
                          <w:marTop w:val="0"/>
                          <w:marBottom w:val="0"/>
                          <w:divBdr>
                            <w:top w:val="single" w:sz="2" w:space="0" w:color="D9D9E3"/>
                            <w:left w:val="single" w:sz="2" w:space="0" w:color="D9D9E3"/>
                            <w:bottom w:val="single" w:sz="2" w:space="0" w:color="D9D9E3"/>
                            <w:right w:val="single" w:sz="2" w:space="0" w:color="D9D9E3"/>
                          </w:divBdr>
                          <w:divsChild>
                            <w:div w:id="2029333355">
                              <w:marLeft w:val="0"/>
                              <w:marRight w:val="0"/>
                              <w:marTop w:val="100"/>
                              <w:marBottom w:val="100"/>
                              <w:divBdr>
                                <w:top w:val="single" w:sz="2" w:space="0" w:color="D9D9E3"/>
                                <w:left w:val="single" w:sz="2" w:space="0" w:color="D9D9E3"/>
                                <w:bottom w:val="single" w:sz="2" w:space="0" w:color="D9D9E3"/>
                                <w:right w:val="single" w:sz="2" w:space="0" w:color="D9D9E3"/>
                              </w:divBdr>
                              <w:divsChild>
                                <w:div w:id="526261910">
                                  <w:marLeft w:val="0"/>
                                  <w:marRight w:val="0"/>
                                  <w:marTop w:val="0"/>
                                  <w:marBottom w:val="0"/>
                                  <w:divBdr>
                                    <w:top w:val="single" w:sz="2" w:space="0" w:color="D9D9E3"/>
                                    <w:left w:val="single" w:sz="2" w:space="0" w:color="D9D9E3"/>
                                    <w:bottom w:val="single" w:sz="2" w:space="0" w:color="D9D9E3"/>
                                    <w:right w:val="single" w:sz="2" w:space="0" w:color="D9D9E3"/>
                                  </w:divBdr>
                                  <w:divsChild>
                                    <w:div w:id="138616401">
                                      <w:marLeft w:val="0"/>
                                      <w:marRight w:val="0"/>
                                      <w:marTop w:val="0"/>
                                      <w:marBottom w:val="0"/>
                                      <w:divBdr>
                                        <w:top w:val="single" w:sz="2" w:space="0" w:color="D9D9E3"/>
                                        <w:left w:val="single" w:sz="2" w:space="0" w:color="D9D9E3"/>
                                        <w:bottom w:val="single" w:sz="2" w:space="0" w:color="D9D9E3"/>
                                        <w:right w:val="single" w:sz="2" w:space="0" w:color="D9D9E3"/>
                                      </w:divBdr>
                                      <w:divsChild>
                                        <w:div w:id="281303467">
                                          <w:marLeft w:val="0"/>
                                          <w:marRight w:val="0"/>
                                          <w:marTop w:val="0"/>
                                          <w:marBottom w:val="0"/>
                                          <w:divBdr>
                                            <w:top w:val="single" w:sz="2" w:space="0" w:color="D9D9E3"/>
                                            <w:left w:val="single" w:sz="2" w:space="0" w:color="D9D9E3"/>
                                            <w:bottom w:val="single" w:sz="2" w:space="0" w:color="D9D9E3"/>
                                            <w:right w:val="single" w:sz="2" w:space="0" w:color="D9D9E3"/>
                                          </w:divBdr>
                                          <w:divsChild>
                                            <w:div w:id="698549188">
                                              <w:marLeft w:val="0"/>
                                              <w:marRight w:val="0"/>
                                              <w:marTop w:val="0"/>
                                              <w:marBottom w:val="0"/>
                                              <w:divBdr>
                                                <w:top w:val="single" w:sz="2" w:space="0" w:color="D9D9E3"/>
                                                <w:left w:val="single" w:sz="2" w:space="0" w:color="D9D9E3"/>
                                                <w:bottom w:val="single" w:sz="2" w:space="0" w:color="D9D9E3"/>
                                                <w:right w:val="single" w:sz="2" w:space="0" w:color="D9D9E3"/>
                                              </w:divBdr>
                                              <w:divsChild>
                                                <w:div w:id="904334832">
                                                  <w:marLeft w:val="0"/>
                                                  <w:marRight w:val="0"/>
                                                  <w:marTop w:val="0"/>
                                                  <w:marBottom w:val="0"/>
                                                  <w:divBdr>
                                                    <w:top w:val="single" w:sz="2" w:space="0" w:color="D9D9E3"/>
                                                    <w:left w:val="single" w:sz="2" w:space="0" w:color="D9D9E3"/>
                                                    <w:bottom w:val="single" w:sz="2" w:space="0" w:color="D9D9E3"/>
                                                    <w:right w:val="single" w:sz="2" w:space="0" w:color="D9D9E3"/>
                                                  </w:divBdr>
                                                  <w:divsChild>
                                                    <w:div w:id="289635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56661297">
          <w:marLeft w:val="0"/>
          <w:marRight w:val="0"/>
          <w:marTop w:val="0"/>
          <w:marBottom w:val="0"/>
          <w:divBdr>
            <w:top w:val="none" w:sz="0" w:space="0" w:color="auto"/>
            <w:left w:val="none" w:sz="0" w:space="0" w:color="auto"/>
            <w:bottom w:val="none" w:sz="0" w:space="0" w:color="auto"/>
            <w:right w:val="none" w:sz="0" w:space="0" w:color="auto"/>
          </w:divBdr>
        </w:div>
      </w:divsChild>
    </w:div>
    <w:div w:id="1519275182">
      <w:bodyDiv w:val="1"/>
      <w:marLeft w:val="0"/>
      <w:marRight w:val="0"/>
      <w:marTop w:val="0"/>
      <w:marBottom w:val="0"/>
      <w:divBdr>
        <w:top w:val="none" w:sz="0" w:space="0" w:color="auto"/>
        <w:left w:val="none" w:sz="0" w:space="0" w:color="auto"/>
        <w:bottom w:val="none" w:sz="0" w:space="0" w:color="auto"/>
        <w:right w:val="none" w:sz="0" w:space="0" w:color="auto"/>
      </w:divBdr>
    </w:div>
    <w:div w:id="1558973143">
      <w:bodyDiv w:val="1"/>
      <w:marLeft w:val="0"/>
      <w:marRight w:val="0"/>
      <w:marTop w:val="0"/>
      <w:marBottom w:val="0"/>
      <w:divBdr>
        <w:top w:val="none" w:sz="0" w:space="0" w:color="auto"/>
        <w:left w:val="none" w:sz="0" w:space="0" w:color="auto"/>
        <w:bottom w:val="none" w:sz="0" w:space="0" w:color="auto"/>
        <w:right w:val="none" w:sz="0" w:space="0" w:color="auto"/>
      </w:divBdr>
    </w:div>
    <w:div w:id="1611543791">
      <w:bodyDiv w:val="1"/>
      <w:marLeft w:val="0"/>
      <w:marRight w:val="0"/>
      <w:marTop w:val="0"/>
      <w:marBottom w:val="0"/>
      <w:divBdr>
        <w:top w:val="none" w:sz="0" w:space="0" w:color="auto"/>
        <w:left w:val="none" w:sz="0" w:space="0" w:color="auto"/>
        <w:bottom w:val="none" w:sz="0" w:space="0" w:color="auto"/>
        <w:right w:val="none" w:sz="0" w:space="0" w:color="auto"/>
      </w:divBdr>
    </w:div>
    <w:div w:id="1620406683">
      <w:bodyDiv w:val="1"/>
      <w:marLeft w:val="0"/>
      <w:marRight w:val="0"/>
      <w:marTop w:val="0"/>
      <w:marBottom w:val="0"/>
      <w:divBdr>
        <w:top w:val="none" w:sz="0" w:space="0" w:color="auto"/>
        <w:left w:val="none" w:sz="0" w:space="0" w:color="auto"/>
        <w:bottom w:val="none" w:sz="0" w:space="0" w:color="auto"/>
        <w:right w:val="none" w:sz="0" w:space="0" w:color="auto"/>
      </w:divBdr>
      <w:divsChild>
        <w:div w:id="306669942">
          <w:marLeft w:val="0"/>
          <w:marRight w:val="0"/>
          <w:marTop w:val="0"/>
          <w:marBottom w:val="0"/>
          <w:divBdr>
            <w:top w:val="single" w:sz="2" w:space="0" w:color="D9D9E3"/>
            <w:left w:val="single" w:sz="2" w:space="0" w:color="D9D9E3"/>
            <w:bottom w:val="single" w:sz="2" w:space="0" w:color="D9D9E3"/>
            <w:right w:val="single" w:sz="2" w:space="0" w:color="D9D9E3"/>
          </w:divBdr>
          <w:divsChild>
            <w:div w:id="1633170543">
              <w:marLeft w:val="0"/>
              <w:marRight w:val="0"/>
              <w:marTop w:val="0"/>
              <w:marBottom w:val="0"/>
              <w:divBdr>
                <w:top w:val="single" w:sz="2" w:space="0" w:color="D9D9E3"/>
                <w:left w:val="single" w:sz="2" w:space="0" w:color="D9D9E3"/>
                <w:bottom w:val="single" w:sz="2" w:space="0" w:color="D9D9E3"/>
                <w:right w:val="single" w:sz="2" w:space="0" w:color="D9D9E3"/>
              </w:divBdr>
              <w:divsChild>
                <w:div w:id="1846942591">
                  <w:marLeft w:val="0"/>
                  <w:marRight w:val="0"/>
                  <w:marTop w:val="0"/>
                  <w:marBottom w:val="0"/>
                  <w:divBdr>
                    <w:top w:val="single" w:sz="2" w:space="0" w:color="D9D9E3"/>
                    <w:left w:val="single" w:sz="2" w:space="0" w:color="D9D9E3"/>
                    <w:bottom w:val="single" w:sz="2" w:space="0" w:color="D9D9E3"/>
                    <w:right w:val="single" w:sz="2" w:space="0" w:color="D9D9E3"/>
                  </w:divBdr>
                  <w:divsChild>
                    <w:div w:id="1043018962">
                      <w:marLeft w:val="0"/>
                      <w:marRight w:val="0"/>
                      <w:marTop w:val="0"/>
                      <w:marBottom w:val="0"/>
                      <w:divBdr>
                        <w:top w:val="single" w:sz="2" w:space="0" w:color="D9D9E3"/>
                        <w:left w:val="single" w:sz="2" w:space="0" w:color="D9D9E3"/>
                        <w:bottom w:val="single" w:sz="2" w:space="0" w:color="D9D9E3"/>
                        <w:right w:val="single" w:sz="2" w:space="0" w:color="D9D9E3"/>
                      </w:divBdr>
                      <w:divsChild>
                        <w:div w:id="1511529048">
                          <w:marLeft w:val="0"/>
                          <w:marRight w:val="0"/>
                          <w:marTop w:val="0"/>
                          <w:marBottom w:val="0"/>
                          <w:divBdr>
                            <w:top w:val="single" w:sz="2" w:space="0" w:color="D9D9E3"/>
                            <w:left w:val="single" w:sz="2" w:space="0" w:color="D9D9E3"/>
                            <w:bottom w:val="single" w:sz="2" w:space="0" w:color="D9D9E3"/>
                            <w:right w:val="single" w:sz="2" w:space="0" w:color="D9D9E3"/>
                          </w:divBdr>
                          <w:divsChild>
                            <w:div w:id="2020961019">
                              <w:marLeft w:val="0"/>
                              <w:marRight w:val="0"/>
                              <w:marTop w:val="100"/>
                              <w:marBottom w:val="100"/>
                              <w:divBdr>
                                <w:top w:val="single" w:sz="2" w:space="0" w:color="D9D9E3"/>
                                <w:left w:val="single" w:sz="2" w:space="0" w:color="D9D9E3"/>
                                <w:bottom w:val="single" w:sz="2" w:space="0" w:color="D9D9E3"/>
                                <w:right w:val="single" w:sz="2" w:space="0" w:color="D9D9E3"/>
                              </w:divBdr>
                              <w:divsChild>
                                <w:div w:id="1214736147">
                                  <w:marLeft w:val="0"/>
                                  <w:marRight w:val="0"/>
                                  <w:marTop w:val="0"/>
                                  <w:marBottom w:val="0"/>
                                  <w:divBdr>
                                    <w:top w:val="single" w:sz="2" w:space="0" w:color="D9D9E3"/>
                                    <w:left w:val="single" w:sz="2" w:space="0" w:color="D9D9E3"/>
                                    <w:bottom w:val="single" w:sz="2" w:space="0" w:color="D9D9E3"/>
                                    <w:right w:val="single" w:sz="2" w:space="0" w:color="D9D9E3"/>
                                  </w:divBdr>
                                  <w:divsChild>
                                    <w:div w:id="1275211301">
                                      <w:marLeft w:val="0"/>
                                      <w:marRight w:val="0"/>
                                      <w:marTop w:val="0"/>
                                      <w:marBottom w:val="0"/>
                                      <w:divBdr>
                                        <w:top w:val="single" w:sz="2" w:space="0" w:color="D9D9E3"/>
                                        <w:left w:val="single" w:sz="2" w:space="0" w:color="D9D9E3"/>
                                        <w:bottom w:val="single" w:sz="2" w:space="0" w:color="D9D9E3"/>
                                        <w:right w:val="single" w:sz="2" w:space="0" w:color="D9D9E3"/>
                                      </w:divBdr>
                                      <w:divsChild>
                                        <w:div w:id="1347634970">
                                          <w:marLeft w:val="0"/>
                                          <w:marRight w:val="0"/>
                                          <w:marTop w:val="0"/>
                                          <w:marBottom w:val="0"/>
                                          <w:divBdr>
                                            <w:top w:val="single" w:sz="2" w:space="0" w:color="D9D9E3"/>
                                            <w:left w:val="single" w:sz="2" w:space="0" w:color="D9D9E3"/>
                                            <w:bottom w:val="single" w:sz="2" w:space="0" w:color="D9D9E3"/>
                                            <w:right w:val="single" w:sz="2" w:space="0" w:color="D9D9E3"/>
                                          </w:divBdr>
                                          <w:divsChild>
                                            <w:div w:id="1219584616">
                                              <w:marLeft w:val="0"/>
                                              <w:marRight w:val="0"/>
                                              <w:marTop w:val="0"/>
                                              <w:marBottom w:val="0"/>
                                              <w:divBdr>
                                                <w:top w:val="single" w:sz="2" w:space="0" w:color="D9D9E3"/>
                                                <w:left w:val="single" w:sz="2" w:space="0" w:color="D9D9E3"/>
                                                <w:bottom w:val="single" w:sz="2" w:space="0" w:color="D9D9E3"/>
                                                <w:right w:val="single" w:sz="2" w:space="0" w:color="D9D9E3"/>
                                              </w:divBdr>
                                              <w:divsChild>
                                                <w:div w:id="8065878">
                                                  <w:marLeft w:val="0"/>
                                                  <w:marRight w:val="0"/>
                                                  <w:marTop w:val="0"/>
                                                  <w:marBottom w:val="0"/>
                                                  <w:divBdr>
                                                    <w:top w:val="single" w:sz="2" w:space="0" w:color="D9D9E3"/>
                                                    <w:left w:val="single" w:sz="2" w:space="0" w:color="D9D9E3"/>
                                                    <w:bottom w:val="single" w:sz="2" w:space="0" w:color="D9D9E3"/>
                                                    <w:right w:val="single" w:sz="2" w:space="0" w:color="D9D9E3"/>
                                                  </w:divBdr>
                                                  <w:divsChild>
                                                    <w:div w:id="684596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38102842">
          <w:marLeft w:val="0"/>
          <w:marRight w:val="0"/>
          <w:marTop w:val="0"/>
          <w:marBottom w:val="0"/>
          <w:divBdr>
            <w:top w:val="none" w:sz="0" w:space="0" w:color="auto"/>
            <w:left w:val="none" w:sz="0" w:space="0" w:color="auto"/>
            <w:bottom w:val="none" w:sz="0" w:space="0" w:color="auto"/>
            <w:right w:val="none" w:sz="0" w:space="0" w:color="auto"/>
          </w:divBdr>
        </w:div>
      </w:divsChild>
    </w:div>
    <w:div w:id="1806895317">
      <w:bodyDiv w:val="1"/>
      <w:marLeft w:val="0"/>
      <w:marRight w:val="0"/>
      <w:marTop w:val="0"/>
      <w:marBottom w:val="0"/>
      <w:divBdr>
        <w:top w:val="none" w:sz="0" w:space="0" w:color="auto"/>
        <w:left w:val="none" w:sz="0" w:space="0" w:color="auto"/>
        <w:bottom w:val="none" w:sz="0" w:space="0" w:color="auto"/>
        <w:right w:val="none" w:sz="0" w:space="0" w:color="auto"/>
      </w:divBdr>
    </w:div>
    <w:div w:id="1807237838">
      <w:bodyDiv w:val="1"/>
      <w:marLeft w:val="0"/>
      <w:marRight w:val="0"/>
      <w:marTop w:val="0"/>
      <w:marBottom w:val="0"/>
      <w:divBdr>
        <w:top w:val="none" w:sz="0" w:space="0" w:color="auto"/>
        <w:left w:val="none" w:sz="0" w:space="0" w:color="auto"/>
        <w:bottom w:val="none" w:sz="0" w:space="0" w:color="auto"/>
        <w:right w:val="none" w:sz="0" w:space="0" w:color="auto"/>
      </w:divBdr>
    </w:div>
    <w:div w:id="1817838791">
      <w:bodyDiv w:val="1"/>
      <w:marLeft w:val="0"/>
      <w:marRight w:val="0"/>
      <w:marTop w:val="0"/>
      <w:marBottom w:val="0"/>
      <w:divBdr>
        <w:top w:val="none" w:sz="0" w:space="0" w:color="auto"/>
        <w:left w:val="none" w:sz="0" w:space="0" w:color="auto"/>
        <w:bottom w:val="none" w:sz="0" w:space="0" w:color="auto"/>
        <w:right w:val="none" w:sz="0" w:space="0" w:color="auto"/>
      </w:divBdr>
    </w:div>
    <w:div w:id="1894391374">
      <w:bodyDiv w:val="1"/>
      <w:marLeft w:val="0"/>
      <w:marRight w:val="0"/>
      <w:marTop w:val="0"/>
      <w:marBottom w:val="0"/>
      <w:divBdr>
        <w:top w:val="none" w:sz="0" w:space="0" w:color="auto"/>
        <w:left w:val="none" w:sz="0" w:space="0" w:color="auto"/>
        <w:bottom w:val="none" w:sz="0" w:space="0" w:color="auto"/>
        <w:right w:val="none" w:sz="0" w:space="0" w:color="auto"/>
      </w:divBdr>
    </w:div>
    <w:div w:id="1898125409">
      <w:bodyDiv w:val="1"/>
      <w:marLeft w:val="0"/>
      <w:marRight w:val="0"/>
      <w:marTop w:val="0"/>
      <w:marBottom w:val="0"/>
      <w:divBdr>
        <w:top w:val="none" w:sz="0" w:space="0" w:color="auto"/>
        <w:left w:val="none" w:sz="0" w:space="0" w:color="auto"/>
        <w:bottom w:val="none" w:sz="0" w:space="0" w:color="auto"/>
        <w:right w:val="none" w:sz="0" w:space="0" w:color="auto"/>
      </w:divBdr>
      <w:divsChild>
        <w:div w:id="469712872">
          <w:marLeft w:val="0"/>
          <w:marRight w:val="0"/>
          <w:marTop w:val="0"/>
          <w:marBottom w:val="0"/>
          <w:divBdr>
            <w:top w:val="single" w:sz="2" w:space="0" w:color="D9D9E3"/>
            <w:left w:val="single" w:sz="2" w:space="0" w:color="D9D9E3"/>
            <w:bottom w:val="single" w:sz="2" w:space="0" w:color="D9D9E3"/>
            <w:right w:val="single" w:sz="2" w:space="0" w:color="D9D9E3"/>
          </w:divBdr>
          <w:divsChild>
            <w:div w:id="1303578432">
              <w:marLeft w:val="0"/>
              <w:marRight w:val="0"/>
              <w:marTop w:val="0"/>
              <w:marBottom w:val="0"/>
              <w:divBdr>
                <w:top w:val="single" w:sz="2" w:space="0" w:color="D9D9E3"/>
                <w:left w:val="single" w:sz="2" w:space="0" w:color="D9D9E3"/>
                <w:bottom w:val="single" w:sz="2" w:space="0" w:color="D9D9E3"/>
                <w:right w:val="single" w:sz="2" w:space="0" w:color="D9D9E3"/>
              </w:divBdr>
              <w:divsChild>
                <w:div w:id="1566139588">
                  <w:marLeft w:val="0"/>
                  <w:marRight w:val="0"/>
                  <w:marTop w:val="0"/>
                  <w:marBottom w:val="0"/>
                  <w:divBdr>
                    <w:top w:val="single" w:sz="2" w:space="0" w:color="D9D9E3"/>
                    <w:left w:val="single" w:sz="2" w:space="0" w:color="D9D9E3"/>
                    <w:bottom w:val="single" w:sz="2" w:space="0" w:color="D9D9E3"/>
                    <w:right w:val="single" w:sz="2" w:space="0" w:color="D9D9E3"/>
                  </w:divBdr>
                  <w:divsChild>
                    <w:div w:id="1427799348">
                      <w:marLeft w:val="0"/>
                      <w:marRight w:val="0"/>
                      <w:marTop w:val="0"/>
                      <w:marBottom w:val="0"/>
                      <w:divBdr>
                        <w:top w:val="single" w:sz="2" w:space="0" w:color="D9D9E3"/>
                        <w:left w:val="single" w:sz="2" w:space="0" w:color="D9D9E3"/>
                        <w:bottom w:val="single" w:sz="2" w:space="0" w:color="D9D9E3"/>
                        <w:right w:val="single" w:sz="2" w:space="0" w:color="D9D9E3"/>
                      </w:divBdr>
                      <w:divsChild>
                        <w:div w:id="1676104612">
                          <w:marLeft w:val="0"/>
                          <w:marRight w:val="0"/>
                          <w:marTop w:val="0"/>
                          <w:marBottom w:val="0"/>
                          <w:divBdr>
                            <w:top w:val="single" w:sz="2" w:space="0" w:color="D9D9E3"/>
                            <w:left w:val="single" w:sz="2" w:space="0" w:color="D9D9E3"/>
                            <w:bottom w:val="single" w:sz="2" w:space="0" w:color="D9D9E3"/>
                            <w:right w:val="single" w:sz="2" w:space="0" w:color="D9D9E3"/>
                          </w:divBdr>
                          <w:divsChild>
                            <w:div w:id="251472448">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445306">
                                  <w:marLeft w:val="0"/>
                                  <w:marRight w:val="0"/>
                                  <w:marTop w:val="0"/>
                                  <w:marBottom w:val="0"/>
                                  <w:divBdr>
                                    <w:top w:val="single" w:sz="2" w:space="0" w:color="D9D9E3"/>
                                    <w:left w:val="single" w:sz="2" w:space="0" w:color="D9D9E3"/>
                                    <w:bottom w:val="single" w:sz="2" w:space="0" w:color="D9D9E3"/>
                                    <w:right w:val="single" w:sz="2" w:space="0" w:color="D9D9E3"/>
                                  </w:divBdr>
                                  <w:divsChild>
                                    <w:div w:id="377706709">
                                      <w:marLeft w:val="0"/>
                                      <w:marRight w:val="0"/>
                                      <w:marTop w:val="0"/>
                                      <w:marBottom w:val="0"/>
                                      <w:divBdr>
                                        <w:top w:val="single" w:sz="2" w:space="0" w:color="D9D9E3"/>
                                        <w:left w:val="single" w:sz="2" w:space="0" w:color="D9D9E3"/>
                                        <w:bottom w:val="single" w:sz="2" w:space="0" w:color="D9D9E3"/>
                                        <w:right w:val="single" w:sz="2" w:space="0" w:color="D9D9E3"/>
                                      </w:divBdr>
                                      <w:divsChild>
                                        <w:div w:id="1908951386">
                                          <w:marLeft w:val="0"/>
                                          <w:marRight w:val="0"/>
                                          <w:marTop w:val="0"/>
                                          <w:marBottom w:val="0"/>
                                          <w:divBdr>
                                            <w:top w:val="single" w:sz="2" w:space="0" w:color="D9D9E3"/>
                                            <w:left w:val="single" w:sz="2" w:space="0" w:color="D9D9E3"/>
                                            <w:bottom w:val="single" w:sz="2" w:space="0" w:color="D9D9E3"/>
                                            <w:right w:val="single" w:sz="2" w:space="0" w:color="D9D9E3"/>
                                          </w:divBdr>
                                          <w:divsChild>
                                            <w:div w:id="1630934717">
                                              <w:marLeft w:val="0"/>
                                              <w:marRight w:val="0"/>
                                              <w:marTop w:val="0"/>
                                              <w:marBottom w:val="0"/>
                                              <w:divBdr>
                                                <w:top w:val="single" w:sz="2" w:space="0" w:color="D9D9E3"/>
                                                <w:left w:val="single" w:sz="2" w:space="0" w:color="D9D9E3"/>
                                                <w:bottom w:val="single" w:sz="2" w:space="0" w:color="D9D9E3"/>
                                                <w:right w:val="single" w:sz="2" w:space="0" w:color="D9D9E3"/>
                                              </w:divBdr>
                                              <w:divsChild>
                                                <w:div w:id="1563058969">
                                                  <w:marLeft w:val="0"/>
                                                  <w:marRight w:val="0"/>
                                                  <w:marTop w:val="0"/>
                                                  <w:marBottom w:val="0"/>
                                                  <w:divBdr>
                                                    <w:top w:val="single" w:sz="2" w:space="0" w:color="D9D9E3"/>
                                                    <w:left w:val="single" w:sz="2" w:space="0" w:color="D9D9E3"/>
                                                    <w:bottom w:val="single" w:sz="2" w:space="0" w:color="D9D9E3"/>
                                                    <w:right w:val="single" w:sz="2" w:space="0" w:color="D9D9E3"/>
                                                  </w:divBdr>
                                                  <w:divsChild>
                                                    <w:div w:id="743335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9032225">
          <w:marLeft w:val="0"/>
          <w:marRight w:val="0"/>
          <w:marTop w:val="0"/>
          <w:marBottom w:val="0"/>
          <w:divBdr>
            <w:top w:val="none" w:sz="0" w:space="0" w:color="auto"/>
            <w:left w:val="none" w:sz="0" w:space="0" w:color="auto"/>
            <w:bottom w:val="none" w:sz="0" w:space="0" w:color="auto"/>
            <w:right w:val="none" w:sz="0" w:space="0" w:color="auto"/>
          </w:divBdr>
        </w:div>
      </w:divsChild>
    </w:div>
    <w:div w:id="1906835667">
      <w:bodyDiv w:val="1"/>
      <w:marLeft w:val="0"/>
      <w:marRight w:val="0"/>
      <w:marTop w:val="0"/>
      <w:marBottom w:val="0"/>
      <w:divBdr>
        <w:top w:val="none" w:sz="0" w:space="0" w:color="auto"/>
        <w:left w:val="none" w:sz="0" w:space="0" w:color="auto"/>
        <w:bottom w:val="none" w:sz="0" w:space="0" w:color="auto"/>
        <w:right w:val="none" w:sz="0" w:space="0" w:color="auto"/>
      </w:divBdr>
    </w:div>
    <w:div w:id="1953630544">
      <w:bodyDiv w:val="1"/>
      <w:marLeft w:val="0"/>
      <w:marRight w:val="0"/>
      <w:marTop w:val="0"/>
      <w:marBottom w:val="0"/>
      <w:divBdr>
        <w:top w:val="none" w:sz="0" w:space="0" w:color="auto"/>
        <w:left w:val="none" w:sz="0" w:space="0" w:color="auto"/>
        <w:bottom w:val="none" w:sz="0" w:space="0" w:color="auto"/>
        <w:right w:val="none" w:sz="0" w:space="0" w:color="auto"/>
      </w:divBdr>
      <w:divsChild>
        <w:div w:id="931007458">
          <w:marLeft w:val="0"/>
          <w:marRight w:val="0"/>
          <w:marTop w:val="0"/>
          <w:marBottom w:val="0"/>
          <w:divBdr>
            <w:top w:val="single" w:sz="2" w:space="0" w:color="D9D9E3"/>
            <w:left w:val="single" w:sz="2" w:space="0" w:color="D9D9E3"/>
            <w:bottom w:val="single" w:sz="2" w:space="0" w:color="D9D9E3"/>
            <w:right w:val="single" w:sz="2" w:space="0" w:color="D9D9E3"/>
          </w:divBdr>
          <w:divsChild>
            <w:div w:id="743643249">
              <w:marLeft w:val="0"/>
              <w:marRight w:val="0"/>
              <w:marTop w:val="0"/>
              <w:marBottom w:val="0"/>
              <w:divBdr>
                <w:top w:val="single" w:sz="2" w:space="0" w:color="D9D9E3"/>
                <w:left w:val="single" w:sz="2" w:space="0" w:color="D9D9E3"/>
                <w:bottom w:val="single" w:sz="2" w:space="0" w:color="D9D9E3"/>
                <w:right w:val="single" w:sz="2" w:space="0" w:color="D9D9E3"/>
              </w:divBdr>
              <w:divsChild>
                <w:div w:id="1624464061">
                  <w:marLeft w:val="0"/>
                  <w:marRight w:val="0"/>
                  <w:marTop w:val="0"/>
                  <w:marBottom w:val="0"/>
                  <w:divBdr>
                    <w:top w:val="single" w:sz="2" w:space="0" w:color="D9D9E3"/>
                    <w:left w:val="single" w:sz="2" w:space="0" w:color="D9D9E3"/>
                    <w:bottom w:val="single" w:sz="2" w:space="0" w:color="D9D9E3"/>
                    <w:right w:val="single" w:sz="2" w:space="0" w:color="D9D9E3"/>
                  </w:divBdr>
                  <w:divsChild>
                    <w:div w:id="662516111">
                      <w:marLeft w:val="0"/>
                      <w:marRight w:val="0"/>
                      <w:marTop w:val="0"/>
                      <w:marBottom w:val="0"/>
                      <w:divBdr>
                        <w:top w:val="single" w:sz="2" w:space="0" w:color="D9D9E3"/>
                        <w:left w:val="single" w:sz="2" w:space="0" w:color="D9D9E3"/>
                        <w:bottom w:val="single" w:sz="2" w:space="0" w:color="D9D9E3"/>
                        <w:right w:val="single" w:sz="2" w:space="0" w:color="D9D9E3"/>
                      </w:divBdr>
                      <w:divsChild>
                        <w:div w:id="807236290">
                          <w:marLeft w:val="0"/>
                          <w:marRight w:val="0"/>
                          <w:marTop w:val="0"/>
                          <w:marBottom w:val="0"/>
                          <w:divBdr>
                            <w:top w:val="single" w:sz="2" w:space="0" w:color="D9D9E3"/>
                            <w:left w:val="single" w:sz="2" w:space="0" w:color="D9D9E3"/>
                            <w:bottom w:val="single" w:sz="2" w:space="0" w:color="D9D9E3"/>
                            <w:right w:val="single" w:sz="2" w:space="0" w:color="D9D9E3"/>
                          </w:divBdr>
                          <w:divsChild>
                            <w:div w:id="1375227841">
                              <w:marLeft w:val="0"/>
                              <w:marRight w:val="0"/>
                              <w:marTop w:val="100"/>
                              <w:marBottom w:val="100"/>
                              <w:divBdr>
                                <w:top w:val="single" w:sz="2" w:space="0" w:color="D9D9E3"/>
                                <w:left w:val="single" w:sz="2" w:space="0" w:color="D9D9E3"/>
                                <w:bottom w:val="single" w:sz="2" w:space="0" w:color="D9D9E3"/>
                                <w:right w:val="single" w:sz="2" w:space="0" w:color="D9D9E3"/>
                              </w:divBdr>
                              <w:divsChild>
                                <w:div w:id="948783545">
                                  <w:marLeft w:val="0"/>
                                  <w:marRight w:val="0"/>
                                  <w:marTop w:val="0"/>
                                  <w:marBottom w:val="0"/>
                                  <w:divBdr>
                                    <w:top w:val="single" w:sz="2" w:space="0" w:color="D9D9E3"/>
                                    <w:left w:val="single" w:sz="2" w:space="0" w:color="D9D9E3"/>
                                    <w:bottom w:val="single" w:sz="2" w:space="0" w:color="D9D9E3"/>
                                    <w:right w:val="single" w:sz="2" w:space="0" w:color="D9D9E3"/>
                                  </w:divBdr>
                                  <w:divsChild>
                                    <w:div w:id="1208837919">
                                      <w:marLeft w:val="0"/>
                                      <w:marRight w:val="0"/>
                                      <w:marTop w:val="0"/>
                                      <w:marBottom w:val="0"/>
                                      <w:divBdr>
                                        <w:top w:val="single" w:sz="2" w:space="0" w:color="D9D9E3"/>
                                        <w:left w:val="single" w:sz="2" w:space="0" w:color="D9D9E3"/>
                                        <w:bottom w:val="single" w:sz="2" w:space="0" w:color="D9D9E3"/>
                                        <w:right w:val="single" w:sz="2" w:space="0" w:color="D9D9E3"/>
                                      </w:divBdr>
                                      <w:divsChild>
                                        <w:div w:id="878708765">
                                          <w:marLeft w:val="0"/>
                                          <w:marRight w:val="0"/>
                                          <w:marTop w:val="0"/>
                                          <w:marBottom w:val="0"/>
                                          <w:divBdr>
                                            <w:top w:val="single" w:sz="2" w:space="0" w:color="D9D9E3"/>
                                            <w:left w:val="single" w:sz="2" w:space="0" w:color="D9D9E3"/>
                                            <w:bottom w:val="single" w:sz="2" w:space="0" w:color="D9D9E3"/>
                                            <w:right w:val="single" w:sz="2" w:space="0" w:color="D9D9E3"/>
                                          </w:divBdr>
                                          <w:divsChild>
                                            <w:div w:id="2097168149">
                                              <w:marLeft w:val="0"/>
                                              <w:marRight w:val="0"/>
                                              <w:marTop w:val="0"/>
                                              <w:marBottom w:val="0"/>
                                              <w:divBdr>
                                                <w:top w:val="single" w:sz="2" w:space="0" w:color="D9D9E3"/>
                                                <w:left w:val="single" w:sz="2" w:space="0" w:color="D9D9E3"/>
                                                <w:bottom w:val="single" w:sz="2" w:space="0" w:color="D9D9E3"/>
                                                <w:right w:val="single" w:sz="2" w:space="0" w:color="D9D9E3"/>
                                              </w:divBdr>
                                              <w:divsChild>
                                                <w:div w:id="1429084071">
                                                  <w:marLeft w:val="0"/>
                                                  <w:marRight w:val="0"/>
                                                  <w:marTop w:val="0"/>
                                                  <w:marBottom w:val="0"/>
                                                  <w:divBdr>
                                                    <w:top w:val="single" w:sz="2" w:space="0" w:color="D9D9E3"/>
                                                    <w:left w:val="single" w:sz="2" w:space="0" w:color="D9D9E3"/>
                                                    <w:bottom w:val="single" w:sz="2" w:space="0" w:color="D9D9E3"/>
                                                    <w:right w:val="single" w:sz="2" w:space="0" w:color="D9D9E3"/>
                                                  </w:divBdr>
                                                  <w:divsChild>
                                                    <w:div w:id="2060129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5585051">
          <w:marLeft w:val="0"/>
          <w:marRight w:val="0"/>
          <w:marTop w:val="0"/>
          <w:marBottom w:val="0"/>
          <w:divBdr>
            <w:top w:val="none" w:sz="0" w:space="0" w:color="auto"/>
            <w:left w:val="none" w:sz="0" w:space="0" w:color="auto"/>
            <w:bottom w:val="none" w:sz="0" w:space="0" w:color="auto"/>
            <w:right w:val="none" w:sz="0" w:space="0" w:color="auto"/>
          </w:divBdr>
        </w:div>
      </w:divsChild>
    </w:div>
    <w:div w:id="2058234383">
      <w:bodyDiv w:val="1"/>
      <w:marLeft w:val="0"/>
      <w:marRight w:val="0"/>
      <w:marTop w:val="0"/>
      <w:marBottom w:val="0"/>
      <w:divBdr>
        <w:top w:val="none" w:sz="0" w:space="0" w:color="auto"/>
        <w:left w:val="none" w:sz="0" w:space="0" w:color="auto"/>
        <w:bottom w:val="none" w:sz="0" w:space="0" w:color="auto"/>
        <w:right w:val="none" w:sz="0" w:space="0" w:color="auto"/>
      </w:divBdr>
    </w:div>
    <w:div w:id="213929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2952</Words>
  <Characters>16830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2024-01-31T10:13:00Z</dcterms:created>
  <dcterms:modified xsi:type="dcterms:W3CDTF">2024-01-31T10:13:00Z</dcterms:modified>
</cp:coreProperties>
</file>