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50292" w:rsidRDefault="79F74360" w14:paraId="5E5787A5" w14:textId="200C2EFD">
      <w:pPr>
        <w:rPr>
          <w:b w:val="0"/>
          <w:bCs w:val="0"/>
        </w:rPr>
      </w:pPr>
      <w:r w:rsidRPr="548C4E69" w:rsidR="0FCCE3FB">
        <w:rPr>
          <w:b w:val="1"/>
          <w:bCs w:val="1"/>
        </w:rPr>
        <w:t>Title Page:</w:t>
      </w:r>
      <w:r w:rsidRPr="548C4E69" w:rsidR="27FD2EFC">
        <w:rPr>
          <w:b w:val="1"/>
          <w:bCs w:val="1"/>
        </w:rPr>
        <w:t xml:space="preserve">  </w:t>
      </w:r>
      <w:r w:rsidR="27FD2EFC">
        <w:rPr>
          <w:b w:val="0"/>
          <w:bCs w:val="0"/>
        </w:rPr>
        <w:t>Artificial Intelligence in Academia</w:t>
      </w:r>
    </w:p>
    <w:p w:rsidR="79F74360" w:rsidRDefault="79F74360" w14:paraId="74B7D30B" w14:textId="36907319">
      <w:r w:rsidRPr="50B8643A">
        <w:rPr>
          <w:b/>
          <w:bCs/>
        </w:rPr>
        <w:t>Assignment Title:</w:t>
      </w:r>
      <w:r w:rsidRPr="50B8643A" w:rsidR="5626797F">
        <w:rPr>
          <w:b/>
          <w:bCs/>
        </w:rPr>
        <w:t xml:space="preserve"> </w:t>
      </w:r>
      <w:r w:rsidR="5626797F">
        <w:t>Evidence of Learning</w:t>
      </w:r>
    </w:p>
    <w:p w:rsidR="79F74360" w:rsidRDefault="79F74360" w14:paraId="2CD74101" w14:textId="05BDC710">
      <w:r w:rsidRPr="50B8643A">
        <w:rPr>
          <w:b/>
          <w:bCs/>
        </w:rPr>
        <w:t>Module Name:</w:t>
      </w:r>
      <w:r w:rsidRPr="50B8643A" w:rsidR="2EC10C4B">
        <w:rPr>
          <w:b/>
          <w:bCs/>
        </w:rPr>
        <w:t xml:space="preserve"> </w:t>
      </w:r>
      <w:r w:rsidR="2EC10C4B">
        <w:t>Academic Skills for the Digital E</w:t>
      </w:r>
      <w:r w:rsidR="6DB15495">
        <w:t>ra</w:t>
      </w:r>
    </w:p>
    <w:p w:rsidR="79F74360" w:rsidP="50B8643A" w:rsidRDefault="79F74360" w14:paraId="5C40BD40" w14:textId="5E0DFE56">
      <w:r w:rsidRPr="50B8643A">
        <w:rPr>
          <w:b/>
          <w:bCs/>
        </w:rPr>
        <w:t>Module Code:</w:t>
      </w:r>
      <w:r w:rsidRPr="50B8643A" w:rsidR="2377087A">
        <w:rPr>
          <w:b/>
          <w:bCs/>
        </w:rPr>
        <w:t xml:space="preserve"> </w:t>
      </w:r>
      <w:r w:rsidRPr="50B8643A" w:rsidR="4EB024DB">
        <w:rPr>
          <w:rFonts w:ascii="Aptos" w:hAnsi="Aptos" w:eastAsia="Aptos" w:cs="Aptos"/>
        </w:rPr>
        <w:t>BMSW4013</w:t>
      </w:r>
    </w:p>
    <w:p w:rsidR="79F74360" w:rsidRDefault="79F74360" w14:paraId="253EA87C" w14:textId="57DDCAD9">
      <w:r w:rsidRPr="50B8643A">
        <w:rPr>
          <w:b/>
          <w:bCs/>
        </w:rPr>
        <w:t>Student Name:</w:t>
      </w:r>
      <w:r w:rsidRPr="50B8643A" w:rsidR="7A13C5CE">
        <w:rPr>
          <w:b/>
          <w:bCs/>
        </w:rPr>
        <w:t xml:space="preserve"> </w:t>
      </w:r>
      <w:proofErr w:type="spellStart"/>
      <w:r w:rsidR="7A13C5CE">
        <w:t>Ema</w:t>
      </w:r>
      <w:proofErr w:type="spellEnd"/>
      <w:r w:rsidR="7A13C5CE">
        <w:t xml:space="preserve"> </w:t>
      </w:r>
      <w:proofErr w:type="spellStart"/>
      <w:r w:rsidR="7A13C5CE">
        <w:t>Shahed</w:t>
      </w:r>
      <w:proofErr w:type="spellEnd"/>
    </w:p>
    <w:p w:rsidR="79F74360" w:rsidP="50B8643A" w:rsidRDefault="79F74360" w14:paraId="5625F57B" w14:textId="5B75FE3A">
      <w:pPr>
        <w:rPr>
          <w:rFonts w:ascii="Aptos" w:hAnsi="Aptos" w:eastAsia="Aptos" w:cs="Aptos"/>
        </w:rPr>
      </w:pPr>
      <w:r w:rsidRPr="50B8643A">
        <w:rPr>
          <w:b/>
          <w:bCs/>
        </w:rPr>
        <w:t xml:space="preserve">Student ID: </w:t>
      </w:r>
      <w:r w:rsidRPr="50B8643A" w:rsidR="7058E223">
        <w:rPr>
          <w:rFonts w:ascii="Aptos" w:hAnsi="Aptos" w:eastAsia="Aptos" w:cs="Aptos"/>
          <w:color w:val="242130"/>
        </w:rPr>
        <w:t>2421314</w:t>
      </w:r>
    </w:p>
    <w:p w:rsidR="50B8643A" w:rsidP="50B8643A" w:rsidRDefault="79F74360" w14:paraId="22794D7E" w14:textId="71DA0BBB">
      <w:r w:rsidRPr="548C4E69" w:rsidR="0FCCE3FB">
        <w:rPr>
          <w:b w:val="1"/>
          <w:bCs w:val="1"/>
        </w:rPr>
        <w:t xml:space="preserve">Submission Deadline: </w:t>
      </w:r>
      <w:r w:rsidRPr="548C4E69" w:rsidR="74ABCE1A">
        <w:rPr>
          <w:b w:val="1"/>
          <w:bCs w:val="1"/>
        </w:rPr>
        <w:t xml:space="preserve"> </w:t>
      </w:r>
      <w:r w:rsidR="74ABCE1A">
        <w:rPr>
          <w:b w:val="0"/>
          <w:bCs w:val="0"/>
        </w:rPr>
        <w:t xml:space="preserve">Friday </w:t>
      </w:r>
      <w:r w:rsidR="0FCCE3FB">
        <w:rPr>
          <w:b w:val="0"/>
          <w:bCs w:val="0"/>
        </w:rPr>
        <w:t>14</w:t>
      </w:r>
      <w:r w:rsidRPr="548C4E69" w:rsidR="0FCCE3FB">
        <w:rPr>
          <w:b w:val="0"/>
          <w:bCs w:val="0"/>
          <w:vertAlign w:val="superscript"/>
        </w:rPr>
        <w:t>th</w:t>
      </w:r>
      <w:r w:rsidR="0FCCE3FB">
        <w:rPr/>
        <w:t xml:space="preserve"> February 2025</w:t>
      </w:r>
    </w:p>
    <w:p w:rsidR="548C4E69" w:rsidP="548C4E69" w:rsidRDefault="548C4E69" w14:paraId="5C6CC8A0" w14:textId="5D24C720">
      <w:pPr>
        <w:pStyle w:val="Normal"/>
        <w:rPr>
          <w:b w:val="1"/>
          <w:bCs w:val="1"/>
        </w:rPr>
      </w:pPr>
    </w:p>
    <w:p w:rsidR="00F63351" w:rsidP="548C4E69" w:rsidRDefault="00F63351" w14:paraId="6224CCAC" w14:textId="0BD8EDA8">
      <w:pPr>
        <w:pStyle w:val="Normal"/>
        <w:rPr>
          <w:b w:val="1"/>
          <w:bCs w:val="1"/>
        </w:rPr>
      </w:pPr>
      <w:r w:rsidRPr="548C4E69" w:rsidR="5714BD14">
        <w:rPr>
          <w:b w:val="1"/>
          <w:bCs w:val="1"/>
        </w:rPr>
        <w:t>Introduction</w:t>
      </w:r>
    </w:p>
    <w:p w:rsidR="00F63351" w:rsidP="00F63351" w:rsidRDefault="00F63351" w14:paraId="38CCCF22" w14:textId="77777777">
      <w:r w:rsidR="5714BD14">
        <w:rPr/>
        <w:t xml:space="preserve">Education and academia are turning into a revolution with the use of Artificial Intelligence that </w:t>
      </w:r>
      <w:r w:rsidR="5714BD14">
        <w:rPr/>
        <w:t>comes up with</w:t>
      </w:r>
      <w:r w:rsidR="5714BD14">
        <w:rPr/>
        <w:t xml:space="preserve"> new tools for learning, research, and writing. As AI-founded platforms like </w:t>
      </w:r>
      <w:r w:rsidR="5714BD14">
        <w:rPr/>
        <w:t>ChatGPT</w:t>
      </w:r>
      <w:r w:rsidR="5714BD14">
        <w:rPr/>
        <w:t xml:space="preserve">, </w:t>
      </w:r>
      <w:r w:rsidR="5714BD14">
        <w:rPr/>
        <w:t>Grammarly</w:t>
      </w:r>
      <w:r w:rsidR="5714BD14">
        <w:rPr/>
        <w:t xml:space="preserve">, </w:t>
      </w:r>
      <w:r w:rsidR="5714BD14">
        <w:rPr/>
        <w:t>Turnitin</w:t>
      </w:r>
      <w:r w:rsidR="5714BD14">
        <w:rPr/>
        <w:t xml:space="preserve">, etc. are being used in educational experience for students and educators, we might need more planners in such situation. Despite that, AI can offer academic </w:t>
      </w:r>
      <w:r w:rsidR="5714BD14">
        <w:rPr/>
        <w:t>support</w:t>
      </w:r>
      <w:r w:rsidR="5714BD14">
        <w:rPr/>
        <w:t xml:space="preserve"> but some concerns have arisen about the consequences of the use of AI on academic integrity (Chiu et al., 2023). This essay contends that AI can improve academic learning and better outcomes for educational and their social teleological intervention of students </w:t>
      </w:r>
      <w:r w:rsidR="5714BD14">
        <w:rPr/>
        <w:t>in light of</w:t>
      </w:r>
      <w:r w:rsidR="5714BD14">
        <w:rPr/>
        <w:t xml:space="preserve"> equity, efficiency, and personalised education while </w:t>
      </w:r>
      <w:r w:rsidR="5714BD14">
        <w:rPr/>
        <w:t>retaining</w:t>
      </w:r>
      <w:r w:rsidR="5714BD14">
        <w:rPr/>
        <w:t xml:space="preserve"> its integrity in the ways of ethical employment and institutional guidelines.</w:t>
      </w:r>
    </w:p>
    <w:p w:rsidR="548C4E69" w:rsidRDefault="548C4E69" w14:paraId="4CA6E5A3" w14:textId="033C635A"/>
    <w:p w:rsidR="5714BD14" w:rsidP="548C4E69" w:rsidRDefault="5714BD14" w14:paraId="0163DAB7" w14:textId="696419CD">
      <w:pPr>
        <w:rPr>
          <w:b w:val="1"/>
          <w:bCs w:val="1"/>
        </w:rPr>
      </w:pPr>
      <w:r w:rsidRPr="548C4E69" w:rsidR="5714BD14">
        <w:rPr>
          <w:b w:val="1"/>
          <w:bCs w:val="1"/>
        </w:rPr>
        <w:t>AI Tools and Their Role in Academia</w:t>
      </w:r>
    </w:p>
    <w:p w:rsidR="00F63351" w:rsidP="00F63351" w:rsidRDefault="00F63351" w14:paraId="55948399" w14:textId="77777777">
      <w:r>
        <w:t xml:space="preserve">It has enabled writing quality to improve, research to become more efficient, and have the opportunity for personalized learning experiences e.g. </w:t>
      </w:r>
      <w:proofErr w:type="spellStart"/>
      <w:r>
        <w:t>Grammarly</w:t>
      </w:r>
      <w:proofErr w:type="spellEnd"/>
      <w:r>
        <w:t xml:space="preserve"> helps improve the writing of students by giving real time grammar and style suggestions to guide better interaction skills. Like Elicit, AI driven research assistants also assist students to access pertinent literature and summarize key points and take help in critical analysis (Holmes et al., 2022). That greatly helps chat GPT for learning as well as answering questions, explaining complex concepts, and writing prompts that are helpful for creativity and knowledge retention.</w:t>
      </w:r>
    </w:p>
    <w:p w:rsidR="00F63351" w:rsidP="00F63351" w:rsidRDefault="00F63351" w14:paraId="3D89641E" w14:textId="77777777">
      <w:r w:rsidR="5714BD14">
        <w:rPr/>
        <w:t>Not only does AI also make it possible for the personalized stuff like adaptive platforms i.e. Kiran Academy and Coursera that based on the machine learning algorithms from the user’s progress. The students have access to these platforms to get their own custom recommendations and the learning becomes self-paced with deeper understanding of courses (</w:t>
      </w:r>
      <w:r w:rsidR="5714BD14">
        <w:rPr/>
        <w:t>Kamalov</w:t>
      </w:r>
      <w:r w:rsidR="5714BD14">
        <w:rPr/>
        <w:t xml:space="preserve"> et al., 2023). AI democratizes education by catering to different learning styles wherein the quality learning resources are available at everyone’s doorstep.</w:t>
      </w:r>
    </w:p>
    <w:p w:rsidR="548C4E69" w:rsidRDefault="548C4E69" w14:paraId="5A6992F4" w14:textId="39E62D39"/>
    <w:p w:rsidR="00F63351" w:rsidP="548C4E69" w:rsidRDefault="00F63351" w14:paraId="5AD29D13" w14:textId="77777777" w14:noSpellErr="1">
      <w:pPr>
        <w:rPr>
          <w:b w:val="1"/>
          <w:bCs w:val="1"/>
        </w:rPr>
      </w:pPr>
      <w:r w:rsidRPr="548C4E69" w:rsidR="5714BD14">
        <w:rPr>
          <w:b w:val="1"/>
          <w:bCs w:val="1"/>
        </w:rPr>
        <w:t>AI’s Positive Impact on Academic Integrity</w:t>
      </w:r>
    </w:p>
    <w:p w:rsidR="00F63351" w:rsidP="00F63351" w:rsidRDefault="00F63351" w14:paraId="5CE0DB5C" w14:textId="77777777">
      <w:r>
        <w:t>While concerns about misuse of AI would exist, it can offer a means to improve academic integrity. Plagiarism detection software that uses AI to detect unoriginal content is useful for both educators and students so as to avoid plagiarism (Ouyang et al., 2021). The aim of these tools is to use citation practices that do not result in unintentional plagiarism and encourage ethics in term of writing.</w:t>
      </w:r>
    </w:p>
    <w:p w:rsidR="00F63351" w:rsidP="00F63351" w:rsidRDefault="00F63351" w14:paraId="394C431F" w14:textId="77777777">
      <w:r w:rsidR="5714BD14">
        <w:rPr/>
        <w:t xml:space="preserve">Additionally, AI teaches students to think independently through topics that are complex and would not help to give direct answers e.g. </w:t>
      </w:r>
      <w:r w:rsidR="5714BD14">
        <w:rPr/>
        <w:t>ChatGPT</w:t>
      </w:r>
      <w:r w:rsidR="5714BD14">
        <w:rPr/>
        <w:t xml:space="preserve"> can give the explanations for the difficult concepts and push students to think from different perspectives as well as impart critical thinking skills (</w:t>
      </w:r>
      <w:r w:rsidR="5714BD14">
        <w:rPr/>
        <w:t>Owan</w:t>
      </w:r>
      <w:r w:rsidR="5714BD14">
        <w:rPr/>
        <w:t xml:space="preserve"> et al., 2023). More than being a replacement for the classroom, AI is an </w:t>
      </w:r>
      <w:r w:rsidR="5714BD14">
        <w:rPr/>
        <w:t>additional</w:t>
      </w:r>
      <w:r w:rsidR="5714BD14">
        <w:rPr/>
        <w:t xml:space="preserve"> tool aimed at enhancing learning and cognitive development in children.</w:t>
      </w:r>
    </w:p>
    <w:p w:rsidR="548C4E69" w:rsidRDefault="548C4E69" w14:paraId="201D0AE2" w14:textId="1E1C9442"/>
    <w:p w:rsidR="00F63351" w:rsidP="548C4E69" w:rsidRDefault="00F63351" w14:paraId="3DB7C8EA" w14:textId="77777777" w14:noSpellErr="1">
      <w:pPr>
        <w:rPr>
          <w:b w:val="1"/>
          <w:bCs w:val="1"/>
        </w:rPr>
      </w:pPr>
      <w:r w:rsidRPr="548C4E69" w:rsidR="5714BD14">
        <w:rPr>
          <w:b w:val="1"/>
          <w:bCs w:val="1"/>
        </w:rPr>
        <w:t>Addressing Concerns: Ethical Use and Institutional Regulations</w:t>
      </w:r>
    </w:p>
    <w:p w:rsidR="00F63351" w:rsidP="00F63351" w:rsidRDefault="00F63351" w14:paraId="4EA38BE1" w14:textId="77777777">
      <w:r>
        <w:t>AI is useful, the fear of misuse of it still lingers. However, it is some people who think that, because of AI driven content, students would be too dependent on it, losing the ability to think on their own yet this challenge can be overcome by adopting ethical AI use policies in academia. Guidelines can be put in place for educational institutions in which the use of AI replaces original thinking and be switched around to promote as a supportive tool (Schiff, 2022). Take the university for example; they can no longer simply integrate AI literacy training as a part of their curriculums and let students run wild with the application of AI, while disregarding academic integrity.</w:t>
      </w:r>
    </w:p>
    <w:p w:rsidR="00F63351" w:rsidP="00F63351" w:rsidRDefault="00F63351" w14:paraId="733A0C87" w14:textId="77777777" w14:noSpellErr="1">
      <w:r w:rsidR="5714BD14">
        <w:rPr/>
        <w:t xml:space="preserve">In addition, educators </w:t>
      </w:r>
      <w:r w:rsidR="5714BD14">
        <w:rPr/>
        <w:t>are able to</w:t>
      </w:r>
      <w:r w:rsidR="5714BD14">
        <w:rPr/>
        <w:t xml:space="preserve"> craft assessments in a manner that places emphasis on critical thinking and originality. Instead of generating solely AI responses for students to choose from, they instead embed open-ended essay prompts, case studies, and interactive discussions to get students to dig deeply into subject matter. Sometimes to read similar online essays, one should go to professional writing websites online, such as essay writer service (Chiu et al., 2023). Building a culture of ethical AI use for education purposes will also help academic institutions to ensure that AI </w:t>
      </w:r>
      <w:r w:rsidR="5714BD14">
        <w:rPr/>
        <w:t>doesn’t</w:t>
      </w:r>
      <w:r w:rsidR="5714BD14">
        <w:rPr/>
        <w:t xml:space="preserve"> </w:t>
      </w:r>
      <w:r w:rsidR="5714BD14">
        <w:rPr/>
        <w:t>dismantle, but</w:t>
      </w:r>
      <w:r w:rsidR="5714BD14">
        <w:rPr/>
        <w:t xml:space="preserve"> </w:t>
      </w:r>
      <w:r w:rsidR="5714BD14">
        <w:rPr/>
        <w:t>rather builds</w:t>
      </w:r>
      <w:r w:rsidR="5714BD14">
        <w:rPr/>
        <w:t xml:space="preserve"> up education.</w:t>
      </w:r>
    </w:p>
    <w:p w:rsidR="548C4E69" w:rsidRDefault="548C4E69" w14:paraId="448A94FF" w14:textId="35439EFE"/>
    <w:p w:rsidR="00F63351" w:rsidP="548C4E69" w:rsidRDefault="00F63351" w14:paraId="14FF966D" w14:textId="77777777" w14:noSpellErr="1">
      <w:pPr>
        <w:rPr>
          <w:b w:val="1"/>
          <w:bCs w:val="1"/>
        </w:rPr>
      </w:pPr>
      <w:r w:rsidRPr="548C4E69" w:rsidR="5714BD14">
        <w:rPr>
          <w:b w:val="1"/>
          <w:bCs w:val="1"/>
        </w:rPr>
        <w:t>Conclusion</w:t>
      </w:r>
    </w:p>
    <w:p w:rsidR="00F63351" w:rsidP="00F63351" w:rsidRDefault="00F63351" w14:paraId="2C3A7EFC" w14:textId="77777777">
      <w:r>
        <w:t xml:space="preserve">AI is a game changer in the academia space that promises nothing but amazing possibilities in regards to the things students will learn, how much they will learn faster, and how much it will improve their academic success. </w:t>
      </w:r>
      <w:proofErr w:type="spellStart"/>
      <w:r>
        <w:t>ChatGPT</w:t>
      </w:r>
      <w:proofErr w:type="spellEnd"/>
      <w:r>
        <w:t xml:space="preserve">, </w:t>
      </w:r>
      <w:proofErr w:type="spellStart"/>
      <w:r>
        <w:t>Grammarly</w:t>
      </w:r>
      <w:proofErr w:type="spellEnd"/>
      <w:r>
        <w:t xml:space="preserve"> and plagiarism detection software are tools that help the students and are improving their writing and research efficiency and making it more personalized and easier for the students yet with respect to the impact that AI can have on academic integrity, these concerns can be tackled early via ethical use of AI policies and institutional regulation. In the end, AI is a valuable tool in present day academic learning by making the whole thing more accessible, more efficient, and better intellectually. With the involvement of AI responsibly, academia can use it to the fullest without compromising academic integrity. </w:t>
      </w:r>
    </w:p>
    <w:p w:rsidR="00F63351" w:rsidP="00F63351" w:rsidRDefault="00F63351" w14:paraId="5B26438A" w14:textId="77777777"/>
    <w:p w:rsidR="00F63351" w:rsidP="00F63351" w:rsidRDefault="00F63351" w14:paraId="65F9F599" w14:textId="77777777"/>
    <w:p w:rsidR="00F63351" w:rsidP="548C4E69" w:rsidRDefault="00F63351" w14:paraId="414FE113" w14:textId="77777777" w14:noSpellErr="1">
      <w:pPr>
        <w:rPr>
          <w:b w:val="1"/>
          <w:bCs w:val="1"/>
        </w:rPr>
      </w:pPr>
      <w:r w:rsidRPr="548C4E69" w:rsidR="5714BD14">
        <w:rPr>
          <w:b w:val="1"/>
          <w:bCs w:val="1"/>
        </w:rPr>
        <w:t xml:space="preserve">References </w:t>
      </w:r>
    </w:p>
    <w:p w:rsidR="00F63351" w:rsidP="00F63351" w:rsidRDefault="00F63351" w14:paraId="307A5E5C" w14:textId="553D04D4">
      <w:r w:rsidR="5714BD14">
        <w:rPr/>
        <w:t>Chiu, T. K., Xia, Q., Zhou, X., Chai, C. S., &amp; Cheng, M. (2023). Systematic literature review on</w:t>
      </w:r>
      <w:r w:rsidR="3141C630">
        <w:rPr/>
        <w:t xml:space="preserve"> </w:t>
      </w:r>
      <w:r w:rsidR="5714BD14">
        <w:rPr/>
        <w:t>opportunities, challenges, and future research recommendations of artificial intelligence in</w:t>
      </w:r>
      <w:r>
        <w:tab/>
      </w:r>
      <w:r w:rsidR="5714BD14">
        <w:rPr/>
        <w:t>education. Computers and Education: Artificial Intelligence, 4, 100118.</w:t>
      </w:r>
    </w:p>
    <w:p w:rsidR="00F63351" w:rsidP="00F63351" w:rsidRDefault="00F63351" w14:paraId="6182BBB2" w14:textId="77777777">
      <w:r>
        <w:t>https://doi.org/10.1016/j.caeai.2022.100118</w:t>
      </w:r>
    </w:p>
    <w:p w:rsidR="00F63351" w:rsidP="00F63351" w:rsidRDefault="00F63351" w14:paraId="6F67986B" w14:textId="06FDAA5C">
      <w:r w:rsidR="5714BD14">
        <w:rPr/>
        <w:t xml:space="preserve">Holmes, W., &amp; </w:t>
      </w:r>
      <w:r w:rsidR="5714BD14">
        <w:rPr/>
        <w:t>Tuomi</w:t>
      </w:r>
      <w:r w:rsidR="5714BD14">
        <w:rPr/>
        <w:t xml:space="preserve">, I. (2022). </w:t>
      </w:r>
      <w:r w:rsidR="5714BD14">
        <w:rPr/>
        <w:t>State of the art</w:t>
      </w:r>
      <w:r w:rsidR="5714BD14">
        <w:rPr/>
        <w:t xml:space="preserve"> and practice in AI in education. European Journal</w:t>
      </w:r>
      <w:r w:rsidR="12152667">
        <w:rPr/>
        <w:t xml:space="preserve"> </w:t>
      </w:r>
      <w:r w:rsidR="5714BD14">
        <w:rPr/>
        <w:t>of Education, 57(4), 542-570. https://doi.org/10.1111/ejed.12533</w:t>
      </w:r>
    </w:p>
    <w:p w:rsidR="00F63351" w:rsidP="00F63351" w:rsidRDefault="00F63351" w14:paraId="744F2B44" w14:textId="0502E07D">
      <w:r w:rsidR="5714BD14">
        <w:rPr/>
        <w:t>Kamalov</w:t>
      </w:r>
      <w:r w:rsidR="5714BD14">
        <w:rPr/>
        <w:t xml:space="preserve">, F., </w:t>
      </w:r>
      <w:r w:rsidR="5714BD14">
        <w:rPr/>
        <w:t>Santandreu</w:t>
      </w:r>
      <w:r w:rsidR="5714BD14">
        <w:rPr/>
        <w:t xml:space="preserve"> </w:t>
      </w:r>
      <w:r w:rsidR="5714BD14">
        <w:rPr/>
        <w:t>Calonge</w:t>
      </w:r>
      <w:r w:rsidR="5714BD14">
        <w:rPr/>
        <w:t xml:space="preserve">, D., &amp; </w:t>
      </w:r>
      <w:r w:rsidR="5714BD14">
        <w:rPr/>
        <w:t>Gurrib</w:t>
      </w:r>
      <w:r w:rsidR="5714BD14">
        <w:rPr/>
        <w:t>, I. (2023). New era of artificial intelligence in</w:t>
      </w:r>
      <w:r w:rsidR="7FA5629B">
        <w:rPr/>
        <w:t xml:space="preserve"> </w:t>
      </w:r>
      <w:r w:rsidR="5714BD14">
        <w:rPr/>
        <w:t xml:space="preserve">education: Towards a sustainable multifaceted revolution. Sustainability, 15(16), </w:t>
      </w:r>
      <w:r w:rsidR="5714BD14">
        <w:rPr/>
        <w:t>12451.</w:t>
      </w:r>
      <w:r>
        <w:tab/>
      </w:r>
      <w:r w:rsidR="5714BD14">
        <w:rPr/>
        <w:t>https://doi.org/10.3390/su151612451</w:t>
      </w:r>
    </w:p>
    <w:p w:rsidR="00F63351" w:rsidP="00F63351" w:rsidRDefault="00F63351" w14:paraId="1C3BCD36" w14:textId="50C7B072">
      <w:r w:rsidR="5714BD14">
        <w:rPr/>
        <w:t>Ouyang, F., &amp; Jiao, P. (2021). Artificial intelligence in education: The three paradigms. Computers</w:t>
      </w:r>
      <w:r w:rsidR="35665417">
        <w:rPr/>
        <w:t xml:space="preserve"> </w:t>
      </w:r>
      <w:r w:rsidR="5714BD14">
        <w:rPr/>
        <w:t xml:space="preserve">and Education: Artificial Intelligence, 2, </w:t>
      </w:r>
      <w:r w:rsidR="5714BD14">
        <w:rPr/>
        <w:t>100020.</w:t>
      </w:r>
      <w:r>
        <w:tab/>
      </w:r>
      <w:r w:rsidR="5714BD14">
        <w:rPr/>
        <w:t>https://doi.org/10.1016/j.caeai.2021.100020</w:t>
      </w:r>
    </w:p>
    <w:p w:rsidR="00F63351" w:rsidP="00F63351" w:rsidRDefault="00F63351" w14:paraId="3D3C4DAF" w14:textId="5149C78D">
      <w:r w:rsidR="5714BD14">
        <w:rPr/>
        <w:t>Owan</w:t>
      </w:r>
      <w:r w:rsidR="5714BD14">
        <w:rPr/>
        <w:t xml:space="preserve">, V. J., </w:t>
      </w:r>
      <w:r w:rsidR="5714BD14">
        <w:rPr/>
        <w:t>Abang</w:t>
      </w:r>
      <w:r w:rsidR="5714BD14">
        <w:rPr/>
        <w:t xml:space="preserve">, K. B., </w:t>
      </w:r>
      <w:r w:rsidR="5714BD14">
        <w:rPr/>
        <w:t>Idika</w:t>
      </w:r>
      <w:r w:rsidR="5714BD14">
        <w:rPr/>
        <w:t xml:space="preserve">, D. O., Etta, E. O., &amp; </w:t>
      </w:r>
      <w:r w:rsidR="5714BD14">
        <w:rPr/>
        <w:t>Bassey</w:t>
      </w:r>
      <w:r w:rsidR="5714BD14">
        <w:rPr/>
        <w:t>, B. A. (2023). Exploring the potential</w:t>
      </w:r>
      <w:r w:rsidR="409DF638">
        <w:rPr/>
        <w:t xml:space="preserve"> </w:t>
      </w:r>
      <w:r w:rsidR="5714BD14">
        <w:rPr/>
        <w:t>of artificial intelligence tools in educational measurement and assessment. Eurasia Journal</w:t>
      </w:r>
      <w:r w:rsidR="543E11CC">
        <w:rPr/>
        <w:t xml:space="preserve"> </w:t>
      </w:r>
      <w:r w:rsidR="5714BD14">
        <w:rPr/>
        <w:t>of Mathematics, Science and Technology Education, 19(8), em2307.</w:t>
      </w:r>
      <w:r w:rsidR="0FF5E99C">
        <w:rPr/>
        <w:t xml:space="preserve"> </w:t>
      </w:r>
      <w:r w:rsidR="5714BD14">
        <w:rPr/>
        <w:t>https://doi.org/10.29333/</w:t>
      </w:r>
      <w:r w:rsidR="5714BD14">
        <w:rPr/>
        <w:t>ejmste</w:t>
      </w:r>
      <w:r w:rsidR="5714BD14">
        <w:rPr/>
        <w:t>/13428</w:t>
      </w:r>
    </w:p>
    <w:p w:rsidRPr="00F63351" w:rsidR="00F63351" w:rsidP="50B8643A" w:rsidRDefault="00F63351" w14:paraId="0CB865EC" w14:textId="4E9B1BBF">
      <w:r w:rsidR="5714BD14">
        <w:rPr/>
        <w:t>Schiff, D. (2022). Education for AI, not AI for education: The role of education and ethics in</w:t>
      </w:r>
      <w:r w:rsidR="33B444C0">
        <w:rPr/>
        <w:t xml:space="preserve"> </w:t>
      </w:r>
      <w:r w:rsidR="5714BD14">
        <w:rPr/>
        <w:t xml:space="preserve">national AI policy strategies. International Journal of Artificial Intelligence </w:t>
      </w:r>
      <w:r w:rsidR="5714BD14">
        <w:rPr/>
        <w:t>in</w:t>
      </w:r>
      <w:r>
        <w:tab/>
      </w:r>
      <w:r w:rsidR="5714BD14">
        <w:rPr/>
        <w:t>Education</w:t>
      </w:r>
      <w:r w:rsidR="5714BD14">
        <w:rPr/>
        <w:t>, 32(3), 527-563. https://doi.org/10.1007/s40593-021-00270-2</w:t>
      </w:r>
    </w:p>
    <w:sectPr w:rsidRPr="00F63351" w:rsidR="00F6335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6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7D09C7"/>
    <w:rsid w:val="00050292"/>
    <w:rsid w:val="0095BC6E"/>
    <w:rsid w:val="009C1A4D"/>
    <w:rsid w:val="00F63351"/>
    <w:rsid w:val="0FCCE3FB"/>
    <w:rsid w:val="0FF5E99C"/>
    <w:rsid w:val="12152667"/>
    <w:rsid w:val="212D3D94"/>
    <w:rsid w:val="21E5CF17"/>
    <w:rsid w:val="2377087A"/>
    <w:rsid w:val="271FD56E"/>
    <w:rsid w:val="273FEC71"/>
    <w:rsid w:val="27FD2EFC"/>
    <w:rsid w:val="2EC10C4B"/>
    <w:rsid w:val="30A1B2DB"/>
    <w:rsid w:val="3141C630"/>
    <w:rsid w:val="3197DF6B"/>
    <w:rsid w:val="33B444C0"/>
    <w:rsid w:val="35665417"/>
    <w:rsid w:val="3F2A34E5"/>
    <w:rsid w:val="409DF638"/>
    <w:rsid w:val="4346AA74"/>
    <w:rsid w:val="484718FE"/>
    <w:rsid w:val="4EB024DB"/>
    <w:rsid w:val="50B8643A"/>
    <w:rsid w:val="543E11CC"/>
    <w:rsid w:val="548C4E69"/>
    <w:rsid w:val="5626797F"/>
    <w:rsid w:val="56F444C6"/>
    <w:rsid w:val="5714BD14"/>
    <w:rsid w:val="58EEA231"/>
    <w:rsid w:val="642EE697"/>
    <w:rsid w:val="657D09C7"/>
    <w:rsid w:val="65BCB11C"/>
    <w:rsid w:val="6DB15495"/>
    <w:rsid w:val="7058E223"/>
    <w:rsid w:val="726C6553"/>
    <w:rsid w:val="74ABCE1A"/>
    <w:rsid w:val="757B461F"/>
    <w:rsid w:val="79F74360"/>
    <w:rsid w:val="7A13C5CE"/>
    <w:rsid w:val="7FA56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D09C7"/>
  <w15:chartTrackingRefBased/>
  <w15:docId w15:val="{A2DBF2F4-124B-43D9-A7CE-AF8525557B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 Shahed (2421314)</dc:creator>
  <keywords/>
  <dc:description/>
  <lastModifiedBy>Ema Shahed (2421314)</lastModifiedBy>
  <revision>4</revision>
  <dcterms:created xsi:type="dcterms:W3CDTF">2025-02-05T18:24:00.0000000Z</dcterms:created>
  <dcterms:modified xsi:type="dcterms:W3CDTF">2025-02-14T16:41:13.2841247Z</dcterms:modified>
</coreProperties>
</file>