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jc w:val="center"/>
        <w:tblLook w:val="04A0" w:firstRow="1" w:lastRow="0" w:firstColumn="1" w:lastColumn="0" w:noHBand="0" w:noVBand="1"/>
      </w:tblPr>
      <w:tblGrid>
        <w:gridCol w:w="9026"/>
      </w:tblGrid>
      <w:tr w:rsidR="00862ACD" w14:paraId="17229486" w14:textId="77777777" w:rsidTr="00F858C2">
        <w:trPr>
          <w:trHeight w:val="2880"/>
          <w:jc w:val="center"/>
        </w:trPr>
        <w:tc>
          <w:tcPr>
            <w:tcW w:w="5000" w:type="pct"/>
          </w:tcPr>
          <w:p w14:paraId="4F9B629A" w14:textId="6BD13DD6" w:rsidR="00862ACD" w:rsidRDefault="00862ACD" w:rsidP="00F858C2">
            <w:pPr>
              <w:pStyle w:val="NoSpacing"/>
              <w:jc w:val="center"/>
              <w:rPr>
                <w:rFonts w:asciiTheme="majorHAnsi" w:eastAsiaTheme="majorEastAsia" w:hAnsiTheme="majorHAnsi" w:cstheme="majorBidi"/>
                <w:caps/>
              </w:rPr>
            </w:pPr>
            <w:sdt>
              <w:sdtPr>
                <w:rPr>
                  <w:rFonts w:ascii="Arial" w:eastAsiaTheme="majorEastAsia" w:hAnsi="Arial" w:cs="Arial"/>
                  <w:b/>
                  <w:bCs/>
                  <w:i/>
                  <w:iCs/>
                  <w:caps/>
                  <w:sz w:val="24"/>
                  <w:szCs w:val="24"/>
                  <w:u w:val="single"/>
                  <w:lang w:val="en-GB"/>
                </w:rPr>
                <w:alias w:val="Company"/>
                <w:id w:val="15524243"/>
                <w:placeholder>
                  <w:docPart w:val="0DCCED9ACDA44AEC8DD23CA69F27F2B1"/>
                </w:placeholder>
                <w:dataBinding w:prefixMappings="xmlns:ns0='http://schemas.openxmlformats.org/officeDocument/2006/extended-properties'" w:xpath="/ns0:Properties[1]/ns0:Company[1]" w:storeItemID="{6668398D-A668-4E3E-A5EB-62B293D839F1}"/>
                <w:text/>
              </w:sdtPr>
              <w:sdtEndPr>
                <w:rPr>
                  <w:lang w:val="en-US"/>
                </w:rPr>
              </w:sdtEndPr>
              <w:sdtContent>
                <w:r w:rsidRPr="00862ACD">
                  <w:rPr>
                    <w:rFonts w:ascii="Arial" w:eastAsiaTheme="majorEastAsia" w:hAnsi="Arial" w:cs="Arial"/>
                    <w:b/>
                    <w:bCs/>
                    <w:i/>
                    <w:iCs/>
                    <w:caps/>
                    <w:sz w:val="24"/>
                    <w:szCs w:val="24"/>
                    <w:u w:val="single"/>
                    <w:lang w:val="en-GB"/>
                  </w:rPr>
                  <w:t>UNIVERSITY OF WALES TRINITY SAINT DAVID</w:t>
                </w:r>
              </w:sdtContent>
            </w:sdt>
          </w:p>
        </w:tc>
      </w:tr>
      <w:tr w:rsidR="00862ACD" w14:paraId="74E9E01A" w14:textId="77777777" w:rsidTr="00F858C2">
        <w:trPr>
          <w:trHeight w:val="1440"/>
          <w:jc w:val="center"/>
        </w:trPr>
        <w:tc>
          <w:tcPr>
            <w:tcW w:w="5000" w:type="pct"/>
            <w:tcBorders>
              <w:bottom w:val="single" w:sz="4" w:space="0" w:color="4472C4" w:themeColor="accent1"/>
            </w:tcBorders>
            <w:vAlign w:val="center"/>
          </w:tcPr>
          <w:p w14:paraId="24A8A5B5" w14:textId="7DBE7544" w:rsidR="00862ACD" w:rsidRPr="00862ACD" w:rsidRDefault="00862ACD" w:rsidP="00F858C2">
            <w:pPr>
              <w:pStyle w:val="NoSpacing"/>
              <w:jc w:val="center"/>
              <w:rPr>
                <w:rFonts w:ascii="Arial" w:eastAsiaTheme="majorEastAsia" w:hAnsi="Arial" w:cs="Arial"/>
                <w:sz w:val="80"/>
                <w:szCs w:val="80"/>
              </w:rPr>
            </w:pPr>
            <w:r w:rsidRPr="00862ACD">
              <w:rPr>
                <w:rFonts w:ascii="Arial" w:eastAsiaTheme="majorEastAsia" w:hAnsi="Arial" w:cs="Arial"/>
                <w:sz w:val="80"/>
                <w:szCs w:val="80"/>
              </w:rPr>
              <w:t xml:space="preserve">Independent Project </w:t>
            </w:r>
            <w:sdt>
              <w:sdtPr>
                <w:rPr>
                  <w:rFonts w:ascii="Arial" w:eastAsiaTheme="majorEastAsia" w:hAnsi="Arial" w:cs="Arial"/>
                  <w:sz w:val="80"/>
                  <w:szCs w:val="80"/>
                </w:rPr>
                <w:alias w:val="Title"/>
                <w:id w:val="15524250"/>
                <w:dataBinding w:prefixMappings="xmlns:ns0='http://schemas.openxmlformats.org/package/2006/metadata/core-properties' xmlns:ns1='http://purl.org/dc/elements/1.1/'" w:xpath="/ns0:coreProperties[1]/ns1:title[1]" w:storeItemID="{6C3C8BC8-F283-45AE-878A-BAB7291924A1}"/>
                <w:text/>
              </w:sdtPr>
              <w:sdtContent>
                <w:r w:rsidRPr="00862ACD">
                  <w:rPr>
                    <w:rFonts w:ascii="Arial" w:eastAsiaTheme="majorEastAsia" w:hAnsi="Arial" w:cs="Arial"/>
                    <w:sz w:val="80"/>
                    <w:szCs w:val="80"/>
                  </w:rPr>
                  <w:t>Dissertation Research Proposal</w:t>
                </w:r>
              </w:sdtContent>
            </w:sdt>
          </w:p>
        </w:tc>
      </w:tr>
      <w:tr w:rsidR="00862ACD" w:rsidRPr="001F6677" w14:paraId="04960DAE" w14:textId="77777777" w:rsidTr="00F858C2">
        <w:trPr>
          <w:trHeight w:val="720"/>
          <w:jc w:val="center"/>
        </w:trPr>
        <w:tc>
          <w:tcPr>
            <w:tcW w:w="5000" w:type="pct"/>
            <w:tcBorders>
              <w:top w:val="single" w:sz="4" w:space="0" w:color="4472C4" w:themeColor="accent1"/>
            </w:tcBorders>
            <w:vAlign w:val="center"/>
          </w:tcPr>
          <w:p w14:paraId="4B472CFF" w14:textId="77777777" w:rsidR="00862ACD" w:rsidRPr="001F6677" w:rsidRDefault="00862ACD" w:rsidP="00F858C2">
            <w:pPr>
              <w:pStyle w:val="NoSpacing"/>
              <w:jc w:val="center"/>
              <w:rPr>
                <w:rFonts w:asciiTheme="majorHAnsi" w:eastAsiaTheme="majorEastAsia" w:hAnsiTheme="majorHAnsi" w:cstheme="majorBidi"/>
                <w:sz w:val="52"/>
                <w:szCs w:val="52"/>
              </w:rPr>
            </w:pPr>
          </w:p>
        </w:tc>
      </w:tr>
      <w:tr w:rsidR="00862ACD" w14:paraId="6D4B62A1" w14:textId="77777777" w:rsidTr="00F858C2">
        <w:trPr>
          <w:trHeight w:val="360"/>
          <w:jc w:val="center"/>
        </w:trPr>
        <w:tc>
          <w:tcPr>
            <w:tcW w:w="5000" w:type="pct"/>
            <w:vAlign w:val="center"/>
          </w:tcPr>
          <w:p w14:paraId="0B9773ED" w14:textId="77777777" w:rsidR="00862ACD" w:rsidRDefault="00862ACD" w:rsidP="00F858C2">
            <w:pPr>
              <w:pStyle w:val="NoSpacing"/>
              <w:jc w:val="center"/>
            </w:pPr>
          </w:p>
          <w:p w14:paraId="4C4708EA" w14:textId="77777777" w:rsidR="00862ACD" w:rsidRDefault="00862ACD" w:rsidP="00F858C2">
            <w:pPr>
              <w:pStyle w:val="NoSpacing"/>
              <w:jc w:val="center"/>
            </w:pPr>
          </w:p>
          <w:p w14:paraId="5C2DCD3A" w14:textId="77777777" w:rsidR="00862ACD" w:rsidRDefault="00862ACD" w:rsidP="00F858C2">
            <w:pPr>
              <w:pStyle w:val="NoSpacing"/>
              <w:jc w:val="center"/>
            </w:pPr>
          </w:p>
          <w:p w14:paraId="64270A34" w14:textId="77777777" w:rsidR="00862ACD" w:rsidRDefault="00862ACD" w:rsidP="00F858C2">
            <w:pPr>
              <w:pStyle w:val="NoSpacing"/>
              <w:jc w:val="center"/>
            </w:pPr>
          </w:p>
          <w:p w14:paraId="48BF4874" w14:textId="77777777" w:rsidR="00862ACD" w:rsidRDefault="00862ACD" w:rsidP="00F858C2">
            <w:pPr>
              <w:pStyle w:val="NoSpacing"/>
              <w:jc w:val="center"/>
            </w:pPr>
          </w:p>
        </w:tc>
      </w:tr>
      <w:tr w:rsidR="00862ACD" w:rsidRPr="001F6677" w14:paraId="0D27E9EB" w14:textId="77777777" w:rsidTr="00F858C2">
        <w:trPr>
          <w:trHeight w:val="360"/>
          <w:jc w:val="center"/>
        </w:trPr>
        <w:sdt>
          <w:sdtPr>
            <w:rPr>
              <w:rFonts w:ascii="Arial" w:hAnsi="Arial" w:cs="Arial"/>
              <w:b/>
              <w:bCs/>
              <w:sz w:val="32"/>
              <w:szCs w:val="32"/>
            </w:rPr>
            <w:alias w:val="Author"/>
            <w:id w:val="15524260"/>
            <w:dataBinding w:prefixMappings="xmlns:ns0='http://schemas.openxmlformats.org/package/2006/metadata/core-properties' xmlns:ns1='http://purl.org/dc/elements/1.1/'" w:xpath="/ns0:coreProperties[1]/ns1:creator[1]" w:storeItemID="{6C3C8BC8-F283-45AE-878A-BAB7291924A1}"/>
            <w:text/>
          </w:sdtPr>
          <w:sdtContent>
            <w:tc>
              <w:tcPr>
                <w:tcW w:w="5000" w:type="pct"/>
                <w:vAlign w:val="center"/>
              </w:tcPr>
              <w:p w14:paraId="0013A830" w14:textId="451F6E87" w:rsidR="00862ACD" w:rsidRPr="00862ACD" w:rsidRDefault="00862ACD" w:rsidP="00F858C2">
                <w:pPr>
                  <w:pStyle w:val="NoSpacing"/>
                  <w:jc w:val="center"/>
                  <w:rPr>
                    <w:rFonts w:ascii="Arial" w:hAnsi="Arial" w:cs="Arial"/>
                    <w:b/>
                    <w:bCs/>
                    <w:sz w:val="32"/>
                    <w:szCs w:val="32"/>
                  </w:rPr>
                </w:pPr>
                <w:r w:rsidRPr="00862ACD">
                  <w:rPr>
                    <w:rFonts w:ascii="Arial" w:hAnsi="Arial" w:cs="Arial"/>
                    <w:b/>
                    <w:bCs/>
                    <w:sz w:val="32"/>
                    <w:szCs w:val="32"/>
                  </w:rPr>
                  <w:t>Researcher: Callum Rhys Samuel - ID : (1801402)</w:t>
                </w:r>
              </w:p>
            </w:tc>
          </w:sdtContent>
        </w:sdt>
      </w:tr>
      <w:tr w:rsidR="00862ACD" w:rsidRPr="001F6677" w14:paraId="0409047A" w14:textId="77777777" w:rsidTr="00F858C2">
        <w:trPr>
          <w:trHeight w:val="360"/>
          <w:jc w:val="center"/>
        </w:trPr>
        <w:tc>
          <w:tcPr>
            <w:tcW w:w="5000" w:type="pct"/>
            <w:vAlign w:val="center"/>
          </w:tcPr>
          <w:p w14:paraId="4F45A3DA" w14:textId="63070937" w:rsidR="00862ACD" w:rsidRPr="00862ACD" w:rsidRDefault="00862ACD" w:rsidP="00F858C2">
            <w:pPr>
              <w:pStyle w:val="NoSpacing"/>
              <w:jc w:val="center"/>
              <w:rPr>
                <w:rFonts w:ascii="Arial" w:hAnsi="Arial" w:cs="Arial"/>
                <w:b/>
                <w:bCs/>
                <w:sz w:val="32"/>
                <w:szCs w:val="32"/>
              </w:rPr>
            </w:pPr>
            <w:r w:rsidRPr="00862ACD">
              <w:rPr>
                <w:rFonts w:ascii="Arial" w:hAnsi="Arial" w:cs="Arial"/>
                <w:b/>
                <w:bCs/>
                <w:sz w:val="32"/>
                <w:szCs w:val="32"/>
              </w:rPr>
              <w:t>MA</w:t>
            </w:r>
            <w:r w:rsidRPr="00862ACD">
              <w:rPr>
                <w:rFonts w:ascii="Arial" w:hAnsi="Arial" w:cs="Arial"/>
                <w:b/>
                <w:bCs/>
                <w:sz w:val="32"/>
                <w:szCs w:val="32"/>
              </w:rPr>
              <w:t xml:space="preserve"> </w:t>
            </w:r>
            <w:r w:rsidRPr="00862ACD">
              <w:rPr>
                <w:rFonts w:ascii="Arial" w:hAnsi="Arial" w:cs="Arial"/>
                <w:b/>
                <w:bCs/>
                <w:sz w:val="32"/>
                <w:szCs w:val="32"/>
              </w:rPr>
              <w:t>Criminal Justice</w:t>
            </w:r>
            <w:r w:rsidRPr="00862ACD">
              <w:rPr>
                <w:rFonts w:ascii="Arial" w:hAnsi="Arial" w:cs="Arial"/>
                <w:b/>
                <w:bCs/>
                <w:sz w:val="32"/>
                <w:szCs w:val="32"/>
              </w:rPr>
              <w:t xml:space="preserve"> and </w:t>
            </w:r>
            <w:r w:rsidRPr="00862ACD">
              <w:rPr>
                <w:rFonts w:ascii="Arial" w:hAnsi="Arial" w:cs="Arial"/>
                <w:b/>
                <w:bCs/>
                <w:sz w:val="32"/>
                <w:szCs w:val="32"/>
              </w:rPr>
              <w:t>Policing</w:t>
            </w:r>
          </w:p>
          <w:p w14:paraId="3DABD4A1" w14:textId="50E7BC92" w:rsidR="00862ACD" w:rsidRPr="001F6677" w:rsidRDefault="00862ACD" w:rsidP="00F858C2">
            <w:pPr>
              <w:pStyle w:val="NoSpacing"/>
              <w:jc w:val="center"/>
              <w:rPr>
                <w:b/>
                <w:bCs/>
                <w:sz w:val="32"/>
                <w:szCs w:val="32"/>
              </w:rPr>
            </w:pPr>
            <w:r w:rsidRPr="00862ACD">
              <w:rPr>
                <w:rFonts w:ascii="Arial" w:hAnsi="Arial" w:cs="Arial"/>
                <w:b/>
                <w:bCs/>
                <w:sz w:val="32"/>
                <w:szCs w:val="32"/>
              </w:rPr>
              <w:t>July</w:t>
            </w:r>
            <w:r w:rsidRPr="00862ACD">
              <w:rPr>
                <w:rFonts w:ascii="Arial" w:hAnsi="Arial" w:cs="Arial"/>
                <w:b/>
                <w:bCs/>
                <w:sz w:val="32"/>
                <w:szCs w:val="32"/>
              </w:rPr>
              <w:t xml:space="preserve"> 2020</w:t>
            </w:r>
          </w:p>
        </w:tc>
      </w:tr>
    </w:tbl>
    <w:p w14:paraId="79D28691" w14:textId="77777777" w:rsidR="00862ACD" w:rsidRDefault="00862ACD" w:rsidP="00A242DD">
      <w:pPr>
        <w:spacing w:after="0" w:line="240" w:lineRule="auto"/>
        <w:rPr>
          <w:rFonts w:ascii="Arial" w:eastAsia="Times New Roman" w:hAnsi="Arial" w:cs="Arial"/>
          <w:color w:val="000000"/>
          <w:u w:val="single"/>
          <w:lang w:eastAsia="en-GB"/>
        </w:rPr>
      </w:pPr>
    </w:p>
    <w:p w14:paraId="2D397F1F" w14:textId="77777777" w:rsidR="00862ACD" w:rsidRDefault="00862ACD">
      <w:pPr>
        <w:rPr>
          <w:rFonts w:ascii="Arial" w:eastAsia="Times New Roman" w:hAnsi="Arial" w:cs="Arial"/>
          <w:color w:val="000000"/>
          <w:u w:val="single"/>
          <w:lang w:eastAsia="en-GB"/>
        </w:rPr>
      </w:pPr>
      <w:r>
        <w:rPr>
          <w:rFonts w:ascii="Arial" w:eastAsia="Times New Roman" w:hAnsi="Arial" w:cs="Arial"/>
          <w:color w:val="000000"/>
          <w:u w:val="single"/>
          <w:lang w:eastAsia="en-GB"/>
        </w:rPr>
        <w:br w:type="page"/>
      </w:r>
    </w:p>
    <w:p w14:paraId="08933A8B" w14:textId="12549FFB" w:rsidR="00A242DD" w:rsidRPr="00A242DD" w:rsidRDefault="00A242DD" w:rsidP="000A1E63">
      <w:pPr>
        <w:rPr>
          <w:rFonts w:asciiTheme="majorHAnsi" w:hAnsiTheme="majorHAnsi" w:cstheme="majorHAnsi"/>
          <w:b/>
          <w:bCs/>
          <w:color w:val="4472C4" w:themeColor="accent1"/>
          <w:sz w:val="28"/>
          <w:szCs w:val="28"/>
          <w:u w:val="single"/>
          <w:lang w:eastAsia="en-GB"/>
        </w:rPr>
      </w:pPr>
      <w:r w:rsidRPr="000A1E63">
        <w:rPr>
          <w:rFonts w:asciiTheme="majorHAnsi" w:hAnsiTheme="majorHAnsi" w:cstheme="majorHAnsi"/>
          <w:b/>
          <w:bCs/>
          <w:color w:val="4472C4" w:themeColor="accent1"/>
          <w:sz w:val="28"/>
          <w:szCs w:val="28"/>
          <w:u w:val="single"/>
          <w:lang w:eastAsia="en-GB"/>
        </w:rPr>
        <w:lastRenderedPageBreak/>
        <w:t>Title</w:t>
      </w:r>
    </w:p>
    <w:p w14:paraId="1339A7FD" w14:textId="75E7231F" w:rsidR="00A242DD" w:rsidRPr="00A242DD" w:rsidRDefault="00A242DD" w:rsidP="000A1E63">
      <w:pPr>
        <w:spacing w:after="0" w:line="480" w:lineRule="auto"/>
        <w:rPr>
          <w:rFonts w:ascii="Arial" w:eastAsia="Times New Roman" w:hAnsi="Arial" w:cs="Arial"/>
          <w:sz w:val="24"/>
          <w:szCs w:val="24"/>
          <w:lang w:eastAsia="en-GB"/>
        </w:rPr>
      </w:pPr>
      <w:r w:rsidRPr="00A242DD">
        <w:rPr>
          <w:rFonts w:ascii="Arial" w:eastAsia="Times New Roman" w:hAnsi="Arial" w:cs="Arial"/>
          <w:color w:val="000000"/>
          <w:sz w:val="24"/>
          <w:szCs w:val="24"/>
          <w:lang w:eastAsia="en-GB"/>
        </w:rPr>
        <w:t>An Investigatory Insight Into the Pillars of Extremism: How Has Terrorism Evolved in Contemporary Times And What Are the Implications for the Future?</w:t>
      </w:r>
    </w:p>
    <w:p w14:paraId="25EE55F1" w14:textId="77777777" w:rsidR="00A242DD" w:rsidRPr="00A242DD" w:rsidRDefault="00A242DD" w:rsidP="000A1E63">
      <w:pPr>
        <w:spacing w:after="0" w:line="480" w:lineRule="auto"/>
        <w:rPr>
          <w:rFonts w:ascii="Arial" w:eastAsia="Times New Roman" w:hAnsi="Arial" w:cs="Arial"/>
          <w:sz w:val="24"/>
          <w:szCs w:val="24"/>
          <w:lang w:eastAsia="en-GB"/>
        </w:rPr>
      </w:pPr>
    </w:p>
    <w:p w14:paraId="4363BC41" w14:textId="77777777" w:rsidR="00A242DD" w:rsidRPr="00A242DD" w:rsidRDefault="00A242DD" w:rsidP="000A1E63">
      <w:pPr>
        <w:spacing w:after="0" w:line="480" w:lineRule="auto"/>
        <w:rPr>
          <w:rFonts w:asciiTheme="majorHAnsi" w:eastAsia="Times New Roman" w:hAnsiTheme="majorHAnsi" w:cstheme="majorHAnsi"/>
          <w:b/>
          <w:bCs/>
          <w:color w:val="4472C4" w:themeColor="accent1"/>
          <w:sz w:val="28"/>
          <w:szCs w:val="28"/>
          <w:lang w:eastAsia="en-GB"/>
        </w:rPr>
      </w:pPr>
      <w:r w:rsidRPr="00A242DD">
        <w:rPr>
          <w:rFonts w:asciiTheme="majorHAnsi" w:eastAsia="Times New Roman" w:hAnsiTheme="majorHAnsi" w:cstheme="majorHAnsi"/>
          <w:b/>
          <w:bCs/>
          <w:color w:val="4472C4" w:themeColor="accent1"/>
          <w:sz w:val="28"/>
          <w:szCs w:val="28"/>
          <w:u w:val="single"/>
          <w:lang w:eastAsia="en-GB"/>
        </w:rPr>
        <w:t>Research Questions / Areas That Will Be Covered</w:t>
      </w:r>
    </w:p>
    <w:p w14:paraId="6439E68F" w14:textId="77777777" w:rsidR="00A242DD" w:rsidRPr="00A242DD" w:rsidRDefault="00A242DD" w:rsidP="000A1E63">
      <w:pPr>
        <w:spacing w:after="0" w:line="480" w:lineRule="auto"/>
        <w:rPr>
          <w:rFonts w:ascii="Arial" w:eastAsia="Times New Roman" w:hAnsi="Arial" w:cs="Arial"/>
          <w:sz w:val="24"/>
          <w:szCs w:val="24"/>
          <w:lang w:eastAsia="en-GB"/>
        </w:rPr>
      </w:pPr>
    </w:p>
    <w:p w14:paraId="1C4EF57C" w14:textId="0519DA4B" w:rsidR="00A242DD" w:rsidRPr="00B26D2A" w:rsidRDefault="00120336" w:rsidP="00B26D2A">
      <w:pPr>
        <w:pStyle w:val="ListParagraph"/>
        <w:numPr>
          <w:ilvl w:val="0"/>
          <w:numId w:val="22"/>
        </w:numPr>
        <w:spacing w:after="0" w:line="480" w:lineRule="auto"/>
        <w:rPr>
          <w:rFonts w:ascii="Arial" w:eastAsia="Times New Roman" w:hAnsi="Arial" w:cs="Arial"/>
          <w:sz w:val="24"/>
          <w:szCs w:val="24"/>
          <w:lang w:eastAsia="en-GB"/>
        </w:rPr>
      </w:pPr>
      <w:r w:rsidRPr="00B26D2A">
        <w:rPr>
          <w:rFonts w:ascii="Arial" w:eastAsia="Times New Roman" w:hAnsi="Arial" w:cs="Arial"/>
          <w:color w:val="000000"/>
          <w:sz w:val="24"/>
          <w:szCs w:val="24"/>
          <w:lang w:eastAsia="en-GB"/>
        </w:rPr>
        <w:t>How Should We Define Terrorism?</w:t>
      </w:r>
      <w:r w:rsidRPr="00B26D2A">
        <w:rPr>
          <w:rFonts w:ascii="Arial" w:eastAsia="Times New Roman" w:hAnsi="Arial" w:cs="Arial"/>
          <w:color w:val="000000"/>
          <w:sz w:val="24"/>
          <w:szCs w:val="24"/>
          <w:lang w:eastAsia="en-GB"/>
        </w:rPr>
        <w:t xml:space="preserve"> </w:t>
      </w:r>
      <w:r w:rsidRPr="00B26D2A">
        <w:rPr>
          <w:rFonts w:ascii="Arial" w:eastAsia="Times New Roman" w:hAnsi="Arial" w:cs="Arial"/>
          <w:color w:val="000000"/>
          <w:sz w:val="24"/>
          <w:szCs w:val="24"/>
          <w:lang w:eastAsia="en-GB"/>
        </w:rPr>
        <w:t>–</w:t>
      </w:r>
      <w:r w:rsidRPr="00B26D2A">
        <w:rPr>
          <w:rFonts w:ascii="Arial" w:eastAsia="Times New Roman" w:hAnsi="Arial" w:cs="Arial"/>
          <w:color w:val="000000"/>
          <w:sz w:val="24"/>
          <w:szCs w:val="24"/>
          <w:lang w:eastAsia="en-GB"/>
        </w:rPr>
        <w:t xml:space="preserve"> </w:t>
      </w:r>
      <w:r w:rsidR="00A242DD" w:rsidRPr="007E73E5">
        <w:rPr>
          <w:rFonts w:ascii="Arial" w:eastAsia="Times New Roman" w:hAnsi="Arial" w:cs="Arial"/>
          <w:b/>
          <w:bCs/>
          <w:color w:val="000000"/>
          <w:sz w:val="24"/>
          <w:szCs w:val="24"/>
          <w:lang w:eastAsia="en-GB"/>
        </w:rPr>
        <w:t>The Definitory Side of Terrorism</w:t>
      </w:r>
    </w:p>
    <w:p w14:paraId="1C2C615A" w14:textId="77777777" w:rsidR="00A242DD" w:rsidRPr="00A242DD" w:rsidRDefault="00A242DD" w:rsidP="000A1E63">
      <w:pPr>
        <w:spacing w:after="0" w:line="480" w:lineRule="auto"/>
        <w:rPr>
          <w:rFonts w:ascii="Arial" w:eastAsia="Times New Roman" w:hAnsi="Arial" w:cs="Arial"/>
          <w:sz w:val="24"/>
          <w:szCs w:val="24"/>
          <w:lang w:eastAsia="en-GB"/>
        </w:rPr>
      </w:pPr>
    </w:p>
    <w:p w14:paraId="6D9F8239" w14:textId="2F269EC8" w:rsidR="00A242DD" w:rsidRPr="00B26D2A" w:rsidRDefault="00120336" w:rsidP="00B26D2A">
      <w:pPr>
        <w:pStyle w:val="ListParagraph"/>
        <w:numPr>
          <w:ilvl w:val="0"/>
          <w:numId w:val="22"/>
        </w:numPr>
        <w:spacing w:after="0" w:line="480" w:lineRule="auto"/>
        <w:rPr>
          <w:rFonts w:ascii="Arial" w:eastAsia="Times New Roman" w:hAnsi="Arial" w:cs="Arial"/>
          <w:sz w:val="24"/>
          <w:szCs w:val="24"/>
          <w:lang w:eastAsia="en-GB"/>
        </w:rPr>
      </w:pPr>
      <w:r w:rsidRPr="00B26D2A">
        <w:rPr>
          <w:rFonts w:ascii="Arial" w:eastAsia="Times New Roman" w:hAnsi="Arial" w:cs="Arial"/>
          <w:color w:val="000000"/>
          <w:sz w:val="24"/>
          <w:szCs w:val="24"/>
          <w:lang w:eastAsia="en-GB"/>
        </w:rPr>
        <w:t>How Has the Internet and Technology Been Utilised by Terrorists</w:t>
      </w:r>
      <w:r w:rsidRPr="00B26D2A">
        <w:rPr>
          <w:rFonts w:ascii="Arial" w:eastAsia="Times New Roman" w:hAnsi="Arial" w:cs="Arial"/>
          <w:color w:val="000000"/>
          <w:sz w:val="24"/>
          <w:szCs w:val="24"/>
          <w:lang w:eastAsia="en-GB"/>
        </w:rPr>
        <w:t xml:space="preserve"> </w:t>
      </w:r>
      <w:r w:rsidRPr="00B26D2A">
        <w:rPr>
          <w:rFonts w:ascii="Arial" w:eastAsia="Times New Roman" w:hAnsi="Arial" w:cs="Arial"/>
          <w:color w:val="000000"/>
          <w:sz w:val="24"/>
          <w:szCs w:val="24"/>
          <w:lang w:eastAsia="en-GB"/>
        </w:rPr>
        <w:t>–</w:t>
      </w:r>
      <w:r w:rsidRPr="00B26D2A">
        <w:rPr>
          <w:rFonts w:ascii="Arial" w:eastAsia="Times New Roman" w:hAnsi="Arial" w:cs="Arial"/>
          <w:color w:val="000000"/>
          <w:sz w:val="24"/>
          <w:szCs w:val="24"/>
          <w:lang w:eastAsia="en-GB"/>
        </w:rPr>
        <w:t xml:space="preserve"> </w:t>
      </w:r>
      <w:r w:rsidR="00A242DD" w:rsidRPr="007E73E5">
        <w:rPr>
          <w:rFonts w:ascii="Arial" w:eastAsia="Times New Roman" w:hAnsi="Arial" w:cs="Arial"/>
          <w:b/>
          <w:bCs/>
          <w:color w:val="000000"/>
          <w:sz w:val="24"/>
          <w:szCs w:val="24"/>
          <w:lang w:eastAsia="en-GB"/>
        </w:rPr>
        <w:t>The Digital and Technological Side of Terrorism</w:t>
      </w:r>
    </w:p>
    <w:p w14:paraId="1B53BE51" w14:textId="77777777" w:rsidR="00A242DD" w:rsidRPr="00A242DD" w:rsidRDefault="00A242DD" w:rsidP="000A1E63">
      <w:pPr>
        <w:spacing w:after="0" w:line="480" w:lineRule="auto"/>
        <w:rPr>
          <w:rFonts w:ascii="Arial" w:eastAsia="Times New Roman" w:hAnsi="Arial" w:cs="Arial"/>
          <w:sz w:val="24"/>
          <w:szCs w:val="24"/>
          <w:lang w:eastAsia="en-GB"/>
        </w:rPr>
      </w:pPr>
    </w:p>
    <w:p w14:paraId="76B8FBC5" w14:textId="26070577" w:rsidR="00A242DD" w:rsidRPr="00B26D2A" w:rsidRDefault="00120336" w:rsidP="00B26D2A">
      <w:pPr>
        <w:pStyle w:val="ListParagraph"/>
        <w:numPr>
          <w:ilvl w:val="0"/>
          <w:numId w:val="22"/>
        </w:numPr>
        <w:spacing w:after="0" w:line="480" w:lineRule="auto"/>
        <w:rPr>
          <w:rFonts w:ascii="Arial" w:eastAsia="Times New Roman" w:hAnsi="Arial" w:cs="Arial"/>
          <w:sz w:val="24"/>
          <w:szCs w:val="24"/>
          <w:lang w:eastAsia="en-GB"/>
        </w:rPr>
      </w:pPr>
      <w:r w:rsidRPr="00B26D2A">
        <w:rPr>
          <w:rFonts w:ascii="Arial" w:eastAsia="Times New Roman" w:hAnsi="Arial" w:cs="Arial"/>
          <w:color w:val="000000"/>
          <w:sz w:val="24"/>
          <w:szCs w:val="24"/>
          <w:lang w:eastAsia="en-GB"/>
        </w:rPr>
        <w:t>How Have Terrorist Organisations Accumulated Large Quantities of Wealth?</w:t>
      </w:r>
      <w:r w:rsidRPr="00B26D2A">
        <w:rPr>
          <w:rFonts w:ascii="Arial" w:eastAsia="Times New Roman" w:hAnsi="Arial" w:cs="Arial"/>
          <w:color w:val="000000"/>
          <w:sz w:val="24"/>
          <w:szCs w:val="24"/>
          <w:lang w:eastAsia="en-GB"/>
        </w:rPr>
        <w:t xml:space="preserve"> </w:t>
      </w:r>
      <w:r w:rsidRPr="00B26D2A">
        <w:rPr>
          <w:rFonts w:ascii="Arial" w:eastAsia="Times New Roman" w:hAnsi="Arial" w:cs="Arial"/>
          <w:color w:val="000000"/>
          <w:sz w:val="24"/>
          <w:szCs w:val="24"/>
          <w:lang w:eastAsia="en-GB"/>
        </w:rPr>
        <w:t>–</w:t>
      </w:r>
      <w:r w:rsidR="00B26D2A">
        <w:rPr>
          <w:rFonts w:ascii="Arial" w:eastAsia="Times New Roman" w:hAnsi="Arial" w:cs="Arial"/>
          <w:color w:val="000000"/>
          <w:sz w:val="24"/>
          <w:szCs w:val="24"/>
          <w:lang w:eastAsia="en-GB"/>
        </w:rPr>
        <w:t xml:space="preserve"> </w:t>
      </w:r>
      <w:r w:rsidR="00A242DD" w:rsidRPr="007E73E5">
        <w:rPr>
          <w:rFonts w:ascii="Arial" w:eastAsia="Times New Roman" w:hAnsi="Arial" w:cs="Arial"/>
          <w:b/>
          <w:bCs/>
          <w:color w:val="000000"/>
          <w:sz w:val="24"/>
          <w:szCs w:val="24"/>
          <w:lang w:eastAsia="en-GB"/>
        </w:rPr>
        <w:t>The Financial Side of Terrorism</w:t>
      </w:r>
    </w:p>
    <w:p w14:paraId="319FA64F" w14:textId="77777777" w:rsidR="00A242DD" w:rsidRPr="00A242DD" w:rsidRDefault="00A242DD" w:rsidP="000A1E63">
      <w:pPr>
        <w:spacing w:after="0" w:line="480" w:lineRule="auto"/>
        <w:rPr>
          <w:rFonts w:ascii="Arial" w:eastAsia="Times New Roman" w:hAnsi="Arial" w:cs="Arial"/>
          <w:sz w:val="24"/>
          <w:szCs w:val="24"/>
          <w:lang w:eastAsia="en-GB"/>
        </w:rPr>
      </w:pPr>
    </w:p>
    <w:p w14:paraId="54BBF459" w14:textId="3C535EC1" w:rsidR="00A242DD" w:rsidRPr="00B26D2A" w:rsidRDefault="00120336" w:rsidP="00B26D2A">
      <w:pPr>
        <w:pStyle w:val="ListParagraph"/>
        <w:numPr>
          <w:ilvl w:val="0"/>
          <w:numId w:val="22"/>
        </w:numPr>
        <w:spacing w:after="0" w:line="480" w:lineRule="auto"/>
        <w:rPr>
          <w:rFonts w:ascii="Arial" w:eastAsia="Times New Roman" w:hAnsi="Arial" w:cs="Arial"/>
          <w:sz w:val="24"/>
          <w:szCs w:val="24"/>
          <w:lang w:eastAsia="en-GB"/>
        </w:rPr>
      </w:pPr>
      <w:r w:rsidRPr="00B26D2A">
        <w:rPr>
          <w:rFonts w:ascii="Arial" w:eastAsia="Times New Roman" w:hAnsi="Arial" w:cs="Arial"/>
          <w:color w:val="000000"/>
          <w:sz w:val="24"/>
          <w:szCs w:val="24"/>
          <w:lang w:eastAsia="en-GB"/>
        </w:rPr>
        <w:t>What are the Mindset and Motivations of Terrorists and Radicalised Individuals with Regards to Their Goals?</w:t>
      </w:r>
      <w:r w:rsidRPr="00B26D2A">
        <w:rPr>
          <w:rFonts w:ascii="Arial" w:eastAsia="Times New Roman" w:hAnsi="Arial" w:cs="Arial"/>
          <w:color w:val="000000"/>
          <w:sz w:val="24"/>
          <w:szCs w:val="24"/>
          <w:lang w:eastAsia="en-GB"/>
        </w:rPr>
        <w:t xml:space="preserve"> </w:t>
      </w:r>
      <w:r w:rsidRPr="00B26D2A">
        <w:rPr>
          <w:rFonts w:ascii="Arial" w:eastAsia="Times New Roman" w:hAnsi="Arial" w:cs="Arial"/>
          <w:color w:val="000000"/>
          <w:sz w:val="24"/>
          <w:szCs w:val="24"/>
          <w:lang w:eastAsia="en-GB"/>
        </w:rPr>
        <w:t>–</w:t>
      </w:r>
      <w:r w:rsidRPr="00B26D2A">
        <w:rPr>
          <w:rFonts w:ascii="Arial" w:eastAsia="Times New Roman" w:hAnsi="Arial" w:cs="Arial"/>
          <w:color w:val="000000"/>
          <w:sz w:val="24"/>
          <w:szCs w:val="24"/>
          <w:lang w:eastAsia="en-GB"/>
        </w:rPr>
        <w:t xml:space="preserve"> </w:t>
      </w:r>
      <w:r w:rsidR="00A242DD" w:rsidRPr="007E73E5">
        <w:rPr>
          <w:rFonts w:ascii="Arial" w:eastAsia="Times New Roman" w:hAnsi="Arial" w:cs="Arial"/>
          <w:b/>
          <w:bCs/>
          <w:color w:val="000000"/>
          <w:sz w:val="24"/>
          <w:szCs w:val="24"/>
          <w:lang w:eastAsia="en-GB"/>
        </w:rPr>
        <w:t>The Psychological and Criminological Side of Terrorism</w:t>
      </w:r>
    </w:p>
    <w:p w14:paraId="4999D765" w14:textId="77777777" w:rsidR="00A242DD" w:rsidRPr="00A242DD" w:rsidRDefault="00A242DD" w:rsidP="000A1E63">
      <w:pPr>
        <w:spacing w:after="0" w:line="480" w:lineRule="auto"/>
        <w:rPr>
          <w:rFonts w:ascii="Arial" w:eastAsia="Times New Roman" w:hAnsi="Arial" w:cs="Arial"/>
          <w:sz w:val="24"/>
          <w:szCs w:val="24"/>
          <w:lang w:eastAsia="en-GB"/>
        </w:rPr>
      </w:pPr>
    </w:p>
    <w:p w14:paraId="2DE90819" w14:textId="510748F4" w:rsidR="00A242DD" w:rsidRPr="00B26D2A" w:rsidRDefault="00120336" w:rsidP="00B26D2A">
      <w:pPr>
        <w:pStyle w:val="ListParagraph"/>
        <w:numPr>
          <w:ilvl w:val="0"/>
          <w:numId w:val="22"/>
        </w:numPr>
        <w:spacing w:after="0" w:line="480" w:lineRule="auto"/>
        <w:rPr>
          <w:rFonts w:ascii="Arial" w:eastAsia="Times New Roman" w:hAnsi="Arial" w:cs="Arial"/>
          <w:sz w:val="24"/>
          <w:szCs w:val="24"/>
          <w:lang w:eastAsia="en-GB"/>
        </w:rPr>
      </w:pPr>
      <w:r w:rsidRPr="00B26D2A">
        <w:rPr>
          <w:rFonts w:ascii="Arial" w:eastAsia="Times New Roman" w:hAnsi="Arial" w:cs="Arial"/>
          <w:color w:val="000000"/>
          <w:sz w:val="24"/>
          <w:szCs w:val="24"/>
          <w:lang w:eastAsia="en-GB"/>
        </w:rPr>
        <w:t xml:space="preserve">How Do Terrorists Conduct Attacks in Contemporary Times, and What Will Future Attacks Look Like? </w:t>
      </w:r>
      <w:r w:rsidRPr="00B26D2A">
        <w:rPr>
          <w:rFonts w:ascii="Arial" w:eastAsia="Times New Roman" w:hAnsi="Arial" w:cs="Arial"/>
          <w:color w:val="000000"/>
          <w:sz w:val="24"/>
          <w:szCs w:val="24"/>
          <w:lang w:eastAsia="en-GB"/>
        </w:rPr>
        <w:t>–</w:t>
      </w:r>
      <w:r w:rsidRPr="00B26D2A">
        <w:rPr>
          <w:rFonts w:ascii="Arial" w:eastAsia="Times New Roman" w:hAnsi="Arial" w:cs="Arial"/>
          <w:color w:val="000000"/>
          <w:sz w:val="24"/>
          <w:szCs w:val="24"/>
          <w:lang w:eastAsia="en-GB"/>
        </w:rPr>
        <w:t xml:space="preserve"> </w:t>
      </w:r>
      <w:r w:rsidR="00A242DD" w:rsidRPr="007E73E5">
        <w:rPr>
          <w:rFonts w:ascii="Arial" w:eastAsia="Times New Roman" w:hAnsi="Arial" w:cs="Arial"/>
          <w:b/>
          <w:bCs/>
          <w:color w:val="000000"/>
          <w:sz w:val="24"/>
          <w:szCs w:val="24"/>
          <w:lang w:eastAsia="en-GB"/>
        </w:rPr>
        <w:t>The Strategic Side of Terrorism</w:t>
      </w:r>
    </w:p>
    <w:p w14:paraId="44D7D971" w14:textId="78C75BAB" w:rsidR="001A7644" w:rsidRDefault="001A7644" w:rsidP="000A1E63">
      <w:pPr>
        <w:spacing w:after="0" w:line="480" w:lineRule="auto"/>
        <w:rPr>
          <w:rFonts w:ascii="Arial" w:eastAsia="Times New Roman" w:hAnsi="Arial" w:cs="Arial"/>
          <w:color w:val="000000"/>
          <w:sz w:val="24"/>
          <w:szCs w:val="24"/>
          <w:u w:val="single"/>
          <w:lang w:eastAsia="en-GB"/>
        </w:rPr>
      </w:pPr>
    </w:p>
    <w:p w14:paraId="13149E2B" w14:textId="77777777" w:rsidR="001A7644" w:rsidRDefault="001A7644">
      <w:pPr>
        <w:rPr>
          <w:rFonts w:ascii="Arial" w:eastAsia="Times New Roman" w:hAnsi="Arial" w:cs="Arial"/>
          <w:color w:val="000000"/>
          <w:sz w:val="24"/>
          <w:szCs w:val="24"/>
          <w:u w:val="single"/>
          <w:lang w:eastAsia="en-GB"/>
        </w:rPr>
      </w:pPr>
      <w:r>
        <w:rPr>
          <w:rFonts w:ascii="Arial" w:eastAsia="Times New Roman" w:hAnsi="Arial" w:cs="Arial"/>
          <w:color w:val="000000"/>
          <w:sz w:val="24"/>
          <w:szCs w:val="24"/>
          <w:u w:val="single"/>
          <w:lang w:eastAsia="en-GB"/>
        </w:rPr>
        <w:br w:type="page"/>
      </w:r>
    </w:p>
    <w:sdt>
      <w:sdtPr>
        <w:id w:val="59668398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3474FD19" w14:textId="3E45AB47" w:rsidR="001A7644" w:rsidRPr="004865AD" w:rsidRDefault="001A7644" w:rsidP="00261075">
          <w:pPr>
            <w:pStyle w:val="TOCHeading"/>
            <w:spacing w:line="480" w:lineRule="auto"/>
            <w:rPr>
              <w:b/>
              <w:bCs/>
              <w:sz w:val="24"/>
              <w:szCs w:val="24"/>
            </w:rPr>
          </w:pPr>
          <w:r w:rsidRPr="004865AD">
            <w:rPr>
              <w:b/>
              <w:bCs/>
              <w:sz w:val="48"/>
              <w:szCs w:val="48"/>
            </w:rPr>
            <w:t>Table of Contents</w:t>
          </w:r>
        </w:p>
        <w:p w14:paraId="5E823F12" w14:textId="2FADF03E" w:rsidR="00261075" w:rsidRPr="004865AD" w:rsidRDefault="001A7644" w:rsidP="004865AD">
          <w:pPr>
            <w:pStyle w:val="TOC1"/>
            <w:tabs>
              <w:tab w:val="right" w:leader="dot" w:pos="9016"/>
            </w:tabs>
            <w:spacing w:line="480" w:lineRule="auto"/>
            <w:rPr>
              <w:noProof/>
              <w:color w:val="0563C1" w:themeColor="hyperlink"/>
              <w:sz w:val="28"/>
              <w:szCs w:val="28"/>
              <w:u w:val="single"/>
            </w:rPr>
          </w:pPr>
          <w:r w:rsidRPr="004865AD">
            <w:rPr>
              <w:sz w:val="28"/>
              <w:szCs w:val="28"/>
            </w:rPr>
            <w:fldChar w:fldCharType="begin"/>
          </w:r>
          <w:r w:rsidRPr="004865AD">
            <w:rPr>
              <w:sz w:val="28"/>
              <w:szCs w:val="28"/>
            </w:rPr>
            <w:instrText xml:space="preserve"> TOC \o "1-3" \h \z \u </w:instrText>
          </w:r>
          <w:r w:rsidRPr="004865AD">
            <w:rPr>
              <w:sz w:val="28"/>
              <w:szCs w:val="28"/>
            </w:rPr>
            <w:fldChar w:fldCharType="separate"/>
          </w:r>
          <w:hyperlink w:anchor="_Toc107592317" w:history="1">
            <w:r w:rsidRPr="004865AD">
              <w:rPr>
                <w:rStyle w:val="Hyperlink"/>
                <w:rFonts w:eastAsia="Times New Roman"/>
                <w:b/>
                <w:bCs/>
                <w:noProof/>
                <w:sz w:val="28"/>
                <w:szCs w:val="28"/>
                <w:lang w:eastAsia="en-GB"/>
              </w:rPr>
              <w:t>Introduction</w:t>
            </w:r>
            <w:r w:rsidRPr="004865AD">
              <w:rPr>
                <w:noProof/>
                <w:webHidden/>
                <w:sz w:val="28"/>
                <w:szCs w:val="28"/>
              </w:rPr>
              <w:tab/>
            </w:r>
            <w:r w:rsidRPr="004865AD">
              <w:rPr>
                <w:noProof/>
                <w:webHidden/>
                <w:sz w:val="28"/>
                <w:szCs w:val="28"/>
              </w:rPr>
              <w:fldChar w:fldCharType="begin"/>
            </w:r>
            <w:r w:rsidRPr="004865AD">
              <w:rPr>
                <w:noProof/>
                <w:webHidden/>
                <w:sz w:val="28"/>
                <w:szCs w:val="28"/>
              </w:rPr>
              <w:instrText xml:space="preserve"> PAGEREF _Toc107592317 \h </w:instrText>
            </w:r>
            <w:r w:rsidRPr="004865AD">
              <w:rPr>
                <w:noProof/>
                <w:webHidden/>
                <w:sz w:val="28"/>
                <w:szCs w:val="28"/>
              </w:rPr>
            </w:r>
            <w:r w:rsidRPr="004865AD">
              <w:rPr>
                <w:noProof/>
                <w:webHidden/>
                <w:sz w:val="28"/>
                <w:szCs w:val="28"/>
              </w:rPr>
              <w:fldChar w:fldCharType="separate"/>
            </w:r>
            <w:r w:rsidR="00CC334F" w:rsidRPr="004865AD">
              <w:rPr>
                <w:noProof/>
                <w:webHidden/>
                <w:sz w:val="28"/>
                <w:szCs w:val="28"/>
              </w:rPr>
              <w:t>4</w:t>
            </w:r>
            <w:r w:rsidRPr="004865AD">
              <w:rPr>
                <w:noProof/>
                <w:webHidden/>
                <w:sz w:val="28"/>
                <w:szCs w:val="28"/>
              </w:rPr>
              <w:fldChar w:fldCharType="end"/>
            </w:r>
          </w:hyperlink>
        </w:p>
        <w:p w14:paraId="1BD1339A" w14:textId="5966A11B" w:rsidR="00261075" w:rsidRPr="004865AD" w:rsidRDefault="001A7644" w:rsidP="004865AD">
          <w:pPr>
            <w:pStyle w:val="TOC1"/>
            <w:tabs>
              <w:tab w:val="right" w:leader="dot" w:pos="9016"/>
            </w:tabs>
            <w:spacing w:line="480" w:lineRule="auto"/>
            <w:rPr>
              <w:noProof/>
              <w:color w:val="0563C1" w:themeColor="hyperlink"/>
              <w:sz w:val="28"/>
              <w:szCs w:val="28"/>
              <w:u w:val="single"/>
            </w:rPr>
          </w:pPr>
          <w:hyperlink w:anchor="_Toc107592318" w:history="1">
            <w:r w:rsidRPr="004865AD">
              <w:rPr>
                <w:rStyle w:val="Hyperlink"/>
                <w:rFonts w:eastAsia="Times New Roman"/>
                <w:b/>
                <w:bCs/>
                <w:noProof/>
                <w:sz w:val="28"/>
                <w:szCs w:val="28"/>
                <w:lang w:eastAsia="en-GB"/>
              </w:rPr>
              <w:t>Objectives</w:t>
            </w:r>
            <w:r w:rsidRPr="004865AD">
              <w:rPr>
                <w:noProof/>
                <w:webHidden/>
                <w:sz w:val="28"/>
                <w:szCs w:val="28"/>
              </w:rPr>
              <w:tab/>
            </w:r>
            <w:r w:rsidRPr="004865AD">
              <w:rPr>
                <w:noProof/>
                <w:webHidden/>
                <w:sz w:val="28"/>
                <w:szCs w:val="28"/>
              </w:rPr>
              <w:fldChar w:fldCharType="begin"/>
            </w:r>
            <w:r w:rsidRPr="004865AD">
              <w:rPr>
                <w:noProof/>
                <w:webHidden/>
                <w:sz w:val="28"/>
                <w:szCs w:val="28"/>
              </w:rPr>
              <w:instrText xml:space="preserve"> PAGEREF _Toc107592318 \h </w:instrText>
            </w:r>
            <w:r w:rsidRPr="004865AD">
              <w:rPr>
                <w:noProof/>
                <w:webHidden/>
                <w:sz w:val="28"/>
                <w:szCs w:val="28"/>
              </w:rPr>
            </w:r>
            <w:r w:rsidRPr="004865AD">
              <w:rPr>
                <w:noProof/>
                <w:webHidden/>
                <w:sz w:val="28"/>
                <w:szCs w:val="28"/>
              </w:rPr>
              <w:fldChar w:fldCharType="separate"/>
            </w:r>
            <w:r w:rsidR="00CC334F" w:rsidRPr="004865AD">
              <w:rPr>
                <w:noProof/>
                <w:webHidden/>
                <w:sz w:val="28"/>
                <w:szCs w:val="28"/>
              </w:rPr>
              <w:t>6</w:t>
            </w:r>
            <w:r w:rsidRPr="004865AD">
              <w:rPr>
                <w:noProof/>
                <w:webHidden/>
                <w:sz w:val="28"/>
                <w:szCs w:val="28"/>
              </w:rPr>
              <w:fldChar w:fldCharType="end"/>
            </w:r>
          </w:hyperlink>
        </w:p>
        <w:p w14:paraId="21AA6793" w14:textId="513F7E72" w:rsidR="00261075" w:rsidRPr="004865AD" w:rsidRDefault="001A7644" w:rsidP="004865AD">
          <w:pPr>
            <w:pStyle w:val="TOC1"/>
            <w:tabs>
              <w:tab w:val="right" w:leader="dot" w:pos="9016"/>
            </w:tabs>
            <w:spacing w:line="480" w:lineRule="auto"/>
            <w:rPr>
              <w:noProof/>
              <w:color w:val="0563C1" w:themeColor="hyperlink"/>
              <w:sz w:val="28"/>
              <w:szCs w:val="28"/>
              <w:u w:val="single"/>
            </w:rPr>
          </w:pPr>
          <w:hyperlink w:anchor="_Toc107592319" w:history="1">
            <w:r w:rsidRPr="004865AD">
              <w:rPr>
                <w:rStyle w:val="Hyperlink"/>
                <w:b/>
                <w:bCs/>
                <w:noProof/>
                <w:sz w:val="28"/>
                <w:szCs w:val="28"/>
                <w:lang w:eastAsia="en-GB"/>
              </w:rPr>
              <w:t>Literature</w:t>
            </w:r>
            <w:r w:rsidRPr="004865AD">
              <w:rPr>
                <w:rStyle w:val="Hyperlink"/>
                <w:b/>
                <w:bCs/>
                <w:noProof/>
                <w:sz w:val="28"/>
                <w:szCs w:val="28"/>
                <w:lang w:eastAsia="en-GB"/>
              </w:rPr>
              <w:t xml:space="preserve"> </w:t>
            </w:r>
            <w:r w:rsidRPr="004865AD">
              <w:rPr>
                <w:rStyle w:val="Hyperlink"/>
                <w:b/>
                <w:bCs/>
                <w:noProof/>
                <w:sz w:val="28"/>
                <w:szCs w:val="28"/>
                <w:lang w:eastAsia="en-GB"/>
              </w:rPr>
              <w:t>Review</w:t>
            </w:r>
            <w:r w:rsidRPr="004865AD">
              <w:rPr>
                <w:noProof/>
                <w:webHidden/>
                <w:sz w:val="28"/>
                <w:szCs w:val="28"/>
              </w:rPr>
              <w:tab/>
            </w:r>
            <w:r w:rsidRPr="004865AD">
              <w:rPr>
                <w:noProof/>
                <w:webHidden/>
                <w:sz w:val="28"/>
                <w:szCs w:val="28"/>
              </w:rPr>
              <w:fldChar w:fldCharType="begin"/>
            </w:r>
            <w:r w:rsidRPr="004865AD">
              <w:rPr>
                <w:noProof/>
                <w:webHidden/>
                <w:sz w:val="28"/>
                <w:szCs w:val="28"/>
              </w:rPr>
              <w:instrText xml:space="preserve"> PAGEREF _Toc107592319 \h </w:instrText>
            </w:r>
            <w:r w:rsidRPr="004865AD">
              <w:rPr>
                <w:noProof/>
                <w:webHidden/>
                <w:sz w:val="28"/>
                <w:szCs w:val="28"/>
              </w:rPr>
            </w:r>
            <w:r w:rsidRPr="004865AD">
              <w:rPr>
                <w:noProof/>
                <w:webHidden/>
                <w:sz w:val="28"/>
                <w:szCs w:val="28"/>
              </w:rPr>
              <w:fldChar w:fldCharType="separate"/>
            </w:r>
            <w:r w:rsidR="00CC334F" w:rsidRPr="004865AD">
              <w:rPr>
                <w:noProof/>
                <w:webHidden/>
                <w:sz w:val="28"/>
                <w:szCs w:val="28"/>
              </w:rPr>
              <w:t>7</w:t>
            </w:r>
            <w:r w:rsidRPr="004865AD">
              <w:rPr>
                <w:noProof/>
                <w:webHidden/>
                <w:sz w:val="28"/>
                <w:szCs w:val="28"/>
              </w:rPr>
              <w:fldChar w:fldCharType="end"/>
            </w:r>
          </w:hyperlink>
        </w:p>
        <w:p w14:paraId="381ACDEC" w14:textId="46E21E4D" w:rsidR="00261075" w:rsidRPr="004865AD" w:rsidRDefault="001A7644" w:rsidP="00261075">
          <w:pPr>
            <w:pStyle w:val="TOC2"/>
            <w:tabs>
              <w:tab w:val="right" w:leader="dot" w:pos="9016"/>
            </w:tabs>
            <w:spacing w:line="480" w:lineRule="auto"/>
            <w:rPr>
              <w:noProof/>
              <w:color w:val="0563C1" w:themeColor="hyperlink"/>
              <w:sz w:val="28"/>
              <w:szCs w:val="28"/>
              <w:u w:val="single"/>
            </w:rPr>
          </w:pPr>
          <w:hyperlink w:anchor="_Toc107592320" w:history="1">
            <w:r w:rsidRPr="004865AD">
              <w:rPr>
                <w:rStyle w:val="Hyperlink"/>
                <w:rFonts w:eastAsia="Times New Roman"/>
                <w:noProof/>
                <w:sz w:val="28"/>
                <w:szCs w:val="28"/>
                <w:lang w:eastAsia="en-GB"/>
              </w:rPr>
              <w:t>The Definitory Side of Terrorism</w:t>
            </w:r>
            <w:r w:rsidRPr="004865AD">
              <w:rPr>
                <w:noProof/>
                <w:webHidden/>
                <w:sz w:val="28"/>
                <w:szCs w:val="28"/>
              </w:rPr>
              <w:tab/>
            </w:r>
            <w:r w:rsidRPr="004865AD">
              <w:rPr>
                <w:noProof/>
                <w:webHidden/>
                <w:sz w:val="28"/>
                <w:szCs w:val="28"/>
              </w:rPr>
              <w:fldChar w:fldCharType="begin"/>
            </w:r>
            <w:r w:rsidRPr="004865AD">
              <w:rPr>
                <w:noProof/>
                <w:webHidden/>
                <w:sz w:val="28"/>
                <w:szCs w:val="28"/>
              </w:rPr>
              <w:instrText xml:space="preserve"> PAGEREF _Toc107592320 \h </w:instrText>
            </w:r>
            <w:r w:rsidRPr="004865AD">
              <w:rPr>
                <w:noProof/>
                <w:webHidden/>
                <w:sz w:val="28"/>
                <w:szCs w:val="28"/>
              </w:rPr>
            </w:r>
            <w:r w:rsidRPr="004865AD">
              <w:rPr>
                <w:noProof/>
                <w:webHidden/>
                <w:sz w:val="28"/>
                <w:szCs w:val="28"/>
              </w:rPr>
              <w:fldChar w:fldCharType="separate"/>
            </w:r>
            <w:r w:rsidR="00CC334F" w:rsidRPr="004865AD">
              <w:rPr>
                <w:noProof/>
                <w:webHidden/>
                <w:sz w:val="28"/>
                <w:szCs w:val="28"/>
              </w:rPr>
              <w:t>7</w:t>
            </w:r>
            <w:r w:rsidRPr="004865AD">
              <w:rPr>
                <w:noProof/>
                <w:webHidden/>
                <w:sz w:val="28"/>
                <w:szCs w:val="28"/>
              </w:rPr>
              <w:fldChar w:fldCharType="end"/>
            </w:r>
          </w:hyperlink>
        </w:p>
        <w:p w14:paraId="6275000E" w14:textId="0A051246" w:rsidR="001A7644" w:rsidRPr="004865AD" w:rsidRDefault="001A7644" w:rsidP="00261075">
          <w:pPr>
            <w:pStyle w:val="TOC2"/>
            <w:tabs>
              <w:tab w:val="right" w:leader="dot" w:pos="9016"/>
            </w:tabs>
            <w:spacing w:line="480" w:lineRule="auto"/>
            <w:rPr>
              <w:noProof/>
              <w:sz w:val="28"/>
              <w:szCs w:val="28"/>
            </w:rPr>
          </w:pPr>
          <w:hyperlink w:anchor="_Toc107592321" w:history="1">
            <w:r w:rsidRPr="004865AD">
              <w:rPr>
                <w:rStyle w:val="Hyperlink"/>
                <w:noProof/>
                <w:sz w:val="28"/>
                <w:szCs w:val="28"/>
                <w:lang w:eastAsia="en-GB"/>
              </w:rPr>
              <w:t>The Digital and Technological Side of Terrorism</w:t>
            </w:r>
            <w:r w:rsidRPr="004865AD">
              <w:rPr>
                <w:noProof/>
                <w:webHidden/>
                <w:sz w:val="28"/>
                <w:szCs w:val="28"/>
              </w:rPr>
              <w:tab/>
            </w:r>
            <w:r w:rsidRPr="004865AD">
              <w:rPr>
                <w:noProof/>
                <w:webHidden/>
                <w:sz w:val="28"/>
                <w:szCs w:val="28"/>
              </w:rPr>
              <w:fldChar w:fldCharType="begin"/>
            </w:r>
            <w:r w:rsidRPr="004865AD">
              <w:rPr>
                <w:noProof/>
                <w:webHidden/>
                <w:sz w:val="28"/>
                <w:szCs w:val="28"/>
              </w:rPr>
              <w:instrText xml:space="preserve"> PAGEREF _Toc107592321 \h </w:instrText>
            </w:r>
            <w:r w:rsidRPr="004865AD">
              <w:rPr>
                <w:noProof/>
                <w:webHidden/>
                <w:sz w:val="28"/>
                <w:szCs w:val="28"/>
              </w:rPr>
            </w:r>
            <w:r w:rsidRPr="004865AD">
              <w:rPr>
                <w:noProof/>
                <w:webHidden/>
                <w:sz w:val="28"/>
                <w:szCs w:val="28"/>
              </w:rPr>
              <w:fldChar w:fldCharType="separate"/>
            </w:r>
            <w:r w:rsidR="00CC334F" w:rsidRPr="004865AD">
              <w:rPr>
                <w:noProof/>
                <w:webHidden/>
                <w:sz w:val="28"/>
                <w:szCs w:val="28"/>
              </w:rPr>
              <w:t>8</w:t>
            </w:r>
            <w:r w:rsidRPr="004865AD">
              <w:rPr>
                <w:noProof/>
                <w:webHidden/>
                <w:sz w:val="28"/>
                <w:szCs w:val="28"/>
              </w:rPr>
              <w:fldChar w:fldCharType="end"/>
            </w:r>
          </w:hyperlink>
        </w:p>
        <w:p w14:paraId="3D9014F2" w14:textId="6FCD1342" w:rsidR="001A7644" w:rsidRPr="004865AD" w:rsidRDefault="001A7644" w:rsidP="00261075">
          <w:pPr>
            <w:pStyle w:val="TOC2"/>
            <w:tabs>
              <w:tab w:val="right" w:leader="dot" w:pos="9016"/>
            </w:tabs>
            <w:spacing w:line="480" w:lineRule="auto"/>
            <w:rPr>
              <w:noProof/>
              <w:sz w:val="28"/>
              <w:szCs w:val="28"/>
            </w:rPr>
          </w:pPr>
          <w:hyperlink w:anchor="_Toc107592322" w:history="1">
            <w:r w:rsidRPr="004865AD">
              <w:rPr>
                <w:rStyle w:val="Hyperlink"/>
                <w:noProof/>
                <w:sz w:val="28"/>
                <w:szCs w:val="28"/>
                <w:lang w:eastAsia="en-GB"/>
              </w:rPr>
              <w:t>The Financial Side of Terrorism</w:t>
            </w:r>
            <w:r w:rsidRPr="004865AD">
              <w:rPr>
                <w:noProof/>
                <w:webHidden/>
                <w:sz w:val="28"/>
                <w:szCs w:val="28"/>
              </w:rPr>
              <w:tab/>
            </w:r>
            <w:r w:rsidRPr="004865AD">
              <w:rPr>
                <w:noProof/>
                <w:webHidden/>
                <w:sz w:val="28"/>
                <w:szCs w:val="28"/>
              </w:rPr>
              <w:fldChar w:fldCharType="begin"/>
            </w:r>
            <w:r w:rsidRPr="004865AD">
              <w:rPr>
                <w:noProof/>
                <w:webHidden/>
                <w:sz w:val="28"/>
                <w:szCs w:val="28"/>
              </w:rPr>
              <w:instrText xml:space="preserve"> PAGEREF _Toc107592322 \h </w:instrText>
            </w:r>
            <w:r w:rsidRPr="004865AD">
              <w:rPr>
                <w:noProof/>
                <w:webHidden/>
                <w:sz w:val="28"/>
                <w:szCs w:val="28"/>
              </w:rPr>
            </w:r>
            <w:r w:rsidRPr="004865AD">
              <w:rPr>
                <w:noProof/>
                <w:webHidden/>
                <w:sz w:val="28"/>
                <w:szCs w:val="28"/>
              </w:rPr>
              <w:fldChar w:fldCharType="separate"/>
            </w:r>
            <w:r w:rsidR="00CC334F" w:rsidRPr="004865AD">
              <w:rPr>
                <w:noProof/>
                <w:webHidden/>
                <w:sz w:val="28"/>
                <w:szCs w:val="28"/>
              </w:rPr>
              <w:t>8</w:t>
            </w:r>
            <w:r w:rsidRPr="004865AD">
              <w:rPr>
                <w:noProof/>
                <w:webHidden/>
                <w:sz w:val="28"/>
                <w:szCs w:val="28"/>
              </w:rPr>
              <w:fldChar w:fldCharType="end"/>
            </w:r>
          </w:hyperlink>
        </w:p>
        <w:p w14:paraId="5B805371" w14:textId="33280264" w:rsidR="001A7644" w:rsidRPr="004865AD" w:rsidRDefault="001A7644" w:rsidP="00261075">
          <w:pPr>
            <w:pStyle w:val="TOC2"/>
            <w:tabs>
              <w:tab w:val="right" w:leader="dot" w:pos="9016"/>
            </w:tabs>
            <w:spacing w:line="480" w:lineRule="auto"/>
            <w:rPr>
              <w:noProof/>
              <w:sz w:val="28"/>
              <w:szCs w:val="28"/>
            </w:rPr>
          </w:pPr>
          <w:hyperlink w:anchor="_Toc107592323" w:history="1">
            <w:r w:rsidRPr="004865AD">
              <w:rPr>
                <w:rStyle w:val="Hyperlink"/>
                <w:noProof/>
                <w:sz w:val="28"/>
                <w:szCs w:val="28"/>
                <w:lang w:eastAsia="en-GB"/>
              </w:rPr>
              <w:t>The Psychological and Criminological Side of Terrorism</w:t>
            </w:r>
            <w:r w:rsidRPr="004865AD">
              <w:rPr>
                <w:noProof/>
                <w:webHidden/>
                <w:sz w:val="28"/>
                <w:szCs w:val="28"/>
              </w:rPr>
              <w:tab/>
            </w:r>
            <w:r w:rsidRPr="004865AD">
              <w:rPr>
                <w:noProof/>
                <w:webHidden/>
                <w:sz w:val="28"/>
                <w:szCs w:val="28"/>
              </w:rPr>
              <w:fldChar w:fldCharType="begin"/>
            </w:r>
            <w:r w:rsidRPr="004865AD">
              <w:rPr>
                <w:noProof/>
                <w:webHidden/>
                <w:sz w:val="28"/>
                <w:szCs w:val="28"/>
              </w:rPr>
              <w:instrText xml:space="preserve"> PAGEREF _Toc107592323 \h </w:instrText>
            </w:r>
            <w:r w:rsidRPr="004865AD">
              <w:rPr>
                <w:noProof/>
                <w:webHidden/>
                <w:sz w:val="28"/>
                <w:szCs w:val="28"/>
              </w:rPr>
            </w:r>
            <w:r w:rsidRPr="004865AD">
              <w:rPr>
                <w:noProof/>
                <w:webHidden/>
                <w:sz w:val="28"/>
                <w:szCs w:val="28"/>
              </w:rPr>
              <w:fldChar w:fldCharType="separate"/>
            </w:r>
            <w:r w:rsidR="00CC334F" w:rsidRPr="004865AD">
              <w:rPr>
                <w:noProof/>
                <w:webHidden/>
                <w:sz w:val="28"/>
                <w:szCs w:val="28"/>
              </w:rPr>
              <w:t>8</w:t>
            </w:r>
            <w:r w:rsidRPr="004865AD">
              <w:rPr>
                <w:noProof/>
                <w:webHidden/>
                <w:sz w:val="28"/>
                <w:szCs w:val="28"/>
              </w:rPr>
              <w:fldChar w:fldCharType="end"/>
            </w:r>
          </w:hyperlink>
        </w:p>
        <w:p w14:paraId="650DF37C" w14:textId="4756391D" w:rsidR="001A7644" w:rsidRPr="004865AD" w:rsidRDefault="001A7644" w:rsidP="00261075">
          <w:pPr>
            <w:pStyle w:val="TOC2"/>
            <w:tabs>
              <w:tab w:val="right" w:leader="dot" w:pos="9016"/>
            </w:tabs>
            <w:spacing w:line="480" w:lineRule="auto"/>
            <w:rPr>
              <w:rStyle w:val="Hyperlink"/>
              <w:noProof/>
              <w:sz w:val="28"/>
              <w:szCs w:val="28"/>
            </w:rPr>
          </w:pPr>
          <w:hyperlink w:anchor="_Toc107592324" w:history="1">
            <w:r w:rsidRPr="004865AD">
              <w:rPr>
                <w:rStyle w:val="Hyperlink"/>
                <w:noProof/>
                <w:sz w:val="28"/>
                <w:szCs w:val="28"/>
                <w:lang w:eastAsia="en-GB"/>
              </w:rPr>
              <w:t>The Strategic Side of Terrorism</w:t>
            </w:r>
            <w:r w:rsidRPr="004865AD">
              <w:rPr>
                <w:noProof/>
                <w:webHidden/>
                <w:sz w:val="28"/>
                <w:szCs w:val="28"/>
              </w:rPr>
              <w:tab/>
            </w:r>
            <w:r w:rsidRPr="004865AD">
              <w:rPr>
                <w:noProof/>
                <w:webHidden/>
                <w:sz w:val="28"/>
                <w:szCs w:val="28"/>
              </w:rPr>
              <w:fldChar w:fldCharType="begin"/>
            </w:r>
            <w:r w:rsidRPr="004865AD">
              <w:rPr>
                <w:noProof/>
                <w:webHidden/>
                <w:sz w:val="28"/>
                <w:szCs w:val="28"/>
              </w:rPr>
              <w:instrText xml:space="preserve"> PAGEREF _Toc107592324 \h </w:instrText>
            </w:r>
            <w:r w:rsidRPr="004865AD">
              <w:rPr>
                <w:noProof/>
                <w:webHidden/>
                <w:sz w:val="28"/>
                <w:szCs w:val="28"/>
              </w:rPr>
            </w:r>
            <w:r w:rsidRPr="004865AD">
              <w:rPr>
                <w:noProof/>
                <w:webHidden/>
                <w:sz w:val="28"/>
                <w:szCs w:val="28"/>
              </w:rPr>
              <w:fldChar w:fldCharType="separate"/>
            </w:r>
            <w:r w:rsidR="00CC334F" w:rsidRPr="004865AD">
              <w:rPr>
                <w:noProof/>
                <w:webHidden/>
                <w:sz w:val="28"/>
                <w:szCs w:val="28"/>
              </w:rPr>
              <w:t>8</w:t>
            </w:r>
            <w:r w:rsidRPr="004865AD">
              <w:rPr>
                <w:noProof/>
                <w:webHidden/>
                <w:sz w:val="28"/>
                <w:szCs w:val="28"/>
              </w:rPr>
              <w:fldChar w:fldCharType="end"/>
            </w:r>
          </w:hyperlink>
        </w:p>
        <w:p w14:paraId="1801DBFD" w14:textId="77777777" w:rsidR="00A06D83" w:rsidRPr="004865AD" w:rsidRDefault="00A06D83" w:rsidP="00A06D83">
          <w:pPr>
            <w:rPr>
              <w:noProof/>
              <w:sz w:val="28"/>
              <w:szCs w:val="28"/>
            </w:rPr>
          </w:pPr>
        </w:p>
        <w:p w14:paraId="1E18B652" w14:textId="0BE2BC00" w:rsidR="00A06D83" w:rsidRPr="004865AD" w:rsidRDefault="001A7644" w:rsidP="004865AD">
          <w:pPr>
            <w:pStyle w:val="TOC1"/>
            <w:tabs>
              <w:tab w:val="right" w:leader="dot" w:pos="9016"/>
            </w:tabs>
            <w:spacing w:line="480" w:lineRule="auto"/>
            <w:rPr>
              <w:noProof/>
              <w:color w:val="0563C1" w:themeColor="hyperlink"/>
              <w:sz w:val="28"/>
              <w:szCs w:val="28"/>
              <w:u w:val="single"/>
            </w:rPr>
          </w:pPr>
          <w:hyperlink w:anchor="_Toc107592325" w:history="1">
            <w:r w:rsidRPr="004865AD">
              <w:rPr>
                <w:rStyle w:val="Hyperlink"/>
                <w:rFonts w:eastAsia="Times New Roman"/>
                <w:b/>
                <w:bCs/>
                <w:noProof/>
                <w:sz w:val="28"/>
                <w:szCs w:val="28"/>
                <w:lang w:eastAsia="en-GB"/>
              </w:rPr>
              <w:t>Research Techniques</w:t>
            </w:r>
            <w:r w:rsidRPr="004865AD">
              <w:rPr>
                <w:noProof/>
                <w:webHidden/>
                <w:sz w:val="28"/>
                <w:szCs w:val="28"/>
              </w:rPr>
              <w:tab/>
            </w:r>
            <w:r w:rsidRPr="004865AD">
              <w:rPr>
                <w:noProof/>
                <w:webHidden/>
                <w:sz w:val="28"/>
                <w:szCs w:val="28"/>
              </w:rPr>
              <w:fldChar w:fldCharType="begin"/>
            </w:r>
            <w:r w:rsidRPr="004865AD">
              <w:rPr>
                <w:noProof/>
                <w:webHidden/>
                <w:sz w:val="28"/>
                <w:szCs w:val="28"/>
              </w:rPr>
              <w:instrText xml:space="preserve"> PAGEREF _Toc107592325 \h </w:instrText>
            </w:r>
            <w:r w:rsidRPr="004865AD">
              <w:rPr>
                <w:noProof/>
                <w:webHidden/>
                <w:sz w:val="28"/>
                <w:szCs w:val="28"/>
              </w:rPr>
            </w:r>
            <w:r w:rsidRPr="004865AD">
              <w:rPr>
                <w:noProof/>
                <w:webHidden/>
                <w:sz w:val="28"/>
                <w:szCs w:val="28"/>
              </w:rPr>
              <w:fldChar w:fldCharType="separate"/>
            </w:r>
            <w:r w:rsidR="00CC334F" w:rsidRPr="004865AD">
              <w:rPr>
                <w:noProof/>
                <w:webHidden/>
                <w:sz w:val="28"/>
                <w:szCs w:val="28"/>
              </w:rPr>
              <w:t>9</w:t>
            </w:r>
            <w:r w:rsidRPr="004865AD">
              <w:rPr>
                <w:noProof/>
                <w:webHidden/>
                <w:sz w:val="28"/>
                <w:szCs w:val="28"/>
              </w:rPr>
              <w:fldChar w:fldCharType="end"/>
            </w:r>
          </w:hyperlink>
        </w:p>
        <w:p w14:paraId="520DB66B" w14:textId="145304A6" w:rsidR="00A06D83" w:rsidRPr="004865AD" w:rsidRDefault="001A7644" w:rsidP="004865AD">
          <w:pPr>
            <w:pStyle w:val="TOC1"/>
            <w:tabs>
              <w:tab w:val="right" w:leader="dot" w:pos="9016"/>
            </w:tabs>
            <w:spacing w:line="480" w:lineRule="auto"/>
            <w:rPr>
              <w:noProof/>
              <w:color w:val="0563C1" w:themeColor="hyperlink"/>
              <w:sz w:val="28"/>
              <w:szCs w:val="28"/>
              <w:u w:val="single"/>
            </w:rPr>
          </w:pPr>
          <w:hyperlink w:anchor="_Toc107592326" w:history="1">
            <w:r w:rsidRPr="004865AD">
              <w:rPr>
                <w:rStyle w:val="Hyperlink"/>
                <w:rFonts w:eastAsia="Times New Roman"/>
                <w:b/>
                <w:bCs/>
                <w:noProof/>
                <w:sz w:val="28"/>
                <w:szCs w:val="28"/>
                <w:lang w:eastAsia="en-GB"/>
              </w:rPr>
              <w:t>Research Rat</w:t>
            </w:r>
            <w:r w:rsidRPr="004865AD">
              <w:rPr>
                <w:rStyle w:val="Hyperlink"/>
                <w:rFonts w:eastAsia="Times New Roman"/>
                <w:b/>
                <w:bCs/>
                <w:noProof/>
                <w:sz w:val="28"/>
                <w:szCs w:val="28"/>
                <w:lang w:eastAsia="en-GB"/>
              </w:rPr>
              <w:t>i</w:t>
            </w:r>
            <w:r w:rsidRPr="004865AD">
              <w:rPr>
                <w:rStyle w:val="Hyperlink"/>
                <w:rFonts w:eastAsia="Times New Roman"/>
                <w:b/>
                <w:bCs/>
                <w:noProof/>
                <w:sz w:val="28"/>
                <w:szCs w:val="28"/>
                <w:lang w:eastAsia="en-GB"/>
              </w:rPr>
              <w:t>onale</w:t>
            </w:r>
            <w:r w:rsidRPr="004865AD">
              <w:rPr>
                <w:noProof/>
                <w:webHidden/>
                <w:sz w:val="28"/>
                <w:szCs w:val="28"/>
              </w:rPr>
              <w:tab/>
            </w:r>
            <w:r w:rsidRPr="004865AD">
              <w:rPr>
                <w:noProof/>
                <w:webHidden/>
                <w:sz w:val="28"/>
                <w:szCs w:val="28"/>
              </w:rPr>
              <w:fldChar w:fldCharType="begin"/>
            </w:r>
            <w:r w:rsidRPr="004865AD">
              <w:rPr>
                <w:noProof/>
                <w:webHidden/>
                <w:sz w:val="28"/>
                <w:szCs w:val="28"/>
              </w:rPr>
              <w:instrText xml:space="preserve"> PAGEREF _Toc107592326 \h </w:instrText>
            </w:r>
            <w:r w:rsidRPr="004865AD">
              <w:rPr>
                <w:noProof/>
                <w:webHidden/>
                <w:sz w:val="28"/>
                <w:szCs w:val="28"/>
              </w:rPr>
            </w:r>
            <w:r w:rsidRPr="004865AD">
              <w:rPr>
                <w:noProof/>
                <w:webHidden/>
                <w:sz w:val="28"/>
                <w:szCs w:val="28"/>
              </w:rPr>
              <w:fldChar w:fldCharType="separate"/>
            </w:r>
            <w:r w:rsidR="00CC334F" w:rsidRPr="004865AD">
              <w:rPr>
                <w:noProof/>
                <w:webHidden/>
                <w:sz w:val="28"/>
                <w:szCs w:val="28"/>
              </w:rPr>
              <w:t>13</w:t>
            </w:r>
            <w:r w:rsidRPr="004865AD">
              <w:rPr>
                <w:noProof/>
                <w:webHidden/>
                <w:sz w:val="28"/>
                <w:szCs w:val="28"/>
              </w:rPr>
              <w:fldChar w:fldCharType="end"/>
            </w:r>
          </w:hyperlink>
        </w:p>
        <w:p w14:paraId="1559AC06" w14:textId="4FE61411" w:rsidR="00A06D83" w:rsidRPr="004865AD" w:rsidRDefault="001A7644" w:rsidP="004865AD">
          <w:pPr>
            <w:pStyle w:val="TOC1"/>
            <w:tabs>
              <w:tab w:val="right" w:leader="dot" w:pos="9016"/>
            </w:tabs>
            <w:spacing w:line="480" w:lineRule="auto"/>
            <w:rPr>
              <w:noProof/>
              <w:color w:val="0563C1" w:themeColor="hyperlink"/>
              <w:sz w:val="28"/>
              <w:szCs w:val="28"/>
              <w:u w:val="single"/>
            </w:rPr>
          </w:pPr>
          <w:hyperlink w:anchor="_Toc107592327" w:history="1">
            <w:r w:rsidRPr="004865AD">
              <w:rPr>
                <w:rStyle w:val="Hyperlink"/>
                <w:rFonts w:eastAsia="Times New Roman"/>
                <w:b/>
                <w:bCs/>
                <w:noProof/>
                <w:sz w:val="28"/>
                <w:szCs w:val="28"/>
                <w:lang w:eastAsia="en-GB"/>
              </w:rPr>
              <w:t>Research Timeline</w:t>
            </w:r>
            <w:r w:rsidRPr="004865AD">
              <w:rPr>
                <w:noProof/>
                <w:webHidden/>
                <w:sz w:val="28"/>
                <w:szCs w:val="28"/>
              </w:rPr>
              <w:tab/>
            </w:r>
            <w:r w:rsidRPr="004865AD">
              <w:rPr>
                <w:noProof/>
                <w:webHidden/>
                <w:sz w:val="28"/>
                <w:szCs w:val="28"/>
              </w:rPr>
              <w:fldChar w:fldCharType="begin"/>
            </w:r>
            <w:r w:rsidRPr="004865AD">
              <w:rPr>
                <w:noProof/>
                <w:webHidden/>
                <w:sz w:val="28"/>
                <w:szCs w:val="28"/>
              </w:rPr>
              <w:instrText xml:space="preserve"> PAGEREF _Toc107592327 \h </w:instrText>
            </w:r>
            <w:r w:rsidRPr="004865AD">
              <w:rPr>
                <w:noProof/>
                <w:webHidden/>
                <w:sz w:val="28"/>
                <w:szCs w:val="28"/>
              </w:rPr>
            </w:r>
            <w:r w:rsidRPr="004865AD">
              <w:rPr>
                <w:noProof/>
                <w:webHidden/>
                <w:sz w:val="28"/>
                <w:szCs w:val="28"/>
              </w:rPr>
              <w:fldChar w:fldCharType="separate"/>
            </w:r>
            <w:r w:rsidR="00CC334F" w:rsidRPr="004865AD">
              <w:rPr>
                <w:noProof/>
                <w:webHidden/>
                <w:sz w:val="28"/>
                <w:szCs w:val="28"/>
              </w:rPr>
              <w:t>14</w:t>
            </w:r>
            <w:r w:rsidRPr="004865AD">
              <w:rPr>
                <w:noProof/>
                <w:webHidden/>
                <w:sz w:val="28"/>
                <w:szCs w:val="28"/>
              </w:rPr>
              <w:fldChar w:fldCharType="end"/>
            </w:r>
          </w:hyperlink>
        </w:p>
        <w:p w14:paraId="48E2458D" w14:textId="30A45048" w:rsidR="001A7644" w:rsidRPr="004865AD" w:rsidRDefault="001A7644" w:rsidP="00261075">
          <w:pPr>
            <w:pStyle w:val="TOC1"/>
            <w:tabs>
              <w:tab w:val="right" w:leader="dot" w:pos="9016"/>
            </w:tabs>
            <w:spacing w:line="480" w:lineRule="auto"/>
            <w:rPr>
              <w:noProof/>
              <w:sz w:val="28"/>
              <w:szCs w:val="28"/>
            </w:rPr>
          </w:pPr>
          <w:hyperlink w:anchor="_Toc107592328" w:history="1">
            <w:r w:rsidRPr="004865AD">
              <w:rPr>
                <w:rStyle w:val="Hyperlink"/>
                <w:rFonts w:eastAsia="Times New Roman"/>
                <w:b/>
                <w:bCs/>
                <w:noProof/>
                <w:sz w:val="28"/>
                <w:szCs w:val="28"/>
                <w:lang w:eastAsia="en-GB"/>
              </w:rPr>
              <w:t>Reference List</w:t>
            </w:r>
            <w:r w:rsidRPr="004865AD">
              <w:rPr>
                <w:noProof/>
                <w:webHidden/>
                <w:sz w:val="28"/>
                <w:szCs w:val="28"/>
              </w:rPr>
              <w:tab/>
            </w:r>
            <w:r w:rsidRPr="004865AD">
              <w:rPr>
                <w:noProof/>
                <w:webHidden/>
                <w:sz w:val="28"/>
                <w:szCs w:val="28"/>
              </w:rPr>
              <w:fldChar w:fldCharType="begin"/>
            </w:r>
            <w:r w:rsidRPr="004865AD">
              <w:rPr>
                <w:noProof/>
                <w:webHidden/>
                <w:sz w:val="28"/>
                <w:szCs w:val="28"/>
              </w:rPr>
              <w:instrText xml:space="preserve"> PAGEREF _Toc107592328 \h </w:instrText>
            </w:r>
            <w:r w:rsidRPr="004865AD">
              <w:rPr>
                <w:noProof/>
                <w:webHidden/>
                <w:sz w:val="28"/>
                <w:szCs w:val="28"/>
              </w:rPr>
            </w:r>
            <w:r w:rsidRPr="004865AD">
              <w:rPr>
                <w:noProof/>
                <w:webHidden/>
                <w:sz w:val="28"/>
                <w:szCs w:val="28"/>
              </w:rPr>
              <w:fldChar w:fldCharType="separate"/>
            </w:r>
            <w:r w:rsidR="00CC334F" w:rsidRPr="004865AD">
              <w:rPr>
                <w:noProof/>
                <w:webHidden/>
                <w:sz w:val="28"/>
                <w:szCs w:val="28"/>
              </w:rPr>
              <w:t>15</w:t>
            </w:r>
            <w:r w:rsidRPr="004865AD">
              <w:rPr>
                <w:noProof/>
                <w:webHidden/>
                <w:sz w:val="28"/>
                <w:szCs w:val="28"/>
              </w:rPr>
              <w:fldChar w:fldCharType="end"/>
            </w:r>
          </w:hyperlink>
        </w:p>
        <w:p w14:paraId="071E708B" w14:textId="6A970271" w:rsidR="001A7644" w:rsidRDefault="001A7644" w:rsidP="00261075">
          <w:pPr>
            <w:spacing w:line="480" w:lineRule="auto"/>
          </w:pPr>
          <w:r w:rsidRPr="004865AD">
            <w:rPr>
              <w:b/>
              <w:bCs/>
              <w:noProof/>
              <w:sz w:val="28"/>
              <w:szCs w:val="28"/>
            </w:rPr>
            <w:fldChar w:fldCharType="end"/>
          </w:r>
        </w:p>
      </w:sdtContent>
    </w:sdt>
    <w:p w14:paraId="325EAE7B" w14:textId="2C291DE6" w:rsidR="000A1E63" w:rsidRDefault="000A1E63">
      <w:pPr>
        <w:rPr>
          <w:rFonts w:ascii="Arial" w:eastAsia="Times New Roman" w:hAnsi="Arial" w:cs="Arial"/>
          <w:color w:val="000000"/>
          <w:sz w:val="24"/>
          <w:szCs w:val="24"/>
          <w:u w:val="single"/>
          <w:lang w:eastAsia="en-GB"/>
        </w:rPr>
      </w:pPr>
    </w:p>
    <w:p w14:paraId="5E373525" w14:textId="489CC01E" w:rsidR="000A1E63" w:rsidRDefault="000A1E63" w:rsidP="000A1E63">
      <w:pPr>
        <w:spacing w:after="0" w:line="480" w:lineRule="auto"/>
        <w:rPr>
          <w:rFonts w:ascii="Arial" w:eastAsia="Times New Roman" w:hAnsi="Arial" w:cs="Arial"/>
          <w:color w:val="000000"/>
          <w:sz w:val="24"/>
          <w:szCs w:val="24"/>
          <w:u w:val="single"/>
          <w:lang w:eastAsia="en-GB"/>
        </w:rPr>
      </w:pPr>
    </w:p>
    <w:p w14:paraId="408326F9" w14:textId="77777777" w:rsidR="004865AD" w:rsidRDefault="004865AD" w:rsidP="000A1E63">
      <w:pPr>
        <w:spacing w:after="0" w:line="480" w:lineRule="auto"/>
        <w:rPr>
          <w:rFonts w:ascii="Arial" w:eastAsia="Times New Roman" w:hAnsi="Arial" w:cs="Arial"/>
          <w:color w:val="000000"/>
          <w:sz w:val="24"/>
          <w:szCs w:val="24"/>
          <w:u w:val="single"/>
          <w:lang w:eastAsia="en-GB"/>
        </w:rPr>
      </w:pPr>
    </w:p>
    <w:p w14:paraId="3B8EE5E3" w14:textId="4DB659E7" w:rsidR="00A242DD" w:rsidRPr="000A1E63" w:rsidRDefault="00A242DD" w:rsidP="000A1E63">
      <w:pPr>
        <w:pStyle w:val="Heading1"/>
        <w:rPr>
          <w:rFonts w:eastAsia="Times New Roman"/>
          <w:b/>
          <w:bCs/>
          <w:u w:val="single"/>
          <w:lang w:eastAsia="en-GB"/>
        </w:rPr>
      </w:pPr>
      <w:bookmarkStart w:id="0" w:name="_Toc107592317"/>
      <w:r w:rsidRPr="000A1E63">
        <w:rPr>
          <w:rFonts w:eastAsia="Times New Roman"/>
          <w:b/>
          <w:bCs/>
          <w:u w:val="single"/>
          <w:lang w:eastAsia="en-GB"/>
        </w:rPr>
        <w:lastRenderedPageBreak/>
        <w:t>Introduction</w:t>
      </w:r>
      <w:bookmarkEnd w:id="0"/>
    </w:p>
    <w:p w14:paraId="74161093" w14:textId="77777777" w:rsidR="00A242DD" w:rsidRPr="00A242DD" w:rsidRDefault="00A242DD" w:rsidP="000A1E63">
      <w:pPr>
        <w:spacing w:after="0" w:line="480" w:lineRule="auto"/>
        <w:rPr>
          <w:rFonts w:ascii="Arial" w:eastAsia="Times New Roman" w:hAnsi="Arial" w:cs="Arial"/>
          <w:sz w:val="24"/>
          <w:szCs w:val="24"/>
          <w:lang w:eastAsia="en-GB"/>
        </w:rPr>
      </w:pPr>
    </w:p>
    <w:p w14:paraId="0D86D2D0" w14:textId="77777777" w:rsidR="00A242DD" w:rsidRPr="00A242DD" w:rsidRDefault="00A242DD" w:rsidP="000A1E63">
      <w:pPr>
        <w:spacing w:after="0" w:line="480" w:lineRule="auto"/>
        <w:rPr>
          <w:rFonts w:ascii="Arial" w:eastAsia="Times New Roman" w:hAnsi="Arial" w:cs="Arial"/>
          <w:sz w:val="24"/>
          <w:szCs w:val="24"/>
          <w:lang w:eastAsia="en-GB"/>
        </w:rPr>
      </w:pPr>
      <w:r w:rsidRPr="00A242DD">
        <w:rPr>
          <w:rFonts w:ascii="Arial" w:eastAsia="Times New Roman" w:hAnsi="Arial" w:cs="Arial"/>
          <w:color w:val="000000"/>
          <w:sz w:val="24"/>
          <w:szCs w:val="24"/>
          <w:lang w:eastAsia="en-GB"/>
        </w:rPr>
        <w:t>The United Kingdom’s Strategy for Countering Terrorism - also known as CONTEST - which was published by HM’s Government (2018) four years ago in 2018, highlights Terrorism as one of the greatest threats regarding the national security of the United Kingdom. The publication of this strategy came at a time where terrorism was very much in the public eye due to the perpetual volume of incidents, particularly in 2017, with the publication of the strategy being in the wake of significant incidents such as Westminster, London Bridge, and of course, the Manchester Arena bombing.</w:t>
      </w:r>
    </w:p>
    <w:p w14:paraId="08522F56" w14:textId="77777777" w:rsidR="00A242DD" w:rsidRPr="00A242DD" w:rsidRDefault="00A242DD" w:rsidP="000A1E63">
      <w:pPr>
        <w:spacing w:after="0" w:line="480" w:lineRule="auto"/>
        <w:rPr>
          <w:rFonts w:ascii="Arial" w:eastAsia="Times New Roman" w:hAnsi="Arial" w:cs="Arial"/>
          <w:sz w:val="24"/>
          <w:szCs w:val="24"/>
          <w:lang w:eastAsia="en-GB"/>
        </w:rPr>
      </w:pPr>
    </w:p>
    <w:p w14:paraId="53EEAB71" w14:textId="1C6D5045" w:rsidR="00A242DD" w:rsidRPr="00A242DD" w:rsidRDefault="00A242DD" w:rsidP="000A1E63">
      <w:pPr>
        <w:spacing w:after="0" w:line="480" w:lineRule="auto"/>
        <w:rPr>
          <w:rFonts w:ascii="Arial" w:eastAsia="Times New Roman" w:hAnsi="Arial" w:cs="Arial"/>
          <w:sz w:val="24"/>
          <w:szCs w:val="24"/>
          <w:lang w:eastAsia="en-GB"/>
        </w:rPr>
      </w:pPr>
      <w:r w:rsidRPr="00A242DD">
        <w:rPr>
          <w:rFonts w:ascii="Arial" w:eastAsia="Times New Roman" w:hAnsi="Arial" w:cs="Arial"/>
          <w:color w:val="000000"/>
          <w:sz w:val="24"/>
          <w:szCs w:val="24"/>
          <w:lang w:eastAsia="en-GB"/>
        </w:rPr>
        <w:t xml:space="preserve">At the time, the CONTEST strategy (HM Government, 2018) stated that between June 2013 and 2018, both MI5 and Counter-Terrorism Police were responsible for </w:t>
      </w:r>
      <w:r w:rsidR="00F008AC" w:rsidRPr="000A1E63">
        <w:rPr>
          <w:rFonts w:ascii="Arial" w:eastAsia="Times New Roman" w:hAnsi="Arial" w:cs="Arial"/>
          <w:color w:val="000000"/>
          <w:sz w:val="24"/>
          <w:szCs w:val="24"/>
          <w:lang w:eastAsia="en-GB"/>
        </w:rPr>
        <w:t>preventing</w:t>
      </w:r>
      <w:r w:rsidRPr="00A242DD">
        <w:rPr>
          <w:rFonts w:ascii="Arial" w:eastAsia="Times New Roman" w:hAnsi="Arial" w:cs="Arial"/>
          <w:color w:val="000000"/>
          <w:sz w:val="24"/>
          <w:szCs w:val="24"/>
          <w:lang w:eastAsia="en-GB"/>
        </w:rPr>
        <w:t xml:space="preserve"> 25 extremist attacks, with 12 of these attacks foiled in 2017 alone. Despite the period of 2013-2018 spanning five years, a Home Office publication in late 2021 revealed that between 2017-2021 </w:t>
      </w:r>
      <w:r w:rsidR="00A809B2">
        <w:rPr>
          <w:rFonts w:ascii="Arial" w:eastAsia="Times New Roman" w:hAnsi="Arial" w:cs="Arial"/>
          <w:color w:val="000000"/>
          <w:sz w:val="24"/>
          <w:szCs w:val="24"/>
          <w:lang w:eastAsia="en-GB"/>
        </w:rPr>
        <w:t>–</w:t>
      </w:r>
      <w:r w:rsidRPr="00A242DD">
        <w:rPr>
          <w:rFonts w:ascii="Arial" w:eastAsia="Times New Roman" w:hAnsi="Arial" w:cs="Arial"/>
          <w:color w:val="000000"/>
          <w:sz w:val="24"/>
          <w:szCs w:val="24"/>
          <w:lang w:eastAsia="en-GB"/>
        </w:rPr>
        <w:t xml:space="preserve"> </w:t>
      </w:r>
      <w:r w:rsidR="00A809B2">
        <w:rPr>
          <w:rFonts w:ascii="Arial" w:eastAsia="Times New Roman" w:hAnsi="Arial" w:cs="Arial"/>
          <w:color w:val="000000"/>
          <w:sz w:val="24"/>
          <w:szCs w:val="24"/>
          <w:lang w:eastAsia="en-GB"/>
        </w:rPr>
        <w:t xml:space="preserve">in </w:t>
      </w:r>
      <w:r w:rsidRPr="00A242DD">
        <w:rPr>
          <w:rFonts w:ascii="Arial" w:eastAsia="Times New Roman" w:hAnsi="Arial" w:cs="Arial"/>
          <w:color w:val="000000"/>
          <w:sz w:val="24"/>
          <w:szCs w:val="24"/>
          <w:lang w:eastAsia="en-GB"/>
        </w:rPr>
        <w:t xml:space="preserve">a </w:t>
      </w:r>
      <w:r w:rsidR="006273EA" w:rsidRPr="000A1E63">
        <w:rPr>
          <w:rFonts w:ascii="Arial" w:eastAsia="Times New Roman" w:hAnsi="Arial" w:cs="Arial"/>
          <w:color w:val="000000"/>
          <w:sz w:val="24"/>
          <w:szCs w:val="24"/>
          <w:lang w:eastAsia="en-GB"/>
        </w:rPr>
        <w:t xml:space="preserve">smaller </w:t>
      </w:r>
      <w:r w:rsidRPr="00A242DD">
        <w:rPr>
          <w:rFonts w:ascii="Arial" w:eastAsia="Times New Roman" w:hAnsi="Arial" w:cs="Arial"/>
          <w:color w:val="000000"/>
          <w:sz w:val="24"/>
          <w:szCs w:val="24"/>
          <w:lang w:eastAsia="en-GB"/>
        </w:rPr>
        <w:t xml:space="preserve">period of four years </w:t>
      </w:r>
      <w:r w:rsidR="00A809B2">
        <w:rPr>
          <w:rFonts w:ascii="Arial" w:eastAsia="Times New Roman" w:hAnsi="Arial" w:cs="Arial"/>
          <w:color w:val="000000"/>
          <w:sz w:val="24"/>
          <w:szCs w:val="24"/>
          <w:lang w:eastAsia="en-GB"/>
        </w:rPr>
        <w:t>-</w:t>
      </w:r>
      <w:r w:rsidRPr="00A242DD">
        <w:rPr>
          <w:rFonts w:ascii="Arial" w:eastAsia="Times New Roman" w:hAnsi="Arial" w:cs="Arial"/>
          <w:color w:val="000000"/>
          <w:sz w:val="24"/>
          <w:szCs w:val="24"/>
          <w:lang w:eastAsia="en-GB"/>
        </w:rPr>
        <w:t xml:space="preserve"> 32 late-stage terror attacks had been countered and foiled, with 7 of these planned attacks having been prevented since March 2020, a date which marked the beginning of the United Kingdom’s response to the COVID-19 pandemic (Counter Terrorism Policing, 2021). This figure - which surpasses the previous statistic established over a </w:t>
      </w:r>
      <w:r w:rsidR="006273EA" w:rsidRPr="000A1E63">
        <w:rPr>
          <w:rFonts w:ascii="Arial" w:eastAsia="Times New Roman" w:hAnsi="Arial" w:cs="Arial"/>
          <w:color w:val="000000"/>
          <w:sz w:val="24"/>
          <w:szCs w:val="24"/>
          <w:lang w:eastAsia="en-GB"/>
        </w:rPr>
        <w:t>five-year</w:t>
      </w:r>
      <w:r w:rsidRPr="00A242DD">
        <w:rPr>
          <w:rFonts w:ascii="Arial" w:eastAsia="Times New Roman" w:hAnsi="Arial" w:cs="Arial"/>
          <w:color w:val="000000"/>
          <w:sz w:val="24"/>
          <w:szCs w:val="24"/>
          <w:lang w:eastAsia="en-GB"/>
        </w:rPr>
        <w:t xml:space="preserve"> period, and instead is overtaken in a period of four years - demonstrates a worrying potential rise in incidents, with not even mandatory and long periods of national lockdowns hindering the progress of would-be terrorists (Counter Terrorism Policing, 2021).</w:t>
      </w:r>
    </w:p>
    <w:p w14:paraId="0633E68C" w14:textId="77777777" w:rsidR="00A242DD" w:rsidRPr="00A242DD" w:rsidRDefault="00A242DD" w:rsidP="000A1E63">
      <w:pPr>
        <w:spacing w:after="0" w:line="480" w:lineRule="auto"/>
        <w:rPr>
          <w:rFonts w:ascii="Arial" w:eastAsia="Times New Roman" w:hAnsi="Arial" w:cs="Arial"/>
          <w:sz w:val="24"/>
          <w:szCs w:val="24"/>
          <w:lang w:eastAsia="en-GB"/>
        </w:rPr>
      </w:pPr>
    </w:p>
    <w:p w14:paraId="102029D5" w14:textId="01F468C8" w:rsidR="00A242DD" w:rsidRPr="00A242DD" w:rsidRDefault="00A242DD" w:rsidP="000A1E63">
      <w:pPr>
        <w:spacing w:after="0" w:line="480" w:lineRule="auto"/>
        <w:rPr>
          <w:rFonts w:ascii="Arial" w:eastAsia="Times New Roman" w:hAnsi="Arial" w:cs="Arial"/>
          <w:sz w:val="24"/>
          <w:szCs w:val="24"/>
          <w:lang w:eastAsia="en-GB"/>
        </w:rPr>
      </w:pPr>
      <w:r w:rsidRPr="00A242DD">
        <w:rPr>
          <w:rFonts w:ascii="Arial" w:eastAsia="Times New Roman" w:hAnsi="Arial" w:cs="Arial"/>
          <w:color w:val="000000"/>
          <w:sz w:val="24"/>
          <w:szCs w:val="24"/>
          <w:lang w:eastAsia="en-GB"/>
        </w:rPr>
        <w:lastRenderedPageBreak/>
        <w:t xml:space="preserve">The organisational response to the COVID-19 pandemic by extremist and terrorist groups have been typical and not out of character, with Comerford (2020) observing that extremists often thrive off of crisis narratives. This is illustrated by Comerford (2020) when they note that extremists from every spectrum have attempted to opportunistically utilise the pandemic in a variety of ways, with far-right groups promoting conspiracy theories regarding the virus itself as well as any solution to it, as well as </w:t>
      </w:r>
      <w:r w:rsidR="00F008AC" w:rsidRPr="000A1E63">
        <w:rPr>
          <w:rFonts w:ascii="Arial" w:eastAsia="Times New Roman" w:hAnsi="Arial" w:cs="Arial"/>
          <w:color w:val="000000"/>
          <w:sz w:val="24"/>
          <w:szCs w:val="24"/>
          <w:lang w:eastAsia="en-GB"/>
        </w:rPr>
        <w:t>Islamic</w:t>
      </w:r>
      <w:r w:rsidRPr="00A242DD">
        <w:rPr>
          <w:rFonts w:ascii="Arial" w:eastAsia="Times New Roman" w:hAnsi="Arial" w:cs="Arial"/>
          <w:color w:val="000000"/>
          <w:sz w:val="24"/>
          <w:szCs w:val="24"/>
          <w:lang w:eastAsia="en-GB"/>
        </w:rPr>
        <w:t xml:space="preserve"> and </w:t>
      </w:r>
      <w:r w:rsidR="006273EA" w:rsidRPr="000A1E63">
        <w:rPr>
          <w:rFonts w:ascii="Arial" w:eastAsia="Times New Roman" w:hAnsi="Arial" w:cs="Arial"/>
          <w:color w:val="000000"/>
          <w:sz w:val="24"/>
          <w:szCs w:val="24"/>
          <w:lang w:eastAsia="en-GB"/>
        </w:rPr>
        <w:t>J</w:t>
      </w:r>
      <w:r w:rsidR="00F008AC" w:rsidRPr="000A1E63">
        <w:rPr>
          <w:rFonts w:ascii="Arial" w:eastAsia="Times New Roman" w:hAnsi="Arial" w:cs="Arial"/>
          <w:color w:val="000000"/>
          <w:sz w:val="24"/>
          <w:szCs w:val="24"/>
          <w:lang w:eastAsia="en-GB"/>
        </w:rPr>
        <w:t>ihadist</w:t>
      </w:r>
      <w:r w:rsidRPr="00A242DD">
        <w:rPr>
          <w:rFonts w:ascii="Arial" w:eastAsia="Times New Roman" w:hAnsi="Arial" w:cs="Arial"/>
          <w:color w:val="000000"/>
          <w:sz w:val="24"/>
          <w:szCs w:val="24"/>
          <w:lang w:eastAsia="en-GB"/>
        </w:rPr>
        <w:t xml:space="preserve"> extremists attempting to legitimise their cause by pointing to the pandemic as proof of societal collapse in an effort to embolden groups, with an “accelerationist” mindsight often adopted by extremists to capitalise on disaster scenarios like the pandemic to further promote violence and social division (Comerford, 2020).</w:t>
      </w:r>
    </w:p>
    <w:p w14:paraId="3CF180DC" w14:textId="77777777" w:rsidR="00A242DD" w:rsidRPr="00A242DD" w:rsidRDefault="00A242DD" w:rsidP="000A1E63">
      <w:pPr>
        <w:spacing w:after="0" w:line="480" w:lineRule="auto"/>
        <w:rPr>
          <w:rFonts w:ascii="Arial" w:eastAsia="Times New Roman" w:hAnsi="Arial" w:cs="Arial"/>
          <w:sz w:val="24"/>
          <w:szCs w:val="24"/>
          <w:lang w:eastAsia="en-GB"/>
        </w:rPr>
      </w:pPr>
    </w:p>
    <w:p w14:paraId="6A323732" w14:textId="168104C1" w:rsidR="00A242DD" w:rsidRPr="00A242DD" w:rsidRDefault="00A242DD" w:rsidP="000A1E63">
      <w:pPr>
        <w:spacing w:after="0" w:line="480" w:lineRule="auto"/>
        <w:rPr>
          <w:rFonts w:ascii="Arial" w:eastAsia="Times New Roman" w:hAnsi="Arial" w:cs="Arial"/>
          <w:sz w:val="24"/>
          <w:szCs w:val="24"/>
          <w:lang w:eastAsia="en-GB"/>
        </w:rPr>
      </w:pPr>
      <w:r w:rsidRPr="00A242DD">
        <w:rPr>
          <w:rFonts w:ascii="Arial" w:eastAsia="Times New Roman" w:hAnsi="Arial" w:cs="Arial"/>
          <w:color w:val="000000"/>
          <w:sz w:val="24"/>
          <w:szCs w:val="24"/>
          <w:lang w:eastAsia="en-GB"/>
        </w:rPr>
        <w:t xml:space="preserve">The capability of extremists to be able to plan and organise detailed terror attacks within the UK, despite living in </w:t>
      </w:r>
      <w:r w:rsidR="006273EA" w:rsidRPr="000A1E63">
        <w:rPr>
          <w:rFonts w:ascii="Arial" w:eastAsia="Times New Roman" w:hAnsi="Arial" w:cs="Arial"/>
          <w:color w:val="000000"/>
          <w:sz w:val="24"/>
          <w:szCs w:val="24"/>
          <w:lang w:eastAsia="en-GB"/>
        </w:rPr>
        <w:t>a period</w:t>
      </w:r>
      <w:r w:rsidRPr="00A242DD">
        <w:rPr>
          <w:rFonts w:ascii="Arial" w:eastAsia="Times New Roman" w:hAnsi="Arial" w:cs="Arial"/>
          <w:color w:val="000000"/>
          <w:sz w:val="24"/>
          <w:szCs w:val="24"/>
          <w:lang w:eastAsia="en-GB"/>
        </w:rPr>
        <w:t xml:space="preserve"> where the country as a whole was at one point limited to </w:t>
      </w:r>
      <w:r w:rsidR="00AE092A">
        <w:rPr>
          <w:rFonts w:ascii="Arial" w:eastAsia="Times New Roman" w:hAnsi="Arial" w:cs="Arial"/>
          <w:color w:val="000000"/>
          <w:sz w:val="24"/>
          <w:szCs w:val="24"/>
          <w:lang w:eastAsia="en-GB"/>
        </w:rPr>
        <w:t>“</w:t>
      </w:r>
      <w:r w:rsidRPr="00A242DD">
        <w:rPr>
          <w:rFonts w:ascii="Arial" w:eastAsia="Times New Roman" w:hAnsi="Arial" w:cs="Arial"/>
          <w:color w:val="000000"/>
          <w:sz w:val="24"/>
          <w:szCs w:val="24"/>
          <w:lang w:eastAsia="en-GB"/>
        </w:rPr>
        <w:t>one walk out of the house a day</w:t>
      </w:r>
      <w:r w:rsidR="00AE092A">
        <w:rPr>
          <w:rFonts w:ascii="Arial" w:eastAsia="Times New Roman" w:hAnsi="Arial" w:cs="Arial"/>
          <w:color w:val="000000"/>
          <w:sz w:val="24"/>
          <w:szCs w:val="24"/>
          <w:lang w:eastAsia="en-GB"/>
        </w:rPr>
        <w:t>”</w:t>
      </w:r>
      <w:r w:rsidRPr="00A242DD">
        <w:rPr>
          <w:rFonts w:ascii="Arial" w:eastAsia="Times New Roman" w:hAnsi="Arial" w:cs="Arial"/>
          <w:color w:val="000000"/>
          <w:sz w:val="24"/>
          <w:szCs w:val="24"/>
          <w:lang w:eastAsia="en-GB"/>
        </w:rPr>
        <w:t xml:space="preserve">, represents a glimpse of contemporary terrorist strategy and its </w:t>
      </w:r>
      <w:r w:rsidR="00F008AC" w:rsidRPr="000A1E63">
        <w:rPr>
          <w:rFonts w:ascii="Arial" w:eastAsia="Times New Roman" w:hAnsi="Arial" w:cs="Arial"/>
          <w:color w:val="000000"/>
          <w:sz w:val="24"/>
          <w:szCs w:val="24"/>
          <w:lang w:eastAsia="en-GB"/>
        </w:rPr>
        <w:t>effectiveness</w:t>
      </w:r>
      <w:r w:rsidRPr="00A242DD">
        <w:rPr>
          <w:rFonts w:ascii="Arial" w:eastAsia="Times New Roman" w:hAnsi="Arial" w:cs="Arial"/>
          <w:color w:val="000000"/>
          <w:sz w:val="24"/>
          <w:szCs w:val="24"/>
          <w:lang w:eastAsia="en-GB"/>
        </w:rPr>
        <w:t xml:space="preserve"> of organisation, communication, and digital prowess, all of which will be analysed and expanded upon within this research project.</w:t>
      </w:r>
    </w:p>
    <w:p w14:paraId="4227A127" w14:textId="77777777" w:rsidR="000A1E63" w:rsidRDefault="000A1E63" w:rsidP="000A1E63">
      <w:pPr>
        <w:spacing w:after="0" w:line="480" w:lineRule="auto"/>
        <w:rPr>
          <w:rFonts w:ascii="Arial" w:eastAsia="Times New Roman" w:hAnsi="Arial" w:cs="Arial"/>
          <w:color w:val="000000"/>
          <w:sz w:val="24"/>
          <w:szCs w:val="24"/>
          <w:u w:val="single"/>
          <w:lang w:eastAsia="en-GB"/>
        </w:rPr>
      </w:pPr>
      <w:r>
        <w:rPr>
          <w:rFonts w:ascii="Arial" w:eastAsia="Times New Roman" w:hAnsi="Arial" w:cs="Arial"/>
          <w:color w:val="000000"/>
          <w:sz w:val="24"/>
          <w:szCs w:val="24"/>
          <w:u w:val="single"/>
          <w:lang w:eastAsia="en-GB"/>
        </w:rPr>
        <w:br w:type="page"/>
      </w:r>
    </w:p>
    <w:p w14:paraId="237C5EC5" w14:textId="319527E1" w:rsidR="00A242DD" w:rsidRPr="0035170C" w:rsidRDefault="00A242DD" w:rsidP="0035170C">
      <w:pPr>
        <w:pStyle w:val="Heading1"/>
        <w:rPr>
          <w:rFonts w:eastAsia="Times New Roman"/>
          <w:b/>
          <w:bCs/>
          <w:u w:val="single"/>
          <w:lang w:eastAsia="en-GB"/>
        </w:rPr>
      </w:pPr>
      <w:bookmarkStart w:id="1" w:name="_Toc107592318"/>
      <w:r w:rsidRPr="0035170C">
        <w:rPr>
          <w:rFonts w:eastAsia="Times New Roman"/>
          <w:b/>
          <w:bCs/>
          <w:u w:val="single"/>
          <w:lang w:eastAsia="en-GB"/>
        </w:rPr>
        <w:lastRenderedPageBreak/>
        <w:t>Objectives</w:t>
      </w:r>
      <w:bookmarkEnd w:id="1"/>
    </w:p>
    <w:p w14:paraId="754C6ABA" w14:textId="77777777" w:rsidR="00A242DD" w:rsidRPr="00A242DD" w:rsidRDefault="00A242DD" w:rsidP="000A1E63">
      <w:pPr>
        <w:spacing w:after="0" w:line="480" w:lineRule="auto"/>
        <w:rPr>
          <w:rFonts w:ascii="Arial" w:eastAsia="Times New Roman" w:hAnsi="Arial" w:cs="Arial"/>
          <w:sz w:val="24"/>
          <w:szCs w:val="24"/>
          <w:lang w:eastAsia="en-GB"/>
        </w:rPr>
      </w:pPr>
    </w:p>
    <w:p w14:paraId="0FA7667F" w14:textId="0013E798" w:rsidR="00A242DD" w:rsidRPr="00A242DD" w:rsidRDefault="00A242DD" w:rsidP="000A1E63">
      <w:pPr>
        <w:spacing w:after="0" w:line="480" w:lineRule="auto"/>
        <w:rPr>
          <w:rFonts w:ascii="Arial" w:eastAsia="Times New Roman" w:hAnsi="Arial" w:cs="Arial"/>
          <w:sz w:val="24"/>
          <w:szCs w:val="24"/>
          <w:lang w:eastAsia="en-GB"/>
        </w:rPr>
      </w:pPr>
      <w:r w:rsidRPr="00A242DD">
        <w:rPr>
          <w:rFonts w:ascii="Arial" w:eastAsia="Times New Roman" w:hAnsi="Arial" w:cs="Arial"/>
          <w:color w:val="000000"/>
          <w:sz w:val="24"/>
          <w:szCs w:val="24"/>
          <w:lang w:eastAsia="en-GB"/>
        </w:rPr>
        <w:t>The aim of this research project is: To explore and investigate the various avenues of terrorism to ultimately have an insight into the minds</w:t>
      </w:r>
      <w:r w:rsidR="00821B3B">
        <w:rPr>
          <w:rFonts w:ascii="Arial" w:eastAsia="Times New Roman" w:hAnsi="Arial" w:cs="Arial"/>
          <w:color w:val="000000"/>
          <w:sz w:val="24"/>
          <w:szCs w:val="24"/>
          <w:lang w:eastAsia="en-GB"/>
        </w:rPr>
        <w:t>e</w:t>
      </w:r>
      <w:r w:rsidRPr="00A242DD">
        <w:rPr>
          <w:rFonts w:ascii="Arial" w:eastAsia="Times New Roman" w:hAnsi="Arial" w:cs="Arial"/>
          <w:color w:val="000000"/>
          <w:sz w:val="24"/>
          <w:szCs w:val="24"/>
          <w:lang w:eastAsia="en-GB"/>
        </w:rPr>
        <w:t xml:space="preserve">t and core strategic principles of a contemporary terrorist organisation. As well as: To look towards the future </w:t>
      </w:r>
      <w:r w:rsidR="006273EA" w:rsidRPr="000A1E63">
        <w:rPr>
          <w:rFonts w:ascii="Arial" w:eastAsia="Times New Roman" w:hAnsi="Arial" w:cs="Arial"/>
          <w:color w:val="000000"/>
          <w:sz w:val="24"/>
          <w:szCs w:val="24"/>
          <w:lang w:eastAsia="en-GB"/>
        </w:rPr>
        <w:t>to</w:t>
      </w:r>
      <w:r w:rsidRPr="00A242DD">
        <w:rPr>
          <w:rFonts w:ascii="Arial" w:eastAsia="Times New Roman" w:hAnsi="Arial" w:cs="Arial"/>
          <w:color w:val="000000"/>
          <w:sz w:val="24"/>
          <w:szCs w:val="24"/>
          <w:lang w:eastAsia="en-GB"/>
        </w:rPr>
        <w:t xml:space="preserve"> ascertain the </w:t>
      </w:r>
      <w:r w:rsidR="00B75E60">
        <w:rPr>
          <w:rFonts w:ascii="Arial" w:eastAsia="Times New Roman" w:hAnsi="Arial" w:cs="Arial"/>
          <w:color w:val="000000"/>
          <w:sz w:val="24"/>
          <w:szCs w:val="24"/>
          <w:lang w:eastAsia="en-GB"/>
        </w:rPr>
        <w:t xml:space="preserve">possible </w:t>
      </w:r>
      <w:r w:rsidRPr="00A242DD">
        <w:rPr>
          <w:rFonts w:ascii="Arial" w:eastAsia="Times New Roman" w:hAnsi="Arial" w:cs="Arial"/>
          <w:color w:val="000000"/>
          <w:sz w:val="24"/>
          <w:szCs w:val="24"/>
          <w:lang w:eastAsia="en-GB"/>
        </w:rPr>
        <w:t>future direction</w:t>
      </w:r>
      <w:r w:rsidR="00B75E60">
        <w:rPr>
          <w:rFonts w:ascii="Arial" w:eastAsia="Times New Roman" w:hAnsi="Arial" w:cs="Arial"/>
          <w:color w:val="000000"/>
          <w:sz w:val="24"/>
          <w:szCs w:val="24"/>
          <w:lang w:eastAsia="en-GB"/>
        </w:rPr>
        <w:t>s</w:t>
      </w:r>
      <w:r w:rsidRPr="00A242DD">
        <w:rPr>
          <w:rFonts w:ascii="Arial" w:eastAsia="Times New Roman" w:hAnsi="Arial" w:cs="Arial"/>
          <w:color w:val="000000"/>
          <w:sz w:val="24"/>
          <w:szCs w:val="24"/>
          <w:lang w:eastAsia="en-GB"/>
        </w:rPr>
        <w:t xml:space="preserve"> of terrorist strategy, and potentially provide recommendations on how to minimise the implicated risks of such evolution.</w:t>
      </w:r>
    </w:p>
    <w:p w14:paraId="2413D29B" w14:textId="77777777" w:rsidR="00A242DD" w:rsidRPr="00A242DD" w:rsidRDefault="00A242DD" w:rsidP="000A1E63">
      <w:pPr>
        <w:spacing w:after="0" w:line="480" w:lineRule="auto"/>
        <w:rPr>
          <w:rFonts w:ascii="Arial" w:eastAsia="Times New Roman" w:hAnsi="Arial" w:cs="Arial"/>
          <w:sz w:val="24"/>
          <w:szCs w:val="24"/>
          <w:lang w:eastAsia="en-GB"/>
        </w:rPr>
      </w:pPr>
    </w:p>
    <w:p w14:paraId="735B6505" w14:textId="6C58B918" w:rsidR="00A242DD" w:rsidRPr="00A242DD" w:rsidRDefault="00A242DD" w:rsidP="000A1E63">
      <w:pPr>
        <w:spacing w:after="0" w:line="480" w:lineRule="auto"/>
        <w:rPr>
          <w:rFonts w:ascii="Arial" w:eastAsia="Times New Roman" w:hAnsi="Arial" w:cs="Arial"/>
          <w:sz w:val="24"/>
          <w:szCs w:val="24"/>
          <w:lang w:eastAsia="en-GB"/>
        </w:rPr>
      </w:pPr>
      <w:r w:rsidRPr="00A242DD">
        <w:rPr>
          <w:rFonts w:ascii="Arial" w:eastAsia="Times New Roman" w:hAnsi="Arial" w:cs="Arial"/>
          <w:color w:val="000000"/>
          <w:sz w:val="24"/>
          <w:szCs w:val="24"/>
          <w:lang w:eastAsia="en-GB"/>
        </w:rPr>
        <w:t>These aims will be achieved by completing the following objectives:</w:t>
      </w:r>
      <w:r w:rsidRPr="00A242DD">
        <w:rPr>
          <w:rFonts w:ascii="Arial" w:eastAsia="Times New Roman" w:hAnsi="Arial" w:cs="Arial"/>
          <w:sz w:val="24"/>
          <w:szCs w:val="24"/>
          <w:lang w:eastAsia="en-GB"/>
        </w:rPr>
        <w:br/>
      </w:r>
    </w:p>
    <w:p w14:paraId="143F6C00" w14:textId="77777777" w:rsidR="00A242DD" w:rsidRPr="00A242DD" w:rsidRDefault="00A242DD" w:rsidP="000A1E63">
      <w:pPr>
        <w:numPr>
          <w:ilvl w:val="0"/>
          <w:numId w:val="1"/>
        </w:numPr>
        <w:spacing w:after="0" w:line="480" w:lineRule="auto"/>
        <w:textAlignment w:val="baseline"/>
        <w:rPr>
          <w:rFonts w:ascii="Arial" w:eastAsia="Times New Roman" w:hAnsi="Arial" w:cs="Arial"/>
          <w:color w:val="000000"/>
          <w:sz w:val="24"/>
          <w:szCs w:val="24"/>
          <w:lang w:eastAsia="en-GB"/>
        </w:rPr>
      </w:pPr>
      <w:r w:rsidRPr="00A242DD">
        <w:rPr>
          <w:rFonts w:ascii="Arial" w:eastAsia="Times New Roman" w:hAnsi="Arial" w:cs="Arial"/>
          <w:color w:val="000000"/>
          <w:sz w:val="24"/>
          <w:szCs w:val="24"/>
          <w:lang w:eastAsia="en-GB"/>
        </w:rPr>
        <w:t>Critically analyse the meaning and definition behind the term “terrorism”, the misuse of the term, the need for the term, as well as the conflicting principle of “one man’s terrorist is another man’s freedom fighter”.</w:t>
      </w:r>
    </w:p>
    <w:p w14:paraId="601F0727" w14:textId="4F041D98" w:rsidR="00A242DD" w:rsidRPr="00A242DD" w:rsidRDefault="00A242DD" w:rsidP="000A1E63">
      <w:pPr>
        <w:numPr>
          <w:ilvl w:val="0"/>
          <w:numId w:val="1"/>
        </w:numPr>
        <w:spacing w:after="0" w:line="480" w:lineRule="auto"/>
        <w:textAlignment w:val="baseline"/>
        <w:rPr>
          <w:rFonts w:ascii="Arial" w:eastAsia="Times New Roman" w:hAnsi="Arial" w:cs="Arial"/>
          <w:color w:val="000000"/>
          <w:sz w:val="24"/>
          <w:szCs w:val="24"/>
          <w:lang w:eastAsia="en-GB"/>
        </w:rPr>
      </w:pPr>
      <w:r w:rsidRPr="00A242DD">
        <w:rPr>
          <w:rFonts w:ascii="Arial" w:eastAsia="Times New Roman" w:hAnsi="Arial" w:cs="Arial"/>
          <w:color w:val="000000"/>
          <w:sz w:val="24"/>
          <w:szCs w:val="24"/>
          <w:lang w:eastAsia="en-GB"/>
        </w:rPr>
        <w:t xml:space="preserve">Thoroughly research and understand the digital, technological, financial, psychological, criminological, and strategic sides of terrorism to establish how terrorist </w:t>
      </w:r>
      <w:r w:rsidR="00F008AC" w:rsidRPr="000A1E63">
        <w:rPr>
          <w:rFonts w:ascii="Arial" w:eastAsia="Times New Roman" w:hAnsi="Arial" w:cs="Arial"/>
          <w:color w:val="000000"/>
          <w:sz w:val="24"/>
          <w:szCs w:val="24"/>
          <w:lang w:eastAsia="en-GB"/>
        </w:rPr>
        <w:t>organisation’s</w:t>
      </w:r>
      <w:r w:rsidRPr="00A242DD">
        <w:rPr>
          <w:rFonts w:ascii="Arial" w:eastAsia="Times New Roman" w:hAnsi="Arial" w:cs="Arial"/>
          <w:color w:val="000000"/>
          <w:sz w:val="24"/>
          <w:szCs w:val="24"/>
          <w:lang w:eastAsia="en-GB"/>
        </w:rPr>
        <w:t xml:space="preserve"> function</w:t>
      </w:r>
      <w:r w:rsidR="006273EA" w:rsidRPr="000A1E63">
        <w:rPr>
          <w:rFonts w:ascii="Arial" w:eastAsia="Times New Roman" w:hAnsi="Arial" w:cs="Arial"/>
          <w:color w:val="000000"/>
          <w:sz w:val="24"/>
          <w:szCs w:val="24"/>
          <w:lang w:eastAsia="en-GB"/>
        </w:rPr>
        <w:t xml:space="preserve"> and behave</w:t>
      </w:r>
      <w:r w:rsidRPr="00A242DD">
        <w:rPr>
          <w:rFonts w:ascii="Arial" w:eastAsia="Times New Roman" w:hAnsi="Arial" w:cs="Arial"/>
          <w:color w:val="000000"/>
          <w:sz w:val="24"/>
          <w:szCs w:val="24"/>
          <w:lang w:eastAsia="en-GB"/>
        </w:rPr>
        <w:t>.</w:t>
      </w:r>
    </w:p>
    <w:p w14:paraId="21624421" w14:textId="77777777" w:rsidR="00A242DD" w:rsidRPr="00A242DD" w:rsidRDefault="00A242DD" w:rsidP="000A1E63">
      <w:pPr>
        <w:numPr>
          <w:ilvl w:val="0"/>
          <w:numId w:val="1"/>
        </w:numPr>
        <w:spacing w:after="0" w:line="480" w:lineRule="auto"/>
        <w:textAlignment w:val="baseline"/>
        <w:rPr>
          <w:rFonts w:ascii="Arial" w:eastAsia="Times New Roman" w:hAnsi="Arial" w:cs="Arial"/>
          <w:color w:val="000000"/>
          <w:sz w:val="24"/>
          <w:szCs w:val="24"/>
          <w:lang w:eastAsia="en-GB"/>
        </w:rPr>
      </w:pPr>
      <w:r w:rsidRPr="00A242DD">
        <w:rPr>
          <w:rFonts w:ascii="Arial" w:eastAsia="Times New Roman" w:hAnsi="Arial" w:cs="Arial"/>
          <w:color w:val="000000"/>
          <w:sz w:val="24"/>
          <w:szCs w:val="24"/>
          <w:lang w:eastAsia="en-GB"/>
        </w:rPr>
        <w:t>Gather and conduct primary research as well as analyse data that will be obtained through interviews of counter terrorism experts on the topic of terrorism and its evolution.</w:t>
      </w:r>
    </w:p>
    <w:p w14:paraId="51DC5B1D" w14:textId="78AC4163" w:rsidR="00A242DD" w:rsidRPr="00A242DD" w:rsidRDefault="00A242DD" w:rsidP="000A1E63">
      <w:pPr>
        <w:numPr>
          <w:ilvl w:val="0"/>
          <w:numId w:val="1"/>
        </w:numPr>
        <w:spacing w:after="0" w:line="480" w:lineRule="auto"/>
        <w:textAlignment w:val="baseline"/>
        <w:rPr>
          <w:rFonts w:ascii="Arial" w:eastAsia="Times New Roman" w:hAnsi="Arial" w:cs="Arial"/>
          <w:color w:val="000000"/>
          <w:sz w:val="24"/>
          <w:szCs w:val="24"/>
          <w:lang w:eastAsia="en-GB"/>
        </w:rPr>
      </w:pPr>
      <w:r w:rsidRPr="00A242DD">
        <w:rPr>
          <w:rFonts w:ascii="Arial" w:eastAsia="Times New Roman" w:hAnsi="Arial" w:cs="Arial"/>
          <w:color w:val="000000"/>
          <w:sz w:val="24"/>
          <w:szCs w:val="24"/>
          <w:lang w:eastAsia="en-GB"/>
        </w:rPr>
        <w:t xml:space="preserve">Look at existing counter terrorism strategies and legislation, alongside the primary research provided by existing academic sources, as well as the data personally collected from qualitative interviews, to identify any pitfalls that may be </w:t>
      </w:r>
      <w:r w:rsidR="00F008AC" w:rsidRPr="000A1E63">
        <w:rPr>
          <w:rFonts w:ascii="Arial" w:eastAsia="Times New Roman" w:hAnsi="Arial" w:cs="Arial"/>
          <w:color w:val="000000"/>
          <w:sz w:val="24"/>
          <w:szCs w:val="24"/>
          <w:lang w:eastAsia="en-GB"/>
        </w:rPr>
        <w:t>utilised</w:t>
      </w:r>
      <w:r w:rsidRPr="00A242DD">
        <w:rPr>
          <w:rFonts w:ascii="Arial" w:eastAsia="Times New Roman" w:hAnsi="Arial" w:cs="Arial"/>
          <w:color w:val="000000"/>
          <w:sz w:val="24"/>
          <w:szCs w:val="24"/>
          <w:lang w:eastAsia="en-GB"/>
        </w:rPr>
        <w:t xml:space="preserve"> by terrorists in the future.</w:t>
      </w:r>
    </w:p>
    <w:p w14:paraId="0DA0390F" w14:textId="456A99E5" w:rsidR="00A242DD" w:rsidRPr="00A242DD" w:rsidRDefault="00A242DD" w:rsidP="000A1E63">
      <w:pPr>
        <w:spacing w:after="240" w:line="480" w:lineRule="auto"/>
        <w:rPr>
          <w:rFonts w:ascii="Arial" w:eastAsia="Times New Roman" w:hAnsi="Arial" w:cs="Arial"/>
          <w:sz w:val="24"/>
          <w:szCs w:val="24"/>
          <w:lang w:eastAsia="en-GB"/>
        </w:rPr>
      </w:pPr>
    </w:p>
    <w:p w14:paraId="56B9BFE7" w14:textId="3EE60BE6" w:rsidR="00A242DD" w:rsidRPr="00A242DD" w:rsidRDefault="0035170C" w:rsidP="000A1E63">
      <w:pPr>
        <w:spacing w:after="0" w:line="480" w:lineRule="auto"/>
        <w:rPr>
          <w:rFonts w:ascii="Arial" w:eastAsia="Times New Roman" w:hAnsi="Arial" w:cs="Arial"/>
          <w:color w:val="000000"/>
          <w:sz w:val="24"/>
          <w:szCs w:val="24"/>
          <w:u w:val="single"/>
          <w:lang w:eastAsia="en-GB"/>
        </w:rPr>
      </w:pPr>
      <w:r>
        <w:rPr>
          <w:rFonts w:ascii="Arial" w:eastAsia="Times New Roman" w:hAnsi="Arial" w:cs="Arial"/>
          <w:color w:val="000000"/>
          <w:sz w:val="24"/>
          <w:szCs w:val="24"/>
          <w:u w:val="single"/>
          <w:lang w:eastAsia="en-GB"/>
        </w:rPr>
        <w:br w:type="page"/>
      </w:r>
      <w:bookmarkStart w:id="2" w:name="_Toc107592319"/>
      <w:r w:rsidR="00A242DD" w:rsidRPr="00A242DD">
        <w:rPr>
          <w:rStyle w:val="Heading1Char"/>
          <w:b/>
          <w:bCs/>
          <w:u w:val="single"/>
          <w:lang w:eastAsia="en-GB"/>
        </w:rPr>
        <w:lastRenderedPageBreak/>
        <w:t>Literature Review</w:t>
      </w:r>
      <w:bookmarkEnd w:id="2"/>
      <w:r w:rsidR="00A242DD" w:rsidRPr="00A242DD">
        <w:rPr>
          <w:rFonts w:ascii="Arial" w:eastAsia="Times New Roman" w:hAnsi="Arial" w:cs="Arial"/>
          <w:color w:val="000000"/>
          <w:sz w:val="24"/>
          <w:szCs w:val="24"/>
          <w:u w:val="single"/>
          <w:lang w:eastAsia="en-GB"/>
        </w:rPr>
        <w:t xml:space="preserve"> - Small Preview (Draft was over </w:t>
      </w:r>
      <w:r w:rsidR="00AF5633">
        <w:rPr>
          <w:rFonts w:ascii="Arial" w:eastAsia="Times New Roman" w:hAnsi="Arial" w:cs="Arial"/>
          <w:color w:val="000000"/>
          <w:sz w:val="24"/>
          <w:szCs w:val="24"/>
          <w:u w:val="single"/>
          <w:lang w:eastAsia="en-GB"/>
        </w:rPr>
        <w:t>3</w:t>
      </w:r>
      <w:r w:rsidR="00A242DD" w:rsidRPr="00A242DD">
        <w:rPr>
          <w:rFonts w:ascii="Arial" w:eastAsia="Times New Roman" w:hAnsi="Arial" w:cs="Arial"/>
          <w:color w:val="000000"/>
          <w:sz w:val="24"/>
          <w:szCs w:val="24"/>
          <w:u w:val="single"/>
          <w:lang w:eastAsia="en-GB"/>
        </w:rPr>
        <w:t>,000 words for this one section alone)</w:t>
      </w:r>
    </w:p>
    <w:p w14:paraId="2F03D763" w14:textId="77777777" w:rsidR="00A242DD" w:rsidRPr="0035170C" w:rsidRDefault="00A242DD" w:rsidP="0035170C">
      <w:pPr>
        <w:pStyle w:val="Heading2"/>
        <w:rPr>
          <w:rFonts w:eastAsia="Times New Roman"/>
          <w:sz w:val="28"/>
          <w:szCs w:val="28"/>
          <w:u w:val="single"/>
          <w:lang w:eastAsia="en-GB"/>
        </w:rPr>
      </w:pPr>
      <w:bookmarkStart w:id="3" w:name="_Toc107592320"/>
      <w:r w:rsidRPr="0035170C">
        <w:rPr>
          <w:rFonts w:eastAsia="Times New Roman"/>
          <w:sz w:val="28"/>
          <w:szCs w:val="28"/>
          <w:u w:val="single"/>
          <w:lang w:eastAsia="en-GB"/>
        </w:rPr>
        <w:t>The Definitory Side of Terrorism</w:t>
      </w:r>
      <w:bookmarkEnd w:id="3"/>
    </w:p>
    <w:p w14:paraId="416ABBF8" w14:textId="55A628C3" w:rsidR="00A242DD" w:rsidRPr="00A242DD" w:rsidRDefault="00A242DD" w:rsidP="000A1E63">
      <w:pPr>
        <w:spacing w:after="0" w:line="480" w:lineRule="auto"/>
        <w:rPr>
          <w:rFonts w:ascii="Arial" w:eastAsia="Times New Roman" w:hAnsi="Arial" w:cs="Arial"/>
          <w:sz w:val="24"/>
          <w:szCs w:val="24"/>
          <w:lang w:eastAsia="en-GB"/>
        </w:rPr>
      </w:pPr>
      <w:r w:rsidRPr="00A242DD">
        <w:rPr>
          <w:rFonts w:ascii="Arial" w:eastAsia="Times New Roman" w:hAnsi="Arial" w:cs="Arial"/>
          <w:color w:val="000000"/>
          <w:sz w:val="24"/>
          <w:szCs w:val="24"/>
          <w:lang w:eastAsia="en-GB"/>
        </w:rPr>
        <w:t xml:space="preserve">Terrorism as an aggressive act of violence, an agenda to instil fear, or as a cause for freedom has been seen throughout history (Jenkins, 2020). Due to its varied appearances, scale and motivation, its inherent identity may seemingly shift from cause to cause, but fundamentally at its core and origin, it is ultimately and consistently the same in what it strives for, and that is religious, </w:t>
      </w:r>
      <w:r w:rsidR="00F008AC" w:rsidRPr="000A1E63">
        <w:rPr>
          <w:rFonts w:ascii="Arial" w:eastAsia="Times New Roman" w:hAnsi="Arial" w:cs="Arial"/>
          <w:color w:val="000000"/>
          <w:sz w:val="24"/>
          <w:szCs w:val="24"/>
          <w:lang w:eastAsia="en-GB"/>
        </w:rPr>
        <w:t>ideological,</w:t>
      </w:r>
      <w:r w:rsidRPr="00A242DD">
        <w:rPr>
          <w:rFonts w:ascii="Arial" w:eastAsia="Times New Roman" w:hAnsi="Arial" w:cs="Arial"/>
          <w:color w:val="000000"/>
          <w:sz w:val="24"/>
          <w:szCs w:val="24"/>
          <w:lang w:eastAsia="en-GB"/>
        </w:rPr>
        <w:t xml:space="preserve"> or political change. </w:t>
      </w:r>
    </w:p>
    <w:p w14:paraId="36B9EC1D" w14:textId="77777777" w:rsidR="00A242DD" w:rsidRPr="00A242DD" w:rsidRDefault="00A242DD" w:rsidP="000A1E63">
      <w:pPr>
        <w:spacing w:after="0" w:line="480" w:lineRule="auto"/>
        <w:rPr>
          <w:rFonts w:ascii="Arial" w:eastAsia="Times New Roman" w:hAnsi="Arial" w:cs="Arial"/>
          <w:sz w:val="24"/>
          <w:szCs w:val="24"/>
          <w:lang w:eastAsia="en-GB"/>
        </w:rPr>
      </w:pPr>
    </w:p>
    <w:p w14:paraId="15A3F845" w14:textId="77777777" w:rsidR="00A242DD" w:rsidRPr="00A242DD" w:rsidRDefault="00A242DD" w:rsidP="000A1E63">
      <w:pPr>
        <w:spacing w:after="0" w:line="480" w:lineRule="auto"/>
        <w:rPr>
          <w:rFonts w:ascii="Arial" w:eastAsia="Times New Roman" w:hAnsi="Arial" w:cs="Arial"/>
          <w:sz w:val="24"/>
          <w:szCs w:val="24"/>
          <w:lang w:eastAsia="en-GB"/>
        </w:rPr>
      </w:pPr>
      <w:r w:rsidRPr="00A242DD">
        <w:rPr>
          <w:rFonts w:ascii="Arial" w:eastAsia="Times New Roman" w:hAnsi="Arial" w:cs="Arial"/>
          <w:color w:val="000000"/>
          <w:sz w:val="24"/>
          <w:szCs w:val="24"/>
          <w:lang w:eastAsia="en-GB"/>
        </w:rPr>
        <w:t>The Terrorism Act (2000) provides the United Kingdom’s definition of terrorism as:</w:t>
      </w:r>
    </w:p>
    <w:p w14:paraId="4E78197A" w14:textId="77777777" w:rsidR="00A242DD" w:rsidRPr="00A242DD" w:rsidRDefault="00A242DD" w:rsidP="000A1E63">
      <w:pPr>
        <w:spacing w:after="0" w:line="480" w:lineRule="auto"/>
        <w:rPr>
          <w:rFonts w:ascii="Arial" w:eastAsia="Times New Roman" w:hAnsi="Arial" w:cs="Arial"/>
          <w:sz w:val="24"/>
          <w:szCs w:val="24"/>
          <w:lang w:eastAsia="en-GB"/>
        </w:rPr>
      </w:pPr>
    </w:p>
    <w:p w14:paraId="70762FD0" w14:textId="1609C5B8" w:rsidR="00A242DD" w:rsidRDefault="00A242DD" w:rsidP="0035170C">
      <w:pPr>
        <w:spacing w:after="0" w:line="480" w:lineRule="auto"/>
        <w:ind w:left="720"/>
        <w:rPr>
          <w:rFonts w:ascii="Arial" w:eastAsia="Times New Roman" w:hAnsi="Arial" w:cs="Arial"/>
          <w:color w:val="000000"/>
          <w:sz w:val="24"/>
          <w:szCs w:val="24"/>
          <w:lang w:eastAsia="en-GB"/>
        </w:rPr>
      </w:pPr>
      <w:r w:rsidRPr="00A242DD">
        <w:rPr>
          <w:rFonts w:ascii="Arial" w:eastAsia="Times New Roman" w:hAnsi="Arial" w:cs="Arial"/>
          <w:color w:val="000000"/>
          <w:sz w:val="24"/>
          <w:szCs w:val="24"/>
          <w:lang w:eastAsia="en-GB"/>
        </w:rPr>
        <w:t>“The use or threat of action designed to influence the government or an international governmental organisation or to intimidate the public, or a section of the public; made for the purposes of advancing a political, religious, racial or ideological cause.”</w:t>
      </w:r>
    </w:p>
    <w:p w14:paraId="0FF2E1BD" w14:textId="77777777" w:rsidR="00B70C2F" w:rsidRPr="00A242DD" w:rsidRDefault="00B70C2F" w:rsidP="0035170C">
      <w:pPr>
        <w:spacing w:after="0" w:line="480" w:lineRule="auto"/>
        <w:ind w:left="720"/>
        <w:rPr>
          <w:rFonts w:ascii="Arial" w:eastAsia="Times New Roman" w:hAnsi="Arial" w:cs="Arial"/>
          <w:sz w:val="24"/>
          <w:szCs w:val="24"/>
          <w:lang w:eastAsia="en-GB"/>
        </w:rPr>
      </w:pPr>
    </w:p>
    <w:p w14:paraId="01153E3F" w14:textId="06A2231D" w:rsidR="00A242DD" w:rsidRPr="00A242DD" w:rsidRDefault="00D15425" w:rsidP="00D15425">
      <w:pPr>
        <w:spacing w:after="0" w:line="480" w:lineRule="auto"/>
        <w:ind w:left="1440"/>
        <w:rPr>
          <w:rFonts w:ascii="Arial" w:eastAsia="Times New Roman" w:hAnsi="Arial" w:cs="Arial"/>
          <w:i/>
          <w:iCs/>
          <w:sz w:val="24"/>
          <w:szCs w:val="24"/>
          <w:lang w:eastAsia="en-GB"/>
        </w:rPr>
      </w:pPr>
      <w:r w:rsidRPr="00D15425">
        <w:rPr>
          <w:rFonts w:ascii="Arial" w:eastAsia="Times New Roman" w:hAnsi="Arial" w:cs="Arial"/>
          <w:i/>
          <w:iCs/>
          <w:color w:val="000000"/>
          <w:sz w:val="24"/>
          <w:szCs w:val="24"/>
          <w:lang w:eastAsia="en-GB"/>
        </w:rPr>
        <w:t>Figure 1 - Definition of Terrorism (Source: Terrorism Act, 2000)</w:t>
      </w:r>
    </w:p>
    <w:p w14:paraId="270197C8" w14:textId="77777777" w:rsidR="00A242DD" w:rsidRPr="00A242DD" w:rsidRDefault="00A242DD" w:rsidP="000A1E63">
      <w:pPr>
        <w:spacing w:after="0" w:line="480" w:lineRule="auto"/>
        <w:rPr>
          <w:rFonts w:ascii="Arial" w:eastAsia="Times New Roman" w:hAnsi="Arial" w:cs="Arial"/>
          <w:sz w:val="24"/>
          <w:szCs w:val="24"/>
          <w:lang w:eastAsia="en-GB"/>
        </w:rPr>
      </w:pPr>
    </w:p>
    <w:p w14:paraId="0328A389" w14:textId="62769A88" w:rsidR="00A242DD" w:rsidRPr="00A242DD" w:rsidRDefault="00A242DD" w:rsidP="000A1E63">
      <w:pPr>
        <w:spacing w:after="0" w:line="480" w:lineRule="auto"/>
        <w:rPr>
          <w:rFonts w:ascii="Arial" w:eastAsia="Times New Roman" w:hAnsi="Arial" w:cs="Arial"/>
          <w:sz w:val="24"/>
          <w:szCs w:val="24"/>
          <w:lang w:eastAsia="en-GB"/>
        </w:rPr>
      </w:pPr>
      <w:r w:rsidRPr="00A242DD">
        <w:rPr>
          <w:rFonts w:ascii="Arial" w:eastAsia="Times New Roman" w:hAnsi="Arial" w:cs="Arial"/>
          <w:color w:val="000000"/>
          <w:sz w:val="24"/>
          <w:szCs w:val="24"/>
          <w:lang w:eastAsia="en-GB"/>
        </w:rPr>
        <w:t xml:space="preserve">Although the UK operates on the same legal definition, conflicting definitions are more common internationally and the further you get from Europe. Baker (2019) and Chris (2014) demonstrates this, by observing the US’s attitude to defining terrorism, with the CIA (Central Intelligence Agency), DHS (Department of Homeland Security), FBI (Federal Bureau of Investigation), NCTC (National Counter-terrorism Centre), DoD (Department of Defence), and DoS (Department of State) all have differing </w:t>
      </w:r>
      <w:r w:rsidRPr="00A242DD">
        <w:rPr>
          <w:rFonts w:ascii="Arial" w:eastAsia="Times New Roman" w:hAnsi="Arial" w:cs="Arial"/>
          <w:color w:val="000000"/>
          <w:sz w:val="24"/>
          <w:szCs w:val="24"/>
          <w:lang w:eastAsia="en-GB"/>
        </w:rPr>
        <w:lastRenderedPageBreak/>
        <w:t>definitions of the same word despite being in the same country and operating on the same legal system (Baker, 2019 and Chris, 2014). </w:t>
      </w:r>
    </w:p>
    <w:p w14:paraId="49166F83" w14:textId="77777777" w:rsidR="00A242DD" w:rsidRPr="00A242DD" w:rsidRDefault="00A242DD" w:rsidP="000A1E63">
      <w:pPr>
        <w:spacing w:after="0" w:line="480" w:lineRule="auto"/>
        <w:rPr>
          <w:rFonts w:ascii="Arial" w:eastAsia="Times New Roman" w:hAnsi="Arial" w:cs="Arial"/>
          <w:sz w:val="24"/>
          <w:szCs w:val="24"/>
          <w:lang w:eastAsia="en-GB"/>
        </w:rPr>
      </w:pPr>
    </w:p>
    <w:p w14:paraId="7CC0C147" w14:textId="0D5D46FE" w:rsidR="00A242DD" w:rsidRPr="00A242DD" w:rsidRDefault="00A242DD" w:rsidP="000A1E63">
      <w:pPr>
        <w:spacing w:after="0" w:line="480" w:lineRule="auto"/>
        <w:rPr>
          <w:rFonts w:ascii="Arial" w:eastAsia="Times New Roman" w:hAnsi="Arial" w:cs="Arial"/>
          <w:sz w:val="24"/>
          <w:szCs w:val="24"/>
          <w:lang w:eastAsia="en-GB"/>
        </w:rPr>
      </w:pPr>
      <w:r w:rsidRPr="00A242DD">
        <w:rPr>
          <w:rFonts w:ascii="Arial" w:eastAsia="Times New Roman" w:hAnsi="Arial" w:cs="Arial"/>
          <w:color w:val="000000"/>
          <w:sz w:val="24"/>
          <w:szCs w:val="24"/>
          <w:lang w:eastAsia="en-GB"/>
        </w:rPr>
        <w:t xml:space="preserve">Additional complications and misuse of the word according to Ganor (2013) can be found when looking at the </w:t>
      </w:r>
      <w:r w:rsidR="008D7512">
        <w:rPr>
          <w:rFonts w:ascii="Arial" w:eastAsia="Times New Roman" w:hAnsi="Arial" w:cs="Arial"/>
          <w:color w:val="000000"/>
          <w:sz w:val="24"/>
          <w:szCs w:val="24"/>
          <w:lang w:eastAsia="en-GB"/>
        </w:rPr>
        <w:t>W</w:t>
      </w:r>
      <w:r w:rsidRPr="00A242DD">
        <w:rPr>
          <w:rFonts w:ascii="Arial" w:eastAsia="Times New Roman" w:hAnsi="Arial" w:cs="Arial"/>
          <w:color w:val="000000"/>
          <w:sz w:val="24"/>
          <w:szCs w:val="24"/>
          <w:lang w:eastAsia="en-GB"/>
        </w:rPr>
        <w:t xml:space="preserve">orld Muslim </w:t>
      </w:r>
      <w:r w:rsidR="008D7512">
        <w:rPr>
          <w:rFonts w:ascii="Arial" w:eastAsia="Times New Roman" w:hAnsi="Arial" w:cs="Arial"/>
          <w:color w:val="000000"/>
          <w:sz w:val="24"/>
          <w:szCs w:val="24"/>
          <w:lang w:eastAsia="en-GB"/>
        </w:rPr>
        <w:t>L</w:t>
      </w:r>
      <w:r w:rsidRPr="00A242DD">
        <w:rPr>
          <w:rFonts w:ascii="Arial" w:eastAsia="Times New Roman" w:hAnsi="Arial" w:cs="Arial"/>
          <w:color w:val="000000"/>
          <w:sz w:val="24"/>
          <w:szCs w:val="24"/>
          <w:lang w:eastAsia="en-GB"/>
        </w:rPr>
        <w:t xml:space="preserve">eague’s definition of terrorism, with the organisation claiming; </w:t>
      </w:r>
      <w:r w:rsidR="00AF5633">
        <w:rPr>
          <w:rFonts w:ascii="Arial" w:eastAsia="Times New Roman" w:hAnsi="Arial" w:cs="Arial"/>
          <w:color w:val="000000"/>
          <w:sz w:val="24"/>
          <w:szCs w:val="24"/>
          <w:lang w:eastAsia="en-GB"/>
        </w:rPr>
        <w:t>“</w:t>
      </w:r>
      <w:r w:rsidRPr="00A242DD">
        <w:rPr>
          <w:rFonts w:ascii="Arial" w:eastAsia="Times New Roman" w:hAnsi="Arial" w:cs="Arial"/>
          <w:color w:val="000000"/>
          <w:sz w:val="24"/>
          <w:szCs w:val="24"/>
          <w:lang w:eastAsia="en-GB"/>
        </w:rPr>
        <w:t xml:space="preserve">if you insult </w:t>
      </w:r>
      <w:r w:rsidR="00F008AC" w:rsidRPr="000A1E63">
        <w:rPr>
          <w:rFonts w:ascii="Arial" w:eastAsia="Times New Roman" w:hAnsi="Arial" w:cs="Arial"/>
          <w:color w:val="000000"/>
          <w:sz w:val="24"/>
          <w:szCs w:val="24"/>
          <w:lang w:eastAsia="en-GB"/>
        </w:rPr>
        <w:t>someone’s</w:t>
      </w:r>
      <w:r w:rsidRPr="00A242DD">
        <w:rPr>
          <w:rFonts w:ascii="Arial" w:eastAsia="Times New Roman" w:hAnsi="Arial" w:cs="Arial"/>
          <w:color w:val="000000"/>
          <w:sz w:val="24"/>
          <w:szCs w:val="24"/>
          <w:lang w:eastAsia="en-GB"/>
        </w:rPr>
        <w:t xml:space="preserve"> intelligence you are committing an act of terrorism</w:t>
      </w:r>
      <w:r w:rsidR="00AF5633">
        <w:rPr>
          <w:rFonts w:ascii="Arial" w:eastAsia="Times New Roman" w:hAnsi="Arial" w:cs="Arial"/>
          <w:color w:val="000000"/>
          <w:sz w:val="24"/>
          <w:szCs w:val="24"/>
          <w:lang w:eastAsia="en-GB"/>
        </w:rPr>
        <w:t>”</w:t>
      </w:r>
      <w:r w:rsidRPr="00A242DD">
        <w:rPr>
          <w:rFonts w:ascii="Arial" w:eastAsia="Times New Roman" w:hAnsi="Arial" w:cs="Arial"/>
          <w:color w:val="000000"/>
          <w:sz w:val="24"/>
          <w:szCs w:val="24"/>
          <w:lang w:eastAsia="en-GB"/>
        </w:rPr>
        <w:t xml:space="preserve"> (Ganor, 2013).</w:t>
      </w:r>
    </w:p>
    <w:p w14:paraId="09C3C14C" w14:textId="77777777" w:rsidR="00A242DD" w:rsidRPr="00A242DD" w:rsidRDefault="00A242DD" w:rsidP="000A1E63">
      <w:pPr>
        <w:spacing w:after="0" w:line="480" w:lineRule="auto"/>
        <w:rPr>
          <w:rFonts w:ascii="Arial" w:eastAsia="Times New Roman" w:hAnsi="Arial" w:cs="Arial"/>
          <w:sz w:val="24"/>
          <w:szCs w:val="24"/>
          <w:lang w:eastAsia="en-GB"/>
        </w:rPr>
      </w:pPr>
    </w:p>
    <w:p w14:paraId="35DB47DE" w14:textId="70330F39" w:rsidR="00A242DD" w:rsidRPr="00A242DD" w:rsidRDefault="00A242DD" w:rsidP="000A1E63">
      <w:pPr>
        <w:spacing w:after="0" w:line="480" w:lineRule="auto"/>
        <w:rPr>
          <w:rFonts w:ascii="Arial" w:eastAsia="Times New Roman" w:hAnsi="Arial" w:cs="Arial"/>
          <w:sz w:val="24"/>
          <w:szCs w:val="24"/>
          <w:lang w:eastAsia="en-GB"/>
        </w:rPr>
      </w:pPr>
      <w:r w:rsidRPr="00A242DD">
        <w:rPr>
          <w:rFonts w:ascii="Arial" w:eastAsia="Times New Roman" w:hAnsi="Arial" w:cs="Arial"/>
          <w:color w:val="000000"/>
          <w:sz w:val="24"/>
          <w:szCs w:val="24"/>
          <w:lang w:eastAsia="en-GB"/>
        </w:rPr>
        <w:t>Ganor (2010) further addresses the importance of clear and internationally agreed upon definitions</w:t>
      </w:r>
      <w:r w:rsidR="00096C38" w:rsidRPr="000A1E63">
        <w:rPr>
          <w:rFonts w:ascii="Arial" w:eastAsia="Times New Roman" w:hAnsi="Arial" w:cs="Arial"/>
          <w:color w:val="000000"/>
          <w:sz w:val="24"/>
          <w:szCs w:val="24"/>
          <w:lang w:eastAsia="en-GB"/>
        </w:rPr>
        <w:t xml:space="preserve">, </w:t>
      </w:r>
      <w:r w:rsidRPr="00A242DD">
        <w:rPr>
          <w:rFonts w:ascii="Arial" w:eastAsia="Times New Roman" w:hAnsi="Arial" w:cs="Arial"/>
          <w:color w:val="000000"/>
          <w:sz w:val="24"/>
          <w:szCs w:val="24"/>
          <w:lang w:eastAsia="en-GB"/>
        </w:rPr>
        <w:t xml:space="preserve">as </w:t>
      </w:r>
      <w:r w:rsidR="00096C38" w:rsidRPr="000A1E63">
        <w:rPr>
          <w:rFonts w:ascii="Arial" w:eastAsia="Times New Roman" w:hAnsi="Arial" w:cs="Arial"/>
          <w:color w:val="000000"/>
          <w:sz w:val="24"/>
          <w:szCs w:val="24"/>
          <w:lang w:eastAsia="en-GB"/>
        </w:rPr>
        <w:t xml:space="preserve">with </w:t>
      </w:r>
      <w:r w:rsidRPr="00A242DD">
        <w:rPr>
          <w:rFonts w:ascii="Arial" w:eastAsia="Times New Roman" w:hAnsi="Arial" w:cs="Arial"/>
          <w:color w:val="000000"/>
          <w:sz w:val="24"/>
          <w:szCs w:val="24"/>
          <w:lang w:eastAsia="en-GB"/>
        </w:rPr>
        <w:t xml:space="preserve">the untangling of the </w:t>
      </w:r>
      <w:r w:rsidR="00D529BE" w:rsidRPr="000A1E63">
        <w:rPr>
          <w:rFonts w:ascii="Arial" w:eastAsia="Times New Roman" w:hAnsi="Arial" w:cs="Arial"/>
          <w:color w:val="000000"/>
          <w:sz w:val="24"/>
          <w:szCs w:val="24"/>
          <w:lang w:eastAsia="en-GB"/>
        </w:rPr>
        <w:t>term’s</w:t>
      </w:r>
      <w:r w:rsidRPr="00A242DD">
        <w:rPr>
          <w:rFonts w:ascii="Arial" w:eastAsia="Times New Roman" w:hAnsi="Arial" w:cs="Arial"/>
          <w:color w:val="000000"/>
          <w:sz w:val="24"/>
          <w:szCs w:val="24"/>
          <w:lang w:eastAsia="en-GB"/>
        </w:rPr>
        <w:t xml:space="preserve"> “terrorism” and “freedom fighters</w:t>
      </w:r>
      <w:r w:rsidR="0035170C" w:rsidRPr="00A242DD">
        <w:rPr>
          <w:rFonts w:ascii="Arial" w:eastAsia="Times New Roman" w:hAnsi="Arial" w:cs="Arial"/>
          <w:color w:val="000000"/>
          <w:sz w:val="24"/>
          <w:szCs w:val="24"/>
          <w:lang w:eastAsia="en-GB"/>
        </w:rPr>
        <w:t>”, it</w:t>
      </w:r>
      <w:r w:rsidR="00096C38" w:rsidRPr="000A1E63">
        <w:rPr>
          <w:rFonts w:ascii="Arial" w:eastAsia="Times New Roman" w:hAnsi="Arial" w:cs="Arial"/>
          <w:color w:val="000000"/>
          <w:sz w:val="24"/>
          <w:szCs w:val="24"/>
          <w:lang w:eastAsia="en-GB"/>
        </w:rPr>
        <w:t xml:space="preserve"> enables authorities to label </w:t>
      </w:r>
      <w:r w:rsidRPr="00A242DD">
        <w:rPr>
          <w:rFonts w:ascii="Arial" w:eastAsia="Times New Roman" w:hAnsi="Arial" w:cs="Arial"/>
          <w:color w:val="000000"/>
          <w:sz w:val="24"/>
          <w:szCs w:val="24"/>
          <w:lang w:eastAsia="en-GB"/>
        </w:rPr>
        <w:t xml:space="preserve">extremists who target </w:t>
      </w:r>
      <w:r w:rsidR="00F008AC" w:rsidRPr="000A1E63">
        <w:rPr>
          <w:rFonts w:ascii="Arial" w:eastAsia="Times New Roman" w:hAnsi="Arial" w:cs="Arial"/>
          <w:color w:val="000000"/>
          <w:sz w:val="24"/>
          <w:szCs w:val="24"/>
          <w:lang w:eastAsia="en-GB"/>
        </w:rPr>
        <w:t>civilians</w:t>
      </w:r>
      <w:r w:rsidRPr="00A242DD">
        <w:rPr>
          <w:rFonts w:ascii="Arial" w:eastAsia="Times New Roman" w:hAnsi="Arial" w:cs="Arial"/>
          <w:color w:val="000000"/>
          <w:sz w:val="24"/>
          <w:szCs w:val="24"/>
          <w:lang w:eastAsia="en-GB"/>
        </w:rPr>
        <w:t xml:space="preserve"> </w:t>
      </w:r>
      <w:r w:rsidR="00096C38" w:rsidRPr="000A1E63">
        <w:rPr>
          <w:rFonts w:ascii="Arial" w:eastAsia="Times New Roman" w:hAnsi="Arial" w:cs="Arial"/>
          <w:color w:val="000000"/>
          <w:sz w:val="24"/>
          <w:szCs w:val="24"/>
          <w:lang w:eastAsia="en-GB"/>
        </w:rPr>
        <w:t xml:space="preserve">as “terrorists” so that they </w:t>
      </w:r>
      <w:r w:rsidRPr="00A242DD">
        <w:rPr>
          <w:rFonts w:ascii="Arial" w:eastAsia="Times New Roman" w:hAnsi="Arial" w:cs="Arial"/>
          <w:color w:val="000000"/>
          <w:sz w:val="24"/>
          <w:szCs w:val="24"/>
          <w:lang w:eastAsia="en-GB"/>
        </w:rPr>
        <w:t xml:space="preserve">can no longer use the title of </w:t>
      </w:r>
      <w:r w:rsidR="00096C38" w:rsidRPr="000A1E63">
        <w:rPr>
          <w:rFonts w:ascii="Arial" w:eastAsia="Times New Roman" w:hAnsi="Arial" w:cs="Arial"/>
          <w:color w:val="000000"/>
          <w:sz w:val="24"/>
          <w:szCs w:val="24"/>
          <w:lang w:eastAsia="en-GB"/>
        </w:rPr>
        <w:t>“</w:t>
      </w:r>
      <w:r w:rsidRPr="00A242DD">
        <w:rPr>
          <w:rFonts w:ascii="Arial" w:eastAsia="Times New Roman" w:hAnsi="Arial" w:cs="Arial"/>
          <w:color w:val="000000"/>
          <w:sz w:val="24"/>
          <w:szCs w:val="24"/>
          <w:lang w:eastAsia="en-GB"/>
        </w:rPr>
        <w:t>freedom fighter</w:t>
      </w:r>
      <w:r w:rsidR="00096C38" w:rsidRPr="000A1E63">
        <w:rPr>
          <w:rFonts w:ascii="Arial" w:eastAsia="Times New Roman" w:hAnsi="Arial" w:cs="Arial"/>
          <w:color w:val="000000"/>
          <w:sz w:val="24"/>
          <w:szCs w:val="24"/>
          <w:lang w:eastAsia="en-GB"/>
        </w:rPr>
        <w:t>”</w:t>
      </w:r>
      <w:r w:rsidRPr="00A242DD">
        <w:rPr>
          <w:rFonts w:ascii="Arial" w:eastAsia="Times New Roman" w:hAnsi="Arial" w:cs="Arial"/>
          <w:color w:val="000000"/>
          <w:sz w:val="24"/>
          <w:szCs w:val="24"/>
          <w:lang w:eastAsia="en-GB"/>
        </w:rPr>
        <w:t xml:space="preserve"> as a shield against being labelle</w:t>
      </w:r>
      <w:r w:rsidR="00096C38" w:rsidRPr="000A1E63">
        <w:rPr>
          <w:rFonts w:ascii="Arial" w:eastAsia="Times New Roman" w:hAnsi="Arial" w:cs="Arial"/>
          <w:color w:val="000000"/>
          <w:sz w:val="24"/>
          <w:szCs w:val="24"/>
          <w:lang w:eastAsia="en-GB"/>
        </w:rPr>
        <w:t>d in a manner that may deter support or sympathy.</w:t>
      </w:r>
    </w:p>
    <w:p w14:paraId="3860DF86" w14:textId="77777777" w:rsidR="00A242DD" w:rsidRPr="00A242DD" w:rsidRDefault="00A242DD" w:rsidP="000A1E63">
      <w:pPr>
        <w:spacing w:after="0" w:line="480" w:lineRule="auto"/>
        <w:rPr>
          <w:rFonts w:ascii="Arial" w:eastAsia="Times New Roman" w:hAnsi="Arial" w:cs="Arial"/>
          <w:sz w:val="24"/>
          <w:szCs w:val="24"/>
          <w:lang w:eastAsia="en-GB"/>
        </w:rPr>
      </w:pPr>
    </w:p>
    <w:p w14:paraId="776BE347" w14:textId="77777777" w:rsidR="00A242DD" w:rsidRPr="00A242DD" w:rsidRDefault="00A242DD" w:rsidP="000A1E63">
      <w:pPr>
        <w:spacing w:after="0" w:line="480" w:lineRule="auto"/>
        <w:rPr>
          <w:rFonts w:ascii="Arial" w:eastAsia="Times New Roman" w:hAnsi="Arial" w:cs="Arial"/>
          <w:sz w:val="24"/>
          <w:szCs w:val="24"/>
          <w:lang w:eastAsia="en-GB"/>
        </w:rPr>
      </w:pPr>
      <w:bookmarkStart w:id="4" w:name="_Toc107592321"/>
      <w:r w:rsidRPr="00A242DD">
        <w:rPr>
          <w:rStyle w:val="Heading2Char"/>
          <w:sz w:val="28"/>
          <w:szCs w:val="28"/>
          <w:u w:val="single"/>
          <w:lang w:eastAsia="en-GB"/>
        </w:rPr>
        <w:t>The Digital and Technological Side of Terrorism</w:t>
      </w:r>
      <w:bookmarkEnd w:id="4"/>
      <w:r w:rsidRPr="00A242DD">
        <w:rPr>
          <w:rFonts w:ascii="Arial" w:eastAsia="Times New Roman" w:hAnsi="Arial" w:cs="Arial"/>
          <w:color w:val="000000"/>
          <w:sz w:val="24"/>
          <w:szCs w:val="24"/>
          <w:lang w:eastAsia="en-GB"/>
        </w:rPr>
        <w:t xml:space="preserve"> - CUT</w:t>
      </w:r>
    </w:p>
    <w:p w14:paraId="5EAD74F9" w14:textId="77777777" w:rsidR="00A242DD" w:rsidRPr="00A242DD" w:rsidRDefault="00A242DD" w:rsidP="000A1E63">
      <w:pPr>
        <w:spacing w:after="0" w:line="480" w:lineRule="auto"/>
        <w:rPr>
          <w:rFonts w:ascii="Arial" w:eastAsia="Times New Roman" w:hAnsi="Arial" w:cs="Arial"/>
          <w:sz w:val="24"/>
          <w:szCs w:val="24"/>
          <w:lang w:eastAsia="en-GB"/>
        </w:rPr>
      </w:pPr>
    </w:p>
    <w:p w14:paraId="3F6D61DA" w14:textId="267C16C0" w:rsidR="00A242DD" w:rsidRPr="00A242DD" w:rsidRDefault="00A242DD" w:rsidP="000A1E63">
      <w:pPr>
        <w:spacing w:after="0" w:line="480" w:lineRule="auto"/>
        <w:rPr>
          <w:rFonts w:ascii="Arial" w:eastAsia="Times New Roman" w:hAnsi="Arial" w:cs="Arial"/>
          <w:sz w:val="24"/>
          <w:szCs w:val="24"/>
          <w:lang w:eastAsia="en-GB"/>
        </w:rPr>
      </w:pPr>
      <w:bookmarkStart w:id="5" w:name="_Toc107592322"/>
      <w:r w:rsidRPr="00A242DD">
        <w:rPr>
          <w:rStyle w:val="Heading2Char"/>
          <w:sz w:val="28"/>
          <w:szCs w:val="28"/>
          <w:u w:val="single"/>
          <w:lang w:eastAsia="en-GB"/>
        </w:rPr>
        <w:t>The Financial Side of Terrorism</w:t>
      </w:r>
      <w:bookmarkEnd w:id="5"/>
      <w:r w:rsidRPr="00A242DD">
        <w:rPr>
          <w:rFonts w:ascii="Arial" w:eastAsia="Times New Roman" w:hAnsi="Arial" w:cs="Arial"/>
          <w:color w:val="000000"/>
          <w:sz w:val="24"/>
          <w:szCs w:val="24"/>
          <w:lang w:eastAsia="en-GB"/>
        </w:rPr>
        <w:t xml:space="preserve"> - CUT</w:t>
      </w:r>
    </w:p>
    <w:p w14:paraId="66C155FB" w14:textId="77777777" w:rsidR="00A242DD" w:rsidRPr="00A242DD" w:rsidRDefault="00A242DD" w:rsidP="000A1E63">
      <w:pPr>
        <w:spacing w:after="0" w:line="480" w:lineRule="auto"/>
        <w:rPr>
          <w:rFonts w:ascii="Arial" w:eastAsia="Times New Roman" w:hAnsi="Arial" w:cs="Arial"/>
          <w:sz w:val="24"/>
          <w:szCs w:val="24"/>
          <w:lang w:eastAsia="en-GB"/>
        </w:rPr>
      </w:pPr>
    </w:p>
    <w:p w14:paraId="4EFB6B74" w14:textId="12CF9F60" w:rsidR="00A242DD" w:rsidRDefault="00A242DD" w:rsidP="00281DAE">
      <w:pPr>
        <w:spacing w:after="0" w:line="480" w:lineRule="auto"/>
        <w:rPr>
          <w:rFonts w:ascii="Arial" w:eastAsia="Times New Roman" w:hAnsi="Arial" w:cs="Arial"/>
          <w:sz w:val="24"/>
          <w:szCs w:val="24"/>
          <w:lang w:eastAsia="en-GB"/>
        </w:rPr>
      </w:pPr>
      <w:bookmarkStart w:id="6" w:name="_Toc107592323"/>
      <w:r w:rsidRPr="00A242DD">
        <w:rPr>
          <w:rStyle w:val="Heading2Char"/>
          <w:sz w:val="28"/>
          <w:szCs w:val="28"/>
          <w:u w:val="single"/>
          <w:lang w:eastAsia="en-GB"/>
        </w:rPr>
        <w:t>The Psychological and Criminological Side of Terrorism</w:t>
      </w:r>
      <w:bookmarkEnd w:id="6"/>
      <w:r w:rsidRPr="00A242DD">
        <w:rPr>
          <w:rFonts w:ascii="Arial" w:eastAsia="Times New Roman" w:hAnsi="Arial" w:cs="Arial"/>
          <w:color w:val="000000"/>
          <w:sz w:val="24"/>
          <w:szCs w:val="24"/>
          <w:lang w:eastAsia="en-GB"/>
        </w:rPr>
        <w:t xml:space="preserve"> </w:t>
      </w:r>
      <w:r w:rsidR="00281DAE">
        <w:rPr>
          <w:rFonts w:ascii="Arial" w:eastAsia="Times New Roman" w:hAnsi="Arial" w:cs="Arial"/>
          <w:color w:val="000000"/>
          <w:sz w:val="24"/>
          <w:szCs w:val="24"/>
          <w:lang w:eastAsia="en-GB"/>
        </w:rPr>
        <w:t>–</w:t>
      </w:r>
      <w:r w:rsidRPr="00A242DD">
        <w:rPr>
          <w:rFonts w:ascii="Arial" w:eastAsia="Times New Roman" w:hAnsi="Arial" w:cs="Arial"/>
          <w:color w:val="000000"/>
          <w:sz w:val="24"/>
          <w:szCs w:val="24"/>
          <w:lang w:eastAsia="en-GB"/>
        </w:rPr>
        <w:t xml:space="preserve"> CUT</w:t>
      </w:r>
    </w:p>
    <w:p w14:paraId="189EC458" w14:textId="77777777" w:rsidR="00281DAE" w:rsidRPr="00A242DD" w:rsidRDefault="00281DAE" w:rsidP="00281DAE">
      <w:pPr>
        <w:spacing w:after="0" w:line="480" w:lineRule="auto"/>
        <w:rPr>
          <w:rFonts w:ascii="Arial" w:eastAsia="Times New Roman" w:hAnsi="Arial" w:cs="Arial"/>
          <w:sz w:val="24"/>
          <w:szCs w:val="24"/>
          <w:lang w:eastAsia="en-GB"/>
        </w:rPr>
      </w:pPr>
    </w:p>
    <w:p w14:paraId="1E5627DF" w14:textId="77777777" w:rsidR="00A242DD" w:rsidRPr="00A242DD" w:rsidRDefault="00A242DD" w:rsidP="000A1E63">
      <w:pPr>
        <w:spacing w:after="0" w:line="480" w:lineRule="auto"/>
        <w:rPr>
          <w:rFonts w:ascii="Arial" w:eastAsia="Times New Roman" w:hAnsi="Arial" w:cs="Arial"/>
          <w:sz w:val="24"/>
          <w:szCs w:val="24"/>
          <w:lang w:eastAsia="en-GB"/>
        </w:rPr>
      </w:pPr>
      <w:bookmarkStart w:id="7" w:name="_Toc107592324"/>
      <w:r w:rsidRPr="00A242DD">
        <w:rPr>
          <w:rStyle w:val="Heading2Char"/>
          <w:sz w:val="28"/>
          <w:szCs w:val="28"/>
          <w:u w:val="single"/>
          <w:lang w:eastAsia="en-GB"/>
        </w:rPr>
        <w:t>The Strategic Side of Terrorism</w:t>
      </w:r>
      <w:bookmarkEnd w:id="7"/>
      <w:r w:rsidRPr="00A242DD">
        <w:rPr>
          <w:rFonts w:ascii="Arial" w:eastAsia="Times New Roman" w:hAnsi="Arial" w:cs="Arial"/>
          <w:color w:val="000000"/>
          <w:sz w:val="24"/>
          <w:szCs w:val="24"/>
          <w:lang w:eastAsia="en-GB"/>
        </w:rPr>
        <w:t xml:space="preserve"> - CUT</w:t>
      </w:r>
    </w:p>
    <w:p w14:paraId="6A444A9C" w14:textId="3E829661" w:rsidR="00A242DD" w:rsidRDefault="00A242DD" w:rsidP="000A1E63">
      <w:pPr>
        <w:spacing w:after="240" w:line="480" w:lineRule="auto"/>
        <w:rPr>
          <w:rFonts w:ascii="Arial" w:eastAsia="Times New Roman" w:hAnsi="Arial" w:cs="Arial"/>
          <w:sz w:val="24"/>
          <w:szCs w:val="24"/>
          <w:lang w:eastAsia="en-GB"/>
        </w:rPr>
      </w:pPr>
    </w:p>
    <w:p w14:paraId="32CFD9BC" w14:textId="77777777" w:rsidR="00226CB7" w:rsidRPr="00A242DD" w:rsidRDefault="00226CB7" w:rsidP="000A1E63">
      <w:pPr>
        <w:spacing w:after="240" w:line="480" w:lineRule="auto"/>
        <w:rPr>
          <w:rFonts w:ascii="Arial" w:eastAsia="Times New Roman" w:hAnsi="Arial" w:cs="Arial"/>
          <w:sz w:val="24"/>
          <w:szCs w:val="24"/>
          <w:lang w:eastAsia="en-GB"/>
        </w:rPr>
      </w:pPr>
    </w:p>
    <w:p w14:paraId="58EF3024" w14:textId="77777777" w:rsidR="00A242DD" w:rsidRPr="0035170C" w:rsidRDefault="00A242DD" w:rsidP="0035170C">
      <w:pPr>
        <w:pStyle w:val="Heading1"/>
        <w:rPr>
          <w:rFonts w:eastAsia="Times New Roman"/>
          <w:b/>
          <w:bCs/>
          <w:u w:val="single"/>
          <w:lang w:eastAsia="en-GB"/>
        </w:rPr>
      </w:pPr>
      <w:bookmarkStart w:id="8" w:name="_Toc107592325"/>
      <w:r w:rsidRPr="0035170C">
        <w:rPr>
          <w:rFonts w:eastAsia="Times New Roman"/>
          <w:b/>
          <w:bCs/>
          <w:u w:val="single"/>
          <w:lang w:eastAsia="en-GB"/>
        </w:rPr>
        <w:lastRenderedPageBreak/>
        <w:t>Research Techniques</w:t>
      </w:r>
      <w:bookmarkEnd w:id="8"/>
    </w:p>
    <w:p w14:paraId="6B16BD60" w14:textId="77777777" w:rsidR="00A242DD" w:rsidRPr="00A242DD" w:rsidRDefault="00A242DD" w:rsidP="000A1E63">
      <w:pPr>
        <w:spacing w:after="0" w:line="480" w:lineRule="auto"/>
        <w:rPr>
          <w:rFonts w:ascii="Arial" w:eastAsia="Times New Roman" w:hAnsi="Arial" w:cs="Arial"/>
          <w:sz w:val="24"/>
          <w:szCs w:val="24"/>
          <w:lang w:eastAsia="en-GB"/>
        </w:rPr>
      </w:pPr>
    </w:p>
    <w:p w14:paraId="626C0615" w14:textId="34B08337" w:rsidR="00A242DD" w:rsidRPr="00A242DD" w:rsidRDefault="00A242DD" w:rsidP="000A1E63">
      <w:pPr>
        <w:spacing w:after="0" w:line="480" w:lineRule="auto"/>
        <w:rPr>
          <w:rFonts w:ascii="Arial" w:eastAsia="Times New Roman" w:hAnsi="Arial" w:cs="Arial"/>
          <w:sz w:val="24"/>
          <w:szCs w:val="24"/>
          <w:lang w:eastAsia="en-GB"/>
        </w:rPr>
      </w:pPr>
      <w:r w:rsidRPr="00A242DD">
        <w:rPr>
          <w:rFonts w:ascii="Arial" w:eastAsia="Times New Roman" w:hAnsi="Arial" w:cs="Arial"/>
          <w:color w:val="000000"/>
          <w:sz w:val="24"/>
          <w:szCs w:val="24"/>
          <w:lang w:eastAsia="en-GB"/>
        </w:rPr>
        <w:t xml:space="preserve">Although there are various research techniques utilised in academic </w:t>
      </w:r>
      <w:r w:rsidR="00F008AC" w:rsidRPr="000A1E63">
        <w:rPr>
          <w:rFonts w:ascii="Arial" w:eastAsia="Times New Roman" w:hAnsi="Arial" w:cs="Arial"/>
          <w:color w:val="000000"/>
          <w:sz w:val="24"/>
          <w:szCs w:val="24"/>
          <w:lang w:eastAsia="en-GB"/>
        </w:rPr>
        <w:t>writing,</w:t>
      </w:r>
      <w:r w:rsidRPr="00A242DD">
        <w:rPr>
          <w:rFonts w:ascii="Arial" w:eastAsia="Times New Roman" w:hAnsi="Arial" w:cs="Arial"/>
          <w:color w:val="000000"/>
          <w:sz w:val="24"/>
          <w:szCs w:val="24"/>
          <w:lang w:eastAsia="en-GB"/>
        </w:rPr>
        <w:t xml:space="preserve"> this research project will follow “The Research Onion” created by Saunders (et al., 2016).</w:t>
      </w:r>
    </w:p>
    <w:p w14:paraId="6532375B" w14:textId="218846B6" w:rsidR="00A242DD" w:rsidRPr="00A242DD" w:rsidRDefault="00A242DD" w:rsidP="000A1E63">
      <w:pPr>
        <w:spacing w:after="0" w:line="480" w:lineRule="auto"/>
        <w:rPr>
          <w:rFonts w:ascii="Arial" w:eastAsia="Times New Roman" w:hAnsi="Arial" w:cs="Arial"/>
          <w:sz w:val="24"/>
          <w:szCs w:val="24"/>
          <w:lang w:eastAsia="en-GB"/>
        </w:rPr>
      </w:pPr>
    </w:p>
    <w:p w14:paraId="52829532" w14:textId="1A7612DC" w:rsidR="00A242DD" w:rsidRPr="00A242DD" w:rsidRDefault="00226CB7" w:rsidP="000A1E63">
      <w:pPr>
        <w:spacing w:after="0" w:line="480" w:lineRule="auto"/>
        <w:rPr>
          <w:rFonts w:ascii="Arial" w:eastAsia="Times New Roman" w:hAnsi="Arial" w:cs="Arial"/>
          <w:sz w:val="24"/>
          <w:szCs w:val="24"/>
          <w:lang w:eastAsia="en-GB"/>
        </w:rPr>
      </w:pPr>
      <w:r>
        <w:rPr>
          <w:rFonts w:ascii="Arial" w:eastAsia="Times New Roman" w:hAnsi="Arial" w:cs="Arial"/>
          <w:noProof/>
          <w:sz w:val="24"/>
          <w:szCs w:val="24"/>
          <w:lang w:eastAsia="en-GB"/>
        </w:rPr>
        <mc:AlternateContent>
          <mc:Choice Requires="wps">
            <w:drawing>
              <wp:anchor distT="0" distB="0" distL="114300" distR="114300" simplePos="0" relativeHeight="251670528" behindDoc="0" locked="0" layoutInCell="1" allowOverlap="1" wp14:anchorId="4ED4D35D" wp14:editId="0987EC58">
                <wp:simplePos x="0" y="0"/>
                <wp:positionH relativeFrom="column">
                  <wp:posOffset>1981200</wp:posOffset>
                </wp:positionH>
                <wp:positionV relativeFrom="paragraph">
                  <wp:posOffset>1605915</wp:posOffset>
                </wp:positionV>
                <wp:extent cx="390525" cy="228600"/>
                <wp:effectExtent l="0" t="0" r="28575" b="1905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0525" cy="228600"/>
                        </a:xfrm>
                        <a:prstGeom prst="rect">
                          <a:avLst/>
                        </a:prstGeom>
                        <a:noFill/>
                        <a:ln w="9525">
                          <a:solidFill>
                            <a:srgbClr val="00B05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2DAC97" id="Rectangle 11" o:spid="_x0000_s1026" style="position:absolute;margin-left:156pt;margin-top:126.45pt;width:30.75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" filled="f" strokecolor="#00b050"/>
            </w:pict>
          </mc:Fallback>
        </mc:AlternateContent>
      </w:r>
      <w:r>
        <w:rPr>
          <w:rFonts w:ascii="Arial" w:eastAsia="Times New Roman" w:hAnsi="Arial" w:cs="Arial"/>
          <w:noProof/>
          <w:sz w:val="24"/>
          <w:szCs w:val="24"/>
          <w:lang w:eastAsia="en-GB"/>
        </w:rPr>
        <mc:AlternateContent>
          <mc:Choice Requires="wps">
            <w:drawing>
              <wp:anchor distT="0" distB="0" distL="114300" distR="114300" simplePos="0" relativeHeight="251668480" behindDoc="0" locked="0" layoutInCell="1" allowOverlap="1" wp14:anchorId="0EFEDF1E" wp14:editId="0DD21CD0">
                <wp:simplePos x="0" y="0"/>
                <wp:positionH relativeFrom="column">
                  <wp:posOffset>2162175</wp:posOffset>
                </wp:positionH>
                <wp:positionV relativeFrom="paragraph">
                  <wp:posOffset>901065</wp:posOffset>
                </wp:positionV>
                <wp:extent cx="323850" cy="133350"/>
                <wp:effectExtent l="0" t="0" r="19050" b="1905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3850" cy="133350"/>
                        </a:xfrm>
                        <a:prstGeom prst="rect">
                          <a:avLst/>
                        </a:prstGeom>
                        <a:noFill/>
                        <a:ln w="9525">
                          <a:solidFill>
                            <a:srgbClr val="00B05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C62BFE" id="Rectangle 10" o:spid="_x0000_s1026" style="position:absolute;margin-left:170.25pt;margin-top:70.95pt;width:25.5pt;height:10.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" filled="f" strokecolor="#00b050"/>
            </w:pict>
          </mc:Fallback>
        </mc:AlternateContent>
      </w:r>
      <w:r>
        <w:rPr>
          <w:rFonts w:ascii="Arial" w:eastAsia="Times New Roman" w:hAnsi="Arial" w:cs="Arial"/>
          <w:noProof/>
          <w:sz w:val="24"/>
          <w:szCs w:val="24"/>
          <w:lang w:eastAsia="en-GB"/>
        </w:rPr>
        <mc:AlternateContent>
          <mc:Choice Requires="wps">
            <w:drawing>
              <wp:anchor distT="0" distB="0" distL="114300" distR="114300" simplePos="0" relativeHeight="251666432" behindDoc="0" locked="0" layoutInCell="1" allowOverlap="1" wp14:anchorId="5F634253" wp14:editId="4BFF5AE0">
                <wp:simplePos x="0" y="0"/>
                <wp:positionH relativeFrom="column">
                  <wp:posOffset>2457450</wp:posOffset>
                </wp:positionH>
                <wp:positionV relativeFrom="paragraph">
                  <wp:posOffset>1205865</wp:posOffset>
                </wp:positionV>
                <wp:extent cx="257175" cy="247650"/>
                <wp:effectExtent l="0" t="0" r="28575" b="1905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247650"/>
                        </a:xfrm>
                        <a:prstGeom prst="rect">
                          <a:avLst/>
                        </a:prstGeom>
                        <a:noFill/>
                        <a:ln w="9525">
                          <a:solidFill>
                            <a:srgbClr val="00B05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09591A" id="Rectangle 9" o:spid="_x0000_s1026" style="position:absolute;margin-left:193.5pt;margin-top:94.95pt;width:20.25pt;height:1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" filled="f" strokecolor="#00b050"/>
            </w:pict>
          </mc:Fallback>
        </mc:AlternateContent>
      </w:r>
      <w:r>
        <w:rPr>
          <w:rFonts w:ascii="Arial" w:eastAsia="Times New Roman" w:hAnsi="Arial" w:cs="Arial"/>
          <w:noProof/>
          <w:sz w:val="24"/>
          <w:szCs w:val="24"/>
          <w:lang w:eastAsia="en-GB"/>
        </w:rPr>
        <mc:AlternateContent>
          <mc:Choice Requires="wps">
            <w:drawing>
              <wp:anchor distT="0" distB="0" distL="114300" distR="114300" simplePos="0" relativeHeight="251660288" behindDoc="0" locked="0" layoutInCell="1" allowOverlap="1" wp14:anchorId="6353D84F" wp14:editId="3EBE4834">
                <wp:simplePos x="0" y="0"/>
                <wp:positionH relativeFrom="column">
                  <wp:posOffset>1790700</wp:posOffset>
                </wp:positionH>
                <wp:positionV relativeFrom="paragraph">
                  <wp:posOffset>2948940</wp:posOffset>
                </wp:positionV>
                <wp:extent cx="428625" cy="95250"/>
                <wp:effectExtent l="0" t="0" r="28575" b="1905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8625" cy="95250"/>
                        </a:xfrm>
                        <a:prstGeom prst="rect">
                          <a:avLst/>
                        </a:prstGeom>
                        <a:noFill/>
                        <a:ln w="9525">
                          <a:solidFill>
                            <a:srgbClr val="00B05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4876D8" id="Rectangle 3" o:spid="_x0000_s1026" style="position:absolute;margin-left:141pt;margin-top:232.2pt;width:33.75pt;height: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" filled="f" strokecolor="#00b050"/>
            </w:pict>
          </mc:Fallback>
        </mc:AlternateContent>
      </w:r>
      <w:r>
        <w:rPr>
          <w:rFonts w:ascii="Arial" w:eastAsia="Times New Roman" w:hAnsi="Arial" w:cs="Arial"/>
          <w:noProof/>
          <w:sz w:val="24"/>
          <w:szCs w:val="24"/>
          <w:lang w:eastAsia="en-GB"/>
        </w:rPr>
        <mc:AlternateContent>
          <mc:Choice Requires="wps">
            <w:drawing>
              <wp:anchor distT="0" distB="0" distL="114300" distR="114300" simplePos="0" relativeHeight="251658240" behindDoc="0" locked="0" layoutInCell="1" allowOverlap="1" wp14:anchorId="21FBD2E5" wp14:editId="1B0D08A1">
                <wp:simplePos x="0" y="0"/>
                <wp:positionH relativeFrom="column">
                  <wp:posOffset>3143250</wp:posOffset>
                </wp:positionH>
                <wp:positionV relativeFrom="paragraph">
                  <wp:posOffset>2634615</wp:posOffset>
                </wp:positionV>
                <wp:extent cx="504825" cy="114300"/>
                <wp:effectExtent l="0" t="0" r="28575" b="1905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4825" cy="114300"/>
                        </a:xfrm>
                        <a:prstGeom prst="rect">
                          <a:avLst/>
                        </a:prstGeom>
                        <a:noFill/>
                        <a:ln w="9525">
                          <a:solidFill>
                            <a:srgbClr val="00B05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603857" id="Rectangle 1" o:spid="_x0000_s1026" style="position:absolute;margin-left:247.5pt;margin-top:207.45pt;width:39.75pt;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" filled="f" strokecolor="#00b050"/>
            </w:pict>
          </mc:Fallback>
        </mc:AlternateContent>
      </w:r>
      <w:r>
        <w:rPr>
          <w:rFonts w:ascii="Arial" w:eastAsia="Times New Roman" w:hAnsi="Arial" w:cs="Arial"/>
          <w:noProof/>
          <w:sz w:val="24"/>
          <w:szCs w:val="24"/>
          <w:lang w:eastAsia="en-GB"/>
        </w:rPr>
        <mc:AlternateContent>
          <mc:Choice Requires="wps">
            <w:drawing>
              <wp:anchor distT="0" distB="0" distL="114300" distR="114300" simplePos="0" relativeHeight="251672576" behindDoc="0" locked="0" layoutInCell="1" allowOverlap="1" wp14:anchorId="298A48B5" wp14:editId="225D309E">
                <wp:simplePos x="0" y="0"/>
                <wp:positionH relativeFrom="column">
                  <wp:posOffset>1238250</wp:posOffset>
                </wp:positionH>
                <wp:positionV relativeFrom="paragraph">
                  <wp:posOffset>1263015</wp:posOffset>
                </wp:positionV>
                <wp:extent cx="409575" cy="228600"/>
                <wp:effectExtent l="0" t="0" r="28575" b="1905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noFill/>
                        <a:ln w="9525">
                          <a:solidFill>
                            <a:srgbClr val="00B05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E0F933" id="Rectangle 12" o:spid="_x0000_s1026" style="position:absolute;margin-left:97.5pt;margin-top:99.45pt;width:32.25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" filled="f" strokecolor="#00b050"/>
            </w:pict>
          </mc:Fallback>
        </mc:AlternateContent>
      </w:r>
      <w:r>
        <w:rPr>
          <w:rFonts w:ascii="Arial" w:eastAsia="Times New Roman" w:hAnsi="Arial" w:cs="Arial"/>
          <w:noProof/>
          <w:sz w:val="24"/>
          <w:szCs w:val="24"/>
          <w:lang w:eastAsia="en-GB"/>
        </w:rPr>
        <mc:AlternateContent>
          <mc:Choice Requires="wps">
            <w:drawing>
              <wp:anchor distT="0" distB="0" distL="114300" distR="114300" simplePos="0" relativeHeight="251662336" behindDoc="0" locked="0" layoutInCell="1" allowOverlap="1" wp14:anchorId="5136D90A" wp14:editId="58BF1831">
                <wp:simplePos x="0" y="0"/>
                <wp:positionH relativeFrom="column">
                  <wp:posOffset>1524000</wp:posOffset>
                </wp:positionH>
                <wp:positionV relativeFrom="paragraph">
                  <wp:posOffset>2615565</wp:posOffset>
                </wp:positionV>
                <wp:extent cx="676275" cy="142875"/>
                <wp:effectExtent l="9525" t="9525" r="9525" b="952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6275" cy="142875"/>
                        </a:xfrm>
                        <a:prstGeom prst="rect">
                          <a:avLst/>
                        </a:prstGeom>
                        <a:noFill/>
                        <a:ln w="9525">
                          <a:solidFill>
                            <a:srgbClr val="00B05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C88326" id="Rectangle 4" o:spid="_x0000_s1026" style="position:absolute;margin-left:120pt;margin-top:205.95pt;width:53.25pt;height:1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" filled="f" strokecolor="#00b050"/>
            </w:pict>
          </mc:Fallback>
        </mc:AlternateContent>
      </w:r>
      <w:r w:rsidR="00A242DD" w:rsidRPr="00A242DD">
        <w:rPr>
          <w:rFonts w:ascii="Arial" w:eastAsia="Times New Roman" w:hAnsi="Arial" w:cs="Arial"/>
          <w:noProof/>
          <w:color w:val="000000"/>
          <w:sz w:val="24"/>
          <w:szCs w:val="24"/>
          <w:bdr w:val="none" w:sz="0" w:space="0" w:color="auto" w:frame="1"/>
          <w:lang w:eastAsia="en-GB"/>
        </w:rPr>
        <w:drawing>
          <wp:inline distT="0" distB="0" distL="0" distR="0" wp14:anchorId="33911B76" wp14:editId="60D74D37">
            <wp:extent cx="4810125" cy="3486150"/>
            <wp:effectExtent l="0" t="0" r="9525" b="0"/>
            <wp:docPr id="6" name="Picture 6" descr="Chart, diagram,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diagram, sunburst char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10125" cy="3486150"/>
                    </a:xfrm>
                    <a:prstGeom prst="rect">
                      <a:avLst/>
                    </a:prstGeom>
                    <a:noFill/>
                    <a:ln>
                      <a:noFill/>
                    </a:ln>
                  </pic:spPr>
                </pic:pic>
              </a:graphicData>
            </a:graphic>
          </wp:inline>
        </w:drawing>
      </w:r>
    </w:p>
    <w:p w14:paraId="76A271A8" w14:textId="30574B5E" w:rsidR="00A242DD" w:rsidRPr="00A242DD" w:rsidRDefault="00A242DD" w:rsidP="00226CB7">
      <w:pPr>
        <w:spacing w:after="0" w:line="480" w:lineRule="auto"/>
        <w:ind w:left="720"/>
        <w:rPr>
          <w:rFonts w:ascii="Arial" w:eastAsia="Times New Roman" w:hAnsi="Arial" w:cs="Arial"/>
          <w:i/>
          <w:iCs/>
          <w:sz w:val="24"/>
          <w:szCs w:val="24"/>
          <w:lang w:eastAsia="en-GB"/>
        </w:rPr>
      </w:pPr>
      <w:r w:rsidRPr="00A242DD">
        <w:rPr>
          <w:rFonts w:ascii="Arial" w:eastAsia="Times New Roman" w:hAnsi="Arial" w:cs="Arial"/>
          <w:i/>
          <w:iCs/>
          <w:color w:val="000000"/>
          <w:sz w:val="24"/>
          <w:szCs w:val="24"/>
          <w:lang w:eastAsia="en-GB"/>
        </w:rPr>
        <w:t xml:space="preserve">Figure </w:t>
      </w:r>
      <w:r w:rsidR="002C0C6D">
        <w:rPr>
          <w:rFonts w:ascii="Arial" w:eastAsia="Times New Roman" w:hAnsi="Arial" w:cs="Arial"/>
          <w:i/>
          <w:iCs/>
          <w:color w:val="000000"/>
          <w:sz w:val="24"/>
          <w:szCs w:val="24"/>
          <w:lang w:eastAsia="en-GB"/>
        </w:rPr>
        <w:t>2</w:t>
      </w:r>
      <w:r w:rsidRPr="00A242DD">
        <w:rPr>
          <w:rFonts w:ascii="Arial" w:eastAsia="Times New Roman" w:hAnsi="Arial" w:cs="Arial"/>
          <w:i/>
          <w:iCs/>
          <w:color w:val="000000"/>
          <w:sz w:val="24"/>
          <w:szCs w:val="24"/>
          <w:lang w:eastAsia="en-GB"/>
        </w:rPr>
        <w:t xml:space="preserve"> - The Research Onion (Source: Saunders et al., 2016)</w:t>
      </w:r>
    </w:p>
    <w:p w14:paraId="50EF39B5" w14:textId="1638D2E0" w:rsidR="00A242DD" w:rsidRPr="00A242DD" w:rsidRDefault="00A242DD" w:rsidP="000A1E63">
      <w:pPr>
        <w:spacing w:after="0" w:line="480" w:lineRule="auto"/>
        <w:rPr>
          <w:rFonts w:ascii="Arial" w:eastAsia="Times New Roman" w:hAnsi="Arial" w:cs="Arial"/>
          <w:sz w:val="24"/>
          <w:szCs w:val="24"/>
          <w:lang w:eastAsia="en-GB"/>
        </w:rPr>
      </w:pPr>
    </w:p>
    <w:p w14:paraId="0485C261" w14:textId="4F277971" w:rsidR="00A242DD" w:rsidRPr="00A242DD" w:rsidRDefault="00A242DD" w:rsidP="000A1E63">
      <w:pPr>
        <w:spacing w:after="0" w:line="480" w:lineRule="auto"/>
        <w:rPr>
          <w:rFonts w:ascii="Arial" w:eastAsia="Times New Roman" w:hAnsi="Arial" w:cs="Arial"/>
          <w:sz w:val="24"/>
          <w:szCs w:val="24"/>
          <w:lang w:eastAsia="en-GB"/>
        </w:rPr>
      </w:pPr>
      <w:r w:rsidRPr="00A242DD">
        <w:rPr>
          <w:rFonts w:ascii="Arial" w:eastAsia="Times New Roman" w:hAnsi="Arial" w:cs="Arial"/>
          <w:color w:val="000000"/>
          <w:sz w:val="24"/>
          <w:szCs w:val="24"/>
          <w:lang w:eastAsia="en-GB"/>
        </w:rPr>
        <w:t xml:space="preserve">The diagram shown in </w:t>
      </w:r>
      <w:r w:rsidRPr="00A242DD">
        <w:rPr>
          <w:rFonts w:ascii="Arial" w:eastAsia="Times New Roman" w:hAnsi="Arial" w:cs="Arial"/>
          <w:i/>
          <w:iCs/>
          <w:color w:val="000000"/>
          <w:sz w:val="24"/>
          <w:szCs w:val="24"/>
          <w:lang w:eastAsia="en-GB"/>
        </w:rPr>
        <w:t>Figure</w:t>
      </w:r>
      <w:r w:rsidR="002C0C6D">
        <w:rPr>
          <w:rFonts w:ascii="Arial" w:eastAsia="Times New Roman" w:hAnsi="Arial" w:cs="Arial"/>
          <w:i/>
          <w:iCs/>
          <w:color w:val="000000"/>
          <w:sz w:val="24"/>
          <w:szCs w:val="24"/>
          <w:lang w:eastAsia="en-GB"/>
        </w:rPr>
        <w:t xml:space="preserve"> 2</w:t>
      </w:r>
      <w:r w:rsidRPr="00A242DD">
        <w:rPr>
          <w:rFonts w:ascii="Arial" w:eastAsia="Times New Roman" w:hAnsi="Arial" w:cs="Arial"/>
          <w:color w:val="000000"/>
          <w:sz w:val="24"/>
          <w:szCs w:val="24"/>
          <w:lang w:eastAsia="en-GB"/>
        </w:rPr>
        <w:t xml:space="preserve"> shows the research process, with each layer on the research onion demonstrating a specific research technique, with </w:t>
      </w:r>
      <w:r w:rsidRPr="00A242DD">
        <w:rPr>
          <w:rFonts w:ascii="Arial" w:eastAsia="Times New Roman" w:hAnsi="Arial" w:cs="Arial"/>
          <w:i/>
          <w:iCs/>
          <w:color w:val="000000"/>
          <w:sz w:val="24"/>
          <w:szCs w:val="24"/>
          <w:lang w:eastAsia="en-GB"/>
        </w:rPr>
        <w:t xml:space="preserve">Figure </w:t>
      </w:r>
      <w:r w:rsidR="002C0C6D">
        <w:rPr>
          <w:rFonts w:ascii="Arial" w:eastAsia="Times New Roman" w:hAnsi="Arial" w:cs="Arial"/>
          <w:i/>
          <w:iCs/>
          <w:color w:val="000000"/>
          <w:sz w:val="24"/>
          <w:szCs w:val="24"/>
          <w:lang w:eastAsia="en-GB"/>
        </w:rPr>
        <w:t>2</w:t>
      </w:r>
      <w:r w:rsidRPr="00A242DD">
        <w:rPr>
          <w:rFonts w:ascii="Arial" w:eastAsia="Times New Roman" w:hAnsi="Arial" w:cs="Arial"/>
          <w:color w:val="000000"/>
          <w:sz w:val="24"/>
          <w:szCs w:val="24"/>
          <w:lang w:eastAsia="en-GB"/>
        </w:rPr>
        <w:t xml:space="preserve"> demonstrating the techniques that will be used for this research project.</w:t>
      </w:r>
    </w:p>
    <w:p w14:paraId="1A7EACC0" w14:textId="77777777" w:rsidR="00A242DD" w:rsidRPr="00A242DD" w:rsidRDefault="00A242DD" w:rsidP="000A1E63">
      <w:pPr>
        <w:spacing w:after="0" w:line="480" w:lineRule="auto"/>
        <w:rPr>
          <w:rFonts w:ascii="Arial" w:eastAsia="Times New Roman" w:hAnsi="Arial" w:cs="Arial"/>
          <w:sz w:val="24"/>
          <w:szCs w:val="24"/>
          <w:lang w:eastAsia="en-GB"/>
        </w:rPr>
      </w:pPr>
    </w:p>
    <w:p w14:paraId="08B60D5B" w14:textId="4B983A9C" w:rsidR="00A242DD" w:rsidRPr="00A242DD" w:rsidRDefault="00A242DD" w:rsidP="000A1E63">
      <w:pPr>
        <w:spacing w:after="0" w:line="480" w:lineRule="auto"/>
        <w:rPr>
          <w:rFonts w:ascii="Arial" w:eastAsia="Times New Roman" w:hAnsi="Arial" w:cs="Arial"/>
          <w:sz w:val="24"/>
          <w:szCs w:val="24"/>
          <w:lang w:eastAsia="en-GB"/>
        </w:rPr>
      </w:pPr>
      <w:r w:rsidRPr="00A242DD">
        <w:rPr>
          <w:rFonts w:ascii="Arial" w:eastAsia="Times New Roman" w:hAnsi="Arial" w:cs="Arial"/>
          <w:color w:val="000000"/>
          <w:sz w:val="24"/>
          <w:szCs w:val="24"/>
          <w:lang w:eastAsia="en-GB"/>
        </w:rPr>
        <w:t xml:space="preserve">The outer layer or “Research Philosophies” refers to the style or type of research angle a researcher might take when conducting a project, as well as what assumptions the research author may have about a specific field of study (Saunders et al., 2019). Interpretivism is the philosophical approach that will be taken for this </w:t>
      </w:r>
      <w:r w:rsidRPr="00A242DD">
        <w:rPr>
          <w:rFonts w:ascii="Arial" w:eastAsia="Times New Roman" w:hAnsi="Arial" w:cs="Arial"/>
          <w:color w:val="000000"/>
          <w:sz w:val="24"/>
          <w:szCs w:val="24"/>
          <w:lang w:eastAsia="en-GB"/>
        </w:rPr>
        <w:lastRenderedPageBreak/>
        <w:t>research project as Saunders (et al., 2016) explains that this approach is used when either creating a new or enhancing an existing academic understanding, with this research p</w:t>
      </w:r>
      <w:r w:rsidR="00A43F6E">
        <w:rPr>
          <w:rFonts w:ascii="Arial" w:eastAsia="Times New Roman" w:hAnsi="Arial" w:cs="Arial"/>
          <w:color w:val="000000"/>
          <w:sz w:val="24"/>
          <w:szCs w:val="24"/>
          <w:lang w:eastAsia="en-GB"/>
        </w:rPr>
        <w:t>roject</w:t>
      </w:r>
      <w:r w:rsidRPr="00A242DD">
        <w:rPr>
          <w:rFonts w:ascii="Arial" w:eastAsia="Times New Roman" w:hAnsi="Arial" w:cs="Arial"/>
          <w:color w:val="000000"/>
          <w:sz w:val="24"/>
          <w:szCs w:val="24"/>
          <w:lang w:eastAsia="en-GB"/>
        </w:rPr>
        <w:t xml:space="preserve"> aiming to cover areas of social science as opposed to hard and fast concrete statistics or new definitive universal </w:t>
      </w:r>
      <w:r w:rsidR="00E61DA7">
        <w:rPr>
          <w:rFonts w:ascii="Arial" w:eastAsia="Times New Roman" w:hAnsi="Arial" w:cs="Arial"/>
          <w:color w:val="000000"/>
          <w:sz w:val="24"/>
          <w:szCs w:val="24"/>
          <w:lang w:eastAsia="en-GB"/>
        </w:rPr>
        <w:t>“</w:t>
      </w:r>
      <w:r w:rsidRPr="00A242DD">
        <w:rPr>
          <w:rFonts w:ascii="Arial" w:eastAsia="Times New Roman" w:hAnsi="Arial" w:cs="Arial"/>
          <w:color w:val="000000"/>
          <w:sz w:val="24"/>
          <w:szCs w:val="24"/>
          <w:lang w:eastAsia="en-GB"/>
        </w:rPr>
        <w:t>laws</w:t>
      </w:r>
      <w:r w:rsidR="00E61DA7">
        <w:rPr>
          <w:rFonts w:ascii="Arial" w:eastAsia="Times New Roman" w:hAnsi="Arial" w:cs="Arial"/>
          <w:color w:val="000000"/>
          <w:sz w:val="24"/>
          <w:szCs w:val="24"/>
          <w:lang w:eastAsia="en-GB"/>
        </w:rPr>
        <w:t>”</w:t>
      </w:r>
      <w:r w:rsidRPr="00A242DD">
        <w:rPr>
          <w:rFonts w:ascii="Arial" w:eastAsia="Times New Roman" w:hAnsi="Arial" w:cs="Arial"/>
          <w:color w:val="000000"/>
          <w:sz w:val="24"/>
          <w:szCs w:val="24"/>
          <w:lang w:eastAsia="en-GB"/>
        </w:rPr>
        <w:t xml:space="preserve"> that may be seen in positivism approaches (Saunders et al., 2016).</w:t>
      </w:r>
    </w:p>
    <w:p w14:paraId="4B2B1A19" w14:textId="77777777" w:rsidR="00A242DD" w:rsidRPr="00A242DD" w:rsidRDefault="00A242DD" w:rsidP="000A1E63">
      <w:pPr>
        <w:spacing w:after="0" w:line="480" w:lineRule="auto"/>
        <w:rPr>
          <w:rFonts w:ascii="Arial" w:eastAsia="Times New Roman" w:hAnsi="Arial" w:cs="Arial"/>
          <w:sz w:val="24"/>
          <w:szCs w:val="24"/>
          <w:lang w:eastAsia="en-GB"/>
        </w:rPr>
      </w:pPr>
    </w:p>
    <w:p w14:paraId="4F951A35" w14:textId="71292F53" w:rsidR="00A242DD" w:rsidRPr="00A242DD" w:rsidRDefault="00A242DD" w:rsidP="000A1E63">
      <w:pPr>
        <w:spacing w:after="0" w:line="480" w:lineRule="auto"/>
        <w:rPr>
          <w:rFonts w:ascii="Arial" w:eastAsia="Times New Roman" w:hAnsi="Arial" w:cs="Arial"/>
          <w:sz w:val="24"/>
          <w:szCs w:val="24"/>
          <w:lang w:eastAsia="en-GB"/>
        </w:rPr>
      </w:pPr>
      <w:r w:rsidRPr="00A242DD">
        <w:rPr>
          <w:rFonts w:ascii="Arial" w:eastAsia="Times New Roman" w:hAnsi="Arial" w:cs="Arial"/>
          <w:color w:val="000000"/>
          <w:sz w:val="24"/>
          <w:szCs w:val="24"/>
          <w:lang w:eastAsia="en-GB"/>
        </w:rPr>
        <w:t xml:space="preserve">Furthermore, an </w:t>
      </w:r>
      <w:r w:rsidR="009C5C20">
        <w:rPr>
          <w:rFonts w:ascii="Arial" w:eastAsia="Times New Roman" w:hAnsi="Arial" w:cs="Arial"/>
          <w:color w:val="000000"/>
          <w:sz w:val="24"/>
          <w:szCs w:val="24"/>
          <w:lang w:eastAsia="en-GB"/>
        </w:rPr>
        <w:t>“</w:t>
      </w:r>
      <w:r w:rsidRPr="00A242DD">
        <w:rPr>
          <w:rFonts w:ascii="Arial" w:eastAsia="Times New Roman" w:hAnsi="Arial" w:cs="Arial"/>
          <w:color w:val="000000"/>
          <w:sz w:val="24"/>
          <w:szCs w:val="24"/>
          <w:lang w:eastAsia="en-GB"/>
        </w:rPr>
        <w:t>Inductive</w:t>
      </w:r>
      <w:r w:rsidR="009C5C20">
        <w:rPr>
          <w:rFonts w:ascii="Arial" w:eastAsia="Times New Roman" w:hAnsi="Arial" w:cs="Arial"/>
          <w:color w:val="000000"/>
          <w:sz w:val="24"/>
          <w:szCs w:val="24"/>
          <w:lang w:eastAsia="en-GB"/>
        </w:rPr>
        <w:t>”</w:t>
      </w:r>
      <w:r w:rsidRPr="00A242DD">
        <w:rPr>
          <w:rFonts w:ascii="Arial" w:eastAsia="Times New Roman" w:hAnsi="Arial" w:cs="Arial"/>
          <w:color w:val="000000"/>
          <w:sz w:val="24"/>
          <w:szCs w:val="24"/>
          <w:lang w:eastAsia="en-GB"/>
        </w:rPr>
        <w:t xml:space="preserve"> approach will be used for this research project, with </w:t>
      </w:r>
      <w:r w:rsidRPr="00A242DD">
        <w:rPr>
          <w:rFonts w:ascii="Arial" w:eastAsia="Times New Roman" w:hAnsi="Arial" w:cs="Arial"/>
          <w:i/>
          <w:iCs/>
          <w:color w:val="000000"/>
          <w:sz w:val="24"/>
          <w:szCs w:val="24"/>
          <w:lang w:eastAsia="en-GB"/>
        </w:rPr>
        <w:t xml:space="preserve">Figure </w:t>
      </w:r>
      <w:r w:rsidR="002C0C6D">
        <w:rPr>
          <w:rFonts w:ascii="Arial" w:eastAsia="Times New Roman" w:hAnsi="Arial" w:cs="Arial"/>
          <w:i/>
          <w:iCs/>
          <w:color w:val="000000"/>
          <w:sz w:val="24"/>
          <w:szCs w:val="24"/>
          <w:lang w:eastAsia="en-GB"/>
        </w:rPr>
        <w:t>3</w:t>
      </w:r>
      <w:r w:rsidRPr="00A242DD">
        <w:rPr>
          <w:rFonts w:ascii="Arial" w:eastAsia="Times New Roman" w:hAnsi="Arial" w:cs="Arial"/>
          <w:color w:val="000000"/>
          <w:sz w:val="24"/>
          <w:szCs w:val="24"/>
          <w:lang w:eastAsia="en-GB"/>
        </w:rPr>
        <w:t xml:space="preserve"> by Bryman (2016) demonstrating the differences between Deductive and Inductive approaches.</w:t>
      </w:r>
    </w:p>
    <w:p w14:paraId="261B3707" w14:textId="6415B943" w:rsidR="00A242DD" w:rsidRPr="00A242DD" w:rsidRDefault="00226CB7" w:rsidP="000A1E63">
      <w:pPr>
        <w:spacing w:after="0" w:line="480" w:lineRule="auto"/>
        <w:rPr>
          <w:rFonts w:ascii="Arial" w:eastAsia="Times New Roman" w:hAnsi="Arial" w:cs="Arial"/>
          <w:sz w:val="24"/>
          <w:szCs w:val="24"/>
          <w:lang w:eastAsia="en-GB"/>
        </w:rPr>
      </w:pPr>
      <w:r w:rsidRPr="00A242DD">
        <w:rPr>
          <w:rFonts w:ascii="Arial" w:eastAsia="Times New Roman" w:hAnsi="Arial" w:cs="Arial"/>
          <w:noProof/>
          <w:color w:val="000000"/>
          <w:sz w:val="24"/>
          <w:szCs w:val="24"/>
          <w:bdr w:val="none" w:sz="0" w:space="0" w:color="auto" w:frame="1"/>
          <w:lang w:eastAsia="en-GB"/>
        </w:rPr>
        <w:drawing>
          <wp:anchor distT="0" distB="0" distL="114300" distR="114300" simplePos="0" relativeHeight="251673600" behindDoc="0" locked="0" layoutInCell="1" allowOverlap="1" wp14:anchorId="3EBA1E88" wp14:editId="3071270B">
            <wp:simplePos x="0" y="0"/>
            <wp:positionH relativeFrom="margin">
              <wp:align>center</wp:align>
            </wp:positionH>
            <wp:positionV relativeFrom="paragraph">
              <wp:posOffset>159385</wp:posOffset>
            </wp:positionV>
            <wp:extent cx="2923540" cy="3057525"/>
            <wp:effectExtent l="0" t="0" r="0" b="9525"/>
            <wp:wrapTopAndBottom/>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23540" cy="30575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1ABDDD" w14:textId="5274C0CF" w:rsidR="00A242DD" w:rsidRPr="00A242DD" w:rsidRDefault="00A242DD" w:rsidP="000A1E63">
      <w:pPr>
        <w:spacing w:after="0" w:line="480" w:lineRule="auto"/>
        <w:rPr>
          <w:rFonts w:ascii="Arial" w:eastAsia="Times New Roman" w:hAnsi="Arial" w:cs="Arial"/>
          <w:sz w:val="24"/>
          <w:szCs w:val="24"/>
          <w:lang w:eastAsia="en-GB"/>
        </w:rPr>
      </w:pPr>
      <w:r w:rsidRPr="00A242DD">
        <w:rPr>
          <w:rFonts w:ascii="Arial" w:eastAsia="Times New Roman" w:hAnsi="Arial" w:cs="Arial"/>
          <w:color w:val="000000"/>
          <w:sz w:val="24"/>
          <w:szCs w:val="24"/>
          <w:lang w:eastAsia="en-GB"/>
        </w:rPr>
        <w:t> </w:t>
      </w:r>
    </w:p>
    <w:p w14:paraId="05F2BB94" w14:textId="0CE141B9" w:rsidR="00A242DD" w:rsidRPr="00A242DD" w:rsidRDefault="00A242DD" w:rsidP="00226CB7">
      <w:pPr>
        <w:spacing w:after="0" w:line="480" w:lineRule="auto"/>
        <w:ind w:left="720"/>
        <w:rPr>
          <w:rFonts w:ascii="Arial" w:eastAsia="Times New Roman" w:hAnsi="Arial" w:cs="Arial"/>
          <w:i/>
          <w:iCs/>
          <w:sz w:val="24"/>
          <w:szCs w:val="24"/>
          <w:lang w:eastAsia="en-GB"/>
        </w:rPr>
      </w:pPr>
      <w:r w:rsidRPr="00A242DD">
        <w:rPr>
          <w:rFonts w:ascii="Arial" w:eastAsia="Times New Roman" w:hAnsi="Arial" w:cs="Arial"/>
          <w:i/>
          <w:iCs/>
          <w:color w:val="000000"/>
          <w:sz w:val="24"/>
          <w:szCs w:val="24"/>
          <w:lang w:eastAsia="en-GB"/>
        </w:rPr>
        <w:t xml:space="preserve">Figure </w:t>
      </w:r>
      <w:r w:rsidR="002C0C6D">
        <w:rPr>
          <w:rFonts w:ascii="Arial" w:eastAsia="Times New Roman" w:hAnsi="Arial" w:cs="Arial"/>
          <w:i/>
          <w:iCs/>
          <w:color w:val="000000"/>
          <w:sz w:val="24"/>
          <w:szCs w:val="24"/>
          <w:lang w:eastAsia="en-GB"/>
        </w:rPr>
        <w:t>3</w:t>
      </w:r>
      <w:r w:rsidRPr="00A242DD">
        <w:rPr>
          <w:rFonts w:ascii="Arial" w:eastAsia="Times New Roman" w:hAnsi="Arial" w:cs="Arial"/>
          <w:i/>
          <w:iCs/>
          <w:color w:val="000000"/>
          <w:sz w:val="24"/>
          <w:szCs w:val="24"/>
          <w:lang w:eastAsia="en-GB"/>
        </w:rPr>
        <w:t xml:space="preserve"> - Deductive and Inductive Approaches to the Relationship Between Theory and Research (Source: Bryman, 2016)</w:t>
      </w:r>
    </w:p>
    <w:p w14:paraId="4C12CCA5" w14:textId="77777777" w:rsidR="00A242DD" w:rsidRPr="00A242DD" w:rsidRDefault="00A242DD" w:rsidP="000A1E63">
      <w:pPr>
        <w:spacing w:after="0" w:line="480" w:lineRule="auto"/>
        <w:rPr>
          <w:rFonts w:ascii="Arial" w:eastAsia="Times New Roman" w:hAnsi="Arial" w:cs="Arial"/>
          <w:sz w:val="24"/>
          <w:szCs w:val="24"/>
          <w:lang w:eastAsia="en-GB"/>
        </w:rPr>
      </w:pPr>
    </w:p>
    <w:p w14:paraId="0841B268" w14:textId="77777777" w:rsidR="00A242DD" w:rsidRPr="00A242DD" w:rsidRDefault="00A242DD" w:rsidP="000A1E63">
      <w:pPr>
        <w:spacing w:after="0" w:line="480" w:lineRule="auto"/>
        <w:rPr>
          <w:rFonts w:ascii="Arial" w:eastAsia="Times New Roman" w:hAnsi="Arial" w:cs="Arial"/>
          <w:sz w:val="24"/>
          <w:szCs w:val="24"/>
          <w:lang w:eastAsia="en-GB"/>
        </w:rPr>
      </w:pPr>
      <w:r w:rsidRPr="00A242DD">
        <w:rPr>
          <w:rFonts w:ascii="Arial" w:eastAsia="Times New Roman" w:hAnsi="Arial" w:cs="Arial"/>
          <w:color w:val="000000"/>
          <w:sz w:val="24"/>
          <w:szCs w:val="24"/>
          <w:lang w:eastAsia="en-GB"/>
        </w:rPr>
        <w:lastRenderedPageBreak/>
        <w:t>Qualitative research in the form of a series of interviews will be utilised for this project, with an inductive and interpretivist approach observed for the majority of the research project (Bryman, 2016).</w:t>
      </w:r>
    </w:p>
    <w:p w14:paraId="5B65F8CD" w14:textId="77777777" w:rsidR="00A242DD" w:rsidRPr="00A242DD" w:rsidRDefault="00A242DD" w:rsidP="000A1E63">
      <w:pPr>
        <w:spacing w:after="0" w:line="480" w:lineRule="auto"/>
        <w:rPr>
          <w:rFonts w:ascii="Arial" w:eastAsia="Times New Roman" w:hAnsi="Arial" w:cs="Arial"/>
          <w:sz w:val="24"/>
          <w:szCs w:val="24"/>
          <w:lang w:eastAsia="en-GB"/>
        </w:rPr>
      </w:pPr>
    </w:p>
    <w:p w14:paraId="7206B313" w14:textId="1C0F3DAB" w:rsidR="00A242DD" w:rsidRPr="00A242DD" w:rsidRDefault="00A242DD" w:rsidP="000A1E63">
      <w:pPr>
        <w:spacing w:after="0" w:line="480" w:lineRule="auto"/>
        <w:rPr>
          <w:rFonts w:ascii="Arial" w:eastAsia="Times New Roman" w:hAnsi="Arial" w:cs="Arial"/>
          <w:sz w:val="24"/>
          <w:szCs w:val="24"/>
          <w:lang w:eastAsia="en-GB"/>
        </w:rPr>
      </w:pPr>
      <w:r w:rsidRPr="00A242DD">
        <w:rPr>
          <w:rFonts w:ascii="Arial" w:eastAsia="Times New Roman" w:hAnsi="Arial" w:cs="Arial"/>
          <w:color w:val="000000"/>
          <w:sz w:val="24"/>
          <w:szCs w:val="24"/>
          <w:lang w:eastAsia="en-GB"/>
        </w:rPr>
        <w:t xml:space="preserve">The “Research Strategy” will be a </w:t>
      </w:r>
      <w:r w:rsidR="00064C76">
        <w:rPr>
          <w:rFonts w:ascii="Arial" w:eastAsia="Times New Roman" w:hAnsi="Arial" w:cs="Arial"/>
          <w:color w:val="000000"/>
          <w:sz w:val="24"/>
          <w:szCs w:val="24"/>
          <w:lang w:eastAsia="en-GB"/>
        </w:rPr>
        <w:t>“</w:t>
      </w:r>
      <w:r w:rsidRPr="00A242DD">
        <w:rPr>
          <w:rFonts w:ascii="Arial" w:eastAsia="Times New Roman" w:hAnsi="Arial" w:cs="Arial"/>
          <w:color w:val="000000"/>
          <w:sz w:val="24"/>
          <w:szCs w:val="24"/>
          <w:lang w:eastAsia="en-GB"/>
        </w:rPr>
        <w:t>Mixed Method</w:t>
      </w:r>
      <w:r w:rsidR="00064C76">
        <w:rPr>
          <w:rFonts w:ascii="Arial" w:eastAsia="Times New Roman" w:hAnsi="Arial" w:cs="Arial"/>
          <w:color w:val="000000"/>
          <w:sz w:val="24"/>
          <w:szCs w:val="24"/>
          <w:lang w:eastAsia="en-GB"/>
        </w:rPr>
        <w:t>”</w:t>
      </w:r>
      <w:r w:rsidRPr="00A242DD">
        <w:rPr>
          <w:rFonts w:ascii="Arial" w:eastAsia="Times New Roman" w:hAnsi="Arial" w:cs="Arial"/>
          <w:color w:val="000000"/>
          <w:sz w:val="24"/>
          <w:szCs w:val="24"/>
          <w:lang w:eastAsia="en-GB"/>
        </w:rPr>
        <w:t xml:space="preserve"> approach as the research strategy that will be used will be a combination of both interviews with counter terrorism experts that have previously been contacted, as well both archival research and case study research informing the backbone of the project as a whole (Bryman, 2016). </w:t>
      </w:r>
    </w:p>
    <w:p w14:paraId="0610E19B" w14:textId="77777777" w:rsidR="00A242DD" w:rsidRPr="00A242DD" w:rsidRDefault="00A242DD" w:rsidP="000A1E63">
      <w:pPr>
        <w:spacing w:after="0" w:line="480" w:lineRule="auto"/>
        <w:rPr>
          <w:rFonts w:ascii="Arial" w:eastAsia="Times New Roman" w:hAnsi="Arial" w:cs="Arial"/>
          <w:sz w:val="24"/>
          <w:szCs w:val="24"/>
          <w:lang w:eastAsia="en-GB"/>
        </w:rPr>
      </w:pPr>
    </w:p>
    <w:p w14:paraId="50ABBAF8" w14:textId="38192992" w:rsidR="00A242DD" w:rsidRDefault="00A242DD" w:rsidP="000A1E63">
      <w:pPr>
        <w:spacing w:after="0" w:line="480" w:lineRule="auto"/>
        <w:rPr>
          <w:rFonts w:ascii="Arial" w:eastAsia="Times New Roman" w:hAnsi="Arial" w:cs="Arial"/>
          <w:color w:val="000000"/>
          <w:sz w:val="24"/>
          <w:szCs w:val="24"/>
          <w:lang w:eastAsia="en-GB"/>
        </w:rPr>
      </w:pPr>
      <w:r w:rsidRPr="00A242DD">
        <w:rPr>
          <w:rFonts w:ascii="Arial" w:eastAsia="Times New Roman" w:hAnsi="Arial" w:cs="Arial"/>
          <w:color w:val="000000"/>
          <w:sz w:val="24"/>
          <w:szCs w:val="24"/>
          <w:lang w:eastAsia="en-GB"/>
        </w:rPr>
        <w:t>Bryman (2016) states that self-administered interviews and questionnaires are useful data collection methods as they enable a researcher to collect data freely and quickly, and it enables participants to have the ability to respond whenever it is convenient to them</w:t>
      </w:r>
      <w:r w:rsidR="009C5C20">
        <w:rPr>
          <w:rFonts w:ascii="Arial" w:eastAsia="Times New Roman" w:hAnsi="Arial" w:cs="Arial"/>
          <w:color w:val="000000"/>
          <w:sz w:val="24"/>
          <w:szCs w:val="24"/>
          <w:lang w:eastAsia="en-GB"/>
        </w:rPr>
        <w:t>. H</w:t>
      </w:r>
      <w:r w:rsidRPr="00A242DD">
        <w:rPr>
          <w:rFonts w:ascii="Arial" w:eastAsia="Times New Roman" w:hAnsi="Arial" w:cs="Arial"/>
          <w:color w:val="000000"/>
          <w:sz w:val="24"/>
          <w:szCs w:val="24"/>
          <w:lang w:eastAsia="en-GB"/>
        </w:rPr>
        <w:t xml:space="preserve">owever, the main difficulty with a non-live interview is the possibility of a lack of participants responding, however, </w:t>
      </w:r>
      <w:r w:rsidR="00F008AC" w:rsidRPr="000A1E63">
        <w:rPr>
          <w:rFonts w:ascii="Arial" w:eastAsia="Times New Roman" w:hAnsi="Arial" w:cs="Arial"/>
          <w:color w:val="000000"/>
          <w:sz w:val="24"/>
          <w:szCs w:val="24"/>
          <w:lang w:eastAsia="en-GB"/>
        </w:rPr>
        <w:t>recorded,</w:t>
      </w:r>
      <w:r w:rsidRPr="00A242DD">
        <w:rPr>
          <w:rFonts w:ascii="Arial" w:eastAsia="Times New Roman" w:hAnsi="Arial" w:cs="Arial"/>
          <w:color w:val="000000"/>
          <w:sz w:val="24"/>
          <w:szCs w:val="24"/>
          <w:lang w:eastAsia="en-GB"/>
        </w:rPr>
        <w:t xml:space="preserve"> and live interviews will be attempted to reduce this possibility.</w:t>
      </w:r>
    </w:p>
    <w:p w14:paraId="73C0A6FC" w14:textId="77777777" w:rsidR="00064C76" w:rsidRPr="00A242DD" w:rsidRDefault="00064C76" w:rsidP="000A1E63">
      <w:pPr>
        <w:spacing w:after="0" w:line="480" w:lineRule="auto"/>
        <w:rPr>
          <w:rFonts w:ascii="Arial" w:eastAsia="Times New Roman" w:hAnsi="Arial" w:cs="Arial"/>
          <w:sz w:val="24"/>
          <w:szCs w:val="24"/>
          <w:lang w:eastAsia="en-GB"/>
        </w:rPr>
      </w:pPr>
    </w:p>
    <w:p w14:paraId="673096C1" w14:textId="77777777" w:rsidR="00A242DD" w:rsidRPr="00A242DD" w:rsidRDefault="00A242DD" w:rsidP="000A1E63">
      <w:pPr>
        <w:spacing w:after="0" w:line="480" w:lineRule="auto"/>
        <w:rPr>
          <w:rFonts w:ascii="Arial" w:eastAsia="Times New Roman" w:hAnsi="Arial" w:cs="Arial"/>
          <w:sz w:val="24"/>
          <w:szCs w:val="24"/>
          <w:lang w:eastAsia="en-GB"/>
        </w:rPr>
      </w:pPr>
      <w:r w:rsidRPr="00A242DD">
        <w:rPr>
          <w:rFonts w:ascii="Arial" w:eastAsia="Times New Roman" w:hAnsi="Arial" w:cs="Arial"/>
          <w:color w:val="000000"/>
          <w:sz w:val="24"/>
          <w:szCs w:val="24"/>
          <w:lang w:eastAsia="en-GB"/>
        </w:rPr>
        <w:t>To make data analysis easier, a transcript of any interview conducted will be made, along with a spreadsheet compiled with responses to help find repeated terms.</w:t>
      </w:r>
    </w:p>
    <w:p w14:paraId="4E146213" w14:textId="77777777" w:rsidR="00A242DD" w:rsidRPr="00A242DD" w:rsidRDefault="00A242DD" w:rsidP="000A1E63">
      <w:pPr>
        <w:spacing w:after="0" w:line="480" w:lineRule="auto"/>
        <w:rPr>
          <w:rFonts w:ascii="Arial" w:eastAsia="Times New Roman" w:hAnsi="Arial" w:cs="Arial"/>
          <w:sz w:val="24"/>
          <w:szCs w:val="24"/>
          <w:lang w:eastAsia="en-GB"/>
        </w:rPr>
      </w:pPr>
    </w:p>
    <w:p w14:paraId="7F034552" w14:textId="77777777" w:rsidR="00A242DD" w:rsidRPr="00A242DD" w:rsidRDefault="00A242DD" w:rsidP="000A1E63">
      <w:pPr>
        <w:spacing w:after="0" w:line="480" w:lineRule="auto"/>
        <w:rPr>
          <w:rFonts w:ascii="Arial" w:eastAsia="Times New Roman" w:hAnsi="Arial" w:cs="Arial"/>
          <w:sz w:val="24"/>
          <w:szCs w:val="24"/>
          <w:lang w:eastAsia="en-GB"/>
        </w:rPr>
      </w:pPr>
      <w:r w:rsidRPr="00A242DD">
        <w:rPr>
          <w:rFonts w:ascii="Arial" w:eastAsia="Times New Roman" w:hAnsi="Arial" w:cs="Arial"/>
          <w:color w:val="000000"/>
          <w:sz w:val="24"/>
          <w:szCs w:val="24"/>
          <w:lang w:eastAsia="en-GB"/>
        </w:rPr>
        <w:t xml:space="preserve">The final aspect of the research onion that is important to note is “Time Horizons” (Saunders et al., 2016). For this particular project “Cross-sectional” research design will be employed as Bryman (2016) explains that cross-sectional research is more short form and appropriate as this design enables data to be collected on a small </w:t>
      </w:r>
      <w:r w:rsidRPr="00A242DD">
        <w:rPr>
          <w:rFonts w:ascii="Arial" w:eastAsia="Times New Roman" w:hAnsi="Arial" w:cs="Arial"/>
          <w:color w:val="000000"/>
          <w:sz w:val="24"/>
          <w:szCs w:val="24"/>
          <w:lang w:eastAsia="en-GB"/>
        </w:rPr>
        <w:lastRenderedPageBreak/>
        <w:t>sample of cases at a specific single moment in time, as opposed to a “Longitudinal” project which takes many years to complete.</w:t>
      </w:r>
    </w:p>
    <w:p w14:paraId="3B875380" w14:textId="77777777" w:rsidR="00A242DD" w:rsidRPr="00A242DD" w:rsidRDefault="00A242DD" w:rsidP="000A1E63">
      <w:pPr>
        <w:spacing w:after="0" w:line="480" w:lineRule="auto"/>
        <w:rPr>
          <w:rFonts w:ascii="Arial" w:eastAsia="Times New Roman" w:hAnsi="Arial" w:cs="Arial"/>
          <w:sz w:val="24"/>
          <w:szCs w:val="24"/>
          <w:lang w:eastAsia="en-GB"/>
        </w:rPr>
      </w:pPr>
    </w:p>
    <w:p w14:paraId="411F69BD" w14:textId="77777777" w:rsidR="00D74873" w:rsidRDefault="00D74873" w:rsidP="00226CB7">
      <w:pPr>
        <w:pStyle w:val="Heading1"/>
        <w:rPr>
          <w:rFonts w:eastAsia="Times New Roman"/>
          <w:b/>
          <w:bCs/>
          <w:u w:val="single"/>
          <w:lang w:eastAsia="en-GB"/>
        </w:rPr>
      </w:pPr>
      <w:bookmarkStart w:id="9" w:name="_Toc107592326"/>
      <w:r>
        <w:rPr>
          <w:rFonts w:eastAsia="Times New Roman"/>
          <w:b/>
          <w:bCs/>
          <w:u w:val="single"/>
          <w:lang w:eastAsia="en-GB"/>
        </w:rPr>
        <w:br w:type="page"/>
      </w:r>
    </w:p>
    <w:p w14:paraId="519B20F4" w14:textId="3DFA29B9" w:rsidR="00A242DD" w:rsidRPr="00226CB7" w:rsidRDefault="00A242DD" w:rsidP="00226CB7">
      <w:pPr>
        <w:pStyle w:val="Heading1"/>
        <w:rPr>
          <w:rFonts w:eastAsia="Times New Roman"/>
          <w:b/>
          <w:bCs/>
          <w:u w:val="single"/>
          <w:lang w:eastAsia="en-GB"/>
        </w:rPr>
      </w:pPr>
      <w:r w:rsidRPr="00226CB7">
        <w:rPr>
          <w:rFonts w:eastAsia="Times New Roman"/>
          <w:b/>
          <w:bCs/>
          <w:u w:val="single"/>
          <w:lang w:eastAsia="en-GB"/>
        </w:rPr>
        <w:lastRenderedPageBreak/>
        <w:t>Research Rationale</w:t>
      </w:r>
      <w:bookmarkEnd w:id="9"/>
    </w:p>
    <w:p w14:paraId="474C071C" w14:textId="77777777" w:rsidR="00A242DD" w:rsidRPr="00A242DD" w:rsidRDefault="00A242DD" w:rsidP="000A1E63">
      <w:pPr>
        <w:spacing w:after="0" w:line="480" w:lineRule="auto"/>
        <w:rPr>
          <w:rFonts w:ascii="Arial" w:eastAsia="Times New Roman" w:hAnsi="Arial" w:cs="Arial"/>
          <w:sz w:val="24"/>
          <w:szCs w:val="24"/>
          <w:lang w:eastAsia="en-GB"/>
        </w:rPr>
      </w:pPr>
    </w:p>
    <w:p w14:paraId="20E39F4A" w14:textId="77777777" w:rsidR="00CC334F" w:rsidRDefault="00A242DD" w:rsidP="000A1E63">
      <w:pPr>
        <w:spacing w:after="0" w:line="480" w:lineRule="auto"/>
        <w:rPr>
          <w:rFonts w:ascii="Arial" w:eastAsia="Times New Roman" w:hAnsi="Arial" w:cs="Arial"/>
          <w:color w:val="000000"/>
          <w:sz w:val="24"/>
          <w:szCs w:val="24"/>
          <w:lang w:eastAsia="en-GB"/>
        </w:rPr>
      </w:pPr>
      <w:r w:rsidRPr="00A242DD">
        <w:rPr>
          <w:rFonts w:ascii="Arial" w:eastAsia="Times New Roman" w:hAnsi="Arial" w:cs="Arial"/>
          <w:color w:val="000000"/>
          <w:sz w:val="24"/>
          <w:szCs w:val="24"/>
          <w:lang w:eastAsia="en-GB"/>
        </w:rPr>
        <w:t xml:space="preserve">Throughout the informative years of my life, terrorism has dominated the news, with many memories from 2017 revolving around such incidents that </w:t>
      </w:r>
      <w:r w:rsidR="00F008AC" w:rsidRPr="000A1E63">
        <w:rPr>
          <w:rFonts w:ascii="Arial" w:eastAsia="Times New Roman" w:hAnsi="Arial" w:cs="Arial"/>
          <w:color w:val="000000"/>
          <w:sz w:val="24"/>
          <w:szCs w:val="24"/>
          <w:lang w:eastAsia="en-GB"/>
        </w:rPr>
        <w:t>occurred</w:t>
      </w:r>
      <w:r w:rsidRPr="00A242DD">
        <w:rPr>
          <w:rFonts w:ascii="Arial" w:eastAsia="Times New Roman" w:hAnsi="Arial" w:cs="Arial"/>
          <w:color w:val="000000"/>
          <w:sz w:val="24"/>
          <w:szCs w:val="24"/>
          <w:lang w:eastAsia="en-GB"/>
        </w:rPr>
        <w:t xml:space="preserve">. This led to the decision to further study in depth the topic of terrorism at every academic opportunity </w:t>
      </w:r>
      <w:r w:rsidR="00F008AC" w:rsidRPr="000A1E63">
        <w:rPr>
          <w:rFonts w:ascii="Arial" w:eastAsia="Times New Roman" w:hAnsi="Arial" w:cs="Arial"/>
          <w:color w:val="000000"/>
          <w:sz w:val="24"/>
          <w:szCs w:val="24"/>
          <w:lang w:eastAsia="en-GB"/>
        </w:rPr>
        <w:t>throughout</w:t>
      </w:r>
      <w:r w:rsidRPr="00A242DD">
        <w:rPr>
          <w:rFonts w:ascii="Arial" w:eastAsia="Times New Roman" w:hAnsi="Arial" w:cs="Arial"/>
          <w:color w:val="000000"/>
          <w:sz w:val="24"/>
          <w:szCs w:val="24"/>
          <w:lang w:eastAsia="en-GB"/>
        </w:rPr>
        <w:t xml:space="preserve"> my undergraduate and </w:t>
      </w:r>
      <w:r w:rsidR="00F008AC" w:rsidRPr="000A1E63">
        <w:rPr>
          <w:rFonts w:ascii="Arial" w:eastAsia="Times New Roman" w:hAnsi="Arial" w:cs="Arial"/>
          <w:color w:val="000000"/>
          <w:sz w:val="24"/>
          <w:szCs w:val="24"/>
          <w:lang w:eastAsia="en-GB"/>
        </w:rPr>
        <w:t>master’s</w:t>
      </w:r>
      <w:r w:rsidRPr="00A242DD">
        <w:rPr>
          <w:rFonts w:ascii="Arial" w:eastAsia="Times New Roman" w:hAnsi="Arial" w:cs="Arial"/>
          <w:color w:val="000000"/>
          <w:sz w:val="24"/>
          <w:szCs w:val="24"/>
          <w:lang w:eastAsia="en-GB"/>
        </w:rPr>
        <w:t xml:space="preserve"> degree. Following on from my undergraduate dissertation, there were many topics within terrorism that were not fully able to be explored, which is why there was a desire and need to return to this topic area and finally bring the four years of academic research to a close, in the form of deep analysis on contemporary terrorism, and bringing together the varying threads that are often discussed in isolation of each other. </w:t>
      </w:r>
    </w:p>
    <w:p w14:paraId="7FACBC5A" w14:textId="77777777" w:rsidR="00CC334F" w:rsidRDefault="00CC334F" w:rsidP="000A1E63">
      <w:pPr>
        <w:spacing w:after="0" w:line="480" w:lineRule="auto"/>
        <w:rPr>
          <w:rFonts w:ascii="Arial" w:eastAsia="Times New Roman" w:hAnsi="Arial" w:cs="Arial"/>
          <w:color w:val="000000"/>
          <w:sz w:val="24"/>
          <w:szCs w:val="24"/>
          <w:lang w:eastAsia="en-GB"/>
        </w:rPr>
      </w:pPr>
    </w:p>
    <w:p w14:paraId="4AB9882D" w14:textId="5762ADA7" w:rsidR="00A242DD" w:rsidRPr="00A242DD" w:rsidRDefault="00A242DD" w:rsidP="000A1E63">
      <w:pPr>
        <w:spacing w:after="0" w:line="480" w:lineRule="auto"/>
        <w:rPr>
          <w:rFonts w:ascii="Arial" w:eastAsia="Times New Roman" w:hAnsi="Arial" w:cs="Arial"/>
          <w:sz w:val="24"/>
          <w:szCs w:val="24"/>
          <w:lang w:eastAsia="en-GB"/>
        </w:rPr>
      </w:pPr>
      <w:r w:rsidRPr="00A242DD">
        <w:rPr>
          <w:rFonts w:ascii="Arial" w:eastAsia="Times New Roman" w:hAnsi="Arial" w:cs="Arial"/>
          <w:color w:val="000000"/>
          <w:sz w:val="24"/>
          <w:szCs w:val="24"/>
          <w:lang w:eastAsia="en-GB"/>
        </w:rPr>
        <w:t>A comprehensive analysis of the definitory, digital, technological, financial, psychological, criminological, and strategic aspects of terrorist behaviours is something that has not been seen as a single entity, with the desire to compile this research into a large volume leading towards the eventual possibility, of predicting the future direction of terrorism and the way in which extremists may one day attempt to operate.</w:t>
      </w:r>
    </w:p>
    <w:p w14:paraId="4AA9F95E" w14:textId="77777777" w:rsidR="00A242DD" w:rsidRPr="00A242DD" w:rsidRDefault="00A242DD" w:rsidP="000A1E63">
      <w:pPr>
        <w:spacing w:after="0" w:line="480" w:lineRule="auto"/>
        <w:rPr>
          <w:rFonts w:ascii="Arial" w:eastAsia="Times New Roman" w:hAnsi="Arial" w:cs="Arial"/>
          <w:sz w:val="24"/>
          <w:szCs w:val="24"/>
          <w:lang w:eastAsia="en-GB"/>
        </w:rPr>
      </w:pPr>
    </w:p>
    <w:p w14:paraId="1E1B7921" w14:textId="77777777" w:rsidR="00226CB7" w:rsidRDefault="00226CB7" w:rsidP="000A1E63">
      <w:pPr>
        <w:spacing w:after="0" w:line="480" w:lineRule="auto"/>
        <w:rPr>
          <w:rFonts w:ascii="Arial" w:eastAsia="Times New Roman" w:hAnsi="Arial" w:cs="Arial"/>
          <w:color w:val="000000"/>
          <w:sz w:val="24"/>
          <w:szCs w:val="24"/>
          <w:u w:val="single"/>
          <w:lang w:eastAsia="en-GB"/>
        </w:rPr>
      </w:pPr>
      <w:r>
        <w:rPr>
          <w:rFonts w:ascii="Arial" w:eastAsia="Times New Roman" w:hAnsi="Arial" w:cs="Arial"/>
          <w:color w:val="000000"/>
          <w:sz w:val="24"/>
          <w:szCs w:val="24"/>
          <w:u w:val="single"/>
          <w:lang w:eastAsia="en-GB"/>
        </w:rPr>
        <w:br w:type="page"/>
      </w:r>
    </w:p>
    <w:p w14:paraId="75D06EE0" w14:textId="4322837F" w:rsidR="00A242DD" w:rsidRPr="00226CB7" w:rsidRDefault="00A242DD" w:rsidP="00226CB7">
      <w:pPr>
        <w:pStyle w:val="Heading1"/>
        <w:rPr>
          <w:rFonts w:eastAsia="Times New Roman"/>
          <w:b/>
          <w:bCs/>
          <w:u w:val="single"/>
          <w:lang w:eastAsia="en-GB"/>
        </w:rPr>
      </w:pPr>
      <w:bookmarkStart w:id="10" w:name="_Toc107592327"/>
      <w:r w:rsidRPr="00226CB7">
        <w:rPr>
          <w:rFonts w:eastAsia="Times New Roman"/>
          <w:b/>
          <w:bCs/>
          <w:u w:val="single"/>
          <w:lang w:eastAsia="en-GB"/>
        </w:rPr>
        <w:lastRenderedPageBreak/>
        <w:t>Research Timeline</w:t>
      </w:r>
      <w:bookmarkEnd w:id="10"/>
    </w:p>
    <w:p w14:paraId="583A7E83" w14:textId="77777777" w:rsidR="00A242DD" w:rsidRPr="00A242DD" w:rsidRDefault="00A242DD" w:rsidP="000A1E63">
      <w:pPr>
        <w:spacing w:after="0" w:line="480" w:lineRule="auto"/>
        <w:rPr>
          <w:rFonts w:ascii="Arial" w:eastAsia="Times New Roman" w:hAnsi="Arial" w:cs="Arial"/>
          <w:sz w:val="24"/>
          <w:szCs w:val="24"/>
          <w:lang w:eastAsia="en-GB"/>
        </w:rPr>
      </w:pPr>
    </w:p>
    <w:p w14:paraId="57143A3C" w14:textId="6083BE15" w:rsidR="00A242DD" w:rsidRPr="00A242DD" w:rsidRDefault="00A242DD" w:rsidP="000A1E63">
      <w:pPr>
        <w:spacing w:after="0" w:line="480" w:lineRule="auto"/>
        <w:rPr>
          <w:rFonts w:ascii="Arial" w:eastAsia="Times New Roman" w:hAnsi="Arial" w:cs="Arial"/>
          <w:sz w:val="24"/>
          <w:szCs w:val="24"/>
          <w:lang w:eastAsia="en-GB"/>
        </w:rPr>
      </w:pPr>
      <w:r w:rsidRPr="00A242DD">
        <w:rPr>
          <w:rFonts w:ascii="Arial" w:eastAsia="Times New Roman" w:hAnsi="Arial" w:cs="Arial"/>
          <w:color w:val="000000"/>
          <w:sz w:val="24"/>
          <w:szCs w:val="24"/>
          <w:lang w:eastAsia="en-GB"/>
        </w:rPr>
        <w:t xml:space="preserve">The following Gantt Chart seen in </w:t>
      </w:r>
      <w:r w:rsidRPr="00A242DD">
        <w:rPr>
          <w:rFonts w:ascii="Arial" w:eastAsia="Times New Roman" w:hAnsi="Arial" w:cs="Arial"/>
          <w:i/>
          <w:iCs/>
          <w:color w:val="000000"/>
          <w:sz w:val="24"/>
          <w:szCs w:val="24"/>
          <w:lang w:eastAsia="en-GB"/>
        </w:rPr>
        <w:t xml:space="preserve">Figure </w:t>
      </w:r>
      <w:r w:rsidR="002C0C6D" w:rsidRPr="002C0C6D">
        <w:rPr>
          <w:rFonts w:ascii="Arial" w:eastAsia="Times New Roman" w:hAnsi="Arial" w:cs="Arial"/>
          <w:i/>
          <w:iCs/>
          <w:color w:val="000000"/>
          <w:sz w:val="24"/>
          <w:szCs w:val="24"/>
          <w:lang w:eastAsia="en-GB"/>
        </w:rPr>
        <w:t>4</w:t>
      </w:r>
      <w:r w:rsidRPr="00A242DD">
        <w:rPr>
          <w:rFonts w:ascii="Arial" w:eastAsia="Times New Roman" w:hAnsi="Arial" w:cs="Arial"/>
          <w:color w:val="000000"/>
          <w:sz w:val="24"/>
          <w:szCs w:val="24"/>
          <w:lang w:eastAsia="en-GB"/>
        </w:rPr>
        <w:t xml:space="preserve"> demonstrates the targeted timeline for the entirety of the research project.</w:t>
      </w:r>
    </w:p>
    <w:p w14:paraId="3E0AF70C" w14:textId="77777777" w:rsidR="00A242DD" w:rsidRPr="00A242DD" w:rsidRDefault="00A242DD" w:rsidP="000A1E63">
      <w:pPr>
        <w:spacing w:after="0" w:line="480" w:lineRule="auto"/>
        <w:rPr>
          <w:rFonts w:ascii="Arial" w:eastAsia="Times New Roman" w:hAnsi="Arial" w:cs="Arial"/>
          <w:sz w:val="24"/>
          <w:szCs w:val="24"/>
          <w:lang w:eastAsia="en-GB"/>
        </w:rPr>
      </w:pPr>
    </w:p>
    <w:p w14:paraId="45B46CBD" w14:textId="77777777" w:rsidR="00A242DD" w:rsidRPr="00A242DD" w:rsidRDefault="00A242DD" w:rsidP="000A1E63">
      <w:pPr>
        <w:spacing w:after="0" w:line="480" w:lineRule="auto"/>
        <w:rPr>
          <w:rFonts w:ascii="Arial" w:eastAsia="Times New Roman" w:hAnsi="Arial" w:cs="Arial"/>
          <w:sz w:val="24"/>
          <w:szCs w:val="24"/>
          <w:lang w:eastAsia="en-GB"/>
        </w:rPr>
      </w:pPr>
      <w:r w:rsidRPr="00A242DD">
        <w:rPr>
          <w:rFonts w:ascii="Arial" w:eastAsia="Times New Roman" w:hAnsi="Arial" w:cs="Arial"/>
          <w:noProof/>
          <w:color w:val="000000"/>
          <w:sz w:val="24"/>
          <w:szCs w:val="24"/>
          <w:bdr w:val="none" w:sz="0" w:space="0" w:color="auto" w:frame="1"/>
          <w:lang w:eastAsia="en-GB"/>
        </w:rPr>
        <w:drawing>
          <wp:inline distT="0" distB="0" distL="0" distR="0" wp14:anchorId="6F5A7DBF" wp14:editId="7D96F4CE">
            <wp:extent cx="5734050" cy="3467100"/>
            <wp:effectExtent l="0" t="0" r="0" b="0"/>
            <wp:docPr id="8" name="Picture 8"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4050" cy="3467100"/>
                    </a:xfrm>
                    <a:prstGeom prst="rect">
                      <a:avLst/>
                    </a:prstGeom>
                    <a:noFill/>
                    <a:ln>
                      <a:noFill/>
                    </a:ln>
                  </pic:spPr>
                </pic:pic>
              </a:graphicData>
            </a:graphic>
          </wp:inline>
        </w:drawing>
      </w:r>
    </w:p>
    <w:p w14:paraId="35BC5F49" w14:textId="1F449E53" w:rsidR="00A242DD" w:rsidRPr="00A242DD" w:rsidRDefault="00A242DD" w:rsidP="00226CB7">
      <w:pPr>
        <w:spacing w:after="0" w:line="480" w:lineRule="auto"/>
        <w:ind w:left="2160"/>
        <w:rPr>
          <w:rFonts w:ascii="Arial" w:eastAsia="Times New Roman" w:hAnsi="Arial" w:cs="Arial"/>
          <w:i/>
          <w:iCs/>
          <w:sz w:val="24"/>
          <w:szCs w:val="24"/>
          <w:lang w:eastAsia="en-GB"/>
        </w:rPr>
      </w:pPr>
      <w:r w:rsidRPr="00A242DD">
        <w:rPr>
          <w:rFonts w:ascii="Arial" w:eastAsia="Times New Roman" w:hAnsi="Arial" w:cs="Arial"/>
          <w:i/>
          <w:iCs/>
          <w:color w:val="000000"/>
          <w:sz w:val="24"/>
          <w:szCs w:val="24"/>
          <w:lang w:eastAsia="en-GB"/>
        </w:rPr>
        <w:t xml:space="preserve">Figure </w:t>
      </w:r>
      <w:r w:rsidR="002C0C6D">
        <w:rPr>
          <w:rFonts w:ascii="Arial" w:eastAsia="Times New Roman" w:hAnsi="Arial" w:cs="Arial"/>
          <w:i/>
          <w:iCs/>
          <w:color w:val="000000"/>
          <w:sz w:val="24"/>
          <w:szCs w:val="24"/>
          <w:lang w:eastAsia="en-GB"/>
        </w:rPr>
        <w:t>4</w:t>
      </w:r>
      <w:r w:rsidRPr="00A242DD">
        <w:rPr>
          <w:rFonts w:ascii="Arial" w:eastAsia="Times New Roman" w:hAnsi="Arial" w:cs="Arial"/>
          <w:i/>
          <w:iCs/>
          <w:color w:val="000000"/>
          <w:sz w:val="24"/>
          <w:szCs w:val="24"/>
          <w:lang w:eastAsia="en-GB"/>
        </w:rPr>
        <w:t xml:space="preserve"> - Dissertation Timeline Gantt Chart</w:t>
      </w:r>
    </w:p>
    <w:p w14:paraId="16A03815" w14:textId="77777777" w:rsidR="00A242DD" w:rsidRPr="00A242DD" w:rsidRDefault="00A242DD" w:rsidP="000A1E63">
      <w:pPr>
        <w:spacing w:after="0" w:line="480" w:lineRule="auto"/>
        <w:rPr>
          <w:rFonts w:ascii="Arial" w:eastAsia="Times New Roman" w:hAnsi="Arial" w:cs="Arial"/>
          <w:sz w:val="24"/>
          <w:szCs w:val="24"/>
          <w:lang w:eastAsia="en-GB"/>
        </w:rPr>
      </w:pPr>
    </w:p>
    <w:p w14:paraId="6CB65861" w14:textId="77777777" w:rsidR="00007CBF" w:rsidRDefault="00007CBF" w:rsidP="000A1E63">
      <w:pPr>
        <w:spacing w:after="0" w:line="480" w:lineRule="auto"/>
        <w:rPr>
          <w:rFonts w:ascii="Arial" w:eastAsia="Times New Roman" w:hAnsi="Arial" w:cs="Arial"/>
          <w:color w:val="000000"/>
          <w:sz w:val="24"/>
          <w:szCs w:val="24"/>
          <w:u w:val="single"/>
          <w:lang w:eastAsia="en-GB"/>
        </w:rPr>
      </w:pPr>
      <w:r>
        <w:rPr>
          <w:rFonts w:ascii="Arial" w:eastAsia="Times New Roman" w:hAnsi="Arial" w:cs="Arial"/>
          <w:color w:val="000000"/>
          <w:sz w:val="24"/>
          <w:szCs w:val="24"/>
          <w:u w:val="single"/>
          <w:lang w:eastAsia="en-GB"/>
        </w:rPr>
        <w:br w:type="page"/>
      </w:r>
    </w:p>
    <w:p w14:paraId="1B9438D3" w14:textId="4851299D" w:rsidR="00A242DD" w:rsidRPr="00007CBF" w:rsidRDefault="00A242DD" w:rsidP="00007CBF">
      <w:pPr>
        <w:pStyle w:val="Heading1"/>
        <w:rPr>
          <w:rFonts w:eastAsia="Times New Roman"/>
          <w:b/>
          <w:bCs/>
          <w:u w:val="single"/>
          <w:lang w:eastAsia="en-GB"/>
        </w:rPr>
      </w:pPr>
      <w:bookmarkStart w:id="11" w:name="_Toc107592328"/>
      <w:r w:rsidRPr="00007CBF">
        <w:rPr>
          <w:rFonts w:eastAsia="Times New Roman"/>
          <w:b/>
          <w:bCs/>
          <w:u w:val="single"/>
          <w:lang w:eastAsia="en-GB"/>
        </w:rPr>
        <w:lastRenderedPageBreak/>
        <w:t>Reference List</w:t>
      </w:r>
      <w:bookmarkEnd w:id="11"/>
    </w:p>
    <w:p w14:paraId="2054BD2A" w14:textId="0538ACF6" w:rsidR="00A242DD" w:rsidRPr="00A242DD" w:rsidRDefault="00A242DD" w:rsidP="000A1E63">
      <w:pPr>
        <w:spacing w:after="0" w:line="480" w:lineRule="auto"/>
        <w:rPr>
          <w:rFonts w:ascii="Arial" w:eastAsia="Times New Roman" w:hAnsi="Arial" w:cs="Arial"/>
          <w:sz w:val="24"/>
          <w:szCs w:val="24"/>
          <w:lang w:eastAsia="en-GB"/>
        </w:rPr>
      </w:pPr>
    </w:p>
    <w:p w14:paraId="37648E03" w14:textId="58D7ECFF" w:rsidR="00A242DD" w:rsidRPr="00A242DD" w:rsidRDefault="00A242DD" w:rsidP="000A1E63">
      <w:pPr>
        <w:numPr>
          <w:ilvl w:val="0"/>
          <w:numId w:val="4"/>
        </w:numPr>
        <w:spacing w:after="0" w:line="480" w:lineRule="auto"/>
        <w:textAlignment w:val="baseline"/>
        <w:rPr>
          <w:rFonts w:ascii="Arial" w:eastAsia="Times New Roman" w:hAnsi="Arial" w:cs="Arial"/>
          <w:color w:val="000000"/>
          <w:sz w:val="24"/>
          <w:szCs w:val="24"/>
          <w:lang w:eastAsia="en-GB"/>
        </w:rPr>
      </w:pPr>
      <w:r w:rsidRPr="00A242DD">
        <w:rPr>
          <w:rFonts w:ascii="Arial" w:eastAsia="Times New Roman" w:hAnsi="Arial" w:cs="Arial"/>
          <w:color w:val="000000"/>
          <w:sz w:val="24"/>
          <w:szCs w:val="24"/>
          <w:lang w:eastAsia="en-GB"/>
        </w:rPr>
        <w:t xml:space="preserve">Alexander, D. and Klein, S. (2005). </w:t>
      </w:r>
      <w:r w:rsidRPr="00A242DD">
        <w:rPr>
          <w:rFonts w:ascii="Arial" w:eastAsia="Times New Roman" w:hAnsi="Arial" w:cs="Arial"/>
          <w:i/>
          <w:iCs/>
          <w:color w:val="000000"/>
          <w:sz w:val="24"/>
          <w:szCs w:val="24"/>
          <w:lang w:eastAsia="en-GB"/>
        </w:rPr>
        <w:t>The Psychological Aspects of Terrorism: from Denial to Hyperbole</w:t>
      </w:r>
      <w:r w:rsidRPr="00A242DD">
        <w:rPr>
          <w:rFonts w:ascii="Arial" w:eastAsia="Times New Roman" w:hAnsi="Arial" w:cs="Arial"/>
          <w:color w:val="000000"/>
          <w:sz w:val="24"/>
          <w:szCs w:val="24"/>
          <w:lang w:eastAsia="en-GB"/>
        </w:rPr>
        <w:t xml:space="preserve">. Journal of the Royal Society of Medicine, [online] 98(12). Available at: </w:t>
      </w:r>
      <w:hyperlink r:id="rId11" w:history="1">
        <w:r w:rsidRPr="00A242DD">
          <w:rPr>
            <w:rFonts w:ascii="Arial" w:eastAsia="Times New Roman" w:hAnsi="Arial" w:cs="Arial"/>
            <w:color w:val="1155CC"/>
            <w:sz w:val="24"/>
            <w:szCs w:val="24"/>
            <w:u w:val="single"/>
            <w:lang w:eastAsia="en-GB"/>
          </w:rPr>
          <w:t>https://www.ncbi.nlm.nih.gov/pmc/articles/PMC1299349/</w:t>
        </w:r>
      </w:hyperlink>
      <w:r w:rsidRPr="00A242DD">
        <w:rPr>
          <w:rFonts w:ascii="Arial" w:eastAsia="Times New Roman" w:hAnsi="Arial" w:cs="Arial"/>
          <w:color w:val="000000"/>
          <w:sz w:val="24"/>
          <w:szCs w:val="24"/>
          <w:lang w:eastAsia="en-GB"/>
        </w:rPr>
        <w:t xml:space="preserve"> [Accessed 6 June 2022].</w:t>
      </w:r>
      <w:r w:rsidRPr="00A242DD">
        <w:rPr>
          <w:rFonts w:ascii="Arial" w:eastAsia="Times New Roman" w:hAnsi="Arial" w:cs="Arial"/>
          <w:sz w:val="24"/>
          <w:szCs w:val="24"/>
          <w:lang w:eastAsia="en-GB"/>
        </w:rPr>
        <w:br/>
      </w:r>
    </w:p>
    <w:p w14:paraId="161F0A3D" w14:textId="3A2BDF2E" w:rsidR="00A242DD" w:rsidRPr="00A242DD" w:rsidRDefault="00A242DD" w:rsidP="000A1E63">
      <w:pPr>
        <w:numPr>
          <w:ilvl w:val="0"/>
          <w:numId w:val="5"/>
        </w:numPr>
        <w:spacing w:after="0" w:line="480" w:lineRule="auto"/>
        <w:textAlignment w:val="baseline"/>
        <w:rPr>
          <w:rFonts w:ascii="Arial" w:eastAsia="Times New Roman" w:hAnsi="Arial" w:cs="Arial"/>
          <w:color w:val="000000"/>
          <w:sz w:val="24"/>
          <w:szCs w:val="24"/>
          <w:lang w:eastAsia="en-GB"/>
        </w:rPr>
      </w:pPr>
      <w:r w:rsidRPr="00A242DD">
        <w:rPr>
          <w:rFonts w:ascii="Arial" w:eastAsia="Times New Roman" w:hAnsi="Arial" w:cs="Arial"/>
          <w:color w:val="000000"/>
          <w:sz w:val="24"/>
          <w:szCs w:val="24"/>
          <w:lang w:eastAsia="en-GB"/>
        </w:rPr>
        <w:t xml:space="preserve">Baker, C. (2019). </w:t>
      </w:r>
      <w:r w:rsidRPr="00A242DD">
        <w:rPr>
          <w:rFonts w:ascii="Arial" w:eastAsia="Times New Roman" w:hAnsi="Arial" w:cs="Arial"/>
          <w:i/>
          <w:iCs/>
          <w:color w:val="000000"/>
          <w:sz w:val="24"/>
          <w:szCs w:val="24"/>
          <w:lang w:eastAsia="en-GB"/>
        </w:rPr>
        <w:t>We May Be Better Off Without a Clear Definition of Terrorism</w:t>
      </w:r>
      <w:r w:rsidRPr="00A242DD">
        <w:rPr>
          <w:rFonts w:ascii="Arial" w:eastAsia="Times New Roman" w:hAnsi="Arial" w:cs="Arial"/>
          <w:color w:val="000000"/>
          <w:sz w:val="24"/>
          <w:szCs w:val="24"/>
          <w:lang w:eastAsia="en-GB"/>
        </w:rPr>
        <w:t xml:space="preserve">. [online] Fair Observer. Available at: </w:t>
      </w:r>
      <w:hyperlink r:id="rId12" w:history="1">
        <w:r w:rsidRPr="00A242DD">
          <w:rPr>
            <w:rFonts w:ascii="Arial" w:eastAsia="Times New Roman" w:hAnsi="Arial" w:cs="Arial"/>
            <w:color w:val="1155CC"/>
            <w:sz w:val="24"/>
            <w:szCs w:val="24"/>
            <w:u w:val="single"/>
            <w:lang w:eastAsia="en-GB"/>
          </w:rPr>
          <w:t>https://www.fairobserver.com/region/north_america/terrorism-definitions-legislation-extremism-turkey-us-security-news-14231/</w:t>
        </w:r>
      </w:hyperlink>
      <w:r w:rsidRPr="00A242DD">
        <w:rPr>
          <w:rFonts w:ascii="Arial" w:eastAsia="Times New Roman" w:hAnsi="Arial" w:cs="Arial"/>
          <w:color w:val="000000"/>
          <w:sz w:val="24"/>
          <w:szCs w:val="24"/>
          <w:lang w:eastAsia="en-GB"/>
        </w:rPr>
        <w:t xml:space="preserve"> [Accessed 6 June 2022].</w:t>
      </w:r>
      <w:r w:rsidRPr="00A242DD">
        <w:rPr>
          <w:rFonts w:ascii="Arial" w:eastAsia="Times New Roman" w:hAnsi="Arial" w:cs="Arial"/>
          <w:sz w:val="24"/>
          <w:szCs w:val="24"/>
          <w:lang w:eastAsia="en-GB"/>
        </w:rPr>
        <w:br/>
      </w:r>
    </w:p>
    <w:p w14:paraId="6F5A6CE7" w14:textId="52ACD36B" w:rsidR="00A242DD" w:rsidRPr="00A242DD" w:rsidRDefault="00A242DD" w:rsidP="000A1E63">
      <w:pPr>
        <w:numPr>
          <w:ilvl w:val="0"/>
          <w:numId w:val="6"/>
        </w:numPr>
        <w:spacing w:after="0" w:line="480" w:lineRule="auto"/>
        <w:textAlignment w:val="baseline"/>
        <w:rPr>
          <w:rFonts w:ascii="Arial" w:eastAsia="Times New Roman" w:hAnsi="Arial" w:cs="Arial"/>
          <w:color w:val="000000"/>
          <w:sz w:val="24"/>
          <w:szCs w:val="24"/>
          <w:lang w:eastAsia="en-GB"/>
        </w:rPr>
      </w:pPr>
      <w:r w:rsidRPr="00A242DD">
        <w:rPr>
          <w:rFonts w:ascii="Arial" w:eastAsia="Times New Roman" w:hAnsi="Arial" w:cs="Arial"/>
          <w:color w:val="000000"/>
          <w:sz w:val="24"/>
          <w:szCs w:val="24"/>
          <w:lang w:eastAsia="en-GB"/>
        </w:rPr>
        <w:t xml:space="preserve">Behr, I., Edwards, C., Gribbon, L. and Reding, A. (2013). </w:t>
      </w:r>
      <w:r w:rsidRPr="00A242DD">
        <w:rPr>
          <w:rFonts w:ascii="Arial" w:eastAsia="Times New Roman" w:hAnsi="Arial" w:cs="Arial"/>
          <w:i/>
          <w:iCs/>
          <w:color w:val="000000"/>
          <w:sz w:val="24"/>
          <w:szCs w:val="24"/>
          <w:lang w:eastAsia="en-GB"/>
        </w:rPr>
        <w:t>Radicalisation In The Digital Era: The Use Of The Internet In 15 Cases Of Terrorism And Extremsim</w:t>
      </w:r>
      <w:r w:rsidRPr="00A242DD">
        <w:rPr>
          <w:rFonts w:ascii="Arial" w:eastAsia="Times New Roman" w:hAnsi="Arial" w:cs="Arial"/>
          <w:color w:val="000000"/>
          <w:sz w:val="24"/>
          <w:szCs w:val="24"/>
          <w:lang w:eastAsia="en-GB"/>
        </w:rPr>
        <w:t xml:space="preserve">. [ebook] Brussels: RAND Europe. Available at: </w:t>
      </w:r>
      <w:hyperlink r:id="rId13" w:history="1">
        <w:r w:rsidRPr="00A242DD">
          <w:rPr>
            <w:rFonts w:ascii="Arial" w:eastAsia="Times New Roman" w:hAnsi="Arial" w:cs="Arial"/>
            <w:color w:val="1155CC"/>
            <w:sz w:val="24"/>
            <w:szCs w:val="24"/>
            <w:u w:val="single"/>
            <w:lang w:eastAsia="en-GB"/>
          </w:rPr>
          <w:t>https://www.rand.org/content/dam/rand/pubs/research_reports/RR400/RR453/RAND_RR453.pdf</w:t>
        </w:r>
      </w:hyperlink>
      <w:r w:rsidRPr="00A242DD">
        <w:rPr>
          <w:rFonts w:ascii="Arial" w:eastAsia="Times New Roman" w:hAnsi="Arial" w:cs="Arial"/>
          <w:color w:val="000000"/>
          <w:sz w:val="24"/>
          <w:szCs w:val="24"/>
          <w:lang w:eastAsia="en-GB"/>
        </w:rPr>
        <w:t xml:space="preserve"> [Accessed 6 June 2022].</w:t>
      </w:r>
      <w:r w:rsidRPr="00A242DD">
        <w:rPr>
          <w:rFonts w:ascii="Arial" w:eastAsia="Times New Roman" w:hAnsi="Arial" w:cs="Arial"/>
          <w:sz w:val="24"/>
          <w:szCs w:val="24"/>
          <w:lang w:eastAsia="en-GB"/>
        </w:rPr>
        <w:br/>
      </w:r>
    </w:p>
    <w:p w14:paraId="7B10BAF2" w14:textId="77777777" w:rsidR="00A242DD" w:rsidRPr="00A242DD" w:rsidRDefault="00A242DD" w:rsidP="000A1E63">
      <w:pPr>
        <w:numPr>
          <w:ilvl w:val="0"/>
          <w:numId w:val="7"/>
        </w:numPr>
        <w:spacing w:after="0" w:line="480" w:lineRule="auto"/>
        <w:textAlignment w:val="baseline"/>
        <w:rPr>
          <w:rFonts w:ascii="Arial" w:eastAsia="Times New Roman" w:hAnsi="Arial" w:cs="Arial"/>
          <w:color w:val="000000"/>
          <w:sz w:val="24"/>
          <w:szCs w:val="24"/>
          <w:lang w:eastAsia="en-GB"/>
        </w:rPr>
      </w:pPr>
      <w:r w:rsidRPr="00A242DD">
        <w:rPr>
          <w:rFonts w:ascii="Arial" w:eastAsia="Times New Roman" w:hAnsi="Arial" w:cs="Arial"/>
          <w:color w:val="000000"/>
          <w:sz w:val="24"/>
          <w:szCs w:val="24"/>
          <w:lang w:eastAsia="en-GB"/>
        </w:rPr>
        <w:t xml:space="preserve">Binding, L. (2020). </w:t>
      </w:r>
      <w:r w:rsidRPr="00A242DD">
        <w:rPr>
          <w:rFonts w:ascii="Arial" w:eastAsia="Times New Roman" w:hAnsi="Arial" w:cs="Arial"/>
          <w:i/>
          <w:iCs/>
          <w:color w:val="000000"/>
          <w:sz w:val="24"/>
          <w:szCs w:val="24"/>
          <w:lang w:eastAsia="en-GB"/>
        </w:rPr>
        <w:t>Coronavirus: IS Could Exploit COVID-19 Pandemic to Carry Out Terror Attacks, EU Warns</w:t>
      </w:r>
      <w:r w:rsidRPr="00A242DD">
        <w:rPr>
          <w:rFonts w:ascii="Arial" w:eastAsia="Times New Roman" w:hAnsi="Arial" w:cs="Arial"/>
          <w:color w:val="000000"/>
          <w:sz w:val="24"/>
          <w:szCs w:val="24"/>
          <w:lang w:eastAsia="en-GB"/>
        </w:rPr>
        <w:t xml:space="preserve">. [online] Sky News. Available at: </w:t>
      </w:r>
      <w:hyperlink r:id="rId14" w:history="1">
        <w:r w:rsidRPr="00A242DD">
          <w:rPr>
            <w:rFonts w:ascii="Arial" w:eastAsia="Times New Roman" w:hAnsi="Arial" w:cs="Arial"/>
            <w:color w:val="1155CC"/>
            <w:sz w:val="24"/>
            <w:szCs w:val="24"/>
            <w:u w:val="single"/>
            <w:lang w:eastAsia="en-GB"/>
          </w:rPr>
          <w:t>https://news.sky.com/story/coronavirus-is-could-exploit-covid-19-pandemicto-carry-out-terror-attacks-eu-warns-11987706</w:t>
        </w:r>
      </w:hyperlink>
      <w:r w:rsidRPr="00A242DD">
        <w:rPr>
          <w:rFonts w:ascii="Arial" w:eastAsia="Times New Roman" w:hAnsi="Arial" w:cs="Arial"/>
          <w:color w:val="000000"/>
          <w:sz w:val="24"/>
          <w:szCs w:val="24"/>
          <w:lang w:eastAsia="en-GB"/>
        </w:rPr>
        <w:t xml:space="preserve"> [Accessed 6 June 2022].</w:t>
      </w:r>
    </w:p>
    <w:p w14:paraId="4BE0DECF" w14:textId="4B378105" w:rsidR="00A242DD" w:rsidRPr="00A242DD" w:rsidRDefault="00A242DD" w:rsidP="000A1E63">
      <w:pPr>
        <w:spacing w:after="0" w:line="480" w:lineRule="auto"/>
        <w:rPr>
          <w:rFonts w:ascii="Arial" w:eastAsia="Times New Roman" w:hAnsi="Arial" w:cs="Arial"/>
          <w:sz w:val="24"/>
          <w:szCs w:val="24"/>
          <w:lang w:eastAsia="en-GB"/>
        </w:rPr>
      </w:pPr>
    </w:p>
    <w:p w14:paraId="0CD07FA6" w14:textId="77777777" w:rsidR="00A242DD" w:rsidRPr="00A242DD" w:rsidRDefault="00A242DD" w:rsidP="000A1E63">
      <w:pPr>
        <w:numPr>
          <w:ilvl w:val="0"/>
          <w:numId w:val="8"/>
        </w:numPr>
        <w:spacing w:after="0" w:line="480" w:lineRule="auto"/>
        <w:textAlignment w:val="baseline"/>
        <w:rPr>
          <w:rFonts w:ascii="Arial" w:eastAsia="Times New Roman" w:hAnsi="Arial" w:cs="Arial"/>
          <w:color w:val="000000"/>
          <w:sz w:val="24"/>
          <w:szCs w:val="24"/>
          <w:lang w:eastAsia="en-GB"/>
        </w:rPr>
      </w:pPr>
      <w:r w:rsidRPr="00A242DD">
        <w:rPr>
          <w:rFonts w:ascii="Arial" w:eastAsia="Times New Roman" w:hAnsi="Arial" w:cs="Arial"/>
          <w:color w:val="000000"/>
          <w:sz w:val="24"/>
          <w:szCs w:val="24"/>
          <w:lang w:eastAsia="en-GB"/>
        </w:rPr>
        <w:t xml:space="preserve">Bryman, A. (2016). </w:t>
      </w:r>
      <w:r w:rsidRPr="00A242DD">
        <w:rPr>
          <w:rFonts w:ascii="Arial" w:eastAsia="Times New Roman" w:hAnsi="Arial" w:cs="Arial"/>
          <w:i/>
          <w:iCs/>
          <w:color w:val="000000"/>
          <w:sz w:val="24"/>
          <w:szCs w:val="24"/>
          <w:lang w:eastAsia="en-GB"/>
        </w:rPr>
        <w:t>Social Research Methods</w:t>
      </w:r>
      <w:r w:rsidRPr="00A242DD">
        <w:rPr>
          <w:rFonts w:ascii="Arial" w:eastAsia="Times New Roman" w:hAnsi="Arial" w:cs="Arial"/>
          <w:color w:val="000000"/>
          <w:sz w:val="24"/>
          <w:szCs w:val="24"/>
          <w:lang w:eastAsia="en-GB"/>
        </w:rPr>
        <w:t>. 5th ed. Oxford: Oxford University Press.</w:t>
      </w:r>
    </w:p>
    <w:p w14:paraId="486D9B99" w14:textId="724A491A" w:rsidR="00A242DD" w:rsidRPr="00A242DD" w:rsidRDefault="00A242DD" w:rsidP="000A1E63">
      <w:pPr>
        <w:numPr>
          <w:ilvl w:val="0"/>
          <w:numId w:val="8"/>
        </w:numPr>
        <w:spacing w:after="0" w:line="480" w:lineRule="auto"/>
        <w:textAlignment w:val="baseline"/>
        <w:rPr>
          <w:rFonts w:ascii="Arial" w:eastAsia="Times New Roman" w:hAnsi="Arial" w:cs="Arial"/>
          <w:color w:val="000000"/>
          <w:sz w:val="24"/>
          <w:szCs w:val="24"/>
          <w:lang w:eastAsia="en-GB"/>
        </w:rPr>
      </w:pPr>
      <w:r w:rsidRPr="00A242DD">
        <w:rPr>
          <w:rFonts w:ascii="Arial" w:eastAsia="Times New Roman" w:hAnsi="Arial" w:cs="Arial"/>
          <w:color w:val="000000"/>
          <w:sz w:val="24"/>
          <w:szCs w:val="24"/>
          <w:lang w:eastAsia="en-GB"/>
        </w:rPr>
        <w:lastRenderedPageBreak/>
        <w:t xml:space="preserve">Chris, C. (2014). </w:t>
      </w:r>
      <w:r w:rsidRPr="00A242DD">
        <w:rPr>
          <w:rFonts w:ascii="Arial" w:eastAsia="Times New Roman" w:hAnsi="Arial" w:cs="Arial"/>
          <w:i/>
          <w:iCs/>
          <w:color w:val="000000"/>
          <w:sz w:val="24"/>
          <w:szCs w:val="24"/>
          <w:lang w:eastAsia="en-GB"/>
        </w:rPr>
        <w:t>Organisational Definitions of Terrorism</w:t>
      </w:r>
      <w:r w:rsidRPr="00A242DD">
        <w:rPr>
          <w:rFonts w:ascii="Arial" w:eastAsia="Times New Roman" w:hAnsi="Arial" w:cs="Arial"/>
          <w:color w:val="000000"/>
          <w:sz w:val="24"/>
          <w:szCs w:val="24"/>
          <w:lang w:eastAsia="en-GB"/>
        </w:rPr>
        <w:t xml:space="preserve">. SecBrief, [online] Available at: </w:t>
      </w:r>
      <w:hyperlink r:id="rId15" w:history="1">
        <w:r w:rsidRPr="00A242DD">
          <w:rPr>
            <w:rFonts w:ascii="Arial" w:eastAsia="Times New Roman" w:hAnsi="Arial" w:cs="Arial"/>
            <w:color w:val="1155CC"/>
            <w:sz w:val="24"/>
            <w:szCs w:val="24"/>
            <w:u w:val="single"/>
            <w:lang w:eastAsia="en-GB"/>
          </w:rPr>
          <w:t>https://www.secbrief.org/2014/04/definition-of-terrorism/</w:t>
        </w:r>
      </w:hyperlink>
      <w:r w:rsidRPr="00A242DD">
        <w:rPr>
          <w:rFonts w:ascii="Arial" w:eastAsia="Times New Roman" w:hAnsi="Arial" w:cs="Arial"/>
          <w:color w:val="000000"/>
          <w:sz w:val="24"/>
          <w:szCs w:val="24"/>
          <w:lang w:eastAsia="en-GB"/>
        </w:rPr>
        <w:t xml:space="preserve"> [Accessed 6 June 2022].</w:t>
      </w:r>
      <w:r w:rsidRPr="00A242DD">
        <w:rPr>
          <w:rFonts w:ascii="Arial" w:eastAsia="Times New Roman" w:hAnsi="Arial" w:cs="Arial"/>
          <w:sz w:val="24"/>
          <w:szCs w:val="24"/>
          <w:lang w:eastAsia="en-GB"/>
        </w:rPr>
        <w:br/>
      </w:r>
    </w:p>
    <w:p w14:paraId="351B5F4C" w14:textId="69818A34" w:rsidR="00A242DD" w:rsidRPr="00A242DD" w:rsidRDefault="00A242DD" w:rsidP="000A1E63">
      <w:pPr>
        <w:numPr>
          <w:ilvl w:val="0"/>
          <w:numId w:val="9"/>
        </w:numPr>
        <w:spacing w:after="0" w:line="480" w:lineRule="auto"/>
        <w:textAlignment w:val="baseline"/>
        <w:rPr>
          <w:rFonts w:ascii="Arial" w:eastAsia="Times New Roman" w:hAnsi="Arial" w:cs="Arial"/>
          <w:color w:val="000000"/>
          <w:sz w:val="24"/>
          <w:szCs w:val="24"/>
          <w:lang w:eastAsia="en-GB"/>
        </w:rPr>
      </w:pPr>
      <w:r w:rsidRPr="00A242DD">
        <w:rPr>
          <w:rFonts w:ascii="Arial" w:eastAsia="Times New Roman" w:hAnsi="Arial" w:cs="Arial"/>
          <w:color w:val="000000"/>
          <w:sz w:val="24"/>
          <w:szCs w:val="24"/>
          <w:lang w:eastAsia="en-GB"/>
        </w:rPr>
        <w:t xml:space="preserve">CISAC. (2021). </w:t>
      </w:r>
      <w:r w:rsidRPr="00A242DD">
        <w:rPr>
          <w:rFonts w:ascii="Arial" w:eastAsia="Times New Roman" w:hAnsi="Arial" w:cs="Arial"/>
          <w:i/>
          <w:iCs/>
          <w:color w:val="000000"/>
          <w:sz w:val="24"/>
          <w:szCs w:val="24"/>
          <w:lang w:eastAsia="en-GB"/>
        </w:rPr>
        <w:t>The Islamic State</w:t>
      </w:r>
      <w:r w:rsidRPr="00A242DD">
        <w:rPr>
          <w:rFonts w:ascii="Arial" w:eastAsia="Times New Roman" w:hAnsi="Arial" w:cs="Arial"/>
          <w:color w:val="000000"/>
          <w:sz w:val="24"/>
          <w:szCs w:val="24"/>
          <w:lang w:eastAsia="en-GB"/>
        </w:rPr>
        <w:t xml:space="preserve">. [online] CISAC - Centre for International Security and Cooperation. Available at: </w:t>
      </w:r>
      <w:hyperlink r:id="rId16" w:history="1">
        <w:r w:rsidRPr="00A242DD">
          <w:rPr>
            <w:rFonts w:ascii="Arial" w:eastAsia="Times New Roman" w:hAnsi="Arial" w:cs="Arial"/>
            <w:color w:val="1155CC"/>
            <w:sz w:val="24"/>
            <w:szCs w:val="24"/>
            <w:u w:val="single"/>
            <w:lang w:eastAsia="en-GB"/>
          </w:rPr>
          <w:t>https://cisac.fsi.stanford.edu/mappingmilitants/profiles/islamic-state</w:t>
        </w:r>
      </w:hyperlink>
      <w:r w:rsidRPr="00A242DD">
        <w:rPr>
          <w:rFonts w:ascii="Arial" w:eastAsia="Times New Roman" w:hAnsi="Arial" w:cs="Arial"/>
          <w:color w:val="000000"/>
          <w:sz w:val="24"/>
          <w:szCs w:val="24"/>
          <w:lang w:eastAsia="en-GB"/>
        </w:rPr>
        <w:t xml:space="preserve"> [Accessed 6 June 2022].</w:t>
      </w:r>
      <w:r w:rsidRPr="00A242DD">
        <w:rPr>
          <w:rFonts w:ascii="Arial" w:eastAsia="Times New Roman" w:hAnsi="Arial" w:cs="Arial"/>
          <w:sz w:val="24"/>
          <w:szCs w:val="24"/>
          <w:lang w:eastAsia="en-GB"/>
        </w:rPr>
        <w:br/>
      </w:r>
    </w:p>
    <w:p w14:paraId="7623A5FF" w14:textId="77777777" w:rsidR="00A242DD" w:rsidRPr="00A242DD" w:rsidRDefault="00A242DD" w:rsidP="000A1E63">
      <w:pPr>
        <w:numPr>
          <w:ilvl w:val="0"/>
          <w:numId w:val="10"/>
        </w:numPr>
        <w:spacing w:after="0" w:line="480" w:lineRule="auto"/>
        <w:textAlignment w:val="baseline"/>
        <w:rPr>
          <w:rFonts w:ascii="Arial" w:eastAsia="Times New Roman" w:hAnsi="Arial" w:cs="Arial"/>
          <w:color w:val="000000"/>
          <w:sz w:val="24"/>
          <w:szCs w:val="24"/>
          <w:lang w:eastAsia="en-GB"/>
        </w:rPr>
      </w:pPr>
      <w:r w:rsidRPr="00A242DD">
        <w:rPr>
          <w:rFonts w:ascii="Arial" w:eastAsia="Times New Roman" w:hAnsi="Arial" w:cs="Arial"/>
          <w:color w:val="000000"/>
          <w:sz w:val="24"/>
          <w:szCs w:val="24"/>
          <w:lang w:eastAsia="en-GB"/>
        </w:rPr>
        <w:t xml:space="preserve">Clarke, C. (2018). </w:t>
      </w:r>
      <w:r w:rsidRPr="00A242DD">
        <w:rPr>
          <w:rFonts w:ascii="Arial" w:eastAsia="Times New Roman" w:hAnsi="Arial" w:cs="Arial"/>
          <w:i/>
          <w:iCs/>
          <w:color w:val="000000"/>
          <w:sz w:val="24"/>
          <w:szCs w:val="24"/>
          <w:lang w:eastAsia="en-GB"/>
        </w:rPr>
        <w:t>ISIS's New Plans to Get Rich and Wreak Havoc</w:t>
      </w:r>
      <w:r w:rsidRPr="00A242DD">
        <w:rPr>
          <w:rFonts w:ascii="Arial" w:eastAsia="Times New Roman" w:hAnsi="Arial" w:cs="Arial"/>
          <w:color w:val="000000"/>
          <w:sz w:val="24"/>
          <w:szCs w:val="24"/>
          <w:lang w:eastAsia="en-GB"/>
        </w:rPr>
        <w:t xml:space="preserve">. [online] Available at: </w:t>
      </w:r>
      <w:hyperlink r:id="rId17" w:history="1">
        <w:r w:rsidRPr="00A242DD">
          <w:rPr>
            <w:rFonts w:ascii="Arial" w:eastAsia="Times New Roman" w:hAnsi="Arial" w:cs="Arial"/>
            <w:color w:val="1155CC"/>
            <w:sz w:val="24"/>
            <w:szCs w:val="24"/>
            <w:u w:val="single"/>
            <w:lang w:eastAsia="en-GB"/>
          </w:rPr>
          <w:t>https://www.rand.org/blog/2018/10/isiss-new-plans-to-get-rich-and-wreak-havoc.html</w:t>
        </w:r>
      </w:hyperlink>
      <w:r w:rsidRPr="00A242DD">
        <w:rPr>
          <w:rFonts w:ascii="Arial" w:eastAsia="Times New Roman" w:hAnsi="Arial" w:cs="Arial"/>
          <w:color w:val="000000"/>
          <w:sz w:val="24"/>
          <w:szCs w:val="24"/>
          <w:lang w:eastAsia="en-GB"/>
        </w:rPr>
        <w:t xml:space="preserve"> [Accessed 6 June 2022].</w:t>
      </w:r>
    </w:p>
    <w:p w14:paraId="50A41B1A" w14:textId="299FDE09" w:rsidR="00A242DD" w:rsidRPr="00A242DD" w:rsidRDefault="00A242DD" w:rsidP="000A1E63">
      <w:pPr>
        <w:spacing w:after="0" w:line="480" w:lineRule="auto"/>
        <w:rPr>
          <w:rFonts w:ascii="Arial" w:eastAsia="Times New Roman" w:hAnsi="Arial" w:cs="Arial"/>
          <w:sz w:val="24"/>
          <w:szCs w:val="24"/>
          <w:lang w:eastAsia="en-GB"/>
        </w:rPr>
      </w:pPr>
    </w:p>
    <w:p w14:paraId="42B08AD6" w14:textId="77777777" w:rsidR="00A242DD" w:rsidRPr="00A242DD" w:rsidRDefault="00A242DD" w:rsidP="000A1E63">
      <w:pPr>
        <w:numPr>
          <w:ilvl w:val="0"/>
          <w:numId w:val="11"/>
        </w:numPr>
        <w:spacing w:after="0" w:line="480" w:lineRule="auto"/>
        <w:textAlignment w:val="baseline"/>
        <w:rPr>
          <w:rFonts w:ascii="Arial" w:eastAsia="Times New Roman" w:hAnsi="Arial" w:cs="Arial"/>
          <w:color w:val="000000"/>
          <w:sz w:val="24"/>
          <w:szCs w:val="24"/>
          <w:lang w:eastAsia="en-GB"/>
        </w:rPr>
      </w:pPr>
      <w:r w:rsidRPr="00A242DD">
        <w:rPr>
          <w:rFonts w:ascii="Arial" w:eastAsia="Times New Roman" w:hAnsi="Arial" w:cs="Arial"/>
          <w:color w:val="000000"/>
          <w:sz w:val="24"/>
          <w:szCs w:val="24"/>
          <w:lang w:eastAsia="en-GB"/>
        </w:rPr>
        <w:t xml:space="preserve">Comerford, M. (2020). </w:t>
      </w:r>
      <w:r w:rsidRPr="00A242DD">
        <w:rPr>
          <w:rFonts w:ascii="Arial" w:eastAsia="Times New Roman" w:hAnsi="Arial" w:cs="Arial"/>
          <w:i/>
          <w:iCs/>
          <w:color w:val="000000"/>
          <w:sz w:val="24"/>
          <w:szCs w:val="24"/>
          <w:lang w:eastAsia="en-GB"/>
        </w:rPr>
        <w:t>How Have Terrorist Organisations Responded to COVID-19?</w:t>
      </w:r>
      <w:r w:rsidRPr="00A242DD">
        <w:rPr>
          <w:rFonts w:ascii="Arial" w:eastAsia="Times New Roman" w:hAnsi="Arial" w:cs="Arial"/>
          <w:color w:val="000000"/>
          <w:sz w:val="24"/>
          <w:szCs w:val="24"/>
          <w:lang w:eastAsia="en-GB"/>
        </w:rPr>
        <w:t xml:space="preserve">. [online] Institute for Economics &amp; Peace. Available at: </w:t>
      </w:r>
      <w:hyperlink r:id="rId18" w:history="1">
        <w:r w:rsidRPr="00A242DD">
          <w:rPr>
            <w:rFonts w:ascii="Arial" w:eastAsia="Times New Roman" w:hAnsi="Arial" w:cs="Arial"/>
            <w:color w:val="1155CC"/>
            <w:sz w:val="24"/>
            <w:szCs w:val="24"/>
            <w:u w:val="single"/>
            <w:lang w:eastAsia="en-GB"/>
          </w:rPr>
          <w:t>https://www.visionofhumanity.org/how-have-terrorist-organisations-responded-to-covid-19/</w:t>
        </w:r>
      </w:hyperlink>
      <w:r w:rsidRPr="00A242DD">
        <w:rPr>
          <w:rFonts w:ascii="Arial" w:eastAsia="Times New Roman" w:hAnsi="Arial" w:cs="Arial"/>
          <w:color w:val="000000"/>
          <w:sz w:val="24"/>
          <w:szCs w:val="24"/>
          <w:lang w:eastAsia="en-GB"/>
        </w:rPr>
        <w:t xml:space="preserve"> [Accessed 6 June 2022].</w:t>
      </w:r>
    </w:p>
    <w:p w14:paraId="09CB1E25" w14:textId="7515BD62" w:rsidR="00A242DD" w:rsidRPr="00A242DD" w:rsidRDefault="00A242DD" w:rsidP="000A1E63">
      <w:pPr>
        <w:spacing w:after="0" w:line="480" w:lineRule="auto"/>
        <w:rPr>
          <w:rFonts w:ascii="Arial" w:eastAsia="Times New Roman" w:hAnsi="Arial" w:cs="Arial"/>
          <w:sz w:val="24"/>
          <w:szCs w:val="24"/>
          <w:lang w:eastAsia="en-GB"/>
        </w:rPr>
      </w:pPr>
    </w:p>
    <w:p w14:paraId="2D3DA1B3" w14:textId="12EA42D5" w:rsidR="00A242DD" w:rsidRPr="00A242DD" w:rsidRDefault="00A242DD" w:rsidP="000A1E63">
      <w:pPr>
        <w:numPr>
          <w:ilvl w:val="0"/>
          <w:numId w:val="12"/>
        </w:numPr>
        <w:spacing w:after="0" w:line="480" w:lineRule="auto"/>
        <w:textAlignment w:val="baseline"/>
        <w:rPr>
          <w:rFonts w:ascii="Arial" w:eastAsia="Times New Roman" w:hAnsi="Arial" w:cs="Arial"/>
          <w:color w:val="000000"/>
          <w:sz w:val="24"/>
          <w:szCs w:val="24"/>
          <w:lang w:eastAsia="en-GB"/>
        </w:rPr>
      </w:pPr>
      <w:r w:rsidRPr="00A242DD">
        <w:rPr>
          <w:rFonts w:ascii="Arial" w:eastAsia="Times New Roman" w:hAnsi="Arial" w:cs="Arial"/>
          <w:color w:val="000000"/>
          <w:sz w:val="24"/>
          <w:szCs w:val="24"/>
          <w:lang w:eastAsia="en-GB"/>
        </w:rPr>
        <w:t xml:space="preserve">Counter Terrorism Policing. (2021). </w:t>
      </w:r>
      <w:r w:rsidRPr="00A242DD">
        <w:rPr>
          <w:rFonts w:ascii="Arial" w:eastAsia="Times New Roman" w:hAnsi="Arial" w:cs="Arial"/>
          <w:i/>
          <w:iCs/>
          <w:color w:val="000000"/>
          <w:sz w:val="24"/>
          <w:szCs w:val="24"/>
          <w:lang w:eastAsia="en-GB"/>
        </w:rPr>
        <w:t>Latest Home Office Statistics Reveal 7 Late-stage Plots Foiled Since March 2020</w:t>
      </w:r>
      <w:r w:rsidRPr="00A242DD">
        <w:rPr>
          <w:rFonts w:ascii="Arial" w:eastAsia="Times New Roman" w:hAnsi="Arial" w:cs="Arial"/>
          <w:color w:val="000000"/>
          <w:sz w:val="24"/>
          <w:szCs w:val="24"/>
          <w:lang w:eastAsia="en-GB"/>
        </w:rPr>
        <w:t xml:space="preserve">. [online] Counter Terrorism Policing. Available at: </w:t>
      </w:r>
      <w:hyperlink r:id="rId19" w:history="1">
        <w:r w:rsidRPr="00A242DD">
          <w:rPr>
            <w:rFonts w:ascii="Arial" w:eastAsia="Times New Roman" w:hAnsi="Arial" w:cs="Arial"/>
            <w:color w:val="1155CC"/>
            <w:sz w:val="24"/>
            <w:szCs w:val="24"/>
            <w:u w:val="single"/>
            <w:lang w:eastAsia="en-GB"/>
          </w:rPr>
          <w:t>https://www.counterterrorism.police.uk/latest-home-office-statistics-reveal-7-late-stage-plots-foiled-since-march-2020/</w:t>
        </w:r>
      </w:hyperlink>
      <w:r w:rsidRPr="00A242DD">
        <w:rPr>
          <w:rFonts w:ascii="Arial" w:eastAsia="Times New Roman" w:hAnsi="Arial" w:cs="Arial"/>
          <w:color w:val="000000"/>
          <w:sz w:val="24"/>
          <w:szCs w:val="24"/>
          <w:lang w:eastAsia="en-GB"/>
        </w:rPr>
        <w:t xml:space="preserve"> [Accessed 6 June 2022].</w:t>
      </w:r>
      <w:r w:rsidRPr="00A242DD">
        <w:rPr>
          <w:rFonts w:ascii="Arial" w:eastAsia="Times New Roman" w:hAnsi="Arial" w:cs="Arial"/>
          <w:sz w:val="24"/>
          <w:szCs w:val="24"/>
          <w:lang w:eastAsia="en-GB"/>
        </w:rPr>
        <w:br/>
      </w:r>
    </w:p>
    <w:p w14:paraId="7F8B44E3" w14:textId="1AE407EA" w:rsidR="00A242DD" w:rsidRPr="00A242DD" w:rsidRDefault="00A242DD" w:rsidP="000A1E63">
      <w:pPr>
        <w:numPr>
          <w:ilvl w:val="0"/>
          <w:numId w:val="13"/>
        </w:numPr>
        <w:spacing w:after="0" w:line="480" w:lineRule="auto"/>
        <w:textAlignment w:val="baseline"/>
        <w:rPr>
          <w:rFonts w:ascii="Arial" w:eastAsia="Times New Roman" w:hAnsi="Arial" w:cs="Arial"/>
          <w:color w:val="000000"/>
          <w:sz w:val="24"/>
          <w:szCs w:val="24"/>
          <w:lang w:eastAsia="en-GB"/>
        </w:rPr>
      </w:pPr>
      <w:r w:rsidRPr="00A242DD">
        <w:rPr>
          <w:rFonts w:ascii="Arial" w:eastAsia="Times New Roman" w:hAnsi="Arial" w:cs="Arial"/>
          <w:color w:val="000000"/>
          <w:sz w:val="24"/>
          <w:szCs w:val="24"/>
          <w:lang w:eastAsia="en-GB"/>
        </w:rPr>
        <w:lastRenderedPageBreak/>
        <w:t xml:space="preserve">Ganor, B. (2010). </w:t>
      </w:r>
      <w:r w:rsidRPr="00A242DD">
        <w:rPr>
          <w:rFonts w:ascii="Arial" w:eastAsia="Times New Roman" w:hAnsi="Arial" w:cs="Arial"/>
          <w:i/>
          <w:iCs/>
          <w:color w:val="000000"/>
          <w:sz w:val="24"/>
          <w:szCs w:val="24"/>
          <w:lang w:eastAsia="en-GB"/>
        </w:rPr>
        <w:t>Defining Terrorism - Is One Man’s Terrorist Another Man’s Freedom Fighter?</w:t>
      </w:r>
      <w:r w:rsidRPr="00A242DD">
        <w:rPr>
          <w:rFonts w:ascii="Arial" w:eastAsia="Times New Roman" w:hAnsi="Arial" w:cs="Arial"/>
          <w:color w:val="000000"/>
          <w:sz w:val="24"/>
          <w:szCs w:val="24"/>
          <w:lang w:eastAsia="en-GB"/>
        </w:rPr>
        <w:t xml:space="preserve">. [online] International Institute for Counter-Terrorism. Available at: </w:t>
      </w:r>
      <w:hyperlink r:id="rId20" w:anchor="gsc.tab=0" w:history="1">
        <w:r w:rsidRPr="00A242DD">
          <w:rPr>
            <w:rFonts w:ascii="Arial" w:eastAsia="Times New Roman" w:hAnsi="Arial" w:cs="Arial"/>
            <w:color w:val="1155CC"/>
            <w:sz w:val="24"/>
            <w:szCs w:val="24"/>
            <w:u w:val="single"/>
            <w:lang w:eastAsia="en-GB"/>
          </w:rPr>
          <w:t>https://www.ict.org.il/Article/1123/Defining-Terrorism-Is-One-Mans-Terrorist-Another-Mans-Freedom-Fighter#gsc.tab=0</w:t>
        </w:r>
      </w:hyperlink>
      <w:r w:rsidRPr="00A242DD">
        <w:rPr>
          <w:rFonts w:ascii="Arial" w:eastAsia="Times New Roman" w:hAnsi="Arial" w:cs="Arial"/>
          <w:color w:val="000000"/>
          <w:sz w:val="24"/>
          <w:szCs w:val="24"/>
          <w:lang w:eastAsia="en-GB"/>
        </w:rPr>
        <w:t xml:space="preserve"> [Accessed 6 June 2022].</w:t>
      </w:r>
      <w:r w:rsidRPr="00A242DD">
        <w:rPr>
          <w:rFonts w:ascii="Arial" w:eastAsia="Times New Roman" w:hAnsi="Arial" w:cs="Arial"/>
          <w:sz w:val="24"/>
          <w:szCs w:val="24"/>
          <w:lang w:eastAsia="en-GB"/>
        </w:rPr>
        <w:br/>
      </w:r>
    </w:p>
    <w:p w14:paraId="27034E02" w14:textId="58089A3C" w:rsidR="00A242DD" w:rsidRPr="00A242DD" w:rsidRDefault="00A242DD" w:rsidP="000A1E63">
      <w:pPr>
        <w:numPr>
          <w:ilvl w:val="0"/>
          <w:numId w:val="14"/>
        </w:numPr>
        <w:spacing w:after="0" w:line="480" w:lineRule="auto"/>
        <w:textAlignment w:val="baseline"/>
        <w:rPr>
          <w:rFonts w:ascii="Arial" w:eastAsia="Times New Roman" w:hAnsi="Arial" w:cs="Arial"/>
          <w:color w:val="000000"/>
          <w:sz w:val="24"/>
          <w:szCs w:val="24"/>
          <w:lang w:eastAsia="en-GB"/>
        </w:rPr>
      </w:pPr>
      <w:r w:rsidRPr="00A242DD">
        <w:rPr>
          <w:rFonts w:ascii="Arial" w:eastAsia="Times New Roman" w:hAnsi="Arial" w:cs="Arial"/>
          <w:color w:val="000000"/>
          <w:sz w:val="24"/>
          <w:szCs w:val="24"/>
          <w:lang w:eastAsia="en-GB"/>
        </w:rPr>
        <w:t xml:space="preserve">Ganor, B. (2013). </w:t>
      </w:r>
      <w:r w:rsidRPr="00A242DD">
        <w:rPr>
          <w:rFonts w:ascii="Arial" w:eastAsia="Times New Roman" w:hAnsi="Arial" w:cs="Arial"/>
          <w:i/>
          <w:iCs/>
          <w:color w:val="000000"/>
          <w:sz w:val="24"/>
          <w:szCs w:val="24"/>
          <w:lang w:eastAsia="en-GB"/>
        </w:rPr>
        <w:t>The Definition of Terrorism: A Fundamental Counter-Terrorism Measure</w:t>
      </w:r>
      <w:r w:rsidRPr="00A242DD">
        <w:rPr>
          <w:rFonts w:ascii="Arial" w:eastAsia="Times New Roman" w:hAnsi="Arial" w:cs="Arial"/>
          <w:color w:val="000000"/>
          <w:sz w:val="24"/>
          <w:szCs w:val="24"/>
          <w:lang w:eastAsia="en-GB"/>
        </w:rPr>
        <w:t xml:space="preserve">. [video] Available at: </w:t>
      </w:r>
      <w:hyperlink r:id="rId21" w:history="1">
        <w:r w:rsidRPr="00A242DD">
          <w:rPr>
            <w:rFonts w:ascii="Arial" w:eastAsia="Times New Roman" w:hAnsi="Arial" w:cs="Arial"/>
            <w:color w:val="1155CC"/>
            <w:sz w:val="24"/>
            <w:szCs w:val="24"/>
            <w:u w:val="single"/>
            <w:lang w:eastAsia="en-GB"/>
          </w:rPr>
          <w:t>https://youtu.be/lunQwBhzgxo</w:t>
        </w:r>
      </w:hyperlink>
      <w:r w:rsidRPr="00A242DD">
        <w:rPr>
          <w:rFonts w:ascii="Arial" w:eastAsia="Times New Roman" w:hAnsi="Arial" w:cs="Arial"/>
          <w:color w:val="000000"/>
          <w:sz w:val="24"/>
          <w:szCs w:val="24"/>
          <w:lang w:eastAsia="en-GB"/>
        </w:rPr>
        <w:t xml:space="preserve"> [Accessed 6 June 2022].</w:t>
      </w:r>
      <w:r w:rsidRPr="00A242DD">
        <w:rPr>
          <w:rFonts w:ascii="Arial" w:eastAsia="Times New Roman" w:hAnsi="Arial" w:cs="Arial"/>
          <w:sz w:val="24"/>
          <w:szCs w:val="24"/>
          <w:lang w:eastAsia="en-GB"/>
        </w:rPr>
        <w:br/>
      </w:r>
    </w:p>
    <w:p w14:paraId="2479D258" w14:textId="41DB1A8C" w:rsidR="00A242DD" w:rsidRPr="00A242DD" w:rsidRDefault="00A242DD" w:rsidP="000A1E63">
      <w:pPr>
        <w:numPr>
          <w:ilvl w:val="0"/>
          <w:numId w:val="15"/>
        </w:numPr>
        <w:spacing w:after="0" w:line="480" w:lineRule="auto"/>
        <w:textAlignment w:val="baseline"/>
        <w:rPr>
          <w:rFonts w:ascii="Arial" w:eastAsia="Times New Roman" w:hAnsi="Arial" w:cs="Arial"/>
          <w:color w:val="000000"/>
          <w:sz w:val="24"/>
          <w:szCs w:val="24"/>
          <w:lang w:eastAsia="en-GB"/>
        </w:rPr>
      </w:pPr>
      <w:r w:rsidRPr="00A242DD">
        <w:rPr>
          <w:rFonts w:ascii="Arial" w:eastAsia="Times New Roman" w:hAnsi="Arial" w:cs="Arial"/>
          <w:color w:val="000000"/>
          <w:sz w:val="24"/>
          <w:szCs w:val="24"/>
          <w:lang w:eastAsia="en-GB"/>
        </w:rPr>
        <w:t xml:space="preserve">HM Government. (2018). </w:t>
      </w:r>
      <w:r w:rsidRPr="00A242DD">
        <w:rPr>
          <w:rFonts w:ascii="Arial" w:eastAsia="Times New Roman" w:hAnsi="Arial" w:cs="Arial"/>
          <w:i/>
          <w:iCs/>
          <w:color w:val="000000"/>
          <w:sz w:val="24"/>
          <w:szCs w:val="24"/>
          <w:lang w:eastAsia="en-GB"/>
        </w:rPr>
        <w:t>CONTEST: The United Kingdom's Strategy For Countering Terrorism</w:t>
      </w:r>
      <w:r w:rsidRPr="00A242DD">
        <w:rPr>
          <w:rFonts w:ascii="Arial" w:eastAsia="Times New Roman" w:hAnsi="Arial" w:cs="Arial"/>
          <w:color w:val="000000"/>
          <w:sz w:val="24"/>
          <w:szCs w:val="24"/>
          <w:lang w:eastAsia="en-GB"/>
        </w:rPr>
        <w:t xml:space="preserve">. [ebook] London: HM Government. Available at: </w:t>
      </w:r>
      <w:hyperlink r:id="rId22" w:history="1">
        <w:r w:rsidRPr="00A242DD">
          <w:rPr>
            <w:rFonts w:ascii="Arial" w:eastAsia="Times New Roman" w:hAnsi="Arial" w:cs="Arial"/>
            <w:color w:val="1155CC"/>
            <w:sz w:val="24"/>
            <w:szCs w:val="24"/>
            <w:u w:val="single"/>
            <w:lang w:eastAsia="en-GB"/>
          </w:rPr>
          <w:t>https://assets.publishing.service.gov.uk/government/uploads/system/uploads/attachment_data/file/716907/140618_CCS207_CCS0218929798-1_CONTEST_3.0_WEB.pdf</w:t>
        </w:r>
      </w:hyperlink>
      <w:r w:rsidRPr="00A242DD">
        <w:rPr>
          <w:rFonts w:ascii="Arial" w:eastAsia="Times New Roman" w:hAnsi="Arial" w:cs="Arial"/>
          <w:color w:val="000000"/>
          <w:sz w:val="24"/>
          <w:szCs w:val="24"/>
          <w:lang w:eastAsia="en-GB"/>
        </w:rPr>
        <w:t xml:space="preserve"> [Accessed 6 June 2022].</w:t>
      </w:r>
      <w:r w:rsidRPr="00A242DD">
        <w:rPr>
          <w:rFonts w:ascii="Arial" w:eastAsia="Times New Roman" w:hAnsi="Arial" w:cs="Arial"/>
          <w:sz w:val="24"/>
          <w:szCs w:val="24"/>
          <w:lang w:eastAsia="en-GB"/>
        </w:rPr>
        <w:br/>
      </w:r>
    </w:p>
    <w:p w14:paraId="103CF9AE" w14:textId="789A7A7B" w:rsidR="00A242DD" w:rsidRPr="00A242DD" w:rsidRDefault="00A242DD" w:rsidP="000A1E63">
      <w:pPr>
        <w:numPr>
          <w:ilvl w:val="0"/>
          <w:numId w:val="16"/>
        </w:numPr>
        <w:spacing w:after="0" w:line="480" w:lineRule="auto"/>
        <w:textAlignment w:val="baseline"/>
        <w:rPr>
          <w:rFonts w:ascii="Arial" w:eastAsia="Times New Roman" w:hAnsi="Arial" w:cs="Arial"/>
          <w:color w:val="000000"/>
          <w:sz w:val="24"/>
          <w:szCs w:val="24"/>
          <w:lang w:eastAsia="en-GB"/>
        </w:rPr>
      </w:pPr>
      <w:r w:rsidRPr="00A242DD">
        <w:rPr>
          <w:rFonts w:ascii="Arial" w:eastAsia="Times New Roman" w:hAnsi="Arial" w:cs="Arial"/>
          <w:color w:val="000000"/>
          <w:sz w:val="24"/>
          <w:szCs w:val="24"/>
          <w:lang w:eastAsia="en-GB"/>
        </w:rPr>
        <w:t xml:space="preserve">Jenkins, J. (2020). </w:t>
      </w:r>
      <w:r w:rsidRPr="00A242DD">
        <w:rPr>
          <w:rFonts w:ascii="Arial" w:eastAsia="Times New Roman" w:hAnsi="Arial" w:cs="Arial"/>
          <w:i/>
          <w:iCs/>
          <w:color w:val="000000"/>
          <w:sz w:val="24"/>
          <w:szCs w:val="24"/>
          <w:lang w:eastAsia="en-GB"/>
        </w:rPr>
        <w:t>Terrorism | Definition, History, &amp; Facts</w:t>
      </w:r>
      <w:r w:rsidRPr="00A242DD">
        <w:rPr>
          <w:rFonts w:ascii="Arial" w:eastAsia="Times New Roman" w:hAnsi="Arial" w:cs="Arial"/>
          <w:color w:val="000000"/>
          <w:sz w:val="24"/>
          <w:szCs w:val="24"/>
          <w:lang w:eastAsia="en-GB"/>
        </w:rPr>
        <w:t xml:space="preserve">. [online] Encyclopedia Britannica. Available at: </w:t>
      </w:r>
      <w:hyperlink r:id="rId23" w:history="1">
        <w:r w:rsidRPr="00A242DD">
          <w:rPr>
            <w:rFonts w:ascii="Arial" w:eastAsia="Times New Roman" w:hAnsi="Arial" w:cs="Arial"/>
            <w:color w:val="1155CC"/>
            <w:sz w:val="24"/>
            <w:szCs w:val="24"/>
            <w:u w:val="single"/>
            <w:lang w:eastAsia="en-GB"/>
          </w:rPr>
          <w:t>https://www.britannica.com/topic/terrorism</w:t>
        </w:r>
      </w:hyperlink>
      <w:r w:rsidRPr="00A242DD">
        <w:rPr>
          <w:rFonts w:ascii="Arial" w:eastAsia="Times New Roman" w:hAnsi="Arial" w:cs="Arial"/>
          <w:color w:val="000000"/>
          <w:sz w:val="24"/>
          <w:szCs w:val="24"/>
          <w:lang w:eastAsia="en-GB"/>
        </w:rPr>
        <w:t xml:space="preserve"> [Accessed 6 June 2022].</w:t>
      </w:r>
      <w:r w:rsidRPr="00A242DD">
        <w:rPr>
          <w:rFonts w:ascii="Arial" w:eastAsia="Times New Roman" w:hAnsi="Arial" w:cs="Arial"/>
          <w:sz w:val="24"/>
          <w:szCs w:val="24"/>
          <w:lang w:eastAsia="en-GB"/>
        </w:rPr>
        <w:br/>
      </w:r>
    </w:p>
    <w:p w14:paraId="0E433EFD" w14:textId="77777777" w:rsidR="00A242DD" w:rsidRPr="00A242DD" w:rsidRDefault="00A242DD" w:rsidP="000A1E63">
      <w:pPr>
        <w:numPr>
          <w:ilvl w:val="0"/>
          <w:numId w:val="17"/>
        </w:numPr>
        <w:spacing w:after="0" w:line="480" w:lineRule="auto"/>
        <w:textAlignment w:val="baseline"/>
        <w:rPr>
          <w:rFonts w:ascii="Arial" w:eastAsia="Times New Roman" w:hAnsi="Arial" w:cs="Arial"/>
          <w:color w:val="000000"/>
          <w:sz w:val="24"/>
          <w:szCs w:val="24"/>
          <w:lang w:eastAsia="en-GB"/>
        </w:rPr>
      </w:pPr>
      <w:r w:rsidRPr="00A242DD">
        <w:rPr>
          <w:rFonts w:ascii="Arial" w:eastAsia="Times New Roman" w:hAnsi="Arial" w:cs="Arial"/>
          <w:color w:val="000000"/>
          <w:sz w:val="24"/>
          <w:szCs w:val="24"/>
          <w:lang w:eastAsia="en-GB"/>
        </w:rPr>
        <w:t xml:space="preserve">Kydd, A. and Walter, B. (2006). </w:t>
      </w:r>
      <w:r w:rsidRPr="00A242DD">
        <w:rPr>
          <w:rFonts w:ascii="Arial" w:eastAsia="Times New Roman" w:hAnsi="Arial" w:cs="Arial"/>
          <w:i/>
          <w:iCs/>
          <w:color w:val="000000"/>
          <w:sz w:val="24"/>
          <w:szCs w:val="24"/>
          <w:lang w:eastAsia="en-GB"/>
        </w:rPr>
        <w:t>The Strategies of Terrorism</w:t>
      </w:r>
      <w:r w:rsidRPr="00A242DD">
        <w:rPr>
          <w:rFonts w:ascii="Arial" w:eastAsia="Times New Roman" w:hAnsi="Arial" w:cs="Arial"/>
          <w:color w:val="000000"/>
          <w:sz w:val="24"/>
          <w:szCs w:val="24"/>
          <w:lang w:eastAsia="en-GB"/>
        </w:rPr>
        <w:t xml:space="preserve">. International Security, [online] 31(1). Available at: </w:t>
      </w:r>
      <w:hyperlink r:id="rId24" w:history="1">
        <w:r w:rsidRPr="00A242DD">
          <w:rPr>
            <w:rFonts w:ascii="Arial" w:eastAsia="Times New Roman" w:hAnsi="Arial" w:cs="Arial"/>
            <w:color w:val="1155CC"/>
            <w:sz w:val="24"/>
            <w:szCs w:val="24"/>
            <w:u w:val="single"/>
            <w:lang w:eastAsia="en-GB"/>
          </w:rPr>
          <w:t>https://www-jstor-org.ezproxy.uwtsd.ac.uk/stable/pdf/4137539.pdf?ab_segments=0%252Fbasic_phrase_search%252Fcontrol&amp;refreqid=excelsior%3A67905db22fcc9edf0d79efa0905d6e5f</w:t>
        </w:r>
      </w:hyperlink>
      <w:r w:rsidRPr="00A242DD">
        <w:rPr>
          <w:rFonts w:ascii="Arial" w:eastAsia="Times New Roman" w:hAnsi="Arial" w:cs="Arial"/>
          <w:color w:val="000000"/>
          <w:sz w:val="24"/>
          <w:szCs w:val="24"/>
          <w:lang w:eastAsia="en-GB"/>
        </w:rPr>
        <w:t xml:space="preserve"> [Accessed 6 June 2022].</w:t>
      </w:r>
    </w:p>
    <w:p w14:paraId="44D41AEB" w14:textId="5959B87E" w:rsidR="00A242DD" w:rsidRPr="00A242DD" w:rsidRDefault="00A242DD" w:rsidP="000A1E63">
      <w:pPr>
        <w:spacing w:after="0" w:line="480" w:lineRule="auto"/>
        <w:rPr>
          <w:rFonts w:ascii="Arial" w:eastAsia="Times New Roman" w:hAnsi="Arial" w:cs="Arial"/>
          <w:sz w:val="24"/>
          <w:szCs w:val="24"/>
          <w:lang w:eastAsia="en-GB"/>
        </w:rPr>
      </w:pPr>
    </w:p>
    <w:p w14:paraId="274CAEF6" w14:textId="5B908005" w:rsidR="00A242DD" w:rsidRPr="00A242DD" w:rsidRDefault="00A242DD" w:rsidP="000A1E63">
      <w:pPr>
        <w:numPr>
          <w:ilvl w:val="0"/>
          <w:numId w:val="18"/>
        </w:numPr>
        <w:spacing w:after="0" w:line="480" w:lineRule="auto"/>
        <w:textAlignment w:val="baseline"/>
        <w:rPr>
          <w:rFonts w:ascii="Arial" w:eastAsia="Times New Roman" w:hAnsi="Arial" w:cs="Arial"/>
          <w:color w:val="000000"/>
          <w:sz w:val="24"/>
          <w:szCs w:val="24"/>
          <w:lang w:eastAsia="en-GB"/>
        </w:rPr>
      </w:pPr>
      <w:r w:rsidRPr="00A242DD">
        <w:rPr>
          <w:rFonts w:ascii="Arial" w:eastAsia="Times New Roman" w:hAnsi="Arial" w:cs="Arial"/>
          <w:color w:val="000000"/>
          <w:sz w:val="24"/>
          <w:szCs w:val="24"/>
          <w:lang w:eastAsia="en-GB"/>
        </w:rPr>
        <w:t xml:space="preserve">Saunders, M., Lewis, P. and Thornhill, A. (2007). </w:t>
      </w:r>
      <w:r w:rsidRPr="00A242DD">
        <w:rPr>
          <w:rFonts w:ascii="Arial" w:eastAsia="Times New Roman" w:hAnsi="Arial" w:cs="Arial"/>
          <w:i/>
          <w:iCs/>
          <w:color w:val="000000"/>
          <w:sz w:val="24"/>
          <w:szCs w:val="24"/>
          <w:lang w:eastAsia="en-GB"/>
        </w:rPr>
        <w:t>Research Methods For Business Students</w:t>
      </w:r>
      <w:r w:rsidRPr="00A242DD">
        <w:rPr>
          <w:rFonts w:ascii="Arial" w:eastAsia="Times New Roman" w:hAnsi="Arial" w:cs="Arial"/>
          <w:color w:val="000000"/>
          <w:sz w:val="24"/>
          <w:szCs w:val="24"/>
          <w:lang w:eastAsia="en-GB"/>
        </w:rPr>
        <w:t>. 6th ed. London: Pearson.</w:t>
      </w:r>
      <w:r w:rsidRPr="00A242DD">
        <w:rPr>
          <w:rFonts w:ascii="Arial" w:eastAsia="Times New Roman" w:hAnsi="Arial" w:cs="Arial"/>
          <w:sz w:val="24"/>
          <w:szCs w:val="24"/>
          <w:lang w:eastAsia="en-GB"/>
        </w:rPr>
        <w:br/>
      </w:r>
    </w:p>
    <w:p w14:paraId="24A2F6D4" w14:textId="27CD77FF" w:rsidR="00A242DD" w:rsidRPr="00A242DD" w:rsidRDefault="00A242DD" w:rsidP="000A1E63">
      <w:pPr>
        <w:numPr>
          <w:ilvl w:val="0"/>
          <w:numId w:val="19"/>
        </w:numPr>
        <w:spacing w:after="0" w:line="480" w:lineRule="auto"/>
        <w:textAlignment w:val="baseline"/>
        <w:rPr>
          <w:rFonts w:ascii="Arial" w:eastAsia="Times New Roman" w:hAnsi="Arial" w:cs="Arial"/>
          <w:color w:val="000000"/>
          <w:sz w:val="24"/>
          <w:szCs w:val="24"/>
          <w:lang w:eastAsia="en-GB"/>
        </w:rPr>
      </w:pPr>
      <w:r w:rsidRPr="00A242DD">
        <w:rPr>
          <w:rFonts w:ascii="Arial" w:eastAsia="Times New Roman" w:hAnsi="Arial" w:cs="Arial"/>
          <w:color w:val="000000"/>
          <w:sz w:val="24"/>
          <w:szCs w:val="24"/>
          <w:lang w:eastAsia="en-GB"/>
        </w:rPr>
        <w:t xml:space="preserve">Saunders, M., Lewis, P. and Thornhill, A. (2019). </w:t>
      </w:r>
      <w:r w:rsidRPr="00A242DD">
        <w:rPr>
          <w:rFonts w:ascii="Arial" w:eastAsia="Times New Roman" w:hAnsi="Arial" w:cs="Arial"/>
          <w:i/>
          <w:iCs/>
          <w:color w:val="000000"/>
          <w:sz w:val="24"/>
          <w:szCs w:val="24"/>
          <w:lang w:eastAsia="en-GB"/>
        </w:rPr>
        <w:t>Research Methods For Business Students</w:t>
      </w:r>
      <w:r w:rsidRPr="00A242DD">
        <w:rPr>
          <w:rFonts w:ascii="Arial" w:eastAsia="Times New Roman" w:hAnsi="Arial" w:cs="Arial"/>
          <w:color w:val="000000"/>
          <w:sz w:val="24"/>
          <w:szCs w:val="24"/>
          <w:lang w:eastAsia="en-GB"/>
        </w:rPr>
        <w:t xml:space="preserve">. 8th ed. [ebook] London: Pearson. Available at: </w:t>
      </w:r>
      <w:hyperlink r:id="rId25" w:history="1">
        <w:r w:rsidRPr="00A242DD">
          <w:rPr>
            <w:rFonts w:ascii="Arial" w:eastAsia="Times New Roman" w:hAnsi="Arial" w:cs="Arial"/>
            <w:color w:val="1155CC"/>
            <w:sz w:val="24"/>
            <w:szCs w:val="24"/>
            <w:u w:val="single"/>
            <w:lang w:eastAsia="en-GB"/>
          </w:rPr>
          <w:t>https://www.researchgate.net/profile/Mark_Saunders4/publication/330760964_Research_Methods_for_Business_Students_Chapter_4_Understanding_research_philosophy_and_approaches_to_theory_development/links/5c53056f299bf12be3f0e2cf/Research-Methods-for-Business-Students-Chapter-4-Understanding-research-philosophy-and-approaches-to-theory-development.pdf</w:t>
        </w:r>
      </w:hyperlink>
      <w:r w:rsidRPr="00A242DD">
        <w:rPr>
          <w:rFonts w:ascii="Arial" w:eastAsia="Times New Roman" w:hAnsi="Arial" w:cs="Arial"/>
          <w:color w:val="000000"/>
          <w:sz w:val="24"/>
          <w:szCs w:val="24"/>
          <w:lang w:eastAsia="en-GB"/>
        </w:rPr>
        <w:t xml:space="preserve"> [Accessed 13 November 2020].</w:t>
      </w:r>
      <w:r w:rsidRPr="00A242DD">
        <w:rPr>
          <w:rFonts w:ascii="Arial" w:eastAsia="Times New Roman" w:hAnsi="Arial" w:cs="Arial"/>
          <w:sz w:val="24"/>
          <w:szCs w:val="24"/>
          <w:lang w:eastAsia="en-GB"/>
        </w:rPr>
        <w:br/>
      </w:r>
    </w:p>
    <w:p w14:paraId="1AE3E33B" w14:textId="77777777" w:rsidR="00A242DD" w:rsidRPr="00A242DD" w:rsidRDefault="00A242DD" w:rsidP="000A1E63">
      <w:pPr>
        <w:numPr>
          <w:ilvl w:val="0"/>
          <w:numId w:val="20"/>
        </w:numPr>
        <w:spacing w:after="0" w:line="480" w:lineRule="auto"/>
        <w:textAlignment w:val="baseline"/>
        <w:rPr>
          <w:rFonts w:ascii="Arial" w:eastAsia="Times New Roman" w:hAnsi="Arial" w:cs="Arial"/>
          <w:color w:val="000000"/>
          <w:sz w:val="24"/>
          <w:szCs w:val="24"/>
          <w:lang w:eastAsia="en-GB"/>
        </w:rPr>
      </w:pPr>
      <w:r w:rsidRPr="00A242DD">
        <w:rPr>
          <w:rFonts w:ascii="Arial" w:eastAsia="Times New Roman" w:hAnsi="Arial" w:cs="Arial"/>
          <w:color w:val="000000"/>
          <w:sz w:val="24"/>
          <w:szCs w:val="24"/>
          <w:lang w:eastAsia="en-GB"/>
        </w:rPr>
        <w:t xml:space="preserve">Terrorism Act 2000. Available at: </w:t>
      </w:r>
      <w:hyperlink r:id="rId26" w:history="1">
        <w:r w:rsidRPr="00A242DD">
          <w:rPr>
            <w:rFonts w:ascii="Arial" w:eastAsia="Times New Roman" w:hAnsi="Arial" w:cs="Arial"/>
            <w:color w:val="1155CC"/>
            <w:sz w:val="24"/>
            <w:szCs w:val="24"/>
            <w:u w:val="single"/>
            <w:lang w:eastAsia="en-GB"/>
          </w:rPr>
          <w:t>https://www.legislation.gov.uk/ukpga/2000/11/contents</w:t>
        </w:r>
      </w:hyperlink>
      <w:r w:rsidRPr="00A242DD">
        <w:rPr>
          <w:rFonts w:ascii="Arial" w:eastAsia="Times New Roman" w:hAnsi="Arial" w:cs="Arial"/>
          <w:color w:val="000000"/>
          <w:sz w:val="24"/>
          <w:szCs w:val="24"/>
          <w:lang w:eastAsia="en-GB"/>
        </w:rPr>
        <w:t xml:space="preserve"> [Accessed 6 June 2022].</w:t>
      </w:r>
    </w:p>
    <w:p w14:paraId="779ADE13" w14:textId="77777777" w:rsidR="00AD7764" w:rsidRPr="000A1E63" w:rsidRDefault="00AD7764" w:rsidP="000A1E63">
      <w:pPr>
        <w:spacing w:line="480" w:lineRule="auto"/>
        <w:rPr>
          <w:rFonts w:ascii="Arial" w:hAnsi="Arial" w:cs="Arial"/>
          <w:sz w:val="24"/>
          <w:szCs w:val="24"/>
        </w:rPr>
      </w:pPr>
    </w:p>
    <w:sectPr w:rsidR="00AD7764" w:rsidRPr="000A1E63" w:rsidSect="00862ACD">
      <w:headerReference w:type="default" r:id="rId27"/>
      <w:footerReference w:type="default" r:id="rId2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906B14" w14:textId="77777777" w:rsidR="00970EDA" w:rsidRDefault="00970EDA" w:rsidP="00862ACD">
      <w:pPr>
        <w:spacing w:after="0" w:line="240" w:lineRule="auto"/>
      </w:pPr>
      <w:r>
        <w:separator/>
      </w:r>
    </w:p>
  </w:endnote>
  <w:endnote w:type="continuationSeparator" w:id="0">
    <w:p w14:paraId="4DE1902D" w14:textId="77777777" w:rsidR="00970EDA" w:rsidRDefault="00970EDA" w:rsidP="00862A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4643585"/>
      <w:docPartObj>
        <w:docPartGallery w:val="Page Numbers (Bottom of Page)"/>
        <w:docPartUnique/>
      </w:docPartObj>
    </w:sdtPr>
    <w:sdtEndPr>
      <w:rPr>
        <w:rFonts w:ascii="Arial" w:hAnsi="Arial" w:cs="Arial"/>
        <w:b/>
        <w:bCs/>
        <w:noProof/>
        <w:color w:val="4472C4" w:themeColor="accent1"/>
        <w:sz w:val="24"/>
        <w:szCs w:val="24"/>
      </w:rPr>
    </w:sdtEndPr>
    <w:sdtContent>
      <w:p w14:paraId="5AAC780E" w14:textId="53AF73A4" w:rsidR="001A7644" w:rsidRPr="001A7644" w:rsidRDefault="001A7644">
        <w:pPr>
          <w:pStyle w:val="Footer"/>
          <w:jc w:val="center"/>
          <w:rPr>
            <w:rFonts w:ascii="Arial" w:hAnsi="Arial" w:cs="Arial"/>
            <w:b/>
            <w:bCs/>
            <w:color w:val="4472C4" w:themeColor="accent1"/>
            <w:sz w:val="24"/>
            <w:szCs w:val="24"/>
          </w:rPr>
        </w:pPr>
        <w:r w:rsidRPr="001A7644">
          <w:rPr>
            <w:rFonts w:ascii="Arial" w:hAnsi="Arial" w:cs="Arial"/>
            <w:b/>
            <w:bCs/>
            <w:color w:val="4472C4" w:themeColor="accent1"/>
            <w:sz w:val="24"/>
            <w:szCs w:val="24"/>
          </w:rPr>
          <w:fldChar w:fldCharType="begin"/>
        </w:r>
        <w:r w:rsidRPr="001A7644">
          <w:rPr>
            <w:rFonts w:ascii="Arial" w:hAnsi="Arial" w:cs="Arial"/>
            <w:b/>
            <w:bCs/>
            <w:color w:val="4472C4" w:themeColor="accent1"/>
            <w:sz w:val="24"/>
            <w:szCs w:val="24"/>
          </w:rPr>
          <w:instrText xml:space="preserve"> PAGE   \* MERGEFORMAT </w:instrText>
        </w:r>
        <w:r w:rsidRPr="001A7644">
          <w:rPr>
            <w:rFonts w:ascii="Arial" w:hAnsi="Arial" w:cs="Arial"/>
            <w:b/>
            <w:bCs/>
            <w:color w:val="4472C4" w:themeColor="accent1"/>
            <w:sz w:val="24"/>
            <w:szCs w:val="24"/>
          </w:rPr>
          <w:fldChar w:fldCharType="separate"/>
        </w:r>
        <w:r w:rsidRPr="001A7644">
          <w:rPr>
            <w:rFonts w:ascii="Arial" w:hAnsi="Arial" w:cs="Arial"/>
            <w:b/>
            <w:bCs/>
            <w:noProof/>
            <w:color w:val="4472C4" w:themeColor="accent1"/>
            <w:sz w:val="24"/>
            <w:szCs w:val="24"/>
          </w:rPr>
          <w:t>2</w:t>
        </w:r>
        <w:r w:rsidRPr="001A7644">
          <w:rPr>
            <w:rFonts w:ascii="Arial" w:hAnsi="Arial" w:cs="Arial"/>
            <w:b/>
            <w:bCs/>
            <w:noProof/>
            <w:color w:val="4472C4" w:themeColor="accent1"/>
            <w:sz w:val="24"/>
            <w:szCs w:val="24"/>
          </w:rPr>
          <w:fldChar w:fldCharType="end"/>
        </w:r>
      </w:p>
    </w:sdtContent>
  </w:sdt>
  <w:p w14:paraId="1C3CD1E2" w14:textId="77777777" w:rsidR="001A7644" w:rsidRDefault="001A76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BDB489" w14:textId="77777777" w:rsidR="00970EDA" w:rsidRDefault="00970EDA" w:rsidP="00862ACD">
      <w:pPr>
        <w:spacing w:after="0" w:line="240" w:lineRule="auto"/>
      </w:pPr>
      <w:r>
        <w:separator/>
      </w:r>
    </w:p>
  </w:footnote>
  <w:footnote w:type="continuationSeparator" w:id="0">
    <w:p w14:paraId="4B24451A" w14:textId="77777777" w:rsidR="00970EDA" w:rsidRDefault="00970EDA" w:rsidP="00862A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899152" w14:textId="6121B289" w:rsidR="00862ACD" w:rsidRDefault="00862ACD">
    <w:pPr>
      <w:pStyle w:val="Header"/>
    </w:pPr>
    <w:r>
      <w:t>Callum Rhys Samuel (1801402)</w:t>
    </w:r>
    <w:r>
      <w:tab/>
    </w:r>
    <w:r>
      <w:tab/>
    </w:r>
    <w:r w:rsidR="00B901F9">
      <w:t xml:space="preserve">MA Dissertation - </w:t>
    </w:r>
    <w:r>
      <w:t>Research Proposal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7291D"/>
    <w:multiLevelType w:val="multilevel"/>
    <w:tmpl w:val="D78CC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1B617D"/>
    <w:multiLevelType w:val="multilevel"/>
    <w:tmpl w:val="AC549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AC545B"/>
    <w:multiLevelType w:val="multilevel"/>
    <w:tmpl w:val="01EC3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A27E98"/>
    <w:multiLevelType w:val="multilevel"/>
    <w:tmpl w:val="C2A6F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7F6705"/>
    <w:multiLevelType w:val="multilevel"/>
    <w:tmpl w:val="AF62DFD0"/>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9DB276F"/>
    <w:multiLevelType w:val="multilevel"/>
    <w:tmpl w:val="03263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653D1F"/>
    <w:multiLevelType w:val="multilevel"/>
    <w:tmpl w:val="06CC3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26F1870"/>
    <w:multiLevelType w:val="multilevel"/>
    <w:tmpl w:val="546C3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123772"/>
    <w:multiLevelType w:val="multilevel"/>
    <w:tmpl w:val="9E362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DDD03D0"/>
    <w:multiLevelType w:val="multilevel"/>
    <w:tmpl w:val="E51C2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FB306F1"/>
    <w:multiLevelType w:val="multilevel"/>
    <w:tmpl w:val="E8384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28A585B"/>
    <w:multiLevelType w:val="multilevel"/>
    <w:tmpl w:val="E5EC1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A543D7"/>
    <w:multiLevelType w:val="hybridMultilevel"/>
    <w:tmpl w:val="68284446"/>
    <w:lvl w:ilvl="0" w:tplc="8500BCA2">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63D67EA"/>
    <w:multiLevelType w:val="multilevel"/>
    <w:tmpl w:val="90FA6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A1005A3"/>
    <w:multiLevelType w:val="multilevel"/>
    <w:tmpl w:val="C95EB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7632DC6"/>
    <w:multiLevelType w:val="multilevel"/>
    <w:tmpl w:val="7B340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8F204DC"/>
    <w:multiLevelType w:val="multilevel"/>
    <w:tmpl w:val="2B68A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EA53090"/>
    <w:multiLevelType w:val="multilevel"/>
    <w:tmpl w:val="6F601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15962C1"/>
    <w:multiLevelType w:val="multilevel"/>
    <w:tmpl w:val="C6400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B223893"/>
    <w:multiLevelType w:val="hybridMultilevel"/>
    <w:tmpl w:val="C86E9636"/>
    <w:lvl w:ilvl="0" w:tplc="B400E864">
      <w:start w:val="3"/>
      <w:numFmt w:val="bullet"/>
      <w:lvlText w:val="–"/>
      <w:lvlJc w:val="left"/>
      <w:pPr>
        <w:ind w:left="720" w:hanging="360"/>
      </w:pPr>
      <w:rPr>
        <w:rFonts w:ascii="Arial" w:eastAsia="Times New Roman" w:hAnsi="Arial" w:cs="Arial"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1C3171E"/>
    <w:multiLevelType w:val="multilevel"/>
    <w:tmpl w:val="43046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C144C8D"/>
    <w:multiLevelType w:val="multilevel"/>
    <w:tmpl w:val="F9829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91009232">
    <w:abstractNumId w:val="4"/>
  </w:num>
  <w:num w:numId="2" w16cid:durableId="2028015403">
    <w:abstractNumId w:val="9"/>
  </w:num>
  <w:num w:numId="3" w16cid:durableId="446124707">
    <w:abstractNumId w:val="8"/>
  </w:num>
  <w:num w:numId="4" w16cid:durableId="118573160">
    <w:abstractNumId w:val="2"/>
  </w:num>
  <w:num w:numId="5" w16cid:durableId="202792719">
    <w:abstractNumId w:val="21"/>
  </w:num>
  <w:num w:numId="6" w16cid:durableId="269244667">
    <w:abstractNumId w:val="17"/>
  </w:num>
  <w:num w:numId="7" w16cid:durableId="1596284952">
    <w:abstractNumId w:val="16"/>
  </w:num>
  <w:num w:numId="8" w16cid:durableId="929196302">
    <w:abstractNumId w:val="18"/>
  </w:num>
  <w:num w:numId="9" w16cid:durableId="69235200">
    <w:abstractNumId w:val="15"/>
  </w:num>
  <w:num w:numId="10" w16cid:durableId="1201241317">
    <w:abstractNumId w:val="7"/>
  </w:num>
  <w:num w:numId="11" w16cid:durableId="642392227">
    <w:abstractNumId w:val="0"/>
  </w:num>
  <w:num w:numId="12" w16cid:durableId="1148086833">
    <w:abstractNumId w:val="11"/>
  </w:num>
  <w:num w:numId="13" w16cid:durableId="397822849">
    <w:abstractNumId w:val="10"/>
  </w:num>
  <w:num w:numId="14" w16cid:durableId="1440644651">
    <w:abstractNumId w:val="5"/>
  </w:num>
  <w:num w:numId="15" w16cid:durableId="428088072">
    <w:abstractNumId w:val="3"/>
  </w:num>
  <w:num w:numId="16" w16cid:durableId="975450319">
    <w:abstractNumId w:val="13"/>
  </w:num>
  <w:num w:numId="17" w16cid:durableId="559949333">
    <w:abstractNumId w:val="20"/>
  </w:num>
  <w:num w:numId="18" w16cid:durableId="750002767">
    <w:abstractNumId w:val="14"/>
  </w:num>
  <w:num w:numId="19" w16cid:durableId="1550142643">
    <w:abstractNumId w:val="1"/>
  </w:num>
  <w:num w:numId="20" w16cid:durableId="779834511">
    <w:abstractNumId w:val="6"/>
  </w:num>
  <w:num w:numId="21" w16cid:durableId="2100322849">
    <w:abstractNumId w:val="19"/>
  </w:num>
  <w:num w:numId="22" w16cid:durableId="46932717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2A2D"/>
    <w:rsid w:val="00007CBF"/>
    <w:rsid w:val="00064C76"/>
    <w:rsid w:val="00096C38"/>
    <w:rsid w:val="000A1E63"/>
    <w:rsid w:val="00120336"/>
    <w:rsid w:val="001A7644"/>
    <w:rsid w:val="001C696F"/>
    <w:rsid w:val="0020781B"/>
    <w:rsid w:val="00226CB7"/>
    <w:rsid w:val="00261075"/>
    <w:rsid w:val="00281DAE"/>
    <w:rsid w:val="002C0C6D"/>
    <w:rsid w:val="0035170C"/>
    <w:rsid w:val="00434D79"/>
    <w:rsid w:val="00456489"/>
    <w:rsid w:val="00462A2D"/>
    <w:rsid w:val="004865AD"/>
    <w:rsid w:val="004F283A"/>
    <w:rsid w:val="00541B33"/>
    <w:rsid w:val="005802C2"/>
    <w:rsid w:val="005D0F14"/>
    <w:rsid w:val="006273EA"/>
    <w:rsid w:val="007E73E5"/>
    <w:rsid w:val="00821B3B"/>
    <w:rsid w:val="00836FEB"/>
    <w:rsid w:val="00862ACD"/>
    <w:rsid w:val="008D7512"/>
    <w:rsid w:val="00941657"/>
    <w:rsid w:val="00970EDA"/>
    <w:rsid w:val="009B06BB"/>
    <w:rsid w:val="009C5C20"/>
    <w:rsid w:val="00A06D83"/>
    <w:rsid w:val="00A242DD"/>
    <w:rsid w:val="00A43F6E"/>
    <w:rsid w:val="00A809B2"/>
    <w:rsid w:val="00AC27A2"/>
    <w:rsid w:val="00AD7764"/>
    <w:rsid w:val="00AE092A"/>
    <w:rsid w:val="00AE4035"/>
    <w:rsid w:val="00AF5633"/>
    <w:rsid w:val="00B1572F"/>
    <w:rsid w:val="00B26D2A"/>
    <w:rsid w:val="00B70C2F"/>
    <w:rsid w:val="00B75E60"/>
    <w:rsid w:val="00B901F9"/>
    <w:rsid w:val="00CC334F"/>
    <w:rsid w:val="00D15425"/>
    <w:rsid w:val="00D46414"/>
    <w:rsid w:val="00D529BE"/>
    <w:rsid w:val="00D74873"/>
    <w:rsid w:val="00DC4184"/>
    <w:rsid w:val="00E61DA7"/>
    <w:rsid w:val="00E7216A"/>
    <w:rsid w:val="00F008AC"/>
    <w:rsid w:val="00F41D69"/>
    <w:rsid w:val="00FB14AC"/>
    <w:rsid w:val="00FE7B32"/>
    <w:rsid w:val="00FF39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2043D9"/>
  <w15:chartTrackingRefBased/>
  <w15:docId w15:val="{E83630E2-64FB-443B-817E-0B19F6B95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1E6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5170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62AC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62ACD"/>
    <w:rPr>
      <w:rFonts w:eastAsiaTheme="minorEastAsia"/>
      <w:lang w:val="en-US"/>
    </w:rPr>
  </w:style>
  <w:style w:type="paragraph" w:styleId="Header">
    <w:name w:val="header"/>
    <w:basedOn w:val="Normal"/>
    <w:link w:val="HeaderChar"/>
    <w:uiPriority w:val="99"/>
    <w:unhideWhenUsed/>
    <w:rsid w:val="00862A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2ACD"/>
  </w:style>
  <w:style w:type="paragraph" w:styleId="Footer">
    <w:name w:val="footer"/>
    <w:basedOn w:val="Normal"/>
    <w:link w:val="FooterChar"/>
    <w:uiPriority w:val="99"/>
    <w:unhideWhenUsed/>
    <w:rsid w:val="00862A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2ACD"/>
  </w:style>
  <w:style w:type="character" w:customStyle="1" w:styleId="Heading1Char">
    <w:name w:val="Heading 1 Char"/>
    <w:basedOn w:val="DefaultParagraphFont"/>
    <w:link w:val="Heading1"/>
    <w:uiPriority w:val="9"/>
    <w:rsid w:val="000A1E6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5170C"/>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1A7644"/>
    <w:pPr>
      <w:outlineLvl w:val="9"/>
    </w:pPr>
    <w:rPr>
      <w:lang w:val="en-US"/>
    </w:rPr>
  </w:style>
  <w:style w:type="paragraph" w:styleId="TOC1">
    <w:name w:val="toc 1"/>
    <w:basedOn w:val="Normal"/>
    <w:next w:val="Normal"/>
    <w:autoRedefine/>
    <w:uiPriority w:val="39"/>
    <w:unhideWhenUsed/>
    <w:rsid w:val="001A7644"/>
    <w:pPr>
      <w:spacing w:after="100"/>
    </w:pPr>
  </w:style>
  <w:style w:type="paragraph" w:styleId="TOC2">
    <w:name w:val="toc 2"/>
    <w:basedOn w:val="Normal"/>
    <w:next w:val="Normal"/>
    <w:autoRedefine/>
    <w:uiPriority w:val="39"/>
    <w:unhideWhenUsed/>
    <w:rsid w:val="001A7644"/>
    <w:pPr>
      <w:spacing w:after="100"/>
      <w:ind w:left="220"/>
    </w:pPr>
  </w:style>
  <w:style w:type="character" w:styleId="Hyperlink">
    <w:name w:val="Hyperlink"/>
    <w:basedOn w:val="DefaultParagraphFont"/>
    <w:uiPriority w:val="99"/>
    <w:unhideWhenUsed/>
    <w:rsid w:val="001A7644"/>
    <w:rPr>
      <w:color w:val="0563C1" w:themeColor="hyperlink"/>
      <w:u w:val="single"/>
    </w:rPr>
  </w:style>
  <w:style w:type="paragraph" w:styleId="ListParagraph">
    <w:name w:val="List Paragraph"/>
    <w:basedOn w:val="Normal"/>
    <w:uiPriority w:val="34"/>
    <w:qFormat/>
    <w:rsid w:val="001203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7945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rand.org/content/dam/rand/pubs/research_reports/RR400/RR453/RAND_RR453.pdf" TargetMode="External"/><Relationship Id="rId18" Type="http://schemas.openxmlformats.org/officeDocument/2006/relationships/hyperlink" Target="https://www.visionofhumanity.org/how-have-terrorist-organisations-responded-to-covid-19/" TargetMode="External"/><Relationship Id="rId26" Type="http://schemas.openxmlformats.org/officeDocument/2006/relationships/hyperlink" Target="https://www.legislation.gov.uk/ukpga/2000/11/contents" TargetMode="External"/><Relationship Id="rId3" Type="http://schemas.openxmlformats.org/officeDocument/2006/relationships/styles" Target="styles.xml"/><Relationship Id="rId21" Type="http://schemas.openxmlformats.org/officeDocument/2006/relationships/hyperlink" Target="https://youtu.be/lunQwBhzgxo" TargetMode="External"/><Relationship Id="rId7" Type="http://schemas.openxmlformats.org/officeDocument/2006/relationships/endnotes" Target="endnotes.xml"/><Relationship Id="rId12" Type="http://schemas.openxmlformats.org/officeDocument/2006/relationships/hyperlink" Target="https://www.fairobserver.com/region/north_america/terrorism-definitions-legislation-extremism-turkey-us-security-news-14231/" TargetMode="External"/><Relationship Id="rId17" Type="http://schemas.openxmlformats.org/officeDocument/2006/relationships/hyperlink" Target="https://www.rand.org/blog/2018/10/isiss-new-plans-to-get-rich-and-wreak-havoc.html" TargetMode="External"/><Relationship Id="rId25" Type="http://schemas.openxmlformats.org/officeDocument/2006/relationships/hyperlink" Target="https://www.researchgate.net/profile/Mark_Saunders4/publication/330760964_Research_Methods_for_Business_Students_Chapter_4_Understanding_research_philosophy_and_approaches_to_theory_development/links/5c53056f299bf12be3f0e2cf/Research-Methods-for-Business-Students-Chapter-4-Understanding-research-philosophy-and-approaches-to-theory-development.pdf" TargetMode="External"/><Relationship Id="rId2" Type="http://schemas.openxmlformats.org/officeDocument/2006/relationships/numbering" Target="numbering.xml"/><Relationship Id="rId16" Type="http://schemas.openxmlformats.org/officeDocument/2006/relationships/hyperlink" Target="https://cisac.fsi.stanford.edu/mappingmilitants/profiles/islamic-state" TargetMode="External"/><Relationship Id="rId20" Type="http://schemas.openxmlformats.org/officeDocument/2006/relationships/hyperlink" Target="https://www.ict.org.il/Article/1123/Defining-Terrorism-Is-One-Mans-Terrorist-Another-Mans-Freedom-Fighter"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cbi.nlm.nih.gov/pmc/articles/PMC1299349/" TargetMode="External"/><Relationship Id="rId24" Type="http://schemas.openxmlformats.org/officeDocument/2006/relationships/hyperlink" Target="https://www-jstor-org.ezproxy.uwtsd.ac.uk/stable/pdf/4137539.pdf?ab_segments=0%252Fbasic_phrase_search%252Fcontrol&amp;refreqid=excelsior%3A67905db22fcc9edf0d79efa0905d6e5f" TargetMode="External"/><Relationship Id="rId5" Type="http://schemas.openxmlformats.org/officeDocument/2006/relationships/webSettings" Target="webSettings.xml"/><Relationship Id="rId15" Type="http://schemas.openxmlformats.org/officeDocument/2006/relationships/hyperlink" Target="https://www.secbrief.org/2014/04/definition-of-terrorism/" TargetMode="External"/><Relationship Id="rId23" Type="http://schemas.openxmlformats.org/officeDocument/2006/relationships/hyperlink" Target="https://www.britannica.com/topic/terrorism" TargetMode="External"/><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www.counterterrorism.police.uk/latest-home-office-statistics-reveal-7-late-stage-plots-foiled-since-march-2020/"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news.sky.com/story/coronavirus-is-could-exploit-covid-19-pandemicto-carry-out-terror-attacks-eu-warns-11987706" TargetMode="External"/><Relationship Id="rId22" Type="http://schemas.openxmlformats.org/officeDocument/2006/relationships/hyperlink" Target="https://assets.publishing.service.gov.uk/government/uploads/system/uploads/attachment_data/file/716907/140618_CCS207_CCS0218929798-1_CONTEST_3.0_WEB.pdf" TargetMode="External"/><Relationship Id="rId27" Type="http://schemas.openxmlformats.org/officeDocument/2006/relationships/header" Target="header1.xml"/><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DCCED9ACDA44AEC8DD23CA69F27F2B1"/>
        <w:category>
          <w:name w:val="General"/>
          <w:gallery w:val="placeholder"/>
        </w:category>
        <w:types>
          <w:type w:val="bbPlcHdr"/>
        </w:types>
        <w:behaviors>
          <w:behavior w:val="content"/>
        </w:behaviors>
        <w:guid w:val="{4937EB12-DB80-44E1-8410-9BC9FBA33369}"/>
      </w:docPartPr>
      <w:docPartBody>
        <w:p w:rsidR="00000000" w:rsidRDefault="00A01E2E" w:rsidP="00A01E2E">
          <w:pPr>
            <w:pStyle w:val="0DCCED9ACDA44AEC8DD23CA69F27F2B1"/>
          </w:pPr>
          <w:r>
            <w:rPr>
              <w:rFonts w:asciiTheme="majorHAnsi" w:eastAsiaTheme="majorEastAsia" w:hAnsiTheme="majorHAnsi" w:cstheme="majorBidi"/>
              <w:caps/>
            </w:rPr>
            <w:t>[Type the company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E2E"/>
    <w:rsid w:val="00647A89"/>
    <w:rsid w:val="00A01E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DCCED9ACDA44AEC8DD23CA69F27F2B1">
    <w:name w:val="0DCCED9ACDA44AEC8DD23CA69F27F2B1"/>
    <w:rsid w:val="00A01E2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C6B243-1546-4F59-B256-D4179516C3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18</Pages>
  <Words>2945</Words>
  <Characters>16789</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Research Proposal</dc:title>
  <dc:subject/>
  <dc:creator>Researcher: Callum Rhys Samuel - ID : (1801402)</dc:creator>
  <cp:keywords/>
  <dc:description/>
  <cp:lastModifiedBy>Callum Samuel (1801402)</cp:lastModifiedBy>
  <cp:revision>65</cp:revision>
  <dcterms:created xsi:type="dcterms:W3CDTF">2022-07-01T16:46:00Z</dcterms:created>
  <dcterms:modified xsi:type="dcterms:W3CDTF">2022-07-01T19:16:00Z</dcterms:modified>
</cp:coreProperties>
</file>