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564F93" w14:textId="4E2FC092" w:rsidR="009C50CB" w:rsidRPr="008314BF" w:rsidRDefault="00D3518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314BF">
        <w:rPr>
          <w:rFonts w:ascii="Arial" w:hAnsi="Arial" w:cs="Arial"/>
          <w:b/>
          <w:bCs/>
          <w:sz w:val="24"/>
          <w:szCs w:val="24"/>
          <w:u w:val="single"/>
        </w:rPr>
        <w:t>Executive summary</w:t>
      </w:r>
    </w:p>
    <w:p w14:paraId="18FB7736" w14:textId="0FA957BE" w:rsidR="00D35187" w:rsidRPr="008314BF" w:rsidRDefault="00D35187">
      <w:pPr>
        <w:rPr>
          <w:rFonts w:ascii="Arial" w:hAnsi="Arial" w:cs="Arial"/>
          <w:sz w:val="24"/>
          <w:szCs w:val="24"/>
        </w:rPr>
      </w:pPr>
      <w:r w:rsidRPr="008314BF">
        <w:rPr>
          <w:rFonts w:ascii="Arial" w:hAnsi="Arial" w:cs="Arial"/>
          <w:sz w:val="24"/>
          <w:szCs w:val="24"/>
        </w:rPr>
        <w:t xml:space="preserve">Highlights of the main report </w:t>
      </w:r>
    </w:p>
    <w:p w14:paraId="473E639E" w14:textId="77777777" w:rsidR="002E62C2" w:rsidRDefault="002E62C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BDAD380" w14:textId="46EB2D87" w:rsidR="00D35187" w:rsidRPr="008314BF" w:rsidRDefault="00D3518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314BF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3B8B0B9A" w14:textId="7B3DB306" w:rsidR="00D35187" w:rsidRPr="002E62C2" w:rsidRDefault="00D35187">
      <w:pPr>
        <w:rPr>
          <w:rFonts w:ascii="Arial" w:hAnsi="Arial" w:cs="Arial"/>
          <w:sz w:val="24"/>
          <w:szCs w:val="24"/>
        </w:rPr>
      </w:pPr>
      <w:r w:rsidRPr="00674A00">
        <w:rPr>
          <w:rFonts w:ascii="Arial" w:hAnsi="Arial" w:cs="Arial"/>
          <w:sz w:val="24"/>
          <w:szCs w:val="24"/>
        </w:rPr>
        <w:t>Thesis statement</w:t>
      </w:r>
      <w:r w:rsidR="008314BF" w:rsidRPr="00674A00">
        <w:rPr>
          <w:rFonts w:ascii="Arial" w:hAnsi="Arial" w:cs="Arial"/>
          <w:sz w:val="24"/>
          <w:szCs w:val="24"/>
        </w:rPr>
        <w:t xml:space="preserve"> - </w:t>
      </w:r>
      <w:r w:rsidR="001649C8">
        <w:rPr>
          <w:rFonts w:ascii="Arial" w:hAnsi="Arial" w:cs="Arial"/>
          <w:sz w:val="24"/>
          <w:szCs w:val="24"/>
        </w:rPr>
        <w:t>M</w:t>
      </w:r>
      <w:r w:rsidR="00584650" w:rsidRPr="00674A00">
        <w:rPr>
          <w:rFonts w:ascii="Arial" w:hAnsi="Arial" w:cs="Arial"/>
          <w:sz w:val="24"/>
          <w:szCs w:val="24"/>
        </w:rPr>
        <w:t xml:space="preserve">y project is to create </w:t>
      </w:r>
      <w:r w:rsidR="00F63012" w:rsidRPr="00674A00">
        <w:rPr>
          <w:rFonts w:ascii="Arial" w:hAnsi="Arial" w:cs="Arial"/>
          <w:sz w:val="24"/>
          <w:szCs w:val="24"/>
        </w:rPr>
        <w:t>an</w:t>
      </w:r>
      <w:r w:rsidR="00584650" w:rsidRPr="00674A00">
        <w:rPr>
          <w:rFonts w:ascii="Arial" w:hAnsi="Arial" w:cs="Arial"/>
          <w:sz w:val="24"/>
          <w:szCs w:val="24"/>
        </w:rPr>
        <w:t xml:space="preserve"> </w:t>
      </w:r>
      <w:r w:rsidR="00CD3302" w:rsidRPr="00674A00">
        <w:rPr>
          <w:rFonts w:ascii="Arial" w:hAnsi="Arial" w:cs="Arial"/>
          <w:sz w:val="24"/>
          <w:szCs w:val="24"/>
        </w:rPr>
        <w:t>all-terrain</w:t>
      </w:r>
      <w:r w:rsidR="00584650" w:rsidRPr="00674A00">
        <w:rPr>
          <w:rFonts w:ascii="Arial" w:hAnsi="Arial" w:cs="Arial"/>
          <w:sz w:val="24"/>
          <w:szCs w:val="24"/>
        </w:rPr>
        <w:t xml:space="preserve"> vehicle </w:t>
      </w:r>
      <w:r w:rsidR="004C63B2" w:rsidRPr="00674A00">
        <w:rPr>
          <w:rFonts w:ascii="Arial" w:hAnsi="Arial" w:cs="Arial"/>
          <w:sz w:val="24"/>
          <w:szCs w:val="24"/>
        </w:rPr>
        <w:t>that</w:t>
      </w:r>
      <w:r w:rsidR="00584650" w:rsidRPr="00674A00">
        <w:rPr>
          <w:rFonts w:ascii="Arial" w:hAnsi="Arial" w:cs="Arial"/>
          <w:sz w:val="24"/>
          <w:szCs w:val="24"/>
        </w:rPr>
        <w:t xml:space="preserve"> not only provides </w:t>
      </w:r>
      <w:r w:rsidR="00A238E4" w:rsidRPr="00674A00">
        <w:rPr>
          <w:rFonts w:ascii="Arial" w:hAnsi="Arial" w:cs="Arial"/>
          <w:sz w:val="24"/>
          <w:szCs w:val="24"/>
        </w:rPr>
        <w:t>a</w:t>
      </w:r>
      <w:r w:rsidR="00D56A1C" w:rsidRPr="00674A00">
        <w:rPr>
          <w:rFonts w:ascii="Arial" w:hAnsi="Arial" w:cs="Arial"/>
          <w:sz w:val="24"/>
          <w:szCs w:val="24"/>
        </w:rPr>
        <w:t>n</w:t>
      </w:r>
      <w:r w:rsidR="00A238E4" w:rsidRPr="00674A00">
        <w:rPr>
          <w:rFonts w:ascii="Arial" w:hAnsi="Arial" w:cs="Arial"/>
          <w:sz w:val="24"/>
          <w:szCs w:val="24"/>
        </w:rPr>
        <w:t xml:space="preserve"> </w:t>
      </w:r>
      <w:r w:rsidR="00D56A1C" w:rsidRPr="00674A00">
        <w:rPr>
          <w:rFonts w:ascii="Arial" w:hAnsi="Arial" w:cs="Arial"/>
          <w:sz w:val="24"/>
          <w:szCs w:val="24"/>
        </w:rPr>
        <w:t xml:space="preserve">aesthetically </w:t>
      </w:r>
      <w:r w:rsidR="00F63012" w:rsidRPr="00674A00">
        <w:rPr>
          <w:rFonts w:ascii="Arial" w:hAnsi="Arial" w:cs="Arial"/>
          <w:sz w:val="24"/>
          <w:szCs w:val="24"/>
        </w:rPr>
        <w:t>distinctive</w:t>
      </w:r>
      <w:r w:rsidR="00584650" w:rsidRPr="00674A00">
        <w:rPr>
          <w:rFonts w:ascii="Arial" w:hAnsi="Arial" w:cs="Arial"/>
          <w:sz w:val="24"/>
          <w:szCs w:val="24"/>
        </w:rPr>
        <w:t xml:space="preserve"> </w:t>
      </w:r>
      <w:r w:rsidR="00D56A1C" w:rsidRPr="00674A00">
        <w:rPr>
          <w:rFonts w:ascii="Arial" w:hAnsi="Arial" w:cs="Arial"/>
          <w:sz w:val="24"/>
          <w:szCs w:val="24"/>
        </w:rPr>
        <w:t xml:space="preserve">safe </w:t>
      </w:r>
      <w:r w:rsidR="00584650" w:rsidRPr="00674A00">
        <w:rPr>
          <w:rFonts w:ascii="Arial" w:hAnsi="Arial" w:cs="Arial"/>
          <w:sz w:val="24"/>
          <w:szCs w:val="24"/>
        </w:rPr>
        <w:t>transport</w:t>
      </w:r>
      <w:r w:rsidR="00D56A1C" w:rsidRPr="00674A00">
        <w:rPr>
          <w:rFonts w:ascii="Arial" w:hAnsi="Arial" w:cs="Arial"/>
          <w:sz w:val="24"/>
          <w:szCs w:val="24"/>
        </w:rPr>
        <w:t xml:space="preserve">, </w:t>
      </w:r>
      <w:r w:rsidR="00F642DA" w:rsidRPr="00674A00">
        <w:rPr>
          <w:rFonts w:ascii="Arial" w:hAnsi="Arial" w:cs="Arial"/>
          <w:sz w:val="24"/>
          <w:szCs w:val="24"/>
        </w:rPr>
        <w:t>for an uncertain dystopian future</w:t>
      </w:r>
      <w:r w:rsidR="00B61C9C" w:rsidRPr="00674A00">
        <w:rPr>
          <w:rFonts w:ascii="Arial" w:hAnsi="Arial" w:cs="Arial"/>
          <w:sz w:val="24"/>
          <w:szCs w:val="24"/>
        </w:rPr>
        <w:t>,</w:t>
      </w:r>
      <w:r w:rsidR="00423720" w:rsidRPr="00674A00">
        <w:rPr>
          <w:rFonts w:ascii="Arial" w:hAnsi="Arial" w:cs="Arial"/>
          <w:sz w:val="24"/>
          <w:szCs w:val="24"/>
        </w:rPr>
        <w:t xml:space="preserve"> but also </w:t>
      </w:r>
      <w:r w:rsidR="00B61C9C" w:rsidRPr="00674A00">
        <w:rPr>
          <w:rFonts w:ascii="Arial" w:hAnsi="Arial" w:cs="Arial"/>
          <w:sz w:val="24"/>
          <w:szCs w:val="24"/>
        </w:rPr>
        <w:t>respect</w:t>
      </w:r>
      <w:r w:rsidR="00423720" w:rsidRPr="00674A00">
        <w:rPr>
          <w:rFonts w:ascii="Arial" w:hAnsi="Arial" w:cs="Arial"/>
          <w:sz w:val="24"/>
          <w:szCs w:val="24"/>
        </w:rPr>
        <w:t>s</w:t>
      </w:r>
      <w:r w:rsidR="00B61C9C" w:rsidRPr="00674A00">
        <w:rPr>
          <w:rFonts w:ascii="Arial" w:hAnsi="Arial" w:cs="Arial"/>
          <w:sz w:val="24"/>
          <w:szCs w:val="24"/>
        </w:rPr>
        <w:t xml:space="preserve"> current </w:t>
      </w:r>
      <w:r w:rsidR="0012034C" w:rsidRPr="00674A00">
        <w:rPr>
          <w:rFonts w:ascii="Arial" w:hAnsi="Arial" w:cs="Arial"/>
          <w:sz w:val="24"/>
          <w:szCs w:val="24"/>
        </w:rPr>
        <w:t>environmental trepidations.</w:t>
      </w:r>
    </w:p>
    <w:p w14:paraId="3EE8024C" w14:textId="77777777" w:rsidR="002E62C2" w:rsidRDefault="002E62C2">
      <w:pPr>
        <w:rPr>
          <w:rFonts w:ascii="Arial" w:hAnsi="Arial" w:cs="Arial"/>
          <w:sz w:val="24"/>
          <w:szCs w:val="24"/>
          <w:u w:val="single"/>
        </w:rPr>
      </w:pPr>
    </w:p>
    <w:p w14:paraId="4ECB5FD9" w14:textId="3F807A7E" w:rsidR="00D35187" w:rsidRPr="002E62C2" w:rsidRDefault="00D35187">
      <w:pPr>
        <w:rPr>
          <w:rFonts w:ascii="Arial" w:hAnsi="Arial" w:cs="Arial"/>
          <w:sz w:val="24"/>
          <w:szCs w:val="24"/>
          <w:u w:val="single"/>
        </w:rPr>
      </w:pPr>
      <w:r w:rsidRPr="002E62C2">
        <w:rPr>
          <w:rFonts w:ascii="Arial" w:hAnsi="Arial" w:cs="Arial"/>
          <w:sz w:val="24"/>
          <w:szCs w:val="24"/>
          <w:u w:val="single"/>
        </w:rPr>
        <w:t>Main report</w:t>
      </w:r>
      <w:r w:rsidR="00F701BD" w:rsidRPr="002E62C2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4A1B694F" w14:textId="77777777" w:rsidR="00537B87" w:rsidRDefault="00674A00" w:rsidP="008A0521">
      <w:pPr>
        <w:rPr>
          <w:rFonts w:ascii="Arial" w:hAnsi="Arial" w:cs="Arial"/>
          <w:sz w:val="24"/>
          <w:szCs w:val="24"/>
        </w:rPr>
      </w:pPr>
      <w:r w:rsidRPr="00536001">
        <w:rPr>
          <w:rFonts w:ascii="Arial" w:hAnsi="Arial" w:cs="Arial"/>
          <w:sz w:val="24"/>
          <w:szCs w:val="24"/>
        </w:rPr>
        <w:t xml:space="preserve">Research and </w:t>
      </w:r>
      <w:r w:rsidR="00536001" w:rsidRPr="00536001">
        <w:rPr>
          <w:rFonts w:ascii="Arial" w:hAnsi="Arial" w:cs="Arial"/>
          <w:sz w:val="24"/>
          <w:szCs w:val="24"/>
        </w:rPr>
        <w:t>examine</w:t>
      </w:r>
      <w:r w:rsidRPr="00536001">
        <w:rPr>
          <w:rFonts w:ascii="Arial" w:hAnsi="Arial" w:cs="Arial"/>
          <w:sz w:val="24"/>
          <w:szCs w:val="24"/>
        </w:rPr>
        <w:t xml:space="preserve"> </w:t>
      </w:r>
      <w:r w:rsidR="008A0521" w:rsidRPr="00536001">
        <w:rPr>
          <w:rFonts w:ascii="Arial" w:hAnsi="Arial" w:cs="Arial"/>
          <w:sz w:val="24"/>
          <w:szCs w:val="24"/>
        </w:rPr>
        <w:t xml:space="preserve">the gap in the market for the ultimate </w:t>
      </w:r>
      <w:r w:rsidR="0083153A" w:rsidRPr="00536001">
        <w:rPr>
          <w:rFonts w:ascii="Arial" w:hAnsi="Arial" w:cs="Arial"/>
          <w:sz w:val="24"/>
          <w:szCs w:val="24"/>
        </w:rPr>
        <w:t>multipurpose</w:t>
      </w:r>
      <w:r w:rsidR="008A0521" w:rsidRPr="00536001">
        <w:rPr>
          <w:rFonts w:ascii="Arial" w:hAnsi="Arial" w:cs="Arial"/>
          <w:sz w:val="24"/>
          <w:szCs w:val="24"/>
        </w:rPr>
        <w:t xml:space="preserve"> </w:t>
      </w:r>
      <w:r w:rsidR="00A877C4" w:rsidRPr="00536001">
        <w:rPr>
          <w:rFonts w:ascii="Arial" w:hAnsi="Arial" w:cs="Arial"/>
          <w:sz w:val="24"/>
          <w:szCs w:val="24"/>
        </w:rPr>
        <w:t>all-terrain</w:t>
      </w:r>
      <w:r w:rsidR="008A0521" w:rsidRPr="00536001">
        <w:rPr>
          <w:rFonts w:ascii="Arial" w:hAnsi="Arial" w:cs="Arial"/>
          <w:sz w:val="24"/>
          <w:szCs w:val="24"/>
        </w:rPr>
        <w:t xml:space="preserve"> vehicle </w:t>
      </w:r>
      <w:r w:rsidR="00536001">
        <w:rPr>
          <w:rFonts w:ascii="Arial" w:hAnsi="Arial" w:cs="Arial"/>
          <w:sz w:val="24"/>
          <w:szCs w:val="24"/>
        </w:rPr>
        <w:t xml:space="preserve">that’s </w:t>
      </w:r>
      <w:r w:rsidR="008A0521" w:rsidRPr="00536001">
        <w:rPr>
          <w:rFonts w:ascii="Arial" w:hAnsi="Arial" w:cs="Arial"/>
          <w:sz w:val="24"/>
          <w:szCs w:val="24"/>
        </w:rPr>
        <w:t>modular</w:t>
      </w:r>
      <w:r w:rsidR="00536001">
        <w:rPr>
          <w:rFonts w:ascii="Arial" w:hAnsi="Arial" w:cs="Arial"/>
          <w:sz w:val="24"/>
          <w:szCs w:val="24"/>
        </w:rPr>
        <w:t xml:space="preserve">, </w:t>
      </w:r>
      <w:r w:rsidR="008A0521" w:rsidRPr="00536001">
        <w:rPr>
          <w:rFonts w:ascii="Arial" w:hAnsi="Arial" w:cs="Arial"/>
          <w:sz w:val="24"/>
          <w:szCs w:val="24"/>
        </w:rPr>
        <w:t>configurated</w:t>
      </w:r>
      <w:r w:rsidR="00536001">
        <w:rPr>
          <w:rFonts w:ascii="Arial" w:hAnsi="Arial" w:cs="Arial"/>
          <w:sz w:val="24"/>
          <w:szCs w:val="24"/>
        </w:rPr>
        <w:t>,</w:t>
      </w:r>
      <w:r w:rsidR="008A0521" w:rsidRPr="00536001">
        <w:rPr>
          <w:rFonts w:ascii="Arial" w:hAnsi="Arial" w:cs="Arial"/>
          <w:sz w:val="24"/>
          <w:szCs w:val="24"/>
        </w:rPr>
        <w:t xml:space="preserve"> reliable </w:t>
      </w:r>
      <w:r w:rsidR="00536001">
        <w:rPr>
          <w:rFonts w:ascii="Arial" w:hAnsi="Arial" w:cs="Arial"/>
          <w:sz w:val="24"/>
          <w:szCs w:val="24"/>
        </w:rPr>
        <w:t xml:space="preserve">and </w:t>
      </w:r>
      <w:r w:rsidR="008A0521" w:rsidRPr="00536001">
        <w:rPr>
          <w:rFonts w:ascii="Arial" w:hAnsi="Arial" w:cs="Arial"/>
          <w:sz w:val="24"/>
          <w:szCs w:val="24"/>
        </w:rPr>
        <w:t>robust</w:t>
      </w:r>
      <w:r w:rsidR="00536001">
        <w:rPr>
          <w:rFonts w:ascii="Arial" w:hAnsi="Arial" w:cs="Arial"/>
          <w:sz w:val="24"/>
          <w:szCs w:val="24"/>
        </w:rPr>
        <w:t xml:space="preserve">. Identify </w:t>
      </w:r>
      <w:r w:rsidR="00E1101A">
        <w:rPr>
          <w:rFonts w:ascii="Arial" w:hAnsi="Arial" w:cs="Arial"/>
          <w:sz w:val="24"/>
          <w:szCs w:val="24"/>
        </w:rPr>
        <w:t>the target market.</w:t>
      </w:r>
    </w:p>
    <w:p w14:paraId="14BAFB62" w14:textId="70DE7964" w:rsidR="008A0521" w:rsidRPr="00536001" w:rsidRDefault="00537B87" w:rsidP="008A05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target market being a human being</w:t>
      </w:r>
      <w:r w:rsidR="00CD330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looking to rel</w:t>
      </w:r>
      <w:r w:rsidR="00163DA0">
        <w:rPr>
          <w:rFonts w:ascii="Arial" w:hAnsi="Arial" w:cs="Arial"/>
          <w:sz w:val="24"/>
          <w:szCs w:val="24"/>
        </w:rPr>
        <w:t xml:space="preserve">y on a vehicle to </w:t>
      </w:r>
      <w:r w:rsidR="001407BF">
        <w:rPr>
          <w:rFonts w:ascii="Arial" w:hAnsi="Arial" w:cs="Arial"/>
          <w:sz w:val="24"/>
          <w:szCs w:val="24"/>
        </w:rPr>
        <w:t xml:space="preserve">attend to their transport needs either </w:t>
      </w:r>
      <w:r w:rsidR="00720DB6">
        <w:rPr>
          <w:rFonts w:ascii="Arial" w:hAnsi="Arial" w:cs="Arial"/>
          <w:sz w:val="24"/>
          <w:szCs w:val="24"/>
        </w:rPr>
        <w:t>day to day, off roading or in the event there is an apocalypse</w:t>
      </w:r>
      <w:r w:rsidR="008F5642">
        <w:rPr>
          <w:rFonts w:ascii="Arial" w:hAnsi="Arial" w:cs="Arial"/>
          <w:sz w:val="24"/>
          <w:szCs w:val="24"/>
        </w:rPr>
        <w:t xml:space="preserve"> of some description. To also provide safety and protection for the occupants</w:t>
      </w:r>
      <w:r w:rsidR="0011584B">
        <w:rPr>
          <w:rFonts w:ascii="Arial" w:hAnsi="Arial" w:cs="Arial"/>
          <w:sz w:val="24"/>
          <w:szCs w:val="24"/>
        </w:rPr>
        <w:t xml:space="preserve"> and have integrated </w:t>
      </w:r>
      <w:r w:rsidR="00D63B7D">
        <w:rPr>
          <w:rFonts w:ascii="Arial" w:hAnsi="Arial" w:cs="Arial"/>
          <w:sz w:val="24"/>
          <w:szCs w:val="24"/>
        </w:rPr>
        <w:t>‘</w:t>
      </w:r>
      <w:r w:rsidR="0011584B">
        <w:rPr>
          <w:rFonts w:ascii="Arial" w:hAnsi="Arial" w:cs="Arial"/>
          <w:sz w:val="24"/>
          <w:szCs w:val="24"/>
        </w:rPr>
        <w:t>other</w:t>
      </w:r>
      <w:r w:rsidR="00D63B7D">
        <w:rPr>
          <w:rFonts w:ascii="Arial" w:hAnsi="Arial" w:cs="Arial"/>
          <w:sz w:val="24"/>
          <w:szCs w:val="24"/>
        </w:rPr>
        <w:t>’</w:t>
      </w:r>
      <w:r w:rsidR="0011584B">
        <w:rPr>
          <w:rFonts w:ascii="Arial" w:hAnsi="Arial" w:cs="Arial"/>
          <w:sz w:val="24"/>
          <w:szCs w:val="24"/>
        </w:rPr>
        <w:t xml:space="preserve"> options of transport</w:t>
      </w:r>
      <w:r w:rsidR="00FD763D">
        <w:rPr>
          <w:rFonts w:ascii="Arial" w:hAnsi="Arial" w:cs="Arial"/>
          <w:sz w:val="24"/>
          <w:szCs w:val="24"/>
        </w:rPr>
        <w:t>, t</w:t>
      </w:r>
      <w:r w:rsidR="00D6170B">
        <w:rPr>
          <w:rFonts w:ascii="Arial" w:hAnsi="Arial" w:cs="Arial"/>
          <w:sz w:val="24"/>
          <w:szCs w:val="24"/>
        </w:rPr>
        <w:t>hat can be deployed from the Tuntrdx.</w:t>
      </w:r>
      <w:r w:rsidR="00454AEE">
        <w:rPr>
          <w:rFonts w:ascii="Arial" w:hAnsi="Arial" w:cs="Arial"/>
          <w:sz w:val="24"/>
          <w:szCs w:val="24"/>
        </w:rPr>
        <w:t xml:space="preserve"> For </w:t>
      </w:r>
      <w:r w:rsidR="00FD763D">
        <w:rPr>
          <w:rFonts w:ascii="Arial" w:hAnsi="Arial" w:cs="Arial"/>
          <w:sz w:val="24"/>
          <w:szCs w:val="24"/>
        </w:rPr>
        <w:t>example,</w:t>
      </w:r>
      <w:r w:rsidR="00454AEE">
        <w:rPr>
          <w:rFonts w:ascii="Arial" w:hAnsi="Arial" w:cs="Arial"/>
          <w:sz w:val="24"/>
          <w:szCs w:val="24"/>
        </w:rPr>
        <w:t xml:space="preserve"> two motorbikes </w:t>
      </w:r>
      <w:r w:rsidR="00B5189C">
        <w:rPr>
          <w:rFonts w:ascii="Arial" w:hAnsi="Arial" w:cs="Arial"/>
          <w:sz w:val="24"/>
          <w:szCs w:val="24"/>
        </w:rPr>
        <w:t xml:space="preserve">specifically designed to </w:t>
      </w:r>
      <w:r w:rsidR="00DB3860">
        <w:rPr>
          <w:rFonts w:ascii="Arial" w:hAnsi="Arial" w:cs="Arial"/>
          <w:sz w:val="24"/>
          <w:szCs w:val="24"/>
        </w:rPr>
        <w:t>integrate</w:t>
      </w:r>
      <w:r w:rsidR="00B5189C">
        <w:rPr>
          <w:rFonts w:ascii="Arial" w:hAnsi="Arial" w:cs="Arial"/>
          <w:sz w:val="24"/>
          <w:szCs w:val="24"/>
        </w:rPr>
        <w:t xml:space="preserve"> with t</w:t>
      </w:r>
      <w:r w:rsidR="00DB3860">
        <w:rPr>
          <w:rFonts w:ascii="Arial" w:hAnsi="Arial" w:cs="Arial"/>
          <w:sz w:val="24"/>
          <w:szCs w:val="24"/>
        </w:rPr>
        <w:t>he Tuntrdx.</w:t>
      </w:r>
      <w:r w:rsidR="00D6170B">
        <w:rPr>
          <w:rFonts w:ascii="Arial" w:hAnsi="Arial" w:cs="Arial"/>
          <w:sz w:val="24"/>
          <w:szCs w:val="24"/>
        </w:rPr>
        <w:t xml:space="preserve"> </w:t>
      </w:r>
      <w:r w:rsidR="00ED01CB">
        <w:rPr>
          <w:rFonts w:ascii="Arial" w:hAnsi="Arial" w:cs="Arial"/>
          <w:sz w:val="24"/>
          <w:szCs w:val="24"/>
        </w:rPr>
        <w:t xml:space="preserve"> </w:t>
      </w:r>
    </w:p>
    <w:p w14:paraId="0BBD8134" w14:textId="1D990319" w:rsidR="009501AF" w:rsidRPr="00536001" w:rsidRDefault="00E1101A" w:rsidP="008A05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Explore </w:t>
      </w:r>
      <w:r w:rsidR="008A0521" w:rsidRPr="00536001">
        <w:rPr>
          <w:rFonts w:ascii="Arial" w:hAnsi="Arial" w:cs="Arial"/>
          <w:sz w:val="24"/>
          <w:szCs w:val="24"/>
        </w:rPr>
        <w:t>underpin</w:t>
      </w:r>
      <w:r>
        <w:rPr>
          <w:rFonts w:ascii="Arial" w:hAnsi="Arial" w:cs="Arial"/>
          <w:sz w:val="24"/>
          <w:szCs w:val="24"/>
        </w:rPr>
        <w:t xml:space="preserve">ning research </w:t>
      </w:r>
      <w:r w:rsidR="0083153A">
        <w:rPr>
          <w:rFonts w:ascii="Arial" w:hAnsi="Arial" w:cs="Arial"/>
          <w:sz w:val="24"/>
          <w:szCs w:val="24"/>
        </w:rPr>
        <w:t xml:space="preserve">into current </w:t>
      </w:r>
      <w:r w:rsidR="008A0521" w:rsidRPr="00536001">
        <w:rPr>
          <w:rFonts w:ascii="Arial" w:hAnsi="Arial" w:cs="Arial"/>
          <w:sz w:val="24"/>
          <w:szCs w:val="24"/>
        </w:rPr>
        <w:t xml:space="preserve">recreational </w:t>
      </w:r>
      <w:r w:rsidR="0032404A">
        <w:rPr>
          <w:rFonts w:ascii="Arial" w:hAnsi="Arial" w:cs="Arial"/>
          <w:sz w:val="24"/>
          <w:szCs w:val="24"/>
        </w:rPr>
        <w:t>vehicles</w:t>
      </w:r>
      <w:r w:rsidR="009469AF">
        <w:rPr>
          <w:rFonts w:ascii="Arial" w:hAnsi="Arial" w:cs="Arial"/>
          <w:sz w:val="24"/>
          <w:szCs w:val="24"/>
        </w:rPr>
        <w:t xml:space="preserve"> that can cross over for </w:t>
      </w:r>
      <w:r w:rsidR="008A0521" w:rsidRPr="00536001">
        <w:rPr>
          <w:rFonts w:ascii="Arial" w:hAnsi="Arial" w:cs="Arial"/>
          <w:sz w:val="24"/>
          <w:szCs w:val="24"/>
        </w:rPr>
        <w:t xml:space="preserve">military and rescue </w:t>
      </w:r>
      <w:r w:rsidR="009469AF">
        <w:rPr>
          <w:rFonts w:ascii="Arial" w:hAnsi="Arial" w:cs="Arial"/>
          <w:sz w:val="24"/>
          <w:szCs w:val="24"/>
        </w:rPr>
        <w:t xml:space="preserve">use, whilst providing </w:t>
      </w:r>
      <w:r w:rsidR="008A0521" w:rsidRPr="00536001">
        <w:rPr>
          <w:rFonts w:ascii="Arial" w:hAnsi="Arial" w:cs="Arial"/>
          <w:sz w:val="24"/>
          <w:szCs w:val="24"/>
        </w:rPr>
        <w:t xml:space="preserve">reliability durability </w:t>
      </w:r>
      <w:r w:rsidR="0032404A">
        <w:rPr>
          <w:rFonts w:ascii="Arial" w:hAnsi="Arial" w:cs="Arial"/>
          <w:sz w:val="24"/>
          <w:szCs w:val="24"/>
        </w:rPr>
        <w:t xml:space="preserve">and </w:t>
      </w:r>
      <w:r w:rsidR="008A0521" w:rsidRPr="00536001">
        <w:rPr>
          <w:rFonts w:ascii="Arial" w:hAnsi="Arial" w:cs="Arial"/>
          <w:sz w:val="24"/>
          <w:szCs w:val="24"/>
        </w:rPr>
        <w:t>safe</w:t>
      </w:r>
      <w:r w:rsidR="009469AF">
        <w:rPr>
          <w:rFonts w:ascii="Arial" w:hAnsi="Arial" w:cs="Arial"/>
          <w:sz w:val="24"/>
          <w:szCs w:val="24"/>
        </w:rPr>
        <w:t>ty.</w:t>
      </w:r>
    </w:p>
    <w:p w14:paraId="15E9F357" w14:textId="4A8BD44B" w:rsidR="00C2217B" w:rsidRDefault="00101079" w:rsidP="008A05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</w:t>
      </w:r>
      <w:r w:rsidR="006E0830">
        <w:rPr>
          <w:rFonts w:ascii="Arial" w:hAnsi="Arial" w:cs="Arial"/>
          <w:sz w:val="24"/>
          <w:szCs w:val="24"/>
        </w:rPr>
        <w:t xml:space="preserve"> praxis</w:t>
      </w:r>
      <w:r w:rsidR="008A0521" w:rsidRPr="00536001">
        <w:rPr>
          <w:rFonts w:ascii="Arial" w:hAnsi="Arial" w:cs="Arial"/>
          <w:sz w:val="24"/>
          <w:szCs w:val="24"/>
        </w:rPr>
        <w:t xml:space="preserve"> pushes the boundaries currently available to encompass a</w:t>
      </w:r>
      <w:r>
        <w:rPr>
          <w:rFonts w:ascii="Arial" w:hAnsi="Arial" w:cs="Arial"/>
          <w:sz w:val="24"/>
          <w:szCs w:val="24"/>
        </w:rPr>
        <w:t xml:space="preserve"> transportation</w:t>
      </w:r>
      <w:r w:rsidR="008A0521" w:rsidRPr="00536001">
        <w:rPr>
          <w:rFonts w:ascii="Arial" w:hAnsi="Arial" w:cs="Arial"/>
          <w:sz w:val="24"/>
          <w:szCs w:val="24"/>
        </w:rPr>
        <w:t xml:space="preserve"> vehicle</w:t>
      </w:r>
      <w:r w:rsidR="002F5BDB">
        <w:rPr>
          <w:rFonts w:ascii="Arial" w:hAnsi="Arial" w:cs="Arial"/>
          <w:sz w:val="24"/>
          <w:szCs w:val="24"/>
        </w:rPr>
        <w:t>.</w:t>
      </w:r>
      <w:r w:rsidR="008A0521" w:rsidRPr="0053600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</w:t>
      </w:r>
      <w:r w:rsidR="008A0521" w:rsidRPr="00536001">
        <w:rPr>
          <w:rFonts w:ascii="Arial" w:hAnsi="Arial" w:cs="Arial"/>
          <w:sz w:val="24"/>
          <w:szCs w:val="24"/>
        </w:rPr>
        <w:t xml:space="preserve">Toyota </w:t>
      </w:r>
      <w:r w:rsidR="00DB3860">
        <w:rPr>
          <w:rFonts w:ascii="Arial" w:hAnsi="Arial" w:cs="Arial"/>
          <w:sz w:val="24"/>
          <w:szCs w:val="24"/>
        </w:rPr>
        <w:t>T</w:t>
      </w:r>
      <w:r w:rsidR="00DB3860" w:rsidRPr="00536001">
        <w:rPr>
          <w:rFonts w:ascii="Arial" w:hAnsi="Arial" w:cs="Arial"/>
          <w:sz w:val="24"/>
          <w:szCs w:val="24"/>
        </w:rPr>
        <w:t>un</w:t>
      </w:r>
      <w:r w:rsidR="00DB3860">
        <w:rPr>
          <w:rFonts w:ascii="Arial" w:hAnsi="Arial" w:cs="Arial"/>
          <w:sz w:val="24"/>
          <w:szCs w:val="24"/>
        </w:rPr>
        <w:t>trd</w:t>
      </w:r>
      <w:r w:rsidR="00DB3860" w:rsidRPr="00536001">
        <w:rPr>
          <w:rFonts w:ascii="Arial" w:hAnsi="Arial" w:cs="Arial"/>
          <w:sz w:val="24"/>
          <w:szCs w:val="24"/>
        </w:rPr>
        <w:t>x</w:t>
      </w:r>
      <w:r w:rsidR="008A0521" w:rsidRPr="00536001">
        <w:rPr>
          <w:rFonts w:ascii="Arial" w:hAnsi="Arial" w:cs="Arial"/>
          <w:sz w:val="24"/>
          <w:szCs w:val="24"/>
        </w:rPr>
        <w:t xml:space="preserve"> </w:t>
      </w:r>
      <w:r w:rsidR="00C2217B">
        <w:rPr>
          <w:rFonts w:ascii="Arial" w:hAnsi="Arial" w:cs="Arial"/>
          <w:sz w:val="24"/>
          <w:szCs w:val="24"/>
        </w:rPr>
        <w:t xml:space="preserve">embodies </w:t>
      </w:r>
      <w:r w:rsidR="0092367F">
        <w:rPr>
          <w:rFonts w:ascii="Arial" w:hAnsi="Arial" w:cs="Arial"/>
          <w:sz w:val="24"/>
          <w:szCs w:val="24"/>
        </w:rPr>
        <w:t>Toyota</w:t>
      </w:r>
      <w:r w:rsidR="00B4059C">
        <w:rPr>
          <w:rFonts w:ascii="Arial" w:hAnsi="Arial" w:cs="Arial"/>
          <w:sz w:val="24"/>
          <w:szCs w:val="24"/>
        </w:rPr>
        <w:t xml:space="preserve">’s design language along with </w:t>
      </w:r>
      <w:r w:rsidR="008A0521" w:rsidRPr="00536001">
        <w:rPr>
          <w:rFonts w:ascii="Arial" w:hAnsi="Arial" w:cs="Arial"/>
          <w:sz w:val="24"/>
          <w:szCs w:val="24"/>
        </w:rPr>
        <w:t>the elements of reliability and robustness whilst respecting the environment</w:t>
      </w:r>
      <w:r w:rsidR="00C2217B">
        <w:rPr>
          <w:rFonts w:ascii="Arial" w:hAnsi="Arial" w:cs="Arial"/>
          <w:sz w:val="24"/>
          <w:szCs w:val="24"/>
        </w:rPr>
        <w:t>.</w:t>
      </w:r>
      <w:r w:rsidR="0056021F">
        <w:rPr>
          <w:rFonts w:ascii="Arial" w:hAnsi="Arial" w:cs="Arial"/>
          <w:sz w:val="24"/>
          <w:szCs w:val="24"/>
        </w:rPr>
        <w:t xml:space="preserve"> All </w:t>
      </w:r>
      <w:r w:rsidR="0056021F" w:rsidRPr="00536001">
        <w:rPr>
          <w:rFonts w:ascii="Arial" w:hAnsi="Arial" w:cs="Arial"/>
          <w:sz w:val="24"/>
          <w:szCs w:val="24"/>
        </w:rPr>
        <w:t xml:space="preserve">driven by Toyota's philosophy </w:t>
      </w:r>
      <w:r w:rsidR="00316A3C">
        <w:rPr>
          <w:rFonts w:ascii="Arial" w:hAnsi="Arial" w:cs="Arial"/>
          <w:sz w:val="24"/>
          <w:szCs w:val="24"/>
        </w:rPr>
        <w:t>and d</w:t>
      </w:r>
      <w:r w:rsidR="00A470EB">
        <w:rPr>
          <w:rFonts w:ascii="Arial" w:hAnsi="Arial" w:cs="Arial"/>
          <w:sz w:val="24"/>
          <w:szCs w:val="24"/>
        </w:rPr>
        <w:t>esign language</w:t>
      </w:r>
      <w:r w:rsidR="004563B4">
        <w:rPr>
          <w:rFonts w:ascii="Arial" w:hAnsi="Arial" w:cs="Arial"/>
          <w:sz w:val="24"/>
          <w:szCs w:val="24"/>
        </w:rPr>
        <w:t>,</w:t>
      </w:r>
      <w:r w:rsidR="0056021F" w:rsidRPr="00536001">
        <w:rPr>
          <w:rFonts w:ascii="Arial" w:hAnsi="Arial" w:cs="Arial"/>
          <w:sz w:val="24"/>
          <w:szCs w:val="24"/>
        </w:rPr>
        <w:t xml:space="preserve"> always striving to create an exciting energetic vehicle</w:t>
      </w:r>
      <w:r w:rsidR="004563B4">
        <w:rPr>
          <w:rFonts w:ascii="Arial" w:hAnsi="Arial" w:cs="Arial"/>
          <w:sz w:val="24"/>
          <w:szCs w:val="24"/>
        </w:rPr>
        <w:t>.</w:t>
      </w:r>
      <w:r w:rsidR="0056021F" w:rsidRPr="00536001">
        <w:rPr>
          <w:rFonts w:ascii="Arial" w:hAnsi="Arial" w:cs="Arial"/>
          <w:sz w:val="24"/>
          <w:szCs w:val="24"/>
        </w:rPr>
        <w:t xml:space="preserve"> </w:t>
      </w:r>
      <w:r w:rsidR="007326B0">
        <w:rPr>
          <w:rFonts w:ascii="Arial" w:hAnsi="Arial" w:cs="Arial"/>
          <w:sz w:val="24"/>
          <w:szCs w:val="24"/>
        </w:rPr>
        <w:t>E</w:t>
      </w:r>
      <w:r w:rsidR="0056021F" w:rsidRPr="00536001">
        <w:rPr>
          <w:rFonts w:ascii="Arial" w:hAnsi="Arial" w:cs="Arial"/>
          <w:sz w:val="24"/>
          <w:szCs w:val="24"/>
        </w:rPr>
        <w:t>nsuring the design allows everything to function with ease while still portraying beauty thus creating a fusion of emotional and rational design</w:t>
      </w:r>
      <w:r w:rsidR="00AA10AC">
        <w:rPr>
          <w:rFonts w:ascii="Arial" w:hAnsi="Arial" w:cs="Arial"/>
          <w:sz w:val="24"/>
          <w:szCs w:val="24"/>
        </w:rPr>
        <w:t>,</w:t>
      </w:r>
      <w:r w:rsidR="0056021F" w:rsidRPr="00536001">
        <w:rPr>
          <w:rFonts w:ascii="Arial" w:hAnsi="Arial" w:cs="Arial"/>
          <w:sz w:val="24"/>
          <w:szCs w:val="24"/>
        </w:rPr>
        <w:t xml:space="preserve"> my aim is for </w:t>
      </w:r>
      <w:r w:rsidR="00C56D67" w:rsidRPr="00536001">
        <w:rPr>
          <w:rFonts w:ascii="Arial" w:hAnsi="Arial" w:cs="Arial"/>
          <w:sz w:val="24"/>
          <w:szCs w:val="24"/>
        </w:rPr>
        <w:t>this</w:t>
      </w:r>
      <w:r w:rsidR="0056021F" w:rsidRPr="00536001">
        <w:rPr>
          <w:rFonts w:ascii="Arial" w:hAnsi="Arial" w:cs="Arial"/>
          <w:sz w:val="24"/>
          <w:szCs w:val="24"/>
        </w:rPr>
        <w:t xml:space="preserve"> concept to come to fruition as a viable vehicle</w:t>
      </w:r>
      <w:r w:rsidR="00ED682F">
        <w:rPr>
          <w:rFonts w:ascii="Arial" w:hAnsi="Arial" w:cs="Arial"/>
          <w:sz w:val="24"/>
          <w:szCs w:val="24"/>
        </w:rPr>
        <w:t xml:space="preserve"> for its target market.</w:t>
      </w:r>
    </w:p>
    <w:p w14:paraId="78DAC170" w14:textId="7AF0EBB7" w:rsidR="009345A8" w:rsidRDefault="00C2217B" w:rsidP="008A05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A0521" w:rsidRPr="00536001">
        <w:rPr>
          <w:rFonts w:ascii="Arial" w:hAnsi="Arial" w:cs="Arial"/>
          <w:sz w:val="24"/>
          <w:szCs w:val="24"/>
        </w:rPr>
        <w:t xml:space="preserve">he overarching concept </w:t>
      </w:r>
      <w:r w:rsidR="00DD7865">
        <w:rPr>
          <w:rFonts w:ascii="Arial" w:hAnsi="Arial" w:cs="Arial"/>
          <w:sz w:val="24"/>
          <w:szCs w:val="24"/>
        </w:rPr>
        <w:t>is powered by a</w:t>
      </w:r>
      <w:r w:rsidR="008A0521" w:rsidRPr="00536001">
        <w:rPr>
          <w:rFonts w:ascii="Arial" w:hAnsi="Arial" w:cs="Arial"/>
          <w:sz w:val="24"/>
          <w:szCs w:val="24"/>
        </w:rPr>
        <w:t xml:space="preserve"> twin tur</w:t>
      </w:r>
      <w:r w:rsidR="00DD7865">
        <w:rPr>
          <w:rFonts w:ascii="Arial" w:hAnsi="Arial" w:cs="Arial"/>
          <w:sz w:val="24"/>
          <w:szCs w:val="24"/>
        </w:rPr>
        <w:t>bo</w:t>
      </w:r>
      <w:r w:rsidR="008A0521" w:rsidRPr="00536001">
        <w:rPr>
          <w:rFonts w:ascii="Arial" w:hAnsi="Arial" w:cs="Arial"/>
          <w:sz w:val="24"/>
          <w:szCs w:val="24"/>
        </w:rPr>
        <w:t xml:space="preserve"> </w:t>
      </w:r>
      <w:r w:rsidR="00FE49F1">
        <w:rPr>
          <w:rFonts w:ascii="Arial" w:hAnsi="Arial" w:cs="Arial"/>
          <w:sz w:val="24"/>
          <w:szCs w:val="24"/>
        </w:rPr>
        <w:t xml:space="preserve">V8 </w:t>
      </w:r>
      <w:r w:rsidR="00B05CD4">
        <w:rPr>
          <w:rFonts w:ascii="Arial" w:hAnsi="Arial" w:cs="Arial"/>
          <w:sz w:val="24"/>
          <w:szCs w:val="24"/>
        </w:rPr>
        <w:t xml:space="preserve">with </w:t>
      </w:r>
      <w:r w:rsidR="002C0FFC">
        <w:rPr>
          <w:rFonts w:ascii="Arial" w:hAnsi="Arial" w:cs="Arial"/>
          <w:sz w:val="24"/>
          <w:szCs w:val="24"/>
        </w:rPr>
        <w:t xml:space="preserve">dual </w:t>
      </w:r>
      <w:r w:rsidR="00B05CD4">
        <w:rPr>
          <w:rFonts w:ascii="Arial" w:hAnsi="Arial" w:cs="Arial"/>
          <w:sz w:val="24"/>
          <w:szCs w:val="24"/>
        </w:rPr>
        <w:t xml:space="preserve">VVTI </w:t>
      </w:r>
      <w:r w:rsidR="002C0FFC">
        <w:rPr>
          <w:rFonts w:ascii="Arial" w:hAnsi="Arial" w:cs="Arial"/>
          <w:sz w:val="24"/>
          <w:szCs w:val="24"/>
        </w:rPr>
        <w:t>internal combustion engine</w:t>
      </w:r>
      <w:r w:rsidR="00FB6D4F">
        <w:rPr>
          <w:rFonts w:ascii="Arial" w:hAnsi="Arial" w:cs="Arial"/>
          <w:sz w:val="24"/>
          <w:szCs w:val="24"/>
        </w:rPr>
        <w:t>. It will be a three axel</w:t>
      </w:r>
      <w:r w:rsidR="006D37A8">
        <w:rPr>
          <w:rFonts w:ascii="Arial" w:hAnsi="Arial" w:cs="Arial"/>
          <w:sz w:val="24"/>
          <w:szCs w:val="24"/>
        </w:rPr>
        <w:t>,</w:t>
      </w:r>
      <w:r w:rsidR="00FB6D4F">
        <w:rPr>
          <w:rFonts w:ascii="Arial" w:hAnsi="Arial" w:cs="Arial"/>
          <w:sz w:val="24"/>
          <w:szCs w:val="24"/>
        </w:rPr>
        <w:t xml:space="preserve"> </w:t>
      </w:r>
      <w:r w:rsidR="00530DA9" w:rsidRPr="00536001">
        <w:rPr>
          <w:rFonts w:ascii="Arial" w:hAnsi="Arial" w:cs="Arial"/>
          <w:sz w:val="24"/>
          <w:szCs w:val="24"/>
        </w:rPr>
        <w:t>six-wheel</w:t>
      </w:r>
      <w:r w:rsidR="008A0521" w:rsidRPr="00536001">
        <w:rPr>
          <w:rFonts w:ascii="Arial" w:hAnsi="Arial" w:cs="Arial"/>
          <w:sz w:val="24"/>
          <w:szCs w:val="24"/>
        </w:rPr>
        <w:t xml:space="preserve"> drive</w:t>
      </w:r>
      <w:r w:rsidR="006D37A8">
        <w:rPr>
          <w:rFonts w:ascii="Arial" w:hAnsi="Arial" w:cs="Arial"/>
          <w:sz w:val="24"/>
          <w:szCs w:val="24"/>
        </w:rPr>
        <w:t xml:space="preserve">train. The </w:t>
      </w:r>
      <w:r w:rsidR="008A0521" w:rsidRPr="00536001">
        <w:rPr>
          <w:rFonts w:ascii="Arial" w:hAnsi="Arial" w:cs="Arial"/>
          <w:sz w:val="24"/>
          <w:szCs w:val="24"/>
        </w:rPr>
        <w:t xml:space="preserve">power plant </w:t>
      </w:r>
      <w:r w:rsidR="006D37A8">
        <w:rPr>
          <w:rFonts w:ascii="Arial" w:hAnsi="Arial" w:cs="Arial"/>
          <w:sz w:val="24"/>
          <w:szCs w:val="24"/>
        </w:rPr>
        <w:t xml:space="preserve">will be </w:t>
      </w:r>
      <w:r w:rsidR="008A0521" w:rsidRPr="00536001">
        <w:rPr>
          <w:rFonts w:ascii="Arial" w:hAnsi="Arial" w:cs="Arial"/>
          <w:sz w:val="24"/>
          <w:szCs w:val="24"/>
        </w:rPr>
        <w:t xml:space="preserve">derived from </w:t>
      </w:r>
      <w:r w:rsidR="00B05CD4">
        <w:rPr>
          <w:rFonts w:ascii="Arial" w:hAnsi="Arial" w:cs="Arial"/>
          <w:sz w:val="24"/>
          <w:szCs w:val="24"/>
        </w:rPr>
        <w:t xml:space="preserve">the </w:t>
      </w:r>
      <w:r w:rsidR="009C59B9">
        <w:rPr>
          <w:rFonts w:ascii="Arial" w:hAnsi="Arial" w:cs="Arial"/>
          <w:sz w:val="24"/>
          <w:szCs w:val="24"/>
        </w:rPr>
        <w:t>second-generation</w:t>
      </w:r>
      <w:r w:rsidR="00BB3DDB">
        <w:rPr>
          <w:rFonts w:ascii="Arial" w:hAnsi="Arial" w:cs="Arial"/>
          <w:sz w:val="24"/>
          <w:szCs w:val="24"/>
        </w:rPr>
        <w:t xml:space="preserve"> Tundra engine (</w:t>
      </w:r>
      <w:r w:rsidR="00513C0E">
        <w:rPr>
          <w:rFonts w:ascii="Arial" w:hAnsi="Arial" w:cs="Arial"/>
          <w:sz w:val="24"/>
          <w:szCs w:val="24"/>
        </w:rPr>
        <w:t>3UR-FE</w:t>
      </w:r>
      <w:r w:rsidR="00BB3DDB">
        <w:rPr>
          <w:rFonts w:ascii="Arial" w:hAnsi="Arial" w:cs="Arial"/>
          <w:sz w:val="24"/>
          <w:szCs w:val="24"/>
        </w:rPr>
        <w:t>)</w:t>
      </w:r>
      <w:r w:rsidR="00513C0E">
        <w:rPr>
          <w:rFonts w:ascii="Arial" w:hAnsi="Arial" w:cs="Arial"/>
          <w:sz w:val="24"/>
          <w:szCs w:val="24"/>
        </w:rPr>
        <w:t xml:space="preserve"> </w:t>
      </w:r>
      <w:r w:rsidR="00014BC1">
        <w:rPr>
          <w:rFonts w:ascii="Arial" w:hAnsi="Arial" w:cs="Arial"/>
          <w:sz w:val="24"/>
          <w:szCs w:val="24"/>
        </w:rPr>
        <w:t>ensuring</w:t>
      </w:r>
      <w:r w:rsidR="00BB3DDB">
        <w:rPr>
          <w:rFonts w:ascii="Arial" w:hAnsi="Arial" w:cs="Arial"/>
          <w:sz w:val="24"/>
          <w:szCs w:val="24"/>
        </w:rPr>
        <w:t xml:space="preserve"> </w:t>
      </w:r>
      <w:r w:rsidR="008A0521" w:rsidRPr="00536001">
        <w:rPr>
          <w:rFonts w:ascii="Arial" w:hAnsi="Arial" w:cs="Arial"/>
          <w:sz w:val="24"/>
          <w:szCs w:val="24"/>
        </w:rPr>
        <w:t>world class reliability</w:t>
      </w:r>
      <w:r w:rsidR="009C59B9">
        <w:rPr>
          <w:rFonts w:ascii="Arial" w:hAnsi="Arial" w:cs="Arial"/>
          <w:sz w:val="24"/>
          <w:szCs w:val="24"/>
        </w:rPr>
        <w:t>,</w:t>
      </w:r>
      <w:r w:rsidR="008A0521" w:rsidRPr="00536001">
        <w:rPr>
          <w:rFonts w:ascii="Arial" w:hAnsi="Arial" w:cs="Arial"/>
          <w:sz w:val="24"/>
          <w:szCs w:val="24"/>
        </w:rPr>
        <w:t xml:space="preserve"> as well as being fuelled by synthetic fuel</w:t>
      </w:r>
      <w:r w:rsidR="0043523B">
        <w:rPr>
          <w:rFonts w:ascii="Arial" w:hAnsi="Arial" w:cs="Arial"/>
          <w:sz w:val="24"/>
          <w:szCs w:val="24"/>
        </w:rPr>
        <w:t xml:space="preserve">. </w:t>
      </w:r>
      <w:r w:rsidR="00F47A13">
        <w:rPr>
          <w:rFonts w:ascii="Arial" w:hAnsi="Arial" w:cs="Arial"/>
          <w:sz w:val="24"/>
          <w:szCs w:val="24"/>
        </w:rPr>
        <w:t>Synthetic fuel being the combination of carbon diox</w:t>
      </w:r>
      <w:r w:rsidR="0075398C">
        <w:rPr>
          <w:rFonts w:ascii="Arial" w:hAnsi="Arial" w:cs="Arial"/>
          <w:sz w:val="24"/>
          <w:szCs w:val="24"/>
        </w:rPr>
        <w:t>ide and hydrogen to homogenise into a combustible liquid fuel.</w:t>
      </w:r>
    </w:p>
    <w:p w14:paraId="5A6A4C82" w14:textId="1EDE7FC7" w:rsidR="00BB777A" w:rsidRDefault="00A07211" w:rsidP="008A05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B405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inspiration and </w:t>
      </w:r>
      <w:r w:rsidR="008A0521" w:rsidRPr="00536001">
        <w:rPr>
          <w:rFonts w:ascii="Arial" w:hAnsi="Arial" w:cs="Arial"/>
          <w:sz w:val="24"/>
          <w:szCs w:val="24"/>
        </w:rPr>
        <w:t>influence</w:t>
      </w:r>
      <w:r w:rsidR="00B4059C">
        <w:rPr>
          <w:rFonts w:ascii="Arial" w:hAnsi="Arial" w:cs="Arial"/>
          <w:sz w:val="24"/>
          <w:szCs w:val="24"/>
        </w:rPr>
        <w:t xml:space="preserve"> </w:t>
      </w:r>
      <w:r w:rsidR="009B1D16">
        <w:rPr>
          <w:rFonts w:ascii="Arial" w:hAnsi="Arial" w:cs="Arial"/>
          <w:sz w:val="24"/>
          <w:szCs w:val="24"/>
        </w:rPr>
        <w:t>are</w:t>
      </w:r>
      <w:r w:rsidR="00B4059C">
        <w:rPr>
          <w:rFonts w:ascii="Arial" w:hAnsi="Arial" w:cs="Arial"/>
          <w:sz w:val="24"/>
          <w:szCs w:val="24"/>
        </w:rPr>
        <w:t xml:space="preserve"> highly motivated</w:t>
      </w:r>
      <w:r w:rsidR="008A0521" w:rsidRPr="00536001">
        <w:rPr>
          <w:rFonts w:ascii="Arial" w:hAnsi="Arial" w:cs="Arial"/>
          <w:sz w:val="24"/>
          <w:szCs w:val="24"/>
        </w:rPr>
        <w:t xml:space="preserve"> by</w:t>
      </w:r>
      <w:r w:rsidR="00014BC1">
        <w:rPr>
          <w:rFonts w:ascii="Arial" w:hAnsi="Arial" w:cs="Arial"/>
          <w:sz w:val="24"/>
          <w:szCs w:val="24"/>
        </w:rPr>
        <w:t xml:space="preserve"> </w:t>
      </w:r>
      <w:r w:rsidR="008A0521" w:rsidRPr="00536001">
        <w:rPr>
          <w:rFonts w:ascii="Arial" w:hAnsi="Arial" w:cs="Arial"/>
          <w:sz w:val="24"/>
          <w:szCs w:val="24"/>
        </w:rPr>
        <w:t>Japanese culture</w:t>
      </w:r>
      <w:r w:rsidR="00014BC1">
        <w:rPr>
          <w:rFonts w:ascii="Arial" w:hAnsi="Arial" w:cs="Arial"/>
          <w:sz w:val="24"/>
          <w:szCs w:val="24"/>
        </w:rPr>
        <w:t>.</w:t>
      </w:r>
      <w:r w:rsidR="00122705">
        <w:rPr>
          <w:rFonts w:ascii="Arial" w:hAnsi="Arial" w:cs="Arial"/>
          <w:sz w:val="24"/>
          <w:szCs w:val="24"/>
        </w:rPr>
        <w:t xml:space="preserve"> The interior will</w:t>
      </w:r>
      <w:r w:rsidR="00A729B8">
        <w:rPr>
          <w:rFonts w:ascii="Arial" w:hAnsi="Arial" w:cs="Arial"/>
          <w:sz w:val="24"/>
          <w:szCs w:val="24"/>
        </w:rPr>
        <w:t xml:space="preserve"> feature </w:t>
      </w:r>
      <w:proofErr w:type="spellStart"/>
      <w:r w:rsidR="002A385B">
        <w:rPr>
          <w:rFonts w:ascii="Arial" w:hAnsi="Arial" w:cs="Arial"/>
          <w:sz w:val="24"/>
          <w:szCs w:val="24"/>
        </w:rPr>
        <w:t>Sashiko</w:t>
      </w:r>
      <w:proofErr w:type="spellEnd"/>
      <w:r w:rsidR="009B1D16">
        <w:rPr>
          <w:rFonts w:ascii="Arial" w:hAnsi="Arial" w:cs="Arial"/>
          <w:sz w:val="24"/>
          <w:szCs w:val="24"/>
        </w:rPr>
        <w:t>,</w:t>
      </w:r>
      <w:r w:rsidR="002A385B">
        <w:rPr>
          <w:rFonts w:ascii="Arial" w:hAnsi="Arial" w:cs="Arial"/>
          <w:sz w:val="24"/>
          <w:szCs w:val="24"/>
        </w:rPr>
        <w:t xml:space="preserve"> </w:t>
      </w:r>
      <w:r w:rsidR="009B1D16">
        <w:rPr>
          <w:rFonts w:ascii="Arial" w:hAnsi="Arial" w:cs="Arial"/>
          <w:sz w:val="24"/>
          <w:szCs w:val="24"/>
        </w:rPr>
        <w:t xml:space="preserve">a </w:t>
      </w:r>
      <w:r w:rsidR="0056021F">
        <w:rPr>
          <w:rFonts w:ascii="Arial" w:hAnsi="Arial" w:cs="Arial"/>
          <w:sz w:val="24"/>
          <w:szCs w:val="24"/>
        </w:rPr>
        <w:t>400-year-old</w:t>
      </w:r>
      <w:r w:rsidR="009B1D16">
        <w:rPr>
          <w:rFonts w:ascii="Arial" w:hAnsi="Arial" w:cs="Arial"/>
          <w:sz w:val="24"/>
          <w:szCs w:val="24"/>
        </w:rPr>
        <w:t xml:space="preserve"> traditional stitching technique</w:t>
      </w:r>
      <w:r w:rsidR="00BB777A">
        <w:rPr>
          <w:rFonts w:ascii="Arial" w:hAnsi="Arial" w:cs="Arial"/>
          <w:sz w:val="24"/>
          <w:szCs w:val="24"/>
        </w:rPr>
        <w:t>, used in Lexus vehicles</w:t>
      </w:r>
      <w:r w:rsidR="008C5073">
        <w:rPr>
          <w:rFonts w:ascii="Arial" w:hAnsi="Arial" w:cs="Arial"/>
          <w:sz w:val="24"/>
          <w:szCs w:val="24"/>
        </w:rPr>
        <w:t xml:space="preserve"> (</w:t>
      </w:r>
      <w:r w:rsidR="00A877C4">
        <w:rPr>
          <w:rFonts w:ascii="Arial" w:hAnsi="Arial" w:cs="Arial"/>
          <w:sz w:val="24"/>
          <w:szCs w:val="24"/>
        </w:rPr>
        <w:t>t</w:t>
      </w:r>
      <w:r w:rsidR="008C5073">
        <w:rPr>
          <w:rFonts w:ascii="Arial" w:hAnsi="Arial" w:cs="Arial"/>
          <w:sz w:val="24"/>
          <w:szCs w:val="24"/>
        </w:rPr>
        <w:t>he sister partne</w:t>
      </w:r>
      <w:r w:rsidR="00A877C4">
        <w:rPr>
          <w:rFonts w:ascii="Arial" w:hAnsi="Arial" w:cs="Arial"/>
          <w:sz w:val="24"/>
          <w:szCs w:val="24"/>
        </w:rPr>
        <w:t>r owned by Toyota)</w:t>
      </w:r>
      <w:r w:rsidR="009B1D16">
        <w:rPr>
          <w:rFonts w:ascii="Arial" w:hAnsi="Arial" w:cs="Arial"/>
          <w:sz w:val="24"/>
          <w:szCs w:val="24"/>
        </w:rPr>
        <w:t xml:space="preserve">. </w:t>
      </w:r>
    </w:p>
    <w:p w14:paraId="2F1EAD4D" w14:textId="7451BAC1" w:rsidR="002E62C2" w:rsidRDefault="00073F5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Whilst t</w:t>
      </w:r>
      <w:r w:rsidR="00BB777A">
        <w:rPr>
          <w:rFonts w:ascii="Arial" w:hAnsi="Arial" w:cs="Arial"/>
          <w:sz w:val="24"/>
          <w:szCs w:val="24"/>
        </w:rPr>
        <w:t>his</w:t>
      </w:r>
      <w:r w:rsidR="008A0521" w:rsidRPr="00536001">
        <w:rPr>
          <w:rFonts w:ascii="Arial" w:hAnsi="Arial" w:cs="Arial"/>
          <w:sz w:val="24"/>
          <w:szCs w:val="24"/>
        </w:rPr>
        <w:t xml:space="preserve"> project</w:t>
      </w:r>
      <w:r w:rsidR="00BB777A">
        <w:rPr>
          <w:rFonts w:ascii="Arial" w:hAnsi="Arial" w:cs="Arial"/>
          <w:sz w:val="24"/>
          <w:szCs w:val="24"/>
        </w:rPr>
        <w:t xml:space="preserve"> i</w:t>
      </w:r>
      <w:r w:rsidR="008A0521" w:rsidRPr="00536001">
        <w:rPr>
          <w:rFonts w:ascii="Arial" w:hAnsi="Arial" w:cs="Arial"/>
          <w:sz w:val="24"/>
          <w:szCs w:val="24"/>
        </w:rPr>
        <w:t xml:space="preserve">s </w:t>
      </w:r>
      <w:r w:rsidR="00BB777A">
        <w:rPr>
          <w:rFonts w:ascii="Arial" w:hAnsi="Arial" w:cs="Arial"/>
          <w:sz w:val="24"/>
          <w:szCs w:val="24"/>
        </w:rPr>
        <w:t xml:space="preserve">a </w:t>
      </w:r>
      <w:r w:rsidR="008A0521" w:rsidRPr="00536001">
        <w:rPr>
          <w:rFonts w:ascii="Arial" w:hAnsi="Arial" w:cs="Arial"/>
          <w:sz w:val="24"/>
          <w:szCs w:val="24"/>
        </w:rPr>
        <w:t xml:space="preserve">process which indulges </w:t>
      </w:r>
      <w:r w:rsidR="00BB777A">
        <w:rPr>
          <w:rFonts w:ascii="Arial" w:hAnsi="Arial" w:cs="Arial"/>
          <w:sz w:val="24"/>
          <w:szCs w:val="24"/>
        </w:rPr>
        <w:t>the though</w:t>
      </w:r>
      <w:r>
        <w:rPr>
          <w:rFonts w:ascii="Arial" w:hAnsi="Arial" w:cs="Arial"/>
          <w:sz w:val="24"/>
          <w:szCs w:val="24"/>
        </w:rPr>
        <w:t>t</w:t>
      </w:r>
      <w:r w:rsidR="00BB777A">
        <w:rPr>
          <w:rFonts w:ascii="Arial" w:hAnsi="Arial" w:cs="Arial"/>
          <w:sz w:val="24"/>
          <w:szCs w:val="24"/>
        </w:rPr>
        <w:t xml:space="preserve"> process </w:t>
      </w:r>
      <w:r w:rsidR="008A0521" w:rsidRPr="00536001">
        <w:rPr>
          <w:rFonts w:ascii="Arial" w:hAnsi="Arial" w:cs="Arial"/>
          <w:sz w:val="24"/>
          <w:szCs w:val="24"/>
        </w:rPr>
        <w:t xml:space="preserve">in </w:t>
      </w:r>
      <w:r w:rsidR="007E6435">
        <w:rPr>
          <w:rFonts w:ascii="Arial" w:hAnsi="Arial" w:cs="Arial"/>
          <w:sz w:val="24"/>
          <w:szCs w:val="24"/>
        </w:rPr>
        <w:t xml:space="preserve">a </w:t>
      </w:r>
      <w:r w:rsidR="008A0521" w:rsidRPr="00536001">
        <w:rPr>
          <w:rFonts w:ascii="Arial" w:hAnsi="Arial" w:cs="Arial"/>
          <w:sz w:val="24"/>
          <w:szCs w:val="24"/>
        </w:rPr>
        <w:t>creativ</w:t>
      </w:r>
      <w:r w:rsidR="007E6435">
        <w:rPr>
          <w:rFonts w:ascii="Arial" w:hAnsi="Arial" w:cs="Arial"/>
          <w:sz w:val="24"/>
          <w:szCs w:val="24"/>
        </w:rPr>
        <w:t xml:space="preserve">e concept for a dystopian world, </w:t>
      </w:r>
      <w:r>
        <w:rPr>
          <w:rFonts w:ascii="Arial" w:hAnsi="Arial" w:cs="Arial"/>
          <w:sz w:val="24"/>
          <w:szCs w:val="24"/>
        </w:rPr>
        <w:t xml:space="preserve">it is </w:t>
      </w:r>
      <w:r w:rsidR="00DD632B">
        <w:rPr>
          <w:rFonts w:ascii="Arial" w:hAnsi="Arial" w:cs="Arial"/>
          <w:sz w:val="24"/>
          <w:szCs w:val="24"/>
        </w:rPr>
        <w:t>realistic and could be current viable proj</w:t>
      </w:r>
      <w:r w:rsidR="00882F8C">
        <w:rPr>
          <w:rFonts w:ascii="Arial" w:hAnsi="Arial" w:cs="Arial"/>
          <w:sz w:val="24"/>
          <w:szCs w:val="24"/>
        </w:rPr>
        <w:t>ect</w:t>
      </w:r>
      <w:r w:rsidR="00E059CE">
        <w:rPr>
          <w:rFonts w:ascii="Arial" w:hAnsi="Arial" w:cs="Arial"/>
          <w:sz w:val="24"/>
          <w:szCs w:val="24"/>
        </w:rPr>
        <w:t>.</w:t>
      </w:r>
    </w:p>
    <w:p w14:paraId="3B5F821D" w14:textId="55218800" w:rsidR="00DC0302" w:rsidRDefault="001F20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</w:t>
      </w:r>
      <w:r w:rsidR="00ED7E5F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ther aspect to my project is the </w:t>
      </w:r>
      <w:r w:rsidR="00ED7E5F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untrdx accessories</w:t>
      </w:r>
      <w:r w:rsidR="00ED7E5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5B3290">
        <w:rPr>
          <w:rFonts w:ascii="Arial" w:hAnsi="Arial" w:cs="Arial"/>
          <w:sz w:val="24"/>
          <w:szCs w:val="24"/>
        </w:rPr>
        <w:t>Conveyed</w:t>
      </w:r>
      <w:r w:rsidR="00101577">
        <w:rPr>
          <w:rFonts w:ascii="Arial" w:hAnsi="Arial" w:cs="Arial"/>
          <w:sz w:val="24"/>
          <w:szCs w:val="24"/>
        </w:rPr>
        <w:t xml:space="preserve"> into the physical world</w:t>
      </w:r>
      <w:r w:rsidR="00ED7E5F">
        <w:rPr>
          <w:rFonts w:ascii="Arial" w:hAnsi="Arial" w:cs="Arial"/>
          <w:sz w:val="24"/>
          <w:szCs w:val="24"/>
        </w:rPr>
        <w:t>.</w:t>
      </w:r>
      <w:r w:rsidR="00101577">
        <w:rPr>
          <w:rFonts w:ascii="Arial" w:hAnsi="Arial" w:cs="Arial"/>
          <w:sz w:val="24"/>
          <w:szCs w:val="24"/>
        </w:rPr>
        <w:t xml:space="preserve"> </w:t>
      </w:r>
      <w:r w:rsidR="00ED7E5F">
        <w:rPr>
          <w:rFonts w:ascii="Arial" w:hAnsi="Arial" w:cs="Arial"/>
          <w:sz w:val="24"/>
          <w:szCs w:val="24"/>
        </w:rPr>
        <w:t>A</w:t>
      </w:r>
      <w:r w:rsidR="00101577">
        <w:rPr>
          <w:rFonts w:ascii="Arial" w:hAnsi="Arial" w:cs="Arial"/>
          <w:sz w:val="24"/>
          <w:szCs w:val="24"/>
        </w:rPr>
        <w:t xml:space="preserve"> </w:t>
      </w:r>
      <w:r w:rsidR="00614129">
        <w:rPr>
          <w:rFonts w:ascii="Arial" w:hAnsi="Arial" w:cs="Arial"/>
          <w:sz w:val="24"/>
          <w:szCs w:val="24"/>
        </w:rPr>
        <w:t>time piece portraying half the Toyota badge brought to unison with the key</w:t>
      </w:r>
      <w:r w:rsidR="00497BD0">
        <w:rPr>
          <w:rFonts w:ascii="Arial" w:hAnsi="Arial" w:cs="Arial"/>
          <w:sz w:val="24"/>
          <w:szCs w:val="24"/>
        </w:rPr>
        <w:t>less entry fob</w:t>
      </w:r>
      <w:r w:rsidR="00123686">
        <w:rPr>
          <w:rFonts w:ascii="Arial" w:hAnsi="Arial" w:cs="Arial"/>
          <w:sz w:val="24"/>
          <w:szCs w:val="24"/>
        </w:rPr>
        <w:t>,</w:t>
      </w:r>
      <w:r w:rsidR="00497BD0">
        <w:rPr>
          <w:rFonts w:ascii="Arial" w:hAnsi="Arial" w:cs="Arial"/>
          <w:sz w:val="24"/>
          <w:szCs w:val="24"/>
        </w:rPr>
        <w:t xml:space="preserve"> designed as the </w:t>
      </w:r>
      <w:r w:rsidR="00ED7E5F">
        <w:rPr>
          <w:rFonts w:ascii="Arial" w:hAnsi="Arial" w:cs="Arial"/>
          <w:sz w:val="24"/>
          <w:szCs w:val="24"/>
        </w:rPr>
        <w:t>other</w:t>
      </w:r>
      <w:r w:rsidR="00497BD0">
        <w:rPr>
          <w:rFonts w:ascii="Arial" w:hAnsi="Arial" w:cs="Arial"/>
          <w:sz w:val="24"/>
          <w:szCs w:val="24"/>
        </w:rPr>
        <w:t xml:space="preserve"> half of the badge</w:t>
      </w:r>
      <w:r w:rsidR="00123686">
        <w:rPr>
          <w:rFonts w:ascii="Arial" w:hAnsi="Arial" w:cs="Arial"/>
          <w:sz w:val="24"/>
          <w:szCs w:val="24"/>
        </w:rPr>
        <w:t>,</w:t>
      </w:r>
      <w:r w:rsidR="00ED7E5F">
        <w:rPr>
          <w:rFonts w:ascii="Arial" w:hAnsi="Arial" w:cs="Arial"/>
          <w:sz w:val="24"/>
          <w:szCs w:val="24"/>
        </w:rPr>
        <w:t xml:space="preserve"> once connected together display the </w:t>
      </w:r>
      <w:r w:rsidR="00123686">
        <w:rPr>
          <w:rFonts w:ascii="Arial" w:hAnsi="Arial" w:cs="Arial"/>
          <w:sz w:val="24"/>
          <w:szCs w:val="24"/>
        </w:rPr>
        <w:t>Toyota’s</w:t>
      </w:r>
      <w:r w:rsidR="00ED7E5F">
        <w:rPr>
          <w:rFonts w:ascii="Arial" w:hAnsi="Arial" w:cs="Arial"/>
          <w:sz w:val="24"/>
          <w:szCs w:val="24"/>
        </w:rPr>
        <w:t xml:space="preserve"> badge in its entirety</w:t>
      </w:r>
      <w:r w:rsidR="00123686">
        <w:rPr>
          <w:rFonts w:ascii="Arial" w:hAnsi="Arial" w:cs="Arial"/>
          <w:sz w:val="24"/>
          <w:szCs w:val="24"/>
        </w:rPr>
        <w:t xml:space="preserve">. </w:t>
      </w:r>
      <w:r w:rsidR="00DC0302">
        <w:rPr>
          <w:rFonts w:ascii="Arial" w:hAnsi="Arial" w:cs="Arial"/>
          <w:sz w:val="24"/>
          <w:szCs w:val="24"/>
        </w:rPr>
        <w:t xml:space="preserve">These </w:t>
      </w:r>
      <w:r w:rsidR="00C73999">
        <w:rPr>
          <w:rFonts w:ascii="Arial" w:hAnsi="Arial" w:cs="Arial"/>
          <w:sz w:val="24"/>
          <w:szCs w:val="24"/>
        </w:rPr>
        <w:t>will be 3d printed in the various TRD colours (red, black</w:t>
      </w:r>
      <w:r w:rsidR="005732B1">
        <w:rPr>
          <w:rFonts w:ascii="Arial" w:hAnsi="Arial" w:cs="Arial"/>
          <w:sz w:val="24"/>
          <w:szCs w:val="24"/>
        </w:rPr>
        <w:t xml:space="preserve"> and white).</w:t>
      </w:r>
    </w:p>
    <w:p w14:paraId="05AE8A25" w14:textId="77777777" w:rsidR="00DD3C94" w:rsidRDefault="00DD3C94">
      <w:pPr>
        <w:rPr>
          <w:rFonts w:ascii="Arial" w:hAnsi="Arial" w:cs="Arial"/>
          <w:sz w:val="24"/>
          <w:szCs w:val="24"/>
        </w:rPr>
      </w:pPr>
    </w:p>
    <w:p w14:paraId="6EDC9E70" w14:textId="4661FDFF" w:rsidR="00DD3C94" w:rsidRDefault="00DD3C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 additional aspect </w:t>
      </w:r>
      <w:r w:rsidR="006E4AA0">
        <w:rPr>
          <w:rFonts w:ascii="Arial" w:hAnsi="Arial" w:cs="Arial"/>
          <w:sz w:val="24"/>
          <w:szCs w:val="24"/>
        </w:rPr>
        <w:t>is a speed form or piece of 3</w:t>
      </w:r>
      <w:r w:rsidR="004F3CE5">
        <w:rPr>
          <w:rFonts w:ascii="Arial" w:hAnsi="Arial" w:cs="Arial"/>
          <w:sz w:val="24"/>
          <w:szCs w:val="24"/>
        </w:rPr>
        <w:t>D</w:t>
      </w:r>
      <w:r w:rsidR="006E4AA0">
        <w:rPr>
          <w:rFonts w:ascii="Arial" w:hAnsi="Arial" w:cs="Arial"/>
          <w:sz w:val="24"/>
          <w:szCs w:val="24"/>
        </w:rPr>
        <w:t xml:space="preserve"> </w:t>
      </w:r>
      <w:r w:rsidR="004F3CE5">
        <w:rPr>
          <w:rFonts w:ascii="Arial" w:hAnsi="Arial" w:cs="Arial"/>
          <w:sz w:val="24"/>
          <w:szCs w:val="24"/>
        </w:rPr>
        <w:t>artwork</w:t>
      </w:r>
      <w:r w:rsidR="00F317BB">
        <w:rPr>
          <w:rFonts w:ascii="Arial" w:hAnsi="Arial" w:cs="Arial"/>
          <w:sz w:val="24"/>
          <w:szCs w:val="24"/>
        </w:rPr>
        <w:t xml:space="preserve"> that portrays the </w:t>
      </w:r>
      <w:r w:rsidR="00E00A19">
        <w:rPr>
          <w:rFonts w:ascii="Arial" w:hAnsi="Arial" w:cs="Arial"/>
          <w:sz w:val="24"/>
          <w:szCs w:val="24"/>
        </w:rPr>
        <w:t>T</w:t>
      </w:r>
      <w:r w:rsidR="00F317BB">
        <w:rPr>
          <w:rFonts w:ascii="Arial" w:hAnsi="Arial" w:cs="Arial"/>
          <w:sz w:val="24"/>
          <w:szCs w:val="24"/>
        </w:rPr>
        <w:t>untrdx</w:t>
      </w:r>
      <w:r w:rsidR="007B12A5">
        <w:rPr>
          <w:rFonts w:ascii="Arial" w:hAnsi="Arial" w:cs="Arial"/>
          <w:sz w:val="24"/>
          <w:szCs w:val="24"/>
        </w:rPr>
        <w:t xml:space="preserve"> in a captured still, of motion</w:t>
      </w:r>
      <w:r w:rsidR="00464C0C">
        <w:rPr>
          <w:rFonts w:ascii="Arial" w:hAnsi="Arial" w:cs="Arial"/>
          <w:sz w:val="24"/>
          <w:szCs w:val="24"/>
        </w:rPr>
        <w:t xml:space="preserve"> and emotion</w:t>
      </w:r>
      <w:r w:rsidR="00840414">
        <w:rPr>
          <w:rFonts w:ascii="Arial" w:hAnsi="Arial" w:cs="Arial"/>
          <w:sz w:val="24"/>
          <w:szCs w:val="24"/>
        </w:rPr>
        <w:t xml:space="preserve">. </w:t>
      </w:r>
      <w:r w:rsidR="00A946E9">
        <w:rPr>
          <w:rFonts w:ascii="Arial" w:hAnsi="Arial" w:cs="Arial"/>
          <w:sz w:val="24"/>
          <w:szCs w:val="24"/>
        </w:rPr>
        <w:t xml:space="preserve">This will be designed in fusion 360 and then 3D printed to be </w:t>
      </w:r>
      <w:r w:rsidR="000C3B1E">
        <w:rPr>
          <w:rFonts w:ascii="Arial" w:hAnsi="Arial" w:cs="Arial"/>
          <w:sz w:val="24"/>
          <w:szCs w:val="24"/>
        </w:rPr>
        <w:t>displayed along with the other physical 3</w:t>
      </w:r>
      <w:r w:rsidR="004F3CE5">
        <w:rPr>
          <w:rFonts w:ascii="Arial" w:hAnsi="Arial" w:cs="Arial"/>
          <w:sz w:val="24"/>
          <w:szCs w:val="24"/>
        </w:rPr>
        <w:t>D</w:t>
      </w:r>
      <w:r w:rsidR="000C3B1E">
        <w:rPr>
          <w:rFonts w:ascii="Arial" w:hAnsi="Arial" w:cs="Arial"/>
          <w:sz w:val="24"/>
          <w:szCs w:val="24"/>
        </w:rPr>
        <w:t xml:space="preserve"> printed pieces.</w:t>
      </w:r>
      <w:r w:rsidR="007B12A5">
        <w:rPr>
          <w:rFonts w:ascii="Arial" w:hAnsi="Arial" w:cs="Arial"/>
          <w:sz w:val="24"/>
          <w:szCs w:val="24"/>
        </w:rPr>
        <w:t xml:space="preserve"> </w:t>
      </w:r>
    </w:p>
    <w:p w14:paraId="30540383" w14:textId="20000228" w:rsidR="00DB3860" w:rsidRDefault="00ED7E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497BD0">
        <w:rPr>
          <w:rFonts w:ascii="Arial" w:hAnsi="Arial" w:cs="Arial"/>
          <w:sz w:val="24"/>
          <w:szCs w:val="24"/>
        </w:rPr>
        <w:t xml:space="preserve"> </w:t>
      </w:r>
    </w:p>
    <w:p w14:paraId="39AEB0A7" w14:textId="77777777" w:rsidR="002E62C2" w:rsidRDefault="002E62C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3B04A8B" w14:textId="65AD053C" w:rsidR="00D35187" w:rsidRPr="002E62C2" w:rsidRDefault="00D35187">
      <w:pPr>
        <w:rPr>
          <w:rFonts w:ascii="Arial" w:hAnsi="Arial" w:cs="Arial"/>
          <w:sz w:val="24"/>
          <w:szCs w:val="24"/>
        </w:rPr>
      </w:pPr>
      <w:r w:rsidRPr="008314BF">
        <w:rPr>
          <w:rFonts w:ascii="Arial" w:hAnsi="Arial" w:cs="Arial"/>
          <w:b/>
          <w:bCs/>
          <w:sz w:val="24"/>
          <w:szCs w:val="24"/>
          <w:u w:val="single"/>
        </w:rPr>
        <w:t xml:space="preserve">Conclusion </w:t>
      </w:r>
    </w:p>
    <w:p w14:paraId="03BA4C31" w14:textId="145A72B8" w:rsidR="00D35187" w:rsidRPr="008314BF" w:rsidRDefault="00DD63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D35187" w:rsidRPr="008314BF">
        <w:rPr>
          <w:rFonts w:ascii="Arial" w:hAnsi="Arial" w:cs="Arial"/>
          <w:sz w:val="24"/>
          <w:szCs w:val="24"/>
        </w:rPr>
        <w:t xml:space="preserve">easures taken </w:t>
      </w:r>
    </w:p>
    <w:p w14:paraId="6707BB13" w14:textId="77777777" w:rsidR="00D35187" w:rsidRPr="008314BF" w:rsidRDefault="00D3518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A828E28" w14:textId="77777777" w:rsidR="002E62C2" w:rsidRDefault="002E62C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5624689" w14:textId="7DBBD90C" w:rsidR="00D35187" w:rsidRPr="008314BF" w:rsidRDefault="00D3518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314BF">
        <w:rPr>
          <w:rFonts w:ascii="Arial" w:hAnsi="Arial" w:cs="Arial"/>
          <w:b/>
          <w:bCs/>
          <w:sz w:val="24"/>
          <w:szCs w:val="24"/>
          <w:u w:val="single"/>
        </w:rPr>
        <w:t xml:space="preserve">References </w:t>
      </w:r>
    </w:p>
    <w:p w14:paraId="2C1E6209" w14:textId="619594B9" w:rsidR="00D35187" w:rsidRPr="008314BF" w:rsidRDefault="00D35187">
      <w:pPr>
        <w:rPr>
          <w:rFonts w:ascii="Arial" w:hAnsi="Arial" w:cs="Arial"/>
          <w:sz w:val="24"/>
          <w:szCs w:val="24"/>
        </w:rPr>
      </w:pPr>
      <w:r w:rsidRPr="008314BF">
        <w:rPr>
          <w:rFonts w:ascii="Arial" w:hAnsi="Arial" w:cs="Arial"/>
          <w:sz w:val="24"/>
          <w:szCs w:val="24"/>
        </w:rPr>
        <w:t xml:space="preserve"> </w:t>
      </w:r>
    </w:p>
    <w:sectPr w:rsidR="00D35187" w:rsidRPr="008314BF" w:rsidSect="00882F8C">
      <w:headerReference w:type="default" r:id="rId6"/>
      <w:pgSz w:w="11906" w:h="16838"/>
      <w:pgMar w:top="1440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7BDEF3" w14:textId="77777777" w:rsidR="00B038EA" w:rsidRDefault="00B038EA" w:rsidP="00713058">
      <w:pPr>
        <w:spacing w:after="0" w:line="240" w:lineRule="auto"/>
      </w:pPr>
      <w:r>
        <w:separator/>
      </w:r>
    </w:p>
  </w:endnote>
  <w:endnote w:type="continuationSeparator" w:id="0">
    <w:p w14:paraId="3E9B9C16" w14:textId="77777777" w:rsidR="00B038EA" w:rsidRDefault="00B038EA" w:rsidP="007130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B1FAAF" w14:textId="77777777" w:rsidR="00B038EA" w:rsidRDefault="00B038EA" w:rsidP="00713058">
      <w:pPr>
        <w:spacing w:after="0" w:line="240" w:lineRule="auto"/>
      </w:pPr>
      <w:r>
        <w:separator/>
      </w:r>
    </w:p>
  </w:footnote>
  <w:footnote w:type="continuationSeparator" w:id="0">
    <w:p w14:paraId="331F9450" w14:textId="77777777" w:rsidR="00B038EA" w:rsidRDefault="00B038EA" w:rsidP="007130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564695" w14:textId="33AD8F52" w:rsidR="00713058" w:rsidRDefault="00713058">
    <w:pPr>
      <w:pStyle w:val="Header"/>
    </w:pPr>
    <w:r>
      <w:t>Dafydd Whittington 180</w:t>
    </w:r>
    <w:r w:rsidR="00F701BD">
      <w:t>1622 Report Draft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187"/>
    <w:rsid w:val="00014BC1"/>
    <w:rsid w:val="00073F51"/>
    <w:rsid w:val="000B4A24"/>
    <w:rsid w:val="000C3B1E"/>
    <w:rsid w:val="00101079"/>
    <w:rsid w:val="00101577"/>
    <w:rsid w:val="0011584B"/>
    <w:rsid w:val="0012034C"/>
    <w:rsid w:val="00122705"/>
    <w:rsid w:val="00123686"/>
    <w:rsid w:val="001407BF"/>
    <w:rsid w:val="00163DA0"/>
    <w:rsid w:val="001649C8"/>
    <w:rsid w:val="001D7422"/>
    <w:rsid w:val="001F20BD"/>
    <w:rsid w:val="002631BC"/>
    <w:rsid w:val="002A385B"/>
    <w:rsid w:val="002C0FFC"/>
    <w:rsid w:val="002E62C2"/>
    <w:rsid w:val="002F5BDB"/>
    <w:rsid w:val="00316A3C"/>
    <w:rsid w:val="0032404A"/>
    <w:rsid w:val="003670E1"/>
    <w:rsid w:val="003B76D3"/>
    <w:rsid w:val="00423720"/>
    <w:rsid w:val="0043523B"/>
    <w:rsid w:val="00454AEE"/>
    <w:rsid w:val="004563B4"/>
    <w:rsid w:val="00463546"/>
    <w:rsid w:val="00464C0C"/>
    <w:rsid w:val="00497BD0"/>
    <w:rsid w:val="004C0C3B"/>
    <w:rsid w:val="004C63B2"/>
    <w:rsid w:val="004F3CE5"/>
    <w:rsid w:val="00513C0E"/>
    <w:rsid w:val="00530DA9"/>
    <w:rsid w:val="00536001"/>
    <w:rsid w:val="00537B87"/>
    <w:rsid w:val="0056021F"/>
    <w:rsid w:val="005732B1"/>
    <w:rsid w:val="00584650"/>
    <w:rsid w:val="005B3290"/>
    <w:rsid w:val="00614129"/>
    <w:rsid w:val="00674A00"/>
    <w:rsid w:val="006B0E38"/>
    <w:rsid w:val="006D37A8"/>
    <w:rsid w:val="006E0830"/>
    <w:rsid w:val="006E4AA0"/>
    <w:rsid w:val="00713058"/>
    <w:rsid w:val="00720DB6"/>
    <w:rsid w:val="007326B0"/>
    <w:rsid w:val="0075398C"/>
    <w:rsid w:val="007B12A5"/>
    <w:rsid w:val="007E6435"/>
    <w:rsid w:val="008314BF"/>
    <w:rsid w:val="0083153A"/>
    <w:rsid w:val="00840414"/>
    <w:rsid w:val="0087634E"/>
    <w:rsid w:val="00882F8C"/>
    <w:rsid w:val="008A0521"/>
    <w:rsid w:val="008A31C2"/>
    <w:rsid w:val="008C03DD"/>
    <w:rsid w:val="008C5073"/>
    <w:rsid w:val="008D00CC"/>
    <w:rsid w:val="008F5642"/>
    <w:rsid w:val="0092367F"/>
    <w:rsid w:val="009345A8"/>
    <w:rsid w:val="009469AF"/>
    <w:rsid w:val="009501AF"/>
    <w:rsid w:val="009844C4"/>
    <w:rsid w:val="009B1D16"/>
    <w:rsid w:val="009C59B9"/>
    <w:rsid w:val="00A07211"/>
    <w:rsid w:val="00A238E4"/>
    <w:rsid w:val="00A470EB"/>
    <w:rsid w:val="00A51907"/>
    <w:rsid w:val="00A66C2F"/>
    <w:rsid w:val="00A729B8"/>
    <w:rsid w:val="00A77698"/>
    <w:rsid w:val="00A83478"/>
    <w:rsid w:val="00A877C4"/>
    <w:rsid w:val="00A946E9"/>
    <w:rsid w:val="00AA10AC"/>
    <w:rsid w:val="00B038EA"/>
    <w:rsid w:val="00B05CD4"/>
    <w:rsid w:val="00B4059C"/>
    <w:rsid w:val="00B5189C"/>
    <w:rsid w:val="00B61C9C"/>
    <w:rsid w:val="00BB3DDB"/>
    <w:rsid w:val="00BB777A"/>
    <w:rsid w:val="00BF1041"/>
    <w:rsid w:val="00C06FAE"/>
    <w:rsid w:val="00C2217B"/>
    <w:rsid w:val="00C56D67"/>
    <w:rsid w:val="00C73999"/>
    <w:rsid w:val="00C829A0"/>
    <w:rsid w:val="00CD3302"/>
    <w:rsid w:val="00D35187"/>
    <w:rsid w:val="00D56A1C"/>
    <w:rsid w:val="00D6170B"/>
    <w:rsid w:val="00D63B7D"/>
    <w:rsid w:val="00DB3860"/>
    <w:rsid w:val="00DC0302"/>
    <w:rsid w:val="00DD3C94"/>
    <w:rsid w:val="00DD632B"/>
    <w:rsid w:val="00DD7865"/>
    <w:rsid w:val="00E00A19"/>
    <w:rsid w:val="00E059CE"/>
    <w:rsid w:val="00E1101A"/>
    <w:rsid w:val="00EB148A"/>
    <w:rsid w:val="00ED01CB"/>
    <w:rsid w:val="00ED682F"/>
    <w:rsid w:val="00ED7E5F"/>
    <w:rsid w:val="00F317BB"/>
    <w:rsid w:val="00F47A13"/>
    <w:rsid w:val="00F63012"/>
    <w:rsid w:val="00F642DA"/>
    <w:rsid w:val="00F701BD"/>
    <w:rsid w:val="00F96CB3"/>
    <w:rsid w:val="00FB6D4F"/>
    <w:rsid w:val="00FD763D"/>
    <w:rsid w:val="00FE4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9C245"/>
  <w15:chartTrackingRefBased/>
  <w15:docId w15:val="{18877FBF-24CE-4DB3-B61F-5F6AB11EE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13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3058"/>
  </w:style>
  <w:style w:type="paragraph" w:styleId="Footer">
    <w:name w:val="footer"/>
    <w:basedOn w:val="Normal"/>
    <w:link w:val="FooterChar"/>
    <w:uiPriority w:val="99"/>
    <w:unhideWhenUsed/>
    <w:rsid w:val="00713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30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464</Words>
  <Characters>2649</Characters>
  <Application>Microsoft Office Word</Application>
  <DocSecurity>0</DocSecurity>
  <Lines>22</Lines>
  <Paragraphs>6</Paragraphs>
  <ScaleCrop>false</ScaleCrop>
  <Company/>
  <LinksUpToDate>false</LinksUpToDate>
  <CharactersWithSpaces>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Whittington</dc:creator>
  <cp:keywords/>
  <dc:description/>
  <cp:lastModifiedBy>Dafydd Whittington</cp:lastModifiedBy>
  <cp:revision>116</cp:revision>
  <dcterms:created xsi:type="dcterms:W3CDTF">2022-11-20T12:44:00Z</dcterms:created>
  <dcterms:modified xsi:type="dcterms:W3CDTF">2022-11-27T19:43:00Z</dcterms:modified>
</cp:coreProperties>
</file>