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CDED7E" w14:textId="0CE95E6B" w:rsidR="009C0CE5" w:rsidRPr="006E7227" w:rsidRDefault="009C0CE5" w:rsidP="009C0CE5">
      <w:pPr>
        <w:spacing w:after="0"/>
        <w:ind w:left="-170" w:right="-170"/>
        <w:jc w:val="center"/>
        <w:rPr>
          <w:rFonts w:ascii="Times New Roman" w:hAnsi="Times New Roman" w:cs="Times New Roman"/>
          <w:b/>
          <w:bCs/>
          <w:u w:val="single"/>
        </w:rPr>
      </w:pPr>
      <w:r w:rsidRPr="006E7227">
        <w:rPr>
          <w:rFonts w:ascii="Times New Roman" w:hAnsi="Times New Roman" w:cs="Times New Roman"/>
          <w:b/>
          <w:bCs/>
          <w:u w:val="single"/>
        </w:rPr>
        <w:t xml:space="preserve">Proof of Heaven </w:t>
      </w:r>
      <w:r w:rsidR="00D86EA9" w:rsidRPr="006E7227">
        <w:rPr>
          <w:rFonts w:ascii="Times New Roman" w:hAnsi="Times New Roman" w:cs="Times New Roman"/>
          <w:b/>
          <w:bCs/>
          <w:u w:val="single"/>
        </w:rPr>
        <w:t xml:space="preserve">– A Neurosurgeon’s Journey </w:t>
      </w:r>
      <w:r w:rsidR="007A7202" w:rsidRPr="006E7227">
        <w:rPr>
          <w:rFonts w:ascii="Times New Roman" w:hAnsi="Times New Roman" w:cs="Times New Roman"/>
          <w:b/>
          <w:bCs/>
          <w:u w:val="single"/>
        </w:rPr>
        <w:t>into</w:t>
      </w:r>
      <w:r w:rsidR="00D86EA9" w:rsidRPr="006E7227">
        <w:rPr>
          <w:rFonts w:ascii="Times New Roman" w:hAnsi="Times New Roman" w:cs="Times New Roman"/>
          <w:b/>
          <w:bCs/>
          <w:u w:val="single"/>
        </w:rPr>
        <w:t xml:space="preserve"> The Afterlife</w:t>
      </w:r>
    </w:p>
    <w:p w14:paraId="27C1F44E" w14:textId="1B13DF9A" w:rsidR="00D86EA9" w:rsidRPr="006E7227" w:rsidRDefault="00D86EA9" w:rsidP="009C0CE5">
      <w:pPr>
        <w:spacing w:after="0"/>
        <w:ind w:left="-170" w:right="-170"/>
        <w:jc w:val="center"/>
        <w:rPr>
          <w:rFonts w:ascii="Times New Roman" w:hAnsi="Times New Roman" w:cs="Times New Roman"/>
          <w:b/>
          <w:bCs/>
          <w:u w:val="single"/>
        </w:rPr>
      </w:pPr>
      <w:r w:rsidRPr="006E7227">
        <w:rPr>
          <w:rFonts w:ascii="Times New Roman" w:hAnsi="Times New Roman" w:cs="Times New Roman"/>
          <w:b/>
          <w:bCs/>
          <w:u w:val="single"/>
        </w:rPr>
        <w:t>Author – Eben Alexander M.D.</w:t>
      </w:r>
    </w:p>
    <w:p w14:paraId="5F6BB0DA" w14:textId="77777777" w:rsidR="009C0CE5" w:rsidRDefault="009C0CE5" w:rsidP="009C0CE5">
      <w:pPr>
        <w:spacing w:after="0"/>
        <w:ind w:left="-170" w:right="-170"/>
        <w:jc w:val="center"/>
        <w:rPr>
          <w:b/>
          <w:bCs/>
          <w:u w:val="single"/>
        </w:rPr>
      </w:pPr>
    </w:p>
    <w:p w14:paraId="272E6B77" w14:textId="3ADD6F93" w:rsidR="00D86EA9" w:rsidRDefault="009C0CE5" w:rsidP="00D86EA9">
      <w:pPr>
        <w:spacing w:after="0"/>
        <w:ind w:left="-170" w:right="-170"/>
        <w:jc w:val="center"/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706D8285" w14:textId="2B2E528D" w:rsidR="009C0CE5" w:rsidRPr="006E7227" w:rsidRDefault="009C0CE5" w:rsidP="009C0CE5">
      <w:pPr>
        <w:spacing w:after="0"/>
        <w:ind w:left="-170" w:right="-170"/>
        <w:rPr>
          <w:rFonts w:ascii="Times New Roman" w:hAnsi="Times New Roman" w:cs="Times New Roman"/>
        </w:rPr>
      </w:pPr>
      <w:r w:rsidRPr="006E7227">
        <w:rPr>
          <w:rFonts w:ascii="Times New Roman" w:hAnsi="Times New Roman" w:cs="Times New Roman"/>
        </w:rPr>
        <w:t>Dr Eben Alexander is a neurosurgeon. This book review will take us on his journey that he experienced when he fell into a coma due to a rare illness. It will share what he experienced in a profound near-death experience</w:t>
      </w:r>
      <w:r w:rsidR="006D5365" w:rsidRPr="006E7227">
        <w:rPr>
          <w:rFonts w:ascii="Times New Roman" w:hAnsi="Times New Roman" w:cs="Times New Roman"/>
        </w:rPr>
        <w:t xml:space="preserve"> (NDEs)</w:t>
      </w:r>
      <w:r w:rsidRPr="006E7227">
        <w:rPr>
          <w:rFonts w:ascii="Times New Roman" w:hAnsi="Times New Roman" w:cs="Times New Roman"/>
        </w:rPr>
        <w:t xml:space="preserve">. What captures me the most about this book is the fact that previous to his near-death experience, Dr Eben </w:t>
      </w:r>
      <w:r w:rsidR="00D956EA" w:rsidRPr="006E7227">
        <w:rPr>
          <w:rFonts w:ascii="Times New Roman" w:hAnsi="Times New Roman" w:cs="Times New Roman"/>
        </w:rPr>
        <w:t>wasn’t really</w:t>
      </w:r>
      <w:r w:rsidR="006D5365" w:rsidRPr="006E7227">
        <w:rPr>
          <w:rFonts w:ascii="Times New Roman" w:hAnsi="Times New Roman" w:cs="Times New Roman"/>
        </w:rPr>
        <w:t xml:space="preserve"> a true believer in God</w:t>
      </w:r>
      <w:r w:rsidRPr="006E7227">
        <w:rPr>
          <w:rFonts w:ascii="Times New Roman" w:hAnsi="Times New Roman" w:cs="Times New Roman"/>
        </w:rPr>
        <w:t>. What he experienced transformed his beliefs about life after death and consciousness.</w:t>
      </w:r>
    </w:p>
    <w:p w14:paraId="7825B215" w14:textId="77777777" w:rsidR="009C0CE5" w:rsidRPr="006E7227" w:rsidRDefault="009C0CE5" w:rsidP="00AB7255">
      <w:pPr>
        <w:spacing w:after="0"/>
        <w:ind w:left="-170" w:right="-170"/>
        <w:rPr>
          <w:rFonts w:ascii="Times New Roman" w:hAnsi="Times New Roman" w:cs="Times New Roman"/>
        </w:rPr>
      </w:pPr>
    </w:p>
    <w:p w14:paraId="4B4EE9C9" w14:textId="470C8F9D" w:rsidR="009C0CE5" w:rsidRPr="006E7227" w:rsidRDefault="009C0CE5" w:rsidP="009C0CE5">
      <w:pPr>
        <w:spacing w:after="0"/>
        <w:ind w:left="-170" w:right="-170"/>
        <w:jc w:val="center"/>
        <w:rPr>
          <w:rFonts w:ascii="Times New Roman" w:hAnsi="Times New Roman" w:cs="Times New Roman"/>
          <w:b/>
          <w:bCs/>
          <w:u w:val="single"/>
        </w:rPr>
      </w:pPr>
      <w:r w:rsidRPr="006E7227">
        <w:rPr>
          <w:rFonts w:ascii="Times New Roman" w:hAnsi="Times New Roman" w:cs="Times New Roman"/>
          <w:b/>
          <w:bCs/>
          <w:u w:val="single"/>
        </w:rPr>
        <w:t>Summary</w:t>
      </w:r>
    </w:p>
    <w:p w14:paraId="0527602E" w14:textId="77777777" w:rsidR="006D5365" w:rsidRPr="006E7227" w:rsidRDefault="009C0CE5" w:rsidP="00A10CE5">
      <w:pPr>
        <w:spacing w:after="0"/>
        <w:ind w:left="-170" w:right="-170"/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</w:pP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Dr. Eben Alexander, a prominent neurosurgeon,</w:t>
      </w:r>
      <w:r w:rsidR="004216C2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had</w:t>
      </w: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for years</w:t>
      </w:r>
      <w:r w:rsidR="004216C2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regarded near-death experiences (NDEs) as mere </w:t>
      </w:r>
      <w:r w:rsidR="006D5365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fantasy</w:t>
      </w: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. In his medical practice, he assured patients that consciousness ceased with death. However, his personal experience would challenge this long-held belief. </w:t>
      </w:r>
    </w:p>
    <w:p w14:paraId="6BFA25AC" w14:textId="23228042" w:rsidR="00D956EA" w:rsidRPr="006E7227" w:rsidRDefault="009C0CE5" w:rsidP="00A10CE5">
      <w:pPr>
        <w:spacing w:after="0"/>
        <w:ind w:left="-170" w:right="-170"/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</w:pP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In 2008, </w:t>
      </w:r>
      <w:r w:rsidR="00D956EA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Dr. </w:t>
      </w: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Alexander fell severely ill with a rare type of bacterial meningitis. The infection shut down his neocortex—the part of the brain responsible for consciousness and higher functioning. For seven days, he lay in a </w:t>
      </w:r>
      <w:r w:rsidR="00D956EA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deep</w:t>
      </w: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coma, as doctors considered </w:t>
      </w:r>
      <w:r w:rsidR="00A53F7C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stopping</w:t>
      </w: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his treatment</w:t>
      </w:r>
      <w:r w:rsidR="006D5365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, even if Dr </w:t>
      </w:r>
      <w:r w:rsidR="00D956EA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Alexander</w:t>
      </w:r>
      <w:r w:rsidR="006D5365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did pull through, all doctors agreed that he would be left basically in a vegetated state for the rest of his life</w:t>
      </w:r>
      <w:r w:rsidR="00723464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, what actually did </w:t>
      </w:r>
      <w:r w:rsidR="00793DF9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happen</w:t>
      </w:r>
      <w:r w:rsidR="00723464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E34AF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stunned the whole medical department.</w:t>
      </w: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216C2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While in this comatose state, Dr. Alexander encountered what he describes as a vivid </w:t>
      </w:r>
      <w:r w:rsidR="00D86EA9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(NDEs)</w:t>
      </w:r>
      <w:r w:rsidR="004216C2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. The first stage of this journey took him to a murky, </w:t>
      </w:r>
      <w:r w:rsidR="00A53F7C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jelly-like</w:t>
      </w:r>
      <w:r w:rsidR="004216C2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realm, which he terms the “Realm of the Worm’s Eye View.” In this place, he felt an overwhelming sense of darkness, confusion, and isolation. Yet, in the mi</w:t>
      </w:r>
      <w:r w:rsidR="00D956EA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ddle</w:t>
      </w:r>
      <w:r w:rsidR="004216C2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of this unsettling environment, an angelic figure emerged. This beautiful woman, whom he later recognized as his birth sister, became his guide. </w:t>
      </w:r>
    </w:p>
    <w:p w14:paraId="2574DC19" w14:textId="247D0A20" w:rsidR="00A10CE5" w:rsidRPr="006E7227" w:rsidRDefault="004216C2" w:rsidP="00A10CE5">
      <w:pPr>
        <w:spacing w:after="0"/>
        <w:ind w:left="-170" w:right="-170"/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</w:pPr>
      <w:r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>The overarching messages he received during this experience were simple yet profound: “You are loved and cherished. You have nothing to fear. There is nothing you can do wrong.” These affirmations would profoundly alter his view on life, death, and consciousness.</w:t>
      </w:r>
      <w:r w:rsidR="00A10CE5" w:rsidRPr="006E7227"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7A9BDCA" w14:textId="2D9B1364" w:rsidR="00D956EA" w:rsidRPr="006E7227" w:rsidRDefault="00A53F7C" w:rsidP="00D956EA">
      <w:pPr>
        <w:spacing w:after="0"/>
        <w:ind w:left="-170" w:right="-170"/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</w:pP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Upon awakening from his coma, Alexander faced considerable skepticism about his journey. As a professional neurosurgeon, he was accustomed to scientific reasoning and </w:t>
      </w:r>
      <w:r w:rsidR="00D956EA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practic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al evidence. His initial disbelief embedded deep-rooted skepticism about </w:t>
      </w:r>
      <w:r w:rsidR="00D956EA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(NDE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s</w:t>
      </w:r>
      <w:r w:rsidR="00D956EA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)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. Now, he struggled with valuable insights gained from his </w:t>
      </w:r>
      <w:r w:rsidR="00D956EA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incredible 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experience</w:t>
      </w:r>
      <w:r w:rsidR="00D956EA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.</w:t>
      </w:r>
    </w:p>
    <w:p w14:paraId="51E5D73D" w14:textId="45802865" w:rsidR="00A53F7C" w:rsidRPr="006E7227" w:rsidRDefault="00A53F7C" w:rsidP="00A10CE5">
      <w:pPr>
        <w:spacing w:after="0"/>
        <w:ind w:left="-170" w:right="-170"/>
        <w:rPr>
          <w:rFonts w:ascii="Times New Roman" w:hAnsi="Times New Roman" w:cs="Times New Roman"/>
          <w:color w:val="000000" w:themeColor="text1"/>
          <w:shd w:val="clear" w:color="auto" w:fill="FFFFFF"/>
          <w14:textOutline w14:w="0" w14:cap="flat" w14:cmpd="sng" w14:algn="ctr">
            <w14:noFill/>
            <w14:prstDash w14:val="solid"/>
            <w14:round/>
          </w14:textOutline>
        </w:rPr>
      </w:pP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His argument </w:t>
      </w:r>
      <w:r w:rsidR="00D956EA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turns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toward understanding consciousness as something more profound and connected to a higher power.</w:t>
      </w:r>
    </w:p>
    <w:p w14:paraId="67984AD8" w14:textId="6904D5AD" w:rsidR="00A10CE5" w:rsidRPr="006E7227" w:rsidRDefault="00A53F7C" w:rsidP="00A10CE5">
      <w:pPr>
        <w:spacing w:after="0"/>
        <w:ind w:left="-170" w:right="-170"/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</w:pP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Throughout “Proof of Heaven,” Alexander emphasizes that connecting with the divine requires recognizing our shared experiences and love for one another. </w:t>
      </w:r>
    </w:p>
    <w:p w14:paraId="2E1B0294" w14:textId="77777777" w:rsidR="00A10CE5" w:rsidRPr="006E7227" w:rsidRDefault="00A10CE5" w:rsidP="00A10CE5">
      <w:pPr>
        <w:spacing w:after="0"/>
        <w:ind w:left="-170" w:right="-170"/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</w:pPr>
    </w:p>
    <w:p w14:paraId="471E1C74" w14:textId="43DC9D7D" w:rsidR="00A10CE5" w:rsidRPr="006E7227" w:rsidRDefault="00A10CE5" w:rsidP="00A10CE5">
      <w:pPr>
        <w:spacing w:after="0"/>
        <w:ind w:left="-170" w:right="-170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u w:val="single"/>
          <w:shd w:val="clear" w:color="auto" w:fill="FFFFFF"/>
          <w:lang w:eastAsia="en-GB"/>
          <w14:ligatures w14:val="none"/>
        </w:rPr>
      </w:pPr>
      <w:r w:rsidRPr="006E7227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u w:val="single"/>
          <w:shd w:val="clear" w:color="auto" w:fill="FFFFFF"/>
          <w:lang w:eastAsia="en-GB"/>
          <w14:ligatures w14:val="none"/>
        </w:rPr>
        <w:t>Conclusion</w:t>
      </w:r>
    </w:p>
    <w:p w14:paraId="07F780EE" w14:textId="778A6B5B" w:rsidR="00A53F7C" w:rsidRPr="006E7227" w:rsidRDefault="00A53F7C" w:rsidP="00A10CE5">
      <w:pPr>
        <w:spacing w:after="0"/>
        <w:ind w:left="-170" w:right="-170"/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</w:pP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The book’s message </w:t>
      </w:r>
      <w:r w:rsidR="001518A7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is one of opening up our consciousness to a higher level of understanding. As a man of science, and of hearing </w:t>
      </w:r>
      <w:r w:rsidR="00D86EA9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patient’s</w:t>
      </w:r>
      <w:r w:rsidR="001518A7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stories time after time of their NDEs, he now experienced the same feelings and thoughts that he had heard for years. Only now, how does he prove </w:t>
      </w:r>
      <w:r w:rsidR="00D86EA9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it?</w:t>
      </w:r>
      <w:r w:rsidR="001518A7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 I like how this book takes you </w:t>
      </w:r>
      <w:r w:rsidR="00D86EA9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through</w:t>
      </w:r>
      <w:r w:rsidR="001518A7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his early life, his family and his professional background, for without this I don’t think we could get a true feeling of how Dr. Eben’s experience came to unfold. 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His experience provides a unique viewpoint that may challenge even the most </w:t>
      </w:r>
      <w:r w:rsidR="001518A7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unwavering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skeptics. </w:t>
      </w:r>
      <w:r w:rsidR="001518A7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Above all I think this book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holds the power to </w:t>
      </w:r>
      <w:r w:rsidR="00D86EA9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connect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with a </w:t>
      </w:r>
      <w:r w:rsidR="00D86EA9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mixed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audience, re</w:t>
      </w:r>
      <w:r w:rsidR="00D86EA9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newing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faith in </w:t>
      </w:r>
      <w:r w:rsidR="00D86EA9"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>God</w:t>
      </w:r>
      <w:r w:rsidRPr="006E7227"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  <w:t xml:space="preserve"> and highlighting our connections to one another.</w:t>
      </w:r>
    </w:p>
    <w:p w14:paraId="5B2F528C" w14:textId="77777777" w:rsidR="008456DE" w:rsidRDefault="008456DE" w:rsidP="00A10CE5">
      <w:pPr>
        <w:spacing w:after="0"/>
        <w:ind w:left="-170" w:right="-170"/>
        <w:rPr>
          <w:rFonts w:ascii="Aptos" w:eastAsia="Times New Roman" w:hAnsi="Aptos" w:cs="Segoe UI"/>
          <w:color w:val="000000" w:themeColor="text1"/>
          <w:kern w:val="0"/>
          <w:sz w:val="20"/>
          <w:szCs w:val="20"/>
          <w:shd w:val="clear" w:color="auto" w:fill="FFFFFF"/>
          <w:lang w:eastAsia="en-GB"/>
          <w14:ligatures w14:val="none"/>
        </w:rPr>
      </w:pPr>
    </w:p>
    <w:p w14:paraId="35721E79" w14:textId="77777777" w:rsidR="008456DE" w:rsidRPr="00A53F7C" w:rsidRDefault="008456DE" w:rsidP="00A10CE5">
      <w:pPr>
        <w:spacing w:after="0"/>
        <w:ind w:left="-170" w:right="-170"/>
        <w:rPr>
          <w:rFonts w:ascii="Aptos" w:hAnsi="Aptos"/>
          <w:color w:val="000000" w:themeColor="text1"/>
          <w:sz w:val="20"/>
          <w:szCs w:val="20"/>
          <w14:textOutline w14:w="0" w14:cap="flat" w14:cmpd="sng" w14:algn="ctr">
            <w14:noFill/>
            <w14:prstDash w14:val="solid"/>
            <w14:round/>
          </w14:textOutline>
        </w:rPr>
      </w:pPr>
    </w:p>
    <w:sectPr w:rsidR="008456DE" w:rsidRPr="00A53F7C" w:rsidSect="009C0CE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CE5"/>
    <w:rsid w:val="000415A3"/>
    <w:rsid w:val="001518A7"/>
    <w:rsid w:val="004216C2"/>
    <w:rsid w:val="00567089"/>
    <w:rsid w:val="00606C4D"/>
    <w:rsid w:val="006D5365"/>
    <w:rsid w:val="006E7227"/>
    <w:rsid w:val="006F623D"/>
    <w:rsid w:val="00723464"/>
    <w:rsid w:val="00793DF9"/>
    <w:rsid w:val="007A7202"/>
    <w:rsid w:val="008456DE"/>
    <w:rsid w:val="009A0B52"/>
    <w:rsid w:val="009C0CE5"/>
    <w:rsid w:val="00A10CE5"/>
    <w:rsid w:val="00A53F7C"/>
    <w:rsid w:val="00AB7255"/>
    <w:rsid w:val="00BE34AF"/>
    <w:rsid w:val="00D86EA9"/>
    <w:rsid w:val="00D956EA"/>
    <w:rsid w:val="00E27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E6FA6"/>
  <w15:chartTrackingRefBased/>
  <w15:docId w15:val="{B7546D84-09D4-46C8-BDE3-2E38CBA694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0C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C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0C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0C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0C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0C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0C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0C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0C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0C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C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0C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0C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0C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0C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0C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0C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0C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0C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0C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0C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0C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0C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0C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0C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0C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0C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0C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0CE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725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2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3339</TotalTime>
  <Pages>1</Pages>
  <Words>509</Words>
  <Characters>2903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dean hallam</dc:creator>
  <cp:keywords/>
  <dc:description/>
  <cp:lastModifiedBy>philip dean hallam</cp:lastModifiedBy>
  <cp:revision>9</cp:revision>
  <dcterms:created xsi:type="dcterms:W3CDTF">2026-02-13T13:10:00Z</dcterms:created>
  <dcterms:modified xsi:type="dcterms:W3CDTF">2026-02-19T20:51:00Z</dcterms:modified>
</cp:coreProperties>
</file>