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4D211E" w14:textId="27BB8D11" w:rsidR="00E60509" w:rsidRPr="009558EE" w:rsidRDefault="00E60509" w:rsidP="00F03CDE">
      <w:pPr>
        <w:jc w:val="center"/>
        <w:rPr>
          <w:rFonts w:ascii="Times New Roman" w:hAnsi="Times New Roman" w:cs="Times New Roman"/>
          <w:b/>
          <w:bCs/>
          <w:sz w:val="36"/>
          <w:szCs w:val="36"/>
        </w:rPr>
      </w:pPr>
      <w:r w:rsidRPr="009558EE">
        <w:rPr>
          <w:rFonts w:ascii="Times New Roman" w:hAnsi="Times New Roman" w:cs="Times New Roman"/>
          <w:b/>
          <w:bCs/>
          <w:sz w:val="36"/>
          <w:szCs w:val="36"/>
        </w:rPr>
        <w:t>The Civil Justice system</w:t>
      </w:r>
    </w:p>
    <w:p w14:paraId="6BB71F15" w14:textId="77777777" w:rsidR="009558EE" w:rsidRDefault="009558EE" w:rsidP="00F03CDE">
      <w:pPr>
        <w:rPr>
          <w:rFonts w:ascii="Times New Roman" w:hAnsi="Times New Roman" w:cs="Times New Roman"/>
          <w:sz w:val="24"/>
          <w:szCs w:val="24"/>
        </w:rPr>
      </w:pPr>
    </w:p>
    <w:p w14:paraId="14A539A1" w14:textId="47C1AA82" w:rsidR="00E52C6F" w:rsidRPr="00257446" w:rsidRDefault="00E52C6F" w:rsidP="00F03CDE">
      <w:pPr>
        <w:rPr>
          <w:rFonts w:ascii="Times New Roman" w:hAnsi="Times New Roman" w:cs="Times New Roman"/>
          <w:sz w:val="24"/>
          <w:szCs w:val="24"/>
        </w:rPr>
      </w:pPr>
      <w:r w:rsidRPr="00257446">
        <w:rPr>
          <w:rFonts w:ascii="Times New Roman" w:hAnsi="Times New Roman" w:cs="Times New Roman"/>
          <w:sz w:val="24"/>
          <w:szCs w:val="24"/>
        </w:rPr>
        <w:t xml:space="preserve">Civil legal aid is an essential government </w:t>
      </w:r>
      <w:r w:rsidR="00841FEB" w:rsidRPr="00257446">
        <w:rPr>
          <w:rFonts w:ascii="Times New Roman" w:hAnsi="Times New Roman" w:cs="Times New Roman"/>
          <w:sz w:val="24"/>
          <w:szCs w:val="24"/>
        </w:rPr>
        <w:t>progra</w:t>
      </w:r>
      <w:r w:rsidR="00841FEB">
        <w:rPr>
          <w:rFonts w:ascii="Times New Roman" w:hAnsi="Times New Roman" w:cs="Times New Roman"/>
          <w:sz w:val="24"/>
          <w:szCs w:val="24"/>
        </w:rPr>
        <w:t>m</w:t>
      </w:r>
      <w:r w:rsidRPr="00257446">
        <w:rPr>
          <w:rFonts w:ascii="Times New Roman" w:hAnsi="Times New Roman" w:cs="Times New Roman"/>
          <w:sz w:val="24"/>
          <w:szCs w:val="24"/>
        </w:rPr>
        <w:t xml:space="preserve"> aimed at offering legal representation to individuals and families who cannot afford it in England. It addresses different civil matters such as family and relationship</w:t>
      </w:r>
      <w:r w:rsidR="00841FEB">
        <w:rPr>
          <w:rFonts w:ascii="Times New Roman" w:hAnsi="Times New Roman" w:cs="Times New Roman"/>
          <w:sz w:val="24"/>
          <w:szCs w:val="24"/>
        </w:rPr>
        <w:t>s</w:t>
      </w:r>
      <w:r w:rsidRPr="00257446">
        <w:rPr>
          <w:rFonts w:ascii="Times New Roman" w:hAnsi="Times New Roman" w:cs="Times New Roman"/>
          <w:sz w:val="24"/>
          <w:szCs w:val="24"/>
        </w:rPr>
        <w:t>, housing, and money matters but applicants are strictly vetted based on their financial background and merit. However, new criticism argues that it has become less accessible due to funding reductions and stringent eligibility criteria affecting minorities the most. The Legal Aid, Sentencing and Punishment of Offenders Act 2012</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brought new measures and amended the scope and accessibility of civil legal aid. These reforms meant to cut public expenses have resulted </w:t>
      </w:r>
      <w:r w:rsidR="00257446">
        <w:rPr>
          <w:rFonts w:ascii="Times New Roman" w:hAnsi="Times New Roman" w:cs="Times New Roman"/>
          <w:sz w:val="24"/>
          <w:szCs w:val="24"/>
        </w:rPr>
        <w:t>in</w:t>
      </w:r>
      <w:r w:rsidRPr="00257446">
        <w:rPr>
          <w:rFonts w:ascii="Times New Roman" w:hAnsi="Times New Roman" w:cs="Times New Roman"/>
          <w:sz w:val="24"/>
          <w:szCs w:val="24"/>
        </w:rPr>
        <w:t xml:space="preserve"> numerous adverse impacts with many questioning the need for reforms to bring back access to justice.</w:t>
      </w:r>
    </w:p>
    <w:p w14:paraId="4670C64A" w14:textId="5165C662" w:rsidR="00FB142F" w:rsidRPr="00257446" w:rsidRDefault="00FB142F" w:rsidP="00F03CDE">
      <w:pPr>
        <w:rPr>
          <w:rFonts w:ascii="Times New Roman" w:hAnsi="Times New Roman" w:cs="Times New Roman"/>
          <w:sz w:val="24"/>
          <w:szCs w:val="24"/>
        </w:rPr>
      </w:pPr>
      <w:r w:rsidRPr="00257446">
        <w:rPr>
          <w:rFonts w:ascii="Times New Roman" w:hAnsi="Times New Roman" w:cs="Times New Roman"/>
          <w:sz w:val="24"/>
          <w:szCs w:val="24"/>
        </w:rPr>
        <w:t xml:space="preserve">Civil legal aid refers to an </w:t>
      </w:r>
      <w:r w:rsidR="00257446">
        <w:rPr>
          <w:rFonts w:ascii="Times New Roman" w:hAnsi="Times New Roman" w:cs="Times New Roman"/>
          <w:sz w:val="24"/>
          <w:szCs w:val="24"/>
        </w:rPr>
        <w:t>administration-funded</w:t>
      </w:r>
      <w:r w:rsidRPr="00257446">
        <w:rPr>
          <w:rFonts w:ascii="Times New Roman" w:hAnsi="Times New Roman" w:cs="Times New Roman"/>
          <w:sz w:val="24"/>
          <w:szCs w:val="24"/>
        </w:rPr>
        <w:t xml:space="preserve"> service that aims at offering legal services to people who cannot afford an attorney. It is readily used in civil matters such as family matters, housing</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and even in matters to do with debts. Civil legal aid applicants in England are required to undertake a means </w:t>
      </w:r>
      <w:r w:rsidR="00637C5B" w:rsidRPr="00257446">
        <w:rPr>
          <w:rFonts w:ascii="Times New Roman" w:hAnsi="Times New Roman" w:cs="Times New Roman"/>
          <w:sz w:val="24"/>
          <w:szCs w:val="24"/>
        </w:rPr>
        <w:t>evaluate</w:t>
      </w:r>
      <w:r w:rsidRPr="00257446">
        <w:rPr>
          <w:rFonts w:ascii="Times New Roman" w:hAnsi="Times New Roman" w:cs="Times New Roman"/>
          <w:sz w:val="24"/>
          <w:szCs w:val="24"/>
        </w:rPr>
        <w:t xml:space="preserve"> to determine their financial status, </w:t>
      </w:r>
      <w:r w:rsidR="00257446">
        <w:rPr>
          <w:rFonts w:ascii="Times New Roman" w:hAnsi="Times New Roman" w:cs="Times New Roman"/>
          <w:sz w:val="24"/>
          <w:szCs w:val="24"/>
        </w:rPr>
        <w:t xml:space="preserve">a </w:t>
      </w:r>
      <w:r w:rsidRPr="00257446">
        <w:rPr>
          <w:rFonts w:ascii="Times New Roman" w:hAnsi="Times New Roman" w:cs="Times New Roman"/>
          <w:sz w:val="24"/>
          <w:szCs w:val="24"/>
        </w:rPr>
        <w:t>merits test which evaluates the chance of the case succeeding and the necessity test as to whether the applicant needs legal aid. The aim is to provide equal access to justice</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especially to the affected persons. </w:t>
      </w:r>
      <w:r w:rsidR="00C241A9" w:rsidRPr="00C241A9">
        <w:rPr>
          <w:rFonts w:ascii="Times New Roman" w:hAnsi="Times New Roman" w:cs="Times New Roman"/>
          <w:sz w:val="24"/>
          <w:szCs w:val="24"/>
        </w:rPr>
        <w:t xml:space="preserve">However, because of its eligibility criteria and limited funding, its use has been </w:t>
      </w:r>
      <w:r w:rsidR="00637C5B" w:rsidRPr="00C241A9">
        <w:rPr>
          <w:rFonts w:ascii="Times New Roman" w:hAnsi="Times New Roman" w:cs="Times New Roman"/>
          <w:sz w:val="24"/>
          <w:szCs w:val="24"/>
        </w:rPr>
        <w:t>limited</w:t>
      </w:r>
      <w:r w:rsidR="00C241A9" w:rsidRPr="00C241A9">
        <w:rPr>
          <w:rFonts w:ascii="Times New Roman" w:hAnsi="Times New Roman" w:cs="Times New Roman"/>
          <w:sz w:val="24"/>
          <w:szCs w:val="24"/>
        </w:rPr>
        <w:t xml:space="preserve"> (Legal Aid Agency, 2023). Civil legal aid in its current form in England </w:t>
      </w:r>
      <w:r w:rsidR="00C241A9">
        <w:rPr>
          <w:rFonts w:ascii="Times New Roman" w:hAnsi="Times New Roman" w:cs="Times New Roman"/>
          <w:sz w:val="24"/>
          <w:szCs w:val="24"/>
        </w:rPr>
        <w:t>is</w:t>
      </w:r>
      <w:r w:rsidR="00C241A9" w:rsidRPr="00C241A9">
        <w:rPr>
          <w:rFonts w:ascii="Times New Roman" w:hAnsi="Times New Roman" w:cs="Times New Roman"/>
          <w:sz w:val="24"/>
          <w:szCs w:val="24"/>
        </w:rPr>
        <w:t xml:space="preserve"> insufficient in fulfilling its primary objective of providing access to justice. The delivery of legal aid services is insufficient because of the funding constraints and </w:t>
      </w:r>
      <w:r w:rsidR="00C241A9">
        <w:rPr>
          <w:rFonts w:ascii="Times New Roman" w:hAnsi="Times New Roman" w:cs="Times New Roman"/>
          <w:sz w:val="24"/>
          <w:szCs w:val="24"/>
        </w:rPr>
        <w:t>restrictions</w:t>
      </w:r>
      <w:r w:rsidR="00C241A9" w:rsidRPr="00C241A9">
        <w:rPr>
          <w:rFonts w:ascii="Times New Roman" w:hAnsi="Times New Roman" w:cs="Times New Roman"/>
          <w:sz w:val="24"/>
          <w:szCs w:val="24"/>
        </w:rPr>
        <w:t xml:space="preserve"> of its scope of service.</w:t>
      </w:r>
      <w:r w:rsidR="00C241A9">
        <w:rPr>
          <w:rFonts w:ascii="Times New Roman" w:hAnsi="Times New Roman" w:cs="Times New Roman"/>
          <w:sz w:val="24"/>
          <w:szCs w:val="24"/>
        </w:rPr>
        <w:t xml:space="preserve"> </w:t>
      </w:r>
      <w:r w:rsidRPr="00257446">
        <w:rPr>
          <w:rFonts w:ascii="Times New Roman" w:hAnsi="Times New Roman" w:cs="Times New Roman"/>
          <w:sz w:val="24"/>
          <w:szCs w:val="24"/>
        </w:rPr>
        <w:t xml:space="preserve">This has impacted negatively on the vulnerable persons and there are those without adequate legal representation. The Law Society (2024) says that the system fails to promote the doctrine of procedural fairness since those unable to hire private </w:t>
      </w:r>
      <w:r w:rsidRPr="00257446">
        <w:rPr>
          <w:rFonts w:ascii="Times New Roman" w:hAnsi="Times New Roman" w:cs="Times New Roman"/>
          <w:sz w:val="24"/>
          <w:szCs w:val="24"/>
        </w:rPr>
        <w:lastRenderedPageBreak/>
        <w:t>lawyers are left to their fate. Thus, civil legal aid has ceased to work as it was intended and required radical changes that could return it to its original mission</w:t>
      </w:r>
      <w:r w:rsidR="00257446">
        <w:rPr>
          <w:rFonts w:ascii="Times New Roman" w:hAnsi="Times New Roman" w:cs="Times New Roman"/>
          <w:sz w:val="24"/>
          <w:szCs w:val="24"/>
        </w:rPr>
        <w:t>.</w:t>
      </w:r>
    </w:p>
    <w:p w14:paraId="502878C3" w14:textId="6F317E0E" w:rsidR="00610B6D" w:rsidRPr="00257446" w:rsidRDefault="00610B6D" w:rsidP="00F03CDE">
      <w:pPr>
        <w:rPr>
          <w:rFonts w:ascii="Times New Roman" w:hAnsi="Times New Roman" w:cs="Times New Roman"/>
          <w:sz w:val="24"/>
          <w:szCs w:val="24"/>
        </w:rPr>
      </w:pPr>
      <w:r w:rsidRPr="00257446">
        <w:rPr>
          <w:rFonts w:ascii="Times New Roman" w:hAnsi="Times New Roman" w:cs="Times New Roman"/>
          <w:sz w:val="24"/>
          <w:szCs w:val="24"/>
        </w:rPr>
        <w:t>One of the most considerable legal aid reforms in England and Wales was introduced by the Legal Aid, Sentencing and Punishment of Offenders Act 2012</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One of the most significant changes was the limitation of legal aid scope for several types of cases, such as family (excluding cases of domestic violence), immigration, and welfare benefits</w:t>
      </w:r>
      <w:r w:rsidR="00586F62">
        <w:rPr>
          <w:rFonts w:ascii="Times New Roman" w:hAnsi="Times New Roman" w:cs="Times New Roman"/>
          <w:sz w:val="24"/>
          <w:szCs w:val="24"/>
        </w:rPr>
        <w:t xml:space="preserve">. </w:t>
      </w:r>
      <w:r w:rsidRPr="00257446">
        <w:rPr>
          <w:rFonts w:ascii="Times New Roman" w:hAnsi="Times New Roman" w:cs="Times New Roman"/>
          <w:sz w:val="24"/>
          <w:szCs w:val="24"/>
        </w:rPr>
        <w:t>The Act also sought to reduce the number of people qualified for legal aid based on their income status as well as on the individual circumstances of the case. Such changes were made due to the government’s need to bring down legal aid spending and promote ADR mechanisms (</w:t>
      </w:r>
      <w:r w:rsidR="00586F62" w:rsidRPr="00586F62">
        <w:rPr>
          <w:rFonts w:ascii="Times New Roman" w:hAnsi="Times New Roman" w:cs="Times New Roman"/>
          <w:sz w:val="24"/>
          <w:szCs w:val="24"/>
        </w:rPr>
        <w:t>Cairns, 2013)</w:t>
      </w:r>
      <w:r w:rsidR="00586F62" w:rsidRPr="00257446">
        <w:rPr>
          <w:rFonts w:ascii="Times New Roman" w:hAnsi="Times New Roman" w:cs="Times New Roman"/>
          <w:sz w:val="24"/>
          <w:szCs w:val="24"/>
        </w:rPr>
        <w:t>.</w:t>
      </w:r>
    </w:p>
    <w:p w14:paraId="0FB06FF0" w14:textId="5B9314D0" w:rsidR="00610B6D" w:rsidRPr="00257446" w:rsidRDefault="00610B6D" w:rsidP="00F03CDE">
      <w:pPr>
        <w:rPr>
          <w:rFonts w:ascii="Times New Roman" w:hAnsi="Times New Roman" w:cs="Times New Roman"/>
          <w:sz w:val="24"/>
          <w:szCs w:val="24"/>
        </w:rPr>
      </w:pPr>
      <w:r w:rsidRPr="00257446">
        <w:rPr>
          <w:rFonts w:ascii="Times New Roman" w:hAnsi="Times New Roman" w:cs="Times New Roman"/>
          <w:sz w:val="24"/>
          <w:szCs w:val="24"/>
        </w:rPr>
        <w:t xml:space="preserve">The main objective of the LASPO reforms was mainly economic. </w:t>
      </w:r>
      <w:r w:rsidR="00C241A9" w:rsidRPr="00C241A9">
        <w:rPr>
          <w:rFonts w:ascii="Times New Roman" w:hAnsi="Times New Roman" w:cs="Times New Roman"/>
          <w:sz w:val="24"/>
          <w:szCs w:val="24"/>
        </w:rPr>
        <w:t>For instance, to cut down public spending, the government intended to shave £350 million per annum from the legal aid budget. The reforms were also intended to promote the concern for non-court means of dispute resolution and therefore reduce the pressure on judicial systems (Amnesty International, 2023).</w:t>
      </w:r>
      <w:r w:rsidR="00C241A9">
        <w:rPr>
          <w:rFonts w:ascii="Times New Roman" w:hAnsi="Times New Roman" w:cs="Times New Roman"/>
          <w:sz w:val="24"/>
          <w:szCs w:val="24"/>
        </w:rPr>
        <w:t xml:space="preserve"> </w:t>
      </w:r>
      <w:r w:rsidRPr="00257446">
        <w:rPr>
          <w:rFonts w:ascii="Times New Roman" w:hAnsi="Times New Roman" w:cs="Times New Roman"/>
          <w:sz w:val="24"/>
          <w:szCs w:val="24"/>
        </w:rPr>
        <w:t>However, the opponents insist that these innovative approaches to reduce costs have had negative impacts on access to justice, especially for marginalized communities who are now unable to retain lawyers for various matters</w:t>
      </w:r>
      <w:r w:rsidR="00257446">
        <w:rPr>
          <w:rFonts w:ascii="Times New Roman" w:hAnsi="Times New Roman" w:cs="Times New Roman"/>
          <w:sz w:val="24"/>
          <w:szCs w:val="24"/>
        </w:rPr>
        <w:t>.</w:t>
      </w:r>
    </w:p>
    <w:p w14:paraId="1C7592CF" w14:textId="1411E4F1" w:rsidR="00610B6D" w:rsidRPr="00257446" w:rsidRDefault="00610B6D" w:rsidP="00F03CDE">
      <w:pPr>
        <w:rPr>
          <w:rFonts w:ascii="Times New Roman" w:hAnsi="Times New Roman" w:cs="Times New Roman"/>
          <w:sz w:val="24"/>
          <w:szCs w:val="24"/>
        </w:rPr>
      </w:pPr>
      <w:r w:rsidRPr="00257446">
        <w:rPr>
          <w:rFonts w:ascii="Times New Roman" w:hAnsi="Times New Roman" w:cs="Times New Roman"/>
          <w:sz w:val="24"/>
          <w:szCs w:val="24"/>
        </w:rPr>
        <w:t xml:space="preserve">The LASPO has </w:t>
      </w:r>
      <w:r w:rsidR="00637C5B" w:rsidRPr="00257446">
        <w:rPr>
          <w:rFonts w:ascii="Times New Roman" w:hAnsi="Times New Roman" w:cs="Times New Roman"/>
          <w:sz w:val="24"/>
          <w:szCs w:val="24"/>
        </w:rPr>
        <w:t>affected</w:t>
      </w:r>
      <w:r w:rsidRPr="00257446">
        <w:rPr>
          <w:rFonts w:ascii="Times New Roman" w:hAnsi="Times New Roman" w:cs="Times New Roman"/>
          <w:sz w:val="24"/>
          <w:szCs w:val="24"/>
        </w:rPr>
        <w:t xml:space="preserve"> the availability of civil legal aid and there have been so many reports done about it. Financial constraints have been felt by legal aid providers resulting </w:t>
      </w:r>
      <w:r w:rsidR="00257446">
        <w:rPr>
          <w:rFonts w:ascii="Times New Roman" w:hAnsi="Times New Roman" w:cs="Times New Roman"/>
          <w:sz w:val="24"/>
          <w:szCs w:val="24"/>
        </w:rPr>
        <w:t>in</w:t>
      </w:r>
      <w:r w:rsidRPr="00257446">
        <w:rPr>
          <w:rFonts w:ascii="Times New Roman" w:hAnsi="Times New Roman" w:cs="Times New Roman"/>
          <w:sz w:val="24"/>
          <w:szCs w:val="24"/>
        </w:rPr>
        <w:t xml:space="preserve"> the </w:t>
      </w:r>
      <w:r w:rsidR="00257446">
        <w:rPr>
          <w:rFonts w:ascii="Times New Roman" w:hAnsi="Times New Roman" w:cs="Times New Roman"/>
          <w:sz w:val="24"/>
          <w:szCs w:val="24"/>
        </w:rPr>
        <w:t>shutdown</w:t>
      </w:r>
      <w:r w:rsidRPr="00257446">
        <w:rPr>
          <w:rFonts w:ascii="Times New Roman" w:hAnsi="Times New Roman" w:cs="Times New Roman"/>
          <w:sz w:val="24"/>
          <w:szCs w:val="24"/>
        </w:rPr>
        <w:t xml:space="preserve"> of many law centers and firms offering the service. This has resulted in the emergence of ‘advice deserts</w:t>
      </w:r>
      <w:r w:rsidR="00637C5B" w:rsidRPr="00257446">
        <w:rPr>
          <w:rFonts w:ascii="Times New Roman" w:hAnsi="Times New Roman" w:cs="Times New Roman"/>
          <w:sz w:val="24"/>
          <w:szCs w:val="24"/>
        </w:rPr>
        <w:t>,’</w:t>
      </w:r>
      <w:r w:rsidRPr="00257446">
        <w:rPr>
          <w:rFonts w:ascii="Times New Roman" w:hAnsi="Times New Roman" w:cs="Times New Roman"/>
          <w:sz w:val="24"/>
          <w:szCs w:val="24"/>
        </w:rPr>
        <w:t xml:space="preserve"> where people cannot access legal aid practitioners</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especially in rural and deprived urban settings</w:t>
      </w:r>
      <w:r w:rsidR="00257446">
        <w:rPr>
          <w:rFonts w:ascii="Times New Roman" w:hAnsi="Times New Roman" w:cs="Times New Roman"/>
          <w:sz w:val="24"/>
          <w:szCs w:val="24"/>
        </w:rPr>
        <w:t xml:space="preserve"> </w:t>
      </w:r>
      <w:r w:rsidR="00257446" w:rsidRPr="00257446">
        <w:rPr>
          <w:rFonts w:ascii="Times New Roman" w:hAnsi="Times New Roman" w:cs="Times New Roman"/>
          <w:sz w:val="24"/>
          <w:szCs w:val="24"/>
        </w:rPr>
        <w:t>(Justice Committee, 2015</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The volume and availability of legal aid </w:t>
      </w:r>
      <w:r w:rsidR="00257446">
        <w:rPr>
          <w:rFonts w:ascii="Times New Roman" w:hAnsi="Times New Roman" w:cs="Times New Roman"/>
          <w:sz w:val="24"/>
          <w:szCs w:val="24"/>
        </w:rPr>
        <w:t>have</w:t>
      </w:r>
      <w:r w:rsidRPr="00257446">
        <w:rPr>
          <w:rFonts w:ascii="Times New Roman" w:hAnsi="Times New Roman" w:cs="Times New Roman"/>
          <w:sz w:val="24"/>
          <w:szCs w:val="24"/>
        </w:rPr>
        <w:t xml:space="preserve"> also </w:t>
      </w:r>
      <w:r w:rsidR="00637C5B" w:rsidRPr="00257446">
        <w:rPr>
          <w:rFonts w:ascii="Times New Roman" w:hAnsi="Times New Roman" w:cs="Times New Roman"/>
          <w:sz w:val="24"/>
          <w:szCs w:val="24"/>
        </w:rPr>
        <w:t>diminished,</w:t>
      </w:r>
      <w:r w:rsidRPr="00257446">
        <w:rPr>
          <w:rFonts w:ascii="Times New Roman" w:hAnsi="Times New Roman" w:cs="Times New Roman"/>
          <w:sz w:val="24"/>
          <w:szCs w:val="24"/>
        </w:rPr>
        <w:t xml:space="preserve"> and this has enhanced the number of litigants in person or </w:t>
      </w:r>
      <w:r w:rsidR="00257446">
        <w:rPr>
          <w:rFonts w:ascii="Times New Roman" w:hAnsi="Times New Roman" w:cs="Times New Roman"/>
          <w:sz w:val="24"/>
          <w:szCs w:val="24"/>
        </w:rPr>
        <w:t>self-representing</w:t>
      </w:r>
      <w:r w:rsidRPr="00257446">
        <w:rPr>
          <w:rFonts w:ascii="Times New Roman" w:hAnsi="Times New Roman" w:cs="Times New Roman"/>
          <w:sz w:val="24"/>
          <w:szCs w:val="24"/>
        </w:rPr>
        <w:t xml:space="preserve"> </w:t>
      </w:r>
      <w:r w:rsidRPr="00257446">
        <w:rPr>
          <w:rFonts w:ascii="Times New Roman" w:hAnsi="Times New Roman" w:cs="Times New Roman"/>
          <w:sz w:val="24"/>
          <w:szCs w:val="24"/>
        </w:rPr>
        <w:lastRenderedPageBreak/>
        <w:t xml:space="preserve">themselves in court which has pressured the judicial system </w:t>
      </w:r>
      <w:r w:rsidR="00637C5B" w:rsidRPr="00257446">
        <w:rPr>
          <w:rFonts w:ascii="Times New Roman" w:hAnsi="Times New Roman" w:cs="Times New Roman"/>
          <w:sz w:val="24"/>
          <w:szCs w:val="24"/>
        </w:rPr>
        <w:t>and</w:t>
      </w:r>
      <w:r w:rsidRPr="00257446">
        <w:rPr>
          <w:rFonts w:ascii="Times New Roman" w:hAnsi="Times New Roman" w:cs="Times New Roman"/>
          <w:sz w:val="24"/>
          <w:szCs w:val="24"/>
        </w:rPr>
        <w:t xml:space="preserve"> the quality of justice being delivered</w:t>
      </w:r>
      <w:r w:rsidR="00257446">
        <w:rPr>
          <w:rFonts w:ascii="Times New Roman" w:hAnsi="Times New Roman" w:cs="Times New Roman"/>
          <w:sz w:val="24"/>
          <w:szCs w:val="24"/>
        </w:rPr>
        <w:t>.</w:t>
      </w:r>
    </w:p>
    <w:p w14:paraId="3FFA202B" w14:textId="614F5C6C" w:rsidR="0089383F" w:rsidRPr="00257446" w:rsidRDefault="00610B6D" w:rsidP="00F03CDE">
      <w:pPr>
        <w:rPr>
          <w:rFonts w:ascii="Times New Roman" w:hAnsi="Times New Roman" w:cs="Times New Roman"/>
          <w:sz w:val="24"/>
          <w:szCs w:val="24"/>
        </w:rPr>
      </w:pPr>
      <w:r w:rsidRPr="00257446">
        <w:rPr>
          <w:rFonts w:ascii="Times New Roman" w:hAnsi="Times New Roman" w:cs="Times New Roman"/>
          <w:sz w:val="24"/>
          <w:szCs w:val="24"/>
        </w:rPr>
        <w:t xml:space="preserve">The LASPO reforms have been associated with considerable controversy in terms of their efficiency and equity. As a measure </w:t>
      </w:r>
      <w:r w:rsidR="00257446">
        <w:rPr>
          <w:rFonts w:ascii="Times New Roman" w:hAnsi="Times New Roman" w:cs="Times New Roman"/>
          <w:sz w:val="24"/>
          <w:szCs w:val="24"/>
        </w:rPr>
        <w:t>of</w:t>
      </w:r>
      <w:r w:rsidRPr="00257446">
        <w:rPr>
          <w:rFonts w:ascii="Times New Roman" w:hAnsi="Times New Roman" w:cs="Times New Roman"/>
          <w:sz w:val="24"/>
          <w:szCs w:val="24"/>
        </w:rPr>
        <w:t xml:space="preserve"> fiscal responsibility and efficiency, these changes have been criticized for eroding the principle of equal access to justice. Some of the stakeholders that have advocated for a review and repeal </w:t>
      </w:r>
      <w:r w:rsidR="00257446">
        <w:rPr>
          <w:rFonts w:ascii="Times New Roman" w:hAnsi="Times New Roman" w:cs="Times New Roman"/>
          <w:sz w:val="24"/>
          <w:szCs w:val="24"/>
        </w:rPr>
        <w:t xml:space="preserve">of </w:t>
      </w:r>
      <w:r w:rsidRPr="00257446">
        <w:rPr>
          <w:rFonts w:ascii="Times New Roman" w:hAnsi="Times New Roman" w:cs="Times New Roman"/>
          <w:sz w:val="24"/>
          <w:szCs w:val="24"/>
        </w:rPr>
        <w:t xml:space="preserve">some of the provisions of LASPO include the Law Society and several human rights </w:t>
      </w:r>
      <w:r w:rsidR="00257446">
        <w:rPr>
          <w:rFonts w:ascii="Times New Roman" w:hAnsi="Times New Roman" w:cs="Times New Roman"/>
          <w:sz w:val="24"/>
          <w:szCs w:val="24"/>
        </w:rPr>
        <w:t xml:space="preserve">organizations </w:t>
      </w:r>
      <w:r w:rsidR="00257446" w:rsidRPr="00257446">
        <w:rPr>
          <w:rFonts w:ascii="Times New Roman" w:hAnsi="Times New Roman" w:cs="Times New Roman"/>
          <w:sz w:val="24"/>
          <w:szCs w:val="24"/>
        </w:rPr>
        <w:t>(Law Society, 2024</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w:t>
      </w:r>
      <w:r w:rsidR="00257446">
        <w:rPr>
          <w:rFonts w:ascii="Times New Roman" w:hAnsi="Times New Roman" w:cs="Times New Roman"/>
          <w:sz w:val="24"/>
          <w:szCs w:val="24"/>
        </w:rPr>
        <w:t>A</w:t>
      </w:r>
      <w:r w:rsidRPr="00257446">
        <w:rPr>
          <w:rFonts w:ascii="Times New Roman" w:hAnsi="Times New Roman" w:cs="Times New Roman"/>
          <w:sz w:val="24"/>
          <w:szCs w:val="24"/>
        </w:rPr>
        <w:t>mong the crucial changes is the need to reinstate funding and widen the range of civil legal aid to promote justice for the most vulnerable and have an efficient litigation system for all</w:t>
      </w:r>
      <w:r w:rsidR="00257446">
        <w:rPr>
          <w:rFonts w:ascii="Times New Roman" w:hAnsi="Times New Roman" w:cs="Times New Roman"/>
          <w:sz w:val="24"/>
          <w:szCs w:val="24"/>
        </w:rPr>
        <w:t>.</w:t>
      </w:r>
    </w:p>
    <w:p w14:paraId="5A5134FA" w14:textId="2AFF837E" w:rsidR="0089383F" w:rsidRPr="00257446" w:rsidRDefault="00C241A9" w:rsidP="00F03CDE">
      <w:pPr>
        <w:rPr>
          <w:rFonts w:ascii="Times New Roman" w:hAnsi="Times New Roman" w:cs="Times New Roman"/>
          <w:sz w:val="24"/>
          <w:szCs w:val="24"/>
        </w:rPr>
      </w:pPr>
      <w:r w:rsidRPr="00C241A9">
        <w:rPr>
          <w:rFonts w:ascii="Times New Roman" w:hAnsi="Times New Roman" w:cs="Times New Roman"/>
          <w:sz w:val="24"/>
          <w:szCs w:val="24"/>
        </w:rPr>
        <w:t xml:space="preserve">The Legal Aid, Sentencing and Punishment of Offenders Act 2012 radically changed civil legal aid and restricted it significantly. The Act excluded many categories of law from legal aid eligibility like most of the private family cases, immigration cases apart from asylum cases, </w:t>
      </w:r>
      <w:proofErr w:type="gramStart"/>
      <w:r w:rsidRPr="00C241A9">
        <w:rPr>
          <w:rFonts w:ascii="Times New Roman" w:hAnsi="Times New Roman" w:cs="Times New Roman"/>
          <w:sz w:val="24"/>
          <w:szCs w:val="24"/>
        </w:rPr>
        <w:t>most of</w:t>
      </w:r>
      <w:proofErr w:type="gramEnd"/>
      <w:r w:rsidRPr="00C241A9">
        <w:rPr>
          <w:rFonts w:ascii="Times New Roman" w:hAnsi="Times New Roman" w:cs="Times New Roman"/>
          <w:sz w:val="24"/>
          <w:szCs w:val="24"/>
        </w:rPr>
        <w:t xml:space="preserve"> the employment cases</w:t>
      </w:r>
      <w:r>
        <w:rPr>
          <w:rFonts w:ascii="Times New Roman" w:hAnsi="Times New Roman" w:cs="Times New Roman"/>
          <w:sz w:val="24"/>
          <w:szCs w:val="24"/>
        </w:rPr>
        <w:t>,</w:t>
      </w:r>
      <w:r w:rsidRPr="00C241A9">
        <w:rPr>
          <w:rFonts w:ascii="Times New Roman" w:hAnsi="Times New Roman" w:cs="Times New Roman"/>
          <w:sz w:val="24"/>
          <w:szCs w:val="24"/>
        </w:rPr>
        <w:t xml:space="preserve"> and some of the housing cases (Ministry of Justice, 2012).</w:t>
      </w:r>
      <w:r>
        <w:rPr>
          <w:rFonts w:ascii="Times New Roman" w:hAnsi="Times New Roman" w:cs="Times New Roman"/>
          <w:sz w:val="24"/>
          <w:szCs w:val="24"/>
        </w:rPr>
        <w:t xml:space="preserve"> </w:t>
      </w:r>
      <w:r w:rsidR="0089383F" w:rsidRPr="00257446">
        <w:rPr>
          <w:rFonts w:ascii="Times New Roman" w:hAnsi="Times New Roman" w:cs="Times New Roman"/>
          <w:sz w:val="24"/>
          <w:szCs w:val="24"/>
        </w:rPr>
        <w:t>These exclusions meant that any person could not get legal aid for essential legal issues, and thus increased the number of people appearing in court without lawyers. This change aimed at cutting down on expenses and making the operation of the legal system more efficient; however, it has been heavily denounced for denying people in need legal assistance</w:t>
      </w:r>
      <w:r w:rsidR="00586F62">
        <w:rPr>
          <w:rFonts w:ascii="Times New Roman" w:hAnsi="Times New Roman" w:cs="Times New Roman"/>
          <w:sz w:val="24"/>
          <w:szCs w:val="24"/>
        </w:rPr>
        <w:t xml:space="preserve"> (</w:t>
      </w:r>
      <w:r w:rsidR="00586F62" w:rsidRPr="00586F62">
        <w:rPr>
          <w:rFonts w:ascii="Times New Roman" w:hAnsi="Times New Roman" w:cs="Times New Roman"/>
          <w:sz w:val="24"/>
          <w:szCs w:val="24"/>
        </w:rPr>
        <w:t>National Archives</w:t>
      </w:r>
      <w:r w:rsidR="00586F62">
        <w:rPr>
          <w:rFonts w:ascii="Times New Roman" w:hAnsi="Times New Roman" w:cs="Times New Roman"/>
          <w:sz w:val="24"/>
          <w:szCs w:val="24"/>
        </w:rPr>
        <w:t xml:space="preserve">, </w:t>
      </w:r>
      <w:r w:rsidR="00586F62" w:rsidRPr="00586F62">
        <w:rPr>
          <w:rFonts w:ascii="Times New Roman" w:hAnsi="Times New Roman" w:cs="Times New Roman"/>
          <w:sz w:val="24"/>
          <w:szCs w:val="24"/>
        </w:rPr>
        <w:t>2012)</w:t>
      </w:r>
      <w:r w:rsidR="0089383F" w:rsidRPr="00257446">
        <w:rPr>
          <w:rFonts w:ascii="Times New Roman" w:hAnsi="Times New Roman" w:cs="Times New Roman"/>
          <w:sz w:val="24"/>
          <w:szCs w:val="24"/>
        </w:rPr>
        <w:t>.</w:t>
      </w:r>
    </w:p>
    <w:p w14:paraId="2050138E" w14:textId="77176EB2" w:rsidR="0089383F" w:rsidRPr="00257446" w:rsidRDefault="0089383F" w:rsidP="00F03CDE">
      <w:pPr>
        <w:rPr>
          <w:rFonts w:ascii="Times New Roman" w:hAnsi="Times New Roman" w:cs="Times New Roman"/>
          <w:sz w:val="24"/>
          <w:szCs w:val="24"/>
        </w:rPr>
      </w:pPr>
      <w:r w:rsidRPr="00257446">
        <w:rPr>
          <w:rFonts w:ascii="Times New Roman" w:hAnsi="Times New Roman" w:cs="Times New Roman"/>
          <w:sz w:val="24"/>
          <w:szCs w:val="24"/>
        </w:rPr>
        <w:t xml:space="preserve">The economic justification for LASPO was to cut down the legal aid budget by £350 million each year. But this form of </w:t>
      </w:r>
      <w:r w:rsidR="00257446">
        <w:rPr>
          <w:rFonts w:ascii="Times New Roman" w:hAnsi="Times New Roman" w:cs="Times New Roman"/>
          <w:sz w:val="24"/>
          <w:szCs w:val="24"/>
        </w:rPr>
        <w:t>cost-cutting</w:t>
      </w:r>
      <w:r w:rsidRPr="00257446">
        <w:rPr>
          <w:rFonts w:ascii="Times New Roman" w:hAnsi="Times New Roman" w:cs="Times New Roman"/>
          <w:sz w:val="24"/>
          <w:szCs w:val="24"/>
        </w:rPr>
        <w:t xml:space="preserve"> has led to serious injustice</w:t>
      </w:r>
      <w:r w:rsidR="00257446">
        <w:rPr>
          <w:rFonts w:ascii="Times New Roman" w:hAnsi="Times New Roman" w:cs="Times New Roman"/>
          <w:sz w:val="24"/>
          <w:szCs w:val="24"/>
        </w:rPr>
        <w:t>,</w:t>
      </w:r>
      <w:r w:rsidRPr="00257446">
        <w:rPr>
          <w:rFonts w:ascii="Times New Roman" w:hAnsi="Times New Roman" w:cs="Times New Roman"/>
          <w:sz w:val="24"/>
          <w:szCs w:val="24"/>
        </w:rPr>
        <w:t xml:space="preserve"> particularly for those who cannot afford an attorney. The introduction of means </w:t>
      </w:r>
      <w:r w:rsidR="00257446">
        <w:rPr>
          <w:rFonts w:ascii="Times New Roman" w:hAnsi="Times New Roman" w:cs="Times New Roman"/>
          <w:sz w:val="24"/>
          <w:szCs w:val="24"/>
        </w:rPr>
        <w:t>tests</w:t>
      </w:r>
      <w:r w:rsidRPr="00257446">
        <w:rPr>
          <w:rFonts w:ascii="Times New Roman" w:hAnsi="Times New Roman" w:cs="Times New Roman"/>
          <w:sz w:val="24"/>
          <w:szCs w:val="24"/>
        </w:rPr>
        <w:t xml:space="preserve"> for legal aid also limited access especially among the </w:t>
      </w:r>
      <w:r w:rsidR="00257446">
        <w:rPr>
          <w:rFonts w:ascii="Times New Roman" w:hAnsi="Times New Roman" w:cs="Times New Roman"/>
          <w:sz w:val="24"/>
          <w:szCs w:val="24"/>
        </w:rPr>
        <w:t>low-income</w:t>
      </w:r>
      <w:r w:rsidRPr="00257446">
        <w:rPr>
          <w:rFonts w:ascii="Times New Roman" w:hAnsi="Times New Roman" w:cs="Times New Roman"/>
          <w:sz w:val="24"/>
          <w:szCs w:val="24"/>
        </w:rPr>
        <w:t xml:space="preserve"> earners as the eligibility standards got tighter (Law Society, 2024). Thus, only those citizens who can afford private legal services have access to them, which </w:t>
      </w:r>
      <w:r w:rsidRPr="00257446">
        <w:rPr>
          <w:rFonts w:ascii="Times New Roman" w:hAnsi="Times New Roman" w:cs="Times New Roman"/>
          <w:sz w:val="24"/>
          <w:szCs w:val="24"/>
        </w:rPr>
        <w:lastRenderedPageBreak/>
        <w:t>deepens social injustice. Opponents claim that such financial motivations should not override justice and fairness in the legal system.</w:t>
      </w:r>
    </w:p>
    <w:p w14:paraId="2DCE379F" w14:textId="57F59CF4" w:rsidR="0089383F" w:rsidRPr="00257446" w:rsidRDefault="0089383F" w:rsidP="00F03CDE">
      <w:pPr>
        <w:rPr>
          <w:rFonts w:ascii="Times New Roman" w:hAnsi="Times New Roman" w:cs="Times New Roman"/>
          <w:sz w:val="24"/>
          <w:szCs w:val="24"/>
        </w:rPr>
      </w:pPr>
      <w:r w:rsidRPr="00257446">
        <w:rPr>
          <w:rFonts w:ascii="Times New Roman" w:hAnsi="Times New Roman" w:cs="Times New Roman"/>
          <w:sz w:val="24"/>
          <w:szCs w:val="24"/>
        </w:rPr>
        <w:t xml:space="preserve">Undoubtedly, one of the most significant effects of LASPO has been the rise in litigants in person, or people who </w:t>
      </w:r>
      <w:r w:rsidR="00637C5B" w:rsidRPr="00257446">
        <w:rPr>
          <w:rFonts w:ascii="Times New Roman" w:hAnsi="Times New Roman" w:cs="Times New Roman"/>
          <w:sz w:val="24"/>
          <w:szCs w:val="24"/>
        </w:rPr>
        <w:t>function as</w:t>
      </w:r>
      <w:r w:rsidRPr="00257446">
        <w:rPr>
          <w:rFonts w:ascii="Times New Roman" w:hAnsi="Times New Roman" w:cs="Times New Roman"/>
          <w:sz w:val="24"/>
          <w:szCs w:val="24"/>
        </w:rPr>
        <w:t xml:space="preserve"> their legal representatives in a case. The increase in LIPs also puts pressure on the judicial system because courts are expected to accommodate people who may not understand the legal process (House of Commons Justice Committee, 2015). This has resulted in prolonged hearings, the management of time, and higher chances of procedural irregularities. The quality of justice delivered is also affected since LIPs lack the necessary experience to present their cases </w:t>
      </w:r>
      <w:r w:rsidR="00257446">
        <w:rPr>
          <w:rFonts w:ascii="Times New Roman" w:hAnsi="Times New Roman" w:cs="Times New Roman"/>
          <w:sz w:val="24"/>
          <w:szCs w:val="24"/>
        </w:rPr>
        <w:t xml:space="preserve">and </w:t>
      </w:r>
      <w:r w:rsidRPr="00257446">
        <w:rPr>
          <w:rFonts w:ascii="Times New Roman" w:hAnsi="Times New Roman" w:cs="Times New Roman"/>
          <w:sz w:val="24"/>
          <w:szCs w:val="24"/>
        </w:rPr>
        <w:t>hence deny justice (Bar Council, 2017).</w:t>
      </w:r>
    </w:p>
    <w:p w14:paraId="5B389591" w14:textId="1A3F7972" w:rsidR="0089383F" w:rsidRPr="00257446" w:rsidRDefault="0089383F" w:rsidP="00F03CDE">
      <w:pPr>
        <w:rPr>
          <w:rFonts w:ascii="Times New Roman" w:hAnsi="Times New Roman" w:cs="Times New Roman"/>
          <w:sz w:val="24"/>
          <w:szCs w:val="24"/>
        </w:rPr>
      </w:pPr>
      <w:r w:rsidRPr="00257446">
        <w:rPr>
          <w:rFonts w:ascii="Times New Roman" w:hAnsi="Times New Roman" w:cs="Times New Roman"/>
          <w:sz w:val="24"/>
          <w:szCs w:val="24"/>
        </w:rPr>
        <w:t>It has also caused many law centers and legal aid providers to shut down, resulting in the presence of ‘advice deserts</w:t>
      </w:r>
      <w:r w:rsidR="00637C5B" w:rsidRPr="00257446">
        <w:rPr>
          <w:rFonts w:ascii="Times New Roman" w:hAnsi="Times New Roman" w:cs="Times New Roman"/>
          <w:sz w:val="24"/>
          <w:szCs w:val="24"/>
        </w:rPr>
        <w:t>,’</w:t>
      </w:r>
      <w:r w:rsidRPr="00257446">
        <w:rPr>
          <w:rFonts w:ascii="Times New Roman" w:hAnsi="Times New Roman" w:cs="Times New Roman"/>
          <w:sz w:val="24"/>
          <w:szCs w:val="24"/>
        </w:rPr>
        <w:t xml:space="preserve"> areas that lack legal aid services. These closures have particularly impacted the rural regions and poor urban centers with many individuals and companies lacking access to relevant legal services. The availability of service providers has reduced the problem of people seeking legal aid and has made it even harder for them to effectively solve legal problems. Consequently, there is increasing pressure to review and undo some of the provisions of LASPO </w:t>
      </w:r>
      <w:r w:rsidR="00257446">
        <w:rPr>
          <w:rFonts w:ascii="Times New Roman" w:hAnsi="Times New Roman" w:cs="Times New Roman"/>
          <w:sz w:val="24"/>
          <w:szCs w:val="24"/>
        </w:rPr>
        <w:t>to</w:t>
      </w:r>
      <w:r w:rsidRPr="00257446">
        <w:rPr>
          <w:rFonts w:ascii="Times New Roman" w:hAnsi="Times New Roman" w:cs="Times New Roman"/>
          <w:sz w:val="24"/>
          <w:szCs w:val="24"/>
        </w:rPr>
        <w:t xml:space="preserve"> restore access to justice (Legal Action Group, 2018).</w:t>
      </w:r>
    </w:p>
    <w:p w14:paraId="26C81378" w14:textId="2F49331F" w:rsidR="00E52C6F" w:rsidRPr="00257446" w:rsidRDefault="00E52C6F" w:rsidP="00F03CDE">
      <w:pPr>
        <w:jc w:val="center"/>
        <w:rPr>
          <w:rFonts w:ascii="Times New Roman" w:hAnsi="Times New Roman" w:cs="Times New Roman"/>
          <w:b/>
          <w:bCs/>
          <w:sz w:val="24"/>
          <w:szCs w:val="24"/>
        </w:rPr>
      </w:pPr>
      <w:r w:rsidRPr="00257446">
        <w:rPr>
          <w:rFonts w:ascii="Times New Roman" w:hAnsi="Times New Roman" w:cs="Times New Roman"/>
          <w:b/>
          <w:bCs/>
          <w:sz w:val="24"/>
          <w:szCs w:val="24"/>
        </w:rPr>
        <w:t>Reform Suggestions</w:t>
      </w:r>
    </w:p>
    <w:p w14:paraId="78B112B9" w14:textId="7A29C67F" w:rsidR="00E52C6F" w:rsidRPr="00257446" w:rsidRDefault="00E52C6F" w:rsidP="00F03CDE">
      <w:pPr>
        <w:rPr>
          <w:rFonts w:ascii="Times New Roman" w:hAnsi="Times New Roman" w:cs="Times New Roman"/>
          <w:sz w:val="24"/>
          <w:szCs w:val="24"/>
        </w:rPr>
      </w:pPr>
      <w:r w:rsidRPr="00257446">
        <w:rPr>
          <w:rFonts w:ascii="Times New Roman" w:hAnsi="Times New Roman" w:cs="Times New Roman"/>
          <w:b/>
          <w:bCs/>
          <w:sz w:val="24"/>
          <w:szCs w:val="24"/>
        </w:rPr>
        <w:t>One is increasing the coverage of legal aid to areas deemed ineligible under</w:t>
      </w:r>
      <w:r w:rsidRPr="00257446">
        <w:rPr>
          <w:rFonts w:ascii="Times New Roman" w:hAnsi="Times New Roman" w:cs="Times New Roman"/>
          <w:sz w:val="24"/>
          <w:szCs w:val="24"/>
        </w:rPr>
        <w:t xml:space="preserve"> LASPO like family law without having to show that the client was a victim of domestic violence, immigration, and welfare benefits cases. Such coverage restoration would mean that more people, who encounter severe legal concerns, would find the required legal aid (Legal Action Group, 2018). This expansion is needed to fill the justice deficit that sees many people without help for major legal issues.</w:t>
      </w:r>
    </w:p>
    <w:p w14:paraId="29448B61" w14:textId="56E1E935" w:rsidR="00E52C6F" w:rsidRPr="00257446" w:rsidRDefault="00E52C6F" w:rsidP="00F03CDE">
      <w:pPr>
        <w:rPr>
          <w:rFonts w:ascii="Times New Roman" w:hAnsi="Times New Roman" w:cs="Times New Roman"/>
          <w:sz w:val="24"/>
          <w:szCs w:val="24"/>
        </w:rPr>
      </w:pPr>
      <w:r w:rsidRPr="00257446">
        <w:rPr>
          <w:rFonts w:ascii="Times New Roman" w:hAnsi="Times New Roman" w:cs="Times New Roman"/>
          <w:sz w:val="24"/>
          <w:szCs w:val="24"/>
        </w:rPr>
        <w:lastRenderedPageBreak/>
        <w:t xml:space="preserve">Another major change is to streamline the financial means </w:t>
      </w:r>
      <w:r w:rsidR="00637C5B" w:rsidRPr="00257446">
        <w:rPr>
          <w:rFonts w:ascii="Times New Roman" w:hAnsi="Times New Roman" w:cs="Times New Roman"/>
          <w:sz w:val="24"/>
          <w:szCs w:val="24"/>
        </w:rPr>
        <w:t>evaluate</w:t>
      </w:r>
      <w:r w:rsidRPr="00257446">
        <w:rPr>
          <w:rFonts w:ascii="Times New Roman" w:hAnsi="Times New Roman" w:cs="Times New Roman"/>
          <w:sz w:val="24"/>
          <w:szCs w:val="24"/>
        </w:rPr>
        <w:t xml:space="preserve"> for legal aid. The current means test has been criticized as being complicated and still leaves out many of those who cannot afford an attorney. The expansion of the means </w:t>
      </w:r>
      <w:r w:rsidR="00104872" w:rsidRPr="00257446">
        <w:rPr>
          <w:rFonts w:ascii="Times New Roman" w:hAnsi="Times New Roman" w:cs="Times New Roman"/>
          <w:sz w:val="24"/>
          <w:szCs w:val="24"/>
        </w:rPr>
        <w:t>evaluates</w:t>
      </w:r>
      <w:r w:rsidRPr="00257446">
        <w:rPr>
          <w:rFonts w:ascii="Times New Roman" w:hAnsi="Times New Roman" w:cs="Times New Roman"/>
          <w:sz w:val="24"/>
          <w:szCs w:val="24"/>
        </w:rPr>
        <w:t xml:space="preserve"> to include eligibility for legal aid based on realistic living expenses would increase the </w:t>
      </w:r>
      <w:r w:rsidR="00257446">
        <w:rPr>
          <w:rFonts w:ascii="Times New Roman" w:hAnsi="Times New Roman" w:cs="Times New Roman"/>
          <w:sz w:val="24"/>
          <w:szCs w:val="24"/>
        </w:rPr>
        <w:t>number</w:t>
      </w:r>
      <w:r w:rsidRPr="00257446">
        <w:rPr>
          <w:rFonts w:ascii="Times New Roman" w:hAnsi="Times New Roman" w:cs="Times New Roman"/>
          <w:sz w:val="24"/>
          <w:szCs w:val="24"/>
        </w:rPr>
        <w:t xml:space="preserve"> of people who are eligible for legal aid (Law Society, 2024). Furthermore, reducing or abolishing the merits test to enable the consideration of personal circumstances could offer broader access to justice.</w:t>
      </w:r>
    </w:p>
    <w:p w14:paraId="30968343" w14:textId="3295B13C" w:rsidR="00F03CDE" w:rsidRDefault="00E52C6F" w:rsidP="00F03CDE">
      <w:pPr>
        <w:rPr>
          <w:rFonts w:ascii="Times New Roman" w:hAnsi="Times New Roman" w:cs="Times New Roman"/>
          <w:sz w:val="24"/>
          <w:szCs w:val="24"/>
        </w:rPr>
      </w:pPr>
      <w:r w:rsidRPr="00257446">
        <w:rPr>
          <w:rFonts w:ascii="Times New Roman" w:hAnsi="Times New Roman" w:cs="Times New Roman"/>
          <w:sz w:val="24"/>
          <w:szCs w:val="24"/>
        </w:rPr>
        <w:t xml:space="preserve">Expanded funding for legal aid is critical to rebuilding and strengthening the provision of services. </w:t>
      </w:r>
      <w:r w:rsidR="00F03CDE" w:rsidRPr="00F03CDE">
        <w:rPr>
          <w:rFonts w:ascii="Times New Roman" w:hAnsi="Times New Roman" w:cs="Times New Roman"/>
          <w:sz w:val="24"/>
          <w:szCs w:val="24"/>
        </w:rPr>
        <w:t xml:space="preserve">Because of LASPO and the vast reduction of the budget, many companies offering legal aid have been closed, and this results in advice deserts. This funding would </w:t>
      </w:r>
      <w:r w:rsidR="00F03CDE">
        <w:rPr>
          <w:rFonts w:ascii="Times New Roman" w:hAnsi="Times New Roman" w:cs="Times New Roman"/>
          <w:sz w:val="24"/>
          <w:szCs w:val="24"/>
        </w:rPr>
        <w:t xml:space="preserve">allow law </w:t>
      </w:r>
      <w:r w:rsidR="00637C5B">
        <w:rPr>
          <w:rFonts w:ascii="Times New Roman" w:hAnsi="Times New Roman" w:cs="Times New Roman"/>
          <w:sz w:val="24"/>
          <w:szCs w:val="24"/>
        </w:rPr>
        <w:t>centers</w:t>
      </w:r>
      <w:r w:rsidR="00F03CDE">
        <w:rPr>
          <w:rFonts w:ascii="Times New Roman" w:hAnsi="Times New Roman" w:cs="Times New Roman"/>
          <w:sz w:val="24"/>
          <w:szCs w:val="24"/>
        </w:rPr>
        <w:t xml:space="preserve"> and firms</w:t>
      </w:r>
      <w:r w:rsidR="00F03CDE" w:rsidRPr="00F03CDE">
        <w:rPr>
          <w:rFonts w:ascii="Times New Roman" w:hAnsi="Times New Roman" w:cs="Times New Roman"/>
          <w:sz w:val="24"/>
          <w:szCs w:val="24"/>
        </w:rPr>
        <w:t xml:space="preserve"> to re-open</w:t>
      </w:r>
      <w:r w:rsidR="00F03CDE">
        <w:rPr>
          <w:rFonts w:ascii="Times New Roman" w:hAnsi="Times New Roman" w:cs="Times New Roman"/>
          <w:sz w:val="24"/>
          <w:szCs w:val="24"/>
        </w:rPr>
        <w:t>,</w:t>
      </w:r>
      <w:r w:rsidR="00F03CDE" w:rsidRPr="00F03CDE">
        <w:rPr>
          <w:rFonts w:ascii="Times New Roman" w:hAnsi="Times New Roman" w:cs="Times New Roman"/>
          <w:sz w:val="24"/>
          <w:szCs w:val="24"/>
        </w:rPr>
        <w:t xml:space="preserve"> especially in rural areas and other disadvantaged urban areas. This would help in enhancing the chances of ensuring that people in all regions receive equal legal aid. More </w:t>
      </w:r>
      <w:r w:rsidR="00F03CDE">
        <w:rPr>
          <w:rFonts w:ascii="Times New Roman" w:hAnsi="Times New Roman" w:cs="Times New Roman"/>
          <w:sz w:val="24"/>
          <w:szCs w:val="24"/>
        </w:rPr>
        <w:t>funds</w:t>
      </w:r>
      <w:r w:rsidR="00F03CDE" w:rsidRPr="00F03CDE">
        <w:rPr>
          <w:rFonts w:ascii="Times New Roman" w:hAnsi="Times New Roman" w:cs="Times New Roman"/>
          <w:sz w:val="24"/>
          <w:szCs w:val="24"/>
        </w:rPr>
        <w:t xml:space="preserve"> will also assist in the recruitment, retention</w:t>
      </w:r>
      <w:r w:rsidR="00F03CDE">
        <w:rPr>
          <w:rFonts w:ascii="Times New Roman" w:hAnsi="Times New Roman" w:cs="Times New Roman"/>
          <w:sz w:val="24"/>
          <w:szCs w:val="24"/>
        </w:rPr>
        <w:t>,</w:t>
      </w:r>
      <w:r w:rsidR="00F03CDE" w:rsidRPr="00F03CDE">
        <w:rPr>
          <w:rFonts w:ascii="Times New Roman" w:hAnsi="Times New Roman" w:cs="Times New Roman"/>
          <w:sz w:val="24"/>
          <w:szCs w:val="24"/>
        </w:rPr>
        <w:t xml:space="preserve"> and training of legal aid lawyers to make legal aid sustainable and efficient (Bar Council, 2017). </w:t>
      </w:r>
    </w:p>
    <w:p w14:paraId="1223806A" w14:textId="1EBA567F" w:rsidR="00E52C6F" w:rsidRPr="00257446" w:rsidRDefault="006206C2" w:rsidP="00F03CDE">
      <w:pPr>
        <w:rPr>
          <w:rFonts w:ascii="Times New Roman" w:hAnsi="Times New Roman" w:cs="Times New Roman"/>
          <w:sz w:val="24"/>
          <w:szCs w:val="24"/>
        </w:rPr>
      </w:pPr>
      <w:r>
        <w:rPr>
          <w:rFonts w:ascii="Times New Roman" w:hAnsi="Times New Roman" w:cs="Times New Roman"/>
          <w:sz w:val="24"/>
          <w:szCs w:val="24"/>
        </w:rPr>
        <w:t>In conclusion t</w:t>
      </w:r>
      <w:r w:rsidR="00F03CDE" w:rsidRPr="00F03CDE">
        <w:rPr>
          <w:rFonts w:ascii="Times New Roman" w:hAnsi="Times New Roman" w:cs="Times New Roman"/>
          <w:sz w:val="24"/>
          <w:szCs w:val="24"/>
        </w:rPr>
        <w:t xml:space="preserve">hese changes have impacted civil legal aid significantly and have reduced access leading to more litigants in person and advice deserts due to provider closure as seen in LASPO. These changes have been </w:t>
      </w:r>
      <w:r w:rsidR="00637C5B" w:rsidRPr="00F03CDE">
        <w:rPr>
          <w:rFonts w:ascii="Times New Roman" w:hAnsi="Times New Roman" w:cs="Times New Roman"/>
          <w:sz w:val="24"/>
          <w:szCs w:val="24"/>
        </w:rPr>
        <w:t>negativing</w:t>
      </w:r>
      <w:r w:rsidR="00F03CDE" w:rsidRPr="00F03CDE">
        <w:rPr>
          <w:rFonts w:ascii="Times New Roman" w:hAnsi="Times New Roman" w:cs="Times New Roman"/>
          <w:sz w:val="24"/>
          <w:szCs w:val="24"/>
        </w:rPr>
        <w:t xml:space="preserve"> to vulnerable individuals resulting </w:t>
      </w:r>
      <w:r w:rsidR="00F03CDE">
        <w:rPr>
          <w:rFonts w:ascii="Times New Roman" w:hAnsi="Times New Roman" w:cs="Times New Roman"/>
          <w:sz w:val="24"/>
          <w:szCs w:val="24"/>
        </w:rPr>
        <w:t>in</w:t>
      </w:r>
      <w:r w:rsidR="00F03CDE" w:rsidRPr="00F03CDE">
        <w:rPr>
          <w:rFonts w:ascii="Times New Roman" w:hAnsi="Times New Roman" w:cs="Times New Roman"/>
          <w:sz w:val="24"/>
          <w:szCs w:val="24"/>
        </w:rPr>
        <w:t xml:space="preserve"> improved social exclusion and a strained judiciary. Reform suggestions are the expansion of the legal aid services scope, abolishing restrictions, ensuring sufficient funding, and the application of technology in service delivery. All these measures are important </w:t>
      </w:r>
      <w:r w:rsidR="00F03CDE">
        <w:rPr>
          <w:rFonts w:ascii="Times New Roman" w:hAnsi="Times New Roman" w:cs="Times New Roman"/>
          <w:sz w:val="24"/>
          <w:szCs w:val="24"/>
        </w:rPr>
        <w:t>to</w:t>
      </w:r>
      <w:r w:rsidR="00F03CDE" w:rsidRPr="00F03CDE">
        <w:rPr>
          <w:rFonts w:ascii="Times New Roman" w:hAnsi="Times New Roman" w:cs="Times New Roman"/>
          <w:sz w:val="24"/>
          <w:szCs w:val="24"/>
        </w:rPr>
        <w:t xml:space="preserve"> reduce the justice gap and ensure that the civil legal aid system has the mandate of ensuring that everyone has an equal chance of accessing justice. To build towards fair and functional legal aid in England, returning funding to legal aid and changing LASPO provisions is necessary.</w:t>
      </w:r>
    </w:p>
    <w:p w14:paraId="72A0E78B" w14:textId="77777777" w:rsidR="00104872" w:rsidRDefault="00104872" w:rsidP="00104872">
      <w:pPr>
        <w:ind w:firstLine="0"/>
        <w:rPr>
          <w:rFonts w:ascii="Times New Roman" w:hAnsi="Times New Roman" w:cs="Times New Roman"/>
          <w:sz w:val="24"/>
          <w:szCs w:val="24"/>
        </w:rPr>
      </w:pPr>
    </w:p>
    <w:p w14:paraId="2890A153" w14:textId="682BC7E7" w:rsidR="00610B6D" w:rsidRPr="00104872" w:rsidRDefault="0089383F" w:rsidP="00104872">
      <w:pPr>
        <w:ind w:firstLine="0"/>
        <w:rPr>
          <w:rFonts w:ascii="Times New Roman" w:hAnsi="Times New Roman" w:cs="Times New Roman"/>
          <w:b/>
          <w:bCs/>
          <w:sz w:val="24"/>
          <w:szCs w:val="24"/>
        </w:rPr>
      </w:pPr>
      <w:r w:rsidRPr="00104872">
        <w:rPr>
          <w:rFonts w:ascii="Times New Roman" w:hAnsi="Times New Roman" w:cs="Times New Roman"/>
          <w:b/>
          <w:bCs/>
          <w:sz w:val="24"/>
          <w:szCs w:val="24"/>
        </w:rPr>
        <w:lastRenderedPageBreak/>
        <w:t>References</w:t>
      </w:r>
    </w:p>
    <w:p w14:paraId="60D16AC7" w14:textId="0F83A8C1" w:rsidR="00586F62" w:rsidRDefault="00586F62" w:rsidP="00F03CDE">
      <w:pPr>
        <w:ind w:left="720" w:hanging="720"/>
        <w:rPr>
          <w:rFonts w:ascii="Times New Roman" w:hAnsi="Times New Roman" w:cs="Times New Roman"/>
          <w:sz w:val="24"/>
          <w:szCs w:val="24"/>
        </w:rPr>
      </w:pPr>
      <w:r w:rsidRPr="00586F62">
        <w:rPr>
          <w:rFonts w:ascii="Times New Roman" w:hAnsi="Times New Roman" w:cs="Times New Roman"/>
          <w:sz w:val="24"/>
          <w:szCs w:val="24"/>
        </w:rPr>
        <w:t>Cairns, R. (2013). The legal aid, sentencing and punishment of offenders Act 2012: the significant changes. Probation journal, 60(2), 177-189.</w:t>
      </w:r>
    </w:p>
    <w:p w14:paraId="55BEDCFE" w14:textId="668D9671"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House of Commons Justice Committee. (2015). Retrieved from </w:t>
      </w:r>
      <w:hyperlink r:id="rId4" w:history="1">
        <w:r w:rsidRPr="00257446">
          <w:rPr>
            <w:rStyle w:val="Hyperlink"/>
            <w:rFonts w:ascii="Times New Roman" w:hAnsi="Times New Roman" w:cs="Times New Roman"/>
            <w:sz w:val="24"/>
            <w:szCs w:val="24"/>
          </w:rPr>
          <w:t>https://www.parliament.uk/business/commons/</w:t>
        </w:r>
      </w:hyperlink>
    </w:p>
    <w:p w14:paraId="7C9EA6EF" w14:textId="29EB77C6"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Legal Action Group. (2018). Retrieved from </w:t>
      </w:r>
      <w:hyperlink r:id="rId5" w:history="1">
        <w:r w:rsidRPr="00257446">
          <w:rPr>
            <w:rStyle w:val="Hyperlink"/>
            <w:rFonts w:ascii="Times New Roman" w:hAnsi="Times New Roman" w:cs="Times New Roman"/>
            <w:sz w:val="24"/>
            <w:szCs w:val="24"/>
          </w:rPr>
          <w:t>https://www.lag.org.uk/</w:t>
        </w:r>
      </w:hyperlink>
    </w:p>
    <w:p w14:paraId="6D7714D5" w14:textId="77777777"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Legal Aid Agency. (2023). Retrieved from </w:t>
      </w:r>
      <w:hyperlink r:id="rId6" w:history="1">
        <w:r w:rsidRPr="00257446">
          <w:rPr>
            <w:rStyle w:val="Hyperlink"/>
            <w:rFonts w:ascii="Times New Roman" w:hAnsi="Times New Roman" w:cs="Times New Roman"/>
            <w:sz w:val="24"/>
            <w:szCs w:val="24"/>
          </w:rPr>
          <w:t>https://www.gov.uk/government/publications/legal-aid-agency-business-plan-2023-24/legal-aid-agency-business-plan-2023-to-2024</w:t>
        </w:r>
      </w:hyperlink>
    </w:p>
    <w:p w14:paraId="0C6732E2" w14:textId="77777777"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Law Society. (2024). Retrieved from </w:t>
      </w:r>
      <w:hyperlink r:id="rId7" w:history="1">
        <w:r w:rsidRPr="00257446">
          <w:rPr>
            <w:rStyle w:val="Hyperlink"/>
            <w:rFonts w:ascii="Times New Roman" w:hAnsi="Times New Roman" w:cs="Times New Roman"/>
            <w:sz w:val="24"/>
            <w:szCs w:val="24"/>
          </w:rPr>
          <w:t>https://www.lawsociety.org.uk/</w:t>
        </w:r>
      </w:hyperlink>
    </w:p>
    <w:p w14:paraId="6E17B32F" w14:textId="77777777"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Amnesty International. (2016). Retrieved from </w:t>
      </w:r>
      <w:hyperlink r:id="rId8" w:history="1">
        <w:r w:rsidRPr="00257446">
          <w:rPr>
            <w:rStyle w:val="Hyperlink"/>
            <w:rFonts w:ascii="Times New Roman" w:hAnsi="Times New Roman" w:cs="Times New Roman"/>
            <w:sz w:val="24"/>
            <w:szCs w:val="24"/>
          </w:rPr>
          <w:t>https://www.amnesty.org.uk/</w:t>
        </w:r>
      </w:hyperlink>
    </w:p>
    <w:p w14:paraId="1E41FCED" w14:textId="16A51070"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Justice Committee. (2015). Retrieved from </w:t>
      </w:r>
      <w:r w:rsidR="00637C5B" w:rsidRPr="00257446">
        <w:rPr>
          <w:rFonts w:ascii="Times New Roman" w:hAnsi="Times New Roman" w:cs="Times New Roman"/>
          <w:sz w:val="24"/>
          <w:szCs w:val="24"/>
        </w:rPr>
        <w:t>https://www.legislation.gov.uk/.</w:t>
      </w:r>
    </w:p>
    <w:p w14:paraId="6490C478" w14:textId="77777777" w:rsidR="00257446" w:rsidRP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Justice Committee. (2015). Retrieved from </w:t>
      </w:r>
      <w:hyperlink r:id="rId9" w:history="1">
        <w:r w:rsidRPr="00257446">
          <w:rPr>
            <w:rStyle w:val="Hyperlink"/>
            <w:rFonts w:ascii="Times New Roman" w:hAnsi="Times New Roman" w:cs="Times New Roman"/>
            <w:sz w:val="24"/>
            <w:szCs w:val="24"/>
          </w:rPr>
          <w:t>https://www.parliament.uk/</w:t>
        </w:r>
      </w:hyperlink>
    </w:p>
    <w:p w14:paraId="20CE2E86" w14:textId="0D0D86ED" w:rsidR="00257446" w:rsidRDefault="00257446" w:rsidP="00F03CDE">
      <w:pPr>
        <w:ind w:left="720" w:hanging="720"/>
        <w:rPr>
          <w:rFonts w:ascii="Times New Roman" w:hAnsi="Times New Roman" w:cs="Times New Roman"/>
          <w:sz w:val="24"/>
          <w:szCs w:val="24"/>
        </w:rPr>
      </w:pPr>
      <w:r w:rsidRPr="00257446">
        <w:rPr>
          <w:rFonts w:ascii="Times New Roman" w:hAnsi="Times New Roman" w:cs="Times New Roman"/>
          <w:sz w:val="24"/>
          <w:szCs w:val="24"/>
        </w:rPr>
        <w:t xml:space="preserve">Bar Council. (2017). Retrieved from </w:t>
      </w:r>
      <w:hyperlink r:id="rId10" w:history="1">
        <w:r w:rsidR="00586F62" w:rsidRPr="00773187">
          <w:rPr>
            <w:rStyle w:val="Hyperlink"/>
            <w:rFonts w:ascii="Times New Roman" w:hAnsi="Times New Roman" w:cs="Times New Roman"/>
            <w:sz w:val="24"/>
            <w:szCs w:val="24"/>
          </w:rPr>
          <w:t>https://www.barcouncil.org.uk/</w:t>
        </w:r>
      </w:hyperlink>
    </w:p>
    <w:p w14:paraId="63A29D5F" w14:textId="4D489F50" w:rsidR="00586F62" w:rsidRDefault="00586F62" w:rsidP="00F03CDE">
      <w:pPr>
        <w:ind w:left="720" w:hanging="720"/>
        <w:rPr>
          <w:rFonts w:ascii="Times New Roman" w:hAnsi="Times New Roman" w:cs="Times New Roman"/>
          <w:sz w:val="24"/>
          <w:szCs w:val="24"/>
        </w:rPr>
      </w:pPr>
      <w:r w:rsidRPr="00586F62">
        <w:rPr>
          <w:rFonts w:ascii="Times New Roman" w:hAnsi="Times New Roman" w:cs="Times New Roman"/>
          <w:sz w:val="24"/>
          <w:szCs w:val="24"/>
        </w:rPr>
        <w:t xml:space="preserve">National Archives. (2012). Legal Aid, Sentencing and Punishment of Offenders Act 2012. legislation.gov.uk. Retrieved from </w:t>
      </w:r>
      <w:hyperlink r:id="rId11" w:history="1">
        <w:r w:rsidRPr="00773187">
          <w:rPr>
            <w:rStyle w:val="Hyperlink"/>
            <w:rFonts w:ascii="Times New Roman" w:hAnsi="Times New Roman" w:cs="Times New Roman"/>
            <w:sz w:val="24"/>
            <w:szCs w:val="24"/>
          </w:rPr>
          <w:t>https://www.legislation.gov.uk/ukpga/2012/10/contents</w:t>
        </w:r>
      </w:hyperlink>
    </w:p>
    <w:p w14:paraId="78C06F9D" w14:textId="77777777" w:rsidR="00586F62" w:rsidRPr="00257446" w:rsidRDefault="00586F62" w:rsidP="00F03CDE">
      <w:pPr>
        <w:ind w:left="720" w:hanging="720"/>
        <w:rPr>
          <w:rFonts w:ascii="Times New Roman" w:hAnsi="Times New Roman" w:cs="Times New Roman"/>
          <w:sz w:val="24"/>
          <w:szCs w:val="24"/>
        </w:rPr>
      </w:pPr>
    </w:p>
    <w:p w14:paraId="0D354A94" w14:textId="78C91887" w:rsidR="0089383F" w:rsidRPr="00257446" w:rsidRDefault="0089383F" w:rsidP="00F03CDE">
      <w:pPr>
        <w:ind w:left="720" w:hanging="720"/>
        <w:rPr>
          <w:rFonts w:ascii="Times New Roman" w:hAnsi="Times New Roman" w:cs="Times New Roman"/>
          <w:sz w:val="24"/>
          <w:szCs w:val="24"/>
        </w:rPr>
      </w:pPr>
    </w:p>
    <w:p w14:paraId="52569FC8" w14:textId="77777777" w:rsidR="00F03CDE" w:rsidRPr="00257446" w:rsidRDefault="00F03CDE">
      <w:pPr>
        <w:ind w:left="720" w:hanging="720"/>
        <w:rPr>
          <w:rFonts w:ascii="Times New Roman" w:hAnsi="Times New Roman" w:cs="Times New Roman"/>
          <w:sz w:val="24"/>
          <w:szCs w:val="24"/>
        </w:rPr>
      </w:pPr>
    </w:p>
    <w:sectPr w:rsidR="00F03CDE" w:rsidRPr="002574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42F"/>
    <w:rsid w:val="00040803"/>
    <w:rsid w:val="00104872"/>
    <w:rsid w:val="001F4957"/>
    <w:rsid w:val="00257446"/>
    <w:rsid w:val="0034456E"/>
    <w:rsid w:val="00586F62"/>
    <w:rsid w:val="00610B6D"/>
    <w:rsid w:val="006206C2"/>
    <w:rsid w:val="00637C5B"/>
    <w:rsid w:val="007C0007"/>
    <w:rsid w:val="00841FEB"/>
    <w:rsid w:val="0089383F"/>
    <w:rsid w:val="009558EE"/>
    <w:rsid w:val="00AD2C13"/>
    <w:rsid w:val="00B435FF"/>
    <w:rsid w:val="00B8544F"/>
    <w:rsid w:val="00C241A9"/>
    <w:rsid w:val="00D6059A"/>
    <w:rsid w:val="00E52C6F"/>
    <w:rsid w:val="00E60509"/>
    <w:rsid w:val="00F03CDE"/>
    <w:rsid w:val="00F67D43"/>
    <w:rsid w:val="00FB1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45993"/>
  <w15:chartTrackingRefBased/>
  <w15:docId w15:val="{83BB02E3-18E3-4732-8162-562A1D013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142F"/>
    <w:rPr>
      <w:color w:val="0563C1" w:themeColor="hyperlink"/>
      <w:u w:val="single"/>
    </w:rPr>
  </w:style>
  <w:style w:type="character" w:styleId="UnresolvedMention">
    <w:name w:val="Unresolved Mention"/>
    <w:basedOn w:val="DefaultParagraphFont"/>
    <w:uiPriority w:val="99"/>
    <w:semiHidden/>
    <w:unhideWhenUsed/>
    <w:rsid w:val="00FB142F"/>
    <w:rPr>
      <w:color w:val="605E5C"/>
      <w:shd w:val="clear" w:color="auto" w:fill="E1DFDD"/>
    </w:rPr>
  </w:style>
  <w:style w:type="character" w:styleId="FollowedHyperlink">
    <w:name w:val="FollowedHyperlink"/>
    <w:basedOn w:val="DefaultParagraphFont"/>
    <w:uiPriority w:val="99"/>
    <w:semiHidden/>
    <w:unhideWhenUsed/>
    <w:rsid w:val="00FB14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74783">
      <w:bodyDiv w:val="1"/>
      <w:marLeft w:val="0"/>
      <w:marRight w:val="0"/>
      <w:marTop w:val="0"/>
      <w:marBottom w:val="0"/>
      <w:divBdr>
        <w:top w:val="none" w:sz="0" w:space="0" w:color="auto"/>
        <w:left w:val="none" w:sz="0" w:space="0" w:color="auto"/>
        <w:bottom w:val="none" w:sz="0" w:space="0" w:color="auto"/>
        <w:right w:val="none" w:sz="0" w:space="0" w:color="auto"/>
      </w:divBdr>
    </w:div>
    <w:div w:id="266549780">
      <w:bodyDiv w:val="1"/>
      <w:marLeft w:val="0"/>
      <w:marRight w:val="0"/>
      <w:marTop w:val="0"/>
      <w:marBottom w:val="0"/>
      <w:divBdr>
        <w:top w:val="none" w:sz="0" w:space="0" w:color="auto"/>
        <w:left w:val="none" w:sz="0" w:space="0" w:color="auto"/>
        <w:bottom w:val="none" w:sz="0" w:space="0" w:color="auto"/>
        <w:right w:val="none" w:sz="0" w:space="0" w:color="auto"/>
      </w:divBdr>
    </w:div>
    <w:div w:id="449322619">
      <w:bodyDiv w:val="1"/>
      <w:marLeft w:val="0"/>
      <w:marRight w:val="0"/>
      <w:marTop w:val="0"/>
      <w:marBottom w:val="0"/>
      <w:divBdr>
        <w:top w:val="none" w:sz="0" w:space="0" w:color="auto"/>
        <w:left w:val="none" w:sz="0" w:space="0" w:color="auto"/>
        <w:bottom w:val="none" w:sz="0" w:space="0" w:color="auto"/>
        <w:right w:val="none" w:sz="0" w:space="0" w:color="auto"/>
      </w:divBdr>
    </w:div>
    <w:div w:id="774405794">
      <w:bodyDiv w:val="1"/>
      <w:marLeft w:val="0"/>
      <w:marRight w:val="0"/>
      <w:marTop w:val="0"/>
      <w:marBottom w:val="0"/>
      <w:divBdr>
        <w:top w:val="none" w:sz="0" w:space="0" w:color="auto"/>
        <w:left w:val="none" w:sz="0" w:space="0" w:color="auto"/>
        <w:bottom w:val="none" w:sz="0" w:space="0" w:color="auto"/>
        <w:right w:val="none" w:sz="0" w:space="0" w:color="auto"/>
      </w:divBdr>
    </w:div>
    <w:div w:id="949553387">
      <w:bodyDiv w:val="1"/>
      <w:marLeft w:val="0"/>
      <w:marRight w:val="0"/>
      <w:marTop w:val="0"/>
      <w:marBottom w:val="0"/>
      <w:divBdr>
        <w:top w:val="none" w:sz="0" w:space="0" w:color="auto"/>
        <w:left w:val="none" w:sz="0" w:space="0" w:color="auto"/>
        <w:bottom w:val="none" w:sz="0" w:space="0" w:color="auto"/>
        <w:right w:val="none" w:sz="0" w:space="0" w:color="auto"/>
      </w:divBdr>
    </w:div>
    <w:div w:id="1217931230">
      <w:bodyDiv w:val="1"/>
      <w:marLeft w:val="0"/>
      <w:marRight w:val="0"/>
      <w:marTop w:val="0"/>
      <w:marBottom w:val="0"/>
      <w:divBdr>
        <w:top w:val="none" w:sz="0" w:space="0" w:color="auto"/>
        <w:left w:val="none" w:sz="0" w:space="0" w:color="auto"/>
        <w:bottom w:val="none" w:sz="0" w:space="0" w:color="auto"/>
        <w:right w:val="none" w:sz="0" w:space="0" w:color="auto"/>
      </w:divBdr>
    </w:div>
    <w:div w:id="1238781636">
      <w:bodyDiv w:val="1"/>
      <w:marLeft w:val="0"/>
      <w:marRight w:val="0"/>
      <w:marTop w:val="0"/>
      <w:marBottom w:val="0"/>
      <w:divBdr>
        <w:top w:val="none" w:sz="0" w:space="0" w:color="auto"/>
        <w:left w:val="none" w:sz="0" w:space="0" w:color="auto"/>
        <w:bottom w:val="none" w:sz="0" w:space="0" w:color="auto"/>
        <w:right w:val="none" w:sz="0" w:space="0" w:color="auto"/>
      </w:divBdr>
    </w:div>
    <w:div w:id="1987739192">
      <w:bodyDiv w:val="1"/>
      <w:marLeft w:val="0"/>
      <w:marRight w:val="0"/>
      <w:marTop w:val="0"/>
      <w:marBottom w:val="0"/>
      <w:divBdr>
        <w:top w:val="none" w:sz="0" w:space="0" w:color="auto"/>
        <w:left w:val="none" w:sz="0" w:space="0" w:color="auto"/>
        <w:bottom w:val="none" w:sz="0" w:space="0" w:color="auto"/>
        <w:right w:val="none" w:sz="0" w:space="0" w:color="auto"/>
      </w:divBdr>
    </w:div>
    <w:div w:id="212025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awsociety.org.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legal-aid-agency-business-plan-2023-24/legal-aid-agency-business-plan-2023-to-2024" TargetMode="External"/><Relationship Id="rId11" Type="http://schemas.openxmlformats.org/officeDocument/2006/relationships/hyperlink" Target="https://www.legislation.gov.uk/ukpga/2012/10/contents" TargetMode="External"/><Relationship Id="rId5" Type="http://schemas.openxmlformats.org/officeDocument/2006/relationships/hyperlink" Target="https://www.lag.org.uk/" TargetMode="External"/><Relationship Id="rId10" Type="http://schemas.openxmlformats.org/officeDocument/2006/relationships/hyperlink" Target="https://www.barcouncil.org.uk/" TargetMode="External"/><Relationship Id="rId4" Type="http://schemas.openxmlformats.org/officeDocument/2006/relationships/hyperlink" Target="https://www.parliament.uk/business/commons/" TargetMode="External"/><Relationship Id="rId9" Type="http://schemas.openxmlformats.org/officeDocument/2006/relationships/hyperlink" Target="https://www.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1647</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254792976070</dc:creator>
  <cp:keywords/>
  <dc:description/>
  <cp:lastModifiedBy>Bianca Moldoveanu</cp:lastModifiedBy>
  <cp:revision>7</cp:revision>
  <dcterms:created xsi:type="dcterms:W3CDTF">2024-07-04T11:08:00Z</dcterms:created>
  <dcterms:modified xsi:type="dcterms:W3CDTF">2024-07-19T10:41:00Z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a636dfd2-a4c3-47ce-b87f-33448c0c1783</vt:lpwstr>
  </property>
</Properties>
</file>