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3002F" w14:textId="59EE91EB" w:rsidR="00403714" w:rsidRDefault="000E2E7E">
      <w:r>
        <w:t xml:space="preserve">                                     </w:t>
      </w:r>
      <w:r>
        <w:rPr>
          <w:noProof/>
        </w:rPr>
        <w:drawing>
          <wp:inline distT="0" distB="0" distL="0" distR="0" wp14:anchorId="2D3EAADE" wp14:editId="70C54734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F4352" w14:textId="77777777" w:rsidR="000E2E7E" w:rsidRDefault="000E2E7E"/>
    <w:p w14:paraId="73022E7D" w14:textId="77777777" w:rsidR="000E2E7E" w:rsidRDefault="000E2E7E">
      <w:pPr>
        <w:rPr>
          <w:sz w:val="52"/>
          <w:szCs w:val="52"/>
        </w:rPr>
      </w:pPr>
    </w:p>
    <w:p w14:paraId="10FFAE95" w14:textId="0C99D591" w:rsidR="000E2E7E" w:rsidRPr="009B6467" w:rsidRDefault="000E2E7E">
      <w:pPr>
        <w:rPr>
          <w:rFonts w:ascii="Arial" w:hAnsi="Arial" w:cs="Arial"/>
          <w:b/>
          <w:bCs/>
          <w:sz w:val="52"/>
          <w:szCs w:val="52"/>
        </w:rPr>
      </w:pPr>
      <w:r w:rsidRPr="009B6467">
        <w:rPr>
          <w:rFonts w:ascii="Arial" w:hAnsi="Arial" w:cs="Arial"/>
          <w:b/>
          <w:bCs/>
          <w:sz w:val="52"/>
          <w:szCs w:val="52"/>
        </w:rPr>
        <w:t xml:space="preserve">Module Code:  </w:t>
      </w:r>
      <w:r w:rsidRPr="009B6467">
        <w:rPr>
          <w:rFonts w:ascii="Arial" w:hAnsi="Arial" w:cs="Arial"/>
          <w:b/>
          <w:bCs/>
          <w:sz w:val="48"/>
          <w:szCs w:val="48"/>
        </w:rPr>
        <w:t>ECAD</w:t>
      </w:r>
      <w:r w:rsidR="00065649" w:rsidRPr="009B6467">
        <w:rPr>
          <w:rFonts w:ascii="Arial" w:hAnsi="Arial" w:cs="Arial"/>
          <w:b/>
          <w:bCs/>
          <w:sz w:val="48"/>
          <w:szCs w:val="48"/>
        </w:rPr>
        <w:t>6018</w:t>
      </w:r>
    </w:p>
    <w:p w14:paraId="78DCE9B9" w14:textId="553AE9B7" w:rsidR="000E2E7E" w:rsidRPr="009B6467" w:rsidRDefault="000E2E7E" w:rsidP="00D163BC">
      <w:pPr>
        <w:rPr>
          <w:rFonts w:ascii="Arial" w:hAnsi="Arial" w:cs="Arial"/>
          <w:b/>
          <w:bCs/>
          <w:sz w:val="52"/>
          <w:szCs w:val="52"/>
        </w:rPr>
      </w:pPr>
      <w:r w:rsidRPr="009B6467">
        <w:rPr>
          <w:rFonts w:ascii="Arial" w:hAnsi="Arial" w:cs="Arial"/>
          <w:b/>
          <w:bCs/>
          <w:sz w:val="52"/>
          <w:szCs w:val="52"/>
        </w:rPr>
        <w:t xml:space="preserve">Assignment Title: </w:t>
      </w:r>
      <w:r w:rsidR="00D163BC" w:rsidRPr="009B6467">
        <w:rPr>
          <w:rFonts w:ascii="Arial" w:hAnsi="Arial" w:cs="Arial"/>
          <w:b/>
          <w:bCs/>
          <w:sz w:val="52"/>
          <w:szCs w:val="52"/>
        </w:rPr>
        <w:t xml:space="preserve">Deepening Practice </w:t>
      </w:r>
    </w:p>
    <w:p w14:paraId="32D7A0CD" w14:textId="572DAC9D" w:rsidR="00D163BC" w:rsidRPr="009B6467" w:rsidRDefault="00D163BC" w:rsidP="00D163BC">
      <w:pPr>
        <w:rPr>
          <w:rFonts w:ascii="Arial" w:hAnsi="Arial" w:cs="Arial"/>
          <w:b/>
          <w:bCs/>
          <w:sz w:val="52"/>
          <w:szCs w:val="52"/>
        </w:rPr>
      </w:pPr>
      <w:r w:rsidRPr="009B6467">
        <w:rPr>
          <w:rFonts w:ascii="Arial" w:hAnsi="Arial" w:cs="Arial"/>
          <w:b/>
          <w:bCs/>
          <w:sz w:val="52"/>
          <w:szCs w:val="52"/>
        </w:rPr>
        <w:t xml:space="preserve">ALN –Part 2 Video Reference list and link  </w:t>
      </w:r>
    </w:p>
    <w:p w14:paraId="5F62EDAE" w14:textId="3D6AB87A" w:rsidR="00676418" w:rsidRPr="009B6467" w:rsidRDefault="00676418" w:rsidP="00D163BC">
      <w:pPr>
        <w:rPr>
          <w:rFonts w:ascii="Arial" w:hAnsi="Arial" w:cs="Arial"/>
          <w:b/>
          <w:bCs/>
          <w:sz w:val="52"/>
          <w:szCs w:val="52"/>
        </w:rPr>
      </w:pPr>
      <w:r w:rsidRPr="009B6467">
        <w:rPr>
          <w:rFonts w:ascii="Arial" w:hAnsi="Arial" w:cs="Arial"/>
          <w:b/>
          <w:bCs/>
          <w:sz w:val="52"/>
          <w:szCs w:val="52"/>
        </w:rPr>
        <w:t>Respond to interview style questions surrounding the role of the ALNCo</w:t>
      </w:r>
    </w:p>
    <w:p w14:paraId="20921690" w14:textId="77777777" w:rsidR="00676418" w:rsidRPr="009B6467" w:rsidRDefault="00676418" w:rsidP="00D163BC">
      <w:pPr>
        <w:rPr>
          <w:rFonts w:ascii="Arial" w:hAnsi="Arial" w:cs="Arial"/>
          <w:b/>
          <w:bCs/>
          <w:sz w:val="52"/>
          <w:szCs w:val="52"/>
        </w:rPr>
      </w:pPr>
    </w:p>
    <w:p w14:paraId="47D65DC0" w14:textId="545D4335" w:rsidR="000E2E7E" w:rsidRPr="009B6467" w:rsidRDefault="000E2E7E">
      <w:pPr>
        <w:rPr>
          <w:rFonts w:ascii="Arial" w:hAnsi="Arial" w:cs="Arial"/>
          <w:b/>
          <w:bCs/>
          <w:sz w:val="52"/>
          <w:szCs w:val="52"/>
        </w:rPr>
      </w:pPr>
      <w:r w:rsidRPr="009B6467">
        <w:rPr>
          <w:rFonts w:ascii="Arial" w:hAnsi="Arial" w:cs="Arial"/>
          <w:b/>
          <w:bCs/>
          <w:sz w:val="52"/>
          <w:szCs w:val="52"/>
        </w:rPr>
        <w:t>Student Name:</w:t>
      </w:r>
      <w:r w:rsidR="00676418" w:rsidRPr="009B6467">
        <w:rPr>
          <w:rFonts w:ascii="Arial" w:hAnsi="Arial" w:cs="Arial"/>
          <w:b/>
          <w:bCs/>
          <w:sz w:val="52"/>
          <w:szCs w:val="52"/>
        </w:rPr>
        <w:t xml:space="preserve"> Milly-</w:t>
      </w:r>
      <w:r w:rsidR="00676418" w:rsidRPr="009B6467">
        <w:rPr>
          <w:rFonts w:ascii="Arial" w:hAnsi="Arial" w:cs="Arial"/>
          <w:b/>
          <w:bCs/>
          <w:sz w:val="52"/>
          <w:szCs w:val="52"/>
        </w:rPr>
        <w:tab/>
        <w:t>Jayne Hands</w:t>
      </w:r>
    </w:p>
    <w:p w14:paraId="1025240F" w14:textId="6B64CF5D" w:rsidR="000E2E7E" w:rsidRPr="009B6467" w:rsidRDefault="000E2E7E">
      <w:pPr>
        <w:rPr>
          <w:rFonts w:ascii="Arial" w:hAnsi="Arial" w:cs="Arial"/>
          <w:b/>
          <w:bCs/>
          <w:sz w:val="52"/>
          <w:szCs w:val="52"/>
        </w:rPr>
      </w:pPr>
      <w:r w:rsidRPr="009B6467">
        <w:rPr>
          <w:rFonts w:ascii="Arial" w:hAnsi="Arial" w:cs="Arial"/>
          <w:b/>
          <w:bCs/>
          <w:sz w:val="52"/>
          <w:szCs w:val="52"/>
        </w:rPr>
        <w:t>Student Number:</w:t>
      </w:r>
      <w:r w:rsidR="00676418" w:rsidRPr="009B6467">
        <w:rPr>
          <w:rFonts w:ascii="Arial" w:hAnsi="Arial" w:cs="Arial"/>
          <w:b/>
          <w:bCs/>
          <w:sz w:val="52"/>
          <w:szCs w:val="52"/>
        </w:rPr>
        <w:t xml:space="preserve"> 2205042</w:t>
      </w:r>
    </w:p>
    <w:p w14:paraId="3EE639EF" w14:textId="0CA784D0" w:rsidR="00065649" w:rsidRPr="009B6467" w:rsidRDefault="000E2E7E">
      <w:pPr>
        <w:rPr>
          <w:rFonts w:ascii="Arial" w:hAnsi="Arial" w:cs="Arial"/>
          <w:b/>
          <w:bCs/>
          <w:sz w:val="52"/>
          <w:szCs w:val="52"/>
        </w:rPr>
      </w:pPr>
      <w:r w:rsidRPr="009B6467">
        <w:rPr>
          <w:rFonts w:ascii="Arial" w:hAnsi="Arial" w:cs="Arial"/>
          <w:b/>
          <w:bCs/>
          <w:sz w:val="52"/>
          <w:szCs w:val="52"/>
        </w:rPr>
        <w:t>BA Primary Education (QTS</w:t>
      </w:r>
      <w:r w:rsidR="00571CD9">
        <w:rPr>
          <w:rFonts w:ascii="Arial" w:hAnsi="Arial" w:cs="Arial"/>
          <w:b/>
          <w:bCs/>
          <w:sz w:val="52"/>
          <w:szCs w:val="52"/>
        </w:rPr>
        <w:t>)</w:t>
      </w:r>
    </w:p>
    <w:p w14:paraId="3A4820EE" w14:textId="77777777" w:rsidR="00676418" w:rsidRPr="009B6467" w:rsidRDefault="00676418">
      <w:pPr>
        <w:rPr>
          <w:rFonts w:ascii="Arial" w:hAnsi="Arial" w:cs="Arial"/>
          <w:b/>
          <w:bCs/>
          <w:sz w:val="52"/>
          <w:szCs w:val="52"/>
        </w:rPr>
      </w:pPr>
    </w:p>
    <w:p w14:paraId="0BE6D22C" w14:textId="77777777" w:rsidR="000E2E7E" w:rsidRPr="009B6467" w:rsidRDefault="000E2E7E" w:rsidP="000E2E7E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9B6467">
        <w:rPr>
          <w:rFonts w:ascii="Arial" w:hAnsi="Arial" w:cs="Arial"/>
          <w:b/>
          <w:bCs/>
          <w:sz w:val="32"/>
          <w:szCs w:val="32"/>
          <w:u w:val="single"/>
        </w:rPr>
        <w:t>AI Acknowledgement</w:t>
      </w:r>
    </w:p>
    <w:p w14:paraId="311990D1" w14:textId="77777777" w:rsidR="000E2E7E" w:rsidRPr="009B6467" w:rsidRDefault="000E2E7E" w:rsidP="000E2E7E">
      <w:pPr>
        <w:rPr>
          <w:rFonts w:ascii="Arial" w:hAnsi="Arial" w:cs="Arial"/>
        </w:rPr>
      </w:pPr>
    </w:p>
    <w:p w14:paraId="3CD5698F" w14:textId="77777777" w:rsidR="000E2E7E" w:rsidRPr="009B6467" w:rsidRDefault="000E2E7E" w:rsidP="000E2E7E">
      <w:pPr>
        <w:rPr>
          <w:rFonts w:ascii="Arial" w:hAnsi="Arial" w:cs="Arial"/>
        </w:rPr>
      </w:pPr>
      <w:r w:rsidRPr="009B6467">
        <w:rPr>
          <w:rFonts w:ascii="Arial" w:hAnsi="Arial" w:cs="Arial"/>
        </w:rPr>
        <w:t xml:space="preserve">I confirm that I have not used any AI tools in the research and creation of this assignment. </w:t>
      </w:r>
    </w:p>
    <w:p w14:paraId="623F5F4D" w14:textId="77777777" w:rsidR="000E2E7E" w:rsidRPr="009B6467" w:rsidRDefault="000E2E7E" w:rsidP="000E2E7E">
      <w:pPr>
        <w:rPr>
          <w:rFonts w:ascii="Arial" w:hAnsi="Arial" w:cs="Arial"/>
        </w:rPr>
      </w:pPr>
      <w:r w:rsidRPr="009B6467">
        <w:rPr>
          <w:rFonts w:ascii="Arial" w:hAnsi="Arial" w:cs="Arial"/>
        </w:rPr>
        <w:t xml:space="preserve">I confirm that I have not presented any AI generated materials as my own work. </w:t>
      </w:r>
    </w:p>
    <w:p w14:paraId="3B533FD1" w14:textId="48735D75" w:rsidR="000E2E7E" w:rsidRPr="009B6467" w:rsidRDefault="000E2E7E" w:rsidP="000E2E7E">
      <w:pPr>
        <w:rPr>
          <w:rFonts w:ascii="Arial" w:hAnsi="Arial" w:cs="Arial"/>
        </w:rPr>
      </w:pPr>
      <w:r w:rsidRPr="009B6467">
        <w:rPr>
          <w:rFonts w:ascii="Arial" w:hAnsi="Arial" w:cs="Arial"/>
        </w:rPr>
        <w:t>I confirm that I have copies of my drafts, notes, and other resources I used, which I may be asked to provide in evidence</w:t>
      </w:r>
      <w:r w:rsidR="00676418" w:rsidRPr="009B6467">
        <w:rPr>
          <w:rFonts w:ascii="Arial" w:hAnsi="Arial" w:cs="Arial"/>
        </w:rPr>
        <w:t>.</w:t>
      </w:r>
    </w:p>
    <w:p w14:paraId="6CDE5B9A" w14:textId="77777777" w:rsidR="000E2E7E" w:rsidRPr="009B6467" w:rsidRDefault="000E2E7E" w:rsidP="000E2E7E">
      <w:pPr>
        <w:rPr>
          <w:rFonts w:ascii="Arial" w:hAnsi="Arial" w:cs="Arial"/>
          <w:sz w:val="16"/>
          <w:szCs w:val="16"/>
        </w:rPr>
      </w:pPr>
    </w:p>
    <w:p w14:paraId="576F22A4" w14:textId="77777777" w:rsidR="000E2E7E" w:rsidRPr="009B6467" w:rsidRDefault="000E2E7E" w:rsidP="000E2E7E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9282" w:type="dxa"/>
        <w:tblLook w:val="04A0" w:firstRow="1" w:lastRow="0" w:firstColumn="1" w:lastColumn="0" w:noHBand="0" w:noVBand="1"/>
      </w:tblPr>
      <w:tblGrid>
        <w:gridCol w:w="3256"/>
        <w:gridCol w:w="3118"/>
        <w:gridCol w:w="2908"/>
      </w:tblGrid>
      <w:tr w:rsidR="000E2E7E" w:rsidRPr="009B6467" w14:paraId="0ADB3F25" w14:textId="77777777" w:rsidTr="000E2E7E">
        <w:trPr>
          <w:trHeight w:val="360"/>
        </w:trPr>
        <w:tc>
          <w:tcPr>
            <w:tcW w:w="3256" w:type="dxa"/>
          </w:tcPr>
          <w:p w14:paraId="2110C93E" w14:textId="45B7432A" w:rsidR="000E2E7E" w:rsidRPr="009B6467" w:rsidRDefault="000E2E7E" w:rsidP="00AE36BB">
            <w:pPr>
              <w:rPr>
                <w:rFonts w:ascii="Arial" w:hAnsi="Arial" w:cs="Arial"/>
                <w:b/>
                <w:bCs/>
                <w:color w:val="FFFFFF"/>
                <w:sz w:val="28"/>
                <w:szCs w:val="28"/>
                <w:lang w:val="cy-GB"/>
              </w:rPr>
            </w:pPr>
            <w:r w:rsidRPr="009B6467">
              <w:rPr>
                <w:rFonts w:ascii="Arial" w:hAnsi="Arial" w:cs="Arial"/>
                <w:b/>
                <w:bCs/>
                <w:sz w:val="28"/>
                <w:szCs w:val="28"/>
                <w:lang w:val="cy-GB"/>
              </w:rPr>
              <w:t>Targets from previous module</w:t>
            </w:r>
          </w:p>
        </w:tc>
        <w:tc>
          <w:tcPr>
            <w:tcW w:w="3118" w:type="dxa"/>
          </w:tcPr>
          <w:p w14:paraId="1C0504E0" w14:textId="648CF4FC" w:rsidR="000E2E7E" w:rsidRPr="009B6467" w:rsidRDefault="000E2E7E" w:rsidP="00AE36BB">
            <w:pPr>
              <w:rPr>
                <w:rFonts w:ascii="Arial" w:hAnsi="Arial" w:cs="Arial"/>
                <w:b/>
                <w:bCs/>
                <w:color w:val="FFFFFF"/>
                <w:sz w:val="28"/>
                <w:szCs w:val="28"/>
                <w:lang w:val="cy-GB"/>
              </w:rPr>
            </w:pPr>
            <w:r w:rsidRPr="009B6467">
              <w:rPr>
                <w:rFonts w:ascii="Arial" w:hAnsi="Arial" w:cs="Arial"/>
                <w:b/>
                <w:bCs/>
                <w:sz w:val="28"/>
                <w:szCs w:val="28"/>
                <w:lang w:val="cy-GB"/>
              </w:rPr>
              <w:t>How I have worked on these?</w:t>
            </w:r>
          </w:p>
        </w:tc>
        <w:tc>
          <w:tcPr>
            <w:tcW w:w="2908" w:type="dxa"/>
          </w:tcPr>
          <w:p w14:paraId="0ED8A1ED" w14:textId="77777777" w:rsidR="000E2E7E" w:rsidRPr="009B6467" w:rsidRDefault="000E2E7E" w:rsidP="00AE36BB">
            <w:pPr>
              <w:rPr>
                <w:rFonts w:ascii="Arial" w:hAnsi="Arial" w:cs="Arial"/>
                <w:b/>
                <w:bCs/>
                <w:sz w:val="28"/>
                <w:szCs w:val="28"/>
                <w:lang w:val="cy-GB"/>
              </w:rPr>
            </w:pPr>
            <w:r w:rsidRPr="009B6467">
              <w:rPr>
                <w:rFonts w:ascii="Arial" w:hAnsi="Arial" w:cs="Arial"/>
                <w:b/>
                <w:bCs/>
                <w:sz w:val="28"/>
                <w:szCs w:val="28"/>
                <w:lang w:val="cy-GB"/>
              </w:rPr>
              <w:t>An example can be seen on…</w:t>
            </w:r>
          </w:p>
          <w:p w14:paraId="0798C571" w14:textId="146BBBF0" w:rsidR="000E2E7E" w:rsidRPr="009B6467" w:rsidRDefault="000E2E7E" w:rsidP="00AE36BB">
            <w:pPr>
              <w:rPr>
                <w:rFonts w:ascii="Arial" w:hAnsi="Arial" w:cs="Arial"/>
                <w:b/>
                <w:bCs/>
                <w:color w:val="FFFFFF"/>
                <w:sz w:val="28"/>
                <w:szCs w:val="28"/>
                <w:lang w:val="cy-GB"/>
              </w:rPr>
            </w:pPr>
          </w:p>
        </w:tc>
      </w:tr>
      <w:tr w:rsidR="000E2E7E" w:rsidRPr="009B6467" w14:paraId="0EC7171C" w14:textId="77777777" w:rsidTr="000E2E7E">
        <w:trPr>
          <w:trHeight w:val="338"/>
        </w:trPr>
        <w:tc>
          <w:tcPr>
            <w:tcW w:w="3256" w:type="dxa"/>
          </w:tcPr>
          <w:p w14:paraId="4DC5C8A2" w14:textId="238E3B85" w:rsidR="000E2E7E" w:rsidRPr="009B6467" w:rsidRDefault="00A67D0F" w:rsidP="00AE36BB">
            <w:pPr>
              <w:rPr>
                <w:rFonts w:ascii="Arial" w:hAnsi="Arial" w:cs="Arial"/>
                <w:lang w:val="cy-GB"/>
              </w:rPr>
            </w:pPr>
            <w:r w:rsidRPr="00A67D0F">
              <w:rPr>
                <w:rFonts w:ascii="Arial" w:hAnsi="Arial" w:cs="Arial"/>
                <w:lang w:val="cy-GB"/>
              </w:rPr>
              <w:t>Strengthening Critical Engagement with Literature</w:t>
            </w:r>
          </w:p>
          <w:p w14:paraId="18121FAC" w14:textId="77777777" w:rsidR="000E2E7E" w:rsidRPr="009B6467" w:rsidRDefault="000E2E7E" w:rsidP="00AE36B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118" w:type="dxa"/>
          </w:tcPr>
          <w:p w14:paraId="0A55C9ED" w14:textId="23D91313" w:rsidR="000E2E7E" w:rsidRPr="009B6467" w:rsidRDefault="00495815" w:rsidP="00AE36BB">
            <w:pPr>
              <w:rPr>
                <w:rFonts w:ascii="Arial" w:hAnsi="Arial" w:cs="Arial"/>
                <w:lang w:val="cy-GB"/>
              </w:rPr>
            </w:pPr>
            <w:r w:rsidRPr="00495815">
              <w:rPr>
                <w:rFonts w:ascii="Arial" w:hAnsi="Arial" w:cs="Arial"/>
                <w:lang w:val="cy-GB"/>
              </w:rPr>
              <w:t>I have improved my critical analysis by comparing different viewpoints and evaluating the strengths and limitations of sources.</w:t>
            </w:r>
          </w:p>
        </w:tc>
        <w:tc>
          <w:tcPr>
            <w:tcW w:w="2908" w:type="dxa"/>
          </w:tcPr>
          <w:p w14:paraId="4E889D04" w14:textId="135E558B" w:rsidR="004D678E" w:rsidRPr="004D678E" w:rsidRDefault="00057BB4" w:rsidP="004D678E">
            <w:pPr>
              <w:rPr>
                <w:rFonts w:ascii="Arial" w:hAnsi="Arial" w:cs="Arial"/>
              </w:rPr>
            </w:pPr>
            <w:r w:rsidRPr="00057BB4">
              <w:rPr>
                <w:rFonts w:ascii="Arial" w:hAnsi="Arial" w:cs="Arial"/>
                <w:lang w:val="cy-GB"/>
              </w:rPr>
              <w:t>I have tried to compare different viewpoints particulary when discussing</w:t>
            </w:r>
            <w:r w:rsidR="004D678E">
              <w:rPr>
                <w:rFonts w:ascii="Arial" w:hAnsi="Arial" w:cs="Arial"/>
                <w:lang w:val="cy-GB"/>
              </w:rPr>
              <w:t xml:space="preserve"> how to support an </w:t>
            </w:r>
            <w:r w:rsidR="004D678E" w:rsidRPr="004D678E">
              <w:rPr>
                <w:rFonts w:ascii="Arial" w:hAnsi="Arial" w:cs="Arial"/>
              </w:rPr>
              <w:t xml:space="preserve">inclusive classroom, addressing staff attitudes, or reflecting on </w:t>
            </w:r>
            <w:r w:rsidR="004D678E">
              <w:rPr>
                <w:rFonts w:ascii="Arial" w:hAnsi="Arial" w:cs="Arial"/>
              </w:rPr>
              <w:t xml:space="preserve">my </w:t>
            </w:r>
            <w:r w:rsidR="004D678E" w:rsidRPr="004D678E">
              <w:rPr>
                <w:rFonts w:ascii="Arial" w:hAnsi="Arial" w:cs="Arial"/>
              </w:rPr>
              <w:t xml:space="preserve">role as an ALNCo, </w:t>
            </w:r>
            <w:r w:rsidR="004D678E">
              <w:rPr>
                <w:rFonts w:ascii="Arial" w:hAnsi="Arial" w:cs="Arial"/>
              </w:rPr>
              <w:t xml:space="preserve">which involved </w:t>
            </w:r>
            <w:r w:rsidR="004D678E" w:rsidRPr="004D678E">
              <w:rPr>
                <w:rFonts w:ascii="Arial" w:hAnsi="Arial" w:cs="Arial"/>
              </w:rPr>
              <w:t>multiple perspectives</w:t>
            </w:r>
            <w:r w:rsidR="004D678E">
              <w:rPr>
                <w:rFonts w:ascii="Arial" w:hAnsi="Arial" w:cs="Arial"/>
              </w:rPr>
              <w:t xml:space="preserve">. </w:t>
            </w:r>
          </w:p>
          <w:p w14:paraId="183044AB" w14:textId="69FC93AB" w:rsidR="000E2E7E" w:rsidRPr="009B6467" w:rsidRDefault="000E2E7E" w:rsidP="00AE36BB">
            <w:pPr>
              <w:rPr>
                <w:rFonts w:ascii="Arial" w:hAnsi="Arial" w:cs="Arial"/>
                <w:lang w:val="cy-GB"/>
              </w:rPr>
            </w:pPr>
          </w:p>
        </w:tc>
      </w:tr>
      <w:tr w:rsidR="000E2E7E" w:rsidRPr="009B6467" w14:paraId="388E36FE" w14:textId="77777777" w:rsidTr="000E2E7E">
        <w:trPr>
          <w:trHeight w:val="338"/>
        </w:trPr>
        <w:tc>
          <w:tcPr>
            <w:tcW w:w="3256" w:type="dxa"/>
          </w:tcPr>
          <w:p w14:paraId="2740262D" w14:textId="2EB7B540" w:rsidR="000E2E7E" w:rsidRPr="009B6467" w:rsidRDefault="00E85739" w:rsidP="00AE36BB">
            <w:pPr>
              <w:rPr>
                <w:rFonts w:ascii="Arial" w:hAnsi="Arial" w:cs="Arial"/>
                <w:lang w:val="cy-GB"/>
              </w:rPr>
            </w:pPr>
            <w:r w:rsidRPr="00E85739">
              <w:rPr>
                <w:rFonts w:ascii="Arial" w:hAnsi="Arial" w:cs="Arial"/>
                <w:lang w:val="cy-GB"/>
              </w:rPr>
              <w:t>Improving Structure and Coherence in Writing</w:t>
            </w:r>
          </w:p>
          <w:p w14:paraId="06CE4F7D" w14:textId="77777777" w:rsidR="000E2E7E" w:rsidRPr="009B6467" w:rsidRDefault="000E2E7E" w:rsidP="00AE36B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118" w:type="dxa"/>
          </w:tcPr>
          <w:p w14:paraId="33CC185F" w14:textId="1F836AD4" w:rsidR="000E2E7E" w:rsidRPr="009B6467" w:rsidRDefault="000D444F" w:rsidP="00AE36BB">
            <w:pPr>
              <w:rPr>
                <w:rFonts w:ascii="Arial" w:hAnsi="Arial" w:cs="Arial"/>
                <w:lang w:val="cy-GB"/>
              </w:rPr>
            </w:pPr>
            <w:r w:rsidRPr="000D444F">
              <w:rPr>
                <w:rFonts w:ascii="Arial" w:hAnsi="Arial" w:cs="Arial"/>
                <w:lang w:val="cy-GB"/>
              </w:rPr>
              <w:t xml:space="preserve">I have focused on one </w:t>
            </w:r>
            <w:r w:rsidR="000B48BC">
              <w:rPr>
                <w:rFonts w:ascii="Arial" w:hAnsi="Arial" w:cs="Arial"/>
                <w:lang w:val="cy-GB"/>
              </w:rPr>
              <w:t xml:space="preserve">response </w:t>
            </w:r>
            <w:r w:rsidRPr="000D444F">
              <w:rPr>
                <w:rFonts w:ascii="Arial" w:hAnsi="Arial" w:cs="Arial"/>
                <w:lang w:val="cy-GB"/>
              </w:rPr>
              <w:t xml:space="preserve">per </w:t>
            </w:r>
            <w:r w:rsidR="000B48BC">
              <w:rPr>
                <w:rFonts w:ascii="Arial" w:hAnsi="Arial" w:cs="Arial"/>
                <w:lang w:val="cy-GB"/>
              </w:rPr>
              <w:t>slide</w:t>
            </w:r>
            <w:r w:rsidRPr="000D444F">
              <w:rPr>
                <w:rFonts w:ascii="Arial" w:hAnsi="Arial" w:cs="Arial"/>
                <w:lang w:val="cy-GB"/>
              </w:rPr>
              <w:t xml:space="preserve"> and used subheadings to improve clarity.</w:t>
            </w:r>
          </w:p>
        </w:tc>
        <w:tc>
          <w:tcPr>
            <w:tcW w:w="2908" w:type="dxa"/>
          </w:tcPr>
          <w:p w14:paraId="37CFC390" w14:textId="739CD42D" w:rsidR="000E2E7E" w:rsidRPr="009B6467" w:rsidRDefault="00511F75" w:rsidP="00AE36BB">
            <w:pPr>
              <w:rPr>
                <w:rFonts w:ascii="Arial" w:hAnsi="Arial" w:cs="Arial"/>
                <w:lang w:val="cy-GB"/>
              </w:rPr>
            </w:pPr>
            <w:r w:rsidRPr="00511F75">
              <w:rPr>
                <w:rFonts w:ascii="Arial" w:hAnsi="Arial" w:cs="Arial"/>
                <w:lang w:val="cy-GB"/>
              </w:rPr>
              <w:t>I have used clear titles and subheadings throughout the Powerpoint Presentation.</w:t>
            </w:r>
          </w:p>
        </w:tc>
      </w:tr>
      <w:tr w:rsidR="000E2E7E" w:rsidRPr="009B6467" w14:paraId="05EE73CD" w14:textId="77777777" w:rsidTr="000E2E7E">
        <w:trPr>
          <w:trHeight w:val="338"/>
        </w:trPr>
        <w:tc>
          <w:tcPr>
            <w:tcW w:w="3256" w:type="dxa"/>
          </w:tcPr>
          <w:p w14:paraId="5C658833" w14:textId="29CE4AF0" w:rsidR="000E2E7E" w:rsidRPr="009B6467" w:rsidRDefault="00650048" w:rsidP="00AE36BB">
            <w:pPr>
              <w:rPr>
                <w:rFonts w:ascii="Arial" w:hAnsi="Arial" w:cs="Arial"/>
                <w:lang w:val="cy-GB"/>
              </w:rPr>
            </w:pPr>
            <w:r w:rsidRPr="00650048">
              <w:rPr>
                <w:rFonts w:ascii="Arial" w:hAnsi="Arial" w:cs="Arial"/>
                <w:lang w:val="cy-GB"/>
              </w:rPr>
              <w:t>Keep reading widely around the focus</w:t>
            </w:r>
          </w:p>
          <w:p w14:paraId="42E07348" w14:textId="77777777" w:rsidR="000E2E7E" w:rsidRPr="009B6467" w:rsidRDefault="000E2E7E" w:rsidP="00AE36B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118" w:type="dxa"/>
          </w:tcPr>
          <w:p w14:paraId="37B37629" w14:textId="2A9739AA" w:rsidR="000E2E7E" w:rsidRPr="009B6467" w:rsidRDefault="00F300D7" w:rsidP="00AE36BB">
            <w:pPr>
              <w:rPr>
                <w:rFonts w:ascii="Arial" w:hAnsi="Arial" w:cs="Arial"/>
                <w:lang w:val="cy-GB"/>
              </w:rPr>
            </w:pPr>
            <w:r w:rsidRPr="00F300D7">
              <w:rPr>
                <w:rFonts w:ascii="Arial" w:hAnsi="Arial" w:cs="Arial"/>
                <w:lang w:val="cy-GB"/>
              </w:rPr>
              <w:t>I have read books, journal articles, and credible websites, related to my focus.</w:t>
            </w:r>
          </w:p>
        </w:tc>
        <w:tc>
          <w:tcPr>
            <w:tcW w:w="2908" w:type="dxa"/>
          </w:tcPr>
          <w:p w14:paraId="7AC8D709" w14:textId="28B01F5E" w:rsidR="000E2E7E" w:rsidRPr="009B6467" w:rsidRDefault="00AB3A4F" w:rsidP="00AE36BB">
            <w:pPr>
              <w:rPr>
                <w:rFonts w:ascii="Arial" w:hAnsi="Arial" w:cs="Arial"/>
                <w:lang w:val="cy-GB"/>
              </w:rPr>
            </w:pPr>
            <w:r w:rsidRPr="00AB3A4F">
              <w:rPr>
                <w:rFonts w:ascii="Arial" w:hAnsi="Arial" w:cs="Arial"/>
                <w:lang w:val="cy-GB"/>
              </w:rPr>
              <w:t>See Reference List.</w:t>
            </w:r>
          </w:p>
        </w:tc>
      </w:tr>
    </w:tbl>
    <w:p w14:paraId="1CD1FA79" w14:textId="1E826845" w:rsidR="000E2E7E" w:rsidRPr="009B6467" w:rsidRDefault="000E2E7E" w:rsidP="00D163BC">
      <w:pPr>
        <w:rPr>
          <w:rFonts w:ascii="Arial" w:hAnsi="Arial" w:cs="Arial"/>
          <w:sz w:val="52"/>
          <w:szCs w:val="52"/>
        </w:rPr>
      </w:pPr>
    </w:p>
    <w:p w14:paraId="3F5DD6D5" w14:textId="77777777" w:rsidR="001931D8" w:rsidRPr="009B6467" w:rsidRDefault="001931D8" w:rsidP="00D163BC">
      <w:pPr>
        <w:rPr>
          <w:rFonts w:ascii="Arial" w:hAnsi="Arial" w:cs="Arial"/>
          <w:sz w:val="52"/>
          <w:szCs w:val="52"/>
        </w:rPr>
      </w:pPr>
    </w:p>
    <w:p w14:paraId="52EB39E0" w14:textId="77777777" w:rsidR="001931D8" w:rsidRPr="009B6467" w:rsidRDefault="001931D8" w:rsidP="00D163BC">
      <w:pPr>
        <w:rPr>
          <w:rFonts w:ascii="Arial" w:hAnsi="Arial" w:cs="Arial"/>
          <w:sz w:val="52"/>
          <w:szCs w:val="52"/>
        </w:rPr>
      </w:pPr>
    </w:p>
    <w:p w14:paraId="2A1CE9B4" w14:textId="77777777" w:rsidR="001931D8" w:rsidRPr="009B6467" w:rsidRDefault="001931D8" w:rsidP="00D163BC">
      <w:pPr>
        <w:rPr>
          <w:rFonts w:ascii="Arial" w:hAnsi="Arial" w:cs="Arial"/>
          <w:sz w:val="52"/>
          <w:szCs w:val="52"/>
        </w:rPr>
      </w:pPr>
    </w:p>
    <w:p w14:paraId="31194F80" w14:textId="77777777" w:rsidR="009B6467" w:rsidRDefault="009B6467" w:rsidP="009B6467"/>
    <w:p w14:paraId="096B030D" w14:textId="2CE07A00" w:rsidR="00B123FF" w:rsidRDefault="00B123FF" w:rsidP="0029691A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 xml:space="preserve">PowerPoint Presentation link </w:t>
      </w:r>
    </w:p>
    <w:p w14:paraId="617074DB" w14:textId="77777777" w:rsidR="00C33607" w:rsidRPr="00C33607" w:rsidRDefault="00C33607" w:rsidP="00C33607">
      <w:pPr>
        <w:rPr>
          <w:rFonts w:ascii="Arial" w:hAnsi="Arial" w:cs="Arial"/>
          <w:sz w:val="20"/>
          <w:szCs w:val="20"/>
        </w:rPr>
      </w:pPr>
      <w:hyperlink r:id="rId7" w:history="1">
        <w:r w:rsidRPr="00C33607">
          <w:rPr>
            <w:rStyle w:val="Hyperlink"/>
            <w:rFonts w:ascii="Arial" w:hAnsi="Arial" w:cs="Arial"/>
            <w:sz w:val="20"/>
            <w:szCs w:val="20"/>
            <w:u w:val="none"/>
          </w:rPr>
          <w:t>ECAD6018 ADY ALN TEMPLATE.mp4</w:t>
        </w:r>
      </w:hyperlink>
    </w:p>
    <w:p w14:paraId="506E8AA9" w14:textId="77777777" w:rsidR="00B123FF" w:rsidRPr="00EB1273" w:rsidRDefault="00B123FF" w:rsidP="0029691A">
      <w:pPr>
        <w:rPr>
          <w:rFonts w:ascii="Arial" w:hAnsi="Arial" w:cs="Arial"/>
          <w:sz w:val="20"/>
          <w:szCs w:val="20"/>
        </w:rPr>
      </w:pPr>
    </w:p>
    <w:p w14:paraId="408630D8" w14:textId="77777777" w:rsidR="00B123FF" w:rsidRDefault="00B123FF" w:rsidP="0029691A">
      <w:pPr>
        <w:rPr>
          <w:rFonts w:ascii="Arial" w:hAnsi="Arial" w:cs="Arial"/>
          <w:b/>
          <w:bCs/>
          <w:sz w:val="20"/>
          <w:szCs w:val="20"/>
        </w:rPr>
      </w:pPr>
    </w:p>
    <w:p w14:paraId="2E4130BE" w14:textId="6960C583" w:rsidR="0029691A" w:rsidRPr="0029691A" w:rsidRDefault="0029691A" w:rsidP="0029691A">
      <w:pPr>
        <w:rPr>
          <w:rFonts w:ascii="Arial" w:hAnsi="Arial" w:cs="Arial"/>
          <w:b/>
          <w:bCs/>
          <w:sz w:val="20"/>
          <w:szCs w:val="20"/>
        </w:rPr>
      </w:pPr>
      <w:r w:rsidRPr="0029691A">
        <w:rPr>
          <w:rFonts w:ascii="Arial" w:hAnsi="Arial" w:cs="Arial"/>
          <w:b/>
          <w:bCs/>
          <w:sz w:val="20"/>
          <w:szCs w:val="20"/>
        </w:rPr>
        <w:t>Reference list</w:t>
      </w:r>
    </w:p>
    <w:p w14:paraId="12A2047D" w14:textId="7F45D818" w:rsidR="0029691A" w:rsidRPr="0029691A" w:rsidRDefault="0029691A" w:rsidP="0029691A">
      <w:pPr>
        <w:rPr>
          <w:rFonts w:ascii="Arial" w:hAnsi="Arial" w:cs="Arial"/>
          <w:sz w:val="20"/>
          <w:szCs w:val="20"/>
        </w:rPr>
      </w:pPr>
      <w:r w:rsidRPr="0029691A">
        <w:rPr>
          <w:rFonts w:ascii="Arial" w:hAnsi="Arial" w:cs="Arial"/>
          <w:sz w:val="20"/>
          <w:szCs w:val="20"/>
        </w:rPr>
        <w:t xml:space="preserve">ESTYN (2024). </w:t>
      </w:r>
      <w:r w:rsidRPr="0029691A">
        <w:rPr>
          <w:rFonts w:ascii="Arial" w:hAnsi="Arial" w:cs="Arial"/>
          <w:i/>
          <w:iCs/>
          <w:sz w:val="20"/>
          <w:szCs w:val="20"/>
        </w:rPr>
        <w:t>Thematic Report - the Additional Learning Needs System - Estyn</w:t>
      </w:r>
      <w:r w:rsidRPr="0029691A">
        <w:rPr>
          <w:rFonts w:ascii="Arial" w:hAnsi="Arial" w:cs="Arial"/>
          <w:sz w:val="20"/>
          <w:szCs w:val="20"/>
        </w:rPr>
        <w:t xml:space="preserve">. [online] Estyn. Available at: </w:t>
      </w:r>
      <w:hyperlink r:id="rId8" w:history="1">
        <w:r w:rsidRPr="0029691A">
          <w:rPr>
            <w:rStyle w:val="Hyperlink"/>
            <w:rFonts w:ascii="Arial" w:hAnsi="Arial" w:cs="Arial"/>
            <w:sz w:val="20"/>
            <w:szCs w:val="20"/>
          </w:rPr>
          <w:t>https://estyn.gov.wales/improvement-resources/thematic-report-the-additional-learning-needs-system/</w:t>
        </w:r>
      </w:hyperlink>
      <w:r w:rsidRPr="0029691A">
        <w:rPr>
          <w:rFonts w:ascii="Arial" w:hAnsi="Arial" w:cs="Arial"/>
          <w:sz w:val="20"/>
          <w:szCs w:val="20"/>
        </w:rPr>
        <w:t>.</w:t>
      </w:r>
    </w:p>
    <w:p w14:paraId="7B94C402" w14:textId="16AEBED7" w:rsidR="0029691A" w:rsidRPr="0029691A" w:rsidRDefault="0029691A" w:rsidP="0029691A">
      <w:pPr>
        <w:rPr>
          <w:rFonts w:ascii="Arial" w:hAnsi="Arial" w:cs="Arial"/>
          <w:sz w:val="20"/>
          <w:szCs w:val="20"/>
        </w:rPr>
      </w:pPr>
      <w:r w:rsidRPr="0029691A">
        <w:rPr>
          <w:rFonts w:ascii="Arial" w:hAnsi="Arial" w:cs="Arial"/>
          <w:sz w:val="20"/>
          <w:szCs w:val="20"/>
        </w:rPr>
        <w:t xml:space="preserve">Florian, L. and Black-Hawkins, K. (2011). Exploring Inclusive Pedagogy. </w:t>
      </w:r>
      <w:r w:rsidRPr="0029691A">
        <w:rPr>
          <w:rFonts w:ascii="Arial" w:hAnsi="Arial" w:cs="Arial"/>
          <w:i/>
          <w:iCs/>
          <w:sz w:val="20"/>
          <w:szCs w:val="20"/>
        </w:rPr>
        <w:t>British Educational Research Journal</w:t>
      </w:r>
      <w:r w:rsidRPr="0029691A">
        <w:rPr>
          <w:rFonts w:ascii="Arial" w:hAnsi="Arial" w:cs="Arial"/>
          <w:sz w:val="20"/>
          <w:szCs w:val="20"/>
        </w:rPr>
        <w:t xml:space="preserve">, 37(5), pp.813–828. Doi: </w:t>
      </w:r>
      <w:hyperlink r:id="rId9" w:history="1">
        <w:r w:rsidRPr="00CE635C">
          <w:rPr>
            <w:rStyle w:val="Hyperlink"/>
            <w:rFonts w:ascii="Arial" w:hAnsi="Arial" w:cs="Arial"/>
            <w:sz w:val="20"/>
            <w:szCs w:val="20"/>
          </w:rPr>
          <w:t>HTTPs</w:t>
        </w:r>
        <w:r w:rsidRPr="0029691A">
          <w:rPr>
            <w:rStyle w:val="Hyperlink"/>
            <w:rFonts w:ascii="Arial" w:hAnsi="Arial" w:cs="Arial"/>
            <w:sz w:val="20"/>
            <w:szCs w:val="20"/>
          </w:rPr>
          <w:t>://doi.org/10.1080/01411926.2010.501096</w:t>
        </w:r>
      </w:hyperlink>
      <w:r w:rsidRPr="0029691A">
        <w:rPr>
          <w:rFonts w:ascii="Arial" w:hAnsi="Arial" w:cs="Arial"/>
          <w:sz w:val="20"/>
          <w:szCs w:val="20"/>
        </w:rPr>
        <w:t>.</w:t>
      </w:r>
    </w:p>
    <w:p w14:paraId="450D4100" w14:textId="7D57CCCE" w:rsidR="0029691A" w:rsidRPr="0029691A" w:rsidRDefault="0029691A" w:rsidP="0029691A">
      <w:pPr>
        <w:rPr>
          <w:rFonts w:ascii="Arial" w:hAnsi="Arial" w:cs="Arial"/>
          <w:sz w:val="20"/>
          <w:szCs w:val="20"/>
        </w:rPr>
      </w:pPr>
      <w:r w:rsidRPr="0029691A">
        <w:rPr>
          <w:rFonts w:ascii="Arial" w:hAnsi="Arial" w:cs="Arial"/>
          <w:sz w:val="20"/>
          <w:szCs w:val="20"/>
        </w:rPr>
        <w:t xml:space="preserve">Gov.uk (2010). </w:t>
      </w:r>
      <w:r w:rsidRPr="0029691A">
        <w:rPr>
          <w:rFonts w:ascii="Arial" w:hAnsi="Arial" w:cs="Arial"/>
          <w:i/>
          <w:iCs/>
          <w:sz w:val="20"/>
          <w:szCs w:val="20"/>
        </w:rPr>
        <w:t>Equality Act 2010</w:t>
      </w:r>
      <w:r w:rsidRPr="0029691A">
        <w:rPr>
          <w:rFonts w:ascii="Arial" w:hAnsi="Arial" w:cs="Arial"/>
          <w:sz w:val="20"/>
          <w:szCs w:val="20"/>
        </w:rPr>
        <w:t xml:space="preserve">. [online] Legislation.gov.uk. Available at: </w:t>
      </w:r>
      <w:hyperlink r:id="rId10" w:history="1">
        <w:r w:rsidRPr="0029691A">
          <w:rPr>
            <w:rStyle w:val="Hyperlink"/>
            <w:rFonts w:ascii="Arial" w:hAnsi="Arial" w:cs="Arial"/>
            <w:sz w:val="20"/>
            <w:szCs w:val="20"/>
          </w:rPr>
          <w:t>https://www.legislation.gov.uk/ukpga/2010/15/contents</w:t>
        </w:r>
      </w:hyperlink>
      <w:r w:rsidRPr="0029691A">
        <w:rPr>
          <w:rFonts w:ascii="Arial" w:hAnsi="Arial" w:cs="Arial"/>
          <w:sz w:val="20"/>
          <w:szCs w:val="20"/>
        </w:rPr>
        <w:t>.</w:t>
      </w:r>
    </w:p>
    <w:p w14:paraId="1FF03419" w14:textId="77777777" w:rsidR="0029691A" w:rsidRPr="0029691A" w:rsidRDefault="0029691A" w:rsidP="0029691A">
      <w:pPr>
        <w:rPr>
          <w:rFonts w:ascii="Arial" w:hAnsi="Arial" w:cs="Arial"/>
          <w:sz w:val="20"/>
          <w:szCs w:val="20"/>
        </w:rPr>
      </w:pPr>
      <w:r w:rsidRPr="0029691A">
        <w:rPr>
          <w:rFonts w:ascii="Arial" w:hAnsi="Arial" w:cs="Arial"/>
          <w:sz w:val="20"/>
          <w:szCs w:val="20"/>
        </w:rPr>
        <w:t xml:space="preserve">Norwich, B. (2013). </w:t>
      </w:r>
      <w:r w:rsidRPr="0029691A">
        <w:rPr>
          <w:rFonts w:ascii="Arial" w:hAnsi="Arial" w:cs="Arial"/>
          <w:i/>
          <w:iCs/>
          <w:sz w:val="20"/>
          <w:szCs w:val="20"/>
        </w:rPr>
        <w:t>Addressing Tensions and Dilemmas in Inclusive Education : Living with Uncertainty</w:t>
      </w:r>
      <w:r w:rsidRPr="0029691A">
        <w:rPr>
          <w:rFonts w:ascii="Arial" w:hAnsi="Arial" w:cs="Arial"/>
          <w:sz w:val="20"/>
          <w:szCs w:val="20"/>
        </w:rPr>
        <w:t>. Milton Park, Abingdon, Oxon ; New York: Routledge.</w:t>
      </w:r>
    </w:p>
    <w:p w14:paraId="297A744A" w14:textId="0F68372A" w:rsidR="0029691A" w:rsidRPr="0029691A" w:rsidRDefault="0029691A" w:rsidP="0029691A">
      <w:pPr>
        <w:rPr>
          <w:rFonts w:ascii="Arial" w:hAnsi="Arial" w:cs="Arial"/>
          <w:sz w:val="20"/>
          <w:szCs w:val="20"/>
        </w:rPr>
      </w:pPr>
      <w:r w:rsidRPr="0029691A">
        <w:rPr>
          <w:rFonts w:ascii="Arial" w:hAnsi="Arial" w:cs="Arial"/>
          <w:sz w:val="20"/>
          <w:szCs w:val="20"/>
        </w:rPr>
        <w:t xml:space="preserve">Welsh Government (2020). </w:t>
      </w:r>
      <w:r w:rsidRPr="0029691A">
        <w:rPr>
          <w:rFonts w:ascii="Arial" w:hAnsi="Arial" w:cs="Arial"/>
          <w:i/>
          <w:iCs/>
          <w:sz w:val="20"/>
          <w:szCs w:val="20"/>
        </w:rPr>
        <w:t>The Additional Learning Needs Transformation programme: Frequently Asked Questions Includes Details of the New Additional Learning Needs (ALN) System and How We Will Put in Place the changes. Go to https://www.gov.wales/additional-learning-needs-transformation-programme-frequently-asked- questions-html for the Latest version. Get Information on Copyright</w:t>
      </w:r>
      <w:r w:rsidRPr="0029691A">
        <w:rPr>
          <w:rFonts w:ascii="Arial" w:hAnsi="Arial" w:cs="Arial"/>
          <w:sz w:val="20"/>
          <w:szCs w:val="20"/>
        </w:rPr>
        <w:t xml:space="preserve">. [online] Available at: </w:t>
      </w:r>
      <w:hyperlink r:id="rId11" w:history="1">
        <w:r w:rsidRPr="0029691A">
          <w:rPr>
            <w:rStyle w:val="Hyperlink"/>
            <w:rFonts w:ascii="Arial" w:hAnsi="Arial" w:cs="Arial"/>
            <w:sz w:val="20"/>
            <w:szCs w:val="20"/>
          </w:rPr>
          <w:t>https://www.gov.wales/sites/default/files/pdf-versions/2023/9/1/1695036308/additional-learning-needs-transformation-programme-frequently-asked-questions.pdf</w:t>
        </w:r>
      </w:hyperlink>
      <w:r w:rsidRPr="0029691A">
        <w:rPr>
          <w:rFonts w:ascii="Arial" w:hAnsi="Arial" w:cs="Arial"/>
          <w:sz w:val="20"/>
          <w:szCs w:val="20"/>
        </w:rPr>
        <w:t>.</w:t>
      </w:r>
    </w:p>
    <w:p w14:paraId="19AADF1A" w14:textId="6D627EF4" w:rsidR="0029691A" w:rsidRDefault="0029691A" w:rsidP="0029691A">
      <w:pPr>
        <w:rPr>
          <w:rFonts w:ascii="Arial" w:hAnsi="Arial" w:cs="Arial"/>
          <w:sz w:val="20"/>
          <w:szCs w:val="20"/>
        </w:rPr>
      </w:pPr>
      <w:r w:rsidRPr="0029691A">
        <w:rPr>
          <w:rFonts w:ascii="Arial" w:hAnsi="Arial" w:cs="Arial"/>
          <w:sz w:val="20"/>
          <w:szCs w:val="20"/>
        </w:rPr>
        <w:t xml:space="preserve">Welsh Government (2021). </w:t>
      </w:r>
      <w:r w:rsidRPr="0029691A">
        <w:rPr>
          <w:rFonts w:ascii="Arial" w:hAnsi="Arial" w:cs="Arial"/>
          <w:i/>
          <w:iCs/>
          <w:sz w:val="20"/>
          <w:szCs w:val="20"/>
        </w:rPr>
        <w:t>The Additional Learning Needs Code for Wales 2021 WG21-23</w:t>
      </w:r>
      <w:r w:rsidRPr="0029691A">
        <w:rPr>
          <w:rFonts w:ascii="Arial" w:hAnsi="Arial" w:cs="Arial"/>
          <w:sz w:val="20"/>
          <w:szCs w:val="20"/>
        </w:rPr>
        <w:t xml:space="preserve">. [online] Available at: </w:t>
      </w:r>
      <w:hyperlink r:id="rId12" w:history="1">
        <w:r w:rsidRPr="0029691A">
          <w:rPr>
            <w:rStyle w:val="Hyperlink"/>
            <w:rFonts w:ascii="Arial" w:hAnsi="Arial" w:cs="Arial"/>
            <w:sz w:val="20"/>
            <w:szCs w:val="20"/>
          </w:rPr>
          <w:t>https://www.gov.wales/sites/default/files/publications/2025-01/250124-the-additional-learning-needs-code-for-wales-2021.pdf</w:t>
        </w:r>
      </w:hyperlink>
      <w:r w:rsidRPr="0029691A">
        <w:rPr>
          <w:rFonts w:ascii="Arial" w:hAnsi="Arial" w:cs="Arial"/>
          <w:sz w:val="20"/>
          <w:szCs w:val="20"/>
        </w:rPr>
        <w:t>.</w:t>
      </w:r>
    </w:p>
    <w:p w14:paraId="74724494" w14:textId="77777777" w:rsidR="0029691A" w:rsidRPr="0029691A" w:rsidRDefault="0029691A" w:rsidP="0029691A">
      <w:pPr>
        <w:rPr>
          <w:rFonts w:ascii="Arial" w:hAnsi="Arial" w:cs="Arial"/>
          <w:sz w:val="20"/>
          <w:szCs w:val="20"/>
        </w:rPr>
      </w:pPr>
    </w:p>
    <w:p w14:paraId="10B6607C" w14:textId="77777777" w:rsidR="00226E29" w:rsidRPr="00FC7BDB" w:rsidRDefault="00226E29" w:rsidP="00FC7BDB">
      <w:pPr>
        <w:rPr>
          <w:rFonts w:ascii="Arial" w:hAnsi="Arial" w:cs="Arial"/>
          <w:sz w:val="20"/>
          <w:szCs w:val="20"/>
        </w:rPr>
      </w:pPr>
    </w:p>
    <w:p w14:paraId="06B43E3D" w14:textId="77777777" w:rsidR="009B6467" w:rsidRPr="009B6467" w:rsidRDefault="009B6467" w:rsidP="009B6467">
      <w:pPr>
        <w:rPr>
          <w:rFonts w:ascii="Arial" w:hAnsi="Arial" w:cs="Arial"/>
          <w:sz w:val="20"/>
          <w:szCs w:val="20"/>
        </w:rPr>
      </w:pPr>
    </w:p>
    <w:p w14:paraId="0C62381A" w14:textId="69015924" w:rsidR="009B6467" w:rsidRPr="009B6467" w:rsidRDefault="009B6467" w:rsidP="009B6467">
      <w:pPr>
        <w:rPr>
          <w:rFonts w:ascii="Arial" w:hAnsi="Arial" w:cs="Arial"/>
          <w:sz w:val="20"/>
          <w:szCs w:val="20"/>
        </w:rPr>
      </w:pPr>
    </w:p>
    <w:p w14:paraId="3E2CDD61" w14:textId="77777777" w:rsidR="001931D8" w:rsidRPr="009B6467" w:rsidRDefault="001931D8" w:rsidP="00D163BC">
      <w:pPr>
        <w:rPr>
          <w:rFonts w:ascii="Arial" w:hAnsi="Arial" w:cs="Arial"/>
          <w:sz w:val="20"/>
          <w:szCs w:val="20"/>
        </w:rPr>
      </w:pPr>
    </w:p>
    <w:p w14:paraId="59EE4F6F" w14:textId="2DD59D16" w:rsidR="001931D8" w:rsidRPr="00B116BE" w:rsidRDefault="001931D8" w:rsidP="00B116BE">
      <w:pPr>
        <w:rPr>
          <w:rFonts w:ascii="Arial" w:hAnsi="Arial" w:cs="Arial"/>
          <w:sz w:val="20"/>
          <w:szCs w:val="20"/>
        </w:rPr>
      </w:pPr>
    </w:p>
    <w:sectPr w:rsidR="001931D8" w:rsidRPr="00B116BE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87A6B" w14:textId="77777777" w:rsidR="00F100A6" w:rsidRDefault="00F100A6" w:rsidP="00AE69E2">
      <w:pPr>
        <w:spacing w:after="0" w:line="240" w:lineRule="auto"/>
      </w:pPr>
      <w:r>
        <w:separator/>
      </w:r>
    </w:p>
  </w:endnote>
  <w:endnote w:type="continuationSeparator" w:id="0">
    <w:p w14:paraId="517D7713" w14:textId="77777777" w:rsidR="00F100A6" w:rsidRDefault="00F100A6" w:rsidP="00AE6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1427A" w14:textId="77777777" w:rsidR="00F100A6" w:rsidRDefault="00F100A6" w:rsidP="00AE69E2">
      <w:pPr>
        <w:spacing w:after="0" w:line="240" w:lineRule="auto"/>
      </w:pPr>
      <w:r>
        <w:separator/>
      </w:r>
    </w:p>
  </w:footnote>
  <w:footnote w:type="continuationSeparator" w:id="0">
    <w:p w14:paraId="780F8F6E" w14:textId="77777777" w:rsidR="00F100A6" w:rsidRDefault="00F100A6" w:rsidP="00AE69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FC271" w14:textId="7685BDCE" w:rsidR="00AE69E2" w:rsidRPr="00AE69E2" w:rsidRDefault="00AE69E2">
    <w:pPr>
      <w:pStyle w:val="Header"/>
      <w:rPr>
        <w:rFonts w:ascii="Arial" w:hAnsi="Arial" w:cs="Arial"/>
        <w:sz w:val="20"/>
        <w:szCs w:val="20"/>
      </w:rPr>
    </w:pPr>
    <w:r w:rsidRPr="00AE69E2">
      <w:rPr>
        <w:rFonts w:ascii="Arial" w:hAnsi="Arial" w:cs="Arial"/>
        <w:sz w:val="20"/>
        <w:szCs w:val="20"/>
      </w:rPr>
      <w:t>Milly Hands 2205042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7E"/>
    <w:rsid w:val="00030F98"/>
    <w:rsid w:val="000513EF"/>
    <w:rsid w:val="00057BB4"/>
    <w:rsid w:val="00065649"/>
    <w:rsid w:val="000A11A2"/>
    <w:rsid w:val="000A540F"/>
    <w:rsid w:val="000B2F9F"/>
    <w:rsid w:val="000B48BC"/>
    <w:rsid w:val="000D328A"/>
    <w:rsid w:val="000D444F"/>
    <w:rsid w:val="000E2E7E"/>
    <w:rsid w:val="00121BB2"/>
    <w:rsid w:val="00125C78"/>
    <w:rsid w:val="00132E0E"/>
    <w:rsid w:val="00143A3D"/>
    <w:rsid w:val="001675AC"/>
    <w:rsid w:val="00191CFB"/>
    <w:rsid w:val="001931D8"/>
    <w:rsid w:val="001A43C2"/>
    <w:rsid w:val="001C605F"/>
    <w:rsid w:val="001E698E"/>
    <w:rsid w:val="001F1157"/>
    <w:rsid w:val="001F4327"/>
    <w:rsid w:val="002077E1"/>
    <w:rsid w:val="00226E29"/>
    <w:rsid w:val="0024014B"/>
    <w:rsid w:val="00264147"/>
    <w:rsid w:val="00271499"/>
    <w:rsid w:val="00272DB9"/>
    <w:rsid w:val="00283256"/>
    <w:rsid w:val="0029352E"/>
    <w:rsid w:val="0029691A"/>
    <w:rsid w:val="00326A7D"/>
    <w:rsid w:val="00341246"/>
    <w:rsid w:val="0035514D"/>
    <w:rsid w:val="00371AC6"/>
    <w:rsid w:val="0037246A"/>
    <w:rsid w:val="00372668"/>
    <w:rsid w:val="00385B8E"/>
    <w:rsid w:val="003A4A32"/>
    <w:rsid w:val="003A7750"/>
    <w:rsid w:val="004010B9"/>
    <w:rsid w:val="00403714"/>
    <w:rsid w:val="00433500"/>
    <w:rsid w:val="00495815"/>
    <w:rsid w:val="004B0260"/>
    <w:rsid w:val="004B080C"/>
    <w:rsid w:val="004D678E"/>
    <w:rsid w:val="004E5302"/>
    <w:rsid w:val="004F2387"/>
    <w:rsid w:val="00504994"/>
    <w:rsid w:val="00510D18"/>
    <w:rsid w:val="00511F75"/>
    <w:rsid w:val="00571CD9"/>
    <w:rsid w:val="00572896"/>
    <w:rsid w:val="005A6F5D"/>
    <w:rsid w:val="005A764E"/>
    <w:rsid w:val="005D7A79"/>
    <w:rsid w:val="005E3280"/>
    <w:rsid w:val="005E5E6D"/>
    <w:rsid w:val="005E65A7"/>
    <w:rsid w:val="005F1938"/>
    <w:rsid w:val="00604703"/>
    <w:rsid w:val="0061772F"/>
    <w:rsid w:val="00627BA9"/>
    <w:rsid w:val="00650048"/>
    <w:rsid w:val="00676418"/>
    <w:rsid w:val="0068748D"/>
    <w:rsid w:val="0069274E"/>
    <w:rsid w:val="006D02AC"/>
    <w:rsid w:val="00734DF5"/>
    <w:rsid w:val="007D33A5"/>
    <w:rsid w:val="00801041"/>
    <w:rsid w:val="008333A6"/>
    <w:rsid w:val="008365DF"/>
    <w:rsid w:val="00841C41"/>
    <w:rsid w:val="008827CD"/>
    <w:rsid w:val="008978E9"/>
    <w:rsid w:val="008C69F7"/>
    <w:rsid w:val="008E7E2E"/>
    <w:rsid w:val="008F0B48"/>
    <w:rsid w:val="00937995"/>
    <w:rsid w:val="00965B69"/>
    <w:rsid w:val="00980897"/>
    <w:rsid w:val="009B0351"/>
    <w:rsid w:val="009B6467"/>
    <w:rsid w:val="009D31A8"/>
    <w:rsid w:val="009D76AA"/>
    <w:rsid w:val="009E1BB1"/>
    <w:rsid w:val="009F471F"/>
    <w:rsid w:val="00A241EF"/>
    <w:rsid w:val="00A67D0F"/>
    <w:rsid w:val="00AB3A4F"/>
    <w:rsid w:val="00AB5565"/>
    <w:rsid w:val="00AE69E2"/>
    <w:rsid w:val="00B116BE"/>
    <w:rsid w:val="00B123FF"/>
    <w:rsid w:val="00B51DA9"/>
    <w:rsid w:val="00B7306D"/>
    <w:rsid w:val="00B81405"/>
    <w:rsid w:val="00BC0BCF"/>
    <w:rsid w:val="00C0493E"/>
    <w:rsid w:val="00C33607"/>
    <w:rsid w:val="00CC2FA9"/>
    <w:rsid w:val="00D163BC"/>
    <w:rsid w:val="00D2239D"/>
    <w:rsid w:val="00D6474A"/>
    <w:rsid w:val="00DF09B3"/>
    <w:rsid w:val="00DF3E28"/>
    <w:rsid w:val="00E5184C"/>
    <w:rsid w:val="00E85739"/>
    <w:rsid w:val="00EA3BBD"/>
    <w:rsid w:val="00EA7085"/>
    <w:rsid w:val="00EB1273"/>
    <w:rsid w:val="00F05EB7"/>
    <w:rsid w:val="00F100A6"/>
    <w:rsid w:val="00F224AC"/>
    <w:rsid w:val="00F236B6"/>
    <w:rsid w:val="00F300D7"/>
    <w:rsid w:val="00F66413"/>
    <w:rsid w:val="00F7322E"/>
    <w:rsid w:val="00FA1C58"/>
    <w:rsid w:val="00FA7207"/>
    <w:rsid w:val="00FC7BDB"/>
    <w:rsid w:val="00FE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B9060"/>
  <w15:chartTrackingRefBased/>
  <w15:docId w15:val="{1B585F4F-5F9A-4953-9D79-C7D04A850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E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E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E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E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E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E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E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E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E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E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E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E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E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E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E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E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E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E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E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E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2E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C7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29691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691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E6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9E2"/>
  </w:style>
  <w:style w:type="paragraph" w:styleId="Footer">
    <w:name w:val="footer"/>
    <w:basedOn w:val="Normal"/>
    <w:link w:val="FooterChar"/>
    <w:uiPriority w:val="99"/>
    <w:unhideWhenUsed/>
    <w:rsid w:val="00AE6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9E2"/>
  </w:style>
  <w:style w:type="character" w:styleId="FollowedHyperlink">
    <w:name w:val="FollowedHyperlink"/>
    <w:basedOn w:val="DefaultParagraphFont"/>
    <w:uiPriority w:val="99"/>
    <w:semiHidden/>
    <w:unhideWhenUsed/>
    <w:rsid w:val="0028325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7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5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1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1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0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36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890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574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728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267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02467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902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406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8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5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02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33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2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893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6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450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59359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314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529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yn.gov.wales/improvement-resources/thematic-report-the-additional-learning-needs-system/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uowtsd-my.sharepoint.com/:v:/g/personal/2205042_student_uwtsd_ac_uk/EdCX4fpyW3tKhCNwILMSBZkB-MCzoDPNTCCZjn5_UNfgCQ?nav=eyJyZWZlcnJhbEluZm8iOnsicmVmZXJyYWxBcHAiOiJPbmVEcml2ZUZvckJ1c2luZXNzIiwicmVmZXJyYWxBcHBQbGF0Zm9ybSI6IldlYiIsInJlZmVycmFsTW9kZSI6InZpZXciLCJyZWZlcnJhbFZpZXciOiJNeUZpbGVzTGlua0NvcHkifX0&amp;e=QE0fYm" TargetMode="External"/><Relationship Id="rId12" Type="http://schemas.openxmlformats.org/officeDocument/2006/relationships/hyperlink" Target="https://www.gov.wales/sites/default/files/publications/2025-01/250124-the-additional-learning-needs-code-for-wales-202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gov.wales/sites/default/files/pdf-versions/2023/9/1/1695036308/additional-learning-needs-transformation-programme-frequently-asked-questions.pdf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www.legislation.gov.uk/ukpga/2010/15/content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oi.org/10.1080/01411926.2010.50109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Millyjayne Hands</cp:lastModifiedBy>
  <cp:revision>123</cp:revision>
  <dcterms:created xsi:type="dcterms:W3CDTF">2025-05-04T19:50:00Z</dcterms:created>
  <dcterms:modified xsi:type="dcterms:W3CDTF">2025-05-13T19:49:00Z</dcterms:modified>
</cp:coreProperties>
</file>