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7E5" w:rsidRPr="006000DC" w:rsidRDefault="00C625AC" w:rsidP="006000DC">
      <w:pPr>
        <w:spacing w:line="360" w:lineRule="auto"/>
        <w:jc w:val="center"/>
        <w:rPr>
          <w:rFonts w:ascii="Times New Roman" w:hAnsi="Times New Roman" w:cs="Times New Roman"/>
          <w:sz w:val="24"/>
          <w:szCs w:val="24"/>
        </w:rPr>
      </w:pPr>
      <w:r w:rsidRPr="006000DC">
        <w:rPr>
          <w:rFonts w:ascii="Times New Roman" w:hAnsi="Times New Roman" w:cs="Times New Roman"/>
          <w:noProof/>
          <w:sz w:val="24"/>
          <w:szCs w:val="24"/>
        </w:rPr>
        <w:drawing>
          <wp:inline distT="0" distB="0" distL="0" distR="0">
            <wp:extent cx="5048250" cy="1903690"/>
            <wp:effectExtent l="19050" t="0" r="0" b="0"/>
            <wp:docPr id="2" name="Picture 1" descr="University_of_Wales_Trinity_St_David_6d099e97a374f92e4c61d08478027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_of_Wales_Trinity_St_David_6d099e97a374f92e4c61d08478027365.jpg"/>
                    <pic:cNvPicPr/>
                  </pic:nvPicPr>
                  <pic:blipFill>
                    <a:blip r:embed="rId7"/>
                    <a:stretch>
                      <a:fillRect/>
                    </a:stretch>
                  </pic:blipFill>
                  <pic:spPr>
                    <a:xfrm>
                      <a:off x="0" y="0"/>
                      <a:ext cx="5052060" cy="1905127"/>
                    </a:xfrm>
                    <a:prstGeom prst="rect">
                      <a:avLst/>
                    </a:prstGeom>
                  </pic:spPr>
                </pic:pic>
              </a:graphicData>
            </a:graphic>
          </wp:inline>
        </w:drawing>
      </w:r>
    </w:p>
    <w:tbl>
      <w:tblPr>
        <w:tblStyle w:val="MediumGrid3-Accent3"/>
        <w:tblW w:w="10026" w:type="dxa"/>
        <w:tblLook w:val="04A0"/>
      </w:tblPr>
      <w:tblGrid>
        <w:gridCol w:w="5013"/>
        <w:gridCol w:w="5013"/>
      </w:tblGrid>
      <w:tr w:rsidR="000C67E5" w:rsidRPr="006000DC" w:rsidTr="000C67E5">
        <w:trPr>
          <w:cnfStyle w:val="100000000000"/>
          <w:trHeight w:val="937"/>
        </w:trPr>
        <w:tc>
          <w:tcPr>
            <w:cnfStyle w:val="001000000000"/>
            <w:tcW w:w="5013" w:type="dxa"/>
          </w:tcPr>
          <w:p w:rsidR="000C67E5" w:rsidRPr="006000DC" w:rsidRDefault="000C67E5" w:rsidP="006000DC">
            <w:pPr>
              <w:spacing w:line="360" w:lineRule="auto"/>
              <w:rPr>
                <w:rFonts w:ascii="Times New Roman" w:hAnsi="Times New Roman" w:cs="Times New Roman"/>
                <w:sz w:val="24"/>
                <w:szCs w:val="24"/>
              </w:rPr>
            </w:pPr>
          </w:p>
          <w:p w:rsidR="000C67E5" w:rsidRPr="006000DC" w:rsidRDefault="000C67E5" w:rsidP="006000DC">
            <w:pPr>
              <w:spacing w:line="360" w:lineRule="auto"/>
              <w:rPr>
                <w:rFonts w:ascii="Times New Roman" w:hAnsi="Times New Roman" w:cs="Times New Roman"/>
                <w:sz w:val="24"/>
                <w:szCs w:val="24"/>
              </w:rPr>
            </w:pPr>
            <w:r w:rsidRPr="006000DC">
              <w:rPr>
                <w:rFonts w:ascii="Times New Roman" w:hAnsi="Times New Roman" w:cs="Times New Roman"/>
                <w:b w:val="0"/>
                <w:bCs w:val="0"/>
                <w:sz w:val="24"/>
                <w:szCs w:val="24"/>
              </w:rPr>
              <w:t>Programme:</w:t>
            </w:r>
          </w:p>
        </w:tc>
        <w:tc>
          <w:tcPr>
            <w:tcW w:w="5013" w:type="dxa"/>
          </w:tcPr>
          <w:p w:rsidR="000C67E5" w:rsidRPr="006000DC" w:rsidRDefault="000C67E5" w:rsidP="006000DC">
            <w:pPr>
              <w:spacing w:line="360" w:lineRule="auto"/>
              <w:cnfStyle w:val="100000000000"/>
              <w:rPr>
                <w:rFonts w:ascii="Times New Roman" w:hAnsi="Times New Roman" w:cs="Times New Roman"/>
                <w:sz w:val="24"/>
                <w:szCs w:val="24"/>
              </w:rPr>
            </w:pPr>
            <w:r w:rsidRPr="006000DC">
              <w:rPr>
                <w:rFonts w:ascii="Times New Roman" w:hAnsi="Times New Roman" w:cs="Times New Roman"/>
                <w:b w:val="0"/>
                <w:bCs w:val="0"/>
                <w:sz w:val="24"/>
                <w:szCs w:val="24"/>
              </w:rPr>
              <w:t>BA Business Management</w:t>
            </w:r>
          </w:p>
        </w:tc>
      </w:tr>
      <w:tr w:rsidR="000C67E5" w:rsidRPr="006000DC" w:rsidTr="000C67E5">
        <w:trPr>
          <w:cnfStyle w:val="000000100000"/>
          <w:trHeight w:val="937"/>
        </w:trPr>
        <w:tc>
          <w:tcPr>
            <w:cnfStyle w:val="001000000000"/>
            <w:tcW w:w="5013" w:type="dxa"/>
          </w:tcPr>
          <w:p w:rsidR="000C67E5" w:rsidRPr="006000DC" w:rsidRDefault="000C67E5" w:rsidP="006000DC">
            <w:pPr>
              <w:spacing w:line="360" w:lineRule="auto"/>
              <w:rPr>
                <w:rFonts w:ascii="Times New Roman" w:hAnsi="Times New Roman" w:cs="Times New Roman"/>
                <w:sz w:val="24"/>
                <w:szCs w:val="24"/>
              </w:rPr>
            </w:pPr>
            <w:r w:rsidRPr="006000DC">
              <w:rPr>
                <w:rFonts w:ascii="Times New Roman" w:hAnsi="Times New Roman" w:cs="Times New Roman"/>
                <w:b w:val="0"/>
                <w:bCs w:val="0"/>
                <w:sz w:val="24"/>
                <w:szCs w:val="24"/>
              </w:rPr>
              <w:t>Module:</w:t>
            </w:r>
          </w:p>
        </w:tc>
        <w:tc>
          <w:tcPr>
            <w:tcW w:w="5013" w:type="dxa"/>
          </w:tcPr>
          <w:p w:rsidR="000C67E5" w:rsidRPr="006000DC" w:rsidRDefault="000C67E5" w:rsidP="006000DC">
            <w:pPr>
              <w:spacing w:line="360" w:lineRule="auto"/>
              <w:cnfStyle w:val="000000100000"/>
              <w:rPr>
                <w:rFonts w:ascii="Times New Roman" w:hAnsi="Times New Roman" w:cs="Times New Roman"/>
                <w:sz w:val="24"/>
                <w:szCs w:val="24"/>
              </w:rPr>
            </w:pPr>
            <w:r w:rsidRPr="006000DC">
              <w:rPr>
                <w:rFonts w:ascii="Times New Roman" w:hAnsi="Times New Roman" w:cs="Times New Roman"/>
                <w:b/>
                <w:bCs/>
                <w:sz w:val="24"/>
                <w:szCs w:val="24"/>
              </w:rPr>
              <w:t>Marketing Fundamentals(LCBB4004)</w:t>
            </w:r>
          </w:p>
        </w:tc>
      </w:tr>
      <w:tr w:rsidR="000C67E5" w:rsidRPr="006000DC" w:rsidTr="000C67E5">
        <w:trPr>
          <w:trHeight w:val="937"/>
        </w:trPr>
        <w:tc>
          <w:tcPr>
            <w:cnfStyle w:val="001000000000"/>
            <w:tcW w:w="5013" w:type="dxa"/>
          </w:tcPr>
          <w:p w:rsidR="000C67E5" w:rsidRPr="006000DC" w:rsidRDefault="000C67E5" w:rsidP="006000DC">
            <w:pPr>
              <w:autoSpaceDE w:val="0"/>
              <w:autoSpaceDN w:val="0"/>
              <w:adjustRightInd w:val="0"/>
              <w:spacing w:line="360" w:lineRule="auto"/>
              <w:rPr>
                <w:rFonts w:ascii="Times New Roman" w:hAnsi="Times New Roman" w:cs="Times New Roman"/>
                <w:b w:val="0"/>
                <w:bCs w:val="0"/>
                <w:sz w:val="24"/>
                <w:szCs w:val="24"/>
              </w:rPr>
            </w:pPr>
            <w:r w:rsidRPr="006000DC">
              <w:rPr>
                <w:rFonts w:ascii="Times New Roman" w:hAnsi="Times New Roman" w:cs="Times New Roman"/>
                <w:b w:val="0"/>
                <w:bCs w:val="0"/>
                <w:sz w:val="24"/>
                <w:szCs w:val="24"/>
              </w:rPr>
              <w:t>Module</w:t>
            </w:r>
          </w:p>
          <w:p w:rsidR="000C67E5" w:rsidRPr="006000DC" w:rsidRDefault="000C67E5" w:rsidP="006000DC">
            <w:pPr>
              <w:autoSpaceDE w:val="0"/>
              <w:autoSpaceDN w:val="0"/>
              <w:adjustRightInd w:val="0"/>
              <w:spacing w:line="360" w:lineRule="auto"/>
              <w:rPr>
                <w:rFonts w:ascii="Times New Roman" w:hAnsi="Times New Roman" w:cs="Times New Roman"/>
                <w:b w:val="0"/>
                <w:bCs w:val="0"/>
                <w:sz w:val="24"/>
                <w:szCs w:val="24"/>
              </w:rPr>
            </w:pPr>
            <w:r w:rsidRPr="006000DC">
              <w:rPr>
                <w:rFonts w:ascii="Times New Roman" w:hAnsi="Times New Roman" w:cs="Times New Roman"/>
                <w:b w:val="0"/>
                <w:bCs w:val="0"/>
                <w:sz w:val="24"/>
                <w:szCs w:val="24"/>
              </w:rPr>
              <w:t>Coordinator/</w:t>
            </w:r>
          </w:p>
          <w:p w:rsidR="000C67E5" w:rsidRPr="006000DC" w:rsidRDefault="000C67E5" w:rsidP="006000DC">
            <w:pPr>
              <w:spacing w:line="360" w:lineRule="auto"/>
              <w:rPr>
                <w:rFonts w:ascii="Times New Roman" w:hAnsi="Times New Roman" w:cs="Times New Roman"/>
                <w:sz w:val="24"/>
                <w:szCs w:val="24"/>
              </w:rPr>
            </w:pPr>
            <w:r w:rsidRPr="006000DC">
              <w:rPr>
                <w:rFonts w:ascii="Times New Roman" w:hAnsi="Times New Roman" w:cs="Times New Roman"/>
                <w:b w:val="0"/>
                <w:bCs w:val="0"/>
                <w:sz w:val="24"/>
                <w:szCs w:val="24"/>
              </w:rPr>
              <w:t>Lecturer:</w:t>
            </w:r>
          </w:p>
        </w:tc>
        <w:tc>
          <w:tcPr>
            <w:tcW w:w="5013" w:type="dxa"/>
          </w:tcPr>
          <w:p w:rsidR="000C67E5" w:rsidRPr="006000DC" w:rsidRDefault="000C67E5" w:rsidP="006000DC">
            <w:pPr>
              <w:spacing w:line="360" w:lineRule="auto"/>
              <w:cnfStyle w:val="000000000000"/>
              <w:rPr>
                <w:rFonts w:ascii="Times New Roman" w:hAnsi="Times New Roman" w:cs="Times New Roman"/>
                <w:sz w:val="24"/>
                <w:szCs w:val="24"/>
              </w:rPr>
            </w:pPr>
            <w:r w:rsidRPr="006000DC">
              <w:rPr>
                <w:rFonts w:ascii="Times New Roman" w:hAnsi="Times New Roman" w:cs="Times New Roman"/>
                <w:b/>
                <w:bCs/>
                <w:sz w:val="24"/>
                <w:szCs w:val="24"/>
              </w:rPr>
              <w:t>Tushara Balendran</w:t>
            </w:r>
          </w:p>
        </w:tc>
      </w:tr>
      <w:tr w:rsidR="000C67E5" w:rsidRPr="006000DC" w:rsidTr="000C67E5">
        <w:trPr>
          <w:cnfStyle w:val="000000100000"/>
          <w:trHeight w:val="902"/>
        </w:trPr>
        <w:tc>
          <w:tcPr>
            <w:cnfStyle w:val="001000000000"/>
            <w:tcW w:w="5013" w:type="dxa"/>
          </w:tcPr>
          <w:p w:rsidR="000C67E5" w:rsidRPr="006000DC" w:rsidRDefault="000C67E5" w:rsidP="006000DC">
            <w:pPr>
              <w:spacing w:line="360" w:lineRule="auto"/>
              <w:rPr>
                <w:rFonts w:ascii="Times New Roman" w:hAnsi="Times New Roman" w:cs="Times New Roman"/>
                <w:sz w:val="24"/>
                <w:szCs w:val="24"/>
              </w:rPr>
            </w:pPr>
            <w:r w:rsidRPr="006000DC">
              <w:rPr>
                <w:rFonts w:ascii="Times New Roman" w:hAnsi="Times New Roman" w:cs="Times New Roman"/>
                <w:sz w:val="24"/>
                <w:szCs w:val="24"/>
              </w:rPr>
              <w:t xml:space="preserve">Name </w:t>
            </w:r>
          </w:p>
        </w:tc>
        <w:tc>
          <w:tcPr>
            <w:tcW w:w="5013" w:type="dxa"/>
          </w:tcPr>
          <w:p w:rsidR="000C67E5" w:rsidRPr="00226662" w:rsidRDefault="00226662" w:rsidP="006000DC">
            <w:pPr>
              <w:spacing w:line="360" w:lineRule="auto"/>
              <w:cnfStyle w:val="000000100000"/>
              <w:rPr>
                <w:rFonts w:ascii="Times New Roman" w:hAnsi="Times New Roman" w:cs="Times New Roman"/>
                <w:b/>
                <w:sz w:val="24"/>
                <w:szCs w:val="24"/>
              </w:rPr>
            </w:pPr>
            <w:r w:rsidRPr="00226662">
              <w:rPr>
                <w:rFonts w:ascii="Times New Roman" w:hAnsi="Times New Roman" w:cs="Times New Roman"/>
                <w:b/>
                <w:sz w:val="24"/>
                <w:szCs w:val="24"/>
              </w:rPr>
              <w:t>Rohan</w:t>
            </w:r>
          </w:p>
        </w:tc>
      </w:tr>
      <w:tr w:rsidR="000C67E5" w:rsidRPr="006000DC" w:rsidTr="000C67E5">
        <w:trPr>
          <w:trHeight w:val="902"/>
        </w:trPr>
        <w:tc>
          <w:tcPr>
            <w:cnfStyle w:val="001000000000"/>
            <w:tcW w:w="5013" w:type="dxa"/>
          </w:tcPr>
          <w:p w:rsidR="000C67E5" w:rsidRPr="006000DC" w:rsidRDefault="00112F1D" w:rsidP="006000DC">
            <w:pPr>
              <w:spacing w:line="360" w:lineRule="auto"/>
              <w:rPr>
                <w:rFonts w:ascii="Times New Roman" w:hAnsi="Times New Roman" w:cs="Times New Roman"/>
                <w:sz w:val="24"/>
                <w:szCs w:val="24"/>
              </w:rPr>
            </w:pPr>
            <w:r w:rsidRPr="006000DC">
              <w:rPr>
                <w:rFonts w:ascii="Times New Roman" w:hAnsi="Times New Roman" w:cs="Times New Roman"/>
                <w:sz w:val="24"/>
                <w:szCs w:val="24"/>
              </w:rPr>
              <w:t>Student I</w:t>
            </w:r>
            <w:r w:rsidR="000C67E5" w:rsidRPr="006000DC">
              <w:rPr>
                <w:rFonts w:ascii="Times New Roman" w:hAnsi="Times New Roman" w:cs="Times New Roman"/>
                <w:sz w:val="24"/>
                <w:szCs w:val="24"/>
              </w:rPr>
              <w:t xml:space="preserve">d </w:t>
            </w:r>
          </w:p>
        </w:tc>
        <w:tc>
          <w:tcPr>
            <w:tcW w:w="5013" w:type="dxa"/>
          </w:tcPr>
          <w:p w:rsidR="000C67E5" w:rsidRPr="00226662" w:rsidRDefault="00226662" w:rsidP="006000DC">
            <w:pPr>
              <w:spacing w:line="360" w:lineRule="auto"/>
              <w:cnfStyle w:val="000000000000"/>
              <w:rPr>
                <w:rFonts w:ascii="Times New Roman" w:hAnsi="Times New Roman" w:cs="Times New Roman"/>
                <w:b/>
                <w:sz w:val="24"/>
                <w:szCs w:val="24"/>
              </w:rPr>
            </w:pPr>
            <w:r w:rsidRPr="00226662">
              <w:rPr>
                <w:rFonts w:ascii="Times New Roman" w:hAnsi="Times New Roman" w:cs="Times New Roman"/>
                <w:b/>
                <w:sz w:val="24"/>
                <w:szCs w:val="24"/>
              </w:rPr>
              <w:t>2230822</w:t>
            </w:r>
          </w:p>
        </w:tc>
      </w:tr>
    </w:tbl>
    <w:p w:rsidR="007B2859" w:rsidRPr="006000DC" w:rsidRDefault="007B2859" w:rsidP="006000DC">
      <w:pPr>
        <w:spacing w:line="360" w:lineRule="auto"/>
        <w:rPr>
          <w:rFonts w:ascii="Times New Roman" w:hAnsi="Times New Roman" w:cs="Times New Roman"/>
          <w:sz w:val="24"/>
          <w:szCs w:val="24"/>
        </w:rPr>
      </w:pPr>
    </w:p>
    <w:p w:rsidR="00383C32" w:rsidRPr="006000DC" w:rsidRDefault="00383C32"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Contents</w:t>
      </w:r>
    </w:p>
    <w:p w:rsidR="00383C32" w:rsidRPr="006000DC" w:rsidRDefault="00383C32"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1. Executive Summary ......................................................................................</w:t>
      </w:r>
      <w:r w:rsidR="00180768" w:rsidRPr="006000DC">
        <w:rPr>
          <w:rFonts w:ascii="Times New Roman" w:hAnsi="Times New Roman" w:cs="Times New Roman"/>
          <w:sz w:val="24"/>
          <w:szCs w:val="24"/>
        </w:rPr>
        <w:t>...............................</w:t>
      </w:r>
      <w:r w:rsidR="00B457B6">
        <w:rPr>
          <w:rFonts w:ascii="Times New Roman" w:hAnsi="Times New Roman" w:cs="Times New Roman"/>
          <w:sz w:val="24"/>
          <w:szCs w:val="24"/>
        </w:rPr>
        <w:t>...................................</w:t>
      </w:r>
      <w:r w:rsidR="00180768" w:rsidRPr="006000DC">
        <w:rPr>
          <w:rFonts w:ascii="Times New Roman" w:hAnsi="Times New Roman" w:cs="Times New Roman"/>
          <w:sz w:val="24"/>
          <w:szCs w:val="24"/>
        </w:rPr>
        <w:t>2</w:t>
      </w:r>
    </w:p>
    <w:p w:rsidR="00383C32"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2</w:t>
      </w:r>
      <w:r w:rsidR="00383C32" w:rsidRPr="006000DC">
        <w:rPr>
          <w:rFonts w:ascii="Times New Roman" w:hAnsi="Times New Roman" w:cs="Times New Roman"/>
          <w:sz w:val="24"/>
          <w:szCs w:val="24"/>
        </w:rPr>
        <w:t>. Marketing Strategy .....................................................................................................................</w:t>
      </w:r>
      <w:r w:rsidR="00B457B6">
        <w:rPr>
          <w:rFonts w:ascii="Times New Roman" w:hAnsi="Times New Roman" w:cs="Times New Roman"/>
          <w:sz w:val="24"/>
          <w:szCs w:val="24"/>
        </w:rPr>
        <w:t>3</w:t>
      </w:r>
    </w:p>
    <w:p w:rsidR="00383C32"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3.</w:t>
      </w:r>
      <w:r w:rsidR="00383C32" w:rsidRPr="006000DC">
        <w:rPr>
          <w:rFonts w:ascii="Times New Roman" w:hAnsi="Times New Roman" w:cs="Times New Roman"/>
          <w:sz w:val="24"/>
          <w:szCs w:val="24"/>
        </w:rPr>
        <w:t xml:space="preserve"> 7Ps of Marketing ....................................................................................................................</w:t>
      </w:r>
      <w:r w:rsidR="00B457B6">
        <w:rPr>
          <w:rFonts w:ascii="Times New Roman" w:hAnsi="Times New Roman" w:cs="Times New Roman"/>
          <w:sz w:val="24"/>
          <w:szCs w:val="24"/>
        </w:rPr>
        <w:t>....</w:t>
      </w:r>
      <w:r w:rsidRPr="006000DC">
        <w:rPr>
          <w:rFonts w:ascii="Times New Roman" w:hAnsi="Times New Roman" w:cs="Times New Roman"/>
          <w:sz w:val="24"/>
          <w:szCs w:val="24"/>
        </w:rPr>
        <w:t>.</w:t>
      </w:r>
      <w:r w:rsidR="00B457B6">
        <w:rPr>
          <w:rFonts w:ascii="Times New Roman" w:hAnsi="Times New Roman" w:cs="Times New Roman"/>
          <w:sz w:val="24"/>
          <w:szCs w:val="24"/>
        </w:rPr>
        <w:t>4</w:t>
      </w:r>
    </w:p>
    <w:p w:rsidR="00383C32"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4.</w:t>
      </w:r>
      <w:r w:rsidR="00383C32" w:rsidRPr="006000DC">
        <w:rPr>
          <w:rFonts w:ascii="Times New Roman" w:hAnsi="Times New Roman" w:cs="Times New Roman"/>
          <w:sz w:val="24"/>
          <w:szCs w:val="24"/>
        </w:rPr>
        <w:t xml:space="preserve"> Segmentation, Targeting &amp; Positioning .....................................................................................................................</w:t>
      </w:r>
      <w:r w:rsidR="00B457B6">
        <w:rPr>
          <w:rFonts w:ascii="Times New Roman" w:hAnsi="Times New Roman" w:cs="Times New Roman"/>
          <w:sz w:val="24"/>
          <w:szCs w:val="24"/>
        </w:rPr>
        <w:t>....................................6</w:t>
      </w:r>
    </w:p>
    <w:p w:rsidR="00383C32"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5.</w:t>
      </w:r>
      <w:r w:rsidR="00383C32" w:rsidRPr="006000DC">
        <w:rPr>
          <w:rFonts w:ascii="Times New Roman" w:hAnsi="Times New Roman" w:cs="Times New Roman"/>
          <w:sz w:val="24"/>
          <w:szCs w:val="24"/>
        </w:rPr>
        <w:t xml:space="preserve"> Marketing Communication Mix ....................................................................................................................</w:t>
      </w:r>
      <w:r w:rsidR="00B457B6">
        <w:rPr>
          <w:rFonts w:ascii="Times New Roman" w:hAnsi="Times New Roman" w:cs="Times New Roman"/>
          <w:sz w:val="24"/>
          <w:szCs w:val="24"/>
        </w:rPr>
        <w:t>.....................................</w:t>
      </w:r>
      <w:r w:rsidR="00383C32" w:rsidRPr="006000DC">
        <w:rPr>
          <w:rFonts w:ascii="Times New Roman" w:hAnsi="Times New Roman" w:cs="Times New Roman"/>
          <w:sz w:val="24"/>
          <w:szCs w:val="24"/>
        </w:rPr>
        <w:t>.</w:t>
      </w:r>
      <w:r w:rsidR="00B457B6">
        <w:rPr>
          <w:rFonts w:ascii="Times New Roman" w:hAnsi="Times New Roman" w:cs="Times New Roman"/>
          <w:sz w:val="24"/>
          <w:szCs w:val="24"/>
        </w:rPr>
        <w:t>7</w:t>
      </w:r>
    </w:p>
    <w:p w:rsidR="00180768" w:rsidRPr="006000DC" w:rsidRDefault="00180768"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lastRenderedPageBreak/>
        <w:t>6.References</w:t>
      </w:r>
    </w:p>
    <w:p w:rsidR="00180768" w:rsidRPr="006000DC" w:rsidRDefault="00180768"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w:t>
      </w:r>
      <w:r w:rsidR="00B457B6">
        <w:rPr>
          <w:rFonts w:ascii="Times New Roman" w:hAnsi="Times New Roman" w:cs="Times New Roman"/>
          <w:sz w:val="24"/>
          <w:szCs w:val="24"/>
        </w:rPr>
        <w:t>……………….8</w:t>
      </w:r>
    </w:p>
    <w:p w:rsidR="00180768" w:rsidRPr="006000DC" w:rsidRDefault="00180768" w:rsidP="006000DC">
      <w:pPr>
        <w:autoSpaceDE w:val="0"/>
        <w:autoSpaceDN w:val="0"/>
        <w:adjustRightInd w:val="0"/>
        <w:spacing w:after="0" w:line="360" w:lineRule="auto"/>
        <w:rPr>
          <w:rFonts w:ascii="Times New Roman" w:hAnsi="Times New Roman" w:cs="Times New Roman"/>
          <w:sz w:val="24"/>
          <w:szCs w:val="24"/>
        </w:rPr>
      </w:pPr>
    </w:p>
    <w:p w:rsidR="00383C32" w:rsidRPr="006000DC" w:rsidRDefault="00383C32" w:rsidP="006000DC">
      <w:pPr>
        <w:spacing w:line="360" w:lineRule="auto"/>
        <w:rPr>
          <w:rFonts w:ascii="Times New Roman" w:hAnsi="Times New Roman" w:cs="Times New Roman"/>
          <w:sz w:val="24"/>
          <w:szCs w:val="24"/>
        </w:rPr>
      </w:pPr>
    </w:p>
    <w:p w:rsidR="00C634B8" w:rsidRPr="006000DC" w:rsidRDefault="00C634B8" w:rsidP="006000DC">
      <w:pPr>
        <w:spacing w:line="360" w:lineRule="auto"/>
        <w:rPr>
          <w:rFonts w:ascii="Times New Roman" w:hAnsi="Times New Roman" w:cs="Times New Roman"/>
          <w:sz w:val="24"/>
          <w:szCs w:val="24"/>
        </w:rPr>
      </w:pPr>
      <w:r w:rsidRPr="006000DC">
        <w:rPr>
          <w:rFonts w:ascii="Times New Roman" w:hAnsi="Times New Roman" w:cs="Times New Roman"/>
          <w:noProof/>
          <w:sz w:val="24"/>
          <w:szCs w:val="24"/>
        </w:rPr>
        <w:drawing>
          <wp:inline distT="0" distB="0" distL="0" distR="0">
            <wp:extent cx="4997450" cy="1778000"/>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997450" cy="1778000"/>
                    </a:xfrm>
                    <a:prstGeom prst="rect">
                      <a:avLst/>
                    </a:prstGeom>
                    <a:noFill/>
                    <a:ln w="9525">
                      <a:noFill/>
                      <a:miter lim="800000"/>
                      <a:headEnd/>
                      <a:tailEnd/>
                    </a:ln>
                  </pic:spPr>
                </pic:pic>
              </a:graphicData>
            </a:graphic>
          </wp:inline>
        </w:drawing>
      </w:r>
    </w:p>
    <w:p w:rsidR="00C634B8" w:rsidRPr="006000DC" w:rsidRDefault="00C634B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1. Executive Summary</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IKEA Group, owned by the Stichting INGKA Foundation, is the biggest manufacturer and retailer of furniture and hou</w:t>
      </w:r>
      <w:r w:rsidR="000A3A65">
        <w:rPr>
          <w:rFonts w:ascii="Times New Roman" w:hAnsi="Times New Roman" w:cs="Times New Roman"/>
          <w:sz w:val="24"/>
          <w:szCs w:val="24"/>
        </w:rPr>
        <w:t xml:space="preserve">sehold appliances in the world. </w:t>
      </w:r>
      <w:r w:rsidRPr="00097EA1">
        <w:rPr>
          <w:rFonts w:ascii="Times New Roman" w:hAnsi="Times New Roman" w:cs="Times New Roman"/>
          <w:sz w:val="24"/>
          <w:szCs w:val="24"/>
        </w:rPr>
        <w:t>The IKEA Group was established in Smland, southern Sweden, by Ingvar Kamprad se</w:t>
      </w:r>
      <w:r w:rsidR="000A3A65">
        <w:rPr>
          <w:rFonts w:ascii="Times New Roman" w:hAnsi="Times New Roman" w:cs="Times New Roman"/>
          <w:sz w:val="24"/>
          <w:szCs w:val="24"/>
        </w:rPr>
        <w:t xml:space="preserve">venty years ago. </w:t>
      </w:r>
      <w:r w:rsidRPr="00097EA1">
        <w:rPr>
          <w:rFonts w:ascii="Times New Roman" w:hAnsi="Times New Roman" w:cs="Times New Roman"/>
          <w:sz w:val="24"/>
          <w:szCs w:val="24"/>
        </w:rPr>
        <w:t>Nowadays, there are 422 IKEA stores distribut</w:t>
      </w:r>
      <w:r w:rsidR="000A3A65">
        <w:rPr>
          <w:rFonts w:ascii="Times New Roman" w:hAnsi="Times New Roman" w:cs="Times New Roman"/>
          <w:sz w:val="24"/>
          <w:szCs w:val="24"/>
        </w:rPr>
        <w:t xml:space="preserve">ed across more than 50 markets. </w:t>
      </w:r>
      <w:r w:rsidRPr="00097EA1">
        <w:rPr>
          <w:rFonts w:ascii="Times New Roman" w:hAnsi="Times New Roman" w:cs="Times New Roman"/>
          <w:sz w:val="24"/>
          <w:szCs w:val="24"/>
        </w:rPr>
        <w:t xml:space="preserve">IKEA employs roughly 208000 people worldwide and offers </w:t>
      </w:r>
      <w:r w:rsidR="000A3A65">
        <w:rPr>
          <w:rFonts w:ascii="Times New Roman" w:hAnsi="Times New Roman" w:cs="Times New Roman"/>
          <w:sz w:val="24"/>
          <w:szCs w:val="24"/>
        </w:rPr>
        <w:t xml:space="preserve">about 9500 different products1. </w:t>
      </w:r>
      <w:r w:rsidRPr="00097EA1">
        <w:rPr>
          <w:rFonts w:ascii="Times New Roman" w:hAnsi="Times New Roman" w:cs="Times New Roman"/>
          <w:sz w:val="24"/>
          <w:szCs w:val="24"/>
        </w:rPr>
        <w:t>In addition to strong cash reserves and fiscal year 2018 retail sales of EUR 38,8 billion, IKEA also had a solid profit margin. 3</w:t>
      </w:r>
    </w:p>
    <w:p w:rsidR="003D304E" w:rsidRPr="006000DC"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The IKEA brand is valued at 17,46 billion and $15,30 billion, respecti</w:t>
      </w:r>
      <w:r w:rsidR="000A3A65">
        <w:rPr>
          <w:rFonts w:ascii="Times New Roman" w:hAnsi="Times New Roman" w:cs="Times New Roman"/>
          <w:sz w:val="24"/>
          <w:szCs w:val="24"/>
        </w:rPr>
        <w:t xml:space="preserve">vely, by Interbrand and Forbes. </w:t>
      </w:r>
      <w:r w:rsidRPr="00097EA1">
        <w:rPr>
          <w:rFonts w:ascii="Times New Roman" w:hAnsi="Times New Roman" w:cs="Times New Roman"/>
          <w:sz w:val="24"/>
          <w:szCs w:val="24"/>
        </w:rPr>
        <w:t>957 million people visited the largest furniture retailer in the world's physical locations in 2018; 2,5 bi</w:t>
      </w:r>
      <w:r w:rsidR="0052552E">
        <w:rPr>
          <w:rFonts w:ascii="Times New Roman" w:hAnsi="Times New Roman" w:cs="Times New Roman"/>
          <w:sz w:val="24"/>
          <w:szCs w:val="24"/>
        </w:rPr>
        <w:t xml:space="preserve">llion people visited it online.4 </w:t>
      </w:r>
      <w:r w:rsidRPr="00097EA1">
        <w:rPr>
          <w:rFonts w:ascii="Times New Roman" w:hAnsi="Times New Roman" w:cs="Times New Roman"/>
          <w:sz w:val="24"/>
          <w:szCs w:val="24"/>
        </w:rPr>
        <w:t>In order to fulfil its aim of "making a better everyday living for the many people," IKEA uses both a new product development strategy and an extreme cos</w:t>
      </w:r>
      <w:r w:rsidR="0052552E">
        <w:rPr>
          <w:rFonts w:ascii="Times New Roman" w:hAnsi="Times New Roman" w:cs="Times New Roman"/>
          <w:sz w:val="24"/>
          <w:szCs w:val="24"/>
        </w:rPr>
        <w:t xml:space="preserve">t leadership business strategy. </w:t>
      </w:r>
      <w:r w:rsidRPr="00097EA1">
        <w:rPr>
          <w:rFonts w:ascii="Times New Roman" w:hAnsi="Times New Roman" w:cs="Times New Roman"/>
          <w:sz w:val="24"/>
          <w:szCs w:val="24"/>
        </w:rPr>
        <w:t>The business strategy of IKEA also includes a</w:t>
      </w:r>
      <w:r w:rsidR="0052552E">
        <w:rPr>
          <w:rFonts w:ascii="Times New Roman" w:hAnsi="Times New Roman" w:cs="Times New Roman"/>
          <w:sz w:val="24"/>
          <w:szCs w:val="24"/>
        </w:rPr>
        <w:t xml:space="preserve"> plan for entering new markets. </w:t>
      </w:r>
      <w:r w:rsidRPr="00097EA1">
        <w:rPr>
          <w:rFonts w:ascii="Times New Roman" w:hAnsi="Times New Roman" w:cs="Times New Roman"/>
          <w:sz w:val="24"/>
          <w:szCs w:val="24"/>
        </w:rPr>
        <w:t>Ingvar Kamprad, the late founder of the network of furniture and home improvement stores, is credited with the managerial tactic of setting an example for others to follow. IKEA's unique advantages include market dominance, ownership, strong democratic design execution, sound</w:t>
      </w:r>
      <w:r w:rsidR="0052552E">
        <w:rPr>
          <w:rFonts w:ascii="Times New Roman" w:hAnsi="Times New Roman" w:cs="Times New Roman"/>
          <w:sz w:val="24"/>
          <w:szCs w:val="24"/>
        </w:rPr>
        <w:t xml:space="preserve"> financial condition, and more. </w:t>
      </w:r>
      <w:r w:rsidRPr="00097EA1">
        <w:rPr>
          <w:rFonts w:ascii="Times New Roman" w:hAnsi="Times New Roman" w:cs="Times New Roman"/>
          <w:sz w:val="24"/>
          <w:szCs w:val="24"/>
        </w:rPr>
        <w:t>There are serious issues with the worldw</w:t>
      </w:r>
      <w:r w:rsidR="0052552E">
        <w:rPr>
          <w:rFonts w:ascii="Times New Roman" w:hAnsi="Times New Roman" w:cs="Times New Roman"/>
          <w:sz w:val="24"/>
          <w:szCs w:val="24"/>
        </w:rPr>
        <w:t xml:space="preserve">ide furniture retailer as well. </w:t>
      </w:r>
      <w:r w:rsidRPr="00097EA1">
        <w:rPr>
          <w:rFonts w:ascii="Times New Roman" w:hAnsi="Times New Roman" w:cs="Times New Roman"/>
          <w:sz w:val="24"/>
          <w:szCs w:val="24"/>
        </w:rPr>
        <w:t>The company's weak presence in Russia, difficulties sustaining its competitive advantage, and lack of flexibility due to its scale are a few of these drawbacks.</w:t>
      </w:r>
    </w:p>
    <w:p w:rsidR="00C634B8" w:rsidRPr="006000DC" w:rsidRDefault="0018076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lastRenderedPageBreak/>
        <w:t>2.</w:t>
      </w:r>
      <w:r w:rsidR="00C634B8" w:rsidRPr="006000DC">
        <w:rPr>
          <w:rFonts w:ascii="Times New Roman" w:hAnsi="Times New Roman" w:cs="Times New Roman"/>
          <w:b/>
          <w:bCs/>
          <w:sz w:val="24"/>
          <w:szCs w:val="24"/>
        </w:rPr>
        <w:t>Marketing Strategy</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Thorough market and customer research serves as the foundation for IKEA's marketing strategy.</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IKEA actually sends interior designers to clients' houses to listen to their issues and provide guidance.</w:t>
      </w:r>
      <w:r w:rsidR="0052552E">
        <w:rPr>
          <w:rFonts w:ascii="Times New Roman" w:hAnsi="Times New Roman" w:cs="Times New Roman"/>
          <w:sz w:val="24"/>
          <w:szCs w:val="24"/>
        </w:rPr>
        <w:t xml:space="preserve"> </w:t>
      </w:r>
      <w:r w:rsidRPr="00097EA1">
        <w:rPr>
          <w:rFonts w:ascii="Times New Roman" w:hAnsi="Times New Roman" w:cs="Times New Roman"/>
          <w:sz w:val="24"/>
          <w:szCs w:val="24"/>
        </w:rPr>
        <w:t>This makes it possible for supporters of IKEA to base marketing decisions on genuine consumer experiences rather than just data or polls.</w:t>
      </w:r>
      <w:r w:rsidR="0052552E">
        <w:rPr>
          <w:rFonts w:ascii="Times New Roman" w:hAnsi="Times New Roman" w:cs="Times New Roman"/>
          <w:sz w:val="24"/>
          <w:szCs w:val="24"/>
        </w:rPr>
        <w:t xml:space="preserve"> </w:t>
      </w:r>
      <w:r w:rsidRPr="00097EA1">
        <w:rPr>
          <w:rFonts w:ascii="Times New Roman" w:hAnsi="Times New Roman" w:cs="Times New Roman"/>
          <w:sz w:val="24"/>
          <w:szCs w:val="24"/>
        </w:rPr>
        <w:t>40</w:t>
      </w:r>
      <w:r w:rsidR="0052552E">
        <w:rPr>
          <w:rFonts w:ascii="Times New Roman" w:hAnsi="Times New Roman" w:cs="Times New Roman"/>
          <w:sz w:val="24"/>
          <w:szCs w:val="24"/>
        </w:rPr>
        <w:t xml:space="preserve"> </w:t>
      </w:r>
      <w:r w:rsidRPr="00097EA1">
        <w:rPr>
          <w:rFonts w:ascii="Times New Roman" w:hAnsi="Times New Roman" w:cs="Times New Roman"/>
          <w:sz w:val="24"/>
          <w:szCs w:val="24"/>
        </w:rPr>
        <w:t>It may be argued that IKEA's marketing approach is proactive rather than reactive in light of this.</w:t>
      </w:r>
      <w:r w:rsidR="0052552E">
        <w:rPr>
          <w:rFonts w:ascii="Times New Roman" w:hAnsi="Times New Roman" w:cs="Times New Roman"/>
          <w:sz w:val="24"/>
          <w:szCs w:val="24"/>
        </w:rPr>
        <w:t xml:space="preserve"> </w:t>
      </w:r>
      <w:r w:rsidRPr="00097EA1">
        <w:rPr>
          <w:rFonts w:ascii="Times New Roman" w:hAnsi="Times New Roman" w:cs="Times New Roman"/>
          <w:sz w:val="24"/>
          <w:szCs w:val="24"/>
        </w:rPr>
        <w:t>In 2018, the world's largest furniture retailer switched its marketing focus from rooms to product innovation.</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IKEA has placed the "magic" blue bag at the centre of its marketing strategy, and its most recent advertising have been made to demonstrate how just a few cutting-edge products can entirely transform a home. Frequently, IKEA's marketing strategy includes the following elements:</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 Paying close attention to the product and price elements of the marketing mix.</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IKEA makes it a point to offer the most products at the best prices.</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Together with product and price, the marketing mix, sometimes known as the 7Ps of marketing, also includes place, promotion, process, people, and tangible evidence.</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 Employing tactics for mono-segment and flexible product positioning.</w:t>
      </w:r>
    </w:p>
    <w:p w:rsid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The furniture shop aims to attract customers who are budget-conscious an</w:t>
      </w:r>
      <w:r w:rsidR="0052552E">
        <w:rPr>
          <w:rFonts w:ascii="Times New Roman" w:hAnsi="Times New Roman" w:cs="Times New Roman"/>
          <w:sz w:val="24"/>
          <w:szCs w:val="24"/>
        </w:rPr>
        <w:t xml:space="preserve">d value quality above quantity. </w:t>
      </w:r>
      <w:r w:rsidRPr="00097EA1">
        <w:rPr>
          <w:rFonts w:ascii="Times New Roman" w:hAnsi="Times New Roman" w:cs="Times New Roman"/>
          <w:sz w:val="24"/>
          <w:szCs w:val="24"/>
        </w:rPr>
        <w:t xml:space="preserve">IKEA has therefore made the lowest pricing for its products and the largest selection its USP. </w:t>
      </w:r>
    </w:p>
    <w:p w:rsidR="0052552E" w:rsidRDefault="0052552E" w:rsidP="00097EA1">
      <w:pPr>
        <w:autoSpaceDE w:val="0"/>
        <w:autoSpaceDN w:val="0"/>
        <w:adjustRightInd w:val="0"/>
        <w:spacing w:after="0" w:line="360" w:lineRule="auto"/>
        <w:rPr>
          <w:rFonts w:ascii="Times New Roman" w:hAnsi="Times New Roman" w:cs="Times New Roman"/>
          <w:sz w:val="24"/>
          <w:szCs w:val="24"/>
        </w:rPr>
      </w:pP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 Integrating several marketing communication channels, including print and media advertising, direct marketing, sales promotions, events and experiences, and sales promotions.</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The furniture giant specifically benefits most from print and television advertising as well as direct marketing.</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 Effectively utilising the marketing strategy of product placement.</w:t>
      </w:r>
    </w:p>
    <w:p w:rsidR="00097EA1" w:rsidRPr="00097EA1" w:rsidRDefault="00097EA1" w:rsidP="00097EA1">
      <w:pPr>
        <w:autoSpaceDE w:val="0"/>
        <w:autoSpaceDN w:val="0"/>
        <w:adjustRightInd w:val="0"/>
        <w:spacing w:after="0" w:line="360" w:lineRule="auto"/>
        <w:rPr>
          <w:rFonts w:ascii="Times New Roman" w:hAnsi="Times New Roman" w:cs="Times New Roman"/>
          <w:sz w:val="24"/>
          <w:szCs w:val="24"/>
        </w:rPr>
      </w:pPr>
    </w:p>
    <w:p w:rsidR="00B403BA" w:rsidRDefault="00097EA1" w:rsidP="00097EA1">
      <w:pPr>
        <w:autoSpaceDE w:val="0"/>
        <w:autoSpaceDN w:val="0"/>
        <w:adjustRightInd w:val="0"/>
        <w:spacing w:after="0" w:line="360" w:lineRule="auto"/>
        <w:rPr>
          <w:rFonts w:ascii="Times New Roman" w:hAnsi="Times New Roman" w:cs="Times New Roman"/>
          <w:sz w:val="24"/>
          <w:szCs w:val="24"/>
        </w:rPr>
      </w:pPr>
      <w:r w:rsidRPr="00097EA1">
        <w:rPr>
          <w:rFonts w:ascii="Times New Roman" w:hAnsi="Times New Roman" w:cs="Times New Roman"/>
          <w:sz w:val="24"/>
          <w:szCs w:val="24"/>
        </w:rPr>
        <w:t>The movies Fight Club, Cash Back, and 500 Days of Summer, as well as the television programmes 30 Rock: Blind Date, Being Human (UK): Ghost Town, and Little Britain, feature some of the most notable instances of IKEA product placement.</w:t>
      </w:r>
    </w:p>
    <w:p w:rsidR="00B403BA" w:rsidRDefault="00B403BA" w:rsidP="002C49EB">
      <w:pPr>
        <w:autoSpaceDE w:val="0"/>
        <w:autoSpaceDN w:val="0"/>
        <w:adjustRightInd w:val="0"/>
        <w:spacing w:after="0" w:line="360" w:lineRule="auto"/>
        <w:rPr>
          <w:rFonts w:ascii="Times New Roman" w:hAnsi="Times New Roman" w:cs="Times New Roman"/>
          <w:sz w:val="24"/>
          <w:szCs w:val="24"/>
        </w:rPr>
      </w:pPr>
    </w:p>
    <w:p w:rsidR="002C49EB" w:rsidRPr="006000DC" w:rsidRDefault="002C49EB" w:rsidP="002C49EB">
      <w:pPr>
        <w:autoSpaceDE w:val="0"/>
        <w:autoSpaceDN w:val="0"/>
        <w:adjustRightInd w:val="0"/>
        <w:spacing w:after="0" w:line="360" w:lineRule="auto"/>
        <w:rPr>
          <w:rFonts w:ascii="Times New Roman" w:hAnsi="Times New Roman" w:cs="Times New Roman"/>
          <w:sz w:val="24"/>
          <w:szCs w:val="24"/>
        </w:rPr>
      </w:pPr>
    </w:p>
    <w:p w:rsidR="00C634B8" w:rsidRPr="006000DC" w:rsidRDefault="0018076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3.</w:t>
      </w:r>
      <w:r w:rsidR="00C634B8" w:rsidRPr="006000DC">
        <w:rPr>
          <w:rFonts w:ascii="Times New Roman" w:hAnsi="Times New Roman" w:cs="Times New Roman"/>
          <w:b/>
          <w:bCs/>
          <w:sz w:val="24"/>
          <w:szCs w:val="24"/>
        </w:rPr>
        <w:t xml:space="preserve"> 7Ps of Marketing</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w:t>
      </w:r>
    </w:p>
    <w:p w:rsid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 xml:space="preserve">The seven Ps of marketing are often referred to as the marketing mix's seven elements: product, place, price, promotion, process, </w:t>
      </w:r>
      <w:r w:rsidR="0052552E">
        <w:rPr>
          <w:rFonts w:ascii="Times New Roman" w:hAnsi="Times New Roman" w:cs="Times New Roman"/>
          <w:sz w:val="24"/>
          <w:szCs w:val="24"/>
        </w:rPr>
        <w:t xml:space="preserve">people, and practical evidence. </w:t>
      </w:r>
      <w:r w:rsidRPr="000A3A65">
        <w:rPr>
          <w:rFonts w:ascii="Times New Roman" w:hAnsi="Times New Roman" w:cs="Times New Roman"/>
          <w:sz w:val="24"/>
          <w:szCs w:val="24"/>
        </w:rPr>
        <w:t>Because of its cost-effective business model, the furniture shop places a greater focus on the pricing element of the marketing mix than on the other elements.</w:t>
      </w:r>
    </w:p>
    <w:p w:rsidR="000A3A65" w:rsidRDefault="000A3A65" w:rsidP="000A3A65">
      <w:pPr>
        <w:autoSpaceDE w:val="0"/>
        <w:autoSpaceDN w:val="0"/>
        <w:adjustRightInd w:val="0"/>
        <w:spacing w:after="0" w:line="360" w:lineRule="auto"/>
        <w:rPr>
          <w:rFonts w:ascii="Times New Roman" w:hAnsi="Times New Roman" w:cs="Times New Roman"/>
          <w:sz w:val="24"/>
          <w:szCs w:val="24"/>
        </w:rPr>
      </w:pPr>
    </w:p>
    <w:p w:rsidR="00C634B8" w:rsidRPr="006000DC" w:rsidRDefault="00C634B8" w:rsidP="002C49EB">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Product</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Around 9500 products make up IKEA's product line, which is updated annually with the introduction of a</w:t>
      </w:r>
      <w:r w:rsidR="0052552E">
        <w:rPr>
          <w:rFonts w:ascii="Times New Roman" w:hAnsi="Times New Roman" w:cs="Times New Roman"/>
          <w:sz w:val="24"/>
          <w:szCs w:val="24"/>
        </w:rPr>
        <w:t xml:space="preserve">bout 2,500 new products. </w:t>
      </w:r>
      <w:r w:rsidRPr="000A3A65">
        <w:rPr>
          <w:rFonts w:ascii="Times New Roman" w:hAnsi="Times New Roman" w:cs="Times New Roman"/>
          <w:sz w:val="24"/>
          <w:szCs w:val="24"/>
        </w:rPr>
        <w:t>To create its products, IKEA uses both i</w:t>
      </w:r>
      <w:r w:rsidR="0052552E">
        <w:rPr>
          <w:rFonts w:ascii="Times New Roman" w:hAnsi="Times New Roman" w:cs="Times New Roman"/>
          <w:sz w:val="24"/>
          <w:szCs w:val="24"/>
        </w:rPr>
        <w:t xml:space="preserve">nternal and external designers. </w:t>
      </w:r>
      <w:r w:rsidRPr="000A3A65">
        <w:rPr>
          <w:rFonts w:ascii="Times New Roman" w:hAnsi="Times New Roman" w:cs="Times New Roman"/>
          <w:sz w:val="24"/>
          <w:szCs w:val="24"/>
        </w:rPr>
        <w:t>Democratic design is aggressively promoted by IKEA.</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The designer of the furniture upholds the democratic design tenets of form, excellence, functionality, sustainability, and accessibility. IKEA's cost leadership business model depends on making its items seem straightforward and basic.</w:t>
      </w:r>
      <w:r w:rsidR="0052552E">
        <w:rPr>
          <w:rFonts w:ascii="Times New Roman" w:hAnsi="Times New Roman" w:cs="Times New Roman"/>
          <w:sz w:val="24"/>
          <w:szCs w:val="24"/>
        </w:rPr>
        <w:t xml:space="preserve"> </w:t>
      </w:r>
      <w:r w:rsidRPr="000A3A65">
        <w:rPr>
          <w:rFonts w:ascii="Times New Roman" w:hAnsi="Times New Roman" w:cs="Times New Roman"/>
          <w:sz w:val="24"/>
          <w:szCs w:val="24"/>
        </w:rPr>
        <w:t xml:space="preserve">IKEA products, including furniture, are not entirely built </w:t>
      </w:r>
      <w:r w:rsidR="0052552E">
        <w:rPr>
          <w:rFonts w:ascii="Times New Roman" w:hAnsi="Times New Roman" w:cs="Times New Roman"/>
          <w:sz w:val="24"/>
          <w:szCs w:val="24"/>
        </w:rPr>
        <w:t xml:space="preserve">and ready for use by consumers. </w:t>
      </w:r>
      <w:r w:rsidRPr="000A3A65">
        <w:rPr>
          <w:rFonts w:ascii="Times New Roman" w:hAnsi="Times New Roman" w:cs="Times New Roman"/>
          <w:sz w:val="24"/>
          <w:szCs w:val="24"/>
        </w:rPr>
        <w:t>Instead, the major store prefers to sell large furniture items flat-packed, leaving it up to the purchasers to put them together in accordance with the company's thorough instructions and illustrated assembly instructions.</w:t>
      </w:r>
    </w:p>
    <w:p w:rsidR="002C49EB"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Selling products in flat pack form greatly promotes the cost leadership business strategy because flat packs are far more economical to handle and store than ready-assembled items.</w:t>
      </w:r>
    </w:p>
    <w:p w:rsidR="000A3A65" w:rsidRPr="006000DC" w:rsidRDefault="000A3A65" w:rsidP="000A3A65">
      <w:pPr>
        <w:autoSpaceDE w:val="0"/>
        <w:autoSpaceDN w:val="0"/>
        <w:adjustRightInd w:val="0"/>
        <w:spacing w:after="0" w:line="360" w:lineRule="auto"/>
        <w:rPr>
          <w:rFonts w:ascii="Times New Roman" w:hAnsi="Times New Roman" w:cs="Times New Roman"/>
          <w:sz w:val="24"/>
          <w:szCs w:val="24"/>
        </w:rPr>
      </w:pPr>
    </w:p>
    <w:p w:rsidR="00C634B8" w:rsidRPr="006000DC" w:rsidRDefault="00C634B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Place</w:t>
      </w:r>
    </w:p>
    <w:p w:rsid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 positions itself as a retailer with numerous sales channels that seamlessly mix</w:t>
      </w:r>
      <w:r w:rsidR="0052552E">
        <w:rPr>
          <w:rFonts w:ascii="Times New Roman" w:hAnsi="Times New Roman" w:cs="Times New Roman"/>
          <w:sz w:val="24"/>
          <w:szCs w:val="24"/>
        </w:rPr>
        <w:t xml:space="preserve">es traditional and online ones. </w:t>
      </w:r>
      <w:r w:rsidRPr="000A3A65">
        <w:rPr>
          <w:rFonts w:ascii="Times New Roman" w:hAnsi="Times New Roman" w:cs="Times New Roman"/>
          <w:sz w:val="24"/>
          <w:szCs w:val="24"/>
        </w:rPr>
        <w:t>There are 422 IKEA Group sites wor</w:t>
      </w:r>
      <w:r w:rsidR="0052552E">
        <w:rPr>
          <w:rFonts w:ascii="Times New Roman" w:hAnsi="Times New Roman" w:cs="Times New Roman"/>
          <w:sz w:val="24"/>
          <w:szCs w:val="24"/>
        </w:rPr>
        <w:t xml:space="preserve">ldwide, spread over 50 markets. </w:t>
      </w:r>
      <w:r w:rsidRPr="000A3A65">
        <w:rPr>
          <w:rFonts w:ascii="Times New Roman" w:hAnsi="Times New Roman" w:cs="Times New Roman"/>
          <w:sz w:val="24"/>
          <w:szCs w:val="24"/>
        </w:rPr>
        <w:t>Just in 2018, IKEA added si</w:t>
      </w:r>
      <w:r w:rsidR="0052552E">
        <w:rPr>
          <w:rFonts w:ascii="Times New Roman" w:hAnsi="Times New Roman" w:cs="Times New Roman"/>
          <w:sz w:val="24"/>
          <w:szCs w:val="24"/>
        </w:rPr>
        <w:t xml:space="preserve">x new stores and nineteen more.7 </w:t>
      </w:r>
      <w:r w:rsidRPr="000A3A65">
        <w:rPr>
          <w:rFonts w:ascii="Times New Roman" w:hAnsi="Times New Roman" w:cs="Times New Roman"/>
          <w:sz w:val="24"/>
          <w:szCs w:val="24"/>
        </w:rPr>
        <w:t>IKEA also offers 22 pick-up and order stations in 11 countries, 38 distribution centres in 18 countries, 41 retail centres in 15 countrie</w:t>
      </w:r>
      <w:r w:rsidR="0052552E">
        <w:rPr>
          <w:rFonts w:ascii="Times New Roman" w:hAnsi="Times New Roman" w:cs="Times New Roman"/>
          <w:sz w:val="24"/>
          <w:szCs w:val="24"/>
        </w:rPr>
        <w:t xml:space="preserve">s, and 38 distribution centres.8 </w:t>
      </w:r>
      <w:r w:rsidRPr="000A3A65">
        <w:rPr>
          <w:rFonts w:ascii="Times New Roman" w:hAnsi="Times New Roman" w:cs="Times New Roman"/>
          <w:sz w:val="24"/>
          <w:szCs w:val="24"/>
        </w:rPr>
        <w:t>The international furniture store heavily utilises the internet as a sales channel to reach its intended audience. In 2018, customers made 957 million visits to IKEA stores and 2.5 billion visits to the company's websites.</w:t>
      </w:r>
    </w:p>
    <w:p w:rsidR="0052552E" w:rsidRPr="000A3A65" w:rsidRDefault="0052552E" w:rsidP="000A3A65">
      <w:pPr>
        <w:autoSpaceDE w:val="0"/>
        <w:autoSpaceDN w:val="0"/>
        <w:adjustRightInd w:val="0"/>
        <w:spacing w:after="0" w:line="360" w:lineRule="auto"/>
        <w:rPr>
          <w:rFonts w:ascii="Times New Roman" w:hAnsi="Times New Roman" w:cs="Times New Roman"/>
          <w:sz w:val="24"/>
          <w:szCs w:val="24"/>
        </w:rPr>
      </w:pPr>
    </w:p>
    <w:p w:rsidR="004453DF" w:rsidRDefault="0052552E" w:rsidP="000A3A65">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9 </w:t>
      </w:r>
      <w:r w:rsidR="000A3A65" w:rsidRPr="000A3A65">
        <w:rPr>
          <w:rFonts w:ascii="Times New Roman" w:hAnsi="Times New Roman" w:cs="Times New Roman"/>
          <w:sz w:val="24"/>
          <w:szCs w:val="24"/>
        </w:rPr>
        <w:t>IKEA is currently trying to minimise its reliance on solely selling through massive out-of-town warehouses by concentrating on smaller city centres stores and building cooking studios.</w:t>
      </w:r>
    </w:p>
    <w:p w:rsidR="002C49EB" w:rsidRPr="006000DC" w:rsidRDefault="002C49EB" w:rsidP="002C49EB">
      <w:pPr>
        <w:autoSpaceDE w:val="0"/>
        <w:autoSpaceDN w:val="0"/>
        <w:adjustRightInd w:val="0"/>
        <w:spacing w:after="0" w:line="360" w:lineRule="auto"/>
        <w:rPr>
          <w:rFonts w:ascii="Times New Roman" w:hAnsi="Times New Roman" w:cs="Times New Roman"/>
          <w:sz w:val="24"/>
          <w:szCs w:val="24"/>
        </w:rPr>
      </w:pPr>
    </w:p>
    <w:p w:rsidR="00C634B8" w:rsidRPr="006000DC" w:rsidRDefault="00C634B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Price</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 uses a pricing str</w:t>
      </w:r>
      <w:r w:rsidR="0052552E">
        <w:rPr>
          <w:rFonts w:ascii="Times New Roman" w:hAnsi="Times New Roman" w:cs="Times New Roman"/>
          <w:sz w:val="24"/>
          <w:szCs w:val="24"/>
        </w:rPr>
        <w:t xml:space="preserve">ategy known as cost leadership. </w:t>
      </w:r>
      <w:r w:rsidRPr="000A3A65">
        <w:rPr>
          <w:rFonts w:ascii="Times New Roman" w:hAnsi="Times New Roman" w:cs="Times New Roman"/>
          <w:sz w:val="24"/>
          <w:szCs w:val="24"/>
        </w:rPr>
        <w:t>The company's declared mission states that as many people as possible should be able to pu</w:t>
      </w:r>
      <w:r w:rsidR="0052552E">
        <w:rPr>
          <w:rFonts w:ascii="Times New Roman" w:hAnsi="Times New Roman" w:cs="Times New Roman"/>
          <w:sz w:val="24"/>
          <w:szCs w:val="24"/>
        </w:rPr>
        <w:t xml:space="preserve">rchase the products it sells10. </w:t>
      </w:r>
      <w:r w:rsidRPr="000A3A65">
        <w:rPr>
          <w:rFonts w:ascii="Times New Roman" w:hAnsi="Times New Roman" w:cs="Times New Roman"/>
          <w:sz w:val="24"/>
          <w:szCs w:val="24"/>
        </w:rPr>
        <w:t>The home renovation and furnishings firm is able to maintain its low pricing thanks to the economies of scale it bene</w:t>
      </w:r>
      <w:r w:rsidR="0052552E">
        <w:rPr>
          <w:rFonts w:ascii="Times New Roman" w:hAnsi="Times New Roman" w:cs="Times New Roman"/>
          <w:sz w:val="24"/>
          <w:szCs w:val="24"/>
        </w:rPr>
        <w:t xml:space="preserve">fits from on a worldwide basis. </w:t>
      </w:r>
      <w:r w:rsidRPr="000A3A65">
        <w:rPr>
          <w:rFonts w:ascii="Times New Roman" w:hAnsi="Times New Roman" w:cs="Times New Roman"/>
          <w:sz w:val="24"/>
          <w:szCs w:val="24"/>
        </w:rPr>
        <w:t>Selling large furniture items flat-pack rather than ready-assembled is one of the primary tactics employed by the largest furniture retaile</w:t>
      </w:r>
      <w:r w:rsidR="0052552E">
        <w:rPr>
          <w:rFonts w:ascii="Times New Roman" w:hAnsi="Times New Roman" w:cs="Times New Roman"/>
          <w:sz w:val="24"/>
          <w:szCs w:val="24"/>
        </w:rPr>
        <w:t xml:space="preserve">r in the world to lower prices. </w:t>
      </w:r>
      <w:r w:rsidRPr="000A3A65">
        <w:rPr>
          <w:rFonts w:ascii="Times New Roman" w:hAnsi="Times New Roman" w:cs="Times New Roman"/>
          <w:sz w:val="24"/>
          <w:szCs w:val="24"/>
        </w:rPr>
        <w:t>IKEA uses psychological pricing as a fundamental component of its pricing strategy, which involves appealing to clients' emotions rather than their rational side.</w:t>
      </w:r>
    </w:p>
    <w:p w:rsidR="004453DF"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 employs Price Point Perspective (PPP) 0.99 cents rather than 1 US dollar for the majority of its products.</w:t>
      </w:r>
    </w:p>
    <w:p w:rsidR="000A3A65" w:rsidRPr="006000DC" w:rsidRDefault="000A3A65" w:rsidP="000A3A65">
      <w:pPr>
        <w:autoSpaceDE w:val="0"/>
        <w:autoSpaceDN w:val="0"/>
        <w:adjustRightInd w:val="0"/>
        <w:spacing w:after="0" w:line="360" w:lineRule="auto"/>
        <w:rPr>
          <w:rFonts w:ascii="Times New Roman" w:hAnsi="Times New Roman" w:cs="Times New Roman"/>
          <w:sz w:val="24"/>
          <w:szCs w:val="24"/>
        </w:rPr>
      </w:pPr>
    </w:p>
    <w:p w:rsidR="00C634B8" w:rsidRPr="006000DC" w:rsidRDefault="00C634B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Promotion</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 combines a number of marketing communication mix elements, including print and media advertising, sales promotions, events and experiences, public relations, and direct marketing, to reach the representatives of the target consumer sector.</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IKEA's promotional strategy is consistent with its cost leadership business strategy, enabling promotions to be executed in a cost-effective way.</w:t>
      </w:r>
      <w:r w:rsidR="0052552E">
        <w:rPr>
          <w:rFonts w:ascii="Times New Roman" w:hAnsi="Times New Roman" w:cs="Times New Roman"/>
          <w:sz w:val="24"/>
          <w:szCs w:val="24"/>
        </w:rPr>
        <w:t xml:space="preserve"> </w:t>
      </w:r>
      <w:r w:rsidRPr="000A3A65">
        <w:rPr>
          <w:rFonts w:ascii="Times New Roman" w:hAnsi="Times New Roman" w:cs="Times New Roman"/>
          <w:sz w:val="24"/>
          <w:szCs w:val="24"/>
        </w:rPr>
        <w:t>The IKEA catalogue is one of the main advertising strategies that the furniture industry successfully use.</w:t>
      </w:r>
      <w:r w:rsidR="0052552E">
        <w:rPr>
          <w:rFonts w:ascii="Times New Roman" w:hAnsi="Times New Roman" w:cs="Times New Roman"/>
          <w:sz w:val="24"/>
          <w:szCs w:val="24"/>
        </w:rPr>
        <w:t xml:space="preserve"> </w:t>
      </w:r>
      <w:r w:rsidRPr="000A3A65">
        <w:rPr>
          <w:rFonts w:ascii="Times New Roman" w:hAnsi="Times New Roman" w:cs="Times New Roman"/>
          <w:sz w:val="24"/>
          <w:szCs w:val="24"/>
        </w:rPr>
        <w:t xml:space="preserve">IKEA product use is intended to be associated with concepts of value, comfort, and sustainability. </w:t>
      </w:r>
    </w:p>
    <w:p w:rsidR="000A3A65" w:rsidRDefault="000A3A65" w:rsidP="000A3A65">
      <w:pPr>
        <w:autoSpaceDE w:val="0"/>
        <w:autoSpaceDN w:val="0"/>
        <w:adjustRightInd w:val="0"/>
        <w:spacing w:after="0" w:line="360" w:lineRule="auto"/>
        <w:rPr>
          <w:rFonts w:ascii="Times New Roman" w:hAnsi="Times New Roman" w:cs="Times New Roman"/>
          <w:sz w:val="24"/>
          <w:szCs w:val="24"/>
        </w:rPr>
      </w:pPr>
    </w:p>
    <w:p w:rsidR="00C634B8" w:rsidRPr="006000DC" w:rsidRDefault="00C634B8" w:rsidP="000A3A65">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Process</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The success of IKEA depends on a number of activities, including hiring and selecting staff, performing marketing research, creating new goods, managing sales and returns, and offering top-notch customer service.</w:t>
      </w:r>
      <w:r w:rsidR="0052552E">
        <w:rPr>
          <w:rFonts w:ascii="Times New Roman" w:hAnsi="Times New Roman" w:cs="Times New Roman"/>
          <w:sz w:val="24"/>
          <w:szCs w:val="24"/>
        </w:rPr>
        <w:t xml:space="preserve"> </w:t>
      </w:r>
      <w:r w:rsidRPr="000A3A65">
        <w:rPr>
          <w:rFonts w:ascii="Times New Roman" w:hAnsi="Times New Roman" w:cs="Times New Roman"/>
          <w:sz w:val="24"/>
          <w:szCs w:val="24"/>
        </w:rPr>
        <w:t>Each of these processes is being improved upon by the company.</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With its large furniture pieces, IKEA, for instance, has a separate manufacturing process.</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lastRenderedPageBreak/>
        <w:t xml:space="preserve">To considerably lower the cost of transportation and storage, the company, in particular, offers large furniture items flat packed rather than constructed until they are finished goods. </w:t>
      </w:r>
    </w:p>
    <w:p w:rsidR="000A3A65" w:rsidRDefault="000A3A65" w:rsidP="000A3A65">
      <w:pPr>
        <w:autoSpaceDE w:val="0"/>
        <w:autoSpaceDN w:val="0"/>
        <w:adjustRightInd w:val="0"/>
        <w:spacing w:after="0" w:line="360" w:lineRule="auto"/>
        <w:rPr>
          <w:rFonts w:ascii="Times New Roman" w:hAnsi="Times New Roman" w:cs="Times New Roman"/>
          <w:sz w:val="24"/>
          <w:szCs w:val="24"/>
        </w:rPr>
      </w:pPr>
    </w:p>
    <w:p w:rsidR="00C634B8" w:rsidRPr="006000DC" w:rsidRDefault="00C634B8" w:rsidP="000A3A65">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b/>
          <w:bCs/>
          <w:sz w:val="24"/>
          <w:szCs w:val="24"/>
        </w:rPr>
        <w:t>People</w:t>
      </w:r>
    </w:p>
    <w:p w:rsidR="002C49EB"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 xml:space="preserve">IKEA employs more </w:t>
      </w:r>
      <w:r w:rsidR="0052552E">
        <w:rPr>
          <w:rFonts w:ascii="Times New Roman" w:hAnsi="Times New Roman" w:cs="Times New Roman"/>
          <w:sz w:val="24"/>
          <w:szCs w:val="24"/>
        </w:rPr>
        <w:t xml:space="preserve">than 2,08,000 people worldwide. 11 </w:t>
      </w:r>
      <w:r w:rsidRPr="000A3A65">
        <w:rPr>
          <w:rFonts w:ascii="Times New Roman" w:hAnsi="Times New Roman" w:cs="Times New Roman"/>
          <w:sz w:val="24"/>
          <w:szCs w:val="24"/>
        </w:rPr>
        <w:t>Via a number of initiatives and programmes, such as The One IKEA Bonus programme, the "Tack!" employee loyalty incentive programme, and Happy Force, the retail juggernaut motivates its employees.</w:t>
      </w:r>
    </w:p>
    <w:p w:rsidR="0052552E" w:rsidRPr="006000DC" w:rsidRDefault="0052552E" w:rsidP="000A3A65">
      <w:pPr>
        <w:autoSpaceDE w:val="0"/>
        <w:autoSpaceDN w:val="0"/>
        <w:adjustRightInd w:val="0"/>
        <w:spacing w:after="0" w:line="360" w:lineRule="auto"/>
        <w:rPr>
          <w:rFonts w:ascii="Times New Roman" w:hAnsi="Times New Roman" w:cs="Times New Roman"/>
          <w:sz w:val="24"/>
          <w:szCs w:val="24"/>
        </w:rPr>
      </w:pPr>
    </w:p>
    <w:p w:rsidR="00C634B8" w:rsidRPr="006000DC" w:rsidRDefault="00C634B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Physical evidence</w:t>
      </w:r>
    </w:p>
    <w:p w:rsidR="002C49EB"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Physical proof is anything related to the recognition of the I</w:t>
      </w:r>
      <w:r w:rsidR="0052552E">
        <w:rPr>
          <w:rFonts w:ascii="Times New Roman" w:hAnsi="Times New Roman" w:cs="Times New Roman"/>
          <w:sz w:val="24"/>
          <w:szCs w:val="24"/>
        </w:rPr>
        <w:t xml:space="preserve">KEA brand. </w:t>
      </w:r>
      <w:r w:rsidRPr="000A3A65">
        <w:rPr>
          <w:rFonts w:ascii="Times New Roman" w:hAnsi="Times New Roman" w:cs="Times New Roman"/>
          <w:sz w:val="24"/>
          <w:szCs w:val="24"/>
        </w:rPr>
        <w:t>The IKEA emblem is one of the most noticeable examples of t</w:t>
      </w:r>
      <w:r w:rsidR="0052552E">
        <w:rPr>
          <w:rFonts w:ascii="Times New Roman" w:hAnsi="Times New Roman" w:cs="Times New Roman"/>
          <w:sz w:val="24"/>
          <w:szCs w:val="24"/>
        </w:rPr>
        <w:t xml:space="preserve">he company's physical evidence. </w:t>
      </w:r>
      <w:r w:rsidRPr="000A3A65">
        <w:rPr>
          <w:rFonts w:ascii="Times New Roman" w:hAnsi="Times New Roman" w:cs="Times New Roman"/>
          <w:sz w:val="24"/>
          <w:szCs w:val="24"/>
        </w:rPr>
        <w:t>The logo hasn't undergone m</w:t>
      </w:r>
      <w:r w:rsidR="0052552E">
        <w:rPr>
          <w:rFonts w:ascii="Times New Roman" w:hAnsi="Times New Roman" w:cs="Times New Roman"/>
          <w:sz w:val="24"/>
          <w:szCs w:val="24"/>
        </w:rPr>
        <w:t xml:space="preserve">uch alteration throughout time. </w:t>
      </w:r>
      <w:r w:rsidRPr="000A3A65">
        <w:rPr>
          <w:rFonts w:ascii="Times New Roman" w:hAnsi="Times New Roman" w:cs="Times New Roman"/>
          <w:sz w:val="24"/>
          <w:szCs w:val="24"/>
        </w:rPr>
        <w:t xml:space="preserve">The IKEA corporation is consistently represented </w:t>
      </w:r>
      <w:r w:rsidR="0052552E">
        <w:rPr>
          <w:rFonts w:ascii="Times New Roman" w:hAnsi="Times New Roman" w:cs="Times New Roman"/>
          <w:sz w:val="24"/>
          <w:szCs w:val="24"/>
        </w:rPr>
        <w:t xml:space="preserve">by the design of the 1967 logo. </w:t>
      </w:r>
      <w:r w:rsidRPr="000A3A65">
        <w:rPr>
          <w:rFonts w:ascii="Times New Roman" w:hAnsi="Times New Roman" w:cs="Times New Roman"/>
          <w:sz w:val="24"/>
          <w:szCs w:val="24"/>
        </w:rPr>
        <w:t>The IKEA logo, which is blue and yellow, has</w:t>
      </w:r>
      <w:r w:rsidR="0052552E">
        <w:rPr>
          <w:rFonts w:ascii="Times New Roman" w:hAnsi="Times New Roman" w:cs="Times New Roman"/>
          <w:sz w:val="24"/>
          <w:szCs w:val="24"/>
        </w:rPr>
        <w:t xml:space="preserve"> been the main draw since 1983. It was first employed in 1977. </w:t>
      </w:r>
      <w:r w:rsidRPr="000A3A65">
        <w:rPr>
          <w:rFonts w:ascii="Times New Roman" w:hAnsi="Times New Roman" w:cs="Times New Roman"/>
          <w:sz w:val="24"/>
          <w:szCs w:val="24"/>
        </w:rPr>
        <w:t>One of the strongest brands in the world right now.</w:t>
      </w:r>
    </w:p>
    <w:p w:rsidR="000A3A65" w:rsidRPr="006000DC" w:rsidRDefault="000A3A65" w:rsidP="000A3A65">
      <w:pPr>
        <w:autoSpaceDE w:val="0"/>
        <w:autoSpaceDN w:val="0"/>
        <w:adjustRightInd w:val="0"/>
        <w:spacing w:after="0" w:line="360" w:lineRule="auto"/>
        <w:rPr>
          <w:rFonts w:ascii="Times New Roman" w:hAnsi="Times New Roman" w:cs="Times New Roman"/>
          <w:sz w:val="24"/>
          <w:szCs w:val="24"/>
        </w:rPr>
      </w:pPr>
    </w:p>
    <w:p w:rsidR="00C634B8" w:rsidRPr="006000DC" w:rsidRDefault="0018076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4.</w:t>
      </w:r>
      <w:r w:rsidR="00C634B8" w:rsidRPr="006000DC">
        <w:rPr>
          <w:rFonts w:ascii="Times New Roman" w:hAnsi="Times New Roman" w:cs="Times New Roman"/>
          <w:b/>
          <w:bCs/>
          <w:sz w:val="24"/>
          <w:szCs w:val="24"/>
        </w:rPr>
        <w:t xml:space="preserve"> Segmentation, Targeting &amp; Positioning</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 makes a number of marketing choices that form the basis of its overall marketing strategy, including segmentation, targeting, and positioning.</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"Segmentation" refers to the classification of a population into groups according to shared traits and char</w:t>
      </w:r>
      <w:r w:rsidR="0052552E">
        <w:rPr>
          <w:rFonts w:ascii="Times New Roman" w:hAnsi="Times New Roman" w:cs="Times New Roman"/>
          <w:sz w:val="24"/>
          <w:szCs w:val="24"/>
        </w:rPr>
        <w:t xml:space="preserve">acteristics. </w:t>
      </w:r>
      <w:r w:rsidRPr="000A3A65">
        <w:rPr>
          <w:rFonts w:ascii="Times New Roman" w:hAnsi="Times New Roman" w:cs="Times New Roman"/>
          <w:sz w:val="24"/>
          <w:szCs w:val="24"/>
        </w:rPr>
        <w:t>Making a specific set of people who have been identified through segmentation as bra</w:t>
      </w:r>
      <w:r w:rsidR="0052552E">
        <w:rPr>
          <w:rFonts w:ascii="Times New Roman" w:hAnsi="Times New Roman" w:cs="Times New Roman"/>
          <w:sz w:val="24"/>
          <w:szCs w:val="24"/>
        </w:rPr>
        <w:t xml:space="preserve">nd consumers through targeting. </w:t>
      </w:r>
      <w:r w:rsidRPr="000A3A65">
        <w:rPr>
          <w:rFonts w:ascii="Times New Roman" w:hAnsi="Times New Roman" w:cs="Times New Roman"/>
          <w:sz w:val="24"/>
          <w:szCs w:val="24"/>
        </w:rPr>
        <w:t>Choosing the marketing mix that the target client segment will find most appealing is advised by positioning.</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 xml:space="preserve">There are numerous other forms of positioning that can be used, including mono-segment, multi-segment, standby, anticipatory, imitative, adaptive, defensive, and stop-gap placement. </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IKEA places its products in the following categories:</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 Segmental positioning.</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lastRenderedPageBreak/>
        <w:t>The goal of this type of positioning is to appeal to the demands and preferences of a certain consumer category.</w:t>
      </w:r>
      <w:r w:rsidR="0052552E">
        <w:rPr>
          <w:rFonts w:ascii="Times New Roman" w:hAnsi="Times New Roman" w:cs="Times New Roman"/>
          <w:sz w:val="24"/>
          <w:szCs w:val="24"/>
        </w:rPr>
        <w:t xml:space="preserve"> </w:t>
      </w:r>
      <w:r w:rsidRPr="000A3A65">
        <w:rPr>
          <w:rFonts w:ascii="Times New Roman" w:hAnsi="Times New Roman" w:cs="Times New Roman"/>
          <w:sz w:val="24"/>
          <w:szCs w:val="24"/>
        </w:rPr>
        <w:t>By focusing on a single consumer group that is cost-conscious and prioritises good value above all else, IKEA uses mono-segment positioning.</w:t>
      </w:r>
    </w:p>
    <w:p w:rsidR="0052552E" w:rsidRDefault="0052552E" w:rsidP="000A3A65">
      <w:pPr>
        <w:autoSpaceDE w:val="0"/>
        <w:autoSpaceDN w:val="0"/>
        <w:adjustRightInd w:val="0"/>
        <w:spacing w:after="0" w:line="360" w:lineRule="auto"/>
        <w:rPr>
          <w:rFonts w:ascii="Times New Roman" w:hAnsi="Times New Roman" w:cs="Times New Roman"/>
          <w:sz w:val="24"/>
          <w:szCs w:val="24"/>
        </w:rPr>
      </w:pP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 Placement with adaptation.</w:t>
      </w:r>
    </w:p>
    <w:p w:rsidR="000A3A65" w:rsidRPr="000A3A65"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The foundation of this positioning approach is the routine repositioning of goods and services to reflect altering consumer preferences.</w:t>
      </w:r>
    </w:p>
    <w:p w:rsidR="0052552E"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The Swedish furniture chain considers the mutable nature of consumer tastes when developing its products.</w:t>
      </w:r>
      <w:r w:rsidR="0052552E">
        <w:rPr>
          <w:rFonts w:ascii="Times New Roman" w:hAnsi="Times New Roman" w:cs="Times New Roman"/>
          <w:sz w:val="24"/>
          <w:szCs w:val="24"/>
        </w:rPr>
        <w:t xml:space="preserve"> </w:t>
      </w:r>
      <w:r w:rsidRPr="000A3A65">
        <w:rPr>
          <w:rFonts w:ascii="Times New Roman" w:hAnsi="Times New Roman" w:cs="Times New Roman"/>
          <w:sz w:val="24"/>
          <w:szCs w:val="24"/>
        </w:rPr>
        <w:t>For example, the newest IKEA product lines reflect the growing worldwide minimalism trend.</w:t>
      </w:r>
    </w:p>
    <w:p w:rsidR="004C6DFA" w:rsidRPr="0052552E"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 xml:space="preserve"> </w:t>
      </w:r>
      <w:r w:rsidR="00B403BA" w:rsidRPr="00B403BA">
        <w:rPr>
          <w:rFonts w:ascii="Times New Roman" w:hAnsi="Times New Roman" w:cs="Times New Roman"/>
          <w:sz w:val="24"/>
          <w:szCs w:val="24"/>
        </w:rPr>
        <w:t>IKEA's positioning, segmentation, and targeting are shown in the following table 1:</w:t>
      </w:r>
    </w:p>
    <w:tbl>
      <w:tblPr>
        <w:tblStyle w:val="LightShading-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5"/>
        <w:gridCol w:w="2226"/>
        <w:gridCol w:w="4955"/>
      </w:tblGrid>
      <w:tr w:rsidR="004C6DFA" w:rsidRPr="006000DC" w:rsidTr="00383C32">
        <w:trPr>
          <w:cnfStyle w:val="100000000000"/>
        </w:trPr>
        <w:tc>
          <w:tcPr>
            <w:cnfStyle w:val="001000000000"/>
            <w:tcW w:w="2395" w:type="dxa"/>
            <w:tcBorders>
              <w:top w:val="none" w:sz="0" w:space="0" w:color="auto"/>
              <w:left w:val="none" w:sz="0" w:space="0" w:color="auto"/>
              <w:bottom w:val="none" w:sz="0" w:space="0" w:color="auto"/>
              <w:right w:val="none" w:sz="0" w:space="0" w:color="auto"/>
            </w:tcBorders>
          </w:tcPr>
          <w:p w:rsidR="004C6DFA" w:rsidRPr="006000DC" w:rsidRDefault="004C6DFA" w:rsidP="006000DC">
            <w:pPr>
              <w:autoSpaceDE w:val="0"/>
              <w:autoSpaceDN w:val="0"/>
              <w:adjustRightInd w:val="0"/>
              <w:spacing w:line="360" w:lineRule="auto"/>
              <w:rPr>
                <w:rFonts w:ascii="Times New Roman" w:hAnsi="Times New Roman" w:cs="Times New Roman"/>
                <w:b w:val="0"/>
                <w:bCs w:val="0"/>
                <w:color w:val="auto"/>
                <w:sz w:val="24"/>
                <w:szCs w:val="24"/>
              </w:rPr>
            </w:pPr>
            <w:r w:rsidRPr="006000DC">
              <w:rPr>
                <w:rFonts w:ascii="Times New Roman" w:hAnsi="Times New Roman" w:cs="Times New Roman"/>
                <w:b w:val="0"/>
                <w:bCs w:val="0"/>
                <w:color w:val="auto"/>
                <w:sz w:val="24"/>
                <w:szCs w:val="24"/>
              </w:rPr>
              <w:t>Type of</w:t>
            </w:r>
          </w:p>
          <w:p w:rsidR="004C6DFA" w:rsidRPr="006000DC" w:rsidRDefault="004C6DFA" w:rsidP="006000DC">
            <w:pPr>
              <w:autoSpaceDE w:val="0"/>
              <w:autoSpaceDN w:val="0"/>
              <w:adjustRightInd w:val="0"/>
              <w:spacing w:line="360" w:lineRule="auto"/>
              <w:rPr>
                <w:rFonts w:ascii="Times New Roman" w:hAnsi="Times New Roman" w:cs="Times New Roman"/>
                <w:b w:val="0"/>
                <w:bCs w:val="0"/>
                <w:color w:val="auto"/>
                <w:sz w:val="24"/>
                <w:szCs w:val="24"/>
              </w:rPr>
            </w:pPr>
            <w:r w:rsidRPr="006000DC">
              <w:rPr>
                <w:rFonts w:ascii="Times New Roman" w:hAnsi="Times New Roman" w:cs="Times New Roman"/>
                <w:b w:val="0"/>
                <w:bCs w:val="0"/>
                <w:color w:val="auto"/>
                <w:sz w:val="24"/>
                <w:szCs w:val="24"/>
              </w:rPr>
              <w:t>segmentation</w:t>
            </w:r>
          </w:p>
        </w:tc>
        <w:tc>
          <w:tcPr>
            <w:tcW w:w="2226" w:type="dxa"/>
            <w:tcBorders>
              <w:top w:val="none" w:sz="0" w:space="0" w:color="auto"/>
              <w:left w:val="none" w:sz="0" w:space="0" w:color="auto"/>
              <w:bottom w:val="none" w:sz="0" w:space="0" w:color="auto"/>
              <w:right w:val="none" w:sz="0" w:space="0" w:color="auto"/>
            </w:tcBorders>
          </w:tcPr>
          <w:p w:rsidR="004C6DFA" w:rsidRPr="006000DC" w:rsidRDefault="004C6DFA" w:rsidP="006000DC">
            <w:pPr>
              <w:autoSpaceDE w:val="0"/>
              <w:autoSpaceDN w:val="0"/>
              <w:adjustRightInd w:val="0"/>
              <w:spacing w:line="360" w:lineRule="auto"/>
              <w:cnfStyle w:val="100000000000"/>
              <w:rPr>
                <w:rFonts w:ascii="Times New Roman" w:hAnsi="Times New Roman" w:cs="Times New Roman"/>
                <w:b w:val="0"/>
                <w:bCs w:val="0"/>
                <w:color w:val="auto"/>
                <w:sz w:val="24"/>
                <w:szCs w:val="24"/>
              </w:rPr>
            </w:pPr>
            <w:r w:rsidRPr="006000DC">
              <w:rPr>
                <w:rFonts w:ascii="Times New Roman" w:hAnsi="Times New Roman" w:cs="Times New Roman"/>
                <w:b w:val="0"/>
                <w:bCs w:val="0"/>
                <w:color w:val="auto"/>
                <w:sz w:val="24"/>
                <w:szCs w:val="24"/>
              </w:rPr>
              <w:t>Segmentation</w:t>
            </w:r>
          </w:p>
          <w:p w:rsidR="004C6DFA" w:rsidRPr="006000DC" w:rsidRDefault="004C6DFA" w:rsidP="006000DC">
            <w:pPr>
              <w:autoSpaceDE w:val="0"/>
              <w:autoSpaceDN w:val="0"/>
              <w:adjustRightInd w:val="0"/>
              <w:spacing w:line="360" w:lineRule="auto"/>
              <w:cnfStyle w:val="100000000000"/>
              <w:rPr>
                <w:rFonts w:ascii="Times New Roman" w:hAnsi="Times New Roman" w:cs="Times New Roman"/>
                <w:b w:val="0"/>
                <w:bCs w:val="0"/>
                <w:color w:val="auto"/>
                <w:sz w:val="24"/>
                <w:szCs w:val="24"/>
              </w:rPr>
            </w:pPr>
            <w:r w:rsidRPr="006000DC">
              <w:rPr>
                <w:rFonts w:ascii="Times New Roman" w:hAnsi="Times New Roman" w:cs="Times New Roman"/>
                <w:b w:val="0"/>
                <w:bCs w:val="0"/>
                <w:color w:val="auto"/>
                <w:sz w:val="24"/>
                <w:szCs w:val="24"/>
              </w:rPr>
              <w:t>criteria</w:t>
            </w:r>
          </w:p>
        </w:tc>
        <w:tc>
          <w:tcPr>
            <w:tcW w:w="4955" w:type="dxa"/>
            <w:tcBorders>
              <w:top w:val="none" w:sz="0" w:space="0" w:color="auto"/>
              <w:left w:val="none" w:sz="0" w:space="0" w:color="auto"/>
              <w:bottom w:val="none" w:sz="0" w:space="0" w:color="auto"/>
              <w:right w:val="none" w:sz="0" w:space="0" w:color="auto"/>
            </w:tcBorders>
          </w:tcPr>
          <w:p w:rsidR="004C6DFA" w:rsidRPr="006000DC" w:rsidRDefault="004C6DFA" w:rsidP="006000DC">
            <w:pPr>
              <w:autoSpaceDE w:val="0"/>
              <w:autoSpaceDN w:val="0"/>
              <w:adjustRightInd w:val="0"/>
              <w:spacing w:line="360" w:lineRule="auto"/>
              <w:cnfStyle w:val="100000000000"/>
              <w:rPr>
                <w:rFonts w:ascii="Times New Roman" w:hAnsi="Times New Roman" w:cs="Times New Roman"/>
                <w:b w:val="0"/>
                <w:bCs w:val="0"/>
                <w:color w:val="auto"/>
                <w:sz w:val="24"/>
                <w:szCs w:val="24"/>
              </w:rPr>
            </w:pPr>
            <w:r w:rsidRPr="006000DC">
              <w:rPr>
                <w:rFonts w:ascii="Times New Roman" w:hAnsi="Times New Roman" w:cs="Times New Roman"/>
                <w:b w:val="0"/>
                <w:bCs w:val="0"/>
                <w:color w:val="auto"/>
                <w:sz w:val="24"/>
                <w:szCs w:val="24"/>
              </w:rPr>
              <w:t>IKEA target customer segment</w:t>
            </w:r>
          </w:p>
        </w:tc>
      </w:tr>
      <w:tr w:rsidR="004C6DFA" w:rsidRPr="006000DC" w:rsidTr="00383C32">
        <w:trPr>
          <w:cnfStyle w:val="000000100000"/>
        </w:trPr>
        <w:tc>
          <w:tcPr>
            <w:cnfStyle w:val="001000000000"/>
            <w:tcW w:w="2395" w:type="dxa"/>
            <w:tcBorders>
              <w:left w:val="none" w:sz="0" w:space="0" w:color="auto"/>
              <w:right w:val="none" w:sz="0" w:space="0" w:color="auto"/>
            </w:tcBorders>
          </w:tcPr>
          <w:p w:rsidR="004C6DFA" w:rsidRPr="006000DC" w:rsidRDefault="004C6DFA" w:rsidP="006000DC">
            <w:pPr>
              <w:autoSpaceDE w:val="0"/>
              <w:autoSpaceDN w:val="0"/>
              <w:adjustRightInd w:val="0"/>
              <w:spacing w:line="360" w:lineRule="auto"/>
              <w:rPr>
                <w:rFonts w:ascii="Times New Roman" w:hAnsi="Times New Roman" w:cs="Times New Roman"/>
                <w:b w:val="0"/>
                <w:bCs w:val="0"/>
                <w:color w:val="auto"/>
                <w:sz w:val="24"/>
                <w:szCs w:val="24"/>
              </w:rPr>
            </w:pPr>
            <w:r w:rsidRPr="006000DC">
              <w:rPr>
                <w:rFonts w:ascii="Times New Roman" w:hAnsi="Times New Roman" w:cs="Times New Roman"/>
                <w:color w:val="auto"/>
                <w:sz w:val="24"/>
                <w:szCs w:val="24"/>
              </w:rPr>
              <w:t>Geographic</w:t>
            </w:r>
          </w:p>
        </w:tc>
        <w:tc>
          <w:tcPr>
            <w:tcW w:w="2226" w:type="dxa"/>
            <w:tcBorders>
              <w:left w:val="none" w:sz="0" w:space="0" w:color="auto"/>
              <w:right w:val="none" w:sz="0" w:space="0" w:color="auto"/>
            </w:tcBorders>
          </w:tcPr>
          <w:p w:rsidR="004C6DFA" w:rsidRPr="006000DC" w:rsidRDefault="004C6DFA" w:rsidP="006000DC">
            <w:pPr>
              <w:autoSpaceDE w:val="0"/>
              <w:autoSpaceDN w:val="0"/>
              <w:adjustRightInd w:val="0"/>
              <w:spacing w:line="360" w:lineRule="auto"/>
              <w:cnfStyle w:val="000000100000"/>
              <w:rPr>
                <w:rFonts w:ascii="Times New Roman" w:hAnsi="Times New Roman" w:cs="Times New Roman"/>
                <w:sz w:val="24"/>
                <w:szCs w:val="24"/>
              </w:rPr>
            </w:pPr>
            <w:r w:rsidRPr="006000DC">
              <w:rPr>
                <w:rFonts w:ascii="Times New Roman" w:hAnsi="Times New Roman" w:cs="Times New Roman"/>
                <w:sz w:val="24"/>
                <w:szCs w:val="24"/>
              </w:rPr>
              <w:t>Region</w:t>
            </w:r>
          </w:p>
          <w:p w:rsidR="00383C32" w:rsidRPr="006000DC" w:rsidRDefault="00383C32" w:rsidP="006000DC">
            <w:pPr>
              <w:autoSpaceDE w:val="0"/>
              <w:autoSpaceDN w:val="0"/>
              <w:adjustRightInd w:val="0"/>
              <w:spacing w:line="360" w:lineRule="auto"/>
              <w:cnfStyle w:val="000000100000"/>
              <w:rPr>
                <w:rFonts w:ascii="Times New Roman" w:hAnsi="Times New Roman" w:cs="Times New Roman"/>
                <w:sz w:val="24"/>
                <w:szCs w:val="24"/>
              </w:rPr>
            </w:pPr>
          </w:p>
          <w:p w:rsidR="004C6DFA" w:rsidRPr="006000DC" w:rsidRDefault="004C6DFA" w:rsidP="006000DC">
            <w:pPr>
              <w:autoSpaceDE w:val="0"/>
              <w:autoSpaceDN w:val="0"/>
              <w:adjustRightInd w:val="0"/>
              <w:spacing w:line="360" w:lineRule="auto"/>
              <w:cnfStyle w:val="000000100000"/>
              <w:rPr>
                <w:rFonts w:ascii="Times New Roman" w:hAnsi="Times New Roman" w:cs="Times New Roman"/>
                <w:b/>
                <w:bCs/>
                <w:sz w:val="24"/>
                <w:szCs w:val="24"/>
              </w:rPr>
            </w:pPr>
            <w:r w:rsidRPr="006000DC">
              <w:rPr>
                <w:rFonts w:ascii="Times New Roman" w:hAnsi="Times New Roman" w:cs="Times New Roman"/>
                <w:sz w:val="24"/>
                <w:szCs w:val="24"/>
              </w:rPr>
              <w:br/>
              <w:t>Density</w:t>
            </w:r>
          </w:p>
        </w:tc>
        <w:tc>
          <w:tcPr>
            <w:tcW w:w="4955" w:type="dxa"/>
            <w:tcBorders>
              <w:left w:val="none" w:sz="0" w:space="0" w:color="auto"/>
              <w:right w:val="none" w:sz="0" w:space="0" w:color="auto"/>
            </w:tcBorders>
          </w:tcPr>
          <w:p w:rsidR="00383C32" w:rsidRPr="006000DC" w:rsidRDefault="004C6DFA" w:rsidP="006000DC">
            <w:pPr>
              <w:autoSpaceDE w:val="0"/>
              <w:autoSpaceDN w:val="0"/>
              <w:adjustRightInd w:val="0"/>
              <w:spacing w:line="360" w:lineRule="auto"/>
              <w:cnfStyle w:val="000000100000"/>
              <w:rPr>
                <w:rFonts w:ascii="Times New Roman" w:hAnsi="Times New Roman" w:cs="Times New Roman"/>
                <w:sz w:val="24"/>
                <w:szCs w:val="24"/>
              </w:rPr>
            </w:pPr>
            <w:r w:rsidRPr="006000DC">
              <w:rPr>
                <w:rFonts w:ascii="Times New Roman" w:hAnsi="Times New Roman" w:cs="Times New Roman"/>
                <w:sz w:val="24"/>
                <w:szCs w:val="24"/>
              </w:rPr>
              <w:t>Europe, Americas, Asia &amp; Australia, Russia</w:t>
            </w:r>
          </w:p>
          <w:p w:rsidR="004C6DFA" w:rsidRPr="006000DC" w:rsidRDefault="004C6DFA" w:rsidP="006000DC">
            <w:pPr>
              <w:autoSpaceDE w:val="0"/>
              <w:autoSpaceDN w:val="0"/>
              <w:adjustRightInd w:val="0"/>
              <w:spacing w:line="360" w:lineRule="auto"/>
              <w:cnfStyle w:val="000000100000"/>
              <w:rPr>
                <w:rFonts w:ascii="Times New Roman" w:hAnsi="Times New Roman" w:cs="Times New Roman"/>
                <w:b/>
                <w:bCs/>
                <w:sz w:val="24"/>
                <w:szCs w:val="24"/>
              </w:rPr>
            </w:pPr>
            <w:r w:rsidRPr="006000DC">
              <w:rPr>
                <w:rFonts w:ascii="Times New Roman" w:hAnsi="Times New Roman" w:cs="Times New Roman"/>
                <w:sz w:val="24"/>
                <w:szCs w:val="24"/>
              </w:rPr>
              <w:br/>
              <w:t>Urban</w:t>
            </w:r>
          </w:p>
        </w:tc>
      </w:tr>
      <w:tr w:rsidR="004C6DFA" w:rsidRPr="006000DC" w:rsidTr="00383C32">
        <w:tc>
          <w:tcPr>
            <w:cnfStyle w:val="001000000000"/>
            <w:tcW w:w="2395" w:type="dxa"/>
          </w:tcPr>
          <w:p w:rsidR="004C6DFA" w:rsidRPr="006000DC" w:rsidRDefault="004C6DFA" w:rsidP="006000DC">
            <w:pPr>
              <w:autoSpaceDE w:val="0"/>
              <w:autoSpaceDN w:val="0"/>
              <w:adjustRightInd w:val="0"/>
              <w:spacing w:line="360" w:lineRule="auto"/>
              <w:rPr>
                <w:rFonts w:ascii="Times New Roman" w:hAnsi="Times New Roman" w:cs="Times New Roman"/>
                <w:b w:val="0"/>
                <w:bCs w:val="0"/>
                <w:color w:val="auto"/>
                <w:sz w:val="24"/>
                <w:szCs w:val="24"/>
              </w:rPr>
            </w:pPr>
            <w:r w:rsidRPr="006000DC">
              <w:rPr>
                <w:rFonts w:ascii="Times New Roman" w:hAnsi="Times New Roman" w:cs="Times New Roman"/>
                <w:color w:val="auto"/>
                <w:sz w:val="24"/>
                <w:szCs w:val="24"/>
              </w:rPr>
              <w:t>Demographic</w:t>
            </w:r>
          </w:p>
        </w:tc>
        <w:tc>
          <w:tcPr>
            <w:tcW w:w="2226" w:type="dxa"/>
          </w:tcPr>
          <w:p w:rsidR="00383C32" w:rsidRPr="006000DC" w:rsidRDefault="004C6DFA" w:rsidP="006000DC">
            <w:pPr>
              <w:autoSpaceDE w:val="0"/>
              <w:autoSpaceDN w:val="0"/>
              <w:adjustRightInd w:val="0"/>
              <w:spacing w:line="360" w:lineRule="auto"/>
              <w:cnfStyle w:val="000000000000"/>
              <w:rPr>
                <w:rFonts w:ascii="Times New Roman" w:hAnsi="Times New Roman" w:cs="Times New Roman"/>
                <w:sz w:val="24"/>
                <w:szCs w:val="24"/>
              </w:rPr>
            </w:pPr>
            <w:r w:rsidRPr="006000DC">
              <w:rPr>
                <w:rFonts w:ascii="Times New Roman" w:hAnsi="Times New Roman" w:cs="Times New Roman"/>
                <w:sz w:val="24"/>
                <w:szCs w:val="24"/>
              </w:rPr>
              <w:t>Age</w:t>
            </w:r>
          </w:p>
          <w:p w:rsidR="004C6DFA" w:rsidRPr="006000DC" w:rsidRDefault="004C6DFA" w:rsidP="006000DC">
            <w:pPr>
              <w:autoSpaceDE w:val="0"/>
              <w:autoSpaceDN w:val="0"/>
              <w:adjustRightInd w:val="0"/>
              <w:spacing w:line="360" w:lineRule="auto"/>
              <w:cnfStyle w:val="000000000000"/>
              <w:rPr>
                <w:rFonts w:ascii="Times New Roman" w:hAnsi="Times New Roman" w:cs="Times New Roman"/>
                <w:sz w:val="24"/>
                <w:szCs w:val="24"/>
              </w:rPr>
            </w:pPr>
            <w:r w:rsidRPr="006000DC">
              <w:rPr>
                <w:rFonts w:ascii="Times New Roman" w:hAnsi="Times New Roman" w:cs="Times New Roman"/>
                <w:sz w:val="24"/>
                <w:szCs w:val="24"/>
              </w:rPr>
              <w:br/>
              <w:t>Gender</w:t>
            </w:r>
          </w:p>
          <w:p w:rsidR="00383C32" w:rsidRPr="006000DC" w:rsidRDefault="00383C32" w:rsidP="006000DC">
            <w:pPr>
              <w:autoSpaceDE w:val="0"/>
              <w:autoSpaceDN w:val="0"/>
              <w:adjustRightInd w:val="0"/>
              <w:spacing w:line="360" w:lineRule="auto"/>
              <w:cnfStyle w:val="000000000000"/>
              <w:rPr>
                <w:rFonts w:ascii="Times New Roman" w:hAnsi="Times New Roman" w:cs="Times New Roman"/>
                <w:sz w:val="24"/>
                <w:szCs w:val="24"/>
              </w:rPr>
            </w:pPr>
          </w:p>
          <w:p w:rsidR="004C6DFA" w:rsidRPr="006000DC" w:rsidRDefault="00383C32" w:rsidP="006000DC">
            <w:pPr>
              <w:autoSpaceDE w:val="0"/>
              <w:autoSpaceDN w:val="0"/>
              <w:adjustRightInd w:val="0"/>
              <w:spacing w:line="360" w:lineRule="auto"/>
              <w:cnfStyle w:val="000000000000"/>
              <w:rPr>
                <w:rFonts w:ascii="Times New Roman" w:hAnsi="Times New Roman" w:cs="Times New Roman"/>
                <w:sz w:val="24"/>
                <w:szCs w:val="24"/>
              </w:rPr>
            </w:pPr>
            <w:r w:rsidRPr="006000DC">
              <w:rPr>
                <w:rFonts w:ascii="Times New Roman" w:hAnsi="Times New Roman" w:cs="Times New Roman"/>
                <w:sz w:val="24"/>
                <w:szCs w:val="24"/>
              </w:rPr>
              <w:t>Occupation</w:t>
            </w:r>
            <w:r w:rsidR="004C6DFA" w:rsidRPr="006000DC">
              <w:rPr>
                <w:rFonts w:ascii="Times New Roman" w:hAnsi="Times New Roman" w:cs="Times New Roman"/>
                <w:sz w:val="24"/>
                <w:szCs w:val="24"/>
              </w:rPr>
              <w:br/>
            </w:r>
          </w:p>
          <w:p w:rsidR="00383C32" w:rsidRPr="006000DC" w:rsidRDefault="00383C32" w:rsidP="006000DC">
            <w:pPr>
              <w:autoSpaceDE w:val="0"/>
              <w:autoSpaceDN w:val="0"/>
              <w:adjustRightInd w:val="0"/>
              <w:spacing w:line="360" w:lineRule="auto"/>
              <w:cnfStyle w:val="000000000000"/>
              <w:rPr>
                <w:rFonts w:ascii="Times New Roman" w:hAnsi="Times New Roman" w:cs="Times New Roman"/>
                <w:b/>
                <w:bCs/>
                <w:sz w:val="24"/>
                <w:szCs w:val="24"/>
              </w:rPr>
            </w:pPr>
          </w:p>
        </w:tc>
        <w:tc>
          <w:tcPr>
            <w:tcW w:w="4955" w:type="dxa"/>
          </w:tcPr>
          <w:p w:rsidR="004C6DFA" w:rsidRPr="006000DC" w:rsidRDefault="004C6DFA" w:rsidP="006000DC">
            <w:pPr>
              <w:autoSpaceDE w:val="0"/>
              <w:autoSpaceDN w:val="0"/>
              <w:adjustRightInd w:val="0"/>
              <w:spacing w:line="360" w:lineRule="auto"/>
              <w:cnfStyle w:val="000000000000"/>
              <w:rPr>
                <w:rFonts w:ascii="Times New Roman" w:hAnsi="Times New Roman" w:cs="Times New Roman"/>
                <w:sz w:val="24"/>
                <w:szCs w:val="24"/>
              </w:rPr>
            </w:pPr>
            <w:r w:rsidRPr="006000DC">
              <w:rPr>
                <w:rFonts w:ascii="Times New Roman" w:hAnsi="Times New Roman" w:cs="Times New Roman"/>
                <w:sz w:val="24"/>
                <w:szCs w:val="24"/>
              </w:rPr>
              <w:t>22 and older</w:t>
            </w:r>
          </w:p>
          <w:p w:rsidR="00383C32" w:rsidRPr="006000DC" w:rsidRDefault="00383C32" w:rsidP="006000DC">
            <w:pPr>
              <w:autoSpaceDE w:val="0"/>
              <w:autoSpaceDN w:val="0"/>
              <w:adjustRightInd w:val="0"/>
              <w:spacing w:line="360" w:lineRule="auto"/>
              <w:cnfStyle w:val="000000000000"/>
              <w:rPr>
                <w:rFonts w:ascii="Times New Roman" w:hAnsi="Times New Roman" w:cs="Times New Roman"/>
                <w:sz w:val="24"/>
                <w:szCs w:val="24"/>
              </w:rPr>
            </w:pPr>
          </w:p>
          <w:p w:rsidR="004C6DFA" w:rsidRPr="006000DC" w:rsidRDefault="004C6DFA" w:rsidP="006000DC">
            <w:pPr>
              <w:autoSpaceDE w:val="0"/>
              <w:autoSpaceDN w:val="0"/>
              <w:adjustRightInd w:val="0"/>
              <w:spacing w:line="360" w:lineRule="auto"/>
              <w:cnfStyle w:val="000000000000"/>
              <w:rPr>
                <w:rFonts w:ascii="Times New Roman" w:hAnsi="Times New Roman" w:cs="Times New Roman"/>
                <w:sz w:val="24"/>
                <w:szCs w:val="24"/>
              </w:rPr>
            </w:pPr>
            <w:r w:rsidRPr="006000DC">
              <w:rPr>
                <w:rFonts w:ascii="Times New Roman" w:hAnsi="Times New Roman" w:cs="Times New Roman"/>
                <w:sz w:val="24"/>
                <w:szCs w:val="24"/>
              </w:rPr>
              <w:t>Males &amp; Females</w:t>
            </w:r>
          </w:p>
          <w:p w:rsidR="00383C32" w:rsidRPr="006000DC" w:rsidRDefault="00383C32" w:rsidP="006000DC">
            <w:pPr>
              <w:autoSpaceDE w:val="0"/>
              <w:autoSpaceDN w:val="0"/>
              <w:adjustRightInd w:val="0"/>
              <w:spacing w:line="360" w:lineRule="auto"/>
              <w:cnfStyle w:val="000000000000"/>
              <w:rPr>
                <w:rFonts w:ascii="Times New Roman" w:hAnsi="Times New Roman" w:cs="Times New Roman"/>
                <w:sz w:val="24"/>
                <w:szCs w:val="24"/>
              </w:rPr>
            </w:pPr>
          </w:p>
          <w:p w:rsidR="004C6DFA" w:rsidRPr="006000DC" w:rsidRDefault="00383C32" w:rsidP="006000DC">
            <w:pPr>
              <w:autoSpaceDE w:val="0"/>
              <w:autoSpaceDN w:val="0"/>
              <w:adjustRightInd w:val="0"/>
              <w:spacing w:line="360" w:lineRule="auto"/>
              <w:cnfStyle w:val="000000000000"/>
              <w:rPr>
                <w:rFonts w:ascii="Times New Roman" w:hAnsi="Times New Roman" w:cs="Times New Roman"/>
                <w:b/>
                <w:bCs/>
                <w:sz w:val="24"/>
                <w:szCs w:val="24"/>
              </w:rPr>
            </w:pPr>
            <w:r w:rsidRPr="006000DC">
              <w:rPr>
                <w:rFonts w:ascii="Times New Roman" w:hAnsi="Times New Roman" w:cs="Times New Roman"/>
                <w:sz w:val="24"/>
                <w:szCs w:val="24"/>
              </w:rPr>
              <w:t>Students, employees, professionals</w:t>
            </w:r>
          </w:p>
        </w:tc>
      </w:tr>
      <w:tr w:rsidR="004C6DFA" w:rsidRPr="006000DC" w:rsidTr="00383C32">
        <w:trPr>
          <w:cnfStyle w:val="000000100000"/>
        </w:trPr>
        <w:tc>
          <w:tcPr>
            <w:cnfStyle w:val="001000000000"/>
            <w:tcW w:w="2395" w:type="dxa"/>
            <w:tcBorders>
              <w:left w:val="none" w:sz="0" w:space="0" w:color="auto"/>
              <w:right w:val="none" w:sz="0" w:space="0" w:color="auto"/>
            </w:tcBorders>
          </w:tcPr>
          <w:p w:rsidR="004C6DFA" w:rsidRPr="006000DC" w:rsidRDefault="00383C32" w:rsidP="006000DC">
            <w:pPr>
              <w:autoSpaceDE w:val="0"/>
              <w:autoSpaceDN w:val="0"/>
              <w:adjustRightInd w:val="0"/>
              <w:spacing w:line="360" w:lineRule="auto"/>
              <w:rPr>
                <w:rFonts w:ascii="Times New Roman" w:hAnsi="Times New Roman" w:cs="Times New Roman"/>
                <w:b w:val="0"/>
                <w:bCs w:val="0"/>
                <w:color w:val="auto"/>
                <w:sz w:val="24"/>
                <w:szCs w:val="24"/>
              </w:rPr>
            </w:pPr>
            <w:r w:rsidRPr="006000DC">
              <w:rPr>
                <w:rFonts w:ascii="Times New Roman" w:hAnsi="Times New Roman" w:cs="Times New Roman"/>
                <w:color w:val="auto"/>
                <w:sz w:val="24"/>
                <w:szCs w:val="24"/>
              </w:rPr>
              <w:t>Psychographic</w:t>
            </w:r>
          </w:p>
        </w:tc>
        <w:tc>
          <w:tcPr>
            <w:tcW w:w="2226" w:type="dxa"/>
            <w:tcBorders>
              <w:left w:val="none" w:sz="0" w:space="0" w:color="auto"/>
              <w:right w:val="none" w:sz="0" w:space="0" w:color="auto"/>
            </w:tcBorders>
          </w:tcPr>
          <w:p w:rsidR="00383C32" w:rsidRPr="006000DC" w:rsidRDefault="00383C32" w:rsidP="006000DC">
            <w:pPr>
              <w:autoSpaceDE w:val="0"/>
              <w:autoSpaceDN w:val="0"/>
              <w:adjustRightInd w:val="0"/>
              <w:spacing w:line="360" w:lineRule="auto"/>
              <w:cnfStyle w:val="000000100000"/>
              <w:rPr>
                <w:rFonts w:ascii="Times New Roman" w:hAnsi="Times New Roman" w:cs="Times New Roman"/>
                <w:sz w:val="24"/>
                <w:szCs w:val="24"/>
              </w:rPr>
            </w:pPr>
            <w:r w:rsidRPr="006000DC">
              <w:rPr>
                <w:rFonts w:ascii="Times New Roman" w:hAnsi="Times New Roman" w:cs="Times New Roman"/>
                <w:sz w:val="24"/>
                <w:szCs w:val="24"/>
              </w:rPr>
              <w:t>Social class</w:t>
            </w:r>
            <w:r w:rsidRPr="006000DC">
              <w:rPr>
                <w:rFonts w:ascii="Times New Roman" w:hAnsi="Times New Roman" w:cs="Times New Roman"/>
                <w:sz w:val="24"/>
                <w:szCs w:val="24"/>
              </w:rPr>
              <w:br/>
            </w:r>
            <w:r w:rsidRPr="006000DC">
              <w:rPr>
                <w:rFonts w:ascii="Times New Roman" w:hAnsi="Times New Roman" w:cs="Times New Roman"/>
                <w:sz w:val="24"/>
                <w:szCs w:val="24"/>
              </w:rPr>
              <w:br/>
            </w:r>
          </w:p>
          <w:p w:rsidR="004C6DFA" w:rsidRPr="006000DC" w:rsidRDefault="00383C32" w:rsidP="006000DC">
            <w:pPr>
              <w:autoSpaceDE w:val="0"/>
              <w:autoSpaceDN w:val="0"/>
              <w:adjustRightInd w:val="0"/>
              <w:spacing w:line="360" w:lineRule="auto"/>
              <w:cnfStyle w:val="000000100000"/>
              <w:rPr>
                <w:rFonts w:ascii="Times New Roman" w:hAnsi="Times New Roman" w:cs="Times New Roman"/>
                <w:b/>
                <w:bCs/>
                <w:sz w:val="24"/>
                <w:szCs w:val="24"/>
              </w:rPr>
            </w:pPr>
            <w:r w:rsidRPr="006000DC">
              <w:rPr>
                <w:rFonts w:ascii="Times New Roman" w:hAnsi="Times New Roman" w:cs="Times New Roman"/>
                <w:sz w:val="24"/>
                <w:szCs w:val="24"/>
              </w:rPr>
              <w:t>Lifestyle</w:t>
            </w:r>
          </w:p>
        </w:tc>
        <w:tc>
          <w:tcPr>
            <w:tcW w:w="4955" w:type="dxa"/>
            <w:tcBorders>
              <w:left w:val="none" w:sz="0" w:space="0" w:color="auto"/>
              <w:right w:val="none" w:sz="0" w:space="0" w:color="auto"/>
            </w:tcBorders>
          </w:tcPr>
          <w:p w:rsidR="004C6DFA" w:rsidRPr="006000DC" w:rsidRDefault="00383C32" w:rsidP="006000DC">
            <w:pPr>
              <w:autoSpaceDE w:val="0"/>
              <w:autoSpaceDN w:val="0"/>
              <w:adjustRightInd w:val="0"/>
              <w:spacing w:line="360" w:lineRule="auto"/>
              <w:cnfStyle w:val="000000100000"/>
              <w:rPr>
                <w:rFonts w:ascii="Times New Roman" w:hAnsi="Times New Roman" w:cs="Times New Roman"/>
                <w:sz w:val="24"/>
                <w:szCs w:val="24"/>
              </w:rPr>
            </w:pPr>
            <w:r w:rsidRPr="006000DC">
              <w:rPr>
                <w:rFonts w:ascii="Times New Roman" w:hAnsi="Times New Roman" w:cs="Times New Roman"/>
                <w:sz w:val="24"/>
                <w:szCs w:val="24"/>
              </w:rPr>
              <w:t>Lower class, working class and middle class</w:t>
            </w:r>
          </w:p>
          <w:p w:rsidR="00383C32" w:rsidRPr="006000DC" w:rsidRDefault="00383C32" w:rsidP="006000DC">
            <w:pPr>
              <w:autoSpaceDE w:val="0"/>
              <w:autoSpaceDN w:val="0"/>
              <w:adjustRightInd w:val="0"/>
              <w:spacing w:line="360" w:lineRule="auto"/>
              <w:cnfStyle w:val="000000100000"/>
              <w:rPr>
                <w:rFonts w:ascii="Times New Roman" w:hAnsi="Times New Roman" w:cs="Times New Roman"/>
                <w:sz w:val="24"/>
                <w:szCs w:val="24"/>
              </w:rPr>
            </w:pPr>
          </w:p>
          <w:p w:rsidR="00383C32" w:rsidRPr="006000DC" w:rsidRDefault="00383C32" w:rsidP="006000DC">
            <w:pPr>
              <w:autoSpaceDE w:val="0"/>
              <w:autoSpaceDN w:val="0"/>
              <w:adjustRightInd w:val="0"/>
              <w:spacing w:line="360" w:lineRule="auto"/>
              <w:cnfStyle w:val="000000100000"/>
              <w:rPr>
                <w:rFonts w:ascii="Times New Roman" w:hAnsi="Times New Roman" w:cs="Times New Roman"/>
                <w:sz w:val="24"/>
                <w:szCs w:val="24"/>
              </w:rPr>
            </w:pPr>
            <w:r w:rsidRPr="006000DC">
              <w:rPr>
                <w:rFonts w:ascii="Times New Roman" w:hAnsi="Times New Roman" w:cs="Times New Roman"/>
                <w:sz w:val="24"/>
                <w:szCs w:val="24"/>
              </w:rPr>
              <w:t>Resigned,Struggler,Mainstreamer,Explorer</w:t>
            </w:r>
          </w:p>
        </w:tc>
      </w:tr>
    </w:tbl>
    <w:p w:rsidR="00383C32" w:rsidRPr="006000DC" w:rsidRDefault="00383C32" w:rsidP="006000DC">
      <w:pPr>
        <w:autoSpaceDE w:val="0"/>
        <w:autoSpaceDN w:val="0"/>
        <w:adjustRightInd w:val="0"/>
        <w:spacing w:after="0" w:line="360" w:lineRule="auto"/>
        <w:jc w:val="center"/>
        <w:rPr>
          <w:rFonts w:ascii="Times New Roman" w:hAnsi="Times New Roman" w:cs="Times New Roman"/>
          <w:bCs/>
          <w:sz w:val="24"/>
          <w:szCs w:val="24"/>
        </w:rPr>
      </w:pPr>
    </w:p>
    <w:p w:rsidR="004C6DFA" w:rsidRPr="006000DC" w:rsidRDefault="00180768" w:rsidP="006000DC">
      <w:pPr>
        <w:autoSpaceDE w:val="0"/>
        <w:autoSpaceDN w:val="0"/>
        <w:adjustRightInd w:val="0"/>
        <w:spacing w:after="0" w:line="360" w:lineRule="auto"/>
        <w:jc w:val="center"/>
        <w:rPr>
          <w:rFonts w:ascii="Times New Roman" w:hAnsi="Times New Roman" w:cs="Times New Roman"/>
          <w:bCs/>
          <w:sz w:val="24"/>
          <w:szCs w:val="24"/>
        </w:rPr>
      </w:pPr>
      <w:r w:rsidRPr="006000DC">
        <w:rPr>
          <w:rFonts w:ascii="Times New Roman" w:hAnsi="Times New Roman" w:cs="Times New Roman"/>
          <w:bCs/>
          <w:sz w:val="24"/>
          <w:szCs w:val="24"/>
        </w:rPr>
        <w:t>Table 1</w:t>
      </w:r>
      <w:r w:rsidR="00383C32" w:rsidRPr="006000DC">
        <w:rPr>
          <w:rFonts w:ascii="Times New Roman" w:hAnsi="Times New Roman" w:cs="Times New Roman"/>
          <w:bCs/>
          <w:sz w:val="24"/>
          <w:szCs w:val="24"/>
        </w:rPr>
        <w:t xml:space="preserve"> IKEA segmentation, targeting and positioning</w:t>
      </w:r>
    </w:p>
    <w:p w:rsidR="004C6DFA" w:rsidRDefault="004C6DFA" w:rsidP="006000DC">
      <w:pPr>
        <w:autoSpaceDE w:val="0"/>
        <w:autoSpaceDN w:val="0"/>
        <w:adjustRightInd w:val="0"/>
        <w:spacing w:after="0" w:line="360" w:lineRule="auto"/>
        <w:rPr>
          <w:rFonts w:ascii="Times New Roman" w:hAnsi="Times New Roman" w:cs="Times New Roman"/>
          <w:bCs/>
          <w:sz w:val="24"/>
          <w:szCs w:val="24"/>
        </w:rPr>
      </w:pPr>
    </w:p>
    <w:p w:rsidR="00226662" w:rsidRPr="006000DC" w:rsidRDefault="00226662" w:rsidP="006000DC">
      <w:pPr>
        <w:autoSpaceDE w:val="0"/>
        <w:autoSpaceDN w:val="0"/>
        <w:adjustRightInd w:val="0"/>
        <w:spacing w:after="0" w:line="360" w:lineRule="auto"/>
        <w:rPr>
          <w:rFonts w:ascii="Times New Roman" w:hAnsi="Times New Roman" w:cs="Times New Roman"/>
          <w:bCs/>
          <w:sz w:val="24"/>
          <w:szCs w:val="24"/>
        </w:rPr>
      </w:pPr>
    </w:p>
    <w:p w:rsidR="00C634B8" w:rsidRPr="006000DC" w:rsidRDefault="00180768" w:rsidP="006000DC">
      <w:pPr>
        <w:autoSpaceDE w:val="0"/>
        <w:autoSpaceDN w:val="0"/>
        <w:adjustRightInd w:val="0"/>
        <w:spacing w:after="0" w:line="360" w:lineRule="auto"/>
        <w:rPr>
          <w:rFonts w:ascii="Times New Roman" w:hAnsi="Times New Roman" w:cs="Times New Roman"/>
          <w:b/>
          <w:bCs/>
          <w:sz w:val="24"/>
          <w:szCs w:val="24"/>
        </w:rPr>
      </w:pPr>
      <w:r w:rsidRPr="006000DC">
        <w:rPr>
          <w:rFonts w:ascii="Times New Roman" w:hAnsi="Times New Roman" w:cs="Times New Roman"/>
          <w:b/>
          <w:bCs/>
          <w:sz w:val="24"/>
          <w:szCs w:val="24"/>
        </w:rPr>
        <w:t>5.</w:t>
      </w:r>
      <w:r w:rsidR="00C634B8" w:rsidRPr="006000DC">
        <w:rPr>
          <w:rFonts w:ascii="Times New Roman" w:hAnsi="Times New Roman" w:cs="Times New Roman"/>
          <w:b/>
          <w:bCs/>
          <w:sz w:val="24"/>
          <w:szCs w:val="24"/>
        </w:rPr>
        <w:t xml:space="preserve"> Marketing Communication Mix</w:t>
      </w:r>
    </w:p>
    <w:p w:rsidR="00B457B6" w:rsidRPr="006000DC" w:rsidRDefault="000A3A65" w:rsidP="000A3A65">
      <w:pPr>
        <w:autoSpaceDE w:val="0"/>
        <w:autoSpaceDN w:val="0"/>
        <w:adjustRightInd w:val="0"/>
        <w:spacing w:after="0" w:line="360" w:lineRule="auto"/>
        <w:rPr>
          <w:rFonts w:ascii="Times New Roman" w:hAnsi="Times New Roman" w:cs="Times New Roman"/>
          <w:sz w:val="24"/>
          <w:szCs w:val="24"/>
        </w:rPr>
      </w:pPr>
      <w:r w:rsidRPr="000A3A65">
        <w:rPr>
          <w:rFonts w:ascii="Times New Roman" w:hAnsi="Times New Roman" w:cs="Times New Roman"/>
          <w:sz w:val="24"/>
          <w:szCs w:val="24"/>
        </w:rPr>
        <w:t>The IKEA marketing communication mix involves the use of a number of marketing communication channels, including print and media advertising, events and experiences, sales pr</w:t>
      </w:r>
      <w:r w:rsidR="0052552E">
        <w:rPr>
          <w:rFonts w:ascii="Times New Roman" w:hAnsi="Times New Roman" w:cs="Times New Roman"/>
          <w:sz w:val="24"/>
          <w:szCs w:val="24"/>
        </w:rPr>
        <w:t xml:space="preserve">omotions, and direct marketing. </w:t>
      </w:r>
      <w:r w:rsidRPr="000A3A65">
        <w:rPr>
          <w:rFonts w:ascii="Times New Roman" w:hAnsi="Times New Roman" w:cs="Times New Roman"/>
          <w:sz w:val="24"/>
          <w:szCs w:val="24"/>
        </w:rPr>
        <w:t>The scope and usage patterns of these marketing communication channels by the furniture shop are the main topics of the discussion that follows.</w:t>
      </w:r>
    </w:p>
    <w:p w:rsidR="00067463" w:rsidRPr="006000DC" w:rsidRDefault="00067463" w:rsidP="006000DC">
      <w:pPr>
        <w:autoSpaceDE w:val="0"/>
        <w:autoSpaceDN w:val="0"/>
        <w:adjustRightInd w:val="0"/>
        <w:spacing w:after="0" w:line="360" w:lineRule="auto"/>
        <w:rPr>
          <w:rFonts w:ascii="Times New Roman" w:hAnsi="Times New Roman" w:cs="Times New Roman"/>
          <w:sz w:val="24"/>
          <w:szCs w:val="24"/>
        </w:rPr>
      </w:pPr>
    </w:p>
    <w:p w:rsidR="00067463" w:rsidRPr="006000DC" w:rsidRDefault="00180768" w:rsidP="006000DC">
      <w:pPr>
        <w:autoSpaceDE w:val="0"/>
        <w:autoSpaceDN w:val="0"/>
        <w:adjustRightInd w:val="0"/>
        <w:spacing w:after="0" w:line="360" w:lineRule="auto"/>
        <w:rPr>
          <w:rFonts w:ascii="Times New Roman" w:hAnsi="Times New Roman" w:cs="Times New Roman"/>
          <w:b/>
          <w:sz w:val="24"/>
          <w:szCs w:val="24"/>
        </w:rPr>
      </w:pPr>
      <w:r w:rsidRPr="006000DC">
        <w:rPr>
          <w:rFonts w:ascii="Times New Roman" w:hAnsi="Times New Roman" w:cs="Times New Roman"/>
          <w:b/>
          <w:sz w:val="24"/>
          <w:szCs w:val="24"/>
        </w:rPr>
        <w:t>6.</w:t>
      </w:r>
      <w:r w:rsidR="00067463" w:rsidRPr="006000DC">
        <w:rPr>
          <w:rFonts w:ascii="Times New Roman" w:hAnsi="Times New Roman" w:cs="Times New Roman"/>
          <w:b/>
          <w:sz w:val="24"/>
          <w:szCs w:val="24"/>
        </w:rPr>
        <w:t>References</w:t>
      </w:r>
    </w:p>
    <w:p w:rsidR="00180768" w:rsidRPr="006000DC" w:rsidRDefault="00180768" w:rsidP="006000DC">
      <w:pPr>
        <w:autoSpaceDE w:val="0"/>
        <w:autoSpaceDN w:val="0"/>
        <w:adjustRightInd w:val="0"/>
        <w:spacing w:after="0" w:line="360" w:lineRule="auto"/>
        <w:rPr>
          <w:rFonts w:ascii="Times New Roman" w:hAnsi="Times New Roman" w:cs="Times New Roman"/>
          <w:b/>
          <w:sz w:val="24"/>
          <w:szCs w:val="24"/>
        </w:rPr>
      </w:pPr>
    </w:p>
    <w:p w:rsidR="00067463"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 xml:space="preserve">1 IKEA Facts and Figures 2018 (2019) </w:t>
      </w:r>
      <w:r w:rsidRPr="006000DC">
        <w:rPr>
          <w:rFonts w:ascii="Times New Roman" w:hAnsi="Times New Roman" w:cs="Times New Roman"/>
          <w:i/>
          <w:iCs/>
          <w:sz w:val="24"/>
          <w:szCs w:val="24"/>
        </w:rPr>
        <w:t xml:space="preserve">IKEA, </w:t>
      </w:r>
      <w:r w:rsidRPr="006000DC">
        <w:rPr>
          <w:rFonts w:ascii="Times New Roman" w:hAnsi="Times New Roman" w:cs="Times New Roman"/>
          <w:sz w:val="24"/>
          <w:szCs w:val="24"/>
        </w:rPr>
        <w:t>Available at: https://www.ikea.com/ms/en_US/this-is-ikea/facts-andfigures/index.html</w:t>
      </w:r>
    </w:p>
    <w:p w:rsidR="00067463"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 xml:space="preserve">2 IKEA Facts and Figures 2018 (2019) </w:t>
      </w:r>
      <w:r w:rsidRPr="006000DC">
        <w:rPr>
          <w:rFonts w:ascii="Times New Roman" w:hAnsi="Times New Roman" w:cs="Times New Roman"/>
          <w:i/>
          <w:iCs/>
          <w:sz w:val="24"/>
          <w:szCs w:val="24"/>
        </w:rPr>
        <w:t xml:space="preserve">IKEA, </w:t>
      </w:r>
      <w:r w:rsidRPr="006000DC">
        <w:rPr>
          <w:rFonts w:ascii="Times New Roman" w:hAnsi="Times New Roman" w:cs="Times New Roman"/>
          <w:sz w:val="24"/>
          <w:szCs w:val="24"/>
        </w:rPr>
        <w:t>Available at: https://www.ikea.com/ms/en_US/this-is-ikea/facts-andfigures/index.html</w:t>
      </w:r>
    </w:p>
    <w:p w:rsidR="00067463"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3 Sustainability Report FY 2018 (2019) IKEA</w:t>
      </w:r>
    </w:p>
    <w:p w:rsidR="00180768" w:rsidRPr="006000DC" w:rsidRDefault="00067463"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 xml:space="preserve">4 IKEA Facts and Figures 2018 (2019) </w:t>
      </w:r>
      <w:r w:rsidRPr="006000DC">
        <w:rPr>
          <w:rFonts w:ascii="Times New Roman" w:hAnsi="Times New Roman" w:cs="Times New Roman"/>
          <w:i/>
          <w:iCs/>
          <w:sz w:val="24"/>
          <w:szCs w:val="24"/>
        </w:rPr>
        <w:t xml:space="preserve">IKEA, </w:t>
      </w:r>
      <w:r w:rsidRPr="006000DC">
        <w:rPr>
          <w:rFonts w:ascii="Times New Roman" w:hAnsi="Times New Roman" w:cs="Times New Roman"/>
          <w:sz w:val="24"/>
          <w:szCs w:val="24"/>
        </w:rPr>
        <w:t>Available at: https://www.ikea.com/ms/en_US/this-is-ikea/facts-andfigures/index.html</w:t>
      </w:r>
    </w:p>
    <w:p w:rsidR="00180768" w:rsidRPr="006000DC" w:rsidRDefault="00A451C7" w:rsidP="006000DC">
      <w:pPr>
        <w:spacing w:line="360" w:lineRule="auto"/>
        <w:rPr>
          <w:rFonts w:ascii="Times New Roman" w:hAnsi="Times New Roman" w:cs="Times New Roman"/>
          <w:sz w:val="24"/>
          <w:szCs w:val="24"/>
        </w:rPr>
      </w:pPr>
      <w:r w:rsidRPr="006000DC">
        <w:rPr>
          <w:rFonts w:ascii="Times New Roman" w:hAnsi="Times New Roman" w:cs="Times New Roman"/>
          <w:sz w:val="24"/>
          <w:szCs w:val="24"/>
        </w:rPr>
        <w:t>5</w:t>
      </w:r>
      <w:r w:rsidR="00067463" w:rsidRPr="006000DC">
        <w:rPr>
          <w:rFonts w:ascii="Times New Roman" w:hAnsi="Times New Roman" w:cs="Times New Roman"/>
          <w:sz w:val="24"/>
          <w:szCs w:val="24"/>
        </w:rPr>
        <w:t xml:space="preserve"> Walgrove, A. (2014) “How IKEA Became Kings of Content Marketing” </w:t>
      </w:r>
      <w:r w:rsidR="00067463" w:rsidRPr="006000DC">
        <w:rPr>
          <w:rFonts w:ascii="Times New Roman" w:hAnsi="Times New Roman" w:cs="Times New Roman"/>
          <w:i/>
          <w:iCs/>
          <w:sz w:val="24"/>
          <w:szCs w:val="24"/>
        </w:rPr>
        <w:t xml:space="preserve">Contently, </w:t>
      </w:r>
      <w:r w:rsidR="00067463" w:rsidRPr="006000DC">
        <w:rPr>
          <w:rFonts w:ascii="Times New Roman" w:hAnsi="Times New Roman" w:cs="Times New Roman"/>
          <w:sz w:val="24"/>
          <w:szCs w:val="24"/>
        </w:rPr>
        <w:t>Available at:</w:t>
      </w:r>
      <w:hyperlink r:id="rId9" w:history="1">
        <w:r w:rsidR="00067463" w:rsidRPr="006000DC">
          <w:rPr>
            <w:rStyle w:val="Hyperlink"/>
            <w:rFonts w:ascii="Times New Roman" w:hAnsi="Times New Roman" w:cs="Times New Roman"/>
            <w:sz w:val="24"/>
            <w:szCs w:val="24"/>
          </w:rPr>
          <w:t>https://contently.com/strategist/2014/11/07/how-ikea-became-kings-of-content-marketing/</w:t>
        </w:r>
      </w:hyperlink>
    </w:p>
    <w:p w:rsidR="00180768" w:rsidRPr="006000DC" w:rsidRDefault="00A451C7" w:rsidP="006000DC">
      <w:pPr>
        <w:spacing w:line="360" w:lineRule="auto"/>
        <w:rPr>
          <w:rFonts w:ascii="Times New Roman" w:hAnsi="Times New Roman" w:cs="Times New Roman"/>
          <w:sz w:val="24"/>
          <w:szCs w:val="24"/>
        </w:rPr>
      </w:pPr>
      <w:r w:rsidRPr="006000DC">
        <w:rPr>
          <w:rFonts w:ascii="Times New Roman" w:hAnsi="Times New Roman" w:cs="Times New Roman"/>
          <w:sz w:val="24"/>
          <w:szCs w:val="24"/>
        </w:rPr>
        <w:t>6</w:t>
      </w:r>
      <w:r w:rsidR="00067463" w:rsidRPr="006000DC">
        <w:rPr>
          <w:rFonts w:ascii="Times New Roman" w:hAnsi="Times New Roman" w:cs="Times New Roman"/>
          <w:sz w:val="24"/>
          <w:szCs w:val="24"/>
        </w:rPr>
        <w:t xml:space="preserve"> IKEA Facts and Figures 2018 (2019) </w:t>
      </w:r>
      <w:r w:rsidR="00067463" w:rsidRPr="006000DC">
        <w:rPr>
          <w:rFonts w:ascii="Times New Roman" w:hAnsi="Times New Roman" w:cs="Times New Roman"/>
          <w:i/>
          <w:iCs/>
          <w:sz w:val="24"/>
          <w:szCs w:val="24"/>
        </w:rPr>
        <w:t xml:space="preserve">IKEA, </w:t>
      </w:r>
      <w:r w:rsidR="00067463" w:rsidRPr="006000DC">
        <w:rPr>
          <w:rFonts w:ascii="Times New Roman" w:hAnsi="Times New Roman" w:cs="Times New Roman"/>
          <w:sz w:val="24"/>
          <w:szCs w:val="24"/>
        </w:rPr>
        <w:t xml:space="preserve">Available at: </w:t>
      </w:r>
      <w:hyperlink r:id="rId10" w:history="1">
        <w:r w:rsidR="00067463" w:rsidRPr="006000DC">
          <w:rPr>
            <w:rStyle w:val="Hyperlink"/>
            <w:rFonts w:ascii="Times New Roman" w:hAnsi="Times New Roman" w:cs="Times New Roman"/>
            <w:sz w:val="24"/>
            <w:szCs w:val="24"/>
          </w:rPr>
          <w:t>https://www.ikea.com/ms/en_US/this-is-ikea/facts-andfi</w:t>
        </w:r>
      </w:hyperlink>
      <w:r w:rsidR="00067463" w:rsidRPr="006000DC">
        <w:rPr>
          <w:rFonts w:ascii="Times New Roman" w:hAnsi="Times New Roman" w:cs="Times New Roman"/>
          <w:sz w:val="24"/>
          <w:szCs w:val="24"/>
        </w:rPr>
        <w:t xml:space="preserve"> /i d h l</w:t>
      </w:r>
    </w:p>
    <w:p w:rsidR="00067463" w:rsidRPr="006000DC" w:rsidRDefault="00180768" w:rsidP="006000DC">
      <w:pPr>
        <w:spacing w:line="360" w:lineRule="auto"/>
        <w:rPr>
          <w:rFonts w:ascii="Times New Roman" w:hAnsi="Times New Roman" w:cs="Times New Roman"/>
          <w:sz w:val="24"/>
          <w:szCs w:val="24"/>
        </w:rPr>
      </w:pPr>
      <w:r w:rsidRPr="006000DC">
        <w:rPr>
          <w:rFonts w:ascii="Times New Roman" w:hAnsi="Times New Roman" w:cs="Times New Roman"/>
          <w:sz w:val="24"/>
          <w:szCs w:val="24"/>
        </w:rPr>
        <w:t>7</w:t>
      </w:r>
      <w:r w:rsidR="00067463" w:rsidRPr="006000DC">
        <w:rPr>
          <w:rFonts w:ascii="Times New Roman" w:hAnsi="Times New Roman" w:cs="Times New Roman"/>
          <w:sz w:val="24"/>
          <w:szCs w:val="24"/>
        </w:rPr>
        <w:t xml:space="preserve"> IKEA Facts and Figures 2018 (2019) </w:t>
      </w:r>
      <w:r w:rsidR="00067463" w:rsidRPr="006000DC">
        <w:rPr>
          <w:rFonts w:ascii="Times New Roman" w:hAnsi="Times New Roman" w:cs="Times New Roman"/>
          <w:i/>
          <w:iCs/>
          <w:sz w:val="24"/>
          <w:szCs w:val="24"/>
        </w:rPr>
        <w:t xml:space="preserve">IKEA, </w:t>
      </w:r>
      <w:r w:rsidR="00067463" w:rsidRPr="006000DC">
        <w:rPr>
          <w:rFonts w:ascii="Times New Roman" w:hAnsi="Times New Roman" w:cs="Times New Roman"/>
          <w:sz w:val="24"/>
          <w:szCs w:val="24"/>
        </w:rPr>
        <w:t>Available at: https://www.ikea.com/ms/en_US/this-is-ikea/facts-andfigures/index.html</w:t>
      </w:r>
    </w:p>
    <w:p w:rsidR="00067463" w:rsidRPr="006000DC" w:rsidRDefault="00180768"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8</w:t>
      </w:r>
      <w:r w:rsidR="00067463" w:rsidRPr="006000DC">
        <w:rPr>
          <w:rFonts w:ascii="Times New Roman" w:hAnsi="Times New Roman" w:cs="Times New Roman"/>
          <w:sz w:val="24"/>
          <w:szCs w:val="24"/>
        </w:rPr>
        <w:t xml:space="preserve"> IKEA Facts and Figures 2018 (2019) </w:t>
      </w:r>
      <w:r w:rsidR="00067463" w:rsidRPr="006000DC">
        <w:rPr>
          <w:rFonts w:ascii="Times New Roman" w:hAnsi="Times New Roman" w:cs="Times New Roman"/>
          <w:i/>
          <w:iCs/>
          <w:sz w:val="24"/>
          <w:szCs w:val="24"/>
        </w:rPr>
        <w:t xml:space="preserve">IKEA, </w:t>
      </w:r>
      <w:r w:rsidR="00067463" w:rsidRPr="006000DC">
        <w:rPr>
          <w:rFonts w:ascii="Times New Roman" w:hAnsi="Times New Roman" w:cs="Times New Roman"/>
          <w:sz w:val="24"/>
          <w:szCs w:val="24"/>
        </w:rPr>
        <w:t>Available at: https://www.ikea.com/ms/en_US/this-is-ikea/facts-andfigures/index.html</w:t>
      </w:r>
    </w:p>
    <w:p w:rsidR="00067463" w:rsidRPr="006000DC" w:rsidRDefault="00180768"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9</w:t>
      </w:r>
      <w:r w:rsidR="00067463" w:rsidRPr="006000DC">
        <w:rPr>
          <w:rFonts w:ascii="Times New Roman" w:hAnsi="Times New Roman" w:cs="Times New Roman"/>
          <w:sz w:val="24"/>
          <w:szCs w:val="24"/>
        </w:rPr>
        <w:t xml:space="preserve"> Group Yearly Summary (2016) IKEA Group</w:t>
      </w:r>
    </w:p>
    <w:p w:rsidR="00067463" w:rsidRPr="006000DC" w:rsidRDefault="00180768"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10</w:t>
      </w:r>
      <w:r w:rsidR="00067463" w:rsidRPr="006000DC">
        <w:rPr>
          <w:rFonts w:ascii="Times New Roman" w:hAnsi="Times New Roman" w:cs="Times New Roman"/>
          <w:sz w:val="24"/>
          <w:szCs w:val="24"/>
        </w:rPr>
        <w:t xml:space="preserve"> Sustainability Report FY 2018 (2019) IKEA</w:t>
      </w:r>
    </w:p>
    <w:p w:rsidR="00067463" w:rsidRPr="006000DC" w:rsidRDefault="00180768" w:rsidP="006000DC">
      <w:pPr>
        <w:autoSpaceDE w:val="0"/>
        <w:autoSpaceDN w:val="0"/>
        <w:adjustRightInd w:val="0"/>
        <w:spacing w:after="0" w:line="360" w:lineRule="auto"/>
        <w:rPr>
          <w:rFonts w:ascii="Times New Roman" w:hAnsi="Times New Roman" w:cs="Times New Roman"/>
          <w:sz w:val="24"/>
          <w:szCs w:val="24"/>
        </w:rPr>
      </w:pPr>
      <w:r w:rsidRPr="006000DC">
        <w:rPr>
          <w:rFonts w:ascii="Times New Roman" w:hAnsi="Times New Roman" w:cs="Times New Roman"/>
          <w:sz w:val="24"/>
          <w:szCs w:val="24"/>
        </w:rPr>
        <w:t>11</w:t>
      </w:r>
      <w:r w:rsidR="00067463" w:rsidRPr="006000DC">
        <w:rPr>
          <w:rFonts w:ascii="Times New Roman" w:hAnsi="Times New Roman" w:cs="Times New Roman"/>
          <w:sz w:val="24"/>
          <w:szCs w:val="24"/>
        </w:rPr>
        <w:t xml:space="preserve"> IKEA Facts and Figures 2018 (2019) </w:t>
      </w:r>
      <w:r w:rsidR="00067463" w:rsidRPr="006000DC">
        <w:rPr>
          <w:rFonts w:ascii="Times New Roman" w:hAnsi="Times New Roman" w:cs="Times New Roman"/>
          <w:i/>
          <w:iCs/>
          <w:sz w:val="24"/>
          <w:szCs w:val="24"/>
        </w:rPr>
        <w:t xml:space="preserve">IKEA, </w:t>
      </w:r>
      <w:r w:rsidR="00067463" w:rsidRPr="006000DC">
        <w:rPr>
          <w:rFonts w:ascii="Times New Roman" w:hAnsi="Times New Roman" w:cs="Times New Roman"/>
          <w:sz w:val="24"/>
          <w:szCs w:val="24"/>
        </w:rPr>
        <w:t>Available at: https://www.ikea.com/ms/en_US/this-is-ikea/facts-andfi/i d h l</w:t>
      </w:r>
    </w:p>
    <w:p w:rsidR="00067463" w:rsidRPr="006000DC" w:rsidRDefault="00067463" w:rsidP="006000DC">
      <w:pPr>
        <w:autoSpaceDE w:val="0"/>
        <w:autoSpaceDN w:val="0"/>
        <w:adjustRightInd w:val="0"/>
        <w:spacing w:after="0" w:line="360" w:lineRule="auto"/>
        <w:rPr>
          <w:rFonts w:ascii="Times New Roman" w:hAnsi="Times New Roman" w:cs="Times New Roman"/>
          <w:b/>
          <w:sz w:val="24"/>
          <w:szCs w:val="24"/>
        </w:rPr>
      </w:pPr>
    </w:p>
    <w:p w:rsidR="00067463" w:rsidRPr="006000DC" w:rsidRDefault="00067463" w:rsidP="006000DC">
      <w:pPr>
        <w:autoSpaceDE w:val="0"/>
        <w:autoSpaceDN w:val="0"/>
        <w:adjustRightInd w:val="0"/>
        <w:spacing w:after="0" w:line="360" w:lineRule="auto"/>
        <w:rPr>
          <w:rFonts w:ascii="Times New Roman" w:hAnsi="Times New Roman" w:cs="Times New Roman"/>
          <w:b/>
          <w:sz w:val="24"/>
          <w:szCs w:val="24"/>
        </w:rPr>
      </w:pPr>
    </w:p>
    <w:sectPr w:rsidR="00067463" w:rsidRPr="006000DC" w:rsidSect="007B2859">
      <w:head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612A" w:rsidRDefault="0013612A" w:rsidP="006000DC">
      <w:pPr>
        <w:spacing w:after="0" w:line="240" w:lineRule="auto"/>
      </w:pPr>
      <w:r>
        <w:separator/>
      </w:r>
    </w:p>
  </w:endnote>
  <w:endnote w:type="continuationSeparator" w:id="1">
    <w:p w:rsidR="0013612A" w:rsidRDefault="0013612A" w:rsidP="006000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612A" w:rsidRDefault="0013612A" w:rsidP="006000DC">
      <w:pPr>
        <w:spacing w:after="0" w:line="240" w:lineRule="auto"/>
      </w:pPr>
      <w:r>
        <w:separator/>
      </w:r>
    </w:p>
  </w:footnote>
  <w:footnote w:type="continuationSeparator" w:id="1">
    <w:p w:rsidR="0013612A" w:rsidRDefault="0013612A" w:rsidP="006000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2146594"/>
      <w:docPartObj>
        <w:docPartGallery w:val="Page Numbers (Top of Page)"/>
        <w:docPartUnique/>
      </w:docPartObj>
    </w:sdtPr>
    <w:sdtContent>
      <w:p w:rsidR="006000DC" w:rsidRDefault="00667CFB">
        <w:pPr>
          <w:pStyle w:val="Header"/>
          <w:jc w:val="right"/>
        </w:pPr>
        <w:fldSimple w:instr=" PAGE   \* MERGEFORMAT ">
          <w:r w:rsidR="0052552E">
            <w:rPr>
              <w:noProof/>
            </w:rPr>
            <w:t>1</w:t>
          </w:r>
        </w:fldSimple>
      </w:p>
    </w:sdtContent>
  </w:sdt>
  <w:p w:rsidR="006000DC" w:rsidRDefault="006000D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0C67E5"/>
    <w:rsid w:val="00067463"/>
    <w:rsid w:val="00097EA1"/>
    <w:rsid w:val="000A3A65"/>
    <w:rsid w:val="000C67E5"/>
    <w:rsid w:val="00112F1D"/>
    <w:rsid w:val="0013612A"/>
    <w:rsid w:val="00180768"/>
    <w:rsid w:val="00226662"/>
    <w:rsid w:val="002C49EB"/>
    <w:rsid w:val="00383C32"/>
    <w:rsid w:val="003D304E"/>
    <w:rsid w:val="004453DF"/>
    <w:rsid w:val="004C6DFA"/>
    <w:rsid w:val="0052552E"/>
    <w:rsid w:val="006000DC"/>
    <w:rsid w:val="00663CEE"/>
    <w:rsid w:val="00667CFB"/>
    <w:rsid w:val="007B2859"/>
    <w:rsid w:val="00931E46"/>
    <w:rsid w:val="009A12C6"/>
    <w:rsid w:val="00A451C7"/>
    <w:rsid w:val="00A66309"/>
    <w:rsid w:val="00B02728"/>
    <w:rsid w:val="00B403BA"/>
    <w:rsid w:val="00B457B6"/>
    <w:rsid w:val="00BE6F72"/>
    <w:rsid w:val="00C625AC"/>
    <w:rsid w:val="00C634B8"/>
    <w:rsid w:val="00D002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8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7E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0C67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List1">
    <w:name w:val="Light List1"/>
    <w:basedOn w:val="TableNormal"/>
    <w:uiPriority w:val="61"/>
    <w:rsid w:val="000C67E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3-Accent3">
    <w:name w:val="Medium Grid 3 Accent 3"/>
    <w:basedOn w:val="TableNormal"/>
    <w:uiPriority w:val="69"/>
    <w:rsid w:val="000C67E5"/>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BalloonText">
    <w:name w:val="Balloon Text"/>
    <w:basedOn w:val="Normal"/>
    <w:link w:val="BalloonTextChar"/>
    <w:uiPriority w:val="99"/>
    <w:semiHidden/>
    <w:unhideWhenUsed/>
    <w:rsid w:val="000C67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7E5"/>
    <w:rPr>
      <w:rFonts w:ascii="Tahoma" w:hAnsi="Tahoma" w:cs="Tahoma"/>
      <w:sz w:val="16"/>
      <w:szCs w:val="16"/>
    </w:rPr>
  </w:style>
  <w:style w:type="character" w:styleId="Hyperlink">
    <w:name w:val="Hyperlink"/>
    <w:basedOn w:val="DefaultParagraphFont"/>
    <w:uiPriority w:val="99"/>
    <w:unhideWhenUsed/>
    <w:rsid w:val="004453DF"/>
    <w:rPr>
      <w:color w:val="0000FF" w:themeColor="hyperlink"/>
      <w:u w:val="single"/>
    </w:rPr>
  </w:style>
  <w:style w:type="table" w:styleId="LightShading-Accent4">
    <w:name w:val="Light Shading Accent 4"/>
    <w:basedOn w:val="TableNormal"/>
    <w:uiPriority w:val="60"/>
    <w:rsid w:val="004C6DF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Header">
    <w:name w:val="header"/>
    <w:basedOn w:val="Normal"/>
    <w:link w:val="HeaderChar"/>
    <w:uiPriority w:val="99"/>
    <w:unhideWhenUsed/>
    <w:rsid w:val="006000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0DC"/>
  </w:style>
  <w:style w:type="paragraph" w:styleId="Footer">
    <w:name w:val="footer"/>
    <w:basedOn w:val="Normal"/>
    <w:link w:val="FooterChar"/>
    <w:uiPriority w:val="99"/>
    <w:semiHidden/>
    <w:unhideWhenUsed/>
    <w:rsid w:val="006000D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000DC"/>
  </w:style>
</w:styles>
</file>

<file path=word/webSettings.xml><?xml version="1.0" encoding="utf-8"?>
<w:webSettings xmlns:r="http://schemas.openxmlformats.org/officeDocument/2006/relationships" xmlns:w="http://schemas.openxmlformats.org/wordprocessingml/2006/main">
  <w:divs>
    <w:div w:id="760873217">
      <w:bodyDiv w:val="1"/>
      <w:marLeft w:val="0"/>
      <w:marRight w:val="0"/>
      <w:marTop w:val="0"/>
      <w:marBottom w:val="0"/>
      <w:divBdr>
        <w:top w:val="none" w:sz="0" w:space="0" w:color="auto"/>
        <w:left w:val="none" w:sz="0" w:space="0" w:color="auto"/>
        <w:bottom w:val="none" w:sz="0" w:space="0" w:color="auto"/>
        <w:right w:val="none" w:sz="0" w:space="0" w:color="auto"/>
      </w:divBdr>
      <w:divsChild>
        <w:div w:id="1440874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kea.com/ms/en_US/this-is-ikea/facts-andfi" TargetMode="External"/><Relationship Id="rId4" Type="http://schemas.openxmlformats.org/officeDocument/2006/relationships/webSettings" Target="webSettings.xml"/><Relationship Id="rId9" Type="http://schemas.openxmlformats.org/officeDocument/2006/relationships/hyperlink" Target="https://contently.com/strategist/2014/11/07/how-ikea-became-kings-of-content-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420F6-2015-4404-886C-890D3EDE0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2250</TotalTime>
  <Pages>8</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jeet</dc:creator>
  <cp:lastModifiedBy>jeet</cp:lastModifiedBy>
  <cp:revision>16</cp:revision>
  <dcterms:created xsi:type="dcterms:W3CDTF">2023-03-23T13:09:00Z</dcterms:created>
  <dcterms:modified xsi:type="dcterms:W3CDTF">2023-03-31T22:33:00Z</dcterms:modified>
</cp:coreProperties>
</file>