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63332" w14:textId="77777777" w:rsidR="007F538B" w:rsidRDefault="007F538B" w:rsidP="007F538B">
      <w:pPr>
        <w:jc w:val="center"/>
        <w:rPr>
          <w:sz w:val="44"/>
          <w:szCs w:val="44"/>
        </w:rPr>
      </w:pPr>
      <w:r>
        <w:rPr>
          <w:sz w:val="44"/>
          <w:szCs w:val="44"/>
        </w:rPr>
        <w:t>University of Wales Trinity Saint David</w:t>
      </w:r>
    </w:p>
    <w:p w14:paraId="1BC70465" w14:textId="77777777" w:rsidR="007F538B" w:rsidRPr="001A3748" w:rsidRDefault="007F538B" w:rsidP="007F538B">
      <w:pPr>
        <w:rPr>
          <w:rFonts w:ascii="Times New Roman" w:eastAsia="Times New Roman" w:hAnsi="Times New Roman" w:cs="Times New Roman"/>
          <w:lang w:eastAsia="en-GB"/>
        </w:rPr>
      </w:pPr>
    </w:p>
    <w:p w14:paraId="3D005AA7" w14:textId="77777777" w:rsidR="007F538B" w:rsidRDefault="007F538B" w:rsidP="007F538B">
      <w:pPr>
        <w:jc w:val="center"/>
        <w:rPr>
          <w:sz w:val="44"/>
          <w:szCs w:val="44"/>
        </w:rPr>
      </w:pPr>
    </w:p>
    <w:p w14:paraId="51A288D7" w14:textId="77777777" w:rsidR="007F538B" w:rsidRDefault="007F538B" w:rsidP="007F538B">
      <w:pPr>
        <w:spacing w:after="160"/>
        <w:jc w:val="center"/>
        <w:rPr>
          <w:sz w:val="28"/>
          <w:szCs w:val="28"/>
        </w:rPr>
      </w:pPr>
      <w:r>
        <w:rPr>
          <w:sz w:val="28"/>
          <w:szCs w:val="28"/>
        </w:rPr>
        <w:t>Wales institute of Science and Arts</w:t>
      </w:r>
    </w:p>
    <w:p w14:paraId="63688794" w14:textId="77777777" w:rsidR="007F538B" w:rsidRDefault="007F538B" w:rsidP="007F538B">
      <w:pPr>
        <w:spacing w:after="160"/>
        <w:jc w:val="center"/>
        <w:rPr>
          <w:sz w:val="28"/>
          <w:szCs w:val="28"/>
        </w:rPr>
      </w:pPr>
    </w:p>
    <w:p w14:paraId="3C26330D" w14:textId="77777777" w:rsidR="007F538B" w:rsidRDefault="007F538B" w:rsidP="007F538B">
      <w:pPr>
        <w:spacing w:after="160"/>
        <w:jc w:val="center"/>
        <w:rPr>
          <w:rFonts w:ascii="Times New Roman" w:eastAsia="Times New Roman" w:hAnsi="Times New Roman" w:cs="Times New Roman"/>
          <w:lang w:eastAsia="en-GB"/>
        </w:rPr>
      </w:pPr>
      <w:r w:rsidRPr="008A134B">
        <w:rPr>
          <w:rFonts w:cstheme="minorHAnsi"/>
          <w:noProof/>
          <w:sz w:val="32"/>
          <w:szCs w:val="32"/>
        </w:rPr>
        <w:drawing>
          <wp:inline distT="0" distB="0" distL="0" distR="0" wp14:anchorId="36C33968" wp14:editId="7A7E1ED9">
            <wp:extent cx="5513969" cy="1828800"/>
            <wp:effectExtent l="0" t="0" r="0" b="0"/>
            <wp:docPr id="187662133" name="Picture 187662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53005" cy="1874913"/>
                    </a:xfrm>
                    <a:prstGeom prst="rect">
                      <a:avLst/>
                    </a:prstGeom>
                  </pic:spPr>
                </pic:pic>
              </a:graphicData>
            </a:graphic>
          </wp:inline>
        </w:drawing>
      </w:r>
    </w:p>
    <w:p w14:paraId="20813DFC" w14:textId="77777777" w:rsidR="007F538B" w:rsidRDefault="007F538B" w:rsidP="007F538B">
      <w:pPr>
        <w:spacing w:after="160"/>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Pr="001A3748">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lang w:eastAsia="en-GB"/>
        </w:rPr>
        <w:fldChar w:fldCharType="end"/>
      </w:r>
    </w:p>
    <w:p w14:paraId="1933B23C" w14:textId="4AE0AE2C" w:rsidR="007F538B" w:rsidRDefault="000D16FB" w:rsidP="007F538B">
      <w:pPr>
        <w:spacing w:after="160"/>
        <w:jc w:val="center"/>
        <w:rPr>
          <w:sz w:val="32"/>
          <w:szCs w:val="32"/>
        </w:rPr>
      </w:pPr>
      <w:r>
        <w:rPr>
          <w:sz w:val="32"/>
          <w:szCs w:val="32"/>
        </w:rPr>
        <w:t>Hydrogen Embrittlement</w:t>
      </w:r>
    </w:p>
    <w:p w14:paraId="6F49586C" w14:textId="77777777" w:rsidR="007F538B" w:rsidRDefault="007F538B" w:rsidP="007F538B">
      <w:pPr>
        <w:spacing w:after="160"/>
        <w:jc w:val="center"/>
        <w:rPr>
          <w:sz w:val="32"/>
          <w:szCs w:val="32"/>
        </w:rPr>
      </w:pPr>
    </w:p>
    <w:p w14:paraId="6BD22303" w14:textId="7CDFF8C7" w:rsidR="007F538B" w:rsidRDefault="000D16FB" w:rsidP="007F538B">
      <w:pPr>
        <w:spacing w:after="160"/>
        <w:jc w:val="center"/>
        <w:rPr>
          <w:sz w:val="28"/>
          <w:szCs w:val="28"/>
        </w:rPr>
      </w:pPr>
      <w:r>
        <w:rPr>
          <w:sz w:val="28"/>
          <w:szCs w:val="28"/>
        </w:rPr>
        <w:t>Mechanisms of material failure ACEA7010</w:t>
      </w:r>
    </w:p>
    <w:p w14:paraId="77962CFD" w14:textId="77777777" w:rsidR="007F538B" w:rsidRDefault="007F538B" w:rsidP="007F538B">
      <w:pPr>
        <w:spacing w:after="160"/>
        <w:jc w:val="center"/>
        <w:rPr>
          <w:sz w:val="28"/>
          <w:szCs w:val="28"/>
        </w:rPr>
      </w:pPr>
    </w:p>
    <w:p w14:paraId="5748CC56" w14:textId="75C1206B" w:rsidR="007F538B" w:rsidRDefault="007F538B" w:rsidP="007F538B">
      <w:pPr>
        <w:spacing w:after="160"/>
        <w:jc w:val="center"/>
        <w:rPr>
          <w:szCs w:val="22"/>
        </w:rPr>
      </w:pPr>
      <w:r>
        <w:rPr>
          <w:szCs w:val="22"/>
        </w:rPr>
        <w:t>Joseph Britton</w:t>
      </w:r>
    </w:p>
    <w:p w14:paraId="1ED3E4C6" w14:textId="77777777" w:rsidR="007F538B" w:rsidRDefault="007F538B" w:rsidP="007F538B">
      <w:pPr>
        <w:spacing w:after="160"/>
        <w:jc w:val="center"/>
        <w:rPr>
          <w:szCs w:val="22"/>
        </w:rPr>
      </w:pPr>
    </w:p>
    <w:p w14:paraId="41FC3820" w14:textId="77777777" w:rsidR="007F538B" w:rsidRDefault="007F538B" w:rsidP="007F538B">
      <w:pPr>
        <w:spacing w:after="160"/>
        <w:jc w:val="center"/>
        <w:rPr>
          <w:szCs w:val="22"/>
        </w:rPr>
      </w:pPr>
      <w:r>
        <w:rPr>
          <w:szCs w:val="22"/>
        </w:rPr>
        <w:t>2104278</w:t>
      </w:r>
    </w:p>
    <w:p w14:paraId="0402064F" w14:textId="77777777" w:rsidR="007F538B" w:rsidRDefault="007F538B" w:rsidP="007F538B">
      <w:pPr>
        <w:spacing w:after="160"/>
        <w:jc w:val="center"/>
        <w:rPr>
          <w:szCs w:val="22"/>
        </w:rPr>
      </w:pPr>
    </w:p>
    <w:p w14:paraId="7795ECBD" w14:textId="2805A584" w:rsidR="00C5013A" w:rsidRDefault="000D16FB" w:rsidP="007F538B">
      <w:pPr>
        <w:jc w:val="center"/>
        <w:rPr>
          <w:szCs w:val="22"/>
        </w:rPr>
      </w:pPr>
      <w:r>
        <w:rPr>
          <w:szCs w:val="22"/>
        </w:rPr>
        <w:t>January</w:t>
      </w:r>
      <w:r w:rsidR="007F538B">
        <w:rPr>
          <w:szCs w:val="22"/>
        </w:rPr>
        <w:t>/</w:t>
      </w:r>
      <w:r>
        <w:rPr>
          <w:szCs w:val="22"/>
        </w:rPr>
        <w:t>2025</w:t>
      </w:r>
    </w:p>
    <w:p w14:paraId="1B2CE5A2" w14:textId="1D923117" w:rsidR="00872DEA" w:rsidRDefault="00872DEA">
      <w:pPr>
        <w:spacing w:after="160" w:line="259" w:lineRule="auto"/>
        <w:rPr>
          <w:b/>
          <w:bCs/>
        </w:rPr>
        <w:sectPr w:rsidR="00872DEA" w:rsidSect="00872DEA">
          <w:footerReference w:type="default" r:id="rId12"/>
          <w:pgSz w:w="11906" w:h="16838"/>
          <w:pgMar w:top="1440" w:right="1440" w:bottom="1440" w:left="1440" w:header="708" w:footer="708" w:gutter="0"/>
          <w:pgNumType w:fmt="lowerRoman" w:start="1"/>
          <w:cols w:space="708"/>
          <w:docGrid w:linePitch="360"/>
        </w:sectPr>
      </w:pPr>
    </w:p>
    <w:p w14:paraId="1D51CFFD" w14:textId="66A4D0AF" w:rsidR="007F538B" w:rsidRDefault="007F538B">
      <w:pPr>
        <w:spacing w:after="160" w:line="259" w:lineRule="auto"/>
        <w:rPr>
          <w:b/>
          <w:bCs/>
        </w:rPr>
      </w:pPr>
    </w:p>
    <w:sdt>
      <w:sdtPr>
        <w:rPr>
          <w:rFonts w:asciiTheme="minorHAnsi" w:eastAsiaTheme="minorHAnsi" w:hAnsiTheme="minorHAnsi" w:cstheme="minorBidi"/>
          <w:color w:val="auto"/>
          <w:sz w:val="24"/>
          <w:szCs w:val="24"/>
          <w:lang w:eastAsia="en-US"/>
        </w:rPr>
        <w:id w:val="-708186323"/>
        <w:docPartObj>
          <w:docPartGallery w:val="Table of Contents"/>
          <w:docPartUnique/>
        </w:docPartObj>
      </w:sdtPr>
      <w:sdtEndPr>
        <w:rPr>
          <w:b/>
          <w:bCs/>
          <w:sz w:val="22"/>
        </w:rPr>
      </w:sdtEndPr>
      <w:sdtContent>
        <w:p w14:paraId="447F2B75" w14:textId="3C357C10" w:rsidR="008B67DF" w:rsidRDefault="008B67DF">
          <w:pPr>
            <w:pStyle w:val="TOCHeading"/>
          </w:pPr>
          <w:r>
            <w:t>Table of Contents</w:t>
          </w:r>
        </w:p>
        <w:p w14:paraId="6C880465" w14:textId="77777777" w:rsidR="00636E0D" w:rsidRPr="00636E0D" w:rsidRDefault="00636E0D" w:rsidP="00636E0D">
          <w:pPr>
            <w:rPr>
              <w:lang w:eastAsia="zh-CN"/>
            </w:rPr>
          </w:pPr>
        </w:p>
        <w:p w14:paraId="67BE39B3" w14:textId="79F5DEC6" w:rsidR="008259E6" w:rsidRDefault="008B67DF">
          <w:pPr>
            <w:pStyle w:val="TOC1"/>
            <w:tabs>
              <w:tab w:val="right" w:leader="dot" w:pos="9016"/>
            </w:tabs>
            <w:rPr>
              <w:rFonts w:eastAsiaTheme="minorEastAsia"/>
              <w:noProof/>
              <w:kern w:val="2"/>
              <w:sz w:val="24"/>
              <w:lang w:eastAsia="en-GB"/>
              <w14:ligatures w14:val="standardContextual"/>
            </w:rPr>
          </w:pPr>
          <w:r>
            <w:fldChar w:fldCharType="begin"/>
          </w:r>
          <w:r>
            <w:instrText xml:space="preserve"> TOC \o "1-3" \h \z \u </w:instrText>
          </w:r>
          <w:r>
            <w:fldChar w:fldCharType="separate"/>
          </w:r>
          <w:hyperlink w:anchor="_Toc188205873" w:history="1">
            <w:r w:rsidR="008259E6" w:rsidRPr="00C2338F">
              <w:rPr>
                <w:rStyle w:val="Hyperlink"/>
                <w:noProof/>
              </w:rPr>
              <w:t>Table of figures</w:t>
            </w:r>
            <w:r w:rsidR="008259E6">
              <w:rPr>
                <w:noProof/>
                <w:webHidden/>
              </w:rPr>
              <w:tab/>
            </w:r>
            <w:r w:rsidR="008259E6">
              <w:rPr>
                <w:noProof/>
                <w:webHidden/>
              </w:rPr>
              <w:fldChar w:fldCharType="begin"/>
            </w:r>
            <w:r w:rsidR="008259E6">
              <w:rPr>
                <w:noProof/>
                <w:webHidden/>
              </w:rPr>
              <w:instrText xml:space="preserve"> PAGEREF _Toc188205873 \h </w:instrText>
            </w:r>
            <w:r w:rsidR="008259E6">
              <w:rPr>
                <w:noProof/>
                <w:webHidden/>
              </w:rPr>
            </w:r>
            <w:r w:rsidR="008259E6">
              <w:rPr>
                <w:noProof/>
                <w:webHidden/>
              </w:rPr>
              <w:fldChar w:fldCharType="separate"/>
            </w:r>
            <w:r w:rsidR="008259E6">
              <w:rPr>
                <w:noProof/>
                <w:webHidden/>
              </w:rPr>
              <w:t>iii</w:t>
            </w:r>
            <w:r w:rsidR="008259E6">
              <w:rPr>
                <w:noProof/>
                <w:webHidden/>
              </w:rPr>
              <w:fldChar w:fldCharType="end"/>
            </w:r>
          </w:hyperlink>
        </w:p>
        <w:p w14:paraId="07B87461" w14:textId="12607E0D" w:rsidR="008259E6" w:rsidRDefault="008259E6">
          <w:pPr>
            <w:pStyle w:val="TOC1"/>
            <w:tabs>
              <w:tab w:val="right" w:leader="dot" w:pos="9016"/>
            </w:tabs>
            <w:rPr>
              <w:rFonts w:eastAsiaTheme="minorEastAsia"/>
              <w:noProof/>
              <w:kern w:val="2"/>
              <w:sz w:val="24"/>
              <w:lang w:eastAsia="en-GB"/>
              <w14:ligatures w14:val="standardContextual"/>
            </w:rPr>
          </w:pPr>
          <w:hyperlink w:anchor="_Toc188205874" w:history="1">
            <w:r w:rsidRPr="00C2338F">
              <w:rPr>
                <w:rStyle w:val="Hyperlink"/>
                <w:noProof/>
              </w:rPr>
              <w:t>Table of tables</w:t>
            </w:r>
            <w:r>
              <w:rPr>
                <w:noProof/>
                <w:webHidden/>
              </w:rPr>
              <w:tab/>
            </w:r>
            <w:r>
              <w:rPr>
                <w:noProof/>
                <w:webHidden/>
              </w:rPr>
              <w:fldChar w:fldCharType="begin"/>
            </w:r>
            <w:r>
              <w:rPr>
                <w:noProof/>
                <w:webHidden/>
              </w:rPr>
              <w:instrText xml:space="preserve"> PAGEREF _Toc188205874 \h </w:instrText>
            </w:r>
            <w:r>
              <w:rPr>
                <w:noProof/>
                <w:webHidden/>
              </w:rPr>
            </w:r>
            <w:r>
              <w:rPr>
                <w:noProof/>
                <w:webHidden/>
              </w:rPr>
              <w:fldChar w:fldCharType="separate"/>
            </w:r>
            <w:r>
              <w:rPr>
                <w:noProof/>
                <w:webHidden/>
              </w:rPr>
              <w:t>iii</w:t>
            </w:r>
            <w:r>
              <w:rPr>
                <w:noProof/>
                <w:webHidden/>
              </w:rPr>
              <w:fldChar w:fldCharType="end"/>
            </w:r>
          </w:hyperlink>
        </w:p>
        <w:p w14:paraId="4A555360" w14:textId="2D2B9096" w:rsidR="008259E6" w:rsidRDefault="008259E6">
          <w:pPr>
            <w:pStyle w:val="TOC1"/>
            <w:tabs>
              <w:tab w:val="right" w:leader="dot" w:pos="9016"/>
            </w:tabs>
            <w:rPr>
              <w:rFonts w:eastAsiaTheme="minorEastAsia"/>
              <w:noProof/>
              <w:kern w:val="2"/>
              <w:sz w:val="24"/>
              <w:lang w:eastAsia="en-GB"/>
              <w14:ligatures w14:val="standardContextual"/>
            </w:rPr>
          </w:pPr>
          <w:hyperlink w:anchor="_Toc188205875" w:history="1">
            <w:r w:rsidRPr="00C2338F">
              <w:rPr>
                <w:rStyle w:val="Hyperlink"/>
                <w:noProof/>
              </w:rPr>
              <w:t>Table of equations</w:t>
            </w:r>
            <w:r>
              <w:rPr>
                <w:noProof/>
                <w:webHidden/>
              </w:rPr>
              <w:tab/>
            </w:r>
            <w:r>
              <w:rPr>
                <w:noProof/>
                <w:webHidden/>
              </w:rPr>
              <w:fldChar w:fldCharType="begin"/>
            </w:r>
            <w:r>
              <w:rPr>
                <w:noProof/>
                <w:webHidden/>
              </w:rPr>
              <w:instrText xml:space="preserve"> PAGEREF _Toc188205875 \h </w:instrText>
            </w:r>
            <w:r>
              <w:rPr>
                <w:noProof/>
                <w:webHidden/>
              </w:rPr>
            </w:r>
            <w:r>
              <w:rPr>
                <w:noProof/>
                <w:webHidden/>
              </w:rPr>
              <w:fldChar w:fldCharType="separate"/>
            </w:r>
            <w:r>
              <w:rPr>
                <w:noProof/>
                <w:webHidden/>
              </w:rPr>
              <w:t>iii</w:t>
            </w:r>
            <w:r>
              <w:rPr>
                <w:noProof/>
                <w:webHidden/>
              </w:rPr>
              <w:fldChar w:fldCharType="end"/>
            </w:r>
          </w:hyperlink>
        </w:p>
        <w:p w14:paraId="466C752C" w14:textId="714CEAE7" w:rsidR="008259E6" w:rsidRDefault="008259E6">
          <w:pPr>
            <w:pStyle w:val="TOC1"/>
            <w:tabs>
              <w:tab w:val="left" w:pos="480"/>
              <w:tab w:val="right" w:leader="dot" w:pos="9016"/>
            </w:tabs>
            <w:rPr>
              <w:rFonts w:eastAsiaTheme="minorEastAsia"/>
              <w:noProof/>
              <w:kern w:val="2"/>
              <w:sz w:val="24"/>
              <w:lang w:eastAsia="en-GB"/>
              <w14:ligatures w14:val="standardContextual"/>
            </w:rPr>
          </w:pPr>
          <w:hyperlink w:anchor="_Toc188205876" w:history="1">
            <w:r w:rsidRPr="00C2338F">
              <w:rPr>
                <w:rStyle w:val="Hyperlink"/>
                <w:noProof/>
              </w:rPr>
              <w:t>1.</w:t>
            </w:r>
            <w:r>
              <w:rPr>
                <w:rFonts w:eastAsiaTheme="minorEastAsia"/>
                <w:noProof/>
                <w:kern w:val="2"/>
                <w:sz w:val="24"/>
                <w:lang w:eastAsia="en-GB"/>
                <w14:ligatures w14:val="standardContextual"/>
              </w:rPr>
              <w:tab/>
            </w:r>
            <w:r w:rsidRPr="00C2338F">
              <w:rPr>
                <w:rStyle w:val="Hyperlink"/>
                <w:noProof/>
              </w:rPr>
              <w:t>Introduction</w:t>
            </w:r>
            <w:r>
              <w:rPr>
                <w:noProof/>
                <w:webHidden/>
              </w:rPr>
              <w:tab/>
            </w:r>
            <w:r>
              <w:rPr>
                <w:noProof/>
                <w:webHidden/>
              </w:rPr>
              <w:fldChar w:fldCharType="begin"/>
            </w:r>
            <w:r>
              <w:rPr>
                <w:noProof/>
                <w:webHidden/>
              </w:rPr>
              <w:instrText xml:space="preserve"> PAGEREF _Toc188205876 \h </w:instrText>
            </w:r>
            <w:r>
              <w:rPr>
                <w:noProof/>
                <w:webHidden/>
              </w:rPr>
            </w:r>
            <w:r>
              <w:rPr>
                <w:noProof/>
                <w:webHidden/>
              </w:rPr>
              <w:fldChar w:fldCharType="separate"/>
            </w:r>
            <w:r>
              <w:rPr>
                <w:noProof/>
                <w:webHidden/>
              </w:rPr>
              <w:t>1</w:t>
            </w:r>
            <w:r>
              <w:rPr>
                <w:noProof/>
                <w:webHidden/>
              </w:rPr>
              <w:fldChar w:fldCharType="end"/>
            </w:r>
          </w:hyperlink>
        </w:p>
        <w:p w14:paraId="49D7F705" w14:textId="3F299229" w:rsidR="008259E6" w:rsidRDefault="008259E6">
          <w:pPr>
            <w:pStyle w:val="TOC2"/>
            <w:tabs>
              <w:tab w:val="left" w:pos="960"/>
              <w:tab w:val="right" w:leader="dot" w:pos="9016"/>
            </w:tabs>
            <w:rPr>
              <w:rFonts w:eastAsiaTheme="minorEastAsia"/>
              <w:noProof/>
              <w:kern w:val="2"/>
              <w:sz w:val="24"/>
              <w:lang w:eastAsia="en-GB"/>
              <w14:ligatures w14:val="standardContextual"/>
            </w:rPr>
          </w:pPr>
          <w:hyperlink w:anchor="_Toc188205877" w:history="1">
            <w:r w:rsidRPr="00C2338F">
              <w:rPr>
                <w:rStyle w:val="Hyperlink"/>
                <w:noProof/>
              </w:rPr>
              <w:t>1.1.</w:t>
            </w:r>
            <w:r>
              <w:rPr>
                <w:rFonts w:eastAsiaTheme="minorEastAsia"/>
                <w:noProof/>
                <w:kern w:val="2"/>
                <w:sz w:val="24"/>
                <w:lang w:eastAsia="en-GB"/>
                <w14:ligatures w14:val="standardContextual"/>
              </w:rPr>
              <w:tab/>
            </w:r>
            <w:r w:rsidRPr="00C2338F">
              <w:rPr>
                <w:rStyle w:val="Hyperlink"/>
                <w:noProof/>
              </w:rPr>
              <w:t>Hydrogen origins</w:t>
            </w:r>
            <w:r>
              <w:rPr>
                <w:noProof/>
                <w:webHidden/>
              </w:rPr>
              <w:tab/>
            </w:r>
            <w:r>
              <w:rPr>
                <w:noProof/>
                <w:webHidden/>
              </w:rPr>
              <w:fldChar w:fldCharType="begin"/>
            </w:r>
            <w:r>
              <w:rPr>
                <w:noProof/>
                <w:webHidden/>
              </w:rPr>
              <w:instrText xml:space="preserve"> PAGEREF _Toc188205877 \h </w:instrText>
            </w:r>
            <w:r>
              <w:rPr>
                <w:noProof/>
                <w:webHidden/>
              </w:rPr>
            </w:r>
            <w:r>
              <w:rPr>
                <w:noProof/>
                <w:webHidden/>
              </w:rPr>
              <w:fldChar w:fldCharType="separate"/>
            </w:r>
            <w:r>
              <w:rPr>
                <w:noProof/>
                <w:webHidden/>
              </w:rPr>
              <w:t>1</w:t>
            </w:r>
            <w:r>
              <w:rPr>
                <w:noProof/>
                <w:webHidden/>
              </w:rPr>
              <w:fldChar w:fldCharType="end"/>
            </w:r>
          </w:hyperlink>
        </w:p>
        <w:p w14:paraId="7D2C5314" w14:textId="09C9B932" w:rsidR="008259E6" w:rsidRDefault="008259E6">
          <w:pPr>
            <w:pStyle w:val="TOC1"/>
            <w:tabs>
              <w:tab w:val="left" w:pos="480"/>
              <w:tab w:val="right" w:leader="dot" w:pos="9016"/>
            </w:tabs>
            <w:rPr>
              <w:rFonts w:eastAsiaTheme="minorEastAsia"/>
              <w:noProof/>
              <w:kern w:val="2"/>
              <w:sz w:val="24"/>
              <w:lang w:eastAsia="en-GB"/>
              <w14:ligatures w14:val="standardContextual"/>
            </w:rPr>
          </w:pPr>
          <w:hyperlink w:anchor="_Toc188205878" w:history="1">
            <w:r w:rsidRPr="00C2338F">
              <w:rPr>
                <w:rStyle w:val="Hyperlink"/>
                <w:noProof/>
              </w:rPr>
              <w:t>2.</w:t>
            </w:r>
            <w:r>
              <w:rPr>
                <w:rFonts w:eastAsiaTheme="minorEastAsia"/>
                <w:noProof/>
                <w:kern w:val="2"/>
                <w:sz w:val="24"/>
                <w:lang w:eastAsia="en-GB"/>
                <w14:ligatures w14:val="standardContextual"/>
              </w:rPr>
              <w:tab/>
            </w:r>
            <w:r w:rsidRPr="00C2338F">
              <w:rPr>
                <w:rStyle w:val="Hyperlink"/>
                <w:noProof/>
              </w:rPr>
              <w:t>Hydrogen absorption and its effects</w:t>
            </w:r>
            <w:r>
              <w:rPr>
                <w:noProof/>
                <w:webHidden/>
              </w:rPr>
              <w:tab/>
            </w:r>
            <w:r>
              <w:rPr>
                <w:noProof/>
                <w:webHidden/>
              </w:rPr>
              <w:fldChar w:fldCharType="begin"/>
            </w:r>
            <w:r>
              <w:rPr>
                <w:noProof/>
                <w:webHidden/>
              </w:rPr>
              <w:instrText xml:space="preserve"> PAGEREF _Toc188205878 \h </w:instrText>
            </w:r>
            <w:r>
              <w:rPr>
                <w:noProof/>
                <w:webHidden/>
              </w:rPr>
            </w:r>
            <w:r>
              <w:rPr>
                <w:noProof/>
                <w:webHidden/>
              </w:rPr>
              <w:fldChar w:fldCharType="separate"/>
            </w:r>
            <w:r>
              <w:rPr>
                <w:noProof/>
                <w:webHidden/>
              </w:rPr>
              <w:t>2</w:t>
            </w:r>
            <w:r>
              <w:rPr>
                <w:noProof/>
                <w:webHidden/>
              </w:rPr>
              <w:fldChar w:fldCharType="end"/>
            </w:r>
          </w:hyperlink>
        </w:p>
        <w:p w14:paraId="287C256C" w14:textId="107A7417" w:rsidR="008259E6" w:rsidRDefault="008259E6">
          <w:pPr>
            <w:pStyle w:val="TOC2"/>
            <w:tabs>
              <w:tab w:val="left" w:pos="960"/>
              <w:tab w:val="right" w:leader="dot" w:pos="9016"/>
            </w:tabs>
            <w:rPr>
              <w:rFonts w:eastAsiaTheme="minorEastAsia"/>
              <w:noProof/>
              <w:kern w:val="2"/>
              <w:sz w:val="24"/>
              <w:lang w:eastAsia="en-GB"/>
              <w14:ligatures w14:val="standardContextual"/>
            </w:rPr>
          </w:pPr>
          <w:hyperlink w:anchor="_Toc188205879" w:history="1">
            <w:r w:rsidRPr="00C2338F">
              <w:rPr>
                <w:rStyle w:val="Hyperlink"/>
                <w:noProof/>
              </w:rPr>
              <w:t>2.1.</w:t>
            </w:r>
            <w:r>
              <w:rPr>
                <w:rFonts w:eastAsiaTheme="minorEastAsia"/>
                <w:noProof/>
                <w:kern w:val="2"/>
                <w:sz w:val="24"/>
                <w:lang w:eastAsia="en-GB"/>
                <w14:ligatures w14:val="standardContextual"/>
              </w:rPr>
              <w:tab/>
            </w:r>
            <w:r w:rsidRPr="00C2338F">
              <w:rPr>
                <w:rStyle w:val="Hyperlink"/>
                <w:noProof/>
              </w:rPr>
              <w:t>Mechanisms of absorption</w:t>
            </w:r>
            <w:r>
              <w:rPr>
                <w:noProof/>
                <w:webHidden/>
              </w:rPr>
              <w:tab/>
            </w:r>
            <w:r>
              <w:rPr>
                <w:noProof/>
                <w:webHidden/>
              </w:rPr>
              <w:fldChar w:fldCharType="begin"/>
            </w:r>
            <w:r>
              <w:rPr>
                <w:noProof/>
                <w:webHidden/>
              </w:rPr>
              <w:instrText xml:space="preserve"> PAGEREF _Toc188205879 \h </w:instrText>
            </w:r>
            <w:r>
              <w:rPr>
                <w:noProof/>
                <w:webHidden/>
              </w:rPr>
            </w:r>
            <w:r>
              <w:rPr>
                <w:noProof/>
                <w:webHidden/>
              </w:rPr>
              <w:fldChar w:fldCharType="separate"/>
            </w:r>
            <w:r>
              <w:rPr>
                <w:noProof/>
                <w:webHidden/>
              </w:rPr>
              <w:t>2</w:t>
            </w:r>
            <w:r>
              <w:rPr>
                <w:noProof/>
                <w:webHidden/>
              </w:rPr>
              <w:fldChar w:fldCharType="end"/>
            </w:r>
          </w:hyperlink>
        </w:p>
        <w:p w14:paraId="3DB45D27" w14:textId="61A74741" w:rsidR="008259E6" w:rsidRDefault="008259E6">
          <w:pPr>
            <w:pStyle w:val="TOC3"/>
            <w:tabs>
              <w:tab w:val="left" w:pos="1440"/>
              <w:tab w:val="right" w:leader="dot" w:pos="9016"/>
            </w:tabs>
            <w:rPr>
              <w:rFonts w:eastAsiaTheme="minorEastAsia"/>
              <w:noProof/>
              <w:kern w:val="2"/>
              <w:sz w:val="24"/>
              <w:lang w:eastAsia="en-GB"/>
              <w14:ligatures w14:val="standardContextual"/>
            </w:rPr>
          </w:pPr>
          <w:hyperlink w:anchor="_Toc188205880" w:history="1">
            <w:r w:rsidRPr="00C2338F">
              <w:rPr>
                <w:rStyle w:val="Hyperlink"/>
                <w:noProof/>
              </w:rPr>
              <w:t>2.1.1.</w:t>
            </w:r>
            <w:r>
              <w:rPr>
                <w:rFonts w:eastAsiaTheme="minorEastAsia"/>
                <w:noProof/>
                <w:kern w:val="2"/>
                <w:sz w:val="24"/>
                <w:lang w:eastAsia="en-GB"/>
                <w14:ligatures w14:val="standardContextual"/>
              </w:rPr>
              <w:tab/>
            </w:r>
            <w:r w:rsidRPr="00C2338F">
              <w:rPr>
                <w:rStyle w:val="Hyperlink"/>
                <w:noProof/>
              </w:rPr>
              <w:t>Solid states</w:t>
            </w:r>
            <w:r>
              <w:rPr>
                <w:noProof/>
                <w:webHidden/>
              </w:rPr>
              <w:tab/>
            </w:r>
            <w:r>
              <w:rPr>
                <w:noProof/>
                <w:webHidden/>
              </w:rPr>
              <w:fldChar w:fldCharType="begin"/>
            </w:r>
            <w:r>
              <w:rPr>
                <w:noProof/>
                <w:webHidden/>
              </w:rPr>
              <w:instrText xml:space="preserve"> PAGEREF _Toc188205880 \h </w:instrText>
            </w:r>
            <w:r>
              <w:rPr>
                <w:noProof/>
                <w:webHidden/>
              </w:rPr>
            </w:r>
            <w:r>
              <w:rPr>
                <w:noProof/>
                <w:webHidden/>
              </w:rPr>
              <w:fldChar w:fldCharType="separate"/>
            </w:r>
            <w:r>
              <w:rPr>
                <w:noProof/>
                <w:webHidden/>
              </w:rPr>
              <w:t>2</w:t>
            </w:r>
            <w:r>
              <w:rPr>
                <w:noProof/>
                <w:webHidden/>
              </w:rPr>
              <w:fldChar w:fldCharType="end"/>
            </w:r>
          </w:hyperlink>
        </w:p>
        <w:p w14:paraId="4B666E7E" w14:textId="596DE69E" w:rsidR="008259E6" w:rsidRDefault="008259E6">
          <w:pPr>
            <w:pStyle w:val="TOC3"/>
            <w:tabs>
              <w:tab w:val="left" w:pos="1440"/>
              <w:tab w:val="right" w:leader="dot" w:pos="9016"/>
            </w:tabs>
            <w:rPr>
              <w:rFonts w:eastAsiaTheme="minorEastAsia"/>
              <w:noProof/>
              <w:kern w:val="2"/>
              <w:sz w:val="24"/>
              <w:lang w:eastAsia="en-GB"/>
              <w14:ligatures w14:val="standardContextual"/>
            </w:rPr>
          </w:pPr>
          <w:hyperlink w:anchor="_Toc188205881" w:history="1">
            <w:r w:rsidRPr="00C2338F">
              <w:rPr>
                <w:rStyle w:val="Hyperlink"/>
                <w:noProof/>
              </w:rPr>
              <w:t>2.1.2.</w:t>
            </w:r>
            <w:r>
              <w:rPr>
                <w:rFonts w:eastAsiaTheme="minorEastAsia"/>
                <w:noProof/>
                <w:kern w:val="2"/>
                <w:sz w:val="24"/>
                <w:lang w:eastAsia="en-GB"/>
                <w14:ligatures w14:val="standardContextual"/>
              </w:rPr>
              <w:tab/>
            </w:r>
            <w:r w:rsidRPr="00C2338F">
              <w:rPr>
                <w:rStyle w:val="Hyperlink"/>
                <w:noProof/>
              </w:rPr>
              <w:t>Liquid states</w:t>
            </w:r>
            <w:r>
              <w:rPr>
                <w:noProof/>
                <w:webHidden/>
              </w:rPr>
              <w:tab/>
            </w:r>
            <w:r>
              <w:rPr>
                <w:noProof/>
                <w:webHidden/>
              </w:rPr>
              <w:fldChar w:fldCharType="begin"/>
            </w:r>
            <w:r>
              <w:rPr>
                <w:noProof/>
                <w:webHidden/>
              </w:rPr>
              <w:instrText xml:space="preserve"> PAGEREF _Toc188205881 \h </w:instrText>
            </w:r>
            <w:r>
              <w:rPr>
                <w:noProof/>
                <w:webHidden/>
              </w:rPr>
            </w:r>
            <w:r>
              <w:rPr>
                <w:noProof/>
                <w:webHidden/>
              </w:rPr>
              <w:fldChar w:fldCharType="separate"/>
            </w:r>
            <w:r>
              <w:rPr>
                <w:noProof/>
                <w:webHidden/>
              </w:rPr>
              <w:t>3</w:t>
            </w:r>
            <w:r>
              <w:rPr>
                <w:noProof/>
                <w:webHidden/>
              </w:rPr>
              <w:fldChar w:fldCharType="end"/>
            </w:r>
          </w:hyperlink>
        </w:p>
        <w:p w14:paraId="33A9C2FF" w14:textId="65810AE5" w:rsidR="008259E6" w:rsidRDefault="008259E6">
          <w:pPr>
            <w:pStyle w:val="TOC2"/>
            <w:tabs>
              <w:tab w:val="left" w:pos="960"/>
              <w:tab w:val="right" w:leader="dot" w:pos="9016"/>
            </w:tabs>
            <w:rPr>
              <w:rFonts w:eastAsiaTheme="minorEastAsia"/>
              <w:noProof/>
              <w:kern w:val="2"/>
              <w:sz w:val="24"/>
              <w:lang w:eastAsia="en-GB"/>
              <w14:ligatures w14:val="standardContextual"/>
            </w:rPr>
          </w:pPr>
          <w:hyperlink w:anchor="_Toc188205882" w:history="1">
            <w:r w:rsidRPr="00C2338F">
              <w:rPr>
                <w:rStyle w:val="Hyperlink"/>
                <w:noProof/>
              </w:rPr>
              <w:t>2.2.</w:t>
            </w:r>
            <w:r>
              <w:rPr>
                <w:rFonts w:eastAsiaTheme="minorEastAsia"/>
                <w:noProof/>
                <w:kern w:val="2"/>
                <w:sz w:val="24"/>
                <w:lang w:eastAsia="en-GB"/>
                <w14:ligatures w14:val="standardContextual"/>
              </w:rPr>
              <w:tab/>
            </w:r>
            <w:r w:rsidRPr="00C2338F">
              <w:rPr>
                <w:rStyle w:val="Hyperlink"/>
                <w:noProof/>
              </w:rPr>
              <w:t>Impact on structural and material properties</w:t>
            </w:r>
            <w:r>
              <w:rPr>
                <w:noProof/>
                <w:webHidden/>
              </w:rPr>
              <w:tab/>
            </w:r>
            <w:r>
              <w:rPr>
                <w:noProof/>
                <w:webHidden/>
              </w:rPr>
              <w:fldChar w:fldCharType="begin"/>
            </w:r>
            <w:r>
              <w:rPr>
                <w:noProof/>
                <w:webHidden/>
              </w:rPr>
              <w:instrText xml:space="preserve"> PAGEREF _Toc188205882 \h </w:instrText>
            </w:r>
            <w:r>
              <w:rPr>
                <w:noProof/>
                <w:webHidden/>
              </w:rPr>
            </w:r>
            <w:r>
              <w:rPr>
                <w:noProof/>
                <w:webHidden/>
              </w:rPr>
              <w:fldChar w:fldCharType="separate"/>
            </w:r>
            <w:r>
              <w:rPr>
                <w:noProof/>
                <w:webHidden/>
              </w:rPr>
              <w:t>4</w:t>
            </w:r>
            <w:r>
              <w:rPr>
                <w:noProof/>
                <w:webHidden/>
              </w:rPr>
              <w:fldChar w:fldCharType="end"/>
            </w:r>
          </w:hyperlink>
        </w:p>
        <w:p w14:paraId="12AA87B5" w14:textId="1B523BBE" w:rsidR="008259E6" w:rsidRDefault="008259E6">
          <w:pPr>
            <w:pStyle w:val="TOC2"/>
            <w:tabs>
              <w:tab w:val="left" w:pos="960"/>
              <w:tab w:val="right" w:leader="dot" w:pos="9016"/>
            </w:tabs>
            <w:rPr>
              <w:rFonts w:eastAsiaTheme="minorEastAsia"/>
              <w:noProof/>
              <w:kern w:val="2"/>
              <w:sz w:val="24"/>
              <w:lang w:eastAsia="en-GB"/>
              <w14:ligatures w14:val="standardContextual"/>
            </w:rPr>
          </w:pPr>
          <w:hyperlink w:anchor="_Toc188205883" w:history="1">
            <w:r w:rsidRPr="00C2338F">
              <w:rPr>
                <w:rStyle w:val="Hyperlink"/>
                <w:noProof/>
              </w:rPr>
              <w:t>2.3.</w:t>
            </w:r>
            <w:r>
              <w:rPr>
                <w:rFonts w:eastAsiaTheme="minorEastAsia"/>
                <w:noProof/>
                <w:kern w:val="2"/>
                <w:sz w:val="24"/>
                <w:lang w:eastAsia="en-GB"/>
                <w14:ligatures w14:val="standardContextual"/>
              </w:rPr>
              <w:tab/>
            </w:r>
            <w:r w:rsidRPr="00C2338F">
              <w:rPr>
                <w:rStyle w:val="Hyperlink"/>
                <w:noProof/>
              </w:rPr>
              <w:t>Implications for processing and fabrication</w:t>
            </w:r>
            <w:r>
              <w:rPr>
                <w:noProof/>
                <w:webHidden/>
              </w:rPr>
              <w:tab/>
            </w:r>
            <w:r>
              <w:rPr>
                <w:noProof/>
                <w:webHidden/>
              </w:rPr>
              <w:fldChar w:fldCharType="begin"/>
            </w:r>
            <w:r>
              <w:rPr>
                <w:noProof/>
                <w:webHidden/>
              </w:rPr>
              <w:instrText xml:space="preserve"> PAGEREF _Toc188205883 \h </w:instrText>
            </w:r>
            <w:r>
              <w:rPr>
                <w:noProof/>
                <w:webHidden/>
              </w:rPr>
            </w:r>
            <w:r>
              <w:rPr>
                <w:noProof/>
                <w:webHidden/>
              </w:rPr>
              <w:fldChar w:fldCharType="separate"/>
            </w:r>
            <w:r>
              <w:rPr>
                <w:noProof/>
                <w:webHidden/>
              </w:rPr>
              <w:t>4</w:t>
            </w:r>
            <w:r>
              <w:rPr>
                <w:noProof/>
                <w:webHidden/>
              </w:rPr>
              <w:fldChar w:fldCharType="end"/>
            </w:r>
          </w:hyperlink>
        </w:p>
        <w:p w14:paraId="3324E0C7" w14:textId="60AE393B" w:rsidR="008259E6" w:rsidRDefault="008259E6">
          <w:pPr>
            <w:pStyle w:val="TOC2"/>
            <w:tabs>
              <w:tab w:val="left" w:pos="1200"/>
              <w:tab w:val="right" w:leader="dot" w:pos="9016"/>
            </w:tabs>
            <w:rPr>
              <w:rFonts w:eastAsiaTheme="minorEastAsia"/>
              <w:noProof/>
              <w:kern w:val="2"/>
              <w:sz w:val="24"/>
              <w:lang w:eastAsia="en-GB"/>
              <w14:ligatures w14:val="standardContextual"/>
            </w:rPr>
          </w:pPr>
          <w:hyperlink w:anchor="_Toc188205884" w:history="1">
            <w:r w:rsidRPr="00C2338F">
              <w:rPr>
                <w:rStyle w:val="Hyperlink"/>
                <w:noProof/>
              </w:rPr>
              <w:t>2.3.1.</w:t>
            </w:r>
            <w:r>
              <w:rPr>
                <w:rFonts w:eastAsiaTheme="minorEastAsia"/>
                <w:noProof/>
                <w:kern w:val="2"/>
                <w:sz w:val="24"/>
                <w:lang w:eastAsia="en-GB"/>
                <w14:ligatures w14:val="standardContextual"/>
              </w:rPr>
              <w:tab/>
            </w:r>
            <w:r w:rsidRPr="00C2338F">
              <w:rPr>
                <w:rStyle w:val="Hyperlink"/>
                <w:noProof/>
              </w:rPr>
              <w:t>Welding</w:t>
            </w:r>
            <w:r>
              <w:rPr>
                <w:noProof/>
                <w:webHidden/>
              </w:rPr>
              <w:tab/>
            </w:r>
            <w:r>
              <w:rPr>
                <w:noProof/>
                <w:webHidden/>
              </w:rPr>
              <w:fldChar w:fldCharType="begin"/>
            </w:r>
            <w:r>
              <w:rPr>
                <w:noProof/>
                <w:webHidden/>
              </w:rPr>
              <w:instrText xml:space="preserve"> PAGEREF _Toc188205884 \h </w:instrText>
            </w:r>
            <w:r>
              <w:rPr>
                <w:noProof/>
                <w:webHidden/>
              </w:rPr>
            </w:r>
            <w:r>
              <w:rPr>
                <w:noProof/>
                <w:webHidden/>
              </w:rPr>
              <w:fldChar w:fldCharType="separate"/>
            </w:r>
            <w:r>
              <w:rPr>
                <w:noProof/>
                <w:webHidden/>
              </w:rPr>
              <w:t>4</w:t>
            </w:r>
            <w:r>
              <w:rPr>
                <w:noProof/>
                <w:webHidden/>
              </w:rPr>
              <w:fldChar w:fldCharType="end"/>
            </w:r>
          </w:hyperlink>
        </w:p>
        <w:p w14:paraId="28D00AB6" w14:textId="5F217B02" w:rsidR="008259E6" w:rsidRDefault="008259E6">
          <w:pPr>
            <w:pStyle w:val="TOC2"/>
            <w:tabs>
              <w:tab w:val="left" w:pos="1200"/>
              <w:tab w:val="right" w:leader="dot" w:pos="9016"/>
            </w:tabs>
            <w:rPr>
              <w:rFonts w:eastAsiaTheme="minorEastAsia"/>
              <w:noProof/>
              <w:kern w:val="2"/>
              <w:sz w:val="24"/>
              <w:lang w:eastAsia="en-GB"/>
              <w14:ligatures w14:val="standardContextual"/>
            </w:rPr>
          </w:pPr>
          <w:hyperlink w:anchor="_Toc188205891" w:history="1">
            <w:r w:rsidRPr="00C2338F">
              <w:rPr>
                <w:rStyle w:val="Hyperlink"/>
                <w:noProof/>
              </w:rPr>
              <w:t>2.3.2.</w:t>
            </w:r>
            <w:r>
              <w:rPr>
                <w:rFonts w:eastAsiaTheme="minorEastAsia"/>
                <w:noProof/>
                <w:kern w:val="2"/>
                <w:sz w:val="24"/>
                <w:lang w:eastAsia="en-GB"/>
                <w14:ligatures w14:val="standardContextual"/>
              </w:rPr>
              <w:tab/>
            </w:r>
            <w:r w:rsidRPr="00C2338F">
              <w:rPr>
                <w:rStyle w:val="Hyperlink"/>
                <w:noProof/>
              </w:rPr>
              <w:t>Material processing</w:t>
            </w:r>
            <w:r>
              <w:rPr>
                <w:noProof/>
                <w:webHidden/>
              </w:rPr>
              <w:tab/>
            </w:r>
            <w:r>
              <w:rPr>
                <w:noProof/>
                <w:webHidden/>
              </w:rPr>
              <w:fldChar w:fldCharType="begin"/>
            </w:r>
            <w:r>
              <w:rPr>
                <w:noProof/>
                <w:webHidden/>
              </w:rPr>
              <w:instrText xml:space="preserve"> PAGEREF _Toc188205891 \h </w:instrText>
            </w:r>
            <w:r>
              <w:rPr>
                <w:noProof/>
                <w:webHidden/>
              </w:rPr>
            </w:r>
            <w:r>
              <w:rPr>
                <w:noProof/>
                <w:webHidden/>
              </w:rPr>
              <w:fldChar w:fldCharType="separate"/>
            </w:r>
            <w:r>
              <w:rPr>
                <w:noProof/>
                <w:webHidden/>
              </w:rPr>
              <w:t>6</w:t>
            </w:r>
            <w:r>
              <w:rPr>
                <w:noProof/>
                <w:webHidden/>
              </w:rPr>
              <w:fldChar w:fldCharType="end"/>
            </w:r>
          </w:hyperlink>
        </w:p>
        <w:p w14:paraId="5037A87B" w14:textId="3E13EB8C" w:rsidR="008259E6" w:rsidRDefault="008259E6">
          <w:pPr>
            <w:pStyle w:val="TOC1"/>
            <w:tabs>
              <w:tab w:val="left" w:pos="480"/>
              <w:tab w:val="right" w:leader="dot" w:pos="9016"/>
            </w:tabs>
            <w:rPr>
              <w:rFonts w:eastAsiaTheme="minorEastAsia"/>
              <w:noProof/>
              <w:kern w:val="2"/>
              <w:sz w:val="24"/>
              <w:lang w:eastAsia="en-GB"/>
              <w14:ligatures w14:val="standardContextual"/>
            </w:rPr>
          </w:pPr>
          <w:hyperlink w:anchor="_Toc188205894" w:history="1">
            <w:r w:rsidRPr="00C2338F">
              <w:rPr>
                <w:rStyle w:val="Hyperlink"/>
                <w:noProof/>
              </w:rPr>
              <w:t>3.</w:t>
            </w:r>
            <w:r>
              <w:rPr>
                <w:rFonts w:eastAsiaTheme="minorEastAsia"/>
                <w:noProof/>
                <w:kern w:val="2"/>
                <w:sz w:val="24"/>
                <w:lang w:eastAsia="en-GB"/>
                <w14:ligatures w14:val="standardContextual"/>
              </w:rPr>
              <w:tab/>
            </w:r>
            <w:r w:rsidRPr="00C2338F">
              <w:rPr>
                <w:rStyle w:val="Hyperlink"/>
                <w:noProof/>
              </w:rPr>
              <w:t>Material examination techniques</w:t>
            </w:r>
            <w:r>
              <w:rPr>
                <w:noProof/>
                <w:webHidden/>
              </w:rPr>
              <w:tab/>
            </w:r>
            <w:r>
              <w:rPr>
                <w:noProof/>
                <w:webHidden/>
              </w:rPr>
              <w:fldChar w:fldCharType="begin"/>
            </w:r>
            <w:r>
              <w:rPr>
                <w:noProof/>
                <w:webHidden/>
              </w:rPr>
              <w:instrText xml:space="preserve"> PAGEREF _Toc188205894 \h </w:instrText>
            </w:r>
            <w:r>
              <w:rPr>
                <w:noProof/>
                <w:webHidden/>
              </w:rPr>
            </w:r>
            <w:r>
              <w:rPr>
                <w:noProof/>
                <w:webHidden/>
              </w:rPr>
              <w:fldChar w:fldCharType="separate"/>
            </w:r>
            <w:r>
              <w:rPr>
                <w:noProof/>
                <w:webHidden/>
              </w:rPr>
              <w:t>8</w:t>
            </w:r>
            <w:r>
              <w:rPr>
                <w:noProof/>
                <w:webHidden/>
              </w:rPr>
              <w:fldChar w:fldCharType="end"/>
            </w:r>
          </w:hyperlink>
        </w:p>
        <w:p w14:paraId="024751A7" w14:textId="256F046F" w:rsidR="008259E6" w:rsidRDefault="008259E6">
          <w:pPr>
            <w:pStyle w:val="TOC2"/>
            <w:tabs>
              <w:tab w:val="left" w:pos="960"/>
              <w:tab w:val="right" w:leader="dot" w:pos="9016"/>
            </w:tabs>
            <w:rPr>
              <w:rFonts w:eastAsiaTheme="minorEastAsia"/>
              <w:noProof/>
              <w:kern w:val="2"/>
              <w:sz w:val="24"/>
              <w:lang w:eastAsia="en-GB"/>
              <w14:ligatures w14:val="standardContextual"/>
            </w:rPr>
          </w:pPr>
          <w:hyperlink w:anchor="_Toc188205895" w:history="1">
            <w:r w:rsidRPr="00C2338F">
              <w:rPr>
                <w:rStyle w:val="Hyperlink"/>
                <w:noProof/>
              </w:rPr>
              <w:t>3.1.</w:t>
            </w:r>
            <w:r>
              <w:rPr>
                <w:rFonts w:eastAsiaTheme="minorEastAsia"/>
                <w:noProof/>
                <w:kern w:val="2"/>
                <w:sz w:val="24"/>
                <w:lang w:eastAsia="en-GB"/>
                <w14:ligatures w14:val="standardContextual"/>
              </w:rPr>
              <w:tab/>
            </w:r>
            <w:r w:rsidRPr="00C2338F">
              <w:rPr>
                <w:rStyle w:val="Hyperlink"/>
                <w:noProof/>
              </w:rPr>
              <w:t>Optical microscopy</w:t>
            </w:r>
            <w:r>
              <w:rPr>
                <w:noProof/>
                <w:webHidden/>
              </w:rPr>
              <w:tab/>
            </w:r>
            <w:r>
              <w:rPr>
                <w:noProof/>
                <w:webHidden/>
              </w:rPr>
              <w:fldChar w:fldCharType="begin"/>
            </w:r>
            <w:r>
              <w:rPr>
                <w:noProof/>
                <w:webHidden/>
              </w:rPr>
              <w:instrText xml:space="preserve"> PAGEREF _Toc188205895 \h </w:instrText>
            </w:r>
            <w:r>
              <w:rPr>
                <w:noProof/>
                <w:webHidden/>
              </w:rPr>
            </w:r>
            <w:r>
              <w:rPr>
                <w:noProof/>
                <w:webHidden/>
              </w:rPr>
              <w:fldChar w:fldCharType="separate"/>
            </w:r>
            <w:r>
              <w:rPr>
                <w:noProof/>
                <w:webHidden/>
              </w:rPr>
              <w:t>8</w:t>
            </w:r>
            <w:r>
              <w:rPr>
                <w:noProof/>
                <w:webHidden/>
              </w:rPr>
              <w:fldChar w:fldCharType="end"/>
            </w:r>
          </w:hyperlink>
        </w:p>
        <w:p w14:paraId="0514146A" w14:textId="3A059FE1" w:rsidR="008259E6" w:rsidRDefault="008259E6">
          <w:pPr>
            <w:pStyle w:val="TOC2"/>
            <w:tabs>
              <w:tab w:val="left" w:pos="960"/>
              <w:tab w:val="right" w:leader="dot" w:pos="9016"/>
            </w:tabs>
            <w:rPr>
              <w:rFonts w:eastAsiaTheme="minorEastAsia"/>
              <w:noProof/>
              <w:kern w:val="2"/>
              <w:sz w:val="24"/>
              <w:lang w:eastAsia="en-GB"/>
              <w14:ligatures w14:val="standardContextual"/>
            </w:rPr>
          </w:pPr>
          <w:hyperlink w:anchor="_Toc188205900" w:history="1">
            <w:r w:rsidRPr="00C2338F">
              <w:rPr>
                <w:rStyle w:val="Hyperlink"/>
                <w:noProof/>
              </w:rPr>
              <w:t>3.2.</w:t>
            </w:r>
            <w:r>
              <w:rPr>
                <w:rFonts w:eastAsiaTheme="minorEastAsia"/>
                <w:noProof/>
                <w:kern w:val="2"/>
                <w:sz w:val="24"/>
                <w:lang w:eastAsia="en-GB"/>
                <w14:ligatures w14:val="standardContextual"/>
              </w:rPr>
              <w:tab/>
            </w:r>
            <w:r w:rsidRPr="00C2338F">
              <w:rPr>
                <w:rStyle w:val="Hyperlink"/>
                <w:noProof/>
              </w:rPr>
              <w:t>Scanning electron microscopy</w:t>
            </w:r>
            <w:r>
              <w:rPr>
                <w:noProof/>
                <w:webHidden/>
              </w:rPr>
              <w:tab/>
            </w:r>
            <w:r>
              <w:rPr>
                <w:noProof/>
                <w:webHidden/>
              </w:rPr>
              <w:fldChar w:fldCharType="begin"/>
            </w:r>
            <w:r>
              <w:rPr>
                <w:noProof/>
                <w:webHidden/>
              </w:rPr>
              <w:instrText xml:space="preserve"> PAGEREF _Toc188205900 \h </w:instrText>
            </w:r>
            <w:r>
              <w:rPr>
                <w:noProof/>
                <w:webHidden/>
              </w:rPr>
            </w:r>
            <w:r>
              <w:rPr>
                <w:noProof/>
                <w:webHidden/>
              </w:rPr>
              <w:fldChar w:fldCharType="separate"/>
            </w:r>
            <w:r>
              <w:rPr>
                <w:noProof/>
                <w:webHidden/>
              </w:rPr>
              <w:t>9</w:t>
            </w:r>
            <w:r>
              <w:rPr>
                <w:noProof/>
                <w:webHidden/>
              </w:rPr>
              <w:fldChar w:fldCharType="end"/>
            </w:r>
          </w:hyperlink>
        </w:p>
        <w:p w14:paraId="6E5FE872" w14:textId="0089642F" w:rsidR="008259E6" w:rsidRDefault="008259E6">
          <w:pPr>
            <w:pStyle w:val="TOC2"/>
            <w:tabs>
              <w:tab w:val="left" w:pos="960"/>
              <w:tab w:val="right" w:leader="dot" w:pos="9016"/>
            </w:tabs>
            <w:rPr>
              <w:rFonts w:eastAsiaTheme="minorEastAsia"/>
              <w:noProof/>
              <w:kern w:val="2"/>
              <w:sz w:val="24"/>
              <w:lang w:eastAsia="en-GB"/>
              <w14:ligatures w14:val="standardContextual"/>
            </w:rPr>
          </w:pPr>
          <w:hyperlink w:anchor="_Toc188205906" w:history="1">
            <w:r w:rsidRPr="00C2338F">
              <w:rPr>
                <w:rStyle w:val="Hyperlink"/>
                <w:noProof/>
              </w:rPr>
              <w:t>3.3.</w:t>
            </w:r>
            <w:r>
              <w:rPr>
                <w:rFonts w:eastAsiaTheme="minorEastAsia"/>
                <w:noProof/>
                <w:kern w:val="2"/>
                <w:sz w:val="24"/>
                <w:lang w:eastAsia="en-GB"/>
                <w14:ligatures w14:val="standardContextual"/>
              </w:rPr>
              <w:tab/>
            </w:r>
            <w:r w:rsidRPr="00C2338F">
              <w:rPr>
                <w:rStyle w:val="Hyperlink"/>
                <w:noProof/>
              </w:rPr>
              <w:t>Transmission electron microscopy</w:t>
            </w:r>
            <w:r>
              <w:rPr>
                <w:noProof/>
                <w:webHidden/>
              </w:rPr>
              <w:tab/>
            </w:r>
            <w:r>
              <w:rPr>
                <w:noProof/>
                <w:webHidden/>
              </w:rPr>
              <w:fldChar w:fldCharType="begin"/>
            </w:r>
            <w:r>
              <w:rPr>
                <w:noProof/>
                <w:webHidden/>
              </w:rPr>
              <w:instrText xml:space="preserve"> PAGEREF _Toc188205906 \h </w:instrText>
            </w:r>
            <w:r>
              <w:rPr>
                <w:noProof/>
                <w:webHidden/>
              </w:rPr>
            </w:r>
            <w:r>
              <w:rPr>
                <w:noProof/>
                <w:webHidden/>
              </w:rPr>
              <w:fldChar w:fldCharType="separate"/>
            </w:r>
            <w:r>
              <w:rPr>
                <w:noProof/>
                <w:webHidden/>
              </w:rPr>
              <w:t>10</w:t>
            </w:r>
            <w:r>
              <w:rPr>
                <w:noProof/>
                <w:webHidden/>
              </w:rPr>
              <w:fldChar w:fldCharType="end"/>
            </w:r>
          </w:hyperlink>
        </w:p>
        <w:p w14:paraId="70654840" w14:textId="029D8C95" w:rsidR="008259E6" w:rsidRDefault="008259E6">
          <w:pPr>
            <w:pStyle w:val="TOC1"/>
            <w:tabs>
              <w:tab w:val="left" w:pos="480"/>
              <w:tab w:val="right" w:leader="dot" w:pos="9016"/>
            </w:tabs>
            <w:rPr>
              <w:rFonts w:eastAsiaTheme="minorEastAsia"/>
              <w:noProof/>
              <w:kern w:val="2"/>
              <w:sz w:val="24"/>
              <w:lang w:eastAsia="en-GB"/>
              <w14:ligatures w14:val="standardContextual"/>
            </w:rPr>
          </w:pPr>
          <w:hyperlink w:anchor="_Toc188205911" w:history="1">
            <w:r w:rsidRPr="00C2338F">
              <w:rPr>
                <w:rStyle w:val="Hyperlink"/>
                <w:noProof/>
              </w:rPr>
              <w:t>4.</w:t>
            </w:r>
            <w:r>
              <w:rPr>
                <w:rFonts w:eastAsiaTheme="minorEastAsia"/>
                <w:noProof/>
                <w:kern w:val="2"/>
                <w:sz w:val="24"/>
                <w:lang w:eastAsia="en-GB"/>
                <w14:ligatures w14:val="standardContextual"/>
              </w:rPr>
              <w:tab/>
            </w:r>
            <w:r w:rsidRPr="00C2338F">
              <w:rPr>
                <w:rStyle w:val="Hyperlink"/>
                <w:noProof/>
              </w:rPr>
              <w:t>Conclusion</w:t>
            </w:r>
            <w:r>
              <w:rPr>
                <w:noProof/>
                <w:webHidden/>
              </w:rPr>
              <w:tab/>
            </w:r>
            <w:r>
              <w:rPr>
                <w:noProof/>
                <w:webHidden/>
              </w:rPr>
              <w:fldChar w:fldCharType="begin"/>
            </w:r>
            <w:r>
              <w:rPr>
                <w:noProof/>
                <w:webHidden/>
              </w:rPr>
              <w:instrText xml:space="preserve"> PAGEREF _Toc188205911 \h </w:instrText>
            </w:r>
            <w:r>
              <w:rPr>
                <w:noProof/>
                <w:webHidden/>
              </w:rPr>
            </w:r>
            <w:r>
              <w:rPr>
                <w:noProof/>
                <w:webHidden/>
              </w:rPr>
              <w:fldChar w:fldCharType="separate"/>
            </w:r>
            <w:r>
              <w:rPr>
                <w:noProof/>
                <w:webHidden/>
              </w:rPr>
              <w:t>12</w:t>
            </w:r>
            <w:r>
              <w:rPr>
                <w:noProof/>
                <w:webHidden/>
              </w:rPr>
              <w:fldChar w:fldCharType="end"/>
            </w:r>
          </w:hyperlink>
        </w:p>
        <w:p w14:paraId="7891B110" w14:textId="2D1FF999" w:rsidR="008259E6" w:rsidRDefault="008259E6">
          <w:pPr>
            <w:pStyle w:val="TOC1"/>
            <w:tabs>
              <w:tab w:val="right" w:leader="dot" w:pos="9016"/>
            </w:tabs>
            <w:rPr>
              <w:rFonts w:eastAsiaTheme="minorEastAsia"/>
              <w:noProof/>
              <w:kern w:val="2"/>
              <w:sz w:val="24"/>
              <w:lang w:eastAsia="en-GB"/>
              <w14:ligatures w14:val="standardContextual"/>
            </w:rPr>
          </w:pPr>
          <w:hyperlink w:anchor="_Toc188205912" w:history="1">
            <w:r w:rsidRPr="00C2338F">
              <w:rPr>
                <w:rStyle w:val="Hyperlink"/>
                <w:noProof/>
              </w:rPr>
              <w:t>Recommendations for further work</w:t>
            </w:r>
            <w:r>
              <w:rPr>
                <w:noProof/>
                <w:webHidden/>
              </w:rPr>
              <w:tab/>
            </w:r>
            <w:r>
              <w:rPr>
                <w:noProof/>
                <w:webHidden/>
              </w:rPr>
              <w:fldChar w:fldCharType="begin"/>
            </w:r>
            <w:r>
              <w:rPr>
                <w:noProof/>
                <w:webHidden/>
              </w:rPr>
              <w:instrText xml:space="preserve"> PAGEREF _Toc188205912 \h </w:instrText>
            </w:r>
            <w:r>
              <w:rPr>
                <w:noProof/>
                <w:webHidden/>
              </w:rPr>
            </w:r>
            <w:r>
              <w:rPr>
                <w:noProof/>
                <w:webHidden/>
              </w:rPr>
              <w:fldChar w:fldCharType="separate"/>
            </w:r>
            <w:r>
              <w:rPr>
                <w:noProof/>
                <w:webHidden/>
              </w:rPr>
              <w:t>13</w:t>
            </w:r>
            <w:r>
              <w:rPr>
                <w:noProof/>
                <w:webHidden/>
              </w:rPr>
              <w:fldChar w:fldCharType="end"/>
            </w:r>
          </w:hyperlink>
        </w:p>
        <w:p w14:paraId="0842AFB9" w14:textId="43D02BD0" w:rsidR="008259E6" w:rsidRDefault="008259E6">
          <w:pPr>
            <w:pStyle w:val="TOC1"/>
            <w:tabs>
              <w:tab w:val="right" w:leader="dot" w:pos="9016"/>
            </w:tabs>
            <w:rPr>
              <w:rFonts w:eastAsiaTheme="minorEastAsia"/>
              <w:noProof/>
              <w:kern w:val="2"/>
              <w:sz w:val="24"/>
              <w:lang w:eastAsia="en-GB"/>
              <w14:ligatures w14:val="standardContextual"/>
            </w:rPr>
          </w:pPr>
          <w:hyperlink w:anchor="_Toc188205914" w:history="1">
            <w:r w:rsidRPr="00C2338F">
              <w:rPr>
                <w:rStyle w:val="Hyperlink"/>
                <w:noProof/>
              </w:rPr>
              <w:t>References</w:t>
            </w:r>
            <w:r>
              <w:rPr>
                <w:noProof/>
                <w:webHidden/>
              </w:rPr>
              <w:tab/>
            </w:r>
            <w:r>
              <w:rPr>
                <w:noProof/>
                <w:webHidden/>
              </w:rPr>
              <w:fldChar w:fldCharType="begin"/>
            </w:r>
            <w:r>
              <w:rPr>
                <w:noProof/>
                <w:webHidden/>
              </w:rPr>
              <w:instrText xml:space="preserve"> PAGEREF _Toc188205914 \h </w:instrText>
            </w:r>
            <w:r>
              <w:rPr>
                <w:noProof/>
                <w:webHidden/>
              </w:rPr>
            </w:r>
            <w:r>
              <w:rPr>
                <w:noProof/>
                <w:webHidden/>
              </w:rPr>
              <w:fldChar w:fldCharType="separate"/>
            </w:r>
            <w:r>
              <w:rPr>
                <w:noProof/>
                <w:webHidden/>
              </w:rPr>
              <w:t>14</w:t>
            </w:r>
            <w:r>
              <w:rPr>
                <w:noProof/>
                <w:webHidden/>
              </w:rPr>
              <w:fldChar w:fldCharType="end"/>
            </w:r>
          </w:hyperlink>
        </w:p>
        <w:p w14:paraId="5DB2F906" w14:textId="015BF7E5" w:rsidR="008B67DF" w:rsidRDefault="008B67DF">
          <w:r>
            <w:rPr>
              <w:b/>
              <w:bCs/>
            </w:rPr>
            <w:fldChar w:fldCharType="end"/>
          </w:r>
        </w:p>
      </w:sdtContent>
    </w:sdt>
    <w:p w14:paraId="7A482AAD" w14:textId="77777777" w:rsidR="008B67DF" w:rsidRDefault="008B67DF">
      <w:pPr>
        <w:spacing w:after="160" w:line="259" w:lineRule="auto"/>
        <w:rPr>
          <w:rFonts w:asciiTheme="majorHAnsi" w:eastAsiaTheme="majorEastAsia" w:hAnsiTheme="majorHAnsi" w:cstheme="majorBidi"/>
          <w:color w:val="2F5496" w:themeColor="accent1" w:themeShade="BF"/>
          <w:sz w:val="32"/>
          <w:szCs w:val="32"/>
        </w:rPr>
      </w:pPr>
      <w:r>
        <w:br w:type="page"/>
      </w:r>
    </w:p>
    <w:p w14:paraId="57EE924D" w14:textId="5E26337B" w:rsidR="00166D16" w:rsidRDefault="00166D16" w:rsidP="00166D16">
      <w:pPr>
        <w:pStyle w:val="Heading1"/>
      </w:pPr>
      <w:bookmarkStart w:id="0" w:name="_Toc188205873"/>
      <w:r>
        <w:lastRenderedPageBreak/>
        <w:t>Table of figures</w:t>
      </w:r>
      <w:bookmarkEnd w:id="0"/>
    </w:p>
    <w:p w14:paraId="77DA243F" w14:textId="0FB2F760" w:rsidR="007D6353" w:rsidRDefault="007D6353">
      <w:pPr>
        <w:pStyle w:val="TableofFigures"/>
        <w:tabs>
          <w:tab w:val="right" w:leader="dot" w:pos="9016"/>
        </w:tabs>
        <w:rPr>
          <w:rFonts w:eastAsiaTheme="minorEastAsia"/>
          <w:noProof/>
          <w:kern w:val="2"/>
          <w:sz w:val="24"/>
          <w:lang w:eastAsia="en-GB"/>
          <w14:ligatures w14:val="standardContextual"/>
        </w:rPr>
      </w:pPr>
      <w:r>
        <w:fldChar w:fldCharType="begin"/>
      </w:r>
      <w:r>
        <w:instrText xml:space="preserve"> TOC \h \z \c "Figure" </w:instrText>
      </w:r>
      <w:r>
        <w:fldChar w:fldCharType="separate"/>
      </w:r>
      <w:hyperlink w:anchor="_Toc188197549" w:history="1">
        <w:r w:rsidRPr="00AB4329">
          <w:rPr>
            <w:rStyle w:val="Hyperlink"/>
            <w:noProof/>
          </w:rPr>
          <w:t>Figure 1 - Simplified model of metal-hydrogen interaction (Jain, 2009)</w:t>
        </w:r>
        <w:r>
          <w:rPr>
            <w:noProof/>
            <w:webHidden/>
          </w:rPr>
          <w:tab/>
        </w:r>
        <w:r>
          <w:rPr>
            <w:noProof/>
            <w:webHidden/>
          </w:rPr>
          <w:fldChar w:fldCharType="begin"/>
        </w:r>
        <w:r>
          <w:rPr>
            <w:noProof/>
            <w:webHidden/>
          </w:rPr>
          <w:instrText xml:space="preserve"> PAGEREF _Toc188197549 \h </w:instrText>
        </w:r>
        <w:r>
          <w:rPr>
            <w:noProof/>
            <w:webHidden/>
          </w:rPr>
        </w:r>
        <w:r>
          <w:rPr>
            <w:noProof/>
            <w:webHidden/>
          </w:rPr>
          <w:fldChar w:fldCharType="separate"/>
        </w:r>
        <w:r>
          <w:rPr>
            <w:noProof/>
            <w:webHidden/>
          </w:rPr>
          <w:t>2</w:t>
        </w:r>
        <w:r>
          <w:rPr>
            <w:noProof/>
            <w:webHidden/>
          </w:rPr>
          <w:fldChar w:fldCharType="end"/>
        </w:r>
      </w:hyperlink>
    </w:p>
    <w:p w14:paraId="06AD87B7" w14:textId="6C451B02" w:rsidR="007D6353" w:rsidRDefault="007D6353">
      <w:pPr>
        <w:pStyle w:val="TableofFigures"/>
        <w:tabs>
          <w:tab w:val="right" w:leader="dot" w:pos="9016"/>
        </w:tabs>
        <w:rPr>
          <w:rFonts w:eastAsiaTheme="minorEastAsia"/>
          <w:noProof/>
          <w:kern w:val="2"/>
          <w:sz w:val="24"/>
          <w:lang w:eastAsia="en-GB"/>
          <w14:ligatures w14:val="standardContextual"/>
        </w:rPr>
      </w:pPr>
      <w:hyperlink w:anchor="_Toc188197550" w:history="1">
        <w:r w:rsidRPr="00AB4329">
          <w:rPr>
            <w:rStyle w:val="Hyperlink"/>
            <w:noProof/>
          </w:rPr>
          <w:t>Figure 2 - FCC vs BCC atomic structures (Zibrov, 2018)</w:t>
        </w:r>
        <w:r>
          <w:rPr>
            <w:noProof/>
            <w:webHidden/>
          </w:rPr>
          <w:tab/>
        </w:r>
        <w:r>
          <w:rPr>
            <w:noProof/>
            <w:webHidden/>
          </w:rPr>
          <w:fldChar w:fldCharType="begin"/>
        </w:r>
        <w:r>
          <w:rPr>
            <w:noProof/>
            <w:webHidden/>
          </w:rPr>
          <w:instrText xml:space="preserve"> PAGEREF _Toc188197550 \h </w:instrText>
        </w:r>
        <w:r>
          <w:rPr>
            <w:noProof/>
            <w:webHidden/>
          </w:rPr>
        </w:r>
        <w:r>
          <w:rPr>
            <w:noProof/>
            <w:webHidden/>
          </w:rPr>
          <w:fldChar w:fldCharType="separate"/>
        </w:r>
        <w:r>
          <w:rPr>
            <w:noProof/>
            <w:webHidden/>
          </w:rPr>
          <w:t>5</w:t>
        </w:r>
        <w:r>
          <w:rPr>
            <w:noProof/>
            <w:webHidden/>
          </w:rPr>
          <w:fldChar w:fldCharType="end"/>
        </w:r>
      </w:hyperlink>
    </w:p>
    <w:p w14:paraId="4A3C30A7" w14:textId="51EEB9C8" w:rsidR="007D6353" w:rsidRDefault="007D6353">
      <w:pPr>
        <w:pStyle w:val="TableofFigures"/>
        <w:tabs>
          <w:tab w:val="right" w:leader="dot" w:pos="9016"/>
        </w:tabs>
        <w:rPr>
          <w:rFonts w:eastAsiaTheme="minorEastAsia"/>
          <w:noProof/>
          <w:kern w:val="2"/>
          <w:sz w:val="24"/>
          <w:lang w:eastAsia="en-GB"/>
          <w14:ligatures w14:val="standardContextual"/>
        </w:rPr>
      </w:pPr>
      <w:hyperlink w:anchor="_Toc188197551" w:history="1">
        <w:r w:rsidRPr="00AB4329">
          <w:rPr>
            <w:rStyle w:val="Hyperlink"/>
            <w:noProof/>
          </w:rPr>
          <w:t>Figure 3 - Formation and coverage of oval cracks and "Z" cracks in intergranular zone (a), SEM image of oval cracks and "Z" cracks on the fracture surface (b) (Fu, 2020)</w:t>
        </w:r>
        <w:r>
          <w:rPr>
            <w:noProof/>
            <w:webHidden/>
          </w:rPr>
          <w:tab/>
        </w:r>
        <w:r>
          <w:rPr>
            <w:noProof/>
            <w:webHidden/>
          </w:rPr>
          <w:fldChar w:fldCharType="begin"/>
        </w:r>
        <w:r>
          <w:rPr>
            <w:noProof/>
            <w:webHidden/>
          </w:rPr>
          <w:instrText xml:space="preserve"> PAGEREF _Toc188197551 \h </w:instrText>
        </w:r>
        <w:r>
          <w:rPr>
            <w:noProof/>
            <w:webHidden/>
          </w:rPr>
        </w:r>
        <w:r>
          <w:rPr>
            <w:noProof/>
            <w:webHidden/>
          </w:rPr>
          <w:fldChar w:fldCharType="separate"/>
        </w:r>
        <w:r>
          <w:rPr>
            <w:noProof/>
            <w:webHidden/>
          </w:rPr>
          <w:t>5</w:t>
        </w:r>
        <w:r>
          <w:rPr>
            <w:noProof/>
            <w:webHidden/>
          </w:rPr>
          <w:fldChar w:fldCharType="end"/>
        </w:r>
      </w:hyperlink>
    </w:p>
    <w:p w14:paraId="022340DA" w14:textId="5B0D840E" w:rsidR="007D6353" w:rsidRDefault="007D6353">
      <w:pPr>
        <w:pStyle w:val="TableofFigures"/>
        <w:tabs>
          <w:tab w:val="right" w:leader="dot" w:pos="9016"/>
        </w:tabs>
        <w:rPr>
          <w:rFonts w:eastAsiaTheme="minorEastAsia"/>
          <w:noProof/>
          <w:kern w:val="2"/>
          <w:sz w:val="24"/>
          <w:lang w:eastAsia="en-GB"/>
          <w14:ligatures w14:val="standardContextual"/>
        </w:rPr>
      </w:pPr>
      <w:hyperlink w:anchor="_Toc188197552" w:history="1">
        <w:r w:rsidRPr="00AB4329">
          <w:rPr>
            <w:rStyle w:val="Hyperlink"/>
            <w:noProof/>
          </w:rPr>
          <w:t>Figure 4 - Microstructure of weld for different hydrogen content, (a) hydrogen content of 0.18</w:t>
        </w:r>
        <w:r w:rsidRPr="00AB4329">
          <w:rPr>
            <w:rStyle w:val="Hyperlink"/>
            <w:rFonts w:cstheme="minorHAnsi"/>
            <w:noProof/>
          </w:rPr>
          <w:t xml:space="preserve"> μ</w:t>
        </w:r>
        <w:r w:rsidRPr="00AB4329">
          <w:rPr>
            <w:rStyle w:val="Hyperlink"/>
            <w:noProof/>
          </w:rPr>
          <w:t>g/g, (b) hydrogen content of 0.38</w:t>
        </w:r>
        <w:r w:rsidRPr="00AB4329">
          <w:rPr>
            <w:rStyle w:val="Hyperlink"/>
            <w:rFonts w:cstheme="minorHAnsi"/>
            <w:noProof/>
          </w:rPr>
          <w:t xml:space="preserve"> μ</w:t>
        </w:r>
        <w:r w:rsidRPr="00AB4329">
          <w:rPr>
            <w:rStyle w:val="Hyperlink"/>
            <w:noProof/>
          </w:rPr>
          <w:t>g/g (Han, 2020)</w:t>
        </w:r>
        <w:r>
          <w:rPr>
            <w:noProof/>
            <w:webHidden/>
          </w:rPr>
          <w:tab/>
        </w:r>
        <w:r>
          <w:rPr>
            <w:noProof/>
            <w:webHidden/>
          </w:rPr>
          <w:fldChar w:fldCharType="begin"/>
        </w:r>
        <w:r>
          <w:rPr>
            <w:noProof/>
            <w:webHidden/>
          </w:rPr>
          <w:instrText xml:space="preserve"> PAGEREF _Toc188197552 \h </w:instrText>
        </w:r>
        <w:r>
          <w:rPr>
            <w:noProof/>
            <w:webHidden/>
          </w:rPr>
        </w:r>
        <w:r>
          <w:rPr>
            <w:noProof/>
            <w:webHidden/>
          </w:rPr>
          <w:fldChar w:fldCharType="separate"/>
        </w:r>
        <w:r>
          <w:rPr>
            <w:noProof/>
            <w:webHidden/>
          </w:rPr>
          <w:t>6</w:t>
        </w:r>
        <w:r>
          <w:rPr>
            <w:noProof/>
            <w:webHidden/>
          </w:rPr>
          <w:fldChar w:fldCharType="end"/>
        </w:r>
      </w:hyperlink>
    </w:p>
    <w:p w14:paraId="1D7B97EE" w14:textId="25D58226" w:rsidR="007D6353" w:rsidRDefault="007D6353">
      <w:pPr>
        <w:pStyle w:val="TableofFigures"/>
        <w:tabs>
          <w:tab w:val="right" w:leader="dot" w:pos="9016"/>
        </w:tabs>
        <w:rPr>
          <w:rFonts w:eastAsiaTheme="minorEastAsia"/>
          <w:noProof/>
          <w:kern w:val="2"/>
          <w:sz w:val="24"/>
          <w:lang w:eastAsia="en-GB"/>
          <w14:ligatures w14:val="standardContextual"/>
        </w:rPr>
      </w:pPr>
      <w:hyperlink w:anchor="_Toc188197553" w:history="1">
        <w:r w:rsidRPr="00AB4329">
          <w:rPr>
            <w:rStyle w:val="Hyperlink"/>
            <w:noProof/>
          </w:rPr>
          <w:t>Figure 5 - optical micrographs for top surface (a, b) and mid-thickness (c, d) layers of pipeline steel indicating the presence of BF (banitic ferrite); AF (acicular ferrite; PF (polygonal ferrite; M/A (martensite/austenite constituents) (Ohaeri, 2019)</w:t>
        </w:r>
        <w:r>
          <w:rPr>
            <w:noProof/>
            <w:webHidden/>
          </w:rPr>
          <w:tab/>
        </w:r>
        <w:r>
          <w:rPr>
            <w:noProof/>
            <w:webHidden/>
          </w:rPr>
          <w:fldChar w:fldCharType="begin"/>
        </w:r>
        <w:r>
          <w:rPr>
            <w:noProof/>
            <w:webHidden/>
          </w:rPr>
          <w:instrText xml:space="preserve"> PAGEREF _Toc188197553 \h </w:instrText>
        </w:r>
        <w:r>
          <w:rPr>
            <w:noProof/>
            <w:webHidden/>
          </w:rPr>
        </w:r>
        <w:r>
          <w:rPr>
            <w:noProof/>
            <w:webHidden/>
          </w:rPr>
          <w:fldChar w:fldCharType="separate"/>
        </w:r>
        <w:r>
          <w:rPr>
            <w:noProof/>
            <w:webHidden/>
          </w:rPr>
          <w:t>8</w:t>
        </w:r>
        <w:r>
          <w:rPr>
            <w:noProof/>
            <w:webHidden/>
          </w:rPr>
          <w:fldChar w:fldCharType="end"/>
        </w:r>
      </w:hyperlink>
    </w:p>
    <w:p w14:paraId="298049CD" w14:textId="2D650450" w:rsidR="007D6353" w:rsidRDefault="007D6353">
      <w:pPr>
        <w:pStyle w:val="TableofFigures"/>
        <w:tabs>
          <w:tab w:val="right" w:leader="dot" w:pos="9016"/>
        </w:tabs>
        <w:rPr>
          <w:rFonts w:eastAsiaTheme="minorEastAsia"/>
          <w:noProof/>
          <w:kern w:val="2"/>
          <w:sz w:val="24"/>
          <w:lang w:eastAsia="en-GB"/>
          <w14:ligatures w14:val="standardContextual"/>
        </w:rPr>
      </w:pPr>
      <w:hyperlink w:anchor="_Toc188197554" w:history="1">
        <w:r w:rsidRPr="00AB4329">
          <w:rPr>
            <w:rStyle w:val="Hyperlink"/>
            <w:noProof/>
          </w:rPr>
          <w:t>Figure 6 - Optical and electron microscopy of hydrogen induced cracking regions in (a) sample HRA, (b) sample HRB and (c) sample CRA (Venegas, 2011)</w:t>
        </w:r>
        <w:r>
          <w:rPr>
            <w:noProof/>
            <w:webHidden/>
          </w:rPr>
          <w:tab/>
        </w:r>
        <w:r>
          <w:rPr>
            <w:noProof/>
            <w:webHidden/>
          </w:rPr>
          <w:fldChar w:fldCharType="begin"/>
        </w:r>
        <w:r>
          <w:rPr>
            <w:noProof/>
            <w:webHidden/>
          </w:rPr>
          <w:instrText xml:space="preserve"> PAGEREF _Toc188197554 \h </w:instrText>
        </w:r>
        <w:r>
          <w:rPr>
            <w:noProof/>
            <w:webHidden/>
          </w:rPr>
        </w:r>
        <w:r>
          <w:rPr>
            <w:noProof/>
            <w:webHidden/>
          </w:rPr>
          <w:fldChar w:fldCharType="separate"/>
        </w:r>
        <w:r>
          <w:rPr>
            <w:noProof/>
            <w:webHidden/>
          </w:rPr>
          <w:t>10</w:t>
        </w:r>
        <w:r>
          <w:rPr>
            <w:noProof/>
            <w:webHidden/>
          </w:rPr>
          <w:fldChar w:fldCharType="end"/>
        </w:r>
      </w:hyperlink>
    </w:p>
    <w:p w14:paraId="399BFAC4" w14:textId="25F8E9A4" w:rsidR="007D6353" w:rsidRDefault="007D6353">
      <w:pPr>
        <w:pStyle w:val="TableofFigures"/>
        <w:tabs>
          <w:tab w:val="right" w:leader="dot" w:pos="9016"/>
        </w:tabs>
        <w:rPr>
          <w:rFonts w:eastAsiaTheme="minorEastAsia"/>
          <w:noProof/>
          <w:kern w:val="2"/>
          <w:sz w:val="24"/>
          <w:lang w:eastAsia="en-GB"/>
          <w14:ligatures w14:val="standardContextual"/>
        </w:rPr>
      </w:pPr>
      <w:hyperlink w:anchor="_Toc188197555" w:history="1">
        <w:r w:rsidRPr="00AB4329">
          <w:rPr>
            <w:rStyle w:val="Hyperlink"/>
            <w:noProof/>
          </w:rPr>
          <w:t>Figure 7 - TEM images for AISI 321 stainless steel, (a) base material, (b) under the condition of SSRT, (c) under the condition of SSRT and EHC (Xiuqing, 2021)</w:t>
        </w:r>
        <w:r>
          <w:rPr>
            <w:noProof/>
            <w:webHidden/>
          </w:rPr>
          <w:tab/>
        </w:r>
        <w:r>
          <w:rPr>
            <w:noProof/>
            <w:webHidden/>
          </w:rPr>
          <w:fldChar w:fldCharType="begin"/>
        </w:r>
        <w:r>
          <w:rPr>
            <w:noProof/>
            <w:webHidden/>
          </w:rPr>
          <w:instrText xml:space="preserve"> PAGEREF _Toc188197555 \h </w:instrText>
        </w:r>
        <w:r>
          <w:rPr>
            <w:noProof/>
            <w:webHidden/>
          </w:rPr>
        </w:r>
        <w:r>
          <w:rPr>
            <w:noProof/>
            <w:webHidden/>
          </w:rPr>
          <w:fldChar w:fldCharType="separate"/>
        </w:r>
        <w:r>
          <w:rPr>
            <w:noProof/>
            <w:webHidden/>
          </w:rPr>
          <w:t>11</w:t>
        </w:r>
        <w:r>
          <w:rPr>
            <w:noProof/>
            <w:webHidden/>
          </w:rPr>
          <w:fldChar w:fldCharType="end"/>
        </w:r>
      </w:hyperlink>
    </w:p>
    <w:p w14:paraId="32D49470" w14:textId="2FEFFB02" w:rsidR="008E011D" w:rsidRPr="008E011D" w:rsidRDefault="007D6353" w:rsidP="008E011D">
      <w:r>
        <w:fldChar w:fldCharType="end"/>
      </w:r>
    </w:p>
    <w:p w14:paraId="39ED17A9" w14:textId="696EE88A" w:rsidR="00872DEA" w:rsidRDefault="00166D16" w:rsidP="00872DEA">
      <w:pPr>
        <w:pStyle w:val="Heading1"/>
      </w:pPr>
      <w:bookmarkStart w:id="1" w:name="_Toc188205874"/>
      <w:r>
        <w:t>Table of tables</w:t>
      </w:r>
      <w:bookmarkEnd w:id="1"/>
    </w:p>
    <w:p w14:paraId="4A19CDC6" w14:textId="22FC1C6A" w:rsidR="007D6353" w:rsidRDefault="007D6353">
      <w:pPr>
        <w:pStyle w:val="TableofFigures"/>
        <w:tabs>
          <w:tab w:val="right" w:leader="dot" w:pos="9016"/>
        </w:tabs>
        <w:rPr>
          <w:rFonts w:eastAsiaTheme="minorEastAsia"/>
          <w:noProof/>
          <w:kern w:val="2"/>
          <w:sz w:val="24"/>
          <w:lang w:eastAsia="en-GB"/>
          <w14:ligatures w14:val="standardContextual"/>
        </w:rPr>
      </w:pPr>
      <w:r>
        <w:rPr>
          <w:sz w:val="24"/>
        </w:rPr>
        <w:fldChar w:fldCharType="begin"/>
      </w:r>
      <w:r>
        <w:rPr>
          <w:sz w:val="24"/>
        </w:rPr>
        <w:instrText xml:space="preserve"> TOC \h \z \c "Table" </w:instrText>
      </w:r>
      <w:r>
        <w:rPr>
          <w:sz w:val="24"/>
        </w:rPr>
        <w:fldChar w:fldCharType="separate"/>
      </w:r>
      <w:hyperlink w:anchor="_Toc188197565" w:history="1">
        <w:r w:rsidRPr="00202548">
          <w:rPr>
            <w:rStyle w:val="Hyperlink"/>
            <w:noProof/>
          </w:rPr>
          <w:t>Table 1 - Microstructural features of test samples (Venegas, 2011)</w:t>
        </w:r>
        <w:r>
          <w:rPr>
            <w:noProof/>
            <w:webHidden/>
          </w:rPr>
          <w:tab/>
        </w:r>
        <w:r>
          <w:rPr>
            <w:noProof/>
            <w:webHidden/>
          </w:rPr>
          <w:fldChar w:fldCharType="begin"/>
        </w:r>
        <w:r>
          <w:rPr>
            <w:noProof/>
            <w:webHidden/>
          </w:rPr>
          <w:instrText xml:space="preserve"> PAGEREF _Toc188197565 \h </w:instrText>
        </w:r>
        <w:r>
          <w:rPr>
            <w:noProof/>
            <w:webHidden/>
          </w:rPr>
        </w:r>
        <w:r>
          <w:rPr>
            <w:noProof/>
            <w:webHidden/>
          </w:rPr>
          <w:fldChar w:fldCharType="separate"/>
        </w:r>
        <w:r>
          <w:rPr>
            <w:noProof/>
            <w:webHidden/>
          </w:rPr>
          <w:t>9</w:t>
        </w:r>
        <w:r>
          <w:rPr>
            <w:noProof/>
            <w:webHidden/>
          </w:rPr>
          <w:fldChar w:fldCharType="end"/>
        </w:r>
      </w:hyperlink>
    </w:p>
    <w:p w14:paraId="182C9EFD" w14:textId="5AF7F181" w:rsidR="00872DEA" w:rsidRDefault="007D6353" w:rsidP="0018545E">
      <w:pPr>
        <w:pStyle w:val="TableofFigures"/>
        <w:tabs>
          <w:tab w:val="right" w:leader="dot" w:pos="9016"/>
        </w:tabs>
        <w:rPr>
          <w:rFonts w:eastAsiaTheme="minorEastAsia"/>
          <w:noProof/>
          <w:kern w:val="2"/>
          <w:lang w:eastAsia="zh-CN"/>
          <w14:ligatures w14:val="standardContextual"/>
        </w:rPr>
      </w:pPr>
      <w:r>
        <w:rPr>
          <w:sz w:val="24"/>
        </w:rPr>
        <w:fldChar w:fldCharType="end"/>
      </w:r>
      <w:r w:rsidR="00872DEA">
        <w:rPr>
          <w:sz w:val="24"/>
        </w:rPr>
        <w:fldChar w:fldCharType="begin"/>
      </w:r>
      <w:r w:rsidR="00872DEA">
        <w:instrText xml:space="preserve"> TOC \h \z \c "Table" </w:instrText>
      </w:r>
      <w:r w:rsidR="00872DEA">
        <w:rPr>
          <w:sz w:val="24"/>
        </w:rPr>
        <w:fldChar w:fldCharType="separate"/>
      </w:r>
    </w:p>
    <w:p w14:paraId="4B40B63D" w14:textId="02DC0929" w:rsidR="00190DF9" w:rsidRPr="00190DF9" w:rsidRDefault="00872DEA" w:rsidP="00190DF9">
      <w:pPr>
        <w:pStyle w:val="Heading1"/>
        <w:rPr>
          <w:sz w:val="20"/>
          <w:szCs w:val="20"/>
        </w:rPr>
      </w:pPr>
      <w:r>
        <w:fldChar w:fldCharType="end"/>
      </w:r>
      <w:bookmarkStart w:id="2" w:name="_Toc188205875"/>
      <w:r w:rsidR="00190DF9">
        <w:t>Table of equations</w:t>
      </w:r>
      <w:bookmarkEnd w:id="2"/>
    </w:p>
    <w:p w14:paraId="5C722538" w14:textId="4D2E17E6" w:rsidR="007D6353" w:rsidRDefault="007D6353">
      <w:pPr>
        <w:pStyle w:val="TableofFigures"/>
        <w:tabs>
          <w:tab w:val="right" w:leader="dot" w:pos="9016"/>
        </w:tabs>
        <w:rPr>
          <w:rFonts w:eastAsiaTheme="minorEastAsia"/>
          <w:noProof/>
          <w:kern w:val="2"/>
          <w:sz w:val="24"/>
          <w:lang w:eastAsia="en-GB"/>
          <w14:ligatures w14:val="standardContextual"/>
        </w:rPr>
      </w:pPr>
      <w:r>
        <w:rPr>
          <w:rFonts w:asciiTheme="majorHAnsi" w:eastAsiaTheme="majorEastAsia" w:hAnsiTheme="majorHAnsi" w:cstheme="majorBidi"/>
          <w:color w:val="2F5496" w:themeColor="accent1" w:themeShade="BF"/>
          <w:sz w:val="32"/>
          <w:szCs w:val="32"/>
        </w:rPr>
        <w:fldChar w:fldCharType="begin"/>
      </w:r>
      <w:r>
        <w:rPr>
          <w:rFonts w:asciiTheme="majorHAnsi" w:eastAsiaTheme="majorEastAsia" w:hAnsiTheme="majorHAnsi" w:cstheme="majorBidi"/>
          <w:color w:val="2F5496" w:themeColor="accent1" w:themeShade="BF"/>
          <w:sz w:val="32"/>
          <w:szCs w:val="32"/>
        </w:rPr>
        <w:instrText xml:space="preserve"> TOC \h \z \c "Equation" </w:instrText>
      </w:r>
      <w:r>
        <w:rPr>
          <w:rFonts w:asciiTheme="majorHAnsi" w:eastAsiaTheme="majorEastAsia" w:hAnsiTheme="majorHAnsi" w:cstheme="majorBidi"/>
          <w:color w:val="2F5496" w:themeColor="accent1" w:themeShade="BF"/>
          <w:sz w:val="32"/>
          <w:szCs w:val="32"/>
        </w:rPr>
        <w:fldChar w:fldCharType="separate"/>
      </w:r>
      <w:hyperlink w:anchor="_Toc188197575" w:history="1">
        <m:oMath>
          <m:r>
            <w:rPr>
              <w:rStyle w:val="Hyperlink"/>
              <w:rFonts w:ascii="Cambria Math" w:hAnsi="Cambria Math"/>
              <w:noProof/>
            </w:rPr>
            <m:t>SH</m:t>
          </m:r>
          <m:r>
            <m:rPr>
              <m:sty m:val="p"/>
            </m:rPr>
            <w:rPr>
              <w:rStyle w:val="Hyperlink"/>
              <w:rFonts w:ascii="Cambria Math" w:hAnsi="Cambria Math"/>
              <w:noProof/>
            </w:rPr>
            <m:t>=</m:t>
          </m:r>
          <m:r>
            <w:rPr>
              <w:rStyle w:val="Hyperlink"/>
              <w:rFonts w:ascii="Cambria Math" w:hAnsi="Cambria Math"/>
              <w:noProof/>
            </w:rPr>
            <m:t>KPH</m:t>
          </m:r>
          <m:r>
            <m:rPr>
              <m:sty m:val="p"/>
            </m:rPr>
            <w:rPr>
              <w:rStyle w:val="Hyperlink"/>
              <w:rFonts w:ascii="Cambria Math" w:hAnsi="Cambria Math"/>
              <w:noProof/>
            </w:rPr>
            <m:t>2</m:t>
          </m:r>
        </m:oMath>
        <w:r w:rsidRPr="008519C9">
          <w:rPr>
            <w:rStyle w:val="Hyperlink"/>
            <w:noProof/>
          </w:rPr>
          <w:t xml:space="preserve">                                                                Equation 1</w:t>
        </w:r>
        <w:r>
          <w:rPr>
            <w:noProof/>
            <w:webHidden/>
          </w:rPr>
          <w:tab/>
        </w:r>
        <w:r>
          <w:rPr>
            <w:noProof/>
            <w:webHidden/>
          </w:rPr>
          <w:fldChar w:fldCharType="begin"/>
        </w:r>
        <w:r>
          <w:rPr>
            <w:noProof/>
            <w:webHidden/>
          </w:rPr>
          <w:instrText xml:space="preserve"> PAGEREF _Toc188197575 \h </w:instrText>
        </w:r>
        <w:r>
          <w:rPr>
            <w:noProof/>
            <w:webHidden/>
          </w:rPr>
        </w:r>
        <w:r>
          <w:rPr>
            <w:noProof/>
            <w:webHidden/>
          </w:rPr>
          <w:fldChar w:fldCharType="separate"/>
        </w:r>
        <w:r>
          <w:rPr>
            <w:noProof/>
            <w:webHidden/>
          </w:rPr>
          <w:t>7</w:t>
        </w:r>
        <w:r>
          <w:rPr>
            <w:noProof/>
            <w:webHidden/>
          </w:rPr>
          <w:fldChar w:fldCharType="end"/>
        </w:r>
      </w:hyperlink>
    </w:p>
    <w:p w14:paraId="111FDBE7" w14:textId="220ACD62" w:rsidR="00166D16" w:rsidRDefault="007D6353">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fldChar w:fldCharType="end"/>
      </w:r>
      <w:r w:rsidR="00190DF9">
        <w:rPr>
          <w:rFonts w:asciiTheme="majorHAnsi" w:eastAsiaTheme="majorEastAsia" w:hAnsiTheme="majorHAnsi" w:cstheme="majorBidi"/>
          <w:color w:val="2F5496" w:themeColor="accent1" w:themeShade="BF"/>
          <w:sz w:val="32"/>
          <w:szCs w:val="32"/>
        </w:rPr>
        <w:br w:type="page"/>
      </w:r>
    </w:p>
    <w:p w14:paraId="006F3E15" w14:textId="0BF4D5EF" w:rsidR="009A264D" w:rsidRPr="009A264D" w:rsidRDefault="009A264D" w:rsidP="009A264D">
      <w:pPr>
        <w:sectPr w:rsidR="009A264D" w:rsidRPr="009A264D" w:rsidSect="00872DEA">
          <w:pgSz w:w="11906" w:h="16838"/>
          <w:pgMar w:top="1440" w:right="1440" w:bottom="1440" w:left="1440" w:header="708" w:footer="708" w:gutter="0"/>
          <w:pgNumType w:fmt="lowerRoman" w:start="2"/>
          <w:cols w:space="708"/>
          <w:docGrid w:linePitch="360"/>
        </w:sectPr>
      </w:pPr>
    </w:p>
    <w:p w14:paraId="5BE6B71E" w14:textId="0EC0F5A0" w:rsidR="007F538B" w:rsidRDefault="007F538B" w:rsidP="00372AB0">
      <w:pPr>
        <w:pStyle w:val="Heading1"/>
        <w:numPr>
          <w:ilvl w:val="0"/>
          <w:numId w:val="2"/>
        </w:numPr>
      </w:pPr>
      <w:bookmarkStart w:id="3" w:name="_Toc188205876"/>
      <w:r>
        <w:lastRenderedPageBreak/>
        <w:t>Introduction</w:t>
      </w:r>
      <w:bookmarkEnd w:id="3"/>
    </w:p>
    <w:p w14:paraId="723A8884" w14:textId="7A306492" w:rsidR="00E3099D" w:rsidRDefault="00BE5836" w:rsidP="00BE5836">
      <w:pPr>
        <w:rPr>
          <w:szCs w:val="22"/>
        </w:rPr>
      </w:pPr>
      <w:r w:rsidRPr="00BE5836">
        <w:rPr>
          <w:szCs w:val="22"/>
        </w:rPr>
        <w:t xml:space="preserve">As efforts to reach net-zero carbon emissions are intensified globally, there has been an imperative need for movement away from carbon-based fuels and reducing agents. Hydrogen is one of the better alternatives because it has the great potential of offering effective sources of clean energy through electrolysis and as a reductive agent in metallurgical processes involving iron ore. </w:t>
      </w:r>
      <w:r w:rsidRPr="00FA3B1F">
        <w:rPr>
          <w:szCs w:val="22"/>
        </w:rPr>
        <w:t xml:space="preserve">Hydrogen use introduces </w:t>
      </w:r>
      <w:r w:rsidR="00FA3B1F" w:rsidRPr="00FA3B1F">
        <w:rPr>
          <w:szCs w:val="22"/>
        </w:rPr>
        <w:t>a</w:t>
      </w:r>
      <w:r w:rsidR="00FA3B1F">
        <w:rPr>
          <w:szCs w:val="22"/>
        </w:rPr>
        <w:t xml:space="preserve"> multitude of</w:t>
      </w:r>
      <w:r w:rsidRPr="00BE5836">
        <w:rPr>
          <w:szCs w:val="22"/>
        </w:rPr>
        <w:t xml:space="preserve"> problems, especially those of storage, transportation, and interactions with materials</w:t>
      </w:r>
      <w:r>
        <w:rPr>
          <w:szCs w:val="22"/>
        </w:rPr>
        <w:t xml:space="preserve">. </w:t>
      </w:r>
      <w:r w:rsidRPr="00BE5836">
        <w:rPr>
          <w:szCs w:val="22"/>
        </w:rPr>
        <w:t xml:space="preserve">Absorption of hydrogen in metallurgy is said to have the potential for detrimental changes in the structural and mechanical properties of metals within the extractive, casting, and fabricating process. Sources of hydrogen, effects on structures of metals both in liquid and solid </w:t>
      </w:r>
      <w:r w:rsidR="003E3C74" w:rsidRPr="00BE5836">
        <w:rPr>
          <w:szCs w:val="22"/>
        </w:rPr>
        <w:t>states and</w:t>
      </w:r>
      <w:r w:rsidRPr="00BE5836">
        <w:rPr>
          <w:szCs w:val="22"/>
        </w:rPr>
        <w:t xml:space="preserve"> change in metallurgical properties which it causes are discussed. Evidence of hydrogen absorption is to be </w:t>
      </w:r>
      <w:r w:rsidR="003E3C74" w:rsidRPr="00BE5836">
        <w:rPr>
          <w:szCs w:val="22"/>
        </w:rPr>
        <w:t>investigated</w:t>
      </w:r>
      <w:r w:rsidRPr="00BE5836">
        <w:rPr>
          <w:szCs w:val="22"/>
        </w:rPr>
        <w:t xml:space="preserve"> with the aid of optical and electron metallography. In addition, the report presents the consequence that hydrogen absorption has on ferrous metals and related metallurgical fabrication, especially those dealing with welding processes.</w:t>
      </w:r>
      <w:r>
        <w:rPr>
          <w:szCs w:val="22"/>
        </w:rPr>
        <w:t xml:space="preserve"> </w:t>
      </w:r>
      <w:r w:rsidRPr="00BE5836">
        <w:rPr>
          <w:szCs w:val="22"/>
        </w:rPr>
        <w:t>Thus, it seeks to go into the deep understanding of hydrogen's impact on metals and propose effective ways by which one can mitigate these negative aspects in metallurgic practice.</w:t>
      </w:r>
      <w:r>
        <w:rPr>
          <w:szCs w:val="22"/>
        </w:rPr>
        <w:t xml:space="preserve"> </w:t>
      </w:r>
    </w:p>
    <w:p w14:paraId="66C5B854" w14:textId="717009F2" w:rsidR="0019466E" w:rsidRDefault="0019466E" w:rsidP="00E3099D">
      <w:pPr>
        <w:pStyle w:val="Heading2"/>
        <w:numPr>
          <w:ilvl w:val="1"/>
          <w:numId w:val="2"/>
        </w:numPr>
      </w:pPr>
      <w:bookmarkStart w:id="4" w:name="_Toc188205877"/>
      <w:r>
        <w:t>Hydrogen origins</w:t>
      </w:r>
      <w:bookmarkEnd w:id="4"/>
    </w:p>
    <w:p w14:paraId="7028CE93" w14:textId="3E4B4EF6" w:rsidR="006C0411" w:rsidRDefault="00A4363D" w:rsidP="006C0411">
      <w:r>
        <w:t xml:space="preserve">The </w:t>
      </w:r>
      <w:r w:rsidR="00F42497">
        <w:t>origins</w:t>
      </w:r>
      <w:r>
        <w:t xml:space="preserve"> of hydrogen can be described in </w:t>
      </w:r>
      <w:r w:rsidR="00193142">
        <w:t>two</w:t>
      </w:r>
      <w:r>
        <w:t xml:space="preserve"> ways, being the </w:t>
      </w:r>
      <w:r w:rsidR="00F42497">
        <w:t>primordial origins</w:t>
      </w:r>
      <w:r w:rsidR="00193142">
        <w:t xml:space="preserve"> and</w:t>
      </w:r>
      <w:r w:rsidR="00F42497">
        <w:t xml:space="preserve"> stellar processes</w:t>
      </w:r>
      <w:r w:rsidR="00196B97">
        <w:t>. The origination came during the big bang approximately 13.7 billion years ago</w:t>
      </w:r>
      <w:r w:rsidR="00390FAC">
        <w:t>, after the cooling of the universe, protons and electrons combined to form hydrogen atoms. Th</w:t>
      </w:r>
      <w:r w:rsidR="003D1E49">
        <w:t>is then became the fuel for stars, where th</w:t>
      </w:r>
      <w:r w:rsidR="00CD7A3E">
        <w:t>rough nuclear fusion, hydrogen at</w:t>
      </w:r>
      <w:r w:rsidR="0084767E">
        <w:t>o</w:t>
      </w:r>
      <w:r w:rsidR="00CD7A3E">
        <w:t>ms combined to form helium</w:t>
      </w:r>
      <w:r w:rsidR="0084767E">
        <w:t>,</w:t>
      </w:r>
      <w:r w:rsidR="00CD7A3E">
        <w:t xml:space="preserve"> </w:t>
      </w:r>
      <w:r w:rsidR="0084767E">
        <w:t xml:space="preserve">thus releasing energy.  </w:t>
      </w:r>
      <w:r w:rsidR="00A818DE">
        <w:t xml:space="preserve">The natural state of hydrogen on earth </w:t>
      </w:r>
      <w:r w:rsidR="00E64976">
        <w:t>i</w:t>
      </w:r>
      <w:r w:rsidR="00A818DE">
        <w:t>s hydrogen gas (H</w:t>
      </w:r>
      <w:r w:rsidR="00A818DE">
        <w:rPr>
          <w:rFonts w:cstheme="minorHAnsi"/>
        </w:rPr>
        <w:t>₂</w:t>
      </w:r>
      <w:r w:rsidR="00A818DE">
        <w:t>)</w:t>
      </w:r>
      <w:r w:rsidR="00E02ECF">
        <w:t xml:space="preserve">, </w:t>
      </w:r>
      <w:r w:rsidR="00B310C1">
        <w:t xml:space="preserve">which commonly escapes the </w:t>
      </w:r>
      <w:r w:rsidR="00645641">
        <w:t>earth’s</w:t>
      </w:r>
      <w:r w:rsidR="00B310C1">
        <w:t xml:space="preserve"> atmosphere due to </w:t>
      </w:r>
      <w:r w:rsidR="0064293A">
        <w:t>it being light.</w:t>
      </w:r>
      <w:r w:rsidR="00C86440">
        <w:t xml:space="preserve"> </w:t>
      </w:r>
      <w:r w:rsidR="00B0041D">
        <w:t>However,</w:t>
      </w:r>
      <w:r w:rsidR="00C86440">
        <w:t xml:space="preserve"> it can also be found in volcanic gases and hydrothermal vents. </w:t>
      </w:r>
    </w:p>
    <w:p w14:paraId="5CD9B110" w14:textId="425A3FE0" w:rsidR="00C86440" w:rsidRDefault="00C86440" w:rsidP="006C0411">
      <w:pPr>
        <w:rPr>
          <w:rFonts w:cstheme="minorHAnsi"/>
        </w:rPr>
      </w:pPr>
      <w:r>
        <w:t xml:space="preserve">The most common occurrence of hydrogen on earth is in combined forms </w:t>
      </w:r>
      <w:r w:rsidR="00426441">
        <w:t>as it is highly reactive</w:t>
      </w:r>
      <w:r w:rsidR="00272B9B">
        <w:t>, the most abundant of these forms is water (H</w:t>
      </w:r>
      <w:r w:rsidR="00272B9B">
        <w:rPr>
          <w:rFonts w:cstheme="minorHAnsi"/>
        </w:rPr>
        <w:t>₂O).</w:t>
      </w:r>
      <w:r w:rsidR="009F1D05">
        <w:rPr>
          <w:rFonts w:cstheme="minorHAnsi"/>
        </w:rPr>
        <w:t xml:space="preserve"> O</w:t>
      </w:r>
      <w:r w:rsidR="00374D19">
        <w:rPr>
          <w:rFonts w:cstheme="minorHAnsi"/>
        </w:rPr>
        <w:t xml:space="preserve">nce more, hydrogen is a key component in organic compounds including </w:t>
      </w:r>
      <w:r w:rsidR="000952A8">
        <w:rPr>
          <w:rFonts w:cstheme="minorHAnsi"/>
        </w:rPr>
        <w:t xml:space="preserve">hydrocarbons like methane and ethane, alongside biological molecules such as carbohydrates, proteins and fats. </w:t>
      </w:r>
      <w:r w:rsidR="00F32B4F">
        <w:rPr>
          <w:rFonts w:cstheme="minorHAnsi"/>
        </w:rPr>
        <w:t xml:space="preserve">Additionally, it can be found in the earth’s crust </w:t>
      </w:r>
      <w:r w:rsidR="002B0DF8">
        <w:rPr>
          <w:rFonts w:cstheme="minorHAnsi"/>
        </w:rPr>
        <w:t xml:space="preserve">within minerals like clays, hydroxides and hydrides, as part of natural gases </w:t>
      </w:r>
      <w:r w:rsidR="003E3C74">
        <w:rPr>
          <w:rFonts w:cstheme="minorHAnsi"/>
        </w:rPr>
        <w:t xml:space="preserve">and compounds formed in the mantle, such as methane, during serpentinization. </w:t>
      </w:r>
      <w:r w:rsidR="000952A8">
        <w:rPr>
          <w:rFonts w:cstheme="minorHAnsi"/>
        </w:rPr>
        <w:t xml:space="preserve"> </w:t>
      </w:r>
    </w:p>
    <w:p w14:paraId="4619A398" w14:textId="19D55B5B" w:rsidR="00583D48" w:rsidRPr="006C0411" w:rsidRDefault="00583D48" w:rsidP="006C0411">
      <w:r>
        <w:rPr>
          <w:rFonts w:cstheme="minorHAnsi"/>
        </w:rPr>
        <w:t>These forms of hydrogen illustrate the scale at which hydrogen is present on Earth</w:t>
      </w:r>
      <w:r w:rsidR="006D76F9">
        <w:rPr>
          <w:rFonts w:cstheme="minorHAnsi"/>
        </w:rPr>
        <w:t>, demonstrating the importance of understanding the consequences of absorption an</w:t>
      </w:r>
      <w:r w:rsidR="00F95E01">
        <w:rPr>
          <w:rFonts w:cstheme="minorHAnsi"/>
        </w:rPr>
        <w:t xml:space="preserve">d prevention techniques to eliminate or reduce problematic situations within engineering solutions. </w:t>
      </w:r>
    </w:p>
    <w:p w14:paraId="2B9879F4" w14:textId="199AA6C2" w:rsidR="00ED153E" w:rsidRDefault="0019466E" w:rsidP="001013BC">
      <w:pPr>
        <w:pStyle w:val="Heading1"/>
        <w:numPr>
          <w:ilvl w:val="0"/>
          <w:numId w:val="2"/>
        </w:numPr>
      </w:pPr>
      <w:bookmarkStart w:id="5" w:name="_Toc188205878"/>
      <w:r>
        <w:lastRenderedPageBreak/>
        <w:t xml:space="preserve">Hydrogen </w:t>
      </w:r>
      <w:r w:rsidR="001013BC">
        <w:t>absorption</w:t>
      </w:r>
      <w:r w:rsidR="00267134">
        <w:t xml:space="preserve"> and its effects</w:t>
      </w:r>
      <w:bookmarkEnd w:id="5"/>
    </w:p>
    <w:p w14:paraId="7A275AD6" w14:textId="5B111BD1" w:rsidR="00C33190" w:rsidRDefault="00C33190" w:rsidP="00C33190">
      <w:r w:rsidRPr="00C33190">
        <w:t>The hydrogen atoms, while absorbed on a metal surface, can penetrate the lattice structure of the material-atomic hydrogen. Under appropriate conditions, this penetration forms the very basis for the formation of metal hydrides. Due to their small size, hydrogen atoms diffuse interstitially within the lattice, unlike oxygen atoms, which require a vacancy mechanism for penetration. Once inside the material, hydrogen atoms are relatively mobile within the lattice structure. This often facilitates the formation of hydrogen molecules, which may eventually cause hydrogen embrittlement</w:t>
      </w:r>
      <w:r w:rsidR="00C8385D">
        <w:t xml:space="preserve"> (HE)</w:t>
      </w:r>
      <w:r>
        <w:t xml:space="preserve"> </w:t>
      </w:r>
      <w:sdt>
        <w:sdtPr>
          <w:id w:val="-1957623076"/>
          <w:citation/>
        </w:sdtPr>
        <w:sdtEndPr/>
        <w:sdtContent>
          <w:r>
            <w:fldChar w:fldCharType="begin"/>
          </w:r>
          <w:r>
            <w:instrText xml:space="preserve"> CITATION Tra09 \l 2057 </w:instrText>
          </w:r>
          <w:r>
            <w:fldChar w:fldCharType="separate"/>
          </w:r>
          <w:r w:rsidR="00F34512" w:rsidRPr="00F34512">
            <w:rPr>
              <w:noProof/>
            </w:rPr>
            <w:t>(Trasatti, 2009)</w:t>
          </w:r>
          <w:r>
            <w:fldChar w:fldCharType="end"/>
          </w:r>
        </w:sdtContent>
      </w:sdt>
      <w:r w:rsidRPr="00C33190">
        <w:t>.</w:t>
      </w:r>
    </w:p>
    <w:p w14:paraId="4FC3793E" w14:textId="4C7355E7" w:rsidR="00FF4CA6" w:rsidRPr="00C33190" w:rsidRDefault="00FF4CA6" w:rsidP="00C33190">
      <w:r>
        <w:t>Current research aims at using hydrogen absorption as a method of storage, due to the complications from alternate methods. Palladium hydride is used to store hydrogen</w:t>
      </w:r>
      <w:r w:rsidR="004313D7">
        <w:t xml:space="preserve"> as palladium exhibits a strong affinity to hydrogen due to the interactions between the p orbitals of both hydrogen and palladium. A p orbital is a</w:t>
      </w:r>
      <w:r w:rsidR="00FE2936">
        <w:t>n</w:t>
      </w:r>
      <w:r w:rsidR="004313D7">
        <w:t xml:space="preserve"> atomic orbital that describes the probable space when particular energy can be found for an atom as defined by quantum mechanics. </w:t>
      </w:r>
      <w:r w:rsidR="0000342E">
        <w:t>P orbitals are critical in the formation of covalent bonds allowing hydrogen to bond easily, thus facilitating the storage of it in many applications</w:t>
      </w:r>
      <w:r w:rsidR="00885769">
        <w:t xml:space="preserve"> </w:t>
      </w:r>
      <w:sdt>
        <w:sdtPr>
          <w:id w:val="1616021191"/>
          <w:citation/>
        </w:sdtPr>
        <w:sdtEndPr/>
        <w:sdtContent>
          <w:r w:rsidR="00885769">
            <w:fldChar w:fldCharType="begin"/>
          </w:r>
          <w:r w:rsidR="00885769">
            <w:instrText xml:space="preserve"> CITATION LiQ22 \l 2057 </w:instrText>
          </w:r>
          <w:r w:rsidR="00885769">
            <w:fldChar w:fldCharType="separate"/>
          </w:r>
          <w:r w:rsidR="00F34512" w:rsidRPr="00F34512">
            <w:rPr>
              <w:noProof/>
            </w:rPr>
            <w:t>(Li, 2022)</w:t>
          </w:r>
          <w:r w:rsidR="00885769">
            <w:fldChar w:fldCharType="end"/>
          </w:r>
        </w:sdtContent>
      </w:sdt>
      <w:r w:rsidR="0000342E">
        <w:t xml:space="preserve">. </w:t>
      </w:r>
    </w:p>
    <w:p w14:paraId="576C2CA9" w14:textId="7DC5190C" w:rsidR="001013BC" w:rsidRDefault="00267134" w:rsidP="0041265D">
      <w:pPr>
        <w:pStyle w:val="Heading2"/>
        <w:numPr>
          <w:ilvl w:val="1"/>
          <w:numId w:val="2"/>
        </w:numPr>
      </w:pPr>
      <w:bookmarkStart w:id="6" w:name="_Toc188205879"/>
      <w:r>
        <w:t>Mechanisms of absorption</w:t>
      </w:r>
      <w:bookmarkEnd w:id="6"/>
    </w:p>
    <w:p w14:paraId="05FCDE8E" w14:textId="11948671" w:rsidR="001013BC" w:rsidRDefault="00BE46DB" w:rsidP="0041265D">
      <w:pPr>
        <w:pStyle w:val="Heading3"/>
        <w:numPr>
          <w:ilvl w:val="2"/>
          <w:numId w:val="2"/>
        </w:numPr>
      </w:pPr>
      <w:bookmarkStart w:id="7" w:name="_Toc188205880"/>
      <w:r>
        <w:t>Solid states</w:t>
      </w:r>
      <w:bookmarkEnd w:id="7"/>
      <w:r w:rsidR="00995487">
        <w:t xml:space="preserve"> </w:t>
      </w:r>
    </w:p>
    <w:p w14:paraId="49E957CD" w14:textId="3A81AD9C" w:rsidR="00995487" w:rsidRDefault="00995487" w:rsidP="00995487">
      <w:r>
        <w:t>When hydrogen is absorbed within solid metals, there is opportunity for the formation of metal hydrides</w:t>
      </w:r>
      <w:r w:rsidR="00215A68">
        <w:t xml:space="preserve">, a simplified model of this is shown </w:t>
      </w:r>
      <w:r w:rsidR="00215A68" w:rsidRPr="00A90C53">
        <w:t xml:space="preserve">through </w:t>
      </w:r>
      <w:r w:rsidR="00A90C53" w:rsidRPr="00A90C53">
        <w:t>F</w:t>
      </w:r>
      <w:r w:rsidR="00215A68" w:rsidRPr="00A90C53">
        <w:t>igure</w:t>
      </w:r>
      <w:r w:rsidR="00215A68">
        <w:t xml:space="preserve"> 1 </w:t>
      </w:r>
      <w:sdt>
        <w:sdtPr>
          <w:id w:val="-2021301103"/>
          <w:citation/>
        </w:sdtPr>
        <w:sdtEndPr/>
        <w:sdtContent>
          <w:r w:rsidR="00215A68">
            <w:fldChar w:fldCharType="begin"/>
          </w:r>
          <w:r w:rsidR="00215A68">
            <w:instrText xml:space="preserve"> CITATION Jai09 \l 2057 </w:instrText>
          </w:r>
          <w:r w:rsidR="00215A68">
            <w:fldChar w:fldCharType="separate"/>
          </w:r>
          <w:r w:rsidR="00F34512" w:rsidRPr="00F34512">
            <w:rPr>
              <w:noProof/>
            </w:rPr>
            <w:t>(Jain, 2009)</w:t>
          </w:r>
          <w:r w:rsidR="00215A68">
            <w:fldChar w:fldCharType="end"/>
          </w:r>
        </w:sdtContent>
      </w:sdt>
      <w:r>
        <w:t xml:space="preserve">. These hydrides are often more brittle than the parent material and often cause significant reductions in ductility and toughness. These structural changes create localised weak points within the material, possibly leading to stress concentrators, promoting crack propagation, thus further increasing the possibility of failure due to the non-uniform stress distributions. These effects are further exacerbated under cyclic conditions, meaning the need for prevention for situations where these conditions apply is paramount. </w:t>
      </w:r>
      <w:r w:rsidR="00714B8C">
        <w:t>Another enhancer of the formation and growth of hydrides</w:t>
      </w:r>
      <w:r w:rsidR="00CD5298">
        <w:t xml:space="preserve"> are the thermal conditions, as hydrides are highly temperature dependant. </w:t>
      </w:r>
    </w:p>
    <w:p w14:paraId="7508A7F5" w14:textId="77777777" w:rsidR="00215A68" w:rsidRDefault="00215A68" w:rsidP="00215A68">
      <w:pPr>
        <w:keepNext/>
        <w:jc w:val="center"/>
      </w:pPr>
      <w:r>
        <w:rPr>
          <w:noProof/>
          <w14:ligatures w14:val="standardContextual"/>
        </w:rPr>
        <w:drawing>
          <wp:inline distT="0" distB="0" distL="0" distR="0" wp14:anchorId="0C9914B4" wp14:editId="089C7669">
            <wp:extent cx="4202288" cy="2027583"/>
            <wp:effectExtent l="0" t="0" r="8255" b="0"/>
            <wp:docPr id="1281795907" name="Picture 1" descr="A diagram of different types of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95907" name="Picture 1" descr="A diagram of different types of metal&#10;&#10;Description automatically generated"/>
                    <pic:cNvPicPr/>
                  </pic:nvPicPr>
                  <pic:blipFill>
                    <a:blip r:embed="rId13"/>
                    <a:stretch>
                      <a:fillRect/>
                    </a:stretch>
                  </pic:blipFill>
                  <pic:spPr>
                    <a:xfrm>
                      <a:off x="0" y="0"/>
                      <a:ext cx="4211280" cy="2031922"/>
                    </a:xfrm>
                    <a:prstGeom prst="rect">
                      <a:avLst/>
                    </a:prstGeom>
                  </pic:spPr>
                </pic:pic>
              </a:graphicData>
            </a:graphic>
          </wp:inline>
        </w:drawing>
      </w:r>
    </w:p>
    <w:p w14:paraId="5CCCE855" w14:textId="400E2AB7" w:rsidR="00215A68" w:rsidRPr="00995487" w:rsidRDefault="00215A68" w:rsidP="00215A68">
      <w:pPr>
        <w:pStyle w:val="Caption"/>
        <w:jc w:val="center"/>
      </w:pPr>
      <w:bookmarkStart w:id="8" w:name="_Toc188197549"/>
      <w:r>
        <w:t xml:space="preserve">Figure </w:t>
      </w:r>
      <w:fldSimple w:instr=" SEQ Figure \* ARABIC ">
        <w:r w:rsidR="007643A9">
          <w:rPr>
            <w:noProof/>
          </w:rPr>
          <w:t>1</w:t>
        </w:r>
      </w:fldSimple>
      <w:r>
        <w:t xml:space="preserve"> - Simplified model of metal-hydrogen interaction</w:t>
      </w:r>
      <w:sdt>
        <w:sdtPr>
          <w:id w:val="1859546688"/>
          <w:citation/>
        </w:sdtPr>
        <w:sdtEndPr/>
        <w:sdtContent>
          <w:r>
            <w:fldChar w:fldCharType="begin"/>
          </w:r>
          <w:r>
            <w:instrText xml:space="preserve"> CITATION Jai09 \l 2057 </w:instrText>
          </w:r>
          <w:r>
            <w:fldChar w:fldCharType="separate"/>
          </w:r>
          <w:r w:rsidR="00F34512">
            <w:rPr>
              <w:noProof/>
            </w:rPr>
            <w:t xml:space="preserve"> </w:t>
          </w:r>
          <w:r w:rsidR="00F34512" w:rsidRPr="00F34512">
            <w:rPr>
              <w:noProof/>
            </w:rPr>
            <w:t>(Jain, 2009)</w:t>
          </w:r>
          <w:r>
            <w:fldChar w:fldCharType="end"/>
          </w:r>
        </w:sdtContent>
      </w:sdt>
      <w:bookmarkEnd w:id="8"/>
    </w:p>
    <w:p w14:paraId="185814B0" w14:textId="4B3B66DA" w:rsidR="00BE46DB" w:rsidRDefault="00BE46DB" w:rsidP="0041265D">
      <w:pPr>
        <w:pStyle w:val="Heading3"/>
        <w:numPr>
          <w:ilvl w:val="2"/>
          <w:numId w:val="2"/>
        </w:numPr>
      </w:pPr>
      <w:bookmarkStart w:id="9" w:name="_Toc188205881"/>
      <w:r>
        <w:lastRenderedPageBreak/>
        <w:t>Liquid states</w:t>
      </w:r>
      <w:bookmarkEnd w:id="9"/>
    </w:p>
    <w:p w14:paraId="748E17B1" w14:textId="0A6B4B6A" w:rsidR="00BE567F" w:rsidRDefault="000139FD" w:rsidP="00AC240B">
      <w:pPr>
        <w:pStyle w:val="Heading4"/>
        <w:numPr>
          <w:ilvl w:val="3"/>
          <w:numId w:val="2"/>
        </w:numPr>
      </w:pPr>
      <w:r>
        <w:t xml:space="preserve">Hydrogen Solubility </w:t>
      </w:r>
    </w:p>
    <w:p w14:paraId="4B014447" w14:textId="48C45CBF" w:rsidR="00C158C7" w:rsidRPr="00C158C7" w:rsidRDefault="00C158C7" w:rsidP="00C158C7">
      <w:r>
        <w:t xml:space="preserve">Hydrogen atoms diffuse into liquid states interstitially, </w:t>
      </w:r>
      <w:r w:rsidR="00BA1747">
        <w:t>like</w:t>
      </w:r>
      <w:r>
        <w:t xml:space="preserve"> solid state diffusion, the solubility is </w:t>
      </w:r>
      <w:r w:rsidR="00BA1747">
        <w:t>dependent</w:t>
      </w:r>
      <w:r>
        <w:t xml:space="preserve"> upon temperature, pressure and the chemical affinity between hydrogen and the specific metal</w:t>
      </w:r>
      <w:r w:rsidR="003519FC">
        <w:t xml:space="preserve"> </w:t>
      </w:r>
      <w:sdt>
        <w:sdtPr>
          <w:id w:val="-1413551768"/>
          <w:citation/>
        </w:sdtPr>
        <w:sdtEndPr/>
        <w:sdtContent>
          <w:r w:rsidR="003519FC">
            <w:fldChar w:fldCharType="begin"/>
          </w:r>
          <w:r w:rsidR="003519FC">
            <w:instrText xml:space="preserve"> CITATION YuC24 \l 2057 </w:instrText>
          </w:r>
          <w:r w:rsidR="003519FC">
            <w:fldChar w:fldCharType="separate"/>
          </w:r>
          <w:r w:rsidR="00F34512" w:rsidRPr="00F34512">
            <w:rPr>
              <w:noProof/>
            </w:rPr>
            <w:t>(Yu, 2024)</w:t>
          </w:r>
          <w:r w:rsidR="003519FC">
            <w:fldChar w:fldCharType="end"/>
          </w:r>
        </w:sdtContent>
      </w:sdt>
      <w:r>
        <w:t xml:space="preserve">. </w:t>
      </w:r>
      <w:r w:rsidR="00191074">
        <w:t>H</w:t>
      </w:r>
      <w:r>
        <w:t xml:space="preserve">igher temperatures will increase the solubility due to greater atomic mobility and diffusion rates.  </w:t>
      </w:r>
      <w:r w:rsidR="00191074">
        <w:t xml:space="preserve">Dissolved hydrogen will have an impact on the surface tension of the liquid metal, as there will be an alteration to the surface energy. This can improve the fluidity of the metal, which can aid in filling gaps within a </w:t>
      </w:r>
      <w:r w:rsidR="006B5F7A" w:rsidRPr="006B5F7A">
        <w:t>Mold</w:t>
      </w:r>
      <w:r w:rsidR="00191074">
        <w:t xml:space="preserve"> during casting. Yet there are significant drawbacks that out way this, </w:t>
      </w:r>
      <w:r w:rsidR="00191074" w:rsidRPr="000F0C03">
        <w:t>namely</w:t>
      </w:r>
      <w:r w:rsidR="00191074">
        <w:t xml:space="preserve"> slag formation, spatter during welding or poor wetting behaviour in soldering applications.  </w:t>
      </w:r>
    </w:p>
    <w:p w14:paraId="0D1E8FE9" w14:textId="7CC49A8F" w:rsidR="000139FD" w:rsidRDefault="000139FD" w:rsidP="00AC240B">
      <w:pPr>
        <w:pStyle w:val="Heading4"/>
        <w:numPr>
          <w:ilvl w:val="3"/>
          <w:numId w:val="2"/>
        </w:numPr>
      </w:pPr>
      <w:r>
        <w:t xml:space="preserve">Bubble formation </w:t>
      </w:r>
    </w:p>
    <w:p w14:paraId="5A34D693" w14:textId="72F4402A" w:rsidR="00E82284" w:rsidRPr="00E82284" w:rsidRDefault="00E82284" w:rsidP="00E82284">
      <w:r>
        <w:t>This describes hydrogen bubbles in the liquid metal, these bubbles get trapped as voids within and can rise to the surface of the material leading to porosity for the final solid material</w:t>
      </w:r>
      <w:r w:rsidR="00810656">
        <w:t xml:space="preserve"> </w:t>
      </w:r>
      <w:sdt>
        <w:sdtPr>
          <w:id w:val="2001459023"/>
          <w:citation/>
        </w:sdtPr>
        <w:sdtEndPr/>
        <w:sdtContent>
          <w:r w:rsidR="001C0F9D">
            <w:fldChar w:fldCharType="begin"/>
          </w:r>
          <w:r w:rsidR="005E4FB2">
            <w:instrText xml:space="preserve">CITATION MRT17 \l 2057 </w:instrText>
          </w:r>
          <w:r w:rsidR="001C0F9D">
            <w:fldChar w:fldCharType="separate"/>
          </w:r>
          <w:r w:rsidR="00F34512" w:rsidRPr="00F34512">
            <w:rPr>
              <w:noProof/>
            </w:rPr>
            <w:t>(MRT Castings, 2017)</w:t>
          </w:r>
          <w:r w:rsidR="001C0F9D">
            <w:fldChar w:fldCharType="end"/>
          </w:r>
        </w:sdtContent>
      </w:sdt>
      <w:r>
        <w:t xml:space="preserve">. </w:t>
      </w:r>
      <w:r w:rsidR="003331EF">
        <w:t xml:space="preserve">Porosity on a material surface can lead to poor strength and a poor surface finish, in situations in which this edge is used to seal a component, it would be necessary for further machining to ensure the seal will hold. </w:t>
      </w:r>
    </w:p>
    <w:p w14:paraId="12CFA2C0" w14:textId="7CF48B17" w:rsidR="000139FD" w:rsidRDefault="000139FD" w:rsidP="00AC240B">
      <w:pPr>
        <w:pStyle w:val="Heading4"/>
        <w:numPr>
          <w:ilvl w:val="3"/>
          <w:numId w:val="2"/>
        </w:numPr>
      </w:pPr>
      <w:r>
        <w:t>Increased fluidity</w:t>
      </w:r>
    </w:p>
    <w:p w14:paraId="39999DC2" w14:textId="1DF2A34C" w:rsidR="001325A9" w:rsidRPr="001325A9" w:rsidRDefault="001325A9" w:rsidP="001325A9">
      <w:r>
        <w:t>The flow characteristics of liquid metals can be altered through hydrogen absorption due to alterations to the viscosity</w:t>
      </w:r>
      <w:r w:rsidR="005C6CF6">
        <w:t xml:space="preserve"> </w:t>
      </w:r>
      <w:sdt>
        <w:sdtPr>
          <w:id w:val="1894612198"/>
          <w:citation/>
        </w:sdtPr>
        <w:sdtEndPr/>
        <w:sdtContent>
          <w:r w:rsidR="005C6CF6">
            <w:fldChar w:fldCharType="begin"/>
          </w:r>
          <w:r w:rsidR="005C6CF6">
            <w:instrText xml:space="preserve"> CITATION Liu11 \l 2057 </w:instrText>
          </w:r>
          <w:r w:rsidR="005C6CF6">
            <w:fldChar w:fldCharType="separate"/>
          </w:r>
          <w:r w:rsidR="00F34512" w:rsidRPr="00F34512">
            <w:rPr>
              <w:noProof/>
            </w:rPr>
            <w:t>(Liu, 2011)</w:t>
          </w:r>
          <w:r w:rsidR="005C6CF6">
            <w:fldChar w:fldCharType="end"/>
          </w:r>
        </w:sdtContent>
      </w:sdt>
      <w:r>
        <w:t xml:space="preserve">. This is specifically applicable in the manufacture of aluminium engine blocks that are die-casted. Hydrogen absorbed into the molten aluminium through moisture in the air will reduce the viscosity of the material, thus making it more fluid. This reduction in viscosity can reduce the control of solidification, possibly causing hot spots and uneven cooling. Once more, the mechanical properties of the final product will have been altered from hydrogen absorption, meaning the tensile strength and fatigue resistance properties are now uncertain.   </w:t>
      </w:r>
    </w:p>
    <w:p w14:paraId="39327487" w14:textId="39E7128E" w:rsidR="000139FD" w:rsidRDefault="000139FD" w:rsidP="00AC240B">
      <w:pPr>
        <w:pStyle w:val="Heading4"/>
        <w:numPr>
          <w:ilvl w:val="3"/>
          <w:numId w:val="2"/>
        </w:numPr>
      </w:pPr>
      <w:r>
        <w:t>Chemical reactions</w:t>
      </w:r>
    </w:p>
    <w:p w14:paraId="35772F54" w14:textId="7EAB168A" w:rsidR="00744648" w:rsidRPr="00744648" w:rsidRDefault="00744648" w:rsidP="00744648">
      <w:r>
        <w:t>Once absorbed, hydrogen can react with other impurities in the material, this allows for the formation of compounds within the material, creating more defects. Should sulphur or oxygen be present as impurities the formation of sulphide and water vapor is likely, which is harmful to the materials integrity</w:t>
      </w:r>
      <w:r w:rsidR="00704EE4">
        <w:t xml:space="preserve"> </w:t>
      </w:r>
      <w:sdt>
        <w:sdtPr>
          <w:id w:val="-1382095561"/>
          <w:citation/>
        </w:sdtPr>
        <w:sdtEndPr/>
        <w:sdtContent>
          <w:r w:rsidR="000C655E">
            <w:fldChar w:fldCharType="begin"/>
          </w:r>
          <w:r w:rsidR="000C655E">
            <w:instrText xml:space="preserve"> CITATION Iwa11 \l 2057 </w:instrText>
          </w:r>
          <w:r w:rsidR="000C655E">
            <w:fldChar w:fldCharType="separate"/>
          </w:r>
          <w:r w:rsidR="00F34512" w:rsidRPr="00F34512">
            <w:rPr>
              <w:noProof/>
            </w:rPr>
            <w:t>(Iwahori, 2011)</w:t>
          </w:r>
          <w:r w:rsidR="000C655E">
            <w:fldChar w:fldCharType="end"/>
          </w:r>
        </w:sdtContent>
      </w:sdt>
      <w:r>
        <w:t xml:space="preserve">.  </w:t>
      </w:r>
    </w:p>
    <w:p w14:paraId="30A1DF66" w14:textId="36A2A854" w:rsidR="00744648" w:rsidRPr="00744648" w:rsidRDefault="00744648" w:rsidP="00744648">
      <w:pPr>
        <w:pStyle w:val="Heading4"/>
        <w:numPr>
          <w:ilvl w:val="3"/>
          <w:numId w:val="2"/>
        </w:numPr>
      </w:pPr>
      <w:r>
        <w:t>Liquid hydrogen absorption</w:t>
      </w:r>
    </w:p>
    <w:p w14:paraId="1D8FBA21" w14:textId="66D29BAC" w:rsidR="00C07C67" w:rsidRDefault="00C26D7B" w:rsidP="00490113">
      <w:r>
        <w:t>Liquid hydrogen can be absorbed onto the surface of a material through the process of physisorption, this process is a result of weak van der waals forces between hydrogen molecules and the metal surface</w:t>
      </w:r>
      <w:r w:rsidR="00E9301E">
        <w:t xml:space="preserve"> </w:t>
      </w:r>
      <w:sdt>
        <w:sdtPr>
          <w:id w:val="-1935821970"/>
          <w:citation/>
        </w:sdtPr>
        <w:sdtEndPr/>
        <w:sdtContent>
          <w:r w:rsidR="00E9301E">
            <w:fldChar w:fldCharType="begin"/>
          </w:r>
          <w:r w:rsidR="000908CE">
            <w:instrText xml:space="preserve">CITATION AZu04 \l 2057 </w:instrText>
          </w:r>
          <w:r w:rsidR="00E9301E">
            <w:fldChar w:fldCharType="separate"/>
          </w:r>
          <w:r w:rsidR="00F34512" w:rsidRPr="00F34512">
            <w:rPr>
              <w:noProof/>
            </w:rPr>
            <w:t>(Zuttel, 2004)</w:t>
          </w:r>
          <w:r w:rsidR="00E9301E">
            <w:fldChar w:fldCharType="end"/>
          </w:r>
        </w:sdtContent>
      </w:sdt>
      <w:r>
        <w:t xml:space="preserve">. </w:t>
      </w:r>
      <w:r w:rsidR="003E78BC">
        <w:t xml:space="preserve">This has major implications to the storage of liquid </w:t>
      </w:r>
      <w:r w:rsidR="00626CAE">
        <w:t>hydrogen,</w:t>
      </w:r>
      <w:r w:rsidR="003E78BC">
        <w:t xml:space="preserve"> and </w:t>
      </w:r>
      <w:r w:rsidR="00FF0945">
        <w:t>it’s</w:t>
      </w:r>
      <w:r w:rsidR="003E78BC">
        <w:t xml:space="preserve"> rectified through </w:t>
      </w:r>
      <w:r w:rsidR="00D36769">
        <w:t>nanoporous</w:t>
      </w:r>
      <w:r w:rsidR="003E78BC">
        <w:t xml:space="preserve"> materials like carbon nanotubes </w:t>
      </w:r>
      <w:r w:rsidR="00D36769">
        <w:t>and</w:t>
      </w:r>
      <w:r w:rsidR="003E78BC">
        <w:t xml:space="preserve"> zeolites due to their high specific surface area and electrochemical methods of storage</w:t>
      </w:r>
      <w:sdt>
        <w:sdtPr>
          <w:id w:val="95218980"/>
          <w:citation/>
        </w:sdtPr>
        <w:sdtEndPr/>
        <w:sdtContent>
          <w:r w:rsidR="00D36769">
            <w:fldChar w:fldCharType="begin"/>
          </w:r>
          <w:r w:rsidR="00D36769">
            <w:instrText xml:space="preserve"> CITATION AZu04 \l 2057 </w:instrText>
          </w:r>
          <w:r w:rsidR="00D36769">
            <w:fldChar w:fldCharType="separate"/>
          </w:r>
          <w:r w:rsidR="00F34512">
            <w:rPr>
              <w:noProof/>
            </w:rPr>
            <w:t xml:space="preserve"> </w:t>
          </w:r>
          <w:r w:rsidR="00F34512" w:rsidRPr="00F34512">
            <w:rPr>
              <w:noProof/>
            </w:rPr>
            <w:t>(Zuttel, 2004)</w:t>
          </w:r>
          <w:r w:rsidR="00D36769">
            <w:fldChar w:fldCharType="end"/>
          </w:r>
        </w:sdtContent>
      </w:sdt>
      <w:r w:rsidR="003E78BC">
        <w:t xml:space="preserve">.  </w:t>
      </w:r>
    </w:p>
    <w:p w14:paraId="4F9211C8" w14:textId="463E54FD" w:rsidR="00B5663E" w:rsidRDefault="00B5663E" w:rsidP="00A574CC">
      <w:pPr>
        <w:pStyle w:val="Heading2"/>
        <w:numPr>
          <w:ilvl w:val="1"/>
          <w:numId w:val="2"/>
        </w:numPr>
      </w:pPr>
      <w:bookmarkStart w:id="10" w:name="_Toc188205882"/>
      <w:r>
        <w:lastRenderedPageBreak/>
        <w:t>Impact on structural and material properties</w:t>
      </w:r>
      <w:bookmarkEnd w:id="10"/>
    </w:p>
    <w:p w14:paraId="29332AC1" w14:textId="00579329" w:rsidR="00C07C67" w:rsidRDefault="00DE1391" w:rsidP="00C07C67">
      <w:r>
        <w:t>HE</w:t>
      </w:r>
      <w:r w:rsidR="00FF0945">
        <w:t xml:space="preserve"> has a larger probability to occur for ferrous materials due to the susceptibility of said materials along with typical high stress working conditions of these components.</w:t>
      </w:r>
      <w:r w:rsidR="00626CAE">
        <w:t xml:space="preserve"> When absorbed, hydrogen will reduce the ductility of steel, making it more prone to cracking, as it accumulates at grain boundaries, dislocations and other microstructural defects and weaking the metallic bonds. This will reduce the ultimate tensile strength of the material as the ability of the material to deform plastically is reduced </w:t>
      </w:r>
      <w:sdt>
        <w:sdtPr>
          <w:id w:val="-1656449507"/>
          <w:citation/>
        </w:sdtPr>
        <w:sdtEndPr/>
        <w:sdtContent>
          <w:r w:rsidR="00626CAE">
            <w:fldChar w:fldCharType="begin"/>
          </w:r>
          <w:r w:rsidR="00626CAE">
            <w:instrText xml:space="preserve"> CITATION Zan15 \l 2057 </w:instrText>
          </w:r>
          <w:r w:rsidR="00626CAE">
            <w:fldChar w:fldCharType="separate"/>
          </w:r>
          <w:r w:rsidR="00F34512" w:rsidRPr="00F34512">
            <w:rPr>
              <w:noProof/>
            </w:rPr>
            <w:t>(Zan, 2015)</w:t>
          </w:r>
          <w:r w:rsidR="00626CAE">
            <w:fldChar w:fldCharType="end"/>
          </w:r>
        </w:sdtContent>
      </w:sdt>
      <w:r w:rsidR="00626CAE">
        <w:t xml:space="preserve">. Observed in studies, </w:t>
      </w:r>
      <w:r>
        <w:t>HE</w:t>
      </w:r>
      <w:r w:rsidR="00626CAE">
        <w:t xml:space="preserve"> </w:t>
      </w:r>
      <w:r w:rsidR="00626CAE" w:rsidRPr="00626CAE">
        <w:t>increas</w:t>
      </w:r>
      <w:r w:rsidR="00626CAE">
        <w:t>ed</w:t>
      </w:r>
      <w:r w:rsidR="00626CAE" w:rsidRPr="00626CAE">
        <w:t xml:space="preserve"> the grain size in a high manganese austenitic steel from 4mm to 45mm resulted in a fourfold increase in strain loss due to hydrogen pre-charging</w:t>
      </w:r>
      <w:r w:rsidR="00626CAE">
        <w:t xml:space="preserve"> </w:t>
      </w:r>
      <w:sdt>
        <w:sdtPr>
          <w:id w:val="1946889655"/>
          <w:citation/>
        </w:sdtPr>
        <w:sdtEndPr/>
        <w:sdtContent>
          <w:r w:rsidR="00626CAE">
            <w:fldChar w:fldCharType="begin"/>
          </w:r>
          <w:r w:rsidR="00626CAE">
            <w:instrText xml:space="preserve"> CITATION Zan15 \l 2057 </w:instrText>
          </w:r>
          <w:r w:rsidR="00626CAE">
            <w:fldChar w:fldCharType="separate"/>
          </w:r>
          <w:r w:rsidR="00F34512" w:rsidRPr="00F34512">
            <w:rPr>
              <w:noProof/>
            </w:rPr>
            <w:t>(Zan, 2015)</w:t>
          </w:r>
          <w:r w:rsidR="00626CAE">
            <w:fldChar w:fldCharType="end"/>
          </w:r>
        </w:sdtContent>
      </w:sdt>
      <w:r w:rsidR="000025BD">
        <w:t>.</w:t>
      </w:r>
    </w:p>
    <w:p w14:paraId="043C1501" w14:textId="5162B54A" w:rsidR="00CD6824" w:rsidRDefault="00CD6824" w:rsidP="00C07C67">
      <w:r>
        <w:t xml:space="preserve">This reduction in ductility has a knock-on effect for various other material properties. The fracture behaviour is altered upon </w:t>
      </w:r>
      <w:r w:rsidR="00DE1391">
        <w:t>HE</w:t>
      </w:r>
      <w:r>
        <w:t xml:space="preserve">, due to the brittle behaviour at intergranular and </w:t>
      </w:r>
      <w:r w:rsidRPr="00FA3B1F">
        <w:t>transgranular</w:t>
      </w:r>
      <w:r>
        <w:t xml:space="preserve"> crack tips. Once more, the impact strength of the material is altered due to hydrogen porosity of the surface reducing energy absorption leading to failure with little to no plastic deformation </w:t>
      </w:r>
      <w:sdt>
        <w:sdtPr>
          <w:id w:val="1614486838"/>
          <w:citation/>
        </w:sdtPr>
        <w:sdtEndPr/>
        <w:sdtContent>
          <w:r>
            <w:fldChar w:fldCharType="begin"/>
          </w:r>
          <w:r>
            <w:instrText xml:space="preserve"> CITATION Pra20 \l 2057 </w:instrText>
          </w:r>
          <w:r>
            <w:fldChar w:fldCharType="separate"/>
          </w:r>
          <w:r w:rsidR="00F34512" w:rsidRPr="00F34512">
            <w:rPr>
              <w:noProof/>
            </w:rPr>
            <w:t>(Pradhan, 2020)</w:t>
          </w:r>
          <w:r>
            <w:fldChar w:fldCharType="end"/>
          </w:r>
        </w:sdtContent>
      </w:sdt>
      <w:r>
        <w:t>.</w:t>
      </w:r>
      <w:r w:rsidR="00866876">
        <w:t xml:space="preserve"> The reduction in ductility accelerates fatigue failure of components</w:t>
      </w:r>
      <w:r>
        <w:t xml:space="preserve"> </w:t>
      </w:r>
      <w:r w:rsidR="00866876">
        <w:t xml:space="preserve">prematurely, this is observed across many component types including pipelines, pressure vessels and automotive parts </w:t>
      </w:r>
      <w:sdt>
        <w:sdtPr>
          <w:id w:val="-1201470669"/>
          <w:citation/>
        </w:sdtPr>
        <w:sdtEndPr/>
        <w:sdtContent>
          <w:r w:rsidR="00866876">
            <w:fldChar w:fldCharType="begin"/>
          </w:r>
          <w:r w:rsidR="00866876">
            <w:instrText xml:space="preserve"> CITATION Vil17 \l 2057 </w:instrText>
          </w:r>
          <w:r w:rsidR="00866876">
            <w:fldChar w:fldCharType="separate"/>
          </w:r>
          <w:r w:rsidR="00F34512" w:rsidRPr="00F34512">
            <w:rPr>
              <w:noProof/>
            </w:rPr>
            <w:t>(Villalobos, 2017)</w:t>
          </w:r>
          <w:r w:rsidR="00866876">
            <w:fldChar w:fldCharType="end"/>
          </w:r>
        </w:sdtContent>
      </w:sdt>
      <w:r w:rsidR="00866876">
        <w:t xml:space="preserve"> </w:t>
      </w:r>
      <w:sdt>
        <w:sdtPr>
          <w:id w:val="-379091330"/>
          <w:citation/>
        </w:sdtPr>
        <w:sdtEndPr/>
        <w:sdtContent>
          <w:r w:rsidR="00866876">
            <w:fldChar w:fldCharType="begin"/>
          </w:r>
          <w:r w:rsidR="00866876">
            <w:instrText xml:space="preserve"> CITATION Koy17 \l 2057 </w:instrText>
          </w:r>
          <w:r w:rsidR="00866876">
            <w:fldChar w:fldCharType="separate"/>
          </w:r>
          <w:r w:rsidR="00F34512" w:rsidRPr="00F34512">
            <w:rPr>
              <w:noProof/>
            </w:rPr>
            <w:t>(Koyama, 2017)</w:t>
          </w:r>
          <w:r w:rsidR="00866876">
            <w:fldChar w:fldCharType="end"/>
          </w:r>
        </w:sdtContent>
      </w:sdt>
      <w:r w:rsidR="00866876">
        <w:t xml:space="preserve">. </w:t>
      </w:r>
      <w:r w:rsidR="0008648E">
        <w:t>There are</w:t>
      </w:r>
      <w:r w:rsidR="0075594D">
        <w:t xml:space="preserve"> cases were observations of increased tensile strength </w:t>
      </w:r>
      <w:r w:rsidR="00806BC8">
        <w:t>because of</w:t>
      </w:r>
      <w:r w:rsidR="0075594D">
        <w:t xml:space="preserve"> hydrogen-induced hardening; </w:t>
      </w:r>
      <w:r w:rsidR="00806BC8">
        <w:t>however,</w:t>
      </w:r>
      <w:r w:rsidR="0075594D">
        <w:t xml:space="preserve"> it is important to note this is overshadowed by the reductions in ductility once again </w:t>
      </w:r>
      <w:sdt>
        <w:sdtPr>
          <w:id w:val="-1575818856"/>
          <w:citation/>
        </w:sdtPr>
        <w:sdtEndPr/>
        <w:sdtContent>
          <w:r w:rsidR="0075594D">
            <w:fldChar w:fldCharType="begin"/>
          </w:r>
          <w:r w:rsidR="0075594D">
            <w:instrText xml:space="preserve"> CITATION Pra20 \l 2057 </w:instrText>
          </w:r>
          <w:r w:rsidR="0075594D">
            <w:fldChar w:fldCharType="separate"/>
          </w:r>
          <w:r w:rsidR="00F34512" w:rsidRPr="00F34512">
            <w:rPr>
              <w:noProof/>
            </w:rPr>
            <w:t>(Pradhan, 2020)</w:t>
          </w:r>
          <w:r w:rsidR="0075594D">
            <w:fldChar w:fldCharType="end"/>
          </w:r>
        </w:sdtContent>
      </w:sdt>
      <w:r w:rsidR="0075594D">
        <w:t xml:space="preserve">. </w:t>
      </w:r>
    </w:p>
    <w:p w14:paraId="172B5C00" w14:textId="55D57D5D" w:rsidR="00806BC8" w:rsidRPr="00C07C67" w:rsidRDefault="00806BC8" w:rsidP="00C07C67">
      <w:r>
        <w:t xml:space="preserve">Several factors influence the likelihood of </w:t>
      </w:r>
      <w:r w:rsidR="00DE1391">
        <w:t>HE</w:t>
      </w:r>
      <w:r w:rsidR="0067468F">
        <w:t xml:space="preserve">, namely the concentration of hydrogen, particularly effecting underwater components like pipelines </w:t>
      </w:r>
      <w:sdt>
        <w:sdtPr>
          <w:id w:val="-635094793"/>
          <w:citation/>
        </w:sdtPr>
        <w:sdtEndPr/>
        <w:sdtContent>
          <w:r w:rsidR="0067468F">
            <w:fldChar w:fldCharType="begin"/>
          </w:r>
          <w:r w:rsidR="0067468F">
            <w:instrText xml:space="preserve"> CITATION Zvi21 \l 2057 </w:instrText>
          </w:r>
          <w:r w:rsidR="0067468F">
            <w:fldChar w:fldCharType="separate"/>
          </w:r>
          <w:r w:rsidR="00F34512" w:rsidRPr="00F34512">
            <w:rPr>
              <w:noProof/>
            </w:rPr>
            <w:t>(Zvirko, 2021)</w:t>
          </w:r>
          <w:r w:rsidR="0067468F">
            <w:fldChar w:fldCharType="end"/>
          </w:r>
        </w:sdtContent>
      </w:sdt>
      <w:r w:rsidR="00D42E8E">
        <w:t xml:space="preserve">. The steel microstructure has significant importance in the likelihood of </w:t>
      </w:r>
      <w:r w:rsidR="00DE1391">
        <w:t>HE</w:t>
      </w:r>
      <w:r w:rsidR="00D42E8E">
        <w:t xml:space="preserve">, materials that have finer grain sizes show reduced chance </w:t>
      </w:r>
      <w:sdt>
        <w:sdtPr>
          <w:id w:val="781924357"/>
          <w:citation/>
        </w:sdtPr>
        <w:sdtEndPr/>
        <w:sdtContent>
          <w:r w:rsidR="00D42E8E">
            <w:fldChar w:fldCharType="begin"/>
          </w:r>
          <w:r w:rsidR="00D42E8E">
            <w:instrText xml:space="preserve"> CITATION Zvi21 \l 2057 </w:instrText>
          </w:r>
          <w:r w:rsidR="00D42E8E">
            <w:fldChar w:fldCharType="separate"/>
          </w:r>
          <w:r w:rsidR="00F34512" w:rsidRPr="00F34512">
            <w:rPr>
              <w:noProof/>
            </w:rPr>
            <w:t>(Zvirko, 2021)</w:t>
          </w:r>
          <w:r w:rsidR="00D42E8E">
            <w:fldChar w:fldCharType="end"/>
          </w:r>
        </w:sdtContent>
      </w:sdt>
      <w:r w:rsidR="00D42E8E">
        <w:t>.</w:t>
      </w:r>
      <w:r w:rsidR="0067468F">
        <w:t xml:space="preserve"> </w:t>
      </w:r>
      <w:r w:rsidR="00ED1616">
        <w:t>This is shown through an increase in carbon content in steel from 6 ppm to 0.1%, the binding energy for dislocations and hydrogen reduces to</w:t>
      </w:r>
      <w:r w:rsidR="007E031C">
        <w:t xml:space="preserve"> </w:t>
      </w:r>
      <w:r w:rsidR="00ED1616">
        <w:t xml:space="preserve">17.7 from 24.9 Kj/mol, while proportions of hydrogen in dislocations decreases </w:t>
      </w:r>
      <w:sdt>
        <w:sdtPr>
          <w:id w:val="-669798467"/>
          <w:citation/>
        </w:sdtPr>
        <w:sdtEndPr/>
        <w:sdtContent>
          <w:r w:rsidR="00ED1616">
            <w:fldChar w:fldCharType="begin"/>
          </w:r>
          <w:r w:rsidR="00ED1616">
            <w:instrText xml:space="preserve"> CITATION Abe11 \l 2057 </w:instrText>
          </w:r>
          <w:r w:rsidR="00ED1616">
            <w:fldChar w:fldCharType="separate"/>
          </w:r>
          <w:r w:rsidR="00F34512" w:rsidRPr="00F34512">
            <w:rPr>
              <w:noProof/>
            </w:rPr>
            <w:t>(Abe, 2011)</w:t>
          </w:r>
          <w:r w:rsidR="00ED1616">
            <w:fldChar w:fldCharType="end"/>
          </w:r>
        </w:sdtContent>
      </w:sdt>
      <w:r w:rsidR="00ED1616">
        <w:t xml:space="preserve">. </w:t>
      </w:r>
      <w:r w:rsidR="008778EA">
        <w:t xml:space="preserve">There is evidence of </w:t>
      </w:r>
      <w:r w:rsidR="00DE1391">
        <w:t>HE</w:t>
      </w:r>
      <w:r w:rsidR="008778EA">
        <w:t xml:space="preserve"> accelerated at larger stress states as hydrogen atoms diffuse more readily to areas of high stress form the gradients in hydrostatic stress, when hydrogen accumulates in these sites the atomic bonds are weakened increasing susceptibility of cracking which further exacerbates </w:t>
      </w:r>
      <w:r w:rsidR="00DE1391">
        <w:t>HE</w:t>
      </w:r>
      <w:r w:rsidR="008778EA">
        <w:t xml:space="preserve"> </w:t>
      </w:r>
      <w:sdt>
        <w:sdtPr>
          <w:id w:val="-181358321"/>
          <w:citation/>
        </w:sdtPr>
        <w:sdtEndPr/>
        <w:sdtContent>
          <w:r w:rsidR="00B34729">
            <w:fldChar w:fldCharType="begin"/>
          </w:r>
          <w:r w:rsidR="00B34729">
            <w:instrText xml:space="preserve"> CITATION Dwi18 \l 2057 </w:instrText>
          </w:r>
          <w:r w:rsidR="00B34729">
            <w:fldChar w:fldCharType="separate"/>
          </w:r>
          <w:r w:rsidR="00F34512" w:rsidRPr="00F34512">
            <w:rPr>
              <w:noProof/>
            </w:rPr>
            <w:t>(Dwivedi, 2018)</w:t>
          </w:r>
          <w:r w:rsidR="00B34729">
            <w:fldChar w:fldCharType="end"/>
          </w:r>
        </w:sdtContent>
      </w:sdt>
      <w:r w:rsidR="00013BC9">
        <w:t xml:space="preserve"> </w:t>
      </w:r>
      <w:sdt>
        <w:sdtPr>
          <w:id w:val="-1297138523"/>
          <w:citation/>
        </w:sdtPr>
        <w:sdtEndPr/>
        <w:sdtContent>
          <w:r w:rsidR="00013BC9">
            <w:fldChar w:fldCharType="begin"/>
          </w:r>
          <w:r w:rsidR="00013BC9">
            <w:instrText xml:space="preserve"> CITATION Gab18 \l 2057 </w:instrText>
          </w:r>
          <w:r w:rsidR="00013BC9">
            <w:fldChar w:fldCharType="separate"/>
          </w:r>
          <w:r w:rsidR="00F34512" w:rsidRPr="00F34512">
            <w:rPr>
              <w:noProof/>
            </w:rPr>
            <w:t>(Gabetta, 2018)</w:t>
          </w:r>
          <w:r w:rsidR="00013BC9">
            <w:fldChar w:fldCharType="end"/>
          </w:r>
        </w:sdtContent>
      </w:sdt>
      <w:r w:rsidR="008778EA">
        <w:t>.</w:t>
      </w:r>
      <w:r w:rsidR="00B34729">
        <w:t xml:space="preserve"> </w:t>
      </w:r>
      <w:r w:rsidR="008778EA">
        <w:t xml:space="preserve"> </w:t>
      </w:r>
      <w:r w:rsidR="00A27A2C">
        <w:t xml:space="preserve">The final factor affecting </w:t>
      </w:r>
      <w:r w:rsidR="00DE1391">
        <w:t>HE</w:t>
      </w:r>
      <w:r w:rsidR="00A27A2C">
        <w:t xml:space="preserve"> is temperature, notably at lower temperatures, </w:t>
      </w:r>
      <w:r w:rsidR="00DE1391">
        <w:t>HE</w:t>
      </w:r>
      <w:r w:rsidR="00A27A2C">
        <w:t xml:space="preserve"> is more pronounced</w:t>
      </w:r>
      <w:r w:rsidR="003049B8">
        <w:t xml:space="preserve"> </w:t>
      </w:r>
      <w:sdt>
        <w:sdtPr>
          <w:id w:val="1059604220"/>
          <w:citation/>
        </w:sdtPr>
        <w:sdtEndPr/>
        <w:sdtContent>
          <w:r w:rsidR="003049B8">
            <w:fldChar w:fldCharType="begin"/>
          </w:r>
          <w:r w:rsidR="003049B8">
            <w:instrText xml:space="preserve"> CITATION Zvi21 \l 2057 </w:instrText>
          </w:r>
          <w:r w:rsidR="003049B8">
            <w:fldChar w:fldCharType="separate"/>
          </w:r>
          <w:r w:rsidR="00F34512" w:rsidRPr="00F34512">
            <w:rPr>
              <w:noProof/>
            </w:rPr>
            <w:t>(Zvirko, 2021)</w:t>
          </w:r>
          <w:r w:rsidR="003049B8">
            <w:fldChar w:fldCharType="end"/>
          </w:r>
        </w:sdtContent>
      </w:sdt>
      <w:r w:rsidR="00A27A2C">
        <w:t>.</w:t>
      </w:r>
    </w:p>
    <w:p w14:paraId="5E8B8AE2" w14:textId="696DA3D1" w:rsidR="00B5663E" w:rsidRDefault="00B5663E" w:rsidP="00A574CC">
      <w:pPr>
        <w:pStyle w:val="Heading2"/>
        <w:numPr>
          <w:ilvl w:val="1"/>
          <w:numId w:val="2"/>
        </w:numPr>
      </w:pPr>
      <w:bookmarkStart w:id="11" w:name="_Toc188205883"/>
      <w:r>
        <w:t>Implications for processing and fabrication</w:t>
      </w:r>
      <w:bookmarkEnd w:id="11"/>
    </w:p>
    <w:p w14:paraId="2877B328" w14:textId="302E8F67" w:rsidR="00485EA8" w:rsidRPr="00485EA8" w:rsidRDefault="00485EA8" w:rsidP="00485EA8">
      <w:pPr>
        <w:pStyle w:val="Heading2"/>
        <w:numPr>
          <w:ilvl w:val="2"/>
          <w:numId w:val="2"/>
        </w:numPr>
      </w:pPr>
      <w:bookmarkStart w:id="12" w:name="_Toc188205884"/>
      <w:r>
        <w:t>Welding</w:t>
      </w:r>
      <w:bookmarkEnd w:id="12"/>
    </w:p>
    <w:p w14:paraId="1CC8A4F8" w14:textId="5316FD22" w:rsidR="00B90585" w:rsidRDefault="00D270A4" w:rsidP="00D4083D">
      <w:pPr>
        <w:spacing w:after="160"/>
      </w:pPr>
      <w:r>
        <w:t>HE</w:t>
      </w:r>
      <w:r w:rsidR="00D4083D">
        <w:t xml:space="preserve"> is stated to has significant implications on fabrication with note to welding, welded joints are more susceptible to cracking under</w:t>
      </w:r>
      <w:r>
        <w:t xml:space="preserve"> HE </w:t>
      </w:r>
      <w:r w:rsidR="00D4083D">
        <w:t xml:space="preserve">as hydrogen atoms can diffuse into the weld metal and </w:t>
      </w:r>
      <w:r w:rsidR="00D4083D" w:rsidRPr="00FA3B1F">
        <w:t>heat affected zone</w:t>
      </w:r>
      <w:r w:rsidR="00FA3B1F">
        <w:t xml:space="preserve"> (HAZ)</w:t>
      </w:r>
      <w:r w:rsidR="00D4083D">
        <w:t xml:space="preserve"> during welding, causing localised weakness. The microstructure of the weld, determined by the thermal cycle has large implications also.</w:t>
      </w:r>
      <w:r w:rsidR="00D75D11">
        <w:t xml:space="preserve"> Hydrogen diffusion rates vary for different </w:t>
      </w:r>
      <w:r w:rsidR="00D75D11">
        <w:lastRenderedPageBreak/>
        <w:t xml:space="preserve">microstructural constituents, for example, coarse-grained bainite and ferrite have higher hydrogen diffusivity compared to fine-grained massive ferrite and acicular ferrite </w:t>
      </w:r>
      <w:sdt>
        <w:sdtPr>
          <w:id w:val="-1562093274"/>
          <w:citation/>
        </w:sdtPr>
        <w:sdtEndPr/>
        <w:sdtContent>
          <w:r w:rsidR="00D75D11">
            <w:fldChar w:fldCharType="begin"/>
          </w:r>
          <w:r w:rsidR="00D75D11">
            <w:instrText xml:space="preserve"> CITATION Zha17 \l 2057 </w:instrText>
          </w:r>
          <w:r w:rsidR="00D75D11">
            <w:fldChar w:fldCharType="separate"/>
          </w:r>
          <w:r w:rsidR="00F34512" w:rsidRPr="00F34512">
            <w:rPr>
              <w:noProof/>
            </w:rPr>
            <w:t>(Zhang, 2017)</w:t>
          </w:r>
          <w:r w:rsidR="00D75D11">
            <w:fldChar w:fldCharType="end"/>
          </w:r>
        </w:sdtContent>
      </w:sdt>
      <w:r w:rsidR="00D75D11">
        <w:t>.</w:t>
      </w:r>
      <w:r w:rsidR="00F91002">
        <w:t xml:space="preserve"> Diffusion rates are also dependent upon atomic structures, for example hydrogen diffuses faster into body-centred cubic (BCC) structed </w:t>
      </w:r>
      <w:r w:rsidR="00F91002" w:rsidRPr="00F91002">
        <w:t>δ-ferrite</w:t>
      </w:r>
      <w:r w:rsidR="00F91002">
        <w:t xml:space="preserve"> than in face-centred cubic (FCC) structured austenite, </w:t>
      </w:r>
      <w:r>
        <w:t xml:space="preserve">HE </w:t>
      </w:r>
      <w:r w:rsidR="00F91002">
        <w:t xml:space="preserve">cracks can initiate along the </w:t>
      </w:r>
      <w:r w:rsidR="00F91002" w:rsidRPr="00F91002">
        <w:t>δ/γ interfaces in weld metal</w:t>
      </w:r>
      <w:r w:rsidR="00F91002">
        <w:t xml:space="preserve"> due to this </w:t>
      </w:r>
      <w:sdt>
        <w:sdtPr>
          <w:id w:val="-2054144651"/>
          <w:citation/>
        </w:sdtPr>
        <w:sdtEndPr/>
        <w:sdtContent>
          <w:r w:rsidR="00F91002">
            <w:fldChar w:fldCharType="begin"/>
          </w:r>
          <w:r w:rsidR="00F91002">
            <w:instrText xml:space="preserve"> CITATION FuZ20 \l 2057 </w:instrText>
          </w:r>
          <w:r w:rsidR="00F91002">
            <w:fldChar w:fldCharType="separate"/>
          </w:r>
          <w:r w:rsidR="00F34512" w:rsidRPr="00F34512">
            <w:rPr>
              <w:noProof/>
            </w:rPr>
            <w:t>(Fu, 2020)</w:t>
          </w:r>
          <w:r w:rsidR="00F91002">
            <w:fldChar w:fldCharType="end"/>
          </w:r>
        </w:sdtContent>
      </w:sdt>
      <w:r w:rsidR="00B90585">
        <w:t xml:space="preserve">, see </w:t>
      </w:r>
      <w:r w:rsidR="00A90C53">
        <w:t>F</w:t>
      </w:r>
      <w:r w:rsidR="00B90585">
        <w:t xml:space="preserve">igure </w:t>
      </w:r>
      <w:r w:rsidR="0007749C">
        <w:t>2</w:t>
      </w:r>
      <w:r w:rsidR="00526816">
        <w:t xml:space="preserve"> for FCC and BCC structures</w:t>
      </w:r>
      <w:r w:rsidR="00F91002">
        <w:t>.</w:t>
      </w:r>
    </w:p>
    <w:p w14:paraId="578B91BF" w14:textId="77777777" w:rsidR="00B90585" w:rsidRDefault="00B90585" w:rsidP="00B90585">
      <w:pPr>
        <w:keepNext/>
        <w:spacing w:after="160"/>
        <w:jc w:val="center"/>
      </w:pPr>
      <w:r>
        <w:rPr>
          <w:noProof/>
        </w:rPr>
        <w:drawing>
          <wp:inline distT="0" distB="0" distL="0" distR="0" wp14:anchorId="04C4488D" wp14:editId="2C0E0D23">
            <wp:extent cx="3617843" cy="2126376"/>
            <wp:effectExtent l="0" t="0" r="1905" b="7620"/>
            <wp:docPr id="638567010" name="Picture 1" descr="2: Octahedral and tetrahedral interstitial sites in fcc and bcc...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 Octahedral and tetrahedral interstitial sites in fcc and bcc...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2691" cy="2135103"/>
                    </a:xfrm>
                    <a:prstGeom prst="rect">
                      <a:avLst/>
                    </a:prstGeom>
                    <a:noFill/>
                    <a:ln>
                      <a:noFill/>
                    </a:ln>
                  </pic:spPr>
                </pic:pic>
              </a:graphicData>
            </a:graphic>
          </wp:inline>
        </w:drawing>
      </w:r>
    </w:p>
    <w:p w14:paraId="20631EF6" w14:textId="54FCBA6B" w:rsidR="00B90585" w:rsidRDefault="00B90585" w:rsidP="00B90585">
      <w:pPr>
        <w:pStyle w:val="Caption"/>
        <w:jc w:val="center"/>
      </w:pPr>
      <w:bookmarkStart w:id="13" w:name="_Toc188197550"/>
      <w:r>
        <w:t xml:space="preserve">Figure </w:t>
      </w:r>
      <w:fldSimple w:instr=" SEQ Figure \* ARABIC ">
        <w:r w:rsidR="007643A9">
          <w:rPr>
            <w:noProof/>
          </w:rPr>
          <w:t>2</w:t>
        </w:r>
      </w:fldSimple>
      <w:r>
        <w:t xml:space="preserve"> - FCC vs BCC atomic structures </w:t>
      </w:r>
      <w:sdt>
        <w:sdtPr>
          <w:id w:val="1312908159"/>
          <w:citation/>
        </w:sdtPr>
        <w:sdtEndPr/>
        <w:sdtContent>
          <w:r>
            <w:fldChar w:fldCharType="begin"/>
          </w:r>
          <w:r>
            <w:instrText xml:space="preserve"> CITATION Zib18 \l 2057 </w:instrText>
          </w:r>
          <w:r>
            <w:fldChar w:fldCharType="separate"/>
          </w:r>
          <w:r w:rsidR="00F34512" w:rsidRPr="00F34512">
            <w:rPr>
              <w:noProof/>
            </w:rPr>
            <w:t>(Zibrov, 2018)</w:t>
          </w:r>
          <w:r>
            <w:fldChar w:fldCharType="end"/>
          </w:r>
        </w:sdtContent>
      </w:sdt>
      <w:bookmarkEnd w:id="13"/>
    </w:p>
    <w:p w14:paraId="3A48A41C" w14:textId="34022C3A" w:rsidR="00051042" w:rsidRDefault="00F008C0" w:rsidP="00D4083D">
      <w:pPr>
        <w:spacing w:after="160"/>
      </w:pPr>
      <w:r>
        <w:t>T</w:t>
      </w:r>
      <w:r w:rsidR="00F91002">
        <w:t>his is</w:t>
      </w:r>
      <w:r>
        <w:t xml:space="preserve"> due to</w:t>
      </w:r>
      <w:r w:rsidR="00F91002">
        <w:t xml:space="preserve"> the larger number of octahedic and tetrahedric lattice points for BCC compared to FCC</w:t>
      </w:r>
      <w:r w:rsidR="00A25D50">
        <w:t xml:space="preserve"> </w:t>
      </w:r>
      <w:sdt>
        <w:sdtPr>
          <w:id w:val="1781072486"/>
          <w:citation/>
        </w:sdtPr>
        <w:sdtEndPr/>
        <w:sdtContent>
          <w:r w:rsidR="00A25D50">
            <w:fldChar w:fldCharType="begin"/>
          </w:r>
          <w:r w:rsidR="00A25D50">
            <w:instrText xml:space="preserve"> CITATION HeY17 \l 2057 </w:instrText>
          </w:r>
          <w:r w:rsidR="00A25D50">
            <w:fldChar w:fldCharType="separate"/>
          </w:r>
          <w:r w:rsidR="00F34512" w:rsidRPr="00F34512">
            <w:rPr>
              <w:noProof/>
            </w:rPr>
            <w:t>(He, 2017)</w:t>
          </w:r>
          <w:r w:rsidR="00A25D50">
            <w:fldChar w:fldCharType="end"/>
          </w:r>
        </w:sdtContent>
      </w:sdt>
      <w:r w:rsidR="00F91002">
        <w:t>.</w:t>
      </w:r>
      <w:r w:rsidR="00A25D50">
        <w:t xml:space="preserve"> </w:t>
      </w:r>
      <w:r w:rsidR="000F26ED">
        <w:t>HE</w:t>
      </w:r>
      <w:r w:rsidR="00A25D50">
        <w:t xml:space="preserve"> cracks often initiate at locations with large concentrations of hydrogen and stress, these locations are often martensite areas for base metal and </w:t>
      </w:r>
      <w:r w:rsidR="00A25D50" w:rsidRPr="00FA3B1F">
        <w:t>HAZ</w:t>
      </w:r>
      <w:r w:rsidR="00A25D50">
        <w:t xml:space="preserve">, and </w:t>
      </w:r>
      <w:r w:rsidR="00A25D50" w:rsidRPr="00F91002">
        <w:t>δ-ferrite</w:t>
      </w:r>
      <w:r w:rsidR="00A25D50">
        <w:t xml:space="preserve"> in weld metal.</w:t>
      </w:r>
      <w:r w:rsidR="00051042">
        <w:t xml:space="preserve"> These cracks propagate through hydrogen-enhanced local plastic deformation and hydrogen-enhanced decohesion mechanisms, leading to brittle fraction, see </w:t>
      </w:r>
      <w:r w:rsidR="00A90C53">
        <w:t>F</w:t>
      </w:r>
      <w:r w:rsidR="00051042">
        <w:t xml:space="preserve">igure </w:t>
      </w:r>
      <w:r w:rsidR="0007749C">
        <w:t>3</w:t>
      </w:r>
      <w:r w:rsidR="00051042">
        <w:t>.</w:t>
      </w:r>
      <w:r w:rsidR="00D62D8F">
        <w:t xml:space="preserve"> </w:t>
      </w:r>
    </w:p>
    <w:p w14:paraId="04F53F0A" w14:textId="77777777" w:rsidR="00051042" w:rsidRDefault="00051042" w:rsidP="00051042">
      <w:pPr>
        <w:keepNext/>
        <w:spacing w:after="160"/>
        <w:jc w:val="center"/>
      </w:pPr>
      <w:r>
        <w:rPr>
          <w:noProof/>
          <w14:ligatures w14:val="standardContextual"/>
        </w:rPr>
        <w:drawing>
          <wp:inline distT="0" distB="0" distL="0" distR="0" wp14:anchorId="05F8C1B7" wp14:editId="26930708">
            <wp:extent cx="5206650" cy="1987826"/>
            <wp:effectExtent l="0" t="0" r="0" b="0"/>
            <wp:docPr id="1927070632" name="Picture 1" descr="A diagram of a c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070632" name="Picture 1" descr="A diagram of a crack&#10;&#10;Description automatically generated"/>
                    <pic:cNvPicPr/>
                  </pic:nvPicPr>
                  <pic:blipFill>
                    <a:blip r:embed="rId15"/>
                    <a:stretch>
                      <a:fillRect/>
                    </a:stretch>
                  </pic:blipFill>
                  <pic:spPr>
                    <a:xfrm>
                      <a:off x="0" y="0"/>
                      <a:ext cx="5241758" cy="2001230"/>
                    </a:xfrm>
                    <a:prstGeom prst="rect">
                      <a:avLst/>
                    </a:prstGeom>
                  </pic:spPr>
                </pic:pic>
              </a:graphicData>
            </a:graphic>
          </wp:inline>
        </w:drawing>
      </w:r>
    </w:p>
    <w:p w14:paraId="4578D8D1" w14:textId="3C63781A" w:rsidR="00C32987" w:rsidRDefault="00051042" w:rsidP="00DF7881">
      <w:pPr>
        <w:pStyle w:val="Caption"/>
        <w:jc w:val="center"/>
      </w:pPr>
      <w:bookmarkStart w:id="14" w:name="_Toc188197551"/>
      <w:r>
        <w:t xml:space="preserve">Figure </w:t>
      </w:r>
      <w:fldSimple w:instr=" SEQ Figure \* ARABIC ">
        <w:r w:rsidR="007643A9">
          <w:rPr>
            <w:noProof/>
          </w:rPr>
          <w:t>3</w:t>
        </w:r>
      </w:fldSimple>
      <w:r>
        <w:t xml:space="preserve"> - Formation and coverage of oval cracks and "Z" cracks in intergranular zone (a), SEM image of oval cracks and "Z" cracks on the fracture surface (b)</w:t>
      </w:r>
      <w:r w:rsidR="00DF7881">
        <w:t xml:space="preserve"> </w:t>
      </w:r>
      <w:sdt>
        <w:sdtPr>
          <w:id w:val="-910235499"/>
          <w:citation/>
        </w:sdtPr>
        <w:sdtEndPr/>
        <w:sdtContent>
          <w:r w:rsidR="00DF7881">
            <w:fldChar w:fldCharType="begin"/>
          </w:r>
          <w:r w:rsidR="00DF7881">
            <w:instrText xml:space="preserve"> CITATION FuZ20 \l 2057 </w:instrText>
          </w:r>
          <w:r w:rsidR="00DF7881">
            <w:fldChar w:fldCharType="separate"/>
          </w:r>
          <w:r w:rsidR="00F34512" w:rsidRPr="00F34512">
            <w:rPr>
              <w:noProof/>
            </w:rPr>
            <w:t>(Fu, 2020)</w:t>
          </w:r>
          <w:r w:rsidR="00DF7881">
            <w:fldChar w:fldCharType="end"/>
          </w:r>
        </w:sdtContent>
      </w:sdt>
      <w:bookmarkEnd w:id="14"/>
    </w:p>
    <w:p w14:paraId="747DA5DA" w14:textId="3E755650" w:rsidR="00900ED5" w:rsidRPr="00900ED5" w:rsidRDefault="00335A76" w:rsidP="00900ED5">
      <w:r w:rsidRPr="00335A76">
        <w:t>H</w:t>
      </w:r>
      <w:r w:rsidR="000F26ED">
        <w:t>E</w:t>
      </w:r>
      <w:r w:rsidRPr="00335A76">
        <w:t xml:space="preserve"> risks associated with welding have been mitigated using several practical strategies in various industries. Low-hydrogen consumables, for example, like AWS E7018 electrodes, </w:t>
      </w:r>
      <w:r w:rsidRPr="006C5740">
        <w:t>minimi</w:t>
      </w:r>
      <w:r w:rsidR="006C5740" w:rsidRPr="006C5740">
        <w:t>s</w:t>
      </w:r>
      <w:r w:rsidRPr="006C5740">
        <w:t>e</w:t>
      </w:r>
      <w:r w:rsidRPr="00335A76">
        <w:t xml:space="preserve"> hydrogen </w:t>
      </w:r>
      <w:r w:rsidRPr="00335A76">
        <w:lastRenderedPageBreak/>
        <w:t>penetration by reducing the moisture content. These are of special importance in high-risk applications like pressure vessels and offshore pipelines. The process requires preheating up to about 150-300°C before welding and post-weld heat treatment at temperatures up to 550-650°C, to ensure slow cooling that allows hydrogen to diffuse out and relieve residual stresses, thus ensuring long-term structural integrity in bridges and pressure vessels</w:t>
      </w:r>
      <w:r w:rsidR="000758E8">
        <w:t xml:space="preserve"> </w:t>
      </w:r>
      <w:sdt>
        <w:sdtPr>
          <w:id w:val="1535849659"/>
          <w:citation/>
        </w:sdtPr>
        <w:sdtContent>
          <w:r w:rsidR="000758E8">
            <w:fldChar w:fldCharType="begin"/>
          </w:r>
          <w:r w:rsidR="000758E8">
            <w:instrText xml:space="preserve"> CITATION Kum23 \l 2057 </w:instrText>
          </w:r>
          <w:r w:rsidR="000758E8">
            <w:fldChar w:fldCharType="separate"/>
          </w:r>
          <w:r w:rsidR="00F34512" w:rsidRPr="00F34512">
            <w:rPr>
              <w:noProof/>
            </w:rPr>
            <w:t>(Kumar, 2023)</w:t>
          </w:r>
          <w:r w:rsidR="000758E8">
            <w:fldChar w:fldCharType="end"/>
          </w:r>
        </w:sdtContent>
      </w:sdt>
      <w:r w:rsidRPr="00335A76">
        <w:t>. A controlled welding environment with shielding gases such as argon or argon-helium mixtures, which will avoid hydrogen absorption, is the first necessity for aerospace and nuclear applications in which precision and reliability are prime. Bake-out treatments in hydrogen at temperatures between 200 and 300°C are normally performed in industry related to the oil and gas sectors to take out the residual hydrogen from welded structures</w:t>
      </w:r>
      <w:r w:rsidR="00413186">
        <w:t xml:space="preserve"> </w:t>
      </w:r>
      <w:sdt>
        <w:sdtPr>
          <w:id w:val="1221945354"/>
          <w:citation/>
        </w:sdtPr>
        <w:sdtContent>
          <w:r w:rsidR="005E4506">
            <w:fldChar w:fldCharType="begin"/>
          </w:r>
          <w:r w:rsidR="005E4506">
            <w:instrText xml:space="preserve"> CITATION WEL24 \l 2057 </w:instrText>
          </w:r>
          <w:r w:rsidR="005E4506">
            <w:fldChar w:fldCharType="separate"/>
          </w:r>
          <w:r w:rsidR="00F34512" w:rsidRPr="00F34512">
            <w:rPr>
              <w:noProof/>
            </w:rPr>
            <w:t>(WELDERO, 2024)</w:t>
          </w:r>
          <w:r w:rsidR="005E4506">
            <w:fldChar w:fldCharType="end"/>
          </w:r>
        </w:sdtContent>
      </w:sdt>
      <w:r w:rsidRPr="00335A76">
        <w:t xml:space="preserve">. Lastly non-destructive testing (NDT) techniques, like ultrasonic testing (UT) and magnetic particle inspection (MPI), also play a crucial role in early detection of </w:t>
      </w:r>
      <w:r w:rsidR="005E439B">
        <w:t>hydrogen</w:t>
      </w:r>
      <w:r w:rsidRPr="00335A76">
        <w:t xml:space="preserve"> and hence would help avoid catastrophic failures in industries dealing with power generation. The overall implementation of such strategies enhances reliability and increases the life cycle of the welded components exposed to hydrogen environments</w:t>
      </w:r>
      <w:r w:rsidR="00BA40A4">
        <w:t xml:space="preserve"> </w:t>
      </w:r>
      <w:sdt>
        <w:sdtPr>
          <w:id w:val="-1154599272"/>
          <w:citation/>
        </w:sdtPr>
        <w:sdtContent>
          <w:r w:rsidR="00BA40A4">
            <w:fldChar w:fldCharType="begin"/>
          </w:r>
          <w:r w:rsidR="00BA40A4">
            <w:instrText xml:space="preserve"> CITATION Kaz22 \l 2057 </w:instrText>
          </w:r>
          <w:r w:rsidR="00BA40A4">
            <w:fldChar w:fldCharType="separate"/>
          </w:r>
          <w:r w:rsidR="00F34512" w:rsidRPr="00F34512">
            <w:rPr>
              <w:noProof/>
            </w:rPr>
            <w:t>(Kazys, 2022)</w:t>
          </w:r>
          <w:r w:rsidR="00BA40A4">
            <w:fldChar w:fldCharType="end"/>
          </w:r>
        </w:sdtContent>
      </w:sdt>
      <w:r w:rsidRPr="00335A76">
        <w:t>.</w:t>
      </w:r>
    </w:p>
    <w:p w14:paraId="06CF99F7" w14:textId="77777777" w:rsidR="00C32987" w:rsidRPr="00C32987" w:rsidRDefault="00C32987" w:rsidP="00C32987">
      <w:pPr>
        <w:pStyle w:val="ListParagraph"/>
        <w:keepNext/>
        <w:keepLines/>
        <w:numPr>
          <w:ilvl w:val="0"/>
          <w:numId w:val="1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5" w:name="_Toc187763288"/>
      <w:bookmarkStart w:id="16" w:name="_Toc187769696"/>
      <w:bookmarkStart w:id="17" w:name="_Toc187925790"/>
      <w:bookmarkStart w:id="18" w:name="_Toc187925832"/>
      <w:bookmarkStart w:id="19" w:name="_Toc188188483"/>
      <w:bookmarkStart w:id="20" w:name="_Toc188197607"/>
      <w:bookmarkStart w:id="21" w:name="_Toc188205885"/>
      <w:bookmarkEnd w:id="15"/>
      <w:bookmarkEnd w:id="16"/>
      <w:bookmarkEnd w:id="17"/>
      <w:bookmarkEnd w:id="18"/>
      <w:bookmarkEnd w:id="19"/>
      <w:bookmarkEnd w:id="20"/>
      <w:bookmarkEnd w:id="21"/>
    </w:p>
    <w:p w14:paraId="205F4925" w14:textId="77777777" w:rsidR="00C32987" w:rsidRPr="00C32987" w:rsidRDefault="00C32987" w:rsidP="00C32987">
      <w:pPr>
        <w:pStyle w:val="ListParagraph"/>
        <w:keepNext/>
        <w:keepLines/>
        <w:numPr>
          <w:ilvl w:val="0"/>
          <w:numId w:val="1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22" w:name="_Toc187763289"/>
      <w:bookmarkStart w:id="23" w:name="_Toc187769697"/>
      <w:bookmarkStart w:id="24" w:name="_Toc187925791"/>
      <w:bookmarkStart w:id="25" w:name="_Toc187925833"/>
      <w:bookmarkStart w:id="26" w:name="_Toc188188484"/>
      <w:bookmarkStart w:id="27" w:name="_Toc188197608"/>
      <w:bookmarkStart w:id="28" w:name="_Toc188205886"/>
      <w:bookmarkEnd w:id="22"/>
      <w:bookmarkEnd w:id="23"/>
      <w:bookmarkEnd w:id="24"/>
      <w:bookmarkEnd w:id="25"/>
      <w:bookmarkEnd w:id="26"/>
      <w:bookmarkEnd w:id="27"/>
      <w:bookmarkEnd w:id="28"/>
    </w:p>
    <w:p w14:paraId="6374609D" w14:textId="77777777" w:rsidR="00C32987" w:rsidRPr="00C32987" w:rsidRDefault="00C32987" w:rsidP="00C32987">
      <w:pPr>
        <w:pStyle w:val="ListParagraph"/>
        <w:keepNext/>
        <w:keepLines/>
        <w:numPr>
          <w:ilvl w:val="1"/>
          <w:numId w:val="1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29" w:name="_Toc187763290"/>
      <w:bookmarkStart w:id="30" w:name="_Toc187769698"/>
      <w:bookmarkStart w:id="31" w:name="_Toc187925792"/>
      <w:bookmarkStart w:id="32" w:name="_Toc187925834"/>
      <w:bookmarkStart w:id="33" w:name="_Toc188188485"/>
      <w:bookmarkStart w:id="34" w:name="_Toc188197609"/>
      <w:bookmarkStart w:id="35" w:name="_Toc188205887"/>
      <w:bookmarkEnd w:id="29"/>
      <w:bookmarkEnd w:id="30"/>
      <w:bookmarkEnd w:id="31"/>
      <w:bookmarkEnd w:id="32"/>
      <w:bookmarkEnd w:id="33"/>
      <w:bookmarkEnd w:id="34"/>
      <w:bookmarkEnd w:id="35"/>
    </w:p>
    <w:p w14:paraId="03FADF78" w14:textId="77777777" w:rsidR="00C32987" w:rsidRPr="00C32987" w:rsidRDefault="00C32987" w:rsidP="00C32987">
      <w:pPr>
        <w:pStyle w:val="ListParagraph"/>
        <w:keepNext/>
        <w:keepLines/>
        <w:numPr>
          <w:ilvl w:val="1"/>
          <w:numId w:val="1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36" w:name="_Toc187763291"/>
      <w:bookmarkStart w:id="37" w:name="_Toc187769699"/>
      <w:bookmarkStart w:id="38" w:name="_Toc187925793"/>
      <w:bookmarkStart w:id="39" w:name="_Toc187925835"/>
      <w:bookmarkStart w:id="40" w:name="_Toc188188486"/>
      <w:bookmarkStart w:id="41" w:name="_Toc188197610"/>
      <w:bookmarkStart w:id="42" w:name="_Toc188205888"/>
      <w:bookmarkEnd w:id="36"/>
      <w:bookmarkEnd w:id="37"/>
      <w:bookmarkEnd w:id="38"/>
      <w:bookmarkEnd w:id="39"/>
      <w:bookmarkEnd w:id="40"/>
      <w:bookmarkEnd w:id="41"/>
      <w:bookmarkEnd w:id="42"/>
    </w:p>
    <w:p w14:paraId="3B4F7F42" w14:textId="77777777" w:rsidR="00C32987" w:rsidRPr="00C32987" w:rsidRDefault="00C32987" w:rsidP="00C32987">
      <w:pPr>
        <w:pStyle w:val="ListParagraph"/>
        <w:keepNext/>
        <w:keepLines/>
        <w:numPr>
          <w:ilvl w:val="1"/>
          <w:numId w:val="1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43" w:name="_Toc187763292"/>
      <w:bookmarkStart w:id="44" w:name="_Toc187769700"/>
      <w:bookmarkStart w:id="45" w:name="_Toc187925794"/>
      <w:bookmarkStart w:id="46" w:name="_Toc187925836"/>
      <w:bookmarkStart w:id="47" w:name="_Toc188188487"/>
      <w:bookmarkStart w:id="48" w:name="_Toc188197611"/>
      <w:bookmarkStart w:id="49" w:name="_Toc188205889"/>
      <w:bookmarkEnd w:id="43"/>
      <w:bookmarkEnd w:id="44"/>
      <w:bookmarkEnd w:id="45"/>
      <w:bookmarkEnd w:id="46"/>
      <w:bookmarkEnd w:id="47"/>
      <w:bookmarkEnd w:id="48"/>
      <w:bookmarkEnd w:id="49"/>
    </w:p>
    <w:p w14:paraId="52494A86" w14:textId="77777777" w:rsidR="00C32987" w:rsidRPr="00C32987" w:rsidRDefault="00C32987" w:rsidP="00C32987">
      <w:pPr>
        <w:pStyle w:val="ListParagraph"/>
        <w:keepNext/>
        <w:keepLines/>
        <w:numPr>
          <w:ilvl w:val="2"/>
          <w:numId w:val="1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50" w:name="_Toc187763293"/>
      <w:bookmarkStart w:id="51" w:name="_Toc187769701"/>
      <w:bookmarkStart w:id="52" w:name="_Toc187925795"/>
      <w:bookmarkStart w:id="53" w:name="_Toc187925837"/>
      <w:bookmarkStart w:id="54" w:name="_Toc188188488"/>
      <w:bookmarkStart w:id="55" w:name="_Toc188197612"/>
      <w:bookmarkStart w:id="56" w:name="_Toc188205890"/>
      <w:bookmarkEnd w:id="50"/>
      <w:bookmarkEnd w:id="51"/>
      <w:bookmarkEnd w:id="52"/>
      <w:bookmarkEnd w:id="53"/>
      <w:bookmarkEnd w:id="54"/>
      <w:bookmarkEnd w:id="55"/>
      <w:bookmarkEnd w:id="56"/>
    </w:p>
    <w:p w14:paraId="105AEF06" w14:textId="77777777" w:rsidR="00645641" w:rsidRDefault="00C32987" w:rsidP="00C32987">
      <w:pPr>
        <w:pStyle w:val="Heading2"/>
        <w:numPr>
          <w:ilvl w:val="2"/>
          <w:numId w:val="19"/>
        </w:numPr>
      </w:pPr>
      <w:bookmarkStart w:id="57" w:name="_Toc188205891"/>
      <w:r>
        <w:t>Material processing</w:t>
      </w:r>
      <w:bookmarkEnd w:id="57"/>
    </w:p>
    <w:p w14:paraId="3BF93C2E" w14:textId="070DF96C" w:rsidR="004F6288" w:rsidRDefault="00645641" w:rsidP="00645641">
      <w:r>
        <w:t xml:space="preserve">Reductions in ductility from </w:t>
      </w:r>
      <w:r w:rsidR="000F26ED">
        <w:t>HE</w:t>
      </w:r>
      <w:r>
        <w:t xml:space="preserve"> </w:t>
      </w:r>
      <w:r w:rsidR="008123BB">
        <w:t>continues</w:t>
      </w:r>
      <w:r>
        <w:t xml:space="preserve"> to cause issues with material processing</w:t>
      </w:r>
      <w:r w:rsidR="00581746">
        <w:t xml:space="preserve">, one example of this is increased hydrogen content in ER5183 welding wire, which leads to a decrease in impact toughness for the weld. This is an indication </w:t>
      </w:r>
      <w:r w:rsidR="00032CCC">
        <w:t>of decreased energy absorption capacity</w:t>
      </w:r>
      <w:r w:rsidR="001E2039">
        <w:t>, specifically, impact toughness reduced by 27.1% with an increase in hydrogen content of 0.18-0.38</w:t>
      </w:r>
      <w:r w:rsidR="001E2039">
        <w:rPr>
          <w:rFonts w:cstheme="minorHAnsi"/>
        </w:rPr>
        <w:t>μ</w:t>
      </w:r>
      <w:r w:rsidR="001E2039">
        <w:t xml:space="preserve">g/g </w:t>
      </w:r>
      <w:sdt>
        <w:sdtPr>
          <w:id w:val="-1806772590"/>
          <w:citation/>
        </w:sdtPr>
        <w:sdtEndPr/>
        <w:sdtContent>
          <w:r w:rsidR="001E2039">
            <w:fldChar w:fldCharType="begin"/>
          </w:r>
          <w:r w:rsidR="001E2039">
            <w:instrText xml:space="preserve"> CITATION Han20 \l 2057 </w:instrText>
          </w:r>
          <w:r w:rsidR="001E2039">
            <w:fldChar w:fldCharType="separate"/>
          </w:r>
          <w:r w:rsidR="00F34512" w:rsidRPr="00F34512">
            <w:rPr>
              <w:noProof/>
            </w:rPr>
            <w:t>(Han, 2020)</w:t>
          </w:r>
          <w:r w:rsidR="001E2039">
            <w:fldChar w:fldCharType="end"/>
          </w:r>
        </w:sdtContent>
      </w:sdt>
      <w:r w:rsidR="00985A74">
        <w:t xml:space="preserve">, see </w:t>
      </w:r>
      <w:r w:rsidR="008123BB">
        <w:t>F</w:t>
      </w:r>
      <w:r w:rsidR="00985A74">
        <w:t xml:space="preserve">igure </w:t>
      </w:r>
      <w:r w:rsidR="008123BB">
        <w:t>4</w:t>
      </w:r>
      <w:r w:rsidR="00032CCC">
        <w:t>.</w:t>
      </w:r>
    </w:p>
    <w:p w14:paraId="7292D272" w14:textId="77777777" w:rsidR="007643A9" w:rsidRDefault="00985A74" w:rsidP="007643A9">
      <w:pPr>
        <w:keepNext/>
        <w:jc w:val="center"/>
      </w:pPr>
      <w:r>
        <w:rPr>
          <w:noProof/>
          <w14:ligatures w14:val="standardContextual"/>
        </w:rPr>
        <w:drawing>
          <wp:inline distT="0" distB="0" distL="0" distR="0" wp14:anchorId="38D1ED35" wp14:editId="6547DF54">
            <wp:extent cx="5731510" cy="2183130"/>
            <wp:effectExtent l="0" t="0" r="2540" b="7620"/>
            <wp:docPr id="523752240" name="Picture 1" descr="A close-up of a light bul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752240" name="Picture 1" descr="A close-up of a light bulb&#10;&#10;Description automatically generated"/>
                    <pic:cNvPicPr/>
                  </pic:nvPicPr>
                  <pic:blipFill>
                    <a:blip r:embed="rId16"/>
                    <a:stretch>
                      <a:fillRect/>
                    </a:stretch>
                  </pic:blipFill>
                  <pic:spPr>
                    <a:xfrm>
                      <a:off x="0" y="0"/>
                      <a:ext cx="5731510" cy="2183130"/>
                    </a:xfrm>
                    <a:prstGeom prst="rect">
                      <a:avLst/>
                    </a:prstGeom>
                  </pic:spPr>
                </pic:pic>
              </a:graphicData>
            </a:graphic>
          </wp:inline>
        </w:drawing>
      </w:r>
    </w:p>
    <w:p w14:paraId="01D1E9F5" w14:textId="2B52FD45" w:rsidR="00985A74" w:rsidRDefault="007643A9" w:rsidP="007643A9">
      <w:pPr>
        <w:pStyle w:val="Caption"/>
        <w:jc w:val="center"/>
      </w:pPr>
      <w:bookmarkStart w:id="58" w:name="_Toc188197552"/>
      <w:r>
        <w:t xml:space="preserve">Figure </w:t>
      </w:r>
      <w:fldSimple w:instr=" SEQ Figure \* ARABIC ">
        <w:r>
          <w:rPr>
            <w:noProof/>
          </w:rPr>
          <w:t>4</w:t>
        </w:r>
      </w:fldSimple>
      <w:r>
        <w:t xml:space="preserve"> - Microstructure of weld for different hydrogen content, (a) hydrogen content of 0.18</w:t>
      </w:r>
      <w:r w:rsidRPr="007643A9">
        <w:rPr>
          <w:rFonts w:cstheme="minorHAnsi"/>
        </w:rPr>
        <w:t xml:space="preserve"> </w:t>
      </w:r>
      <w:r>
        <w:rPr>
          <w:rFonts w:cstheme="minorHAnsi"/>
        </w:rPr>
        <w:t>μ</w:t>
      </w:r>
      <w:r>
        <w:t>g/g</w:t>
      </w:r>
      <w:r>
        <w:t>, (b) hydrogen content of 0.38</w:t>
      </w:r>
      <w:r w:rsidRPr="007643A9">
        <w:rPr>
          <w:rFonts w:cstheme="minorHAnsi"/>
        </w:rPr>
        <w:t xml:space="preserve"> </w:t>
      </w:r>
      <w:r>
        <w:rPr>
          <w:rFonts w:cstheme="minorHAnsi"/>
        </w:rPr>
        <w:t>μ</w:t>
      </w:r>
      <w:r>
        <w:t>g/g</w:t>
      </w:r>
      <w:sdt>
        <w:sdtPr>
          <w:id w:val="-1804694428"/>
          <w:citation/>
        </w:sdtPr>
        <w:sdtContent>
          <w:r w:rsidR="001C438C">
            <w:fldChar w:fldCharType="begin"/>
          </w:r>
          <w:r w:rsidR="001C438C">
            <w:instrText xml:space="preserve"> CITATION Han20 \l 2057 </w:instrText>
          </w:r>
          <w:r w:rsidR="001C438C">
            <w:fldChar w:fldCharType="separate"/>
          </w:r>
          <w:r w:rsidR="00F34512">
            <w:rPr>
              <w:noProof/>
            </w:rPr>
            <w:t xml:space="preserve"> </w:t>
          </w:r>
          <w:r w:rsidR="00F34512" w:rsidRPr="00F34512">
            <w:rPr>
              <w:noProof/>
            </w:rPr>
            <w:t>(Han, 2020)</w:t>
          </w:r>
          <w:r w:rsidR="001C438C">
            <w:fldChar w:fldCharType="end"/>
          </w:r>
        </w:sdtContent>
      </w:sdt>
      <w:bookmarkEnd w:id="58"/>
    </w:p>
    <w:p w14:paraId="4094A4FC" w14:textId="28A11524" w:rsidR="004F6288" w:rsidRDefault="004F6288" w:rsidP="00645641">
      <w:r>
        <w:t>There is also a probability of porosity formation due to trapped hydrogen in the molten weld pool</w:t>
      </w:r>
      <w:r w:rsidR="00581746">
        <w:t xml:space="preserve"> </w:t>
      </w:r>
      <w:r>
        <w:t xml:space="preserve">which upon solidification can form porosity leading to a weak weld, thus reducing the strength of the component. This relationship is increased with an increased hydrogen content </w:t>
      </w:r>
      <w:sdt>
        <w:sdtPr>
          <w:id w:val="-1367829724"/>
          <w:citation/>
        </w:sdtPr>
        <w:sdtEndPr/>
        <w:sdtContent>
          <w:r>
            <w:fldChar w:fldCharType="begin"/>
          </w:r>
          <w:r>
            <w:instrText xml:space="preserve"> CITATION Han20 \l 2057 </w:instrText>
          </w:r>
          <w:r>
            <w:fldChar w:fldCharType="separate"/>
          </w:r>
          <w:r w:rsidR="00F34512" w:rsidRPr="00F34512">
            <w:rPr>
              <w:noProof/>
            </w:rPr>
            <w:t>(Han, 2020)</w:t>
          </w:r>
          <w:r>
            <w:fldChar w:fldCharType="end"/>
          </w:r>
        </w:sdtContent>
      </w:sdt>
      <w:r>
        <w:t>. Shown through equation 1</w:t>
      </w:r>
      <w:r w:rsidR="00D83CB0">
        <w:t xml:space="preserve"> is the solubility on atomic hydrogen, this shows the proportionality of hydrogen </w:t>
      </w:r>
      <w:r w:rsidR="00D83CB0">
        <w:lastRenderedPageBreak/>
        <w:t xml:space="preserve">partial pressure I the welding atmosphere. This results in the solubility of atomic hydrogen decreasing largely in the solid state in comparison to the welding pool.  </w:t>
      </w:r>
      <w:r w:rsidR="00144530">
        <w:t>In lower hydrogen contents, there is adequate shape for hydrogen to escape, yet in higher contents more hydrogen pores will take shape, leaving no time to escape</w:t>
      </w:r>
      <w:r w:rsidR="001D48B9">
        <w:t xml:space="preserve"> </w:t>
      </w:r>
      <w:sdt>
        <w:sdtPr>
          <w:id w:val="-979756671"/>
          <w:citation/>
        </w:sdtPr>
        <w:sdtEndPr/>
        <w:sdtContent>
          <w:r w:rsidR="001D48B9">
            <w:fldChar w:fldCharType="begin"/>
          </w:r>
          <w:r w:rsidR="001D48B9">
            <w:instrText xml:space="preserve"> CITATION Han20 \l 2057 </w:instrText>
          </w:r>
          <w:r w:rsidR="001D48B9">
            <w:fldChar w:fldCharType="separate"/>
          </w:r>
          <w:r w:rsidR="00F34512" w:rsidRPr="00F34512">
            <w:rPr>
              <w:noProof/>
            </w:rPr>
            <w:t>(Han, 2020)</w:t>
          </w:r>
          <w:r w:rsidR="001D48B9">
            <w:fldChar w:fldCharType="end"/>
          </w:r>
        </w:sdtContent>
      </w:sdt>
      <w:r w:rsidR="00144530">
        <w:t xml:space="preserve">. </w:t>
      </w:r>
    </w:p>
    <w:bookmarkStart w:id="59" w:name="_Toc188197575"/>
    <w:p w14:paraId="531A74D2" w14:textId="3BC16FF9" w:rsidR="001D48B9" w:rsidRDefault="00CA15F9" w:rsidP="001D48B9">
      <w:pPr>
        <w:pStyle w:val="Caption"/>
        <w:keepNext/>
        <w:jc w:val="right"/>
      </w:pPr>
      <m:oMath>
        <m:sSub>
          <m:sSubPr>
            <m:ctrlPr>
              <w:rPr>
                <w:rFonts w:ascii="Cambria Math" w:hAnsi="Cambria Math"/>
                <w:iCs w:val="0"/>
                <w:color w:val="000000" w:themeColor="text1"/>
                <w:sz w:val="22"/>
                <w:szCs w:val="22"/>
              </w:rPr>
            </m:ctrlPr>
          </m:sSubPr>
          <m:e>
            <m:r>
              <w:rPr>
                <w:rFonts w:ascii="Cambria Math" w:hAnsi="Cambria Math"/>
                <w:color w:val="000000" w:themeColor="text1"/>
                <w:sz w:val="22"/>
                <w:szCs w:val="22"/>
              </w:rPr>
              <m:t>S</m:t>
            </m:r>
          </m:e>
          <m:sub>
            <m:r>
              <w:rPr>
                <w:rFonts w:ascii="Cambria Math" w:hAnsi="Cambria Math"/>
                <w:color w:val="000000" w:themeColor="text1"/>
                <w:sz w:val="22"/>
                <w:szCs w:val="22"/>
              </w:rPr>
              <m:t>H</m:t>
            </m:r>
          </m:sub>
        </m:sSub>
        <m:r>
          <w:rPr>
            <w:rFonts w:ascii="Cambria Math" w:hAnsi="Cambria Math"/>
            <w:color w:val="000000" w:themeColor="text1"/>
            <w:sz w:val="22"/>
            <w:szCs w:val="22"/>
          </w:rPr>
          <m:t>=K</m:t>
        </m:r>
        <m:rad>
          <m:radPr>
            <m:degHide m:val="1"/>
            <m:ctrlPr>
              <w:rPr>
                <w:rFonts w:ascii="Cambria Math" w:hAnsi="Cambria Math"/>
                <w:iCs w:val="0"/>
                <w:color w:val="000000" w:themeColor="text1"/>
                <w:sz w:val="22"/>
                <w:szCs w:val="22"/>
              </w:rPr>
            </m:ctrlPr>
          </m:radPr>
          <m:deg/>
          <m:e>
            <m:sSub>
              <m:sSubPr>
                <m:ctrlPr>
                  <w:rPr>
                    <w:rFonts w:ascii="Cambria Math" w:hAnsi="Cambria Math"/>
                    <w:iCs w:val="0"/>
                    <w:color w:val="000000" w:themeColor="text1"/>
                    <w:sz w:val="22"/>
                    <w:szCs w:val="22"/>
                  </w:rPr>
                </m:ctrlPr>
              </m:sSubPr>
              <m:e>
                <m:r>
                  <w:rPr>
                    <w:rFonts w:ascii="Cambria Math" w:hAnsi="Cambria Math"/>
                    <w:color w:val="000000" w:themeColor="text1"/>
                    <w:sz w:val="22"/>
                    <w:szCs w:val="22"/>
                  </w:rPr>
                  <m:t>P</m:t>
                </m:r>
              </m:e>
              <m:sub>
                <m:sSub>
                  <m:sSubPr>
                    <m:ctrlPr>
                      <w:rPr>
                        <w:rFonts w:ascii="Cambria Math" w:hAnsi="Cambria Math"/>
                        <w:iCs w:val="0"/>
                        <w:color w:val="000000" w:themeColor="text1"/>
                        <w:sz w:val="22"/>
                        <w:szCs w:val="22"/>
                      </w:rPr>
                    </m:ctrlPr>
                  </m:sSubPr>
                  <m:e>
                    <m:r>
                      <w:rPr>
                        <w:rFonts w:ascii="Cambria Math" w:hAnsi="Cambria Math"/>
                        <w:color w:val="000000" w:themeColor="text1"/>
                        <w:sz w:val="22"/>
                        <w:szCs w:val="22"/>
                      </w:rPr>
                      <m:t>H</m:t>
                    </m:r>
                  </m:e>
                  <m:sub>
                    <m:r>
                      <w:rPr>
                        <w:rFonts w:ascii="Cambria Math" w:hAnsi="Cambria Math"/>
                        <w:color w:val="000000" w:themeColor="text1"/>
                        <w:sz w:val="22"/>
                        <w:szCs w:val="22"/>
                      </w:rPr>
                      <m:t>2</m:t>
                    </m:r>
                  </m:sub>
                </m:sSub>
              </m:sub>
            </m:sSub>
          </m:e>
        </m:rad>
      </m:oMath>
      <w:r w:rsidR="001D48B9" w:rsidRPr="001D48B9">
        <w:rPr>
          <w:rFonts w:eastAsiaTheme="minorEastAsia"/>
          <w:iCs w:val="0"/>
          <w:color w:val="000000" w:themeColor="text1"/>
          <w:sz w:val="22"/>
          <w:szCs w:val="22"/>
        </w:rPr>
        <w:t xml:space="preserve">                                                                </w:t>
      </w:r>
      <w:r w:rsidR="001D48B9">
        <w:t xml:space="preserve">Equation </w:t>
      </w:r>
      <w:fldSimple w:instr=" SEQ Equation \* ARABIC ">
        <w:r w:rsidR="001D48B9">
          <w:rPr>
            <w:noProof/>
          </w:rPr>
          <w:t>1</w:t>
        </w:r>
        <w:bookmarkEnd w:id="59"/>
      </w:fldSimple>
    </w:p>
    <w:p w14:paraId="1826C060" w14:textId="4419B998" w:rsidR="001D48B9" w:rsidRPr="001D48B9" w:rsidRDefault="009326E0" w:rsidP="0062299C">
      <w:pPr>
        <w:spacing w:after="160"/>
      </w:pPr>
      <w:r>
        <w:t xml:space="preserve">Mitigation strategies to reduce </w:t>
      </w:r>
      <w:r w:rsidR="00FD1A14">
        <w:t>HE</w:t>
      </w:r>
      <w:r>
        <w:t xml:space="preserve"> in material processing consist of </w:t>
      </w:r>
      <w:r w:rsidR="00706850">
        <w:t>post-weld heat treatment (PWHT) and hydrogen content control. PWHT can help remove residual stresses to improve the microstructure of the weld.</w:t>
      </w:r>
      <w:r w:rsidR="00A116D7">
        <w:t xml:space="preserve"> Yet careful consideration for the chosen temperature is critical, whilst one study found PWHT at 550</w:t>
      </w:r>
      <w:r w:rsidR="00A116D7">
        <w:rPr>
          <w:rFonts w:cstheme="minorHAnsi"/>
        </w:rPr>
        <w:t>°</w:t>
      </w:r>
      <w:r w:rsidR="00A116D7">
        <w:t xml:space="preserve">C improves the corrosion resistance and elongation in RE36 steel, higher temperatures may not be beneficial </w:t>
      </w:r>
      <w:sdt>
        <w:sdtPr>
          <w:id w:val="2078479941"/>
          <w:citation/>
        </w:sdtPr>
        <w:sdtEndPr/>
        <w:sdtContent>
          <w:r w:rsidR="00A116D7">
            <w:fldChar w:fldCharType="begin"/>
          </w:r>
          <w:r w:rsidR="00A116D7">
            <w:instrText xml:space="preserve"> CITATION Moo03 \l 2057 </w:instrText>
          </w:r>
          <w:r w:rsidR="00A116D7">
            <w:fldChar w:fldCharType="separate"/>
          </w:r>
          <w:r w:rsidR="00F34512" w:rsidRPr="00F34512">
            <w:rPr>
              <w:noProof/>
            </w:rPr>
            <w:t>(Moon, 2003)</w:t>
          </w:r>
          <w:r w:rsidR="00A116D7">
            <w:fldChar w:fldCharType="end"/>
          </w:r>
        </w:sdtContent>
      </w:sdt>
      <w:r w:rsidR="00A116D7">
        <w:t>.</w:t>
      </w:r>
      <w:r w:rsidR="0062299C">
        <w:t xml:space="preserve"> Low-hydrogen welding consumables, adequate preheating and post-heating procedures along with control of the welding atmosphere are all applicable methods of hydrogen content control.</w:t>
      </w:r>
      <w:r w:rsidR="001D48B9">
        <w:br w:type="page"/>
      </w:r>
    </w:p>
    <w:p w14:paraId="445500B1" w14:textId="77777777" w:rsidR="00A574CC" w:rsidRPr="00A574CC" w:rsidRDefault="00A574CC" w:rsidP="00A574CC">
      <w:pPr>
        <w:pStyle w:val="ListParagraph"/>
        <w:keepNext/>
        <w:keepLines/>
        <w:numPr>
          <w:ilvl w:val="0"/>
          <w:numId w:val="15"/>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60" w:name="_Toc187743579"/>
      <w:bookmarkStart w:id="61" w:name="_Toc187763295"/>
      <w:bookmarkStart w:id="62" w:name="_Toc187769703"/>
      <w:bookmarkStart w:id="63" w:name="_Toc187925797"/>
      <w:bookmarkStart w:id="64" w:name="_Toc187925839"/>
      <w:bookmarkStart w:id="65" w:name="_Toc188188490"/>
      <w:bookmarkStart w:id="66" w:name="_Toc188197614"/>
      <w:bookmarkStart w:id="67" w:name="_Toc188205892"/>
      <w:bookmarkEnd w:id="60"/>
      <w:bookmarkEnd w:id="61"/>
      <w:bookmarkEnd w:id="62"/>
      <w:bookmarkEnd w:id="63"/>
      <w:bookmarkEnd w:id="64"/>
      <w:bookmarkEnd w:id="65"/>
      <w:bookmarkEnd w:id="66"/>
      <w:bookmarkEnd w:id="67"/>
    </w:p>
    <w:p w14:paraId="3A00C3DE" w14:textId="77777777" w:rsidR="00A574CC" w:rsidRPr="00A574CC" w:rsidRDefault="00A574CC" w:rsidP="00A574CC">
      <w:pPr>
        <w:pStyle w:val="ListParagraph"/>
        <w:keepNext/>
        <w:keepLines/>
        <w:numPr>
          <w:ilvl w:val="0"/>
          <w:numId w:val="15"/>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68" w:name="_Toc187743580"/>
      <w:bookmarkStart w:id="69" w:name="_Toc187763296"/>
      <w:bookmarkStart w:id="70" w:name="_Toc187769704"/>
      <w:bookmarkStart w:id="71" w:name="_Toc187925798"/>
      <w:bookmarkStart w:id="72" w:name="_Toc187925840"/>
      <w:bookmarkStart w:id="73" w:name="_Toc188188491"/>
      <w:bookmarkStart w:id="74" w:name="_Toc188197615"/>
      <w:bookmarkStart w:id="75" w:name="_Toc188205893"/>
      <w:bookmarkEnd w:id="68"/>
      <w:bookmarkEnd w:id="69"/>
      <w:bookmarkEnd w:id="70"/>
      <w:bookmarkEnd w:id="71"/>
      <w:bookmarkEnd w:id="72"/>
      <w:bookmarkEnd w:id="73"/>
      <w:bookmarkEnd w:id="74"/>
      <w:bookmarkEnd w:id="75"/>
    </w:p>
    <w:p w14:paraId="6278F788" w14:textId="0C086B15" w:rsidR="00B5663E" w:rsidRDefault="00B5663E" w:rsidP="00A574CC">
      <w:pPr>
        <w:pStyle w:val="Heading1"/>
        <w:numPr>
          <w:ilvl w:val="0"/>
          <w:numId w:val="15"/>
        </w:numPr>
      </w:pPr>
      <w:bookmarkStart w:id="76" w:name="_Toc188205894"/>
      <w:r>
        <w:t>Material examination techniques</w:t>
      </w:r>
      <w:bookmarkEnd w:id="76"/>
    </w:p>
    <w:p w14:paraId="2064F13F" w14:textId="48C0221F" w:rsidR="00B5663E" w:rsidRDefault="00B5663E" w:rsidP="00A574CC">
      <w:pPr>
        <w:pStyle w:val="Heading2"/>
        <w:numPr>
          <w:ilvl w:val="1"/>
          <w:numId w:val="15"/>
        </w:numPr>
      </w:pPr>
      <w:bookmarkStart w:id="77" w:name="_Toc188205895"/>
      <w:r>
        <w:t>Optical microscopy</w:t>
      </w:r>
      <w:bookmarkEnd w:id="77"/>
    </w:p>
    <w:p w14:paraId="062775F8" w14:textId="7CA00FC6" w:rsidR="00B5663E" w:rsidRDefault="00B5663E" w:rsidP="00B5663E">
      <w:r>
        <w:t xml:space="preserve">Optical microscopy </w:t>
      </w:r>
      <w:r w:rsidR="00666526">
        <w:t xml:space="preserve">(OM) </w:t>
      </w:r>
      <w:r>
        <w:t xml:space="preserve">is used to analyse the susceptibility of a component to hydrogen attack, analysis the safety factor against </w:t>
      </w:r>
      <w:r w:rsidR="00FD1A14">
        <w:t>HE</w:t>
      </w:r>
      <w:r>
        <w:t xml:space="preserve">. The aim of this analysis is to determine whether there are sufficient defects like inclusions or voids which can trap hydrogen and promote </w:t>
      </w:r>
      <w:r w:rsidRPr="00666526">
        <w:t>hydrogen induced cracking</w:t>
      </w:r>
      <w:r w:rsidR="003913DC">
        <w:t xml:space="preserve"> (HIC)</w:t>
      </w:r>
      <w:r>
        <w:t>. Once more this methodology is used to perform surface examinations, looking for intergranular and transgranular cracking indicating hydrogen’s</w:t>
      </w:r>
      <w:r w:rsidRPr="00380F33">
        <w:t xml:space="preserve"> preferential weakening of grain boundaries</w:t>
      </w:r>
      <w:r>
        <w:t xml:space="preserve"> and </w:t>
      </w:r>
      <w:r w:rsidRPr="00380F33">
        <w:t>brittle failure caused by hydrogen accumulation.</w:t>
      </w:r>
      <w:r>
        <w:t xml:space="preserve"> See </w:t>
      </w:r>
      <w:r w:rsidR="008123BB">
        <w:t>F</w:t>
      </w:r>
      <w:r>
        <w:t xml:space="preserve">igure </w:t>
      </w:r>
      <w:r w:rsidR="00536BE2">
        <w:t>5</w:t>
      </w:r>
      <w:r>
        <w:t xml:space="preserve"> for </w:t>
      </w:r>
      <w:r w:rsidR="00666526">
        <w:t>OM</w:t>
      </w:r>
      <w:r>
        <w:t xml:space="preserve"> on pipeline steel, indicating the presence of microstructural features enabling the promotion of hydrogen attack </w:t>
      </w:r>
      <w:sdt>
        <w:sdtPr>
          <w:id w:val="1707755650"/>
          <w:citation/>
        </w:sdtPr>
        <w:sdtEndPr/>
        <w:sdtContent>
          <w:r>
            <w:fldChar w:fldCharType="begin"/>
          </w:r>
          <w:r>
            <w:instrText xml:space="preserve"> CITATION Oha19 \l 2057 </w:instrText>
          </w:r>
          <w:r>
            <w:fldChar w:fldCharType="separate"/>
          </w:r>
          <w:r w:rsidR="00F34512" w:rsidRPr="00F34512">
            <w:rPr>
              <w:noProof/>
            </w:rPr>
            <w:t>(Ohaeri, 2019)</w:t>
          </w:r>
          <w:r>
            <w:fldChar w:fldCharType="end"/>
          </w:r>
        </w:sdtContent>
      </w:sdt>
      <w:r>
        <w:t xml:space="preserve">, these observations align across many pipeline </w:t>
      </w:r>
      <w:sdt>
        <w:sdtPr>
          <w:id w:val="128140647"/>
          <w:citation/>
        </w:sdtPr>
        <w:sdtEndPr/>
        <w:sdtContent>
          <w:r>
            <w:fldChar w:fldCharType="begin"/>
          </w:r>
          <w:r>
            <w:instrText xml:space="preserve"> CITATION Hua10 \l 2057 </w:instrText>
          </w:r>
          <w:r>
            <w:fldChar w:fldCharType="separate"/>
          </w:r>
          <w:r w:rsidR="00F34512" w:rsidRPr="00F34512">
            <w:rPr>
              <w:noProof/>
            </w:rPr>
            <w:t>(Huang, 2010)</w:t>
          </w:r>
          <w:r>
            <w:fldChar w:fldCharType="end"/>
          </w:r>
        </w:sdtContent>
      </w:sdt>
      <w:r>
        <w:t xml:space="preserve">. Uses for </w:t>
      </w:r>
      <w:r w:rsidR="00666526">
        <w:t>OM</w:t>
      </w:r>
      <w:r>
        <w:t xml:space="preserve"> in this region are not limited to this, other uses include damage progression monitoring and comparison testing. The advantages of this testing for hydrogen absorption analysis are the non-destructive nature ease of use and accessibility for most material science laboratories, they also provide quick assessment of both surface and microstructural features. </w:t>
      </w:r>
    </w:p>
    <w:p w14:paraId="41019C9B" w14:textId="77777777" w:rsidR="00B5663E" w:rsidRDefault="00B5663E" w:rsidP="00B5663E">
      <w:pPr>
        <w:keepNext/>
        <w:jc w:val="center"/>
      </w:pPr>
      <w:r>
        <w:rPr>
          <w:noProof/>
          <w14:ligatures w14:val="standardContextual"/>
        </w:rPr>
        <w:drawing>
          <wp:inline distT="0" distB="0" distL="0" distR="0" wp14:anchorId="71DA14DC" wp14:editId="565F366E">
            <wp:extent cx="5731510" cy="4573905"/>
            <wp:effectExtent l="0" t="0" r="2540" b="0"/>
            <wp:docPr id="1331214200" name="Picture 1" descr="A close-up of several images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590130" name="Picture 1" descr="A close-up of several images of a structure&#10;&#10;Description automatically generated"/>
                    <pic:cNvPicPr/>
                  </pic:nvPicPr>
                  <pic:blipFill>
                    <a:blip r:embed="rId17"/>
                    <a:stretch>
                      <a:fillRect/>
                    </a:stretch>
                  </pic:blipFill>
                  <pic:spPr>
                    <a:xfrm>
                      <a:off x="0" y="0"/>
                      <a:ext cx="5731510" cy="4573905"/>
                    </a:xfrm>
                    <a:prstGeom prst="rect">
                      <a:avLst/>
                    </a:prstGeom>
                  </pic:spPr>
                </pic:pic>
              </a:graphicData>
            </a:graphic>
          </wp:inline>
        </w:drawing>
      </w:r>
    </w:p>
    <w:p w14:paraId="2392144B" w14:textId="097E7759" w:rsidR="00B5663E" w:rsidRDefault="00B5663E" w:rsidP="00B5663E">
      <w:pPr>
        <w:pStyle w:val="Caption"/>
        <w:jc w:val="center"/>
      </w:pPr>
      <w:bookmarkStart w:id="78" w:name="_Toc188197553"/>
      <w:r>
        <w:t xml:space="preserve">Figure </w:t>
      </w:r>
      <w:fldSimple w:instr=" SEQ Figure \* ARABIC ">
        <w:r w:rsidR="007643A9">
          <w:rPr>
            <w:noProof/>
          </w:rPr>
          <w:t>5</w:t>
        </w:r>
      </w:fldSimple>
      <w:r>
        <w:t xml:space="preserve"> - optical micrographs for top surface (a, b) and mid-thickness (c, d) layers of pipeline steel indicating the presence of BF (banitic ferrite); AF (acicular ferrite; PF (polygonal ferrite; M/A (martensite/austenite constituents) </w:t>
      </w:r>
      <w:sdt>
        <w:sdtPr>
          <w:id w:val="1644539912"/>
          <w:citation/>
        </w:sdtPr>
        <w:sdtEndPr/>
        <w:sdtContent>
          <w:r>
            <w:fldChar w:fldCharType="begin"/>
          </w:r>
          <w:r>
            <w:instrText xml:space="preserve"> CITATION Oha19 \l 2057 </w:instrText>
          </w:r>
          <w:r>
            <w:fldChar w:fldCharType="separate"/>
          </w:r>
          <w:r w:rsidR="00F34512" w:rsidRPr="00F34512">
            <w:rPr>
              <w:noProof/>
            </w:rPr>
            <w:t>(Ohaeri, 2019)</w:t>
          </w:r>
          <w:r>
            <w:fldChar w:fldCharType="end"/>
          </w:r>
        </w:sdtContent>
      </w:sdt>
      <w:bookmarkEnd w:id="78"/>
    </w:p>
    <w:p w14:paraId="5792440D" w14:textId="2F4D0B37" w:rsidR="00435E65" w:rsidRPr="002C6F34" w:rsidRDefault="002C6F34" w:rsidP="002C6F34">
      <w:r>
        <w:lastRenderedPageBreak/>
        <w:t xml:space="preserve">One instance of this technique providing </w:t>
      </w:r>
      <w:r w:rsidR="00B968F1">
        <w:t>insight</w:t>
      </w:r>
      <w:r w:rsidR="000173E6">
        <w:t xml:space="preserve"> to high temperature hydrogen attack (HTHA)</w:t>
      </w:r>
      <w:r w:rsidR="008B4F4E">
        <w:t xml:space="preserve"> is through a study on the failure of boiler evaporation tubes</w:t>
      </w:r>
      <w:r w:rsidR="00696A4B">
        <w:t xml:space="preserve"> </w:t>
      </w:r>
      <w:sdt>
        <w:sdtPr>
          <w:id w:val="2128347130"/>
          <w:citation/>
        </w:sdtPr>
        <w:sdtEndPr/>
        <w:sdtContent>
          <w:r w:rsidR="00696A4B">
            <w:fldChar w:fldCharType="begin"/>
          </w:r>
          <w:r w:rsidR="00696A4B">
            <w:instrText xml:space="preserve"> CITATION Dju15 \l 2057 </w:instrText>
          </w:r>
          <w:r w:rsidR="00696A4B">
            <w:fldChar w:fldCharType="separate"/>
          </w:r>
          <w:r w:rsidR="00F34512" w:rsidRPr="00F34512">
            <w:rPr>
              <w:noProof/>
            </w:rPr>
            <w:t>(Djukic, 2015)</w:t>
          </w:r>
          <w:r w:rsidR="00696A4B">
            <w:fldChar w:fldCharType="end"/>
          </w:r>
        </w:sdtContent>
      </w:sdt>
      <w:r w:rsidR="00696A4B">
        <w:t>.</w:t>
      </w:r>
      <w:r w:rsidR="00F7213D">
        <w:t xml:space="preserve"> In this study</w:t>
      </w:r>
      <w:r w:rsidR="001B6EC3">
        <w:t>, the researchers investigat</w:t>
      </w:r>
      <w:r w:rsidR="001322E3">
        <w:t xml:space="preserve">ed two </w:t>
      </w:r>
      <w:r w:rsidR="002A06E4">
        <w:t>specimens</w:t>
      </w:r>
      <w:r w:rsidR="001322E3">
        <w:t>, ME1 and ME2</w:t>
      </w:r>
      <w:r w:rsidR="00330F7B">
        <w:t>.</w:t>
      </w:r>
      <w:r w:rsidR="001322E3">
        <w:t xml:space="preserve"> </w:t>
      </w:r>
      <w:r w:rsidR="00023194">
        <w:t>M</w:t>
      </w:r>
      <w:r w:rsidR="0008048C">
        <w:t>E</w:t>
      </w:r>
      <w:r w:rsidR="00023194">
        <w:t xml:space="preserve">1 was taken 6mm away from the “window” type fracture and ME2 was cut from the steel at a </w:t>
      </w:r>
      <w:r w:rsidR="00557F10">
        <w:t>microscopic level. ME1 showed ferrite-pearlite microstructure, typical of the steel’s initial state</w:t>
      </w:r>
      <w:r w:rsidR="002A06E4">
        <w:t xml:space="preserve">, with a banded structure and elongated manganese sulphide inclusions. </w:t>
      </w:r>
      <w:r w:rsidR="00EE6AE3">
        <w:t>Whilst ME2 exhibited a completely decarburized</w:t>
      </w:r>
      <w:r w:rsidR="00A81123">
        <w:t xml:space="preserve">, pure ferrite microstructure, numerous micro-fissures along ferrite grain boundaries and intergranular </w:t>
      </w:r>
      <w:r w:rsidR="002D4DB2">
        <w:t xml:space="preserve">microcracks were also observed. The use of </w:t>
      </w:r>
      <w:r w:rsidR="006A5669">
        <w:t>OM</w:t>
      </w:r>
      <w:r w:rsidR="002D4DB2">
        <w:t xml:space="preserve"> in this instance allowed the researchers to prove HTHA, </w:t>
      </w:r>
      <w:r w:rsidR="00435E65">
        <w:t>as indicated from the defects seen in ME2, this then gave the</w:t>
      </w:r>
      <w:r w:rsidR="002D3AFD">
        <w:t xml:space="preserve"> researchers the ability to conclude that the microstructural changes were a result of </w:t>
      </w:r>
      <w:r w:rsidR="00135907">
        <w:t>pressure effects from methane molecules formed from HTHA.</w:t>
      </w:r>
      <w:r w:rsidR="00BC232C">
        <w:t xml:space="preserve"> It is important to note </w:t>
      </w:r>
      <w:r w:rsidR="006A5669">
        <w:t>that OM</w:t>
      </w:r>
      <w:r w:rsidR="00BC232C">
        <w:t xml:space="preserve"> in this </w:t>
      </w:r>
      <w:r w:rsidR="005B1631">
        <w:t>use</w:t>
      </w:r>
      <w:r w:rsidR="005520E1">
        <w:t xml:space="preserve"> was not the primary method of analysing </w:t>
      </w:r>
      <w:r w:rsidR="005047E6">
        <w:t>HE</w:t>
      </w:r>
      <w:r w:rsidR="005520E1">
        <w:t xml:space="preserve"> due to its poor resolution, this was </w:t>
      </w:r>
      <w:r w:rsidR="00F4395A">
        <w:t xml:space="preserve">done through hardness </w:t>
      </w:r>
      <w:r w:rsidR="00FB690F">
        <w:t>measurements, impact toughness testing and scanning Electron microscopy (SEM) fractography</w:t>
      </w:r>
      <w:r w:rsidR="006B305B">
        <w:t xml:space="preserve"> </w:t>
      </w:r>
      <w:sdt>
        <w:sdtPr>
          <w:id w:val="-684970259"/>
          <w:citation/>
        </w:sdtPr>
        <w:sdtEndPr/>
        <w:sdtContent>
          <w:r w:rsidR="006B305B">
            <w:fldChar w:fldCharType="begin"/>
          </w:r>
          <w:r w:rsidR="006B305B">
            <w:instrText xml:space="preserve"> CITATION Dju15 \l 2057 </w:instrText>
          </w:r>
          <w:r w:rsidR="006B305B">
            <w:fldChar w:fldCharType="separate"/>
          </w:r>
          <w:r w:rsidR="00F34512" w:rsidRPr="00F34512">
            <w:rPr>
              <w:noProof/>
            </w:rPr>
            <w:t>(Djukic, 2015)</w:t>
          </w:r>
          <w:r w:rsidR="006B305B">
            <w:fldChar w:fldCharType="end"/>
          </w:r>
        </w:sdtContent>
      </w:sdt>
      <w:r w:rsidR="00FB690F">
        <w:t>.</w:t>
      </w:r>
    </w:p>
    <w:p w14:paraId="3A282D5B" w14:textId="77777777" w:rsidR="00A574CC" w:rsidRPr="00A574CC" w:rsidRDefault="00A574CC" w:rsidP="00A574CC">
      <w:pPr>
        <w:pStyle w:val="ListParagraph"/>
        <w:keepNext/>
        <w:keepLines/>
        <w:numPr>
          <w:ilvl w:val="0"/>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79" w:name="_Toc187743583"/>
      <w:bookmarkStart w:id="80" w:name="_Toc187763299"/>
      <w:bookmarkStart w:id="81" w:name="_Toc187769707"/>
      <w:bookmarkStart w:id="82" w:name="_Toc187925801"/>
      <w:bookmarkStart w:id="83" w:name="_Toc187925843"/>
      <w:bookmarkStart w:id="84" w:name="_Toc188188494"/>
      <w:bookmarkStart w:id="85" w:name="_Toc188197618"/>
      <w:bookmarkStart w:id="86" w:name="_Toc188205896"/>
      <w:bookmarkEnd w:id="79"/>
      <w:bookmarkEnd w:id="80"/>
      <w:bookmarkEnd w:id="81"/>
      <w:bookmarkEnd w:id="82"/>
      <w:bookmarkEnd w:id="83"/>
      <w:bookmarkEnd w:id="84"/>
      <w:bookmarkEnd w:id="85"/>
      <w:bookmarkEnd w:id="86"/>
    </w:p>
    <w:p w14:paraId="476530F4" w14:textId="77777777" w:rsidR="00A574CC" w:rsidRPr="00A574CC" w:rsidRDefault="00A574CC" w:rsidP="00A574CC">
      <w:pPr>
        <w:pStyle w:val="ListParagraph"/>
        <w:keepNext/>
        <w:keepLines/>
        <w:numPr>
          <w:ilvl w:val="0"/>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87" w:name="_Toc187743584"/>
      <w:bookmarkStart w:id="88" w:name="_Toc187763300"/>
      <w:bookmarkStart w:id="89" w:name="_Toc187769708"/>
      <w:bookmarkStart w:id="90" w:name="_Toc187925802"/>
      <w:bookmarkStart w:id="91" w:name="_Toc187925844"/>
      <w:bookmarkStart w:id="92" w:name="_Toc188188495"/>
      <w:bookmarkStart w:id="93" w:name="_Toc188197619"/>
      <w:bookmarkStart w:id="94" w:name="_Toc188205897"/>
      <w:bookmarkEnd w:id="87"/>
      <w:bookmarkEnd w:id="88"/>
      <w:bookmarkEnd w:id="89"/>
      <w:bookmarkEnd w:id="90"/>
      <w:bookmarkEnd w:id="91"/>
      <w:bookmarkEnd w:id="92"/>
      <w:bookmarkEnd w:id="93"/>
      <w:bookmarkEnd w:id="94"/>
    </w:p>
    <w:p w14:paraId="623ECE8C" w14:textId="77777777" w:rsidR="00A574CC" w:rsidRPr="00A574CC" w:rsidRDefault="00A574CC" w:rsidP="00A574CC">
      <w:pPr>
        <w:pStyle w:val="ListParagraph"/>
        <w:keepNext/>
        <w:keepLines/>
        <w:numPr>
          <w:ilvl w:val="0"/>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95" w:name="_Toc187743585"/>
      <w:bookmarkStart w:id="96" w:name="_Toc187763301"/>
      <w:bookmarkStart w:id="97" w:name="_Toc187769709"/>
      <w:bookmarkStart w:id="98" w:name="_Toc187925803"/>
      <w:bookmarkStart w:id="99" w:name="_Toc187925845"/>
      <w:bookmarkStart w:id="100" w:name="_Toc188188496"/>
      <w:bookmarkStart w:id="101" w:name="_Toc188197620"/>
      <w:bookmarkStart w:id="102" w:name="_Toc188205898"/>
      <w:bookmarkEnd w:id="95"/>
      <w:bookmarkEnd w:id="96"/>
      <w:bookmarkEnd w:id="97"/>
      <w:bookmarkEnd w:id="98"/>
      <w:bookmarkEnd w:id="99"/>
      <w:bookmarkEnd w:id="100"/>
      <w:bookmarkEnd w:id="101"/>
      <w:bookmarkEnd w:id="102"/>
    </w:p>
    <w:p w14:paraId="31A54BCD" w14:textId="77777777" w:rsidR="00A574CC" w:rsidRPr="00A574CC" w:rsidRDefault="00A574CC" w:rsidP="00A574CC">
      <w:pPr>
        <w:pStyle w:val="ListParagraph"/>
        <w:keepNext/>
        <w:keepLines/>
        <w:numPr>
          <w:ilvl w:val="1"/>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03" w:name="_Toc187743586"/>
      <w:bookmarkStart w:id="104" w:name="_Toc187763302"/>
      <w:bookmarkStart w:id="105" w:name="_Toc187769710"/>
      <w:bookmarkStart w:id="106" w:name="_Toc187925804"/>
      <w:bookmarkStart w:id="107" w:name="_Toc187925846"/>
      <w:bookmarkStart w:id="108" w:name="_Toc188188497"/>
      <w:bookmarkStart w:id="109" w:name="_Toc188197621"/>
      <w:bookmarkStart w:id="110" w:name="_Toc188205899"/>
      <w:bookmarkEnd w:id="103"/>
      <w:bookmarkEnd w:id="104"/>
      <w:bookmarkEnd w:id="105"/>
      <w:bookmarkEnd w:id="106"/>
      <w:bookmarkEnd w:id="107"/>
      <w:bookmarkEnd w:id="108"/>
      <w:bookmarkEnd w:id="109"/>
      <w:bookmarkEnd w:id="110"/>
    </w:p>
    <w:p w14:paraId="60B8DAEA" w14:textId="1E86BA49" w:rsidR="00B5663E" w:rsidRDefault="00B5663E" w:rsidP="00A574CC">
      <w:pPr>
        <w:pStyle w:val="Heading2"/>
        <w:numPr>
          <w:ilvl w:val="1"/>
          <w:numId w:val="16"/>
        </w:numPr>
      </w:pPr>
      <w:bookmarkStart w:id="111" w:name="_Toc188205900"/>
      <w:r>
        <w:t>Scanning electron microscopy</w:t>
      </w:r>
      <w:bookmarkEnd w:id="111"/>
    </w:p>
    <w:p w14:paraId="78918DA0" w14:textId="67CF54D1" w:rsidR="00B5663E" w:rsidRDefault="00B5663E" w:rsidP="00B5663E">
      <w:pPr>
        <w:spacing w:after="160"/>
      </w:pPr>
      <w:r>
        <w:t xml:space="preserve">SEM provides a larger resolution of these features, see </w:t>
      </w:r>
      <w:r w:rsidR="0011313C" w:rsidRPr="0011313C">
        <w:t>F</w:t>
      </w:r>
      <w:r w:rsidRPr="0011313C">
        <w:t xml:space="preserve">igure </w:t>
      </w:r>
      <w:r w:rsidR="0011313C" w:rsidRPr="0011313C">
        <w:t>6</w:t>
      </w:r>
      <w:r w:rsidR="003F6634" w:rsidRPr="0011313C">
        <w:t xml:space="preserve"> </w:t>
      </w:r>
      <w:r w:rsidRPr="0011313C">
        <w:t xml:space="preserve">using </w:t>
      </w:r>
      <w:r w:rsidR="0011313C" w:rsidRPr="0011313C">
        <w:t>T</w:t>
      </w:r>
      <w:r w:rsidRPr="0011313C">
        <w:t>able</w:t>
      </w:r>
      <w:r>
        <w:t xml:space="preserve"> 1 for reference, in comparison to</w:t>
      </w:r>
      <w:r w:rsidR="006A5669">
        <w:t xml:space="preserve"> OM</w:t>
      </w:r>
      <w:r>
        <w:t xml:space="preserve">. This enables a deeper analysis for fault finding, revealing whether failure is a result of transgranular or intergranular cracks, where intergranular cracks are </w:t>
      </w:r>
      <w:r w:rsidRPr="00157F0B">
        <w:t xml:space="preserve">typically observed in delayed failures due to </w:t>
      </w:r>
      <w:r w:rsidR="005047E6">
        <w:t>HE</w:t>
      </w:r>
      <w:r>
        <w:t xml:space="preserve"> </w:t>
      </w:r>
      <w:sdt>
        <w:sdtPr>
          <w:id w:val="-128632928"/>
          <w:citation/>
        </w:sdtPr>
        <w:sdtEndPr/>
        <w:sdtContent>
          <w:r>
            <w:fldChar w:fldCharType="begin"/>
          </w:r>
          <w:r>
            <w:instrText xml:space="preserve"> CITATION Mat09 \l 2057 </w:instrText>
          </w:r>
          <w:r>
            <w:fldChar w:fldCharType="separate"/>
          </w:r>
          <w:r w:rsidR="00F34512" w:rsidRPr="00F34512">
            <w:rPr>
              <w:noProof/>
            </w:rPr>
            <w:t>(Mattias, 2009)</w:t>
          </w:r>
          <w:r>
            <w:fldChar w:fldCharType="end"/>
          </w:r>
        </w:sdtContent>
      </w:sdt>
      <w:r>
        <w:t>.</w:t>
      </w:r>
    </w:p>
    <w:p w14:paraId="02F31C54" w14:textId="5D8F838E" w:rsidR="00B5663E" w:rsidRDefault="00B5663E" w:rsidP="00B5663E">
      <w:pPr>
        <w:pStyle w:val="Caption"/>
        <w:keepNext/>
        <w:jc w:val="center"/>
      </w:pPr>
      <w:bookmarkStart w:id="112" w:name="_Toc188197565"/>
      <w:r>
        <w:t xml:space="preserve">Table </w:t>
      </w:r>
      <w:fldSimple w:instr=" SEQ Table \* ARABIC ">
        <w:r>
          <w:rPr>
            <w:noProof/>
          </w:rPr>
          <w:t>1</w:t>
        </w:r>
      </w:fldSimple>
      <w:r>
        <w:t xml:space="preserve"> - Microstructural features of test samples </w:t>
      </w:r>
      <w:sdt>
        <w:sdtPr>
          <w:id w:val="1245144739"/>
          <w:citation/>
        </w:sdtPr>
        <w:sdtEndPr/>
        <w:sdtContent>
          <w:r>
            <w:fldChar w:fldCharType="begin"/>
          </w:r>
          <w:r>
            <w:instrText xml:space="preserve"> CITATION Ven11 \l 2057 </w:instrText>
          </w:r>
          <w:r>
            <w:fldChar w:fldCharType="separate"/>
          </w:r>
          <w:r w:rsidR="00F34512" w:rsidRPr="00F34512">
            <w:rPr>
              <w:noProof/>
            </w:rPr>
            <w:t>(Venegas, 2011)</w:t>
          </w:r>
          <w:r>
            <w:fldChar w:fldCharType="end"/>
          </w:r>
        </w:sdtContent>
      </w:sdt>
      <w:bookmarkEnd w:id="112"/>
    </w:p>
    <w:p w14:paraId="439276E4" w14:textId="77777777" w:rsidR="00B5663E" w:rsidRDefault="00B5663E" w:rsidP="00B5663E">
      <w:pPr>
        <w:spacing w:after="160" w:line="259" w:lineRule="auto"/>
        <w:jc w:val="center"/>
      </w:pPr>
      <w:r>
        <w:rPr>
          <w:noProof/>
          <w14:ligatures w14:val="standardContextual"/>
        </w:rPr>
        <w:drawing>
          <wp:inline distT="0" distB="0" distL="0" distR="0" wp14:anchorId="551AE9ED" wp14:editId="57F54448">
            <wp:extent cx="4908464" cy="1637969"/>
            <wp:effectExtent l="0" t="0" r="6985" b="635"/>
            <wp:docPr id="1566143854"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546047" name="Picture 1" descr="A table with numbers and text&#10;&#10;Description automatically generated with medium confidence"/>
                    <pic:cNvPicPr/>
                  </pic:nvPicPr>
                  <pic:blipFill>
                    <a:blip r:embed="rId18"/>
                    <a:stretch>
                      <a:fillRect/>
                    </a:stretch>
                  </pic:blipFill>
                  <pic:spPr>
                    <a:xfrm>
                      <a:off x="0" y="0"/>
                      <a:ext cx="5005365" cy="1670305"/>
                    </a:xfrm>
                    <a:prstGeom prst="rect">
                      <a:avLst/>
                    </a:prstGeom>
                  </pic:spPr>
                </pic:pic>
              </a:graphicData>
            </a:graphic>
          </wp:inline>
        </w:drawing>
      </w:r>
    </w:p>
    <w:p w14:paraId="64E7E165" w14:textId="77777777" w:rsidR="00B5663E" w:rsidRDefault="00B5663E" w:rsidP="00B5663E">
      <w:pPr>
        <w:keepNext/>
        <w:spacing w:after="160" w:line="259" w:lineRule="auto"/>
        <w:jc w:val="center"/>
      </w:pPr>
      <w:r>
        <w:rPr>
          <w:noProof/>
          <w14:ligatures w14:val="standardContextual"/>
        </w:rPr>
        <w:lastRenderedPageBreak/>
        <w:drawing>
          <wp:inline distT="0" distB="0" distL="0" distR="0" wp14:anchorId="31D03630" wp14:editId="6D8BF37D">
            <wp:extent cx="4723075" cy="4315445"/>
            <wp:effectExtent l="0" t="0" r="1905" b="9525"/>
            <wp:docPr id="1662877413" name="Picture 1" descr="A close-up of several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451372" name="Picture 1" descr="A close-up of several images&#10;&#10;Description automatically generated"/>
                    <pic:cNvPicPr/>
                  </pic:nvPicPr>
                  <pic:blipFill>
                    <a:blip r:embed="rId19"/>
                    <a:stretch>
                      <a:fillRect/>
                    </a:stretch>
                  </pic:blipFill>
                  <pic:spPr>
                    <a:xfrm>
                      <a:off x="0" y="0"/>
                      <a:ext cx="4736557" cy="4327764"/>
                    </a:xfrm>
                    <a:prstGeom prst="rect">
                      <a:avLst/>
                    </a:prstGeom>
                  </pic:spPr>
                </pic:pic>
              </a:graphicData>
            </a:graphic>
          </wp:inline>
        </w:drawing>
      </w:r>
    </w:p>
    <w:p w14:paraId="2EBEC4FF" w14:textId="6608B4A5" w:rsidR="00B5663E" w:rsidRDefault="00B5663E" w:rsidP="00B5663E">
      <w:pPr>
        <w:pStyle w:val="Caption"/>
        <w:jc w:val="center"/>
      </w:pPr>
      <w:bookmarkStart w:id="113" w:name="_Toc188197554"/>
      <w:r>
        <w:t xml:space="preserve">Figure </w:t>
      </w:r>
      <w:fldSimple w:instr=" SEQ Figure \* ARABIC ">
        <w:r w:rsidR="007643A9">
          <w:rPr>
            <w:noProof/>
          </w:rPr>
          <w:t>6</w:t>
        </w:r>
      </w:fldSimple>
      <w:r>
        <w:t xml:space="preserve"> - Optical and electron microscopy of hydrogen induced cracking regions in (a) sample HRA, (b) sample HRB and (c) sample CRA </w:t>
      </w:r>
      <w:sdt>
        <w:sdtPr>
          <w:id w:val="-573585990"/>
          <w:citation/>
        </w:sdtPr>
        <w:sdtEndPr/>
        <w:sdtContent>
          <w:r>
            <w:fldChar w:fldCharType="begin"/>
          </w:r>
          <w:r>
            <w:instrText xml:space="preserve"> CITATION Ven11 \l 2057 </w:instrText>
          </w:r>
          <w:r>
            <w:fldChar w:fldCharType="separate"/>
          </w:r>
          <w:r w:rsidR="00F34512" w:rsidRPr="00F34512">
            <w:rPr>
              <w:noProof/>
            </w:rPr>
            <w:t>(Venegas, 2011)</w:t>
          </w:r>
          <w:r>
            <w:fldChar w:fldCharType="end"/>
          </w:r>
        </w:sdtContent>
      </w:sdt>
      <w:bookmarkEnd w:id="113"/>
    </w:p>
    <w:p w14:paraId="0C40E508" w14:textId="79D2082C" w:rsidR="00A574CC" w:rsidRDefault="00B5663E" w:rsidP="00995A42">
      <w:r>
        <w:t xml:space="preserve">Methods such as cryo-cracking used in </w:t>
      </w:r>
      <w:sdt>
        <w:sdtPr>
          <w:id w:val="-407613839"/>
          <w:citation/>
        </w:sdtPr>
        <w:sdtEndPr/>
        <w:sdtContent>
          <w:r>
            <w:fldChar w:fldCharType="begin"/>
          </w:r>
          <w:r>
            <w:instrText xml:space="preserve"> CITATION Poo21 \l 2057 </w:instrText>
          </w:r>
          <w:r>
            <w:fldChar w:fldCharType="separate"/>
          </w:r>
          <w:r w:rsidR="00F34512" w:rsidRPr="00F34512">
            <w:rPr>
              <w:noProof/>
            </w:rPr>
            <w:t>(Poorhaydari, 2021)</w:t>
          </w:r>
          <w:r>
            <w:fldChar w:fldCharType="end"/>
          </w:r>
        </w:sdtContent>
      </w:sdt>
      <w:r>
        <w:t xml:space="preserve"> and </w:t>
      </w:r>
      <w:sdt>
        <w:sdtPr>
          <w:id w:val="-1895121251"/>
          <w:citation/>
        </w:sdtPr>
        <w:sdtEndPr/>
        <w:sdtContent>
          <w:r>
            <w:fldChar w:fldCharType="begin"/>
          </w:r>
          <w:r>
            <w:instrText xml:space="preserve"> CITATION Lun16 \l 2057 </w:instrText>
          </w:r>
          <w:r>
            <w:fldChar w:fldCharType="separate"/>
          </w:r>
          <w:r w:rsidR="00F34512" w:rsidRPr="00F34512">
            <w:rPr>
              <w:noProof/>
            </w:rPr>
            <w:t>(Lundin, 2016)</w:t>
          </w:r>
          <w:r>
            <w:fldChar w:fldCharType="end"/>
          </w:r>
        </w:sdtContent>
      </w:sdt>
      <w:r>
        <w:t xml:space="preserve">, are used to enhance SEM as another step for </w:t>
      </w:r>
      <w:r w:rsidR="003913DC">
        <w:t>HIC</w:t>
      </w:r>
      <w:r>
        <w:t>. Lundin’s research showed hydrogen damaged areas exhibited dimpled intergranular fractures, this being due to numerous methane (CH</w:t>
      </w:r>
      <w:r>
        <w:rPr>
          <w:rFonts w:cstheme="minorHAnsi"/>
        </w:rPr>
        <w:t>₄</w:t>
      </w:r>
      <w:r>
        <w:t>) bubbles seen on grain boundaries. This increased resolution for this method of testing illustrates the benefits clearly, due to this previous analysis allowing scientists and engineers to delve deeper into the reasonings behind failures</w:t>
      </w:r>
      <w:r w:rsidR="00995A42">
        <w:t>.</w:t>
      </w:r>
      <w:r w:rsidR="003C1F69">
        <w:t xml:space="preserve"> </w:t>
      </w:r>
    </w:p>
    <w:p w14:paraId="4378FFD6" w14:textId="3A053B3C" w:rsidR="003C1F69" w:rsidRDefault="003C1F69" w:rsidP="00995A42">
      <w:r>
        <w:t xml:space="preserve">During the </w:t>
      </w:r>
      <w:r w:rsidR="009669A8">
        <w:t>preparation of a sample</w:t>
      </w:r>
      <w:r w:rsidR="005A0923">
        <w:t xml:space="preserve"> (</w:t>
      </w:r>
      <w:r w:rsidR="00F96046">
        <w:t xml:space="preserve">grinding, polishing, etching), mechanical stress or heat </w:t>
      </w:r>
      <w:r w:rsidR="00ED7EDD">
        <w:t>introduced through this process may alter the microstructure of the sample.</w:t>
      </w:r>
      <w:r w:rsidR="009669A8">
        <w:t xml:space="preserve"> </w:t>
      </w:r>
      <w:r w:rsidR="008F51FE">
        <w:t xml:space="preserve">This can introduce micro cracks or distorted grain boundaries that can mimic the effects of </w:t>
      </w:r>
      <w:r w:rsidR="00AC0BBF">
        <w:t>HE</w:t>
      </w:r>
      <w:r w:rsidR="008F51FE">
        <w:t xml:space="preserve">, thus </w:t>
      </w:r>
      <w:r w:rsidR="0012779E">
        <w:t>obscuring the true effects of hydrogen absorption on the</w:t>
      </w:r>
      <w:r w:rsidR="00975702">
        <w:t xml:space="preserve"> sample</w:t>
      </w:r>
      <w:r w:rsidR="00CE35EB">
        <w:t xml:space="preserve"> </w:t>
      </w:r>
      <w:sdt>
        <w:sdtPr>
          <w:id w:val="1902794656"/>
          <w:citation/>
        </w:sdtPr>
        <w:sdtEndPr/>
        <w:sdtContent>
          <w:r w:rsidR="00CE35EB">
            <w:fldChar w:fldCharType="begin"/>
          </w:r>
          <w:r w:rsidR="005E4FB2">
            <w:instrText xml:space="preserve">CITATION Hog24 \l 2057 </w:instrText>
          </w:r>
          <w:r w:rsidR="00CE35EB">
            <w:fldChar w:fldCharType="separate"/>
          </w:r>
          <w:r w:rsidR="00F34512" w:rsidRPr="00F34512">
            <w:rPr>
              <w:noProof/>
            </w:rPr>
            <w:t>(HogoNext, 2024)</w:t>
          </w:r>
          <w:r w:rsidR="00CE35EB">
            <w:fldChar w:fldCharType="end"/>
          </w:r>
        </w:sdtContent>
      </w:sdt>
      <w:r w:rsidR="00975702">
        <w:t>.</w:t>
      </w:r>
    </w:p>
    <w:p w14:paraId="716CB799" w14:textId="77777777" w:rsidR="00EF4730" w:rsidRPr="00EF4730" w:rsidRDefault="00EF4730" w:rsidP="00EF4730">
      <w:pPr>
        <w:pStyle w:val="ListParagraph"/>
        <w:keepNext/>
        <w:keepLines/>
        <w:numPr>
          <w:ilvl w:val="0"/>
          <w:numId w:val="20"/>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14" w:name="_Toc187925806"/>
      <w:bookmarkStart w:id="115" w:name="_Toc187925848"/>
      <w:bookmarkStart w:id="116" w:name="_Toc188188499"/>
      <w:bookmarkStart w:id="117" w:name="_Toc188197623"/>
      <w:bookmarkStart w:id="118" w:name="_Toc188205901"/>
      <w:bookmarkEnd w:id="114"/>
      <w:bookmarkEnd w:id="115"/>
      <w:bookmarkEnd w:id="116"/>
      <w:bookmarkEnd w:id="117"/>
      <w:bookmarkEnd w:id="118"/>
    </w:p>
    <w:p w14:paraId="22508D38" w14:textId="77777777" w:rsidR="00EF4730" w:rsidRPr="00EF4730" w:rsidRDefault="00EF4730" w:rsidP="00EF4730">
      <w:pPr>
        <w:pStyle w:val="ListParagraph"/>
        <w:keepNext/>
        <w:keepLines/>
        <w:numPr>
          <w:ilvl w:val="0"/>
          <w:numId w:val="20"/>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19" w:name="_Toc187925807"/>
      <w:bookmarkStart w:id="120" w:name="_Toc187925849"/>
      <w:bookmarkStart w:id="121" w:name="_Toc188188500"/>
      <w:bookmarkStart w:id="122" w:name="_Toc188197624"/>
      <w:bookmarkStart w:id="123" w:name="_Toc188205902"/>
      <w:bookmarkEnd w:id="119"/>
      <w:bookmarkEnd w:id="120"/>
      <w:bookmarkEnd w:id="121"/>
      <w:bookmarkEnd w:id="122"/>
      <w:bookmarkEnd w:id="123"/>
    </w:p>
    <w:p w14:paraId="3488210F" w14:textId="77777777" w:rsidR="00EF4730" w:rsidRPr="00EF4730" w:rsidRDefault="00EF4730" w:rsidP="00EF4730">
      <w:pPr>
        <w:pStyle w:val="ListParagraph"/>
        <w:keepNext/>
        <w:keepLines/>
        <w:numPr>
          <w:ilvl w:val="0"/>
          <w:numId w:val="20"/>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24" w:name="_Toc187925808"/>
      <w:bookmarkStart w:id="125" w:name="_Toc187925850"/>
      <w:bookmarkStart w:id="126" w:name="_Toc188188501"/>
      <w:bookmarkStart w:id="127" w:name="_Toc188197625"/>
      <w:bookmarkStart w:id="128" w:name="_Toc188205903"/>
      <w:bookmarkEnd w:id="124"/>
      <w:bookmarkEnd w:id="125"/>
      <w:bookmarkEnd w:id="126"/>
      <w:bookmarkEnd w:id="127"/>
      <w:bookmarkEnd w:id="128"/>
    </w:p>
    <w:p w14:paraId="09F0B8EC" w14:textId="77777777" w:rsidR="00EF4730" w:rsidRPr="00EF4730" w:rsidRDefault="00EF4730" w:rsidP="00EF4730">
      <w:pPr>
        <w:pStyle w:val="ListParagraph"/>
        <w:keepNext/>
        <w:keepLines/>
        <w:numPr>
          <w:ilvl w:val="1"/>
          <w:numId w:val="20"/>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29" w:name="_Toc187925809"/>
      <w:bookmarkStart w:id="130" w:name="_Toc187925851"/>
      <w:bookmarkStart w:id="131" w:name="_Toc188188502"/>
      <w:bookmarkStart w:id="132" w:name="_Toc188197626"/>
      <w:bookmarkStart w:id="133" w:name="_Toc188205904"/>
      <w:bookmarkEnd w:id="129"/>
      <w:bookmarkEnd w:id="130"/>
      <w:bookmarkEnd w:id="131"/>
      <w:bookmarkEnd w:id="132"/>
      <w:bookmarkEnd w:id="133"/>
    </w:p>
    <w:p w14:paraId="6D4DFE40" w14:textId="77777777" w:rsidR="00EF4730" w:rsidRPr="00EF4730" w:rsidRDefault="00EF4730" w:rsidP="00EF4730">
      <w:pPr>
        <w:pStyle w:val="ListParagraph"/>
        <w:keepNext/>
        <w:keepLines/>
        <w:numPr>
          <w:ilvl w:val="1"/>
          <w:numId w:val="20"/>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34" w:name="_Toc187925810"/>
      <w:bookmarkStart w:id="135" w:name="_Toc187925852"/>
      <w:bookmarkStart w:id="136" w:name="_Toc188188503"/>
      <w:bookmarkStart w:id="137" w:name="_Toc188197627"/>
      <w:bookmarkStart w:id="138" w:name="_Toc188205905"/>
      <w:bookmarkEnd w:id="134"/>
      <w:bookmarkEnd w:id="135"/>
      <w:bookmarkEnd w:id="136"/>
      <w:bookmarkEnd w:id="137"/>
      <w:bookmarkEnd w:id="138"/>
    </w:p>
    <w:p w14:paraId="320FA1A6" w14:textId="72F2F280" w:rsidR="00AB3B83" w:rsidRDefault="00FA7AE2" w:rsidP="00EF4730">
      <w:pPr>
        <w:pStyle w:val="Heading2"/>
        <w:numPr>
          <w:ilvl w:val="1"/>
          <w:numId w:val="20"/>
        </w:numPr>
      </w:pPr>
      <w:bookmarkStart w:id="139" w:name="_Toc188205906"/>
      <w:r>
        <w:t>Tra</w:t>
      </w:r>
      <w:r w:rsidR="00EF4730">
        <w:t>nsmission electron microscopy</w:t>
      </w:r>
      <w:bookmarkEnd w:id="139"/>
    </w:p>
    <w:p w14:paraId="56EA1188" w14:textId="7639ACCC" w:rsidR="009C22B0" w:rsidRDefault="009C22B0" w:rsidP="009C22B0">
      <w:r>
        <w:t xml:space="preserve">With the use of transmission electron microscopy (TEM), the discovery that </w:t>
      </w:r>
      <w:r w:rsidR="00AC0BBF">
        <w:t>HE</w:t>
      </w:r>
      <w:r w:rsidR="00550B63">
        <w:t xml:space="preserve"> can promote the growth of </w:t>
      </w:r>
      <w:r w:rsidR="00550B63">
        <w:rPr>
          <w:rFonts w:cstheme="minorHAnsi"/>
        </w:rPr>
        <w:t>α</w:t>
      </w:r>
      <w:r w:rsidR="00550B63">
        <w:t xml:space="preserve"> martensite </w:t>
      </w:r>
      <w:r w:rsidR="004818C8">
        <w:t xml:space="preserve">is confirmed </w:t>
      </w:r>
      <w:sdt>
        <w:sdtPr>
          <w:id w:val="-996330644"/>
          <w:citation/>
        </w:sdtPr>
        <w:sdtEndPr/>
        <w:sdtContent>
          <w:r w:rsidR="00784CB8">
            <w:fldChar w:fldCharType="begin"/>
          </w:r>
          <w:r w:rsidR="00784CB8">
            <w:instrText xml:space="preserve"> CITATION Xiu21 \l 2057 </w:instrText>
          </w:r>
          <w:r w:rsidR="00784CB8">
            <w:fldChar w:fldCharType="separate"/>
          </w:r>
          <w:r w:rsidR="00F34512" w:rsidRPr="00F34512">
            <w:rPr>
              <w:noProof/>
            </w:rPr>
            <w:t>(Xiuqing, 2021)</w:t>
          </w:r>
          <w:r w:rsidR="00784CB8">
            <w:fldChar w:fldCharType="end"/>
          </w:r>
        </w:sdtContent>
      </w:sdt>
      <w:r w:rsidR="00A01B9F">
        <w:t xml:space="preserve">, see </w:t>
      </w:r>
      <w:r w:rsidR="0011313C" w:rsidRPr="0011313C">
        <w:t>F</w:t>
      </w:r>
      <w:r w:rsidR="00A01B9F" w:rsidRPr="0011313C">
        <w:t>igure</w:t>
      </w:r>
      <w:r w:rsidR="00A01B9F">
        <w:t xml:space="preserve"> </w:t>
      </w:r>
      <w:r w:rsidR="0011313C">
        <w:t>7</w:t>
      </w:r>
      <w:r w:rsidR="004818C8">
        <w:t>.</w:t>
      </w:r>
      <w:r w:rsidR="00784CB8">
        <w:t xml:space="preserve"> </w:t>
      </w:r>
      <w:r w:rsidR="00FF1C5D">
        <w:t xml:space="preserve">The transformation into </w:t>
      </w:r>
      <w:r w:rsidR="00FF1C5D">
        <w:rPr>
          <w:rFonts w:cstheme="minorHAnsi"/>
        </w:rPr>
        <w:t>α</w:t>
      </w:r>
      <w:r w:rsidR="00FF1C5D">
        <w:t xml:space="preserve"> martensite </w:t>
      </w:r>
      <w:r w:rsidR="00F14020">
        <w:t>results in brittle fracture under slow strain rate test (SSRT) conditions alongside electrochemical hydrogen charging (EHC)</w:t>
      </w:r>
      <w:r w:rsidR="00A40402">
        <w:t xml:space="preserve">. The TEM analysis allows </w:t>
      </w:r>
      <w:r w:rsidR="00597102">
        <w:t>higher resolution, up t</w:t>
      </w:r>
      <w:r w:rsidR="004B4C79">
        <w:t>o</w:t>
      </w:r>
      <w:r w:rsidR="00597102">
        <w:t xml:space="preserve"> </w:t>
      </w:r>
      <w:r w:rsidR="004B4C79">
        <w:t xml:space="preserve">0.1nm to 0.2nm, resulting in visualisation at the atomic level, this allows the proof of </w:t>
      </w:r>
      <w:r w:rsidR="009342B9">
        <w:t xml:space="preserve">results previously </w:t>
      </w:r>
      <w:r w:rsidR="009342B9">
        <w:lastRenderedPageBreak/>
        <w:t xml:space="preserve">hypothesised by </w:t>
      </w:r>
      <w:proofErr w:type="spellStart"/>
      <w:r w:rsidR="009342B9">
        <w:t>Xiuqing</w:t>
      </w:r>
      <w:proofErr w:type="spellEnd"/>
      <w:r w:rsidR="009342B9">
        <w:t xml:space="preserve">. </w:t>
      </w:r>
      <w:r w:rsidR="00014323">
        <w:t xml:space="preserve">TEM can also produce internal imaging unlike </w:t>
      </w:r>
      <w:r w:rsidR="00CE6AFC">
        <w:t>SEM,</w:t>
      </w:r>
      <w:r w:rsidR="00014323">
        <w:t xml:space="preserve"> which is limited to surface imaging</w:t>
      </w:r>
      <w:r w:rsidR="00F55058">
        <w:t>, this gives the ability to reveal internal features</w:t>
      </w:r>
      <w:r w:rsidR="009D0840">
        <w:t xml:space="preserve">. </w:t>
      </w:r>
      <w:r w:rsidR="008027D4">
        <w:t xml:space="preserve">The aid of TEM in this case </w:t>
      </w:r>
      <w:r w:rsidR="00CD3182">
        <w:t xml:space="preserve">is TEM’s ability to provide diffraction patterns, enabling analysis of crystal structures, orientations and phases. </w:t>
      </w:r>
    </w:p>
    <w:p w14:paraId="64F496F1" w14:textId="77777777" w:rsidR="00A01B9F" w:rsidRDefault="00217164" w:rsidP="00A01B9F">
      <w:pPr>
        <w:keepNext/>
        <w:jc w:val="center"/>
      </w:pPr>
      <w:r>
        <w:rPr>
          <w:noProof/>
          <w14:ligatures w14:val="standardContextual"/>
        </w:rPr>
        <w:drawing>
          <wp:inline distT="0" distB="0" distL="0" distR="0" wp14:anchorId="75177D76" wp14:editId="371497A3">
            <wp:extent cx="4762831" cy="3819869"/>
            <wp:effectExtent l="0" t="0" r="0" b="9525"/>
            <wp:docPr id="1213488649" name="Picture 1" descr="A close-up of several images of a person's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88649" name="Picture 1" descr="A close-up of several images of a person's body&#10;&#10;Description automatically generated"/>
                    <pic:cNvPicPr/>
                  </pic:nvPicPr>
                  <pic:blipFill>
                    <a:blip r:embed="rId20"/>
                    <a:stretch>
                      <a:fillRect/>
                    </a:stretch>
                  </pic:blipFill>
                  <pic:spPr>
                    <a:xfrm>
                      <a:off x="0" y="0"/>
                      <a:ext cx="4764998" cy="3821607"/>
                    </a:xfrm>
                    <a:prstGeom prst="rect">
                      <a:avLst/>
                    </a:prstGeom>
                  </pic:spPr>
                </pic:pic>
              </a:graphicData>
            </a:graphic>
          </wp:inline>
        </w:drawing>
      </w:r>
    </w:p>
    <w:p w14:paraId="7E81973D" w14:textId="76EDB802" w:rsidR="00217164" w:rsidRPr="009C22B0" w:rsidRDefault="00A01B9F" w:rsidP="00A01B9F">
      <w:pPr>
        <w:pStyle w:val="Caption"/>
        <w:jc w:val="center"/>
      </w:pPr>
      <w:bookmarkStart w:id="140" w:name="_Toc188197555"/>
      <w:r>
        <w:t xml:space="preserve">Figure </w:t>
      </w:r>
      <w:fldSimple w:instr=" SEQ Figure \* ARABIC ">
        <w:r w:rsidR="007643A9">
          <w:rPr>
            <w:noProof/>
          </w:rPr>
          <w:t>7</w:t>
        </w:r>
      </w:fldSimple>
      <w:r>
        <w:t xml:space="preserve"> - TEM images for AISI 321 stainless steel, (a) base material, (b) under the condition of SSRT, (c) under the condition of SSRT and EHC </w:t>
      </w:r>
      <w:sdt>
        <w:sdtPr>
          <w:id w:val="2018583762"/>
          <w:citation/>
        </w:sdtPr>
        <w:sdtEndPr/>
        <w:sdtContent>
          <w:r>
            <w:fldChar w:fldCharType="begin"/>
          </w:r>
          <w:r>
            <w:instrText xml:space="preserve"> CITATION Xiu21 \l 2057 </w:instrText>
          </w:r>
          <w:r>
            <w:fldChar w:fldCharType="separate"/>
          </w:r>
          <w:r w:rsidR="00F34512" w:rsidRPr="00F34512">
            <w:rPr>
              <w:noProof/>
            </w:rPr>
            <w:t>(Xiuqing, 2021)</w:t>
          </w:r>
          <w:r>
            <w:fldChar w:fldCharType="end"/>
          </w:r>
        </w:sdtContent>
      </w:sdt>
      <w:bookmarkEnd w:id="140"/>
    </w:p>
    <w:p w14:paraId="6FFA3ECA" w14:textId="77777777" w:rsidR="00394A77" w:rsidRDefault="00394A77" w:rsidP="00995A42"/>
    <w:p w14:paraId="4174771A" w14:textId="77777777" w:rsidR="00A574CC" w:rsidRDefault="00A574CC">
      <w:pPr>
        <w:spacing w:after="160" w:line="259" w:lineRule="auto"/>
        <w:jc w:val="left"/>
        <w:rPr>
          <w:rFonts w:asciiTheme="majorHAnsi" w:eastAsiaTheme="majorEastAsia" w:hAnsiTheme="majorHAnsi" w:cstheme="majorBidi"/>
          <w:color w:val="2F5496" w:themeColor="accent1" w:themeShade="BF"/>
          <w:sz w:val="26"/>
          <w:szCs w:val="26"/>
        </w:rPr>
      </w:pPr>
      <w:r>
        <w:br w:type="page"/>
      </w:r>
    </w:p>
    <w:p w14:paraId="2D8B05CF" w14:textId="77777777" w:rsidR="00A574CC" w:rsidRPr="00A574CC" w:rsidRDefault="00A574CC" w:rsidP="00A574CC">
      <w:pPr>
        <w:pStyle w:val="ListParagraph"/>
        <w:keepNext/>
        <w:keepLines/>
        <w:numPr>
          <w:ilvl w:val="0"/>
          <w:numId w:val="18"/>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141" w:name="_Toc187743589"/>
      <w:bookmarkStart w:id="142" w:name="_Toc187763305"/>
      <w:bookmarkStart w:id="143" w:name="_Toc187769712"/>
      <w:bookmarkStart w:id="144" w:name="_Toc187925812"/>
      <w:bookmarkStart w:id="145" w:name="_Toc187925854"/>
      <w:bookmarkStart w:id="146" w:name="_Toc188188505"/>
      <w:bookmarkStart w:id="147" w:name="_Toc188197629"/>
      <w:bookmarkStart w:id="148" w:name="_Toc188205907"/>
      <w:bookmarkEnd w:id="141"/>
      <w:bookmarkEnd w:id="142"/>
      <w:bookmarkEnd w:id="143"/>
      <w:bookmarkEnd w:id="144"/>
      <w:bookmarkEnd w:id="145"/>
      <w:bookmarkEnd w:id="146"/>
      <w:bookmarkEnd w:id="147"/>
      <w:bookmarkEnd w:id="148"/>
    </w:p>
    <w:p w14:paraId="1986689F" w14:textId="77777777" w:rsidR="00A574CC" w:rsidRPr="00A574CC" w:rsidRDefault="00A574CC" w:rsidP="00A574CC">
      <w:pPr>
        <w:pStyle w:val="ListParagraph"/>
        <w:keepNext/>
        <w:keepLines/>
        <w:numPr>
          <w:ilvl w:val="0"/>
          <w:numId w:val="18"/>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149" w:name="_Toc187743590"/>
      <w:bookmarkStart w:id="150" w:name="_Toc187763306"/>
      <w:bookmarkStart w:id="151" w:name="_Toc187769713"/>
      <w:bookmarkStart w:id="152" w:name="_Toc187925813"/>
      <w:bookmarkStart w:id="153" w:name="_Toc187925855"/>
      <w:bookmarkStart w:id="154" w:name="_Toc188188506"/>
      <w:bookmarkStart w:id="155" w:name="_Toc188197630"/>
      <w:bookmarkStart w:id="156" w:name="_Toc188205908"/>
      <w:bookmarkEnd w:id="149"/>
      <w:bookmarkEnd w:id="150"/>
      <w:bookmarkEnd w:id="151"/>
      <w:bookmarkEnd w:id="152"/>
      <w:bookmarkEnd w:id="153"/>
      <w:bookmarkEnd w:id="154"/>
      <w:bookmarkEnd w:id="155"/>
      <w:bookmarkEnd w:id="156"/>
    </w:p>
    <w:p w14:paraId="44693E28" w14:textId="77777777" w:rsidR="00A574CC" w:rsidRPr="00A574CC" w:rsidRDefault="00A574CC" w:rsidP="00A574CC">
      <w:pPr>
        <w:pStyle w:val="ListParagraph"/>
        <w:keepNext/>
        <w:keepLines/>
        <w:numPr>
          <w:ilvl w:val="0"/>
          <w:numId w:val="18"/>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157" w:name="_Toc187743591"/>
      <w:bookmarkStart w:id="158" w:name="_Toc187763307"/>
      <w:bookmarkStart w:id="159" w:name="_Toc187769714"/>
      <w:bookmarkStart w:id="160" w:name="_Toc187925814"/>
      <w:bookmarkStart w:id="161" w:name="_Toc187925856"/>
      <w:bookmarkStart w:id="162" w:name="_Toc188188507"/>
      <w:bookmarkStart w:id="163" w:name="_Toc188197631"/>
      <w:bookmarkStart w:id="164" w:name="_Toc188205909"/>
      <w:bookmarkEnd w:id="157"/>
      <w:bookmarkEnd w:id="158"/>
      <w:bookmarkEnd w:id="159"/>
      <w:bookmarkEnd w:id="160"/>
      <w:bookmarkEnd w:id="161"/>
      <w:bookmarkEnd w:id="162"/>
      <w:bookmarkEnd w:id="163"/>
      <w:bookmarkEnd w:id="164"/>
    </w:p>
    <w:p w14:paraId="65C4D2B4" w14:textId="77777777" w:rsidR="00A574CC" w:rsidRPr="00A574CC" w:rsidRDefault="00A574CC" w:rsidP="00A574CC">
      <w:pPr>
        <w:pStyle w:val="ListParagraph"/>
        <w:keepNext/>
        <w:keepLines/>
        <w:numPr>
          <w:ilvl w:val="0"/>
          <w:numId w:val="18"/>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165" w:name="_Toc187743592"/>
      <w:bookmarkStart w:id="166" w:name="_Toc187763308"/>
      <w:bookmarkStart w:id="167" w:name="_Toc187769715"/>
      <w:bookmarkStart w:id="168" w:name="_Toc187925815"/>
      <w:bookmarkStart w:id="169" w:name="_Toc187925857"/>
      <w:bookmarkStart w:id="170" w:name="_Toc188188508"/>
      <w:bookmarkStart w:id="171" w:name="_Toc188197632"/>
      <w:bookmarkStart w:id="172" w:name="_Toc188205910"/>
      <w:bookmarkEnd w:id="165"/>
      <w:bookmarkEnd w:id="166"/>
      <w:bookmarkEnd w:id="167"/>
      <w:bookmarkEnd w:id="168"/>
      <w:bookmarkEnd w:id="169"/>
      <w:bookmarkEnd w:id="170"/>
      <w:bookmarkEnd w:id="171"/>
      <w:bookmarkEnd w:id="172"/>
    </w:p>
    <w:p w14:paraId="05E72693" w14:textId="14824CB1" w:rsidR="00B5663E" w:rsidRDefault="00A574CC" w:rsidP="00A574CC">
      <w:pPr>
        <w:pStyle w:val="Heading1"/>
        <w:numPr>
          <w:ilvl w:val="0"/>
          <w:numId w:val="18"/>
        </w:numPr>
      </w:pPr>
      <w:bookmarkStart w:id="173" w:name="_Toc188205911"/>
      <w:r>
        <w:t>Conclusion</w:t>
      </w:r>
      <w:bookmarkEnd w:id="173"/>
    </w:p>
    <w:p w14:paraId="73413E62" w14:textId="77777777" w:rsidR="00B753D7" w:rsidRDefault="00B753D7" w:rsidP="00503A3E">
      <w:r w:rsidRPr="00B753D7">
        <w:t>The aims of this report were to investigate the mechanisms of hydrogen absorption and its implications in the context of net-zero goals. Indeed, results have shown major challenges in storage, processing, and fabrication due to unique properties, such as the very small molecular size that allows hydrogen to diffuse into materials and alter their structural and mechanical properties. Changes such as loss of ductility, increased brittleness, and the formation of cracks significantly affect the reliability of components related to energy, transport, and infrastructure sectors.</w:t>
      </w:r>
    </w:p>
    <w:p w14:paraId="10849B86" w14:textId="7F40C97A" w:rsidR="00B753D7" w:rsidRDefault="00B753D7" w:rsidP="00503A3E">
      <w:r w:rsidRPr="00B753D7">
        <w:t xml:space="preserve">The absorption of hydrogen during welding processes is a peculiar problem, which in most cases promotes porosity and a loss of joint integrity. Such defects could be </w:t>
      </w:r>
      <w:r w:rsidRPr="00536BE2">
        <w:t>minimi</w:t>
      </w:r>
      <w:r w:rsidR="00536BE2" w:rsidRPr="00536BE2">
        <w:t>s</w:t>
      </w:r>
      <w:r w:rsidRPr="00536BE2">
        <w:t>ed</w:t>
      </w:r>
      <w:r w:rsidRPr="00B753D7">
        <w:t xml:space="preserve"> or completely avoided by techniques involving post-weld heat treatment, the application of low-hydrogen consumables, and very strict atmospheric control during fabrication. Such quality control systems should also be supported by sophisticated diagnostic tools such as SEM and TEM for early detection and prevention of hydrogen-induced defects.</w:t>
      </w:r>
      <w:r>
        <w:t xml:space="preserve"> </w:t>
      </w:r>
    </w:p>
    <w:p w14:paraId="3B566DAA" w14:textId="77777777" w:rsidR="00B753D7" w:rsidRDefault="00B753D7" w:rsidP="00B753D7">
      <w:r w:rsidRPr="00B753D7">
        <w:t>Future research will be essential in the development of intrinsically hydrogen-resistant materials, such as atomically designed alloys and composites. Developments in surface coatings or physical barriers to limit hydrogen diffusion give promise, as also does the development of real-time monitoring systems for hydrogen buildup in critical components. These would shift the approach from reactive maintenance to proactive failure prevention.</w:t>
      </w:r>
    </w:p>
    <w:p w14:paraId="54432A63" w14:textId="1CB442EE" w:rsidR="00BF7C29" w:rsidRDefault="00B753D7" w:rsidP="00B753D7">
      <w:r w:rsidRPr="00B753D7">
        <w:t xml:space="preserve">These strategies and innovations, if pursued, can go a long way in mitigating risks </w:t>
      </w:r>
      <w:r w:rsidR="00515838" w:rsidRPr="00B753D7">
        <w:t>because</w:t>
      </w:r>
      <w:r w:rsidRPr="00B753D7">
        <w:t xml:space="preserve"> </w:t>
      </w:r>
      <w:r w:rsidR="00515838">
        <w:t xml:space="preserve">of </w:t>
      </w:r>
      <w:r w:rsidR="00AC0BBF">
        <w:t>HE</w:t>
      </w:r>
      <w:r w:rsidRPr="00B753D7">
        <w:t>. It will help to ensure material integrity for enabling the safe and reliable adoption of hydrogen as a sustainable energy carrier towards the net-zero future.</w:t>
      </w:r>
      <w:r w:rsidR="00961084">
        <w:br w:type="page"/>
      </w:r>
      <w:bookmarkStart w:id="174" w:name="_Toc186456894"/>
      <w:bookmarkStart w:id="175" w:name="_Toc187655788"/>
      <w:bookmarkEnd w:id="174"/>
      <w:bookmarkEnd w:id="175"/>
    </w:p>
    <w:p w14:paraId="766A30C5" w14:textId="1B9B7247" w:rsidR="00D03D60" w:rsidRDefault="00D03D60" w:rsidP="00D03D60">
      <w:pPr>
        <w:pStyle w:val="Heading1"/>
      </w:pPr>
      <w:bookmarkStart w:id="176" w:name="_Toc188205912"/>
      <w:r>
        <w:lastRenderedPageBreak/>
        <w:t>Recommendations for further work</w:t>
      </w:r>
      <w:bookmarkEnd w:id="176"/>
    </w:p>
    <w:p w14:paraId="5B607873" w14:textId="6ABD850D" w:rsidR="00501B18" w:rsidRDefault="008D074F" w:rsidP="00766C48">
      <w:r>
        <w:t>Further research can focus on</w:t>
      </w:r>
      <w:r w:rsidR="00311034" w:rsidRPr="00311034">
        <w:t xml:space="preserve"> strengthening current austenitic stainless steels, like AISI 316L, and creating cutting-edge coatings like nickel-based and </w:t>
      </w:r>
      <w:r w:rsidR="00311034" w:rsidRPr="00311034">
        <w:t>aluminium</w:t>
      </w:r>
      <w:r w:rsidR="00311034" w:rsidRPr="00311034">
        <w:t xml:space="preserve"> coatings to lessen hydrogen permeation, future research should concentrate on creating hydrogen-resistant materials. </w:t>
      </w:r>
      <w:r w:rsidR="00311034" w:rsidRPr="00311034">
        <w:t>To</w:t>
      </w:r>
      <w:r w:rsidR="00311034" w:rsidRPr="00311034">
        <w:t xml:space="preserve"> increase resistance to hydrogen embrittlement while preserving mechanical integrity, more research can </w:t>
      </w:r>
      <w:r w:rsidR="00311034" w:rsidRPr="00311034">
        <w:t>investigate</w:t>
      </w:r>
      <w:r w:rsidR="00311034" w:rsidRPr="00311034">
        <w:t xml:space="preserve"> optimizing alloy compositions and microstructures. For broad industrial adoption, it will also be crucial to </w:t>
      </w:r>
      <w:r w:rsidR="00311034" w:rsidRPr="00311034">
        <w:t>investigate</w:t>
      </w:r>
      <w:r w:rsidR="00311034" w:rsidRPr="00311034">
        <w:t xml:space="preserve"> scalable and reasonably priced manufacturing processes for applying protective coatings. It will be easier to guarantee these materials' dependability in crucial applications like hydrogen storage and transportation systems if their long-term performance is assessed under actual circumstances, such as fluctuating temperatures and mechanical stresses.</w:t>
      </w:r>
    </w:p>
    <w:p w14:paraId="1C90669E" w14:textId="7290F8CB" w:rsidR="00766C48" w:rsidRPr="00766C48" w:rsidRDefault="00501B18" w:rsidP="00501B18">
      <w:pPr>
        <w:spacing w:after="160" w:line="259" w:lineRule="auto"/>
        <w:jc w:val="left"/>
      </w:pPr>
      <w:r>
        <w:br w:type="page"/>
      </w:r>
    </w:p>
    <w:p w14:paraId="26EF069E" w14:textId="77777777" w:rsidR="00BF7C29" w:rsidRPr="00BF7C29" w:rsidRDefault="00BF7C29" w:rsidP="00BF7C29">
      <w:pPr>
        <w:pStyle w:val="ListParagraph"/>
        <w:keepNext/>
        <w:keepLines/>
        <w:numPr>
          <w:ilvl w:val="0"/>
          <w:numId w:val="10"/>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177" w:name="_Toc186456895"/>
      <w:bookmarkStart w:id="178" w:name="_Toc187655789"/>
      <w:bookmarkStart w:id="179" w:name="_Toc187743594"/>
      <w:bookmarkStart w:id="180" w:name="_Toc187763310"/>
      <w:bookmarkStart w:id="181" w:name="_Toc187769717"/>
      <w:bookmarkStart w:id="182" w:name="_Toc187925817"/>
      <w:bookmarkStart w:id="183" w:name="_Toc187925859"/>
      <w:bookmarkStart w:id="184" w:name="_Toc188188511"/>
      <w:bookmarkStart w:id="185" w:name="_Toc188197635"/>
      <w:bookmarkStart w:id="186" w:name="_Toc188205913"/>
      <w:bookmarkEnd w:id="177"/>
      <w:bookmarkEnd w:id="178"/>
      <w:bookmarkEnd w:id="179"/>
      <w:bookmarkEnd w:id="180"/>
      <w:bookmarkEnd w:id="181"/>
      <w:bookmarkEnd w:id="182"/>
      <w:bookmarkEnd w:id="183"/>
      <w:bookmarkEnd w:id="184"/>
      <w:bookmarkEnd w:id="185"/>
      <w:bookmarkEnd w:id="186"/>
    </w:p>
    <w:bookmarkStart w:id="187" w:name="_Toc188205914" w:displacedByCustomXml="next"/>
    <w:sdt>
      <w:sdtPr>
        <w:rPr>
          <w:rFonts w:asciiTheme="minorHAnsi" w:eastAsiaTheme="minorHAnsi" w:hAnsiTheme="minorHAnsi" w:cstheme="minorBidi"/>
          <w:color w:val="auto"/>
          <w:sz w:val="24"/>
          <w:szCs w:val="24"/>
        </w:rPr>
        <w:id w:val="1632819842"/>
        <w:docPartObj>
          <w:docPartGallery w:val="Bibliographies"/>
          <w:docPartUnique/>
        </w:docPartObj>
      </w:sdtPr>
      <w:sdtEndPr>
        <w:rPr>
          <w:sz w:val="22"/>
        </w:rPr>
      </w:sdtEndPr>
      <w:sdtContent>
        <w:p w14:paraId="31BF0DCD" w14:textId="795AEFAB" w:rsidR="00613470" w:rsidRDefault="00613470">
          <w:pPr>
            <w:pStyle w:val="Heading1"/>
          </w:pPr>
          <w:r>
            <w:t>References</w:t>
          </w:r>
          <w:bookmarkEnd w:id="187"/>
        </w:p>
        <w:sdt>
          <w:sdtPr>
            <w:id w:val="-573587230"/>
            <w:bibliography/>
          </w:sdtPr>
          <w:sdtEndPr/>
          <w:sdtContent>
            <w:p w14:paraId="73746A9E" w14:textId="77777777" w:rsidR="00F34512" w:rsidRDefault="00613470" w:rsidP="00F34512">
              <w:pPr>
                <w:pStyle w:val="Bibliography"/>
                <w:jc w:val="left"/>
                <w:rPr>
                  <w:noProof/>
                  <w:sz w:val="24"/>
                </w:rPr>
              </w:pPr>
              <w:r>
                <w:fldChar w:fldCharType="begin"/>
              </w:r>
              <w:r>
                <w:instrText>BIBLIOGRAPHY</w:instrText>
              </w:r>
              <w:r>
                <w:fldChar w:fldCharType="separate"/>
              </w:r>
              <w:r w:rsidR="00F34512">
                <w:rPr>
                  <w:noProof/>
                </w:rPr>
                <w:t xml:space="preserve">Abe, N. S. H. T. N. S. H., 2011. Identification of hydrogen trapping sites, binding energies, and occupation ratios at vacancies, dislocations and grain boundaries in iron of varying carbon content. </w:t>
              </w:r>
              <w:r w:rsidR="00F34512">
                <w:rPr>
                  <w:i/>
                  <w:iCs/>
                  <w:noProof/>
                </w:rPr>
                <w:t xml:space="preserve">Material science technological conference exhibition, </w:t>
              </w:r>
              <w:r w:rsidR="00F34512">
                <w:rPr>
                  <w:noProof/>
                </w:rPr>
                <w:t>Volume 2, pp. 1277-1284.</w:t>
              </w:r>
            </w:p>
            <w:p w14:paraId="542B1B38" w14:textId="77777777" w:rsidR="00F34512" w:rsidRDefault="00F34512" w:rsidP="00F34512">
              <w:pPr>
                <w:pStyle w:val="Bibliography"/>
                <w:jc w:val="left"/>
                <w:rPr>
                  <w:noProof/>
                </w:rPr>
              </w:pPr>
              <w:r>
                <w:rPr>
                  <w:noProof/>
                </w:rPr>
                <w:t xml:space="preserve">Djukic, M. S. Z. V. B. G. S. A. R. B., 2015. Hydrogen dmage of steels: A case study and hydrogen embrittlement model. </w:t>
              </w:r>
              <w:r>
                <w:rPr>
                  <w:i/>
                  <w:iCs/>
                  <w:noProof/>
                </w:rPr>
                <w:t xml:space="preserve">Engineering failure analysis, </w:t>
              </w:r>
              <w:r>
                <w:rPr>
                  <w:noProof/>
                </w:rPr>
                <w:t>Volume 58, pp. 485-498.</w:t>
              </w:r>
            </w:p>
            <w:p w14:paraId="14C01BDF" w14:textId="77777777" w:rsidR="00F34512" w:rsidRDefault="00F34512" w:rsidP="00F34512">
              <w:pPr>
                <w:pStyle w:val="Bibliography"/>
                <w:jc w:val="left"/>
                <w:rPr>
                  <w:noProof/>
                </w:rPr>
              </w:pPr>
              <w:r>
                <w:rPr>
                  <w:noProof/>
                </w:rPr>
                <w:t xml:space="preserve">Dwivedi, S. M., 2018. Hydrogen embrittlement in different materials: A review. </w:t>
              </w:r>
              <w:r>
                <w:rPr>
                  <w:i/>
                  <w:iCs/>
                  <w:noProof/>
                </w:rPr>
                <w:t xml:space="preserve">International journal of hydrogen energy , </w:t>
              </w:r>
              <w:r>
                <w:rPr>
                  <w:noProof/>
                </w:rPr>
                <w:t>Volume 43, pp. 21603-21616.</w:t>
              </w:r>
            </w:p>
            <w:p w14:paraId="28F9FC66" w14:textId="77777777" w:rsidR="00F34512" w:rsidRDefault="00F34512" w:rsidP="00F34512">
              <w:pPr>
                <w:pStyle w:val="Bibliography"/>
                <w:jc w:val="left"/>
                <w:rPr>
                  <w:noProof/>
                </w:rPr>
              </w:pPr>
              <w:r>
                <w:rPr>
                  <w:noProof/>
                </w:rPr>
                <w:t xml:space="preserve">Fu, Z. Y. B. S. M. L. T. Z. Z. M. C. Z. X. G. G. W. Z. G. W., 2020. Hydrogen embrittlement behavoiur of SUS301L-MT stainless steel laser-arc hybrid welded joint localized zones. </w:t>
              </w:r>
              <w:r>
                <w:rPr>
                  <w:i/>
                  <w:iCs/>
                  <w:noProof/>
                </w:rPr>
                <w:t xml:space="preserve">Corrosion science, </w:t>
              </w:r>
              <w:r>
                <w:rPr>
                  <w:noProof/>
                </w:rPr>
                <w:t>Volume 164.</w:t>
              </w:r>
            </w:p>
            <w:p w14:paraId="1954AC59" w14:textId="77777777" w:rsidR="00F34512" w:rsidRDefault="00F34512" w:rsidP="00F34512">
              <w:pPr>
                <w:pStyle w:val="Bibliography"/>
                <w:jc w:val="left"/>
                <w:rPr>
                  <w:noProof/>
                </w:rPr>
              </w:pPr>
              <w:r>
                <w:rPr>
                  <w:noProof/>
                </w:rPr>
                <w:t xml:space="preserve">Gabetta, G. C. P. B. R., 2018. Engineering thoughts on hydrogen embrittlement. </w:t>
              </w:r>
              <w:r>
                <w:rPr>
                  <w:i/>
                  <w:iCs/>
                  <w:noProof/>
                </w:rPr>
                <w:t xml:space="preserve">Procedia structural integrity, </w:t>
              </w:r>
              <w:r>
                <w:rPr>
                  <w:noProof/>
                </w:rPr>
                <w:t>Volume 9, pp. 250-256.</w:t>
              </w:r>
            </w:p>
            <w:p w14:paraId="60649D42" w14:textId="77777777" w:rsidR="00F34512" w:rsidRDefault="00F34512" w:rsidP="00F34512">
              <w:pPr>
                <w:pStyle w:val="Bibliography"/>
                <w:jc w:val="left"/>
                <w:rPr>
                  <w:noProof/>
                </w:rPr>
              </w:pPr>
              <w:r>
                <w:rPr>
                  <w:noProof/>
                </w:rPr>
                <w:t xml:space="preserve">Han, Y. X. S. F. R. L. L. L. Z. P. Y. H., 2020. influence of hydrogen embrittlement on impact property and microstructural cherecteristics in aluminium alloy weld. </w:t>
              </w:r>
              <w:r>
                <w:rPr>
                  <w:i/>
                  <w:iCs/>
                  <w:noProof/>
                </w:rPr>
                <w:t xml:space="preserve">Vacuum, </w:t>
              </w:r>
              <w:r>
                <w:rPr>
                  <w:noProof/>
                </w:rPr>
                <w:t>Volume 172.</w:t>
              </w:r>
            </w:p>
            <w:p w14:paraId="0EF1DF65" w14:textId="77777777" w:rsidR="00F34512" w:rsidRDefault="00F34512" w:rsidP="00F34512">
              <w:pPr>
                <w:pStyle w:val="Bibliography"/>
                <w:jc w:val="left"/>
                <w:rPr>
                  <w:noProof/>
                </w:rPr>
              </w:pPr>
              <w:r>
                <w:rPr>
                  <w:noProof/>
                </w:rPr>
                <w:t xml:space="preserve">He, Y. L. Y. C. C. Y. H., 2017. Diffusion coefficient of hydrogen interstitial atom in a-Fe, g-Fe and ε-Fe crystals by first-principle calculations. </w:t>
              </w:r>
              <w:r>
                <w:rPr>
                  <w:i/>
                  <w:iCs/>
                  <w:noProof/>
                </w:rPr>
                <w:t xml:space="preserve">International journal of hydrogen energy, </w:t>
              </w:r>
              <w:r>
                <w:rPr>
                  <w:noProof/>
                </w:rPr>
                <w:t>Volume 42, pp. 27438-27445.</w:t>
              </w:r>
            </w:p>
            <w:p w14:paraId="7013E72D" w14:textId="77777777" w:rsidR="00F34512" w:rsidRDefault="00F34512" w:rsidP="00F34512">
              <w:pPr>
                <w:pStyle w:val="Bibliography"/>
                <w:jc w:val="left"/>
                <w:rPr>
                  <w:noProof/>
                </w:rPr>
              </w:pPr>
              <w:r>
                <w:rPr>
                  <w:noProof/>
                </w:rPr>
                <w:t xml:space="preserve">HogoNext, 2024. </w:t>
              </w:r>
              <w:r>
                <w:rPr>
                  <w:i/>
                  <w:iCs/>
                  <w:noProof/>
                </w:rPr>
                <w:t xml:space="preserve">How to analyze the microstructure of materials with metallographic testing. </w:t>
              </w:r>
              <w:r>
                <w:rPr>
                  <w:noProof/>
                </w:rPr>
                <w:t xml:space="preserve">[Online] </w:t>
              </w:r>
              <w:r>
                <w:rPr>
                  <w:noProof/>
                </w:rPr>
                <w:br/>
                <w:t xml:space="preserve">Available at: </w:t>
              </w:r>
              <w:r>
                <w:rPr>
                  <w:noProof/>
                  <w:u w:val="single"/>
                </w:rPr>
                <w:t>https://hogonext.com/how-to-analyze-the-microstructure-of-materials-with-metallographic-testing/</w:t>
              </w:r>
              <w:r>
                <w:rPr>
                  <w:noProof/>
                </w:rPr>
                <w:br/>
                <w:t>[Accessed 16 02 2025].</w:t>
              </w:r>
            </w:p>
            <w:p w14:paraId="4698A01C" w14:textId="77777777" w:rsidR="00F34512" w:rsidRDefault="00F34512" w:rsidP="00F34512">
              <w:pPr>
                <w:pStyle w:val="Bibliography"/>
                <w:jc w:val="left"/>
                <w:rPr>
                  <w:noProof/>
                </w:rPr>
              </w:pPr>
              <w:r>
                <w:rPr>
                  <w:noProof/>
                </w:rPr>
                <w:t xml:space="preserve">Huang, F. L. J. D. Z. C. J. L. Z. L. X., 2010. Effect of microstructure and inclusions on hydrogen induced cracking susceptibilty and hydrogen trapping efficieny of X120 pipeline steel. </w:t>
              </w:r>
              <w:r>
                <w:rPr>
                  <w:i/>
                  <w:iCs/>
                  <w:noProof/>
                </w:rPr>
                <w:t xml:space="preserve">Materials science and engineering A, </w:t>
              </w:r>
              <w:r>
                <w:rPr>
                  <w:noProof/>
                </w:rPr>
                <w:t>Volume 527, pp. 6997-7001.</w:t>
              </w:r>
            </w:p>
            <w:p w14:paraId="68432843" w14:textId="77777777" w:rsidR="00F34512" w:rsidRDefault="00F34512" w:rsidP="00F34512">
              <w:pPr>
                <w:pStyle w:val="Bibliography"/>
                <w:jc w:val="left"/>
                <w:rPr>
                  <w:noProof/>
                </w:rPr>
              </w:pPr>
              <w:r>
                <w:rPr>
                  <w:noProof/>
                </w:rPr>
                <w:t xml:space="preserve">Iwahori, H. S. Y. K. Y. A. Y., 2011. Effects of aluminium, manganese sulfur and mold materials on pinhole defects of gray cast iron castings arising from hydrogen absorption of melt during mold filling. </w:t>
              </w:r>
              <w:r>
                <w:rPr>
                  <w:i/>
                  <w:iCs/>
                  <w:noProof/>
                </w:rPr>
                <w:t xml:space="preserve">Journal of Japan foundry engineering society, </w:t>
              </w:r>
              <w:r>
                <w:rPr>
                  <w:noProof/>
                </w:rPr>
                <w:t>83(1), pp. 20-25.</w:t>
              </w:r>
            </w:p>
            <w:p w14:paraId="736C873A" w14:textId="77777777" w:rsidR="00F34512" w:rsidRDefault="00F34512" w:rsidP="00F34512">
              <w:pPr>
                <w:pStyle w:val="Bibliography"/>
                <w:jc w:val="left"/>
                <w:rPr>
                  <w:noProof/>
                </w:rPr>
              </w:pPr>
              <w:r>
                <w:rPr>
                  <w:noProof/>
                </w:rPr>
                <w:t xml:space="preserve">Jain, I., 2009. Hydorgen the fuel for 21st century. </w:t>
              </w:r>
              <w:r>
                <w:rPr>
                  <w:i/>
                  <w:iCs/>
                  <w:noProof/>
                </w:rPr>
                <w:t xml:space="preserve">International journal of hydrogen energy, </w:t>
              </w:r>
              <w:r>
                <w:rPr>
                  <w:noProof/>
                </w:rPr>
                <w:t>Volume 34, pp. 7368-7278.</w:t>
              </w:r>
            </w:p>
            <w:p w14:paraId="258CA3B3" w14:textId="77777777" w:rsidR="00F34512" w:rsidRDefault="00F34512" w:rsidP="00F34512">
              <w:pPr>
                <w:pStyle w:val="Bibliography"/>
                <w:jc w:val="left"/>
                <w:rPr>
                  <w:noProof/>
                </w:rPr>
              </w:pPr>
              <w:r>
                <w:rPr>
                  <w:noProof/>
                </w:rPr>
                <w:t xml:space="preserve">Kazys, R. M. L. S. V. S. R. M. P. V. Z., 2022. Comparative Analysis of Ultrasonic NDT Techniques for the Detection and Characterisation of Hydrogen-Induced Cracking. </w:t>
              </w:r>
              <w:r>
                <w:rPr>
                  <w:i/>
                  <w:iCs/>
                  <w:noProof/>
                </w:rPr>
                <w:t xml:space="preserve">materials, </w:t>
              </w:r>
              <w:r>
                <w:rPr>
                  <w:noProof/>
                </w:rPr>
                <w:t>15(13).</w:t>
              </w:r>
            </w:p>
            <w:p w14:paraId="1F70C599" w14:textId="77777777" w:rsidR="00F34512" w:rsidRDefault="00F34512" w:rsidP="00F34512">
              <w:pPr>
                <w:pStyle w:val="Bibliography"/>
                <w:jc w:val="left"/>
                <w:rPr>
                  <w:noProof/>
                </w:rPr>
              </w:pPr>
              <w:r>
                <w:rPr>
                  <w:noProof/>
                </w:rPr>
                <w:lastRenderedPageBreak/>
                <w:t xml:space="preserve">Koyama, M. A. E. L. Y. R. D. T. K., 2017. Overview of hydrogen embrittlement in high-Mn steels. </w:t>
              </w:r>
              <w:r>
                <w:rPr>
                  <w:i/>
                  <w:iCs/>
                  <w:noProof/>
                </w:rPr>
                <w:t xml:space="preserve">International journal of hydrogen energy, </w:t>
              </w:r>
              <w:r>
                <w:rPr>
                  <w:noProof/>
                </w:rPr>
                <w:t>Volume 42, pp. 12706-12723.</w:t>
              </w:r>
            </w:p>
            <w:p w14:paraId="44594191" w14:textId="77777777" w:rsidR="00F34512" w:rsidRDefault="00F34512" w:rsidP="00F34512">
              <w:pPr>
                <w:pStyle w:val="Bibliography"/>
                <w:jc w:val="left"/>
                <w:rPr>
                  <w:noProof/>
                </w:rPr>
              </w:pPr>
              <w:r>
                <w:rPr>
                  <w:noProof/>
                </w:rPr>
                <w:t xml:space="preserve">Kumar, S., 2023. </w:t>
              </w:r>
              <w:r>
                <w:rPr>
                  <w:i/>
                  <w:iCs/>
                  <w:noProof/>
                </w:rPr>
                <w:t xml:space="preserve">E7018 Electrode Specification &amp; its meaning. </w:t>
              </w:r>
              <w:r>
                <w:rPr>
                  <w:noProof/>
                </w:rPr>
                <w:t xml:space="preserve">[Online] </w:t>
              </w:r>
              <w:r>
                <w:rPr>
                  <w:noProof/>
                </w:rPr>
                <w:br/>
                <w:t xml:space="preserve">Available at: </w:t>
              </w:r>
              <w:r>
                <w:rPr>
                  <w:noProof/>
                  <w:u w:val="single"/>
                </w:rPr>
                <w:t>https://materialwelding.com/e7018-electrode-specification-its-meaning/</w:t>
              </w:r>
              <w:r>
                <w:rPr>
                  <w:noProof/>
                </w:rPr>
                <w:br/>
                <w:t>[Accessed 19 01 2025].</w:t>
              </w:r>
            </w:p>
            <w:p w14:paraId="2F35405A" w14:textId="77777777" w:rsidR="00F34512" w:rsidRDefault="00F34512" w:rsidP="00F34512">
              <w:pPr>
                <w:pStyle w:val="Bibliography"/>
                <w:jc w:val="left"/>
                <w:rPr>
                  <w:noProof/>
                </w:rPr>
              </w:pPr>
              <w:r>
                <w:rPr>
                  <w:noProof/>
                </w:rPr>
                <w:t xml:space="preserve">Li, Q. L. X. L. Q. C. Y. W. J. J. B. P. F., 2022. Kinetics of the hydrogen absorption and desorption processes of hydrogen storage alloys: A review. </w:t>
              </w:r>
              <w:r>
                <w:rPr>
                  <w:i/>
                  <w:iCs/>
                  <w:noProof/>
                </w:rPr>
                <w:t xml:space="preserve">International journal of minerals, metallurgy and materials, </w:t>
              </w:r>
              <w:r>
                <w:rPr>
                  <w:noProof/>
                </w:rPr>
                <w:t>29(1), pp. 32-48.</w:t>
              </w:r>
            </w:p>
            <w:p w14:paraId="28F28D05" w14:textId="77777777" w:rsidR="00F34512" w:rsidRDefault="00F34512" w:rsidP="00F34512">
              <w:pPr>
                <w:pStyle w:val="Bibliography"/>
                <w:jc w:val="left"/>
                <w:rPr>
                  <w:noProof/>
                </w:rPr>
              </w:pPr>
              <w:r>
                <w:rPr>
                  <w:noProof/>
                </w:rPr>
                <w:t xml:space="preserve">Liu, Y. D. Y. W. J. S. D. S. B., 2011. Structure of liquid aluminium and hydrogen aabsorption. </w:t>
              </w:r>
              <w:r>
                <w:rPr>
                  <w:i/>
                  <w:iCs/>
                  <w:noProof/>
                </w:rPr>
                <w:t xml:space="preserve">Journal of Wuhan university of technology - material science edition, </w:t>
              </w:r>
              <w:r>
                <w:rPr>
                  <w:noProof/>
                </w:rPr>
                <w:t>Volume 26, pp. 93-97.</w:t>
              </w:r>
            </w:p>
            <w:p w14:paraId="7C18C7DD" w14:textId="77777777" w:rsidR="00F34512" w:rsidRDefault="00F34512" w:rsidP="00F34512">
              <w:pPr>
                <w:pStyle w:val="Bibliography"/>
                <w:jc w:val="left"/>
                <w:rPr>
                  <w:noProof/>
                </w:rPr>
              </w:pPr>
              <w:r>
                <w:rPr>
                  <w:noProof/>
                </w:rPr>
                <w:t xml:space="preserve">Lundin, C. B. M. B. J. H. W., 2016. Properties and microstructural changes associated with long term service of pressure vessel and piping steel at elevated temperatures and in hydrogen and their detection and effects on remaining life. </w:t>
              </w:r>
              <w:r>
                <w:rPr>
                  <w:i/>
                  <w:iCs/>
                  <w:noProof/>
                </w:rPr>
                <w:t xml:space="preserve">WRC bulletin current concepts for life assessment of pressure vessels and piping, </w:t>
              </w:r>
              <w:r>
                <w:rPr>
                  <w:noProof/>
                </w:rPr>
                <w:t>Volume 568, pp. 171-195.</w:t>
              </w:r>
            </w:p>
            <w:p w14:paraId="5DB85B53" w14:textId="77777777" w:rsidR="00F34512" w:rsidRDefault="00F34512" w:rsidP="00F34512">
              <w:pPr>
                <w:pStyle w:val="Bibliography"/>
                <w:jc w:val="left"/>
                <w:rPr>
                  <w:noProof/>
                </w:rPr>
              </w:pPr>
              <w:r>
                <w:rPr>
                  <w:noProof/>
                </w:rPr>
                <w:t xml:space="preserve">Mattias, L., 2009. </w:t>
              </w:r>
              <w:r>
                <w:rPr>
                  <w:i/>
                  <w:iCs/>
                  <w:noProof/>
                </w:rPr>
                <w:t xml:space="preserve">Development of test methods for detection of hydrogen embrittlement in high-strength steel, </w:t>
              </w:r>
              <w:r>
                <w:rPr>
                  <w:noProof/>
                </w:rPr>
                <w:t>Lulea: s.n.</w:t>
              </w:r>
            </w:p>
            <w:p w14:paraId="04946AAE" w14:textId="77777777" w:rsidR="00F34512" w:rsidRDefault="00F34512" w:rsidP="00F34512">
              <w:pPr>
                <w:pStyle w:val="Bibliography"/>
                <w:jc w:val="left"/>
                <w:rPr>
                  <w:noProof/>
                </w:rPr>
              </w:pPr>
              <w:r>
                <w:rPr>
                  <w:noProof/>
                </w:rPr>
                <w:t xml:space="preserve">Moon, K. L. M. K. K. K. S., 2003. The effect of post-weld heat tyreatment affecting corrosion resistance and hydrogen embrittlement of HAZ part in FCAW. </w:t>
              </w:r>
              <w:r>
                <w:rPr>
                  <w:i/>
                  <w:iCs/>
                  <w:noProof/>
                </w:rPr>
                <w:t xml:space="preserve">Surface and coatings technology, </w:t>
              </w:r>
              <w:r>
                <w:rPr>
                  <w:noProof/>
                </w:rPr>
                <w:t>Volume 169, pp. 675-678.</w:t>
              </w:r>
            </w:p>
            <w:p w14:paraId="4CCD3B6D" w14:textId="77777777" w:rsidR="00F34512" w:rsidRDefault="00F34512" w:rsidP="00F34512">
              <w:pPr>
                <w:pStyle w:val="Bibliography"/>
                <w:jc w:val="left"/>
                <w:rPr>
                  <w:noProof/>
                </w:rPr>
              </w:pPr>
              <w:r>
                <w:rPr>
                  <w:noProof/>
                </w:rPr>
                <w:t xml:space="preserve">MRT Castings, 2017. </w:t>
              </w:r>
              <w:r>
                <w:rPr>
                  <w:i/>
                  <w:iCs/>
                  <w:noProof/>
                </w:rPr>
                <w:t xml:space="preserve">Metal casting defects explained. </w:t>
              </w:r>
              <w:r>
                <w:rPr>
                  <w:noProof/>
                </w:rPr>
                <w:t xml:space="preserve">[Online] </w:t>
              </w:r>
              <w:r>
                <w:rPr>
                  <w:noProof/>
                </w:rPr>
                <w:br/>
                <w:t xml:space="preserve">Available at: </w:t>
              </w:r>
              <w:r>
                <w:rPr>
                  <w:noProof/>
                  <w:u w:val="single"/>
                </w:rPr>
                <w:t>https://www.mrt-castings.co.uk/blog/Metal_Casting_Defects_Explained.html/</w:t>
              </w:r>
              <w:r>
                <w:rPr>
                  <w:noProof/>
                </w:rPr>
                <w:br/>
                <w:t>[Accessed 15 01 2025].</w:t>
              </w:r>
            </w:p>
            <w:p w14:paraId="786D907F" w14:textId="77777777" w:rsidR="00F34512" w:rsidRDefault="00F34512" w:rsidP="00F34512">
              <w:pPr>
                <w:pStyle w:val="Bibliography"/>
                <w:jc w:val="left"/>
                <w:rPr>
                  <w:noProof/>
                </w:rPr>
              </w:pPr>
              <w:r>
                <w:rPr>
                  <w:noProof/>
                </w:rPr>
                <w:t xml:space="preserve">Ohaeri, E. E. U. S. J., 2019. Relationship between microstructural features in pipeline steel and hydrogen assisted degradation. </w:t>
              </w:r>
              <w:r>
                <w:rPr>
                  <w:i/>
                  <w:iCs/>
                  <w:noProof/>
                </w:rPr>
                <w:t xml:space="preserve">Engineering failure analysis, </w:t>
              </w:r>
              <w:r>
                <w:rPr>
                  <w:noProof/>
                </w:rPr>
                <w:t>Volume 96, pp. 496-507.</w:t>
              </w:r>
            </w:p>
            <w:p w14:paraId="1E4D586B" w14:textId="77777777" w:rsidR="00F34512" w:rsidRDefault="00F34512" w:rsidP="00F34512">
              <w:pPr>
                <w:pStyle w:val="Bibliography"/>
                <w:jc w:val="left"/>
                <w:rPr>
                  <w:noProof/>
                </w:rPr>
              </w:pPr>
              <w:r>
                <w:rPr>
                  <w:noProof/>
                </w:rPr>
                <w:t xml:space="preserve">Poorhaydari, K., 2021. A comprehensive examination of high temperature hydrogen attack - A review of over a century of investigations. </w:t>
              </w:r>
              <w:r>
                <w:rPr>
                  <w:i/>
                  <w:iCs/>
                  <w:noProof/>
                </w:rPr>
                <w:t xml:space="preserve">joiurnal of materials engineering and performance, </w:t>
              </w:r>
              <w:r>
                <w:rPr>
                  <w:noProof/>
                </w:rPr>
                <w:t>30(11), pp. 7875-7908.</w:t>
              </w:r>
            </w:p>
            <w:p w14:paraId="1845B327" w14:textId="77777777" w:rsidR="00F34512" w:rsidRDefault="00F34512" w:rsidP="00F34512">
              <w:pPr>
                <w:pStyle w:val="Bibliography"/>
                <w:jc w:val="left"/>
                <w:rPr>
                  <w:noProof/>
                </w:rPr>
              </w:pPr>
              <w:r>
                <w:rPr>
                  <w:noProof/>
                </w:rPr>
                <w:t xml:space="preserve">Pradhan, A. V. M. D. S., 2020. A review: The impact of hydrogen embrittlemen on the fatigue strength of high strength steel. </w:t>
              </w:r>
              <w:r>
                <w:rPr>
                  <w:i/>
                  <w:iCs/>
                  <w:noProof/>
                </w:rPr>
                <w:t xml:space="preserve">Materials today: Proceedings, </w:t>
              </w:r>
              <w:r>
                <w:rPr>
                  <w:noProof/>
                </w:rPr>
                <w:t>Volume 16, pp. 3015-3019 .</w:t>
              </w:r>
            </w:p>
            <w:p w14:paraId="44F68E13" w14:textId="77777777" w:rsidR="00F34512" w:rsidRDefault="00F34512" w:rsidP="00F34512">
              <w:pPr>
                <w:pStyle w:val="Bibliography"/>
                <w:jc w:val="left"/>
                <w:rPr>
                  <w:noProof/>
                </w:rPr>
              </w:pPr>
              <w:r>
                <w:rPr>
                  <w:noProof/>
                </w:rPr>
                <w:t xml:space="preserve">Trasatti, S., 2009. ELECTROCHEMICAL THEORY | Hydrogen Evolution. In: </w:t>
              </w:r>
              <w:r>
                <w:rPr>
                  <w:i/>
                  <w:iCs/>
                  <w:noProof/>
                </w:rPr>
                <w:t xml:space="preserve">Encyclopedia of Electrochemical Power Sources. </w:t>
              </w:r>
              <w:r>
                <w:rPr>
                  <w:noProof/>
                </w:rPr>
                <w:t>Milan: s.n., pp. 41-48.</w:t>
              </w:r>
            </w:p>
            <w:p w14:paraId="41B53D81" w14:textId="77777777" w:rsidR="00F34512" w:rsidRDefault="00F34512" w:rsidP="00F34512">
              <w:pPr>
                <w:pStyle w:val="Bibliography"/>
                <w:jc w:val="left"/>
                <w:rPr>
                  <w:noProof/>
                </w:rPr>
              </w:pPr>
              <w:r>
                <w:rPr>
                  <w:noProof/>
                </w:rPr>
                <w:t xml:space="preserve">Venegas, V. C. F. B. T. E.-H. J. H. J., 2011. On the role of crystallographic texture in mitigating hydrogen-induced cracking in pipeline steels. </w:t>
              </w:r>
              <w:r>
                <w:rPr>
                  <w:i/>
                  <w:iCs/>
                  <w:noProof/>
                </w:rPr>
                <w:t xml:space="preserve">Corrosion science, </w:t>
              </w:r>
              <w:r>
                <w:rPr>
                  <w:noProof/>
                </w:rPr>
                <w:t>Volume 53, pp. 4204-4212.</w:t>
              </w:r>
            </w:p>
            <w:p w14:paraId="61054618" w14:textId="77777777" w:rsidR="00F34512" w:rsidRDefault="00F34512" w:rsidP="00F34512">
              <w:pPr>
                <w:pStyle w:val="Bibliography"/>
                <w:jc w:val="left"/>
                <w:rPr>
                  <w:noProof/>
                </w:rPr>
              </w:pPr>
              <w:r>
                <w:rPr>
                  <w:noProof/>
                </w:rPr>
                <w:lastRenderedPageBreak/>
                <w:t xml:space="preserve">Villalobos, J. S. S. C. B. L.-M. E., 2017. Evaluation of mechanical properties of an experimental microalloyed steel subjected to tempering heat treatment and its effect on hydrogen embrittlement. </w:t>
              </w:r>
              <w:r>
                <w:rPr>
                  <w:i/>
                  <w:iCs/>
                  <w:noProof/>
                </w:rPr>
                <w:t xml:space="preserve">International journal of hydrogen energy, </w:t>
              </w:r>
              <w:r>
                <w:rPr>
                  <w:noProof/>
                </w:rPr>
                <w:t>Volume 42, pp. 689-698.</w:t>
              </w:r>
            </w:p>
            <w:p w14:paraId="225EE475" w14:textId="77777777" w:rsidR="00F34512" w:rsidRDefault="00F34512" w:rsidP="00F34512">
              <w:pPr>
                <w:pStyle w:val="Bibliography"/>
                <w:jc w:val="left"/>
                <w:rPr>
                  <w:noProof/>
                </w:rPr>
              </w:pPr>
              <w:r>
                <w:rPr>
                  <w:noProof/>
                </w:rPr>
                <w:t xml:space="preserve">WELDERO, 2024. </w:t>
              </w:r>
              <w:r>
                <w:rPr>
                  <w:i/>
                  <w:iCs/>
                  <w:noProof/>
                </w:rPr>
                <w:t xml:space="preserve">Welding in the Aerospace Industry: Requirements and Standards. </w:t>
              </w:r>
              <w:r>
                <w:rPr>
                  <w:noProof/>
                </w:rPr>
                <w:t xml:space="preserve">[Online] </w:t>
              </w:r>
              <w:r>
                <w:rPr>
                  <w:noProof/>
                </w:rPr>
                <w:br/>
                <w:t xml:space="preserve">Available at: </w:t>
              </w:r>
              <w:r>
                <w:rPr>
                  <w:noProof/>
                  <w:u w:val="single"/>
                </w:rPr>
                <w:t>https://weldero.com/automation-and-robotics/welding-in-the-aerospace-industry-requirements-and-standards/</w:t>
              </w:r>
              <w:r>
                <w:rPr>
                  <w:noProof/>
                </w:rPr>
                <w:br/>
                <w:t>[Accessed 19 01 2025].</w:t>
              </w:r>
            </w:p>
            <w:p w14:paraId="2D6F18E6" w14:textId="77777777" w:rsidR="00F34512" w:rsidRDefault="00F34512" w:rsidP="00F34512">
              <w:pPr>
                <w:pStyle w:val="Bibliography"/>
                <w:jc w:val="left"/>
                <w:rPr>
                  <w:noProof/>
                </w:rPr>
              </w:pPr>
              <w:r>
                <w:rPr>
                  <w:noProof/>
                </w:rPr>
                <w:t xml:space="preserve">Xiuqing, X. j. A. C. W. J. N., 2021. Study on the hydrogen embrittlement susceptibility of AISI 321 stainless steel. </w:t>
              </w:r>
              <w:r>
                <w:rPr>
                  <w:i/>
                  <w:iCs/>
                  <w:noProof/>
                </w:rPr>
                <w:t xml:space="preserve">Engineering failure analysis, </w:t>
              </w:r>
              <w:r>
                <w:rPr>
                  <w:noProof/>
                </w:rPr>
                <w:t>Volume 122.</w:t>
              </w:r>
            </w:p>
            <w:p w14:paraId="1A1AF278" w14:textId="77777777" w:rsidR="00F34512" w:rsidRDefault="00F34512" w:rsidP="00F34512">
              <w:pPr>
                <w:pStyle w:val="Bibliography"/>
                <w:jc w:val="left"/>
                <w:rPr>
                  <w:noProof/>
                </w:rPr>
              </w:pPr>
              <w:r>
                <w:rPr>
                  <w:noProof/>
                </w:rPr>
                <w:t xml:space="preserve">Yu, C. K. T. K. S. L. X. U. S. M. D., 2024. Influence of welding methods on the microstructure of nickel-based weld metal for liquid hydrogen tanks. </w:t>
              </w:r>
              <w:r>
                <w:rPr>
                  <w:i/>
                  <w:iCs/>
                  <w:noProof/>
                </w:rPr>
                <w:t xml:space="preserve">Journal of materials science, </w:t>
              </w:r>
              <w:r>
                <w:rPr>
                  <w:noProof/>
                </w:rPr>
                <w:t>Volume 59, pp. 22310-22326.</w:t>
              </w:r>
            </w:p>
            <w:p w14:paraId="16D4A0F1" w14:textId="77777777" w:rsidR="00F34512" w:rsidRDefault="00F34512" w:rsidP="00F34512">
              <w:pPr>
                <w:pStyle w:val="Bibliography"/>
                <w:jc w:val="left"/>
                <w:rPr>
                  <w:noProof/>
                </w:rPr>
              </w:pPr>
              <w:r>
                <w:rPr>
                  <w:noProof/>
                </w:rPr>
                <w:t xml:space="preserve">Zan, N. D. H. G. X. T. Z. B. A., 2015. Effects of grain size on hydrogen embrittlement in a Fe-22Mn-0.6C TWIP steel. </w:t>
              </w:r>
              <w:r>
                <w:rPr>
                  <w:i/>
                  <w:iCs/>
                  <w:noProof/>
                </w:rPr>
                <w:t xml:space="preserve">International journal of hydrogen energy, </w:t>
              </w:r>
              <w:r>
                <w:rPr>
                  <w:noProof/>
                </w:rPr>
                <w:t>Volume 40, pp. 10687-10696.</w:t>
              </w:r>
            </w:p>
            <w:p w14:paraId="762EEBA1" w14:textId="77777777" w:rsidR="00F34512" w:rsidRDefault="00F34512" w:rsidP="00F34512">
              <w:pPr>
                <w:pStyle w:val="Bibliography"/>
                <w:jc w:val="left"/>
                <w:rPr>
                  <w:noProof/>
                </w:rPr>
              </w:pPr>
              <w:r>
                <w:rPr>
                  <w:noProof/>
                </w:rPr>
                <w:t xml:space="preserve">Zhang, t. Z. W. D. Q. J. W. W. Y. W. Y. J. W., 2017. Effect of microstructure inhomogeneity on hydrogen embrittlement susceptibility of X80 welding HAZ under pressurized gasesous hydrogen. </w:t>
              </w:r>
              <w:r>
                <w:rPr>
                  <w:i/>
                  <w:iCs/>
                  <w:noProof/>
                </w:rPr>
                <w:t xml:space="preserve">International journal of hydrogen energy, </w:t>
              </w:r>
              <w:r>
                <w:rPr>
                  <w:noProof/>
                </w:rPr>
                <w:t>Volume 42, pp. 25102-25113.</w:t>
              </w:r>
            </w:p>
            <w:p w14:paraId="01127488" w14:textId="77777777" w:rsidR="00F34512" w:rsidRDefault="00F34512" w:rsidP="00F34512">
              <w:pPr>
                <w:pStyle w:val="Bibliography"/>
                <w:jc w:val="left"/>
                <w:rPr>
                  <w:noProof/>
                </w:rPr>
              </w:pPr>
              <w:r>
                <w:rPr>
                  <w:noProof/>
                </w:rPr>
                <w:t xml:space="preserve">Zibrov, M., 2018. </w:t>
              </w:r>
              <w:r>
                <w:rPr>
                  <w:i/>
                  <w:iCs/>
                  <w:noProof/>
                </w:rPr>
                <w:t xml:space="preserve">The influence of radiation mechanical, and plasma-induced damage on deuterium retention in tungsten, </w:t>
              </w:r>
              <w:r>
                <w:rPr>
                  <w:noProof/>
                </w:rPr>
                <w:t>s.l.: s.n.</w:t>
              </w:r>
            </w:p>
            <w:p w14:paraId="3C0D2E65" w14:textId="77777777" w:rsidR="00F34512" w:rsidRDefault="00F34512" w:rsidP="00F34512">
              <w:pPr>
                <w:pStyle w:val="Bibliography"/>
                <w:jc w:val="left"/>
                <w:rPr>
                  <w:noProof/>
                </w:rPr>
              </w:pPr>
              <w:r>
                <w:rPr>
                  <w:noProof/>
                </w:rPr>
                <w:t xml:space="preserve">Zuttel, A., 2004. Hydrogen storage methods. </w:t>
              </w:r>
              <w:r>
                <w:rPr>
                  <w:i/>
                  <w:iCs/>
                  <w:noProof/>
                </w:rPr>
                <w:t xml:space="preserve">Naturwissenschaften, </w:t>
              </w:r>
              <w:r>
                <w:rPr>
                  <w:noProof/>
                </w:rPr>
                <w:t>Volume 91, pp. 157-172.</w:t>
              </w:r>
            </w:p>
            <w:p w14:paraId="60B999E1" w14:textId="77777777" w:rsidR="00F34512" w:rsidRDefault="00F34512" w:rsidP="00F34512">
              <w:pPr>
                <w:pStyle w:val="Bibliography"/>
                <w:jc w:val="left"/>
                <w:rPr>
                  <w:noProof/>
                </w:rPr>
              </w:pPr>
              <w:r>
                <w:rPr>
                  <w:noProof/>
                </w:rPr>
                <w:t xml:space="preserve">Zvirko, O. T. O. L. S. D. I., 2021. Evaluation of corrosion, mechanical properties and hydrogen embrittlement of casing pipe steels with different microstructure. </w:t>
              </w:r>
              <w:r>
                <w:rPr>
                  <w:i/>
                  <w:iCs/>
                  <w:noProof/>
                </w:rPr>
                <w:t xml:space="preserve">materials, </w:t>
              </w:r>
              <w:r>
                <w:rPr>
                  <w:noProof/>
                </w:rPr>
                <w:t>Volume 14.</w:t>
              </w:r>
            </w:p>
            <w:p w14:paraId="09812EFE" w14:textId="1CF03341" w:rsidR="00613470" w:rsidRDefault="00613470" w:rsidP="00F34512">
              <w:pPr>
                <w:jc w:val="left"/>
              </w:pPr>
              <w:r>
                <w:rPr>
                  <w:b/>
                  <w:bCs/>
                </w:rPr>
                <w:fldChar w:fldCharType="end"/>
              </w:r>
            </w:p>
          </w:sdtContent>
        </w:sdt>
      </w:sdtContent>
    </w:sdt>
    <w:p w14:paraId="3FD5F637" w14:textId="709A2F24" w:rsidR="00EF6692" w:rsidRDefault="00EF6692" w:rsidP="009A04C0">
      <w:pPr>
        <w:spacing w:after="160" w:line="259" w:lineRule="auto"/>
      </w:pPr>
    </w:p>
    <w:sectPr w:rsidR="00EF6692" w:rsidSect="00872DE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7273C" w14:textId="77777777" w:rsidR="00552CAA" w:rsidRDefault="00552CAA" w:rsidP="004B7363">
      <w:pPr>
        <w:spacing w:line="240" w:lineRule="auto"/>
      </w:pPr>
      <w:r>
        <w:separator/>
      </w:r>
    </w:p>
  </w:endnote>
  <w:endnote w:type="continuationSeparator" w:id="0">
    <w:p w14:paraId="5CBD7552" w14:textId="77777777" w:rsidR="00552CAA" w:rsidRDefault="00552CAA" w:rsidP="004B73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199036"/>
      <w:docPartObj>
        <w:docPartGallery w:val="Page Numbers (Bottom of Page)"/>
        <w:docPartUnique/>
      </w:docPartObj>
    </w:sdtPr>
    <w:sdtEndPr/>
    <w:sdtContent>
      <w:p w14:paraId="063EEF1C" w14:textId="597B893B" w:rsidR="00872DEA" w:rsidRDefault="00872DEA">
        <w:pPr>
          <w:pStyle w:val="Footer"/>
          <w:jc w:val="right"/>
        </w:pPr>
        <w:r>
          <w:fldChar w:fldCharType="begin"/>
        </w:r>
        <w:r>
          <w:instrText>PAGE   \* MERGEFORMAT</w:instrText>
        </w:r>
        <w:r>
          <w:fldChar w:fldCharType="separate"/>
        </w:r>
        <w:r>
          <w:t>2</w:t>
        </w:r>
        <w:r>
          <w:fldChar w:fldCharType="end"/>
        </w:r>
      </w:p>
    </w:sdtContent>
  </w:sdt>
  <w:p w14:paraId="574A14F5" w14:textId="77777777" w:rsidR="00872DEA" w:rsidRDefault="00872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2C62B" w14:textId="77777777" w:rsidR="00552CAA" w:rsidRDefault="00552CAA" w:rsidP="004B7363">
      <w:pPr>
        <w:spacing w:line="240" w:lineRule="auto"/>
      </w:pPr>
      <w:r>
        <w:separator/>
      </w:r>
    </w:p>
  </w:footnote>
  <w:footnote w:type="continuationSeparator" w:id="0">
    <w:p w14:paraId="60076215" w14:textId="77777777" w:rsidR="00552CAA" w:rsidRDefault="00552CAA" w:rsidP="004B73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206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67C63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7323713"/>
    <w:multiLevelType w:val="hybridMultilevel"/>
    <w:tmpl w:val="6ADCF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135ADF"/>
    <w:multiLevelType w:val="hybridMultilevel"/>
    <w:tmpl w:val="EEE21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DC7E3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86262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90F6B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F74211B"/>
    <w:multiLevelType w:val="multilevel"/>
    <w:tmpl w:val="3BE065B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2D55E97"/>
    <w:multiLevelType w:val="multilevel"/>
    <w:tmpl w:val="0764DCE6"/>
    <w:lvl w:ilvl="0">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3939060B"/>
    <w:multiLevelType w:val="hybridMultilevel"/>
    <w:tmpl w:val="E8B04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926061"/>
    <w:multiLevelType w:val="multilevel"/>
    <w:tmpl w:val="7EC608E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CBB14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14C37BC"/>
    <w:multiLevelType w:val="hybridMultilevel"/>
    <w:tmpl w:val="C10C9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FB11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E9166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1AC7B53"/>
    <w:multiLevelType w:val="hybridMultilevel"/>
    <w:tmpl w:val="CF489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2F615B"/>
    <w:multiLevelType w:val="hybridMultilevel"/>
    <w:tmpl w:val="02F84D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68632C"/>
    <w:multiLevelType w:val="hybridMultilevel"/>
    <w:tmpl w:val="AAB2DB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465D42"/>
    <w:multiLevelType w:val="multilevel"/>
    <w:tmpl w:val="0764DCE6"/>
    <w:lvl w:ilvl="0">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66F76C6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315178789">
    <w:abstractNumId w:val="2"/>
  </w:num>
  <w:num w:numId="2" w16cid:durableId="1614240733">
    <w:abstractNumId w:val="19"/>
  </w:num>
  <w:num w:numId="3" w16cid:durableId="364717863">
    <w:abstractNumId w:val="12"/>
  </w:num>
  <w:num w:numId="4" w16cid:durableId="748968142">
    <w:abstractNumId w:val="6"/>
  </w:num>
  <w:num w:numId="5" w16cid:durableId="1565213568">
    <w:abstractNumId w:val="11"/>
  </w:num>
  <w:num w:numId="6" w16cid:durableId="263657421">
    <w:abstractNumId w:val="10"/>
  </w:num>
  <w:num w:numId="7" w16cid:durableId="448087987">
    <w:abstractNumId w:val="14"/>
  </w:num>
  <w:num w:numId="8" w16cid:durableId="1403211040">
    <w:abstractNumId w:val="0"/>
  </w:num>
  <w:num w:numId="9" w16cid:durableId="680086917">
    <w:abstractNumId w:val="9"/>
  </w:num>
  <w:num w:numId="10" w16cid:durableId="1899049921">
    <w:abstractNumId w:val="7"/>
  </w:num>
  <w:num w:numId="11" w16cid:durableId="581716690">
    <w:abstractNumId w:val="3"/>
  </w:num>
  <w:num w:numId="12" w16cid:durableId="1300921450">
    <w:abstractNumId w:val="17"/>
  </w:num>
  <w:num w:numId="13" w16cid:durableId="1522431542">
    <w:abstractNumId w:val="15"/>
  </w:num>
  <w:num w:numId="14" w16cid:durableId="643973556">
    <w:abstractNumId w:val="16"/>
  </w:num>
  <w:num w:numId="15" w16cid:durableId="736631056">
    <w:abstractNumId w:val="5"/>
  </w:num>
  <w:num w:numId="16" w16cid:durableId="988557810">
    <w:abstractNumId w:val="13"/>
  </w:num>
  <w:num w:numId="17" w16cid:durableId="613751168">
    <w:abstractNumId w:val="18"/>
  </w:num>
  <w:num w:numId="18" w16cid:durableId="145325068">
    <w:abstractNumId w:val="8"/>
  </w:num>
  <w:num w:numId="19" w16cid:durableId="538904346">
    <w:abstractNumId w:val="4"/>
  </w:num>
  <w:num w:numId="20" w16cid:durableId="7511283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8B"/>
    <w:rsid w:val="000025BD"/>
    <w:rsid w:val="0000342E"/>
    <w:rsid w:val="00005BB9"/>
    <w:rsid w:val="0001049E"/>
    <w:rsid w:val="00010D77"/>
    <w:rsid w:val="0001300E"/>
    <w:rsid w:val="000139FD"/>
    <w:rsid w:val="00013BC9"/>
    <w:rsid w:val="00014323"/>
    <w:rsid w:val="000173E6"/>
    <w:rsid w:val="00020970"/>
    <w:rsid w:val="0002236A"/>
    <w:rsid w:val="00023194"/>
    <w:rsid w:val="00026FF3"/>
    <w:rsid w:val="00032CCC"/>
    <w:rsid w:val="0003679C"/>
    <w:rsid w:val="00040281"/>
    <w:rsid w:val="00044469"/>
    <w:rsid w:val="00051042"/>
    <w:rsid w:val="00051D80"/>
    <w:rsid w:val="00065C9D"/>
    <w:rsid w:val="00072F0D"/>
    <w:rsid w:val="000758E8"/>
    <w:rsid w:val="00075E7E"/>
    <w:rsid w:val="0007749C"/>
    <w:rsid w:val="0008048C"/>
    <w:rsid w:val="0008648E"/>
    <w:rsid w:val="000908CE"/>
    <w:rsid w:val="000929CA"/>
    <w:rsid w:val="000952A8"/>
    <w:rsid w:val="000A5A37"/>
    <w:rsid w:val="000B2CAE"/>
    <w:rsid w:val="000B632B"/>
    <w:rsid w:val="000C200C"/>
    <w:rsid w:val="000C2477"/>
    <w:rsid w:val="000C655E"/>
    <w:rsid w:val="000C6E54"/>
    <w:rsid w:val="000D0A8B"/>
    <w:rsid w:val="000D16FB"/>
    <w:rsid w:val="000D310A"/>
    <w:rsid w:val="000D60A6"/>
    <w:rsid w:val="000E333A"/>
    <w:rsid w:val="000E3BE5"/>
    <w:rsid w:val="000E7330"/>
    <w:rsid w:val="000F0C03"/>
    <w:rsid w:val="000F1693"/>
    <w:rsid w:val="000F2643"/>
    <w:rsid w:val="000F26ED"/>
    <w:rsid w:val="000F27C8"/>
    <w:rsid w:val="000F3C15"/>
    <w:rsid w:val="000F3FEB"/>
    <w:rsid w:val="000F5CA2"/>
    <w:rsid w:val="00100290"/>
    <w:rsid w:val="001013BC"/>
    <w:rsid w:val="00101881"/>
    <w:rsid w:val="001062F9"/>
    <w:rsid w:val="0011313C"/>
    <w:rsid w:val="00121753"/>
    <w:rsid w:val="001266B6"/>
    <w:rsid w:val="0012779E"/>
    <w:rsid w:val="001322E3"/>
    <w:rsid w:val="001325A9"/>
    <w:rsid w:val="00132BA9"/>
    <w:rsid w:val="00133C27"/>
    <w:rsid w:val="001354B5"/>
    <w:rsid w:val="00135907"/>
    <w:rsid w:val="00137C4B"/>
    <w:rsid w:val="00141841"/>
    <w:rsid w:val="00144158"/>
    <w:rsid w:val="00144530"/>
    <w:rsid w:val="001469F5"/>
    <w:rsid w:val="00157F0B"/>
    <w:rsid w:val="00162623"/>
    <w:rsid w:val="00162CB8"/>
    <w:rsid w:val="00166D16"/>
    <w:rsid w:val="0017265D"/>
    <w:rsid w:val="0018545E"/>
    <w:rsid w:val="00190DF9"/>
    <w:rsid w:val="00191074"/>
    <w:rsid w:val="00191613"/>
    <w:rsid w:val="00193142"/>
    <w:rsid w:val="0019466E"/>
    <w:rsid w:val="00196B97"/>
    <w:rsid w:val="001A782E"/>
    <w:rsid w:val="001A78EF"/>
    <w:rsid w:val="001B6EC3"/>
    <w:rsid w:val="001C0F9D"/>
    <w:rsid w:val="001C23CA"/>
    <w:rsid w:val="001C438C"/>
    <w:rsid w:val="001D0F5C"/>
    <w:rsid w:val="001D48B9"/>
    <w:rsid w:val="001E2039"/>
    <w:rsid w:val="001F02A7"/>
    <w:rsid w:val="001F084A"/>
    <w:rsid w:val="001F5199"/>
    <w:rsid w:val="0020025D"/>
    <w:rsid w:val="00200B1B"/>
    <w:rsid w:val="00213C51"/>
    <w:rsid w:val="002145A3"/>
    <w:rsid w:val="00215A68"/>
    <w:rsid w:val="00217164"/>
    <w:rsid w:val="0023336A"/>
    <w:rsid w:val="00236CD7"/>
    <w:rsid w:val="002406F3"/>
    <w:rsid w:val="002420BB"/>
    <w:rsid w:val="00243D5A"/>
    <w:rsid w:val="00247B05"/>
    <w:rsid w:val="0025060E"/>
    <w:rsid w:val="0025132B"/>
    <w:rsid w:val="002524BC"/>
    <w:rsid w:val="00266DED"/>
    <w:rsid w:val="00267134"/>
    <w:rsid w:val="002729EE"/>
    <w:rsid w:val="00272B9B"/>
    <w:rsid w:val="0027683C"/>
    <w:rsid w:val="002773A8"/>
    <w:rsid w:val="002839CA"/>
    <w:rsid w:val="002857C9"/>
    <w:rsid w:val="00285F22"/>
    <w:rsid w:val="002912F7"/>
    <w:rsid w:val="00293E6C"/>
    <w:rsid w:val="002A06E4"/>
    <w:rsid w:val="002A7F2D"/>
    <w:rsid w:val="002B0DF8"/>
    <w:rsid w:val="002C0CF0"/>
    <w:rsid w:val="002C6F34"/>
    <w:rsid w:val="002D3805"/>
    <w:rsid w:val="002D3AFD"/>
    <w:rsid w:val="002D4DB2"/>
    <w:rsid w:val="002D7CF7"/>
    <w:rsid w:val="002E277D"/>
    <w:rsid w:val="002E431D"/>
    <w:rsid w:val="002E5FF5"/>
    <w:rsid w:val="002F042A"/>
    <w:rsid w:val="002F06A3"/>
    <w:rsid w:val="003049B8"/>
    <w:rsid w:val="0031026C"/>
    <w:rsid w:val="00311034"/>
    <w:rsid w:val="00322FCE"/>
    <w:rsid w:val="00324838"/>
    <w:rsid w:val="00330F7B"/>
    <w:rsid w:val="00330FBF"/>
    <w:rsid w:val="0033169B"/>
    <w:rsid w:val="00332FA7"/>
    <w:rsid w:val="003331EF"/>
    <w:rsid w:val="00335A76"/>
    <w:rsid w:val="00343A18"/>
    <w:rsid w:val="003455EF"/>
    <w:rsid w:val="003469E0"/>
    <w:rsid w:val="00350839"/>
    <w:rsid w:val="003519FC"/>
    <w:rsid w:val="003645E9"/>
    <w:rsid w:val="0037145F"/>
    <w:rsid w:val="00372AB0"/>
    <w:rsid w:val="00374D19"/>
    <w:rsid w:val="00376C96"/>
    <w:rsid w:val="00380F33"/>
    <w:rsid w:val="003810B1"/>
    <w:rsid w:val="00387897"/>
    <w:rsid w:val="00390FAC"/>
    <w:rsid w:val="003910ED"/>
    <w:rsid w:val="003913DC"/>
    <w:rsid w:val="0039319F"/>
    <w:rsid w:val="00394937"/>
    <w:rsid w:val="00394A77"/>
    <w:rsid w:val="003A273F"/>
    <w:rsid w:val="003B3774"/>
    <w:rsid w:val="003C1381"/>
    <w:rsid w:val="003C1F69"/>
    <w:rsid w:val="003D0CDF"/>
    <w:rsid w:val="003D0F8C"/>
    <w:rsid w:val="003D1E49"/>
    <w:rsid w:val="003D327B"/>
    <w:rsid w:val="003E3C74"/>
    <w:rsid w:val="003E78BC"/>
    <w:rsid w:val="003F568B"/>
    <w:rsid w:val="003F6634"/>
    <w:rsid w:val="0040088C"/>
    <w:rsid w:val="00404B63"/>
    <w:rsid w:val="00405300"/>
    <w:rsid w:val="00406818"/>
    <w:rsid w:val="0041265D"/>
    <w:rsid w:val="00413186"/>
    <w:rsid w:val="0042186D"/>
    <w:rsid w:val="00421F38"/>
    <w:rsid w:val="00422A9C"/>
    <w:rsid w:val="00426441"/>
    <w:rsid w:val="004313D7"/>
    <w:rsid w:val="00432B9F"/>
    <w:rsid w:val="0043377D"/>
    <w:rsid w:val="00433FAF"/>
    <w:rsid w:val="00435E65"/>
    <w:rsid w:val="00450775"/>
    <w:rsid w:val="00475FC7"/>
    <w:rsid w:val="00476B57"/>
    <w:rsid w:val="00480593"/>
    <w:rsid w:val="004818C8"/>
    <w:rsid w:val="00485EA8"/>
    <w:rsid w:val="00490113"/>
    <w:rsid w:val="004929EE"/>
    <w:rsid w:val="00495C13"/>
    <w:rsid w:val="00496557"/>
    <w:rsid w:val="00497E82"/>
    <w:rsid w:val="004A1A27"/>
    <w:rsid w:val="004B4C79"/>
    <w:rsid w:val="004B7363"/>
    <w:rsid w:val="004B7F1D"/>
    <w:rsid w:val="004D02E7"/>
    <w:rsid w:val="004D15FA"/>
    <w:rsid w:val="004D1674"/>
    <w:rsid w:val="004D1BA4"/>
    <w:rsid w:val="004E0AC7"/>
    <w:rsid w:val="004E6978"/>
    <w:rsid w:val="004F0E2A"/>
    <w:rsid w:val="004F6288"/>
    <w:rsid w:val="00501B18"/>
    <w:rsid w:val="00503A3E"/>
    <w:rsid w:val="005047E6"/>
    <w:rsid w:val="00512BDA"/>
    <w:rsid w:val="00515838"/>
    <w:rsid w:val="00522796"/>
    <w:rsid w:val="00523C92"/>
    <w:rsid w:val="00525869"/>
    <w:rsid w:val="00526816"/>
    <w:rsid w:val="00530978"/>
    <w:rsid w:val="00536BE2"/>
    <w:rsid w:val="00545394"/>
    <w:rsid w:val="00550B63"/>
    <w:rsid w:val="005520E1"/>
    <w:rsid w:val="00552CAA"/>
    <w:rsid w:val="00557F10"/>
    <w:rsid w:val="00562AE4"/>
    <w:rsid w:val="00564D5A"/>
    <w:rsid w:val="00571149"/>
    <w:rsid w:val="00572234"/>
    <w:rsid w:val="00574C89"/>
    <w:rsid w:val="00576A91"/>
    <w:rsid w:val="00577E3F"/>
    <w:rsid w:val="00580634"/>
    <w:rsid w:val="00581746"/>
    <w:rsid w:val="00583227"/>
    <w:rsid w:val="00583D48"/>
    <w:rsid w:val="00597102"/>
    <w:rsid w:val="005A0923"/>
    <w:rsid w:val="005A5D1A"/>
    <w:rsid w:val="005B1631"/>
    <w:rsid w:val="005B3866"/>
    <w:rsid w:val="005B53D5"/>
    <w:rsid w:val="005C3416"/>
    <w:rsid w:val="005C6CF6"/>
    <w:rsid w:val="005D0D18"/>
    <w:rsid w:val="005E0BC7"/>
    <w:rsid w:val="005E3C2B"/>
    <w:rsid w:val="005E439B"/>
    <w:rsid w:val="005E4506"/>
    <w:rsid w:val="005E4FB2"/>
    <w:rsid w:val="005E54BD"/>
    <w:rsid w:val="005E731A"/>
    <w:rsid w:val="0060329E"/>
    <w:rsid w:val="006053AC"/>
    <w:rsid w:val="00613470"/>
    <w:rsid w:val="0062299C"/>
    <w:rsid w:val="00626CAE"/>
    <w:rsid w:val="00626E50"/>
    <w:rsid w:val="006305EE"/>
    <w:rsid w:val="00636E0D"/>
    <w:rsid w:val="00641881"/>
    <w:rsid w:val="006425CD"/>
    <w:rsid w:val="0064293A"/>
    <w:rsid w:val="0064303B"/>
    <w:rsid w:val="00645641"/>
    <w:rsid w:val="006464BB"/>
    <w:rsid w:val="006504FF"/>
    <w:rsid w:val="00660FB1"/>
    <w:rsid w:val="00664045"/>
    <w:rsid w:val="00664E71"/>
    <w:rsid w:val="006663DD"/>
    <w:rsid w:val="00666526"/>
    <w:rsid w:val="00667501"/>
    <w:rsid w:val="00667CF5"/>
    <w:rsid w:val="006700F0"/>
    <w:rsid w:val="0067468F"/>
    <w:rsid w:val="00682AAC"/>
    <w:rsid w:val="00694538"/>
    <w:rsid w:val="00696A4B"/>
    <w:rsid w:val="006A1E71"/>
    <w:rsid w:val="006A5669"/>
    <w:rsid w:val="006A7C6E"/>
    <w:rsid w:val="006B305B"/>
    <w:rsid w:val="006B5F7A"/>
    <w:rsid w:val="006C0411"/>
    <w:rsid w:val="006C5740"/>
    <w:rsid w:val="006C6DF2"/>
    <w:rsid w:val="006C704D"/>
    <w:rsid w:val="006D1D6F"/>
    <w:rsid w:val="006D2F3F"/>
    <w:rsid w:val="006D3886"/>
    <w:rsid w:val="006D3974"/>
    <w:rsid w:val="006D76F9"/>
    <w:rsid w:val="006E3732"/>
    <w:rsid w:val="006F25C0"/>
    <w:rsid w:val="006F2844"/>
    <w:rsid w:val="006F3DB7"/>
    <w:rsid w:val="00704EE4"/>
    <w:rsid w:val="0070510F"/>
    <w:rsid w:val="00706850"/>
    <w:rsid w:val="00711485"/>
    <w:rsid w:val="00714B8C"/>
    <w:rsid w:val="00715698"/>
    <w:rsid w:val="0072564E"/>
    <w:rsid w:val="0072680D"/>
    <w:rsid w:val="007328D2"/>
    <w:rsid w:val="00743780"/>
    <w:rsid w:val="00744648"/>
    <w:rsid w:val="00746ABC"/>
    <w:rsid w:val="00753CAF"/>
    <w:rsid w:val="00753F61"/>
    <w:rsid w:val="0075594D"/>
    <w:rsid w:val="007643A9"/>
    <w:rsid w:val="00766C48"/>
    <w:rsid w:val="0077069C"/>
    <w:rsid w:val="007716E7"/>
    <w:rsid w:val="007779A2"/>
    <w:rsid w:val="00782F4A"/>
    <w:rsid w:val="00784CB8"/>
    <w:rsid w:val="00790E08"/>
    <w:rsid w:val="00791771"/>
    <w:rsid w:val="0079270C"/>
    <w:rsid w:val="00794277"/>
    <w:rsid w:val="0079773E"/>
    <w:rsid w:val="007A14CC"/>
    <w:rsid w:val="007A3322"/>
    <w:rsid w:val="007A5851"/>
    <w:rsid w:val="007A65E6"/>
    <w:rsid w:val="007B2F97"/>
    <w:rsid w:val="007B3848"/>
    <w:rsid w:val="007B6561"/>
    <w:rsid w:val="007B78BC"/>
    <w:rsid w:val="007C17A2"/>
    <w:rsid w:val="007C38F6"/>
    <w:rsid w:val="007C6FF2"/>
    <w:rsid w:val="007D296A"/>
    <w:rsid w:val="007D2F65"/>
    <w:rsid w:val="007D53D4"/>
    <w:rsid w:val="007D5B7E"/>
    <w:rsid w:val="007D6353"/>
    <w:rsid w:val="007D7A91"/>
    <w:rsid w:val="007D7F6F"/>
    <w:rsid w:val="007E031C"/>
    <w:rsid w:val="007E5DE3"/>
    <w:rsid w:val="007F4627"/>
    <w:rsid w:val="007F538B"/>
    <w:rsid w:val="007F68FA"/>
    <w:rsid w:val="008027D4"/>
    <w:rsid w:val="00806BC8"/>
    <w:rsid w:val="00810656"/>
    <w:rsid w:val="008123BB"/>
    <w:rsid w:val="00821308"/>
    <w:rsid w:val="008248C1"/>
    <w:rsid w:val="00825091"/>
    <w:rsid w:val="008259E6"/>
    <w:rsid w:val="008326ED"/>
    <w:rsid w:val="0084223B"/>
    <w:rsid w:val="00844D9F"/>
    <w:rsid w:val="0084767E"/>
    <w:rsid w:val="00851C8A"/>
    <w:rsid w:val="00853310"/>
    <w:rsid w:val="00863AAC"/>
    <w:rsid w:val="00864988"/>
    <w:rsid w:val="00865702"/>
    <w:rsid w:val="00866876"/>
    <w:rsid w:val="0087101D"/>
    <w:rsid w:val="00872DEA"/>
    <w:rsid w:val="008778EA"/>
    <w:rsid w:val="00884490"/>
    <w:rsid w:val="00885769"/>
    <w:rsid w:val="0089333D"/>
    <w:rsid w:val="008958D9"/>
    <w:rsid w:val="008A0E8E"/>
    <w:rsid w:val="008A1589"/>
    <w:rsid w:val="008B4F4E"/>
    <w:rsid w:val="008B67DF"/>
    <w:rsid w:val="008C6826"/>
    <w:rsid w:val="008C690C"/>
    <w:rsid w:val="008D074F"/>
    <w:rsid w:val="008D19C8"/>
    <w:rsid w:val="008D53DE"/>
    <w:rsid w:val="008D6DFF"/>
    <w:rsid w:val="008E011D"/>
    <w:rsid w:val="008E358E"/>
    <w:rsid w:val="008F36F4"/>
    <w:rsid w:val="008F51FE"/>
    <w:rsid w:val="00900ED5"/>
    <w:rsid w:val="00901787"/>
    <w:rsid w:val="00902932"/>
    <w:rsid w:val="00907C60"/>
    <w:rsid w:val="009326E0"/>
    <w:rsid w:val="00934216"/>
    <w:rsid w:val="009342B9"/>
    <w:rsid w:val="00943928"/>
    <w:rsid w:val="009442D3"/>
    <w:rsid w:val="00945571"/>
    <w:rsid w:val="00951975"/>
    <w:rsid w:val="0096001F"/>
    <w:rsid w:val="00961084"/>
    <w:rsid w:val="00963AB6"/>
    <w:rsid w:val="009669A8"/>
    <w:rsid w:val="0097499B"/>
    <w:rsid w:val="00975702"/>
    <w:rsid w:val="0098317E"/>
    <w:rsid w:val="009838D1"/>
    <w:rsid w:val="00984244"/>
    <w:rsid w:val="00985A74"/>
    <w:rsid w:val="00986C00"/>
    <w:rsid w:val="00995487"/>
    <w:rsid w:val="00995A42"/>
    <w:rsid w:val="009A04C0"/>
    <w:rsid w:val="009A264D"/>
    <w:rsid w:val="009B46C5"/>
    <w:rsid w:val="009B72D0"/>
    <w:rsid w:val="009C22B0"/>
    <w:rsid w:val="009C5EC7"/>
    <w:rsid w:val="009D0840"/>
    <w:rsid w:val="009D1404"/>
    <w:rsid w:val="009D2420"/>
    <w:rsid w:val="009E3EC8"/>
    <w:rsid w:val="009F1D05"/>
    <w:rsid w:val="009F54E0"/>
    <w:rsid w:val="00A01B9F"/>
    <w:rsid w:val="00A0349B"/>
    <w:rsid w:val="00A0553E"/>
    <w:rsid w:val="00A114E3"/>
    <w:rsid w:val="00A116D7"/>
    <w:rsid w:val="00A128D9"/>
    <w:rsid w:val="00A13042"/>
    <w:rsid w:val="00A25D50"/>
    <w:rsid w:val="00A27A2C"/>
    <w:rsid w:val="00A40402"/>
    <w:rsid w:val="00A431AE"/>
    <w:rsid w:val="00A4363D"/>
    <w:rsid w:val="00A574CC"/>
    <w:rsid w:val="00A57644"/>
    <w:rsid w:val="00A62AC4"/>
    <w:rsid w:val="00A6319A"/>
    <w:rsid w:val="00A81123"/>
    <w:rsid w:val="00A818DE"/>
    <w:rsid w:val="00A82C5C"/>
    <w:rsid w:val="00A849C7"/>
    <w:rsid w:val="00A84C2D"/>
    <w:rsid w:val="00A90C53"/>
    <w:rsid w:val="00A9385D"/>
    <w:rsid w:val="00A96D05"/>
    <w:rsid w:val="00AA27ED"/>
    <w:rsid w:val="00AA3FB3"/>
    <w:rsid w:val="00AA67F0"/>
    <w:rsid w:val="00AB3B83"/>
    <w:rsid w:val="00AC0BBF"/>
    <w:rsid w:val="00AC240B"/>
    <w:rsid w:val="00AD0CF4"/>
    <w:rsid w:val="00AE01A7"/>
    <w:rsid w:val="00AE2EBA"/>
    <w:rsid w:val="00AE7633"/>
    <w:rsid w:val="00AE78EC"/>
    <w:rsid w:val="00B0041D"/>
    <w:rsid w:val="00B13D29"/>
    <w:rsid w:val="00B27163"/>
    <w:rsid w:val="00B30945"/>
    <w:rsid w:val="00B310C1"/>
    <w:rsid w:val="00B34729"/>
    <w:rsid w:val="00B43757"/>
    <w:rsid w:val="00B506FC"/>
    <w:rsid w:val="00B52138"/>
    <w:rsid w:val="00B52777"/>
    <w:rsid w:val="00B52B56"/>
    <w:rsid w:val="00B5535C"/>
    <w:rsid w:val="00B5663E"/>
    <w:rsid w:val="00B60CE8"/>
    <w:rsid w:val="00B61545"/>
    <w:rsid w:val="00B62AFE"/>
    <w:rsid w:val="00B7018D"/>
    <w:rsid w:val="00B7174B"/>
    <w:rsid w:val="00B73E20"/>
    <w:rsid w:val="00B753D7"/>
    <w:rsid w:val="00B763EF"/>
    <w:rsid w:val="00B90585"/>
    <w:rsid w:val="00B968F1"/>
    <w:rsid w:val="00BA1747"/>
    <w:rsid w:val="00BA40A4"/>
    <w:rsid w:val="00BA572D"/>
    <w:rsid w:val="00BA62B3"/>
    <w:rsid w:val="00BB1063"/>
    <w:rsid w:val="00BB1C7E"/>
    <w:rsid w:val="00BB3FA9"/>
    <w:rsid w:val="00BB407B"/>
    <w:rsid w:val="00BC2177"/>
    <w:rsid w:val="00BC232C"/>
    <w:rsid w:val="00BE289A"/>
    <w:rsid w:val="00BE417C"/>
    <w:rsid w:val="00BE46DB"/>
    <w:rsid w:val="00BE567F"/>
    <w:rsid w:val="00BE5836"/>
    <w:rsid w:val="00BF21AF"/>
    <w:rsid w:val="00BF4E8F"/>
    <w:rsid w:val="00BF62A4"/>
    <w:rsid w:val="00BF638B"/>
    <w:rsid w:val="00BF7C29"/>
    <w:rsid w:val="00C03212"/>
    <w:rsid w:val="00C057DE"/>
    <w:rsid w:val="00C07C67"/>
    <w:rsid w:val="00C11504"/>
    <w:rsid w:val="00C158C7"/>
    <w:rsid w:val="00C24D12"/>
    <w:rsid w:val="00C26D7B"/>
    <w:rsid w:val="00C27B42"/>
    <w:rsid w:val="00C32987"/>
    <w:rsid w:val="00C33190"/>
    <w:rsid w:val="00C37279"/>
    <w:rsid w:val="00C37A45"/>
    <w:rsid w:val="00C5013A"/>
    <w:rsid w:val="00C51B2B"/>
    <w:rsid w:val="00C54B66"/>
    <w:rsid w:val="00C63191"/>
    <w:rsid w:val="00C64A10"/>
    <w:rsid w:val="00C70978"/>
    <w:rsid w:val="00C713EA"/>
    <w:rsid w:val="00C73D31"/>
    <w:rsid w:val="00C7478B"/>
    <w:rsid w:val="00C812FF"/>
    <w:rsid w:val="00C8385D"/>
    <w:rsid w:val="00C86440"/>
    <w:rsid w:val="00C87047"/>
    <w:rsid w:val="00C96B97"/>
    <w:rsid w:val="00CB7EDC"/>
    <w:rsid w:val="00CC7C37"/>
    <w:rsid w:val="00CD3182"/>
    <w:rsid w:val="00CD5298"/>
    <w:rsid w:val="00CD6824"/>
    <w:rsid w:val="00CD7A3E"/>
    <w:rsid w:val="00CD7AB8"/>
    <w:rsid w:val="00CE0190"/>
    <w:rsid w:val="00CE0EAB"/>
    <w:rsid w:val="00CE35EB"/>
    <w:rsid w:val="00CE6AFC"/>
    <w:rsid w:val="00CF318E"/>
    <w:rsid w:val="00CF3625"/>
    <w:rsid w:val="00CF7326"/>
    <w:rsid w:val="00CF75AD"/>
    <w:rsid w:val="00D0064D"/>
    <w:rsid w:val="00D03D60"/>
    <w:rsid w:val="00D0557A"/>
    <w:rsid w:val="00D16FCA"/>
    <w:rsid w:val="00D20BB9"/>
    <w:rsid w:val="00D20FF3"/>
    <w:rsid w:val="00D25E7F"/>
    <w:rsid w:val="00D270A4"/>
    <w:rsid w:val="00D30ACA"/>
    <w:rsid w:val="00D34C78"/>
    <w:rsid w:val="00D36769"/>
    <w:rsid w:val="00D4083D"/>
    <w:rsid w:val="00D42E8E"/>
    <w:rsid w:val="00D43921"/>
    <w:rsid w:val="00D45B93"/>
    <w:rsid w:val="00D45D4B"/>
    <w:rsid w:val="00D62D8F"/>
    <w:rsid w:val="00D671A1"/>
    <w:rsid w:val="00D7126D"/>
    <w:rsid w:val="00D75D11"/>
    <w:rsid w:val="00D76E23"/>
    <w:rsid w:val="00D825F4"/>
    <w:rsid w:val="00D82610"/>
    <w:rsid w:val="00D82ED0"/>
    <w:rsid w:val="00D83CB0"/>
    <w:rsid w:val="00D870C2"/>
    <w:rsid w:val="00D8727C"/>
    <w:rsid w:val="00D90F21"/>
    <w:rsid w:val="00DA378A"/>
    <w:rsid w:val="00DA4CBA"/>
    <w:rsid w:val="00DB5C58"/>
    <w:rsid w:val="00DB5F44"/>
    <w:rsid w:val="00DD193E"/>
    <w:rsid w:val="00DE1391"/>
    <w:rsid w:val="00DE466A"/>
    <w:rsid w:val="00DE74F7"/>
    <w:rsid w:val="00DE7F2D"/>
    <w:rsid w:val="00DF7881"/>
    <w:rsid w:val="00E02ECF"/>
    <w:rsid w:val="00E06448"/>
    <w:rsid w:val="00E074A2"/>
    <w:rsid w:val="00E10266"/>
    <w:rsid w:val="00E1128D"/>
    <w:rsid w:val="00E122B7"/>
    <w:rsid w:val="00E16805"/>
    <w:rsid w:val="00E23050"/>
    <w:rsid w:val="00E23E0B"/>
    <w:rsid w:val="00E26F54"/>
    <w:rsid w:val="00E26FB2"/>
    <w:rsid w:val="00E27269"/>
    <w:rsid w:val="00E27CDB"/>
    <w:rsid w:val="00E3099D"/>
    <w:rsid w:val="00E309D1"/>
    <w:rsid w:val="00E34899"/>
    <w:rsid w:val="00E44C16"/>
    <w:rsid w:val="00E455AB"/>
    <w:rsid w:val="00E53798"/>
    <w:rsid w:val="00E63D5E"/>
    <w:rsid w:val="00E64976"/>
    <w:rsid w:val="00E71186"/>
    <w:rsid w:val="00E82284"/>
    <w:rsid w:val="00E83EBB"/>
    <w:rsid w:val="00E86921"/>
    <w:rsid w:val="00E9301E"/>
    <w:rsid w:val="00E94689"/>
    <w:rsid w:val="00EA0A8F"/>
    <w:rsid w:val="00EA3AAF"/>
    <w:rsid w:val="00EB661B"/>
    <w:rsid w:val="00EC42E0"/>
    <w:rsid w:val="00ED153E"/>
    <w:rsid w:val="00ED1616"/>
    <w:rsid w:val="00ED3AD7"/>
    <w:rsid w:val="00ED7EDD"/>
    <w:rsid w:val="00EE4ADC"/>
    <w:rsid w:val="00EE6168"/>
    <w:rsid w:val="00EE6AE3"/>
    <w:rsid w:val="00EF4730"/>
    <w:rsid w:val="00EF6692"/>
    <w:rsid w:val="00F008C0"/>
    <w:rsid w:val="00F01D28"/>
    <w:rsid w:val="00F04007"/>
    <w:rsid w:val="00F05F62"/>
    <w:rsid w:val="00F122CC"/>
    <w:rsid w:val="00F14020"/>
    <w:rsid w:val="00F21101"/>
    <w:rsid w:val="00F23AA8"/>
    <w:rsid w:val="00F2771C"/>
    <w:rsid w:val="00F27741"/>
    <w:rsid w:val="00F304F6"/>
    <w:rsid w:val="00F307A7"/>
    <w:rsid w:val="00F32B4F"/>
    <w:rsid w:val="00F34512"/>
    <w:rsid w:val="00F42497"/>
    <w:rsid w:val="00F4395A"/>
    <w:rsid w:val="00F47705"/>
    <w:rsid w:val="00F52719"/>
    <w:rsid w:val="00F55058"/>
    <w:rsid w:val="00F57BB4"/>
    <w:rsid w:val="00F7213D"/>
    <w:rsid w:val="00F91002"/>
    <w:rsid w:val="00F915BE"/>
    <w:rsid w:val="00F938C1"/>
    <w:rsid w:val="00F95E01"/>
    <w:rsid w:val="00F96046"/>
    <w:rsid w:val="00FA3B1F"/>
    <w:rsid w:val="00FA56C3"/>
    <w:rsid w:val="00FA7AE2"/>
    <w:rsid w:val="00FB690F"/>
    <w:rsid w:val="00FC11C5"/>
    <w:rsid w:val="00FC20FE"/>
    <w:rsid w:val="00FC3BC4"/>
    <w:rsid w:val="00FC6412"/>
    <w:rsid w:val="00FD1A14"/>
    <w:rsid w:val="00FD64A0"/>
    <w:rsid w:val="00FD78AD"/>
    <w:rsid w:val="00FE2936"/>
    <w:rsid w:val="00FF0945"/>
    <w:rsid w:val="00FF0E44"/>
    <w:rsid w:val="00FF1C5D"/>
    <w:rsid w:val="00FF2F70"/>
    <w:rsid w:val="00FF4CA6"/>
    <w:rsid w:val="00FF50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3F223"/>
  <w15:chartTrackingRefBased/>
  <w15:docId w15:val="{C956DE3A-C1AC-4ABC-A07F-0E3CE1D1F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3E"/>
    <w:pPr>
      <w:spacing w:after="0" w:line="360" w:lineRule="auto"/>
      <w:jc w:val="both"/>
    </w:pPr>
    <w:rPr>
      <w:kern w:val="0"/>
      <w:szCs w:val="24"/>
      <w14:ligatures w14:val="none"/>
    </w:rPr>
  </w:style>
  <w:style w:type="paragraph" w:styleId="Heading1">
    <w:name w:val="heading 1"/>
    <w:basedOn w:val="Normal"/>
    <w:next w:val="Normal"/>
    <w:link w:val="Heading1Char"/>
    <w:uiPriority w:val="9"/>
    <w:qFormat/>
    <w:rsid w:val="007F53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54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38C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139F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38B"/>
    <w:rPr>
      <w:rFonts w:asciiTheme="majorHAnsi" w:eastAsiaTheme="majorEastAsia" w:hAnsiTheme="majorHAnsi" w:cstheme="majorBidi"/>
      <w:color w:val="2F5496" w:themeColor="accent1" w:themeShade="BF"/>
      <w:kern w:val="0"/>
      <w:sz w:val="32"/>
      <w:szCs w:val="32"/>
      <w14:ligatures w14:val="none"/>
    </w:rPr>
  </w:style>
  <w:style w:type="character" w:styleId="PlaceholderText">
    <w:name w:val="Placeholder Text"/>
    <w:basedOn w:val="DefaultParagraphFont"/>
    <w:uiPriority w:val="99"/>
    <w:semiHidden/>
    <w:rsid w:val="008248C1"/>
    <w:rPr>
      <w:color w:val="666666"/>
    </w:rPr>
  </w:style>
  <w:style w:type="paragraph" w:styleId="Caption">
    <w:name w:val="caption"/>
    <w:basedOn w:val="Normal"/>
    <w:next w:val="Normal"/>
    <w:uiPriority w:val="35"/>
    <w:unhideWhenUsed/>
    <w:qFormat/>
    <w:rsid w:val="00075E7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E54BD"/>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5E54BD"/>
    <w:pPr>
      <w:ind w:left="720"/>
      <w:contextualSpacing/>
    </w:pPr>
  </w:style>
  <w:style w:type="paragraph" w:styleId="Header">
    <w:name w:val="header"/>
    <w:basedOn w:val="Normal"/>
    <w:link w:val="HeaderChar"/>
    <w:uiPriority w:val="99"/>
    <w:unhideWhenUsed/>
    <w:rsid w:val="004B7363"/>
    <w:pPr>
      <w:tabs>
        <w:tab w:val="center" w:pos="4513"/>
        <w:tab w:val="right" w:pos="9026"/>
      </w:tabs>
      <w:spacing w:line="240" w:lineRule="auto"/>
    </w:pPr>
  </w:style>
  <w:style w:type="character" w:customStyle="1" w:styleId="HeaderChar">
    <w:name w:val="Header Char"/>
    <w:basedOn w:val="DefaultParagraphFont"/>
    <w:link w:val="Header"/>
    <w:uiPriority w:val="99"/>
    <w:rsid w:val="004B7363"/>
    <w:rPr>
      <w:kern w:val="0"/>
      <w:sz w:val="24"/>
      <w:szCs w:val="24"/>
      <w14:ligatures w14:val="none"/>
    </w:rPr>
  </w:style>
  <w:style w:type="paragraph" w:styleId="Footer">
    <w:name w:val="footer"/>
    <w:basedOn w:val="Normal"/>
    <w:link w:val="FooterChar"/>
    <w:uiPriority w:val="99"/>
    <w:unhideWhenUsed/>
    <w:rsid w:val="004B7363"/>
    <w:pPr>
      <w:tabs>
        <w:tab w:val="center" w:pos="4513"/>
        <w:tab w:val="right" w:pos="9026"/>
      </w:tabs>
      <w:spacing w:line="240" w:lineRule="auto"/>
    </w:pPr>
  </w:style>
  <w:style w:type="character" w:customStyle="1" w:styleId="FooterChar">
    <w:name w:val="Footer Char"/>
    <w:basedOn w:val="DefaultParagraphFont"/>
    <w:link w:val="Footer"/>
    <w:uiPriority w:val="99"/>
    <w:rsid w:val="004B7363"/>
    <w:rPr>
      <w:kern w:val="0"/>
      <w:sz w:val="24"/>
      <w:szCs w:val="24"/>
      <w14:ligatures w14:val="none"/>
    </w:rPr>
  </w:style>
  <w:style w:type="paragraph" w:styleId="TOCHeading">
    <w:name w:val="TOC Heading"/>
    <w:basedOn w:val="Heading1"/>
    <w:next w:val="Normal"/>
    <w:uiPriority w:val="39"/>
    <w:unhideWhenUsed/>
    <w:qFormat/>
    <w:rsid w:val="008B67DF"/>
    <w:pPr>
      <w:spacing w:line="259" w:lineRule="auto"/>
      <w:outlineLvl w:val="9"/>
    </w:pPr>
    <w:rPr>
      <w:lang w:eastAsia="zh-CN"/>
    </w:rPr>
  </w:style>
  <w:style w:type="paragraph" w:styleId="TOC1">
    <w:name w:val="toc 1"/>
    <w:basedOn w:val="Normal"/>
    <w:next w:val="Normal"/>
    <w:autoRedefine/>
    <w:uiPriority w:val="39"/>
    <w:unhideWhenUsed/>
    <w:rsid w:val="008B67DF"/>
    <w:pPr>
      <w:spacing w:after="100"/>
    </w:pPr>
  </w:style>
  <w:style w:type="paragraph" w:styleId="TOC2">
    <w:name w:val="toc 2"/>
    <w:basedOn w:val="Normal"/>
    <w:next w:val="Normal"/>
    <w:autoRedefine/>
    <w:uiPriority w:val="39"/>
    <w:unhideWhenUsed/>
    <w:rsid w:val="008B67DF"/>
    <w:pPr>
      <w:spacing w:after="100"/>
      <w:ind w:left="240"/>
    </w:pPr>
  </w:style>
  <w:style w:type="character" w:styleId="Hyperlink">
    <w:name w:val="Hyperlink"/>
    <w:basedOn w:val="DefaultParagraphFont"/>
    <w:uiPriority w:val="99"/>
    <w:unhideWhenUsed/>
    <w:rsid w:val="008B67DF"/>
    <w:rPr>
      <w:color w:val="0563C1" w:themeColor="hyperlink"/>
      <w:u w:val="single"/>
    </w:rPr>
  </w:style>
  <w:style w:type="paragraph" w:styleId="Bibliography">
    <w:name w:val="Bibliography"/>
    <w:basedOn w:val="Normal"/>
    <w:next w:val="Normal"/>
    <w:uiPriority w:val="37"/>
    <w:unhideWhenUsed/>
    <w:rsid w:val="00613470"/>
  </w:style>
  <w:style w:type="character" w:customStyle="1" w:styleId="Heading3Char">
    <w:name w:val="Heading 3 Char"/>
    <w:basedOn w:val="DefaultParagraphFont"/>
    <w:link w:val="Heading3"/>
    <w:uiPriority w:val="9"/>
    <w:rsid w:val="00F938C1"/>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790E08"/>
    <w:pPr>
      <w:spacing w:after="100"/>
      <w:ind w:left="480"/>
    </w:pPr>
  </w:style>
  <w:style w:type="paragraph" w:styleId="TableofFigures">
    <w:name w:val="table of figures"/>
    <w:basedOn w:val="Normal"/>
    <w:next w:val="Normal"/>
    <w:uiPriority w:val="99"/>
    <w:unhideWhenUsed/>
    <w:rsid w:val="00166D16"/>
  </w:style>
  <w:style w:type="character" w:customStyle="1" w:styleId="Heading4Char">
    <w:name w:val="Heading 4 Char"/>
    <w:basedOn w:val="DefaultParagraphFont"/>
    <w:link w:val="Heading4"/>
    <w:uiPriority w:val="9"/>
    <w:rsid w:val="000139FD"/>
    <w:rPr>
      <w:rFonts w:asciiTheme="majorHAnsi" w:eastAsiaTheme="majorEastAsia" w:hAnsiTheme="majorHAnsi" w:cstheme="majorBidi"/>
      <w:i/>
      <w:iCs/>
      <w:color w:val="2F5496" w:themeColor="accent1" w:themeShade="BF"/>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83">
      <w:bodyDiv w:val="1"/>
      <w:marLeft w:val="0"/>
      <w:marRight w:val="0"/>
      <w:marTop w:val="0"/>
      <w:marBottom w:val="0"/>
      <w:divBdr>
        <w:top w:val="none" w:sz="0" w:space="0" w:color="auto"/>
        <w:left w:val="none" w:sz="0" w:space="0" w:color="auto"/>
        <w:bottom w:val="none" w:sz="0" w:space="0" w:color="auto"/>
        <w:right w:val="none" w:sz="0" w:space="0" w:color="auto"/>
      </w:divBdr>
    </w:div>
    <w:div w:id="1051739">
      <w:bodyDiv w:val="1"/>
      <w:marLeft w:val="0"/>
      <w:marRight w:val="0"/>
      <w:marTop w:val="0"/>
      <w:marBottom w:val="0"/>
      <w:divBdr>
        <w:top w:val="none" w:sz="0" w:space="0" w:color="auto"/>
        <w:left w:val="none" w:sz="0" w:space="0" w:color="auto"/>
        <w:bottom w:val="none" w:sz="0" w:space="0" w:color="auto"/>
        <w:right w:val="none" w:sz="0" w:space="0" w:color="auto"/>
      </w:divBdr>
    </w:div>
    <w:div w:id="1588883">
      <w:bodyDiv w:val="1"/>
      <w:marLeft w:val="0"/>
      <w:marRight w:val="0"/>
      <w:marTop w:val="0"/>
      <w:marBottom w:val="0"/>
      <w:divBdr>
        <w:top w:val="none" w:sz="0" w:space="0" w:color="auto"/>
        <w:left w:val="none" w:sz="0" w:space="0" w:color="auto"/>
        <w:bottom w:val="none" w:sz="0" w:space="0" w:color="auto"/>
        <w:right w:val="none" w:sz="0" w:space="0" w:color="auto"/>
      </w:divBdr>
    </w:div>
    <w:div w:id="2630329">
      <w:bodyDiv w:val="1"/>
      <w:marLeft w:val="0"/>
      <w:marRight w:val="0"/>
      <w:marTop w:val="0"/>
      <w:marBottom w:val="0"/>
      <w:divBdr>
        <w:top w:val="none" w:sz="0" w:space="0" w:color="auto"/>
        <w:left w:val="none" w:sz="0" w:space="0" w:color="auto"/>
        <w:bottom w:val="none" w:sz="0" w:space="0" w:color="auto"/>
        <w:right w:val="none" w:sz="0" w:space="0" w:color="auto"/>
      </w:divBdr>
    </w:div>
    <w:div w:id="4333981">
      <w:bodyDiv w:val="1"/>
      <w:marLeft w:val="0"/>
      <w:marRight w:val="0"/>
      <w:marTop w:val="0"/>
      <w:marBottom w:val="0"/>
      <w:divBdr>
        <w:top w:val="none" w:sz="0" w:space="0" w:color="auto"/>
        <w:left w:val="none" w:sz="0" w:space="0" w:color="auto"/>
        <w:bottom w:val="none" w:sz="0" w:space="0" w:color="auto"/>
        <w:right w:val="none" w:sz="0" w:space="0" w:color="auto"/>
      </w:divBdr>
    </w:div>
    <w:div w:id="4481748">
      <w:bodyDiv w:val="1"/>
      <w:marLeft w:val="0"/>
      <w:marRight w:val="0"/>
      <w:marTop w:val="0"/>
      <w:marBottom w:val="0"/>
      <w:divBdr>
        <w:top w:val="none" w:sz="0" w:space="0" w:color="auto"/>
        <w:left w:val="none" w:sz="0" w:space="0" w:color="auto"/>
        <w:bottom w:val="none" w:sz="0" w:space="0" w:color="auto"/>
        <w:right w:val="none" w:sz="0" w:space="0" w:color="auto"/>
      </w:divBdr>
    </w:div>
    <w:div w:id="5138867">
      <w:bodyDiv w:val="1"/>
      <w:marLeft w:val="0"/>
      <w:marRight w:val="0"/>
      <w:marTop w:val="0"/>
      <w:marBottom w:val="0"/>
      <w:divBdr>
        <w:top w:val="none" w:sz="0" w:space="0" w:color="auto"/>
        <w:left w:val="none" w:sz="0" w:space="0" w:color="auto"/>
        <w:bottom w:val="none" w:sz="0" w:space="0" w:color="auto"/>
        <w:right w:val="none" w:sz="0" w:space="0" w:color="auto"/>
      </w:divBdr>
    </w:div>
    <w:div w:id="7803906">
      <w:bodyDiv w:val="1"/>
      <w:marLeft w:val="0"/>
      <w:marRight w:val="0"/>
      <w:marTop w:val="0"/>
      <w:marBottom w:val="0"/>
      <w:divBdr>
        <w:top w:val="none" w:sz="0" w:space="0" w:color="auto"/>
        <w:left w:val="none" w:sz="0" w:space="0" w:color="auto"/>
        <w:bottom w:val="none" w:sz="0" w:space="0" w:color="auto"/>
        <w:right w:val="none" w:sz="0" w:space="0" w:color="auto"/>
      </w:divBdr>
    </w:div>
    <w:div w:id="12461854">
      <w:bodyDiv w:val="1"/>
      <w:marLeft w:val="0"/>
      <w:marRight w:val="0"/>
      <w:marTop w:val="0"/>
      <w:marBottom w:val="0"/>
      <w:divBdr>
        <w:top w:val="none" w:sz="0" w:space="0" w:color="auto"/>
        <w:left w:val="none" w:sz="0" w:space="0" w:color="auto"/>
        <w:bottom w:val="none" w:sz="0" w:space="0" w:color="auto"/>
        <w:right w:val="none" w:sz="0" w:space="0" w:color="auto"/>
      </w:divBdr>
    </w:div>
    <w:div w:id="13767815">
      <w:bodyDiv w:val="1"/>
      <w:marLeft w:val="0"/>
      <w:marRight w:val="0"/>
      <w:marTop w:val="0"/>
      <w:marBottom w:val="0"/>
      <w:divBdr>
        <w:top w:val="none" w:sz="0" w:space="0" w:color="auto"/>
        <w:left w:val="none" w:sz="0" w:space="0" w:color="auto"/>
        <w:bottom w:val="none" w:sz="0" w:space="0" w:color="auto"/>
        <w:right w:val="none" w:sz="0" w:space="0" w:color="auto"/>
      </w:divBdr>
    </w:div>
    <w:div w:id="23211018">
      <w:bodyDiv w:val="1"/>
      <w:marLeft w:val="0"/>
      <w:marRight w:val="0"/>
      <w:marTop w:val="0"/>
      <w:marBottom w:val="0"/>
      <w:divBdr>
        <w:top w:val="none" w:sz="0" w:space="0" w:color="auto"/>
        <w:left w:val="none" w:sz="0" w:space="0" w:color="auto"/>
        <w:bottom w:val="none" w:sz="0" w:space="0" w:color="auto"/>
        <w:right w:val="none" w:sz="0" w:space="0" w:color="auto"/>
      </w:divBdr>
    </w:div>
    <w:div w:id="34890522">
      <w:bodyDiv w:val="1"/>
      <w:marLeft w:val="0"/>
      <w:marRight w:val="0"/>
      <w:marTop w:val="0"/>
      <w:marBottom w:val="0"/>
      <w:divBdr>
        <w:top w:val="none" w:sz="0" w:space="0" w:color="auto"/>
        <w:left w:val="none" w:sz="0" w:space="0" w:color="auto"/>
        <w:bottom w:val="none" w:sz="0" w:space="0" w:color="auto"/>
        <w:right w:val="none" w:sz="0" w:space="0" w:color="auto"/>
      </w:divBdr>
    </w:div>
    <w:div w:id="38476619">
      <w:bodyDiv w:val="1"/>
      <w:marLeft w:val="0"/>
      <w:marRight w:val="0"/>
      <w:marTop w:val="0"/>
      <w:marBottom w:val="0"/>
      <w:divBdr>
        <w:top w:val="none" w:sz="0" w:space="0" w:color="auto"/>
        <w:left w:val="none" w:sz="0" w:space="0" w:color="auto"/>
        <w:bottom w:val="none" w:sz="0" w:space="0" w:color="auto"/>
        <w:right w:val="none" w:sz="0" w:space="0" w:color="auto"/>
      </w:divBdr>
    </w:div>
    <w:div w:id="42098354">
      <w:bodyDiv w:val="1"/>
      <w:marLeft w:val="0"/>
      <w:marRight w:val="0"/>
      <w:marTop w:val="0"/>
      <w:marBottom w:val="0"/>
      <w:divBdr>
        <w:top w:val="none" w:sz="0" w:space="0" w:color="auto"/>
        <w:left w:val="none" w:sz="0" w:space="0" w:color="auto"/>
        <w:bottom w:val="none" w:sz="0" w:space="0" w:color="auto"/>
        <w:right w:val="none" w:sz="0" w:space="0" w:color="auto"/>
      </w:divBdr>
    </w:div>
    <w:div w:id="46727536">
      <w:bodyDiv w:val="1"/>
      <w:marLeft w:val="0"/>
      <w:marRight w:val="0"/>
      <w:marTop w:val="0"/>
      <w:marBottom w:val="0"/>
      <w:divBdr>
        <w:top w:val="none" w:sz="0" w:space="0" w:color="auto"/>
        <w:left w:val="none" w:sz="0" w:space="0" w:color="auto"/>
        <w:bottom w:val="none" w:sz="0" w:space="0" w:color="auto"/>
        <w:right w:val="none" w:sz="0" w:space="0" w:color="auto"/>
      </w:divBdr>
    </w:div>
    <w:div w:id="50161180">
      <w:bodyDiv w:val="1"/>
      <w:marLeft w:val="0"/>
      <w:marRight w:val="0"/>
      <w:marTop w:val="0"/>
      <w:marBottom w:val="0"/>
      <w:divBdr>
        <w:top w:val="none" w:sz="0" w:space="0" w:color="auto"/>
        <w:left w:val="none" w:sz="0" w:space="0" w:color="auto"/>
        <w:bottom w:val="none" w:sz="0" w:space="0" w:color="auto"/>
        <w:right w:val="none" w:sz="0" w:space="0" w:color="auto"/>
      </w:divBdr>
    </w:div>
    <w:div w:id="52658118">
      <w:bodyDiv w:val="1"/>
      <w:marLeft w:val="0"/>
      <w:marRight w:val="0"/>
      <w:marTop w:val="0"/>
      <w:marBottom w:val="0"/>
      <w:divBdr>
        <w:top w:val="none" w:sz="0" w:space="0" w:color="auto"/>
        <w:left w:val="none" w:sz="0" w:space="0" w:color="auto"/>
        <w:bottom w:val="none" w:sz="0" w:space="0" w:color="auto"/>
        <w:right w:val="none" w:sz="0" w:space="0" w:color="auto"/>
      </w:divBdr>
    </w:div>
    <w:div w:id="55393717">
      <w:bodyDiv w:val="1"/>
      <w:marLeft w:val="0"/>
      <w:marRight w:val="0"/>
      <w:marTop w:val="0"/>
      <w:marBottom w:val="0"/>
      <w:divBdr>
        <w:top w:val="none" w:sz="0" w:space="0" w:color="auto"/>
        <w:left w:val="none" w:sz="0" w:space="0" w:color="auto"/>
        <w:bottom w:val="none" w:sz="0" w:space="0" w:color="auto"/>
        <w:right w:val="none" w:sz="0" w:space="0" w:color="auto"/>
      </w:divBdr>
    </w:div>
    <w:div w:id="55669450">
      <w:bodyDiv w:val="1"/>
      <w:marLeft w:val="0"/>
      <w:marRight w:val="0"/>
      <w:marTop w:val="0"/>
      <w:marBottom w:val="0"/>
      <w:divBdr>
        <w:top w:val="none" w:sz="0" w:space="0" w:color="auto"/>
        <w:left w:val="none" w:sz="0" w:space="0" w:color="auto"/>
        <w:bottom w:val="none" w:sz="0" w:space="0" w:color="auto"/>
        <w:right w:val="none" w:sz="0" w:space="0" w:color="auto"/>
      </w:divBdr>
    </w:div>
    <w:div w:id="57097151">
      <w:bodyDiv w:val="1"/>
      <w:marLeft w:val="0"/>
      <w:marRight w:val="0"/>
      <w:marTop w:val="0"/>
      <w:marBottom w:val="0"/>
      <w:divBdr>
        <w:top w:val="none" w:sz="0" w:space="0" w:color="auto"/>
        <w:left w:val="none" w:sz="0" w:space="0" w:color="auto"/>
        <w:bottom w:val="none" w:sz="0" w:space="0" w:color="auto"/>
        <w:right w:val="none" w:sz="0" w:space="0" w:color="auto"/>
      </w:divBdr>
    </w:div>
    <w:div w:id="61296602">
      <w:bodyDiv w:val="1"/>
      <w:marLeft w:val="0"/>
      <w:marRight w:val="0"/>
      <w:marTop w:val="0"/>
      <w:marBottom w:val="0"/>
      <w:divBdr>
        <w:top w:val="none" w:sz="0" w:space="0" w:color="auto"/>
        <w:left w:val="none" w:sz="0" w:space="0" w:color="auto"/>
        <w:bottom w:val="none" w:sz="0" w:space="0" w:color="auto"/>
        <w:right w:val="none" w:sz="0" w:space="0" w:color="auto"/>
      </w:divBdr>
    </w:div>
    <w:div w:id="62531454">
      <w:bodyDiv w:val="1"/>
      <w:marLeft w:val="0"/>
      <w:marRight w:val="0"/>
      <w:marTop w:val="0"/>
      <w:marBottom w:val="0"/>
      <w:divBdr>
        <w:top w:val="none" w:sz="0" w:space="0" w:color="auto"/>
        <w:left w:val="none" w:sz="0" w:space="0" w:color="auto"/>
        <w:bottom w:val="none" w:sz="0" w:space="0" w:color="auto"/>
        <w:right w:val="none" w:sz="0" w:space="0" w:color="auto"/>
      </w:divBdr>
    </w:div>
    <w:div w:id="63650328">
      <w:bodyDiv w:val="1"/>
      <w:marLeft w:val="0"/>
      <w:marRight w:val="0"/>
      <w:marTop w:val="0"/>
      <w:marBottom w:val="0"/>
      <w:divBdr>
        <w:top w:val="none" w:sz="0" w:space="0" w:color="auto"/>
        <w:left w:val="none" w:sz="0" w:space="0" w:color="auto"/>
        <w:bottom w:val="none" w:sz="0" w:space="0" w:color="auto"/>
        <w:right w:val="none" w:sz="0" w:space="0" w:color="auto"/>
      </w:divBdr>
    </w:div>
    <w:div w:id="66878995">
      <w:bodyDiv w:val="1"/>
      <w:marLeft w:val="0"/>
      <w:marRight w:val="0"/>
      <w:marTop w:val="0"/>
      <w:marBottom w:val="0"/>
      <w:divBdr>
        <w:top w:val="none" w:sz="0" w:space="0" w:color="auto"/>
        <w:left w:val="none" w:sz="0" w:space="0" w:color="auto"/>
        <w:bottom w:val="none" w:sz="0" w:space="0" w:color="auto"/>
        <w:right w:val="none" w:sz="0" w:space="0" w:color="auto"/>
      </w:divBdr>
    </w:div>
    <w:div w:id="73746407">
      <w:bodyDiv w:val="1"/>
      <w:marLeft w:val="0"/>
      <w:marRight w:val="0"/>
      <w:marTop w:val="0"/>
      <w:marBottom w:val="0"/>
      <w:divBdr>
        <w:top w:val="none" w:sz="0" w:space="0" w:color="auto"/>
        <w:left w:val="none" w:sz="0" w:space="0" w:color="auto"/>
        <w:bottom w:val="none" w:sz="0" w:space="0" w:color="auto"/>
        <w:right w:val="none" w:sz="0" w:space="0" w:color="auto"/>
      </w:divBdr>
    </w:div>
    <w:div w:id="81293523">
      <w:bodyDiv w:val="1"/>
      <w:marLeft w:val="0"/>
      <w:marRight w:val="0"/>
      <w:marTop w:val="0"/>
      <w:marBottom w:val="0"/>
      <w:divBdr>
        <w:top w:val="none" w:sz="0" w:space="0" w:color="auto"/>
        <w:left w:val="none" w:sz="0" w:space="0" w:color="auto"/>
        <w:bottom w:val="none" w:sz="0" w:space="0" w:color="auto"/>
        <w:right w:val="none" w:sz="0" w:space="0" w:color="auto"/>
      </w:divBdr>
    </w:div>
    <w:div w:id="81995834">
      <w:bodyDiv w:val="1"/>
      <w:marLeft w:val="0"/>
      <w:marRight w:val="0"/>
      <w:marTop w:val="0"/>
      <w:marBottom w:val="0"/>
      <w:divBdr>
        <w:top w:val="none" w:sz="0" w:space="0" w:color="auto"/>
        <w:left w:val="none" w:sz="0" w:space="0" w:color="auto"/>
        <w:bottom w:val="none" w:sz="0" w:space="0" w:color="auto"/>
        <w:right w:val="none" w:sz="0" w:space="0" w:color="auto"/>
      </w:divBdr>
    </w:div>
    <w:div w:id="85541725">
      <w:bodyDiv w:val="1"/>
      <w:marLeft w:val="0"/>
      <w:marRight w:val="0"/>
      <w:marTop w:val="0"/>
      <w:marBottom w:val="0"/>
      <w:divBdr>
        <w:top w:val="none" w:sz="0" w:space="0" w:color="auto"/>
        <w:left w:val="none" w:sz="0" w:space="0" w:color="auto"/>
        <w:bottom w:val="none" w:sz="0" w:space="0" w:color="auto"/>
        <w:right w:val="none" w:sz="0" w:space="0" w:color="auto"/>
      </w:divBdr>
    </w:div>
    <w:div w:id="87703781">
      <w:bodyDiv w:val="1"/>
      <w:marLeft w:val="0"/>
      <w:marRight w:val="0"/>
      <w:marTop w:val="0"/>
      <w:marBottom w:val="0"/>
      <w:divBdr>
        <w:top w:val="none" w:sz="0" w:space="0" w:color="auto"/>
        <w:left w:val="none" w:sz="0" w:space="0" w:color="auto"/>
        <w:bottom w:val="none" w:sz="0" w:space="0" w:color="auto"/>
        <w:right w:val="none" w:sz="0" w:space="0" w:color="auto"/>
      </w:divBdr>
    </w:div>
    <w:div w:id="87704004">
      <w:bodyDiv w:val="1"/>
      <w:marLeft w:val="0"/>
      <w:marRight w:val="0"/>
      <w:marTop w:val="0"/>
      <w:marBottom w:val="0"/>
      <w:divBdr>
        <w:top w:val="none" w:sz="0" w:space="0" w:color="auto"/>
        <w:left w:val="none" w:sz="0" w:space="0" w:color="auto"/>
        <w:bottom w:val="none" w:sz="0" w:space="0" w:color="auto"/>
        <w:right w:val="none" w:sz="0" w:space="0" w:color="auto"/>
      </w:divBdr>
    </w:div>
    <w:div w:id="93865901">
      <w:bodyDiv w:val="1"/>
      <w:marLeft w:val="0"/>
      <w:marRight w:val="0"/>
      <w:marTop w:val="0"/>
      <w:marBottom w:val="0"/>
      <w:divBdr>
        <w:top w:val="none" w:sz="0" w:space="0" w:color="auto"/>
        <w:left w:val="none" w:sz="0" w:space="0" w:color="auto"/>
        <w:bottom w:val="none" w:sz="0" w:space="0" w:color="auto"/>
        <w:right w:val="none" w:sz="0" w:space="0" w:color="auto"/>
      </w:divBdr>
    </w:div>
    <w:div w:id="94061097">
      <w:bodyDiv w:val="1"/>
      <w:marLeft w:val="0"/>
      <w:marRight w:val="0"/>
      <w:marTop w:val="0"/>
      <w:marBottom w:val="0"/>
      <w:divBdr>
        <w:top w:val="none" w:sz="0" w:space="0" w:color="auto"/>
        <w:left w:val="none" w:sz="0" w:space="0" w:color="auto"/>
        <w:bottom w:val="none" w:sz="0" w:space="0" w:color="auto"/>
        <w:right w:val="none" w:sz="0" w:space="0" w:color="auto"/>
      </w:divBdr>
    </w:div>
    <w:div w:id="96876006">
      <w:bodyDiv w:val="1"/>
      <w:marLeft w:val="0"/>
      <w:marRight w:val="0"/>
      <w:marTop w:val="0"/>
      <w:marBottom w:val="0"/>
      <w:divBdr>
        <w:top w:val="none" w:sz="0" w:space="0" w:color="auto"/>
        <w:left w:val="none" w:sz="0" w:space="0" w:color="auto"/>
        <w:bottom w:val="none" w:sz="0" w:space="0" w:color="auto"/>
        <w:right w:val="none" w:sz="0" w:space="0" w:color="auto"/>
      </w:divBdr>
    </w:div>
    <w:div w:id="102040479">
      <w:bodyDiv w:val="1"/>
      <w:marLeft w:val="0"/>
      <w:marRight w:val="0"/>
      <w:marTop w:val="0"/>
      <w:marBottom w:val="0"/>
      <w:divBdr>
        <w:top w:val="none" w:sz="0" w:space="0" w:color="auto"/>
        <w:left w:val="none" w:sz="0" w:space="0" w:color="auto"/>
        <w:bottom w:val="none" w:sz="0" w:space="0" w:color="auto"/>
        <w:right w:val="none" w:sz="0" w:space="0" w:color="auto"/>
      </w:divBdr>
    </w:div>
    <w:div w:id="104009169">
      <w:bodyDiv w:val="1"/>
      <w:marLeft w:val="0"/>
      <w:marRight w:val="0"/>
      <w:marTop w:val="0"/>
      <w:marBottom w:val="0"/>
      <w:divBdr>
        <w:top w:val="none" w:sz="0" w:space="0" w:color="auto"/>
        <w:left w:val="none" w:sz="0" w:space="0" w:color="auto"/>
        <w:bottom w:val="none" w:sz="0" w:space="0" w:color="auto"/>
        <w:right w:val="none" w:sz="0" w:space="0" w:color="auto"/>
      </w:divBdr>
    </w:div>
    <w:div w:id="112403010">
      <w:bodyDiv w:val="1"/>
      <w:marLeft w:val="0"/>
      <w:marRight w:val="0"/>
      <w:marTop w:val="0"/>
      <w:marBottom w:val="0"/>
      <w:divBdr>
        <w:top w:val="none" w:sz="0" w:space="0" w:color="auto"/>
        <w:left w:val="none" w:sz="0" w:space="0" w:color="auto"/>
        <w:bottom w:val="none" w:sz="0" w:space="0" w:color="auto"/>
        <w:right w:val="none" w:sz="0" w:space="0" w:color="auto"/>
      </w:divBdr>
    </w:div>
    <w:div w:id="119961770">
      <w:bodyDiv w:val="1"/>
      <w:marLeft w:val="0"/>
      <w:marRight w:val="0"/>
      <w:marTop w:val="0"/>
      <w:marBottom w:val="0"/>
      <w:divBdr>
        <w:top w:val="none" w:sz="0" w:space="0" w:color="auto"/>
        <w:left w:val="none" w:sz="0" w:space="0" w:color="auto"/>
        <w:bottom w:val="none" w:sz="0" w:space="0" w:color="auto"/>
        <w:right w:val="none" w:sz="0" w:space="0" w:color="auto"/>
      </w:divBdr>
    </w:div>
    <w:div w:id="130488504">
      <w:bodyDiv w:val="1"/>
      <w:marLeft w:val="0"/>
      <w:marRight w:val="0"/>
      <w:marTop w:val="0"/>
      <w:marBottom w:val="0"/>
      <w:divBdr>
        <w:top w:val="none" w:sz="0" w:space="0" w:color="auto"/>
        <w:left w:val="none" w:sz="0" w:space="0" w:color="auto"/>
        <w:bottom w:val="none" w:sz="0" w:space="0" w:color="auto"/>
        <w:right w:val="none" w:sz="0" w:space="0" w:color="auto"/>
      </w:divBdr>
    </w:div>
    <w:div w:id="133184641">
      <w:bodyDiv w:val="1"/>
      <w:marLeft w:val="0"/>
      <w:marRight w:val="0"/>
      <w:marTop w:val="0"/>
      <w:marBottom w:val="0"/>
      <w:divBdr>
        <w:top w:val="none" w:sz="0" w:space="0" w:color="auto"/>
        <w:left w:val="none" w:sz="0" w:space="0" w:color="auto"/>
        <w:bottom w:val="none" w:sz="0" w:space="0" w:color="auto"/>
        <w:right w:val="none" w:sz="0" w:space="0" w:color="auto"/>
      </w:divBdr>
    </w:div>
    <w:div w:id="137696391">
      <w:bodyDiv w:val="1"/>
      <w:marLeft w:val="0"/>
      <w:marRight w:val="0"/>
      <w:marTop w:val="0"/>
      <w:marBottom w:val="0"/>
      <w:divBdr>
        <w:top w:val="none" w:sz="0" w:space="0" w:color="auto"/>
        <w:left w:val="none" w:sz="0" w:space="0" w:color="auto"/>
        <w:bottom w:val="none" w:sz="0" w:space="0" w:color="auto"/>
        <w:right w:val="none" w:sz="0" w:space="0" w:color="auto"/>
      </w:divBdr>
    </w:div>
    <w:div w:id="137769806">
      <w:bodyDiv w:val="1"/>
      <w:marLeft w:val="0"/>
      <w:marRight w:val="0"/>
      <w:marTop w:val="0"/>
      <w:marBottom w:val="0"/>
      <w:divBdr>
        <w:top w:val="none" w:sz="0" w:space="0" w:color="auto"/>
        <w:left w:val="none" w:sz="0" w:space="0" w:color="auto"/>
        <w:bottom w:val="none" w:sz="0" w:space="0" w:color="auto"/>
        <w:right w:val="none" w:sz="0" w:space="0" w:color="auto"/>
      </w:divBdr>
    </w:div>
    <w:div w:id="139612794">
      <w:bodyDiv w:val="1"/>
      <w:marLeft w:val="0"/>
      <w:marRight w:val="0"/>
      <w:marTop w:val="0"/>
      <w:marBottom w:val="0"/>
      <w:divBdr>
        <w:top w:val="none" w:sz="0" w:space="0" w:color="auto"/>
        <w:left w:val="none" w:sz="0" w:space="0" w:color="auto"/>
        <w:bottom w:val="none" w:sz="0" w:space="0" w:color="auto"/>
        <w:right w:val="none" w:sz="0" w:space="0" w:color="auto"/>
      </w:divBdr>
    </w:div>
    <w:div w:id="148329521">
      <w:bodyDiv w:val="1"/>
      <w:marLeft w:val="0"/>
      <w:marRight w:val="0"/>
      <w:marTop w:val="0"/>
      <w:marBottom w:val="0"/>
      <w:divBdr>
        <w:top w:val="none" w:sz="0" w:space="0" w:color="auto"/>
        <w:left w:val="none" w:sz="0" w:space="0" w:color="auto"/>
        <w:bottom w:val="none" w:sz="0" w:space="0" w:color="auto"/>
        <w:right w:val="none" w:sz="0" w:space="0" w:color="auto"/>
      </w:divBdr>
    </w:div>
    <w:div w:id="152793306">
      <w:bodyDiv w:val="1"/>
      <w:marLeft w:val="0"/>
      <w:marRight w:val="0"/>
      <w:marTop w:val="0"/>
      <w:marBottom w:val="0"/>
      <w:divBdr>
        <w:top w:val="none" w:sz="0" w:space="0" w:color="auto"/>
        <w:left w:val="none" w:sz="0" w:space="0" w:color="auto"/>
        <w:bottom w:val="none" w:sz="0" w:space="0" w:color="auto"/>
        <w:right w:val="none" w:sz="0" w:space="0" w:color="auto"/>
      </w:divBdr>
    </w:div>
    <w:div w:id="155148344">
      <w:bodyDiv w:val="1"/>
      <w:marLeft w:val="0"/>
      <w:marRight w:val="0"/>
      <w:marTop w:val="0"/>
      <w:marBottom w:val="0"/>
      <w:divBdr>
        <w:top w:val="none" w:sz="0" w:space="0" w:color="auto"/>
        <w:left w:val="none" w:sz="0" w:space="0" w:color="auto"/>
        <w:bottom w:val="none" w:sz="0" w:space="0" w:color="auto"/>
        <w:right w:val="none" w:sz="0" w:space="0" w:color="auto"/>
      </w:divBdr>
    </w:div>
    <w:div w:id="160045789">
      <w:bodyDiv w:val="1"/>
      <w:marLeft w:val="0"/>
      <w:marRight w:val="0"/>
      <w:marTop w:val="0"/>
      <w:marBottom w:val="0"/>
      <w:divBdr>
        <w:top w:val="none" w:sz="0" w:space="0" w:color="auto"/>
        <w:left w:val="none" w:sz="0" w:space="0" w:color="auto"/>
        <w:bottom w:val="none" w:sz="0" w:space="0" w:color="auto"/>
        <w:right w:val="none" w:sz="0" w:space="0" w:color="auto"/>
      </w:divBdr>
    </w:div>
    <w:div w:id="165832139">
      <w:bodyDiv w:val="1"/>
      <w:marLeft w:val="0"/>
      <w:marRight w:val="0"/>
      <w:marTop w:val="0"/>
      <w:marBottom w:val="0"/>
      <w:divBdr>
        <w:top w:val="none" w:sz="0" w:space="0" w:color="auto"/>
        <w:left w:val="none" w:sz="0" w:space="0" w:color="auto"/>
        <w:bottom w:val="none" w:sz="0" w:space="0" w:color="auto"/>
        <w:right w:val="none" w:sz="0" w:space="0" w:color="auto"/>
      </w:divBdr>
    </w:div>
    <w:div w:id="166597809">
      <w:bodyDiv w:val="1"/>
      <w:marLeft w:val="0"/>
      <w:marRight w:val="0"/>
      <w:marTop w:val="0"/>
      <w:marBottom w:val="0"/>
      <w:divBdr>
        <w:top w:val="none" w:sz="0" w:space="0" w:color="auto"/>
        <w:left w:val="none" w:sz="0" w:space="0" w:color="auto"/>
        <w:bottom w:val="none" w:sz="0" w:space="0" w:color="auto"/>
        <w:right w:val="none" w:sz="0" w:space="0" w:color="auto"/>
      </w:divBdr>
    </w:div>
    <w:div w:id="171528995">
      <w:bodyDiv w:val="1"/>
      <w:marLeft w:val="0"/>
      <w:marRight w:val="0"/>
      <w:marTop w:val="0"/>
      <w:marBottom w:val="0"/>
      <w:divBdr>
        <w:top w:val="none" w:sz="0" w:space="0" w:color="auto"/>
        <w:left w:val="none" w:sz="0" w:space="0" w:color="auto"/>
        <w:bottom w:val="none" w:sz="0" w:space="0" w:color="auto"/>
        <w:right w:val="none" w:sz="0" w:space="0" w:color="auto"/>
      </w:divBdr>
    </w:div>
    <w:div w:id="171573615">
      <w:bodyDiv w:val="1"/>
      <w:marLeft w:val="0"/>
      <w:marRight w:val="0"/>
      <w:marTop w:val="0"/>
      <w:marBottom w:val="0"/>
      <w:divBdr>
        <w:top w:val="none" w:sz="0" w:space="0" w:color="auto"/>
        <w:left w:val="none" w:sz="0" w:space="0" w:color="auto"/>
        <w:bottom w:val="none" w:sz="0" w:space="0" w:color="auto"/>
        <w:right w:val="none" w:sz="0" w:space="0" w:color="auto"/>
      </w:divBdr>
    </w:div>
    <w:div w:id="177502621">
      <w:bodyDiv w:val="1"/>
      <w:marLeft w:val="0"/>
      <w:marRight w:val="0"/>
      <w:marTop w:val="0"/>
      <w:marBottom w:val="0"/>
      <w:divBdr>
        <w:top w:val="none" w:sz="0" w:space="0" w:color="auto"/>
        <w:left w:val="none" w:sz="0" w:space="0" w:color="auto"/>
        <w:bottom w:val="none" w:sz="0" w:space="0" w:color="auto"/>
        <w:right w:val="none" w:sz="0" w:space="0" w:color="auto"/>
      </w:divBdr>
    </w:div>
    <w:div w:id="181894259">
      <w:bodyDiv w:val="1"/>
      <w:marLeft w:val="0"/>
      <w:marRight w:val="0"/>
      <w:marTop w:val="0"/>
      <w:marBottom w:val="0"/>
      <w:divBdr>
        <w:top w:val="none" w:sz="0" w:space="0" w:color="auto"/>
        <w:left w:val="none" w:sz="0" w:space="0" w:color="auto"/>
        <w:bottom w:val="none" w:sz="0" w:space="0" w:color="auto"/>
        <w:right w:val="none" w:sz="0" w:space="0" w:color="auto"/>
      </w:divBdr>
    </w:div>
    <w:div w:id="184710262">
      <w:bodyDiv w:val="1"/>
      <w:marLeft w:val="0"/>
      <w:marRight w:val="0"/>
      <w:marTop w:val="0"/>
      <w:marBottom w:val="0"/>
      <w:divBdr>
        <w:top w:val="none" w:sz="0" w:space="0" w:color="auto"/>
        <w:left w:val="none" w:sz="0" w:space="0" w:color="auto"/>
        <w:bottom w:val="none" w:sz="0" w:space="0" w:color="auto"/>
        <w:right w:val="none" w:sz="0" w:space="0" w:color="auto"/>
      </w:divBdr>
    </w:div>
    <w:div w:id="187529793">
      <w:bodyDiv w:val="1"/>
      <w:marLeft w:val="0"/>
      <w:marRight w:val="0"/>
      <w:marTop w:val="0"/>
      <w:marBottom w:val="0"/>
      <w:divBdr>
        <w:top w:val="none" w:sz="0" w:space="0" w:color="auto"/>
        <w:left w:val="none" w:sz="0" w:space="0" w:color="auto"/>
        <w:bottom w:val="none" w:sz="0" w:space="0" w:color="auto"/>
        <w:right w:val="none" w:sz="0" w:space="0" w:color="auto"/>
      </w:divBdr>
    </w:div>
    <w:div w:id="192889682">
      <w:bodyDiv w:val="1"/>
      <w:marLeft w:val="0"/>
      <w:marRight w:val="0"/>
      <w:marTop w:val="0"/>
      <w:marBottom w:val="0"/>
      <w:divBdr>
        <w:top w:val="none" w:sz="0" w:space="0" w:color="auto"/>
        <w:left w:val="none" w:sz="0" w:space="0" w:color="auto"/>
        <w:bottom w:val="none" w:sz="0" w:space="0" w:color="auto"/>
        <w:right w:val="none" w:sz="0" w:space="0" w:color="auto"/>
      </w:divBdr>
    </w:div>
    <w:div w:id="198902097">
      <w:bodyDiv w:val="1"/>
      <w:marLeft w:val="0"/>
      <w:marRight w:val="0"/>
      <w:marTop w:val="0"/>
      <w:marBottom w:val="0"/>
      <w:divBdr>
        <w:top w:val="none" w:sz="0" w:space="0" w:color="auto"/>
        <w:left w:val="none" w:sz="0" w:space="0" w:color="auto"/>
        <w:bottom w:val="none" w:sz="0" w:space="0" w:color="auto"/>
        <w:right w:val="none" w:sz="0" w:space="0" w:color="auto"/>
      </w:divBdr>
    </w:div>
    <w:div w:id="199100396">
      <w:bodyDiv w:val="1"/>
      <w:marLeft w:val="0"/>
      <w:marRight w:val="0"/>
      <w:marTop w:val="0"/>
      <w:marBottom w:val="0"/>
      <w:divBdr>
        <w:top w:val="none" w:sz="0" w:space="0" w:color="auto"/>
        <w:left w:val="none" w:sz="0" w:space="0" w:color="auto"/>
        <w:bottom w:val="none" w:sz="0" w:space="0" w:color="auto"/>
        <w:right w:val="none" w:sz="0" w:space="0" w:color="auto"/>
      </w:divBdr>
    </w:div>
    <w:div w:id="199365644">
      <w:bodyDiv w:val="1"/>
      <w:marLeft w:val="0"/>
      <w:marRight w:val="0"/>
      <w:marTop w:val="0"/>
      <w:marBottom w:val="0"/>
      <w:divBdr>
        <w:top w:val="none" w:sz="0" w:space="0" w:color="auto"/>
        <w:left w:val="none" w:sz="0" w:space="0" w:color="auto"/>
        <w:bottom w:val="none" w:sz="0" w:space="0" w:color="auto"/>
        <w:right w:val="none" w:sz="0" w:space="0" w:color="auto"/>
      </w:divBdr>
    </w:div>
    <w:div w:id="206842826">
      <w:bodyDiv w:val="1"/>
      <w:marLeft w:val="0"/>
      <w:marRight w:val="0"/>
      <w:marTop w:val="0"/>
      <w:marBottom w:val="0"/>
      <w:divBdr>
        <w:top w:val="none" w:sz="0" w:space="0" w:color="auto"/>
        <w:left w:val="none" w:sz="0" w:space="0" w:color="auto"/>
        <w:bottom w:val="none" w:sz="0" w:space="0" w:color="auto"/>
        <w:right w:val="none" w:sz="0" w:space="0" w:color="auto"/>
      </w:divBdr>
    </w:div>
    <w:div w:id="208032094">
      <w:bodyDiv w:val="1"/>
      <w:marLeft w:val="0"/>
      <w:marRight w:val="0"/>
      <w:marTop w:val="0"/>
      <w:marBottom w:val="0"/>
      <w:divBdr>
        <w:top w:val="none" w:sz="0" w:space="0" w:color="auto"/>
        <w:left w:val="none" w:sz="0" w:space="0" w:color="auto"/>
        <w:bottom w:val="none" w:sz="0" w:space="0" w:color="auto"/>
        <w:right w:val="none" w:sz="0" w:space="0" w:color="auto"/>
      </w:divBdr>
    </w:div>
    <w:div w:id="212425396">
      <w:bodyDiv w:val="1"/>
      <w:marLeft w:val="0"/>
      <w:marRight w:val="0"/>
      <w:marTop w:val="0"/>
      <w:marBottom w:val="0"/>
      <w:divBdr>
        <w:top w:val="none" w:sz="0" w:space="0" w:color="auto"/>
        <w:left w:val="none" w:sz="0" w:space="0" w:color="auto"/>
        <w:bottom w:val="none" w:sz="0" w:space="0" w:color="auto"/>
        <w:right w:val="none" w:sz="0" w:space="0" w:color="auto"/>
      </w:divBdr>
    </w:div>
    <w:div w:id="212861078">
      <w:bodyDiv w:val="1"/>
      <w:marLeft w:val="0"/>
      <w:marRight w:val="0"/>
      <w:marTop w:val="0"/>
      <w:marBottom w:val="0"/>
      <w:divBdr>
        <w:top w:val="none" w:sz="0" w:space="0" w:color="auto"/>
        <w:left w:val="none" w:sz="0" w:space="0" w:color="auto"/>
        <w:bottom w:val="none" w:sz="0" w:space="0" w:color="auto"/>
        <w:right w:val="none" w:sz="0" w:space="0" w:color="auto"/>
      </w:divBdr>
    </w:div>
    <w:div w:id="219294274">
      <w:bodyDiv w:val="1"/>
      <w:marLeft w:val="0"/>
      <w:marRight w:val="0"/>
      <w:marTop w:val="0"/>
      <w:marBottom w:val="0"/>
      <w:divBdr>
        <w:top w:val="none" w:sz="0" w:space="0" w:color="auto"/>
        <w:left w:val="none" w:sz="0" w:space="0" w:color="auto"/>
        <w:bottom w:val="none" w:sz="0" w:space="0" w:color="auto"/>
        <w:right w:val="none" w:sz="0" w:space="0" w:color="auto"/>
      </w:divBdr>
    </w:div>
    <w:div w:id="221210637">
      <w:bodyDiv w:val="1"/>
      <w:marLeft w:val="0"/>
      <w:marRight w:val="0"/>
      <w:marTop w:val="0"/>
      <w:marBottom w:val="0"/>
      <w:divBdr>
        <w:top w:val="none" w:sz="0" w:space="0" w:color="auto"/>
        <w:left w:val="none" w:sz="0" w:space="0" w:color="auto"/>
        <w:bottom w:val="none" w:sz="0" w:space="0" w:color="auto"/>
        <w:right w:val="none" w:sz="0" w:space="0" w:color="auto"/>
      </w:divBdr>
    </w:div>
    <w:div w:id="228468679">
      <w:bodyDiv w:val="1"/>
      <w:marLeft w:val="0"/>
      <w:marRight w:val="0"/>
      <w:marTop w:val="0"/>
      <w:marBottom w:val="0"/>
      <w:divBdr>
        <w:top w:val="none" w:sz="0" w:space="0" w:color="auto"/>
        <w:left w:val="none" w:sz="0" w:space="0" w:color="auto"/>
        <w:bottom w:val="none" w:sz="0" w:space="0" w:color="auto"/>
        <w:right w:val="none" w:sz="0" w:space="0" w:color="auto"/>
      </w:divBdr>
    </w:div>
    <w:div w:id="234710927">
      <w:bodyDiv w:val="1"/>
      <w:marLeft w:val="0"/>
      <w:marRight w:val="0"/>
      <w:marTop w:val="0"/>
      <w:marBottom w:val="0"/>
      <w:divBdr>
        <w:top w:val="none" w:sz="0" w:space="0" w:color="auto"/>
        <w:left w:val="none" w:sz="0" w:space="0" w:color="auto"/>
        <w:bottom w:val="none" w:sz="0" w:space="0" w:color="auto"/>
        <w:right w:val="none" w:sz="0" w:space="0" w:color="auto"/>
      </w:divBdr>
    </w:div>
    <w:div w:id="234821937">
      <w:bodyDiv w:val="1"/>
      <w:marLeft w:val="0"/>
      <w:marRight w:val="0"/>
      <w:marTop w:val="0"/>
      <w:marBottom w:val="0"/>
      <w:divBdr>
        <w:top w:val="none" w:sz="0" w:space="0" w:color="auto"/>
        <w:left w:val="none" w:sz="0" w:space="0" w:color="auto"/>
        <w:bottom w:val="none" w:sz="0" w:space="0" w:color="auto"/>
        <w:right w:val="none" w:sz="0" w:space="0" w:color="auto"/>
      </w:divBdr>
    </w:div>
    <w:div w:id="234974987">
      <w:bodyDiv w:val="1"/>
      <w:marLeft w:val="0"/>
      <w:marRight w:val="0"/>
      <w:marTop w:val="0"/>
      <w:marBottom w:val="0"/>
      <w:divBdr>
        <w:top w:val="none" w:sz="0" w:space="0" w:color="auto"/>
        <w:left w:val="none" w:sz="0" w:space="0" w:color="auto"/>
        <w:bottom w:val="none" w:sz="0" w:space="0" w:color="auto"/>
        <w:right w:val="none" w:sz="0" w:space="0" w:color="auto"/>
      </w:divBdr>
    </w:div>
    <w:div w:id="241910105">
      <w:bodyDiv w:val="1"/>
      <w:marLeft w:val="0"/>
      <w:marRight w:val="0"/>
      <w:marTop w:val="0"/>
      <w:marBottom w:val="0"/>
      <w:divBdr>
        <w:top w:val="none" w:sz="0" w:space="0" w:color="auto"/>
        <w:left w:val="none" w:sz="0" w:space="0" w:color="auto"/>
        <w:bottom w:val="none" w:sz="0" w:space="0" w:color="auto"/>
        <w:right w:val="none" w:sz="0" w:space="0" w:color="auto"/>
      </w:divBdr>
    </w:div>
    <w:div w:id="245236858">
      <w:bodyDiv w:val="1"/>
      <w:marLeft w:val="0"/>
      <w:marRight w:val="0"/>
      <w:marTop w:val="0"/>
      <w:marBottom w:val="0"/>
      <w:divBdr>
        <w:top w:val="none" w:sz="0" w:space="0" w:color="auto"/>
        <w:left w:val="none" w:sz="0" w:space="0" w:color="auto"/>
        <w:bottom w:val="none" w:sz="0" w:space="0" w:color="auto"/>
        <w:right w:val="none" w:sz="0" w:space="0" w:color="auto"/>
      </w:divBdr>
    </w:div>
    <w:div w:id="248388544">
      <w:bodyDiv w:val="1"/>
      <w:marLeft w:val="0"/>
      <w:marRight w:val="0"/>
      <w:marTop w:val="0"/>
      <w:marBottom w:val="0"/>
      <w:divBdr>
        <w:top w:val="none" w:sz="0" w:space="0" w:color="auto"/>
        <w:left w:val="none" w:sz="0" w:space="0" w:color="auto"/>
        <w:bottom w:val="none" w:sz="0" w:space="0" w:color="auto"/>
        <w:right w:val="none" w:sz="0" w:space="0" w:color="auto"/>
      </w:divBdr>
    </w:div>
    <w:div w:id="253513485">
      <w:bodyDiv w:val="1"/>
      <w:marLeft w:val="0"/>
      <w:marRight w:val="0"/>
      <w:marTop w:val="0"/>
      <w:marBottom w:val="0"/>
      <w:divBdr>
        <w:top w:val="none" w:sz="0" w:space="0" w:color="auto"/>
        <w:left w:val="none" w:sz="0" w:space="0" w:color="auto"/>
        <w:bottom w:val="none" w:sz="0" w:space="0" w:color="auto"/>
        <w:right w:val="none" w:sz="0" w:space="0" w:color="auto"/>
      </w:divBdr>
    </w:div>
    <w:div w:id="254215006">
      <w:bodyDiv w:val="1"/>
      <w:marLeft w:val="0"/>
      <w:marRight w:val="0"/>
      <w:marTop w:val="0"/>
      <w:marBottom w:val="0"/>
      <w:divBdr>
        <w:top w:val="none" w:sz="0" w:space="0" w:color="auto"/>
        <w:left w:val="none" w:sz="0" w:space="0" w:color="auto"/>
        <w:bottom w:val="none" w:sz="0" w:space="0" w:color="auto"/>
        <w:right w:val="none" w:sz="0" w:space="0" w:color="auto"/>
      </w:divBdr>
    </w:div>
    <w:div w:id="255405057">
      <w:bodyDiv w:val="1"/>
      <w:marLeft w:val="0"/>
      <w:marRight w:val="0"/>
      <w:marTop w:val="0"/>
      <w:marBottom w:val="0"/>
      <w:divBdr>
        <w:top w:val="none" w:sz="0" w:space="0" w:color="auto"/>
        <w:left w:val="none" w:sz="0" w:space="0" w:color="auto"/>
        <w:bottom w:val="none" w:sz="0" w:space="0" w:color="auto"/>
        <w:right w:val="none" w:sz="0" w:space="0" w:color="auto"/>
      </w:divBdr>
    </w:div>
    <w:div w:id="257829540">
      <w:bodyDiv w:val="1"/>
      <w:marLeft w:val="0"/>
      <w:marRight w:val="0"/>
      <w:marTop w:val="0"/>
      <w:marBottom w:val="0"/>
      <w:divBdr>
        <w:top w:val="none" w:sz="0" w:space="0" w:color="auto"/>
        <w:left w:val="none" w:sz="0" w:space="0" w:color="auto"/>
        <w:bottom w:val="none" w:sz="0" w:space="0" w:color="auto"/>
        <w:right w:val="none" w:sz="0" w:space="0" w:color="auto"/>
      </w:divBdr>
    </w:div>
    <w:div w:id="259223563">
      <w:bodyDiv w:val="1"/>
      <w:marLeft w:val="0"/>
      <w:marRight w:val="0"/>
      <w:marTop w:val="0"/>
      <w:marBottom w:val="0"/>
      <w:divBdr>
        <w:top w:val="none" w:sz="0" w:space="0" w:color="auto"/>
        <w:left w:val="none" w:sz="0" w:space="0" w:color="auto"/>
        <w:bottom w:val="none" w:sz="0" w:space="0" w:color="auto"/>
        <w:right w:val="none" w:sz="0" w:space="0" w:color="auto"/>
      </w:divBdr>
    </w:div>
    <w:div w:id="261687059">
      <w:bodyDiv w:val="1"/>
      <w:marLeft w:val="0"/>
      <w:marRight w:val="0"/>
      <w:marTop w:val="0"/>
      <w:marBottom w:val="0"/>
      <w:divBdr>
        <w:top w:val="none" w:sz="0" w:space="0" w:color="auto"/>
        <w:left w:val="none" w:sz="0" w:space="0" w:color="auto"/>
        <w:bottom w:val="none" w:sz="0" w:space="0" w:color="auto"/>
        <w:right w:val="none" w:sz="0" w:space="0" w:color="auto"/>
      </w:divBdr>
    </w:div>
    <w:div w:id="268125835">
      <w:bodyDiv w:val="1"/>
      <w:marLeft w:val="0"/>
      <w:marRight w:val="0"/>
      <w:marTop w:val="0"/>
      <w:marBottom w:val="0"/>
      <w:divBdr>
        <w:top w:val="none" w:sz="0" w:space="0" w:color="auto"/>
        <w:left w:val="none" w:sz="0" w:space="0" w:color="auto"/>
        <w:bottom w:val="none" w:sz="0" w:space="0" w:color="auto"/>
        <w:right w:val="none" w:sz="0" w:space="0" w:color="auto"/>
      </w:divBdr>
    </w:div>
    <w:div w:id="269119481">
      <w:bodyDiv w:val="1"/>
      <w:marLeft w:val="0"/>
      <w:marRight w:val="0"/>
      <w:marTop w:val="0"/>
      <w:marBottom w:val="0"/>
      <w:divBdr>
        <w:top w:val="none" w:sz="0" w:space="0" w:color="auto"/>
        <w:left w:val="none" w:sz="0" w:space="0" w:color="auto"/>
        <w:bottom w:val="none" w:sz="0" w:space="0" w:color="auto"/>
        <w:right w:val="none" w:sz="0" w:space="0" w:color="auto"/>
      </w:divBdr>
    </w:div>
    <w:div w:id="272329786">
      <w:bodyDiv w:val="1"/>
      <w:marLeft w:val="0"/>
      <w:marRight w:val="0"/>
      <w:marTop w:val="0"/>
      <w:marBottom w:val="0"/>
      <w:divBdr>
        <w:top w:val="none" w:sz="0" w:space="0" w:color="auto"/>
        <w:left w:val="none" w:sz="0" w:space="0" w:color="auto"/>
        <w:bottom w:val="none" w:sz="0" w:space="0" w:color="auto"/>
        <w:right w:val="none" w:sz="0" w:space="0" w:color="auto"/>
      </w:divBdr>
    </w:div>
    <w:div w:id="278341662">
      <w:bodyDiv w:val="1"/>
      <w:marLeft w:val="0"/>
      <w:marRight w:val="0"/>
      <w:marTop w:val="0"/>
      <w:marBottom w:val="0"/>
      <w:divBdr>
        <w:top w:val="none" w:sz="0" w:space="0" w:color="auto"/>
        <w:left w:val="none" w:sz="0" w:space="0" w:color="auto"/>
        <w:bottom w:val="none" w:sz="0" w:space="0" w:color="auto"/>
        <w:right w:val="none" w:sz="0" w:space="0" w:color="auto"/>
      </w:divBdr>
    </w:div>
    <w:div w:id="279579952">
      <w:bodyDiv w:val="1"/>
      <w:marLeft w:val="0"/>
      <w:marRight w:val="0"/>
      <w:marTop w:val="0"/>
      <w:marBottom w:val="0"/>
      <w:divBdr>
        <w:top w:val="none" w:sz="0" w:space="0" w:color="auto"/>
        <w:left w:val="none" w:sz="0" w:space="0" w:color="auto"/>
        <w:bottom w:val="none" w:sz="0" w:space="0" w:color="auto"/>
        <w:right w:val="none" w:sz="0" w:space="0" w:color="auto"/>
      </w:divBdr>
    </w:div>
    <w:div w:id="289284042">
      <w:bodyDiv w:val="1"/>
      <w:marLeft w:val="0"/>
      <w:marRight w:val="0"/>
      <w:marTop w:val="0"/>
      <w:marBottom w:val="0"/>
      <w:divBdr>
        <w:top w:val="none" w:sz="0" w:space="0" w:color="auto"/>
        <w:left w:val="none" w:sz="0" w:space="0" w:color="auto"/>
        <w:bottom w:val="none" w:sz="0" w:space="0" w:color="auto"/>
        <w:right w:val="none" w:sz="0" w:space="0" w:color="auto"/>
      </w:divBdr>
    </w:div>
    <w:div w:id="295375509">
      <w:bodyDiv w:val="1"/>
      <w:marLeft w:val="0"/>
      <w:marRight w:val="0"/>
      <w:marTop w:val="0"/>
      <w:marBottom w:val="0"/>
      <w:divBdr>
        <w:top w:val="none" w:sz="0" w:space="0" w:color="auto"/>
        <w:left w:val="none" w:sz="0" w:space="0" w:color="auto"/>
        <w:bottom w:val="none" w:sz="0" w:space="0" w:color="auto"/>
        <w:right w:val="none" w:sz="0" w:space="0" w:color="auto"/>
      </w:divBdr>
    </w:div>
    <w:div w:id="296569602">
      <w:bodyDiv w:val="1"/>
      <w:marLeft w:val="0"/>
      <w:marRight w:val="0"/>
      <w:marTop w:val="0"/>
      <w:marBottom w:val="0"/>
      <w:divBdr>
        <w:top w:val="none" w:sz="0" w:space="0" w:color="auto"/>
        <w:left w:val="none" w:sz="0" w:space="0" w:color="auto"/>
        <w:bottom w:val="none" w:sz="0" w:space="0" w:color="auto"/>
        <w:right w:val="none" w:sz="0" w:space="0" w:color="auto"/>
      </w:divBdr>
    </w:div>
    <w:div w:id="298146573">
      <w:bodyDiv w:val="1"/>
      <w:marLeft w:val="0"/>
      <w:marRight w:val="0"/>
      <w:marTop w:val="0"/>
      <w:marBottom w:val="0"/>
      <w:divBdr>
        <w:top w:val="none" w:sz="0" w:space="0" w:color="auto"/>
        <w:left w:val="none" w:sz="0" w:space="0" w:color="auto"/>
        <w:bottom w:val="none" w:sz="0" w:space="0" w:color="auto"/>
        <w:right w:val="none" w:sz="0" w:space="0" w:color="auto"/>
      </w:divBdr>
    </w:div>
    <w:div w:id="301816734">
      <w:bodyDiv w:val="1"/>
      <w:marLeft w:val="0"/>
      <w:marRight w:val="0"/>
      <w:marTop w:val="0"/>
      <w:marBottom w:val="0"/>
      <w:divBdr>
        <w:top w:val="none" w:sz="0" w:space="0" w:color="auto"/>
        <w:left w:val="none" w:sz="0" w:space="0" w:color="auto"/>
        <w:bottom w:val="none" w:sz="0" w:space="0" w:color="auto"/>
        <w:right w:val="none" w:sz="0" w:space="0" w:color="auto"/>
      </w:divBdr>
    </w:div>
    <w:div w:id="302467407">
      <w:bodyDiv w:val="1"/>
      <w:marLeft w:val="0"/>
      <w:marRight w:val="0"/>
      <w:marTop w:val="0"/>
      <w:marBottom w:val="0"/>
      <w:divBdr>
        <w:top w:val="none" w:sz="0" w:space="0" w:color="auto"/>
        <w:left w:val="none" w:sz="0" w:space="0" w:color="auto"/>
        <w:bottom w:val="none" w:sz="0" w:space="0" w:color="auto"/>
        <w:right w:val="none" w:sz="0" w:space="0" w:color="auto"/>
      </w:divBdr>
    </w:div>
    <w:div w:id="305476612">
      <w:bodyDiv w:val="1"/>
      <w:marLeft w:val="0"/>
      <w:marRight w:val="0"/>
      <w:marTop w:val="0"/>
      <w:marBottom w:val="0"/>
      <w:divBdr>
        <w:top w:val="none" w:sz="0" w:space="0" w:color="auto"/>
        <w:left w:val="none" w:sz="0" w:space="0" w:color="auto"/>
        <w:bottom w:val="none" w:sz="0" w:space="0" w:color="auto"/>
        <w:right w:val="none" w:sz="0" w:space="0" w:color="auto"/>
      </w:divBdr>
    </w:div>
    <w:div w:id="306666980">
      <w:bodyDiv w:val="1"/>
      <w:marLeft w:val="0"/>
      <w:marRight w:val="0"/>
      <w:marTop w:val="0"/>
      <w:marBottom w:val="0"/>
      <w:divBdr>
        <w:top w:val="none" w:sz="0" w:space="0" w:color="auto"/>
        <w:left w:val="none" w:sz="0" w:space="0" w:color="auto"/>
        <w:bottom w:val="none" w:sz="0" w:space="0" w:color="auto"/>
        <w:right w:val="none" w:sz="0" w:space="0" w:color="auto"/>
      </w:divBdr>
    </w:div>
    <w:div w:id="310256838">
      <w:bodyDiv w:val="1"/>
      <w:marLeft w:val="0"/>
      <w:marRight w:val="0"/>
      <w:marTop w:val="0"/>
      <w:marBottom w:val="0"/>
      <w:divBdr>
        <w:top w:val="none" w:sz="0" w:space="0" w:color="auto"/>
        <w:left w:val="none" w:sz="0" w:space="0" w:color="auto"/>
        <w:bottom w:val="none" w:sz="0" w:space="0" w:color="auto"/>
        <w:right w:val="none" w:sz="0" w:space="0" w:color="auto"/>
      </w:divBdr>
    </w:div>
    <w:div w:id="316031421">
      <w:bodyDiv w:val="1"/>
      <w:marLeft w:val="0"/>
      <w:marRight w:val="0"/>
      <w:marTop w:val="0"/>
      <w:marBottom w:val="0"/>
      <w:divBdr>
        <w:top w:val="none" w:sz="0" w:space="0" w:color="auto"/>
        <w:left w:val="none" w:sz="0" w:space="0" w:color="auto"/>
        <w:bottom w:val="none" w:sz="0" w:space="0" w:color="auto"/>
        <w:right w:val="none" w:sz="0" w:space="0" w:color="auto"/>
      </w:divBdr>
    </w:div>
    <w:div w:id="317148337">
      <w:bodyDiv w:val="1"/>
      <w:marLeft w:val="0"/>
      <w:marRight w:val="0"/>
      <w:marTop w:val="0"/>
      <w:marBottom w:val="0"/>
      <w:divBdr>
        <w:top w:val="none" w:sz="0" w:space="0" w:color="auto"/>
        <w:left w:val="none" w:sz="0" w:space="0" w:color="auto"/>
        <w:bottom w:val="none" w:sz="0" w:space="0" w:color="auto"/>
        <w:right w:val="none" w:sz="0" w:space="0" w:color="auto"/>
      </w:divBdr>
    </w:div>
    <w:div w:id="318270554">
      <w:bodyDiv w:val="1"/>
      <w:marLeft w:val="0"/>
      <w:marRight w:val="0"/>
      <w:marTop w:val="0"/>
      <w:marBottom w:val="0"/>
      <w:divBdr>
        <w:top w:val="none" w:sz="0" w:space="0" w:color="auto"/>
        <w:left w:val="none" w:sz="0" w:space="0" w:color="auto"/>
        <w:bottom w:val="none" w:sz="0" w:space="0" w:color="auto"/>
        <w:right w:val="none" w:sz="0" w:space="0" w:color="auto"/>
      </w:divBdr>
    </w:div>
    <w:div w:id="320735704">
      <w:bodyDiv w:val="1"/>
      <w:marLeft w:val="0"/>
      <w:marRight w:val="0"/>
      <w:marTop w:val="0"/>
      <w:marBottom w:val="0"/>
      <w:divBdr>
        <w:top w:val="none" w:sz="0" w:space="0" w:color="auto"/>
        <w:left w:val="none" w:sz="0" w:space="0" w:color="auto"/>
        <w:bottom w:val="none" w:sz="0" w:space="0" w:color="auto"/>
        <w:right w:val="none" w:sz="0" w:space="0" w:color="auto"/>
      </w:divBdr>
    </w:div>
    <w:div w:id="322199508">
      <w:bodyDiv w:val="1"/>
      <w:marLeft w:val="0"/>
      <w:marRight w:val="0"/>
      <w:marTop w:val="0"/>
      <w:marBottom w:val="0"/>
      <w:divBdr>
        <w:top w:val="none" w:sz="0" w:space="0" w:color="auto"/>
        <w:left w:val="none" w:sz="0" w:space="0" w:color="auto"/>
        <w:bottom w:val="none" w:sz="0" w:space="0" w:color="auto"/>
        <w:right w:val="none" w:sz="0" w:space="0" w:color="auto"/>
      </w:divBdr>
    </w:div>
    <w:div w:id="322390681">
      <w:bodyDiv w:val="1"/>
      <w:marLeft w:val="0"/>
      <w:marRight w:val="0"/>
      <w:marTop w:val="0"/>
      <w:marBottom w:val="0"/>
      <w:divBdr>
        <w:top w:val="none" w:sz="0" w:space="0" w:color="auto"/>
        <w:left w:val="none" w:sz="0" w:space="0" w:color="auto"/>
        <w:bottom w:val="none" w:sz="0" w:space="0" w:color="auto"/>
        <w:right w:val="none" w:sz="0" w:space="0" w:color="auto"/>
      </w:divBdr>
    </w:div>
    <w:div w:id="322901334">
      <w:bodyDiv w:val="1"/>
      <w:marLeft w:val="0"/>
      <w:marRight w:val="0"/>
      <w:marTop w:val="0"/>
      <w:marBottom w:val="0"/>
      <w:divBdr>
        <w:top w:val="none" w:sz="0" w:space="0" w:color="auto"/>
        <w:left w:val="none" w:sz="0" w:space="0" w:color="auto"/>
        <w:bottom w:val="none" w:sz="0" w:space="0" w:color="auto"/>
        <w:right w:val="none" w:sz="0" w:space="0" w:color="auto"/>
      </w:divBdr>
    </w:div>
    <w:div w:id="323945573">
      <w:bodyDiv w:val="1"/>
      <w:marLeft w:val="0"/>
      <w:marRight w:val="0"/>
      <w:marTop w:val="0"/>
      <w:marBottom w:val="0"/>
      <w:divBdr>
        <w:top w:val="none" w:sz="0" w:space="0" w:color="auto"/>
        <w:left w:val="none" w:sz="0" w:space="0" w:color="auto"/>
        <w:bottom w:val="none" w:sz="0" w:space="0" w:color="auto"/>
        <w:right w:val="none" w:sz="0" w:space="0" w:color="auto"/>
      </w:divBdr>
    </w:div>
    <w:div w:id="329453761">
      <w:bodyDiv w:val="1"/>
      <w:marLeft w:val="0"/>
      <w:marRight w:val="0"/>
      <w:marTop w:val="0"/>
      <w:marBottom w:val="0"/>
      <w:divBdr>
        <w:top w:val="none" w:sz="0" w:space="0" w:color="auto"/>
        <w:left w:val="none" w:sz="0" w:space="0" w:color="auto"/>
        <w:bottom w:val="none" w:sz="0" w:space="0" w:color="auto"/>
        <w:right w:val="none" w:sz="0" w:space="0" w:color="auto"/>
      </w:divBdr>
    </w:div>
    <w:div w:id="332032813">
      <w:bodyDiv w:val="1"/>
      <w:marLeft w:val="0"/>
      <w:marRight w:val="0"/>
      <w:marTop w:val="0"/>
      <w:marBottom w:val="0"/>
      <w:divBdr>
        <w:top w:val="none" w:sz="0" w:space="0" w:color="auto"/>
        <w:left w:val="none" w:sz="0" w:space="0" w:color="auto"/>
        <w:bottom w:val="none" w:sz="0" w:space="0" w:color="auto"/>
        <w:right w:val="none" w:sz="0" w:space="0" w:color="auto"/>
      </w:divBdr>
    </w:div>
    <w:div w:id="332925344">
      <w:bodyDiv w:val="1"/>
      <w:marLeft w:val="0"/>
      <w:marRight w:val="0"/>
      <w:marTop w:val="0"/>
      <w:marBottom w:val="0"/>
      <w:divBdr>
        <w:top w:val="none" w:sz="0" w:space="0" w:color="auto"/>
        <w:left w:val="none" w:sz="0" w:space="0" w:color="auto"/>
        <w:bottom w:val="none" w:sz="0" w:space="0" w:color="auto"/>
        <w:right w:val="none" w:sz="0" w:space="0" w:color="auto"/>
      </w:divBdr>
    </w:div>
    <w:div w:id="336857678">
      <w:bodyDiv w:val="1"/>
      <w:marLeft w:val="0"/>
      <w:marRight w:val="0"/>
      <w:marTop w:val="0"/>
      <w:marBottom w:val="0"/>
      <w:divBdr>
        <w:top w:val="none" w:sz="0" w:space="0" w:color="auto"/>
        <w:left w:val="none" w:sz="0" w:space="0" w:color="auto"/>
        <w:bottom w:val="none" w:sz="0" w:space="0" w:color="auto"/>
        <w:right w:val="none" w:sz="0" w:space="0" w:color="auto"/>
      </w:divBdr>
    </w:div>
    <w:div w:id="338236194">
      <w:bodyDiv w:val="1"/>
      <w:marLeft w:val="0"/>
      <w:marRight w:val="0"/>
      <w:marTop w:val="0"/>
      <w:marBottom w:val="0"/>
      <w:divBdr>
        <w:top w:val="none" w:sz="0" w:space="0" w:color="auto"/>
        <w:left w:val="none" w:sz="0" w:space="0" w:color="auto"/>
        <w:bottom w:val="none" w:sz="0" w:space="0" w:color="auto"/>
        <w:right w:val="none" w:sz="0" w:space="0" w:color="auto"/>
      </w:divBdr>
    </w:div>
    <w:div w:id="339895761">
      <w:bodyDiv w:val="1"/>
      <w:marLeft w:val="0"/>
      <w:marRight w:val="0"/>
      <w:marTop w:val="0"/>
      <w:marBottom w:val="0"/>
      <w:divBdr>
        <w:top w:val="none" w:sz="0" w:space="0" w:color="auto"/>
        <w:left w:val="none" w:sz="0" w:space="0" w:color="auto"/>
        <w:bottom w:val="none" w:sz="0" w:space="0" w:color="auto"/>
        <w:right w:val="none" w:sz="0" w:space="0" w:color="auto"/>
      </w:divBdr>
    </w:div>
    <w:div w:id="339935595">
      <w:bodyDiv w:val="1"/>
      <w:marLeft w:val="0"/>
      <w:marRight w:val="0"/>
      <w:marTop w:val="0"/>
      <w:marBottom w:val="0"/>
      <w:divBdr>
        <w:top w:val="none" w:sz="0" w:space="0" w:color="auto"/>
        <w:left w:val="none" w:sz="0" w:space="0" w:color="auto"/>
        <w:bottom w:val="none" w:sz="0" w:space="0" w:color="auto"/>
        <w:right w:val="none" w:sz="0" w:space="0" w:color="auto"/>
      </w:divBdr>
    </w:div>
    <w:div w:id="343164963">
      <w:bodyDiv w:val="1"/>
      <w:marLeft w:val="0"/>
      <w:marRight w:val="0"/>
      <w:marTop w:val="0"/>
      <w:marBottom w:val="0"/>
      <w:divBdr>
        <w:top w:val="none" w:sz="0" w:space="0" w:color="auto"/>
        <w:left w:val="none" w:sz="0" w:space="0" w:color="auto"/>
        <w:bottom w:val="none" w:sz="0" w:space="0" w:color="auto"/>
        <w:right w:val="none" w:sz="0" w:space="0" w:color="auto"/>
      </w:divBdr>
    </w:div>
    <w:div w:id="344600768">
      <w:bodyDiv w:val="1"/>
      <w:marLeft w:val="0"/>
      <w:marRight w:val="0"/>
      <w:marTop w:val="0"/>
      <w:marBottom w:val="0"/>
      <w:divBdr>
        <w:top w:val="none" w:sz="0" w:space="0" w:color="auto"/>
        <w:left w:val="none" w:sz="0" w:space="0" w:color="auto"/>
        <w:bottom w:val="none" w:sz="0" w:space="0" w:color="auto"/>
        <w:right w:val="none" w:sz="0" w:space="0" w:color="auto"/>
      </w:divBdr>
    </w:div>
    <w:div w:id="345326383">
      <w:bodyDiv w:val="1"/>
      <w:marLeft w:val="0"/>
      <w:marRight w:val="0"/>
      <w:marTop w:val="0"/>
      <w:marBottom w:val="0"/>
      <w:divBdr>
        <w:top w:val="none" w:sz="0" w:space="0" w:color="auto"/>
        <w:left w:val="none" w:sz="0" w:space="0" w:color="auto"/>
        <w:bottom w:val="none" w:sz="0" w:space="0" w:color="auto"/>
        <w:right w:val="none" w:sz="0" w:space="0" w:color="auto"/>
      </w:divBdr>
    </w:div>
    <w:div w:id="347953717">
      <w:bodyDiv w:val="1"/>
      <w:marLeft w:val="0"/>
      <w:marRight w:val="0"/>
      <w:marTop w:val="0"/>
      <w:marBottom w:val="0"/>
      <w:divBdr>
        <w:top w:val="none" w:sz="0" w:space="0" w:color="auto"/>
        <w:left w:val="none" w:sz="0" w:space="0" w:color="auto"/>
        <w:bottom w:val="none" w:sz="0" w:space="0" w:color="auto"/>
        <w:right w:val="none" w:sz="0" w:space="0" w:color="auto"/>
      </w:divBdr>
    </w:div>
    <w:div w:id="348679120">
      <w:bodyDiv w:val="1"/>
      <w:marLeft w:val="0"/>
      <w:marRight w:val="0"/>
      <w:marTop w:val="0"/>
      <w:marBottom w:val="0"/>
      <w:divBdr>
        <w:top w:val="none" w:sz="0" w:space="0" w:color="auto"/>
        <w:left w:val="none" w:sz="0" w:space="0" w:color="auto"/>
        <w:bottom w:val="none" w:sz="0" w:space="0" w:color="auto"/>
        <w:right w:val="none" w:sz="0" w:space="0" w:color="auto"/>
      </w:divBdr>
    </w:div>
    <w:div w:id="351029185">
      <w:bodyDiv w:val="1"/>
      <w:marLeft w:val="0"/>
      <w:marRight w:val="0"/>
      <w:marTop w:val="0"/>
      <w:marBottom w:val="0"/>
      <w:divBdr>
        <w:top w:val="none" w:sz="0" w:space="0" w:color="auto"/>
        <w:left w:val="none" w:sz="0" w:space="0" w:color="auto"/>
        <w:bottom w:val="none" w:sz="0" w:space="0" w:color="auto"/>
        <w:right w:val="none" w:sz="0" w:space="0" w:color="auto"/>
      </w:divBdr>
    </w:div>
    <w:div w:id="355355332">
      <w:bodyDiv w:val="1"/>
      <w:marLeft w:val="0"/>
      <w:marRight w:val="0"/>
      <w:marTop w:val="0"/>
      <w:marBottom w:val="0"/>
      <w:divBdr>
        <w:top w:val="none" w:sz="0" w:space="0" w:color="auto"/>
        <w:left w:val="none" w:sz="0" w:space="0" w:color="auto"/>
        <w:bottom w:val="none" w:sz="0" w:space="0" w:color="auto"/>
        <w:right w:val="none" w:sz="0" w:space="0" w:color="auto"/>
      </w:divBdr>
    </w:div>
    <w:div w:id="355355519">
      <w:bodyDiv w:val="1"/>
      <w:marLeft w:val="0"/>
      <w:marRight w:val="0"/>
      <w:marTop w:val="0"/>
      <w:marBottom w:val="0"/>
      <w:divBdr>
        <w:top w:val="none" w:sz="0" w:space="0" w:color="auto"/>
        <w:left w:val="none" w:sz="0" w:space="0" w:color="auto"/>
        <w:bottom w:val="none" w:sz="0" w:space="0" w:color="auto"/>
        <w:right w:val="none" w:sz="0" w:space="0" w:color="auto"/>
      </w:divBdr>
    </w:div>
    <w:div w:id="358745626">
      <w:bodyDiv w:val="1"/>
      <w:marLeft w:val="0"/>
      <w:marRight w:val="0"/>
      <w:marTop w:val="0"/>
      <w:marBottom w:val="0"/>
      <w:divBdr>
        <w:top w:val="none" w:sz="0" w:space="0" w:color="auto"/>
        <w:left w:val="none" w:sz="0" w:space="0" w:color="auto"/>
        <w:bottom w:val="none" w:sz="0" w:space="0" w:color="auto"/>
        <w:right w:val="none" w:sz="0" w:space="0" w:color="auto"/>
      </w:divBdr>
    </w:div>
    <w:div w:id="359547056">
      <w:bodyDiv w:val="1"/>
      <w:marLeft w:val="0"/>
      <w:marRight w:val="0"/>
      <w:marTop w:val="0"/>
      <w:marBottom w:val="0"/>
      <w:divBdr>
        <w:top w:val="none" w:sz="0" w:space="0" w:color="auto"/>
        <w:left w:val="none" w:sz="0" w:space="0" w:color="auto"/>
        <w:bottom w:val="none" w:sz="0" w:space="0" w:color="auto"/>
        <w:right w:val="none" w:sz="0" w:space="0" w:color="auto"/>
      </w:divBdr>
    </w:div>
    <w:div w:id="363409178">
      <w:bodyDiv w:val="1"/>
      <w:marLeft w:val="0"/>
      <w:marRight w:val="0"/>
      <w:marTop w:val="0"/>
      <w:marBottom w:val="0"/>
      <w:divBdr>
        <w:top w:val="none" w:sz="0" w:space="0" w:color="auto"/>
        <w:left w:val="none" w:sz="0" w:space="0" w:color="auto"/>
        <w:bottom w:val="none" w:sz="0" w:space="0" w:color="auto"/>
        <w:right w:val="none" w:sz="0" w:space="0" w:color="auto"/>
      </w:divBdr>
    </w:div>
    <w:div w:id="363559808">
      <w:bodyDiv w:val="1"/>
      <w:marLeft w:val="0"/>
      <w:marRight w:val="0"/>
      <w:marTop w:val="0"/>
      <w:marBottom w:val="0"/>
      <w:divBdr>
        <w:top w:val="none" w:sz="0" w:space="0" w:color="auto"/>
        <w:left w:val="none" w:sz="0" w:space="0" w:color="auto"/>
        <w:bottom w:val="none" w:sz="0" w:space="0" w:color="auto"/>
        <w:right w:val="none" w:sz="0" w:space="0" w:color="auto"/>
      </w:divBdr>
    </w:div>
    <w:div w:id="364335374">
      <w:bodyDiv w:val="1"/>
      <w:marLeft w:val="0"/>
      <w:marRight w:val="0"/>
      <w:marTop w:val="0"/>
      <w:marBottom w:val="0"/>
      <w:divBdr>
        <w:top w:val="none" w:sz="0" w:space="0" w:color="auto"/>
        <w:left w:val="none" w:sz="0" w:space="0" w:color="auto"/>
        <w:bottom w:val="none" w:sz="0" w:space="0" w:color="auto"/>
        <w:right w:val="none" w:sz="0" w:space="0" w:color="auto"/>
      </w:divBdr>
    </w:div>
    <w:div w:id="364986815">
      <w:bodyDiv w:val="1"/>
      <w:marLeft w:val="0"/>
      <w:marRight w:val="0"/>
      <w:marTop w:val="0"/>
      <w:marBottom w:val="0"/>
      <w:divBdr>
        <w:top w:val="none" w:sz="0" w:space="0" w:color="auto"/>
        <w:left w:val="none" w:sz="0" w:space="0" w:color="auto"/>
        <w:bottom w:val="none" w:sz="0" w:space="0" w:color="auto"/>
        <w:right w:val="none" w:sz="0" w:space="0" w:color="auto"/>
      </w:divBdr>
    </w:div>
    <w:div w:id="367722790">
      <w:bodyDiv w:val="1"/>
      <w:marLeft w:val="0"/>
      <w:marRight w:val="0"/>
      <w:marTop w:val="0"/>
      <w:marBottom w:val="0"/>
      <w:divBdr>
        <w:top w:val="none" w:sz="0" w:space="0" w:color="auto"/>
        <w:left w:val="none" w:sz="0" w:space="0" w:color="auto"/>
        <w:bottom w:val="none" w:sz="0" w:space="0" w:color="auto"/>
        <w:right w:val="none" w:sz="0" w:space="0" w:color="auto"/>
      </w:divBdr>
    </w:div>
    <w:div w:id="369840029">
      <w:bodyDiv w:val="1"/>
      <w:marLeft w:val="0"/>
      <w:marRight w:val="0"/>
      <w:marTop w:val="0"/>
      <w:marBottom w:val="0"/>
      <w:divBdr>
        <w:top w:val="none" w:sz="0" w:space="0" w:color="auto"/>
        <w:left w:val="none" w:sz="0" w:space="0" w:color="auto"/>
        <w:bottom w:val="none" w:sz="0" w:space="0" w:color="auto"/>
        <w:right w:val="none" w:sz="0" w:space="0" w:color="auto"/>
      </w:divBdr>
    </w:div>
    <w:div w:id="370806206">
      <w:bodyDiv w:val="1"/>
      <w:marLeft w:val="0"/>
      <w:marRight w:val="0"/>
      <w:marTop w:val="0"/>
      <w:marBottom w:val="0"/>
      <w:divBdr>
        <w:top w:val="none" w:sz="0" w:space="0" w:color="auto"/>
        <w:left w:val="none" w:sz="0" w:space="0" w:color="auto"/>
        <w:bottom w:val="none" w:sz="0" w:space="0" w:color="auto"/>
        <w:right w:val="none" w:sz="0" w:space="0" w:color="auto"/>
      </w:divBdr>
    </w:div>
    <w:div w:id="371155878">
      <w:bodyDiv w:val="1"/>
      <w:marLeft w:val="0"/>
      <w:marRight w:val="0"/>
      <w:marTop w:val="0"/>
      <w:marBottom w:val="0"/>
      <w:divBdr>
        <w:top w:val="none" w:sz="0" w:space="0" w:color="auto"/>
        <w:left w:val="none" w:sz="0" w:space="0" w:color="auto"/>
        <w:bottom w:val="none" w:sz="0" w:space="0" w:color="auto"/>
        <w:right w:val="none" w:sz="0" w:space="0" w:color="auto"/>
      </w:divBdr>
    </w:div>
    <w:div w:id="374157570">
      <w:bodyDiv w:val="1"/>
      <w:marLeft w:val="0"/>
      <w:marRight w:val="0"/>
      <w:marTop w:val="0"/>
      <w:marBottom w:val="0"/>
      <w:divBdr>
        <w:top w:val="none" w:sz="0" w:space="0" w:color="auto"/>
        <w:left w:val="none" w:sz="0" w:space="0" w:color="auto"/>
        <w:bottom w:val="none" w:sz="0" w:space="0" w:color="auto"/>
        <w:right w:val="none" w:sz="0" w:space="0" w:color="auto"/>
      </w:divBdr>
    </w:div>
    <w:div w:id="384254928">
      <w:bodyDiv w:val="1"/>
      <w:marLeft w:val="0"/>
      <w:marRight w:val="0"/>
      <w:marTop w:val="0"/>
      <w:marBottom w:val="0"/>
      <w:divBdr>
        <w:top w:val="none" w:sz="0" w:space="0" w:color="auto"/>
        <w:left w:val="none" w:sz="0" w:space="0" w:color="auto"/>
        <w:bottom w:val="none" w:sz="0" w:space="0" w:color="auto"/>
        <w:right w:val="none" w:sz="0" w:space="0" w:color="auto"/>
      </w:divBdr>
    </w:div>
    <w:div w:id="385495783">
      <w:bodyDiv w:val="1"/>
      <w:marLeft w:val="0"/>
      <w:marRight w:val="0"/>
      <w:marTop w:val="0"/>
      <w:marBottom w:val="0"/>
      <w:divBdr>
        <w:top w:val="none" w:sz="0" w:space="0" w:color="auto"/>
        <w:left w:val="none" w:sz="0" w:space="0" w:color="auto"/>
        <w:bottom w:val="none" w:sz="0" w:space="0" w:color="auto"/>
        <w:right w:val="none" w:sz="0" w:space="0" w:color="auto"/>
      </w:divBdr>
    </w:div>
    <w:div w:id="399906530">
      <w:bodyDiv w:val="1"/>
      <w:marLeft w:val="0"/>
      <w:marRight w:val="0"/>
      <w:marTop w:val="0"/>
      <w:marBottom w:val="0"/>
      <w:divBdr>
        <w:top w:val="none" w:sz="0" w:space="0" w:color="auto"/>
        <w:left w:val="none" w:sz="0" w:space="0" w:color="auto"/>
        <w:bottom w:val="none" w:sz="0" w:space="0" w:color="auto"/>
        <w:right w:val="none" w:sz="0" w:space="0" w:color="auto"/>
      </w:divBdr>
    </w:div>
    <w:div w:id="403843331">
      <w:bodyDiv w:val="1"/>
      <w:marLeft w:val="0"/>
      <w:marRight w:val="0"/>
      <w:marTop w:val="0"/>
      <w:marBottom w:val="0"/>
      <w:divBdr>
        <w:top w:val="none" w:sz="0" w:space="0" w:color="auto"/>
        <w:left w:val="none" w:sz="0" w:space="0" w:color="auto"/>
        <w:bottom w:val="none" w:sz="0" w:space="0" w:color="auto"/>
        <w:right w:val="none" w:sz="0" w:space="0" w:color="auto"/>
      </w:divBdr>
    </w:div>
    <w:div w:id="404573933">
      <w:bodyDiv w:val="1"/>
      <w:marLeft w:val="0"/>
      <w:marRight w:val="0"/>
      <w:marTop w:val="0"/>
      <w:marBottom w:val="0"/>
      <w:divBdr>
        <w:top w:val="none" w:sz="0" w:space="0" w:color="auto"/>
        <w:left w:val="none" w:sz="0" w:space="0" w:color="auto"/>
        <w:bottom w:val="none" w:sz="0" w:space="0" w:color="auto"/>
        <w:right w:val="none" w:sz="0" w:space="0" w:color="auto"/>
      </w:divBdr>
    </w:div>
    <w:div w:id="405962285">
      <w:bodyDiv w:val="1"/>
      <w:marLeft w:val="0"/>
      <w:marRight w:val="0"/>
      <w:marTop w:val="0"/>
      <w:marBottom w:val="0"/>
      <w:divBdr>
        <w:top w:val="none" w:sz="0" w:space="0" w:color="auto"/>
        <w:left w:val="none" w:sz="0" w:space="0" w:color="auto"/>
        <w:bottom w:val="none" w:sz="0" w:space="0" w:color="auto"/>
        <w:right w:val="none" w:sz="0" w:space="0" w:color="auto"/>
      </w:divBdr>
    </w:div>
    <w:div w:id="408962493">
      <w:bodyDiv w:val="1"/>
      <w:marLeft w:val="0"/>
      <w:marRight w:val="0"/>
      <w:marTop w:val="0"/>
      <w:marBottom w:val="0"/>
      <w:divBdr>
        <w:top w:val="none" w:sz="0" w:space="0" w:color="auto"/>
        <w:left w:val="none" w:sz="0" w:space="0" w:color="auto"/>
        <w:bottom w:val="none" w:sz="0" w:space="0" w:color="auto"/>
        <w:right w:val="none" w:sz="0" w:space="0" w:color="auto"/>
      </w:divBdr>
    </w:div>
    <w:div w:id="410394490">
      <w:bodyDiv w:val="1"/>
      <w:marLeft w:val="0"/>
      <w:marRight w:val="0"/>
      <w:marTop w:val="0"/>
      <w:marBottom w:val="0"/>
      <w:divBdr>
        <w:top w:val="none" w:sz="0" w:space="0" w:color="auto"/>
        <w:left w:val="none" w:sz="0" w:space="0" w:color="auto"/>
        <w:bottom w:val="none" w:sz="0" w:space="0" w:color="auto"/>
        <w:right w:val="none" w:sz="0" w:space="0" w:color="auto"/>
      </w:divBdr>
    </w:div>
    <w:div w:id="413212014">
      <w:bodyDiv w:val="1"/>
      <w:marLeft w:val="0"/>
      <w:marRight w:val="0"/>
      <w:marTop w:val="0"/>
      <w:marBottom w:val="0"/>
      <w:divBdr>
        <w:top w:val="none" w:sz="0" w:space="0" w:color="auto"/>
        <w:left w:val="none" w:sz="0" w:space="0" w:color="auto"/>
        <w:bottom w:val="none" w:sz="0" w:space="0" w:color="auto"/>
        <w:right w:val="none" w:sz="0" w:space="0" w:color="auto"/>
      </w:divBdr>
    </w:div>
    <w:div w:id="413287656">
      <w:bodyDiv w:val="1"/>
      <w:marLeft w:val="0"/>
      <w:marRight w:val="0"/>
      <w:marTop w:val="0"/>
      <w:marBottom w:val="0"/>
      <w:divBdr>
        <w:top w:val="none" w:sz="0" w:space="0" w:color="auto"/>
        <w:left w:val="none" w:sz="0" w:space="0" w:color="auto"/>
        <w:bottom w:val="none" w:sz="0" w:space="0" w:color="auto"/>
        <w:right w:val="none" w:sz="0" w:space="0" w:color="auto"/>
      </w:divBdr>
    </w:div>
    <w:div w:id="413939125">
      <w:bodyDiv w:val="1"/>
      <w:marLeft w:val="0"/>
      <w:marRight w:val="0"/>
      <w:marTop w:val="0"/>
      <w:marBottom w:val="0"/>
      <w:divBdr>
        <w:top w:val="none" w:sz="0" w:space="0" w:color="auto"/>
        <w:left w:val="none" w:sz="0" w:space="0" w:color="auto"/>
        <w:bottom w:val="none" w:sz="0" w:space="0" w:color="auto"/>
        <w:right w:val="none" w:sz="0" w:space="0" w:color="auto"/>
      </w:divBdr>
    </w:div>
    <w:div w:id="413941520">
      <w:bodyDiv w:val="1"/>
      <w:marLeft w:val="0"/>
      <w:marRight w:val="0"/>
      <w:marTop w:val="0"/>
      <w:marBottom w:val="0"/>
      <w:divBdr>
        <w:top w:val="none" w:sz="0" w:space="0" w:color="auto"/>
        <w:left w:val="none" w:sz="0" w:space="0" w:color="auto"/>
        <w:bottom w:val="none" w:sz="0" w:space="0" w:color="auto"/>
        <w:right w:val="none" w:sz="0" w:space="0" w:color="auto"/>
      </w:divBdr>
    </w:div>
    <w:div w:id="418910081">
      <w:bodyDiv w:val="1"/>
      <w:marLeft w:val="0"/>
      <w:marRight w:val="0"/>
      <w:marTop w:val="0"/>
      <w:marBottom w:val="0"/>
      <w:divBdr>
        <w:top w:val="none" w:sz="0" w:space="0" w:color="auto"/>
        <w:left w:val="none" w:sz="0" w:space="0" w:color="auto"/>
        <w:bottom w:val="none" w:sz="0" w:space="0" w:color="auto"/>
        <w:right w:val="none" w:sz="0" w:space="0" w:color="auto"/>
      </w:divBdr>
    </w:div>
    <w:div w:id="420297079">
      <w:bodyDiv w:val="1"/>
      <w:marLeft w:val="0"/>
      <w:marRight w:val="0"/>
      <w:marTop w:val="0"/>
      <w:marBottom w:val="0"/>
      <w:divBdr>
        <w:top w:val="none" w:sz="0" w:space="0" w:color="auto"/>
        <w:left w:val="none" w:sz="0" w:space="0" w:color="auto"/>
        <w:bottom w:val="none" w:sz="0" w:space="0" w:color="auto"/>
        <w:right w:val="none" w:sz="0" w:space="0" w:color="auto"/>
      </w:divBdr>
    </w:div>
    <w:div w:id="420638453">
      <w:bodyDiv w:val="1"/>
      <w:marLeft w:val="0"/>
      <w:marRight w:val="0"/>
      <w:marTop w:val="0"/>
      <w:marBottom w:val="0"/>
      <w:divBdr>
        <w:top w:val="none" w:sz="0" w:space="0" w:color="auto"/>
        <w:left w:val="none" w:sz="0" w:space="0" w:color="auto"/>
        <w:bottom w:val="none" w:sz="0" w:space="0" w:color="auto"/>
        <w:right w:val="none" w:sz="0" w:space="0" w:color="auto"/>
      </w:divBdr>
    </w:div>
    <w:div w:id="423459199">
      <w:bodyDiv w:val="1"/>
      <w:marLeft w:val="0"/>
      <w:marRight w:val="0"/>
      <w:marTop w:val="0"/>
      <w:marBottom w:val="0"/>
      <w:divBdr>
        <w:top w:val="none" w:sz="0" w:space="0" w:color="auto"/>
        <w:left w:val="none" w:sz="0" w:space="0" w:color="auto"/>
        <w:bottom w:val="none" w:sz="0" w:space="0" w:color="auto"/>
        <w:right w:val="none" w:sz="0" w:space="0" w:color="auto"/>
      </w:divBdr>
    </w:div>
    <w:div w:id="426191555">
      <w:bodyDiv w:val="1"/>
      <w:marLeft w:val="0"/>
      <w:marRight w:val="0"/>
      <w:marTop w:val="0"/>
      <w:marBottom w:val="0"/>
      <w:divBdr>
        <w:top w:val="none" w:sz="0" w:space="0" w:color="auto"/>
        <w:left w:val="none" w:sz="0" w:space="0" w:color="auto"/>
        <w:bottom w:val="none" w:sz="0" w:space="0" w:color="auto"/>
        <w:right w:val="none" w:sz="0" w:space="0" w:color="auto"/>
      </w:divBdr>
    </w:div>
    <w:div w:id="426194392">
      <w:bodyDiv w:val="1"/>
      <w:marLeft w:val="0"/>
      <w:marRight w:val="0"/>
      <w:marTop w:val="0"/>
      <w:marBottom w:val="0"/>
      <w:divBdr>
        <w:top w:val="none" w:sz="0" w:space="0" w:color="auto"/>
        <w:left w:val="none" w:sz="0" w:space="0" w:color="auto"/>
        <w:bottom w:val="none" w:sz="0" w:space="0" w:color="auto"/>
        <w:right w:val="none" w:sz="0" w:space="0" w:color="auto"/>
      </w:divBdr>
    </w:div>
    <w:div w:id="433330771">
      <w:bodyDiv w:val="1"/>
      <w:marLeft w:val="0"/>
      <w:marRight w:val="0"/>
      <w:marTop w:val="0"/>
      <w:marBottom w:val="0"/>
      <w:divBdr>
        <w:top w:val="none" w:sz="0" w:space="0" w:color="auto"/>
        <w:left w:val="none" w:sz="0" w:space="0" w:color="auto"/>
        <w:bottom w:val="none" w:sz="0" w:space="0" w:color="auto"/>
        <w:right w:val="none" w:sz="0" w:space="0" w:color="auto"/>
      </w:divBdr>
    </w:div>
    <w:div w:id="443697326">
      <w:bodyDiv w:val="1"/>
      <w:marLeft w:val="0"/>
      <w:marRight w:val="0"/>
      <w:marTop w:val="0"/>
      <w:marBottom w:val="0"/>
      <w:divBdr>
        <w:top w:val="none" w:sz="0" w:space="0" w:color="auto"/>
        <w:left w:val="none" w:sz="0" w:space="0" w:color="auto"/>
        <w:bottom w:val="none" w:sz="0" w:space="0" w:color="auto"/>
        <w:right w:val="none" w:sz="0" w:space="0" w:color="auto"/>
      </w:divBdr>
    </w:div>
    <w:div w:id="445539616">
      <w:bodyDiv w:val="1"/>
      <w:marLeft w:val="0"/>
      <w:marRight w:val="0"/>
      <w:marTop w:val="0"/>
      <w:marBottom w:val="0"/>
      <w:divBdr>
        <w:top w:val="none" w:sz="0" w:space="0" w:color="auto"/>
        <w:left w:val="none" w:sz="0" w:space="0" w:color="auto"/>
        <w:bottom w:val="none" w:sz="0" w:space="0" w:color="auto"/>
        <w:right w:val="none" w:sz="0" w:space="0" w:color="auto"/>
      </w:divBdr>
    </w:div>
    <w:div w:id="447359709">
      <w:bodyDiv w:val="1"/>
      <w:marLeft w:val="0"/>
      <w:marRight w:val="0"/>
      <w:marTop w:val="0"/>
      <w:marBottom w:val="0"/>
      <w:divBdr>
        <w:top w:val="none" w:sz="0" w:space="0" w:color="auto"/>
        <w:left w:val="none" w:sz="0" w:space="0" w:color="auto"/>
        <w:bottom w:val="none" w:sz="0" w:space="0" w:color="auto"/>
        <w:right w:val="none" w:sz="0" w:space="0" w:color="auto"/>
      </w:divBdr>
    </w:div>
    <w:div w:id="447894918">
      <w:bodyDiv w:val="1"/>
      <w:marLeft w:val="0"/>
      <w:marRight w:val="0"/>
      <w:marTop w:val="0"/>
      <w:marBottom w:val="0"/>
      <w:divBdr>
        <w:top w:val="none" w:sz="0" w:space="0" w:color="auto"/>
        <w:left w:val="none" w:sz="0" w:space="0" w:color="auto"/>
        <w:bottom w:val="none" w:sz="0" w:space="0" w:color="auto"/>
        <w:right w:val="none" w:sz="0" w:space="0" w:color="auto"/>
      </w:divBdr>
    </w:div>
    <w:div w:id="448398656">
      <w:bodyDiv w:val="1"/>
      <w:marLeft w:val="0"/>
      <w:marRight w:val="0"/>
      <w:marTop w:val="0"/>
      <w:marBottom w:val="0"/>
      <w:divBdr>
        <w:top w:val="none" w:sz="0" w:space="0" w:color="auto"/>
        <w:left w:val="none" w:sz="0" w:space="0" w:color="auto"/>
        <w:bottom w:val="none" w:sz="0" w:space="0" w:color="auto"/>
        <w:right w:val="none" w:sz="0" w:space="0" w:color="auto"/>
      </w:divBdr>
    </w:div>
    <w:div w:id="450899539">
      <w:bodyDiv w:val="1"/>
      <w:marLeft w:val="0"/>
      <w:marRight w:val="0"/>
      <w:marTop w:val="0"/>
      <w:marBottom w:val="0"/>
      <w:divBdr>
        <w:top w:val="none" w:sz="0" w:space="0" w:color="auto"/>
        <w:left w:val="none" w:sz="0" w:space="0" w:color="auto"/>
        <w:bottom w:val="none" w:sz="0" w:space="0" w:color="auto"/>
        <w:right w:val="none" w:sz="0" w:space="0" w:color="auto"/>
      </w:divBdr>
    </w:div>
    <w:div w:id="455299683">
      <w:bodyDiv w:val="1"/>
      <w:marLeft w:val="0"/>
      <w:marRight w:val="0"/>
      <w:marTop w:val="0"/>
      <w:marBottom w:val="0"/>
      <w:divBdr>
        <w:top w:val="none" w:sz="0" w:space="0" w:color="auto"/>
        <w:left w:val="none" w:sz="0" w:space="0" w:color="auto"/>
        <w:bottom w:val="none" w:sz="0" w:space="0" w:color="auto"/>
        <w:right w:val="none" w:sz="0" w:space="0" w:color="auto"/>
      </w:divBdr>
    </w:div>
    <w:div w:id="461925874">
      <w:bodyDiv w:val="1"/>
      <w:marLeft w:val="0"/>
      <w:marRight w:val="0"/>
      <w:marTop w:val="0"/>
      <w:marBottom w:val="0"/>
      <w:divBdr>
        <w:top w:val="none" w:sz="0" w:space="0" w:color="auto"/>
        <w:left w:val="none" w:sz="0" w:space="0" w:color="auto"/>
        <w:bottom w:val="none" w:sz="0" w:space="0" w:color="auto"/>
        <w:right w:val="none" w:sz="0" w:space="0" w:color="auto"/>
      </w:divBdr>
    </w:div>
    <w:div w:id="466238189">
      <w:bodyDiv w:val="1"/>
      <w:marLeft w:val="0"/>
      <w:marRight w:val="0"/>
      <w:marTop w:val="0"/>
      <w:marBottom w:val="0"/>
      <w:divBdr>
        <w:top w:val="none" w:sz="0" w:space="0" w:color="auto"/>
        <w:left w:val="none" w:sz="0" w:space="0" w:color="auto"/>
        <w:bottom w:val="none" w:sz="0" w:space="0" w:color="auto"/>
        <w:right w:val="none" w:sz="0" w:space="0" w:color="auto"/>
      </w:divBdr>
    </w:div>
    <w:div w:id="468522478">
      <w:bodyDiv w:val="1"/>
      <w:marLeft w:val="0"/>
      <w:marRight w:val="0"/>
      <w:marTop w:val="0"/>
      <w:marBottom w:val="0"/>
      <w:divBdr>
        <w:top w:val="none" w:sz="0" w:space="0" w:color="auto"/>
        <w:left w:val="none" w:sz="0" w:space="0" w:color="auto"/>
        <w:bottom w:val="none" w:sz="0" w:space="0" w:color="auto"/>
        <w:right w:val="none" w:sz="0" w:space="0" w:color="auto"/>
      </w:divBdr>
    </w:div>
    <w:div w:id="469521610">
      <w:bodyDiv w:val="1"/>
      <w:marLeft w:val="0"/>
      <w:marRight w:val="0"/>
      <w:marTop w:val="0"/>
      <w:marBottom w:val="0"/>
      <w:divBdr>
        <w:top w:val="none" w:sz="0" w:space="0" w:color="auto"/>
        <w:left w:val="none" w:sz="0" w:space="0" w:color="auto"/>
        <w:bottom w:val="none" w:sz="0" w:space="0" w:color="auto"/>
        <w:right w:val="none" w:sz="0" w:space="0" w:color="auto"/>
      </w:divBdr>
    </w:div>
    <w:div w:id="469632242">
      <w:bodyDiv w:val="1"/>
      <w:marLeft w:val="0"/>
      <w:marRight w:val="0"/>
      <w:marTop w:val="0"/>
      <w:marBottom w:val="0"/>
      <w:divBdr>
        <w:top w:val="none" w:sz="0" w:space="0" w:color="auto"/>
        <w:left w:val="none" w:sz="0" w:space="0" w:color="auto"/>
        <w:bottom w:val="none" w:sz="0" w:space="0" w:color="auto"/>
        <w:right w:val="none" w:sz="0" w:space="0" w:color="auto"/>
      </w:divBdr>
    </w:div>
    <w:div w:id="471873770">
      <w:bodyDiv w:val="1"/>
      <w:marLeft w:val="0"/>
      <w:marRight w:val="0"/>
      <w:marTop w:val="0"/>
      <w:marBottom w:val="0"/>
      <w:divBdr>
        <w:top w:val="none" w:sz="0" w:space="0" w:color="auto"/>
        <w:left w:val="none" w:sz="0" w:space="0" w:color="auto"/>
        <w:bottom w:val="none" w:sz="0" w:space="0" w:color="auto"/>
        <w:right w:val="none" w:sz="0" w:space="0" w:color="auto"/>
      </w:divBdr>
    </w:div>
    <w:div w:id="479687179">
      <w:bodyDiv w:val="1"/>
      <w:marLeft w:val="0"/>
      <w:marRight w:val="0"/>
      <w:marTop w:val="0"/>
      <w:marBottom w:val="0"/>
      <w:divBdr>
        <w:top w:val="none" w:sz="0" w:space="0" w:color="auto"/>
        <w:left w:val="none" w:sz="0" w:space="0" w:color="auto"/>
        <w:bottom w:val="none" w:sz="0" w:space="0" w:color="auto"/>
        <w:right w:val="none" w:sz="0" w:space="0" w:color="auto"/>
      </w:divBdr>
    </w:div>
    <w:div w:id="482090879">
      <w:bodyDiv w:val="1"/>
      <w:marLeft w:val="0"/>
      <w:marRight w:val="0"/>
      <w:marTop w:val="0"/>
      <w:marBottom w:val="0"/>
      <w:divBdr>
        <w:top w:val="none" w:sz="0" w:space="0" w:color="auto"/>
        <w:left w:val="none" w:sz="0" w:space="0" w:color="auto"/>
        <w:bottom w:val="none" w:sz="0" w:space="0" w:color="auto"/>
        <w:right w:val="none" w:sz="0" w:space="0" w:color="auto"/>
      </w:divBdr>
    </w:div>
    <w:div w:id="488837429">
      <w:bodyDiv w:val="1"/>
      <w:marLeft w:val="0"/>
      <w:marRight w:val="0"/>
      <w:marTop w:val="0"/>
      <w:marBottom w:val="0"/>
      <w:divBdr>
        <w:top w:val="none" w:sz="0" w:space="0" w:color="auto"/>
        <w:left w:val="none" w:sz="0" w:space="0" w:color="auto"/>
        <w:bottom w:val="none" w:sz="0" w:space="0" w:color="auto"/>
        <w:right w:val="none" w:sz="0" w:space="0" w:color="auto"/>
      </w:divBdr>
    </w:div>
    <w:div w:id="489441481">
      <w:bodyDiv w:val="1"/>
      <w:marLeft w:val="0"/>
      <w:marRight w:val="0"/>
      <w:marTop w:val="0"/>
      <w:marBottom w:val="0"/>
      <w:divBdr>
        <w:top w:val="none" w:sz="0" w:space="0" w:color="auto"/>
        <w:left w:val="none" w:sz="0" w:space="0" w:color="auto"/>
        <w:bottom w:val="none" w:sz="0" w:space="0" w:color="auto"/>
        <w:right w:val="none" w:sz="0" w:space="0" w:color="auto"/>
      </w:divBdr>
    </w:div>
    <w:div w:id="490563006">
      <w:bodyDiv w:val="1"/>
      <w:marLeft w:val="0"/>
      <w:marRight w:val="0"/>
      <w:marTop w:val="0"/>
      <w:marBottom w:val="0"/>
      <w:divBdr>
        <w:top w:val="none" w:sz="0" w:space="0" w:color="auto"/>
        <w:left w:val="none" w:sz="0" w:space="0" w:color="auto"/>
        <w:bottom w:val="none" w:sz="0" w:space="0" w:color="auto"/>
        <w:right w:val="none" w:sz="0" w:space="0" w:color="auto"/>
      </w:divBdr>
    </w:div>
    <w:div w:id="491527534">
      <w:bodyDiv w:val="1"/>
      <w:marLeft w:val="0"/>
      <w:marRight w:val="0"/>
      <w:marTop w:val="0"/>
      <w:marBottom w:val="0"/>
      <w:divBdr>
        <w:top w:val="none" w:sz="0" w:space="0" w:color="auto"/>
        <w:left w:val="none" w:sz="0" w:space="0" w:color="auto"/>
        <w:bottom w:val="none" w:sz="0" w:space="0" w:color="auto"/>
        <w:right w:val="none" w:sz="0" w:space="0" w:color="auto"/>
      </w:divBdr>
    </w:div>
    <w:div w:id="493565687">
      <w:bodyDiv w:val="1"/>
      <w:marLeft w:val="0"/>
      <w:marRight w:val="0"/>
      <w:marTop w:val="0"/>
      <w:marBottom w:val="0"/>
      <w:divBdr>
        <w:top w:val="none" w:sz="0" w:space="0" w:color="auto"/>
        <w:left w:val="none" w:sz="0" w:space="0" w:color="auto"/>
        <w:bottom w:val="none" w:sz="0" w:space="0" w:color="auto"/>
        <w:right w:val="none" w:sz="0" w:space="0" w:color="auto"/>
      </w:divBdr>
    </w:div>
    <w:div w:id="494303223">
      <w:bodyDiv w:val="1"/>
      <w:marLeft w:val="0"/>
      <w:marRight w:val="0"/>
      <w:marTop w:val="0"/>
      <w:marBottom w:val="0"/>
      <w:divBdr>
        <w:top w:val="none" w:sz="0" w:space="0" w:color="auto"/>
        <w:left w:val="none" w:sz="0" w:space="0" w:color="auto"/>
        <w:bottom w:val="none" w:sz="0" w:space="0" w:color="auto"/>
        <w:right w:val="none" w:sz="0" w:space="0" w:color="auto"/>
      </w:divBdr>
    </w:div>
    <w:div w:id="496848484">
      <w:bodyDiv w:val="1"/>
      <w:marLeft w:val="0"/>
      <w:marRight w:val="0"/>
      <w:marTop w:val="0"/>
      <w:marBottom w:val="0"/>
      <w:divBdr>
        <w:top w:val="none" w:sz="0" w:space="0" w:color="auto"/>
        <w:left w:val="none" w:sz="0" w:space="0" w:color="auto"/>
        <w:bottom w:val="none" w:sz="0" w:space="0" w:color="auto"/>
        <w:right w:val="none" w:sz="0" w:space="0" w:color="auto"/>
      </w:divBdr>
    </w:div>
    <w:div w:id="498623947">
      <w:bodyDiv w:val="1"/>
      <w:marLeft w:val="0"/>
      <w:marRight w:val="0"/>
      <w:marTop w:val="0"/>
      <w:marBottom w:val="0"/>
      <w:divBdr>
        <w:top w:val="none" w:sz="0" w:space="0" w:color="auto"/>
        <w:left w:val="none" w:sz="0" w:space="0" w:color="auto"/>
        <w:bottom w:val="none" w:sz="0" w:space="0" w:color="auto"/>
        <w:right w:val="none" w:sz="0" w:space="0" w:color="auto"/>
      </w:divBdr>
    </w:div>
    <w:div w:id="499779885">
      <w:bodyDiv w:val="1"/>
      <w:marLeft w:val="0"/>
      <w:marRight w:val="0"/>
      <w:marTop w:val="0"/>
      <w:marBottom w:val="0"/>
      <w:divBdr>
        <w:top w:val="none" w:sz="0" w:space="0" w:color="auto"/>
        <w:left w:val="none" w:sz="0" w:space="0" w:color="auto"/>
        <w:bottom w:val="none" w:sz="0" w:space="0" w:color="auto"/>
        <w:right w:val="none" w:sz="0" w:space="0" w:color="auto"/>
      </w:divBdr>
    </w:div>
    <w:div w:id="502089754">
      <w:bodyDiv w:val="1"/>
      <w:marLeft w:val="0"/>
      <w:marRight w:val="0"/>
      <w:marTop w:val="0"/>
      <w:marBottom w:val="0"/>
      <w:divBdr>
        <w:top w:val="none" w:sz="0" w:space="0" w:color="auto"/>
        <w:left w:val="none" w:sz="0" w:space="0" w:color="auto"/>
        <w:bottom w:val="none" w:sz="0" w:space="0" w:color="auto"/>
        <w:right w:val="none" w:sz="0" w:space="0" w:color="auto"/>
      </w:divBdr>
    </w:div>
    <w:div w:id="505901850">
      <w:bodyDiv w:val="1"/>
      <w:marLeft w:val="0"/>
      <w:marRight w:val="0"/>
      <w:marTop w:val="0"/>
      <w:marBottom w:val="0"/>
      <w:divBdr>
        <w:top w:val="none" w:sz="0" w:space="0" w:color="auto"/>
        <w:left w:val="none" w:sz="0" w:space="0" w:color="auto"/>
        <w:bottom w:val="none" w:sz="0" w:space="0" w:color="auto"/>
        <w:right w:val="none" w:sz="0" w:space="0" w:color="auto"/>
      </w:divBdr>
    </w:div>
    <w:div w:id="506680032">
      <w:bodyDiv w:val="1"/>
      <w:marLeft w:val="0"/>
      <w:marRight w:val="0"/>
      <w:marTop w:val="0"/>
      <w:marBottom w:val="0"/>
      <w:divBdr>
        <w:top w:val="none" w:sz="0" w:space="0" w:color="auto"/>
        <w:left w:val="none" w:sz="0" w:space="0" w:color="auto"/>
        <w:bottom w:val="none" w:sz="0" w:space="0" w:color="auto"/>
        <w:right w:val="none" w:sz="0" w:space="0" w:color="auto"/>
      </w:divBdr>
    </w:div>
    <w:div w:id="507062100">
      <w:bodyDiv w:val="1"/>
      <w:marLeft w:val="0"/>
      <w:marRight w:val="0"/>
      <w:marTop w:val="0"/>
      <w:marBottom w:val="0"/>
      <w:divBdr>
        <w:top w:val="none" w:sz="0" w:space="0" w:color="auto"/>
        <w:left w:val="none" w:sz="0" w:space="0" w:color="auto"/>
        <w:bottom w:val="none" w:sz="0" w:space="0" w:color="auto"/>
        <w:right w:val="none" w:sz="0" w:space="0" w:color="auto"/>
      </w:divBdr>
    </w:div>
    <w:div w:id="508522653">
      <w:bodyDiv w:val="1"/>
      <w:marLeft w:val="0"/>
      <w:marRight w:val="0"/>
      <w:marTop w:val="0"/>
      <w:marBottom w:val="0"/>
      <w:divBdr>
        <w:top w:val="none" w:sz="0" w:space="0" w:color="auto"/>
        <w:left w:val="none" w:sz="0" w:space="0" w:color="auto"/>
        <w:bottom w:val="none" w:sz="0" w:space="0" w:color="auto"/>
        <w:right w:val="none" w:sz="0" w:space="0" w:color="auto"/>
      </w:divBdr>
    </w:div>
    <w:div w:id="516697471">
      <w:bodyDiv w:val="1"/>
      <w:marLeft w:val="0"/>
      <w:marRight w:val="0"/>
      <w:marTop w:val="0"/>
      <w:marBottom w:val="0"/>
      <w:divBdr>
        <w:top w:val="none" w:sz="0" w:space="0" w:color="auto"/>
        <w:left w:val="none" w:sz="0" w:space="0" w:color="auto"/>
        <w:bottom w:val="none" w:sz="0" w:space="0" w:color="auto"/>
        <w:right w:val="none" w:sz="0" w:space="0" w:color="auto"/>
      </w:divBdr>
    </w:div>
    <w:div w:id="522519432">
      <w:bodyDiv w:val="1"/>
      <w:marLeft w:val="0"/>
      <w:marRight w:val="0"/>
      <w:marTop w:val="0"/>
      <w:marBottom w:val="0"/>
      <w:divBdr>
        <w:top w:val="none" w:sz="0" w:space="0" w:color="auto"/>
        <w:left w:val="none" w:sz="0" w:space="0" w:color="auto"/>
        <w:bottom w:val="none" w:sz="0" w:space="0" w:color="auto"/>
        <w:right w:val="none" w:sz="0" w:space="0" w:color="auto"/>
      </w:divBdr>
    </w:div>
    <w:div w:id="524558205">
      <w:bodyDiv w:val="1"/>
      <w:marLeft w:val="0"/>
      <w:marRight w:val="0"/>
      <w:marTop w:val="0"/>
      <w:marBottom w:val="0"/>
      <w:divBdr>
        <w:top w:val="none" w:sz="0" w:space="0" w:color="auto"/>
        <w:left w:val="none" w:sz="0" w:space="0" w:color="auto"/>
        <w:bottom w:val="none" w:sz="0" w:space="0" w:color="auto"/>
        <w:right w:val="none" w:sz="0" w:space="0" w:color="auto"/>
      </w:divBdr>
    </w:div>
    <w:div w:id="528880560">
      <w:bodyDiv w:val="1"/>
      <w:marLeft w:val="0"/>
      <w:marRight w:val="0"/>
      <w:marTop w:val="0"/>
      <w:marBottom w:val="0"/>
      <w:divBdr>
        <w:top w:val="none" w:sz="0" w:space="0" w:color="auto"/>
        <w:left w:val="none" w:sz="0" w:space="0" w:color="auto"/>
        <w:bottom w:val="none" w:sz="0" w:space="0" w:color="auto"/>
        <w:right w:val="none" w:sz="0" w:space="0" w:color="auto"/>
      </w:divBdr>
    </w:div>
    <w:div w:id="529339530">
      <w:bodyDiv w:val="1"/>
      <w:marLeft w:val="0"/>
      <w:marRight w:val="0"/>
      <w:marTop w:val="0"/>
      <w:marBottom w:val="0"/>
      <w:divBdr>
        <w:top w:val="none" w:sz="0" w:space="0" w:color="auto"/>
        <w:left w:val="none" w:sz="0" w:space="0" w:color="auto"/>
        <w:bottom w:val="none" w:sz="0" w:space="0" w:color="auto"/>
        <w:right w:val="none" w:sz="0" w:space="0" w:color="auto"/>
      </w:divBdr>
    </w:div>
    <w:div w:id="539391809">
      <w:bodyDiv w:val="1"/>
      <w:marLeft w:val="0"/>
      <w:marRight w:val="0"/>
      <w:marTop w:val="0"/>
      <w:marBottom w:val="0"/>
      <w:divBdr>
        <w:top w:val="none" w:sz="0" w:space="0" w:color="auto"/>
        <w:left w:val="none" w:sz="0" w:space="0" w:color="auto"/>
        <w:bottom w:val="none" w:sz="0" w:space="0" w:color="auto"/>
        <w:right w:val="none" w:sz="0" w:space="0" w:color="auto"/>
      </w:divBdr>
    </w:div>
    <w:div w:id="542599299">
      <w:bodyDiv w:val="1"/>
      <w:marLeft w:val="0"/>
      <w:marRight w:val="0"/>
      <w:marTop w:val="0"/>
      <w:marBottom w:val="0"/>
      <w:divBdr>
        <w:top w:val="none" w:sz="0" w:space="0" w:color="auto"/>
        <w:left w:val="none" w:sz="0" w:space="0" w:color="auto"/>
        <w:bottom w:val="none" w:sz="0" w:space="0" w:color="auto"/>
        <w:right w:val="none" w:sz="0" w:space="0" w:color="auto"/>
      </w:divBdr>
    </w:div>
    <w:div w:id="550338469">
      <w:bodyDiv w:val="1"/>
      <w:marLeft w:val="0"/>
      <w:marRight w:val="0"/>
      <w:marTop w:val="0"/>
      <w:marBottom w:val="0"/>
      <w:divBdr>
        <w:top w:val="none" w:sz="0" w:space="0" w:color="auto"/>
        <w:left w:val="none" w:sz="0" w:space="0" w:color="auto"/>
        <w:bottom w:val="none" w:sz="0" w:space="0" w:color="auto"/>
        <w:right w:val="none" w:sz="0" w:space="0" w:color="auto"/>
      </w:divBdr>
    </w:div>
    <w:div w:id="553583688">
      <w:bodyDiv w:val="1"/>
      <w:marLeft w:val="0"/>
      <w:marRight w:val="0"/>
      <w:marTop w:val="0"/>
      <w:marBottom w:val="0"/>
      <w:divBdr>
        <w:top w:val="none" w:sz="0" w:space="0" w:color="auto"/>
        <w:left w:val="none" w:sz="0" w:space="0" w:color="auto"/>
        <w:bottom w:val="none" w:sz="0" w:space="0" w:color="auto"/>
        <w:right w:val="none" w:sz="0" w:space="0" w:color="auto"/>
      </w:divBdr>
    </w:div>
    <w:div w:id="567308288">
      <w:bodyDiv w:val="1"/>
      <w:marLeft w:val="0"/>
      <w:marRight w:val="0"/>
      <w:marTop w:val="0"/>
      <w:marBottom w:val="0"/>
      <w:divBdr>
        <w:top w:val="none" w:sz="0" w:space="0" w:color="auto"/>
        <w:left w:val="none" w:sz="0" w:space="0" w:color="auto"/>
        <w:bottom w:val="none" w:sz="0" w:space="0" w:color="auto"/>
        <w:right w:val="none" w:sz="0" w:space="0" w:color="auto"/>
      </w:divBdr>
    </w:div>
    <w:div w:id="567887466">
      <w:bodyDiv w:val="1"/>
      <w:marLeft w:val="0"/>
      <w:marRight w:val="0"/>
      <w:marTop w:val="0"/>
      <w:marBottom w:val="0"/>
      <w:divBdr>
        <w:top w:val="none" w:sz="0" w:space="0" w:color="auto"/>
        <w:left w:val="none" w:sz="0" w:space="0" w:color="auto"/>
        <w:bottom w:val="none" w:sz="0" w:space="0" w:color="auto"/>
        <w:right w:val="none" w:sz="0" w:space="0" w:color="auto"/>
      </w:divBdr>
    </w:div>
    <w:div w:id="569655828">
      <w:bodyDiv w:val="1"/>
      <w:marLeft w:val="0"/>
      <w:marRight w:val="0"/>
      <w:marTop w:val="0"/>
      <w:marBottom w:val="0"/>
      <w:divBdr>
        <w:top w:val="none" w:sz="0" w:space="0" w:color="auto"/>
        <w:left w:val="none" w:sz="0" w:space="0" w:color="auto"/>
        <w:bottom w:val="none" w:sz="0" w:space="0" w:color="auto"/>
        <w:right w:val="none" w:sz="0" w:space="0" w:color="auto"/>
      </w:divBdr>
    </w:div>
    <w:div w:id="570584940">
      <w:bodyDiv w:val="1"/>
      <w:marLeft w:val="0"/>
      <w:marRight w:val="0"/>
      <w:marTop w:val="0"/>
      <w:marBottom w:val="0"/>
      <w:divBdr>
        <w:top w:val="none" w:sz="0" w:space="0" w:color="auto"/>
        <w:left w:val="none" w:sz="0" w:space="0" w:color="auto"/>
        <w:bottom w:val="none" w:sz="0" w:space="0" w:color="auto"/>
        <w:right w:val="none" w:sz="0" w:space="0" w:color="auto"/>
      </w:divBdr>
    </w:div>
    <w:div w:id="576136576">
      <w:bodyDiv w:val="1"/>
      <w:marLeft w:val="0"/>
      <w:marRight w:val="0"/>
      <w:marTop w:val="0"/>
      <w:marBottom w:val="0"/>
      <w:divBdr>
        <w:top w:val="none" w:sz="0" w:space="0" w:color="auto"/>
        <w:left w:val="none" w:sz="0" w:space="0" w:color="auto"/>
        <w:bottom w:val="none" w:sz="0" w:space="0" w:color="auto"/>
        <w:right w:val="none" w:sz="0" w:space="0" w:color="auto"/>
      </w:divBdr>
    </w:div>
    <w:div w:id="579753890">
      <w:bodyDiv w:val="1"/>
      <w:marLeft w:val="0"/>
      <w:marRight w:val="0"/>
      <w:marTop w:val="0"/>
      <w:marBottom w:val="0"/>
      <w:divBdr>
        <w:top w:val="none" w:sz="0" w:space="0" w:color="auto"/>
        <w:left w:val="none" w:sz="0" w:space="0" w:color="auto"/>
        <w:bottom w:val="none" w:sz="0" w:space="0" w:color="auto"/>
        <w:right w:val="none" w:sz="0" w:space="0" w:color="auto"/>
      </w:divBdr>
    </w:div>
    <w:div w:id="581642218">
      <w:bodyDiv w:val="1"/>
      <w:marLeft w:val="0"/>
      <w:marRight w:val="0"/>
      <w:marTop w:val="0"/>
      <w:marBottom w:val="0"/>
      <w:divBdr>
        <w:top w:val="none" w:sz="0" w:space="0" w:color="auto"/>
        <w:left w:val="none" w:sz="0" w:space="0" w:color="auto"/>
        <w:bottom w:val="none" w:sz="0" w:space="0" w:color="auto"/>
        <w:right w:val="none" w:sz="0" w:space="0" w:color="auto"/>
      </w:divBdr>
    </w:div>
    <w:div w:id="584804096">
      <w:bodyDiv w:val="1"/>
      <w:marLeft w:val="0"/>
      <w:marRight w:val="0"/>
      <w:marTop w:val="0"/>
      <w:marBottom w:val="0"/>
      <w:divBdr>
        <w:top w:val="none" w:sz="0" w:space="0" w:color="auto"/>
        <w:left w:val="none" w:sz="0" w:space="0" w:color="auto"/>
        <w:bottom w:val="none" w:sz="0" w:space="0" w:color="auto"/>
        <w:right w:val="none" w:sz="0" w:space="0" w:color="auto"/>
      </w:divBdr>
    </w:div>
    <w:div w:id="588857321">
      <w:bodyDiv w:val="1"/>
      <w:marLeft w:val="0"/>
      <w:marRight w:val="0"/>
      <w:marTop w:val="0"/>
      <w:marBottom w:val="0"/>
      <w:divBdr>
        <w:top w:val="none" w:sz="0" w:space="0" w:color="auto"/>
        <w:left w:val="none" w:sz="0" w:space="0" w:color="auto"/>
        <w:bottom w:val="none" w:sz="0" w:space="0" w:color="auto"/>
        <w:right w:val="none" w:sz="0" w:space="0" w:color="auto"/>
      </w:divBdr>
    </w:div>
    <w:div w:id="588930521">
      <w:bodyDiv w:val="1"/>
      <w:marLeft w:val="0"/>
      <w:marRight w:val="0"/>
      <w:marTop w:val="0"/>
      <w:marBottom w:val="0"/>
      <w:divBdr>
        <w:top w:val="none" w:sz="0" w:space="0" w:color="auto"/>
        <w:left w:val="none" w:sz="0" w:space="0" w:color="auto"/>
        <w:bottom w:val="none" w:sz="0" w:space="0" w:color="auto"/>
        <w:right w:val="none" w:sz="0" w:space="0" w:color="auto"/>
      </w:divBdr>
    </w:div>
    <w:div w:id="602879168">
      <w:bodyDiv w:val="1"/>
      <w:marLeft w:val="0"/>
      <w:marRight w:val="0"/>
      <w:marTop w:val="0"/>
      <w:marBottom w:val="0"/>
      <w:divBdr>
        <w:top w:val="none" w:sz="0" w:space="0" w:color="auto"/>
        <w:left w:val="none" w:sz="0" w:space="0" w:color="auto"/>
        <w:bottom w:val="none" w:sz="0" w:space="0" w:color="auto"/>
        <w:right w:val="none" w:sz="0" w:space="0" w:color="auto"/>
      </w:divBdr>
    </w:div>
    <w:div w:id="610669954">
      <w:bodyDiv w:val="1"/>
      <w:marLeft w:val="0"/>
      <w:marRight w:val="0"/>
      <w:marTop w:val="0"/>
      <w:marBottom w:val="0"/>
      <w:divBdr>
        <w:top w:val="none" w:sz="0" w:space="0" w:color="auto"/>
        <w:left w:val="none" w:sz="0" w:space="0" w:color="auto"/>
        <w:bottom w:val="none" w:sz="0" w:space="0" w:color="auto"/>
        <w:right w:val="none" w:sz="0" w:space="0" w:color="auto"/>
      </w:divBdr>
    </w:div>
    <w:div w:id="615796528">
      <w:bodyDiv w:val="1"/>
      <w:marLeft w:val="0"/>
      <w:marRight w:val="0"/>
      <w:marTop w:val="0"/>
      <w:marBottom w:val="0"/>
      <w:divBdr>
        <w:top w:val="none" w:sz="0" w:space="0" w:color="auto"/>
        <w:left w:val="none" w:sz="0" w:space="0" w:color="auto"/>
        <w:bottom w:val="none" w:sz="0" w:space="0" w:color="auto"/>
        <w:right w:val="none" w:sz="0" w:space="0" w:color="auto"/>
      </w:divBdr>
    </w:div>
    <w:div w:id="616260459">
      <w:bodyDiv w:val="1"/>
      <w:marLeft w:val="0"/>
      <w:marRight w:val="0"/>
      <w:marTop w:val="0"/>
      <w:marBottom w:val="0"/>
      <w:divBdr>
        <w:top w:val="none" w:sz="0" w:space="0" w:color="auto"/>
        <w:left w:val="none" w:sz="0" w:space="0" w:color="auto"/>
        <w:bottom w:val="none" w:sz="0" w:space="0" w:color="auto"/>
        <w:right w:val="none" w:sz="0" w:space="0" w:color="auto"/>
      </w:divBdr>
    </w:div>
    <w:div w:id="616328122">
      <w:bodyDiv w:val="1"/>
      <w:marLeft w:val="0"/>
      <w:marRight w:val="0"/>
      <w:marTop w:val="0"/>
      <w:marBottom w:val="0"/>
      <w:divBdr>
        <w:top w:val="none" w:sz="0" w:space="0" w:color="auto"/>
        <w:left w:val="none" w:sz="0" w:space="0" w:color="auto"/>
        <w:bottom w:val="none" w:sz="0" w:space="0" w:color="auto"/>
        <w:right w:val="none" w:sz="0" w:space="0" w:color="auto"/>
      </w:divBdr>
    </w:div>
    <w:div w:id="620187312">
      <w:bodyDiv w:val="1"/>
      <w:marLeft w:val="0"/>
      <w:marRight w:val="0"/>
      <w:marTop w:val="0"/>
      <w:marBottom w:val="0"/>
      <w:divBdr>
        <w:top w:val="none" w:sz="0" w:space="0" w:color="auto"/>
        <w:left w:val="none" w:sz="0" w:space="0" w:color="auto"/>
        <w:bottom w:val="none" w:sz="0" w:space="0" w:color="auto"/>
        <w:right w:val="none" w:sz="0" w:space="0" w:color="auto"/>
      </w:divBdr>
    </w:div>
    <w:div w:id="622153918">
      <w:bodyDiv w:val="1"/>
      <w:marLeft w:val="0"/>
      <w:marRight w:val="0"/>
      <w:marTop w:val="0"/>
      <w:marBottom w:val="0"/>
      <w:divBdr>
        <w:top w:val="none" w:sz="0" w:space="0" w:color="auto"/>
        <w:left w:val="none" w:sz="0" w:space="0" w:color="auto"/>
        <w:bottom w:val="none" w:sz="0" w:space="0" w:color="auto"/>
        <w:right w:val="none" w:sz="0" w:space="0" w:color="auto"/>
      </w:divBdr>
    </w:div>
    <w:div w:id="628779445">
      <w:bodyDiv w:val="1"/>
      <w:marLeft w:val="0"/>
      <w:marRight w:val="0"/>
      <w:marTop w:val="0"/>
      <w:marBottom w:val="0"/>
      <w:divBdr>
        <w:top w:val="none" w:sz="0" w:space="0" w:color="auto"/>
        <w:left w:val="none" w:sz="0" w:space="0" w:color="auto"/>
        <w:bottom w:val="none" w:sz="0" w:space="0" w:color="auto"/>
        <w:right w:val="none" w:sz="0" w:space="0" w:color="auto"/>
      </w:divBdr>
    </w:div>
    <w:div w:id="629633023">
      <w:bodyDiv w:val="1"/>
      <w:marLeft w:val="0"/>
      <w:marRight w:val="0"/>
      <w:marTop w:val="0"/>
      <w:marBottom w:val="0"/>
      <w:divBdr>
        <w:top w:val="none" w:sz="0" w:space="0" w:color="auto"/>
        <w:left w:val="none" w:sz="0" w:space="0" w:color="auto"/>
        <w:bottom w:val="none" w:sz="0" w:space="0" w:color="auto"/>
        <w:right w:val="none" w:sz="0" w:space="0" w:color="auto"/>
      </w:divBdr>
    </w:div>
    <w:div w:id="632291954">
      <w:bodyDiv w:val="1"/>
      <w:marLeft w:val="0"/>
      <w:marRight w:val="0"/>
      <w:marTop w:val="0"/>
      <w:marBottom w:val="0"/>
      <w:divBdr>
        <w:top w:val="none" w:sz="0" w:space="0" w:color="auto"/>
        <w:left w:val="none" w:sz="0" w:space="0" w:color="auto"/>
        <w:bottom w:val="none" w:sz="0" w:space="0" w:color="auto"/>
        <w:right w:val="none" w:sz="0" w:space="0" w:color="auto"/>
      </w:divBdr>
    </w:div>
    <w:div w:id="634333433">
      <w:bodyDiv w:val="1"/>
      <w:marLeft w:val="0"/>
      <w:marRight w:val="0"/>
      <w:marTop w:val="0"/>
      <w:marBottom w:val="0"/>
      <w:divBdr>
        <w:top w:val="none" w:sz="0" w:space="0" w:color="auto"/>
        <w:left w:val="none" w:sz="0" w:space="0" w:color="auto"/>
        <w:bottom w:val="none" w:sz="0" w:space="0" w:color="auto"/>
        <w:right w:val="none" w:sz="0" w:space="0" w:color="auto"/>
      </w:divBdr>
    </w:div>
    <w:div w:id="638341664">
      <w:bodyDiv w:val="1"/>
      <w:marLeft w:val="0"/>
      <w:marRight w:val="0"/>
      <w:marTop w:val="0"/>
      <w:marBottom w:val="0"/>
      <w:divBdr>
        <w:top w:val="none" w:sz="0" w:space="0" w:color="auto"/>
        <w:left w:val="none" w:sz="0" w:space="0" w:color="auto"/>
        <w:bottom w:val="none" w:sz="0" w:space="0" w:color="auto"/>
        <w:right w:val="none" w:sz="0" w:space="0" w:color="auto"/>
      </w:divBdr>
    </w:div>
    <w:div w:id="639697992">
      <w:bodyDiv w:val="1"/>
      <w:marLeft w:val="0"/>
      <w:marRight w:val="0"/>
      <w:marTop w:val="0"/>
      <w:marBottom w:val="0"/>
      <w:divBdr>
        <w:top w:val="none" w:sz="0" w:space="0" w:color="auto"/>
        <w:left w:val="none" w:sz="0" w:space="0" w:color="auto"/>
        <w:bottom w:val="none" w:sz="0" w:space="0" w:color="auto"/>
        <w:right w:val="none" w:sz="0" w:space="0" w:color="auto"/>
      </w:divBdr>
    </w:div>
    <w:div w:id="641271677">
      <w:bodyDiv w:val="1"/>
      <w:marLeft w:val="0"/>
      <w:marRight w:val="0"/>
      <w:marTop w:val="0"/>
      <w:marBottom w:val="0"/>
      <w:divBdr>
        <w:top w:val="none" w:sz="0" w:space="0" w:color="auto"/>
        <w:left w:val="none" w:sz="0" w:space="0" w:color="auto"/>
        <w:bottom w:val="none" w:sz="0" w:space="0" w:color="auto"/>
        <w:right w:val="none" w:sz="0" w:space="0" w:color="auto"/>
      </w:divBdr>
    </w:div>
    <w:div w:id="642545837">
      <w:bodyDiv w:val="1"/>
      <w:marLeft w:val="0"/>
      <w:marRight w:val="0"/>
      <w:marTop w:val="0"/>
      <w:marBottom w:val="0"/>
      <w:divBdr>
        <w:top w:val="none" w:sz="0" w:space="0" w:color="auto"/>
        <w:left w:val="none" w:sz="0" w:space="0" w:color="auto"/>
        <w:bottom w:val="none" w:sz="0" w:space="0" w:color="auto"/>
        <w:right w:val="none" w:sz="0" w:space="0" w:color="auto"/>
      </w:divBdr>
    </w:div>
    <w:div w:id="642853361">
      <w:bodyDiv w:val="1"/>
      <w:marLeft w:val="0"/>
      <w:marRight w:val="0"/>
      <w:marTop w:val="0"/>
      <w:marBottom w:val="0"/>
      <w:divBdr>
        <w:top w:val="none" w:sz="0" w:space="0" w:color="auto"/>
        <w:left w:val="none" w:sz="0" w:space="0" w:color="auto"/>
        <w:bottom w:val="none" w:sz="0" w:space="0" w:color="auto"/>
        <w:right w:val="none" w:sz="0" w:space="0" w:color="auto"/>
      </w:divBdr>
    </w:div>
    <w:div w:id="643701691">
      <w:bodyDiv w:val="1"/>
      <w:marLeft w:val="0"/>
      <w:marRight w:val="0"/>
      <w:marTop w:val="0"/>
      <w:marBottom w:val="0"/>
      <w:divBdr>
        <w:top w:val="none" w:sz="0" w:space="0" w:color="auto"/>
        <w:left w:val="none" w:sz="0" w:space="0" w:color="auto"/>
        <w:bottom w:val="none" w:sz="0" w:space="0" w:color="auto"/>
        <w:right w:val="none" w:sz="0" w:space="0" w:color="auto"/>
      </w:divBdr>
    </w:div>
    <w:div w:id="647784253">
      <w:bodyDiv w:val="1"/>
      <w:marLeft w:val="0"/>
      <w:marRight w:val="0"/>
      <w:marTop w:val="0"/>
      <w:marBottom w:val="0"/>
      <w:divBdr>
        <w:top w:val="none" w:sz="0" w:space="0" w:color="auto"/>
        <w:left w:val="none" w:sz="0" w:space="0" w:color="auto"/>
        <w:bottom w:val="none" w:sz="0" w:space="0" w:color="auto"/>
        <w:right w:val="none" w:sz="0" w:space="0" w:color="auto"/>
      </w:divBdr>
    </w:div>
    <w:div w:id="648287288">
      <w:bodyDiv w:val="1"/>
      <w:marLeft w:val="0"/>
      <w:marRight w:val="0"/>
      <w:marTop w:val="0"/>
      <w:marBottom w:val="0"/>
      <w:divBdr>
        <w:top w:val="none" w:sz="0" w:space="0" w:color="auto"/>
        <w:left w:val="none" w:sz="0" w:space="0" w:color="auto"/>
        <w:bottom w:val="none" w:sz="0" w:space="0" w:color="auto"/>
        <w:right w:val="none" w:sz="0" w:space="0" w:color="auto"/>
      </w:divBdr>
    </w:div>
    <w:div w:id="649791613">
      <w:bodyDiv w:val="1"/>
      <w:marLeft w:val="0"/>
      <w:marRight w:val="0"/>
      <w:marTop w:val="0"/>
      <w:marBottom w:val="0"/>
      <w:divBdr>
        <w:top w:val="none" w:sz="0" w:space="0" w:color="auto"/>
        <w:left w:val="none" w:sz="0" w:space="0" w:color="auto"/>
        <w:bottom w:val="none" w:sz="0" w:space="0" w:color="auto"/>
        <w:right w:val="none" w:sz="0" w:space="0" w:color="auto"/>
      </w:divBdr>
    </w:div>
    <w:div w:id="656152207">
      <w:bodyDiv w:val="1"/>
      <w:marLeft w:val="0"/>
      <w:marRight w:val="0"/>
      <w:marTop w:val="0"/>
      <w:marBottom w:val="0"/>
      <w:divBdr>
        <w:top w:val="none" w:sz="0" w:space="0" w:color="auto"/>
        <w:left w:val="none" w:sz="0" w:space="0" w:color="auto"/>
        <w:bottom w:val="none" w:sz="0" w:space="0" w:color="auto"/>
        <w:right w:val="none" w:sz="0" w:space="0" w:color="auto"/>
      </w:divBdr>
    </w:div>
    <w:div w:id="666245523">
      <w:bodyDiv w:val="1"/>
      <w:marLeft w:val="0"/>
      <w:marRight w:val="0"/>
      <w:marTop w:val="0"/>
      <w:marBottom w:val="0"/>
      <w:divBdr>
        <w:top w:val="none" w:sz="0" w:space="0" w:color="auto"/>
        <w:left w:val="none" w:sz="0" w:space="0" w:color="auto"/>
        <w:bottom w:val="none" w:sz="0" w:space="0" w:color="auto"/>
        <w:right w:val="none" w:sz="0" w:space="0" w:color="auto"/>
      </w:divBdr>
    </w:div>
    <w:div w:id="669067397">
      <w:bodyDiv w:val="1"/>
      <w:marLeft w:val="0"/>
      <w:marRight w:val="0"/>
      <w:marTop w:val="0"/>
      <w:marBottom w:val="0"/>
      <w:divBdr>
        <w:top w:val="none" w:sz="0" w:space="0" w:color="auto"/>
        <w:left w:val="none" w:sz="0" w:space="0" w:color="auto"/>
        <w:bottom w:val="none" w:sz="0" w:space="0" w:color="auto"/>
        <w:right w:val="none" w:sz="0" w:space="0" w:color="auto"/>
      </w:divBdr>
    </w:div>
    <w:div w:id="670838678">
      <w:bodyDiv w:val="1"/>
      <w:marLeft w:val="0"/>
      <w:marRight w:val="0"/>
      <w:marTop w:val="0"/>
      <w:marBottom w:val="0"/>
      <w:divBdr>
        <w:top w:val="none" w:sz="0" w:space="0" w:color="auto"/>
        <w:left w:val="none" w:sz="0" w:space="0" w:color="auto"/>
        <w:bottom w:val="none" w:sz="0" w:space="0" w:color="auto"/>
        <w:right w:val="none" w:sz="0" w:space="0" w:color="auto"/>
      </w:divBdr>
    </w:div>
    <w:div w:id="672340133">
      <w:bodyDiv w:val="1"/>
      <w:marLeft w:val="0"/>
      <w:marRight w:val="0"/>
      <w:marTop w:val="0"/>
      <w:marBottom w:val="0"/>
      <w:divBdr>
        <w:top w:val="none" w:sz="0" w:space="0" w:color="auto"/>
        <w:left w:val="none" w:sz="0" w:space="0" w:color="auto"/>
        <w:bottom w:val="none" w:sz="0" w:space="0" w:color="auto"/>
        <w:right w:val="none" w:sz="0" w:space="0" w:color="auto"/>
      </w:divBdr>
    </w:div>
    <w:div w:id="675115395">
      <w:bodyDiv w:val="1"/>
      <w:marLeft w:val="0"/>
      <w:marRight w:val="0"/>
      <w:marTop w:val="0"/>
      <w:marBottom w:val="0"/>
      <w:divBdr>
        <w:top w:val="none" w:sz="0" w:space="0" w:color="auto"/>
        <w:left w:val="none" w:sz="0" w:space="0" w:color="auto"/>
        <w:bottom w:val="none" w:sz="0" w:space="0" w:color="auto"/>
        <w:right w:val="none" w:sz="0" w:space="0" w:color="auto"/>
      </w:divBdr>
    </w:div>
    <w:div w:id="676659478">
      <w:bodyDiv w:val="1"/>
      <w:marLeft w:val="0"/>
      <w:marRight w:val="0"/>
      <w:marTop w:val="0"/>
      <w:marBottom w:val="0"/>
      <w:divBdr>
        <w:top w:val="none" w:sz="0" w:space="0" w:color="auto"/>
        <w:left w:val="none" w:sz="0" w:space="0" w:color="auto"/>
        <w:bottom w:val="none" w:sz="0" w:space="0" w:color="auto"/>
        <w:right w:val="none" w:sz="0" w:space="0" w:color="auto"/>
      </w:divBdr>
    </w:div>
    <w:div w:id="678432086">
      <w:bodyDiv w:val="1"/>
      <w:marLeft w:val="0"/>
      <w:marRight w:val="0"/>
      <w:marTop w:val="0"/>
      <w:marBottom w:val="0"/>
      <w:divBdr>
        <w:top w:val="none" w:sz="0" w:space="0" w:color="auto"/>
        <w:left w:val="none" w:sz="0" w:space="0" w:color="auto"/>
        <w:bottom w:val="none" w:sz="0" w:space="0" w:color="auto"/>
        <w:right w:val="none" w:sz="0" w:space="0" w:color="auto"/>
      </w:divBdr>
    </w:div>
    <w:div w:id="678503921">
      <w:bodyDiv w:val="1"/>
      <w:marLeft w:val="0"/>
      <w:marRight w:val="0"/>
      <w:marTop w:val="0"/>
      <w:marBottom w:val="0"/>
      <w:divBdr>
        <w:top w:val="none" w:sz="0" w:space="0" w:color="auto"/>
        <w:left w:val="none" w:sz="0" w:space="0" w:color="auto"/>
        <w:bottom w:val="none" w:sz="0" w:space="0" w:color="auto"/>
        <w:right w:val="none" w:sz="0" w:space="0" w:color="auto"/>
      </w:divBdr>
    </w:div>
    <w:div w:id="678821898">
      <w:bodyDiv w:val="1"/>
      <w:marLeft w:val="0"/>
      <w:marRight w:val="0"/>
      <w:marTop w:val="0"/>
      <w:marBottom w:val="0"/>
      <w:divBdr>
        <w:top w:val="none" w:sz="0" w:space="0" w:color="auto"/>
        <w:left w:val="none" w:sz="0" w:space="0" w:color="auto"/>
        <w:bottom w:val="none" w:sz="0" w:space="0" w:color="auto"/>
        <w:right w:val="none" w:sz="0" w:space="0" w:color="auto"/>
      </w:divBdr>
    </w:div>
    <w:div w:id="679939834">
      <w:bodyDiv w:val="1"/>
      <w:marLeft w:val="0"/>
      <w:marRight w:val="0"/>
      <w:marTop w:val="0"/>
      <w:marBottom w:val="0"/>
      <w:divBdr>
        <w:top w:val="none" w:sz="0" w:space="0" w:color="auto"/>
        <w:left w:val="none" w:sz="0" w:space="0" w:color="auto"/>
        <w:bottom w:val="none" w:sz="0" w:space="0" w:color="auto"/>
        <w:right w:val="none" w:sz="0" w:space="0" w:color="auto"/>
      </w:divBdr>
    </w:div>
    <w:div w:id="682827211">
      <w:bodyDiv w:val="1"/>
      <w:marLeft w:val="0"/>
      <w:marRight w:val="0"/>
      <w:marTop w:val="0"/>
      <w:marBottom w:val="0"/>
      <w:divBdr>
        <w:top w:val="none" w:sz="0" w:space="0" w:color="auto"/>
        <w:left w:val="none" w:sz="0" w:space="0" w:color="auto"/>
        <w:bottom w:val="none" w:sz="0" w:space="0" w:color="auto"/>
        <w:right w:val="none" w:sz="0" w:space="0" w:color="auto"/>
      </w:divBdr>
    </w:div>
    <w:div w:id="690179576">
      <w:bodyDiv w:val="1"/>
      <w:marLeft w:val="0"/>
      <w:marRight w:val="0"/>
      <w:marTop w:val="0"/>
      <w:marBottom w:val="0"/>
      <w:divBdr>
        <w:top w:val="none" w:sz="0" w:space="0" w:color="auto"/>
        <w:left w:val="none" w:sz="0" w:space="0" w:color="auto"/>
        <w:bottom w:val="none" w:sz="0" w:space="0" w:color="auto"/>
        <w:right w:val="none" w:sz="0" w:space="0" w:color="auto"/>
      </w:divBdr>
    </w:div>
    <w:div w:id="690688818">
      <w:bodyDiv w:val="1"/>
      <w:marLeft w:val="0"/>
      <w:marRight w:val="0"/>
      <w:marTop w:val="0"/>
      <w:marBottom w:val="0"/>
      <w:divBdr>
        <w:top w:val="none" w:sz="0" w:space="0" w:color="auto"/>
        <w:left w:val="none" w:sz="0" w:space="0" w:color="auto"/>
        <w:bottom w:val="none" w:sz="0" w:space="0" w:color="auto"/>
        <w:right w:val="none" w:sz="0" w:space="0" w:color="auto"/>
      </w:divBdr>
    </w:div>
    <w:div w:id="697703165">
      <w:bodyDiv w:val="1"/>
      <w:marLeft w:val="0"/>
      <w:marRight w:val="0"/>
      <w:marTop w:val="0"/>
      <w:marBottom w:val="0"/>
      <w:divBdr>
        <w:top w:val="none" w:sz="0" w:space="0" w:color="auto"/>
        <w:left w:val="none" w:sz="0" w:space="0" w:color="auto"/>
        <w:bottom w:val="none" w:sz="0" w:space="0" w:color="auto"/>
        <w:right w:val="none" w:sz="0" w:space="0" w:color="auto"/>
      </w:divBdr>
    </w:div>
    <w:div w:id="698624652">
      <w:bodyDiv w:val="1"/>
      <w:marLeft w:val="0"/>
      <w:marRight w:val="0"/>
      <w:marTop w:val="0"/>
      <w:marBottom w:val="0"/>
      <w:divBdr>
        <w:top w:val="none" w:sz="0" w:space="0" w:color="auto"/>
        <w:left w:val="none" w:sz="0" w:space="0" w:color="auto"/>
        <w:bottom w:val="none" w:sz="0" w:space="0" w:color="auto"/>
        <w:right w:val="none" w:sz="0" w:space="0" w:color="auto"/>
      </w:divBdr>
    </w:div>
    <w:div w:id="703094484">
      <w:bodyDiv w:val="1"/>
      <w:marLeft w:val="0"/>
      <w:marRight w:val="0"/>
      <w:marTop w:val="0"/>
      <w:marBottom w:val="0"/>
      <w:divBdr>
        <w:top w:val="none" w:sz="0" w:space="0" w:color="auto"/>
        <w:left w:val="none" w:sz="0" w:space="0" w:color="auto"/>
        <w:bottom w:val="none" w:sz="0" w:space="0" w:color="auto"/>
        <w:right w:val="none" w:sz="0" w:space="0" w:color="auto"/>
      </w:divBdr>
    </w:div>
    <w:div w:id="706103658">
      <w:bodyDiv w:val="1"/>
      <w:marLeft w:val="0"/>
      <w:marRight w:val="0"/>
      <w:marTop w:val="0"/>
      <w:marBottom w:val="0"/>
      <w:divBdr>
        <w:top w:val="none" w:sz="0" w:space="0" w:color="auto"/>
        <w:left w:val="none" w:sz="0" w:space="0" w:color="auto"/>
        <w:bottom w:val="none" w:sz="0" w:space="0" w:color="auto"/>
        <w:right w:val="none" w:sz="0" w:space="0" w:color="auto"/>
      </w:divBdr>
    </w:div>
    <w:div w:id="707292739">
      <w:bodyDiv w:val="1"/>
      <w:marLeft w:val="0"/>
      <w:marRight w:val="0"/>
      <w:marTop w:val="0"/>
      <w:marBottom w:val="0"/>
      <w:divBdr>
        <w:top w:val="none" w:sz="0" w:space="0" w:color="auto"/>
        <w:left w:val="none" w:sz="0" w:space="0" w:color="auto"/>
        <w:bottom w:val="none" w:sz="0" w:space="0" w:color="auto"/>
        <w:right w:val="none" w:sz="0" w:space="0" w:color="auto"/>
      </w:divBdr>
    </w:div>
    <w:div w:id="707340222">
      <w:bodyDiv w:val="1"/>
      <w:marLeft w:val="0"/>
      <w:marRight w:val="0"/>
      <w:marTop w:val="0"/>
      <w:marBottom w:val="0"/>
      <w:divBdr>
        <w:top w:val="none" w:sz="0" w:space="0" w:color="auto"/>
        <w:left w:val="none" w:sz="0" w:space="0" w:color="auto"/>
        <w:bottom w:val="none" w:sz="0" w:space="0" w:color="auto"/>
        <w:right w:val="none" w:sz="0" w:space="0" w:color="auto"/>
      </w:divBdr>
    </w:div>
    <w:div w:id="710306630">
      <w:bodyDiv w:val="1"/>
      <w:marLeft w:val="0"/>
      <w:marRight w:val="0"/>
      <w:marTop w:val="0"/>
      <w:marBottom w:val="0"/>
      <w:divBdr>
        <w:top w:val="none" w:sz="0" w:space="0" w:color="auto"/>
        <w:left w:val="none" w:sz="0" w:space="0" w:color="auto"/>
        <w:bottom w:val="none" w:sz="0" w:space="0" w:color="auto"/>
        <w:right w:val="none" w:sz="0" w:space="0" w:color="auto"/>
      </w:divBdr>
    </w:div>
    <w:div w:id="712464554">
      <w:bodyDiv w:val="1"/>
      <w:marLeft w:val="0"/>
      <w:marRight w:val="0"/>
      <w:marTop w:val="0"/>
      <w:marBottom w:val="0"/>
      <w:divBdr>
        <w:top w:val="none" w:sz="0" w:space="0" w:color="auto"/>
        <w:left w:val="none" w:sz="0" w:space="0" w:color="auto"/>
        <w:bottom w:val="none" w:sz="0" w:space="0" w:color="auto"/>
        <w:right w:val="none" w:sz="0" w:space="0" w:color="auto"/>
      </w:divBdr>
    </w:div>
    <w:div w:id="712850662">
      <w:bodyDiv w:val="1"/>
      <w:marLeft w:val="0"/>
      <w:marRight w:val="0"/>
      <w:marTop w:val="0"/>
      <w:marBottom w:val="0"/>
      <w:divBdr>
        <w:top w:val="none" w:sz="0" w:space="0" w:color="auto"/>
        <w:left w:val="none" w:sz="0" w:space="0" w:color="auto"/>
        <w:bottom w:val="none" w:sz="0" w:space="0" w:color="auto"/>
        <w:right w:val="none" w:sz="0" w:space="0" w:color="auto"/>
      </w:divBdr>
    </w:div>
    <w:div w:id="713819728">
      <w:bodyDiv w:val="1"/>
      <w:marLeft w:val="0"/>
      <w:marRight w:val="0"/>
      <w:marTop w:val="0"/>
      <w:marBottom w:val="0"/>
      <w:divBdr>
        <w:top w:val="none" w:sz="0" w:space="0" w:color="auto"/>
        <w:left w:val="none" w:sz="0" w:space="0" w:color="auto"/>
        <w:bottom w:val="none" w:sz="0" w:space="0" w:color="auto"/>
        <w:right w:val="none" w:sz="0" w:space="0" w:color="auto"/>
      </w:divBdr>
    </w:div>
    <w:div w:id="720713313">
      <w:bodyDiv w:val="1"/>
      <w:marLeft w:val="0"/>
      <w:marRight w:val="0"/>
      <w:marTop w:val="0"/>
      <w:marBottom w:val="0"/>
      <w:divBdr>
        <w:top w:val="none" w:sz="0" w:space="0" w:color="auto"/>
        <w:left w:val="none" w:sz="0" w:space="0" w:color="auto"/>
        <w:bottom w:val="none" w:sz="0" w:space="0" w:color="auto"/>
        <w:right w:val="none" w:sz="0" w:space="0" w:color="auto"/>
      </w:divBdr>
    </w:div>
    <w:div w:id="721515622">
      <w:bodyDiv w:val="1"/>
      <w:marLeft w:val="0"/>
      <w:marRight w:val="0"/>
      <w:marTop w:val="0"/>
      <w:marBottom w:val="0"/>
      <w:divBdr>
        <w:top w:val="none" w:sz="0" w:space="0" w:color="auto"/>
        <w:left w:val="none" w:sz="0" w:space="0" w:color="auto"/>
        <w:bottom w:val="none" w:sz="0" w:space="0" w:color="auto"/>
        <w:right w:val="none" w:sz="0" w:space="0" w:color="auto"/>
      </w:divBdr>
    </w:div>
    <w:div w:id="722365541">
      <w:bodyDiv w:val="1"/>
      <w:marLeft w:val="0"/>
      <w:marRight w:val="0"/>
      <w:marTop w:val="0"/>
      <w:marBottom w:val="0"/>
      <w:divBdr>
        <w:top w:val="none" w:sz="0" w:space="0" w:color="auto"/>
        <w:left w:val="none" w:sz="0" w:space="0" w:color="auto"/>
        <w:bottom w:val="none" w:sz="0" w:space="0" w:color="auto"/>
        <w:right w:val="none" w:sz="0" w:space="0" w:color="auto"/>
      </w:divBdr>
    </w:div>
    <w:div w:id="722562605">
      <w:bodyDiv w:val="1"/>
      <w:marLeft w:val="0"/>
      <w:marRight w:val="0"/>
      <w:marTop w:val="0"/>
      <w:marBottom w:val="0"/>
      <w:divBdr>
        <w:top w:val="none" w:sz="0" w:space="0" w:color="auto"/>
        <w:left w:val="none" w:sz="0" w:space="0" w:color="auto"/>
        <w:bottom w:val="none" w:sz="0" w:space="0" w:color="auto"/>
        <w:right w:val="none" w:sz="0" w:space="0" w:color="auto"/>
      </w:divBdr>
    </w:div>
    <w:div w:id="723410723">
      <w:bodyDiv w:val="1"/>
      <w:marLeft w:val="0"/>
      <w:marRight w:val="0"/>
      <w:marTop w:val="0"/>
      <w:marBottom w:val="0"/>
      <w:divBdr>
        <w:top w:val="none" w:sz="0" w:space="0" w:color="auto"/>
        <w:left w:val="none" w:sz="0" w:space="0" w:color="auto"/>
        <w:bottom w:val="none" w:sz="0" w:space="0" w:color="auto"/>
        <w:right w:val="none" w:sz="0" w:space="0" w:color="auto"/>
      </w:divBdr>
    </w:div>
    <w:div w:id="723791844">
      <w:bodyDiv w:val="1"/>
      <w:marLeft w:val="0"/>
      <w:marRight w:val="0"/>
      <w:marTop w:val="0"/>
      <w:marBottom w:val="0"/>
      <w:divBdr>
        <w:top w:val="none" w:sz="0" w:space="0" w:color="auto"/>
        <w:left w:val="none" w:sz="0" w:space="0" w:color="auto"/>
        <w:bottom w:val="none" w:sz="0" w:space="0" w:color="auto"/>
        <w:right w:val="none" w:sz="0" w:space="0" w:color="auto"/>
      </w:divBdr>
    </w:div>
    <w:div w:id="726533533">
      <w:bodyDiv w:val="1"/>
      <w:marLeft w:val="0"/>
      <w:marRight w:val="0"/>
      <w:marTop w:val="0"/>
      <w:marBottom w:val="0"/>
      <w:divBdr>
        <w:top w:val="none" w:sz="0" w:space="0" w:color="auto"/>
        <w:left w:val="none" w:sz="0" w:space="0" w:color="auto"/>
        <w:bottom w:val="none" w:sz="0" w:space="0" w:color="auto"/>
        <w:right w:val="none" w:sz="0" w:space="0" w:color="auto"/>
      </w:divBdr>
    </w:div>
    <w:div w:id="726688135">
      <w:bodyDiv w:val="1"/>
      <w:marLeft w:val="0"/>
      <w:marRight w:val="0"/>
      <w:marTop w:val="0"/>
      <w:marBottom w:val="0"/>
      <w:divBdr>
        <w:top w:val="none" w:sz="0" w:space="0" w:color="auto"/>
        <w:left w:val="none" w:sz="0" w:space="0" w:color="auto"/>
        <w:bottom w:val="none" w:sz="0" w:space="0" w:color="auto"/>
        <w:right w:val="none" w:sz="0" w:space="0" w:color="auto"/>
      </w:divBdr>
    </w:div>
    <w:div w:id="737442548">
      <w:bodyDiv w:val="1"/>
      <w:marLeft w:val="0"/>
      <w:marRight w:val="0"/>
      <w:marTop w:val="0"/>
      <w:marBottom w:val="0"/>
      <w:divBdr>
        <w:top w:val="none" w:sz="0" w:space="0" w:color="auto"/>
        <w:left w:val="none" w:sz="0" w:space="0" w:color="auto"/>
        <w:bottom w:val="none" w:sz="0" w:space="0" w:color="auto"/>
        <w:right w:val="none" w:sz="0" w:space="0" w:color="auto"/>
      </w:divBdr>
    </w:div>
    <w:div w:id="737826077">
      <w:bodyDiv w:val="1"/>
      <w:marLeft w:val="0"/>
      <w:marRight w:val="0"/>
      <w:marTop w:val="0"/>
      <w:marBottom w:val="0"/>
      <w:divBdr>
        <w:top w:val="none" w:sz="0" w:space="0" w:color="auto"/>
        <w:left w:val="none" w:sz="0" w:space="0" w:color="auto"/>
        <w:bottom w:val="none" w:sz="0" w:space="0" w:color="auto"/>
        <w:right w:val="none" w:sz="0" w:space="0" w:color="auto"/>
      </w:divBdr>
    </w:div>
    <w:div w:id="739717367">
      <w:bodyDiv w:val="1"/>
      <w:marLeft w:val="0"/>
      <w:marRight w:val="0"/>
      <w:marTop w:val="0"/>
      <w:marBottom w:val="0"/>
      <w:divBdr>
        <w:top w:val="none" w:sz="0" w:space="0" w:color="auto"/>
        <w:left w:val="none" w:sz="0" w:space="0" w:color="auto"/>
        <w:bottom w:val="none" w:sz="0" w:space="0" w:color="auto"/>
        <w:right w:val="none" w:sz="0" w:space="0" w:color="auto"/>
      </w:divBdr>
    </w:div>
    <w:div w:id="745155691">
      <w:bodyDiv w:val="1"/>
      <w:marLeft w:val="0"/>
      <w:marRight w:val="0"/>
      <w:marTop w:val="0"/>
      <w:marBottom w:val="0"/>
      <w:divBdr>
        <w:top w:val="none" w:sz="0" w:space="0" w:color="auto"/>
        <w:left w:val="none" w:sz="0" w:space="0" w:color="auto"/>
        <w:bottom w:val="none" w:sz="0" w:space="0" w:color="auto"/>
        <w:right w:val="none" w:sz="0" w:space="0" w:color="auto"/>
      </w:divBdr>
    </w:div>
    <w:div w:id="748692450">
      <w:bodyDiv w:val="1"/>
      <w:marLeft w:val="0"/>
      <w:marRight w:val="0"/>
      <w:marTop w:val="0"/>
      <w:marBottom w:val="0"/>
      <w:divBdr>
        <w:top w:val="none" w:sz="0" w:space="0" w:color="auto"/>
        <w:left w:val="none" w:sz="0" w:space="0" w:color="auto"/>
        <w:bottom w:val="none" w:sz="0" w:space="0" w:color="auto"/>
        <w:right w:val="none" w:sz="0" w:space="0" w:color="auto"/>
      </w:divBdr>
    </w:div>
    <w:div w:id="749041309">
      <w:bodyDiv w:val="1"/>
      <w:marLeft w:val="0"/>
      <w:marRight w:val="0"/>
      <w:marTop w:val="0"/>
      <w:marBottom w:val="0"/>
      <w:divBdr>
        <w:top w:val="none" w:sz="0" w:space="0" w:color="auto"/>
        <w:left w:val="none" w:sz="0" w:space="0" w:color="auto"/>
        <w:bottom w:val="none" w:sz="0" w:space="0" w:color="auto"/>
        <w:right w:val="none" w:sz="0" w:space="0" w:color="auto"/>
      </w:divBdr>
    </w:div>
    <w:div w:id="749276499">
      <w:bodyDiv w:val="1"/>
      <w:marLeft w:val="0"/>
      <w:marRight w:val="0"/>
      <w:marTop w:val="0"/>
      <w:marBottom w:val="0"/>
      <w:divBdr>
        <w:top w:val="none" w:sz="0" w:space="0" w:color="auto"/>
        <w:left w:val="none" w:sz="0" w:space="0" w:color="auto"/>
        <w:bottom w:val="none" w:sz="0" w:space="0" w:color="auto"/>
        <w:right w:val="none" w:sz="0" w:space="0" w:color="auto"/>
      </w:divBdr>
    </w:div>
    <w:div w:id="753092377">
      <w:bodyDiv w:val="1"/>
      <w:marLeft w:val="0"/>
      <w:marRight w:val="0"/>
      <w:marTop w:val="0"/>
      <w:marBottom w:val="0"/>
      <w:divBdr>
        <w:top w:val="none" w:sz="0" w:space="0" w:color="auto"/>
        <w:left w:val="none" w:sz="0" w:space="0" w:color="auto"/>
        <w:bottom w:val="none" w:sz="0" w:space="0" w:color="auto"/>
        <w:right w:val="none" w:sz="0" w:space="0" w:color="auto"/>
      </w:divBdr>
    </w:div>
    <w:div w:id="753817578">
      <w:bodyDiv w:val="1"/>
      <w:marLeft w:val="0"/>
      <w:marRight w:val="0"/>
      <w:marTop w:val="0"/>
      <w:marBottom w:val="0"/>
      <w:divBdr>
        <w:top w:val="none" w:sz="0" w:space="0" w:color="auto"/>
        <w:left w:val="none" w:sz="0" w:space="0" w:color="auto"/>
        <w:bottom w:val="none" w:sz="0" w:space="0" w:color="auto"/>
        <w:right w:val="none" w:sz="0" w:space="0" w:color="auto"/>
      </w:divBdr>
    </w:div>
    <w:div w:id="755789220">
      <w:bodyDiv w:val="1"/>
      <w:marLeft w:val="0"/>
      <w:marRight w:val="0"/>
      <w:marTop w:val="0"/>
      <w:marBottom w:val="0"/>
      <w:divBdr>
        <w:top w:val="none" w:sz="0" w:space="0" w:color="auto"/>
        <w:left w:val="none" w:sz="0" w:space="0" w:color="auto"/>
        <w:bottom w:val="none" w:sz="0" w:space="0" w:color="auto"/>
        <w:right w:val="none" w:sz="0" w:space="0" w:color="auto"/>
      </w:divBdr>
    </w:div>
    <w:div w:id="757940627">
      <w:bodyDiv w:val="1"/>
      <w:marLeft w:val="0"/>
      <w:marRight w:val="0"/>
      <w:marTop w:val="0"/>
      <w:marBottom w:val="0"/>
      <w:divBdr>
        <w:top w:val="none" w:sz="0" w:space="0" w:color="auto"/>
        <w:left w:val="none" w:sz="0" w:space="0" w:color="auto"/>
        <w:bottom w:val="none" w:sz="0" w:space="0" w:color="auto"/>
        <w:right w:val="none" w:sz="0" w:space="0" w:color="auto"/>
      </w:divBdr>
    </w:div>
    <w:div w:id="761535271">
      <w:bodyDiv w:val="1"/>
      <w:marLeft w:val="0"/>
      <w:marRight w:val="0"/>
      <w:marTop w:val="0"/>
      <w:marBottom w:val="0"/>
      <w:divBdr>
        <w:top w:val="none" w:sz="0" w:space="0" w:color="auto"/>
        <w:left w:val="none" w:sz="0" w:space="0" w:color="auto"/>
        <w:bottom w:val="none" w:sz="0" w:space="0" w:color="auto"/>
        <w:right w:val="none" w:sz="0" w:space="0" w:color="auto"/>
      </w:divBdr>
    </w:div>
    <w:div w:id="773865398">
      <w:bodyDiv w:val="1"/>
      <w:marLeft w:val="0"/>
      <w:marRight w:val="0"/>
      <w:marTop w:val="0"/>
      <w:marBottom w:val="0"/>
      <w:divBdr>
        <w:top w:val="none" w:sz="0" w:space="0" w:color="auto"/>
        <w:left w:val="none" w:sz="0" w:space="0" w:color="auto"/>
        <w:bottom w:val="none" w:sz="0" w:space="0" w:color="auto"/>
        <w:right w:val="none" w:sz="0" w:space="0" w:color="auto"/>
      </w:divBdr>
    </w:div>
    <w:div w:id="778918050">
      <w:bodyDiv w:val="1"/>
      <w:marLeft w:val="0"/>
      <w:marRight w:val="0"/>
      <w:marTop w:val="0"/>
      <w:marBottom w:val="0"/>
      <w:divBdr>
        <w:top w:val="none" w:sz="0" w:space="0" w:color="auto"/>
        <w:left w:val="none" w:sz="0" w:space="0" w:color="auto"/>
        <w:bottom w:val="none" w:sz="0" w:space="0" w:color="auto"/>
        <w:right w:val="none" w:sz="0" w:space="0" w:color="auto"/>
      </w:divBdr>
    </w:div>
    <w:div w:id="781077318">
      <w:bodyDiv w:val="1"/>
      <w:marLeft w:val="0"/>
      <w:marRight w:val="0"/>
      <w:marTop w:val="0"/>
      <w:marBottom w:val="0"/>
      <w:divBdr>
        <w:top w:val="none" w:sz="0" w:space="0" w:color="auto"/>
        <w:left w:val="none" w:sz="0" w:space="0" w:color="auto"/>
        <w:bottom w:val="none" w:sz="0" w:space="0" w:color="auto"/>
        <w:right w:val="none" w:sz="0" w:space="0" w:color="auto"/>
      </w:divBdr>
    </w:div>
    <w:div w:id="781728713">
      <w:bodyDiv w:val="1"/>
      <w:marLeft w:val="0"/>
      <w:marRight w:val="0"/>
      <w:marTop w:val="0"/>
      <w:marBottom w:val="0"/>
      <w:divBdr>
        <w:top w:val="none" w:sz="0" w:space="0" w:color="auto"/>
        <w:left w:val="none" w:sz="0" w:space="0" w:color="auto"/>
        <w:bottom w:val="none" w:sz="0" w:space="0" w:color="auto"/>
        <w:right w:val="none" w:sz="0" w:space="0" w:color="auto"/>
      </w:divBdr>
    </w:div>
    <w:div w:id="786972698">
      <w:bodyDiv w:val="1"/>
      <w:marLeft w:val="0"/>
      <w:marRight w:val="0"/>
      <w:marTop w:val="0"/>
      <w:marBottom w:val="0"/>
      <w:divBdr>
        <w:top w:val="none" w:sz="0" w:space="0" w:color="auto"/>
        <w:left w:val="none" w:sz="0" w:space="0" w:color="auto"/>
        <w:bottom w:val="none" w:sz="0" w:space="0" w:color="auto"/>
        <w:right w:val="none" w:sz="0" w:space="0" w:color="auto"/>
      </w:divBdr>
    </w:div>
    <w:div w:id="788085452">
      <w:bodyDiv w:val="1"/>
      <w:marLeft w:val="0"/>
      <w:marRight w:val="0"/>
      <w:marTop w:val="0"/>
      <w:marBottom w:val="0"/>
      <w:divBdr>
        <w:top w:val="none" w:sz="0" w:space="0" w:color="auto"/>
        <w:left w:val="none" w:sz="0" w:space="0" w:color="auto"/>
        <w:bottom w:val="none" w:sz="0" w:space="0" w:color="auto"/>
        <w:right w:val="none" w:sz="0" w:space="0" w:color="auto"/>
      </w:divBdr>
    </w:div>
    <w:div w:id="792478395">
      <w:bodyDiv w:val="1"/>
      <w:marLeft w:val="0"/>
      <w:marRight w:val="0"/>
      <w:marTop w:val="0"/>
      <w:marBottom w:val="0"/>
      <w:divBdr>
        <w:top w:val="none" w:sz="0" w:space="0" w:color="auto"/>
        <w:left w:val="none" w:sz="0" w:space="0" w:color="auto"/>
        <w:bottom w:val="none" w:sz="0" w:space="0" w:color="auto"/>
        <w:right w:val="none" w:sz="0" w:space="0" w:color="auto"/>
      </w:divBdr>
    </w:div>
    <w:div w:id="799416025">
      <w:bodyDiv w:val="1"/>
      <w:marLeft w:val="0"/>
      <w:marRight w:val="0"/>
      <w:marTop w:val="0"/>
      <w:marBottom w:val="0"/>
      <w:divBdr>
        <w:top w:val="none" w:sz="0" w:space="0" w:color="auto"/>
        <w:left w:val="none" w:sz="0" w:space="0" w:color="auto"/>
        <w:bottom w:val="none" w:sz="0" w:space="0" w:color="auto"/>
        <w:right w:val="none" w:sz="0" w:space="0" w:color="auto"/>
      </w:divBdr>
    </w:div>
    <w:div w:id="807864578">
      <w:bodyDiv w:val="1"/>
      <w:marLeft w:val="0"/>
      <w:marRight w:val="0"/>
      <w:marTop w:val="0"/>
      <w:marBottom w:val="0"/>
      <w:divBdr>
        <w:top w:val="none" w:sz="0" w:space="0" w:color="auto"/>
        <w:left w:val="none" w:sz="0" w:space="0" w:color="auto"/>
        <w:bottom w:val="none" w:sz="0" w:space="0" w:color="auto"/>
        <w:right w:val="none" w:sz="0" w:space="0" w:color="auto"/>
      </w:divBdr>
    </w:div>
    <w:div w:id="808015028">
      <w:bodyDiv w:val="1"/>
      <w:marLeft w:val="0"/>
      <w:marRight w:val="0"/>
      <w:marTop w:val="0"/>
      <w:marBottom w:val="0"/>
      <w:divBdr>
        <w:top w:val="none" w:sz="0" w:space="0" w:color="auto"/>
        <w:left w:val="none" w:sz="0" w:space="0" w:color="auto"/>
        <w:bottom w:val="none" w:sz="0" w:space="0" w:color="auto"/>
        <w:right w:val="none" w:sz="0" w:space="0" w:color="auto"/>
      </w:divBdr>
    </w:div>
    <w:div w:id="808590899">
      <w:bodyDiv w:val="1"/>
      <w:marLeft w:val="0"/>
      <w:marRight w:val="0"/>
      <w:marTop w:val="0"/>
      <w:marBottom w:val="0"/>
      <w:divBdr>
        <w:top w:val="none" w:sz="0" w:space="0" w:color="auto"/>
        <w:left w:val="none" w:sz="0" w:space="0" w:color="auto"/>
        <w:bottom w:val="none" w:sz="0" w:space="0" w:color="auto"/>
        <w:right w:val="none" w:sz="0" w:space="0" w:color="auto"/>
      </w:divBdr>
    </w:div>
    <w:div w:id="811680039">
      <w:bodyDiv w:val="1"/>
      <w:marLeft w:val="0"/>
      <w:marRight w:val="0"/>
      <w:marTop w:val="0"/>
      <w:marBottom w:val="0"/>
      <w:divBdr>
        <w:top w:val="none" w:sz="0" w:space="0" w:color="auto"/>
        <w:left w:val="none" w:sz="0" w:space="0" w:color="auto"/>
        <w:bottom w:val="none" w:sz="0" w:space="0" w:color="auto"/>
        <w:right w:val="none" w:sz="0" w:space="0" w:color="auto"/>
      </w:divBdr>
    </w:div>
    <w:div w:id="816074132">
      <w:bodyDiv w:val="1"/>
      <w:marLeft w:val="0"/>
      <w:marRight w:val="0"/>
      <w:marTop w:val="0"/>
      <w:marBottom w:val="0"/>
      <w:divBdr>
        <w:top w:val="none" w:sz="0" w:space="0" w:color="auto"/>
        <w:left w:val="none" w:sz="0" w:space="0" w:color="auto"/>
        <w:bottom w:val="none" w:sz="0" w:space="0" w:color="auto"/>
        <w:right w:val="none" w:sz="0" w:space="0" w:color="auto"/>
      </w:divBdr>
    </w:div>
    <w:div w:id="825051562">
      <w:bodyDiv w:val="1"/>
      <w:marLeft w:val="0"/>
      <w:marRight w:val="0"/>
      <w:marTop w:val="0"/>
      <w:marBottom w:val="0"/>
      <w:divBdr>
        <w:top w:val="none" w:sz="0" w:space="0" w:color="auto"/>
        <w:left w:val="none" w:sz="0" w:space="0" w:color="auto"/>
        <w:bottom w:val="none" w:sz="0" w:space="0" w:color="auto"/>
        <w:right w:val="none" w:sz="0" w:space="0" w:color="auto"/>
      </w:divBdr>
    </w:div>
    <w:div w:id="826166037">
      <w:bodyDiv w:val="1"/>
      <w:marLeft w:val="0"/>
      <w:marRight w:val="0"/>
      <w:marTop w:val="0"/>
      <w:marBottom w:val="0"/>
      <w:divBdr>
        <w:top w:val="none" w:sz="0" w:space="0" w:color="auto"/>
        <w:left w:val="none" w:sz="0" w:space="0" w:color="auto"/>
        <w:bottom w:val="none" w:sz="0" w:space="0" w:color="auto"/>
        <w:right w:val="none" w:sz="0" w:space="0" w:color="auto"/>
      </w:divBdr>
    </w:div>
    <w:div w:id="826478095">
      <w:bodyDiv w:val="1"/>
      <w:marLeft w:val="0"/>
      <w:marRight w:val="0"/>
      <w:marTop w:val="0"/>
      <w:marBottom w:val="0"/>
      <w:divBdr>
        <w:top w:val="none" w:sz="0" w:space="0" w:color="auto"/>
        <w:left w:val="none" w:sz="0" w:space="0" w:color="auto"/>
        <w:bottom w:val="none" w:sz="0" w:space="0" w:color="auto"/>
        <w:right w:val="none" w:sz="0" w:space="0" w:color="auto"/>
      </w:divBdr>
    </w:div>
    <w:div w:id="829371817">
      <w:bodyDiv w:val="1"/>
      <w:marLeft w:val="0"/>
      <w:marRight w:val="0"/>
      <w:marTop w:val="0"/>
      <w:marBottom w:val="0"/>
      <w:divBdr>
        <w:top w:val="none" w:sz="0" w:space="0" w:color="auto"/>
        <w:left w:val="none" w:sz="0" w:space="0" w:color="auto"/>
        <w:bottom w:val="none" w:sz="0" w:space="0" w:color="auto"/>
        <w:right w:val="none" w:sz="0" w:space="0" w:color="auto"/>
      </w:divBdr>
    </w:div>
    <w:div w:id="833256625">
      <w:bodyDiv w:val="1"/>
      <w:marLeft w:val="0"/>
      <w:marRight w:val="0"/>
      <w:marTop w:val="0"/>
      <w:marBottom w:val="0"/>
      <w:divBdr>
        <w:top w:val="none" w:sz="0" w:space="0" w:color="auto"/>
        <w:left w:val="none" w:sz="0" w:space="0" w:color="auto"/>
        <w:bottom w:val="none" w:sz="0" w:space="0" w:color="auto"/>
        <w:right w:val="none" w:sz="0" w:space="0" w:color="auto"/>
      </w:divBdr>
    </w:div>
    <w:div w:id="837230821">
      <w:bodyDiv w:val="1"/>
      <w:marLeft w:val="0"/>
      <w:marRight w:val="0"/>
      <w:marTop w:val="0"/>
      <w:marBottom w:val="0"/>
      <w:divBdr>
        <w:top w:val="none" w:sz="0" w:space="0" w:color="auto"/>
        <w:left w:val="none" w:sz="0" w:space="0" w:color="auto"/>
        <w:bottom w:val="none" w:sz="0" w:space="0" w:color="auto"/>
        <w:right w:val="none" w:sz="0" w:space="0" w:color="auto"/>
      </w:divBdr>
    </w:div>
    <w:div w:id="837236996">
      <w:bodyDiv w:val="1"/>
      <w:marLeft w:val="0"/>
      <w:marRight w:val="0"/>
      <w:marTop w:val="0"/>
      <w:marBottom w:val="0"/>
      <w:divBdr>
        <w:top w:val="none" w:sz="0" w:space="0" w:color="auto"/>
        <w:left w:val="none" w:sz="0" w:space="0" w:color="auto"/>
        <w:bottom w:val="none" w:sz="0" w:space="0" w:color="auto"/>
        <w:right w:val="none" w:sz="0" w:space="0" w:color="auto"/>
      </w:divBdr>
    </w:div>
    <w:div w:id="845360727">
      <w:bodyDiv w:val="1"/>
      <w:marLeft w:val="0"/>
      <w:marRight w:val="0"/>
      <w:marTop w:val="0"/>
      <w:marBottom w:val="0"/>
      <w:divBdr>
        <w:top w:val="none" w:sz="0" w:space="0" w:color="auto"/>
        <w:left w:val="none" w:sz="0" w:space="0" w:color="auto"/>
        <w:bottom w:val="none" w:sz="0" w:space="0" w:color="auto"/>
        <w:right w:val="none" w:sz="0" w:space="0" w:color="auto"/>
      </w:divBdr>
    </w:div>
    <w:div w:id="852492513">
      <w:bodyDiv w:val="1"/>
      <w:marLeft w:val="0"/>
      <w:marRight w:val="0"/>
      <w:marTop w:val="0"/>
      <w:marBottom w:val="0"/>
      <w:divBdr>
        <w:top w:val="none" w:sz="0" w:space="0" w:color="auto"/>
        <w:left w:val="none" w:sz="0" w:space="0" w:color="auto"/>
        <w:bottom w:val="none" w:sz="0" w:space="0" w:color="auto"/>
        <w:right w:val="none" w:sz="0" w:space="0" w:color="auto"/>
      </w:divBdr>
    </w:div>
    <w:div w:id="856891866">
      <w:bodyDiv w:val="1"/>
      <w:marLeft w:val="0"/>
      <w:marRight w:val="0"/>
      <w:marTop w:val="0"/>
      <w:marBottom w:val="0"/>
      <w:divBdr>
        <w:top w:val="none" w:sz="0" w:space="0" w:color="auto"/>
        <w:left w:val="none" w:sz="0" w:space="0" w:color="auto"/>
        <w:bottom w:val="none" w:sz="0" w:space="0" w:color="auto"/>
        <w:right w:val="none" w:sz="0" w:space="0" w:color="auto"/>
      </w:divBdr>
    </w:div>
    <w:div w:id="857347951">
      <w:bodyDiv w:val="1"/>
      <w:marLeft w:val="0"/>
      <w:marRight w:val="0"/>
      <w:marTop w:val="0"/>
      <w:marBottom w:val="0"/>
      <w:divBdr>
        <w:top w:val="none" w:sz="0" w:space="0" w:color="auto"/>
        <w:left w:val="none" w:sz="0" w:space="0" w:color="auto"/>
        <w:bottom w:val="none" w:sz="0" w:space="0" w:color="auto"/>
        <w:right w:val="none" w:sz="0" w:space="0" w:color="auto"/>
      </w:divBdr>
    </w:div>
    <w:div w:id="861672930">
      <w:bodyDiv w:val="1"/>
      <w:marLeft w:val="0"/>
      <w:marRight w:val="0"/>
      <w:marTop w:val="0"/>
      <w:marBottom w:val="0"/>
      <w:divBdr>
        <w:top w:val="none" w:sz="0" w:space="0" w:color="auto"/>
        <w:left w:val="none" w:sz="0" w:space="0" w:color="auto"/>
        <w:bottom w:val="none" w:sz="0" w:space="0" w:color="auto"/>
        <w:right w:val="none" w:sz="0" w:space="0" w:color="auto"/>
      </w:divBdr>
    </w:div>
    <w:div w:id="866528471">
      <w:bodyDiv w:val="1"/>
      <w:marLeft w:val="0"/>
      <w:marRight w:val="0"/>
      <w:marTop w:val="0"/>
      <w:marBottom w:val="0"/>
      <w:divBdr>
        <w:top w:val="none" w:sz="0" w:space="0" w:color="auto"/>
        <w:left w:val="none" w:sz="0" w:space="0" w:color="auto"/>
        <w:bottom w:val="none" w:sz="0" w:space="0" w:color="auto"/>
        <w:right w:val="none" w:sz="0" w:space="0" w:color="auto"/>
      </w:divBdr>
    </w:div>
    <w:div w:id="874122919">
      <w:bodyDiv w:val="1"/>
      <w:marLeft w:val="0"/>
      <w:marRight w:val="0"/>
      <w:marTop w:val="0"/>
      <w:marBottom w:val="0"/>
      <w:divBdr>
        <w:top w:val="none" w:sz="0" w:space="0" w:color="auto"/>
        <w:left w:val="none" w:sz="0" w:space="0" w:color="auto"/>
        <w:bottom w:val="none" w:sz="0" w:space="0" w:color="auto"/>
        <w:right w:val="none" w:sz="0" w:space="0" w:color="auto"/>
      </w:divBdr>
    </w:div>
    <w:div w:id="882522461">
      <w:bodyDiv w:val="1"/>
      <w:marLeft w:val="0"/>
      <w:marRight w:val="0"/>
      <w:marTop w:val="0"/>
      <w:marBottom w:val="0"/>
      <w:divBdr>
        <w:top w:val="none" w:sz="0" w:space="0" w:color="auto"/>
        <w:left w:val="none" w:sz="0" w:space="0" w:color="auto"/>
        <w:bottom w:val="none" w:sz="0" w:space="0" w:color="auto"/>
        <w:right w:val="none" w:sz="0" w:space="0" w:color="auto"/>
      </w:divBdr>
    </w:div>
    <w:div w:id="884021266">
      <w:bodyDiv w:val="1"/>
      <w:marLeft w:val="0"/>
      <w:marRight w:val="0"/>
      <w:marTop w:val="0"/>
      <w:marBottom w:val="0"/>
      <w:divBdr>
        <w:top w:val="none" w:sz="0" w:space="0" w:color="auto"/>
        <w:left w:val="none" w:sz="0" w:space="0" w:color="auto"/>
        <w:bottom w:val="none" w:sz="0" w:space="0" w:color="auto"/>
        <w:right w:val="none" w:sz="0" w:space="0" w:color="auto"/>
      </w:divBdr>
    </w:div>
    <w:div w:id="884372649">
      <w:bodyDiv w:val="1"/>
      <w:marLeft w:val="0"/>
      <w:marRight w:val="0"/>
      <w:marTop w:val="0"/>
      <w:marBottom w:val="0"/>
      <w:divBdr>
        <w:top w:val="none" w:sz="0" w:space="0" w:color="auto"/>
        <w:left w:val="none" w:sz="0" w:space="0" w:color="auto"/>
        <w:bottom w:val="none" w:sz="0" w:space="0" w:color="auto"/>
        <w:right w:val="none" w:sz="0" w:space="0" w:color="auto"/>
      </w:divBdr>
    </w:div>
    <w:div w:id="886524970">
      <w:bodyDiv w:val="1"/>
      <w:marLeft w:val="0"/>
      <w:marRight w:val="0"/>
      <w:marTop w:val="0"/>
      <w:marBottom w:val="0"/>
      <w:divBdr>
        <w:top w:val="none" w:sz="0" w:space="0" w:color="auto"/>
        <w:left w:val="none" w:sz="0" w:space="0" w:color="auto"/>
        <w:bottom w:val="none" w:sz="0" w:space="0" w:color="auto"/>
        <w:right w:val="none" w:sz="0" w:space="0" w:color="auto"/>
      </w:divBdr>
    </w:div>
    <w:div w:id="888344140">
      <w:bodyDiv w:val="1"/>
      <w:marLeft w:val="0"/>
      <w:marRight w:val="0"/>
      <w:marTop w:val="0"/>
      <w:marBottom w:val="0"/>
      <w:divBdr>
        <w:top w:val="none" w:sz="0" w:space="0" w:color="auto"/>
        <w:left w:val="none" w:sz="0" w:space="0" w:color="auto"/>
        <w:bottom w:val="none" w:sz="0" w:space="0" w:color="auto"/>
        <w:right w:val="none" w:sz="0" w:space="0" w:color="auto"/>
      </w:divBdr>
    </w:div>
    <w:div w:id="894119700">
      <w:bodyDiv w:val="1"/>
      <w:marLeft w:val="0"/>
      <w:marRight w:val="0"/>
      <w:marTop w:val="0"/>
      <w:marBottom w:val="0"/>
      <w:divBdr>
        <w:top w:val="none" w:sz="0" w:space="0" w:color="auto"/>
        <w:left w:val="none" w:sz="0" w:space="0" w:color="auto"/>
        <w:bottom w:val="none" w:sz="0" w:space="0" w:color="auto"/>
        <w:right w:val="none" w:sz="0" w:space="0" w:color="auto"/>
      </w:divBdr>
    </w:div>
    <w:div w:id="903832395">
      <w:bodyDiv w:val="1"/>
      <w:marLeft w:val="0"/>
      <w:marRight w:val="0"/>
      <w:marTop w:val="0"/>
      <w:marBottom w:val="0"/>
      <w:divBdr>
        <w:top w:val="none" w:sz="0" w:space="0" w:color="auto"/>
        <w:left w:val="none" w:sz="0" w:space="0" w:color="auto"/>
        <w:bottom w:val="none" w:sz="0" w:space="0" w:color="auto"/>
        <w:right w:val="none" w:sz="0" w:space="0" w:color="auto"/>
      </w:divBdr>
    </w:div>
    <w:div w:id="907300070">
      <w:bodyDiv w:val="1"/>
      <w:marLeft w:val="0"/>
      <w:marRight w:val="0"/>
      <w:marTop w:val="0"/>
      <w:marBottom w:val="0"/>
      <w:divBdr>
        <w:top w:val="none" w:sz="0" w:space="0" w:color="auto"/>
        <w:left w:val="none" w:sz="0" w:space="0" w:color="auto"/>
        <w:bottom w:val="none" w:sz="0" w:space="0" w:color="auto"/>
        <w:right w:val="none" w:sz="0" w:space="0" w:color="auto"/>
      </w:divBdr>
    </w:div>
    <w:div w:id="908416933">
      <w:bodyDiv w:val="1"/>
      <w:marLeft w:val="0"/>
      <w:marRight w:val="0"/>
      <w:marTop w:val="0"/>
      <w:marBottom w:val="0"/>
      <w:divBdr>
        <w:top w:val="none" w:sz="0" w:space="0" w:color="auto"/>
        <w:left w:val="none" w:sz="0" w:space="0" w:color="auto"/>
        <w:bottom w:val="none" w:sz="0" w:space="0" w:color="auto"/>
        <w:right w:val="none" w:sz="0" w:space="0" w:color="auto"/>
      </w:divBdr>
    </w:div>
    <w:div w:id="911743974">
      <w:bodyDiv w:val="1"/>
      <w:marLeft w:val="0"/>
      <w:marRight w:val="0"/>
      <w:marTop w:val="0"/>
      <w:marBottom w:val="0"/>
      <w:divBdr>
        <w:top w:val="none" w:sz="0" w:space="0" w:color="auto"/>
        <w:left w:val="none" w:sz="0" w:space="0" w:color="auto"/>
        <w:bottom w:val="none" w:sz="0" w:space="0" w:color="auto"/>
        <w:right w:val="none" w:sz="0" w:space="0" w:color="auto"/>
      </w:divBdr>
    </w:div>
    <w:div w:id="913852618">
      <w:bodyDiv w:val="1"/>
      <w:marLeft w:val="0"/>
      <w:marRight w:val="0"/>
      <w:marTop w:val="0"/>
      <w:marBottom w:val="0"/>
      <w:divBdr>
        <w:top w:val="none" w:sz="0" w:space="0" w:color="auto"/>
        <w:left w:val="none" w:sz="0" w:space="0" w:color="auto"/>
        <w:bottom w:val="none" w:sz="0" w:space="0" w:color="auto"/>
        <w:right w:val="none" w:sz="0" w:space="0" w:color="auto"/>
      </w:divBdr>
    </w:div>
    <w:div w:id="917322562">
      <w:bodyDiv w:val="1"/>
      <w:marLeft w:val="0"/>
      <w:marRight w:val="0"/>
      <w:marTop w:val="0"/>
      <w:marBottom w:val="0"/>
      <w:divBdr>
        <w:top w:val="none" w:sz="0" w:space="0" w:color="auto"/>
        <w:left w:val="none" w:sz="0" w:space="0" w:color="auto"/>
        <w:bottom w:val="none" w:sz="0" w:space="0" w:color="auto"/>
        <w:right w:val="none" w:sz="0" w:space="0" w:color="auto"/>
      </w:divBdr>
    </w:div>
    <w:div w:id="918830268">
      <w:bodyDiv w:val="1"/>
      <w:marLeft w:val="0"/>
      <w:marRight w:val="0"/>
      <w:marTop w:val="0"/>
      <w:marBottom w:val="0"/>
      <w:divBdr>
        <w:top w:val="none" w:sz="0" w:space="0" w:color="auto"/>
        <w:left w:val="none" w:sz="0" w:space="0" w:color="auto"/>
        <w:bottom w:val="none" w:sz="0" w:space="0" w:color="auto"/>
        <w:right w:val="none" w:sz="0" w:space="0" w:color="auto"/>
      </w:divBdr>
    </w:div>
    <w:div w:id="922225786">
      <w:bodyDiv w:val="1"/>
      <w:marLeft w:val="0"/>
      <w:marRight w:val="0"/>
      <w:marTop w:val="0"/>
      <w:marBottom w:val="0"/>
      <w:divBdr>
        <w:top w:val="none" w:sz="0" w:space="0" w:color="auto"/>
        <w:left w:val="none" w:sz="0" w:space="0" w:color="auto"/>
        <w:bottom w:val="none" w:sz="0" w:space="0" w:color="auto"/>
        <w:right w:val="none" w:sz="0" w:space="0" w:color="auto"/>
      </w:divBdr>
    </w:div>
    <w:div w:id="923346022">
      <w:bodyDiv w:val="1"/>
      <w:marLeft w:val="0"/>
      <w:marRight w:val="0"/>
      <w:marTop w:val="0"/>
      <w:marBottom w:val="0"/>
      <w:divBdr>
        <w:top w:val="none" w:sz="0" w:space="0" w:color="auto"/>
        <w:left w:val="none" w:sz="0" w:space="0" w:color="auto"/>
        <w:bottom w:val="none" w:sz="0" w:space="0" w:color="auto"/>
        <w:right w:val="none" w:sz="0" w:space="0" w:color="auto"/>
      </w:divBdr>
    </w:div>
    <w:div w:id="932010387">
      <w:bodyDiv w:val="1"/>
      <w:marLeft w:val="0"/>
      <w:marRight w:val="0"/>
      <w:marTop w:val="0"/>
      <w:marBottom w:val="0"/>
      <w:divBdr>
        <w:top w:val="none" w:sz="0" w:space="0" w:color="auto"/>
        <w:left w:val="none" w:sz="0" w:space="0" w:color="auto"/>
        <w:bottom w:val="none" w:sz="0" w:space="0" w:color="auto"/>
        <w:right w:val="none" w:sz="0" w:space="0" w:color="auto"/>
      </w:divBdr>
    </w:div>
    <w:div w:id="932929954">
      <w:bodyDiv w:val="1"/>
      <w:marLeft w:val="0"/>
      <w:marRight w:val="0"/>
      <w:marTop w:val="0"/>
      <w:marBottom w:val="0"/>
      <w:divBdr>
        <w:top w:val="none" w:sz="0" w:space="0" w:color="auto"/>
        <w:left w:val="none" w:sz="0" w:space="0" w:color="auto"/>
        <w:bottom w:val="none" w:sz="0" w:space="0" w:color="auto"/>
        <w:right w:val="none" w:sz="0" w:space="0" w:color="auto"/>
      </w:divBdr>
    </w:div>
    <w:div w:id="937760608">
      <w:bodyDiv w:val="1"/>
      <w:marLeft w:val="0"/>
      <w:marRight w:val="0"/>
      <w:marTop w:val="0"/>
      <w:marBottom w:val="0"/>
      <w:divBdr>
        <w:top w:val="none" w:sz="0" w:space="0" w:color="auto"/>
        <w:left w:val="none" w:sz="0" w:space="0" w:color="auto"/>
        <w:bottom w:val="none" w:sz="0" w:space="0" w:color="auto"/>
        <w:right w:val="none" w:sz="0" w:space="0" w:color="auto"/>
      </w:divBdr>
    </w:div>
    <w:div w:id="943925608">
      <w:bodyDiv w:val="1"/>
      <w:marLeft w:val="0"/>
      <w:marRight w:val="0"/>
      <w:marTop w:val="0"/>
      <w:marBottom w:val="0"/>
      <w:divBdr>
        <w:top w:val="none" w:sz="0" w:space="0" w:color="auto"/>
        <w:left w:val="none" w:sz="0" w:space="0" w:color="auto"/>
        <w:bottom w:val="none" w:sz="0" w:space="0" w:color="auto"/>
        <w:right w:val="none" w:sz="0" w:space="0" w:color="auto"/>
      </w:divBdr>
    </w:div>
    <w:div w:id="944269875">
      <w:bodyDiv w:val="1"/>
      <w:marLeft w:val="0"/>
      <w:marRight w:val="0"/>
      <w:marTop w:val="0"/>
      <w:marBottom w:val="0"/>
      <w:divBdr>
        <w:top w:val="none" w:sz="0" w:space="0" w:color="auto"/>
        <w:left w:val="none" w:sz="0" w:space="0" w:color="auto"/>
        <w:bottom w:val="none" w:sz="0" w:space="0" w:color="auto"/>
        <w:right w:val="none" w:sz="0" w:space="0" w:color="auto"/>
      </w:divBdr>
    </w:div>
    <w:div w:id="944966195">
      <w:bodyDiv w:val="1"/>
      <w:marLeft w:val="0"/>
      <w:marRight w:val="0"/>
      <w:marTop w:val="0"/>
      <w:marBottom w:val="0"/>
      <w:divBdr>
        <w:top w:val="none" w:sz="0" w:space="0" w:color="auto"/>
        <w:left w:val="none" w:sz="0" w:space="0" w:color="auto"/>
        <w:bottom w:val="none" w:sz="0" w:space="0" w:color="auto"/>
        <w:right w:val="none" w:sz="0" w:space="0" w:color="auto"/>
      </w:divBdr>
    </w:div>
    <w:div w:id="945236805">
      <w:bodyDiv w:val="1"/>
      <w:marLeft w:val="0"/>
      <w:marRight w:val="0"/>
      <w:marTop w:val="0"/>
      <w:marBottom w:val="0"/>
      <w:divBdr>
        <w:top w:val="none" w:sz="0" w:space="0" w:color="auto"/>
        <w:left w:val="none" w:sz="0" w:space="0" w:color="auto"/>
        <w:bottom w:val="none" w:sz="0" w:space="0" w:color="auto"/>
        <w:right w:val="none" w:sz="0" w:space="0" w:color="auto"/>
      </w:divBdr>
    </w:div>
    <w:div w:id="946036073">
      <w:bodyDiv w:val="1"/>
      <w:marLeft w:val="0"/>
      <w:marRight w:val="0"/>
      <w:marTop w:val="0"/>
      <w:marBottom w:val="0"/>
      <w:divBdr>
        <w:top w:val="none" w:sz="0" w:space="0" w:color="auto"/>
        <w:left w:val="none" w:sz="0" w:space="0" w:color="auto"/>
        <w:bottom w:val="none" w:sz="0" w:space="0" w:color="auto"/>
        <w:right w:val="none" w:sz="0" w:space="0" w:color="auto"/>
      </w:divBdr>
    </w:div>
    <w:div w:id="957419087">
      <w:bodyDiv w:val="1"/>
      <w:marLeft w:val="0"/>
      <w:marRight w:val="0"/>
      <w:marTop w:val="0"/>
      <w:marBottom w:val="0"/>
      <w:divBdr>
        <w:top w:val="none" w:sz="0" w:space="0" w:color="auto"/>
        <w:left w:val="none" w:sz="0" w:space="0" w:color="auto"/>
        <w:bottom w:val="none" w:sz="0" w:space="0" w:color="auto"/>
        <w:right w:val="none" w:sz="0" w:space="0" w:color="auto"/>
      </w:divBdr>
    </w:div>
    <w:div w:id="958688214">
      <w:bodyDiv w:val="1"/>
      <w:marLeft w:val="0"/>
      <w:marRight w:val="0"/>
      <w:marTop w:val="0"/>
      <w:marBottom w:val="0"/>
      <w:divBdr>
        <w:top w:val="none" w:sz="0" w:space="0" w:color="auto"/>
        <w:left w:val="none" w:sz="0" w:space="0" w:color="auto"/>
        <w:bottom w:val="none" w:sz="0" w:space="0" w:color="auto"/>
        <w:right w:val="none" w:sz="0" w:space="0" w:color="auto"/>
      </w:divBdr>
    </w:div>
    <w:div w:id="960183063">
      <w:bodyDiv w:val="1"/>
      <w:marLeft w:val="0"/>
      <w:marRight w:val="0"/>
      <w:marTop w:val="0"/>
      <w:marBottom w:val="0"/>
      <w:divBdr>
        <w:top w:val="none" w:sz="0" w:space="0" w:color="auto"/>
        <w:left w:val="none" w:sz="0" w:space="0" w:color="auto"/>
        <w:bottom w:val="none" w:sz="0" w:space="0" w:color="auto"/>
        <w:right w:val="none" w:sz="0" w:space="0" w:color="auto"/>
      </w:divBdr>
    </w:div>
    <w:div w:id="967399786">
      <w:bodyDiv w:val="1"/>
      <w:marLeft w:val="0"/>
      <w:marRight w:val="0"/>
      <w:marTop w:val="0"/>
      <w:marBottom w:val="0"/>
      <w:divBdr>
        <w:top w:val="none" w:sz="0" w:space="0" w:color="auto"/>
        <w:left w:val="none" w:sz="0" w:space="0" w:color="auto"/>
        <w:bottom w:val="none" w:sz="0" w:space="0" w:color="auto"/>
        <w:right w:val="none" w:sz="0" w:space="0" w:color="auto"/>
      </w:divBdr>
    </w:div>
    <w:div w:id="968437046">
      <w:bodyDiv w:val="1"/>
      <w:marLeft w:val="0"/>
      <w:marRight w:val="0"/>
      <w:marTop w:val="0"/>
      <w:marBottom w:val="0"/>
      <w:divBdr>
        <w:top w:val="none" w:sz="0" w:space="0" w:color="auto"/>
        <w:left w:val="none" w:sz="0" w:space="0" w:color="auto"/>
        <w:bottom w:val="none" w:sz="0" w:space="0" w:color="auto"/>
        <w:right w:val="none" w:sz="0" w:space="0" w:color="auto"/>
      </w:divBdr>
    </w:div>
    <w:div w:id="969364175">
      <w:bodyDiv w:val="1"/>
      <w:marLeft w:val="0"/>
      <w:marRight w:val="0"/>
      <w:marTop w:val="0"/>
      <w:marBottom w:val="0"/>
      <w:divBdr>
        <w:top w:val="none" w:sz="0" w:space="0" w:color="auto"/>
        <w:left w:val="none" w:sz="0" w:space="0" w:color="auto"/>
        <w:bottom w:val="none" w:sz="0" w:space="0" w:color="auto"/>
        <w:right w:val="none" w:sz="0" w:space="0" w:color="auto"/>
      </w:divBdr>
    </w:div>
    <w:div w:id="970791185">
      <w:bodyDiv w:val="1"/>
      <w:marLeft w:val="0"/>
      <w:marRight w:val="0"/>
      <w:marTop w:val="0"/>
      <w:marBottom w:val="0"/>
      <w:divBdr>
        <w:top w:val="none" w:sz="0" w:space="0" w:color="auto"/>
        <w:left w:val="none" w:sz="0" w:space="0" w:color="auto"/>
        <w:bottom w:val="none" w:sz="0" w:space="0" w:color="auto"/>
        <w:right w:val="none" w:sz="0" w:space="0" w:color="auto"/>
      </w:divBdr>
    </w:div>
    <w:div w:id="971448617">
      <w:bodyDiv w:val="1"/>
      <w:marLeft w:val="0"/>
      <w:marRight w:val="0"/>
      <w:marTop w:val="0"/>
      <w:marBottom w:val="0"/>
      <w:divBdr>
        <w:top w:val="none" w:sz="0" w:space="0" w:color="auto"/>
        <w:left w:val="none" w:sz="0" w:space="0" w:color="auto"/>
        <w:bottom w:val="none" w:sz="0" w:space="0" w:color="auto"/>
        <w:right w:val="none" w:sz="0" w:space="0" w:color="auto"/>
      </w:divBdr>
    </w:div>
    <w:div w:id="972255080">
      <w:bodyDiv w:val="1"/>
      <w:marLeft w:val="0"/>
      <w:marRight w:val="0"/>
      <w:marTop w:val="0"/>
      <w:marBottom w:val="0"/>
      <w:divBdr>
        <w:top w:val="none" w:sz="0" w:space="0" w:color="auto"/>
        <w:left w:val="none" w:sz="0" w:space="0" w:color="auto"/>
        <w:bottom w:val="none" w:sz="0" w:space="0" w:color="auto"/>
        <w:right w:val="none" w:sz="0" w:space="0" w:color="auto"/>
      </w:divBdr>
    </w:div>
    <w:div w:id="973222005">
      <w:bodyDiv w:val="1"/>
      <w:marLeft w:val="0"/>
      <w:marRight w:val="0"/>
      <w:marTop w:val="0"/>
      <w:marBottom w:val="0"/>
      <w:divBdr>
        <w:top w:val="none" w:sz="0" w:space="0" w:color="auto"/>
        <w:left w:val="none" w:sz="0" w:space="0" w:color="auto"/>
        <w:bottom w:val="none" w:sz="0" w:space="0" w:color="auto"/>
        <w:right w:val="none" w:sz="0" w:space="0" w:color="auto"/>
      </w:divBdr>
    </w:div>
    <w:div w:id="973602839">
      <w:bodyDiv w:val="1"/>
      <w:marLeft w:val="0"/>
      <w:marRight w:val="0"/>
      <w:marTop w:val="0"/>
      <w:marBottom w:val="0"/>
      <w:divBdr>
        <w:top w:val="none" w:sz="0" w:space="0" w:color="auto"/>
        <w:left w:val="none" w:sz="0" w:space="0" w:color="auto"/>
        <w:bottom w:val="none" w:sz="0" w:space="0" w:color="auto"/>
        <w:right w:val="none" w:sz="0" w:space="0" w:color="auto"/>
      </w:divBdr>
    </w:div>
    <w:div w:id="975721673">
      <w:bodyDiv w:val="1"/>
      <w:marLeft w:val="0"/>
      <w:marRight w:val="0"/>
      <w:marTop w:val="0"/>
      <w:marBottom w:val="0"/>
      <w:divBdr>
        <w:top w:val="none" w:sz="0" w:space="0" w:color="auto"/>
        <w:left w:val="none" w:sz="0" w:space="0" w:color="auto"/>
        <w:bottom w:val="none" w:sz="0" w:space="0" w:color="auto"/>
        <w:right w:val="none" w:sz="0" w:space="0" w:color="auto"/>
      </w:divBdr>
    </w:div>
    <w:div w:id="977033715">
      <w:bodyDiv w:val="1"/>
      <w:marLeft w:val="0"/>
      <w:marRight w:val="0"/>
      <w:marTop w:val="0"/>
      <w:marBottom w:val="0"/>
      <w:divBdr>
        <w:top w:val="none" w:sz="0" w:space="0" w:color="auto"/>
        <w:left w:val="none" w:sz="0" w:space="0" w:color="auto"/>
        <w:bottom w:val="none" w:sz="0" w:space="0" w:color="auto"/>
        <w:right w:val="none" w:sz="0" w:space="0" w:color="auto"/>
      </w:divBdr>
    </w:div>
    <w:div w:id="986780710">
      <w:bodyDiv w:val="1"/>
      <w:marLeft w:val="0"/>
      <w:marRight w:val="0"/>
      <w:marTop w:val="0"/>
      <w:marBottom w:val="0"/>
      <w:divBdr>
        <w:top w:val="none" w:sz="0" w:space="0" w:color="auto"/>
        <w:left w:val="none" w:sz="0" w:space="0" w:color="auto"/>
        <w:bottom w:val="none" w:sz="0" w:space="0" w:color="auto"/>
        <w:right w:val="none" w:sz="0" w:space="0" w:color="auto"/>
      </w:divBdr>
    </w:div>
    <w:div w:id="989284837">
      <w:bodyDiv w:val="1"/>
      <w:marLeft w:val="0"/>
      <w:marRight w:val="0"/>
      <w:marTop w:val="0"/>
      <w:marBottom w:val="0"/>
      <w:divBdr>
        <w:top w:val="none" w:sz="0" w:space="0" w:color="auto"/>
        <w:left w:val="none" w:sz="0" w:space="0" w:color="auto"/>
        <w:bottom w:val="none" w:sz="0" w:space="0" w:color="auto"/>
        <w:right w:val="none" w:sz="0" w:space="0" w:color="auto"/>
      </w:divBdr>
    </w:div>
    <w:div w:id="990865351">
      <w:bodyDiv w:val="1"/>
      <w:marLeft w:val="0"/>
      <w:marRight w:val="0"/>
      <w:marTop w:val="0"/>
      <w:marBottom w:val="0"/>
      <w:divBdr>
        <w:top w:val="none" w:sz="0" w:space="0" w:color="auto"/>
        <w:left w:val="none" w:sz="0" w:space="0" w:color="auto"/>
        <w:bottom w:val="none" w:sz="0" w:space="0" w:color="auto"/>
        <w:right w:val="none" w:sz="0" w:space="0" w:color="auto"/>
      </w:divBdr>
    </w:div>
    <w:div w:id="991519481">
      <w:bodyDiv w:val="1"/>
      <w:marLeft w:val="0"/>
      <w:marRight w:val="0"/>
      <w:marTop w:val="0"/>
      <w:marBottom w:val="0"/>
      <w:divBdr>
        <w:top w:val="none" w:sz="0" w:space="0" w:color="auto"/>
        <w:left w:val="none" w:sz="0" w:space="0" w:color="auto"/>
        <w:bottom w:val="none" w:sz="0" w:space="0" w:color="auto"/>
        <w:right w:val="none" w:sz="0" w:space="0" w:color="auto"/>
      </w:divBdr>
    </w:div>
    <w:div w:id="991637112">
      <w:bodyDiv w:val="1"/>
      <w:marLeft w:val="0"/>
      <w:marRight w:val="0"/>
      <w:marTop w:val="0"/>
      <w:marBottom w:val="0"/>
      <w:divBdr>
        <w:top w:val="none" w:sz="0" w:space="0" w:color="auto"/>
        <w:left w:val="none" w:sz="0" w:space="0" w:color="auto"/>
        <w:bottom w:val="none" w:sz="0" w:space="0" w:color="auto"/>
        <w:right w:val="none" w:sz="0" w:space="0" w:color="auto"/>
      </w:divBdr>
    </w:div>
    <w:div w:id="994920801">
      <w:bodyDiv w:val="1"/>
      <w:marLeft w:val="0"/>
      <w:marRight w:val="0"/>
      <w:marTop w:val="0"/>
      <w:marBottom w:val="0"/>
      <w:divBdr>
        <w:top w:val="none" w:sz="0" w:space="0" w:color="auto"/>
        <w:left w:val="none" w:sz="0" w:space="0" w:color="auto"/>
        <w:bottom w:val="none" w:sz="0" w:space="0" w:color="auto"/>
        <w:right w:val="none" w:sz="0" w:space="0" w:color="auto"/>
      </w:divBdr>
    </w:div>
    <w:div w:id="995185158">
      <w:bodyDiv w:val="1"/>
      <w:marLeft w:val="0"/>
      <w:marRight w:val="0"/>
      <w:marTop w:val="0"/>
      <w:marBottom w:val="0"/>
      <w:divBdr>
        <w:top w:val="none" w:sz="0" w:space="0" w:color="auto"/>
        <w:left w:val="none" w:sz="0" w:space="0" w:color="auto"/>
        <w:bottom w:val="none" w:sz="0" w:space="0" w:color="auto"/>
        <w:right w:val="none" w:sz="0" w:space="0" w:color="auto"/>
      </w:divBdr>
    </w:div>
    <w:div w:id="1003774858">
      <w:bodyDiv w:val="1"/>
      <w:marLeft w:val="0"/>
      <w:marRight w:val="0"/>
      <w:marTop w:val="0"/>
      <w:marBottom w:val="0"/>
      <w:divBdr>
        <w:top w:val="none" w:sz="0" w:space="0" w:color="auto"/>
        <w:left w:val="none" w:sz="0" w:space="0" w:color="auto"/>
        <w:bottom w:val="none" w:sz="0" w:space="0" w:color="auto"/>
        <w:right w:val="none" w:sz="0" w:space="0" w:color="auto"/>
      </w:divBdr>
    </w:div>
    <w:div w:id="1010719489">
      <w:bodyDiv w:val="1"/>
      <w:marLeft w:val="0"/>
      <w:marRight w:val="0"/>
      <w:marTop w:val="0"/>
      <w:marBottom w:val="0"/>
      <w:divBdr>
        <w:top w:val="none" w:sz="0" w:space="0" w:color="auto"/>
        <w:left w:val="none" w:sz="0" w:space="0" w:color="auto"/>
        <w:bottom w:val="none" w:sz="0" w:space="0" w:color="auto"/>
        <w:right w:val="none" w:sz="0" w:space="0" w:color="auto"/>
      </w:divBdr>
    </w:div>
    <w:div w:id="1011445599">
      <w:bodyDiv w:val="1"/>
      <w:marLeft w:val="0"/>
      <w:marRight w:val="0"/>
      <w:marTop w:val="0"/>
      <w:marBottom w:val="0"/>
      <w:divBdr>
        <w:top w:val="none" w:sz="0" w:space="0" w:color="auto"/>
        <w:left w:val="none" w:sz="0" w:space="0" w:color="auto"/>
        <w:bottom w:val="none" w:sz="0" w:space="0" w:color="auto"/>
        <w:right w:val="none" w:sz="0" w:space="0" w:color="auto"/>
      </w:divBdr>
    </w:div>
    <w:div w:id="1015620644">
      <w:bodyDiv w:val="1"/>
      <w:marLeft w:val="0"/>
      <w:marRight w:val="0"/>
      <w:marTop w:val="0"/>
      <w:marBottom w:val="0"/>
      <w:divBdr>
        <w:top w:val="none" w:sz="0" w:space="0" w:color="auto"/>
        <w:left w:val="none" w:sz="0" w:space="0" w:color="auto"/>
        <w:bottom w:val="none" w:sz="0" w:space="0" w:color="auto"/>
        <w:right w:val="none" w:sz="0" w:space="0" w:color="auto"/>
      </w:divBdr>
    </w:div>
    <w:div w:id="1028405865">
      <w:bodyDiv w:val="1"/>
      <w:marLeft w:val="0"/>
      <w:marRight w:val="0"/>
      <w:marTop w:val="0"/>
      <w:marBottom w:val="0"/>
      <w:divBdr>
        <w:top w:val="none" w:sz="0" w:space="0" w:color="auto"/>
        <w:left w:val="none" w:sz="0" w:space="0" w:color="auto"/>
        <w:bottom w:val="none" w:sz="0" w:space="0" w:color="auto"/>
        <w:right w:val="none" w:sz="0" w:space="0" w:color="auto"/>
      </w:divBdr>
    </w:div>
    <w:div w:id="1030303407">
      <w:bodyDiv w:val="1"/>
      <w:marLeft w:val="0"/>
      <w:marRight w:val="0"/>
      <w:marTop w:val="0"/>
      <w:marBottom w:val="0"/>
      <w:divBdr>
        <w:top w:val="none" w:sz="0" w:space="0" w:color="auto"/>
        <w:left w:val="none" w:sz="0" w:space="0" w:color="auto"/>
        <w:bottom w:val="none" w:sz="0" w:space="0" w:color="auto"/>
        <w:right w:val="none" w:sz="0" w:space="0" w:color="auto"/>
      </w:divBdr>
    </w:div>
    <w:div w:id="1030449228">
      <w:bodyDiv w:val="1"/>
      <w:marLeft w:val="0"/>
      <w:marRight w:val="0"/>
      <w:marTop w:val="0"/>
      <w:marBottom w:val="0"/>
      <w:divBdr>
        <w:top w:val="none" w:sz="0" w:space="0" w:color="auto"/>
        <w:left w:val="none" w:sz="0" w:space="0" w:color="auto"/>
        <w:bottom w:val="none" w:sz="0" w:space="0" w:color="auto"/>
        <w:right w:val="none" w:sz="0" w:space="0" w:color="auto"/>
      </w:divBdr>
    </w:div>
    <w:div w:id="1035159799">
      <w:bodyDiv w:val="1"/>
      <w:marLeft w:val="0"/>
      <w:marRight w:val="0"/>
      <w:marTop w:val="0"/>
      <w:marBottom w:val="0"/>
      <w:divBdr>
        <w:top w:val="none" w:sz="0" w:space="0" w:color="auto"/>
        <w:left w:val="none" w:sz="0" w:space="0" w:color="auto"/>
        <w:bottom w:val="none" w:sz="0" w:space="0" w:color="auto"/>
        <w:right w:val="none" w:sz="0" w:space="0" w:color="auto"/>
      </w:divBdr>
    </w:div>
    <w:div w:id="1042901785">
      <w:bodyDiv w:val="1"/>
      <w:marLeft w:val="0"/>
      <w:marRight w:val="0"/>
      <w:marTop w:val="0"/>
      <w:marBottom w:val="0"/>
      <w:divBdr>
        <w:top w:val="none" w:sz="0" w:space="0" w:color="auto"/>
        <w:left w:val="none" w:sz="0" w:space="0" w:color="auto"/>
        <w:bottom w:val="none" w:sz="0" w:space="0" w:color="auto"/>
        <w:right w:val="none" w:sz="0" w:space="0" w:color="auto"/>
      </w:divBdr>
    </w:div>
    <w:div w:id="1043559273">
      <w:bodyDiv w:val="1"/>
      <w:marLeft w:val="0"/>
      <w:marRight w:val="0"/>
      <w:marTop w:val="0"/>
      <w:marBottom w:val="0"/>
      <w:divBdr>
        <w:top w:val="none" w:sz="0" w:space="0" w:color="auto"/>
        <w:left w:val="none" w:sz="0" w:space="0" w:color="auto"/>
        <w:bottom w:val="none" w:sz="0" w:space="0" w:color="auto"/>
        <w:right w:val="none" w:sz="0" w:space="0" w:color="auto"/>
      </w:divBdr>
    </w:div>
    <w:div w:id="1043796630">
      <w:bodyDiv w:val="1"/>
      <w:marLeft w:val="0"/>
      <w:marRight w:val="0"/>
      <w:marTop w:val="0"/>
      <w:marBottom w:val="0"/>
      <w:divBdr>
        <w:top w:val="none" w:sz="0" w:space="0" w:color="auto"/>
        <w:left w:val="none" w:sz="0" w:space="0" w:color="auto"/>
        <w:bottom w:val="none" w:sz="0" w:space="0" w:color="auto"/>
        <w:right w:val="none" w:sz="0" w:space="0" w:color="auto"/>
      </w:divBdr>
    </w:div>
    <w:div w:id="1052272514">
      <w:bodyDiv w:val="1"/>
      <w:marLeft w:val="0"/>
      <w:marRight w:val="0"/>
      <w:marTop w:val="0"/>
      <w:marBottom w:val="0"/>
      <w:divBdr>
        <w:top w:val="none" w:sz="0" w:space="0" w:color="auto"/>
        <w:left w:val="none" w:sz="0" w:space="0" w:color="auto"/>
        <w:bottom w:val="none" w:sz="0" w:space="0" w:color="auto"/>
        <w:right w:val="none" w:sz="0" w:space="0" w:color="auto"/>
      </w:divBdr>
    </w:div>
    <w:div w:id="1053893563">
      <w:bodyDiv w:val="1"/>
      <w:marLeft w:val="0"/>
      <w:marRight w:val="0"/>
      <w:marTop w:val="0"/>
      <w:marBottom w:val="0"/>
      <w:divBdr>
        <w:top w:val="none" w:sz="0" w:space="0" w:color="auto"/>
        <w:left w:val="none" w:sz="0" w:space="0" w:color="auto"/>
        <w:bottom w:val="none" w:sz="0" w:space="0" w:color="auto"/>
        <w:right w:val="none" w:sz="0" w:space="0" w:color="auto"/>
      </w:divBdr>
    </w:div>
    <w:div w:id="1054621660">
      <w:bodyDiv w:val="1"/>
      <w:marLeft w:val="0"/>
      <w:marRight w:val="0"/>
      <w:marTop w:val="0"/>
      <w:marBottom w:val="0"/>
      <w:divBdr>
        <w:top w:val="none" w:sz="0" w:space="0" w:color="auto"/>
        <w:left w:val="none" w:sz="0" w:space="0" w:color="auto"/>
        <w:bottom w:val="none" w:sz="0" w:space="0" w:color="auto"/>
        <w:right w:val="none" w:sz="0" w:space="0" w:color="auto"/>
      </w:divBdr>
    </w:div>
    <w:div w:id="1057509179">
      <w:bodyDiv w:val="1"/>
      <w:marLeft w:val="0"/>
      <w:marRight w:val="0"/>
      <w:marTop w:val="0"/>
      <w:marBottom w:val="0"/>
      <w:divBdr>
        <w:top w:val="none" w:sz="0" w:space="0" w:color="auto"/>
        <w:left w:val="none" w:sz="0" w:space="0" w:color="auto"/>
        <w:bottom w:val="none" w:sz="0" w:space="0" w:color="auto"/>
        <w:right w:val="none" w:sz="0" w:space="0" w:color="auto"/>
      </w:divBdr>
    </w:div>
    <w:div w:id="1059398556">
      <w:bodyDiv w:val="1"/>
      <w:marLeft w:val="0"/>
      <w:marRight w:val="0"/>
      <w:marTop w:val="0"/>
      <w:marBottom w:val="0"/>
      <w:divBdr>
        <w:top w:val="none" w:sz="0" w:space="0" w:color="auto"/>
        <w:left w:val="none" w:sz="0" w:space="0" w:color="auto"/>
        <w:bottom w:val="none" w:sz="0" w:space="0" w:color="auto"/>
        <w:right w:val="none" w:sz="0" w:space="0" w:color="auto"/>
      </w:divBdr>
    </w:div>
    <w:div w:id="1060709525">
      <w:bodyDiv w:val="1"/>
      <w:marLeft w:val="0"/>
      <w:marRight w:val="0"/>
      <w:marTop w:val="0"/>
      <w:marBottom w:val="0"/>
      <w:divBdr>
        <w:top w:val="none" w:sz="0" w:space="0" w:color="auto"/>
        <w:left w:val="none" w:sz="0" w:space="0" w:color="auto"/>
        <w:bottom w:val="none" w:sz="0" w:space="0" w:color="auto"/>
        <w:right w:val="none" w:sz="0" w:space="0" w:color="auto"/>
      </w:divBdr>
    </w:div>
    <w:div w:id="1061754456">
      <w:bodyDiv w:val="1"/>
      <w:marLeft w:val="0"/>
      <w:marRight w:val="0"/>
      <w:marTop w:val="0"/>
      <w:marBottom w:val="0"/>
      <w:divBdr>
        <w:top w:val="none" w:sz="0" w:space="0" w:color="auto"/>
        <w:left w:val="none" w:sz="0" w:space="0" w:color="auto"/>
        <w:bottom w:val="none" w:sz="0" w:space="0" w:color="auto"/>
        <w:right w:val="none" w:sz="0" w:space="0" w:color="auto"/>
      </w:divBdr>
    </w:div>
    <w:div w:id="1062603749">
      <w:bodyDiv w:val="1"/>
      <w:marLeft w:val="0"/>
      <w:marRight w:val="0"/>
      <w:marTop w:val="0"/>
      <w:marBottom w:val="0"/>
      <w:divBdr>
        <w:top w:val="none" w:sz="0" w:space="0" w:color="auto"/>
        <w:left w:val="none" w:sz="0" w:space="0" w:color="auto"/>
        <w:bottom w:val="none" w:sz="0" w:space="0" w:color="auto"/>
        <w:right w:val="none" w:sz="0" w:space="0" w:color="auto"/>
      </w:divBdr>
    </w:div>
    <w:div w:id="1063408695">
      <w:bodyDiv w:val="1"/>
      <w:marLeft w:val="0"/>
      <w:marRight w:val="0"/>
      <w:marTop w:val="0"/>
      <w:marBottom w:val="0"/>
      <w:divBdr>
        <w:top w:val="none" w:sz="0" w:space="0" w:color="auto"/>
        <w:left w:val="none" w:sz="0" w:space="0" w:color="auto"/>
        <w:bottom w:val="none" w:sz="0" w:space="0" w:color="auto"/>
        <w:right w:val="none" w:sz="0" w:space="0" w:color="auto"/>
      </w:divBdr>
    </w:div>
    <w:div w:id="1064108626">
      <w:bodyDiv w:val="1"/>
      <w:marLeft w:val="0"/>
      <w:marRight w:val="0"/>
      <w:marTop w:val="0"/>
      <w:marBottom w:val="0"/>
      <w:divBdr>
        <w:top w:val="none" w:sz="0" w:space="0" w:color="auto"/>
        <w:left w:val="none" w:sz="0" w:space="0" w:color="auto"/>
        <w:bottom w:val="none" w:sz="0" w:space="0" w:color="auto"/>
        <w:right w:val="none" w:sz="0" w:space="0" w:color="auto"/>
      </w:divBdr>
    </w:div>
    <w:div w:id="1064178955">
      <w:bodyDiv w:val="1"/>
      <w:marLeft w:val="0"/>
      <w:marRight w:val="0"/>
      <w:marTop w:val="0"/>
      <w:marBottom w:val="0"/>
      <w:divBdr>
        <w:top w:val="none" w:sz="0" w:space="0" w:color="auto"/>
        <w:left w:val="none" w:sz="0" w:space="0" w:color="auto"/>
        <w:bottom w:val="none" w:sz="0" w:space="0" w:color="auto"/>
        <w:right w:val="none" w:sz="0" w:space="0" w:color="auto"/>
      </w:divBdr>
    </w:div>
    <w:div w:id="1065834862">
      <w:bodyDiv w:val="1"/>
      <w:marLeft w:val="0"/>
      <w:marRight w:val="0"/>
      <w:marTop w:val="0"/>
      <w:marBottom w:val="0"/>
      <w:divBdr>
        <w:top w:val="none" w:sz="0" w:space="0" w:color="auto"/>
        <w:left w:val="none" w:sz="0" w:space="0" w:color="auto"/>
        <w:bottom w:val="none" w:sz="0" w:space="0" w:color="auto"/>
        <w:right w:val="none" w:sz="0" w:space="0" w:color="auto"/>
      </w:divBdr>
    </w:div>
    <w:div w:id="1066684431">
      <w:bodyDiv w:val="1"/>
      <w:marLeft w:val="0"/>
      <w:marRight w:val="0"/>
      <w:marTop w:val="0"/>
      <w:marBottom w:val="0"/>
      <w:divBdr>
        <w:top w:val="none" w:sz="0" w:space="0" w:color="auto"/>
        <w:left w:val="none" w:sz="0" w:space="0" w:color="auto"/>
        <w:bottom w:val="none" w:sz="0" w:space="0" w:color="auto"/>
        <w:right w:val="none" w:sz="0" w:space="0" w:color="auto"/>
      </w:divBdr>
    </w:div>
    <w:div w:id="1073628644">
      <w:bodyDiv w:val="1"/>
      <w:marLeft w:val="0"/>
      <w:marRight w:val="0"/>
      <w:marTop w:val="0"/>
      <w:marBottom w:val="0"/>
      <w:divBdr>
        <w:top w:val="none" w:sz="0" w:space="0" w:color="auto"/>
        <w:left w:val="none" w:sz="0" w:space="0" w:color="auto"/>
        <w:bottom w:val="none" w:sz="0" w:space="0" w:color="auto"/>
        <w:right w:val="none" w:sz="0" w:space="0" w:color="auto"/>
      </w:divBdr>
    </w:div>
    <w:div w:id="1074207992">
      <w:bodyDiv w:val="1"/>
      <w:marLeft w:val="0"/>
      <w:marRight w:val="0"/>
      <w:marTop w:val="0"/>
      <w:marBottom w:val="0"/>
      <w:divBdr>
        <w:top w:val="none" w:sz="0" w:space="0" w:color="auto"/>
        <w:left w:val="none" w:sz="0" w:space="0" w:color="auto"/>
        <w:bottom w:val="none" w:sz="0" w:space="0" w:color="auto"/>
        <w:right w:val="none" w:sz="0" w:space="0" w:color="auto"/>
      </w:divBdr>
    </w:div>
    <w:div w:id="1080905101">
      <w:bodyDiv w:val="1"/>
      <w:marLeft w:val="0"/>
      <w:marRight w:val="0"/>
      <w:marTop w:val="0"/>
      <w:marBottom w:val="0"/>
      <w:divBdr>
        <w:top w:val="none" w:sz="0" w:space="0" w:color="auto"/>
        <w:left w:val="none" w:sz="0" w:space="0" w:color="auto"/>
        <w:bottom w:val="none" w:sz="0" w:space="0" w:color="auto"/>
        <w:right w:val="none" w:sz="0" w:space="0" w:color="auto"/>
      </w:divBdr>
    </w:div>
    <w:div w:id="1081298852">
      <w:bodyDiv w:val="1"/>
      <w:marLeft w:val="0"/>
      <w:marRight w:val="0"/>
      <w:marTop w:val="0"/>
      <w:marBottom w:val="0"/>
      <w:divBdr>
        <w:top w:val="none" w:sz="0" w:space="0" w:color="auto"/>
        <w:left w:val="none" w:sz="0" w:space="0" w:color="auto"/>
        <w:bottom w:val="none" w:sz="0" w:space="0" w:color="auto"/>
        <w:right w:val="none" w:sz="0" w:space="0" w:color="auto"/>
      </w:divBdr>
    </w:div>
    <w:div w:id="1086339653">
      <w:bodyDiv w:val="1"/>
      <w:marLeft w:val="0"/>
      <w:marRight w:val="0"/>
      <w:marTop w:val="0"/>
      <w:marBottom w:val="0"/>
      <w:divBdr>
        <w:top w:val="none" w:sz="0" w:space="0" w:color="auto"/>
        <w:left w:val="none" w:sz="0" w:space="0" w:color="auto"/>
        <w:bottom w:val="none" w:sz="0" w:space="0" w:color="auto"/>
        <w:right w:val="none" w:sz="0" w:space="0" w:color="auto"/>
      </w:divBdr>
    </w:div>
    <w:div w:id="1086920665">
      <w:bodyDiv w:val="1"/>
      <w:marLeft w:val="0"/>
      <w:marRight w:val="0"/>
      <w:marTop w:val="0"/>
      <w:marBottom w:val="0"/>
      <w:divBdr>
        <w:top w:val="none" w:sz="0" w:space="0" w:color="auto"/>
        <w:left w:val="none" w:sz="0" w:space="0" w:color="auto"/>
        <w:bottom w:val="none" w:sz="0" w:space="0" w:color="auto"/>
        <w:right w:val="none" w:sz="0" w:space="0" w:color="auto"/>
      </w:divBdr>
    </w:div>
    <w:div w:id="1088189913">
      <w:bodyDiv w:val="1"/>
      <w:marLeft w:val="0"/>
      <w:marRight w:val="0"/>
      <w:marTop w:val="0"/>
      <w:marBottom w:val="0"/>
      <w:divBdr>
        <w:top w:val="none" w:sz="0" w:space="0" w:color="auto"/>
        <w:left w:val="none" w:sz="0" w:space="0" w:color="auto"/>
        <w:bottom w:val="none" w:sz="0" w:space="0" w:color="auto"/>
        <w:right w:val="none" w:sz="0" w:space="0" w:color="auto"/>
      </w:divBdr>
    </w:div>
    <w:div w:id="1092895906">
      <w:bodyDiv w:val="1"/>
      <w:marLeft w:val="0"/>
      <w:marRight w:val="0"/>
      <w:marTop w:val="0"/>
      <w:marBottom w:val="0"/>
      <w:divBdr>
        <w:top w:val="none" w:sz="0" w:space="0" w:color="auto"/>
        <w:left w:val="none" w:sz="0" w:space="0" w:color="auto"/>
        <w:bottom w:val="none" w:sz="0" w:space="0" w:color="auto"/>
        <w:right w:val="none" w:sz="0" w:space="0" w:color="auto"/>
      </w:divBdr>
    </w:div>
    <w:div w:id="1093359478">
      <w:bodyDiv w:val="1"/>
      <w:marLeft w:val="0"/>
      <w:marRight w:val="0"/>
      <w:marTop w:val="0"/>
      <w:marBottom w:val="0"/>
      <w:divBdr>
        <w:top w:val="none" w:sz="0" w:space="0" w:color="auto"/>
        <w:left w:val="none" w:sz="0" w:space="0" w:color="auto"/>
        <w:bottom w:val="none" w:sz="0" w:space="0" w:color="auto"/>
        <w:right w:val="none" w:sz="0" w:space="0" w:color="auto"/>
      </w:divBdr>
    </w:div>
    <w:div w:id="1094857266">
      <w:bodyDiv w:val="1"/>
      <w:marLeft w:val="0"/>
      <w:marRight w:val="0"/>
      <w:marTop w:val="0"/>
      <w:marBottom w:val="0"/>
      <w:divBdr>
        <w:top w:val="none" w:sz="0" w:space="0" w:color="auto"/>
        <w:left w:val="none" w:sz="0" w:space="0" w:color="auto"/>
        <w:bottom w:val="none" w:sz="0" w:space="0" w:color="auto"/>
        <w:right w:val="none" w:sz="0" w:space="0" w:color="auto"/>
      </w:divBdr>
    </w:div>
    <w:div w:id="1094941734">
      <w:bodyDiv w:val="1"/>
      <w:marLeft w:val="0"/>
      <w:marRight w:val="0"/>
      <w:marTop w:val="0"/>
      <w:marBottom w:val="0"/>
      <w:divBdr>
        <w:top w:val="none" w:sz="0" w:space="0" w:color="auto"/>
        <w:left w:val="none" w:sz="0" w:space="0" w:color="auto"/>
        <w:bottom w:val="none" w:sz="0" w:space="0" w:color="auto"/>
        <w:right w:val="none" w:sz="0" w:space="0" w:color="auto"/>
      </w:divBdr>
    </w:div>
    <w:div w:id="1102994545">
      <w:bodyDiv w:val="1"/>
      <w:marLeft w:val="0"/>
      <w:marRight w:val="0"/>
      <w:marTop w:val="0"/>
      <w:marBottom w:val="0"/>
      <w:divBdr>
        <w:top w:val="none" w:sz="0" w:space="0" w:color="auto"/>
        <w:left w:val="none" w:sz="0" w:space="0" w:color="auto"/>
        <w:bottom w:val="none" w:sz="0" w:space="0" w:color="auto"/>
        <w:right w:val="none" w:sz="0" w:space="0" w:color="auto"/>
      </w:divBdr>
    </w:div>
    <w:div w:id="1104303897">
      <w:bodyDiv w:val="1"/>
      <w:marLeft w:val="0"/>
      <w:marRight w:val="0"/>
      <w:marTop w:val="0"/>
      <w:marBottom w:val="0"/>
      <w:divBdr>
        <w:top w:val="none" w:sz="0" w:space="0" w:color="auto"/>
        <w:left w:val="none" w:sz="0" w:space="0" w:color="auto"/>
        <w:bottom w:val="none" w:sz="0" w:space="0" w:color="auto"/>
        <w:right w:val="none" w:sz="0" w:space="0" w:color="auto"/>
      </w:divBdr>
    </w:div>
    <w:div w:id="1104617944">
      <w:bodyDiv w:val="1"/>
      <w:marLeft w:val="0"/>
      <w:marRight w:val="0"/>
      <w:marTop w:val="0"/>
      <w:marBottom w:val="0"/>
      <w:divBdr>
        <w:top w:val="none" w:sz="0" w:space="0" w:color="auto"/>
        <w:left w:val="none" w:sz="0" w:space="0" w:color="auto"/>
        <w:bottom w:val="none" w:sz="0" w:space="0" w:color="auto"/>
        <w:right w:val="none" w:sz="0" w:space="0" w:color="auto"/>
      </w:divBdr>
    </w:div>
    <w:div w:id="1114784384">
      <w:bodyDiv w:val="1"/>
      <w:marLeft w:val="0"/>
      <w:marRight w:val="0"/>
      <w:marTop w:val="0"/>
      <w:marBottom w:val="0"/>
      <w:divBdr>
        <w:top w:val="none" w:sz="0" w:space="0" w:color="auto"/>
        <w:left w:val="none" w:sz="0" w:space="0" w:color="auto"/>
        <w:bottom w:val="none" w:sz="0" w:space="0" w:color="auto"/>
        <w:right w:val="none" w:sz="0" w:space="0" w:color="auto"/>
      </w:divBdr>
    </w:div>
    <w:div w:id="1115833710">
      <w:bodyDiv w:val="1"/>
      <w:marLeft w:val="0"/>
      <w:marRight w:val="0"/>
      <w:marTop w:val="0"/>
      <w:marBottom w:val="0"/>
      <w:divBdr>
        <w:top w:val="none" w:sz="0" w:space="0" w:color="auto"/>
        <w:left w:val="none" w:sz="0" w:space="0" w:color="auto"/>
        <w:bottom w:val="none" w:sz="0" w:space="0" w:color="auto"/>
        <w:right w:val="none" w:sz="0" w:space="0" w:color="auto"/>
      </w:divBdr>
    </w:div>
    <w:div w:id="1116950734">
      <w:bodyDiv w:val="1"/>
      <w:marLeft w:val="0"/>
      <w:marRight w:val="0"/>
      <w:marTop w:val="0"/>
      <w:marBottom w:val="0"/>
      <w:divBdr>
        <w:top w:val="none" w:sz="0" w:space="0" w:color="auto"/>
        <w:left w:val="none" w:sz="0" w:space="0" w:color="auto"/>
        <w:bottom w:val="none" w:sz="0" w:space="0" w:color="auto"/>
        <w:right w:val="none" w:sz="0" w:space="0" w:color="auto"/>
      </w:divBdr>
    </w:div>
    <w:div w:id="1117061928">
      <w:bodyDiv w:val="1"/>
      <w:marLeft w:val="0"/>
      <w:marRight w:val="0"/>
      <w:marTop w:val="0"/>
      <w:marBottom w:val="0"/>
      <w:divBdr>
        <w:top w:val="none" w:sz="0" w:space="0" w:color="auto"/>
        <w:left w:val="none" w:sz="0" w:space="0" w:color="auto"/>
        <w:bottom w:val="none" w:sz="0" w:space="0" w:color="auto"/>
        <w:right w:val="none" w:sz="0" w:space="0" w:color="auto"/>
      </w:divBdr>
    </w:div>
    <w:div w:id="1117794366">
      <w:bodyDiv w:val="1"/>
      <w:marLeft w:val="0"/>
      <w:marRight w:val="0"/>
      <w:marTop w:val="0"/>
      <w:marBottom w:val="0"/>
      <w:divBdr>
        <w:top w:val="none" w:sz="0" w:space="0" w:color="auto"/>
        <w:left w:val="none" w:sz="0" w:space="0" w:color="auto"/>
        <w:bottom w:val="none" w:sz="0" w:space="0" w:color="auto"/>
        <w:right w:val="none" w:sz="0" w:space="0" w:color="auto"/>
      </w:divBdr>
    </w:div>
    <w:div w:id="1119566156">
      <w:bodyDiv w:val="1"/>
      <w:marLeft w:val="0"/>
      <w:marRight w:val="0"/>
      <w:marTop w:val="0"/>
      <w:marBottom w:val="0"/>
      <w:divBdr>
        <w:top w:val="none" w:sz="0" w:space="0" w:color="auto"/>
        <w:left w:val="none" w:sz="0" w:space="0" w:color="auto"/>
        <w:bottom w:val="none" w:sz="0" w:space="0" w:color="auto"/>
        <w:right w:val="none" w:sz="0" w:space="0" w:color="auto"/>
      </w:divBdr>
    </w:div>
    <w:div w:id="1125853892">
      <w:bodyDiv w:val="1"/>
      <w:marLeft w:val="0"/>
      <w:marRight w:val="0"/>
      <w:marTop w:val="0"/>
      <w:marBottom w:val="0"/>
      <w:divBdr>
        <w:top w:val="none" w:sz="0" w:space="0" w:color="auto"/>
        <w:left w:val="none" w:sz="0" w:space="0" w:color="auto"/>
        <w:bottom w:val="none" w:sz="0" w:space="0" w:color="auto"/>
        <w:right w:val="none" w:sz="0" w:space="0" w:color="auto"/>
      </w:divBdr>
    </w:div>
    <w:div w:id="1133406113">
      <w:bodyDiv w:val="1"/>
      <w:marLeft w:val="0"/>
      <w:marRight w:val="0"/>
      <w:marTop w:val="0"/>
      <w:marBottom w:val="0"/>
      <w:divBdr>
        <w:top w:val="none" w:sz="0" w:space="0" w:color="auto"/>
        <w:left w:val="none" w:sz="0" w:space="0" w:color="auto"/>
        <w:bottom w:val="none" w:sz="0" w:space="0" w:color="auto"/>
        <w:right w:val="none" w:sz="0" w:space="0" w:color="auto"/>
      </w:divBdr>
    </w:div>
    <w:div w:id="1137601306">
      <w:bodyDiv w:val="1"/>
      <w:marLeft w:val="0"/>
      <w:marRight w:val="0"/>
      <w:marTop w:val="0"/>
      <w:marBottom w:val="0"/>
      <w:divBdr>
        <w:top w:val="none" w:sz="0" w:space="0" w:color="auto"/>
        <w:left w:val="none" w:sz="0" w:space="0" w:color="auto"/>
        <w:bottom w:val="none" w:sz="0" w:space="0" w:color="auto"/>
        <w:right w:val="none" w:sz="0" w:space="0" w:color="auto"/>
      </w:divBdr>
    </w:div>
    <w:div w:id="1140029274">
      <w:bodyDiv w:val="1"/>
      <w:marLeft w:val="0"/>
      <w:marRight w:val="0"/>
      <w:marTop w:val="0"/>
      <w:marBottom w:val="0"/>
      <w:divBdr>
        <w:top w:val="none" w:sz="0" w:space="0" w:color="auto"/>
        <w:left w:val="none" w:sz="0" w:space="0" w:color="auto"/>
        <w:bottom w:val="none" w:sz="0" w:space="0" w:color="auto"/>
        <w:right w:val="none" w:sz="0" w:space="0" w:color="auto"/>
      </w:divBdr>
    </w:div>
    <w:div w:id="1141464325">
      <w:bodyDiv w:val="1"/>
      <w:marLeft w:val="0"/>
      <w:marRight w:val="0"/>
      <w:marTop w:val="0"/>
      <w:marBottom w:val="0"/>
      <w:divBdr>
        <w:top w:val="none" w:sz="0" w:space="0" w:color="auto"/>
        <w:left w:val="none" w:sz="0" w:space="0" w:color="auto"/>
        <w:bottom w:val="none" w:sz="0" w:space="0" w:color="auto"/>
        <w:right w:val="none" w:sz="0" w:space="0" w:color="auto"/>
      </w:divBdr>
    </w:div>
    <w:div w:id="1147892305">
      <w:bodyDiv w:val="1"/>
      <w:marLeft w:val="0"/>
      <w:marRight w:val="0"/>
      <w:marTop w:val="0"/>
      <w:marBottom w:val="0"/>
      <w:divBdr>
        <w:top w:val="none" w:sz="0" w:space="0" w:color="auto"/>
        <w:left w:val="none" w:sz="0" w:space="0" w:color="auto"/>
        <w:bottom w:val="none" w:sz="0" w:space="0" w:color="auto"/>
        <w:right w:val="none" w:sz="0" w:space="0" w:color="auto"/>
      </w:divBdr>
    </w:div>
    <w:div w:id="1152913915">
      <w:bodyDiv w:val="1"/>
      <w:marLeft w:val="0"/>
      <w:marRight w:val="0"/>
      <w:marTop w:val="0"/>
      <w:marBottom w:val="0"/>
      <w:divBdr>
        <w:top w:val="none" w:sz="0" w:space="0" w:color="auto"/>
        <w:left w:val="none" w:sz="0" w:space="0" w:color="auto"/>
        <w:bottom w:val="none" w:sz="0" w:space="0" w:color="auto"/>
        <w:right w:val="none" w:sz="0" w:space="0" w:color="auto"/>
      </w:divBdr>
    </w:div>
    <w:div w:id="1155294432">
      <w:bodyDiv w:val="1"/>
      <w:marLeft w:val="0"/>
      <w:marRight w:val="0"/>
      <w:marTop w:val="0"/>
      <w:marBottom w:val="0"/>
      <w:divBdr>
        <w:top w:val="none" w:sz="0" w:space="0" w:color="auto"/>
        <w:left w:val="none" w:sz="0" w:space="0" w:color="auto"/>
        <w:bottom w:val="none" w:sz="0" w:space="0" w:color="auto"/>
        <w:right w:val="none" w:sz="0" w:space="0" w:color="auto"/>
      </w:divBdr>
    </w:div>
    <w:div w:id="1155336076">
      <w:bodyDiv w:val="1"/>
      <w:marLeft w:val="0"/>
      <w:marRight w:val="0"/>
      <w:marTop w:val="0"/>
      <w:marBottom w:val="0"/>
      <w:divBdr>
        <w:top w:val="none" w:sz="0" w:space="0" w:color="auto"/>
        <w:left w:val="none" w:sz="0" w:space="0" w:color="auto"/>
        <w:bottom w:val="none" w:sz="0" w:space="0" w:color="auto"/>
        <w:right w:val="none" w:sz="0" w:space="0" w:color="auto"/>
      </w:divBdr>
    </w:div>
    <w:div w:id="1157964688">
      <w:bodyDiv w:val="1"/>
      <w:marLeft w:val="0"/>
      <w:marRight w:val="0"/>
      <w:marTop w:val="0"/>
      <w:marBottom w:val="0"/>
      <w:divBdr>
        <w:top w:val="none" w:sz="0" w:space="0" w:color="auto"/>
        <w:left w:val="none" w:sz="0" w:space="0" w:color="auto"/>
        <w:bottom w:val="none" w:sz="0" w:space="0" w:color="auto"/>
        <w:right w:val="none" w:sz="0" w:space="0" w:color="auto"/>
      </w:divBdr>
    </w:div>
    <w:div w:id="1170296129">
      <w:bodyDiv w:val="1"/>
      <w:marLeft w:val="0"/>
      <w:marRight w:val="0"/>
      <w:marTop w:val="0"/>
      <w:marBottom w:val="0"/>
      <w:divBdr>
        <w:top w:val="none" w:sz="0" w:space="0" w:color="auto"/>
        <w:left w:val="none" w:sz="0" w:space="0" w:color="auto"/>
        <w:bottom w:val="none" w:sz="0" w:space="0" w:color="auto"/>
        <w:right w:val="none" w:sz="0" w:space="0" w:color="auto"/>
      </w:divBdr>
    </w:div>
    <w:div w:id="1176992333">
      <w:bodyDiv w:val="1"/>
      <w:marLeft w:val="0"/>
      <w:marRight w:val="0"/>
      <w:marTop w:val="0"/>
      <w:marBottom w:val="0"/>
      <w:divBdr>
        <w:top w:val="none" w:sz="0" w:space="0" w:color="auto"/>
        <w:left w:val="none" w:sz="0" w:space="0" w:color="auto"/>
        <w:bottom w:val="none" w:sz="0" w:space="0" w:color="auto"/>
        <w:right w:val="none" w:sz="0" w:space="0" w:color="auto"/>
      </w:divBdr>
    </w:div>
    <w:div w:id="1182623178">
      <w:bodyDiv w:val="1"/>
      <w:marLeft w:val="0"/>
      <w:marRight w:val="0"/>
      <w:marTop w:val="0"/>
      <w:marBottom w:val="0"/>
      <w:divBdr>
        <w:top w:val="none" w:sz="0" w:space="0" w:color="auto"/>
        <w:left w:val="none" w:sz="0" w:space="0" w:color="auto"/>
        <w:bottom w:val="none" w:sz="0" w:space="0" w:color="auto"/>
        <w:right w:val="none" w:sz="0" w:space="0" w:color="auto"/>
      </w:divBdr>
    </w:div>
    <w:div w:id="1188056657">
      <w:bodyDiv w:val="1"/>
      <w:marLeft w:val="0"/>
      <w:marRight w:val="0"/>
      <w:marTop w:val="0"/>
      <w:marBottom w:val="0"/>
      <w:divBdr>
        <w:top w:val="none" w:sz="0" w:space="0" w:color="auto"/>
        <w:left w:val="none" w:sz="0" w:space="0" w:color="auto"/>
        <w:bottom w:val="none" w:sz="0" w:space="0" w:color="auto"/>
        <w:right w:val="none" w:sz="0" w:space="0" w:color="auto"/>
      </w:divBdr>
    </w:div>
    <w:div w:id="1194537375">
      <w:bodyDiv w:val="1"/>
      <w:marLeft w:val="0"/>
      <w:marRight w:val="0"/>
      <w:marTop w:val="0"/>
      <w:marBottom w:val="0"/>
      <w:divBdr>
        <w:top w:val="none" w:sz="0" w:space="0" w:color="auto"/>
        <w:left w:val="none" w:sz="0" w:space="0" w:color="auto"/>
        <w:bottom w:val="none" w:sz="0" w:space="0" w:color="auto"/>
        <w:right w:val="none" w:sz="0" w:space="0" w:color="auto"/>
      </w:divBdr>
    </w:div>
    <w:div w:id="1196773857">
      <w:bodyDiv w:val="1"/>
      <w:marLeft w:val="0"/>
      <w:marRight w:val="0"/>
      <w:marTop w:val="0"/>
      <w:marBottom w:val="0"/>
      <w:divBdr>
        <w:top w:val="none" w:sz="0" w:space="0" w:color="auto"/>
        <w:left w:val="none" w:sz="0" w:space="0" w:color="auto"/>
        <w:bottom w:val="none" w:sz="0" w:space="0" w:color="auto"/>
        <w:right w:val="none" w:sz="0" w:space="0" w:color="auto"/>
      </w:divBdr>
    </w:div>
    <w:div w:id="1198355470">
      <w:bodyDiv w:val="1"/>
      <w:marLeft w:val="0"/>
      <w:marRight w:val="0"/>
      <w:marTop w:val="0"/>
      <w:marBottom w:val="0"/>
      <w:divBdr>
        <w:top w:val="none" w:sz="0" w:space="0" w:color="auto"/>
        <w:left w:val="none" w:sz="0" w:space="0" w:color="auto"/>
        <w:bottom w:val="none" w:sz="0" w:space="0" w:color="auto"/>
        <w:right w:val="none" w:sz="0" w:space="0" w:color="auto"/>
      </w:divBdr>
    </w:div>
    <w:div w:id="1201936199">
      <w:bodyDiv w:val="1"/>
      <w:marLeft w:val="0"/>
      <w:marRight w:val="0"/>
      <w:marTop w:val="0"/>
      <w:marBottom w:val="0"/>
      <w:divBdr>
        <w:top w:val="none" w:sz="0" w:space="0" w:color="auto"/>
        <w:left w:val="none" w:sz="0" w:space="0" w:color="auto"/>
        <w:bottom w:val="none" w:sz="0" w:space="0" w:color="auto"/>
        <w:right w:val="none" w:sz="0" w:space="0" w:color="auto"/>
      </w:divBdr>
    </w:div>
    <w:div w:id="1205220014">
      <w:bodyDiv w:val="1"/>
      <w:marLeft w:val="0"/>
      <w:marRight w:val="0"/>
      <w:marTop w:val="0"/>
      <w:marBottom w:val="0"/>
      <w:divBdr>
        <w:top w:val="none" w:sz="0" w:space="0" w:color="auto"/>
        <w:left w:val="none" w:sz="0" w:space="0" w:color="auto"/>
        <w:bottom w:val="none" w:sz="0" w:space="0" w:color="auto"/>
        <w:right w:val="none" w:sz="0" w:space="0" w:color="auto"/>
      </w:divBdr>
    </w:div>
    <w:div w:id="1207258800">
      <w:bodyDiv w:val="1"/>
      <w:marLeft w:val="0"/>
      <w:marRight w:val="0"/>
      <w:marTop w:val="0"/>
      <w:marBottom w:val="0"/>
      <w:divBdr>
        <w:top w:val="none" w:sz="0" w:space="0" w:color="auto"/>
        <w:left w:val="none" w:sz="0" w:space="0" w:color="auto"/>
        <w:bottom w:val="none" w:sz="0" w:space="0" w:color="auto"/>
        <w:right w:val="none" w:sz="0" w:space="0" w:color="auto"/>
      </w:divBdr>
    </w:div>
    <w:div w:id="1207567462">
      <w:bodyDiv w:val="1"/>
      <w:marLeft w:val="0"/>
      <w:marRight w:val="0"/>
      <w:marTop w:val="0"/>
      <w:marBottom w:val="0"/>
      <w:divBdr>
        <w:top w:val="none" w:sz="0" w:space="0" w:color="auto"/>
        <w:left w:val="none" w:sz="0" w:space="0" w:color="auto"/>
        <w:bottom w:val="none" w:sz="0" w:space="0" w:color="auto"/>
        <w:right w:val="none" w:sz="0" w:space="0" w:color="auto"/>
      </w:divBdr>
    </w:div>
    <w:div w:id="1208487276">
      <w:bodyDiv w:val="1"/>
      <w:marLeft w:val="0"/>
      <w:marRight w:val="0"/>
      <w:marTop w:val="0"/>
      <w:marBottom w:val="0"/>
      <w:divBdr>
        <w:top w:val="none" w:sz="0" w:space="0" w:color="auto"/>
        <w:left w:val="none" w:sz="0" w:space="0" w:color="auto"/>
        <w:bottom w:val="none" w:sz="0" w:space="0" w:color="auto"/>
        <w:right w:val="none" w:sz="0" w:space="0" w:color="auto"/>
      </w:divBdr>
    </w:div>
    <w:div w:id="1209338489">
      <w:bodyDiv w:val="1"/>
      <w:marLeft w:val="0"/>
      <w:marRight w:val="0"/>
      <w:marTop w:val="0"/>
      <w:marBottom w:val="0"/>
      <w:divBdr>
        <w:top w:val="none" w:sz="0" w:space="0" w:color="auto"/>
        <w:left w:val="none" w:sz="0" w:space="0" w:color="auto"/>
        <w:bottom w:val="none" w:sz="0" w:space="0" w:color="auto"/>
        <w:right w:val="none" w:sz="0" w:space="0" w:color="auto"/>
      </w:divBdr>
    </w:div>
    <w:div w:id="1213037146">
      <w:bodyDiv w:val="1"/>
      <w:marLeft w:val="0"/>
      <w:marRight w:val="0"/>
      <w:marTop w:val="0"/>
      <w:marBottom w:val="0"/>
      <w:divBdr>
        <w:top w:val="none" w:sz="0" w:space="0" w:color="auto"/>
        <w:left w:val="none" w:sz="0" w:space="0" w:color="auto"/>
        <w:bottom w:val="none" w:sz="0" w:space="0" w:color="auto"/>
        <w:right w:val="none" w:sz="0" w:space="0" w:color="auto"/>
      </w:divBdr>
    </w:div>
    <w:div w:id="1218005688">
      <w:bodyDiv w:val="1"/>
      <w:marLeft w:val="0"/>
      <w:marRight w:val="0"/>
      <w:marTop w:val="0"/>
      <w:marBottom w:val="0"/>
      <w:divBdr>
        <w:top w:val="none" w:sz="0" w:space="0" w:color="auto"/>
        <w:left w:val="none" w:sz="0" w:space="0" w:color="auto"/>
        <w:bottom w:val="none" w:sz="0" w:space="0" w:color="auto"/>
        <w:right w:val="none" w:sz="0" w:space="0" w:color="auto"/>
      </w:divBdr>
    </w:div>
    <w:div w:id="1221018141">
      <w:bodyDiv w:val="1"/>
      <w:marLeft w:val="0"/>
      <w:marRight w:val="0"/>
      <w:marTop w:val="0"/>
      <w:marBottom w:val="0"/>
      <w:divBdr>
        <w:top w:val="none" w:sz="0" w:space="0" w:color="auto"/>
        <w:left w:val="none" w:sz="0" w:space="0" w:color="auto"/>
        <w:bottom w:val="none" w:sz="0" w:space="0" w:color="auto"/>
        <w:right w:val="none" w:sz="0" w:space="0" w:color="auto"/>
      </w:divBdr>
    </w:div>
    <w:div w:id="1224484119">
      <w:bodyDiv w:val="1"/>
      <w:marLeft w:val="0"/>
      <w:marRight w:val="0"/>
      <w:marTop w:val="0"/>
      <w:marBottom w:val="0"/>
      <w:divBdr>
        <w:top w:val="none" w:sz="0" w:space="0" w:color="auto"/>
        <w:left w:val="none" w:sz="0" w:space="0" w:color="auto"/>
        <w:bottom w:val="none" w:sz="0" w:space="0" w:color="auto"/>
        <w:right w:val="none" w:sz="0" w:space="0" w:color="auto"/>
      </w:divBdr>
    </w:div>
    <w:div w:id="1228221239">
      <w:bodyDiv w:val="1"/>
      <w:marLeft w:val="0"/>
      <w:marRight w:val="0"/>
      <w:marTop w:val="0"/>
      <w:marBottom w:val="0"/>
      <w:divBdr>
        <w:top w:val="none" w:sz="0" w:space="0" w:color="auto"/>
        <w:left w:val="none" w:sz="0" w:space="0" w:color="auto"/>
        <w:bottom w:val="none" w:sz="0" w:space="0" w:color="auto"/>
        <w:right w:val="none" w:sz="0" w:space="0" w:color="auto"/>
      </w:divBdr>
    </w:div>
    <w:div w:id="1230336840">
      <w:bodyDiv w:val="1"/>
      <w:marLeft w:val="0"/>
      <w:marRight w:val="0"/>
      <w:marTop w:val="0"/>
      <w:marBottom w:val="0"/>
      <w:divBdr>
        <w:top w:val="none" w:sz="0" w:space="0" w:color="auto"/>
        <w:left w:val="none" w:sz="0" w:space="0" w:color="auto"/>
        <w:bottom w:val="none" w:sz="0" w:space="0" w:color="auto"/>
        <w:right w:val="none" w:sz="0" w:space="0" w:color="auto"/>
      </w:divBdr>
    </w:div>
    <w:div w:id="1240479684">
      <w:bodyDiv w:val="1"/>
      <w:marLeft w:val="0"/>
      <w:marRight w:val="0"/>
      <w:marTop w:val="0"/>
      <w:marBottom w:val="0"/>
      <w:divBdr>
        <w:top w:val="none" w:sz="0" w:space="0" w:color="auto"/>
        <w:left w:val="none" w:sz="0" w:space="0" w:color="auto"/>
        <w:bottom w:val="none" w:sz="0" w:space="0" w:color="auto"/>
        <w:right w:val="none" w:sz="0" w:space="0" w:color="auto"/>
      </w:divBdr>
    </w:div>
    <w:div w:id="1247618719">
      <w:bodyDiv w:val="1"/>
      <w:marLeft w:val="0"/>
      <w:marRight w:val="0"/>
      <w:marTop w:val="0"/>
      <w:marBottom w:val="0"/>
      <w:divBdr>
        <w:top w:val="none" w:sz="0" w:space="0" w:color="auto"/>
        <w:left w:val="none" w:sz="0" w:space="0" w:color="auto"/>
        <w:bottom w:val="none" w:sz="0" w:space="0" w:color="auto"/>
        <w:right w:val="none" w:sz="0" w:space="0" w:color="auto"/>
      </w:divBdr>
    </w:div>
    <w:div w:id="1249147587">
      <w:bodyDiv w:val="1"/>
      <w:marLeft w:val="0"/>
      <w:marRight w:val="0"/>
      <w:marTop w:val="0"/>
      <w:marBottom w:val="0"/>
      <w:divBdr>
        <w:top w:val="none" w:sz="0" w:space="0" w:color="auto"/>
        <w:left w:val="none" w:sz="0" w:space="0" w:color="auto"/>
        <w:bottom w:val="none" w:sz="0" w:space="0" w:color="auto"/>
        <w:right w:val="none" w:sz="0" w:space="0" w:color="auto"/>
      </w:divBdr>
    </w:div>
    <w:div w:id="1250702026">
      <w:bodyDiv w:val="1"/>
      <w:marLeft w:val="0"/>
      <w:marRight w:val="0"/>
      <w:marTop w:val="0"/>
      <w:marBottom w:val="0"/>
      <w:divBdr>
        <w:top w:val="none" w:sz="0" w:space="0" w:color="auto"/>
        <w:left w:val="none" w:sz="0" w:space="0" w:color="auto"/>
        <w:bottom w:val="none" w:sz="0" w:space="0" w:color="auto"/>
        <w:right w:val="none" w:sz="0" w:space="0" w:color="auto"/>
      </w:divBdr>
    </w:div>
    <w:div w:id="1252274635">
      <w:bodyDiv w:val="1"/>
      <w:marLeft w:val="0"/>
      <w:marRight w:val="0"/>
      <w:marTop w:val="0"/>
      <w:marBottom w:val="0"/>
      <w:divBdr>
        <w:top w:val="none" w:sz="0" w:space="0" w:color="auto"/>
        <w:left w:val="none" w:sz="0" w:space="0" w:color="auto"/>
        <w:bottom w:val="none" w:sz="0" w:space="0" w:color="auto"/>
        <w:right w:val="none" w:sz="0" w:space="0" w:color="auto"/>
      </w:divBdr>
    </w:div>
    <w:div w:id="1256010934">
      <w:bodyDiv w:val="1"/>
      <w:marLeft w:val="0"/>
      <w:marRight w:val="0"/>
      <w:marTop w:val="0"/>
      <w:marBottom w:val="0"/>
      <w:divBdr>
        <w:top w:val="none" w:sz="0" w:space="0" w:color="auto"/>
        <w:left w:val="none" w:sz="0" w:space="0" w:color="auto"/>
        <w:bottom w:val="none" w:sz="0" w:space="0" w:color="auto"/>
        <w:right w:val="none" w:sz="0" w:space="0" w:color="auto"/>
      </w:divBdr>
    </w:div>
    <w:div w:id="1256013718">
      <w:bodyDiv w:val="1"/>
      <w:marLeft w:val="0"/>
      <w:marRight w:val="0"/>
      <w:marTop w:val="0"/>
      <w:marBottom w:val="0"/>
      <w:divBdr>
        <w:top w:val="none" w:sz="0" w:space="0" w:color="auto"/>
        <w:left w:val="none" w:sz="0" w:space="0" w:color="auto"/>
        <w:bottom w:val="none" w:sz="0" w:space="0" w:color="auto"/>
        <w:right w:val="none" w:sz="0" w:space="0" w:color="auto"/>
      </w:divBdr>
    </w:div>
    <w:div w:id="1260916393">
      <w:bodyDiv w:val="1"/>
      <w:marLeft w:val="0"/>
      <w:marRight w:val="0"/>
      <w:marTop w:val="0"/>
      <w:marBottom w:val="0"/>
      <w:divBdr>
        <w:top w:val="none" w:sz="0" w:space="0" w:color="auto"/>
        <w:left w:val="none" w:sz="0" w:space="0" w:color="auto"/>
        <w:bottom w:val="none" w:sz="0" w:space="0" w:color="auto"/>
        <w:right w:val="none" w:sz="0" w:space="0" w:color="auto"/>
      </w:divBdr>
    </w:div>
    <w:div w:id="1262224898">
      <w:bodyDiv w:val="1"/>
      <w:marLeft w:val="0"/>
      <w:marRight w:val="0"/>
      <w:marTop w:val="0"/>
      <w:marBottom w:val="0"/>
      <w:divBdr>
        <w:top w:val="none" w:sz="0" w:space="0" w:color="auto"/>
        <w:left w:val="none" w:sz="0" w:space="0" w:color="auto"/>
        <w:bottom w:val="none" w:sz="0" w:space="0" w:color="auto"/>
        <w:right w:val="none" w:sz="0" w:space="0" w:color="auto"/>
      </w:divBdr>
    </w:div>
    <w:div w:id="1264921204">
      <w:bodyDiv w:val="1"/>
      <w:marLeft w:val="0"/>
      <w:marRight w:val="0"/>
      <w:marTop w:val="0"/>
      <w:marBottom w:val="0"/>
      <w:divBdr>
        <w:top w:val="none" w:sz="0" w:space="0" w:color="auto"/>
        <w:left w:val="none" w:sz="0" w:space="0" w:color="auto"/>
        <w:bottom w:val="none" w:sz="0" w:space="0" w:color="auto"/>
        <w:right w:val="none" w:sz="0" w:space="0" w:color="auto"/>
      </w:divBdr>
    </w:div>
    <w:div w:id="1268657085">
      <w:bodyDiv w:val="1"/>
      <w:marLeft w:val="0"/>
      <w:marRight w:val="0"/>
      <w:marTop w:val="0"/>
      <w:marBottom w:val="0"/>
      <w:divBdr>
        <w:top w:val="none" w:sz="0" w:space="0" w:color="auto"/>
        <w:left w:val="none" w:sz="0" w:space="0" w:color="auto"/>
        <w:bottom w:val="none" w:sz="0" w:space="0" w:color="auto"/>
        <w:right w:val="none" w:sz="0" w:space="0" w:color="auto"/>
      </w:divBdr>
    </w:div>
    <w:div w:id="1274750140">
      <w:bodyDiv w:val="1"/>
      <w:marLeft w:val="0"/>
      <w:marRight w:val="0"/>
      <w:marTop w:val="0"/>
      <w:marBottom w:val="0"/>
      <w:divBdr>
        <w:top w:val="none" w:sz="0" w:space="0" w:color="auto"/>
        <w:left w:val="none" w:sz="0" w:space="0" w:color="auto"/>
        <w:bottom w:val="none" w:sz="0" w:space="0" w:color="auto"/>
        <w:right w:val="none" w:sz="0" w:space="0" w:color="auto"/>
      </w:divBdr>
    </w:div>
    <w:div w:id="1275140100">
      <w:bodyDiv w:val="1"/>
      <w:marLeft w:val="0"/>
      <w:marRight w:val="0"/>
      <w:marTop w:val="0"/>
      <w:marBottom w:val="0"/>
      <w:divBdr>
        <w:top w:val="none" w:sz="0" w:space="0" w:color="auto"/>
        <w:left w:val="none" w:sz="0" w:space="0" w:color="auto"/>
        <w:bottom w:val="none" w:sz="0" w:space="0" w:color="auto"/>
        <w:right w:val="none" w:sz="0" w:space="0" w:color="auto"/>
      </w:divBdr>
    </w:div>
    <w:div w:id="1275943240">
      <w:bodyDiv w:val="1"/>
      <w:marLeft w:val="0"/>
      <w:marRight w:val="0"/>
      <w:marTop w:val="0"/>
      <w:marBottom w:val="0"/>
      <w:divBdr>
        <w:top w:val="none" w:sz="0" w:space="0" w:color="auto"/>
        <w:left w:val="none" w:sz="0" w:space="0" w:color="auto"/>
        <w:bottom w:val="none" w:sz="0" w:space="0" w:color="auto"/>
        <w:right w:val="none" w:sz="0" w:space="0" w:color="auto"/>
      </w:divBdr>
    </w:div>
    <w:div w:id="1276056556">
      <w:bodyDiv w:val="1"/>
      <w:marLeft w:val="0"/>
      <w:marRight w:val="0"/>
      <w:marTop w:val="0"/>
      <w:marBottom w:val="0"/>
      <w:divBdr>
        <w:top w:val="none" w:sz="0" w:space="0" w:color="auto"/>
        <w:left w:val="none" w:sz="0" w:space="0" w:color="auto"/>
        <w:bottom w:val="none" w:sz="0" w:space="0" w:color="auto"/>
        <w:right w:val="none" w:sz="0" w:space="0" w:color="auto"/>
      </w:divBdr>
    </w:div>
    <w:div w:id="1276863343">
      <w:bodyDiv w:val="1"/>
      <w:marLeft w:val="0"/>
      <w:marRight w:val="0"/>
      <w:marTop w:val="0"/>
      <w:marBottom w:val="0"/>
      <w:divBdr>
        <w:top w:val="none" w:sz="0" w:space="0" w:color="auto"/>
        <w:left w:val="none" w:sz="0" w:space="0" w:color="auto"/>
        <w:bottom w:val="none" w:sz="0" w:space="0" w:color="auto"/>
        <w:right w:val="none" w:sz="0" w:space="0" w:color="auto"/>
      </w:divBdr>
    </w:div>
    <w:div w:id="1277640063">
      <w:bodyDiv w:val="1"/>
      <w:marLeft w:val="0"/>
      <w:marRight w:val="0"/>
      <w:marTop w:val="0"/>
      <w:marBottom w:val="0"/>
      <w:divBdr>
        <w:top w:val="none" w:sz="0" w:space="0" w:color="auto"/>
        <w:left w:val="none" w:sz="0" w:space="0" w:color="auto"/>
        <w:bottom w:val="none" w:sz="0" w:space="0" w:color="auto"/>
        <w:right w:val="none" w:sz="0" w:space="0" w:color="auto"/>
      </w:divBdr>
    </w:div>
    <w:div w:id="1280726077">
      <w:bodyDiv w:val="1"/>
      <w:marLeft w:val="0"/>
      <w:marRight w:val="0"/>
      <w:marTop w:val="0"/>
      <w:marBottom w:val="0"/>
      <w:divBdr>
        <w:top w:val="none" w:sz="0" w:space="0" w:color="auto"/>
        <w:left w:val="none" w:sz="0" w:space="0" w:color="auto"/>
        <w:bottom w:val="none" w:sz="0" w:space="0" w:color="auto"/>
        <w:right w:val="none" w:sz="0" w:space="0" w:color="auto"/>
      </w:divBdr>
    </w:div>
    <w:div w:id="1285961321">
      <w:bodyDiv w:val="1"/>
      <w:marLeft w:val="0"/>
      <w:marRight w:val="0"/>
      <w:marTop w:val="0"/>
      <w:marBottom w:val="0"/>
      <w:divBdr>
        <w:top w:val="none" w:sz="0" w:space="0" w:color="auto"/>
        <w:left w:val="none" w:sz="0" w:space="0" w:color="auto"/>
        <w:bottom w:val="none" w:sz="0" w:space="0" w:color="auto"/>
        <w:right w:val="none" w:sz="0" w:space="0" w:color="auto"/>
      </w:divBdr>
    </w:div>
    <w:div w:id="1289432047">
      <w:bodyDiv w:val="1"/>
      <w:marLeft w:val="0"/>
      <w:marRight w:val="0"/>
      <w:marTop w:val="0"/>
      <w:marBottom w:val="0"/>
      <w:divBdr>
        <w:top w:val="none" w:sz="0" w:space="0" w:color="auto"/>
        <w:left w:val="none" w:sz="0" w:space="0" w:color="auto"/>
        <w:bottom w:val="none" w:sz="0" w:space="0" w:color="auto"/>
        <w:right w:val="none" w:sz="0" w:space="0" w:color="auto"/>
      </w:divBdr>
    </w:div>
    <w:div w:id="1297221409">
      <w:bodyDiv w:val="1"/>
      <w:marLeft w:val="0"/>
      <w:marRight w:val="0"/>
      <w:marTop w:val="0"/>
      <w:marBottom w:val="0"/>
      <w:divBdr>
        <w:top w:val="none" w:sz="0" w:space="0" w:color="auto"/>
        <w:left w:val="none" w:sz="0" w:space="0" w:color="auto"/>
        <w:bottom w:val="none" w:sz="0" w:space="0" w:color="auto"/>
        <w:right w:val="none" w:sz="0" w:space="0" w:color="auto"/>
      </w:divBdr>
    </w:div>
    <w:div w:id="1298487588">
      <w:bodyDiv w:val="1"/>
      <w:marLeft w:val="0"/>
      <w:marRight w:val="0"/>
      <w:marTop w:val="0"/>
      <w:marBottom w:val="0"/>
      <w:divBdr>
        <w:top w:val="none" w:sz="0" w:space="0" w:color="auto"/>
        <w:left w:val="none" w:sz="0" w:space="0" w:color="auto"/>
        <w:bottom w:val="none" w:sz="0" w:space="0" w:color="auto"/>
        <w:right w:val="none" w:sz="0" w:space="0" w:color="auto"/>
      </w:divBdr>
    </w:div>
    <w:div w:id="1301614562">
      <w:bodyDiv w:val="1"/>
      <w:marLeft w:val="0"/>
      <w:marRight w:val="0"/>
      <w:marTop w:val="0"/>
      <w:marBottom w:val="0"/>
      <w:divBdr>
        <w:top w:val="none" w:sz="0" w:space="0" w:color="auto"/>
        <w:left w:val="none" w:sz="0" w:space="0" w:color="auto"/>
        <w:bottom w:val="none" w:sz="0" w:space="0" w:color="auto"/>
        <w:right w:val="none" w:sz="0" w:space="0" w:color="auto"/>
      </w:divBdr>
    </w:div>
    <w:div w:id="1302996404">
      <w:bodyDiv w:val="1"/>
      <w:marLeft w:val="0"/>
      <w:marRight w:val="0"/>
      <w:marTop w:val="0"/>
      <w:marBottom w:val="0"/>
      <w:divBdr>
        <w:top w:val="none" w:sz="0" w:space="0" w:color="auto"/>
        <w:left w:val="none" w:sz="0" w:space="0" w:color="auto"/>
        <w:bottom w:val="none" w:sz="0" w:space="0" w:color="auto"/>
        <w:right w:val="none" w:sz="0" w:space="0" w:color="auto"/>
      </w:divBdr>
    </w:div>
    <w:div w:id="1310478517">
      <w:bodyDiv w:val="1"/>
      <w:marLeft w:val="0"/>
      <w:marRight w:val="0"/>
      <w:marTop w:val="0"/>
      <w:marBottom w:val="0"/>
      <w:divBdr>
        <w:top w:val="none" w:sz="0" w:space="0" w:color="auto"/>
        <w:left w:val="none" w:sz="0" w:space="0" w:color="auto"/>
        <w:bottom w:val="none" w:sz="0" w:space="0" w:color="auto"/>
        <w:right w:val="none" w:sz="0" w:space="0" w:color="auto"/>
      </w:divBdr>
    </w:div>
    <w:div w:id="1310746340">
      <w:bodyDiv w:val="1"/>
      <w:marLeft w:val="0"/>
      <w:marRight w:val="0"/>
      <w:marTop w:val="0"/>
      <w:marBottom w:val="0"/>
      <w:divBdr>
        <w:top w:val="none" w:sz="0" w:space="0" w:color="auto"/>
        <w:left w:val="none" w:sz="0" w:space="0" w:color="auto"/>
        <w:bottom w:val="none" w:sz="0" w:space="0" w:color="auto"/>
        <w:right w:val="none" w:sz="0" w:space="0" w:color="auto"/>
      </w:divBdr>
    </w:div>
    <w:div w:id="1315456083">
      <w:bodyDiv w:val="1"/>
      <w:marLeft w:val="0"/>
      <w:marRight w:val="0"/>
      <w:marTop w:val="0"/>
      <w:marBottom w:val="0"/>
      <w:divBdr>
        <w:top w:val="none" w:sz="0" w:space="0" w:color="auto"/>
        <w:left w:val="none" w:sz="0" w:space="0" w:color="auto"/>
        <w:bottom w:val="none" w:sz="0" w:space="0" w:color="auto"/>
        <w:right w:val="none" w:sz="0" w:space="0" w:color="auto"/>
      </w:divBdr>
    </w:div>
    <w:div w:id="1318341435">
      <w:bodyDiv w:val="1"/>
      <w:marLeft w:val="0"/>
      <w:marRight w:val="0"/>
      <w:marTop w:val="0"/>
      <w:marBottom w:val="0"/>
      <w:divBdr>
        <w:top w:val="none" w:sz="0" w:space="0" w:color="auto"/>
        <w:left w:val="none" w:sz="0" w:space="0" w:color="auto"/>
        <w:bottom w:val="none" w:sz="0" w:space="0" w:color="auto"/>
        <w:right w:val="none" w:sz="0" w:space="0" w:color="auto"/>
      </w:divBdr>
    </w:div>
    <w:div w:id="1324818788">
      <w:bodyDiv w:val="1"/>
      <w:marLeft w:val="0"/>
      <w:marRight w:val="0"/>
      <w:marTop w:val="0"/>
      <w:marBottom w:val="0"/>
      <w:divBdr>
        <w:top w:val="none" w:sz="0" w:space="0" w:color="auto"/>
        <w:left w:val="none" w:sz="0" w:space="0" w:color="auto"/>
        <w:bottom w:val="none" w:sz="0" w:space="0" w:color="auto"/>
        <w:right w:val="none" w:sz="0" w:space="0" w:color="auto"/>
      </w:divBdr>
    </w:div>
    <w:div w:id="1325090479">
      <w:bodyDiv w:val="1"/>
      <w:marLeft w:val="0"/>
      <w:marRight w:val="0"/>
      <w:marTop w:val="0"/>
      <w:marBottom w:val="0"/>
      <w:divBdr>
        <w:top w:val="none" w:sz="0" w:space="0" w:color="auto"/>
        <w:left w:val="none" w:sz="0" w:space="0" w:color="auto"/>
        <w:bottom w:val="none" w:sz="0" w:space="0" w:color="auto"/>
        <w:right w:val="none" w:sz="0" w:space="0" w:color="auto"/>
      </w:divBdr>
    </w:div>
    <w:div w:id="1327827677">
      <w:bodyDiv w:val="1"/>
      <w:marLeft w:val="0"/>
      <w:marRight w:val="0"/>
      <w:marTop w:val="0"/>
      <w:marBottom w:val="0"/>
      <w:divBdr>
        <w:top w:val="none" w:sz="0" w:space="0" w:color="auto"/>
        <w:left w:val="none" w:sz="0" w:space="0" w:color="auto"/>
        <w:bottom w:val="none" w:sz="0" w:space="0" w:color="auto"/>
        <w:right w:val="none" w:sz="0" w:space="0" w:color="auto"/>
      </w:divBdr>
    </w:div>
    <w:div w:id="1329869516">
      <w:bodyDiv w:val="1"/>
      <w:marLeft w:val="0"/>
      <w:marRight w:val="0"/>
      <w:marTop w:val="0"/>
      <w:marBottom w:val="0"/>
      <w:divBdr>
        <w:top w:val="none" w:sz="0" w:space="0" w:color="auto"/>
        <w:left w:val="none" w:sz="0" w:space="0" w:color="auto"/>
        <w:bottom w:val="none" w:sz="0" w:space="0" w:color="auto"/>
        <w:right w:val="none" w:sz="0" w:space="0" w:color="auto"/>
      </w:divBdr>
    </w:div>
    <w:div w:id="1330138258">
      <w:bodyDiv w:val="1"/>
      <w:marLeft w:val="0"/>
      <w:marRight w:val="0"/>
      <w:marTop w:val="0"/>
      <w:marBottom w:val="0"/>
      <w:divBdr>
        <w:top w:val="none" w:sz="0" w:space="0" w:color="auto"/>
        <w:left w:val="none" w:sz="0" w:space="0" w:color="auto"/>
        <w:bottom w:val="none" w:sz="0" w:space="0" w:color="auto"/>
        <w:right w:val="none" w:sz="0" w:space="0" w:color="auto"/>
      </w:divBdr>
    </w:div>
    <w:div w:id="1332490471">
      <w:bodyDiv w:val="1"/>
      <w:marLeft w:val="0"/>
      <w:marRight w:val="0"/>
      <w:marTop w:val="0"/>
      <w:marBottom w:val="0"/>
      <w:divBdr>
        <w:top w:val="none" w:sz="0" w:space="0" w:color="auto"/>
        <w:left w:val="none" w:sz="0" w:space="0" w:color="auto"/>
        <w:bottom w:val="none" w:sz="0" w:space="0" w:color="auto"/>
        <w:right w:val="none" w:sz="0" w:space="0" w:color="auto"/>
      </w:divBdr>
    </w:div>
    <w:div w:id="1338195262">
      <w:bodyDiv w:val="1"/>
      <w:marLeft w:val="0"/>
      <w:marRight w:val="0"/>
      <w:marTop w:val="0"/>
      <w:marBottom w:val="0"/>
      <w:divBdr>
        <w:top w:val="none" w:sz="0" w:space="0" w:color="auto"/>
        <w:left w:val="none" w:sz="0" w:space="0" w:color="auto"/>
        <w:bottom w:val="none" w:sz="0" w:space="0" w:color="auto"/>
        <w:right w:val="none" w:sz="0" w:space="0" w:color="auto"/>
      </w:divBdr>
    </w:div>
    <w:div w:id="1338657898">
      <w:bodyDiv w:val="1"/>
      <w:marLeft w:val="0"/>
      <w:marRight w:val="0"/>
      <w:marTop w:val="0"/>
      <w:marBottom w:val="0"/>
      <w:divBdr>
        <w:top w:val="none" w:sz="0" w:space="0" w:color="auto"/>
        <w:left w:val="none" w:sz="0" w:space="0" w:color="auto"/>
        <w:bottom w:val="none" w:sz="0" w:space="0" w:color="auto"/>
        <w:right w:val="none" w:sz="0" w:space="0" w:color="auto"/>
      </w:divBdr>
    </w:div>
    <w:div w:id="1344356725">
      <w:bodyDiv w:val="1"/>
      <w:marLeft w:val="0"/>
      <w:marRight w:val="0"/>
      <w:marTop w:val="0"/>
      <w:marBottom w:val="0"/>
      <w:divBdr>
        <w:top w:val="none" w:sz="0" w:space="0" w:color="auto"/>
        <w:left w:val="none" w:sz="0" w:space="0" w:color="auto"/>
        <w:bottom w:val="none" w:sz="0" w:space="0" w:color="auto"/>
        <w:right w:val="none" w:sz="0" w:space="0" w:color="auto"/>
      </w:divBdr>
    </w:div>
    <w:div w:id="1351253440">
      <w:bodyDiv w:val="1"/>
      <w:marLeft w:val="0"/>
      <w:marRight w:val="0"/>
      <w:marTop w:val="0"/>
      <w:marBottom w:val="0"/>
      <w:divBdr>
        <w:top w:val="none" w:sz="0" w:space="0" w:color="auto"/>
        <w:left w:val="none" w:sz="0" w:space="0" w:color="auto"/>
        <w:bottom w:val="none" w:sz="0" w:space="0" w:color="auto"/>
        <w:right w:val="none" w:sz="0" w:space="0" w:color="auto"/>
      </w:divBdr>
    </w:div>
    <w:div w:id="1353411685">
      <w:bodyDiv w:val="1"/>
      <w:marLeft w:val="0"/>
      <w:marRight w:val="0"/>
      <w:marTop w:val="0"/>
      <w:marBottom w:val="0"/>
      <w:divBdr>
        <w:top w:val="none" w:sz="0" w:space="0" w:color="auto"/>
        <w:left w:val="none" w:sz="0" w:space="0" w:color="auto"/>
        <w:bottom w:val="none" w:sz="0" w:space="0" w:color="auto"/>
        <w:right w:val="none" w:sz="0" w:space="0" w:color="auto"/>
      </w:divBdr>
    </w:div>
    <w:div w:id="1354720570">
      <w:bodyDiv w:val="1"/>
      <w:marLeft w:val="0"/>
      <w:marRight w:val="0"/>
      <w:marTop w:val="0"/>
      <w:marBottom w:val="0"/>
      <w:divBdr>
        <w:top w:val="none" w:sz="0" w:space="0" w:color="auto"/>
        <w:left w:val="none" w:sz="0" w:space="0" w:color="auto"/>
        <w:bottom w:val="none" w:sz="0" w:space="0" w:color="auto"/>
        <w:right w:val="none" w:sz="0" w:space="0" w:color="auto"/>
      </w:divBdr>
    </w:div>
    <w:div w:id="1356299637">
      <w:bodyDiv w:val="1"/>
      <w:marLeft w:val="0"/>
      <w:marRight w:val="0"/>
      <w:marTop w:val="0"/>
      <w:marBottom w:val="0"/>
      <w:divBdr>
        <w:top w:val="none" w:sz="0" w:space="0" w:color="auto"/>
        <w:left w:val="none" w:sz="0" w:space="0" w:color="auto"/>
        <w:bottom w:val="none" w:sz="0" w:space="0" w:color="auto"/>
        <w:right w:val="none" w:sz="0" w:space="0" w:color="auto"/>
      </w:divBdr>
    </w:div>
    <w:div w:id="1356615017">
      <w:bodyDiv w:val="1"/>
      <w:marLeft w:val="0"/>
      <w:marRight w:val="0"/>
      <w:marTop w:val="0"/>
      <w:marBottom w:val="0"/>
      <w:divBdr>
        <w:top w:val="none" w:sz="0" w:space="0" w:color="auto"/>
        <w:left w:val="none" w:sz="0" w:space="0" w:color="auto"/>
        <w:bottom w:val="none" w:sz="0" w:space="0" w:color="auto"/>
        <w:right w:val="none" w:sz="0" w:space="0" w:color="auto"/>
      </w:divBdr>
    </w:div>
    <w:div w:id="1357343819">
      <w:bodyDiv w:val="1"/>
      <w:marLeft w:val="0"/>
      <w:marRight w:val="0"/>
      <w:marTop w:val="0"/>
      <w:marBottom w:val="0"/>
      <w:divBdr>
        <w:top w:val="none" w:sz="0" w:space="0" w:color="auto"/>
        <w:left w:val="none" w:sz="0" w:space="0" w:color="auto"/>
        <w:bottom w:val="none" w:sz="0" w:space="0" w:color="auto"/>
        <w:right w:val="none" w:sz="0" w:space="0" w:color="auto"/>
      </w:divBdr>
    </w:div>
    <w:div w:id="1358120881">
      <w:bodyDiv w:val="1"/>
      <w:marLeft w:val="0"/>
      <w:marRight w:val="0"/>
      <w:marTop w:val="0"/>
      <w:marBottom w:val="0"/>
      <w:divBdr>
        <w:top w:val="none" w:sz="0" w:space="0" w:color="auto"/>
        <w:left w:val="none" w:sz="0" w:space="0" w:color="auto"/>
        <w:bottom w:val="none" w:sz="0" w:space="0" w:color="auto"/>
        <w:right w:val="none" w:sz="0" w:space="0" w:color="auto"/>
      </w:divBdr>
    </w:div>
    <w:div w:id="1359433680">
      <w:bodyDiv w:val="1"/>
      <w:marLeft w:val="0"/>
      <w:marRight w:val="0"/>
      <w:marTop w:val="0"/>
      <w:marBottom w:val="0"/>
      <w:divBdr>
        <w:top w:val="none" w:sz="0" w:space="0" w:color="auto"/>
        <w:left w:val="none" w:sz="0" w:space="0" w:color="auto"/>
        <w:bottom w:val="none" w:sz="0" w:space="0" w:color="auto"/>
        <w:right w:val="none" w:sz="0" w:space="0" w:color="auto"/>
      </w:divBdr>
    </w:div>
    <w:div w:id="1361468840">
      <w:bodyDiv w:val="1"/>
      <w:marLeft w:val="0"/>
      <w:marRight w:val="0"/>
      <w:marTop w:val="0"/>
      <w:marBottom w:val="0"/>
      <w:divBdr>
        <w:top w:val="none" w:sz="0" w:space="0" w:color="auto"/>
        <w:left w:val="none" w:sz="0" w:space="0" w:color="auto"/>
        <w:bottom w:val="none" w:sz="0" w:space="0" w:color="auto"/>
        <w:right w:val="none" w:sz="0" w:space="0" w:color="auto"/>
      </w:divBdr>
    </w:div>
    <w:div w:id="1361514305">
      <w:bodyDiv w:val="1"/>
      <w:marLeft w:val="0"/>
      <w:marRight w:val="0"/>
      <w:marTop w:val="0"/>
      <w:marBottom w:val="0"/>
      <w:divBdr>
        <w:top w:val="none" w:sz="0" w:space="0" w:color="auto"/>
        <w:left w:val="none" w:sz="0" w:space="0" w:color="auto"/>
        <w:bottom w:val="none" w:sz="0" w:space="0" w:color="auto"/>
        <w:right w:val="none" w:sz="0" w:space="0" w:color="auto"/>
      </w:divBdr>
    </w:div>
    <w:div w:id="1361516922">
      <w:bodyDiv w:val="1"/>
      <w:marLeft w:val="0"/>
      <w:marRight w:val="0"/>
      <w:marTop w:val="0"/>
      <w:marBottom w:val="0"/>
      <w:divBdr>
        <w:top w:val="none" w:sz="0" w:space="0" w:color="auto"/>
        <w:left w:val="none" w:sz="0" w:space="0" w:color="auto"/>
        <w:bottom w:val="none" w:sz="0" w:space="0" w:color="auto"/>
        <w:right w:val="none" w:sz="0" w:space="0" w:color="auto"/>
      </w:divBdr>
    </w:div>
    <w:div w:id="1362707711">
      <w:bodyDiv w:val="1"/>
      <w:marLeft w:val="0"/>
      <w:marRight w:val="0"/>
      <w:marTop w:val="0"/>
      <w:marBottom w:val="0"/>
      <w:divBdr>
        <w:top w:val="none" w:sz="0" w:space="0" w:color="auto"/>
        <w:left w:val="none" w:sz="0" w:space="0" w:color="auto"/>
        <w:bottom w:val="none" w:sz="0" w:space="0" w:color="auto"/>
        <w:right w:val="none" w:sz="0" w:space="0" w:color="auto"/>
      </w:divBdr>
    </w:div>
    <w:div w:id="1363358036">
      <w:bodyDiv w:val="1"/>
      <w:marLeft w:val="0"/>
      <w:marRight w:val="0"/>
      <w:marTop w:val="0"/>
      <w:marBottom w:val="0"/>
      <w:divBdr>
        <w:top w:val="none" w:sz="0" w:space="0" w:color="auto"/>
        <w:left w:val="none" w:sz="0" w:space="0" w:color="auto"/>
        <w:bottom w:val="none" w:sz="0" w:space="0" w:color="auto"/>
        <w:right w:val="none" w:sz="0" w:space="0" w:color="auto"/>
      </w:divBdr>
    </w:div>
    <w:div w:id="1363628002">
      <w:bodyDiv w:val="1"/>
      <w:marLeft w:val="0"/>
      <w:marRight w:val="0"/>
      <w:marTop w:val="0"/>
      <w:marBottom w:val="0"/>
      <w:divBdr>
        <w:top w:val="none" w:sz="0" w:space="0" w:color="auto"/>
        <w:left w:val="none" w:sz="0" w:space="0" w:color="auto"/>
        <w:bottom w:val="none" w:sz="0" w:space="0" w:color="auto"/>
        <w:right w:val="none" w:sz="0" w:space="0" w:color="auto"/>
      </w:divBdr>
    </w:div>
    <w:div w:id="1367288489">
      <w:bodyDiv w:val="1"/>
      <w:marLeft w:val="0"/>
      <w:marRight w:val="0"/>
      <w:marTop w:val="0"/>
      <w:marBottom w:val="0"/>
      <w:divBdr>
        <w:top w:val="none" w:sz="0" w:space="0" w:color="auto"/>
        <w:left w:val="none" w:sz="0" w:space="0" w:color="auto"/>
        <w:bottom w:val="none" w:sz="0" w:space="0" w:color="auto"/>
        <w:right w:val="none" w:sz="0" w:space="0" w:color="auto"/>
      </w:divBdr>
    </w:div>
    <w:div w:id="1368719532">
      <w:bodyDiv w:val="1"/>
      <w:marLeft w:val="0"/>
      <w:marRight w:val="0"/>
      <w:marTop w:val="0"/>
      <w:marBottom w:val="0"/>
      <w:divBdr>
        <w:top w:val="none" w:sz="0" w:space="0" w:color="auto"/>
        <w:left w:val="none" w:sz="0" w:space="0" w:color="auto"/>
        <w:bottom w:val="none" w:sz="0" w:space="0" w:color="auto"/>
        <w:right w:val="none" w:sz="0" w:space="0" w:color="auto"/>
      </w:divBdr>
    </w:div>
    <w:div w:id="1369064197">
      <w:bodyDiv w:val="1"/>
      <w:marLeft w:val="0"/>
      <w:marRight w:val="0"/>
      <w:marTop w:val="0"/>
      <w:marBottom w:val="0"/>
      <w:divBdr>
        <w:top w:val="none" w:sz="0" w:space="0" w:color="auto"/>
        <w:left w:val="none" w:sz="0" w:space="0" w:color="auto"/>
        <w:bottom w:val="none" w:sz="0" w:space="0" w:color="auto"/>
        <w:right w:val="none" w:sz="0" w:space="0" w:color="auto"/>
      </w:divBdr>
    </w:div>
    <w:div w:id="1374769175">
      <w:bodyDiv w:val="1"/>
      <w:marLeft w:val="0"/>
      <w:marRight w:val="0"/>
      <w:marTop w:val="0"/>
      <w:marBottom w:val="0"/>
      <w:divBdr>
        <w:top w:val="none" w:sz="0" w:space="0" w:color="auto"/>
        <w:left w:val="none" w:sz="0" w:space="0" w:color="auto"/>
        <w:bottom w:val="none" w:sz="0" w:space="0" w:color="auto"/>
        <w:right w:val="none" w:sz="0" w:space="0" w:color="auto"/>
      </w:divBdr>
    </w:div>
    <w:div w:id="1375229221">
      <w:bodyDiv w:val="1"/>
      <w:marLeft w:val="0"/>
      <w:marRight w:val="0"/>
      <w:marTop w:val="0"/>
      <w:marBottom w:val="0"/>
      <w:divBdr>
        <w:top w:val="none" w:sz="0" w:space="0" w:color="auto"/>
        <w:left w:val="none" w:sz="0" w:space="0" w:color="auto"/>
        <w:bottom w:val="none" w:sz="0" w:space="0" w:color="auto"/>
        <w:right w:val="none" w:sz="0" w:space="0" w:color="auto"/>
      </w:divBdr>
    </w:div>
    <w:div w:id="1382510469">
      <w:bodyDiv w:val="1"/>
      <w:marLeft w:val="0"/>
      <w:marRight w:val="0"/>
      <w:marTop w:val="0"/>
      <w:marBottom w:val="0"/>
      <w:divBdr>
        <w:top w:val="none" w:sz="0" w:space="0" w:color="auto"/>
        <w:left w:val="none" w:sz="0" w:space="0" w:color="auto"/>
        <w:bottom w:val="none" w:sz="0" w:space="0" w:color="auto"/>
        <w:right w:val="none" w:sz="0" w:space="0" w:color="auto"/>
      </w:divBdr>
    </w:div>
    <w:div w:id="1382628322">
      <w:bodyDiv w:val="1"/>
      <w:marLeft w:val="0"/>
      <w:marRight w:val="0"/>
      <w:marTop w:val="0"/>
      <w:marBottom w:val="0"/>
      <w:divBdr>
        <w:top w:val="none" w:sz="0" w:space="0" w:color="auto"/>
        <w:left w:val="none" w:sz="0" w:space="0" w:color="auto"/>
        <w:bottom w:val="none" w:sz="0" w:space="0" w:color="auto"/>
        <w:right w:val="none" w:sz="0" w:space="0" w:color="auto"/>
      </w:divBdr>
    </w:div>
    <w:div w:id="1392655215">
      <w:bodyDiv w:val="1"/>
      <w:marLeft w:val="0"/>
      <w:marRight w:val="0"/>
      <w:marTop w:val="0"/>
      <w:marBottom w:val="0"/>
      <w:divBdr>
        <w:top w:val="none" w:sz="0" w:space="0" w:color="auto"/>
        <w:left w:val="none" w:sz="0" w:space="0" w:color="auto"/>
        <w:bottom w:val="none" w:sz="0" w:space="0" w:color="auto"/>
        <w:right w:val="none" w:sz="0" w:space="0" w:color="auto"/>
      </w:divBdr>
    </w:div>
    <w:div w:id="1394163010">
      <w:bodyDiv w:val="1"/>
      <w:marLeft w:val="0"/>
      <w:marRight w:val="0"/>
      <w:marTop w:val="0"/>
      <w:marBottom w:val="0"/>
      <w:divBdr>
        <w:top w:val="none" w:sz="0" w:space="0" w:color="auto"/>
        <w:left w:val="none" w:sz="0" w:space="0" w:color="auto"/>
        <w:bottom w:val="none" w:sz="0" w:space="0" w:color="auto"/>
        <w:right w:val="none" w:sz="0" w:space="0" w:color="auto"/>
      </w:divBdr>
    </w:div>
    <w:div w:id="1395162566">
      <w:bodyDiv w:val="1"/>
      <w:marLeft w:val="0"/>
      <w:marRight w:val="0"/>
      <w:marTop w:val="0"/>
      <w:marBottom w:val="0"/>
      <w:divBdr>
        <w:top w:val="none" w:sz="0" w:space="0" w:color="auto"/>
        <w:left w:val="none" w:sz="0" w:space="0" w:color="auto"/>
        <w:bottom w:val="none" w:sz="0" w:space="0" w:color="auto"/>
        <w:right w:val="none" w:sz="0" w:space="0" w:color="auto"/>
      </w:divBdr>
    </w:div>
    <w:div w:id="1397702355">
      <w:bodyDiv w:val="1"/>
      <w:marLeft w:val="0"/>
      <w:marRight w:val="0"/>
      <w:marTop w:val="0"/>
      <w:marBottom w:val="0"/>
      <w:divBdr>
        <w:top w:val="none" w:sz="0" w:space="0" w:color="auto"/>
        <w:left w:val="none" w:sz="0" w:space="0" w:color="auto"/>
        <w:bottom w:val="none" w:sz="0" w:space="0" w:color="auto"/>
        <w:right w:val="none" w:sz="0" w:space="0" w:color="auto"/>
      </w:divBdr>
    </w:div>
    <w:div w:id="1411737353">
      <w:bodyDiv w:val="1"/>
      <w:marLeft w:val="0"/>
      <w:marRight w:val="0"/>
      <w:marTop w:val="0"/>
      <w:marBottom w:val="0"/>
      <w:divBdr>
        <w:top w:val="none" w:sz="0" w:space="0" w:color="auto"/>
        <w:left w:val="none" w:sz="0" w:space="0" w:color="auto"/>
        <w:bottom w:val="none" w:sz="0" w:space="0" w:color="auto"/>
        <w:right w:val="none" w:sz="0" w:space="0" w:color="auto"/>
      </w:divBdr>
    </w:div>
    <w:div w:id="1417744840">
      <w:bodyDiv w:val="1"/>
      <w:marLeft w:val="0"/>
      <w:marRight w:val="0"/>
      <w:marTop w:val="0"/>
      <w:marBottom w:val="0"/>
      <w:divBdr>
        <w:top w:val="none" w:sz="0" w:space="0" w:color="auto"/>
        <w:left w:val="none" w:sz="0" w:space="0" w:color="auto"/>
        <w:bottom w:val="none" w:sz="0" w:space="0" w:color="auto"/>
        <w:right w:val="none" w:sz="0" w:space="0" w:color="auto"/>
      </w:divBdr>
    </w:div>
    <w:div w:id="1417824841">
      <w:bodyDiv w:val="1"/>
      <w:marLeft w:val="0"/>
      <w:marRight w:val="0"/>
      <w:marTop w:val="0"/>
      <w:marBottom w:val="0"/>
      <w:divBdr>
        <w:top w:val="none" w:sz="0" w:space="0" w:color="auto"/>
        <w:left w:val="none" w:sz="0" w:space="0" w:color="auto"/>
        <w:bottom w:val="none" w:sz="0" w:space="0" w:color="auto"/>
        <w:right w:val="none" w:sz="0" w:space="0" w:color="auto"/>
      </w:divBdr>
    </w:div>
    <w:div w:id="1418746000">
      <w:bodyDiv w:val="1"/>
      <w:marLeft w:val="0"/>
      <w:marRight w:val="0"/>
      <w:marTop w:val="0"/>
      <w:marBottom w:val="0"/>
      <w:divBdr>
        <w:top w:val="none" w:sz="0" w:space="0" w:color="auto"/>
        <w:left w:val="none" w:sz="0" w:space="0" w:color="auto"/>
        <w:bottom w:val="none" w:sz="0" w:space="0" w:color="auto"/>
        <w:right w:val="none" w:sz="0" w:space="0" w:color="auto"/>
      </w:divBdr>
    </w:div>
    <w:div w:id="1419642056">
      <w:bodyDiv w:val="1"/>
      <w:marLeft w:val="0"/>
      <w:marRight w:val="0"/>
      <w:marTop w:val="0"/>
      <w:marBottom w:val="0"/>
      <w:divBdr>
        <w:top w:val="none" w:sz="0" w:space="0" w:color="auto"/>
        <w:left w:val="none" w:sz="0" w:space="0" w:color="auto"/>
        <w:bottom w:val="none" w:sz="0" w:space="0" w:color="auto"/>
        <w:right w:val="none" w:sz="0" w:space="0" w:color="auto"/>
      </w:divBdr>
    </w:div>
    <w:div w:id="1420982707">
      <w:bodyDiv w:val="1"/>
      <w:marLeft w:val="0"/>
      <w:marRight w:val="0"/>
      <w:marTop w:val="0"/>
      <w:marBottom w:val="0"/>
      <w:divBdr>
        <w:top w:val="none" w:sz="0" w:space="0" w:color="auto"/>
        <w:left w:val="none" w:sz="0" w:space="0" w:color="auto"/>
        <w:bottom w:val="none" w:sz="0" w:space="0" w:color="auto"/>
        <w:right w:val="none" w:sz="0" w:space="0" w:color="auto"/>
      </w:divBdr>
    </w:div>
    <w:div w:id="1421175767">
      <w:bodyDiv w:val="1"/>
      <w:marLeft w:val="0"/>
      <w:marRight w:val="0"/>
      <w:marTop w:val="0"/>
      <w:marBottom w:val="0"/>
      <w:divBdr>
        <w:top w:val="none" w:sz="0" w:space="0" w:color="auto"/>
        <w:left w:val="none" w:sz="0" w:space="0" w:color="auto"/>
        <w:bottom w:val="none" w:sz="0" w:space="0" w:color="auto"/>
        <w:right w:val="none" w:sz="0" w:space="0" w:color="auto"/>
      </w:divBdr>
    </w:div>
    <w:div w:id="1421949137">
      <w:bodyDiv w:val="1"/>
      <w:marLeft w:val="0"/>
      <w:marRight w:val="0"/>
      <w:marTop w:val="0"/>
      <w:marBottom w:val="0"/>
      <w:divBdr>
        <w:top w:val="none" w:sz="0" w:space="0" w:color="auto"/>
        <w:left w:val="none" w:sz="0" w:space="0" w:color="auto"/>
        <w:bottom w:val="none" w:sz="0" w:space="0" w:color="auto"/>
        <w:right w:val="none" w:sz="0" w:space="0" w:color="auto"/>
      </w:divBdr>
    </w:div>
    <w:div w:id="1425150728">
      <w:bodyDiv w:val="1"/>
      <w:marLeft w:val="0"/>
      <w:marRight w:val="0"/>
      <w:marTop w:val="0"/>
      <w:marBottom w:val="0"/>
      <w:divBdr>
        <w:top w:val="none" w:sz="0" w:space="0" w:color="auto"/>
        <w:left w:val="none" w:sz="0" w:space="0" w:color="auto"/>
        <w:bottom w:val="none" w:sz="0" w:space="0" w:color="auto"/>
        <w:right w:val="none" w:sz="0" w:space="0" w:color="auto"/>
      </w:divBdr>
    </w:div>
    <w:div w:id="1430738601">
      <w:bodyDiv w:val="1"/>
      <w:marLeft w:val="0"/>
      <w:marRight w:val="0"/>
      <w:marTop w:val="0"/>
      <w:marBottom w:val="0"/>
      <w:divBdr>
        <w:top w:val="none" w:sz="0" w:space="0" w:color="auto"/>
        <w:left w:val="none" w:sz="0" w:space="0" w:color="auto"/>
        <w:bottom w:val="none" w:sz="0" w:space="0" w:color="auto"/>
        <w:right w:val="none" w:sz="0" w:space="0" w:color="auto"/>
      </w:divBdr>
    </w:div>
    <w:div w:id="1430807170">
      <w:bodyDiv w:val="1"/>
      <w:marLeft w:val="0"/>
      <w:marRight w:val="0"/>
      <w:marTop w:val="0"/>
      <w:marBottom w:val="0"/>
      <w:divBdr>
        <w:top w:val="none" w:sz="0" w:space="0" w:color="auto"/>
        <w:left w:val="none" w:sz="0" w:space="0" w:color="auto"/>
        <w:bottom w:val="none" w:sz="0" w:space="0" w:color="auto"/>
        <w:right w:val="none" w:sz="0" w:space="0" w:color="auto"/>
      </w:divBdr>
    </w:div>
    <w:div w:id="1437870830">
      <w:bodyDiv w:val="1"/>
      <w:marLeft w:val="0"/>
      <w:marRight w:val="0"/>
      <w:marTop w:val="0"/>
      <w:marBottom w:val="0"/>
      <w:divBdr>
        <w:top w:val="none" w:sz="0" w:space="0" w:color="auto"/>
        <w:left w:val="none" w:sz="0" w:space="0" w:color="auto"/>
        <w:bottom w:val="none" w:sz="0" w:space="0" w:color="auto"/>
        <w:right w:val="none" w:sz="0" w:space="0" w:color="auto"/>
      </w:divBdr>
    </w:div>
    <w:div w:id="1447653072">
      <w:bodyDiv w:val="1"/>
      <w:marLeft w:val="0"/>
      <w:marRight w:val="0"/>
      <w:marTop w:val="0"/>
      <w:marBottom w:val="0"/>
      <w:divBdr>
        <w:top w:val="none" w:sz="0" w:space="0" w:color="auto"/>
        <w:left w:val="none" w:sz="0" w:space="0" w:color="auto"/>
        <w:bottom w:val="none" w:sz="0" w:space="0" w:color="auto"/>
        <w:right w:val="none" w:sz="0" w:space="0" w:color="auto"/>
      </w:divBdr>
    </w:div>
    <w:div w:id="1451707453">
      <w:bodyDiv w:val="1"/>
      <w:marLeft w:val="0"/>
      <w:marRight w:val="0"/>
      <w:marTop w:val="0"/>
      <w:marBottom w:val="0"/>
      <w:divBdr>
        <w:top w:val="none" w:sz="0" w:space="0" w:color="auto"/>
        <w:left w:val="none" w:sz="0" w:space="0" w:color="auto"/>
        <w:bottom w:val="none" w:sz="0" w:space="0" w:color="auto"/>
        <w:right w:val="none" w:sz="0" w:space="0" w:color="auto"/>
      </w:divBdr>
    </w:div>
    <w:div w:id="1457525165">
      <w:bodyDiv w:val="1"/>
      <w:marLeft w:val="0"/>
      <w:marRight w:val="0"/>
      <w:marTop w:val="0"/>
      <w:marBottom w:val="0"/>
      <w:divBdr>
        <w:top w:val="none" w:sz="0" w:space="0" w:color="auto"/>
        <w:left w:val="none" w:sz="0" w:space="0" w:color="auto"/>
        <w:bottom w:val="none" w:sz="0" w:space="0" w:color="auto"/>
        <w:right w:val="none" w:sz="0" w:space="0" w:color="auto"/>
      </w:divBdr>
    </w:div>
    <w:div w:id="1460106020">
      <w:bodyDiv w:val="1"/>
      <w:marLeft w:val="0"/>
      <w:marRight w:val="0"/>
      <w:marTop w:val="0"/>
      <w:marBottom w:val="0"/>
      <w:divBdr>
        <w:top w:val="none" w:sz="0" w:space="0" w:color="auto"/>
        <w:left w:val="none" w:sz="0" w:space="0" w:color="auto"/>
        <w:bottom w:val="none" w:sz="0" w:space="0" w:color="auto"/>
        <w:right w:val="none" w:sz="0" w:space="0" w:color="auto"/>
      </w:divBdr>
    </w:div>
    <w:div w:id="1461916113">
      <w:bodyDiv w:val="1"/>
      <w:marLeft w:val="0"/>
      <w:marRight w:val="0"/>
      <w:marTop w:val="0"/>
      <w:marBottom w:val="0"/>
      <w:divBdr>
        <w:top w:val="none" w:sz="0" w:space="0" w:color="auto"/>
        <w:left w:val="none" w:sz="0" w:space="0" w:color="auto"/>
        <w:bottom w:val="none" w:sz="0" w:space="0" w:color="auto"/>
        <w:right w:val="none" w:sz="0" w:space="0" w:color="auto"/>
      </w:divBdr>
    </w:div>
    <w:div w:id="1462268745">
      <w:bodyDiv w:val="1"/>
      <w:marLeft w:val="0"/>
      <w:marRight w:val="0"/>
      <w:marTop w:val="0"/>
      <w:marBottom w:val="0"/>
      <w:divBdr>
        <w:top w:val="none" w:sz="0" w:space="0" w:color="auto"/>
        <w:left w:val="none" w:sz="0" w:space="0" w:color="auto"/>
        <w:bottom w:val="none" w:sz="0" w:space="0" w:color="auto"/>
        <w:right w:val="none" w:sz="0" w:space="0" w:color="auto"/>
      </w:divBdr>
    </w:div>
    <w:div w:id="1465854741">
      <w:bodyDiv w:val="1"/>
      <w:marLeft w:val="0"/>
      <w:marRight w:val="0"/>
      <w:marTop w:val="0"/>
      <w:marBottom w:val="0"/>
      <w:divBdr>
        <w:top w:val="none" w:sz="0" w:space="0" w:color="auto"/>
        <w:left w:val="none" w:sz="0" w:space="0" w:color="auto"/>
        <w:bottom w:val="none" w:sz="0" w:space="0" w:color="auto"/>
        <w:right w:val="none" w:sz="0" w:space="0" w:color="auto"/>
      </w:divBdr>
    </w:div>
    <w:div w:id="1466196796">
      <w:bodyDiv w:val="1"/>
      <w:marLeft w:val="0"/>
      <w:marRight w:val="0"/>
      <w:marTop w:val="0"/>
      <w:marBottom w:val="0"/>
      <w:divBdr>
        <w:top w:val="none" w:sz="0" w:space="0" w:color="auto"/>
        <w:left w:val="none" w:sz="0" w:space="0" w:color="auto"/>
        <w:bottom w:val="none" w:sz="0" w:space="0" w:color="auto"/>
        <w:right w:val="none" w:sz="0" w:space="0" w:color="auto"/>
      </w:divBdr>
    </w:div>
    <w:div w:id="1476146187">
      <w:bodyDiv w:val="1"/>
      <w:marLeft w:val="0"/>
      <w:marRight w:val="0"/>
      <w:marTop w:val="0"/>
      <w:marBottom w:val="0"/>
      <w:divBdr>
        <w:top w:val="none" w:sz="0" w:space="0" w:color="auto"/>
        <w:left w:val="none" w:sz="0" w:space="0" w:color="auto"/>
        <w:bottom w:val="none" w:sz="0" w:space="0" w:color="auto"/>
        <w:right w:val="none" w:sz="0" w:space="0" w:color="auto"/>
      </w:divBdr>
    </w:div>
    <w:div w:id="1476533593">
      <w:bodyDiv w:val="1"/>
      <w:marLeft w:val="0"/>
      <w:marRight w:val="0"/>
      <w:marTop w:val="0"/>
      <w:marBottom w:val="0"/>
      <w:divBdr>
        <w:top w:val="none" w:sz="0" w:space="0" w:color="auto"/>
        <w:left w:val="none" w:sz="0" w:space="0" w:color="auto"/>
        <w:bottom w:val="none" w:sz="0" w:space="0" w:color="auto"/>
        <w:right w:val="none" w:sz="0" w:space="0" w:color="auto"/>
      </w:divBdr>
    </w:div>
    <w:div w:id="1478298102">
      <w:bodyDiv w:val="1"/>
      <w:marLeft w:val="0"/>
      <w:marRight w:val="0"/>
      <w:marTop w:val="0"/>
      <w:marBottom w:val="0"/>
      <w:divBdr>
        <w:top w:val="none" w:sz="0" w:space="0" w:color="auto"/>
        <w:left w:val="none" w:sz="0" w:space="0" w:color="auto"/>
        <w:bottom w:val="none" w:sz="0" w:space="0" w:color="auto"/>
        <w:right w:val="none" w:sz="0" w:space="0" w:color="auto"/>
      </w:divBdr>
    </w:div>
    <w:div w:id="1482426757">
      <w:bodyDiv w:val="1"/>
      <w:marLeft w:val="0"/>
      <w:marRight w:val="0"/>
      <w:marTop w:val="0"/>
      <w:marBottom w:val="0"/>
      <w:divBdr>
        <w:top w:val="none" w:sz="0" w:space="0" w:color="auto"/>
        <w:left w:val="none" w:sz="0" w:space="0" w:color="auto"/>
        <w:bottom w:val="none" w:sz="0" w:space="0" w:color="auto"/>
        <w:right w:val="none" w:sz="0" w:space="0" w:color="auto"/>
      </w:divBdr>
    </w:div>
    <w:div w:id="1483502719">
      <w:bodyDiv w:val="1"/>
      <w:marLeft w:val="0"/>
      <w:marRight w:val="0"/>
      <w:marTop w:val="0"/>
      <w:marBottom w:val="0"/>
      <w:divBdr>
        <w:top w:val="none" w:sz="0" w:space="0" w:color="auto"/>
        <w:left w:val="none" w:sz="0" w:space="0" w:color="auto"/>
        <w:bottom w:val="none" w:sz="0" w:space="0" w:color="auto"/>
        <w:right w:val="none" w:sz="0" w:space="0" w:color="auto"/>
      </w:divBdr>
    </w:div>
    <w:div w:id="1485314304">
      <w:bodyDiv w:val="1"/>
      <w:marLeft w:val="0"/>
      <w:marRight w:val="0"/>
      <w:marTop w:val="0"/>
      <w:marBottom w:val="0"/>
      <w:divBdr>
        <w:top w:val="none" w:sz="0" w:space="0" w:color="auto"/>
        <w:left w:val="none" w:sz="0" w:space="0" w:color="auto"/>
        <w:bottom w:val="none" w:sz="0" w:space="0" w:color="auto"/>
        <w:right w:val="none" w:sz="0" w:space="0" w:color="auto"/>
      </w:divBdr>
    </w:div>
    <w:div w:id="1491214195">
      <w:bodyDiv w:val="1"/>
      <w:marLeft w:val="0"/>
      <w:marRight w:val="0"/>
      <w:marTop w:val="0"/>
      <w:marBottom w:val="0"/>
      <w:divBdr>
        <w:top w:val="none" w:sz="0" w:space="0" w:color="auto"/>
        <w:left w:val="none" w:sz="0" w:space="0" w:color="auto"/>
        <w:bottom w:val="none" w:sz="0" w:space="0" w:color="auto"/>
        <w:right w:val="none" w:sz="0" w:space="0" w:color="auto"/>
      </w:divBdr>
    </w:div>
    <w:div w:id="1494877056">
      <w:bodyDiv w:val="1"/>
      <w:marLeft w:val="0"/>
      <w:marRight w:val="0"/>
      <w:marTop w:val="0"/>
      <w:marBottom w:val="0"/>
      <w:divBdr>
        <w:top w:val="none" w:sz="0" w:space="0" w:color="auto"/>
        <w:left w:val="none" w:sz="0" w:space="0" w:color="auto"/>
        <w:bottom w:val="none" w:sz="0" w:space="0" w:color="auto"/>
        <w:right w:val="none" w:sz="0" w:space="0" w:color="auto"/>
      </w:divBdr>
    </w:div>
    <w:div w:id="1495954375">
      <w:bodyDiv w:val="1"/>
      <w:marLeft w:val="0"/>
      <w:marRight w:val="0"/>
      <w:marTop w:val="0"/>
      <w:marBottom w:val="0"/>
      <w:divBdr>
        <w:top w:val="none" w:sz="0" w:space="0" w:color="auto"/>
        <w:left w:val="none" w:sz="0" w:space="0" w:color="auto"/>
        <w:bottom w:val="none" w:sz="0" w:space="0" w:color="auto"/>
        <w:right w:val="none" w:sz="0" w:space="0" w:color="auto"/>
      </w:divBdr>
    </w:div>
    <w:div w:id="1502886522">
      <w:bodyDiv w:val="1"/>
      <w:marLeft w:val="0"/>
      <w:marRight w:val="0"/>
      <w:marTop w:val="0"/>
      <w:marBottom w:val="0"/>
      <w:divBdr>
        <w:top w:val="none" w:sz="0" w:space="0" w:color="auto"/>
        <w:left w:val="none" w:sz="0" w:space="0" w:color="auto"/>
        <w:bottom w:val="none" w:sz="0" w:space="0" w:color="auto"/>
        <w:right w:val="none" w:sz="0" w:space="0" w:color="auto"/>
      </w:divBdr>
    </w:div>
    <w:div w:id="1503013815">
      <w:bodyDiv w:val="1"/>
      <w:marLeft w:val="0"/>
      <w:marRight w:val="0"/>
      <w:marTop w:val="0"/>
      <w:marBottom w:val="0"/>
      <w:divBdr>
        <w:top w:val="none" w:sz="0" w:space="0" w:color="auto"/>
        <w:left w:val="none" w:sz="0" w:space="0" w:color="auto"/>
        <w:bottom w:val="none" w:sz="0" w:space="0" w:color="auto"/>
        <w:right w:val="none" w:sz="0" w:space="0" w:color="auto"/>
      </w:divBdr>
    </w:div>
    <w:div w:id="1503743193">
      <w:bodyDiv w:val="1"/>
      <w:marLeft w:val="0"/>
      <w:marRight w:val="0"/>
      <w:marTop w:val="0"/>
      <w:marBottom w:val="0"/>
      <w:divBdr>
        <w:top w:val="none" w:sz="0" w:space="0" w:color="auto"/>
        <w:left w:val="none" w:sz="0" w:space="0" w:color="auto"/>
        <w:bottom w:val="none" w:sz="0" w:space="0" w:color="auto"/>
        <w:right w:val="none" w:sz="0" w:space="0" w:color="auto"/>
      </w:divBdr>
    </w:div>
    <w:div w:id="1512328911">
      <w:bodyDiv w:val="1"/>
      <w:marLeft w:val="0"/>
      <w:marRight w:val="0"/>
      <w:marTop w:val="0"/>
      <w:marBottom w:val="0"/>
      <w:divBdr>
        <w:top w:val="none" w:sz="0" w:space="0" w:color="auto"/>
        <w:left w:val="none" w:sz="0" w:space="0" w:color="auto"/>
        <w:bottom w:val="none" w:sz="0" w:space="0" w:color="auto"/>
        <w:right w:val="none" w:sz="0" w:space="0" w:color="auto"/>
      </w:divBdr>
    </w:div>
    <w:div w:id="1515533026">
      <w:bodyDiv w:val="1"/>
      <w:marLeft w:val="0"/>
      <w:marRight w:val="0"/>
      <w:marTop w:val="0"/>
      <w:marBottom w:val="0"/>
      <w:divBdr>
        <w:top w:val="none" w:sz="0" w:space="0" w:color="auto"/>
        <w:left w:val="none" w:sz="0" w:space="0" w:color="auto"/>
        <w:bottom w:val="none" w:sz="0" w:space="0" w:color="auto"/>
        <w:right w:val="none" w:sz="0" w:space="0" w:color="auto"/>
      </w:divBdr>
    </w:div>
    <w:div w:id="1518276919">
      <w:bodyDiv w:val="1"/>
      <w:marLeft w:val="0"/>
      <w:marRight w:val="0"/>
      <w:marTop w:val="0"/>
      <w:marBottom w:val="0"/>
      <w:divBdr>
        <w:top w:val="none" w:sz="0" w:space="0" w:color="auto"/>
        <w:left w:val="none" w:sz="0" w:space="0" w:color="auto"/>
        <w:bottom w:val="none" w:sz="0" w:space="0" w:color="auto"/>
        <w:right w:val="none" w:sz="0" w:space="0" w:color="auto"/>
      </w:divBdr>
    </w:div>
    <w:div w:id="1522359193">
      <w:bodyDiv w:val="1"/>
      <w:marLeft w:val="0"/>
      <w:marRight w:val="0"/>
      <w:marTop w:val="0"/>
      <w:marBottom w:val="0"/>
      <w:divBdr>
        <w:top w:val="none" w:sz="0" w:space="0" w:color="auto"/>
        <w:left w:val="none" w:sz="0" w:space="0" w:color="auto"/>
        <w:bottom w:val="none" w:sz="0" w:space="0" w:color="auto"/>
        <w:right w:val="none" w:sz="0" w:space="0" w:color="auto"/>
      </w:divBdr>
    </w:div>
    <w:div w:id="1526867312">
      <w:bodyDiv w:val="1"/>
      <w:marLeft w:val="0"/>
      <w:marRight w:val="0"/>
      <w:marTop w:val="0"/>
      <w:marBottom w:val="0"/>
      <w:divBdr>
        <w:top w:val="none" w:sz="0" w:space="0" w:color="auto"/>
        <w:left w:val="none" w:sz="0" w:space="0" w:color="auto"/>
        <w:bottom w:val="none" w:sz="0" w:space="0" w:color="auto"/>
        <w:right w:val="none" w:sz="0" w:space="0" w:color="auto"/>
      </w:divBdr>
    </w:div>
    <w:div w:id="1530609825">
      <w:bodyDiv w:val="1"/>
      <w:marLeft w:val="0"/>
      <w:marRight w:val="0"/>
      <w:marTop w:val="0"/>
      <w:marBottom w:val="0"/>
      <w:divBdr>
        <w:top w:val="none" w:sz="0" w:space="0" w:color="auto"/>
        <w:left w:val="none" w:sz="0" w:space="0" w:color="auto"/>
        <w:bottom w:val="none" w:sz="0" w:space="0" w:color="auto"/>
        <w:right w:val="none" w:sz="0" w:space="0" w:color="auto"/>
      </w:divBdr>
    </w:div>
    <w:div w:id="1533763127">
      <w:bodyDiv w:val="1"/>
      <w:marLeft w:val="0"/>
      <w:marRight w:val="0"/>
      <w:marTop w:val="0"/>
      <w:marBottom w:val="0"/>
      <w:divBdr>
        <w:top w:val="none" w:sz="0" w:space="0" w:color="auto"/>
        <w:left w:val="none" w:sz="0" w:space="0" w:color="auto"/>
        <w:bottom w:val="none" w:sz="0" w:space="0" w:color="auto"/>
        <w:right w:val="none" w:sz="0" w:space="0" w:color="auto"/>
      </w:divBdr>
    </w:div>
    <w:div w:id="1535340385">
      <w:bodyDiv w:val="1"/>
      <w:marLeft w:val="0"/>
      <w:marRight w:val="0"/>
      <w:marTop w:val="0"/>
      <w:marBottom w:val="0"/>
      <w:divBdr>
        <w:top w:val="none" w:sz="0" w:space="0" w:color="auto"/>
        <w:left w:val="none" w:sz="0" w:space="0" w:color="auto"/>
        <w:bottom w:val="none" w:sz="0" w:space="0" w:color="auto"/>
        <w:right w:val="none" w:sz="0" w:space="0" w:color="auto"/>
      </w:divBdr>
    </w:div>
    <w:div w:id="1546060892">
      <w:bodyDiv w:val="1"/>
      <w:marLeft w:val="0"/>
      <w:marRight w:val="0"/>
      <w:marTop w:val="0"/>
      <w:marBottom w:val="0"/>
      <w:divBdr>
        <w:top w:val="none" w:sz="0" w:space="0" w:color="auto"/>
        <w:left w:val="none" w:sz="0" w:space="0" w:color="auto"/>
        <w:bottom w:val="none" w:sz="0" w:space="0" w:color="auto"/>
        <w:right w:val="none" w:sz="0" w:space="0" w:color="auto"/>
      </w:divBdr>
    </w:div>
    <w:div w:id="1548183219">
      <w:bodyDiv w:val="1"/>
      <w:marLeft w:val="0"/>
      <w:marRight w:val="0"/>
      <w:marTop w:val="0"/>
      <w:marBottom w:val="0"/>
      <w:divBdr>
        <w:top w:val="none" w:sz="0" w:space="0" w:color="auto"/>
        <w:left w:val="none" w:sz="0" w:space="0" w:color="auto"/>
        <w:bottom w:val="none" w:sz="0" w:space="0" w:color="auto"/>
        <w:right w:val="none" w:sz="0" w:space="0" w:color="auto"/>
      </w:divBdr>
    </w:div>
    <w:div w:id="1549562062">
      <w:bodyDiv w:val="1"/>
      <w:marLeft w:val="0"/>
      <w:marRight w:val="0"/>
      <w:marTop w:val="0"/>
      <w:marBottom w:val="0"/>
      <w:divBdr>
        <w:top w:val="none" w:sz="0" w:space="0" w:color="auto"/>
        <w:left w:val="none" w:sz="0" w:space="0" w:color="auto"/>
        <w:bottom w:val="none" w:sz="0" w:space="0" w:color="auto"/>
        <w:right w:val="none" w:sz="0" w:space="0" w:color="auto"/>
      </w:divBdr>
    </w:div>
    <w:div w:id="1553469381">
      <w:bodyDiv w:val="1"/>
      <w:marLeft w:val="0"/>
      <w:marRight w:val="0"/>
      <w:marTop w:val="0"/>
      <w:marBottom w:val="0"/>
      <w:divBdr>
        <w:top w:val="none" w:sz="0" w:space="0" w:color="auto"/>
        <w:left w:val="none" w:sz="0" w:space="0" w:color="auto"/>
        <w:bottom w:val="none" w:sz="0" w:space="0" w:color="auto"/>
        <w:right w:val="none" w:sz="0" w:space="0" w:color="auto"/>
      </w:divBdr>
    </w:div>
    <w:div w:id="1558779213">
      <w:bodyDiv w:val="1"/>
      <w:marLeft w:val="0"/>
      <w:marRight w:val="0"/>
      <w:marTop w:val="0"/>
      <w:marBottom w:val="0"/>
      <w:divBdr>
        <w:top w:val="none" w:sz="0" w:space="0" w:color="auto"/>
        <w:left w:val="none" w:sz="0" w:space="0" w:color="auto"/>
        <w:bottom w:val="none" w:sz="0" w:space="0" w:color="auto"/>
        <w:right w:val="none" w:sz="0" w:space="0" w:color="auto"/>
      </w:divBdr>
    </w:div>
    <w:div w:id="1559438841">
      <w:bodyDiv w:val="1"/>
      <w:marLeft w:val="0"/>
      <w:marRight w:val="0"/>
      <w:marTop w:val="0"/>
      <w:marBottom w:val="0"/>
      <w:divBdr>
        <w:top w:val="none" w:sz="0" w:space="0" w:color="auto"/>
        <w:left w:val="none" w:sz="0" w:space="0" w:color="auto"/>
        <w:bottom w:val="none" w:sz="0" w:space="0" w:color="auto"/>
        <w:right w:val="none" w:sz="0" w:space="0" w:color="auto"/>
      </w:divBdr>
    </w:div>
    <w:div w:id="1564170667">
      <w:bodyDiv w:val="1"/>
      <w:marLeft w:val="0"/>
      <w:marRight w:val="0"/>
      <w:marTop w:val="0"/>
      <w:marBottom w:val="0"/>
      <w:divBdr>
        <w:top w:val="none" w:sz="0" w:space="0" w:color="auto"/>
        <w:left w:val="none" w:sz="0" w:space="0" w:color="auto"/>
        <w:bottom w:val="none" w:sz="0" w:space="0" w:color="auto"/>
        <w:right w:val="none" w:sz="0" w:space="0" w:color="auto"/>
      </w:divBdr>
    </w:div>
    <w:div w:id="1565070589">
      <w:bodyDiv w:val="1"/>
      <w:marLeft w:val="0"/>
      <w:marRight w:val="0"/>
      <w:marTop w:val="0"/>
      <w:marBottom w:val="0"/>
      <w:divBdr>
        <w:top w:val="none" w:sz="0" w:space="0" w:color="auto"/>
        <w:left w:val="none" w:sz="0" w:space="0" w:color="auto"/>
        <w:bottom w:val="none" w:sz="0" w:space="0" w:color="auto"/>
        <w:right w:val="none" w:sz="0" w:space="0" w:color="auto"/>
      </w:divBdr>
    </w:div>
    <w:div w:id="1566333417">
      <w:bodyDiv w:val="1"/>
      <w:marLeft w:val="0"/>
      <w:marRight w:val="0"/>
      <w:marTop w:val="0"/>
      <w:marBottom w:val="0"/>
      <w:divBdr>
        <w:top w:val="none" w:sz="0" w:space="0" w:color="auto"/>
        <w:left w:val="none" w:sz="0" w:space="0" w:color="auto"/>
        <w:bottom w:val="none" w:sz="0" w:space="0" w:color="auto"/>
        <w:right w:val="none" w:sz="0" w:space="0" w:color="auto"/>
      </w:divBdr>
    </w:div>
    <w:div w:id="1566839860">
      <w:bodyDiv w:val="1"/>
      <w:marLeft w:val="0"/>
      <w:marRight w:val="0"/>
      <w:marTop w:val="0"/>
      <w:marBottom w:val="0"/>
      <w:divBdr>
        <w:top w:val="none" w:sz="0" w:space="0" w:color="auto"/>
        <w:left w:val="none" w:sz="0" w:space="0" w:color="auto"/>
        <w:bottom w:val="none" w:sz="0" w:space="0" w:color="auto"/>
        <w:right w:val="none" w:sz="0" w:space="0" w:color="auto"/>
      </w:divBdr>
    </w:div>
    <w:div w:id="1567105182">
      <w:bodyDiv w:val="1"/>
      <w:marLeft w:val="0"/>
      <w:marRight w:val="0"/>
      <w:marTop w:val="0"/>
      <w:marBottom w:val="0"/>
      <w:divBdr>
        <w:top w:val="none" w:sz="0" w:space="0" w:color="auto"/>
        <w:left w:val="none" w:sz="0" w:space="0" w:color="auto"/>
        <w:bottom w:val="none" w:sz="0" w:space="0" w:color="auto"/>
        <w:right w:val="none" w:sz="0" w:space="0" w:color="auto"/>
      </w:divBdr>
    </w:div>
    <w:div w:id="1571039416">
      <w:bodyDiv w:val="1"/>
      <w:marLeft w:val="0"/>
      <w:marRight w:val="0"/>
      <w:marTop w:val="0"/>
      <w:marBottom w:val="0"/>
      <w:divBdr>
        <w:top w:val="none" w:sz="0" w:space="0" w:color="auto"/>
        <w:left w:val="none" w:sz="0" w:space="0" w:color="auto"/>
        <w:bottom w:val="none" w:sz="0" w:space="0" w:color="auto"/>
        <w:right w:val="none" w:sz="0" w:space="0" w:color="auto"/>
      </w:divBdr>
    </w:div>
    <w:div w:id="1571191587">
      <w:bodyDiv w:val="1"/>
      <w:marLeft w:val="0"/>
      <w:marRight w:val="0"/>
      <w:marTop w:val="0"/>
      <w:marBottom w:val="0"/>
      <w:divBdr>
        <w:top w:val="none" w:sz="0" w:space="0" w:color="auto"/>
        <w:left w:val="none" w:sz="0" w:space="0" w:color="auto"/>
        <w:bottom w:val="none" w:sz="0" w:space="0" w:color="auto"/>
        <w:right w:val="none" w:sz="0" w:space="0" w:color="auto"/>
      </w:divBdr>
    </w:div>
    <w:div w:id="1572543804">
      <w:bodyDiv w:val="1"/>
      <w:marLeft w:val="0"/>
      <w:marRight w:val="0"/>
      <w:marTop w:val="0"/>
      <w:marBottom w:val="0"/>
      <w:divBdr>
        <w:top w:val="none" w:sz="0" w:space="0" w:color="auto"/>
        <w:left w:val="none" w:sz="0" w:space="0" w:color="auto"/>
        <w:bottom w:val="none" w:sz="0" w:space="0" w:color="auto"/>
        <w:right w:val="none" w:sz="0" w:space="0" w:color="auto"/>
      </w:divBdr>
    </w:div>
    <w:div w:id="1579948530">
      <w:bodyDiv w:val="1"/>
      <w:marLeft w:val="0"/>
      <w:marRight w:val="0"/>
      <w:marTop w:val="0"/>
      <w:marBottom w:val="0"/>
      <w:divBdr>
        <w:top w:val="none" w:sz="0" w:space="0" w:color="auto"/>
        <w:left w:val="none" w:sz="0" w:space="0" w:color="auto"/>
        <w:bottom w:val="none" w:sz="0" w:space="0" w:color="auto"/>
        <w:right w:val="none" w:sz="0" w:space="0" w:color="auto"/>
      </w:divBdr>
    </w:div>
    <w:div w:id="1585646108">
      <w:bodyDiv w:val="1"/>
      <w:marLeft w:val="0"/>
      <w:marRight w:val="0"/>
      <w:marTop w:val="0"/>
      <w:marBottom w:val="0"/>
      <w:divBdr>
        <w:top w:val="none" w:sz="0" w:space="0" w:color="auto"/>
        <w:left w:val="none" w:sz="0" w:space="0" w:color="auto"/>
        <w:bottom w:val="none" w:sz="0" w:space="0" w:color="auto"/>
        <w:right w:val="none" w:sz="0" w:space="0" w:color="auto"/>
      </w:divBdr>
    </w:div>
    <w:div w:id="1605990629">
      <w:bodyDiv w:val="1"/>
      <w:marLeft w:val="0"/>
      <w:marRight w:val="0"/>
      <w:marTop w:val="0"/>
      <w:marBottom w:val="0"/>
      <w:divBdr>
        <w:top w:val="none" w:sz="0" w:space="0" w:color="auto"/>
        <w:left w:val="none" w:sz="0" w:space="0" w:color="auto"/>
        <w:bottom w:val="none" w:sz="0" w:space="0" w:color="auto"/>
        <w:right w:val="none" w:sz="0" w:space="0" w:color="auto"/>
      </w:divBdr>
    </w:div>
    <w:div w:id="1606226321">
      <w:bodyDiv w:val="1"/>
      <w:marLeft w:val="0"/>
      <w:marRight w:val="0"/>
      <w:marTop w:val="0"/>
      <w:marBottom w:val="0"/>
      <w:divBdr>
        <w:top w:val="none" w:sz="0" w:space="0" w:color="auto"/>
        <w:left w:val="none" w:sz="0" w:space="0" w:color="auto"/>
        <w:bottom w:val="none" w:sz="0" w:space="0" w:color="auto"/>
        <w:right w:val="none" w:sz="0" w:space="0" w:color="auto"/>
      </w:divBdr>
    </w:div>
    <w:div w:id="1608538211">
      <w:bodyDiv w:val="1"/>
      <w:marLeft w:val="0"/>
      <w:marRight w:val="0"/>
      <w:marTop w:val="0"/>
      <w:marBottom w:val="0"/>
      <w:divBdr>
        <w:top w:val="none" w:sz="0" w:space="0" w:color="auto"/>
        <w:left w:val="none" w:sz="0" w:space="0" w:color="auto"/>
        <w:bottom w:val="none" w:sz="0" w:space="0" w:color="auto"/>
        <w:right w:val="none" w:sz="0" w:space="0" w:color="auto"/>
      </w:divBdr>
    </w:div>
    <w:div w:id="1612857557">
      <w:bodyDiv w:val="1"/>
      <w:marLeft w:val="0"/>
      <w:marRight w:val="0"/>
      <w:marTop w:val="0"/>
      <w:marBottom w:val="0"/>
      <w:divBdr>
        <w:top w:val="none" w:sz="0" w:space="0" w:color="auto"/>
        <w:left w:val="none" w:sz="0" w:space="0" w:color="auto"/>
        <w:bottom w:val="none" w:sz="0" w:space="0" w:color="auto"/>
        <w:right w:val="none" w:sz="0" w:space="0" w:color="auto"/>
      </w:divBdr>
    </w:div>
    <w:div w:id="1613055599">
      <w:bodyDiv w:val="1"/>
      <w:marLeft w:val="0"/>
      <w:marRight w:val="0"/>
      <w:marTop w:val="0"/>
      <w:marBottom w:val="0"/>
      <w:divBdr>
        <w:top w:val="none" w:sz="0" w:space="0" w:color="auto"/>
        <w:left w:val="none" w:sz="0" w:space="0" w:color="auto"/>
        <w:bottom w:val="none" w:sz="0" w:space="0" w:color="auto"/>
        <w:right w:val="none" w:sz="0" w:space="0" w:color="auto"/>
      </w:divBdr>
    </w:div>
    <w:div w:id="1614635454">
      <w:bodyDiv w:val="1"/>
      <w:marLeft w:val="0"/>
      <w:marRight w:val="0"/>
      <w:marTop w:val="0"/>
      <w:marBottom w:val="0"/>
      <w:divBdr>
        <w:top w:val="none" w:sz="0" w:space="0" w:color="auto"/>
        <w:left w:val="none" w:sz="0" w:space="0" w:color="auto"/>
        <w:bottom w:val="none" w:sz="0" w:space="0" w:color="auto"/>
        <w:right w:val="none" w:sz="0" w:space="0" w:color="auto"/>
      </w:divBdr>
    </w:div>
    <w:div w:id="1617322936">
      <w:bodyDiv w:val="1"/>
      <w:marLeft w:val="0"/>
      <w:marRight w:val="0"/>
      <w:marTop w:val="0"/>
      <w:marBottom w:val="0"/>
      <w:divBdr>
        <w:top w:val="none" w:sz="0" w:space="0" w:color="auto"/>
        <w:left w:val="none" w:sz="0" w:space="0" w:color="auto"/>
        <w:bottom w:val="none" w:sz="0" w:space="0" w:color="auto"/>
        <w:right w:val="none" w:sz="0" w:space="0" w:color="auto"/>
      </w:divBdr>
    </w:div>
    <w:div w:id="1620993150">
      <w:bodyDiv w:val="1"/>
      <w:marLeft w:val="0"/>
      <w:marRight w:val="0"/>
      <w:marTop w:val="0"/>
      <w:marBottom w:val="0"/>
      <w:divBdr>
        <w:top w:val="none" w:sz="0" w:space="0" w:color="auto"/>
        <w:left w:val="none" w:sz="0" w:space="0" w:color="auto"/>
        <w:bottom w:val="none" w:sz="0" w:space="0" w:color="auto"/>
        <w:right w:val="none" w:sz="0" w:space="0" w:color="auto"/>
      </w:divBdr>
    </w:div>
    <w:div w:id="1628319790">
      <w:bodyDiv w:val="1"/>
      <w:marLeft w:val="0"/>
      <w:marRight w:val="0"/>
      <w:marTop w:val="0"/>
      <w:marBottom w:val="0"/>
      <w:divBdr>
        <w:top w:val="none" w:sz="0" w:space="0" w:color="auto"/>
        <w:left w:val="none" w:sz="0" w:space="0" w:color="auto"/>
        <w:bottom w:val="none" w:sz="0" w:space="0" w:color="auto"/>
        <w:right w:val="none" w:sz="0" w:space="0" w:color="auto"/>
      </w:divBdr>
    </w:div>
    <w:div w:id="1628660004">
      <w:bodyDiv w:val="1"/>
      <w:marLeft w:val="0"/>
      <w:marRight w:val="0"/>
      <w:marTop w:val="0"/>
      <w:marBottom w:val="0"/>
      <w:divBdr>
        <w:top w:val="none" w:sz="0" w:space="0" w:color="auto"/>
        <w:left w:val="none" w:sz="0" w:space="0" w:color="auto"/>
        <w:bottom w:val="none" w:sz="0" w:space="0" w:color="auto"/>
        <w:right w:val="none" w:sz="0" w:space="0" w:color="auto"/>
      </w:divBdr>
    </w:div>
    <w:div w:id="1629624674">
      <w:bodyDiv w:val="1"/>
      <w:marLeft w:val="0"/>
      <w:marRight w:val="0"/>
      <w:marTop w:val="0"/>
      <w:marBottom w:val="0"/>
      <w:divBdr>
        <w:top w:val="none" w:sz="0" w:space="0" w:color="auto"/>
        <w:left w:val="none" w:sz="0" w:space="0" w:color="auto"/>
        <w:bottom w:val="none" w:sz="0" w:space="0" w:color="auto"/>
        <w:right w:val="none" w:sz="0" w:space="0" w:color="auto"/>
      </w:divBdr>
    </w:div>
    <w:div w:id="1630357870">
      <w:bodyDiv w:val="1"/>
      <w:marLeft w:val="0"/>
      <w:marRight w:val="0"/>
      <w:marTop w:val="0"/>
      <w:marBottom w:val="0"/>
      <w:divBdr>
        <w:top w:val="none" w:sz="0" w:space="0" w:color="auto"/>
        <w:left w:val="none" w:sz="0" w:space="0" w:color="auto"/>
        <w:bottom w:val="none" w:sz="0" w:space="0" w:color="auto"/>
        <w:right w:val="none" w:sz="0" w:space="0" w:color="auto"/>
      </w:divBdr>
    </w:div>
    <w:div w:id="1643776023">
      <w:bodyDiv w:val="1"/>
      <w:marLeft w:val="0"/>
      <w:marRight w:val="0"/>
      <w:marTop w:val="0"/>
      <w:marBottom w:val="0"/>
      <w:divBdr>
        <w:top w:val="none" w:sz="0" w:space="0" w:color="auto"/>
        <w:left w:val="none" w:sz="0" w:space="0" w:color="auto"/>
        <w:bottom w:val="none" w:sz="0" w:space="0" w:color="auto"/>
        <w:right w:val="none" w:sz="0" w:space="0" w:color="auto"/>
      </w:divBdr>
    </w:div>
    <w:div w:id="1645117340">
      <w:bodyDiv w:val="1"/>
      <w:marLeft w:val="0"/>
      <w:marRight w:val="0"/>
      <w:marTop w:val="0"/>
      <w:marBottom w:val="0"/>
      <w:divBdr>
        <w:top w:val="none" w:sz="0" w:space="0" w:color="auto"/>
        <w:left w:val="none" w:sz="0" w:space="0" w:color="auto"/>
        <w:bottom w:val="none" w:sz="0" w:space="0" w:color="auto"/>
        <w:right w:val="none" w:sz="0" w:space="0" w:color="auto"/>
      </w:divBdr>
    </w:div>
    <w:div w:id="1645769801">
      <w:bodyDiv w:val="1"/>
      <w:marLeft w:val="0"/>
      <w:marRight w:val="0"/>
      <w:marTop w:val="0"/>
      <w:marBottom w:val="0"/>
      <w:divBdr>
        <w:top w:val="none" w:sz="0" w:space="0" w:color="auto"/>
        <w:left w:val="none" w:sz="0" w:space="0" w:color="auto"/>
        <w:bottom w:val="none" w:sz="0" w:space="0" w:color="auto"/>
        <w:right w:val="none" w:sz="0" w:space="0" w:color="auto"/>
      </w:divBdr>
    </w:div>
    <w:div w:id="1650017409">
      <w:bodyDiv w:val="1"/>
      <w:marLeft w:val="0"/>
      <w:marRight w:val="0"/>
      <w:marTop w:val="0"/>
      <w:marBottom w:val="0"/>
      <w:divBdr>
        <w:top w:val="none" w:sz="0" w:space="0" w:color="auto"/>
        <w:left w:val="none" w:sz="0" w:space="0" w:color="auto"/>
        <w:bottom w:val="none" w:sz="0" w:space="0" w:color="auto"/>
        <w:right w:val="none" w:sz="0" w:space="0" w:color="auto"/>
      </w:divBdr>
    </w:div>
    <w:div w:id="1650598400">
      <w:bodyDiv w:val="1"/>
      <w:marLeft w:val="0"/>
      <w:marRight w:val="0"/>
      <w:marTop w:val="0"/>
      <w:marBottom w:val="0"/>
      <w:divBdr>
        <w:top w:val="none" w:sz="0" w:space="0" w:color="auto"/>
        <w:left w:val="none" w:sz="0" w:space="0" w:color="auto"/>
        <w:bottom w:val="none" w:sz="0" w:space="0" w:color="auto"/>
        <w:right w:val="none" w:sz="0" w:space="0" w:color="auto"/>
      </w:divBdr>
    </w:div>
    <w:div w:id="1652514334">
      <w:bodyDiv w:val="1"/>
      <w:marLeft w:val="0"/>
      <w:marRight w:val="0"/>
      <w:marTop w:val="0"/>
      <w:marBottom w:val="0"/>
      <w:divBdr>
        <w:top w:val="none" w:sz="0" w:space="0" w:color="auto"/>
        <w:left w:val="none" w:sz="0" w:space="0" w:color="auto"/>
        <w:bottom w:val="none" w:sz="0" w:space="0" w:color="auto"/>
        <w:right w:val="none" w:sz="0" w:space="0" w:color="auto"/>
      </w:divBdr>
    </w:div>
    <w:div w:id="1658454713">
      <w:bodyDiv w:val="1"/>
      <w:marLeft w:val="0"/>
      <w:marRight w:val="0"/>
      <w:marTop w:val="0"/>
      <w:marBottom w:val="0"/>
      <w:divBdr>
        <w:top w:val="none" w:sz="0" w:space="0" w:color="auto"/>
        <w:left w:val="none" w:sz="0" w:space="0" w:color="auto"/>
        <w:bottom w:val="none" w:sz="0" w:space="0" w:color="auto"/>
        <w:right w:val="none" w:sz="0" w:space="0" w:color="auto"/>
      </w:divBdr>
    </w:div>
    <w:div w:id="1659650986">
      <w:bodyDiv w:val="1"/>
      <w:marLeft w:val="0"/>
      <w:marRight w:val="0"/>
      <w:marTop w:val="0"/>
      <w:marBottom w:val="0"/>
      <w:divBdr>
        <w:top w:val="none" w:sz="0" w:space="0" w:color="auto"/>
        <w:left w:val="none" w:sz="0" w:space="0" w:color="auto"/>
        <w:bottom w:val="none" w:sz="0" w:space="0" w:color="auto"/>
        <w:right w:val="none" w:sz="0" w:space="0" w:color="auto"/>
      </w:divBdr>
    </w:div>
    <w:div w:id="1659654104">
      <w:bodyDiv w:val="1"/>
      <w:marLeft w:val="0"/>
      <w:marRight w:val="0"/>
      <w:marTop w:val="0"/>
      <w:marBottom w:val="0"/>
      <w:divBdr>
        <w:top w:val="none" w:sz="0" w:space="0" w:color="auto"/>
        <w:left w:val="none" w:sz="0" w:space="0" w:color="auto"/>
        <w:bottom w:val="none" w:sz="0" w:space="0" w:color="auto"/>
        <w:right w:val="none" w:sz="0" w:space="0" w:color="auto"/>
      </w:divBdr>
    </w:div>
    <w:div w:id="1661352452">
      <w:bodyDiv w:val="1"/>
      <w:marLeft w:val="0"/>
      <w:marRight w:val="0"/>
      <w:marTop w:val="0"/>
      <w:marBottom w:val="0"/>
      <w:divBdr>
        <w:top w:val="none" w:sz="0" w:space="0" w:color="auto"/>
        <w:left w:val="none" w:sz="0" w:space="0" w:color="auto"/>
        <w:bottom w:val="none" w:sz="0" w:space="0" w:color="auto"/>
        <w:right w:val="none" w:sz="0" w:space="0" w:color="auto"/>
      </w:divBdr>
    </w:div>
    <w:div w:id="1670403325">
      <w:bodyDiv w:val="1"/>
      <w:marLeft w:val="0"/>
      <w:marRight w:val="0"/>
      <w:marTop w:val="0"/>
      <w:marBottom w:val="0"/>
      <w:divBdr>
        <w:top w:val="none" w:sz="0" w:space="0" w:color="auto"/>
        <w:left w:val="none" w:sz="0" w:space="0" w:color="auto"/>
        <w:bottom w:val="none" w:sz="0" w:space="0" w:color="auto"/>
        <w:right w:val="none" w:sz="0" w:space="0" w:color="auto"/>
      </w:divBdr>
    </w:div>
    <w:div w:id="1675302378">
      <w:bodyDiv w:val="1"/>
      <w:marLeft w:val="0"/>
      <w:marRight w:val="0"/>
      <w:marTop w:val="0"/>
      <w:marBottom w:val="0"/>
      <w:divBdr>
        <w:top w:val="none" w:sz="0" w:space="0" w:color="auto"/>
        <w:left w:val="none" w:sz="0" w:space="0" w:color="auto"/>
        <w:bottom w:val="none" w:sz="0" w:space="0" w:color="auto"/>
        <w:right w:val="none" w:sz="0" w:space="0" w:color="auto"/>
      </w:divBdr>
    </w:div>
    <w:div w:id="1686322188">
      <w:bodyDiv w:val="1"/>
      <w:marLeft w:val="0"/>
      <w:marRight w:val="0"/>
      <w:marTop w:val="0"/>
      <w:marBottom w:val="0"/>
      <w:divBdr>
        <w:top w:val="none" w:sz="0" w:space="0" w:color="auto"/>
        <w:left w:val="none" w:sz="0" w:space="0" w:color="auto"/>
        <w:bottom w:val="none" w:sz="0" w:space="0" w:color="auto"/>
        <w:right w:val="none" w:sz="0" w:space="0" w:color="auto"/>
      </w:divBdr>
    </w:div>
    <w:div w:id="1687904442">
      <w:bodyDiv w:val="1"/>
      <w:marLeft w:val="0"/>
      <w:marRight w:val="0"/>
      <w:marTop w:val="0"/>
      <w:marBottom w:val="0"/>
      <w:divBdr>
        <w:top w:val="none" w:sz="0" w:space="0" w:color="auto"/>
        <w:left w:val="none" w:sz="0" w:space="0" w:color="auto"/>
        <w:bottom w:val="none" w:sz="0" w:space="0" w:color="auto"/>
        <w:right w:val="none" w:sz="0" w:space="0" w:color="auto"/>
      </w:divBdr>
    </w:div>
    <w:div w:id="1694527309">
      <w:bodyDiv w:val="1"/>
      <w:marLeft w:val="0"/>
      <w:marRight w:val="0"/>
      <w:marTop w:val="0"/>
      <w:marBottom w:val="0"/>
      <w:divBdr>
        <w:top w:val="none" w:sz="0" w:space="0" w:color="auto"/>
        <w:left w:val="none" w:sz="0" w:space="0" w:color="auto"/>
        <w:bottom w:val="none" w:sz="0" w:space="0" w:color="auto"/>
        <w:right w:val="none" w:sz="0" w:space="0" w:color="auto"/>
      </w:divBdr>
    </w:div>
    <w:div w:id="1699238687">
      <w:bodyDiv w:val="1"/>
      <w:marLeft w:val="0"/>
      <w:marRight w:val="0"/>
      <w:marTop w:val="0"/>
      <w:marBottom w:val="0"/>
      <w:divBdr>
        <w:top w:val="none" w:sz="0" w:space="0" w:color="auto"/>
        <w:left w:val="none" w:sz="0" w:space="0" w:color="auto"/>
        <w:bottom w:val="none" w:sz="0" w:space="0" w:color="auto"/>
        <w:right w:val="none" w:sz="0" w:space="0" w:color="auto"/>
      </w:divBdr>
    </w:div>
    <w:div w:id="1699813529">
      <w:bodyDiv w:val="1"/>
      <w:marLeft w:val="0"/>
      <w:marRight w:val="0"/>
      <w:marTop w:val="0"/>
      <w:marBottom w:val="0"/>
      <w:divBdr>
        <w:top w:val="none" w:sz="0" w:space="0" w:color="auto"/>
        <w:left w:val="none" w:sz="0" w:space="0" w:color="auto"/>
        <w:bottom w:val="none" w:sz="0" w:space="0" w:color="auto"/>
        <w:right w:val="none" w:sz="0" w:space="0" w:color="auto"/>
      </w:divBdr>
    </w:div>
    <w:div w:id="1701861274">
      <w:bodyDiv w:val="1"/>
      <w:marLeft w:val="0"/>
      <w:marRight w:val="0"/>
      <w:marTop w:val="0"/>
      <w:marBottom w:val="0"/>
      <w:divBdr>
        <w:top w:val="none" w:sz="0" w:space="0" w:color="auto"/>
        <w:left w:val="none" w:sz="0" w:space="0" w:color="auto"/>
        <w:bottom w:val="none" w:sz="0" w:space="0" w:color="auto"/>
        <w:right w:val="none" w:sz="0" w:space="0" w:color="auto"/>
      </w:divBdr>
    </w:div>
    <w:div w:id="1702591451">
      <w:bodyDiv w:val="1"/>
      <w:marLeft w:val="0"/>
      <w:marRight w:val="0"/>
      <w:marTop w:val="0"/>
      <w:marBottom w:val="0"/>
      <w:divBdr>
        <w:top w:val="none" w:sz="0" w:space="0" w:color="auto"/>
        <w:left w:val="none" w:sz="0" w:space="0" w:color="auto"/>
        <w:bottom w:val="none" w:sz="0" w:space="0" w:color="auto"/>
        <w:right w:val="none" w:sz="0" w:space="0" w:color="auto"/>
      </w:divBdr>
    </w:div>
    <w:div w:id="1703163265">
      <w:bodyDiv w:val="1"/>
      <w:marLeft w:val="0"/>
      <w:marRight w:val="0"/>
      <w:marTop w:val="0"/>
      <w:marBottom w:val="0"/>
      <w:divBdr>
        <w:top w:val="none" w:sz="0" w:space="0" w:color="auto"/>
        <w:left w:val="none" w:sz="0" w:space="0" w:color="auto"/>
        <w:bottom w:val="none" w:sz="0" w:space="0" w:color="auto"/>
        <w:right w:val="none" w:sz="0" w:space="0" w:color="auto"/>
      </w:divBdr>
    </w:div>
    <w:div w:id="1710031453">
      <w:bodyDiv w:val="1"/>
      <w:marLeft w:val="0"/>
      <w:marRight w:val="0"/>
      <w:marTop w:val="0"/>
      <w:marBottom w:val="0"/>
      <w:divBdr>
        <w:top w:val="none" w:sz="0" w:space="0" w:color="auto"/>
        <w:left w:val="none" w:sz="0" w:space="0" w:color="auto"/>
        <w:bottom w:val="none" w:sz="0" w:space="0" w:color="auto"/>
        <w:right w:val="none" w:sz="0" w:space="0" w:color="auto"/>
      </w:divBdr>
    </w:div>
    <w:div w:id="1710564719">
      <w:bodyDiv w:val="1"/>
      <w:marLeft w:val="0"/>
      <w:marRight w:val="0"/>
      <w:marTop w:val="0"/>
      <w:marBottom w:val="0"/>
      <w:divBdr>
        <w:top w:val="none" w:sz="0" w:space="0" w:color="auto"/>
        <w:left w:val="none" w:sz="0" w:space="0" w:color="auto"/>
        <w:bottom w:val="none" w:sz="0" w:space="0" w:color="auto"/>
        <w:right w:val="none" w:sz="0" w:space="0" w:color="auto"/>
      </w:divBdr>
    </w:div>
    <w:div w:id="1713186035">
      <w:bodyDiv w:val="1"/>
      <w:marLeft w:val="0"/>
      <w:marRight w:val="0"/>
      <w:marTop w:val="0"/>
      <w:marBottom w:val="0"/>
      <w:divBdr>
        <w:top w:val="none" w:sz="0" w:space="0" w:color="auto"/>
        <w:left w:val="none" w:sz="0" w:space="0" w:color="auto"/>
        <w:bottom w:val="none" w:sz="0" w:space="0" w:color="auto"/>
        <w:right w:val="none" w:sz="0" w:space="0" w:color="auto"/>
      </w:divBdr>
    </w:div>
    <w:div w:id="1716195011">
      <w:bodyDiv w:val="1"/>
      <w:marLeft w:val="0"/>
      <w:marRight w:val="0"/>
      <w:marTop w:val="0"/>
      <w:marBottom w:val="0"/>
      <w:divBdr>
        <w:top w:val="none" w:sz="0" w:space="0" w:color="auto"/>
        <w:left w:val="none" w:sz="0" w:space="0" w:color="auto"/>
        <w:bottom w:val="none" w:sz="0" w:space="0" w:color="auto"/>
        <w:right w:val="none" w:sz="0" w:space="0" w:color="auto"/>
      </w:divBdr>
    </w:div>
    <w:div w:id="1716663192">
      <w:bodyDiv w:val="1"/>
      <w:marLeft w:val="0"/>
      <w:marRight w:val="0"/>
      <w:marTop w:val="0"/>
      <w:marBottom w:val="0"/>
      <w:divBdr>
        <w:top w:val="none" w:sz="0" w:space="0" w:color="auto"/>
        <w:left w:val="none" w:sz="0" w:space="0" w:color="auto"/>
        <w:bottom w:val="none" w:sz="0" w:space="0" w:color="auto"/>
        <w:right w:val="none" w:sz="0" w:space="0" w:color="auto"/>
      </w:divBdr>
    </w:div>
    <w:div w:id="1722048976">
      <w:bodyDiv w:val="1"/>
      <w:marLeft w:val="0"/>
      <w:marRight w:val="0"/>
      <w:marTop w:val="0"/>
      <w:marBottom w:val="0"/>
      <w:divBdr>
        <w:top w:val="none" w:sz="0" w:space="0" w:color="auto"/>
        <w:left w:val="none" w:sz="0" w:space="0" w:color="auto"/>
        <w:bottom w:val="none" w:sz="0" w:space="0" w:color="auto"/>
        <w:right w:val="none" w:sz="0" w:space="0" w:color="auto"/>
      </w:divBdr>
    </w:div>
    <w:div w:id="1723678244">
      <w:bodyDiv w:val="1"/>
      <w:marLeft w:val="0"/>
      <w:marRight w:val="0"/>
      <w:marTop w:val="0"/>
      <w:marBottom w:val="0"/>
      <w:divBdr>
        <w:top w:val="none" w:sz="0" w:space="0" w:color="auto"/>
        <w:left w:val="none" w:sz="0" w:space="0" w:color="auto"/>
        <w:bottom w:val="none" w:sz="0" w:space="0" w:color="auto"/>
        <w:right w:val="none" w:sz="0" w:space="0" w:color="auto"/>
      </w:divBdr>
    </w:div>
    <w:div w:id="1725371664">
      <w:bodyDiv w:val="1"/>
      <w:marLeft w:val="0"/>
      <w:marRight w:val="0"/>
      <w:marTop w:val="0"/>
      <w:marBottom w:val="0"/>
      <w:divBdr>
        <w:top w:val="none" w:sz="0" w:space="0" w:color="auto"/>
        <w:left w:val="none" w:sz="0" w:space="0" w:color="auto"/>
        <w:bottom w:val="none" w:sz="0" w:space="0" w:color="auto"/>
        <w:right w:val="none" w:sz="0" w:space="0" w:color="auto"/>
      </w:divBdr>
    </w:div>
    <w:div w:id="1728801538">
      <w:bodyDiv w:val="1"/>
      <w:marLeft w:val="0"/>
      <w:marRight w:val="0"/>
      <w:marTop w:val="0"/>
      <w:marBottom w:val="0"/>
      <w:divBdr>
        <w:top w:val="none" w:sz="0" w:space="0" w:color="auto"/>
        <w:left w:val="none" w:sz="0" w:space="0" w:color="auto"/>
        <w:bottom w:val="none" w:sz="0" w:space="0" w:color="auto"/>
        <w:right w:val="none" w:sz="0" w:space="0" w:color="auto"/>
      </w:divBdr>
    </w:div>
    <w:div w:id="1728988723">
      <w:bodyDiv w:val="1"/>
      <w:marLeft w:val="0"/>
      <w:marRight w:val="0"/>
      <w:marTop w:val="0"/>
      <w:marBottom w:val="0"/>
      <w:divBdr>
        <w:top w:val="none" w:sz="0" w:space="0" w:color="auto"/>
        <w:left w:val="none" w:sz="0" w:space="0" w:color="auto"/>
        <w:bottom w:val="none" w:sz="0" w:space="0" w:color="auto"/>
        <w:right w:val="none" w:sz="0" w:space="0" w:color="auto"/>
      </w:divBdr>
    </w:div>
    <w:div w:id="1732651238">
      <w:bodyDiv w:val="1"/>
      <w:marLeft w:val="0"/>
      <w:marRight w:val="0"/>
      <w:marTop w:val="0"/>
      <w:marBottom w:val="0"/>
      <w:divBdr>
        <w:top w:val="none" w:sz="0" w:space="0" w:color="auto"/>
        <w:left w:val="none" w:sz="0" w:space="0" w:color="auto"/>
        <w:bottom w:val="none" w:sz="0" w:space="0" w:color="auto"/>
        <w:right w:val="none" w:sz="0" w:space="0" w:color="auto"/>
      </w:divBdr>
    </w:div>
    <w:div w:id="1753043871">
      <w:bodyDiv w:val="1"/>
      <w:marLeft w:val="0"/>
      <w:marRight w:val="0"/>
      <w:marTop w:val="0"/>
      <w:marBottom w:val="0"/>
      <w:divBdr>
        <w:top w:val="none" w:sz="0" w:space="0" w:color="auto"/>
        <w:left w:val="none" w:sz="0" w:space="0" w:color="auto"/>
        <w:bottom w:val="none" w:sz="0" w:space="0" w:color="auto"/>
        <w:right w:val="none" w:sz="0" w:space="0" w:color="auto"/>
      </w:divBdr>
    </w:div>
    <w:div w:id="1755010502">
      <w:bodyDiv w:val="1"/>
      <w:marLeft w:val="0"/>
      <w:marRight w:val="0"/>
      <w:marTop w:val="0"/>
      <w:marBottom w:val="0"/>
      <w:divBdr>
        <w:top w:val="none" w:sz="0" w:space="0" w:color="auto"/>
        <w:left w:val="none" w:sz="0" w:space="0" w:color="auto"/>
        <w:bottom w:val="none" w:sz="0" w:space="0" w:color="auto"/>
        <w:right w:val="none" w:sz="0" w:space="0" w:color="auto"/>
      </w:divBdr>
    </w:div>
    <w:div w:id="1756319246">
      <w:bodyDiv w:val="1"/>
      <w:marLeft w:val="0"/>
      <w:marRight w:val="0"/>
      <w:marTop w:val="0"/>
      <w:marBottom w:val="0"/>
      <w:divBdr>
        <w:top w:val="none" w:sz="0" w:space="0" w:color="auto"/>
        <w:left w:val="none" w:sz="0" w:space="0" w:color="auto"/>
        <w:bottom w:val="none" w:sz="0" w:space="0" w:color="auto"/>
        <w:right w:val="none" w:sz="0" w:space="0" w:color="auto"/>
      </w:divBdr>
    </w:div>
    <w:div w:id="1759710795">
      <w:bodyDiv w:val="1"/>
      <w:marLeft w:val="0"/>
      <w:marRight w:val="0"/>
      <w:marTop w:val="0"/>
      <w:marBottom w:val="0"/>
      <w:divBdr>
        <w:top w:val="none" w:sz="0" w:space="0" w:color="auto"/>
        <w:left w:val="none" w:sz="0" w:space="0" w:color="auto"/>
        <w:bottom w:val="none" w:sz="0" w:space="0" w:color="auto"/>
        <w:right w:val="none" w:sz="0" w:space="0" w:color="auto"/>
      </w:divBdr>
    </w:div>
    <w:div w:id="1763405755">
      <w:bodyDiv w:val="1"/>
      <w:marLeft w:val="0"/>
      <w:marRight w:val="0"/>
      <w:marTop w:val="0"/>
      <w:marBottom w:val="0"/>
      <w:divBdr>
        <w:top w:val="none" w:sz="0" w:space="0" w:color="auto"/>
        <w:left w:val="none" w:sz="0" w:space="0" w:color="auto"/>
        <w:bottom w:val="none" w:sz="0" w:space="0" w:color="auto"/>
        <w:right w:val="none" w:sz="0" w:space="0" w:color="auto"/>
      </w:divBdr>
    </w:div>
    <w:div w:id="1765765468">
      <w:bodyDiv w:val="1"/>
      <w:marLeft w:val="0"/>
      <w:marRight w:val="0"/>
      <w:marTop w:val="0"/>
      <w:marBottom w:val="0"/>
      <w:divBdr>
        <w:top w:val="none" w:sz="0" w:space="0" w:color="auto"/>
        <w:left w:val="none" w:sz="0" w:space="0" w:color="auto"/>
        <w:bottom w:val="none" w:sz="0" w:space="0" w:color="auto"/>
        <w:right w:val="none" w:sz="0" w:space="0" w:color="auto"/>
      </w:divBdr>
    </w:div>
    <w:div w:id="1766922447">
      <w:bodyDiv w:val="1"/>
      <w:marLeft w:val="0"/>
      <w:marRight w:val="0"/>
      <w:marTop w:val="0"/>
      <w:marBottom w:val="0"/>
      <w:divBdr>
        <w:top w:val="none" w:sz="0" w:space="0" w:color="auto"/>
        <w:left w:val="none" w:sz="0" w:space="0" w:color="auto"/>
        <w:bottom w:val="none" w:sz="0" w:space="0" w:color="auto"/>
        <w:right w:val="none" w:sz="0" w:space="0" w:color="auto"/>
      </w:divBdr>
    </w:div>
    <w:div w:id="1770732808">
      <w:bodyDiv w:val="1"/>
      <w:marLeft w:val="0"/>
      <w:marRight w:val="0"/>
      <w:marTop w:val="0"/>
      <w:marBottom w:val="0"/>
      <w:divBdr>
        <w:top w:val="none" w:sz="0" w:space="0" w:color="auto"/>
        <w:left w:val="none" w:sz="0" w:space="0" w:color="auto"/>
        <w:bottom w:val="none" w:sz="0" w:space="0" w:color="auto"/>
        <w:right w:val="none" w:sz="0" w:space="0" w:color="auto"/>
      </w:divBdr>
    </w:div>
    <w:div w:id="1775780603">
      <w:bodyDiv w:val="1"/>
      <w:marLeft w:val="0"/>
      <w:marRight w:val="0"/>
      <w:marTop w:val="0"/>
      <w:marBottom w:val="0"/>
      <w:divBdr>
        <w:top w:val="none" w:sz="0" w:space="0" w:color="auto"/>
        <w:left w:val="none" w:sz="0" w:space="0" w:color="auto"/>
        <w:bottom w:val="none" w:sz="0" w:space="0" w:color="auto"/>
        <w:right w:val="none" w:sz="0" w:space="0" w:color="auto"/>
      </w:divBdr>
    </w:div>
    <w:div w:id="1777165412">
      <w:bodyDiv w:val="1"/>
      <w:marLeft w:val="0"/>
      <w:marRight w:val="0"/>
      <w:marTop w:val="0"/>
      <w:marBottom w:val="0"/>
      <w:divBdr>
        <w:top w:val="none" w:sz="0" w:space="0" w:color="auto"/>
        <w:left w:val="none" w:sz="0" w:space="0" w:color="auto"/>
        <w:bottom w:val="none" w:sz="0" w:space="0" w:color="auto"/>
        <w:right w:val="none" w:sz="0" w:space="0" w:color="auto"/>
      </w:divBdr>
    </w:div>
    <w:div w:id="1784960211">
      <w:bodyDiv w:val="1"/>
      <w:marLeft w:val="0"/>
      <w:marRight w:val="0"/>
      <w:marTop w:val="0"/>
      <w:marBottom w:val="0"/>
      <w:divBdr>
        <w:top w:val="none" w:sz="0" w:space="0" w:color="auto"/>
        <w:left w:val="none" w:sz="0" w:space="0" w:color="auto"/>
        <w:bottom w:val="none" w:sz="0" w:space="0" w:color="auto"/>
        <w:right w:val="none" w:sz="0" w:space="0" w:color="auto"/>
      </w:divBdr>
    </w:div>
    <w:div w:id="1792283333">
      <w:bodyDiv w:val="1"/>
      <w:marLeft w:val="0"/>
      <w:marRight w:val="0"/>
      <w:marTop w:val="0"/>
      <w:marBottom w:val="0"/>
      <w:divBdr>
        <w:top w:val="none" w:sz="0" w:space="0" w:color="auto"/>
        <w:left w:val="none" w:sz="0" w:space="0" w:color="auto"/>
        <w:bottom w:val="none" w:sz="0" w:space="0" w:color="auto"/>
        <w:right w:val="none" w:sz="0" w:space="0" w:color="auto"/>
      </w:divBdr>
    </w:div>
    <w:div w:id="1796752459">
      <w:bodyDiv w:val="1"/>
      <w:marLeft w:val="0"/>
      <w:marRight w:val="0"/>
      <w:marTop w:val="0"/>
      <w:marBottom w:val="0"/>
      <w:divBdr>
        <w:top w:val="none" w:sz="0" w:space="0" w:color="auto"/>
        <w:left w:val="none" w:sz="0" w:space="0" w:color="auto"/>
        <w:bottom w:val="none" w:sz="0" w:space="0" w:color="auto"/>
        <w:right w:val="none" w:sz="0" w:space="0" w:color="auto"/>
      </w:divBdr>
    </w:div>
    <w:div w:id="1798403650">
      <w:bodyDiv w:val="1"/>
      <w:marLeft w:val="0"/>
      <w:marRight w:val="0"/>
      <w:marTop w:val="0"/>
      <w:marBottom w:val="0"/>
      <w:divBdr>
        <w:top w:val="none" w:sz="0" w:space="0" w:color="auto"/>
        <w:left w:val="none" w:sz="0" w:space="0" w:color="auto"/>
        <w:bottom w:val="none" w:sz="0" w:space="0" w:color="auto"/>
        <w:right w:val="none" w:sz="0" w:space="0" w:color="auto"/>
      </w:divBdr>
    </w:div>
    <w:div w:id="1798719525">
      <w:bodyDiv w:val="1"/>
      <w:marLeft w:val="0"/>
      <w:marRight w:val="0"/>
      <w:marTop w:val="0"/>
      <w:marBottom w:val="0"/>
      <w:divBdr>
        <w:top w:val="none" w:sz="0" w:space="0" w:color="auto"/>
        <w:left w:val="none" w:sz="0" w:space="0" w:color="auto"/>
        <w:bottom w:val="none" w:sz="0" w:space="0" w:color="auto"/>
        <w:right w:val="none" w:sz="0" w:space="0" w:color="auto"/>
      </w:divBdr>
    </w:div>
    <w:div w:id="1805734826">
      <w:bodyDiv w:val="1"/>
      <w:marLeft w:val="0"/>
      <w:marRight w:val="0"/>
      <w:marTop w:val="0"/>
      <w:marBottom w:val="0"/>
      <w:divBdr>
        <w:top w:val="none" w:sz="0" w:space="0" w:color="auto"/>
        <w:left w:val="none" w:sz="0" w:space="0" w:color="auto"/>
        <w:bottom w:val="none" w:sz="0" w:space="0" w:color="auto"/>
        <w:right w:val="none" w:sz="0" w:space="0" w:color="auto"/>
      </w:divBdr>
    </w:div>
    <w:div w:id="1806006499">
      <w:bodyDiv w:val="1"/>
      <w:marLeft w:val="0"/>
      <w:marRight w:val="0"/>
      <w:marTop w:val="0"/>
      <w:marBottom w:val="0"/>
      <w:divBdr>
        <w:top w:val="none" w:sz="0" w:space="0" w:color="auto"/>
        <w:left w:val="none" w:sz="0" w:space="0" w:color="auto"/>
        <w:bottom w:val="none" w:sz="0" w:space="0" w:color="auto"/>
        <w:right w:val="none" w:sz="0" w:space="0" w:color="auto"/>
      </w:divBdr>
    </w:div>
    <w:div w:id="1807158030">
      <w:bodyDiv w:val="1"/>
      <w:marLeft w:val="0"/>
      <w:marRight w:val="0"/>
      <w:marTop w:val="0"/>
      <w:marBottom w:val="0"/>
      <w:divBdr>
        <w:top w:val="none" w:sz="0" w:space="0" w:color="auto"/>
        <w:left w:val="none" w:sz="0" w:space="0" w:color="auto"/>
        <w:bottom w:val="none" w:sz="0" w:space="0" w:color="auto"/>
        <w:right w:val="none" w:sz="0" w:space="0" w:color="auto"/>
      </w:divBdr>
    </w:div>
    <w:div w:id="1808815797">
      <w:bodyDiv w:val="1"/>
      <w:marLeft w:val="0"/>
      <w:marRight w:val="0"/>
      <w:marTop w:val="0"/>
      <w:marBottom w:val="0"/>
      <w:divBdr>
        <w:top w:val="none" w:sz="0" w:space="0" w:color="auto"/>
        <w:left w:val="none" w:sz="0" w:space="0" w:color="auto"/>
        <w:bottom w:val="none" w:sz="0" w:space="0" w:color="auto"/>
        <w:right w:val="none" w:sz="0" w:space="0" w:color="auto"/>
      </w:divBdr>
    </w:div>
    <w:div w:id="1810784961">
      <w:bodyDiv w:val="1"/>
      <w:marLeft w:val="0"/>
      <w:marRight w:val="0"/>
      <w:marTop w:val="0"/>
      <w:marBottom w:val="0"/>
      <w:divBdr>
        <w:top w:val="none" w:sz="0" w:space="0" w:color="auto"/>
        <w:left w:val="none" w:sz="0" w:space="0" w:color="auto"/>
        <w:bottom w:val="none" w:sz="0" w:space="0" w:color="auto"/>
        <w:right w:val="none" w:sz="0" w:space="0" w:color="auto"/>
      </w:divBdr>
    </w:div>
    <w:div w:id="1813062978">
      <w:bodyDiv w:val="1"/>
      <w:marLeft w:val="0"/>
      <w:marRight w:val="0"/>
      <w:marTop w:val="0"/>
      <w:marBottom w:val="0"/>
      <w:divBdr>
        <w:top w:val="none" w:sz="0" w:space="0" w:color="auto"/>
        <w:left w:val="none" w:sz="0" w:space="0" w:color="auto"/>
        <w:bottom w:val="none" w:sz="0" w:space="0" w:color="auto"/>
        <w:right w:val="none" w:sz="0" w:space="0" w:color="auto"/>
      </w:divBdr>
    </w:div>
    <w:div w:id="1813213683">
      <w:bodyDiv w:val="1"/>
      <w:marLeft w:val="0"/>
      <w:marRight w:val="0"/>
      <w:marTop w:val="0"/>
      <w:marBottom w:val="0"/>
      <w:divBdr>
        <w:top w:val="none" w:sz="0" w:space="0" w:color="auto"/>
        <w:left w:val="none" w:sz="0" w:space="0" w:color="auto"/>
        <w:bottom w:val="none" w:sz="0" w:space="0" w:color="auto"/>
        <w:right w:val="none" w:sz="0" w:space="0" w:color="auto"/>
      </w:divBdr>
    </w:div>
    <w:div w:id="1814252472">
      <w:bodyDiv w:val="1"/>
      <w:marLeft w:val="0"/>
      <w:marRight w:val="0"/>
      <w:marTop w:val="0"/>
      <w:marBottom w:val="0"/>
      <w:divBdr>
        <w:top w:val="none" w:sz="0" w:space="0" w:color="auto"/>
        <w:left w:val="none" w:sz="0" w:space="0" w:color="auto"/>
        <w:bottom w:val="none" w:sz="0" w:space="0" w:color="auto"/>
        <w:right w:val="none" w:sz="0" w:space="0" w:color="auto"/>
      </w:divBdr>
    </w:div>
    <w:div w:id="1820415615">
      <w:bodyDiv w:val="1"/>
      <w:marLeft w:val="0"/>
      <w:marRight w:val="0"/>
      <w:marTop w:val="0"/>
      <w:marBottom w:val="0"/>
      <w:divBdr>
        <w:top w:val="none" w:sz="0" w:space="0" w:color="auto"/>
        <w:left w:val="none" w:sz="0" w:space="0" w:color="auto"/>
        <w:bottom w:val="none" w:sz="0" w:space="0" w:color="auto"/>
        <w:right w:val="none" w:sz="0" w:space="0" w:color="auto"/>
      </w:divBdr>
    </w:div>
    <w:div w:id="1826046639">
      <w:bodyDiv w:val="1"/>
      <w:marLeft w:val="0"/>
      <w:marRight w:val="0"/>
      <w:marTop w:val="0"/>
      <w:marBottom w:val="0"/>
      <w:divBdr>
        <w:top w:val="none" w:sz="0" w:space="0" w:color="auto"/>
        <w:left w:val="none" w:sz="0" w:space="0" w:color="auto"/>
        <w:bottom w:val="none" w:sz="0" w:space="0" w:color="auto"/>
        <w:right w:val="none" w:sz="0" w:space="0" w:color="auto"/>
      </w:divBdr>
    </w:div>
    <w:div w:id="1828592155">
      <w:bodyDiv w:val="1"/>
      <w:marLeft w:val="0"/>
      <w:marRight w:val="0"/>
      <w:marTop w:val="0"/>
      <w:marBottom w:val="0"/>
      <w:divBdr>
        <w:top w:val="none" w:sz="0" w:space="0" w:color="auto"/>
        <w:left w:val="none" w:sz="0" w:space="0" w:color="auto"/>
        <w:bottom w:val="none" w:sz="0" w:space="0" w:color="auto"/>
        <w:right w:val="none" w:sz="0" w:space="0" w:color="auto"/>
      </w:divBdr>
    </w:div>
    <w:div w:id="1829130162">
      <w:bodyDiv w:val="1"/>
      <w:marLeft w:val="0"/>
      <w:marRight w:val="0"/>
      <w:marTop w:val="0"/>
      <w:marBottom w:val="0"/>
      <w:divBdr>
        <w:top w:val="none" w:sz="0" w:space="0" w:color="auto"/>
        <w:left w:val="none" w:sz="0" w:space="0" w:color="auto"/>
        <w:bottom w:val="none" w:sz="0" w:space="0" w:color="auto"/>
        <w:right w:val="none" w:sz="0" w:space="0" w:color="auto"/>
      </w:divBdr>
    </w:div>
    <w:div w:id="1830243139">
      <w:bodyDiv w:val="1"/>
      <w:marLeft w:val="0"/>
      <w:marRight w:val="0"/>
      <w:marTop w:val="0"/>
      <w:marBottom w:val="0"/>
      <w:divBdr>
        <w:top w:val="none" w:sz="0" w:space="0" w:color="auto"/>
        <w:left w:val="none" w:sz="0" w:space="0" w:color="auto"/>
        <w:bottom w:val="none" w:sz="0" w:space="0" w:color="auto"/>
        <w:right w:val="none" w:sz="0" w:space="0" w:color="auto"/>
      </w:divBdr>
    </w:div>
    <w:div w:id="1832210761">
      <w:bodyDiv w:val="1"/>
      <w:marLeft w:val="0"/>
      <w:marRight w:val="0"/>
      <w:marTop w:val="0"/>
      <w:marBottom w:val="0"/>
      <w:divBdr>
        <w:top w:val="none" w:sz="0" w:space="0" w:color="auto"/>
        <w:left w:val="none" w:sz="0" w:space="0" w:color="auto"/>
        <w:bottom w:val="none" w:sz="0" w:space="0" w:color="auto"/>
        <w:right w:val="none" w:sz="0" w:space="0" w:color="auto"/>
      </w:divBdr>
    </w:div>
    <w:div w:id="1835293679">
      <w:bodyDiv w:val="1"/>
      <w:marLeft w:val="0"/>
      <w:marRight w:val="0"/>
      <w:marTop w:val="0"/>
      <w:marBottom w:val="0"/>
      <w:divBdr>
        <w:top w:val="none" w:sz="0" w:space="0" w:color="auto"/>
        <w:left w:val="none" w:sz="0" w:space="0" w:color="auto"/>
        <w:bottom w:val="none" w:sz="0" w:space="0" w:color="auto"/>
        <w:right w:val="none" w:sz="0" w:space="0" w:color="auto"/>
      </w:divBdr>
    </w:div>
    <w:div w:id="1841696118">
      <w:bodyDiv w:val="1"/>
      <w:marLeft w:val="0"/>
      <w:marRight w:val="0"/>
      <w:marTop w:val="0"/>
      <w:marBottom w:val="0"/>
      <w:divBdr>
        <w:top w:val="none" w:sz="0" w:space="0" w:color="auto"/>
        <w:left w:val="none" w:sz="0" w:space="0" w:color="auto"/>
        <w:bottom w:val="none" w:sz="0" w:space="0" w:color="auto"/>
        <w:right w:val="none" w:sz="0" w:space="0" w:color="auto"/>
      </w:divBdr>
    </w:div>
    <w:div w:id="1850635039">
      <w:bodyDiv w:val="1"/>
      <w:marLeft w:val="0"/>
      <w:marRight w:val="0"/>
      <w:marTop w:val="0"/>
      <w:marBottom w:val="0"/>
      <w:divBdr>
        <w:top w:val="none" w:sz="0" w:space="0" w:color="auto"/>
        <w:left w:val="none" w:sz="0" w:space="0" w:color="auto"/>
        <w:bottom w:val="none" w:sz="0" w:space="0" w:color="auto"/>
        <w:right w:val="none" w:sz="0" w:space="0" w:color="auto"/>
      </w:divBdr>
    </w:div>
    <w:div w:id="1852716061">
      <w:bodyDiv w:val="1"/>
      <w:marLeft w:val="0"/>
      <w:marRight w:val="0"/>
      <w:marTop w:val="0"/>
      <w:marBottom w:val="0"/>
      <w:divBdr>
        <w:top w:val="none" w:sz="0" w:space="0" w:color="auto"/>
        <w:left w:val="none" w:sz="0" w:space="0" w:color="auto"/>
        <w:bottom w:val="none" w:sz="0" w:space="0" w:color="auto"/>
        <w:right w:val="none" w:sz="0" w:space="0" w:color="auto"/>
      </w:divBdr>
    </w:div>
    <w:div w:id="1862357986">
      <w:bodyDiv w:val="1"/>
      <w:marLeft w:val="0"/>
      <w:marRight w:val="0"/>
      <w:marTop w:val="0"/>
      <w:marBottom w:val="0"/>
      <w:divBdr>
        <w:top w:val="none" w:sz="0" w:space="0" w:color="auto"/>
        <w:left w:val="none" w:sz="0" w:space="0" w:color="auto"/>
        <w:bottom w:val="none" w:sz="0" w:space="0" w:color="auto"/>
        <w:right w:val="none" w:sz="0" w:space="0" w:color="auto"/>
      </w:divBdr>
    </w:div>
    <w:div w:id="1863351367">
      <w:bodyDiv w:val="1"/>
      <w:marLeft w:val="0"/>
      <w:marRight w:val="0"/>
      <w:marTop w:val="0"/>
      <w:marBottom w:val="0"/>
      <w:divBdr>
        <w:top w:val="none" w:sz="0" w:space="0" w:color="auto"/>
        <w:left w:val="none" w:sz="0" w:space="0" w:color="auto"/>
        <w:bottom w:val="none" w:sz="0" w:space="0" w:color="auto"/>
        <w:right w:val="none" w:sz="0" w:space="0" w:color="auto"/>
      </w:divBdr>
    </w:div>
    <w:div w:id="1866753011">
      <w:bodyDiv w:val="1"/>
      <w:marLeft w:val="0"/>
      <w:marRight w:val="0"/>
      <w:marTop w:val="0"/>
      <w:marBottom w:val="0"/>
      <w:divBdr>
        <w:top w:val="none" w:sz="0" w:space="0" w:color="auto"/>
        <w:left w:val="none" w:sz="0" w:space="0" w:color="auto"/>
        <w:bottom w:val="none" w:sz="0" w:space="0" w:color="auto"/>
        <w:right w:val="none" w:sz="0" w:space="0" w:color="auto"/>
      </w:divBdr>
    </w:div>
    <w:div w:id="1878197771">
      <w:bodyDiv w:val="1"/>
      <w:marLeft w:val="0"/>
      <w:marRight w:val="0"/>
      <w:marTop w:val="0"/>
      <w:marBottom w:val="0"/>
      <w:divBdr>
        <w:top w:val="none" w:sz="0" w:space="0" w:color="auto"/>
        <w:left w:val="none" w:sz="0" w:space="0" w:color="auto"/>
        <w:bottom w:val="none" w:sz="0" w:space="0" w:color="auto"/>
        <w:right w:val="none" w:sz="0" w:space="0" w:color="auto"/>
      </w:divBdr>
    </w:div>
    <w:div w:id="1881163560">
      <w:bodyDiv w:val="1"/>
      <w:marLeft w:val="0"/>
      <w:marRight w:val="0"/>
      <w:marTop w:val="0"/>
      <w:marBottom w:val="0"/>
      <w:divBdr>
        <w:top w:val="none" w:sz="0" w:space="0" w:color="auto"/>
        <w:left w:val="none" w:sz="0" w:space="0" w:color="auto"/>
        <w:bottom w:val="none" w:sz="0" w:space="0" w:color="auto"/>
        <w:right w:val="none" w:sz="0" w:space="0" w:color="auto"/>
      </w:divBdr>
    </w:div>
    <w:div w:id="1894727446">
      <w:bodyDiv w:val="1"/>
      <w:marLeft w:val="0"/>
      <w:marRight w:val="0"/>
      <w:marTop w:val="0"/>
      <w:marBottom w:val="0"/>
      <w:divBdr>
        <w:top w:val="none" w:sz="0" w:space="0" w:color="auto"/>
        <w:left w:val="none" w:sz="0" w:space="0" w:color="auto"/>
        <w:bottom w:val="none" w:sz="0" w:space="0" w:color="auto"/>
        <w:right w:val="none" w:sz="0" w:space="0" w:color="auto"/>
      </w:divBdr>
    </w:div>
    <w:div w:id="1897467076">
      <w:bodyDiv w:val="1"/>
      <w:marLeft w:val="0"/>
      <w:marRight w:val="0"/>
      <w:marTop w:val="0"/>
      <w:marBottom w:val="0"/>
      <w:divBdr>
        <w:top w:val="none" w:sz="0" w:space="0" w:color="auto"/>
        <w:left w:val="none" w:sz="0" w:space="0" w:color="auto"/>
        <w:bottom w:val="none" w:sz="0" w:space="0" w:color="auto"/>
        <w:right w:val="none" w:sz="0" w:space="0" w:color="auto"/>
      </w:divBdr>
    </w:div>
    <w:div w:id="1905603700">
      <w:bodyDiv w:val="1"/>
      <w:marLeft w:val="0"/>
      <w:marRight w:val="0"/>
      <w:marTop w:val="0"/>
      <w:marBottom w:val="0"/>
      <w:divBdr>
        <w:top w:val="none" w:sz="0" w:space="0" w:color="auto"/>
        <w:left w:val="none" w:sz="0" w:space="0" w:color="auto"/>
        <w:bottom w:val="none" w:sz="0" w:space="0" w:color="auto"/>
        <w:right w:val="none" w:sz="0" w:space="0" w:color="auto"/>
      </w:divBdr>
    </w:div>
    <w:div w:id="1908491274">
      <w:bodyDiv w:val="1"/>
      <w:marLeft w:val="0"/>
      <w:marRight w:val="0"/>
      <w:marTop w:val="0"/>
      <w:marBottom w:val="0"/>
      <w:divBdr>
        <w:top w:val="none" w:sz="0" w:space="0" w:color="auto"/>
        <w:left w:val="none" w:sz="0" w:space="0" w:color="auto"/>
        <w:bottom w:val="none" w:sz="0" w:space="0" w:color="auto"/>
        <w:right w:val="none" w:sz="0" w:space="0" w:color="auto"/>
      </w:divBdr>
    </w:div>
    <w:div w:id="1911117015">
      <w:bodyDiv w:val="1"/>
      <w:marLeft w:val="0"/>
      <w:marRight w:val="0"/>
      <w:marTop w:val="0"/>
      <w:marBottom w:val="0"/>
      <w:divBdr>
        <w:top w:val="none" w:sz="0" w:space="0" w:color="auto"/>
        <w:left w:val="none" w:sz="0" w:space="0" w:color="auto"/>
        <w:bottom w:val="none" w:sz="0" w:space="0" w:color="auto"/>
        <w:right w:val="none" w:sz="0" w:space="0" w:color="auto"/>
      </w:divBdr>
    </w:div>
    <w:div w:id="1914387485">
      <w:bodyDiv w:val="1"/>
      <w:marLeft w:val="0"/>
      <w:marRight w:val="0"/>
      <w:marTop w:val="0"/>
      <w:marBottom w:val="0"/>
      <w:divBdr>
        <w:top w:val="none" w:sz="0" w:space="0" w:color="auto"/>
        <w:left w:val="none" w:sz="0" w:space="0" w:color="auto"/>
        <w:bottom w:val="none" w:sz="0" w:space="0" w:color="auto"/>
        <w:right w:val="none" w:sz="0" w:space="0" w:color="auto"/>
      </w:divBdr>
    </w:div>
    <w:div w:id="1915242269">
      <w:bodyDiv w:val="1"/>
      <w:marLeft w:val="0"/>
      <w:marRight w:val="0"/>
      <w:marTop w:val="0"/>
      <w:marBottom w:val="0"/>
      <w:divBdr>
        <w:top w:val="none" w:sz="0" w:space="0" w:color="auto"/>
        <w:left w:val="none" w:sz="0" w:space="0" w:color="auto"/>
        <w:bottom w:val="none" w:sz="0" w:space="0" w:color="auto"/>
        <w:right w:val="none" w:sz="0" w:space="0" w:color="auto"/>
      </w:divBdr>
    </w:div>
    <w:div w:id="1918897684">
      <w:bodyDiv w:val="1"/>
      <w:marLeft w:val="0"/>
      <w:marRight w:val="0"/>
      <w:marTop w:val="0"/>
      <w:marBottom w:val="0"/>
      <w:divBdr>
        <w:top w:val="none" w:sz="0" w:space="0" w:color="auto"/>
        <w:left w:val="none" w:sz="0" w:space="0" w:color="auto"/>
        <w:bottom w:val="none" w:sz="0" w:space="0" w:color="auto"/>
        <w:right w:val="none" w:sz="0" w:space="0" w:color="auto"/>
      </w:divBdr>
    </w:div>
    <w:div w:id="1920478338">
      <w:bodyDiv w:val="1"/>
      <w:marLeft w:val="0"/>
      <w:marRight w:val="0"/>
      <w:marTop w:val="0"/>
      <w:marBottom w:val="0"/>
      <w:divBdr>
        <w:top w:val="none" w:sz="0" w:space="0" w:color="auto"/>
        <w:left w:val="none" w:sz="0" w:space="0" w:color="auto"/>
        <w:bottom w:val="none" w:sz="0" w:space="0" w:color="auto"/>
        <w:right w:val="none" w:sz="0" w:space="0" w:color="auto"/>
      </w:divBdr>
    </w:div>
    <w:div w:id="1924678626">
      <w:bodyDiv w:val="1"/>
      <w:marLeft w:val="0"/>
      <w:marRight w:val="0"/>
      <w:marTop w:val="0"/>
      <w:marBottom w:val="0"/>
      <w:divBdr>
        <w:top w:val="none" w:sz="0" w:space="0" w:color="auto"/>
        <w:left w:val="none" w:sz="0" w:space="0" w:color="auto"/>
        <w:bottom w:val="none" w:sz="0" w:space="0" w:color="auto"/>
        <w:right w:val="none" w:sz="0" w:space="0" w:color="auto"/>
      </w:divBdr>
    </w:div>
    <w:div w:id="1924874372">
      <w:bodyDiv w:val="1"/>
      <w:marLeft w:val="0"/>
      <w:marRight w:val="0"/>
      <w:marTop w:val="0"/>
      <w:marBottom w:val="0"/>
      <w:divBdr>
        <w:top w:val="none" w:sz="0" w:space="0" w:color="auto"/>
        <w:left w:val="none" w:sz="0" w:space="0" w:color="auto"/>
        <w:bottom w:val="none" w:sz="0" w:space="0" w:color="auto"/>
        <w:right w:val="none" w:sz="0" w:space="0" w:color="auto"/>
      </w:divBdr>
    </w:div>
    <w:div w:id="1925607004">
      <w:bodyDiv w:val="1"/>
      <w:marLeft w:val="0"/>
      <w:marRight w:val="0"/>
      <w:marTop w:val="0"/>
      <w:marBottom w:val="0"/>
      <w:divBdr>
        <w:top w:val="none" w:sz="0" w:space="0" w:color="auto"/>
        <w:left w:val="none" w:sz="0" w:space="0" w:color="auto"/>
        <w:bottom w:val="none" w:sz="0" w:space="0" w:color="auto"/>
        <w:right w:val="none" w:sz="0" w:space="0" w:color="auto"/>
      </w:divBdr>
    </w:div>
    <w:div w:id="1926262987">
      <w:bodyDiv w:val="1"/>
      <w:marLeft w:val="0"/>
      <w:marRight w:val="0"/>
      <w:marTop w:val="0"/>
      <w:marBottom w:val="0"/>
      <w:divBdr>
        <w:top w:val="none" w:sz="0" w:space="0" w:color="auto"/>
        <w:left w:val="none" w:sz="0" w:space="0" w:color="auto"/>
        <w:bottom w:val="none" w:sz="0" w:space="0" w:color="auto"/>
        <w:right w:val="none" w:sz="0" w:space="0" w:color="auto"/>
      </w:divBdr>
    </w:div>
    <w:div w:id="1928339867">
      <w:bodyDiv w:val="1"/>
      <w:marLeft w:val="0"/>
      <w:marRight w:val="0"/>
      <w:marTop w:val="0"/>
      <w:marBottom w:val="0"/>
      <w:divBdr>
        <w:top w:val="none" w:sz="0" w:space="0" w:color="auto"/>
        <w:left w:val="none" w:sz="0" w:space="0" w:color="auto"/>
        <w:bottom w:val="none" w:sz="0" w:space="0" w:color="auto"/>
        <w:right w:val="none" w:sz="0" w:space="0" w:color="auto"/>
      </w:divBdr>
    </w:div>
    <w:div w:id="1932855611">
      <w:bodyDiv w:val="1"/>
      <w:marLeft w:val="0"/>
      <w:marRight w:val="0"/>
      <w:marTop w:val="0"/>
      <w:marBottom w:val="0"/>
      <w:divBdr>
        <w:top w:val="none" w:sz="0" w:space="0" w:color="auto"/>
        <w:left w:val="none" w:sz="0" w:space="0" w:color="auto"/>
        <w:bottom w:val="none" w:sz="0" w:space="0" w:color="auto"/>
        <w:right w:val="none" w:sz="0" w:space="0" w:color="auto"/>
      </w:divBdr>
    </w:div>
    <w:div w:id="1934819384">
      <w:bodyDiv w:val="1"/>
      <w:marLeft w:val="0"/>
      <w:marRight w:val="0"/>
      <w:marTop w:val="0"/>
      <w:marBottom w:val="0"/>
      <w:divBdr>
        <w:top w:val="none" w:sz="0" w:space="0" w:color="auto"/>
        <w:left w:val="none" w:sz="0" w:space="0" w:color="auto"/>
        <w:bottom w:val="none" w:sz="0" w:space="0" w:color="auto"/>
        <w:right w:val="none" w:sz="0" w:space="0" w:color="auto"/>
      </w:divBdr>
    </w:div>
    <w:div w:id="1947958429">
      <w:bodyDiv w:val="1"/>
      <w:marLeft w:val="0"/>
      <w:marRight w:val="0"/>
      <w:marTop w:val="0"/>
      <w:marBottom w:val="0"/>
      <w:divBdr>
        <w:top w:val="none" w:sz="0" w:space="0" w:color="auto"/>
        <w:left w:val="none" w:sz="0" w:space="0" w:color="auto"/>
        <w:bottom w:val="none" w:sz="0" w:space="0" w:color="auto"/>
        <w:right w:val="none" w:sz="0" w:space="0" w:color="auto"/>
      </w:divBdr>
    </w:div>
    <w:div w:id="1950118004">
      <w:bodyDiv w:val="1"/>
      <w:marLeft w:val="0"/>
      <w:marRight w:val="0"/>
      <w:marTop w:val="0"/>
      <w:marBottom w:val="0"/>
      <w:divBdr>
        <w:top w:val="none" w:sz="0" w:space="0" w:color="auto"/>
        <w:left w:val="none" w:sz="0" w:space="0" w:color="auto"/>
        <w:bottom w:val="none" w:sz="0" w:space="0" w:color="auto"/>
        <w:right w:val="none" w:sz="0" w:space="0" w:color="auto"/>
      </w:divBdr>
    </w:div>
    <w:div w:id="1952128752">
      <w:bodyDiv w:val="1"/>
      <w:marLeft w:val="0"/>
      <w:marRight w:val="0"/>
      <w:marTop w:val="0"/>
      <w:marBottom w:val="0"/>
      <w:divBdr>
        <w:top w:val="none" w:sz="0" w:space="0" w:color="auto"/>
        <w:left w:val="none" w:sz="0" w:space="0" w:color="auto"/>
        <w:bottom w:val="none" w:sz="0" w:space="0" w:color="auto"/>
        <w:right w:val="none" w:sz="0" w:space="0" w:color="auto"/>
      </w:divBdr>
    </w:div>
    <w:div w:id="1954944685">
      <w:bodyDiv w:val="1"/>
      <w:marLeft w:val="0"/>
      <w:marRight w:val="0"/>
      <w:marTop w:val="0"/>
      <w:marBottom w:val="0"/>
      <w:divBdr>
        <w:top w:val="none" w:sz="0" w:space="0" w:color="auto"/>
        <w:left w:val="none" w:sz="0" w:space="0" w:color="auto"/>
        <w:bottom w:val="none" w:sz="0" w:space="0" w:color="auto"/>
        <w:right w:val="none" w:sz="0" w:space="0" w:color="auto"/>
      </w:divBdr>
    </w:div>
    <w:div w:id="1963070266">
      <w:bodyDiv w:val="1"/>
      <w:marLeft w:val="0"/>
      <w:marRight w:val="0"/>
      <w:marTop w:val="0"/>
      <w:marBottom w:val="0"/>
      <w:divBdr>
        <w:top w:val="none" w:sz="0" w:space="0" w:color="auto"/>
        <w:left w:val="none" w:sz="0" w:space="0" w:color="auto"/>
        <w:bottom w:val="none" w:sz="0" w:space="0" w:color="auto"/>
        <w:right w:val="none" w:sz="0" w:space="0" w:color="auto"/>
      </w:divBdr>
    </w:div>
    <w:div w:id="1968923262">
      <w:bodyDiv w:val="1"/>
      <w:marLeft w:val="0"/>
      <w:marRight w:val="0"/>
      <w:marTop w:val="0"/>
      <w:marBottom w:val="0"/>
      <w:divBdr>
        <w:top w:val="none" w:sz="0" w:space="0" w:color="auto"/>
        <w:left w:val="none" w:sz="0" w:space="0" w:color="auto"/>
        <w:bottom w:val="none" w:sz="0" w:space="0" w:color="auto"/>
        <w:right w:val="none" w:sz="0" w:space="0" w:color="auto"/>
      </w:divBdr>
    </w:div>
    <w:div w:id="1972665613">
      <w:bodyDiv w:val="1"/>
      <w:marLeft w:val="0"/>
      <w:marRight w:val="0"/>
      <w:marTop w:val="0"/>
      <w:marBottom w:val="0"/>
      <w:divBdr>
        <w:top w:val="none" w:sz="0" w:space="0" w:color="auto"/>
        <w:left w:val="none" w:sz="0" w:space="0" w:color="auto"/>
        <w:bottom w:val="none" w:sz="0" w:space="0" w:color="auto"/>
        <w:right w:val="none" w:sz="0" w:space="0" w:color="auto"/>
      </w:divBdr>
    </w:div>
    <w:div w:id="1974948205">
      <w:bodyDiv w:val="1"/>
      <w:marLeft w:val="0"/>
      <w:marRight w:val="0"/>
      <w:marTop w:val="0"/>
      <w:marBottom w:val="0"/>
      <w:divBdr>
        <w:top w:val="none" w:sz="0" w:space="0" w:color="auto"/>
        <w:left w:val="none" w:sz="0" w:space="0" w:color="auto"/>
        <w:bottom w:val="none" w:sz="0" w:space="0" w:color="auto"/>
        <w:right w:val="none" w:sz="0" w:space="0" w:color="auto"/>
      </w:divBdr>
    </w:div>
    <w:div w:id="1979334634">
      <w:bodyDiv w:val="1"/>
      <w:marLeft w:val="0"/>
      <w:marRight w:val="0"/>
      <w:marTop w:val="0"/>
      <w:marBottom w:val="0"/>
      <w:divBdr>
        <w:top w:val="none" w:sz="0" w:space="0" w:color="auto"/>
        <w:left w:val="none" w:sz="0" w:space="0" w:color="auto"/>
        <w:bottom w:val="none" w:sz="0" w:space="0" w:color="auto"/>
        <w:right w:val="none" w:sz="0" w:space="0" w:color="auto"/>
      </w:divBdr>
    </w:div>
    <w:div w:id="1985235108">
      <w:bodyDiv w:val="1"/>
      <w:marLeft w:val="0"/>
      <w:marRight w:val="0"/>
      <w:marTop w:val="0"/>
      <w:marBottom w:val="0"/>
      <w:divBdr>
        <w:top w:val="none" w:sz="0" w:space="0" w:color="auto"/>
        <w:left w:val="none" w:sz="0" w:space="0" w:color="auto"/>
        <w:bottom w:val="none" w:sz="0" w:space="0" w:color="auto"/>
        <w:right w:val="none" w:sz="0" w:space="0" w:color="auto"/>
      </w:divBdr>
    </w:div>
    <w:div w:id="1986424920">
      <w:bodyDiv w:val="1"/>
      <w:marLeft w:val="0"/>
      <w:marRight w:val="0"/>
      <w:marTop w:val="0"/>
      <w:marBottom w:val="0"/>
      <w:divBdr>
        <w:top w:val="none" w:sz="0" w:space="0" w:color="auto"/>
        <w:left w:val="none" w:sz="0" w:space="0" w:color="auto"/>
        <w:bottom w:val="none" w:sz="0" w:space="0" w:color="auto"/>
        <w:right w:val="none" w:sz="0" w:space="0" w:color="auto"/>
      </w:divBdr>
    </w:div>
    <w:div w:id="1991058577">
      <w:bodyDiv w:val="1"/>
      <w:marLeft w:val="0"/>
      <w:marRight w:val="0"/>
      <w:marTop w:val="0"/>
      <w:marBottom w:val="0"/>
      <w:divBdr>
        <w:top w:val="none" w:sz="0" w:space="0" w:color="auto"/>
        <w:left w:val="none" w:sz="0" w:space="0" w:color="auto"/>
        <w:bottom w:val="none" w:sz="0" w:space="0" w:color="auto"/>
        <w:right w:val="none" w:sz="0" w:space="0" w:color="auto"/>
      </w:divBdr>
    </w:div>
    <w:div w:id="1994211636">
      <w:bodyDiv w:val="1"/>
      <w:marLeft w:val="0"/>
      <w:marRight w:val="0"/>
      <w:marTop w:val="0"/>
      <w:marBottom w:val="0"/>
      <w:divBdr>
        <w:top w:val="none" w:sz="0" w:space="0" w:color="auto"/>
        <w:left w:val="none" w:sz="0" w:space="0" w:color="auto"/>
        <w:bottom w:val="none" w:sz="0" w:space="0" w:color="auto"/>
        <w:right w:val="none" w:sz="0" w:space="0" w:color="auto"/>
      </w:divBdr>
    </w:div>
    <w:div w:id="1994946490">
      <w:bodyDiv w:val="1"/>
      <w:marLeft w:val="0"/>
      <w:marRight w:val="0"/>
      <w:marTop w:val="0"/>
      <w:marBottom w:val="0"/>
      <w:divBdr>
        <w:top w:val="none" w:sz="0" w:space="0" w:color="auto"/>
        <w:left w:val="none" w:sz="0" w:space="0" w:color="auto"/>
        <w:bottom w:val="none" w:sz="0" w:space="0" w:color="auto"/>
        <w:right w:val="none" w:sz="0" w:space="0" w:color="auto"/>
      </w:divBdr>
    </w:div>
    <w:div w:id="1995789918">
      <w:bodyDiv w:val="1"/>
      <w:marLeft w:val="0"/>
      <w:marRight w:val="0"/>
      <w:marTop w:val="0"/>
      <w:marBottom w:val="0"/>
      <w:divBdr>
        <w:top w:val="none" w:sz="0" w:space="0" w:color="auto"/>
        <w:left w:val="none" w:sz="0" w:space="0" w:color="auto"/>
        <w:bottom w:val="none" w:sz="0" w:space="0" w:color="auto"/>
        <w:right w:val="none" w:sz="0" w:space="0" w:color="auto"/>
      </w:divBdr>
    </w:div>
    <w:div w:id="1995986125">
      <w:bodyDiv w:val="1"/>
      <w:marLeft w:val="0"/>
      <w:marRight w:val="0"/>
      <w:marTop w:val="0"/>
      <w:marBottom w:val="0"/>
      <w:divBdr>
        <w:top w:val="none" w:sz="0" w:space="0" w:color="auto"/>
        <w:left w:val="none" w:sz="0" w:space="0" w:color="auto"/>
        <w:bottom w:val="none" w:sz="0" w:space="0" w:color="auto"/>
        <w:right w:val="none" w:sz="0" w:space="0" w:color="auto"/>
      </w:divBdr>
    </w:div>
    <w:div w:id="1998338125">
      <w:bodyDiv w:val="1"/>
      <w:marLeft w:val="0"/>
      <w:marRight w:val="0"/>
      <w:marTop w:val="0"/>
      <w:marBottom w:val="0"/>
      <w:divBdr>
        <w:top w:val="none" w:sz="0" w:space="0" w:color="auto"/>
        <w:left w:val="none" w:sz="0" w:space="0" w:color="auto"/>
        <w:bottom w:val="none" w:sz="0" w:space="0" w:color="auto"/>
        <w:right w:val="none" w:sz="0" w:space="0" w:color="auto"/>
      </w:divBdr>
    </w:div>
    <w:div w:id="2006780056">
      <w:bodyDiv w:val="1"/>
      <w:marLeft w:val="0"/>
      <w:marRight w:val="0"/>
      <w:marTop w:val="0"/>
      <w:marBottom w:val="0"/>
      <w:divBdr>
        <w:top w:val="none" w:sz="0" w:space="0" w:color="auto"/>
        <w:left w:val="none" w:sz="0" w:space="0" w:color="auto"/>
        <w:bottom w:val="none" w:sz="0" w:space="0" w:color="auto"/>
        <w:right w:val="none" w:sz="0" w:space="0" w:color="auto"/>
      </w:divBdr>
    </w:div>
    <w:div w:id="2012685178">
      <w:bodyDiv w:val="1"/>
      <w:marLeft w:val="0"/>
      <w:marRight w:val="0"/>
      <w:marTop w:val="0"/>
      <w:marBottom w:val="0"/>
      <w:divBdr>
        <w:top w:val="none" w:sz="0" w:space="0" w:color="auto"/>
        <w:left w:val="none" w:sz="0" w:space="0" w:color="auto"/>
        <w:bottom w:val="none" w:sz="0" w:space="0" w:color="auto"/>
        <w:right w:val="none" w:sz="0" w:space="0" w:color="auto"/>
      </w:divBdr>
    </w:div>
    <w:div w:id="2013139253">
      <w:bodyDiv w:val="1"/>
      <w:marLeft w:val="0"/>
      <w:marRight w:val="0"/>
      <w:marTop w:val="0"/>
      <w:marBottom w:val="0"/>
      <w:divBdr>
        <w:top w:val="none" w:sz="0" w:space="0" w:color="auto"/>
        <w:left w:val="none" w:sz="0" w:space="0" w:color="auto"/>
        <w:bottom w:val="none" w:sz="0" w:space="0" w:color="auto"/>
        <w:right w:val="none" w:sz="0" w:space="0" w:color="auto"/>
      </w:divBdr>
    </w:div>
    <w:div w:id="2013487392">
      <w:bodyDiv w:val="1"/>
      <w:marLeft w:val="0"/>
      <w:marRight w:val="0"/>
      <w:marTop w:val="0"/>
      <w:marBottom w:val="0"/>
      <w:divBdr>
        <w:top w:val="none" w:sz="0" w:space="0" w:color="auto"/>
        <w:left w:val="none" w:sz="0" w:space="0" w:color="auto"/>
        <w:bottom w:val="none" w:sz="0" w:space="0" w:color="auto"/>
        <w:right w:val="none" w:sz="0" w:space="0" w:color="auto"/>
      </w:divBdr>
    </w:div>
    <w:div w:id="2013676396">
      <w:bodyDiv w:val="1"/>
      <w:marLeft w:val="0"/>
      <w:marRight w:val="0"/>
      <w:marTop w:val="0"/>
      <w:marBottom w:val="0"/>
      <w:divBdr>
        <w:top w:val="none" w:sz="0" w:space="0" w:color="auto"/>
        <w:left w:val="none" w:sz="0" w:space="0" w:color="auto"/>
        <w:bottom w:val="none" w:sz="0" w:space="0" w:color="auto"/>
        <w:right w:val="none" w:sz="0" w:space="0" w:color="auto"/>
      </w:divBdr>
    </w:div>
    <w:div w:id="2014526421">
      <w:bodyDiv w:val="1"/>
      <w:marLeft w:val="0"/>
      <w:marRight w:val="0"/>
      <w:marTop w:val="0"/>
      <w:marBottom w:val="0"/>
      <w:divBdr>
        <w:top w:val="none" w:sz="0" w:space="0" w:color="auto"/>
        <w:left w:val="none" w:sz="0" w:space="0" w:color="auto"/>
        <w:bottom w:val="none" w:sz="0" w:space="0" w:color="auto"/>
        <w:right w:val="none" w:sz="0" w:space="0" w:color="auto"/>
      </w:divBdr>
    </w:div>
    <w:div w:id="2017726853">
      <w:bodyDiv w:val="1"/>
      <w:marLeft w:val="0"/>
      <w:marRight w:val="0"/>
      <w:marTop w:val="0"/>
      <w:marBottom w:val="0"/>
      <w:divBdr>
        <w:top w:val="none" w:sz="0" w:space="0" w:color="auto"/>
        <w:left w:val="none" w:sz="0" w:space="0" w:color="auto"/>
        <w:bottom w:val="none" w:sz="0" w:space="0" w:color="auto"/>
        <w:right w:val="none" w:sz="0" w:space="0" w:color="auto"/>
      </w:divBdr>
    </w:div>
    <w:div w:id="2021732803">
      <w:bodyDiv w:val="1"/>
      <w:marLeft w:val="0"/>
      <w:marRight w:val="0"/>
      <w:marTop w:val="0"/>
      <w:marBottom w:val="0"/>
      <w:divBdr>
        <w:top w:val="none" w:sz="0" w:space="0" w:color="auto"/>
        <w:left w:val="none" w:sz="0" w:space="0" w:color="auto"/>
        <w:bottom w:val="none" w:sz="0" w:space="0" w:color="auto"/>
        <w:right w:val="none" w:sz="0" w:space="0" w:color="auto"/>
      </w:divBdr>
    </w:div>
    <w:div w:id="2041582960">
      <w:bodyDiv w:val="1"/>
      <w:marLeft w:val="0"/>
      <w:marRight w:val="0"/>
      <w:marTop w:val="0"/>
      <w:marBottom w:val="0"/>
      <w:divBdr>
        <w:top w:val="none" w:sz="0" w:space="0" w:color="auto"/>
        <w:left w:val="none" w:sz="0" w:space="0" w:color="auto"/>
        <w:bottom w:val="none" w:sz="0" w:space="0" w:color="auto"/>
        <w:right w:val="none" w:sz="0" w:space="0" w:color="auto"/>
      </w:divBdr>
    </w:div>
    <w:div w:id="2042124510">
      <w:bodyDiv w:val="1"/>
      <w:marLeft w:val="0"/>
      <w:marRight w:val="0"/>
      <w:marTop w:val="0"/>
      <w:marBottom w:val="0"/>
      <w:divBdr>
        <w:top w:val="none" w:sz="0" w:space="0" w:color="auto"/>
        <w:left w:val="none" w:sz="0" w:space="0" w:color="auto"/>
        <w:bottom w:val="none" w:sz="0" w:space="0" w:color="auto"/>
        <w:right w:val="none" w:sz="0" w:space="0" w:color="auto"/>
      </w:divBdr>
    </w:div>
    <w:div w:id="2044861157">
      <w:bodyDiv w:val="1"/>
      <w:marLeft w:val="0"/>
      <w:marRight w:val="0"/>
      <w:marTop w:val="0"/>
      <w:marBottom w:val="0"/>
      <w:divBdr>
        <w:top w:val="none" w:sz="0" w:space="0" w:color="auto"/>
        <w:left w:val="none" w:sz="0" w:space="0" w:color="auto"/>
        <w:bottom w:val="none" w:sz="0" w:space="0" w:color="auto"/>
        <w:right w:val="none" w:sz="0" w:space="0" w:color="auto"/>
      </w:divBdr>
    </w:div>
    <w:div w:id="2045208495">
      <w:bodyDiv w:val="1"/>
      <w:marLeft w:val="0"/>
      <w:marRight w:val="0"/>
      <w:marTop w:val="0"/>
      <w:marBottom w:val="0"/>
      <w:divBdr>
        <w:top w:val="none" w:sz="0" w:space="0" w:color="auto"/>
        <w:left w:val="none" w:sz="0" w:space="0" w:color="auto"/>
        <w:bottom w:val="none" w:sz="0" w:space="0" w:color="auto"/>
        <w:right w:val="none" w:sz="0" w:space="0" w:color="auto"/>
      </w:divBdr>
    </w:div>
    <w:div w:id="2045321994">
      <w:bodyDiv w:val="1"/>
      <w:marLeft w:val="0"/>
      <w:marRight w:val="0"/>
      <w:marTop w:val="0"/>
      <w:marBottom w:val="0"/>
      <w:divBdr>
        <w:top w:val="none" w:sz="0" w:space="0" w:color="auto"/>
        <w:left w:val="none" w:sz="0" w:space="0" w:color="auto"/>
        <w:bottom w:val="none" w:sz="0" w:space="0" w:color="auto"/>
        <w:right w:val="none" w:sz="0" w:space="0" w:color="auto"/>
      </w:divBdr>
    </w:div>
    <w:div w:id="2048724985">
      <w:bodyDiv w:val="1"/>
      <w:marLeft w:val="0"/>
      <w:marRight w:val="0"/>
      <w:marTop w:val="0"/>
      <w:marBottom w:val="0"/>
      <w:divBdr>
        <w:top w:val="none" w:sz="0" w:space="0" w:color="auto"/>
        <w:left w:val="none" w:sz="0" w:space="0" w:color="auto"/>
        <w:bottom w:val="none" w:sz="0" w:space="0" w:color="auto"/>
        <w:right w:val="none" w:sz="0" w:space="0" w:color="auto"/>
      </w:divBdr>
    </w:div>
    <w:div w:id="2050647158">
      <w:bodyDiv w:val="1"/>
      <w:marLeft w:val="0"/>
      <w:marRight w:val="0"/>
      <w:marTop w:val="0"/>
      <w:marBottom w:val="0"/>
      <w:divBdr>
        <w:top w:val="none" w:sz="0" w:space="0" w:color="auto"/>
        <w:left w:val="none" w:sz="0" w:space="0" w:color="auto"/>
        <w:bottom w:val="none" w:sz="0" w:space="0" w:color="auto"/>
        <w:right w:val="none" w:sz="0" w:space="0" w:color="auto"/>
      </w:divBdr>
    </w:div>
    <w:div w:id="2053923677">
      <w:bodyDiv w:val="1"/>
      <w:marLeft w:val="0"/>
      <w:marRight w:val="0"/>
      <w:marTop w:val="0"/>
      <w:marBottom w:val="0"/>
      <w:divBdr>
        <w:top w:val="none" w:sz="0" w:space="0" w:color="auto"/>
        <w:left w:val="none" w:sz="0" w:space="0" w:color="auto"/>
        <w:bottom w:val="none" w:sz="0" w:space="0" w:color="auto"/>
        <w:right w:val="none" w:sz="0" w:space="0" w:color="auto"/>
      </w:divBdr>
    </w:div>
    <w:div w:id="2056153416">
      <w:bodyDiv w:val="1"/>
      <w:marLeft w:val="0"/>
      <w:marRight w:val="0"/>
      <w:marTop w:val="0"/>
      <w:marBottom w:val="0"/>
      <w:divBdr>
        <w:top w:val="none" w:sz="0" w:space="0" w:color="auto"/>
        <w:left w:val="none" w:sz="0" w:space="0" w:color="auto"/>
        <w:bottom w:val="none" w:sz="0" w:space="0" w:color="auto"/>
        <w:right w:val="none" w:sz="0" w:space="0" w:color="auto"/>
      </w:divBdr>
    </w:div>
    <w:div w:id="2059082861">
      <w:bodyDiv w:val="1"/>
      <w:marLeft w:val="0"/>
      <w:marRight w:val="0"/>
      <w:marTop w:val="0"/>
      <w:marBottom w:val="0"/>
      <w:divBdr>
        <w:top w:val="none" w:sz="0" w:space="0" w:color="auto"/>
        <w:left w:val="none" w:sz="0" w:space="0" w:color="auto"/>
        <w:bottom w:val="none" w:sz="0" w:space="0" w:color="auto"/>
        <w:right w:val="none" w:sz="0" w:space="0" w:color="auto"/>
      </w:divBdr>
    </w:div>
    <w:div w:id="2060012672">
      <w:bodyDiv w:val="1"/>
      <w:marLeft w:val="0"/>
      <w:marRight w:val="0"/>
      <w:marTop w:val="0"/>
      <w:marBottom w:val="0"/>
      <w:divBdr>
        <w:top w:val="none" w:sz="0" w:space="0" w:color="auto"/>
        <w:left w:val="none" w:sz="0" w:space="0" w:color="auto"/>
        <w:bottom w:val="none" w:sz="0" w:space="0" w:color="auto"/>
        <w:right w:val="none" w:sz="0" w:space="0" w:color="auto"/>
      </w:divBdr>
    </w:div>
    <w:div w:id="2063483225">
      <w:bodyDiv w:val="1"/>
      <w:marLeft w:val="0"/>
      <w:marRight w:val="0"/>
      <w:marTop w:val="0"/>
      <w:marBottom w:val="0"/>
      <w:divBdr>
        <w:top w:val="none" w:sz="0" w:space="0" w:color="auto"/>
        <w:left w:val="none" w:sz="0" w:space="0" w:color="auto"/>
        <w:bottom w:val="none" w:sz="0" w:space="0" w:color="auto"/>
        <w:right w:val="none" w:sz="0" w:space="0" w:color="auto"/>
      </w:divBdr>
    </w:div>
    <w:div w:id="2064064625">
      <w:bodyDiv w:val="1"/>
      <w:marLeft w:val="0"/>
      <w:marRight w:val="0"/>
      <w:marTop w:val="0"/>
      <w:marBottom w:val="0"/>
      <w:divBdr>
        <w:top w:val="none" w:sz="0" w:space="0" w:color="auto"/>
        <w:left w:val="none" w:sz="0" w:space="0" w:color="auto"/>
        <w:bottom w:val="none" w:sz="0" w:space="0" w:color="auto"/>
        <w:right w:val="none" w:sz="0" w:space="0" w:color="auto"/>
      </w:divBdr>
    </w:div>
    <w:div w:id="2064671188">
      <w:bodyDiv w:val="1"/>
      <w:marLeft w:val="0"/>
      <w:marRight w:val="0"/>
      <w:marTop w:val="0"/>
      <w:marBottom w:val="0"/>
      <w:divBdr>
        <w:top w:val="none" w:sz="0" w:space="0" w:color="auto"/>
        <w:left w:val="none" w:sz="0" w:space="0" w:color="auto"/>
        <w:bottom w:val="none" w:sz="0" w:space="0" w:color="auto"/>
        <w:right w:val="none" w:sz="0" w:space="0" w:color="auto"/>
      </w:divBdr>
    </w:div>
    <w:div w:id="2067140966">
      <w:bodyDiv w:val="1"/>
      <w:marLeft w:val="0"/>
      <w:marRight w:val="0"/>
      <w:marTop w:val="0"/>
      <w:marBottom w:val="0"/>
      <w:divBdr>
        <w:top w:val="none" w:sz="0" w:space="0" w:color="auto"/>
        <w:left w:val="none" w:sz="0" w:space="0" w:color="auto"/>
        <w:bottom w:val="none" w:sz="0" w:space="0" w:color="auto"/>
        <w:right w:val="none" w:sz="0" w:space="0" w:color="auto"/>
      </w:divBdr>
    </w:div>
    <w:div w:id="2069569272">
      <w:bodyDiv w:val="1"/>
      <w:marLeft w:val="0"/>
      <w:marRight w:val="0"/>
      <w:marTop w:val="0"/>
      <w:marBottom w:val="0"/>
      <w:divBdr>
        <w:top w:val="none" w:sz="0" w:space="0" w:color="auto"/>
        <w:left w:val="none" w:sz="0" w:space="0" w:color="auto"/>
        <w:bottom w:val="none" w:sz="0" w:space="0" w:color="auto"/>
        <w:right w:val="none" w:sz="0" w:space="0" w:color="auto"/>
      </w:divBdr>
    </w:div>
    <w:div w:id="2070574767">
      <w:bodyDiv w:val="1"/>
      <w:marLeft w:val="0"/>
      <w:marRight w:val="0"/>
      <w:marTop w:val="0"/>
      <w:marBottom w:val="0"/>
      <w:divBdr>
        <w:top w:val="none" w:sz="0" w:space="0" w:color="auto"/>
        <w:left w:val="none" w:sz="0" w:space="0" w:color="auto"/>
        <w:bottom w:val="none" w:sz="0" w:space="0" w:color="auto"/>
        <w:right w:val="none" w:sz="0" w:space="0" w:color="auto"/>
      </w:divBdr>
    </w:div>
    <w:div w:id="2075077147">
      <w:bodyDiv w:val="1"/>
      <w:marLeft w:val="0"/>
      <w:marRight w:val="0"/>
      <w:marTop w:val="0"/>
      <w:marBottom w:val="0"/>
      <w:divBdr>
        <w:top w:val="none" w:sz="0" w:space="0" w:color="auto"/>
        <w:left w:val="none" w:sz="0" w:space="0" w:color="auto"/>
        <w:bottom w:val="none" w:sz="0" w:space="0" w:color="auto"/>
        <w:right w:val="none" w:sz="0" w:space="0" w:color="auto"/>
      </w:divBdr>
    </w:div>
    <w:div w:id="2080399348">
      <w:bodyDiv w:val="1"/>
      <w:marLeft w:val="0"/>
      <w:marRight w:val="0"/>
      <w:marTop w:val="0"/>
      <w:marBottom w:val="0"/>
      <w:divBdr>
        <w:top w:val="none" w:sz="0" w:space="0" w:color="auto"/>
        <w:left w:val="none" w:sz="0" w:space="0" w:color="auto"/>
        <w:bottom w:val="none" w:sz="0" w:space="0" w:color="auto"/>
        <w:right w:val="none" w:sz="0" w:space="0" w:color="auto"/>
      </w:divBdr>
    </w:div>
    <w:div w:id="2082024432">
      <w:bodyDiv w:val="1"/>
      <w:marLeft w:val="0"/>
      <w:marRight w:val="0"/>
      <w:marTop w:val="0"/>
      <w:marBottom w:val="0"/>
      <w:divBdr>
        <w:top w:val="none" w:sz="0" w:space="0" w:color="auto"/>
        <w:left w:val="none" w:sz="0" w:space="0" w:color="auto"/>
        <w:bottom w:val="none" w:sz="0" w:space="0" w:color="auto"/>
        <w:right w:val="none" w:sz="0" w:space="0" w:color="auto"/>
      </w:divBdr>
    </w:div>
    <w:div w:id="2086370985">
      <w:bodyDiv w:val="1"/>
      <w:marLeft w:val="0"/>
      <w:marRight w:val="0"/>
      <w:marTop w:val="0"/>
      <w:marBottom w:val="0"/>
      <w:divBdr>
        <w:top w:val="none" w:sz="0" w:space="0" w:color="auto"/>
        <w:left w:val="none" w:sz="0" w:space="0" w:color="auto"/>
        <w:bottom w:val="none" w:sz="0" w:space="0" w:color="auto"/>
        <w:right w:val="none" w:sz="0" w:space="0" w:color="auto"/>
      </w:divBdr>
    </w:div>
    <w:div w:id="2089378581">
      <w:bodyDiv w:val="1"/>
      <w:marLeft w:val="0"/>
      <w:marRight w:val="0"/>
      <w:marTop w:val="0"/>
      <w:marBottom w:val="0"/>
      <w:divBdr>
        <w:top w:val="none" w:sz="0" w:space="0" w:color="auto"/>
        <w:left w:val="none" w:sz="0" w:space="0" w:color="auto"/>
        <w:bottom w:val="none" w:sz="0" w:space="0" w:color="auto"/>
        <w:right w:val="none" w:sz="0" w:space="0" w:color="auto"/>
      </w:divBdr>
    </w:div>
    <w:div w:id="2094662019">
      <w:bodyDiv w:val="1"/>
      <w:marLeft w:val="0"/>
      <w:marRight w:val="0"/>
      <w:marTop w:val="0"/>
      <w:marBottom w:val="0"/>
      <w:divBdr>
        <w:top w:val="none" w:sz="0" w:space="0" w:color="auto"/>
        <w:left w:val="none" w:sz="0" w:space="0" w:color="auto"/>
        <w:bottom w:val="none" w:sz="0" w:space="0" w:color="auto"/>
        <w:right w:val="none" w:sz="0" w:space="0" w:color="auto"/>
      </w:divBdr>
    </w:div>
    <w:div w:id="2099863146">
      <w:bodyDiv w:val="1"/>
      <w:marLeft w:val="0"/>
      <w:marRight w:val="0"/>
      <w:marTop w:val="0"/>
      <w:marBottom w:val="0"/>
      <w:divBdr>
        <w:top w:val="none" w:sz="0" w:space="0" w:color="auto"/>
        <w:left w:val="none" w:sz="0" w:space="0" w:color="auto"/>
        <w:bottom w:val="none" w:sz="0" w:space="0" w:color="auto"/>
        <w:right w:val="none" w:sz="0" w:space="0" w:color="auto"/>
      </w:divBdr>
    </w:div>
    <w:div w:id="2104759736">
      <w:bodyDiv w:val="1"/>
      <w:marLeft w:val="0"/>
      <w:marRight w:val="0"/>
      <w:marTop w:val="0"/>
      <w:marBottom w:val="0"/>
      <w:divBdr>
        <w:top w:val="none" w:sz="0" w:space="0" w:color="auto"/>
        <w:left w:val="none" w:sz="0" w:space="0" w:color="auto"/>
        <w:bottom w:val="none" w:sz="0" w:space="0" w:color="auto"/>
        <w:right w:val="none" w:sz="0" w:space="0" w:color="auto"/>
      </w:divBdr>
    </w:div>
    <w:div w:id="2105883966">
      <w:bodyDiv w:val="1"/>
      <w:marLeft w:val="0"/>
      <w:marRight w:val="0"/>
      <w:marTop w:val="0"/>
      <w:marBottom w:val="0"/>
      <w:divBdr>
        <w:top w:val="none" w:sz="0" w:space="0" w:color="auto"/>
        <w:left w:val="none" w:sz="0" w:space="0" w:color="auto"/>
        <w:bottom w:val="none" w:sz="0" w:space="0" w:color="auto"/>
        <w:right w:val="none" w:sz="0" w:space="0" w:color="auto"/>
      </w:divBdr>
    </w:div>
    <w:div w:id="2107917411">
      <w:bodyDiv w:val="1"/>
      <w:marLeft w:val="0"/>
      <w:marRight w:val="0"/>
      <w:marTop w:val="0"/>
      <w:marBottom w:val="0"/>
      <w:divBdr>
        <w:top w:val="none" w:sz="0" w:space="0" w:color="auto"/>
        <w:left w:val="none" w:sz="0" w:space="0" w:color="auto"/>
        <w:bottom w:val="none" w:sz="0" w:space="0" w:color="auto"/>
        <w:right w:val="none" w:sz="0" w:space="0" w:color="auto"/>
      </w:divBdr>
    </w:div>
    <w:div w:id="2107992039">
      <w:bodyDiv w:val="1"/>
      <w:marLeft w:val="0"/>
      <w:marRight w:val="0"/>
      <w:marTop w:val="0"/>
      <w:marBottom w:val="0"/>
      <w:divBdr>
        <w:top w:val="none" w:sz="0" w:space="0" w:color="auto"/>
        <w:left w:val="none" w:sz="0" w:space="0" w:color="auto"/>
        <w:bottom w:val="none" w:sz="0" w:space="0" w:color="auto"/>
        <w:right w:val="none" w:sz="0" w:space="0" w:color="auto"/>
      </w:divBdr>
    </w:div>
    <w:div w:id="2110925880">
      <w:bodyDiv w:val="1"/>
      <w:marLeft w:val="0"/>
      <w:marRight w:val="0"/>
      <w:marTop w:val="0"/>
      <w:marBottom w:val="0"/>
      <w:divBdr>
        <w:top w:val="none" w:sz="0" w:space="0" w:color="auto"/>
        <w:left w:val="none" w:sz="0" w:space="0" w:color="auto"/>
        <w:bottom w:val="none" w:sz="0" w:space="0" w:color="auto"/>
        <w:right w:val="none" w:sz="0" w:space="0" w:color="auto"/>
      </w:divBdr>
    </w:div>
    <w:div w:id="2115250737">
      <w:bodyDiv w:val="1"/>
      <w:marLeft w:val="0"/>
      <w:marRight w:val="0"/>
      <w:marTop w:val="0"/>
      <w:marBottom w:val="0"/>
      <w:divBdr>
        <w:top w:val="none" w:sz="0" w:space="0" w:color="auto"/>
        <w:left w:val="none" w:sz="0" w:space="0" w:color="auto"/>
        <w:bottom w:val="none" w:sz="0" w:space="0" w:color="auto"/>
        <w:right w:val="none" w:sz="0" w:space="0" w:color="auto"/>
      </w:divBdr>
    </w:div>
    <w:div w:id="2116246601">
      <w:bodyDiv w:val="1"/>
      <w:marLeft w:val="0"/>
      <w:marRight w:val="0"/>
      <w:marTop w:val="0"/>
      <w:marBottom w:val="0"/>
      <w:divBdr>
        <w:top w:val="none" w:sz="0" w:space="0" w:color="auto"/>
        <w:left w:val="none" w:sz="0" w:space="0" w:color="auto"/>
        <w:bottom w:val="none" w:sz="0" w:space="0" w:color="auto"/>
        <w:right w:val="none" w:sz="0" w:space="0" w:color="auto"/>
      </w:divBdr>
    </w:div>
    <w:div w:id="2116902313">
      <w:bodyDiv w:val="1"/>
      <w:marLeft w:val="0"/>
      <w:marRight w:val="0"/>
      <w:marTop w:val="0"/>
      <w:marBottom w:val="0"/>
      <w:divBdr>
        <w:top w:val="none" w:sz="0" w:space="0" w:color="auto"/>
        <w:left w:val="none" w:sz="0" w:space="0" w:color="auto"/>
        <w:bottom w:val="none" w:sz="0" w:space="0" w:color="auto"/>
        <w:right w:val="none" w:sz="0" w:space="0" w:color="auto"/>
      </w:divBdr>
    </w:div>
    <w:div w:id="2127657849">
      <w:bodyDiv w:val="1"/>
      <w:marLeft w:val="0"/>
      <w:marRight w:val="0"/>
      <w:marTop w:val="0"/>
      <w:marBottom w:val="0"/>
      <w:divBdr>
        <w:top w:val="none" w:sz="0" w:space="0" w:color="auto"/>
        <w:left w:val="none" w:sz="0" w:space="0" w:color="auto"/>
        <w:bottom w:val="none" w:sz="0" w:space="0" w:color="auto"/>
        <w:right w:val="none" w:sz="0" w:space="0" w:color="auto"/>
      </w:divBdr>
    </w:div>
    <w:div w:id="2132480525">
      <w:bodyDiv w:val="1"/>
      <w:marLeft w:val="0"/>
      <w:marRight w:val="0"/>
      <w:marTop w:val="0"/>
      <w:marBottom w:val="0"/>
      <w:divBdr>
        <w:top w:val="none" w:sz="0" w:space="0" w:color="auto"/>
        <w:left w:val="none" w:sz="0" w:space="0" w:color="auto"/>
        <w:bottom w:val="none" w:sz="0" w:space="0" w:color="auto"/>
        <w:right w:val="none" w:sz="0" w:space="0" w:color="auto"/>
      </w:divBdr>
    </w:div>
    <w:div w:id="2137484039">
      <w:bodyDiv w:val="1"/>
      <w:marLeft w:val="0"/>
      <w:marRight w:val="0"/>
      <w:marTop w:val="0"/>
      <w:marBottom w:val="0"/>
      <w:divBdr>
        <w:top w:val="none" w:sz="0" w:space="0" w:color="auto"/>
        <w:left w:val="none" w:sz="0" w:space="0" w:color="auto"/>
        <w:bottom w:val="none" w:sz="0" w:space="0" w:color="auto"/>
        <w:right w:val="none" w:sz="0" w:space="0" w:color="auto"/>
      </w:divBdr>
    </w:div>
    <w:div w:id="214237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ce66689ebee730a5c0d0e8256836bd7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fc5999c52ccb498be5ebb3ba47028a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Tra09</b:Tag>
    <b:SourceType>BookSection</b:SourceType>
    <b:Guid>{DC3B9DCE-ED9D-405E-BC96-3A06826D64D5}</b:Guid>
    <b:Title>ELECTROCHEMICAL THEORY | Hydrogen Evolution</b:Title>
    <b:Year>2009</b:Year>
    <b:City>Milan</b:City>
    <b:Author>
      <b:Author>
        <b:NameList>
          <b:Person>
            <b:Last>Trasatti</b:Last>
            <b:First>S.</b:First>
          </b:Person>
        </b:NameList>
      </b:Author>
    </b:Author>
    <b:BookTitle>Encyclopedia of Electrochemical Power Sources</b:BookTitle>
    <b:Pages>41-48</b:Pages>
    <b:RefOrder>1</b:RefOrder>
  </b:Source>
  <b:Source>
    <b:Tag>AZu04</b:Tag>
    <b:SourceType>JournalArticle</b:SourceType>
    <b:Guid>{CDA7668E-4F96-4138-B99F-BA096748175B}</b:Guid>
    <b:Author>
      <b:Author>
        <b:NameList>
          <b:Person>
            <b:Last>Zuttel</b:Last>
            <b:First>A.</b:First>
          </b:Person>
        </b:NameList>
      </b:Author>
    </b:Author>
    <b:Title>Hydrogen storage methods</b:Title>
    <b:JournalName>Naturwissenschaften</b:JournalName>
    <b:Year>2004</b:Year>
    <b:Pages>157-172</b:Pages>
    <b:Volume>91</b:Volume>
    <b:RefOrder>8</b:RefOrder>
  </b:Source>
  <b:Source>
    <b:Tag>Jai09</b:Tag>
    <b:SourceType>JournalArticle</b:SourceType>
    <b:Guid>{957C8E62-CE9A-4A31-ABB2-E61A737593BC}</b:Guid>
    <b:Author>
      <b:Author>
        <b:NameList>
          <b:Person>
            <b:Last>Jain</b:Last>
            <b:First>I.P.</b:First>
          </b:Person>
        </b:NameList>
      </b:Author>
    </b:Author>
    <b:Title>Hydorgen the fuel for 21st century</b:Title>
    <b:JournalName>International journal of hydrogen energy</b:JournalName>
    <b:Year>2009</b:Year>
    <b:Pages>7368-7278</b:Pages>
    <b:Volume>34</b:Volume>
    <b:RefOrder>3</b:RefOrder>
  </b:Source>
  <b:Source>
    <b:Tag>LiQ22</b:Tag>
    <b:SourceType>JournalArticle</b:SourceType>
    <b:Guid>{175B77CC-9879-4D9A-BA12-6EC5EF52E1F2}</b:Guid>
    <b:Author>
      <b:Author>
        <b:NameList>
          <b:Person>
            <b:Last>Li</b:Last>
            <b:First>Q.,</b:First>
            <b:Middle>Lin, X., Luo, Q., Cjhen, Y., Wang, J., Jiang, B., Pan, F.</b:Middle>
          </b:Person>
        </b:NameList>
      </b:Author>
    </b:Author>
    <b:Title>Kinetics of the hydrogen absorption and desorption processes of hydrogen storage alloys: A review</b:Title>
    <b:JournalName>International journal of minerals, metallurgy and materials</b:JournalName>
    <b:Year>2022</b:Year>
    <b:Pages>32-48</b:Pages>
    <b:Volume>29</b:Volume>
    <b:Issue>1</b:Issue>
    <b:RefOrder>2</b:RefOrder>
  </b:Source>
  <b:Source>
    <b:Tag>Oha19</b:Tag>
    <b:SourceType>JournalArticle</b:SourceType>
    <b:Guid>{CDDFD8F5-087A-468E-B081-6ABED282B319}</b:Guid>
    <b:Author>
      <b:Author>
        <b:NameList>
          <b:Person>
            <b:Last>Ohaeri</b:Last>
            <b:First>E.,</b:First>
            <b:Middle>Eduok, U., Szpunar, J.</b:Middle>
          </b:Person>
        </b:NameList>
      </b:Author>
    </b:Author>
    <b:Title>Relationship between microstructural features in pipeline steel and hydrogen assisted degradation</b:Title>
    <b:JournalName>Engineering failure analysis</b:JournalName>
    <b:Year>2019</b:Year>
    <b:Pages>496-507</b:Pages>
    <b:Volume>96</b:Volume>
    <b:RefOrder>26</b:RefOrder>
  </b:Source>
  <b:Source>
    <b:Tag>Hua10</b:Tag>
    <b:SourceType>JournalArticle</b:SourceType>
    <b:Guid>{4F8029BE-64BC-4304-9D8F-B3F713928043}</b:Guid>
    <b:Author>
      <b:Author>
        <b:NameList>
          <b:Person>
            <b:Last>Huang</b:Last>
            <b:First>F.,</b:First>
            <b:Middle>Liu, J., Deng, Z.J., Cheng, J.H., Lu, Z.H., Li, X.G.</b:Middle>
          </b:Person>
        </b:NameList>
      </b:Author>
    </b:Author>
    <b:Title>Effect of microstructure and inclusions on hydrogen induced cracking susceptibilty and hydrogen trapping efficieny of X120 pipeline steel</b:Title>
    <b:JournalName>Materials science and engineering A</b:JournalName>
    <b:Year>2010</b:Year>
    <b:Pages>6997-7001</b:Pages>
    <b:Volume>527</b:Volume>
    <b:RefOrder>27</b:RefOrder>
  </b:Source>
  <b:Source>
    <b:Tag>Ven11</b:Tag>
    <b:SourceType>JournalArticle</b:SourceType>
    <b:Guid>{C8F55245-3B2C-49E7-B464-3F155C02B840}</b:Guid>
    <b:Author>
      <b:Author>
        <b:NameList>
          <b:Person>
            <b:Last>Venegas</b:Last>
            <b:First>V.,</b:First>
            <b:Middle>Caleyo, F., Baudin, T., Espina-Hernandez, J.H., Hallen, J.M.</b:Middle>
          </b:Person>
        </b:NameList>
      </b:Author>
    </b:Author>
    <b:Title>On the role of crystallographic texture in mitigating hydrogen-induced cracking in pipeline steels</b:Title>
    <b:JournalName>Corrosion science</b:JournalName>
    <b:Year>2011</b:Year>
    <b:Pages>4204-4212</b:Pages>
    <b:Volume>53</b:Volume>
    <b:RefOrder>30</b:RefOrder>
  </b:Source>
  <b:Source>
    <b:Tag>Mat09</b:Tag>
    <b:SourceType>Report</b:SourceType>
    <b:Guid>{D13251E0-2E92-43C2-B6A4-C8D23BCD2027}</b:Guid>
    <b:Title>Development of test methods for detection of hydrogen embrittlement in high-strength steel</b:Title>
    <b:Year>2009</b:Year>
    <b:Author>
      <b:Author>
        <b:NameList>
          <b:Person>
            <b:Last>Mattias</b:Last>
            <b:First>L.</b:First>
          </b:Person>
        </b:NameList>
      </b:Author>
    </b:Author>
    <b:City>Lulea</b:City>
    <b:RefOrder>29</b:RefOrder>
  </b:Source>
  <b:Source>
    <b:Tag>Poo21</b:Tag>
    <b:SourceType>JournalArticle</b:SourceType>
    <b:Guid>{4E0815C5-67A5-4AB9-88BA-0A5B8FB54B71}</b:Guid>
    <b:Author>
      <b:Author>
        <b:NameList>
          <b:Person>
            <b:Last>Poorhaydari</b:Last>
            <b:First>K.</b:First>
          </b:Person>
        </b:NameList>
      </b:Author>
    </b:Author>
    <b:Title>A comprehensive examination of high temperature hydrogen attack - A review of over a century of investigations</b:Title>
    <b:Year>2021</b:Year>
    <b:JournalName>joiurnal of materials engineering and performance</b:JournalName>
    <b:Pages>7875-7908</b:Pages>
    <b:Volume>30</b:Volume>
    <b:Issue>11</b:Issue>
    <b:RefOrder>31</b:RefOrder>
  </b:Source>
  <b:Source>
    <b:Tag>Lun16</b:Tag>
    <b:SourceType>JournalArticle</b:SourceType>
    <b:Guid>{2A63507D-96C1-4286-9D9A-CBFAC723025D}</b:Guid>
    <b:Author>
      <b:Author>
        <b:NameList>
          <b:Person>
            <b:Last>Lundin</b:Last>
            <b:First>C.,</b:First>
            <b:Middle>Bharadwaj, M,. Bohling, J., Hoskins, W.</b:Middle>
          </b:Person>
        </b:NameList>
      </b:Author>
    </b:Author>
    <b:Title>Properties and microstructural changes associated with long term service of pressure vessel and piping steel at elevated temperatures and in hydrogen and their detection and effects on remaining life</b:Title>
    <b:JournalName>WRC bulletin current concepts for life assessment of pressure vessels and piping</b:JournalName>
    <b:Year>2016</b:Year>
    <b:Pages>171-195</b:Pages>
    <b:Volume>568</b:Volume>
    <b:RefOrder>32</b:RefOrder>
  </b:Source>
  <b:Source>
    <b:Tag>Zan15</b:Tag>
    <b:SourceType>JournalArticle</b:SourceType>
    <b:Guid>{CEEFAE8D-D03D-4071-AA58-EBC0495380E5}</b:Guid>
    <b:Author>
      <b:Author>
        <b:NameList>
          <b:Person>
            <b:Last>Zan</b:Last>
            <b:First>N.,</b:First>
            <b:Middle>Ding, H., Guo, X., Tang, Z., Bleck, A.</b:Middle>
          </b:Person>
        </b:NameList>
      </b:Author>
    </b:Author>
    <b:Title>Effects of grain size on hydrogen embrittlement in a Fe-22Mn-0.6C TWIP steel</b:Title>
    <b:JournalName>International journal of hydrogen energy</b:JournalName>
    <b:Year>2015</b:Year>
    <b:Pages>10687-10696</b:Pages>
    <b:Volume>40</b:Volume>
    <b:RefOrder>9</b:RefOrder>
  </b:Source>
  <b:Source>
    <b:Tag>Pra20</b:Tag>
    <b:SourceType>JournalArticle</b:SourceType>
    <b:Guid>{E57CA1DA-1FA4-4B66-9495-2F0C6B092E62}</b:Guid>
    <b:Title>A review: The impact of hydrogen embrittlemen on the fatigue strength of high strength steel</b:Title>
    <b:Year>2020</b:Year>
    <b:Author>
      <b:Author>
        <b:NameList>
          <b:Person>
            <b:Last>Pradhan</b:Last>
            <b:First>A.,</b:First>
            <b:Middle>Vishwakarma, M., Dwivedi, S.K.</b:Middle>
          </b:Person>
        </b:NameList>
      </b:Author>
    </b:Author>
    <b:JournalName>Materials today: Proceedings</b:JournalName>
    <b:Pages>3015-3019 </b:Pages>
    <b:Volume>16</b:Volume>
    <b:RefOrder>10</b:RefOrder>
  </b:Source>
  <b:Source>
    <b:Tag>Vil17</b:Tag>
    <b:SourceType>JournalArticle</b:SourceType>
    <b:Guid>{E0A14D92-065E-4313-BD23-D5B0A394BF33}</b:Guid>
    <b:Author>
      <b:Author>
        <b:NameList>
          <b:Person>
            <b:Last>Villalobos</b:Last>
            <b:First>J.C.,</b:First>
            <b:Middle>Serna, S.A., Campillo, B., Lopez-Martinez, E.</b:Middle>
          </b:Person>
        </b:NameList>
      </b:Author>
    </b:Author>
    <b:Title>Evaluation of mechanical properties of an experimental microalloyed steel subjected to tempering heat treatment and its effect on hydrogen embrittlement</b:Title>
    <b:JournalName>International journal of hydrogen energy</b:JournalName>
    <b:Year>2017</b:Year>
    <b:Pages>689-698</b:Pages>
    <b:Volume>42</b:Volume>
    <b:RefOrder>11</b:RefOrder>
  </b:Source>
  <b:Source>
    <b:Tag>Koy17</b:Tag>
    <b:SourceType>JournalArticle</b:SourceType>
    <b:Guid>{44297328-210A-4864-80B2-C932490BCB7B}</b:Guid>
    <b:Author>
      <b:Author>
        <b:NameList>
          <b:Person>
            <b:Last>Koyama</b:Last>
            <b:First>M.,</b:First>
            <b:Middle>Akiyama, E., Lee, Y., Raabe, D., Tsuzaki, K.</b:Middle>
          </b:Person>
        </b:NameList>
      </b:Author>
    </b:Author>
    <b:Title>Overview of hydrogen embrittlement in high-Mn steels</b:Title>
    <b:JournalName>International journal of hydrogen energy</b:JournalName>
    <b:Year>2017</b:Year>
    <b:Pages>12706-12723</b:Pages>
    <b:Volume>42</b:Volume>
    <b:RefOrder>12</b:RefOrder>
  </b:Source>
  <b:Source>
    <b:Tag>Zvi21</b:Tag>
    <b:SourceType>JournalArticle</b:SourceType>
    <b:Guid>{99BFFD63-5386-47E7-90AE-C08269D62CE5}</b:Guid>
    <b:Author>
      <b:Author>
        <b:NameList>
          <b:Person>
            <b:Last>Zvirko</b:Last>
            <b:First>O.,</b:First>
            <b:Middle>Tsyrulnyk, O., Lipiec, S., Dzioba, I.</b:Middle>
          </b:Person>
        </b:NameList>
      </b:Author>
    </b:Author>
    <b:Title>Evaluation of corrosion, mechanical properties and hydrogen embrittlement of casing pipe steels with different microstructure</b:Title>
    <b:JournalName>materials</b:JournalName>
    <b:Year>2021</b:Year>
    <b:Volume>14</b:Volume>
    <b:RefOrder>13</b:RefOrder>
  </b:Source>
  <b:Source>
    <b:Tag>Abe11</b:Tag>
    <b:SourceType>JournalArticle</b:SourceType>
    <b:Guid>{67F56A96-8775-4E51-98CD-69AB69E02E25}</b:Guid>
    <b:Author>
      <b:Author>
        <b:NameList>
          <b:Person>
            <b:Last>Abe</b:Last>
            <b:First>N,.</b:First>
            <b:Middle>Suzuki, H., Takai, N., Sueyoshi, H.</b:Middle>
          </b:Person>
        </b:NameList>
      </b:Author>
    </b:Author>
    <b:Title>Identification of hydrogen trapping sites, binding energies, and occupation ratios at vacancies, dislocations and grain boundaries in iron of varying carbon content</b:Title>
    <b:JournalName>Material science technological conference exhibition</b:JournalName>
    <b:Year>2011</b:Year>
    <b:Pages>1277-1284</b:Pages>
    <b:Volume>2</b:Volume>
    <b:RefOrder>14</b:RefOrder>
  </b:Source>
  <b:Source>
    <b:Tag>Dwi18</b:Tag>
    <b:SourceType>JournalArticle</b:SourceType>
    <b:Guid>{9288522F-86FD-43A3-81E6-AFF2CED49914}</b:Guid>
    <b:Author>
      <b:Author>
        <b:NameList>
          <b:Person>
            <b:Last>Dwivedi</b:Last>
            <b:First>S.K.,Vishwakarma,</b:First>
            <b:Middle>M.</b:Middle>
          </b:Person>
        </b:NameList>
      </b:Author>
    </b:Author>
    <b:Title>Hydrogen embrittlement in different materials: A review</b:Title>
    <b:JournalName>International journal of hydrogen energy </b:JournalName>
    <b:Year>2018</b:Year>
    <b:Pages>21603-21616</b:Pages>
    <b:Volume>43</b:Volume>
    <b:RefOrder>15</b:RefOrder>
  </b:Source>
  <b:Source>
    <b:Tag>Gab18</b:Tag>
    <b:SourceType>JournalArticle</b:SourceType>
    <b:Guid>{E1F9153B-7C3E-4816-9E0A-BBDCDE80059C}</b:Guid>
    <b:Author>
      <b:Author>
        <b:NameList>
          <b:Person>
            <b:Last>Gabetta</b:Last>
            <b:First>G.,</b:First>
            <b:Middle>Cioffi, P., Bruschi, R.</b:Middle>
          </b:Person>
        </b:NameList>
      </b:Author>
    </b:Author>
    <b:Title>Engineering thoughts on hydrogen embrittlement</b:Title>
    <b:JournalName>Procedia structural integrity</b:JournalName>
    <b:Year>2018</b:Year>
    <b:Pages>250-256</b:Pages>
    <b:Volume>9</b:Volume>
    <b:RefOrder>16</b:RefOrder>
  </b:Source>
  <b:Source>
    <b:Tag>Zha17</b:Tag>
    <b:SourceType>JournalArticle</b:SourceType>
    <b:Guid>{188DE8C0-61DA-4BB1-81E4-EED7BC775EA5}</b:Guid>
    <b:Author>
      <b:Author>
        <b:NameList>
          <b:Person>
            <b:Last>Zhang</b:Last>
            <b:First>t.,</b:First>
            <b:Middle>Zhao, W., Deng, Q., Jiang, W., Wang, Y., Wang, Y., Jiang, W.</b:Middle>
          </b:Person>
        </b:NameList>
      </b:Author>
    </b:Author>
    <b:Title>Effect of microstructure inhomogeneity on hydrogen embrittlement susceptibility of X80 welding HAZ under pressurized gasesous hydrogen</b:Title>
    <b:JournalName>International journal of hydrogen energy</b:JournalName>
    <b:Year>2017</b:Year>
    <b:Pages>25102-25113</b:Pages>
    <b:Volume>42</b:Volume>
    <b:RefOrder>17</b:RefOrder>
  </b:Source>
  <b:Source>
    <b:Tag>FuZ20</b:Tag>
    <b:SourceType>JournalArticle</b:SourceType>
    <b:Guid>{F5288C8D-1CED-41D9-A3F8-D3A499C329B4}</b:Guid>
    <b:Author>
      <b:Author>
        <b:NameList>
          <b:Person>
            <b:Last>Fu</b:Last>
            <b:First>Z.H.,</b:First>
            <b:Middle>Yang, B.J., Shan, M.L, Li, T., Zhu, Z.Y., Ma, C.P., Zhang, X., Gou, G.Q., Wang, Z.R., Gao, W.</b:Middle>
          </b:Person>
        </b:NameList>
      </b:Author>
    </b:Author>
    <b:Title>Hydrogen embrittlement behavoiur of SUS301L-MT stainless steel laser-arc hybrid welded joint localized zones</b:Title>
    <b:JournalName>Corrosion science</b:JournalName>
    <b:Year>2020</b:Year>
    <b:Volume>164</b:Volume>
    <b:RefOrder>18</b:RefOrder>
  </b:Source>
  <b:Source>
    <b:Tag>HeY17</b:Tag>
    <b:SourceType>JournalArticle</b:SourceType>
    <b:Guid>{6FD108F6-39C9-4D1A-AA26-2AB9E67A70E4}</b:Guid>
    <b:Author>
      <b:Author>
        <b:NameList>
          <b:Person>
            <b:Last>He</b:Last>
            <b:First>Y.,</b:First>
            <b:Middle>Li, Y., Chen, C., Yu, H.</b:Middle>
          </b:Person>
        </b:NameList>
      </b:Author>
    </b:Author>
    <b:Title>Diffusion coefficient of hydrogen interstitial atom  in a-Fe, g-Fe and ε-Fe crystals by first-principle calculations</b:Title>
    <b:JournalName>International journal of hydrogen energy</b:JournalName>
    <b:Year>2017</b:Year>
    <b:Pages>27438-27445</b:Pages>
    <b:Volume>42</b:Volume>
    <b:RefOrder>20</b:RefOrder>
  </b:Source>
  <b:Source>
    <b:Tag>Han20</b:Tag>
    <b:SourceType>JournalArticle</b:SourceType>
    <b:Guid>{022505E1-4E95-4166-925F-CC42D2091F1E}</b:Guid>
    <b:Author>
      <b:Author>
        <b:NameList>
          <b:Person>
            <b:Last>Han</b:Last>
            <b:First>Y.,</b:First>
            <b:Middle>Xue, S., Fu, R., Lin, L., Lin, Z., Pei, Y.,Sun, H.</b:Middle>
          </b:Person>
        </b:NameList>
      </b:Author>
    </b:Author>
    <b:Title>influence of hydrogen embrittlement on impact property and microstructural cherecteristics in aluminium alloy weld</b:Title>
    <b:JournalName>Vacuum</b:JournalName>
    <b:Year>2020</b:Year>
    <b:Volume>172</b:Volume>
    <b:RefOrder>24</b:RefOrder>
  </b:Source>
  <b:Source>
    <b:Tag>Moo03</b:Tag>
    <b:SourceType>JournalArticle</b:SourceType>
    <b:Guid>{E450CBC5-1F8B-4EEF-8E70-26A60C30AB0A}</b:Guid>
    <b:Author>
      <b:Author>
        <b:NameList>
          <b:Person>
            <b:Last>Moon</b:Last>
            <b:First>K.M.,</b:First>
            <b:Middle>Lee, M.H., Kim, K.J., Kim, S.J.</b:Middle>
          </b:Person>
        </b:NameList>
      </b:Author>
    </b:Author>
    <b:Title>The effect of post-weld heat tyreatment affecting corrosion resistance and hydrogen embrittlement of HAZ part in FCAW</b:Title>
    <b:JournalName>Surface and coatings technology</b:JournalName>
    <b:Year>2003</b:Year>
    <b:Pages>675-678</b:Pages>
    <b:Volume>169</b:Volume>
    <b:RefOrder>25</b:RefOrder>
  </b:Source>
  <b:Source>
    <b:Tag>Zib18</b:Tag>
    <b:SourceType>Report</b:SourceType>
    <b:Guid>{A442B170-66E5-444E-92AF-2C0D497B70BD}</b:Guid>
    <b:Title>The influence of radiation mechanical, and plasma-induced damage on deuterium retention in tungsten</b:Title>
    <b:Year>2018</b:Year>
    <b:Author>
      <b:Author>
        <b:NameList>
          <b:Person>
            <b:Last>Zibrov</b:Last>
            <b:First>M.</b:First>
          </b:Person>
        </b:NameList>
      </b:Author>
    </b:Author>
    <b:RefOrder>19</b:RefOrder>
  </b:Source>
  <b:Source>
    <b:Tag>Xiu21</b:Tag>
    <b:SourceType>JournalArticle</b:SourceType>
    <b:Guid>{9C6DC0BF-78FF-46D1-A5E4-68DFF063994C}</b:Guid>
    <b:Title>Study on the hydrogen embrittlement susceptibility of AISI 321 stainless steel</b:Title>
    <b:Year>2021</b:Year>
    <b:Author>
      <b:Author>
        <b:NameList>
          <b:Person>
            <b:Last>Xiuqing</b:Last>
            <b:First>X.,</b:First>
            <b:Middle>junwei, A., Chen, W., Jing, N.</b:Middle>
          </b:Person>
        </b:NameList>
      </b:Author>
    </b:Author>
    <b:JournalName>Engineering failure analysis</b:JournalName>
    <b:Volume>122</b:Volume>
    <b:RefOrder>34</b:RefOrder>
  </b:Source>
  <b:Source>
    <b:Tag>YuC24</b:Tag>
    <b:SourceType>JournalArticle</b:SourceType>
    <b:Guid>{F33BCD17-8AA9-412C-90C8-1782BBB7C529}</b:Guid>
    <b:Author>
      <b:Author>
        <b:NameList>
          <b:Person>
            <b:Last>Yu</b:Last>
            <b:First>C.,</b:First>
            <b:Middle>Kawabata, T., Kyouno, S., Li, X., Uranaka, S., Maeda, D.</b:Middle>
          </b:Person>
        </b:NameList>
      </b:Author>
    </b:Author>
    <b:Title>Influence of welding methods on the microstructure of nickel-based weld metal for liquid hydrogen tanks</b:Title>
    <b:JournalName>Journal of materials science</b:JournalName>
    <b:Year>2024</b:Year>
    <b:Pages>22310-22326</b:Pages>
    <b:Volume>59</b:Volume>
    <b:RefOrder>4</b:RefOrder>
  </b:Source>
  <b:Source>
    <b:Tag>Liu11</b:Tag>
    <b:SourceType>JournalArticle</b:SourceType>
    <b:Guid>{96F3FC6D-0705-4164-9E3D-EF18C7922D49}</b:Guid>
    <b:Title>Structure of liquid aluminium and hydrogen aabsorption</b:Title>
    <b:Year>2011</b:Year>
    <b:Author>
      <b:Author>
        <b:NameList>
          <b:Person>
            <b:Last>Liu</b:Last>
            <b:First>Y.,</b:First>
            <b:Middle>Dai, Y., Wang, J., Shu, D., Sun, B.</b:Middle>
          </b:Person>
        </b:NameList>
      </b:Author>
    </b:Author>
    <b:JournalName>Journal of Wuhan university of technology - material science edition</b:JournalName>
    <b:Pages>93-97</b:Pages>
    <b:Volume>26</b:Volume>
    <b:RefOrder>6</b:RefOrder>
  </b:Source>
  <b:Source>
    <b:Tag>Iwa11</b:Tag>
    <b:SourceType>JournalArticle</b:SourceType>
    <b:Guid>{58F3C0FD-02FD-4EC6-80AF-39DCD2850461}</b:Guid>
    <b:Author>
      <b:Author>
        <b:NameList>
          <b:Person>
            <b:Last>Iwahori</b:Last>
            <b:First>H.,</b:First>
            <b:Middle>Sugiyama, Y., Kondo, Y., Awano, Y.</b:Middle>
          </b:Person>
        </b:NameList>
      </b:Author>
    </b:Author>
    <b:Title>Effects of aluminium, manganese sulfur and mold materials on pinhole defects of gray cast iron castings arising from hydrogen absorption of melt during mold filling</b:Title>
    <b:JournalName>Journal of Japan foundry engineering society</b:JournalName>
    <b:Year>2011</b:Year>
    <b:Pages>20-25</b:Pages>
    <b:Volume>83</b:Volume>
    <b:Issue>1</b:Issue>
    <b:RefOrder>7</b:RefOrder>
  </b:Source>
  <b:Source>
    <b:Tag>Dju15</b:Tag>
    <b:SourceType>JournalArticle</b:SourceType>
    <b:Guid>{4C1ED027-7477-4F3F-9104-B5EBD116ADBE}</b:Guid>
    <b:Title>Hydrogen dmage of steels: A case study and hydrogen embrittlement model</b:Title>
    <b:Year>2015</b:Year>
    <b:Author>
      <b:Author>
        <b:NameList>
          <b:Person>
            <b:Last>Djukic</b:Last>
            <b:First>M.B.,</b:First>
            <b:Middle>Sijacki Zeravcic, V., Bakic, G.M., Sedmak, A., Rajicic, B.</b:Middle>
          </b:Person>
        </b:NameList>
      </b:Author>
    </b:Author>
    <b:JournalName>Engineering failure analysis</b:JournalName>
    <b:Pages>485-498</b:Pages>
    <b:Volume>58</b:Volume>
    <b:RefOrder>28</b:RefOrder>
  </b:Source>
  <b:Source>
    <b:Tag>Kum23</b:Tag>
    <b:SourceType>InternetSite</b:SourceType>
    <b:Guid>{B1717054-42BD-4F94-AA3B-7E509C2A89B4}</b:Guid>
    <b:Title>E7018 Electrode Specification &amp; its meaning</b:Title>
    <b:Year>2023</b:Year>
    <b:Author>
      <b:Author>
        <b:NameList>
          <b:Person>
            <b:Last>Kumar</b:Last>
            <b:First>S.</b:First>
          </b:Person>
        </b:NameList>
      </b:Author>
    </b:Author>
    <b:YearAccessed>2025</b:YearAccessed>
    <b:MonthAccessed>01</b:MonthAccessed>
    <b:DayAccessed>19</b:DayAccessed>
    <b:URL>https://materialwelding.com/e7018-electrode-specification-its-meaning/</b:URL>
    <b:RefOrder>21</b:RefOrder>
  </b:Source>
  <b:Source>
    <b:Tag>WEL24</b:Tag>
    <b:SourceType>InternetSite</b:SourceType>
    <b:Guid>{50339230-0D5A-465A-AED8-F396A1B6CE4D}</b:Guid>
    <b:Author>
      <b:Author>
        <b:Corporate>WELDERO</b:Corporate>
      </b:Author>
    </b:Author>
    <b:Title>Welding in the Aerospace Industry: Requirements and Standards</b:Title>
    <b:Year>2024</b:Year>
    <b:YearAccessed>2025</b:YearAccessed>
    <b:MonthAccessed>01</b:MonthAccessed>
    <b:DayAccessed>19</b:DayAccessed>
    <b:URL>https://weldero.com/automation-and-robotics/welding-in-the-aerospace-industry-requirements-and-standards/</b:URL>
    <b:RefOrder>22</b:RefOrder>
  </b:Source>
  <b:Source>
    <b:Tag>Kaz22</b:Tag>
    <b:SourceType>JournalArticle</b:SourceType>
    <b:Guid>{D59FCF72-F172-4800-86A7-594F145D4EDB}</b:Guid>
    <b:Title>Comparative Analysis of Ultrasonic NDT Techniques for the Detection and Characterisation of Hydrogen-Induced Cracking</b:Title>
    <b:Year>2022</b:Year>
    <b:Author>
      <b:Author>
        <b:NameList>
          <b:Person>
            <b:Last>Kazys</b:Last>
            <b:First>R.J.,</b:First>
            <b:Middle>Mazeika, L., Samaitis, V., Sliteris, R., Merck, P., Viliunas, Z.</b:Middle>
          </b:Person>
        </b:NameList>
      </b:Author>
    </b:Author>
    <b:JournalName>materials</b:JournalName>
    <b:Volume>15</b:Volume>
    <b:Issue>13</b:Issue>
    <b:RefOrder>23</b:RefOrder>
  </b:Source>
  <b:Source>
    <b:Tag>MRT17</b:Tag>
    <b:SourceType>InternetSite</b:SourceType>
    <b:Guid>{E7B2F418-D609-46A5-B8BE-F33C80253603}</b:Guid>
    <b:Title>Metal casting defects explained</b:Title>
    <b:Year>2017</b:Year>
    <b:Author>
      <b:Author>
        <b:Corporate>MRT Castings</b:Corporate>
      </b:Author>
    </b:Author>
    <b:YearAccessed>2025</b:YearAccessed>
    <b:MonthAccessed>01</b:MonthAccessed>
    <b:DayAccessed>15</b:DayAccessed>
    <b:URL>https://www.mrt-castings.co.uk/blog/Metal_Casting_Defects_Explained.html/</b:URL>
    <b:RefOrder>5</b:RefOrder>
  </b:Source>
  <b:Source>
    <b:Tag>Hog24</b:Tag>
    <b:SourceType>InternetSite</b:SourceType>
    <b:Guid>{E6575CBE-69DF-42D9-9B71-AE768D276B6C}</b:Guid>
    <b:Title>How to analyze the microstructure of materials with metallographic testing</b:Title>
    <b:Year>2024</b:Year>
    <b:Author>
      <b:Author>
        <b:Corporate>HogoNext</b:Corporate>
      </b:Author>
    </b:Author>
    <b:YearAccessed>2025</b:YearAccessed>
    <b:MonthAccessed>02</b:MonthAccessed>
    <b:DayAccessed>16</b:DayAccessed>
    <b:URL>https://hogonext.com/how-to-analyze-the-microstructure-of-materials-with-metallographic-testing/</b:URL>
    <b:RefOrder>33</b:RefOrder>
  </b:Source>
</b:Sources>
</file>

<file path=customXml/itemProps1.xml><?xml version="1.0" encoding="utf-8"?>
<ds:datastoreItem xmlns:ds="http://schemas.openxmlformats.org/officeDocument/2006/customXml" ds:itemID="{776BA8DE-185A-42AE-8053-FEE6B9E6CB98}">
  <ds:schemaRefs>
    <ds:schemaRef ds:uri="http://schemas.microsoft.com/sharepoint/v3/contenttype/forms"/>
  </ds:schemaRefs>
</ds:datastoreItem>
</file>

<file path=customXml/itemProps2.xml><?xml version="1.0" encoding="utf-8"?>
<ds:datastoreItem xmlns:ds="http://schemas.openxmlformats.org/officeDocument/2006/customXml" ds:itemID="{CA4D6DE7-1787-4FA9-8BC4-4FA8822E0C96}">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F46AAE55-AB6F-42CB-A729-535934D78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9BEA893-2C43-4597-86A3-26AD65E1D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5348</Words>
  <Characters>30490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Joseph Britton (2104278)</cp:lastModifiedBy>
  <cp:revision>2</cp:revision>
  <dcterms:created xsi:type="dcterms:W3CDTF">2025-01-19T19:04:00Z</dcterms:created>
  <dcterms:modified xsi:type="dcterms:W3CDTF">2025-01-19T19:04:00Z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