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923170948"/>
        <w:docPartObj>
          <w:docPartGallery w:val="Cover Pages"/>
          <w:docPartUnique/>
        </w:docPartObj>
      </w:sdtPr>
      <w:sdtContent>
        <w:p w14:paraId="5E721BD2" w14:textId="47F6700D" w:rsidR="000515A0" w:rsidRPr="00BA2839" w:rsidRDefault="000515A0">
          <w:pPr>
            <w:rPr>
              <w:rFonts w:ascii="Arial" w:hAnsi="Arial" w:cs="Arial"/>
            </w:rPr>
          </w:pPr>
          <w:r w:rsidRPr="00BA2839">
            <w:rPr>
              <w:rFonts w:ascii="Arial" w:hAnsi="Arial" w:cs="Arial"/>
              <w:noProof/>
            </w:rPr>
            <mc:AlternateContent>
              <mc:Choice Requires="wpg">
                <w:drawing>
                  <wp:anchor distT="0" distB="0" distL="114300" distR="114300" simplePos="0" relativeHeight="251662336" behindDoc="0" locked="0" layoutInCell="1" allowOverlap="1" wp14:anchorId="5AA23F53" wp14:editId="1D7CD1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86B1F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" path="m,l7312660,r,1129665l3619500,733425,,1091565,,xe" fillcolor="#8c8d86 [3204]" stroked="f" strokeweight="2.75pt" insetpen="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" stroked="f" strokeweight="2.75pt" insetpen="t">
                      <v:fill r:id="rId7" o:title="" recolor="t" rotate="t" type="frame"/>
                    </v:rect>
                    <w10:wrap anchorx="page" anchory="page"/>
                  </v:group>
                </w:pict>
              </mc:Fallback>
            </mc:AlternateContent>
          </w:r>
          <w:r w:rsidRPr="00BA2839">
            <w:rPr>
              <w:rFonts w:ascii="Arial" w:hAnsi="Arial" w:cs="Arial"/>
              <w:noProof/>
            </w:rPr>
            <mc:AlternateContent>
              <mc:Choice Requires="wps">
                <w:drawing>
                  <wp:anchor distT="0" distB="0" distL="114300" distR="114300" simplePos="0" relativeHeight="251660288" behindDoc="0" locked="0" layoutInCell="1" allowOverlap="1" wp14:anchorId="270D9EB9" wp14:editId="508EEA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6C9FA97" w14:textId="7C4770F0" w:rsidR="000515A0" w:rsidRDefault="00BA2839">
                                    <w:pPr>
                                      <w:pStyle w:val="NoSpacing"/>
                                      <w:jc w:val="right"/>
                                      <w:rPr>
                                        <w:color w:val="595959" w:themeColor="text1" w:themeTint="A6"/>
                                        <w:sz w:val="28"/>
                                        <w:szCs w:val="28"/>
                                      </w:rPr>
                                    </w:pPr>
                                    <w:r>
                                      <w:rPr>
                                        <w:color w:val="595959" w:themeColor="text1" w:themeTint="A6"/>
                                        <w:sz w:val="28"/>
                                        <w:szCs w:val="28"/>
                                      </w:rPr>
                                      <w:t>Louisa O’Neill</w:t>
                                    </w:r>
                                  </w:p>
                                </w:sdtContent>
                              </w:sdt>
                              <w:p w14:paraId="4D9F51A4" w14:textId="16CA0581" w:rsidR="000515A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376C9">
                                      <w:rPr>
                                        <w:color w:val="595959" w:themeColor="text1" w:themeTint="A6"/>
                                        <w:sz w:val="18"/>
                                        <w:szCs w:val="18"/>
                                      </w:rPr>
                                      <w:t>2245487@student.uwtsd.ac.uk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0D9EB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6C9FA97" w14:textId="7C4770F0" w:rsidR="000515A0" w:rsidRDefault="00BA2839">
                              <w:pPr>
                                <w:pStyle w:val="NoSpacing"/>
                                <w:jc w:val="right"/>
                                <w:rPr>
                                  <w:color w:val="595959" w:themeColor="text1" w:themeTint="A6"/>
                                  <w:sz w:val="28"/>
                                  <w:szCs w:val="28"/>
                                </w:rPr>
                              </w:pPr>
                              <w:r>
                                <w:rPr>
                                  <w:color w:val="595959" w:themeColor="text1" w:themeTint="A6"/>
                                  <w:sz w:val="28"/>
                                  <w:szCs w:val="28"/>
                                </w:rPr>
                                <w:t>Louisa O’Neill</w:t>
                              </w:r>
                            </w:p>
                          </w:sdtContent>
                        </w:sdt>
                        <w:p w14:paraId="4D9F51A4" w14:textId="16CA0581" w:rsidR="000515A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376C9">
                                <w:rPr>
                                  <w:color w:val="595959" w:themeColor="text1" w:themeTint="A6"/>
                                  <w:sz w:val="18"/>
                                  <w:szCs w:val="18"/>
                                </w:rPr>
                                <w:t>2245487@student.uwtsd.ac.uk</w:t>
                              </w:r>
                            </w:sdtContent>
                          </w:sdt>
                        </w:p>
                      </w:txbxContent>
                    </v:textbox>
                    <w10:wrap type="square" anchorx="page" anchory="page"/>
                  </v:shape>
                </w:pict>
              </mc:Fallback>
            </mc:AlternateContent>
          </w:r>
          <w:r w:rsidRPr="00BA2839">
            <w:rPr>
              <w:rFonts w:ascii="Arial" w:hAnsi="Arial" w:cs="Arial"/>
              <w:noProof/>
            </w:rPr>
            <mc:AlternateContent>
              <mc:Choice Requires="wps">
                <w:drawing>
                  <wp:anchor distT="0" distB="0" distL="114300" distR="114300" simplePos="0" relativeHeight="251661312" behindDoc="0" locked="0" layoutInCell="1" allowOverlap="1" wp14:anchorId="15D8AB59" wp14:editId="34322FD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977889" w14:textId="19704365" w:rsidR="000515A0" w:rsidRDefault="000515A0" w:rsidP="00525FFB">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D8AB5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36977889" w14:textId="19704365" w:rsidR="000515A0" w:rsidRDefault="000515A0" w:rsidP="00525FFB">
                          <w:pPr>
                            <w:pStyle w:val="NoSpacing"/>
                            <w:rPr>
                              <w:color w:val="595959" w:themeColor="text1" w:themeTint="A6"/>
                              <w:sz w:val="20"/>
                              <w:szCs w:val="20"/>
                            </w:rPr>
                          </w:pPr>
                        </w:p>
                      </w:txbxContent>
                    </v:textbox>
                    <w10:wrap type="square" anchorx="page" anchory="page"/>
                  </v:shape>
                </w:pict>
              </mc:Fallback>
            </mc:AlternateContent>
          </w:r>
          <w:r w:rsidRPr="00BA2839">
            <w:rPr>
              <w:rFonts w:ascii="Arial" w:hAnsi="Arial" w:cs="Arial"/>
              <w:noProof/>
            </w:rPr>
            <mc:AlternateContent>
              <mc:Choice Requires="wps">
                <w:drawing>
                  <wp:anchor distT="0" distB="0" distL="114300" distR="114300" simplePos="0" relativeHeight="251659264" behindDoc="0" locked="0" layoutInCell="1" allowOverlap="1" wp14:anchorId="046292B8" wp14:editId="00B6348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C85783" w14:textId="79A5AD08" w:rsidR="000515A0" w:rsidRPr="00525FFB" w:rsidRDefault="00000000" w:rsidP="00525FFB">
                                <w:pPr>
                                  <w:jc w:val="right"/>
                                  <w:rPr>
                                    <w:rFonts w:ascii="Arial" w:hAnsi="Arial" w:cs="Arial"/>
                                    <w:color w:val="8C8D86" w:themeColor="accent1"/>
                                    <w:sz w:val="44"/>
                                    <w:szCs w:val="44"/>
                                  </w:rPr>
                                </w:pPr>
                                <w:sdt>
                                  <w:sdtPr>
                                    <w:rPr>
                                      <w:rFonts w:ascii="Arial" w:hAnsi="Arial" w:cs="Arial"/>
                                      <w:caps/>
                                      <w:color w:val="8C8D86"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75ED">
                                      <w:rPr>
                                        <w:rFonts w:ascii="Arial" w:hAnsi="Arial" w:cs="Arial"/>
                                        <w:caps/>
                                        <w:color w:val="8C8D86" w:themeColor="accent1"/>
                                        <w:sz w:val="44"/>
                                        <w:szCs w:val="44"/>
                                      </w:rPr>
                                      <w:t>the uk police and supporting the prevent strand of the contest counter-terrorism strategy.</w:t>
                                    </w:r>
                                  </w:sdtContent>
                                </w:sdt>
                              </w:p>
                              <w:p w14:paraId="1DD2001A" w14:textId="41691C72" w:rsidR="000515A0" w:rsidRDefault="008475ED">
                                <w:pPr>
                                  <w:jc w:val="right"/>
                                  <w:rPr>
                                    <w:smallCaps/>
                                    <w:color w:val="404040" w:themeColor="text1" w:themeTint="BF"/>
                                    <w:sz w:val="36"/>
                                    <w:szCs w:val="36"/>
                                  </w:rPr>
                                </w:pPr>
                                <w:r>
                                  <w:rPr>
                                    <w:smallCaps/>
                                    <w:color w:val="404040" w:themeColor="text1" w:themeTint="BF"/>
                                    <w:sz w:val="36"/>
                                    <w:szCs w:val="36"/>
                                  </w:rPr>
                                  <w:t xml:space="preserve">what challenges are faced in </w:t>
                                </w:r>
                                <w:proofErr w:type="spellStart"/>
                                <w:r>
                                  <w:rPr>
                                    <w:smallCaps/>
                                    <w:color w:val="404040" w:themeColor="text1" w:themeTint="BF"/>
                                    <w:sz w:val="36"/>
                                    <w:szCs w:val="36"/>
                                  </w:rPr>
                                  <w:t>effectivley</w:t>
                                </w:r>
                                <w:proofErr w:type="spellEnd"/>
                                <w:r>
                                  <w:rPr>
                                    <w:smallCaps/>
                                    <w:color w:val="404040" w:themeColor="text1" w:themeTint="BF"/>
                                    <w:sz w:val="36"/>
                                    <w:szCs w:val="36"/>
                                  </w:rPr>
                                  <w:t xml:space="preserve"> implementing the strategy in </w:t>
                                </w:r>
                                <w:proofErr w:type="spellStart"/>
                                <w:r>
                                  <w:rPr>
                                    <w:smallCaps/>
                                    <w:color w:val="404040" w:themeColor="text1" w:themeTint="BF"/>
                                    <w:sz w:val="36"/>
                                    <w:szCs w:val="36"/>
                                  </w:rPr>
                                  <w:t>todays</w:t>
                                </w:r>
                                <w:proofErr w:type="spellEnd"/>
                                <w:r>
                                  <w:rPr>
                                    <w:smallCaps/>
                                    <w:color w:val="404040" w:themeColor="text1" w:themeTint="BF"/>
                                    <w:sz w:val="36"/>
                                    <w:szCs w:val="36"/>
                                  </w:rPr>
                                  <w:t xml:space="preserve"> society.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6292B8"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21C85783" w14:textId="79A5AD08" w:rsidR="000515A0" w:rsidRPr="00525FFB" w:rsidRDefault="00000000" w:rsidP="00525FFB">
                          <w:pPr>
                            <w:jc w:val="right"/>
                            <w:rPr>
                              <w:rFonts w:ascii="Arial" w:hAnsi="Arial" w:cs="Arial"/>
                              <w:color w:val="8C8D86" w:themeColor="accent1"/>
                              <w:sz w:val="44"/>
                              <w:szCs w:val="44"/>
                            </w:rPr>
                          </w:pPr>
                          <w:sdt>
                            <w:sdtPr>
                              <w:rPr>
                                <w:rFonts w:ascii="Arial" w:hAnsi="Arial" w:cs="Arial"/>
                                <w:caps/>
                                <w:color w:val="8C8D86"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75ED">
                                <w:rPr>
                                  <w:rFonts w:ascii="Arial" w:hAnsi="Arial" w:cs="Arial"/>
                                  <w:caps/>
                                  <w:color w:val="8C8D86" w:themeColor="accent1"/>
                                  <w:sz w:val="44"/>
                                  <w:szCs w:val="44"/>
                                </w:rPr>
                                <w:t>the uk police and supporting the prevent strand of the contest counter-terrorism strategy.</w:t>
                              </w:r>
                            </w:sdtContent>
                          </w:sdt>
                        </w:p>
                        <w:p w14:paraId="1DD2001A" w14:textId="41691C72" w:rsidR="000515A0" w:rsidRDefault="008475ED">
                          <w:pPr>
                            <w:jc w:val="right"/>
                            <w:rPr>
                              <w:smallCaps/>
                              <w:color w:val="404040" w:themeColor="text1" w:themeTint="BF"/>
                              <w:sz w:val="36"/>
                              <w:szCs w:val="36"/>
                            </w:rPr>
                          </w:pPr>
                          <w:r>
                            <w:rPr>
                              <w:smallCaps/>
                              <w:color w:val="404040" w:themeColor="text1" w:themeTint="BF"/>
                              <w:sz w:val="36"/>
                              <w:szCs w:val="36"/>
                            </w:rPr>
                            <w:t xml:space="preserve">what challenges are faced in </w:t>
                          </w:r>
                          <w:proofErr w:type="spellStart"/>
                          <w:r>
                            <w:rPr>
                              <w:smallCaps/>
                              <w:color w:val="404040" w:themeColor="text1" w:themeTint="BF"/>
                              <w:sz w:val="36"/>
                              <w:szCs w:val="36"/>
                            </w:rPr>
                            <w:t>effectivley</w:t>
                          </w:r>
                          <w:proofErr w:type="spellEnd"/>
                          <w:r>
                            <w:rPr>
                              <w:smallCaps/>
                              <w:color w:val="404040" w:themeColor="text1" w:themeTint="BF"/>
                              <w:sz w:val="36"/>
                              <w:szCs w:val="36"/>
                            </w:rPr>
                            <w:t xml:space="preserve"> implementing the strategy in </w:t>
                          </w:r>
                          <w:proofErr w:type="spellStart"/>
                          <w:r>
                            <w:rPr>
                              <w:smallCaps/>
                              <w:color w:val="404040" w:themeColor="text1" w:themeTint="BF"/>
                              <w:sz w:val="36"/>
                              <w:szCs w:val="36"/>
                            </w:rPr>
                            <w:t>todays</w:t>
                          </w:r>
                          <w:proofErr w:type="spellEnd"/>
                          <w:r>
                            <w:rPr>
                              <w:smallCaps/>
                              <w:color w:val="404040" w:themeColor="text1" w:themeTint="BF"/>
                              <w:sz w:val="36"/>
                              <w:szCs w:val="36"/>
                            </w:rPr>
                            <w:t xml:space="preserve"> society.</w:t>
                          </w:r>
                        </w:p>
                      </w:txbxContent>
                    </v:textbox>
                    <w10:wrap type="square" anchorx="page" anchory="page"/>
                  </v:shape>
                </w:pict>
              </mc:Fallback>
            </mc:AlternateContent>
          </w:r>
        </w:p>
        <w:p w14:paraId="044DB689" w14:textId="346046AA" w:rsidR="007508BE" w:rsidRDefault="00000000" w:rsidP="007508BE">
          <w:pPr>
            <w:rPr>
              <w:rFonts w:ascii="Arial" w:hAnsi="Arial" w:cs="Arial"/>
            </w:rPr>
          </w:pPr>
        </w:p>
      </w:sdtContent>
    </w:sdt>
    <w:sdt>
      <w:sdtPr>
        <w:rPr>
          <w:rFonts w:ascii="Arial" w:hAnsi="Arial" w:cs="Arial"/>
        </w:rPr>
        <w:id w:val="-339461666"/>
        <w:docPartObj>
          <w:docPartGallery w:val="Table of Contents"/>
          <w:docPartUnique/>
        </w:docPartObj>
      </w:sdtPr>
      <w:sdtEndPr>
        <w:rPr>
          <w:b/>
          <w:bCs/>
        </w:rPr>
      </w:sdtEndPr>
      <w:sdtContent>
        <w:p w14:paraId="46F1123D" w14:textId="7C6330A2" w:rsidR="00525FFB" w:rsidRPr="007508BE" w:rsidRDefault="00525FFB" w:rsidP="007508BE">
          <w:pPr>
            <w:rPr>
              <w:rFonts w:ascii="Arial" w:hAnsi="Arial" w:cs="Arial"/>
            </w:rPr>
          </w:pPr>
        </w:p>
        <w:p w14:paraId="6E6658CA" w14:textId="77777777" w:rsidR="007508BE" w:rsidRDefault="00000000">
          <w:pPr>
            <w:rPr>
              <w:rFonts w:ascii="Arial" w:hAnsi="Arial" w:cs="Arial"/>
              <w:b/>
              <w:bCs/>
            </w:rPr>
          </w:pPr>
        </w:p>
      </w:sdtContent>
    </w:sdt>
    <w:p w14:paraId="01AC2383" w14:textId="77777777" w:rsidR="007508BE" w:rsidRDefault="007508BE">
      <w:pPr>
        <w:rPr>
          <w:rFonts w:ascii="Arial" w:hAnsi="Arial" w:cs="Arial"/>
          <w:u w:val="single"/>
        </w:rPr>
      </w:pPr>
    </w:p>
    <w:p w14:paraId="471426B6" w14:textId="77777777" w:rsidR="007508BE" w:rsidRPr="007508BE" w:rsidRDefault="007508BE">
      <w:pPr>
        <w:rPr>
          <w:rFonts w:ascii="Arial" w:hAnsi="Arial" w:cs="Arial"/>
          <w:u w:val="single"/>
        </w:rPr>
      </w:pPr>
    </w:p>
    <w:p w14:paraId="4A94BAE5" w14:textId="77777777" w:rsidR="00384F22" w:rsidRPr="00F26DF5" w:rsidRDefault="00384F22">
      <w:pPr>
        <w:rPr>
          <w:rFonts w:ascii="Arial" w:hAnsi="Arial" w:cs="Arial"/>
          <w:color w:val="000000" w:themeColor="text1"/>
        </w:rPr>
      </w:pPr>
    </w:p>
    <w:p w14:paraId="25FFAD9C" w14:textId="77777777" w:rsidR="00384F22" w:rsidRPr="00F26DF5" w:rsidRDefault="00384F22">
      <w:pPr>
        <w:rPr>
          <w:rFonts w:ascii="Arial" w:hAnsi="Arial" w:cs="Arial"/>
          <w:color w:val="000000" w:themeColor="text1"/>
        </w:rPr>
      </w:pPr>
    </w:p>
    <w:p w14:paraId="02C5011F" w14:textId="77777777" w:rsidR="00384F22" w:rsidRPr="00F26DF5" w:rsidRDefault="00384F22">
      <w:pPr>
        <w:rPr>
          <w:rFonts w:ascii="Arial" w:hAnsi="Arial" w:cs="Arial"/>
          <w:color w:val="000000" w:themeColor="text1"/>
        </w:rPr>
      </w:pPr>
    </w:p>
    <w:p w14:paraId="5F1C5A6A" w14:textId="77777777" w:rsidR="00384F22" w:rsidRPr="00F26DF5" w:rsidRDefault="00384F22">
      <w:pPr>
        <w:rPr>
          <w:rFonts w:ascii="Arial" w:hAnsi="Arial" w:cs="Arial"/>
          <w:color w:val="000000" w:themeColor="text1"/>
        </w:rPr>
      </w:pPr>
    </w:p>
    <w:p w14:paraId="08EFA51D" w14:textId="77777777" w:rsidR="00384938" w:rsidRPr="00F26DF5" w:rsidRDefault="00384938" w:rsidP="00384F22">
      <w:pPr>
        <w:autoSpaceDE w:val="0"/>
        <w:autoSpaceDN w:val="0"/>
        <w:adjustRightInd w:val="0"/>
        <w:rPr>
          <w:rFonts w:ascii="Arial" w:hAnsi="Arial" w:cs="Arial"/>
          <w:color w:val="000000" w:themeColor="text1"/>
          <w:kern w:val="0"/>
        </w:rPr>
      </w:pPr>
    </w:p>
    <w:p w14:paraId="157AD5DE" w14:textId="77777777" w:rsidR="003623F5" w:rsidRDefault="003623F5" w:rsidP="008073CA">
      <w:pPr>
        <w:rPr>
          <w:rFonts w:ascii="Arial" w:hAnsi="Arial" w:cs="Arial"/>
          <w:color w:val="000000" w:themeColor="text1"/>
          <w:kern w:val="0"/>
        </w:rPr>
      </w:pPr>
    </w:p>
    <w:p w14:paraId="34D1E704"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lastRenderedPageBreak/>
        <w:t>Terrorism in the United Kingdom is defined in legislation by the Terrorism ACT 2020 as the use or threat of serious violence that endangers the life or seriously risks public health and safety. The action must be intended to influence a government or intimidate the public for the purpose of advancing a political, religious, racial or. Ideological cause. (Tudor, 2025)</w:t>
      </w:r>
    </w:p>
    <w:p w14:paraId="73985705"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 xml:space="preserve">The threat of terrorism remains a significant concern in the United Kingdom due to the ever-evolving methods used. Attacks </w:t>
      </w:r>
      <w:r>
        <w:rPr>
          <w:rFonts w:ascii="Arial" w:hAnsi="Arial" w:cs="Arial"/>
          <w:color w:val="000000" w:themeColor="text1"/>
        </w:rPr>
        <w:t xml:space="preserve">on the public </w:t>
      </w:r>
      <w:r w:rsidRPr="00202041">
        <w:rPr>
          <w:rFonts w:ascii="Arial" w:hAnsi="Arial" w:cs="Arial"/>
          <w:color w:val="000000" w:themeColor="text1"/>
        </w:rPr>
        <w:t xml:space="preserve">in recent times have relied on readily available everyday items, easy to obtain, such as knives and vehicles used to cause fear and endanger life. </w:t>
      </w:r>
    </w:p>
    <w:p w14:paraId="364F6177" w14:textId="77777777" w:rsidR="0065621C" w:rsidRDefault="0065621C" w:rsidP="0065621C">
      <w:pPr>
        <w:rPr>
          <w:rFonts w:ascii="Arial" w:hAnsi="Arial" w:cs="Arial"/>
          <w:color w:val="000000" w:themeColor="text1"/>
        </w:rPr>
      </w:pPr>
      <w:r w:rsidRPr="00202041">
        <w:rPr>
          <w:rFonts w:ascii="Arial" w:hAnsi="Arial" w:cs="Arial"/>
          <w:color w:val="000000" w:themeColor="text1"/>
        </w:rPr>
        <w:t xml:space="preserve">A recent case in the United Kingdom was in 2024 when a teenager armed </w:t>
      </w:r>
      <w:r>
        <w:rPr>
          <w:rFonts w:ascii="Arial" w:hAnsi="Arial" w:cs="Arial"/>
          <w:color w:val="000000" w:themeColor="text1"/>
        </w:rPr>
        <w:t>themselves</w:t>
      </w:r>
      <w:r w:rsidRPr="00202041">
        <w:rPr>
          <w:rFonts w:ascii="Arial" w:hAnsi="Arial" w:cs="Arial"/>
          <w:color w:val="000000" w:themeColor="text1"/>
        </w:rPr>
        <w:t xml:space="preserve"> with a kitchen knife that they had obtained online and killed three young girls and attempted to kill others at a dance class in Southport. (CPS, 2025) </w:t>
      </w:r>
    </w:p>
    <w:p w14:paraId="1E5AD572"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 xml:space="preserve">This adds challenges in police forces being able to </w:t>
      </w:r>
      <w:r>
        <w:rPr>
          <w:rFonts w:ascii="Arial" w:hAnsi="Arial" w:cs="Arial"/>
          <w:color w:val="000000" w:themeColor="text1"/>
        </w:rPr>
        <w:t xml:space="preserve">successfully </w:t>
      </w:r>
      <w:r w:rsidRPr="00202041">
        <w:rPr>
          <w:rFonts w:ascii="Arial" w:hAnsi="Arial" w:cs="Arial"/>
          <w:color w:val="000000" w:themeColor="text1"/>
        </w:rPr>
        <w:t>prevent an attack as the individual involved has no need for a significant amount of time when planning an attack</w:t>
      </w:r>
      <w:r>
        <w:rPr>
          <w:rFonts w:ascii="Arial" w:hAnsi="Arial" w:cs="Arial"/>
          <w:color w:val="000000" w:themeColor="text1"/>
        </w:rPr>
        <w:t xml:space="preserve"> and having easy to obtain weapons means the attack can take place in a matter of minutes even hours.</w:t>
      </w:r>
    </w:p>
    <w:p w14:paraId="1DBB2745"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Due to the threat of terrorism in the United Kingdom the CONTEST strategy was developed for counter-terrorism. Within the CONTEST strategy the Prevent strand focuses on stopping individuals from becoming terrorists or supporting terrorists. (Home Office, 2023b)</w:t>
      </w:r>
    </w:p>
    <w:p w14:paraId="2FDE4607"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 xml:space="preserve">The Prevent strand of the CONTEST strategy is the most scrutinised as it deals with pre-criminal intervention while other strands of the strategy deal with concrete evidence such as threats or incidents, making it challenging for police forces within the United Kingdom. </w:t>
      </w:r>
      <w:r>
        <w:rPr>
          <w:rFonts w:ascii="Arial" w:hAnsi="Arial" w:cs="Arial"/>
          <w:color w:val="000000" w:themeColor="text1"/>
        </w:rPr>
        <w:t>Police forces are a</w:t>
      </w:r>
      <w:r w:rsidRPr="00202041">
        <w:rPr>
          <w:rFonts w:ascii="Arial" w:hAnsi="Arial" w:cs="Arial"/>
          <w:color w:val="000000" w:themeColor="text1"/>
        </w:rPr>
        <w:t>lso scrutinised that the strategy has led to the targeting and surveillance of Muslims and their communities within the United Kingdom.</w:t>
      </w:r>
    </w:p>
    <w:p w14:paraId="7D314AB6"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This literature review will examine how the police forces in the United Kingdom implement and support the Prevent strand of CONTEST. Reviewing the challenges that are faced in implementing the strategy in today’s society.</w:t>
      </w:r>
    </w:p>
    <w:p w14:paraId="670C35F4" w14:textId="77777777" w:rsidR="0065621C" w:rsidRPr="00202041" w:rsidRDefault="0065621C" w:rsidP="0065621C">
      <w:pPr>
        <w:rPr>
          <w:rFonts w:ascii="Arial" w:hAnsi="Arial" w:cs="Arial"/>
          <w:color w:val="000000" w:themeColor="text1"/>
        </w:rPr>
      </w:pPr>
    </w:p>
    <w:p w14:paraId="5A7ECBFF" w14:textId="77777777" w:rsidR="0065621C" w:rsidRPr="00202041" w:rsidRDefault="0065621C" w:rsidP="0065621C">
      <w:pPr>
        <w:rPr>
          <w:rFonts w:ascii="Arial" w:hAnsi="Arial" w:cs="Arial"/>
          <w:color w:val="000000" w:themeColor="text1"/>
        </w:rPr>
      </w:pPr>
    </w:p>
    <w:p w14:paraId="4D64E73A" w14:textId="77777777" w:rsidR="0065621C" w:rsidRPr="00202041" w:rsidRDefault="0065621C" w:rsidP="0065621C">
      <w:pPr>
        <w:rPr>
          <w:rFonts w:ascii="Arial" w:hAnsi="Arial" w:cs="Arial"/>
          <w:color w:val="000000" w:themeColor="text1"/>
        </w:rPr>
      </w:pPr>
    </w:p>
    <w:p w14:paraId="330783FF" w14:textId="77777777" w:rsidR="0065621C" w:rsidRPr="00202041" w:rsidRDefault="0065621C" w:rsidP="0065621C">
      <w:pPr>
        <w:rPr>
          <w:rFonts w:ascii="Arial" w:hAnsi="Arial" w:cs="Arial"/>
          <w:color w:val="000000" w:themeColor="text1"/>
        </w:rPr>
      </w:pPr>
    </w:p>
    <w:p w14:paraId="425FA501" w14:textId="77777777" w:rsidR="0065621C" w:rsidRPr="00202041" w:rsidRDefault="0065621C" w:rsidP="0065621C">
      <w:pPr>
        <w:rPr>
          <w:rFonts w:ascii="Arial" w:hAnsi="Arial" w:cs="Arial"/>
          <w:color w:val="000000" w:themeColor="text1"/>
        </w:rPr>
      </w:pPr>
    </w:p>
    <w:p w14:paraId="6A49E942" w14:textId="77777777" w:rsidR="0065621C" w:rsidRPr="00202041" w:rsidRDefault="0065621C" w:rsidP="0065621C">
      <w:pPr>
        <w:rPr>
          <w:rFonts w:ascii="Arial" w:hAnsi="Arial" w:cs="Arial"/>
          <w:color w:val="000000" w:themeColor="text1"/>
        </w:rPr>
      </w:pPr>
    </w:p>
    <w:p w14:paraId="30867746" w14:textId="77777777" w:rsidR="0065621C" w:rsidRDefault="0065621C" w:rsidP="0065621C">
      <w:pPr>
        <w:rPr>
          <w:rFonts w:ascii="Arial" w:hAnsi="Arial" w:cs="Arial"/>
          <w:color w:val="000000" w:themeColor="text1"/>
        </w:rPr>
      </w:pPr>
    </w:p>
    <w:p w14:paraId="319A7A4B"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shd w:val="clear" w:color="auto" w:fill="FFFFFF"/>
        </w:rPr>
        <w:lastRenderedPageBreak/>
        <w:t xml:space="preserve">In the United Kingdom the counter-terrorism strategy known as CONTEST was first developed in 2002, becoming an active strategy in 2003. After the </w:t>
      </w:r>
      <w:r>
        <w:rPr>
          <w:rFonts w:ascii="Arial" w:hAnsi="Arial" w:cs="Arial"/>
          <w:color w:val="000000" w:themeColor="text1"/>
          <w:shd w:val="clear" w:color="auto" w:fill="FFFFFF"/>
        </w:rPr>
        <w:t xml:space="preserve">devastating </w:t>
      </w:r>
      <w:r w:rsidRPr="00202041">
        <w:rPr>
          <w:rFonts w:ascii="Arial" w:hAnsi="Arial" w:cs="Arial"/>
          <w:color w:val="000000" w:themeColor="text1"/>
          <w:shd w:val="clear" w:color="auto" w:fill="FFFFFF"/>
        </w:rPr>
        <w:t xml:space="preserve">2005 London bombings </w:t>
      </w:r>
      <w:r>
        <w:rPr>
          <w:rFonts w:ascii="Arial" w:hAnsi="Arial" w:cs="Arial"/>
          <w:color w:val="000000" w:themeColor="text1"/>
          <w:shd w:val="clear" w:color="auto" w:fill="FFFFFF"/>
        </w:rPr>
        <w:t xml:space="preserve">where four men set off body-worn explosives, resulting in seven hundred people injured and fifty-two people died, CONTEST </w:t>
      </w:r>
      <w:r w:rsidRPr="00202041">
        <w:rPr>
          <w:rFonts w:ascii="Arial" w:hAnsi="Arial" w:cs="Arial"/>
          <w:color w:val="000000" w:themeColor="text1"/>
          <w:shd w:val="clear" w:color="auto" w:fill="FFFFFF"/>
        </w:rPr>
        <w:t xml:space="preserve">was published to demonstrate to the public what was being done to combat terrorist activities. </w:t>
      </w:r>
      <w:r w:rsidRPr="00202041">
        <w:rPr>
          <w:rFonts w:ascii="Arial" w:hAnsi="Arial" w:cs="Arial"/>
          <w:color w:val="000000" w:themeColor="text1"/>
        </w:rPr>
        <w:t>(Wood et al., 2025, pp.</w:t>
      </w:r>
      <w:r>
        <w:rPr>
          <w:rFonts w:ascii="Arial" w:hAnsi="Arial" w:cs="Arial"/>
          <w:color w:val="000000" w:themeColor="text1"/>
        </w:rPr>
        <w:t>295</w:t>
      </w:r>
      <w:r w:rsidRPr="00202041">
        <w:rPr>
          <w:rFonts w:ascii="Arial" w:hAnsi="Arial" w:cs="Arial"/>
          <w:color w:val="000000" w:themeColor="text1"/>
        </w:rPr>
        <w:t>–312)</w:t>
      </w:r>
    </w:p>
    <w:p w14:paraId="0E525C20" w14:textId="77777777" w:rsidR="0065621C" w:rsidRDefault="0065621C" w:rsidP="0065621C">
      <w:pPr>
        <w:rPr>
          <w:rFonts w:ascii="Arial" w:hAnsi="Arial" w:cs="Arial"/>
          <w:color w:val="000000" w:themeColor="text1"/>
          <w:shd w:val="clear" w:color="auto" w:fill="FFFFFF"/>
        </w:rPr>
      </w:pPr>
      <w:r w:rsidRPr="00202041">
        <w:rPr>
          <w:rFonts w:ascii="Arial" w:hAnsi="Arial" w:cs="Arial"/>
          <w:color w:val="000000" w:themeColor="text1"/>
          <w:shd w:val="clear" w:color="auto" w:fill="FFFFFF"/>
        </w:rPr>
        <w:t xml:space="preserve">There have been many terrorist attacks in the United Kingdom. </w:t>
      </w:r>
      <w:r>
        <w:rPr>
          <w:rFonts w:ascii="Arial" w:hAnsi="Arial" w:cs="Arial"/>
          <w:color w:val="000000" w:themeColor="text1"/>
          <w:shd w:val="clear" w:color="auto" w:fill="FFFFFF"/>
        </w:rPr>
        <w:t xml:space="preserve">The most recent terrorist attack was the </w:t>
      </w:r>
      <w:r w:rsidRPr="00202041">
        <w:rPr>
          <w:rFonts w:ascii="Arial" w:hAnsi="Arial" w:cs="Arial"/>
          <w:color w:val="000000" w:themeColor="text1"/>
          <w:shd w:val="clear" w:color="auto" w:fill="FFFFFF"/>
        </w:rPr>
        <w:t xml:space="preserve">2017 Manchester Arena, which was the deadliest attack </w:t>
      </w:r>
      <w:r>
        <w:rPr>
          <w:rFonts w:ascii="Arial" w:hAnsi="Arial" w:cs="Arial"/>
          <w:color w:val="000000" w:themeColor="text1"/>
          <w:shd w:val="clear" w:color="auto" w:fill="FFFFFF"/>
        </w:rPr>
        <w:t xml:space="preserve">seen in the United Kingdom </w:t>
      </w:r>
      <w:r w:rsidRPr="00202041">
        <w:rPr>
          <w:rFonts w:ascii="Arial" w:hAnsi="Arial" w:cs="Arial"/>
          <w:color w:val="000000" w:themeColor="text1"/>
          <w:shd w:val="clear" w:color="auto" w:fill="FFFFFF"/>
        </w:rPr>
        <w:t xml:space="preserve">since the London bombings in 2005. </w:t>
      </w:r>
    </w:p>
    <w:p w14:paraId="08A4F90B"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shd w:val="clear" w:color="auto" w:fill="FFFFFF"/>
        </w:rPr>
        <w:t>A suicide bomber detonated an improvised device</w:t>
      </w:r>
      <w:r>
        <w:rPr>
          <w:rFonts w:ascii="Arial" w:hAnsi="Arial" w:cs="Arial"/>
          <w:color w:val="000000" w:themeColor="text1"/>
          <w:shd w:val="clear" w:color="auto" w:fill="FFFFFF"/>
        </w:rPr>
        <w:t xml:space="preserve"> in the foyer of an Ariana Grande concert </w:t>
      </w:r>
      <w:r w:rsidRPr="00202041">
        <w:rPr>
          <w:rFonts w:ascii="Arial" w:hAnsi="Arial" w:cs="Arial"/>
          <w:color w:val="000000" w:themeColor="text1"/>
          <w:shd w:val="clear" w:color="auto" w:fill="FFFFFF"/>
        </w:rPr>
        <w:t>resulting in the bomb killing twenty-two people which included many children. Hundreds of other individuals were injured physically while many more suffered from emotional and</w:t>
      </w:r>
      <w:r>
        <w:rPr>
          <w:rFonts w:ascii="Arial" w:hAnsi="Arial" w:cs="Arial"/>
          <w:color w:val="000000" w:themeColor="text1"/>
          <w:shd w:val="clear" w:color="auto" w:fill="FFFFFF"/>
        </w:rPr>
        <w:t xml:space="preserve"> p</w:t>
      </w:r>
      <w:r w:rsidRPr="00202041">
        <w:rPr>
          <w:rFonts w:ascii="Arial" w:hAnsi="Arial" w:cs="Arial"/>
          <w:color w:val="000000" w:themeColor="text1"/>
          <w:shd w:val="clear" w:color="auto" w:fill="FFFFFF"/>
        </w:rPr>
        <w:t xml:space="preserve">sychological trauma. </w:t>
      </w:r>
      <w:r w:rsidRPr="00202041">
        <w:rPr>
          <w:rFonts w:ascii="Arial" w:hAnsi="Arial" w:cs="Arial"/>
          <w:color w:val="000000" w:themeColor="text1"/>
        </w:rPr>
        <w:t>(Kerslake, 2018)</w:t>
      </w:r>
    </w:p>
    <w:p w14:paraId="3BF2BE10"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 xml:space="preserve">The Kerslake </w:t>
      </w:r>
      <w:r>
        <w:rPr>
          <w:rFonts w:ascii="Arial" w:hAnsi="Arial" w:cs="Arial"/>
          <w:color w:val="000000" w:themeColor="text1"/>
        </w:rPr>
        <w:t>r</w:t>
      </w:r>
      <w:r w:rsidRPr="00202041">
        <w:rPr>
          <w:rFonts w:ascii="Arial" w:hAnsi="Arial" w:cs="Arial"/>
          <w:color w:val="000000" w:themeColor="text1"/>
        </w:rPr>
        <w:t xml:space="preserve">eview has argued that the response by the emergency services to the terrorist attack in Manchester highlighted the benefits of investing in collaborative partnership and emergency planning. </w:t>
      </w:r>
    </w:p>
    <w:p w14:paraId="6A7245F3" w14:textId="77777777" w:rsidR="0065621C" w:rsidRPr="00202041" w:rsidRDefault="0065621C" w:rsidP="0065621C">
      <w:pPr>
        <w:rPr>
          <w:rFonts w:ascii="Arial" w:hAnsi="Arial" w:cs="Arial"/>
          <w:color w:val="000000" w:themeColor="text1"/>
        </w:rPr>
      </w:pPr>
      <w:r>
        <w:rPr>
          <w:rFonts w:ascii="Arial" w:hAnsi="Arial" w:cs="Arial"/>
          <w:color w:val="000000" w:themeColor="text1"/>
        </w:rPr>
        <w:t>However,</w:t>
      </w:r>
      <w:r w:rsidRPr="00202041">
        <w:rPr>
          <w:rFonts w:ascii="Arial" w:hAnsi="Arial" w:cs="Arial"/>
          <w:color w:val="000000" w:themeColor="text1"/>
        </w:rPr>
        <w:t xml:space="preserve"> a literature review states that important lessons can be drawn from the failures in the emergency response in the Manchester arena bombing and the lost chances to halt the attack in the minutes prior to the explosion. These lessons have consequences for CONTEST as well as the larger emergency service management sector within the United Kingdom. (Baker-Beall et al., 2024)</w:t>
      </w:r>
    </w:p>
    <w:p w14:paraId="3CF268D3" w14:textId="77777777" w:rsidR="0065621C" w:rsidRPr="00202041" w:rsidRDefault="0065621C" w:rsidP="0065621C">
      <w:pPr>
        <w:rPr>
          <w:rFonts w:ascii="Arial" w:hAnsi="Arial" w:cs="Arial"/>
          <w:color w:val="000000" w:themeColor="text1"/>
        </w:rPr>
      </w:pPr>
    </w:p>
    <w:p w14:paraId="3AAC2F8F" w14:textId="77777777" w:rsidR="0065621C" w:rsidRPr="00202041" w:rsidRDefault="0065621C" w:rsidP="0065621C">
      <w:pPr>
        <w:rPr>
          <w:rFonts w:ascii="Arial" w:hAnsi="Arial" w:cs="Arial"/>
          <w:color w:val="000000" w:themeColor="text1"/>
          <w:shd w:val="clear" w:color="auto" w:fill="FFFFFF"/>
        </w:rPr>
      </w:pPr>
      <w:r w:rsidRPr="00202041">
        <w:rPr>
          <w:rFonts w:ascii="Arial" w:hAnsi="Arial" w:cs="Arial"/>
          <w:color w:val="000000" w:themeColor="text1"/>
          <w:shd w:val="clear" w:color="auto" w:fill="FFFFFF"/>
        </w:rPr>
        <w:t xml:space="preserve">The most recent update of CONTEST </w:t>
      </w:r>
      <w:r>
        <w:rPr>
          <w:rFonts w:ascii="Arial" w:hAnsi="Arial" w:cs="Arial"/>
          <w:color w:val="000000" w:themeColor="text1"/>
          <w:shd w:val="clear" w:color="auto" w:fill="FFFFFF"/>
        </w:rPr>
        <w:t xml:space="preserve">after these events </w:t>
      </w:r>
      <w:r w:rsidRPr="00202041">
        <w:rPr>
          <w:rFonts w:ascii="Arial" w:hAnsi="Arial" w:cs="Arial"/>
          <w:color w:val="000000" w:themeColor="text1"/>
          <w:shd w:val="clear" w:color="auto" w:fill="FFFFFF"/>
        </w:rPr>
        <w:t xml:space="preserve">was in 2023 when the government provided an update to the threat landscape in the United Kingdom and globally putting new focus on the Prevent strand as a result of the findings and recommendations in the Shawcross Review (Shawcross, 2023) </w:t>
      </w:r>
    </w:p>
    <w:p w14:paraId="7AA950AB" w14:textId="77777777" w:rsidR="0065621C" w:rsidRDefault="0065621C" w:rsidP="0065621C">
      <w:pPr>
        <w:rPr>
          <w:rFonts w:ascii="Arial" w:hAnsi="Arial" w:cs="Arial"/>
          <w:color w:val="000000" w:themeColor="text1"/>
          <w:shd w:val="clear" w:color="auto" w:fill="FFFFFF"/>
        </w:rPr>
      </w:pPr>
      <w:r w:rsidRPr="00202041">
        <w:rPr>
          <w:rFonts w:ascii="Arial" w:hAnsi="Arial" w:cs="Arial"/>
          <w:color w:val="000000" w:themeColor="text1"/>
          <w:shd w:val="clear" w:color="auto" w:fill="FFFFFF"/>
        </w:rPr>
        <w:t xml:space="preserve">The </w:t>
      </w:r>
      <w:r>
        <w:rPr>
          <w:rFonts w:ascii="Arial" w:hAnsi="Arial" w:cs="Arial"/>
          <w:color w:val="000000" w:themeColor="text1"/>
          <w:shd w:val="clear" w:color="auto" w:fill="FFFFFF"/>
        </w:rPr>
        <w:t xml:space="preserve">CONTEST </w:t>
      </w:r>
      <w:r w:rsidRPr="00202041">
        <w:rPr>
          <w:rFonts w:ascii="Arial" w:hAnsi="Arial" w:cs="Arial"/>
          <w:color w:val="000000" w:themeColor="text1"/>
          <w:shd w:val="clear" w:color="auto" w:fill="FFFFFF"/>
        </w:rPr>
        <w:t xml:space="preserve">strategy which is a comprehensive framework for countering terrorism is organised around the four strands, </w:t>
      </w:r>
      <w:r>
        <w:rPr>
          <w:rFonts w:ascii="Arial" w:hAnsi="Arial" w:cs="Arial"/>
          <w:color w:val="000000" w:themeColor="text1"/>
          <w:shd w:val="clear" w:color="auto" w:fill="FFFFFF"/>
        </w:rPr>
        <w:t xml:space="preserve">also </w:t>
      </w:r>
      <w:r w:rsidRPr="00202041">
        <w:rPr>
          <w:rFonts w:ascii="Arial" w:hAnsi="Arial" w:cs="Arial"/>
          <w:color w:val="000000" w:themeColor="text1"/>
          <w:shd w:val="clear" w:color="auto" w:fill="FFFFFF"/>
        </w:rPr>
        <w:t xml:space="preserve">known as the four P’s, consisting of Prevent, Pursue, Protect and Prepare. </w:t>
      </w:r>
    </w:p>
    <w:p w14:paraId="4C88BA83" w14:textId="77777777" w:rsidR="0065621C" w:rsidRPr="00202041" w:rsidRDefault="0065621C" w:rsidP="0065621C">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In summary Prevent which ‘aims to stop people becoming and supporting terrorists/terrorism Pursue, ‘aiming to stop terrorist attacks happening in the country’. Protect, ‘aiming to strengthen our protection against a terrorist attack’ and </w:t>
      </w:r>
      <w:proofErr w:type="gramStart"/>
      <w:r>
        <w:rPr>
          <w:rFonts w:ascii="Arial" w:hAnsi="Arial" w:cs="Arial"/>
          <w:color w:val="000000" w:themeColor="text1"/>
          <w:shd w:val="clear" w:color="auto" w:fill="FFFFFF"/>
        </w:rPr>
        <w:t>Prepare</w:t>
      </w:r>
      <w:proofErr w:type="gramEnd"/>
      <w:r>
        <w:rPr>
          <w:rFonts w:ascii="Arial" w:hAnsi="Arial" w:cs="Arial"/>
          <w:color w:val="000000" w:themeColor="text1"/>
          <w:shd w:val="clear" w:color="auto" w:fill="FFFFFF"/>
        </w:rPr>
        <w:t xml:space="preserve">, ‘minimise the impact of an attack and reduce further attacks’ </w:t>
      </w:r>
      <w:r w:rsidRPr="00202041">
        <w:rPr>
          <w:rFonts w:ascii="Arial" w:hAnsi="Arial" w:cs="Arial"/>
          <w:color w:val="000000" w:themeColor="text1"/>
        </w:rPr>
        <w:t>(Wood et al., 2025, pp.307–312)</w:t>
      </w:r>
    </w:p>
    <w:p w14:paraId="34682050"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Among these, the Prevent</w:t>
      </w:r>
      <w:r w:rsidRPr="00202041">
        <w:rPr>
          <w:rFonts w:ascii="Arial" w:hAnsi="Arial" w:cs="Arial"/>
          <w:i/>
          <w:iCs/>
          <w:color w:val="000000" w:themeColor="text1"/>
        </w:rPr>
        <w:t xml:space="preserve"> </w:t>
      </w:r>
      <w:r w:rsidRPr="00202041">
        <w:rPr>
          <w:rFonts w:ascii="Arial" w:hAnsi="Arial" w:cs="Arial"/>
          <w:color w:val="000000" w:themeColor="text1"/>
        </w:rPr>
        <w:t>strand is arguably the most debated and scrutinised for many reasons, but of particular concern has been a perception the strategy has led to the targeting and surveillance of Muslim communities in the United Kingdom.</w:t>
      </w:r>
    </w:p>
    <w:p w14:paraId="19AC660C"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lastRenderedPageBreak/>
        <w:t>Preven</w:t>
      </w:r>
      <w:r>
        <w:rPr>
          <w:rFonts w:ascii="Arial" w:hAnsi="Arial" w:cs="Arial"/>
          <w:color w:val="000000" w:themeColor="text1"/>
        </w:rPr>
        <w:t>t</w:t>
      </w:r>
      <w:r w:rsidRPr="00202041">
        <w:rPr>
          <w:rFonts w:ascii="Arial" w:hAnsi="Arial" w:cs="Arial"/>
          <w:color w:val="000000" w:themeColor="text1"/>
        </w:rPr>
        <w:t xml:space="preserve"> </w:t>
      </w:r>
      <w:r>
        <w:rPr>
          <w:rFonts w:ascii="Arial" w:hAnsi="Arial" w:cs="Arial"/>
          <w:color w:val="000000" w:themeColor="text1"/>
        </w:rPr>
        <w:t xml:space="preserve">which </w:t>
      </w:r>
      <w:r w:rsidRPr="00202041">
        <w:rPr>
          <w:rFonts w:ascii="Arial" w:hAnsi="Arial" w:cs="Arial"/>
          <w:color w:val="000000" w:themeColor="text1"/>
        </w:rPr>
        <w:t xml:space="preserve">seeks to stop individuals from becoming terrorists or supporting terrorism by addressing risk factors of radicalisation and promoting safeguarding interventions. </w:t>
      </w:r>
    </w:p>
    <w:p w14:paraId="05D38AB1"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shd w:val="clear" w:color="auto" w:fill="FFFFFF"/>
        </w:rPr>
        <w:t xml:space="preserve">Police forces contribute to Prevent in various ways such as identifying individuals or communities at risk, sharing intelligence with multi-agency partners such as schools, local authorities, social welfare. </w:t>
      </w:r>
      <w:r w:rsidRPr="00202041">
        <w:rPr>
          <w:rFonts w:ascii="Arial" w:hAnsi="Arial" w:cs="Arial"/>
          <w:color w:val="000000" w:themeColor="text1"/>
        </w:rPr>
        <w:t>Prevent focuses on pre-emptive intervention distinguishing itself from the enforcement led Pursue strand. (Wood et al., 2025, pp.307–312)</w:t>
      </w:r>
    </w:p>
    <w:p w14:paraId="1F7C61D9" w14:textId="77777777" w:rsidR="0065621C" w:rsidRPr="00202041" w:rsidRDefault="0065621C" w:rsidP="0065621C">
      <w:pPr>
        <w:rPr>
          <w:rFonts w:ascii="Arial" w:hAnsi="Arial" w:cs="Arial"/>
          <w:color w:val="000000" w:themeColor="text1"/>
          <w:shd w:val="clear" w:color="auto" w:fill="FFFFFF"/>
        </w:rPr>
      </w:pPr>
      <w:r w:rsidRPr="00202041">
        <w:rPr>
          <w:rFonts w:ascii="Arial" w:hAnsi="Arial" w:cs="Arial"/>
          <w:color w:val="000000" w:themeColor="text1"/>
          <w:shd w:val="clear" w:color="auto" w:fill="FFFFFF"/>
        </w:rPr>
        <w:t xml:space="preserve">Police Prevent officers help people not only </w:t>
      </w:r>
      <w:r>
        <w:rPr>
          <w:rFonts w:ascii="Arial" w:hAnsi="Arial" w:cs="Arial"/>
          <w:color w:val="000000" w:themeColor="text1"/>
          <w:shd w:val="clear" w:color="auto" w:fill="FFFFFF"/>
        </w:rPr>
        <w:t>by moving</w:t>
      </w:r>
      <w:r w:rsidRPr="00202041">
        <w:rPr>
          <w:rFonts w:ascii="Arial" w:hAnsi="Arial" w:cs="Arial"/>
          <w:color w:val="000000" w:themeColor="text1"/>
          <w:shd w:val="clear" w:color="auto" w:fill="FFFFFF"/>
        </w:rPr>
        <w:t xml:space="preserve"> away from extremism but </w:t>
      </w:r>
      <w:r>
        <w:rPr>
          <w:rFonts w:ascii="Arial" w:hAnsi="Arial" w:cs="Arial"/>
          <w:color w:val="000000" w:themeColor="text1"/>
          <w:shd w:val="clear" w:color="auto" w:fill="FFFFFF"/>
        </w:rPr>
        <w:t xml:space="preserve">helping them </w:t>
      </w:r>
      <w:r w:rsidRPr="00202041">
        <w:rPr>
          <w:rFonts w:ascii="Arial" w:hAnsi="Arial" w:cs="Arial"/>
          <w:color w:val="000000" w:themeColor="text1"/>
          <w:shd w:val="clear" w:color="auto" w:fill="FFFFFF"/>
        </w:rPr>
        <w:t>find</w:t>
      </w:r>
      <w:r>
        <w:rPr>
          <w:rFonts w:ascii="Arial" w:hAnsi="Arial" w:cs="Arial"/>
          <w:color w:val="000000" w:themeColor="text1"/>
          <w:shd w:val="clear" w:color="auto" w:fill="FFFFFF"/>
        </w:rPr>
        <w:t xml:space="preserve"> </w:t>
      </w:r>
      <w:r w:rsidRPr="00202041">
        <w:rPr>
          <w:rFonts w:ascii="Arial" w:hAnsi="Arial" w:cs="Arial"/>
          <w:color w:val="000000" w:themeColor="text1"/>
          <w:shd w:val="clear" w:color="auto" w:fill="FFFFFF"/>
        </w:rPr>
        <w:t xml:space="preserve">a new direction </w:t>
      </w:r>
      <w:r>
        <w:rPr>
          <w:rFonts w:ascii="Arial" w:hAnsi="Arial" w:cs="Arial"/>
          <w:color w:val="000000" w:themeColor="text1"/>
          <w:shd w:val="clear" w:color="auto" w:fill="FFFFFF"/>
        </w:rPr>
        <w:t xml:space="preserve">in life </w:t>
      </w:r>
      <w:r w:rsidRPr="00202041">
        <w:rPr>
          <w:rFonts w:ascii="Arial" w:hAnsi="Arial" w:cs="Arial"/>
          <w:color w:val="000000" w:themeColor="text1"/>
          <w:shd w:val="clear" w:color="auto" w:fill="FFFFFF"/>
        </w:rPr>
        <w:t xml:space="preserve">by putting in support. The support </w:t>
      </w:r>
      <w:r>
        <w:rPr>
          <w:rFonts w:ascii="Arial" w:hAnsi="Arial" w:cs="Arial"/>
          <w:color w:val="000000" w:themeColor="text1"/>
          <w:shd w:val="clear" w:color="auto" w:fill="FFFFFF"/>
        </w:rPr>
        <w:t xml:space="preserve">they offer </w:t>
      </w:r>
      <w:r w:rsidRPr="00202041">
        <w:rPr>
          <w:rFonts w:ascii="Arial" w:hAnsi="Arial" w:cs="Arial"/>
          <w:color w:val="000000" w:themeColor="text1"/>
          <w:shd w:val="clear" w:color="auto" w:fill="FFFFFF"/>
        </w:rPr>
        <w:t xml:space="preserve">can come from a range of services/people such as the local community, groups such as youth and women’s groups, doctor, school, mentors, faith leaders </w:t>
      </w:r>
      <w:r w:rsidRPr="00202041">
        <w:rPr>
          <w:rFonts w:ascii="Arial" w:hAnsi="Arial" w:cs="Arial"/>
          <w:color w:val="000000" w:themeColor="text1"/>
        </w:rPr>
        <w:t>(Metropolitan Police, 2023)</w:t>
      </w:r>
    </w:p>
    <w:p w14:paraId="01C2887E"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When an individual is being radicalised, they can be referred to Prevent ensuring they are able to get the help they need to keep them safe while also keeping others safe. Local police forces play a pivotal role in this procedure as they will look at each referral list and determine if there is an immediate security threat while also checking the genuine risk of radicalisation. (HMICFRS, 2020)</w:t>
      </w:r>
    </w:p>
    <w:p w14:paraId="1EFB0844"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 xml:space="preserve">If, however, there is a risk the individual will be invited to a support programmed known as Channel. This programme is voluntary so an individual can choose not to take part. Other support will be offered, and any risk will be managed by the police. </w:t>
      </w:r>
    </w:p>
    <w:p w14:paraId="1F78DEEA"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While the individual has done nothing criminal they cannot be coerced to take part in the Channel programme which can make it more challenging to be able to address the concerns relating to the individual while also without receiving the support provided by the programme, chances are higher that the radicalisation will continue and the individual will possible head towards some form of criminality. (Wood et al., 2025, pp.308)</w:t>
      </w:r>
    </w:p>
    <w:p w14:paraId="7B0C890D"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 xml:space="preserve">This proves that working within the Prevent strand is not only challenging but also vital in order to actually prevent radicalisation and helping vulnerable individuals in order to be able to prevent terrorism related offences. </w:t>
      </w:r>
    </w:p>
    <w:p w14:paraId="2AF2B3F5" w14:textId="77777777" w:rsidR="0065621C" w:rsidRPr="00202041" w:rsidRDefault="0065621C" w:rsidP="0065621C">
      <w:pPr>
        <w:autoSpaceDE w:val="0"/>
        <w:autoSpaceDN w:val="0"/>
        <w:adjustRightInd w:val="0"/>
        <w:spacing w:after="0" w:line="240" w:lineRule="auto"/>
        <w:rPr>
          <w:rFonts w:ascii="Arial" w:hAnsi="Arial" w:cs="Arial"/>
          <w:color w:val="000000" w:themeColor="text1"/>
          <w:kern w:val="0"/>
        </w:rPr>
      </w:pPr>
      <w:r w:rsidRPr="00202041">
        <w:rPr>
          <w:rFonts w:ascii="Arial" w:hAnsi="Arial" w:cs="Arial"/>
          <w:color w:val="000000" w:themeColor="text1"/>
          <w:kern w:val="0"/>
        </w:rPr>
        <w:t>HMICFRS in their report also acknowledged examples of effective partnership working and positive outcomes through Channel interventions but they also identified inconsistencies in data recording, referral quality, and follow-up evaluation. (HMICFRS,</w:t>
      </w:r>
      <w:r>
        <w:rPr>
          <w:rFonts w:ascii="Arial" w:hAnsi="Arial" w:cs="Arial"/>
          <w:color w:val="000000" w:themeColor="text1"/>
          <w:kern w:val="0"/>
        </w:rPr>
        <w:t xml:space="preserve"> </w:t>
      </w:r>
      <w:r w:rsidRPr="00202041">
        <w:rPr>
          <w:rFonts w:ascii="Arial" w:hAnsi="Arial" w:cs="Arial"/>
          <w:color w:val="000000" w:themeColor="text1"/>
          <w:kern w:val="0"/>
        </w:rPr>
        <w:t xml:space="preserve">2020) </w:t>
      </w:r>
    </w:p>
    <w:p w14:paraId="3BEE77A0" w14:textId="77777777" w:rsidR="0065621C" w:rsidRPr="00202041" w:rsidRDefault="0065621C" w:rsidP="0065621C">
      <w:pPr>
        <w:autoSpaceDE w:val="0"/>
        <w:autoSpaceDN w:val="0"/>
        <w:adjustRightInd w:val="0"/>
        <w:spacing w:after="0" w:line="240" w:lineRule="auto"/>
        <w:rPr>
          <w:rFonts w:ascii="Arial" w:hAnsi="Arial" w:cs="Arial"/>
          <w:color w:val="000000" w:themeColor="text1"/>
          <w:kern w:val="0"/>
        </w:rPr>
      </w:pPr>
    </w:p>
    <w:p w14:paraId="467002C0"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 xml:space="preserve">Due to the high number of </w:t>
      </w:r>
      <w:r>
        <w:rPr>
          <w:rFonts w:ascii="Arial" w:hAnsi="Arial" w:cs="Arial"/>
          <w:color w:val="000000" w:themeColor="text1"/>
        </w:rPr>
        <w:t>residents</w:t>
      </w:r>
      <w:r w:rsidRPr="00202041">
        <w:rPr>
          <w:rFonts w:ascii="Arial" w:hAnsi="Arial" w:cs="Arial"/>
          <w:color w:val="000000" w:themeColor="text1"/>
        </w:rPr>
        <w:t xml:space="preserve"> from the United Kingdom travelling to and joining the Islamic State in Syria, the Counter-Terrorism and Security Act 2015 (also known as The CTSA 2015) was implemented. The two main challenges to focus on was preventing individuals from travelling freely overseas to commit acts of terrorism </w:t>
      </w:r>
      <w:r w:rsidRPr="00202041">
        <w:rPr>
          <w:rFonts w:ascii="Arial" w:hAnsi="Arial" w:cs="Arial"/>
          <w:color w:val="000000" w:themeColor="text1"/>
        </w:rPr>
        <w:lastRenderedPageBreak/>
        <w:t>and improving security services capacity to keep an eye on those individuals who could endanger the United Kingdom.</w:t>
      </w:r>
    </w:p>
    <w:p w14:paraId="5226607B" w14:textId="77777777" w:rsidR="0065621C" w:rsidRPr="00202041" w:rsidRDefault="0065621C" w:rsidP="0065621C">
      <w:pPr>
        <w:rPr>
          <w:rFonts w:ascii="Arial" w:hAnsi="Arial" w:cs="Arial"/>
          <w:color w:val="000000" w:themeColor="text1"/>
          <w:shd w:val="clear" w:color="auto" w:fill="FFFFFF"/>
        </w:rPr>
      </w:pPr>
      <w:r w:rsidRPr="00202041">
        <w:rPr>
          <w:rFonts w:ascii="Arial" w:hAnsi="Arial" w:cs="Arial"/>
          <w:color w:val="000000" w:themeColor="text1"/>
        </w:rPr>
        <w:t>The second was focusing on addressing the underlying ideology that increased the risk of radicalisation and extremism, this was significant as it resulted in the</w:t>
      </w:r>
      <w:r>
        <w:rPr>
          <w:rFonts w:ascii="Arial" w:hAnsi="Arial" w:cs="Arial"/>
          <w:color w:val="000000" w:themeColor="text1"/>
        </w:rPr>
        <w:t xml:space="preserve"> </w:t>
      </w:r>
      <w:r w:rsidRPr="00202041">
        <w:rPr>
          <w:rFonts w:ascii="Arial" w:hAnsi="Arial" w:cs="Arial"/>
          <w:color w:val="000000" w:themeColor="text1"/>
        </w:rPr>
        <w:t>implementation of the Prevent strand and coincided with the publication of the Counter-Extremism Strategy. (Wood et al., 2025, pp.301)</w:t>
      </w:r>
    </w:p>
    <w:p w14:paraId="25503BA2" w14:textId="77777777" w:rsidR="0065621C" w:rsidRPr="00202041" w:rsidRDefault="0065621C" w:rsidP="0065621C">
      <w:pPr>
        <w:rPr>
          <w:rFonts w:ascii="Arial" w:hAnsi="Arial" w:cs="Arial"/>
          <w:color w:val="000000" w:themeColor="text1"/>
          <w:shd w:val="clear" w:color="auto" w:fill="FFFFFF"/>
        </w:rPr>
      </w:pPr>
      <w:r w:rsidRPr="00202041">
        <w:rPr>
          <w:rFonts w:ascii="Arial" w:hAnsi="Arial" w:cs="Arial"/>
          <w:color w:val="000000" w:themeColor="text1"/>
        </w:rPr>
        <w:t>In the independent review of CONTEST Prevent the report by William Shawcross says that with improving the t</w:t>
      </w:r>
      <w:r w:rsidRPr="00202041">
        <w:rPr>
          <w:rFonts w:ascii="Arial" w:hAnsi="Arial" w:cs="Arial"/>
          <w:color w:val="000000" w:themeColor="text1"/>
          <w:shd w:val="clear" w:color="auto" w:fill="FFFFFF"/>
        </w:rPr>
        <w:t>raining given to frontline staff and strengthening it so they acquire a deeper and more consistent understanding of extremists’ worldviews and have stronger confidence in the decisions they make</w:t>
      </w:r>
      <w:r>
        <w:rPr>
          <w:rFonts w:ascii="Arial" w:hAnsi="Arial" w:cs="Arial"/>
          <w:color w:val="000000" w:themeColor="text1"/>
          <w:shd w:val="clear" w:color="auto" w:fill="FFFFFF"/>
        </w:rPr>
        <w:t xml:space="preserve"> will help aid bettering the Prevent strand. </w:t>
      </w:r>
    </w:p>
    <w:p w14:paraId="120C6D60" w14:textId="77777777" w:rsidR="0065621C" w:rsidRPr="00202041" w:rsidRDefault="0065621C" w:rsidP="0065621C">
      <w:pPr>
        <w:rPr>
          <w:rStyle w:val="muibox-root"/>
          <w:rFonts w:ascii="Arial" w:eastAsiaTheme="majorEastAsia" w:hAnsi="Arial" w:cs="Arial"/>
          <w:color w:val="000000" w:themeColor="text1"/>
        </w:rPr>
      </w:pPr>
      <w:r w:rsidRPr="00202041">
        <w:rPr>
          <w:rStyle w:val="extn-css-1tmeul0"/>
          <w:rFonts w:ascii="Arial" w:hAnsi="Arial" w:cs="Arial"/>
          <w:color w:val="000000" w:themeColor="text1"/>
        </w:rPr>
        <w:t>Programs</w:t>
      </w:r>
      <w:r w:rsidRPr="00202041">
        <w:rPr>
          <w:rStyle w:val="apple-converted-space"/>
          <w:rFonts w:ascii="Arial" w:hAnsi="Arial" w:cs="Arial"/>
          <w:color w:val="000000" w:themeColor="text1"/>
        </w:rPr>
        <w:t> </w:t>
      </w:r>
      <w:r w:rsidRPr="00202041">
        <w:rPr>
          <w:rStyle w:val="extn-css-1tmeul0"/>
          <w:rFonts w:ascii="Arial" w:hAnsi="Arial" w:cs="Arial"/>
          <w:color w:val="000000" w:themeColor="text1"/>
        </w:rPr>
        <w:t>like</w:t>
      </w:r>
      <w:r w:rsidRPr="00202041">
        <w:rPr>
          <w:rStyle w:val="apple-converted-space"/>
          <w:rFonts w:ascii="Arial" w:hAnsi="Arial" w:cs="Arial"/>
          <w:color w:val="000000" w:themeColor="text1"/>
        </w:rPr>
        <w:t> </w:t>
      </w:r>
      <w:r w:rsidRPr="00202041">
        <w:rPr>
          <w:rStyle w:val="extn-css-10o52y0"/>
          <w:rFonts w:ascii="Arial" w:hAnsi="Arial" w:cs="Arial"/>
          <w:color w:val="000000" w:themeColor="text1"/>
        </w:rPr>
        <w:t>Prevent</w:t>
      </w:r>
      <w:r w:rsidRPr="00202041">
        <w:rPr>
          <w:rStyle w:val="apple-converted-space"/>
          <w:rFonts w:ascii="Arial" w:hAnsi="Arial" w:cs="Arial"/>
          <w:color w:val="000000" w:themeColor="text1"/>
        </w:rPr>
        <w:t> </w:t>
      </w:r>
      <w:r w:rsidRPr="00202041">
        <w:rPr>
          <w:rStyle w:val="extn-css-h5d7i9"/>
          <w:rFonts w:ascii="Arial" w:hAnsi="Arial" w:cs="Arial"/>
          <w:color w:val="000000" w:themeColor="text1"/>
        </w:rPr>
        <w:t>exist</w:t>
      </w:r>
      <w:r w:rsidRPr="00202041">
        <w:rPr>
          <w:rStyle w:val="apple-converted-space"/>
          <w:rFonts w:ascii="Arial" w:hAnsi="Arial" w:cs="Arial"/>
          <w:color w:val="000000" w:themeColor="text1"/>
        </w:rPr>
        <w:t> </w:t>
      </w:r>
      <w:r w:rsidRPr="00202041">
        <w:rPr>
          <w:rStyle w:val="extn-css-h5d7i9"/>
          <w:rFonts w:ascii="Arial" w:hAnsi="Arial" w:cs="Arial"/>
          <w:color w:val="000000" w:themeColor="text1"/>
        </w:rPr>
        <w:t>in</w:t>
      </w:r>
      <w:r w:rsidRPr="00202041">
        <w:rPr>
          <w:rStyle w:val="apple-converted-space"/>
          <w:rFonts w:ascii="Arial" w:hAnsi="Arial" w:cs="Arial"/>
          <w:color w:val="000000" w:themeColor="text1"/>
        </w:rPr>
        <w:t> </w:t>
      </w:r>
      <w:r w:rsidRPr="00202041">
        <w:rPr>
          <w:rStyle w:val="extn-css-10o52y0"/>
          <w:rFonts w:ascii="Arial" w:hAnsi="Arial" w:cs="Arial"/>
          <w:color w:val="000000" w:themeColor="text1"/>
        </w:rPr>
        <w:t>other</w:t>
      </w:r>
      <w:r w:rsidRPr="00202041">
        <w:rPr>
          <w:rStyle w:val="apple-converted-space"/>
          <w:rFonts w:ascii="Arial" w:hAnsi="Arial" w:cs="Arial"/>
          <w:color w:val="000000" w:themeColor="text1"/>
        </w:rPr>
        <w:t> </w:t>
      </w:r>
      <w:r w:rsidRPr="00202041">
        <w:rPr>
          <w:rStyle w:val="extn-css-10o52y0"/>
          <w:rFonts w:ascii="Arial" w:hAnsi="Arial" w:cs="Arial"/>
          <w:color w:val="000000" w:themeColor="text1"/>
        </w:rPr>
        <w:t>democracies.</w:t>
      </w:r>
      <w:r w:rsidRPr="00202041">
        <w:rPr>
          <w:rStyle w:val="muibox-root"/>
          <w:rFonts w:ascii="Arial" w:eastAsiaTheme="majorEastAsia" w:hAnsi="Arial" w:cs="Arial"/>
          <w:color w:val="000000" w:themeColor="text1"/>
        </w:rPr>
        <w:t xml:space="preserve"> However, these are rarely attacked as critically as Prevent in the United Kingdom. He states that one of the</w:t>
      </w:r>
      <w:r>
        <w:rPr>
          <w:rStyle w:val="muibox-root"/>
          <w:rFonts w:ascii="Arial" w:eastAsiaTheme="majorEastAsia" w:hAnsi="Arial" w:cs="Arial"/>
          <w:color w:val="000000" w:themeColor="text1"/>
        </w:rPr>
        <w:t xml:space="preserve"> </w:t>
      </w:r>
      <w:r w:rsidRPr="00202041">
        <w:rPr>
          <w:rStyle w:val="muibox-root"/>
          <w:rFonts w:ascii="Arial" w:eastAsiaTheme="majorEastAsia" w:hAnsi="Arial" w:cs="Arial"/>
          <w:color w:val="000000" w:themeColor="text1"/>
        </w:rPr>
        <w:t>most persist</w:t>
      </w:r>
      <w:r>
        <w:rPr>
          <w:rStyle w:val="muibox-root"/>
          <w:rFonts w:ascii="Arial" w:eastAsiaTheme="majorEastAsia" w:hAnsi="Arial" w:cs="Arial"/>
          <w:color w:val="000000" w:themeColor="text1"/>
        </w:rPr>
        <w:t xml:space="preserve">ent </w:t>
      </w:r>
      <w:r w:rsidRPr="00202041">
        <w:rPr>
          <w:rStyle w:val="muibox-root"/>
          <w:rFonts w:ascii="Arial" w:eastAsiaTheme="majorEastAsia" w:hAnsi="Arial" w:cs="Arial"/>
          <w:color w:val="000000" w:themeColor="text1"/>
        </w:rPr>
        <w:t xml:space="preserve">charges is that Prevent discriminates against the local Muslim population. Which </w:t>
      </w:r>
      <w:r>
        <w:rPr>
          <w:rStyle w:val="muibox-root"/>
          <w:rFonts w:ascii="Arial" w:eastAsiaTheme="majorEastAsia" w:hAnsi="Arial" w:cs="Arial"/>
          <w:color w:val="000000" w:themeColor="text1"/>
        </w:rPr>
        <w:t xml:space="preserve">he further states </w:t>
      </w:r>
      <w:proofErr w:type="gramStart"/>
      <w:r w:rsidRPr="00202041">
        <w:rPr>
          <w:rStyle w:val="muibox-root"/>
          <w:rFonts w:ascii="Arial" w:eastAsiaTheme="majorEastAsia" w:hAnsi="Arial" w:cs="Arial"/>
          <w:color w:val="000000" w:themeColor="text1"/>
        </w:rPr>
        <w:t>is</w:t>
      </w:r>
      <w:proofErr w:type="gramEnd"/>
      <w:r w:rsidRPr="00202041">
        <w:rPr>
          <w:rStyle w:val="muibox-root"/>
          <w:rFonts w:ascii="Arial" w:eastAsiaTheme="majorEastAsia" w:hAnsi="Arial" w:cs="Arial"/>
          <w:color w:val="000000" w:themeColor="text1"/>
        </w:rPr>
        <w:t xml:space="preserve"> not true at all. </w:t>
      </w:r>
    </w:p>
    <w:p w14:paraId="01CCC635" w14:textId="77777777" w:rsidR="0065621C" w:rsidRDefault="0065621C" w:rsidP="0065621C">
      <w:pPr>
        <w:pStyle w:val="NormalWeb"/>
        <w:rPr>
          <w:rFonts w:ascii="Arial" w:hAnsi="Arial" w:cs="Arial"/>
          <w:color w:val="000000" w:themeColor="text1"/>
        </w:rPr>
      </w:pPr>
      <w:r w:rsidRPr="00202041">
        <w:rPr>
          <w:rStyle w:val="muibox-root"/>
          <w:rFonts w:ascii="Arial" w:eastAsiaTheme="majorEastAsia" w:hAnsi="Arial" w:cs="Arial"/>
          <w:color w:val="000000" w:themeColor="text1"/>
        </w:rPr>
        <w:t xml:space="preserve">According to the MI5 the most significant terrorist threat to the United Kingdom is </w:t>
      </w:r>
      <w:r w:rsidRPr="00202041">
        <w:rPr>
          <w:rFonts w:ascii="Arial" w:hAnsi="Arial" w:cs="Arial"/>
          <w:color w:val="000000" w:themeColor="text1"/>
        </w:rPr>
        <w:t xml:space="preserve">Islamist terrorism. </w:t>
      </w:r>
      <w:r>
        <w:rPr>
          <w:rFonts w:ascii="Arial" w:hAnsi="Arial" w:cs="Arial"/>
          <w:color w:val="000000" w:themeColor="text1"/>
        </w:rPr>
        <w:t>‘</w:t>
      </w:r>
      <w:r w:rsidRPr="00202041">
        <w:rPr>
          <w:rFonts w:ascii="Arial" w:hAnsi="Arial" w:cs="Arial"/>
          <w:color w:val="000000" w:themeColor="text1"/>
        </w:rPr>
        <w:t>Islamist terrorists are usually driven by an extreme interpretation of Islam or perceived grievances against ‘the West’, particularly those propagated by terrorist groups such as Daesh (also referred to as ISIL, ISIS or the Islamic State) or al-Qaeda.</w:t>
      </w:r>
      <w:r>
        <w:rPr>
          <w:rFonts w:ascii="Arial" w:hAnsi="Arial" w:cs="Arial"/>
          <w:color w:val="000000" w:themeColor="text1"/>
        </w:rPr>
        <w:t>’</w:t>
      </w:r>
    </w:p>
    <w:p w14:paraId="27DC99ED" w14:textId="77777777" w:rsidR="0065621C" w:rsidRPr="00202041" w:rsidRDefault="0065621C" w:rsidP="0065621C">
      <w:pPr>
        <w:pStyle w:val="NormalWeb"/>
        <w:rPr>
          <w:rFonts w:ascii="Arial" w:hAnsi="Arial" w:cs="Arial"/>
          <w:color w:val="000000" w:themeColor="text1"/>
        </w:rPr>
      </w:pPr>
      <w:r w:rsidRPr="00202041">
        <w:rPr>
          <w:rFonts w:ascii="Arial" w:hAnsi="Arial" w:cs="Arial"/>
          <w:color w:val="000000" w:themeColor="text1"/>
        </w:rPr>
        <w:t>Majority of the threat is from individuals who have self-radicalised, seeking to carry out these attacks</w:t>
      </w:r>
      <w:r>
        <w:rPr>
          <w:rFonts w:ascii="Arial" w:hAnsi="Arial" w:cs="Arial"/>
          <w:color w:val="000000" w:themeColor="text1"/>
        </w:rPr>
        <w:t xml:space="preserve">. </w:t>
      </w:r>
      <w:r w:rsidRPr="00202041">
        <w:rPr>
          <w:rFonts w:ascii="Arial" w:hAnsi="Arial" w:cs="Arial"/>
          <w:color w:val="000000" w:themeColor="text1"/>
        </w:rPr>
        <w:t xml:space="preserve">Generally, bladed items such as knives or vehicles being </w:t>
      </w:r>
      <w:r>
        <w:rPr>
          <w:rFonts w:ascii="Arial" w:hAnsi="Arial" w:cs="Arial"/>
          <w:color w:val="000000" w:themeColor="text1"/>
        </w:rPr>
        <w:t xml:space="preserve">easy to obtain </w:t>
      </w:r>
      <w:r w:rsidRPr="00202041">
        <w:rPr>
          <w:rFonts w:ascii="Arial" w:hAnsi="Arial" w:cs="Arial"/>
          <w:color w:val="000000" w:themeColor="text1"/>
        </w:rPr>
        <w:t>in order to use the</w:t>
      </w:r>
      <w:r>
        <w:rPr>
          <w:rFonts w:ascii="Arial" w:hAnsi="Arial" w:cs="Arial"/>
          <w:color w:val="000000" w:themeColor="text1"/>
        </w:rPr>
        <w:t>se items in order</w:t>
      </w:r>
      <w:r w:rsidRPr="00202041">
        <w:rPr>
          <w:rFonts w:ascii="Arial" w:hAnsi="Arial" w:cs="Arial"/>
          <w:color w:val="000000" w:themeColor="text1"/>
        </w:rPr>
        <w:t xml:space="preserve"> to endanger lives where there are large crowds. These individuals will decide themselves to conduct an attack, rather than the attack being directed or controlled by a terrorist group. This can make it harder for the authorities to be able to identify terrorist activity. (Security Service MI5, 2024)</w:t>
      </w:r>
    </w:p>
    <w:p w14:paraId="5509D531" w14:textId="77777777" w:rsidR="0065621C" w:rsidRPr="00202041" w:rsidRDefault="0065621C" w:rsidP="0065621C">
      <w:pPr>
        <w:rPr>
          <w:rFonts w:ascii="Arial" w:hAnsi="Arial" w:cs="Arial"/>
          <w:color w:val="000000" w:themeColor="text1"/>
          <w:shd w:val="clear" w:color="auto" w:fill="FFFFFF"/>
        </w:rPr>
      </w:pPr>
      <w:r w:rsidRPr="00202041">
        <w:rPr>
          <w:rStyle w:val="none"/>
          <w:rFonts w:ascii="Arial" w:hAnsi="Arial" w:cs="Arial"/>
          <w:color w:val="000000" w:themeColor="text1"/>
        </w:rPr>
        <w:t xml:space="preserve">In the Shawcross review it explains that Islamism as </w:t>
      </w:r>
      <w:r w:rsidRPr="00202041">
        <w:rPr>
          <w:rStyle w:val="added"/>
          <w:rFonts w:ascii="Arial" w:hAnsi="Arial" w:cs="Arial"/>
          <w:color w:val="000000" w:themeColor="text1"/>
        </w:rPr>
        <w:t>an</w:t>
      </w:r>
      <w:r w:rsidRPr="00202041">
        <w:rPr>
          <w:rStyle w:val="none"/>
          <w:rFonts w:ascii="Arial" w:eastAsiaTheme="majorEastAsia" w:hAnsi="Arial" w:cs="Arial"/>
          <w:color w:val="000000" w:themeColor="text1"/>
        </w:rPr>
        <w:t xml:space="preserve"> </w:t>
      </w:r>
      <w:r w:rsidRPr="00202041">
        <w:rPr>
          <w:rStyle w:val="none"/>
          <w:rFonts w:ascii="Arial" w:hAnsi="Arial" w:cs="Arial"/>
          <w:color w:val="000000" w:themeColor="text1"/>
        </w:rPr>
        <w:t xml:space="preserve">ideology </w:t>
      </w:r>
      <w:r w:rsidRPr="00202041">
        <w:rPr>
          <w:rStyle w:val="added"/>
          <w:rFonts w:ascii="Arial" w:hAnsi="Arial" w:cs="Arial"/>
          <w:color w:val="000000" w:themeColor="text1"/>
        </w:rPr>
        <w:t>differs</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from</w:t>
      </w:r>
      <w:r w:rsidRPr="00202041">
        <w:rPr>
          <w:rStyle w:val="none"/>
          <w:rFonts w:ascii="Arial" w:hAnsi="Arial" w:cs="Arial"/>
          <w:color w:val="000000" w:themeColor="text1"/>
        </w:rPr>
        <w:t xml:space="preserve"> Islam as a </w:t>
      </w:r>
      <w:r w:rsidRPr="00202041">
        <w:rPr>
          <w:rStyle w:val="added"/>
          <w:rFonts w:ascii="Arial" w:hAnsi="Arial" w:cs="Arial"/>
          <w:color w:val="000000" w:themeColor="text1"/>
        </w:rPr>
        <w:t>religion</w:t>
      </w:r>
      <w:r w:rsidRPr="00202041">
        <w:rPr>
          <w:rStyle w:val="none"/>
          <w:rFonts w:ascii="Arial" w:hAnsi="Arial" w:cs="Arial"/>
          <w:color w:val="000000" w:themeColor="text1"/>
        </w:rPr>
        <w:t xml:space="preserve">. In </w:t>
      </w:r>
      <w:r w:rsidRPr="00202041">
        <w:rPr>
          <w:rStyle w:val="added"/>
          <w:rFonts w:ascii="Arial" w:hAnsi="Arial" w:cs="Arial"/>
          <w:color w:val="000000" w:themeColor="text1"/>
        </w:rPr>
        <w:t>numerous</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regions</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worldwide</w:t>
      </w:r>
      <w:r w:rsidRPr="00202041">
        <w:rPr>
          <w:rStyle w:val="none"/>
          <w:rFonts w:ascii="Arial" w:hAnsi="Arial" w:cs="Arial"/>
          <w:color w:val="000000" w:themeColor="text1"/>
        </w:rPr>
        <w:t xml:space="preserve">, Muslims </w:t>
      </w:r>
      <w:r w:rsidRPr="00202041">
        <w:rPr>
          <w:rStyle w:val="added"/>
          <w:rFonts w:ascii="Arial" w:hAnsi="Arial" w:cs="Arial"/>
          <w:color w:val="000000" w:themeColor="text1"/>
        </w:rPr>
        <w:t xml:space="preserve">themselves </w:t>
      </w:r>
      <w:r w:rsidRPr="00202041">
        <w:rPr>
          <w:rStyle w:val="none"/>
          <w:rFonts w:ascii="Arial" w:hAnsi="Arial" w:cs="Arial"/>
          <w:color w:val="000000" w:themeColor="text1"/>
        </w:rPr>
        <w:t xml:space="preserve">are the </w:t>
      </w:r>
      <w:r w:rsidRPr="00202041">
        <w:rPr>
          <w:rStyle w:val="added"/>
          <w:rFonts w:ascii="Arial" w:hAnsi="Arial" w:cs="Arial"/>
          <w:color w:val="000000" w:themeColor="text1"/>
        </w:rPr>
        <w:t>main</w:t>
      </w:r>
      <w:r w:rsidRPr="00202041">
        <w:rPr>
          <w:rStyle w:val="none"/>
          <w:rFonts w:ascii="Arial" w:hAnsi="Arial" w:cs="Arial"/>
          <w:color w:val="000000" w:themeColor="text1"/>
        </w:rPr>
        <w:t xml:space="preserve"> victims of Islamist extremism</w:t>
      </w:r>
      <w:r w:rsidRPr="00202041">
        <w:rPr>
          <w:rStyle w:val="added"/>
          <w:rFonts w:ascii="Arial" w:hAnsi="Arial" w:cs="Arial"/>
          <w:color w:val="000000" w:themeColor="text1"/>
        </w:rPr>
        <w:t>,</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whether</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it</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is</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expressed</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through</w:t>
      </w:r>
      <w:r w:rsidRPr="00202041">
        <w:rPr>
          <w:rStyle w:val="none"/>
          <w:rFonts w:ascii="Arial" w:hAnsi="Arial" w:cs="Arial"/>
          <w:color w:val="000000" w:themeColor="text1"/>
        </w:rPr>
        <w:t xml:space="preserve"> </w:t>
      </w:r>
      <w:r w:rsidRPr="00202041">
        <w:rPr>
          <w:rStyle w:val="added"/>
          <w:rFonts w:ascii="Arial" w:eastAsiaTheme="majorEastAsia" w:hAnsi="Arial" w:cs="Arial"/>
          <w:color w:val="000000" w:themeColor="text1"/>
        </w:rPr>
        <w:t>non-violent</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 xml:space="preserve">or </w:t>
      </w:r>
      <w:r w:rsidRPr="00202041">
        <w:rPr>
          <w:rStyle w:val="none"/>
          <w:rFonts w:ascii="Arial" w:hAnsi="Arial" w:cs="Arial"/>
          <w:color w:val="000000" w:themeColor="text1"/>
        </w:rPr>
        <w:t xml:space="preserve">violent </w:t>
      </w:r>
      <w:r w:rsidRPr="00202041">
        <w:rPr>
          <w:rStyle w:val="added"/>
          <w:rFonts w:ascii="Arial" w:hAnsi="Arial" w:cs="Arial"/>
          <w:color w:val="000000" w:themeColor="text1"/>
        </w:rPr>
        <w:t>means</w:t>
      </w:r>
      <w:r w:rsidRPr="00202041">
        <w:rPr>
          <w:rStyle w:val="none"/>
          <w:rFonts w:ascii="Arial" w:hAnsi="Arial" w:cs="Arial"/>
          <w:color w:val="000000" w:themeColor="text1"/>
        </w:rPr>
        <w:t xml:space="preserve">. Millions have </w:t>
      </w:r>
      <w:r w:rsidRPr="00202041">
        <w:rPr>
          <w:rStyle w:val="added"/>
          <w:rFonts w:ascii="Arial" w:hAnsi="Arial" w:cs="Arial"/>
          <w:color w:val="000000" w:themeColor="text1"/>
        </w:rPr>
        <w:t>lost</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their</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 xml:space="preserve">lives </w:t>
      </w:r>
      <w:r w:rsidRPr="00202041">
        <w:rPr>
          <w:rStyle w:val="none"/>
          <w:rFonts w:ascii="Arial" w:hAnsi="Arial" w:cs="Arial"/>
          <w:color w:val="000000" w:themeColor="text1"/>
        </w:rPr>
        <w:t xml:space="preserve">or had their </w:t>
      </w:r>
      <w:r w:rsidRPr="00202041">
        <w:rPr>
          <w:rStyle w:val="added"/>
          <w:rFonts w:ascii="Arial" w:hAnsi="Arial" w:cs="Arial"/>
          <w:color w:val="000000" w:themeColor="text1"/>
        </w:rPr>
        <w:t>futures</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destroyed</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due</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to</w:t>
      </w:r>
      <w:r w:rsidRPr="00202041">
        <w:rPr>
          <w:rStyle w:val="none"/>
          <w:rFonts w:ascii="Arial" w:hAnsi="Arial" w:cs="Arial"/>
          <w:color w:val="000000" w:themeColor="text1"/>
        </w:rPr>
        <w:t xml:space="preserve"> attacks </w:t>
      </w:r>
      <w:r w:rsidRPr="00202041">
        <w:rPr>
          <w:rStyle w:val="added"/>
          <w:rFonts w:ascii="Arial" w:hAnsi="Arial" w:cs="Arial"/>
          <w:color w:val="000000" w:themeColor="text1"/>
        </w:rPr>
        <w:t>by</w:t>
      </w:r>
      <w:r w:rsidRPr="00202041">
        <w:rPr>
          <w:rStyle w:val="none"/>
          <w:rFonts w:ascii="Arial" w:hAnsi="Arial" w:cs="Arial"/>
          <w:color w:val="000000" w:themeColor="text1"/>
        </w:rPr>
        <w:t xml:space="preserve"> terrorist </w:t>
      </w:r>
      <w:r w:rsidRPr="00202041">
        <w:rPr>
          <w:rStyle w:val="added"/>
          <w:rFonts w:ascii="Arial" w:hAnsi="Arial" w:cs="Arial"/>
          <w:color w:val="000000" w:themeColor="text1"/>
        </w:rPr>
        <w:t>organizations</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such</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 xml:space="preserve">as </w:t>
      </w:r>
      <w:r w:rsidRPr="00202041">
        <w:rPr>
          <w:rStyle w:val="none"/>
          <w:rFonts w:ascii="Arial" w:hAnsi="Arial" w:cs="Arial"/>
          <w:color w:val="000000" w:themeColor="text1"/>
        </w:rPr>
        <w:t xml:space="preserve">al-Qaida, Islamic State, Boko Haram, and others. </w:t>
      </w:r>
      <w:r w:rsidRPr="00202041">
        <w:rPr>
          <w:rStyle w:val="added"/>
          <w:rFonts w:ascii="Arial" w:hAnsi="Arial" w:cs="Arial"/>
          <w:color w:val="000000" w:themeColor="text1"/>
        </w:rPr>
        <w:t>Efforts</w:t>
      </w:r>
      <w:r w:rsidRPr="00202041">
        <w:rPr>
          <w:rStyle w:val="none"/>
          <w:rFonts w:ascii="Arial" w:hAnsi="Arial" w:cs="Arial"/>
          <w:color w:val="000000" w:themeColor="text1"/>
        </w:rPr>
        <w:t xml:space="preserve"> to prevent the spread of </w:t>
      </w:r>
      <w:r w:rsidRPr="00202041">
        <w:rPr>
          <w:rStyle w:val="added"/>
          <w:rFonts w:ascii="Arial" w:hAnsi="Arial" w:cs="Arial"/>
          <w:color w:val="000000" w:themeColor="text1"/>
        </w:rPr>
        <w:t>this</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harsh</w:t>
      </w:r>
      <w:r w:rsidRPr="00202041">
        <w:rPr>
          <w:rStyle w:val="none"/>
          <w:rFonts w:ascii="Arial" w:hAnsi="Arial" w:cs="Arial"/>
          <w:color w:val="000000" w:themeColor="text1"/>
        </w:rPr>
        <w:t xml:space="preserve"> ideology in Britain</w:t>
      </w:r>
      <w:r w:rsidRPr="00202041">
        <w:rPr>
          <w:rStyle w:val="added"/>
          <w:rFonts w:ascii="Arial" w:hAnsi="Arial" w:cs="Arial"/>
          <w:color w:val="000000" w:themeColor="text1"/>
        </w:rPr>
        <w:t>,</w:t>
      </w:r>
      <w:r w:rsidRPr="00202041">
        <w:rPr>
          <w:rStyle w:val="none"/>
          <w:rFonts w:ascii="Arial" w:hAnsi="Arial" w:cs="Arial"/>
          <w:color w:val="000000" w:themeColor="text1"/>
        </w:rPr>
        <w:t xml:space="preserve"> or to </w:t>
      </w:r>
      <w:r w:rsidRPr="00202041">
        <w:rPr>
          <w:rStyle w:val="added"/>
          <w:rFonts w:ascii="Arial" w:hAnsi="Arial" w:cs="Arial"/>
          <w:color w:val="000000" w:themeColor="text1"/>
        </w:rPr>
        <w:t>protect</w:t>
      </w:r>
      <w:r w:rsidRPr="00202041">
        <w:rPr>
          <w:rStyle w:val="none"/>
          <w:rFonts w:ascii="Arial" w:hAnsi="Arial" w:cs="Arial"/>
          <w:color w:val="000000" w:themeColor="text1"/>
        </w:rPr>
        <w:t xml:space="preserve"> </w:t>
      </w:r>
      <w:r w:rsidRPr="00202041">
        <w:rPr>
          <w:rStyle w:val="added"/>
          <w:rFonts w:ascii="Arial" w:hAnsi="Arial" w:cs="Arial"/>
          <w:color w:val="000000" w:themeColor="text1"/>
        </w:rPr>
        <w:t xml:space="preserve">Muslim children in </w:t>
      </w:r>
      <w:r w:rsidRPr="00202041">
        <w:rPr>
          <w:rStyle w:val="none"/>
          <w:rFonts w:ascii="Arial" w:hAnsi="Arial" w:cs="Arial"/>
          <w:color w:val="000000" w:themeColor="text1"/>
        </w:rPr>
        <w:t xml:space="preserve">our country </w:t>
      </w:r>
      <w:r w:rsidRPr="00202041">
        <w:rPr>
          <w:rStyle w:val="added"/>
          <w:rFonts w:ascii="Arial" w:hAnsi="Arial" w:cs="Arial"/>
          <w:color w:val="000000" w:themeColor="text1"/>
        </w:rPr>
        <w:t>from</w:t>
      </w:r>
      <w:r w:rsidRPr="00202041">
        <w:rPr>
          <w:rStyle w:val="none"/>
          <w:rFonts w:ascii="Arial" w:hAnsi="Arial" w:cs="Arial"/>
          <w:color w:val="000000" w:themeColor="text1"/>
        </w:rPr>
        <w:t xml:space="preserve"> being </w:t>
      </w:r>
      <w:r w:rsidRPr="00202041">
        <w:rPr>
          <w:rStyle w:val="added"/>
          <w:rFonts w:ascii="Arial" w:hAnsi="Arial" w:cs="Arial"/>
          <w:color w:val="000000" w:themeColor="text1"/>
        </w:rPr>
        <w:t>drawn</w:t>
      </w:r>
      <w:r w:rsidRPr="00202041">
        <w:rPr>
          <w:rStyle w:val="none"/>
          <w:rFonts w:ascii="Arial" w:hAnsi="Arial" w:cs="Arial"/>
          <w:color w:val="000000" w:themeColor="text1"/>
        </w:rPr>
        <w:t xml:space="preserve"> online into the </w:t>
      </w:r>
      <w:r w:rsidRPr="00202041">
        <w:rPr>
          <w:rStyle w:val="added"/>
          <w:rFonts w:ascii="Arial" w:hAnsi="Arial" w:cs="Arial"/>
          <w:color w:val="000000" w:themeColor="text1"/>
        </w:rPr>
        <w:t>horrors</w:t>
      </w:r>
      <w:r w:rsidRPr="00202041">
        <w:rPr>
          <w:rStyle w:val="none"/>
          <w:rFonts w:ascii="Arial" w:hAnsi="Arial" w:cs="Arial"/>
          <w:color w:val="000000" w:themeColor="text1"/>
        </w:rPr>
        <w:t xml:space="preserve"> of Islamist </w:t>
      </w:r>
      <w:r w:rsidRPr="00202041">
        <w:rPr>
          <w:rStyle w:val="added"/>
          <w:rFonts w:ascii="Arial" w:hAnsi="Arial" w:cs="Arial"/>
          <w:color w:val="000000" w:themeColor="text1"/>
        </w:rPr>
        <w:t>conflicts</w:t>
      </w:r>
      <w:r w:rsidRPr="00202041">
        <w:rPr>
          <w:rStyle w:val="none"/>
          <w:rFonts w:ascii="Arial" w:hAnsi="Arial" w:cs="Arial"/>
          <w:color w:val="000000" w:themeColor="text1"/>
        </w:rPr>
        <w:t xml:space="preserve"> in Syria and </w:t>
      </w:r>
      <w:r w:rsidRPr="00202041">
        <w:rPr>
          <w:rStyle w:val="added"/>
          <w:rFonts w:ascii="Arial" w:hAnsi="Arial" w:cs="Arial"/>
          <w:color w:val="000000" w:themeColor="text1"/>
        </w:rPr>
        <w:t>other places, are not acts of anti-Muslim sentiment</w:t>
      </w:r>
      <w:r w:rsidRPr="00202041">
        <w:rPr>
          <w:rStyle w:val="none"/>
          <w:rFonts w:ascii="Arial" w:hAnsi="Arial" w:cs="Arial"/>
          <w:color w:val="000000" w:themeColor="text1"/>
        </w:rPr>
        <w:t>.</w:t>
      </w:r>
      <w:r w:rsidRPr="00202041">
        <w:rPr>
          <w:rStyle w:val="none"/>
          <w:rFonts w:ascii="Arial" w:eastAsiaTheme="majorEastAsia" w:hAnsi="Arial" w:cs="Arial"/>
          <w:color w:val="000000" w:themeColor="text1"/>
        </w:rPr>
        <w:t xml:space="preserve"> </w:t>
      </w:r>
      <w:r w:rsidRPr="00202041">
        <w:rPr>
          <w:rFonts w:ascii="Arial" w:hAnsi="Arial" w:cs="Arial"/>
          <w:color w:val="000000" w:themeColor="text1"/>
        </w:rPr>
        <w:t>(Shawcross, 2023)</w:t>
      </w:r>
    </w:p>
    <w:p w14:paraId="75449D34" w14:textId="77777777" w:rsidR="0065621C" w:rsidRPr="00202041" w:rsidRDefault="0065621C" w:rsidP="0065621C">
      <w:pPr>
        <w:rPr>
          <w:rFonts w:ascii="Arial" w:hAnsi="Arial" w:cs="Arial"/>
          <w:color w:val="000000" w:themeColor="text1"/>
        </w:rPr>
      </w:pPr>
    </w:p>
    <w:p w14:paraId="644FBD03" w14:textId="77777777" w:rsidR="0065621C" w:rsidRPr="00202041" w:rsidRDefault="0065621C" w:rsidP="0065621C">
      <w:pPr>
        <w:autoSpaceDE w:val="0"/>
        <w:autoSpaceDN w:val="0"/>
        <w:adjustRightInd w:val="0"/>
        <w:spacing w:after="0" w:line="240" w:lineRule="auto"/>
        <w:rPr>
          <w:rFonts w:ascii="Arial" w:hAnsi="Arial" w:cs="Arial"/>
          <w:color w:val="000000" w:themeColor="text1"/>
          <w:kern w:val="0"/>
        </w:rPr>
      </w:pPr>
    </w:p>
    <w:p w14:paraId="6213164C" w14:textId="77777777" w:rsidR="0065621C" w:rsidRPr="00202041" w:rsidRDefault="0065621C" w:rsidP="0065621C">
      <w:pPr>
        <w:autoSpaceDE w:val="0"/>
        <w:autoSpaceDN w:val="0"/>
        <w:adjustRightInd w:val="0"/>
        <w:spacing w:after="0" w:line="240" w:lineRule="auto"/>
        <w:rPr>
          <w:rFonts w:ascii="Arial" w:hAnsi="Arial" w:cs="Arial"/>
          <w:color w:val="000000" w:themeColor="text1"/>
          <w:kern w:val="0"/>
        </w:rPr>
      </w:pPr>
    </w:p>
    <w:p w14:paraId="114B4544" w14:textId="77777777" w:rsidR="0065621C" w:rsidRPr="00202041" w:rsidRDefault="0065621C" w:rsidP="0065621C">
      <w:pPr>
        <w:autoSpaceDE w:val="0"/>
        <w:autoSpaceDN w:val="0"/>
        <w:adjustRightInd w:val="0"/>
        <w:spacing w:after="0" w:line="240" w:lineRule="auto"/>
        <w:rPr>
          <w:rFonts w:ascii="Arial" w:hAnsi="Arial" w:cs="Arial"/>
          <w:color w:val="000000" w:themeColor="text1"/>
          <w:kern w:val="0"/>
        </w:rPr>
      </w:pPr>
    </w:p>
    <w:p w14:paraId="0FAD0B83" w14:textId="77777777" w:rsidR="0065621C" w:rsidRPr="00202041" w:rsidRDefault="0065621C" w:rsidP="0065621C">
      <w:pPr>
        <w:autoSpaceDE w:val="0"/>
        <w:autoSpaceDN w:val="0"/>
        <w:adjustRightInd w:val="0"/>
        <w:spacing w:after="0" w:line="240" w:lineRule="auto"/>
        <w:rPr>
          <w:rFonts w:ascii="Arial" w:hAnsi="Arial" w:cs="Arial"/>
          <w:color w:val="000000" w:themeColor="text1"/>
          <w:kern w:val="0"/>
        </w:rPr>
      </w:pPr>
    </w:p>
    <w:p w14:paraId="7C9F50D7" w14:textId="77777777" w:rsidR="0065621C" w:rsidRDefault="0065621C" w:rsidP="0065621C">
      <w:pPr>
        <w:autoSpaceDE w:val="0"/>
        <w:autoSpaceDN w:val="0"/>
        <w:adjustRightInd w:val="0"/>
        <w:spacing w:after="0" w:line="240" w:lineRule="auto"/>
        <w:rPr>
          <w:rFonts w:ascii="Arial" w:hAnsi="Arial" w:cs="Arial"/>
          <w:color w:val="000000" w:themeColor="text1"/>
          <w:kern w:val="0"/>
        </w:rPr>
      </w:pPr>
      <w:r w:rsidRPr="00202041">
        <w:rPr>
          <w:rFonts w:ascii="Arial" w:hAnsi="Arial" w:cs="Arial"/>
          <w:color w:val="000000" w:themeColor="text1"/>
          <w:kern w:val="0"/>
        </w:rPr>
        <w:lastRenderedPageBreak/>
        <w:t xml:space="preserve">Overall, police forces in the United Kingdom </w:t>
      </w:r>
      <w:r>
        <w:rPr>
          <w:rFonts w:ascii="Arial" w:hAnsi="Arial" w:cs="Arial"/>
          <w:color w:val="000000" w:themeColor="text1"/>
          <w:kern w:val="0"/>
        </w:rPr>
        <w:t xml:space="preserve">have a huge responsibility and </w:t>
      </w:r>
      <w:r w:rsidRPr="00202041">
        <w:rPr>
          <w:rFonts w:ascii="Arial" w:hAnsi="Arial" w:cs="Arial"/>
          <w:color w:val="000000" w:themeColor="text1"/>
          <w:kern w:val="0"/>
        </w:rPr>
        <w:t xml:space="preserve">occupy a pivotal and central position within Prevents multi-agency framework. </w:t>
      </w:r>
    </w:p>
    <w:p w14:paraId="06ED476A" w14:textId="77777777" w:rsidR="0065621C" w:rsidRDefault="0065621C" w:rsidP="0065621C">
      <w:pPr>
        <w:autoSpaceDE w:val="0"/>
        <w:autoSpaceDN w:val="0"/>
        <w:adjustRightInd w:val="0"/>
        <w:spacing w:after="0" w:line="240" w:lineRule="auto"/>
        <w:rPr>
          <w:rFonts w:ascii="Arial" w:hAnsi="Arial" w:cs="Arial"/>
          <w:color w:val="000000" w:themeColor="text1"/>
          <w:kern w:val="0"/>
        </w:rPr>
      </w:pPr>
    </w:p>
    <w:p w14:paraId="57D951FF" w14:textId="77777777" w:rsidR="0065621C" w:rsidRPr="00202041" w:rsidRDefault="0065621C" w:rsidP="0065621C">
      <w:pPr>
        <w:autoSpaceDE w:val="0"/>
        <w:autoSpaceDN w:val="0"/>
        <w:adjustRightInd w:val="0"/>
        <w:spacing w:after="0" w:line="240" w:lineRule="auto"/>
        <w:rPr>
          <w:rFonts w:ascii="Arial" w:hAnsi="Arial" w:cs="Arial"/>
          <w:color w:val="000000" w:themeColor="text1"/>
          <w:kern w:val="0"/>
        </w:rPr>
      </w:pPr>
      <w:r w:rsidRPr="00202041">
        <w:rPr>
          <w:rFonts w:ascii="Arial" w:hAnsi="Arial" w:cs="Arial"/>
          <w:color w:val="000000" w:themeColor="text1"/>
          <w:kern w:val="0"/>
        </w:rPr>
        <w:t>Not only are they responsible for identifying vulnerable individuals</w:t>
      </w:r>
      <w:r>
        <w:rPr>
          <w:rFonts w:ascii="Arial" w:hAnsi="Arial" w:cs="Arial"/>
          <w:color w:val="000000" w:themeColor="text1"/>
          <w:kern w:val="0"/>
        </w:rPr>
        <w:t xml:space="preserve"> and </w:t>
      </w:r>
      <w:r w:rsidRPr="00202041">
        <w:rPr>
          <w:rFonts w:ascii="Arial" w:hAnsi="Arial" w:cs="Arial"/>
          <w:color w:val="000000" w:themeColor="text1"/>
          <w:kern w:val="0"/>
        </w:rPr>
        <w:t>coordinating interventions</w:t>
      </w:r>
      <w:r>
        <w:rPr>
          <w:rFonts w:ascii="Arial" w:hAnsi="Arial" w:cs="Arial"/>
          <w:color w:val="000000" w:themeColor="text1"/>
          <w:kern w:val="0"/>
        </w:rPr>
        <w:t xml:space="preserve"> but they</w:t>
      </w:r>
      <w:r w:rsidRPr="00202041">
        <w:rPr>
          <w:rFonts w:ascii="Arial" w:hAnsi="Arial" w:cs="Arial"/>
          <w:color w:val="000000" w:themeColor="text1"/>
          <w:kern w:val="0"/>
        </w:rPr>
        <w:t xml:space="preserve"> also have a duty to safeguard these individuals while countering terrorism.</w:t>
      </w:r>
      <w:r>
        <w:rPr>
          <w:rFonts w:ascii="Arial" w:hAnsi="Arial" w:cs="Arial"/>
          <w:color w:val="000000" w:themeColor="text1"/>
          <w:kern w:val="0"/>
        </w:rPr>
        <w:t xml:space="preserve"> Furthermore, more funding in order to aid the police with better training and more staff to tackle the issue is essential in bettering the Prevent strategy within CONTEST.</w:t>
      </w:r>
    </w:p>
    <w:p w14:paraId="472B8F15" w14:textId="77777777" w:rsidR="0065621C" w:rsidRDefault="0065621C" w:rsidP="0065621C">
      <w:pPr>
        <w:rPr>
          <w:rFonts w:ascii="Arial" w:hAnsi="Arial" w:cs="Arial"/>
          <w:color w:val="000000" w:themeColor="text1"/>
        </w:rPr>
      </w:pPr>
    </w:p>
    <w:p w14:paraId="6D1D0499" w14:textId="77777777" w:rsidR="0065621C" w:rsidRPr="00202041" w:rsidRDefault="0065621C" w:rsidP="0065621C">
      <w:pPr>
        <w:rPr>
          <w:rFonts w:ascii="Arial" w:hAnsi="Arial" w:cs="Arial"/>
          <w:color w:val="000000" w:themeColor="text1"/>
        </w:rPr>
      </w:pPr>
      <w:r>
        <w:rPr>
          <w:rFonts w:ascii="Arial" w:hAnsi="Arial" w:cs="Arial"/>
          <w:color w:val="000000" w:themeColor="text1"/>
        </w:rPr>
        <w:t>With</w:t>
      </w:r>
      <w:r w:rsidRPr="00202041">
        <w:rPr>
          <w:rFonts w:ascii="Arial" w:hAnsi="Arial" w:cs="Arial"/>
          <w:color w:val="000000" w:themeColor="text1"/>
        </w:rPr>
        <w:t xml:space="preserve"> police cuts throughout the years and with funding challenges which could see inevitably more cuts throughout police forces in the United Kingdom this will provide even more of a challenge as police forces are already strained with normal day to day duties </w:t>
      </w:r>
      <w:r>
        <w:rPr>
          <w:rFonts w:ascii="Arial" w:hAnsi="Arial" w:cs="Arial"/>
          <w:color w:val="000000" w:themeColor="text1"/>
        </w:rPr>
        <w:t xml:space="preserve">being </w:t>
      </w:r>
      <w:r w:rsidRPr="00202041">
        <w:rPr>
          <w:rFonts w:ascii="Arial" w:hAnsi="Arial" w:cs="Arial"/>
          <w:color w:val="000000" w:themeColor="text1"/>
        </w:rPr>
        <w:t xml:space="preserve">understaffed. </w:t>
      </w:r>
    </w:p>
    <w:p w14:paraId="0D4657F9"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 xml:space="preserve">In conclusion with the recent reports and reviews of the CONTEST Prevent framework, there is room for improvement with the literature stating that improvement could be obtained by encouraging public trust, improving transparency and establishing better oversight of how Prevent is implemented. </w:t>
      </w:r>
    </w:p>
    <w:p w14:paraId="5EA99EA2" w14:textId="77777777" w:rsidR="0065621C" w:rsidRPr="00202041" w:rsidRDefault="0065621C" w:rsidP="0065621C">
      <w:pPr>
        <w:rPr>
          <w:rFonts w:ascii="Arial" w:hAnsi="Arial" w:cs="Arial"/>
          <w:color w:val="000000" w:themeColor="text1"/>
        </w:rPr>
      </w:pPr>
      <w:r w:rsidRPr="00202041">
        <w:rPr>
          <w:rFonts w:ascii="Arial" w:hAnsi="Arial" w:cs="Arial"/>
          <w:color w:val="000000" w:themeColor="text1"/>
        </w:rPr>
        <w:t>It is important that when members of the public, officials, or practitioners have grounds for believing Prevent may have fallen short of its own standards, they know where they can take any formal complaints.</w:t>
      </w:r>
    </w:p>
    <w:p w14:paraId="2C378904" w14:textId="77777777" w:rsidR="0065621C" w:rsidRPr="00202041" w:rsidRDefault="0065621C" w:rsidP="0065621C">
      <w:pPr>
        <w:rPr>
          <w:rFonts w:ascii="Arial" w:hAnsi="Arial" w:cs="Arial"/>
          <w:color w:val="000000" w:themeColor="text1"/>
        </w:rPr>
      </w:pPr>
      <w:r>
        <w:rPr>
          <w:rFonts w:ascii="Arial" w:hAnsi="Arial" w:cs="Arial"/>
          <w:color w:val="000000" w:themeColor="text1"/>
        </w:rPr>
        <w:t>By doing so demonstrates</w:t>
      </w:r>
      <w:r w:rsidRPr="00202041">
        <w:rPr>
          <w:rFonts w:ascii="Arial" w:hAnsi="Arial" w:cs="Arial"/>
          <w:color w:val="000000" w:themeColor="text1"/>
        </w:rPr>
        <w:t xml:space="preserve"> that Prevent has nothing to hide by upholding complaints when they are justified, while also putting on public record when allegations are unfounded, will bolster public trust in the programme.</w:t>
      </w:r>
    </w:p>
    <w:p w14:paraId="0A278160"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597CAC21"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152D136E" w14:textId="77777777" w:rsidR="0082160C" w:rsidRDefault="0082160C">
      <w:pPr>
        <w:rPr>
          <w:rFonts w:ascii="Arial" w:hAnsi="Arial" w:cs="Arial"/>
        </w:rPr>
      </w:pPr>
    </w:p>
    <w:p w14:paraId="5CC687BF" w14:textId="77777777" w:rsidR="0082160C" w:rsidRDefault="0082160C">
      <w:pPr>
        <w:rPr>
          <w:rFonts w:ascii="Arial" w:hAnsi="Arial" w:cs="Arial"/>
        </w:rPr>
      </w:pPr>
    </w:p>
    <w:p w14:paraId="4819C387" w14:textId="77777777" w:rsidR="0082160C" w:rsidRDefault="0082160C">
      <w:pPr>
        <w:rPr>
          <w:rFonts w:ascii="Arial" w:hAnsi="Arial" w:cs="Arial"/>
        </w:rPr>
      </w:pPr>
    </w:p>
    <w:p w14:paraId="7FF13106" w14:textId="77777777" w:rsidR="0082160C" w:rsidRDefault="0082160C">
      <w:pPr>
        <w:rPr>
          <w:rFonts w:ascii="Arial" w:hAnsi="Arial" w:cs="Arial"/>
        </w:rPr>
      </w:pPr>
    </w:p>
    <w:p w14:paraId="157675BA" w14:textId="77777777" w:rsidR="0082160C" w:rsidRDefault="0082160C">
      <w:pPr>
        <w:rPr>
          <w:rFonts w:ascii="Arial" w:hAnsi="Arial" w:cs="Arial"/>
        </w:rPr>
      </w:pPr>
    </w:p>
    <w:p w14:paraId="1C08D39B" w14:textId="77777777" w:rsidR="0082160C" w:rsidRDefault="0082160C">
      <w:pPr>
        <w:rPr>
          <w:rFonts w:ascii="Arial" w:hAnsi="Arial" w:cs="Arial"/>
        </w:rPr>
      </w:pPr>
    </w:p>
    <w:p w14:paraId="598EEE33" w14:textId="77777777" w:rsidR="009D6D3C" w:rsidRDefault="009D6D3C">
      <w:pPr>
        <w:rPr>
          <w:rFonts w:ascii="Arial" w:hAnsi="Arial" w:cs="Arial"/>
        </w:rPr>
      </w:pPr>
    </w:p>
    <w:p w14:paraId="065BEF0C" w14:textId="77777777" w:rsidR="0015694B" w:rsidRDefault="0015694B">
      <w:pPr>
        <w:rPr>
          <w:rFonts w:ascii="Arial" w:hAnsi="Arial" w:cs="Arial"/>
          <w:b/>
          <w:bCs/>
          <w:u w:val="single"/>
        </w:rPr>
      </w:pPr>
    </w:p>
    <w:p w14:paraId="46933A67" w14:textId="77777777" w:rsidR="0015694B" w:rsidRDefault="0015694B">
      <w:pPr>
        <w:rPr>
          <w:rFonts w:ascii="Arial" w:hAnsi="Arial" w:cs="Arial"/>
          <w:b/>
          <w:bCs/>
          <w:u w:val="single"/>
        </w:rPr>
      </w:pPr>
    </w:p>
    <w:p w14:paraId="09C01797" w14:textId="77777777" w:rsidR="0015694B" w:rsidRDefault="0015694B">
      <w:pPr>
        <w:rPr>
          <w:rFonts w:ascii="Arial" w:hAnsi="Arial" w:cs="Arial"/>
          <w:b/>
          <w:bCs/>
          <w:u w:val="single"/>
        </w:rPr>
      </w:pPr>
    </w:p>
    <w:p w14:paraId="2CCCBC59" w14:textId="77777777" w:rsidR="00D56722" w:rsidRDefault="00D56722">
      <w:pPr>
        <w:rPr>
          <w:rFonts w:ascii="Arial" w:hAnsi="Arial" w:cs="Arial"/>
          <w:b/>
          <w:bCs/>
          <w:u w:val="single"/>
        </w:rPr>
      </w:pPr>
    </w:p>
    <w:p w14:paraId="4331A9C8" w14:textId="442078F2" w:rsidR="009F23E2" w:rsidRPr="00D56722" w:rsidRDefault="009F23E2">
      <w:pPr>
        <w:rPr>
          <w:rFonts w:ascii="Arial" w:hAnsi="Arial" w:cs="Arial"/>
          <w:u w:val="single"/>
        </w:rPr>
      </w:pPr>
      <w:r w:rsidRPr="00D56722">
        <w:rPr>
          <w:rFonts w:ascii="Arial" w:hAnsi="Arial" w:cs="Arial"/>
          <w:u w:val="single"/>
        </w:rPr>
        <w:lastRenderedPageBreak/>
        <w:t>References</w:t>
      </w:r>
    </w:p>
    <w:p w14:paraId="090545EA" w14:textId="186D9B13"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Baker-Beall, C., Miles, L., Leach, N. and Reed, E. (2024). From Prevent to Protect and Prepare: The Manchester Arena Attack and Shifting Priorities in the United Kingdom’s Counter-Terrorism Strategy (CONTEST).</w:t>
      </w:r>
      <w:r w:rsidRPr="00D56722">
        <w:rPr>
          <w:rStyle w:val="apple-converted-space"/>
          <w:rFonts w:ascii="Arial" w:eastAsiaTheme="majorEastAsia" w:hAnsi="Arial" w:cs="Arial"/>
          <w:color w:val="000000"/>
        </w:rPr>
        <w:t> </w:t>
      </w:r>
      <w:r w:rsidRPr="00D56722">
        <w:rPr>
          <w:rFonts w:ascii="Arial" w:hAnsi="Arial" w:cs="Arial"/>
          <w:i/>
          <w:iCs/>
          <w:color w:val="000000"/>
        </w:rPr>
        <w:t>Studies in Conflict &amp; Terrorism</w:t>
      </w:r>
      <w:r w:rsidRPr="00D56722">
        <w:rPr>
          <w:rFonts w:ascii="Arial" w:hAnsi="Arial" w:cs="Arial"/>
          <w:color w:val="000000"/>
        </w:rPr>
        <w:t xml:space="preserve">, pp.1–25. </w:t>
      </w:r>
      <w:proofErr w:type="spellStart"/>
      <w:proofErr w:type="gramStart"/>
      <w:r w:rsidRPr="00D56722">
        <w:rPr>
          <w:rFonts w:ascii="Arial" w:hAnsi="Arial" w:cs="Arial"/>
          <w:color w:val="000000"/>
        </w:rPr>
        <w:t>doi:https</w:t>
      </w:r>
      <w:proofErr w:type="spellEnd"/>
      <w:r w:rsidRPr="00D56722">
        <w:rPr>
          <w:rFonts w:ascii="Arial" w:hAnsi="Arial" w:cs="Arial"/>
          <w:color w:val="000000"/>
        </w:rPr>
        <w:t>://doi.org/10.1080/1057610x.2024.2327664</w:t>
      </w:r>
      <w:proofErr w:type="gramEnd"/>
      <w:r w:rsidRPr="00D56722">
        <w:rPr>
          <w:rFonts w:ascii="Arial" w:hAnsi="Arial" w:cs="Arial"/>
          <w:color w:val="000000"/>
        </w:rPr>
        <w:t>.</w:t>
      </w:r>
      <w:r w:rsidR="00973125">
        <w:rPr>
          <w:rFonts w:ascii="Arial" w:hAnsi="Arial" w:cs="Arial"/>
          <w:color w:val="000000"/>
        </w:rPr>
        <w:t xml:space="preserve"> </w:t>
      </w:r>
      <w:proofErr w:type="gramStart"/>
      <w:r>
        <w:rPr>
          <w:rFonts w:ascii="Arial" w:hAnsi="Arial" w:cs="Arial"/>
          <w:color w:val="000000"/>
        </w:rPr>
        <w:t>(</w:t>
      </w:r>
      <w:r w:rsidRPr="00D56722">
        <w:rPr>
          <w:rFonts w:ascii="Arial" w:hAnsi="Arial" w:cs="Arial"/>
          <w:color w:val="000000"/>
        </w:rPr>
        <w:t>Accessed</w:t>
      </w:r>
      <w:proofErr w:type="gramEnd"/>
      <w:r w:rsidRPr="00D56722">
        <w:rPr>
          <w:rFonts w:ascii="Arial" w:hAnsi="Arial" w:cs="Arial"/>
          <w:color w:val="000000"/>
        </w:rPr>
        <w:t xml:space="preserve">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43D68EFB" w14:textId="5C1352DC"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CPS (2025).</w:t>
      </w:r>
      <w:r w:rsidRPr="00D56722">
        <w:rPr>
          <w:rStyle w:val="apple-converted-space"/>
          <w:rFonts w:ascii="Arial" w:eastAsiaTheme="majorEastAsia" w:hAnsi="Arial" w:cs="Arial"/>
          <w:color w:val="000000"/>
        </w:rPr>
        <w:t> </w:t>
      </w:r>
      <w:r w:rsidRPr="00D56722">
        <w:rPr>
          <w:rFonts w:ascii="Arial" w:hAnsi="Arial" w:cs="Arial"/>
          <w:i/>
          <w:iCs/>
          <w:color w:val="000000"/>
        </w:rPr>
        <w:t>Teenager Jailed for Killing Three Children at a Dance Class and Trying to Kill Ten Others | the Crown Prosecution Service</w:t>
      </w:r>
      <w:r w:rsidRPr="00D56722">
        <w:rPr>
          <w:rFonts w:ascii="Arial" w:hAnsi="Arial" w:cs="Arial"/>
          <w:color w:val="000000"/>
        </w:rPr>
        <w:t xml:space="preserve">. Cps.gov.uk. Available at: </w:t>
      </w:r>
      <w:hyperlink r:id="rId8" w:history="1">
        <w:r w:rsidRPr="00175F92">
          <w:rPr>
            <w:rStyle w:val="Hyperlink"/>
            <w:rFonts w:ascii="Arial" w:hAnsi="Arial" w:cs="Arial"/>
          </w:rPr>
          <w:t>https://www.cps.gov.uk/mersey-cheshire/news/teenager-jailed-killing-three-children-dance-class-and-trying-kill-ten</w:t>
        </w:r>
      </w:hyperlink>
      <w:r w:rsidRPr="00D56722">
        <w:rPr>
          <w:rFonts w:ascii="Arial" w:hAnsi="Arial" w:cs="Arial"/>
          <w:color w:val="000000"/>
        </w:rPr>
        <w:t>.</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62B6148A" w14:textId="77777777"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Home Office (2015).</w:t>
      </w:r>
      <w:r w:rsidRPr="00D56722">
        <w:rPr>
          <w:rStyle w:val="apple-converted-space"/>
          <w:rFonts w:ascii="Arial" w:eastAsiaTheme="majorEastAsia" w:hAnsi="Arial" w:cs="Arial"/>
          <w:color w:val="000000"/>
        </w:rPr>
        <w:t> </w:t>
      </w:r>
      <w:r w:rsidRPr="00D56722">
        <w:rPr>
          <w:rFonts w:ascii="Arial" w:hAnsi="Arial" w:cs="Arial"/>
          <w:i/>
          <w:iCs/>
          <w:color w:val="000000"/>
        </w:rPr>
        <w:t>Counter-Terrorism and Security Act 2015</w:t>
      </w:r>
      <w:r w:rsidRPr="00D56722">
        <w:rPr>
          <w:rFonts w:ascii="Arial" w:hAnsi="Arial" w:cs="Arial"/>
          <w:color w:val="000000"/>
        </w:rPr>
        <w:t xml:space="preserve">. Legislation.gov.uk. Available at: </w:t>
      </w:r>
      <w:hyperlink r:id="rId9" w:history="1">
        <w:r w:rsidRPr="00175F92">
          <w:rPr>
            <w:rStyle w:val="Hyperlink"/>
            <w:rFonts w:ascii="Arial" w:hAnsi="Arial" w:cs="Arial"/>
          </w:rPr>
          <w:t>https://www.legislation.gov.uk/ukpga/2015/6/contents</w:t>
        </w:r>
      </w:hyperlink>
      <w:r w:rsidRPr="00D56722">
        <w:rPr>
          <w:rFonts w:ascii="Arial" w:hAnsi="Arial" w:cs="Arial"/>
          <w:color w:val="000000"/>
        </w:rPr>
        <w:t>.</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14A11ED0" w14:textId="1D9A627D"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Home Office (2023a).</w:t>
      </w:r>
      <w:r w:rsidRPr="00D56722">
        <w:rPr>
          <w:rStyle w:val="apple-converted-space"/>
          <w:rFonts w:ascii="Arial" w:eastAsiaTheme="majorEastAsia" w:hAnsi="Arial" w:cs="Arial"/>
          <w:color w:val="000000"/>
        </w:rPr>
        <w:t> </w:t>
      </w:r>
      <w:r w:rsidRPr="00D56722">
        <w:rPr>
          <w:rFonts w:ascii="Arial" w:hAnsi="Arial" w:cs="Arial"/>
          <w:i/>
          <w:iCs/>
          <w:color w:val="000000"/>
        </w:rPr>
        <w:t>Case Studies</w:t>
      </w:r>
      <w:r w:rsidRPr="00D56722">
        <w:rPr>
          <w:rFonts w:ascii="Arial" w:hAnsi="Arial" w:cs="Arial"/>
          <w:color w:val="000000"/>
        </w:rPr>
        <w:t xml:space="preserve">. Gov.uk. Available at: </w:t>
      </w:r>
      <w:hyperlink r:id="rId10" w:history="1">
        <w:r w:rsidRPr="00175F92">
          <w:rPr>
            <w:rStyle w:val="Hyperlink"/>
            <w:rFonts w:ascii="Arial" w:hAnsi="Arial" w:cs="Arial"/>
          </w:rPr>
          <w:t>https://www.gov.uk/government/publications/the-prevent-duty-safeguarding-learners-vulnerable-to-radicalisation/case-studies</w:t>
        </w:r>
      </w:hyperlink>
      <w:r w:rsidRPr="00D56722">
        <w:rPr>
          <w:rFonts w:ascii="Arial" w:hAnsi="Arial" w:cs="Arial"/>
          <w:color w:val="000000"/>
        </w:rPr>
        <w:t>.</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0C6AC9CB" w14:textId="6BFE42BE"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Home Office (2023b).</w:t>
      </w:r>
      <w:r w:rsidRPr="00D56722">
        <w:rPr>
          <w:rStyle w:val="apple-converted-space"/>
          <w:rFonts w:ascii="Arial" w:eastAsiaTheme="majorEastAsia" w:hAnsi="Arial" w:cs="Arial"/>
          <w:color w:val="000000"/>
        </w:rPr>
        <w:t> </w:t>
      </w:r>
      <w:r w:rsidRPr="00D56722">
        <w:rPr>
          <w:rFonts w:ascii="Arial" w:hAnsi="Arial" w:cs="Arial"/>
          <w:i/>
          <w:iCs/>
          <w:color w:val="000000"/>
        </w:rPr>
        <w:t>CONTEST 2023 Factsheet - Home Office in the Media</w:t>
      </w:r>
      <w:r w:rsidRPr="00D56722">
        <w:rPr>
          <w:rFonts w:ascii="Arial" w:hAnsi="Arial" w:cs="Arial"/>
          <w:color w:val="000000"/>
        </w:rPr>
        <w:t xml:space="preserve">. homeofficemedia.blog.gov.uk. Available at: </w:t>
      </w:r>
      <w:hyperlink r:id="rId11" w:history="1">
        <w:r w:rsidRPr="00175F92">
          <w:rPr>
            <w:rStyle w:val="Hyperlink"/>
            <w:rFonts w:ascii="Arial" w:hAnsi="Arial" w:cs="Arial"/>
          </w:rPr>
          <w:t>https://homeofficemedia.blog.gov.uk/2023/07/18/contest-2023-factsheet/</w:t>
        </w:r>
      </w:hyperlink>
      <w:r w:rsidRPr="00D56722">
        <w:rPr>
          <w:rFonts w:ascii="Arial" w:hAnsi="Arial" w:cs="Arial"/>
          <w:color w:val="000000"/>
        </w:rPr>
        <w:t>.</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076F53CF" w14:textId="77777777"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Home Office (2023c).</w:t>
      </w:r>
      <w:r w:rsidRPr="00D56722">
        <w:rPr>
          <w:rStyle w:val="apple-converted-space"/>
          <w:rFonts w:ascii="Arial" w:eastAsiaTheme="majorEastAsia" w:hAnsi="Arial" w:cs="Arial"/>
          <w:color w:val="000000"/>
        </w:rPr>
        <w:t> </w:t>
      </w:r>
      <w:r w:rsidRPr="00D56722">
        <w:rPr>
          <w:rFonts w:ascii="Arial" w:hAnsi="Arial" w:cs="Arial"/>
          <w:i/>
          <w:iCs/>
          <w:color w:val="000000"/>
        </w:rPr>
        <w:t>Counter-terrorism strategy (CONTEST) 2023</w:t>
      </w:r>
      <w:r w:rsidRPr="00D56722">
        <w:rPr>
          <w:rFonts w:ascii="Arial" w:hAnsi="Arial" w:cs="Arial"/>
          <w:color w:val="000000"/>
        </w:rPr>
        <w:t xml:space="preserve">. GOV.UK. Available at: </w:t>
      </w:r>
      <w:hyperlink r:id="rId12" w:history="1">
        <w:r w:rsidRPr="00175F92">
          <w:rPr>
            <w:rStyle w:val="Hyperlink"/>
            <w:rFonts w:ascii="Arial" w:hAnsi="Arial" w:cs="Arial"/>
          </w:rPr>
          <w:t>https://www.gov.uk/government/publications/counter-terrorism-strategy-contest-2023</w:t>
        </w:r>
      </w:hyperlink>
      <w:r w:rsidRPr="00D56722">
        <w:rPr>
          <w:rFonts w:ascii="Arial" w:hAnsi="Arial" w:cs="Arial"/>
          <w:color w:val="000000"/>
        </w:rPr>
        <w:t>.</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2B502D3D" w14:textId="573CFC6E"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Kerslake, B. (2018).</w:t>
      </w:r>
      <w:r w:rsidRPr="00D56722">
        <w:rPr>
          <w:rStyle w:val="apple-converted-space"/>
          <w:rFonts w:ascii="Arial" w:eastAsiaTheme="majorEastAsia" w:hAnsi="Arial" w:cs="Arial"/>
          <w:color w:val="000000"/>
        </w:rPr>
        <w:t> </w:t>
      </w:r>
      <w:r w:rsidRPr="00D56722">
        <w:rPr>
          <w:rFonts w:ascii="Arial" w:hAnsi="Arial" w:cs="Arial"/>
          <w:i/>
          <w:iCs/>
          <w:color w:val="000000"/>
        </w:rPr>
        <w:t xml:space="preserve">The Kerslake Report: </w:t>
      </w:r>
      <w:proofErr w:type="gramStart"/>
      <w:r w:rsidRPr="00D56722">
        <w:rPr>
          <w:rFonts w:ascii="Arial" w:hAnsi="Arial" w:cs="Arial"/>
          <w:i/>
          <w:iCs/>
          <w:color w:val="000000"/>
        </w:rPr>
        <w:t>an</w:t>
      </w:r>
      <w:proofErr w:type="gramEnd"/>
      <w:r w:rsidRPr="00D56722">
        <w:rPr>
          <w:rFonts w:ascii="Arial" w:hAnsi="Arial" w:cs="Arial"/>
          <w:i/>
          <w:iCs/>
          <w:color w:val="000000"/>
        </w:rPr>
        <w:t xml:space="preserve"> Independent Review into the Preparedness for, and Emergency Response to, the Manchester Arena Attack on 22nd May 2017</w:t>
      </w:r>
      <w:r w:rsidRPr="00D56722">
        <w:rPr>
          <w:rFonts w:ascii="Arial" w:hAnsi="Arial" w:cs="Arial"/>
          <w:color w:val="000000"/>
        </w:rPr>
        <w:t xml:space="preserve">. </w:t>
      </w:r>
      <w:r w:rsidRPr="00D56722">
        <w:rPr>
          <w:rFonts w:ascii="Arial" w:hAnsi="Arial" w:cs="Arial"/>
          <w:i/>
          <w:iCs/>
          <w:color w:val="000000"/>
        </w:rPr>
        <w:t>JESIP</w:t>
      </w:r>
      <w:r w:rsidRPr="00D56722">
        <w:rPr>
          <w:rFonts w:ascii="Arial" w:hAnsi="Arial" w:cs="Arial"/>
          <w:color w:val="000000"/>
        </w:rPr>
        <w:t xml:space="preserve">. Available at: </w:t>
      </w:r>
      <w:hyperlink r:id="rId13" w:history="1">
        <w:r w:rsidRPr="00175F92">
          <w:rPr>
            <w:rStyle w:val="Hyperlink"/>
            <w:rFonts w:ascii="Arial" w:hAnsi="Arial" w:cs="Arial"/>
          </w:rPr>
          <w:t>https://www.jesip.org.uk/uploads/media/Documents%20Products/Kerslake_Report_Manchester_Are.pdf</w:t>
        </w:r>
      </w:hyperlink>
      <w:r w:rsidRPr="00D56722">
        <w:rPr>
          <w:rFonts w:ascii="Arial" w:hAnsi="Arial" w:cs="Arial"/>
          <w:color w:val="000000"/>
        </w:rPr>
        <w:t>.</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1A443E8E" w14:textId="5AF2CE67"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Metropolitan Police (2023).</w:t>
      </w:r>
      <w:r w:rsidRPr="00D56722">
        <w:rPr>
          <w:rStyle w:val="apple-converted-space"/>
          <w:rFonts w:ascii="Arial" w:eastAsiaTheme="majorEastAsia" w:hAnsi="Arial" w:cs="Arial"/>
          <w:color w:val="000000"/>
        </w:rPr>
        <w:t> </w:t>
      </w:r>
      <w:r w:rsidRPr="00D56722">
        <w:rPr>
          <w:rFonts w:ascii="Arial" w:hAnsi="Arial" w:cs="Arial"/>
          <w:i/>
          <w:iCs/>
          <w:color w:val="000000"/>
        </w:rPr>
        <w:t>Prevent</w:t>
      </w:r>
      <w:r w:rsidRPr="00D56722">
        <w:rPr>
          <w:rFonts w:ascii="Arial" w:hAnsi="Arial" w:cs="Arial"/>
          <w:color w:val="000000"/>
        </w:rPr>
        <w:t xml:space="preserve">. www.met.police.uk. Available at: </w:t>
      </w:r>
      <w:hyperlink r:id="rId14" w:history="1">
        <w:r w:rsidR="00973125" w:rsidRPr="00175F92">
          <w:rPr>
            <w:rStyle w:val="Hyperlink"/>
            <w:rFonts w:ascii="Arial" w:hAnsi="Arial" w:cs="Arial"/>
          </w:rPr>
          <w:t>https://www.met.police.uk/advice/advice-and-information/t/prevent/prevent/</w:t>
        </w:r>
      </w:hyperlink>
      <w:r w:rsidRPr="00D56722">
        <w:rPr>
          <w:rFonts w:ascii="Arial" w:hAnsi="Arial" w:cs="Arial"/>
          <w:color w:val="000000"/>
        </w:rPr>
        <w:t>.</w:t>
      </w:r>
      <w:r w:rsidR="00973125">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6F673B86" w14:textId="77777777" w:rsidR="00D56722" w:rsidRDefault="00D56722" w:rsidP="00D56722">
      <w:pPr>
        <w:pStyle w:val="NormalWeb"/>
        <w:spacing w:before="0" w:beforeAutospacing="0" w:after="240" w:afterAutospacing="0" w:line="360" w:lineRule="atLeast"/>
        <w:rPr>
          <w:rFonts w:ascii="Arial" w:hAnsi="Arial" w:cs="Arial"/>
          <w:color w:val="000000"/>
        </w:rPr>
      </w:pPr>
    </w:p>
    <w:p w14:paraId="28CA9C3E" w14:textId="45136A90"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lastRenderedPageBreak/>
        <w:t>NPCC (2016).</w:t>
      </w:r>
      <w:r w:rsidRPr="00D56722">
        <w:rPr>
          <w:rStyle w:val="apple-converted-space"/>
          <w:rFonts w:ascii="Arial" w:eastAsiaTheme="majorEastAsia" w:hAnsi="Arial" w:cs="Arial"/>
          <w:color w:val="000000"/>
        </w:rPr>
        <w:t> </w:t>
      </w:r>
      <w:r w:rsidRPr="00D56722">
        <w:rPr>
          <w:rFonts w:ascii="Arial" w:hAnsi="Arial" w:cs="Arial"/>
          <w:i/>
          <w:iCs/>
          <w:color w:val="000000"/>
        </w:rPr>
        <w:t>Channel not the only option for those who refuse support</w:t>
      </w:r>
      <w:r w:rsidRPr="00D56722">
        <w:rPr>
          <w:rFonts w:ascii="Arial" w:hAnsi="Arial" w:cs="Arial"/>
          <w:color w:val="000000"/>
        </w:rPr>
        <w:t xml:space="preserve">. National Police Chiefs’ Council (NPCC). Available at: </w:t>
      </w:r>
      <w:hyperlink r:id="rId15" w:history="1">
        <w:r w:rsidR="00973125" w:rsidRPr="00175F92">
          <w:rPr>
            <w:rStyle w:val="Hyperlink"/>
            <w:rFonts w:ascii="Arial" w:hAnsi="Arial" w:cs="Arial"/>
          </w:rPr>
          <w:t>https://news.npcc.police.uk/releases/channel-not-the-only-option-for-those-who-refuse-support-1</w:t>
        </w:r>
      </w:hyperlink>
      <w:r w:rsidR="00973125">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79EF2E74" w14:textId="154F8842"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NPCC (2024).</w:t>
      </w:r>
      <w:r w:rsidRPr="00D56722">
        <w:rPr>
          <w:rStyle w:val="apple-converted-space"/>
          <w:rFonts w:ascii="Arial" w:eastAsiaTheme="majorEastAsia" w:hAnsi="Arial" w:cs="Arial"/>
          <w:color w:val="000000"/>
        </w:rPr>
        <w:t> </w:t>
      </w:r>
      <w:r w:rsidRPr="00D56722">
        <w:rPr>
          <w:rFonts w:ascii="Arial" w:hAnsi="Arial" w:cs="Arial"/>
          <w:i/>
          <w:iCs/>
          <w:color w:val="000000"/>
        </w:rPr>
        <w:t>NPCC statement on police funding settlement</w:t>
      </w:r>
      <w:r w:rsidRPr="00D56722">
        <w:rPr>
          <w:rFonts w:ascii="Arial" w:hAnsi="Arial" w:cs="Arial"/>
          <w:color w:val="000000"/>
        </w:rPr>
        <w:t xml:space="preserve">. National Police Chiefs’ Council (NPCC). Available at: </w:t>
      </w:r>
      <w:hyperlink r:id="rId16" w:history="1">
        <w:r w:rsidRPr="00175F92">
          <w:rPr>
            <w:rStyle w:val="Hyperlink"/>
            <w:rFonts w:ascii="Arial" w:hAnsi="Arial" w:cs="Arial"/>
          </w:rPr>
          <w:t>https://news.npcc.police.uk/releases/npcc-statement-on-police-funding-settlement</w:t>
        </w:r>
      </w:hyperlink>
      <w:r w:rsidRPr="00D56722">
        <w:rPr>
          <w:rFonts w:ascii="Arial" w:hAnsi="Arial" w:cs="Arial"/>
          <w:color w:val="000000"/>
        </w:rPr>
        <w:t>.</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01</w:t>
      </w:r>
      <w:r w:rsidRPr="00D56722">
        <w:rPr>
          <w:rFonts w:ascii="Arial" w:hAnsi="Arial" w:cs="Arial"/>
          <w:color w:val="000000"/>
        </w:rPr>
        <w:t xml:space="preserve"> </w:t>
      </w:r>
      <w:r>
        <w:rPr>
          <w:rFonts w:ascii="Arial" w:hAnsi="Arial" w:cs="Arial"/>
          <w:color w:val="000000"/>
        </w:rPr>
        <w:t>Nov</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127C32CA" w14:textId="77777777"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Security Service MI5 (2024).</w:t>
      </w:r>
      <w:r w:rsidRPr="00D56722">
        <w:rPr>
          <w:rStyle w:val="apple-converted-space"/>
          <w:rFonts w:ascii="Arial" w:eastAsiaTheme="majorEastAsia" w:hAnsi="Arial" w:cs="Arial"/>
          <w:color w:val="000000"/>
        </w:rPr>
        <w:t> </w:t>
      </w:r>
      <w:r w:rsidRPr="00D56722">
        <w:rPr>
          <w:rFonts w:ascii="Arial" w:hAnsi="Arial" w:cs="Arial"/>
          <w:i/>
          <w:iCs/>
          <w:color w:val="000000"/>
        </w:rPr>
        <w:t>Counter-Terrorism | MI5 - The Security Service</w:t>
      </w:r>
      <w:r w:rsidRPr="00D56722">
        <w:rPr>
          <w:rFonts w:ascii="Arial" w:hAnsi="Arial" w:cs="Arial"/>
          <w:color w:val="000000"/>
        </w:rPr>
        <w:t xml:space="preserve">. [Mi5.gov.uk. Available at: </w:t>
      </w:r>
      <w:hyperlink r:id="rId17" w:history="1">
        <w:r w:rsidRPr="00175F92">
          <w:rPr>
            <w:rStyle w:val="Hyperlink"/>
            <w:rFonts w:ascii="Arial" w:hAnsi="Arial" w:cs="Arial"/>
          </w:rPr>
          <w:t>https://www.mi5.gov.uk/what-we-do/countering-terrorism</w:t>
        </w:r>
      </w:hyperlink>
      <w:r w:rsidRPr="00D56722">
        <w:rPr>
          <w:rFonts w:ascii="Arial" w:hAnsi="Arial" w:cs="Arial"/>
          <w:color w:val="000000"/>
        </w:rPr>
        <w:t>.</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570A366C" w14:textId="718BF646"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Shawcross, W. (2023).</w:t>
      </w:r>
      <w:r w:rsidRPr="00D56722">
        <w:rPr>
          <w:rStyle w:val="apple-converted-space"/>
          <w:rFonts w:ascii="Arial" w:eastAsiaTheme="majorEastAsia" w:hAnsi="Arial" w:cs="Arial"/>
          <w:color w:val="000000"/>
        </w:rPr>
        <w:t> </w:t>
      </w:r>
      <w:r w:rsidRPr="00D56722">
        <w:rPr>
          <w:rFonts w:ascii="Arial" w:hAnsi="Arial" w:cs="Arial"/>
          <w:i/>
          <w:iCs/>
          <w:color w:val="000000"/>
        </w:rPr>
        <w:t>Independent Review of Prevent (accessible)</w:t>
      </w:r>
      <w:r w:rsidRPr="00D56722">
        <w:rPr>
          <w:rFonts w:ascii="Arial" w:hAnsi="Arial" w:cs="Arial"/>
          <w:color w:val="000000"/>
        </w:rPr>
        <w:t xml:space="preserve">. GOV.UK. Available at: </w:t>
      </w:r>
      <w:hyperlink r:id="rId18" w:history="1">
        <w:r w:rsidRPr="00175F92">
          <w:rPr>
            <w:rStyle w:val="Hyperlink"/>
            <w:rFonts w:ascii="Arial" w:hAnsi="Arial" w:cs="Arial"/>
          </w:rPr>
          <w:t>https://www.gov.uk/government/publications/independent-review-of-prevents-report-and-government-response/independent-review-of-prevent-accessible</w:t>
        </w:r>
      </w:hyperlink>
      <w:r w:rsidRPr="00D56722">
        <w:rPr>
          <w:rFonts w:ascii="Arial" w:hAnsi="Arial" w:cs="Arial"/>
          <w:color w:val="000000"/>
        </w:rPr>
        <w:t>.</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23DB2F1C" w14:textId="00DA52E3"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Tudor, S. (2025).</w:t>
      </w:r>
      <w:r w:rsidRPr="00D56722">
        <w:rPr>
          <w:rStyle w:val="apple-converted-space"/>
          <w:rFonts w:ascii="Arial" w:eastAsiaTheme="majorEastAsia" w:hAnsi="Arial" w:cs="Arial"/>
          <w:color w:val="000000"/>
        </w:rPr>
        <w:t> </w:t>
      </w:r>
      <w:r w:rsidRPr="00D56722">
        <w:rPr>
          <w:rFonts w:ascii="Arial" w:hAnsi="Arial" w:cs="Arial"/>
          <w:i/>
          <w:iCs/>
          <w:color w:val="000000"/>
        </w:rPr>
        <w:t>Terrorism in the UK: Legislation and government strategy</w:t>
      </w:r>
      <w:r w:rsidRPr="00D56722">
        <w:rPr>
          <w:rFonts w:ascii="Arial" w:hAnsi="Arial" w:cs="Arial"/>
          <w:color w:val="000000"/>
        </w:rPr>
        <w:t xml:space="preserve">. House of Lords Library. Available at: </w:t>
      </w:r>
      <w:hyperlink r:id="rId19" w:history="1">
        <w:r w:rsidRPr="00175F92">
          <w:rPr>
            <w:rStyle w:val="Hyperlink"/>
            <w:rFonts w:ascii="Arial" w:hAnsi="Arial" w:cs="Arial"/>
          </w:rPr>
          <w:t>https://lordslibrary.parliament.uk/terrorism-in-the-uk-legislation-and-government-strategy/</w:t>
        </w:r>
      </w:hyperlink>
      <w:r w:rsidRPr="00D56722">
        <w:rPr>
          <w:rFonts w:ascii="Arial" w:hAnsi="Arial" w:cs="Arial"/>
          <w:color w:val="000000"/>
        </w:rPr>
        <w:t>.</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73953D38" w14:textId="77777777" w:rsidR="00D56722" w:rsidRPr="00D56722" w:rsidRDefault="00D56722" w:rsidP="00D56722">
      <w:pPr>
        <w:pStyle w:val="NormalWeb"/>
        <w:spacing w:before="0" w:beforeAutospacing="0" w:after="240" w:afterAutospacing="0" w:line="360" w:lineRule="atLeast"/>
        <w:rPr>
          <w:rFonts w:ascii="Arial" w:hAnsi="Arial" w:cs="Arial"/>
          <w:color w:val="000000"/>
        </w:rPr>
      </w:pPr>
      <w:r w:rsidRPr="00D56722">
        <w:rPr>
          <w:rFonts w:ascii="Arial" w:hAnsi="Arial" w:cs="Arial"/>
          <w:color w:val="000000"/>
        </w:rPr>
        <w:t>Wood, D., Bradshaw, S., Dickens, T., Parker-McLeod, J. and Davis, C. (2025).</w:t>
      </w:r>
      <w:r w:rsidRPr="00D56722">
        <w:rPr>
          <w:rStyle w:val="apple-converted-space"/>
          <w:rFonts w:ascii="Arial" w:eastAsiaTheme="majorEastAsia" w:hAnsi="Arial" w:cs="Arial"/>
          <w:color w:val="000000"/>
        </w:rPr>
        <w:t> </w:t>
      </w:r>
      <w:r w:rsidRPr="00D56722">
        <w:rPr>
          <w:rFonts w:ascii="Arial" w:hAnsi="Arial" w:cs="Arial"/>
          <w:i/>
          <w:iCs/>
          <w:color w:val="000000"/>
        </w:rPr>
        <w:t>Blackstone’s Handbook for Policing Students 2026</w:t>
      </w:r>
      <w:r w:rsidRPr="00D56722">
        <w:rPr>
          <w:rFonts w:ascii="Arial" w:hAnsi="Arial" w:cs="Arial"/>
          <w:color w:val="000000"/>
        </w:rPr>
        <w:t>. oxford university press, pp.307–312.</w:t>
      </w:r>
      <w:r>
        <w:rPr>
          <w:rFonts w:ascii="Arial" w:hAnsi="Arial" w:cs="Arial"/>
          <w:color w:val="000000"/>
        </w:rPr>
        <w:t xml:space="preserve"> </w:t>
      </w:r>
      <w:r>
        <w:rPr>
          <w:rFonts w:ascii="Arial" w:hAnsi="Arial" w:cs="Arial"/>
          <w:color w:val="000000"/>
        </w:rPr>
        <w:t>(</w:t>
      </w:r>
      <w:r w:rsidRPr="00D56722">
        <w:rPr>
          <w:rFonts w:ascii="Arial" w:hAnsi="Arial" w:cs="Arial"/>
          <w:color w:val="000000"/>
        </w:rPr>
        <w:t xml:space="preserve">Accessed </w:t>
      </w:r>
      <w:r>
        <w:rPr>
          <w:rFonts w:ascii="Arial" w:hAnsi="Arial" w:cs="Arial"/>
          <w:color w:val="000000"/>
        </w:rPr>
        <w:t>31</w:t>
      </w:r>
      <w:r w:rsidRPr="00D56722">
        <w:rPr>
          <w:rFonts w:ascii="Arial" w:hAnsi="Arial" w:cs="Arial"/>
          <w:color w:val="000000"/>
        </w:rPr>
        <w:t xml:space="preserve"> </w:t>
      </w:r>
      <w:r>
        <w:rPr>
          <w:rFonts w:ascii="Arial" w:hAnsi="Arial" w:cs="Arial"/>
          <w:color w:val="000000"/>
        </w:rPr>
        <w:t>Oct</w:t>
      </w:r>
      <w:r w:rsidRPr="00D56722">
        <w:rPr>
          <w:rFonts w:ascii="Arial" w:hAnsi="Arial" w:cs="Arial"/>
          <w:color w:val="000000"/>
        </w:rPr>
        <w:t xml:space="preserve"> 2025</w:t>
      </w:r>
      <w:r>
        <w:rPr>
          <w:rFonts w:ascii="Arial" w:hAnsi="Arial" w:cs="Arial"/>
          <w:color w:val="000000"/>
        </w:rPr>
        <w:t>)</w:t>
      </w:r>
      <w:r w:rsidRPr="00D56722">
        <w:rPr>
          <w:rFonts w:ascii="Arial" w:hAnsi="Arial" w:cs="Arial"/>
          <w:color w:val="000000"/>
        </w:rPr>
        <w:t>.</w:t>
      </w:r>
    </w:p>
    <w:p w14:paraId="35AA4EC7" w14:textId="3F5A86E1" w:rsidR="00D56722" w:rsidRPr="00D56722" w:rsidRDefault="00D56722" w:rsidP="00D56722">
      <w:pPr>
        <w:pStyle w:val="NormalWeb"/>
        <w:spacing w:before="0" w:beforeAutospacing="0" w:after="240" w:afterAutospacing="0" w:line="360" w:lineRule="atLeast"/>
        <w:rPr>
          <w:rFonts w:ascii="Arial" w:hAnsi="Arial" w:cs="Arial"/>
          <w:color w:val="000000"/>
        </w:rPr>
      </w:pPr>
    </w:p>
    <w:p w14:paraId="2CFB1965" w14:textId="1621241D" w:rsidR="007A0ACA" w:rsidRPr="007A0ACA" w:rsidRDefault="007A0ACA" w:rsidP="007A0ACA">
      <w:pPr>
        <w:pStyle w:val="NormalWeb"/>
        <w:spacing w:before="0" w:beforeAutospacing="0" w:after="240" w:afterAutospacing="0" w:line="360" w:lineRule="atLeast"/>
        <w:rPr>
          <w:rFonts w:ascii="Arial" w:hAnsi="Arial" w:cs="Arial"/>
          <w:color w:val="000000"/>
        </w:rPr>
      </w:pPr>
    </w:p>
    <w:sectPr w:rsidR="007A0ACA" w:rsidRPr="007A0ACA" w:rsidSect="000515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Franklin Gothic Book">
    <w:panose1 w:val="020B05030201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Helvetica Neue Light">
    <w:altName w:val="HELVETICA NEUE LIGHT"/>
    <w:panose1 w:val="02000403000000020004"/>
    <w:charset w:val="00"/>
    <w:family w:val="auto"/>
    <w:pitch w:val="variable"/>
    <w:sig w:usb0="A00002FF" w:usb1="5000205B" w:usb2="00000002" w:usb3="00000000" w:csb0="00000007"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5A0"/>
    <w:rsid w:val="000000B1"/>
    <w:rsid w:val="00007825"/>
    <w:rsid w:val="00010F53"/>
    <w:rsid w:val="00033BE7"/>
    <w:rsid w:val="00041F49"/>
    <w:rsid w:val="00046674"/>
    <w:rsid w:val="000515A0"/>
    <w:rsid w:val="00056C33"/>
    <w:rsid w:val="00084AD3"/>
    <w:rsid w:val="000917CF"/>
    <w:rsid w:val="000B0B1C"/>
    <w:rsid w:val="000C4A77"/>
    <w:rsid w:val="000D33EC"/>
    <w:rsid w:val="000D5D5B"/>
    <w:rsid w:val="00126255"/>
    <w:rsid w:val="001532CC"/>
    <w:rsid w:val="0015694B"/>
    <w:rsid w:val="00167219"/>
    <w:rsid w:val="001676DA"/>
    <w:rsid w:val="00167E13"/>
    <w:rsid w:val="00172B1D"/>
    <w:rsid w:val="001A3BE9"/>
    <w:rsid w:val="001C6A95"/>
    <w:rsid w:val="001F7F72"/>
    <w:rsid w:val="00202041"/>
    <w:rsid w:val="00226015"/>
    <w:rsid w:val="002937EE"/>
    <w:rsid w:val="002A2466"/>
    <w:rsid w:val="002A2E5D"/>
    <w:rsid w:val="002B2573"/>
    <w:rsid w:val="002C4731"/>
    <w:rsid w:val="002C5583"/>
    <w:rsid w:val="003001B8"/>
    <w:rsid w:val="00310165"/>
    <w:rsid w:val="00315EA1"/>
    <w:rsid w:val="003216CC"/>
    <w:rsid w:val="003521C1"/>
    <w:rsid w:val="003623F5"/>
    <w:rsid w:val="00384938"/>
    <w:rsid w:val="00384F22"/>
    <w:rsid w:val="003A3DBD"/>
    <w:rsid w:val="003B4888"/>
    <w:rsid w:val="003E007D"/>
    <w:rsid w:val="00415EA5"/>
    <w:rsid w:val="004626D5"/>
    <w:rsid w:val="004756FC"/>
    <w:rsid w:val="004D6450"/>
    <w:rsid w:val="00525FFB"/>
    <w:rsid w:val="0053465A"/>
    <w:rsid w:val="00550DC2"/>
    <w:rsid w:val="0057144A"/>
    <w:rsid w:val="005B79C4"/>
    <w:rsid w:val="005C063C"/>
    <w:rsid w:val="005D4A05"/>
    <w:rsid w:val="005D593F"/>
    <w:rsid w:val="005D7A6E"/>
    <w:rsid w:val="00606809"/>
    <w:rsid w:val="006337F5"/>
    <w:rsid w:val="00640938"/>
    <w:rsid w:val="0065621C"/>
    <w:rsid w:val="0065782A"/>
    <w:rsid w:val="00665776"/>
    <w:rsid w:val="00692A37"/>
    <w:rsid w:val="006A4606"/>
    <w:rsid w:val="006F503F"/>
    <w:rsid w:val="00732969"/>
    <w:rsid w:val="00742D20"/>
    <w:rsid w:val="007508BE"/>
    <w:rsid w:val="00787003"/>
    <w:rsid w:val="007A0ACA"/>
    <w:rsid w:val="007A744C"/>
    <w:rsid w:val="007D10B4"/>
    <w:rsid w:val="007D521E"/>
    <w:rsid w:val="008073CA"/>
    <w:rsid w:val="0082160C"/>
    <w:rsid w:val="008475ED"/>
    <w:rsid w:val="00854279"/>
    <w:rsid w:val="008E468B"/>
    <w:rsid w:val="008F51CE"/>
    <w:rsid w:val="00906126"/>
    <w:rsid w:val="00947DAD"/>
    <w:rsid w:val="00973125"/>
    <w:rsid w:val="009D6D3C"/>
    <w:rsid w:val="009E4A21"/>
    <w:rsid w:val="009F23E2"/>
    <w:rsid w:val="00A15A09"/>
    <w:rsid w:val="00A62247"/>
    <w:rsid w:val="00A73415"/>
    <w:rsid w:val="00AA1AE1"/>
    <w:rsid w:val="00AA39FE"/>
    <w:rsid w:val="00AF3D89"/>
    <w:rsid w:val="00AF7D7B"/>
    <w:rsid w:val="00B25514"/>
    <w:rsid w:val="00B26867"/>
    <w:rsid w:val="00B42766"/>
    <w:rsid w:val="00B45D7A"/>
    <w:rsid w:val="00BA0149"/>
    <w:rsid w:val="00BA2839"/>
    <w:rsid w:val="00BA3C68"/>
    <w:rsid w:val="00BD5573"/>
    <w:rsid w:val="00BE51CC"/>
    <w:rsid w:val="00C06244"/>
    <w:rsid w:val="00C10BAB"/>
    <w:rsid w:val="00C42AC3"/>
    <w:rsid w:val="00C9013F"/>
    <w:rsid w:val="00CB678F"/>
    <w:rsid w:val="00CD6980"/>
    <w:rsid w:val="00CD7DF0"/>
    <w:rsid w:val="00D03245"/>
    <w:rsid w:val="00D36B43"/>
    <w:rsid w:val="00D376C9"/>
    <w:rsid w:val="00D56722"/>
    <w:rsid w:val="00D806CE"/>
    <w:rsid w:val="00D939BB"/>
    <w:rsid w:val="00D954B4"/>
    <w:rsid w:val="00DA106E"/>
    <w:rsid w:val="00DB3165"/>
    <w:rsid w:val="00DC76F9"/>
    <w:rsid w:val="00DD5DF3"/>
    <w:rsid w:val="00DE2DCD"/>
    <w:rsid w:val="00DE314A"/>
    <w:rsid w:val="00DF3E3A"/>
    <w:rsid w:val="00DF4DE7"/>
    <w:rsid w:val="00E10114"/>
    <w:rsid w:val="00E1155A"/>
    <w:rsid w:val="00E2701F"/>
    <w:rsid w:val="00E62049"/>
    <w:rsid w:val="00EC1898"/>
    <w:rsid w:val="00EC57C9"/>
    <w:rsid w:val="00EF05D8"/>
    <w:rsid w:val="00F003C0"/>
    <w:rsid w:val="00F0257A"/>
    <w:rsid w:val="00F066C7"/>
    <w:rsid w:val="00F12E6F"/>
    <w:rsid w:val="00F23FD8"/>
    <w:rsid w:val="00F26DF5"/>
    <w:rsid w:val="00F54234"/>
    <w:rsid w:val="00F63654"/>
    <w:rsid w:val="00F71EA2"/>
    <w:rsid w:val="00F81AE7"/>
    <w:rsid w:val="00FA004C"/>
    <w:rsid w:val="00FB38E1"/>
    <w:rsid w:val="00FD744E"/>
    <w:rsid w:val="00FF3B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A7550"/>
  <w15:chartTrackingRefBased/>
  <w15:docId w15:val="{E1295968-436D-4E00-A540-13B0B0C58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5A0"/>
    <w:pPr>
      <w:keepNext/>
      <w:keepLines/>
      <w:spacing w:before="360" w:after="80"/>
      <w:outlineLvl w:val="0"/>
    </w:pPr>
    <w:rPr>
      <w:rFonts w:asciiTheme="majorHAnsi" w:eastAsiaTheme="majorEastAsia" w:hAnsiTheme="majorHAnsi" w:cstheme="majorBidi"/>
      <w:color w:val="686963" w:themeColor="accent1" w:themeShade="BF"/>
      <w:sz w:val="28"/>
      <w:szCs w:val="40"/>
    </w:rPr>
  </w:style>
  <w:style w:type="paragraph" w:styleId="Heading2">
    <w:name w:val="heading 2"/>
    <w:basedOn w:val="Normal"/>
    <w:next w:val="Normal"/>
    <w:link w:val="Heading2Char"/>
    <w:uiPriority w:val="9"/>
    <w:unhideWhenUsed/>
    <w:qFormat/>
    <w:rsid w:val="000515A0"/>
    <w:pPr>
      <w:keepNext/>
      <w:keepLines/>
      <w:spacing w:before="160" w:after="80"/>
      <w:outlineLvl w:val="1"/>
    </w:pPr>
    <w:rPr>
      <w:rFonts w:asciiTheme="majorHAnsi" w:eastAsiaTheme="majorEastAsia" w:hAnsiTheme="majorHAnsi" w:cstheme="majorBidi"/>
      <w:color w:val="686963" w:themeColor="accent1" w:themeShade="BF"/>
      <w:szCs w:val="32"/>
    </w:rPr>
  </w:style>
  <w:style w:type="paragraph" w:styleId="Heading3">
    <w:name w:val="heading 3"/>
    <w:basedOn w:val="Normal"/>
    <w:next w:val="Normal"/>
    <w:link w:val="Heading3Char"/>
    <w:uiPriority w:val="9"/>
    <w:semiHidden/>
    <w:unhideWhenUsed/>
    <w:qFormat/>
    <w:rsid w:val="000515A0"/>
    <w:pPr>
      <w:keepNext/>
      <w:keepLines/>
      <w:spacing w:before="160" w:after="80"/>
      <w:outlineLvl w:val="2"/>
    </w:pPr>
    <w:rPr>
      <w:rFonts w:eastAsiaTheme="majorEastAsia" w:cstheme="majorBidi"/>
      <w:color w:val="686963" w:themeColor="accent1" w:themeShade="BF"/>
      <w:sz w:val="28"/>
      <w:szCs w:val="28"/>
    </w:rPr>
  </w:style>
  <w:style w:type="paragraph" w:styleId="Heading4">
    <w:name w:val="heading 4"/>
    <w:basedOn w:val="Normal"/>
    <w:next w:val="Normal"/>
    <w:link w:val="Heading4Char"/>
    <w:uiPriority w:val="9"/>
    <w:semiHidden/>
    <w:unhideWhenUsed/>
    <w:qFormat/>
    <w:rsid w:val="000515A0"/>
    <w:pPr>
      <w:keepNext/>
      <w:keepLines/>
      <w:spacing w:before="80" w:after="40"/>
      <w:outlineLvl w:val="3"/>
    </w:pPr>
    <w:rPr>
      <w:rFonts w:eastAsiaTheme="majorEastAsia" w:cstheme="majorBidi"/>
      <w:i/>
      <w:iCs/>
      <w:color w:val="686963" w:themeColor="accent1" w:themeShade="BF"/>
    </w:rPr>
  </w:style>
  <w:style w:type="paragraph" w:styleId="Heading5">
    <w:name w:val="heading 5"/>
    <w:basedOn w:val="Normal"/>
    <w:next w:val="Normal"/>
    <w:link w:val="Heading5Char"/>
    <w:uiPriority w:val="9"/>
    <w:semiHidden/>
    <w:unhideWhenUsed/>
    <w:qFormat/>
    <w:rsid w:val="000515A0"/>
    <w:pPr>
      <w:keepNext/>
      <w:keepLines/>
      <w:spacing w:before="80" w:after="40"/>
      <w:outlineLvl w:val="4"/>
    </w:pPr>
    <w:rPr>
      <w:rFonts w:eastAsiaTheme="majorEastAsia" w:cstheme="majorBidi"/>
      <w:color w:val="686963" w:themeColor="accent1" w:themeShade="BF"/>
    </w:rPr>
  </w:style>
  <w:style w:type="paragraph" w:styleId="Heading6">
    <w:name w:val="heading 6"/>
    <w:basedOn w:val="Normal"/>
    <w:next w:val="Normal"/>
    <w:link w:val="Heading6Char"/>
    <w:uiPriority w:val="9"/>
    <w:semiHidden/>
    <w:unhideWhenUsed/>
    <w:qFormat/>
    <w:rsid w:val="000515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5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5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5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5A0"/>
    <w:rPr>
      <w:rFonts w:asciiTheme="majorHAnsi" w:eastAsiaTheme="majorEastAsia" w:hAnsiTheme="majorHAnsi" w:cstheme="majorBidi"/>
      <w:color w:val="686963" w:themeColor="accent1" w:themeShade="BF"/>
      <w:sz w:val="28"/>
      <w:szCs w:val="40"/>
    </w:rPr>
  </w:style>
  <w:style w:type="character" w:customStyle="1" w:styleId="Heading2Char">
    <w:name w:val="Heading 2 Char"/>
    <w:basedOn w:val="DefaultParagraphFont"/>
    <w:link w:val="Heading2"/>
    <w:uiPriority w:val="9"/>
    <w:rsid w:val="000515A0"/>
    <w:rPr>
      <w:rFonts w:asciiTheme="majorHAnsi" w:eastAsiaTheme="majorEastAsia" w:hAnsiTheme="majorHAnsi" w:cstheme="majorBidi"/>
      <w:color w:val="686963" w:themeColor="accent1" w:themeShade="BF"/>
      <w:szCs w:val="32"/>
    </w:rPr>
  </w:style>
  <w:style w:type="character" w:customStyle="1" w:styleId="Heading3Char">
    <w:name w:val="Heading 3 Char"/>
    <w:basedOn w:val="DefaultParagraphFont"/>
    <w:link w:val="Heading3"/>
    <w:uiPriority w:val="9"/>
    <w:semiHidden/>
    <w:rsid w:val="000515A0"/>
    <w:rPr>
      <w:rFonts w:eastAsiaTheme="majorEastAsia" w:cstheme="majorBidi"/>
      <w:color w:val="686963" w:themeColor="accent1" w:themeShade="BF"/>
      <w:sz w:val="28"/>
      <w:szCs w:val="28"/>
    </w:rPr>
  </w:style>
  <w:style w:type="character" w:customStyle="1" w:styleId="Heading4Char">
    <w:name w:val="Heading 4 Char"/>
    <w:basedOn w:val="DefaultParagraphFont"/>
    <w:link w:val="Heading4"/>
    <w:uiPriority w:val="9"/>
    <w:semiHidden/>
    <w:rsid w:val="000515A0"/>
    <w:rPr>
      <w:rFonts w:eastAsiaTheme="majorEastAsia" w:cstheme="majorBidi"/>
      <w:i/>
      <w:iCs/>
      <w:color w:val="686963" w:themeColor="accent1" w:themeShade="BF"/>
    </w:rPr>
  </w:style>
  <w:style w:type="character" w:customStyle="1" w:styleId="Heading5Char">
    <w:name w:val="Heading 5 Char"/>
    <w:basedOn w:val="DefaultParagraphFont"/>
    <w:link w:val="Heading5"/>
    <w:uiPriority w:val="9"/>
    <w:semiHidden/>
    <w:rsid w:val="000515A0"/>
    <w:rPr>
      <w:rFonts w:eastAsiaTheme="majorEastAsia" w:cstheme="majorBidi"/>
      <w:color w:val="686963" w:themeColor="accent1" w:themeShade="BF"/>
    </w:rPr>
  </w:style>
  <w:style w:type="character" w:customStyle="1" w:styleId="Heading6Char">
    <w:name w:val="Heading 6 Char"/>
    <w:basedOn w:val="DefaultParagraphFont"/>
    <w:link w:val="Heading6"/>
    <w:uiPriority w:val="9"/>
    <w:semiHidden/>
    <w:rsid w:val="000515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5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5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5A0"/>
    <w:rPr>
      <w:rFonts w:eastAsiaTheme="majorEastAsia" w:cstheme="majorBidi"/>
      <w:color w:val="272727" w:themeColor="text1" w:themeTint="D8"/>
    </w:rPr>
  </w:style>
  <w:style w:type="paragraph" w:styleId="Title">
    <w:name w:val="Title"/>
    <w:basedOn w:val="Normal"/>
    <w:next w:val="Normal"/>
    <w:link w:val="TitleChar"/>
    <w:uiPriority w:val="10"/>
    <w:qFormat/>
    <w:rsid w:val="000515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5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5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5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5A0"/>
    <w:pPr>
      <w:spacing w:before="160"/>
      <w:jc w:val="center"/>
    </w:pPr>
    <w:rPr>
      <w:i/>
      <w:iCs/>
      <w:color w:val="404040" w:themeColor="text1" w:themeTint="BF"/>
    </w:rPr>
  </w:style>
  <w:style w:type="character" w:customStyle="1" w:styleId="QuoteChar">
    <w:name w:val="Quote Char"/>
    <w:basedOn w:val="DefaultParagraphFont"/>
    <w:link w:val="Quote"/>
    <w:uiPriority w:val="29"/>
    <w:rsid w:val="000515A0"/>
    <w:rPr>
      <w:i/>
      <w:iCs/>
      <w:color w:val="404040" w:themeColor="text1" w:themeTint="BF"/>
    </w:rPr>
  </w:style>
  <w:style w:type="paragraph" w:styleId="ListParagraph">
    <w:name w:val="List Paragraph"/>
    <w:basedOn w:val="Normal"/>
    <w:uiPriority w:val="34"/>
    <w:qFormat/>
    <w:rsid w:val="000515A0"/>
    <w:pPr>
      <w:ind w:left="720"/>
      <w:contextualSpacing/>
    </w:pPr>
  </w:style>
  <w:style w:type="character" w:styleId="IntenseEmphasis">
    <w:name w:val="Intense Emphasis"/>
    <w:basedOn w:val="DefaultParagraphFont"/>
    <w:uiPriority w:val="21"/>
    <w:qFormat/>
    <w:rsid w:val="000515A0"/>
    <w:rPr>
      <w:i/>
      <w:iCs/>
      <w:color w:val="686963" w:themeColor="accent1" w:themeShade="BF"/>
    </w:rPr>
  </w:style>
  <w:style w:type="paragraph" w:styleId="IntenseQuote">
    <w:name w:val="Intense Quote"/>
    <w:basedOn w:val="Normal"/>
    <w:next w:val="Normal"/>
    <w:link w:val="IntenseQuoteChar"/>
    <w:uiPriority w:val="30"/>
    <w:qFormat/>
    <w:rsid w:val="000515A0"/>
    <w:pPr>
      <w:pBdr>
        <w:top w:val="single" w:sz="4" w:space="10" w:color="686963" w:themeColor="accent1" w:themeShade="BF"/>
        <w:bottom w:val="single" w:sz="4" w:space="10" w:color="686963" w:themeColor="accent1" w:themeShade="BF"/>
      </w:pBdr>
      <w:spacing w:before="360" w:after="360"/>
      <w:ind w:left="864" w:right="864"/>
      <w:jc w:val="center"/>
    </w:pPr>
    <w:rPr>
      <w:i/>
      <w:iCs/>
      <w:color w:val="686963" w:themeColor="accent1" w:themeShade="BF"/>
    </w:rPr>
  </w:style>
  <w:style w:type="character" w:customStyle="1" w:styleId="IntenseQuoteChar">
    <w:name w:val="Intense Quote Char"/>
    <w:basedOn w:val="DefaultParagraphFont"/>
    <w:link w:val="IntenseQuote"/>
    <w:uiPriority w:val="30"/>
    <w:rsid w:val="000515A0"/>
    <w:rPr>
      <w:i/>
      <w:iCs/>
      <w:color w:val="686963" w:themeColor="accent1" w:themeShade="BF"/>
    </w:rPr>
  </w:style>
  <w:style w:type="character" w:styleId="IntenseReference">
    <w:name w:val="Intense Reference"/>
    <w:basedOn w:val="DefaultParagraphFont"/>
    <w:uiPriority w:val="32"/>
    <w:qFormat/>
    <w:rsid w:val="000515A0"/>
    <w:rPr>
      <w:b/>
      <w:bCs/>
      <w:smallCaps/>
      <w:color w:val="686963" w:themeColor="accent1" w:themeShade="BF"/>
      <w:spacing w:val="5"/>
    </w:rPr>
  </w:style>
  <w:style w:type="paragraph" w:styleId="NoSpacing">
    <w:name w:val="No Spacing"/>
    <w:link w:val="NoSpacingChar"/>
    <w:uiPriority w:val="1"/>
    <w:qFormat/>
    <w:rsid w:val="000515A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515A0"/>
    <w:rPr>
      <w:kern w:val="0"/>
      <w:sz w:val="22"/>
      <w:szCs w:val="22"/>
      <w:lang w:val="en-US" w:eastAsia="en-US"/>
      <w14:ligatures w14:val="none"/>
    </w:rPr>
  </w:style>
  <w:style w:type="paragraph" w:styleId="TOCHeading">
    <w:name w:val="TOC Heading"/>
    <w:basedOn w:val="Heading1"/>
    <w:next w:val="Normal"/>
    <w:uiPriority w:val="39"/>
    <w:unhideWhenUsed/>
    <w:qFormat/>
    <w:rsid w:val="000515A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515A0"/>
    <w:pPr>
      <w:spacing w:after="100"/>
    </w:pPr>
  </w:style>
  <w:style w:type="paragraph" w:styleId="TOC2">
    <w:name w:val="toc 2"/>
    <w:basedOn w:val="Normal"/>
    <w:next w:val="Normal"/>
    <w:autoRedefine/>
    <w:uiPriority w:val="39"/>
    <w:unhideWhenUsed/>
    <w:rsid w:val="000515A0"/>
    <w:pPr>
      <w:spacing w:after="100"/>
      <w:ind w:left="240"/>
    </w:pPr>
  </w:style>
  <w:style w:type="character" w:styleId="Hyperlink">
    <w:name w:val="Hyperlink"/>
    <w:basedOn w:val="DefaultParagraphFont"/>
    <w:uiPriority w:val="99"/>
    <w:unhideWhenUsed/>
    <w:rsid w:val="000515A0"/>
    <w:rPr>
      <w:color w:val="77A2BB" w:themeColor="hyperlink"/>
      <w:u w:val="single"/>
    </w:rPr>
  </w:style>
  <w:style w:type="paragraph" w:customStyle="1" w:styleId="p1">
    <w:name w:val="p1"/>
    <w:basedOn w:val="Normal"/>
    <w:rsid w:val="00F066C7"/>
    <w:pPr>
      <w:spacing w:after="0" w:line="240" w:lineRule="auto"/>
    </w:pPr>
    <w:rPr>
      <w:rFonts w:ascii="Helvetica Neue Light" w:eastAsia="Times New Roman" w:hAnsi="Helvetica Neue Light" w:cs="Times New Roman"/>
      <w:color w:val="141413"/>
      <w:kern w:val="0"/>
      <w:sz w:val="17"/>
      <w:szCs w:val="17"/>
      <w:lang w:eastAsia="en-GB"/>
      <w14:ligatures w14:val="none"/>
    </w:rPr>
  </w:style>
  <w:style w:type="paragraph" w:customStyle="1" w:styleId="p2">
    <w:name w:val="p2"/>
    <w:basedOn w:val="Normal"/>
    <w:rsid w:val="00F71EA2"/>
    <w:pPr>
      <w:spacing w:after="0" w:line="240" w:lineRule="auto"/>
    </w:pPr>
    <w:rPr>
      <w:rFonts w:ascii="Helvetica Neue Light" w:eastAsia="Times New Roman" w:hAnsi="Helvetica Neue Light" w:cs="Times New Roman"/>
      <w:color w:val="0C3066"/>
      <w:kern w:val="0"/>
      <w:sz w:val="15"/>
      <w:szCs w:val="15"/>
      <w:lang w:eastAsia="en-GB"/>
      <w14:ligatures w14:val="none"/>
    </w:rPr>
  </w:style>
  <w:style w:type="character" w:customStyle="1" w:styleId="s1">
    <w:name w:val="s1"/>
    <w:basedOn w:val="DefaultParagraphFont"/>
    <w:rsid w:val="00F71EA2"/>
    <w:rPr>
      <w:rFonts w:ascii="Helvetica Neue Light" w:hAnsi="Helvetica Neue Light" w:hint="default"/>
      <w:color w:val="141413"/>
      <w:sz w:val="17"/>
      <w:szCs w:val="17"/>
    </w:rPr>
  </w:style>
  <w:style w:type="character" w:customStyle="1" w:styleId="s2">
    <w:name w:val="s2"/>
    <w:basedOn w:val="DefaultParagraphFont"/>
    <w:rsid w:val="00F71EA2"/>
    <w:rPr>
      <w:rFonts w:ascii="Helvetica Neue Light" w:hAnsi="Helvetica Neue Light" w:hint="default"/>
      <w:sz w:val="18"/>
      <w:szCs w:val="18"/>
    </w:rPr>
  </w:style>
  <w:style w:type="paragraph" w:styleId="NormalWeb">
    <w:name w:val="Normal (Web)"/>
    <w:basedOn w:val="Normal"/>
    <w:uiPriority w:val="99"/>
    <w:unhideWhenUsed/>
    <w:rsid w:val="00E270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2701F"/>
    <w:rPr>
      <w:b/>
      <w:bCs/>
    </w:rPr>
  </w:style>
  <w:style w:type="character" w:customStyle="1" w:styleId="apple-converted-space">
    <w:name w:val="apple-converted-space"/>
    <w:basedOn w:val="DefaultParagraphFont"/>
    <w:rsid w:val="00854279"/>
  </w:style>
  <w:style w:type="character" w:styleId="UnresolvedMention">
    <w:name w:val="Unresolved Mention"/>
    <w:basedOn w:val="DefaultParagraphFont"/>
    <w:uiPriority w:val="99"/>
    <w:semiHidden/>
    <w:unhideWhenUsed/>
    <w:rsid w:val="00854279"/>
    <w:rPr>
      <w:color w:val="605E5C"/>
      <w:shd w:val="clear" w:color="auto" w:fill="E1DFDD"/>
    </w:rPr>
  </w:style>
  <w:style w:type="character" w:styleId="FollowedHyperlink">
    <w:name w:val="FollowedHyperlink"/>
    <w:basedOn w:val="DefaultParagraphFont"/>
    <w:uiPriority w:val="99"/>
    <w:semiHidden/>
    <w:unhideWhenUsed/>
    <w:rsid w:val="007A0ACA"/>
    <w:rPr>
      <w:color w:val="957A99" w:themeColor="followedHyperlink"/>
      <w:u w:val="single"/>
    </w:rPr>
  </w:style>
  <w:style w:type="character" w:customStyle="1" w:styleId="vkekvd">
    <w:name w:val="vkekvd"/>
    <w:basedOn w:val="DefaultParagraphFont"/>
    <w:rsid w:val="00041F49"/>
  </w:style>
  <w:style w:type="character" w:customStyle="1" w:styleId="extn-css-0">
    <w:name w:val="extn-css-0"/>
    <w:basedOn w:val="DefaultParagraphFont"/>
    <w:rsid w:val="00415EA5"/>
  </w:style>
  <w:style w:type="character" w:customStyle="1" w:styleId="extn-css-1tmeul0">
    <w:name w:val="extn-css-1tmeul0"/>
    <w:basedOn w:val="DefaultParagraphFont"/>
    <w:rsid w:val="00415EA5"/>
  </w:style>
  <w:style w:type="character" w:customStyle="1" w:styleId="none">
    <w:name w:val="none"/>
    <w:basedOn w:val="DefaultParagraphFont"/>
    <w:rsid w:val="00EC57C9"/>
  </w:style>
  <w:style w:type="character" w:customStyle="1" w:styleId="added">
    <w:name w:val="added"/>
    <w:basedOn w:val="DefaultParagraphFont"/>
    <w:rsid w:val="00EC57C9"/>
  </w:style>
  <w:style w:type="character" w:customStyle="1" w:styleId="muibox-root">
    <w:name w:val="muibox-root"/>
    <w:basedOn w:val="DefaultParagraphFont"/>
    <w:rsid w:val="00EC57C9"/>
  </w:style>
  <w:style w:type="character" w:customStyle="1" w:styleId="extn-css-10o52y0">
    <w:name w:val="extn-css-10o52y0"/>
    <w:basedOn w:val="DefaultParagraphFont"/>
    <w:rsid w:val="00EC57C9"/>
  </w:style>
  <w:style w:type="character" w:customStyle="1" w:styleId="extn-css-h5d7i9">
    <w:name w:val="extn-css-h5d7i9"/>
    <w:basedOn w:val="DefaultParagraphFont"/>
    <w:rsid w:val="00EC57C9"/>
  </w:style>
  <w:style w:type="character" w:customStyle="1" w:styleId="extn-css-lq4jk2">
    <w:name w:val="extn-css-lq4jk2"/>
    <w:basedOn w:val="DefaultParagraphFont"/>
    <w:rsid w:val="00657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961883">
      <w:bodyDiv w:val="1"/>
      <w:marLeft w:val="0"/>
      <w:marRight w:val="0"/>
      <w:marTop w:val="0"/>
      <w:marBottom w:val="0"/>
      <w:divBdr>
        <w:top w:val="none" w:sz="0" w:space="0" w:color="auto"/>
        <w:left w:val="none" w:sz="0" w:space="0" w:color="auto"/>
        <w:bottom w:val="none" w:sz="0" w:space="0" w:color="auto"/>
        <w:right w:val="none" w:sz="0" w:space="0" w:color="auto"/>
      </w:divBdr>
    </w:div>
    <w:div w:id="398208927">
      <w:bodyDiv w:val="1"/>
      <w:marLeft w:val="0"/>
      <w:marRight w:val="0"/>
      <w:marTop w:val="0"/>
      <w:marBottom w:val="0"/>
      <w:divBdr>
        <w:top w:val="none" w:sz="0" w:space="0" w:color="auto"/>
        <w:left w:val="none" w:sz="0" w:space="0" w:color="auto"/>
        <w:bottom w:val="none" w:sz="0" w:space="0" w:color="auto"/>
        <w:right w:val="none" w:sz="0" w:space="0" w:color="auto"/>
      </w:divBdr>
    </w:div>
    <w:div w:id="487092533">
      <w:bodyDiv w:val="1"/>
      <w:marLeft w:val="0"/>
      <w:marRight w:val="0"/>
      <w:marTop w:val="0"/>
      <w:marBottom w:val="0"/>
      <w:divBdr>
        <w:top w:val="none" w:sz="0" w:space="0" w:color="auto"/>
        <w:left w:val="none" w:sz="0" w:space="0" w:color="auto"/>
        <w:bottom w:val="none" w:sz="0" w:space="0" w:color="auto"/>
        <w:right w:val="none" w:sz="0" w:space="0" w:color="auto"/>
      </w:divBdr>
    </w:div>
    <w:div w:id="565143516">
      <w:bodyDiv w:val="1"/>
      <w:marLeft w:val="0"/>
      <w:marRight w:val="0"/>
      <w:marTop w:val="0"/>
      <w:marBottom w:val="0"/>
      <w:divBdr>
        <w:top w:val="none" w:sz="0" w:space="0" w:color="auto"/>
        <w:left w:val="none" w:sz="0" w:space="0" w:color="auto"/>
        <w:bottom w:val="none" w:sz="0" w:space="0" w:color="auto"/>
        <w:right w:val="none" w:sz="0" w:space="0" w:color="auto"/>
      </w:divBdr>
    </w:div>
    <w:div w:id="771129288">
      <w:bodyDiv w:val="1"/>
      <w:marLeft w:val="0"/>
      <w:marRight w:val="0"/>
      <w:marTop w:val="0"/>
      <w:marBottom w:val="0"/>
      <w:divBdr>
        <w:top w:val="none" w:sz="0" w:space="0" w:color="auto"/>
        <w:left w:val="none" w:sz="0" w:space="0" w:color="auto"/>
        <w:bottom w:val="none" w:sz="0" w:space="0" w:color="auto"/>
        <w:right w:val="none" w:sz="0" w:space="0" w:color="auto"/>
      </w:divBdr>
    </w:div>
    <w:div w:id="880481783">
      <w:bodyDiv w:val="1"/>
      <w:marLeft w:val="0"/>
      <w:marRight w:val="0"/>
      <w:marTop w:val="0"/>
      <w:marBottom w:val="0"/>
      <w:divBdr>
        <w:top w:val="none" w:sz="0" w:space="0" w:color="auto"/>
        <w:left w:val="none" w:sz="0" w:space="0" w:color="auto"/>
        <w:bottom w:val="none" w:sz="0" w:space="0" w:color="auto"/>
        <w:right w:val="none" w:sz="0" w:space="0" w:color="auto"/>
      </w:divBdr>
      <w:divsChild>
        <w:div w:id="132528747">
          <w:marLeft w:val="0"/>
          <w:marRight w:val="0"/>
          <w:marTop w:val="0"/>
          <w:marBottom w:val="0"/>
          <w:divBdr>
            <w:top w:val="none" w:sz="0" w:space="0" w:color="auto"/>
            <w:left w:val="none" w:sz="0" w:space="0" w:color="auto"/>
            <w:bottom w:val="none" w:sz="0" w:space="0" w:color="auto"/>
            <w:right w:val="none" w:sz="0" w:space="0" w:color="auto"/>
          </w:divBdr>
        </w:div>
      </w:divsChild>
    </w:div>
    <w:div w:id="949971273">
      <w:bodyDiv w:val="1"/>
      <w:marLeft w:val="0"/>
      <w:marRight w:val="0"/>
      <w:marTop w:val="0"/>
      <w:marBottom w:val="0"/>
      <w:divBdr>
        <w:top w:val="none" w:sz="0" w:space="0" w:color="auto"/>
        <w:left w:val="none" w:sz="0" w:space="0" w:color="auto"/>
        <w:bottom w:val="none" w:sz="0" w:space="0" w:color="auto"/>
        <w:right w:val="none" w:sz="0" w:space="0" w:color="auto"/>
      </w:divBdr>
    </w:div>
    <w:div w:id="1245142805">
      <w:bodyDiv w:val="1"/>
      <w:marLeft w:val="0"/>
      <w:marRight w:val="0"/>
      <w:marTop w:val="0"/>
      <w:marBottom w:val="0"/>
      <w:divBdr>
        <w:top w:val="none" w:sz="0" w:space="0" w:color="auto"/>
        <w:left w:val="none" w:sz="0" w:space="0" w:color="auto"/>
        <w:bottom w:val="none" w:sz="0" w:space="0" w:color="auto"/>
        <w:right w:val="none" w:sz="0" w:space="0" w:color="auto"/>
      </w:divBdr>
    </w:div>
    <w:div w:id="1394699689">
      <w:bodyDiv w:val="1"/>
      <w:marLeft w:val="0"/>
      <w:marRight w:val="0"/>
      <w:marTop w:val="0"/>
      <w:marBottom w:val="0"/>
      <w:divBdr>
        <w:top w:val="none" w:sz="0" w:space="0" w:color="auto"/>
        <w:left w:val="none" w:sz="0" w:space="0" w:color="auto"/>
        <w:bottom w:val="none" w:sz="0" w:space="0" w:color="auto"/>
        <w:right w:val="none" w:sz="0" w:space="0" w:color="auto"/>
      </w:divBdr>
    </w:div>
    <w:div w:id="1654138964">
      <w:bodyDiv w:val="1"/>
      <w:marLeft w:val="0"/>
      <w:marRight w:val="0"/>
      <w:marTop w:val="0"/>
      <w:marBottom w:val="0"/>
      <w:divBdr>
        <w:top w:val="none" w:sz="0" w:space="0" w:color="auto"/>
        <w:left w:val="none" w:sz="0" w:space="0" w:color="auto"/>
        <w:bottom w:val="none" w:sz="0" w:space="0" w:color="auto"/>
        <w:right w:val="none" w:sz="0" w:space="0" w:color="auto"/>
      </w:divBdr>
    </w:div>
    <w:div w:id="1691638229">
      <w:bodyDiv w:val="1"/>
      <w:marLeft w:val="0"/>
      <w:marRight w:val="0"/>
      <w:marTop w:val="0"/>
      <w:marBottom w:val="0"/>
      <w:divBdr>
        <w:top w:val="none" w:sz="0" w:space="0" w:color="auto"/>
        <w:left w:val="none" w:sz="0" w:space="0" w:color="auto"/>
        <w:bottom w:val="none" w:sz="0" w:space="0" w:color="auto"/>
        <w:right w:val="none" w:sz="0" w:space="0" w:color="auto"/>
      </w:divBdr>
    </w:div>
    <w:div w:id="1937981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mersey-cheshire/news/teenager-jailed-killing-three-children-dance-class-and-trying-kill-ten" TargetMode="External"/><Relationship Id="rId13" Type="http://schemas.openxmlformats.org/officeDocument/2006/relationships/hyperlink" Target="https://www.jesip.org.uk/uploads/media/Documents%20Products/Kerslake_Report_Manchester_Are.pdf" TargetMode="External"/><Relationship Id="rId18" Type="http://schemas.openxmlformats.org/officeDocument/2006/relationships/hyperlink" Target="https://www.gov.uk/government/publications/independent-review-of-prevents-report-and-government-response/independent-review-of-prevent-accessibl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gov.uk/government/publications/counter-terrorism-strategy-contest-2023" TargetMode="External"/><Relationship Id="rId17" Type="http://schemas.openxmlformats.org/officeDocument/2006/relationships/hyperlink" Target="https://www.mi5.gov.uk/what-we-do/countering-terrorism" TargetMode="External"/><Relationship Id="rId2" Type="http://schemas.openxmlformats.org/officeDocument/2006/relationships/customXml" Target="../customXml/item2.xml"/><Relationship Id="rId16" Type="http://schemas.openxmlformats.org/officeDocument/2006/relationships/hyperlink" Target="https://news.npcc.police.uk/releases/npcc-statement-on-police-funding-settle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homeofficemedia.blog.gov.uk/2023/07/18/contest-2023-factsheet/" TargetMode="External"/><Relationship Id="rId5" Type="http://schemas.openxmlformats.org/officeDocument/2006/relationships/webSettings" Target="webSettings.xml"/><Relationship Id="rId15" Type="http://schemas.openxmlformats.org/officeDocument/2006/relationships/hyperlink" Target="https://news.npcc.police.uk/releases/channel-not-the-only-option-for-those-who-refuse-support-1" TargetMode="External"/><Relationship Id="rId10" Type="http://schemas.openxmlformats.org/officeDocument/2006/relationships/hyperlink" Target="https://www.gov.uk/government/publications/the-prevent-duty-safeguarding-learners-vulnerable-to-radicalisation/case-studies" TargetMode="External"/><Relationship Id="rId19" Type="http://schemas.openxmlformats.org/officeDocument/2006/relationships/hyperlink" Target="https://lordslibrary.parliament.uk/terrorism-in-the-uk-legislation-and-government-strategy/" TargetMode="External"/><Relationship Id="rId4" Type="http://schemas.openxmlformats.org/officeDocument/2006/relationships/settings" Target="settings.xml"/><Relationship Id="rId9" Type="http://schemas.openxmlformats.org/officeDocument/2006/relationships/hyperlink" Target="https://www.legislation.gov.uk/ukpga/2015/6/contents" TargetMode="External"/><Relationship Id="rId14" Type="http://schemas.openxmlformats.org/officeDocument/2006/relationships/hyperlink" Target="https://www.met.police.uk/advice/advice-and-information/t/prevent/prevent/" TargetMode="External"/></Relationships>
</file>

<file path=word/theme/theme1.xml><?xml version="1.0" encoding="utf-8"?>
<a:theme xmlns:a="http://schemas.openxmlformats.org/drawingml/2006/main" name="Crop">
  <a:themeElements>
    <a:clrScheme name="Crop">
      <a:dk1>
        <a:sysClr val="windowText" lastClr="000000"/>
      </a:dk1>
      <a:lt1>
        <a:sysClr val="window" lastClr="FFFFFF"/>
      </a:lt1>
      <a:dk2>
        <a:srgbClr val="191B0E"/>
      </a:dk2>
      <a:lt2>
        <a:srgbClr val="EFEDE3"/>
      </a:lt2>
      <a:accent1>
        <a:srgbClr val="8C8D86"/>
      </a:accent1>
      <a:accent2>
        <a:srgbClr val="E6C069"/>
      </a:accent2>
      <a:accent3>
        <a:srgbClr val="897B61"/>
      </a:accent3>
      <a:accent4>
        <a:srgbClr val="8DAB8E"/>
      </a:accent4>
      <a:accent5>
        <a:srgbClr val="77A2BB"/>
      </a:accent5>
      <a:accent6>
        <a:srgbClr val="E28394"/>
      </a:accent6>
      <a:hlink>
        <a:srgbClr val="77A2BB"/>
      </a:hlink>
      <a:folHlink>
        <a:srgbClr val="957A99"/>
      </a:folHlink>
    </a:clrScheme>
    <a:fontScheme name="Crop">
      <a:majorFont>
        <a:latin typeface="Franklin Gothic Book" panose="020B0503020102020204"/>
        <a:ea typeface=""/>
        <a:cs typeface=""/>
      </a:majorFont>
      <a:minorFont>
        <a:latin typeface="Franklin Gothic Book" panose="020B0503020102020204"/>
        <a:ea typeface=""/>
        <a:cs typeface=""/>
      </a:minorFont>
    </a:fontScheme>
    <a:fmtScheme name="Crop">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34925" cap="flat" cmpd="sng" algn="in">
          <a:solidFill>
            <a:schemeClr val="phClr"/>
          </a:solidFill>
          <a:prstDash val="solid"/>
        </a:ln>
        <a:ln w="19050" cap="flat" cmpd="sng" algn="in">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3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Crop" id="{EC9488ED-E761-4D60-9AC4-764D1FE2C171}" vid="{CE19780C-D67D-4C13-9DE9-A52BC3BA51B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Neighbourhood policing has been a foundation of crime prevention and community safety strategies in the United Kingdom since its establishment. This essay explores whether neighbourhood policing represents an effective means of reducing crime and fostering safer communities or if it is merely a fashionable trend. By examining the development of neighbourhood policing and the strategies used this essay aims to critically evaluate its impact. Drawing on research, government reports, and case studies, the analysis considers both the strengths and limitations of neighbourhood policing in the United Kingdom, concluding with reflections on its potential to address the complex realities of modern-day crime and social cohesion.</Abstract>
  <CompanyAddress/>
  <CompanyPhone/>
  <CompanyFax/>
  <CompanyEmail>2245487@student.uwtsd.ac.uk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87F9A6-68DF-4D6E-8ED7-04A7F807E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2403</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Neighbourhood policing</vt:lpstr>
    </vt:vector>
  </TitlesOfParts>
  <Company/>
  <LinksUpToDate>false</LinksUpToDate>
  <CharactersWithSpaces>16074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uk police and supporting the prevent strand of the contest counter-terrorism strategy.</dc:title>
  <dc:subject/>
  <dc:creator>Louisa O’Neill</dc:creator>
  <cp:keywords/>
  <dc:description/>
  <cp:lastModifiedBy>Louisa O’Neill (2245487)</cp:lastModifiedBy>
  <cp:revision>2</cp:revision>
  <dcterms:created xsi:type="dcterms:W3CDTF">2025-11-07T20:30:00Z</dcterms:created>
  <dcterms:modified xsi:type="dcterms:W3CDTF">2025-11-07T20:30:00Z</dcterms:modified>
</cp:coreProperties>
</file>