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sz w:val="40"/>
          <w:szCs w:val="40"/>
          <w:u w:val="single"/>
          <w:lang w:val="en-GB"/>
        </w:rPr>
      </w:pPr>
      <w:r>
        <w:rPr>
          <w:b/>
          <w:bCs/>
          <w:sz w:val="40"/>
          <w:szCs w:val="40"/>
          <w:u w:val="single"/>
          <w:lang w:val="en-GB"/>
        </w:rPr>
        <w:t>The Changing Representation of Odysseus after The Odyssey.</w:t>
      </w:r>
    </w:p>
    <w:p>
      <w:pPr>
        <w:rPr>
          <w:b/>
          <w:bCs/>
          <w:sz w:val="40"/>
          <w:szCs w:val="40"/>
          <w:u w:val="single"/>
          <w:lang w:val="en-GB"/>
        </w:rPr>
      </w:pPr>
    </w:p>
    <w:p>
      <w:pPr>
        <w:rPr>
          <w:b w:val="0"/>
          <w:bCs w:val="0"/>
          <w:sz w:val="28"/>
          <w:szCs w:val="28"/>
          <w:u w:val="none"/>
          <w:lang w:val="en-GB"/>
        </w:rPr>
      </w:pPr>
      <w:r>
        <w:rPr>
          <w:b w:val="0"/>
          <w:bCs w:val="0"/>
          <w:sz w:val="28"/>
          <w:szCs w:val="28"/>
          <w:u w:val="none"/>
          <w:lang w:val="en-GB"/>
        </w:rPr>
        <w:t>In this essay I will be discussing whether the representation of Odysseus changes after the Homers the Odyssey was written. Firstly I will need to write about how Odysseus is represented in the Odyssey so we can understand any similarities or changes from written work after the Odyssey. I will also be looking at differences between how the Greeks saw Odysseus and how the Romans saw Odysseus. The Greeks thought Odysseus was a great hero and they respected him a lot. Whereas, the Romans did not like Odysseus that much. I will also look at how Odysseus is represented in a modern setting and compare it to how he is represented in the Odyssey. For example I will look at how he is represented in the 2004 film Troy. There may be issues with the ancient sources as the translation from ancient Greek and Latin may have had issues so the way we see Odysseus is represented could be different to how he was actually represented in Greek or Latin.</w:t>
      </w:r>
    </w:p>
    <w:p>
      <w:pPr>
        <w:rPr>
          <w:b w:val="0"/>
          <w:bCs w:val="0"/>
          <w:sz w:val="28"/>
          <w:szCs w:val="28"/>
          <w:u w:val="none"/>
          <w:lang w:val="en-GB"/>
        </w:rPr>
      </w:pPr>
    </w:p>
    <w:p>
      <w:pPr>
        <w:rPr>
          <w:b w:val="0"/>
          <w:bCs w:val="0"/>
          <w:sz w:val="28"/>
          <w:szCs w:val="28"/>
          <w:u w:val="none"/>
          <w:lang w:val="en-GB"/>
        </w:rPr>
      </w:pPr>
    </w:p>
    <w:p>
      <w:pPr>
        <w:rPr>
          <w:b w:val="0"/>
          <w:bCs w:val="0"/>
          <w:sz w:val="28"/>
          <w:szCs w:val="28"/>
          <w:u w:val="none"/>
          <w:lang w:val="en-GB"/>
        </w:rPr>
      </w:pPr>
    </w:p>
    <w:p>
      <w:pPr>
        <w:rPr>
          <w:b/>
          <w:bCs/>
          <w:sz w:val="28"/>
          <w:szCs w:val="28"/>
          <w:u w:val="none"/>
          <w:lang w:val="en-GB"/>
        </w:rPr>
      </w:pPr>
      <w:bookmarkStart w:id="0" w:name="_GoBack"/>
      <w:bookmarkEnd w:id="0"/>
      <w:r>
        <w:rPr>
          <w:b/>
          <w:bCs/>
          <w:sz w:val="28"/>
          <w:szCs w:val="28"/>
          <w:u w:val="none"/>
          <w:lang w:val="en-GB"/>
        </w:rPr>
        <w:t>Bibliography:</w:t>
      </w:r>
    </w:p>
    <w:p>
      <w:pPr>
        <w:rPr>
          <w:b/>
          <w:bCs/>
          <w:sz w:val="28"/>
          <w:szCs w:val="28"/>
          <w:u w:val="none"/>
          <w:lang w:val="en-GB"/>
        </w:rPr>
      </w:pPr>
    </w:p>
    <w:p>
      <w:pPr>
        <w:numPr>
          <w:ilvl w:val="0"/>
          <w:numId w:val="1"/>
        </w:numPr>
        <w:rPr>
          <w:b w:val="0"/>
          <w:bCs w:val="0"/>
          <w:sz w:val="28"/>
          <w:szCs w:val="28"/>
          <w:u w:val="none"/>
          <w:lang w:val="en-GB"/>
        </w:rPr>
      </w:pPr>
      <w:r>
        <w:rPr>
          <w:b w:val="0"/>
          <w:bCs w:val="0"/>
          <w:sz w:val="28"/>
          <w:szCs w:val="28"/>
          <w:u w:val="none"/>
          <w:lang w:val="en-GB"/>
        </w:rPr>
        <w:t>Homer, The Odyssey, Walter Shrewing (trans), 1980, Oxford University press.</w:t>
      </w:r>
    </w:p>
    <w:p>
      <w:pPr>
        <w:numPr>
          <w:ilvl w:val="0"/>
          <w:numId w:val="1"/>
        </w:numPr>
        <w:rPr>
          <w:b w:val="0"/>
          <w:bCs w:val="0"/>
          <w:sz w:val="28"/>
          <w:szCs w:val="28"/>
          <w:u w:val="none"/>
          <w:lang w:val="en-GB"/>
        </w:rPr>
      </w:pPr>
      <w:r>
        <w:rPr>
          <w:b w:val="0"/>
          <w:bCs w:val="0"/>
          <w:sz w:val="28"/>
          <w:szCs w:val="28"/>
          <w:u w:val="none"/>
          <w:lang w:val="en-GB"/>
        </w:rPr>
        <w:t>Ovid, Metamorphoses, A.D Melville (trans),1986, Oxford University Press.</w:t>
      </w:r>
    </w:p>
    <w:p>
      <w:pPr>
        <w:numPr>
          <w:ilvl w:val="0"/>
          <w:numId w:val="1"/>
        </w:numPr>
        <w:rPr>
          <w:b w:val="0"/>
          <w:bCs w:val="0"/>
          <w:sz w:val="28"/>
          <w:szCs w:val="28"/>
          <w:u w:val="none"/>
          <w:lang w:val="en-GB"/>
        </w:rPr>
      </w:pPr>
      <w:r>
        <w:rPr>
          <w:b w:val="0"/>
          <w:bCs w:val="0"/>
          <w:sz w:val="28"/>
          <w:szCs w:val="28"/>
          <w:u w:val="none"/>
          <w:lang w:val="en-GB"/>
        </w:rPr>
        <w:t>Apollodorus, Library and Epitome, Sir James George Frazer (trans), 1921, Harvard University Press.</w:t>
      </w:r>
    </w:p>
    <w:p>
      <w:pPr>
        <w:numPr>
          <w:ilvl w:val="0"/>
          <w:numId w:val="1"/>
        </w:numPr>
        <w:rPr>
          <w:b w:val="0"/>
          <w:bCs w:val="0"/>
          <w:sz w:val="28"/>
          <w:szCs w:val="28"/>
          <w:u w:val="none"/>
          <w:lang w:val="en-GB"/>
        </w:rPr>
      </w:pPr>
      <w:r>
        <w:rPr>
          <w:b w:val="0"/>
          <w:bCs w:val="0"/>
          <w:sz w:val="28"/>
          <w:szCs w:val="28"/>
          <w:u w:val="none"/>
          <w:lang w:val="en-GB"/>
        </w:rPr>
        <w:t>Virgil, The Aeneid, Theodore C Williams (trans), 1910, Boston. Houghton Mifflin co.</w:t>
      </w:r>
    </w:p>
    <w:p>
      <w:pPr>
        <w:numPr>
          <w:ilvl w:val="0"/>
          <w:numId w:val="1"/>
        </w:numPr>
        <w:rPr>
          <w:b w:val="0"/>
          <w:bCs w:val="0"/>
          <w:sz w:val="28"/>
          <w:szCs w:val="28"/>
          <w:u w:val="none"/>
          <w:lang w:val="en-GB"/>
        </w:rPr>
      </w:pPr>
      <w:r>
        <w:rPr>
          <w:b w:val="0"/>
          <w:bCs w:val="0"/>
          <w:sz w:val="28"/>
          <w:szCs w:val="28"/>
          <w:u w:val="none"/>
          <w:lang w:val="en-GB"/>
        </w:rPr>
        <w:t>Matyszak, P, 2010, The Greek and Roman Myths: a guide to the classical stories, Thames and Hudson.</w:t>
      </w:r>
    </w:p>
    <w:p>
      <w:pPr>
        <w:numPr>
          <w:ilvl w:val="0"/>
          <w:numId w:val="1"/>
        </w:numPr>
        <w:rPr>
          <w:b w:val="0"/>
          <w:bCs w:val="0"/>
          <w:sz w:val="28"/>
          <w:szCs w:val="28"/>
          <w:u w:val="none"/>
          <w:lang w:val="en-GB"/>
        </w:rPr>
      </w:pPr>
      <w:r>
        <w:rPr>
          <w:b w:val="0"/>
          <w:bCs w:val="0"/>
          <w:sz w:val="28"/>
          <w:szCs w:val="28"/>
          <w:u w:val="none"/>
          <w:lang w:val="en-GB"/>
        </w:rPr>
        <w:t>Troy, Wolfgang Peterson, 2004, USA, Warner Brothers.</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EAE054B"/>
    <w:multiLevelType w:val="singleLevel"/>
    <w:tmpl w:val="8EAE054B"/>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0D7380"/>
    <w:rsid w:val="02AB3451"/>
    <w:rsid w:val="20F167D9"/>
    <w:rsid w:val="269A402F"/>
    <w:rsid w:val="35C66E77"/>
    <w:rsid w:val="4E0D7380"/>
    <w:rsid w:val="77AA6B7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Office_10.2.0.6020_F1E327BC-269C-435d-A152-05C5408002CA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2018-05-25T13:41:00Z</dcterms:created>
  <dc:creator>nweir</dc:creator>
  <cp:lastModifiedBy>nweir</cp:lastModifiedBy>
  <dcterms:modified xsi:type="dcterms:W3CDTF">2018-05-25T15:40:31Z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2057-10.2.0.6020</vt:lpwstr>
  </property>
</Properties>
</file>