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hAnsiTheme="minorHAnsi" w:cstheme="minorHAnsi"/>
          <w:sz w:val="24"/>
          <w:szCs w:val="24"/>
        </w:rPr>
        <w:id w:val="-30278814"/>
        <w:docPartObj>
          <w:docPartGallery w:val="Cover Pages"/>
          <w:docPartUnique/>
        </w:docPartObj>
      </w:sdtPr>
      <w:sdtEndPr/>
      <w:sdtContent>
        <w:p w14:paraId="72A51769" w14:textId="1E61FC47" w:rsidR="00064719" w:rsidRPr="0061191C" w:rsidRDefault="00064719">
          <w:pPr>
            <w:rPr>
              <w:rFonts w:asciiTheme="minorHAnsi" w:hAnsiTheme="minorHAnsi" w:cstheme="minorHAnsi"/>
              <w:sz w:val="24"/>
              <w:szCs w:val="24"/>
            </w:rPr>
          </w:pPr>
        </w:p>
        <w:p w14:paraId="17519179" w14:textId="7A2837B6" w:rsidR="00D022B2" w:rsidRDefault="00D022B2">
          <w:pPr>
            <w:spacing w:line="259" w:lineRule="auto"/>
            <w:jc w:val="left"/>
            <w:rPr>
              <w:rFonts w:asciiTheme="minorHAnsi" w:hAnsiTheme="minorHAnsi" w:cstheme="minorHAnsi"/>
              <w:sz w:val="24"/>
              <w:szCs w:val="24"/>
            </w:rPr>
          </w:pPr>
        </w:p>
        <w:p w14:paraId="73EE38C6" w14:textId="77777777" w:rsidR="00D022B2" w:rsidRDefault="00D022B2">
          <w:pPr>
            <w:spacing w:line="259" w:lineRule="auto"/>
            <w:jc w:val="left"/>
            <w:rPr>
              <w:rFonts w:asciiTheme="minorHAnsi" w:hAnsiTheme="minorHAnsi" w:cstheme="minorHAnsi"/>
              <w:sz w:val="24"/>
              <w:szCs w:val="24"/>
            </w:rPr>
          </w:pPr>
        </w:p>
        <w:p w14:paraId="15050748" w14:textId="77777777" w:rsidR="00D022B2" w:rsidRDefault="00D022B2">
          <w:pPr>
            <w:spacing w:line="259" w:lineRule="auto"/>
            <w:jc w:val="left"/>
            <w:rPr>
              <w:rFonts w:asciiTheme="minorHAnsi" w:hAnsiTheme="minorHAnsi" w:cstheme="minorHAnsi"/>
              <w:sz w:val="24"/>
              <w:szCs w:val="24"/>
            </w:rPr>
          </w:pPr>
        </w:p>
        <w:p w14:paraId="69BFF5C5" w14:textId="5F529B46" w:rsidR="006907A7" w:rsidRPr="00D1738E" w:rsidRDefault="006907A7" w:rsidP="006907A7">
          <w:pPr>
            <w:spacing w:line="256" w:lineRule="auto"/>
            <w:jc w:val="center"/>
            <w:rPr>
              <w:rFonts w:cs="Arial"/>
              <w:b/>
              <w:bCs/>
            </w:rPr>
          </w:pPr>
          <w:r w:rsidRPr="0071000C">
            <w:rPr>
              <w:rFonts w:cs="Arial"/>
              <w:bCs/>
            </w:rPr>
            <w:t>Title</w:t>
          </w:r>
          <w:r w:rsidRPr="0071000C">
            <w:rPr>
              <w:rFonts w:cs="Arial"/>
              <w:b/>
              <w:bCs/>
            </w:rPr>
            <w:t xml:space="preserve">: </w:t>
          </w:r>
          <w:r w:rsidRPr="00D1738E">
            <w:rPr>
              <w:b/>
            </w:rPr>
            <w:t>Problem Solving and Decision making</w:t>
          </w:r>
          <w:bookmarkStart w:id="0" w:name="_GoBack"/>
          <w:bookmarkEnd w:id="0"/>
        </w:p>
        <w:p w14:paraId="044486C6" w14:textId="77777777" w:rsidR="006907A7" w:rsidRPr="0071000C" w:rsidRDefault="006907A7" w:rsidP="006907A7">
          <w:pPr>
            <w:spacing w:line="256" w:lineRule="auto"/>
            <w:jc w:val="center"/>
            <w:rPr>
              <w:rFonts w:cs="Arial"/>
            </w:rPr>
          </w:pPr>
          <w:r w:rsidRPr="0071000C">
            <w:rPr>
              <w:rFonts w:cs="Arial"/>
            </w:rPr>
            <w:t xml:space="preserve">Student Name: </w:t>
          </w:r>
          <w:r w:rsidRPr="0071000C">
            <w:rPr>
              <w:rFonts w:cs="Arial"/>
              <w:b/>
            </w:rPr>
            <w:t>Gabriela Roxana Ungureanu</w:t>
          </w:r>
        </w:p>
        <w:p w14:paraId="53F3053D" w14:textId="77777777" w:rsidR="006907A7" w:rsidRPr="0071000C" w:rsidRDefault="006907A7" w:rsidP="006907A7">
          <w:pPr>
            <w:spacing w:line="256" w:lineRule="auto"/>
            <w:jc w:val="center"/>
            <w:rPr>
              <w:rFonts w:cs="Arial"/>
              <w:b/>
            </w:rPr>
          </w:pPr>
          <w:r w:rsidRPr="0071000C">
            <w:rPr>
              <w:rFonts w:cs="Arial"/>
            </w:rPr>
            <w:t xml:space="preserve">Student ID Number: </w:t>
          </w:r>
          <w:r w:rsidRPr="0071000C">
            <w:rPr>
              <w:rFonts w:cs="Arial"/>
              <w:b/>
            </w:rPr>
            <w:t>2118376</w:t>
          </w:r>
        </w:p>
        <w:p w14:paraId="2D1CCE8D" w14:textId="77777777" w:rsidR="006907A7" w:rsidRPr="0071000C" w:rsidRDefault="006907A7" w:rsidP="006907A7">
          <w:pPr>
            <w:spacing w:line="256" w:lineRule="auto"/>
            <w:jc w:val="center"/>
            <w:rPr>
              <w:rFonts w:cs="Arial"/>
              <w:b/>
            </w:rPr>
          </w:pPr>
          <w:r w:rsidRPr="0071000C">
            <w:rPr>
              <w:rFonts w:cs="Arial"/>
            </w:rPr>
            <w:t>Programme</w:t>
          </w:r>
          <w:r w:rsidRPr="0071000C">
            <w:rPr>
              <w:rFonts w:cs="Arial"/>
              <w:b/>
            </w:rPr>
            <w:t>: Certificate of Higher Education Skills for the Workplace</w:t>
          </w:r>
        </w:p>
        <w:p w14:paraId="452CC573" w14:textId="6611AD2D" w:rsidR="006907A7" w:rsidRPr="0071000C" w:rsidRDefault="006907A7" w:rsidP="006907A7">
          <w:pPr>
            <w:spacing w:line="256" w:lineRule="auto"/>
            <w:jc w:val="center"/>
            <w:rPr>
              <w:rFonts w:cs="Arial"/>
              <w:b/>
            </w:rPr>
          </w:pPr>
          <w:r w:rsidRPr="0071000C">
            <w:rPr>
              <w:rFonts w:cs="Arial"/>
            </w:rPr>
            <w:t>Lecture Name</w:t>
          </w:r>
          <w:r>
            <w:rPr>
              <w:rFonts w:cs="Arial"/>
              <w:b/>
            </w:rPr>
            <w:t xml:space="preserve">: </w:t>
          </w:r>
          <w:proofErr w:type="spellStart"/>
          <w:r w:rsidR="00D1738E" w:rsidRPr="00D1738E">
            <w:rPr>
              <w:b/>
            </w:rPr>
            <w:t>Besty</w:t>
          </w:r>
          <w:proofErr w:type="spellEnd"/>
          <w:r w:rsidR="00D1738E" w:rsidRPr="00D1738E">
            <w:rPr>
              <w:b/>
            </w:rPr>
            <w:t xml:space="preserve"> Jose</w:t>
          </w:r>
        </w:p>
        <w:p w14:paraId="619F9887" w14:textId="63D1185B" w:rsidR="006907A7" w:rsidRPr="0071000C" w:rsidRDefault="006907A7" w:rsidP="006907A7">
          <w:pPr>
            <w:spacing w:line="256" w:lineRule="auto"/>
            <w:jc w:val="center"/>
            <w:rPr>
              <w:rFonts w:cs="Arial"/>
              <w:b/>
              <w:bCs/>
            </w:rPr>
          </w:pPr>
          <w:r w:rsidRPr="0071000C">
            <w:rPr>
              <w:rFonts w:cs="Arial"/>
              <w:bCs/>
            </w:rPr>
            <w:t>Module Code:</w:t>
          </w:r>
          <w:r w:rsidR="00D1738E">
            <w:rPr>
              <w:rFonts w:cs="Arial"/>
              <w:b/>
              <w:bCs/>
            </w:rPr>
            <w:t xml:space="preserve"> BMSW4004</w:t>
          </w:r>
          <w:r w:rsidRPr="0071000C">
            <w:rPr>
              <w:rFonts w:cs="Arial"/>
              <w:b/>
              <w:bCs/>
            </w:rPr>
            <w:t>_BIRM</w:t>
          </w:r>
        </w:p>
        <w:p w14:paraId="42AB6562" w14:textId="443715E6" w:rsidR="006907A7" w:rsidRPr="0071000C" w:rsidRDefault="006907A7" w:rsidP="006907A7">
          <w:pPr>
            <w:spacing w:line="256" w:lineRule="auto"/>
            <w:jc w:val="center"/>
            <w:rPr>
              <w:rFonts w:cs="Arial"/>
              <w:b/>
              <w:bCs/>
            </w:rPr>
          </w:pPr>
          <w:r w:rsidRPr="0071000C">
            <w:rPr>
              <w:rFonts w:cs="Arial"/>
              <w:bCs/>
            </w:rPr>
            <w:t>Module Title:</w:t>
          </w:r>
          <w:r>
            <w:rPr>
              <w:rFonts w:cs="Arial"/>
              <w:bCs/>
            </w:rPr>
            <w:t xml:space="preserve"> </w:t>
          </w:r>
          <w:r w:rsidR="00D1738E" w:rsidRPr="00D1738E">
            <w:rPr>
              <w:b/>
            </w:rPr>
            <w:t>Problem Solving and Decision making</w:t>
          </w:r>
        </w:p>
        <w:p w14:paraId="445D417C" w14:textId="77777777" w:rsidR="006907A7" w:rsidRPr="0071000C" w:rsidRDefault="006907A7" w:rsidP="006907A7">
          <w:pPr>
            <w:rPr>
              <w:rFonts w:cs="Arial"/>
              <w:color w:val="000000" w:themeColor="text1"/>
            </w:rPr>
          </w:pPr>
        </w:p>
        <w:p w14:paraId="7CF518AA" w14:textId="77777777" w:rsidR="00D022B2" w:rsidRDefault="00D022B2">
          <w:pPr>
            <w:spacing w:line="259" w:lineRule="auto"/>
            <w:jc w:val="left"/>
            <w:rPr>
              <w:rFonts w:asciiTheme="minorHAnsi" w:hAnsiTheme="minorHAnsi" w:cstheme="minorHAnsi"/>
              <w:sz w:val="24"/>
              <w:szCs w:val="24"/>
            </w:rPr>
          </w:pPr>
        </w:p>
        <w:p w14:paraId="61C024D9" w14:textId="77777777" w:rsidR="00D022B2" w:rsidRDefault="00D022B2">
          <w:pPr>
            <w:spacing w:line="259" w:lineRule="auto"/>
            <w:jc w:val="left"/>
            <w:rPr>
              <w:rFonts w:asciiTheme="minorHAnsi" w:hAnsiTheme="minorHAnsi" w:cstheme="minorHAnsi"/>
              <w:sz w:val="24"/>
              <w:szCs w:val="24"/>
            </w:rPr>
          </w:pPr>
        </w:p>
        <w:p w14:paraId="235272AC" w14:textId="77777777" w:rsidR="00D022B2" w:rsidRDefault="00D022B2">
          <w:pPr>
            <w:spacing w:line="259" w:lineRule="auto"/>
            <w:jc w:val="left"/>
            <w:rPr>
              <w:rFonts w:asciiTheme="minorHAnsi" w:hAnsiTheme="minorHAnsi" w:cstheme="minorHAnsi"/>
              <w:sz w:val="24"/>
              <w:szCs w:val="24"/>
            </w:rPr>
          </w:pPr>
        </w:p>
        <w:p w14:paraId="2D060228" w14:textId="77777777" w:rsidR="00D022B2" w:rsidRDefault="00D022B2">
          <w:pPr>
            <w:spacing w:line="259" w:lineRule="auto"/>
            <w:jc w:val="left"/>
            <w:rPr>
              <w:rFonts w:asciiTheme="minorHAnsi" w:hAnsiTheme="minorHAnsi" w:cstheme="minorHAnsi"/>
              <w:sz w:val="24"/>
              <w:szCs w:val="24"/>
            </w:rPr>
          </w:pPr>
        </w:p>
        <w:p w14:paraId="5A8D91EB" w14:textId="77777777" w:rsidR="00D022B2" w:rsidRDefault="00D022B2">
          <w:pPr>
            <w:spacing w:line="259" w:lineRule="auto"/>
            <w:jc w:val="left"/>
            <w:rPr>
              <w:rFonts w:asciiTheme="minorHAnsi" w:hAnsiTheme="minorHAnsi" w:cstheme="minorHAnsi"/>
              <w:sz w:val="24"/>
              <w:szCs w:val="24"/>
            </w:rPr>
          </w:pPr>
        </w:p>
        <w:p w14:paraId="0423D8F7" w14:textId="77777777" w:rsidR="00D022B2" w:rsidRDefault="00D022B2">
          <w:pPr>
            <w:spacing w:line="259" w:lineRule="auto"/>
            <w:jc w:val="left"/>
            <w:rPr>
              <w:rFonts w:asciiTheme="minorHAnsi" w:hAnsiTheme="minorHAnsi" w:cstheme="minorHAnsi"/>
              <w:sz w:val="24"/>
              <w:szCs w:val="24"/>
            </w:rPr>
          </w:pPr>
        </w:p>
        <w:p w14:paraId="6E47211E" w14:textId="77777777" w:rsidR="00D022B2" w:rsidRDefault="00D022B2">
          <w:pPr>
            <w:spacing w:line="259" w:lineRule="auto"/>
            <w:jc w:val="left"/>
            <w:rPr>
              <w:rFonts w:asciiTheme="minorHAnsi" w:hAnsiTheme="minorHAnsi" w:cstheme="minorHAnsi"/>
              <w:sz w:val="24"/>
              <w:szCs w:val="24"/>
            </w:rPr>
          </w:pPr>
        </w:p>
        <w:p w14:paraId="39CE6E3D" w14:textId="77777777" w:rsidR="00D022B2" w:rsidRDefault="00D022B2">
          <w:pPr>
            <w:spacing w:line="259" w:lineRule="auto"/>
            <w:jc w:val="left"/>
            <w:rPr>
              <w:rFonts w:asciiTheme="minorHAnsi" w:hAnsiTheme="minorHAnsi" w:cstheme="minorHAnsi"/>
              <w:sz w:val="24"/>
              <w:szCs w:val="24"/>
            </w:rPr>
          </w:pPr>
        </w:p>
        <w:p w14:paraId="3F67FB31" w14:textId="77777777" w:rsidR="00D022B2" w:rsidRDefault="00D022B2">
          <w:pPr>
            <w:spacing w:line="259" w:lineRule="auto"/>
            <w:jc w:val="left"/>
            <w:rPr>
              <w:rFonts w:asciiTheme="minorHAnsi" w:hAnsiTheme="minorHAnsi" w:cstheme="minorHAnsi"/>
              <w:sz w:val="24"/>
              <w:szCs w:val="24"/>
            </w:rPr>
          </w:pPr>
        </w:p>
        <w:p w14:paraId="131C6942" w14:textId="77777777" w:rsidR="00D022B2" w:rsidRDefault="00D022B2">
          <w:pPr>
            <w:spacing w:line="259" w:lineRule="auto"/>
            <w:jc w:val="left"/>
            <w:rPr>
              <w:rFonts w:asciiTheme="minorHAnsi" w:hAnsiTheme="minorHAnsi" w:cstheme="minorHAnsi"/>
              <w:sz w:val="24"/>
              <w:szCs w:val="24"/>
            </w:rPr>
          </w:pPr>
        </w:p>
        <w:p w14:paraId="43FED661" w14:textId="77777777" w:rsidR="00D022B2" w:rsidRDefault="00D022B2">
          <w:pPr>
            <w:spacing w:line="259" w:lineRule="auto"/>
            <w:jc w:val="left"/>
            <w:rPr>
              <w:rFonts w:asciiTheme="minorHAnsi" w:hAnsiTheme="minorHAnsi" w:cstheme="minorHAnsi"/>
              <w:sz w:val="24"/>
              <w:szCs w:val="24"/>
            </w:rPr>
          </w:pPr>
        </w:p>
        <w:p w14:paraId="22731311" w14:textId="77777777" w:rsidR="00D022B2" w:rsidRDefault="00D022B2">
          <w:pPr>
            <w:spacing w:line="259" w:lineRule="auto"/>
            <w:jc w:val="left"/>
            <w:rPr>
              <w:rFonts w:asciiTheme="minorHAnsi" w:hAnsiTheme="minorHAnsi" w:cstheme="minorHAnsi"/>
              <w:sz w:val="24"/>
              <w:szCs w:val="24"/>
            </w:rPr>
          </w:pPr>
        </w:p>
        <w:p w14:paraId="33AF461F" w14:textId="77777777" w:rsidR="00D022B2" w:rsidRDefault="00D022B2">
          <w:pPr>
            <w:spacing w:line="259" w:lineRule="auto"/>
            <w:jc w:val="left"/>
            <w:rPr>
              <w:rFonts w:asciiTheme="minorHAnsi" w:hAnsiTheme="minorHAnsi" w:cstheme="minorHAnsi"/>
              <w:sz w:val="24"/>
              <w:szCs w:val="24"/>
            </w:rPr>
          </w:pPr>
        </w:p>
        <w:p w14:paraId="6621F005" w14:textId="77777777" w:rsidR="00D022B2" w:rsidRDefault="00D022B2">
          <w:pPr>
            <w:spacing w:line="259" w:lineRule="auto"/>
            <w:jc w:val="left"/>
            <w:rPr>
              <w:rFonts w:asciiTheme="minorHAnsi" w:hAnsiTheme="minorHAnsi" w:cstheme="minorHAnsi"/>
              <w:sz w:val="24"/>
              <w:szCs w:val="24"/>
            </w:rPr>
          </w:pPr>
        </w:p>
        <w:p w14:paraId="3F01EB13" w14:textId="77777777" w:rsidR="00D022B2" w:rsidRDefault="00D022B2">
          <w:pPr>
            <w:spacing w:line="259" w:lineRule="auto"/>
            <w:jc w:val="left"/>
            <w:rPr>
              <w:rFonts w:asciiTheme="minorHAnsi" w:hAnsiTheme="minorHAnsi" w:cstheme="minorHAnsi"/>
              <w:sz w:val="24"/>
              <w:szCs w:val="24"/>
            </w:rPr>
          </w:pPr>
        </w:p>
        <w:p w14:paraId="47A40A06" w14:textId="77777777" w:rsidR="00D022B2" w:rsidRDefault="00D022B2">
          <w:pPr>
            <w:spacing w:line="259" w:lineRule="auto"/>
            <w:jc w:val="left"/>
            <w:rPr>
              <w:rFonts w:asciiTheme="minorHAnsi" w:hAnsiTheme="minorHAnsi" w:cstheme="minorHAnsi"/>
              <w:sz w:val="24"/>
              <w:szCs w:val="24"/>
            </w:rPr>
          </w:pPr>
        </w:p>
        <w:p w14:paraId="7B216503" w14:textId="77777777" w:rsidR="00D022B2" w:rsidRDefault="00D022B2">
          <w:pPr>
            <w:spacing w:line="259" w:lineRule="auto"/>
            <w:jc w:val="left"/>
            <w:rPr>
              <w:rFonts w:asciiTheme="minorHAnsi" w:hAnsiTheme="minorHAnsi" w:cstheme="minorHAnsi"/>
              <w:sz w:val="24"/>
              <w:szCs w:val="24"/>
            </w:rPr>
          </w:pPr>
        </w:p>
        <w:p w14:paraId="4B2D2651" w14:textId="77777777" w:rsidR="00D022B2" w:rsidRDefault="00D022B2">
          <w:pPr>
            <w:spacing w:line="259" w:lineRule="auto"/>
            <w:jc w:val="left"/>
            <w:rPr>
              <w:rFonts w:asciiTheme="minorHAnsi" w:hAnsiTheme="minorHAnsi" w:cstheme="minorHAnsi"/>
              <w:sz w:val="24"/>
              <w:szCs w:val="24"/>
            </w:rPr>
          </w:pPr>
        </w:p>
        <w:p w14:paraId="1E23BF94" w14:textId="77777777" w:rsidR="00D022B2" w:rsidRDefault="00D022B2">
          <w:pPr>
            <w:spacing w:line="259" w:lineRule="auto"/>
            <w:jc w:val="left"/>
            <w:rPr>
              <w:rFonts w:asciiTheme="minorHAnsi" w:hAnsiTheme="minorHAnsi" w:cstheme="minorHAnsi"/>
              <w:sz w:val="24"/>
              <w:szCs w:val="24"/>
            </w:rPr>
          </w:pPr>
        </w:p>
        <w:p w14:paraId="5C79558C" w14:textId="77777777" w:rsidR="00D022B2" w:rsidRDefault="00D022B2">
          <w:pPr>
            <w:spacing w:line="259" w:lineRule="auto"/>
            <w:jc w:val="left"/>
            <w:rPr>
              <w:rFonts w:asciiTheme="minorHAnsi" w:hAnsiTheme="minorHAnsi" w:cstheme="minorHAnsi"/>
              <w:sz w:val="24"/>
              <w:szCs w:val="24"/>
            </w:rPr>
          </w:pPr>
        </w:p>
        <w:p w14:paraId="35D3D252" w14:textId="77777777" w:rsidR="00D022B2" w:rsidRDefault="00D022B2">
          <w:pPr>
            <w:spacing w:line="259" w:lineRule="auto"/>
            <w:jc w:val="left"/>
            <w:rPr>
              <w:rFonts w:asciiTheme="minorHAnsi" w:hAnsiTheme="minorHAnsi" w:cstheme="minorHAnsi"/>
              <w:sz w:val="24"/>
              <w:szCs w:val="24"/>
            </w:rPr>
          </w:pPr>
        </w:p>
        <w:p w14:paraId="1A38744D" w14:textId="77777777" w:rsidR="00D022B2" w:rsidRPr="00D022B2" w:rsidRDefault="00D022B2">
          <w:pPr>
            <w:spacing w:line="259" w:lineRule="auto"/>
            <w:jc w:val="left"/>
            <w:rPr>
              <w:rFonts w:asciiTheme="minorHAnsi" w:hAnsiTheme="minorHAnsi" w:cstheme="minorHAnsi"/>
              <w:sz w:val="24"/>
              <w:szCs w:val="24"/>
            </w:rPr>
          </w:pPr>
        </w:p>
        <w:p w14:paraId="2F468DC0" w14:textId="77777777" w:rsidR="00D022B2" w:rsidRDefault="00D022B2">
          <w:pPr>
            <w:spacing w:line="259" w:lineRule="auto"/>
            <w:jc w:val="left"/>
            <w:rPr>
              <w:rFonts w:asciiTheme="minorHAnsi" w:eastAsiaTheme="majorEastAsia" w:hAnsiTheme="minorHAnsi" w:cstheme="minorHAnsi"/>
              <w:color w:val="2E74B5" w:themeColor="accent1" w:themeShade="BF"/>
              <w:sz w:val="24"/>
              <w:szCs w:val="24"/>
            </w:rPr>
          </w:pPr>
        </w:p>
        <w:p w14:paraId="40B8BA78" w14:textId="77777777" w:rsidR="00D022B2" w:rsidRDefault="00D022B2">
          <w:pPr>
            <w:spacing w:line="259" w:lineRule="auto"/>
            <w:jc w:val="left"/>
            <w:rPr>
              <w:rFonts w:asciiTheme="minorHAnsi" w:eastAsiaTheme="majorEastAsia" w:hAnsiTheme="minorHAnsi" w:cstheme="minorHAnsi"/>
              <w:color w:val="2E74B5" w:themeColor="accent1" w:themeShade="BF"/>
              <w:sz w:val="24"/>
              <w:szCs w:val="24"/>
            </w:rPr>
          </w:pPr>
        </w:p>
        <w:p w14:paraId="09D65E85" w14:textId="77777777" w:rsidR="00D022B2" w:rsidRDefault="00D022B2">
          <w:pPr>
            <w:spacing w:line="259" w:lineRule="auto"/>
            <w:jc w:val="left"/>
            <w:rPr>
              <w:rFonts w:asciiTheme="minorHAnsi" w:eastAsiaTheme="majorEastAsia" w:hAnsiTheme="minorHAnsi" w:cstheme="minorHAnsi"/>
              <w:color w:val="2E74B5" w:themeColor="accent1" w:themeShade="BF"/>
              <w:sz w:val="24"/>
              <w:szCs w:val="24"/>
            </w:rPr>
          </w:pPr>
        </w:p>
        <w:p w14:paraId="428009B6" w14:textId="36A76AFE" w:rsidR="00064719" w:rsidRPr="0061191C" w:rsidRDefault="006B6029">
          <w:pPr>
            <w:spacing w:line="259" w:lineRule="auto"/>
            <w:jc w:val="left"/>
            <w:rPr>
              <w:rFonts w:asciiTheme="minorHAnsi" w:eastAsiaTheme="majorEastAsia" w:hAnsiTheme="minorHAnsi" w:cstheme="minorHAnsi"/>
              <w:color w:val="2E74B5" w:themeColor="accent1" w:themeShade="BF"/>
              <w:sz w:val="24"/>
              <w:szCs w:val="24"/>
            </w:rPr>
          </w:pPr>
        </w:p>
      </w:sdtContent>
    </w:sdt>
    <w:sdt>
      <w:sdtPr>
        <w:rPr>
          <w:rFonts w:asciiTheme="minorHAnsi" w:eastAsiaTheme="minorHAnsi" w:hAnsiTheme="minorHAnsi" w:cstheme="minorHAnsi"/>
          <w:color w:val="auto"/>
          <w:sz w:val="24"/>
          <w:szCs w:val="24"/>
          <w:lang w:val="en-GB"/>
        </w:rPr>
        <w:id w:val="373197889"/>
        <w:docPartObj>
          <w:docPartGallery w:val="Table of Contents"/>
          <w:docPartUnique/>
        </w:docPartObj>
      </w:sdtPr>
      <w:sdtEndPr>
        <w:rPr>
          <w:b/>
          <w:bCs/>
        </w:rPr>
      </w:sdtEndPr>
      <w:sdtContent>
        <w:p w14:paraId="4501718B" w14:textId="77777777" w:rsidR="006C38B2" w:rsidRPr="0061191C" w:rsidRDefault="006C38B2">
          <w:pPr>
            <w:pStyle w:val="TOCHeading"/>
            <w:rPr>
              <w:rFonts w:asciiTheme="minorHAnsi" w:hAnsiTheme="minorHAnsi" w:cstheme="minorHAnsi"/>
              <w:sz w:val="24"/>
              <w:szCs w:val="24"/>
              <w:lang w:val="en-GB"/>
            </w:rPr>
          </w:pPr>
          <w:r w:rsidRPr="0061191C">
            <w:rPr>
              <w:rFonts w:asciiTheme="minorHAnsi" w:hAnsiTheme="minorHAnsi" w:cstheme="minorHAnsi"/>
              <w:sz w:val="24"/>
              <w:szCs w:val="24"/>
              <w:lang w:val="en-GB"/>
            </w:rPr>
            <w:t>Table of Contents</w:t>
          </w:r>
        </w:p>
        <w:p w14:paraId="636DC6F2" w14:textId="77777777" w:rsidR="00D37B66" w:rsidRPr="0061191C" w:rsidRDefault="006C38B2">
          <w:pPr>
            <w:pStyle w:val="TOC1"/>
            <w:tabs>
              <w:tab w:val="right" w:leader="dot" w:pos="9016"/>
            </w:tabs>
            <w:rPr>
              <w:rFonts w:asciiTheme="minorHAnsi" w:eastAsiaTheme="minorEastAsia" w:hAnsiTheme="minorHAnsi" w:cstheme="minorHAnsi"/>
              <w:noProof/>
              <w:sz w:val="24"/>
              <w:szCs w:val="24"/>
              <w:lang w:eastAsia="en-IN"/>
            </w:rPr>
          </w:pPr>
          <w:r w:rsidRPr="0061191C">
            <w:rPr>
              <w:rFonts w:asciiTheme="minorHAnsi" w:hAnsiTheme="minorHAnsi" w:cstheme="minorHAnsi"/>
              <w:sz w:val="24"/>
              <w:szCs w:val="24"/>
            </w:rPr>
            <w:fldChar w:fldCharType="begin"/>
          </w:r>
          <w:r w:rsidRPr="0061191C">
            <w:rPr>
              <w:rFonts w:asciiTheme="minorHAnsi" w:hAnsiTheme="minorHAnsi" w:cstheme="minorHAnsi"/>
              <w:sz w:val="24"/>
              <w:szCs w:val="24"/>
            </w:rPr>
            <w:instrText xml:space="preserve"> TOC \o "1-3" \h \z \u </w:instrText>
          </w:r>
          <w:r w:rsidRPr="0061191C">
            <w:rPr>
              <w:rFonts w:asciiTheme="minorHAnsi" w:hAnsiTheme="minorHAnsi" w:cstheme="minorHAnsi"/>
              <w:sz w:val="24"/>
              <w:szCs w:val="24"/>
            </w:rPr>
            <w:fldChar w:fldCharType="separate"/>
          </w:r>
          <w:hyperlink w:anchor="_Toc107555647" w:history="1">
            <w:r w:rsidR="00D37B66" w:rsidRPr="0061191C">
              <w:rPr>
                <w:rStyle w:val="Hyperlink"/>
                <w:rFonts w:asciiTheme="minorHAnsi" w:hAnsiTheme="minorHAnsi" w:cstheme="minorHAnsi"/>
                <w:noProof/>
                <w:sz w:val="24"/>
                <w:szCs w:val="24"/>
              </w:rPr>
              <w:t>INTRODUCTION</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_Toc107555647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2</w:t>
            </w:r>
            <w:r w:rsidR="00D37B66" w:rsidRPr="0061191C">
              <w:rPr>
                <w:rFonts w:asciiTheme="minorHAnsi" w:hAnsiTheme="minorHAnsi" w:cstheme="minorHAnsi"/>
                <w:noProof/>
                <w:webHidden/>
                <w:sz w:val="24"/>
                <w:szCs w:val="24"/>
              </w:rPr>
              <w:fldChar w:fldCharType="end"/>
            </w:r>
          </w:hyperlink>
        </w:p>
        <w:p w14:paraId="05762FDF" w14:textId="77777777" w:rsidR="00D37B66" w:rsidRPr="0061191C" w:rsidRDefault="006B6029">
          <w:pPr>
            <w:pStyle w:val="TOC1"/>
            <w:tabs>
              <w:tab w:val="right" w:leader="dot" w:pos="9016"/>
            </w:tabs>
            <w:rPr>
              <w:rFonts w:asciiTheme="minorHAnsi" w:eastAsiaTheme="minorEastAsia" w:hAnsiTheme="minorHAnsi" w:cstheme="minorHAnsi"/>
              <w:noProof/>
              <w:sz w:val="24"/>
              <w:szCs w:val="24"/>
              <w:lang w:eastAsia="en-IN"/>
            </w:rPr>
          </w:pPr>
          <w:hyperlink w:anchor="_Toc107555648" w:history="1">
            <w:r w:rsidR="00D37B66" w:rsidRPr="0061191C">
              <w:rPr>
                <w:rStyle w:val="Hyperlink"/>
                <w:rFonts w:asciiTheme="minorHAnsi" w:hAnsiTheme="minorHAnsi" w:cstheme="minorHAnsi"/>
                <w:noProof/>
                <w:sz w:val="24"/>
                <w:szCs w:val="24"/>
              </w:rPr>
              <w:t>NATURE AND IMPACT OF COMPLEX PROBLEMS ON STAFF AND THEIR COMPANY</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_Toc107555648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3</w:t>
            </w:r>
            <w:r w:rsidR="00D37B66" w:rsidRPr="0061191C">
              <w:rPr>
                <w:rFonts w:asciiTheme="minorHAnsi" w:hAnsiTheme="minorHAnsi" w:cstheme="minorHAnsi"/>
                <w:noProof/>
                <w:webHidden/>
                <w:sz w:val="24"/>
                <w:szCs w:val="24"/>
              </w:rPr>
              <w:fldChar w:fldCharType="end"/>
            </w:r>
          </w:hyperlink>
        </w:p>
        <w:p w14:paraId="70C3A3B5" w14:textId="2284AD06" w:rsidR="00D37B66" w:rsidRPr="0061191C" w:rsidRDefault="006B6029">
          <w:pPr>
            <w:pStyle w:val="TOC1"/>
            <w:tabs>
              <w:tab w:val="right" w:leader="dot" w:pos="9016"/>
            </w:tabs>
            <w:rPr>
              <w:rFonts w:asciiTheme="minorHAnsi" w:eastAsiaTheme="minorEastAsia" w:hAnsiTheme="minorHAnsi" w:cstheme="minorHAnsi"/>
              <w:noProof/>
              <w:sz w:val="24"/>
              <w:szCs w:val="24"/>
              <w:lang w:eastAsia="en-IN"/>
            </w:rPr>
          </w:pPr>
          <w:hyperlink w:anchor="_Toc107555649" w:history="1">
            <w:r w:rsidR="00D37B66" w:rsidRPr="0061191C">
              <w:rPr>
                <w:rStyle w:val="Hyperlink"/>
                <w:rFonts w:asciiTheme="minorHAnsi" w:hAnsiTheme="minorHAnsi" w:cstheme="minorHAnsi"/>
                <w:noProof/>
                <w:sz w:val="24"/>
                <w:szCs w:val="24"/>
              </w:rPr>
              <w:t>PESTLE ANALYSIS</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_Toc107555649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5</w:t>
            </w:r>
            <w:r w:rsidR="00D37B66" w:rsidRPr="0061191C">
              <w:rPr>
                <w:rFonts w:asciiTheme="minorHAnsi" w:hAnsiTheme="minorHAnsi" w:cstheme="minorHAnsi"/>
                <w:noProof/>
                <w:webHidden/>
                <w:sz w:val="24"/>
                <w:szCs w:val="24"/>
              </w:rPr>
              <w:fldChar w:fldCharType="end"/>
            </w:r>
          </w:hyperlink>
        </w:p>
        <w:p w14:paraId="1C6C401B" w14:textId="77777777" w:rsidR="00D37B66" w:rsidRDefault="006B6029">
          <w:pPr>
            <w:pStyle w:val="TOC1"/>
            <w:tabs>
              <w:tab w:val="right" w:leader="dot" w:pos="9016"/>
            </w:tabs>
            <w:rPr>
              <w:rFonts w:asciiTheme="minorHAnsi" w:hAnsiTheme="minorHAnsi" w:cstheme="minorHAnsi"/>
              <w:noProof/>
              <w:sz w:val="24"/>
              <w:szCs w:val="24"/>
            </w:rPr>
          </w:pPr>
          <w:hyperlink w:anchor="_Toc107555651" w:history="1">
            <w:r w:rsidR="00D37B66" w:rsidRPr="0061191C">
              <w:rPr>
                <w:rStyle w:val="Hyperlink"/>
                <w:rFonts w:asciiTheme="minorHAnsi" w:hAnsiTheme="minorHAnsi" w:cstheme="minorHAnsi"/>
                <w:noProof/>
                <w:sz w:val="24"/>
                <w:szCs w:val="24"/>
              </w:rPr>
              <w:t>ALTERNATIVE SOLUTIONS</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_Toc107555651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8</w:t>
            </w:r>
            <w:r w:rsidR="00D37B66" w:rsidRPr="0061191C">
              <w:rPr>
                <w:rFonts w:asciiTheme="minorHAnsi" w:hAnsiTheme="minorHAnsi" w:cstheme="minorHAnsi"/>
                <w:noProof/>
                <w:webHidden/>
                <w:sz w:val="24"/>
                <w:szCs w:val="24"/>
              </w:rPr>
              <w:fldChar w:fldCharType="end"/>
            </w:r>
          </w:hyperlink>
        </w:p>
        <w:p w14:paraId="78533956" w14:textId="624F8B2C" w:rsidR="0096686B" w:rsidRPr="0096686B" w:rsidRDefault="0096686B" w:rsidP="0096686B">
          <w:pPr>
            <w:rPr>
              <w:noProof/>
            </w:rPr>
          </w:pPr>
          <w:r>
            <w:rPr>
              <w:noProof/>
            </w:rPr>
            <w:t>PMI ANALYSIS………………………………………………………………………………………..9</w:t>
          </w:r>
        </w:p>
        <w:p w14:paraId="7FE40E44" w14:textId="77777777" w:rsidR="00D37B66" w:rsidRPr="0061191C" w:rsidRDefault="006B6029">
          <w:pPr>
            <w:pStyle w:val="TOC1"/>
            <w:tabs>
              <w:tab w:val="right" w:leader="dot" w:pos="9016"/>
            </w:tabs>
            <w:rPr>
              <w:rFonts w:asciiTheme="minorHAnsi" w:eastAsiaTheme="minorEastAsia" w:hAnsiTheme="minorHAnsi" w:cstheme="minorHAnsi"/>
              <w:noProof/>
              <w:sz w:val="24"/>
              <w:szCs w:val="24"/>
              <w:lang w:eastAsia="en-IN"/>
            </w:rPr>
          </w:pPr>
          <w:hyperlink w:anchor="_Toc107555652" w:history="1">
            <w:r w:rsidR="00D37B66" w:rsidRPr="0061191C">
              <w:rPr>
                <w:rStyle w:val="Hyperlink"/>
                <w:rFonts w:asciiTheme="minorHAnsi" w:hAnsiTheme="minorHAnsi" w:cstheme="minorHAnsi"/>
                <w:noProof/>
                <w:sz w:val="24"/>
                <w:szCs w:val="24"/>
              </w:rPr>
              <w:t>CONCLUSION</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_Toc107555652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10</w:t>
            </w:r>
            <w:r w:rsidR="00D37B66" w:rsidRPr="0061191C">
              <w:rPr>
                <w:rFonts w:asciiTheme="minorHAnsi" w:hAnsiTheme="minorHAnsi" w:cstheme="minorHAnsi"/>
                <w:noProof/>
                <w:webHidden/>
                <w:sz w:val="24"/>
                <w:szCs w:val="24"/>
              </w:rPr>
              <w:fldChar w:fldCharType="end"/>
            </w:r>
          </w:hyperlink>
        </w:p>
        <w:p w14:paraId="6B044B53" w14:textId="77777777" w:rsidR="00D37B66" w:rsidRPr="0061191C" w:rsidRDefault="006B6029">
          <w:pPr>
            <w:pStyle w:val="TOC1"/>
            <w:tabs>
              <w:tab w:val="right" w:leader="dot" w:pos="9016"/>
            </w:tabs>
            <w:rPr>
              <w:rFonts w:asciiTheme="minorHAnsi" w:eastAsiaTheme="minorEastAsia" w:hAnsiTheme="minorHAnsi" w:cstheme="minorHAnsi"/>
              <w:noProof/>
              <w:sz w:val="24"/>
              <w:szCs w:val="24"/>
              <w:lang w:eastAsia="en-IN"/>
            </w:rPr>
          </w:pPr>
          <w:hyperlink w:anchor="_Toc107555653" w:history="1">
            <w:r w:rsidR="00D37B66" w:rsidRPr="0061191C">
              <w:rPr>
                <w:rStyle w:val="Hyperlink"/>
                <w:rFonts w:asciiTheme="minorHAnsi" w:hAnsiTheme="minorHAnsi" w:cstheme="minorHAnsi"/>
                <w:noProof/>
                <w:sz w:val="24"/>
                <w:szCs w:val="24"/>
              </w:rPr>
              <w:t>REFERENCE</w:t>
            </w:r>
            <w:r w:rsidR="00D37B66" w:rsidRPr="0061191C">
              <w:rPr>
                <w:rFonts w:asciiTheme="minorHAnsi" w:hAnsiTheme="minorHAnsi" w:cstheme="minorHAnsi"/>
                <w:noProof/>
                <w:webHidden/>
                <w:sz w:val="24"/>
                <w:szCs w:val="24"/>
              </w:rPr>
              <w:tab/>
            </w:r>
            <w:r w:rsidR="00D37B66" w:rsidRPr="0061191C">
              <w:rPr>
                <w:rFonts w:asciiTheme="minorHAnsi" w:hAnsiTheme="minorHAnsi" w:cstheme="minorHAnsi"/>
                <w:noProof/>
                <w:webHidden/>
                <w:sz w:val="24"/>
                <w:szCs w:val="24"/>
              </w:rPr>
              <w:fldChar w:fldCharType="begin"/>
            </w:r>
            <w:r w:rsidR="00D37B66" w:rsidRPr="0061191C">
              <w:rPr>
                <w:rFonts w:asciiTheme="minorHAnsi" w:hAnsiTheme="minorHAnsi" w:cstheme="minorHAnsi"/>
                <w:noProof/>
                <w:webHidden/>
                <w:sz w:val="24"/>
                <w:szCs w:val="24"/>
              </w:rPr>
              <w:instrText xml:space="preserve"> PAGEREF _Toc107555653 \h </w:instrText>
            </w:r>
            <w:r w:rsidR="00D37B66" w:rsidRPr="0061191C">
              <w:rPr>
                <w:rFonts w:asciiTheme="minorHAnsi" w:hAnsiTheme="minorHAnsi" w:cstheme="minorHAnsi"/>
                <w:noProof/>
                <w:webHidden/>
                <w:sz w:val="24"/>
                <w:szCs w:val="24"/>
              </w:rPr>
            </w:r>
            <w:r w:rsidR="00D37B66" w:rsidRPr="0061191C">
              <w:rPr>
                <w:rFonts w:asciiTheme="minorHAnsi" w:hAnsiTheme="minorHAnsi" w:cstheme="minorHAnsi"/>
                <w:noProof/>
                <w:webHidden/>
                <w:sz w:val="24"/>
                <w:szCs w:val="24"/>
              </w:rPr>
              <w:fldChar w:fldCharType="separate"/>
            </w:r>
            <w:r w:rsidR="0096686B">
              <w:rPr>
                <w:rFonts w:asciiTheme="minorHAnsi" w:hAnsiTheme="minorHAnsi" w:cstheme="minorHAnsi"/>
                <w:noProof/>
                <w:webHidden/>
                <w:sz w:val="24"/>
                <w:szCs w:val="24"/>
              </w:rPr>
              <w:t>11</w:t>
            </w:r>
            <w:r w:rsidR="00D37B66" w:rsidRPr="0061191C">
              <w:rPr>
                <w:rFonts w:asciiTheme="minorHAnsi" w:hAnsiTheme="minorHAnsi" w:cstheme="minorHAnsi"/>
                <w:noProof/>
                <w:webHidden/>
                <w:sz w:val="24"/>
                <w:szCs w:val="24"/>
              </w:rPr>
              <w:fldChar w:fldCharType="end"/>
            </w:r>
          </w:hyperlink>
        </w:p>
        <w:p w14:paraId="1ECA9C7A" w14:textId="77777777" w:rsidR="006C38B2" w:rsidRPr="0061191C" w:rsidRDefault="006C38B2">
          <w:pPr>
            <w:rPr>
              <w:rFonts w:asciiTheme="minorHAnsi" w:hAnsiTheme="minorHAnsi" w:cstheme="minorHAnsi"/>
              <w:sz w:val="24"/>
              <w:szCs w:val="24"/>
            </w:rPr>
          </w:pPr>
          <w:r w:rsidRPr="0061191C">
            <w:rPr>
              <w:rFonts w:asciiTheme="minorHAnsi" w:hAnsiTheme="minorHAnsi" w:cstheme="minorHAnsi"/>
              <w:b/>
              <w:bCs/>
              <w:sz w:val="24"/>
              <w:szCs w:val="24"/>
            </w:rPr>
            <w:fldChar w:fldCharType="end"/>
          </w:r>
        </w:p>
      </w:sdtContent>
    </w:sdt>
    <w:p w14:paraId="5DE1A865" w14:textId="77777777" w:rsidR="006C38B2" w:rsidRPr="0061191C" w:rsidRDefault="006C38B2">
      <w:pPr>
        <w:spacing w:line="259" w:lineRule="auto"/>
        <w:jc w:val="left"/>
        <w:rPr>
          <w:rFonts w:asciiTheme="minorHAnsi" w:eastAsiaTheme="majorEastAsia" w:hAnsiTheme="minorHAnsi" w:cstheme="minorHAnsi"/>
          <w:color w:val="2E74B5" w:themeColor="accent1" w:themeShade="BF"/>
          <w:sz w:val="24"/>
          <w:szCs w:val="24"/>
        </w:rPr>
      </w:pPr>
      <w:r w:rsidRPr="0061191C">
        <w:rPr>
          <w:rFonts w:asciiTheme="minorHAnsi" w:hAnsiTheme="minorHAnsi" w:cstheme="minorHAnsi"/>
          <w:sz w:val="24"/>
          <w:szCs w:val="24"/>
        </w:rPr>
        <w:br w:type="page"/>
      </w:r>
    </w:p>
    <w:p w14:paraId="35060DBF" w14:textId="77777777" w:rsidR="00BF4BB7" w:rsidRPr="0061191C" w:rsidRDefault="0058119C" w:rsidP="00BF4BB7">
      <w:pPr>
        <w:pStyle w:val="Heading1"/>
        <w:rPr>
          <w:rFonts w:asciiTheme="minorHAnsi" w:hAnsiTheme="minorHAnsi" w:cstheme="minorHAnsi"/>
          <w:sz w:val="24"/>
          <w:szCs w:val="24"/>
        </w:rPr>
      </w:pPr>
      <w:bookmarkStart w:id="1" w:name="_Toc107555647"/>
      <w:r w:rsidRPr="0061191C">
        <w:rPr>
          <w:rFonts w:asciiTheme="minorHAnsi" w:hAnsiTheme="minorHAnsi" w:cstheme="minorHAnsi"/>
          <w:sz w:val="24"/>
          <w:szCs w:val="24"/>
        </w:rPr>
        <w:lastRenderedPageBreak/>
        <w:t>INTRODUCTION</w:t>
      </w:r>
      <w:bookmarkEnd w:id="1"/>
      <w:r w:rsidRPr="0061191C">
        <w:rPr>
          <w:rFonts w:asciiTheme="minorHAnsi" w:hAnsiTheme="minorHAnsi" w:cstheme="minorHAnsi"/>
          <w:sz w:val="24"/>
          <w:szCs w:val="24"/>
        </w:rPr>
        <w:t xml:space="preserve"> </w:t>
      </w:r>
    </w:p>
    <w:p w14:paraId="444A372C" w14:textId="77777777" w:rsidR="00BF4BB7" w:rsidRPr="0061191C" w:rsidRDefault="0058119C" w:rsidP="00BF4BB7">
      <w:pPr>
        <w:rPr>
          <w:rFonts w:asciiTheme="minorHAnsi" w:hAnsiTheme="minorHAnsi" w:cstheme="minorHAnsi"/>
          <w:sz w:val="24"/>
          <w:szCs w:val="24"/>
        </w:rPr>
      </w:pPr>
      <w:r w:rsidRPr="0061191C">
        <w:rPr>
          <w:rFonts w:asciiTheme="minorHAnsi" w:hAnsiTheme="minorHAnsi" w:cstheme="minorHAnsi"/>
          <w:sz w:val="24"/>
          <w:szCs w:val="24"/>
        </w:rPr>
        <w:t xml:space="preserve">The </w:t>
      </w:r>
      <w:r w:rsidR="00D27957" w:rsidRPr="0061191C">
        <w:rPr>
          <w:rFonts w:asciiTheme="minorHAnsi" w:hAnsiTheme="minorHAnsi" w:cstheme="minorHAnsi"/>
          <w:sz w:val="24"/>
          <w:szCs w:val="24"/>
        </w:rPr>
        <w:t>chosen</w:t>
      </w:r>
      <w:r w:rsidRPr="0061191C">
        <w:rPr>
          <w:rFonts w:asciiTheme="minorHAnsi" w:hAnsiTheme="minorHAnsi" w:cstheme="minorHAnsi"/>
          <w:sz w:val="24"/>
          <w:szCs w:val="24"/>
        </w:rPr>
        <w:t xml:space="preserve"> </w:t>
      </w:r>
      <w:r w:rsidR="00D27957" w:rsidRPr="0061191C">
        <w:rPr>
          <w:rFonts w:asciiTheme="minorHAnsi" w:hAnsiTheme="minorHAnsi" w:cstheme="minorHAnsi"/>
          <w:sz w:val="24"/>
          <w:szCs w:val="24"/>
        </w:rPr>
        <w:t xml:space="preserve">company for the report is Proper care. The report will discuss the influence of complicated issues on staff and its company. The report will include </w:t>
      </w:r>
      <w:r w:rsidR="00D52500" w:rsidRPr="0061191C">
        <w:rPr>
          <w:rFonts w:asciiTheme="minorHAnsi" w:hAnsiTheme="minorHAnsi" w:cstheme="minorHAnsi"/>
          <w:sz w:val="24"/>
          <w:szCs w:val="24"/>
        </w:rPr>
        <w:t xml:space="preserve">a PESTLE analysis of the external environment factors </w:t>
      </w:r>
      <w:r w:rsidR="00F81E54" w:rsidRPr="0061191C">
        <w:rPr>
          <w:rFonts w:asciiTheme="minorHAnsi" w:hAnsiTheme="minorHAnsi" w:cstheme="minorHAnsi"/>
          <w:sz w:val="24"/>
          <w:szCs w:val="24"/>
        </w:rPr>
        <w:t>causing complicated issues.</w:t>
      </w:r>
      <w:r w:rsidR="002969DE" w:rsidRPr="0061191C">
        <w:rPr>
          <w:rFonts w:asciiTheme="minorHAnsi" w:hAnsiTheme="minorHAnsi" w:cstheme="minorHAnsi"/>
          <w:sz w:val="24"/>
          <w:szCs w:val="24"/>
        </w:rPr>
        <w:t xml:space="preserve"> The report will include a fishbone diagram and the evaluation of alternative </w:t>
      </w:r>
      <w:r w:rsidR="0029170B" w:rsidRPr="0061191C">
        <w:rPr>
          <w:rFonts w:asciiTheme="minorHAnsi" w:hAnsiTheme="minorHAnsi" w:cstheme="minorHAnsi"/>
          <w:sz w:val="24"/>
          <w:szCs w:val="24"/>
        </w:rPr>
        <w:t>options for a shortage with the objective of choosing the most suitable option between these alternatives.</w:t>
      </w:r>
      <w:r w:rsidRPr="0061191C">
        <w:rPr>
          <w:rFonts w:asciiTheme="minorHAnsi" w:hAnsiTheme="minorHAnsi" w:cstheme="minorHAnsi"/>
          <w:sz w:val="24"/>
          <w:szCs w:val="24"/>
        </w:rPr>
        <w:br w:type="page"/>
      </w:r>
    </w:p>
    <w:p w14:paraId="6E336434" w14:textId="77777777" w:rsidR="00AE6A32" w:rsidRPr="0061191C" w:rsidRDefault="0058119C" w:rsidP="00A60779">
      <w:pPr>
        <w:pStyle w:val="Heading1"/>
        <w:rPr>
          <w:rFonts w:asciiTheme="minorHAnsi" w:hAnsiTheme="minorHAnsi" w:cstheme="minorHAnsi"/>
          <w:sz w:val="24"/>
          <w:szCs w:val="24"/>
        </w:rPr>
      </w:pPr>
      <w:bookmarkStart w:id="2" w:name="_Toc107555648"/>
      <w:r w:rsidRPr="0061191C">
        <w:rPr>
          <w:rFonts w:asciiTheme="minorHAnsi" w:hAnsiTheme="minorHAnsi" w:cstheme="minorHAnsi"/>
          <w:sz w:val="24"/>
          <w:szCs w:val="24"/>
        </w:rPr>
        <w:lastRenderedPageBreak/>
        <w:t xml:space="preserve">NATURE AND IMPACT </w:t>
      </w:r>
      <w:r w:rsidR="00CB7D27" w:rsidRPr="0061191C">
        <w:rPr>
          <w:rFonts w:asciiTheme="minorHAnsi" w:hAnsiTheme="minorHAnsi" w:cstheme="minorHAnsi"/>
          <w:sz w:val="24"/>
          <w:szCs w:val="24"/>
        </w:rPr>
        <w:t>OF COMPLEX PROBLEMS ON STAFF AND TH</w:t>
      </w:r>
      <w:r w:rsidR="00A91B54" w:rsidRPr="0061191C">
        <w:rPr>
          <w:rFonts w:asciiTheme="minorHAnsi" w:hAnsiTheme="minorHAnsi" w:cstheme="minorHAnsi"/>
          <w:sz w:val="24"/>
          <w:szCs w:val="24"/>
        </w:rPr>
        <w:t>EIR</w:t>
      </w:r>
      <w:r w:rsidR="00CB7D27" w:rsidRPr="0061191C">
        <w:rPr>
          <w:rFonts w:asciiTheme="minorHAnsi" w:hAnsiTheme="minorHAnsi" w:cstheme="minorHAnsi"/>
          <w:sz w:val="24"/>
          <w:szCs w:val="24"/>
        </w:rPr>
        <w:t xml:space="preserve"> COMPANY</w:t>
      </w:r>
      <w:bookmarkEnd w:id="2"/>
      <w:r w:rsidR="00CB7D27" w:rsidRPr="0061191C">
        <w:rPr>
          <w:rFonts w:asciiTheme="minorHAnsi" w:hAnsiTheme="minorHAnsi" w:cstheme="minorHAnsi"/>
          <w:sz w:val="24"/>
          <w:szCs w:val="24"/>
        </w:rPr>
        <w:t xml:space="preserve"> </w:t>
      </w:r>
    </w:p>
    <w:p w14:paraId="44981B32" w14:textId="77777777" w:rsidR="00A91B54" w:rsidRPr="0061191C" w:rsidRDefault="0058119C">
      <w:pPr>
        <w:rPr>
          <w:rFonts w:asciiTheme="minorHAnsi" w:hAnsiTheme="minorHAnsi" w:cstheme="minorHAnsi"/>
          <w:sz w:val="24"/>
          <w:szCs w:val="24"/>
        </w:rPr>
      </w:pPr>
      <w:r w:rsidRPr="0061191C">
        <w:rPr>
          <w:rFonts w:asciiTheme="minorHAnsi" w:hAnsiTheme="minorHAnsi" w:cstheme="minorHAnsi"/>
          <w:sz w:val="24"/>
          <w:szCs w:val="24"/>
        </w:rPr>
        <w:t xml:space="preserve">The </w:t>
      </w:r>
      <w:r w:rsidR="00AA76D4" w:rsidRPr="0061191C">
        <w:rPr>
          <w:rFonts w:asciiTheme="minorHAnsi" w:hAnsiTheme="minorHAnsi" w:cstheme="minorHAnsi"/>
          <w:sz w:val="24"/>
          <w:szCs w:val="24"/>
        </w:rPr>
        <w:t xml:space="preserve">proper care has seen a shortage of working staff. The national health sector has seen the </w:t>
      </w:r>
      <w:r w:rsidR="00FC56CC" w:rsidRPr="0061191C">
        <w:rPr>
          <w:rFonts w:asciiTheme="minorHAnsi" w:hAnsiTheme="minorHAnsi" w:cstheme="minorHAnsi"/>
          <w:sz w:val="24"/>
          <w:szCs w:val="24"/>
        </w:rPr>
        <w:t xml:space="preserve">downfall of people working in the health sector. There are many vacancies in nursing needed to fulfil in order to </w:t>
      </w:r>
      <w:r w:rsidR="00671615" w:rsidRPr="0061191C">
        <w:rPr>
          <w:rFonts w:asciiTheme="minorHAnsi" w:hAnsiTheme="minorHAnsi" w:cstheme="minorHAnsi"/>
          <w:sz w:val="24"/>
          <w:szCs w:val="24"/>
        </w:rPr>
        <w:t xml:space="preserve">support and treat the people suffering from diseases or an accident. There is lack of availability of medicines </w:t>
      </w:r>
      <w:r w:rsidR="00212B0B" w:rsidRPr="0061191C">
        <w:rPr>
          <w:rFonts w:asciiTheme="minorHAnsi" w:hAnsiTheme="minorHAnsi" w:cstheme="minorHAnsi"/>
          <w:sz w:val="24"/>
          <w:szCs w:val="24"/>
        </w:rPr>
        <w:t xml:space="preserve">in the geographical medicines, as people are not </w:t>
      </w:r>
      <w:r w:rsidR="001906C7" w:rsidRPr="0061191C">
        <w:rPr>
          <w:rFonts w:asciiTheme="minorHAnsi" w:hAnsiTheme="minorHAnsi" w:cstheme="minorHAnsi"/>
          <w:sz w:val="24"/>
          <w:szCs w:val="24"/>
        </w:rPr>
        <w:t xml:space="preserve">accessible to medicine, this is impacting on the lives of the people. In the healthcare industry, </w:t>
      </w:r>
      <w:r w:rsidR="00447BA7" w:rsidRPr="0061191C">
        <w:rPr>
          <w:rFonts w:asciiTheme="minorHAnsi" w:hAnsiTheme="minorHAnsi" w:cstheme="minorHAnsi"/>
          <w:sz w:val="24"/>
          <w:szCs w:val="24"/>
        </w:rPr>
        <w:t xml:space="preserve">one of the disputes that have been seen </w:t>
      </w:r>
      <w:r w:rsidR="00415EFB" w:rsidRPr="0061191C">
        <w:rPr>
          <w:rFonts w:asciiTheme="minorHAnsi" w:hAnsiTheme="minorHAnsi" w:cstheme="minorHAnsi"/>
          <w:sz w:val="24"/>
          <w:szCs w:val="24"/>
        </w:rPr>
        <w:t xml:space="preserve">is there has been a greater requirement for the </w:t>
      </w:r>
      <w:r w:rsidR="003A2067" w:rsidRPr="0061191C">
        <w:rPr>
          <w:rFonts w:asciiTheme="minorHAnsi" w:hAnsiTheme="minorHAnsi" w:cstheme="minorHAnsi"/>
          <w:sz w:val="24"/>
          <w:szCs w:val="24"/>
        </w:rPr>
        <w:t>staff for treating people.</w:t>
      </w:r>
      <w:r w:rsidR="00310EAC" w:rsidRPr="0061191C">
        <w:rPr>
          <w:rFonts w:asciiTheme="minorHAnsi" w:hAnsiTheme="minorHAnsi" w:cstheme="minorHAnsi"/>
          <w:sz w:val="24"/>
          <w:szCs w:val="24"/>
        </w:rPr>
        <w:t xml:space="preserve"> Nursing plays an important role in </w:t>
      </w:r>
      <w:r w:rsidR="00D00C1B" w:rsidRPr="0061191C">
        <w:rPr>
          <w:rFonts w:asciiTheme="minorHAnsi" w:hAnsiTheme="minorHAnsi" w:cstheme="minorHAnsi"/>
          <w:sz w:val="24"/>
          <w:szCs w:val="24"/>
        </w:rPr>
        <w:t>the healthcare industry and builds up the largest portion of the health line of work. Maintainin</w:t>
      </w:r>
      <w:r w:rsidR="00B40A18" w:rsidRPr="0061191C">
        <w:rPr>
          <w:rFonts w:asciiTheme="minorHAnsi" w:hAnsiTheme="minorHAnsi" w:cstheme="minorHAnsi"/>
          <w:sz w:val="24"/>
          <w:szCs w:val="24"/>
        </w:rPr>
        <w:t xml:space="preserve">g proper staff is important in the health care </w:t>
      </w:r>
      <w:r w:rsidR="007C7BA6" w:rsidRPr="0061191C">
        <w:rPr>
          <w:rFonts w:asciiTheme="minorHAnsi" w:hAnsiTheme="minorHAnsi" w:cstheme="minorHAnsi"/>
          <w:sz w:val="24"/>
          <w:szCs w:val="24"/>
        </w:rPr>
        <w:t xml:space="preserve">profession. </w:t>
      </w:r>
      <w:r w:rsidR="00D93CC0" w:rsidRPr="0061191C">
        <w:rPr>
          <w:rFonts w:asciiTheme="minorHAnsi" w:hAnsiTheme="minorHAnsi" w:cstheme="minorHAnsi"/>
          <w:sz w:val="24"/>
          <w:szCs w:val="24"/>
        </w:rPr>
        <w:t xml:space="preserve">At present, the biggest challenge to </w:t>
      </w:r>
      <w:r w:rsidR="00196C64" w:rsidRPr="0061191C">
        <w:rPr>
          <w:rFonts w:asciiTheme="minorHAnsi" w:hAnsiTheme="minorHAnsi" w:cstheme="minorHAnsi"/>
          <w:sz w:val="24"/>
          <w:szCs w:val="24"/>
        </w:rPr>
        <w:t xml:space="preserve">Proper care is the shortage of staff. To provide a </w:t>
      </w:r>
      <w:r w:rsidR="009D27EE" w:rsidRPr="0061191C">
        <w:rPr>
          <w:rFonts w:asciiTheme="minorHAnsi" w:hAnsiTheme="minorHAnsi" w:cstheme="minorHAnsi"/>
          <w:sz w:val="24"/>
          <w:szCs w:val="24"/>
        </w:rPr>
        <w:t>safe work environment</w:t>
      </w:r>
      <w:r w:rsidR="00AB537D" w:rsidRPr="0061191C">
        <w:rPr>
          <w:rFonts w:asciiTheme="minorHAnsi" w:hAnsiTheme="minorHAnsi" w:cstheme="minorHAnsi"/>
          <w:sz w:val="24"/>
          <w:szCs w:val="24"/>
        </w:rPr>
        <w:t xml:space="preserve">, it is necessary to maintain a proper staff in </w:t>
      </w:r>
      <w:r w:rsidR="00E30EC3" w:rsidRPr="0061191C">
        <w:rPr>
          <w:rFonts w:asciiTheme="minorHAnsi" w:hAnsiTheme="minorHAnsi" w:cstheme="minorHAnsi"/>
          <w:sz w:val="24"/>
          <w:szCs w:val="24"/>
        </w:rPr>
        <w:t>a health care organisation</w:t>
      </w:r>
      <w:r w:rsidR="00C21BFF" w:rsidRPr="0061191C">
        <w:rPr>
          <w:rFonts w:asciiTheme="minorHAnsi" w:hAnsiTheme="minorHAnsi" w:cstheme="minorHAnsi"/>
          <w:sz w:val="24"/>
          <w:szCs w:val="24"/>
        </w:rPr>
        <w:t xml:space="preserve"> (</w:t>
      </w:r>
      <w:proofErr w:type="spellStart"/>
      <w:r w:rsidR="00C21BFF" w:rsidRPr="0061191C">
        <w:rPr>
          <w:rFonts w:asciiTheme="minorHAnsi" w:hAnsiTheme="minorHAnsi" w:cstheme="minorHAnsi"/>
          <w:sz w:val="24"/>
          <w:szCs w:val="24"/>
        </w:rPr>
        <w:t>Marć</w:t>
      </w:r>
      <w:proofErr w:type="spellEnd"/>
      <w:r w:rsidR="00C21BFF" w:rsidRPr="0061191C">
        <w:rPr>
          <w:rFonts w:asciiTheme="minorHAnsi" w:hAnsiTheme="minorHAnsi" w:cstheme="minorHAnsi"/>
          <w:sz w:val="24"/>
          <w:szCs w:val="24"/>
        </w:rPr>
        <w:t xml:space="preserve"> </w:t>
      </w:r>
      <w:proofErr w:type="gramStart"/>
      <w:r w:rsidR="00C21BFF" w:rsidRPr="0061191C">
        <w:rPr>
          <w:rFonts w:asciiTheme="minorHAnsi" w:hAnsiTheme="minorHAnsi" w:cstheme="minorHAnsi"/>
          <w:sz w:val="24"/>
          <w:szCs w:val="24"/>
        </w:rPr>
        <w:t>et.al.,</w:t>
      </w:r>
      <w:proofErr w:type="gramEnd"/>
      <w:r w:rsidR="00C21BFF" w:rsidRPr="0061191C">
        <w:rPr>
          <w:rFonts w:asciiTheme="minorHAnsi" w:hAnsiTheme="minorHAnsi" w:cstheme="minorHAnsi"/>
          <w:sz w:val="24"/>
          <w:szCs w:val="24"/>
        </w:rPr>
        <w:t xml:space="preserve"> 2019)</w:t>
      </w:r>
      <w:r w:rsidR="00E30EC3" w:rsidRPr="0061191C">
        <w:rPr>
          <w:rFonts w:asciiTheme="minorHAnsi" w:hAnsiTheme="minorHAnsi" w:cstheme="minorHAnsi"/>
          <w:sz w:val="24"/>
          <w:szCs w:val="24"/>
        </w:rPr>
        <w:t xml:space="preserve">. </w:t>
      </w:r>
    </w:p>
    <w:p w14:paraId="1A583431" w14:textId="3F04FE21" w:rsidR="00310EAC" w:rsidRPr="0061191C" w:rsidRDefault="0058119C">
      <w:pPr>
        <w:rPr>
          <w:rFonts w:asciiTheme="minorHAnsi" w:hAnsiTheme="minorHAnsi" w:cstheme="minorHAnsi"/>
          <w:sz w:val="24"/>
          <w:szCs w:val="24"/>
        </w:rPr>
      </w:pPr>
      <w:r w:rsidRPr="0061191C">
        <w:rPr>
          <w:rFonts w:asciiTheme="minorHAnsi" w:hAnsiTheme="minorHAnsi" w:cstheme="minorHAnsi"/>
          <w:sz w:val="24"/>
          <w:szCs w:val="24"/>
        </w:rPr>
        <w:t xml:space="preserve">As </w:t>
      </w:r>
      <w:r w:rsidR="009858F1" w:rsidRPr="0061191C">
        <w:rPr>
          <w:rFonts w:asciiTheme="minorHAnsi" w:hAnsiTheme="minorHAnsi" w:cstheme="minorHAnsi"/>
          <w:sz w:val="24"/>
          <w:szCs w:val="24"/>
        </w:rPr>
        <w:t xml:space="preserve">COVID-19 progresses, there is a huge fall in the staff and inclination of people </w:t>
      </w:r>
      <w:r w:rsidR="008B0441" w:rsidRPr="0061191C">
        <w:rPr>
          <w:rFonts w:asciiTheme="minorHAnsi" w:hAnsiTheme="minorHAnsi" w:cstheme="minorHAnsi"/>
          <w:sz w:val="24"/>
          <w:szCs w:val="24"/>
        </w:rPr>
        <w:t xml:space="preserve">that needed to be treated </w:t>
      </w:r>
      <w:r w:rsidR="00C77D56" w:rsidRPr="0061191C">
        <w:rPr>
          <w:rFonts w:asciiTheme="minorHAnsi" w:hAnsiTheme="minorHAnsi" w:cstheme="minorHAnsi"/>
          <w:sz w:val="24"/>
          <w:szCs w:val="24"/>
        </w:rPr>
        <w:t xml:space="preserve">for diseases and other health care </w:t>
      </w:r>
      <w:r w:rsidR="00A91B54" w:rsidRPr="0061191C">
        <w:rPr>
          <w:rFonts w:asciiTheme="minorHAnsi" w:hAnsiTheme="minorHAnsi" w:cstheme="minorHAnsi"/>
          <w:sz w:val="24"/>
          <w:szCs w:val="24"/>
        </w:rPr>
        <w:t xml:space="preserve">problems. In </w:t>
      </w:r>
      <w:r w:rsidR="00CC2F39" w:rsidRPr="0061191C">
        <w:rPr>
          <w:rFonts w:asciiTheme="minorHAnsi" w:hAnsiTheme="minorHAnsi" w:cstheme="minorHAnsi"/>
          <w:sz w:val="24"/>
          <w:szCs w:val="24"/>
        </w:rPr>
        <w:t>order to imp</w:t>
      </w:r>
      <w:r w:rsidR="00C21BFF" w:rsidRPr="0061191C">
        <w:rPr>
          <w:rFonts w:asciiTheme="minorHAnsi" w:hAnsiTheme="minorHAnsi" w:cstheme="minorHAnsi"/>
          <w:sz w:val="24"/>
          <w:szCs w:val="24"/>
        </w:rPr>
        <w:t xml:space="preserve">rove the healthcare sector, the </w:t>
      </w:r>
      <w:r w:rsidR="00677F92" w:rsidRPr="0061191C">
        <w:rPr>
          <w:rFonts w:asciiTheme="minorHAnsi" w:hAnsiTheme="minorHAnsi" w:cstheme="minorHAnsi"/>
          <w:sz w:val="24"/>
          <w:szCs w:val="24"/>
        </w:rPr>
        <w:t>health</w:t>
      </w:r>
      <w:r w:rsidR="00CC2F39" w:rsidRPr="0061191C">
        <w:rPr>
          <w:rFonts w:asciiTheme="minorHAnsi" w:hAnsiTheme="minorHAnsi" w:cstheme="minorHAnsi"/>
          <w:sz w:val="24"/>
          <w:szCs w:val="24"/>
        </w:rPr>
        <w:t xml:space="preserve"> care profession must ensure there is the availability of the COVID-19 vaccine. </w:t>
      </w:r>
      <w:r w:rsidR="00465498" w:rsidRPr="0061191C">
        <w:rPr>
          <w:rFonts w:asciiTheme="minorHAnsi" w:hAnsiTheme="minorHAnsi" w:cstheme="minorHAnsi"/>
          <w:sz w:val="24"/>
          <w:szCs w:val="24"/>
        </w:rPr>
        <w:t xml:space="preserve">There is the majority </w:t>
      </w:r>
      <w:r w:rsidR="00C02F8B" w:rsidRPr="0061191C">
        <w:rPr>
          <w:rFonts w:asciiTheme="minorHAnsi" w:hAnsiTheme="minorHAnsi" w:cstheme="minorHAnsi"/>
          <w:sz w:val="24"/>
          <w:szCs w:val="24"/>
        </w:rPr>
        <w:t xml:space="preserve">of </w:t>
      </w:r>
      <w:r w:rsidR="007E102E" w:rsidRPr="0061191C">
        <w:rPr>
          <w:rFonts w:asciiTheme="minorHAnsi" w:hAnsiTheme="minorHAnsi" w:cstheme="minorHAnsi"/>
          <w:sz w:val="24"/>
          <w:szCs w:val="24"/>
        </w:rPr>
        <w:t xml:space="preserve">the assisted living facility and nursing homes are </w:t>
      </w:r>
      <w:r w:rsidR="00C02F8B" w:rsidRPr="0061191C">
        <w:rPr>
          <w:rFonts w:asciiTheme="minorHAnsi" w:hAnsiTheme="minorHAnsi" w:cstheme="minorHAnsi"/>
          <w:sz w:val="24"/>
          <w:szCs w:val="24"/>
        </w:rPr>
        <w:t xml:space="preserve">seeing a </w:t>
      </w:r>
      <w:r w:rsidR="007E102E" w:rsidRPr="0061191C">
        <w:rPr>
          <w:rFonts w:asciiTheme="minorHAnsi" w:hAnsiTheme="minorHAnsi" w:cstheme="minorHAnsi"/>
          <w:sz w:val="24"/>
          <w:szCs w:val="24"/>
        </w:rPr>
        <w:t>s</w:t>
      </w:r>
      <w:r w:rsidR="00387ED9" w:rsidRPr="0061191C">
        <w:rPr>
          <w:rFonts w:asciiTheme="minorHAnsi" w:hAnsiTheme="minorHAnsi" w:cstheme="minorHAnsi"/>
          <w:sz w:val="24"/>
          <w:szCs w:val="24"/>
        </w:rPr>
        <w:t>h</w:t>
      </w:r>
      <w:r w:rsidR="007E102E" w:rsidRPr="0061191C">
        <w:rPr>
          <w:rFonts w:asciiTheme="minorHAnsi" w:hAnsiTheme="minorHAnsi" w:cstheme="minorHAnsi"/>
          <w:sz w:val="24"/>
          <w:szCs w:val="24"/>
        </w:rPr>
        <w:t>or</w:t>
      </w:r>
      <w:r w:rsidR="00387ED9" w:rsidRPr="0061191C">
        <w:rPr>
          <w:rFonts w:asciiTheme="minorHAnsi" w:hAnsiTheme="minorHAnsi" w:cstheme="minorHAnsi"/>
          <w:sz w:val="24"/>
          <w:szCs w:val="24"/>
        </w:rPr>
        <w:t>t</w:t>
      </w:r>
      <w:r w:rsidR="007E102E" w:rsidRPr="0061191C">
        <w:rPr>
          <w:rFonts w:asciiTheme="minorHAnsi" w:hAnsiTheme="minorHAnsi" w:cstheme="minorHAnsi"/>
          <w:sz w:val="24"/>
          <w:szCs w:val="24"/>
        </w:rPr>
        <w:t xml:space="preserve">age </w:t>
      </w:r>
      <w:r w:rsidR="00C02F8B" w:rsidRPr="0061191C">
        <w:rPr>
          <w:rFonts w:asciiTheme="minorHAnsi" w:hAnsiTheme="minorHAnsi" w:cstheme="minorHAnsi"/>
          <w:sz w:val="24"/>
          <w:szCs w:val="24"/>
        </w:rPr>
        <w:t xml:space="preserve">in staff and </w:t>
      </w:r>
      <w:r w:rsidR="0074535C" w:rsidRPr="0061191C">
        <w:rPr>
          <w:rFonts w:asciiTheme="minorHAnsi" w:hAnsiTheme="minorHAnsi" w:cstheme="minorHAnsi"/>
          <w:sz w:val="24"/>
          <w:szCs w:val="24"/>
        </w:rPr>
        <w:t xml:space="preserve">the situation is </w:t>
      </w:r>
      <w:r w:rsidR="00910A43" w:rsidRPr="0061191C">
        <w:rPr>
          <w:rFonts w:asciiTheme="minorHAnsi" w:hAnsiTheme="minorHAnsi" w:cstheme="minorHAnsi"/>
          <w:sz w:val="24"/>
          <w:szCs w:val="24"/>
        </w:rPr>
        <w:t>worse</w:t>
      </w:r>
      <w:r w:rsidR="0074535C" w:rsidRPr="0061191C">
        <w:rPr>
          <w:rFonts w:asciiTheme="minorHAnsi" w:hAnsiTheme="minorHAnsi" w:cstheme="minorHAnsi"/>
          <w:sz w:val="24"/>
          <w:szCs w:val="24"/>
        </w:rPr>
        <w:t xml:space="preserve"> </w:t>
      </w:r>
      <w:r w:rsidR="00387ED9" w:rsidRPr="0061191C">
        <w:rPr>
          <w:rFonts w:asciiTheme="minorHAnsi" w:hAnsiTheme="minorHAnsi" w:cstheme="minorHAnsi"/>
          <w:sz w:val="24"/>
          <w:szCs w:val="24"/>
        </w:rPr>
        <w:t>since the year 2021</w:t>
      </w:r>
      <w:r w:rsidR="00C21BFF" w:rsidRPr="0061191C">
        <w:rPr>
          <w:rFonts w:asciiTheme="minorHAnsi" w:hAnsiTheme="minorHAnsi" w:cstheme="minorHAnsi"/>
          <w:sz w:val="24"/>
          <w:szCs w:val="24"/>
        </w:rPr>
        <w:t xml:space="preserve"> (Morley et.al., 2020)</w:t>
      </w:r>
      <w:r w:rsidR="00387ED9" w:rsidRPr="0061191C">
        <w:rPr>
          <w:rFonts w:asciiTheme="minorHAnsi" w:hAnsiTheme="minorHAnsi" w:cstheme="minorHAnsi"/>
          <w:sz w:val="24"/>
          <w:szCs w:val="24"/>
        </w:rPr>
        <w:t>.</w:t>
      </w:r>
      <w:r w:rsidR="00C21BFF" w:rsidRPr="0061191C">
        <w:rPr>
          <w:rFonts w:asciiTheme="minorHAnsi" w:hAnsiTheme="minorHAnsi" w:cstheme="minorHAnsi"/>
          <w:sz w:val="24"/>
          <w:szCs w:val="24"/>
        </w:rPr>
        <w:t xml:space="preserve"> </w:t>
      </w:r>
      <w:r w:rsidR="00387ED9" w:rsidRPr="0061191C">
        <w:rPr>
          <w:rFonts w:asciiTheme="minorHAnsi" w:hAnsiTheme="minorHAnsi" w:cstheme="minorHAnsi"/>
          <w:sz w:val="24"/>
          <w:szCs w:val="24"/>
        </w:rPr>
        <w:t xml:space="preserve"> </w:t>
      </w:r>
    </w:p>
    <w:p w14:paraId="44D70C46" w14:textId="77777777" w:rsidR="00694914" w:rsidRPr="0061191C" w:rsidRDefault="0058119C">
      <w:pPr>
        <w:rPr>
          <w:rFonts w:asciiTheme="minorHAnsi" w:hAnsiTheme="minorHAnsi" w:cstheme="minorHAnsi"/>
          <w:sz w:val="24"/>
          <w:szCs w:val="24"/>
        </w:rPr>
      </w:pPr>
      <w:r w:rsidRPr="0061191C">
        <w:rPr>
          <w:rFonts w:asciiTheme="minorHAnsi" w:hAnsiTheme="minorHAnsi" w:cstheme="minorHAnsi"/>
          <w:sz w:val="24"/>
          <w:szCs w:val="24"/>
        </w:rPr>
        <w:t xml:space="preserve">The nursing profession seems to </w:t>
      </w:r>
      <w:r w:rsidR="004B3E0E" w:rsidRPr="0061191C">
        <w:rPr>
          <w:rFonts w:asciiTheme="minorHAnsi" w:hAnsiTheme="minorHAnsi" w:cstheme="minorHAnsi"/>
          <w:sz w:val="24"/>
          <w:szCs w:val="24"/>
        </w:rPr>
        <w:t xml:space="preserve">look toward the unavailability of working staff, the reason could be the </w:t>
      </w:r>
      <w:r w:rsidR="001760DF" w:rsidRPr="0061191C">
        <w:rPr>
          <w:rFonts w:asciiTheme="minorHAnsi" w:hAnsiTheme="minorHAnsi" w:cstheme="minorHAnsi"/>
          <w:sz w:val="24"/>
          <w:szCs w:val="24"/>
        </w:rPr>
        <w:t>lack of high return, potential educators, and discriminatory</w:t>
      </w:r>
      <w:r w:rsidR="00CD11A6" w:rsidRPr="0061191C">
        <w:rPr>
          <w:rFonts w:asciiTheme="minorHAnsi" w:hAnsiTheme="minorHAnsi" w:cstheme="minorHAnsi"/>
          <w:sz w:val="24"/>
          <w:szCs w:val="24"/>
        </w:rPr>
        <w:t xml:space="preserve"> distribution of the workforce. The population is again as a whole, </w:t>
      </w:r>
      <w:r w:rsidR="00910A43" w:rsidRPr="0061191C">
        <w:rPr>
          <w:rFonts w:asciiTheme="minorHAnsi" w:hAnsiTheme="minorHAnsi" w:cstheme="minorHAnsi"/>
          <w:sz w:val="24"/>
          <w:szCs w:val="24"/>
        </w:rPr>
        <w:t>the</w:t>
      </w:r>
      <w:r w:rsidR="00931751" w:rsidRPr="0061191C">
        <w:rPr>
          <w:rFonts w:asciiTheme="minorHAnsi" w:hAnsiTheme="minorHAnsi" w:cstheme="minorHAnsi"/>
          <w:sz w:val="24"/>
          <w:szCs w:val="24"/>
        </w:rPr>
        <w:t xml:space="preserve"> generation is the baby boom generation wherein there will be a requirement of health care facilities. </w:t>
      </w:r>
      <w:r w:rsidR="00B31D72" w:rsidRPr="0061191C">
        <w:rPr>
          <w:rFonts w:asciiTheme="minorHAnsi" w:hAnsiTheme="minorHAnsi" w:cstheme="minorHAnsi"/>
          <w:sz w:val="24"/>
          <w:szCs w:val="24"/>
        </w:rPr>
        <w:t xml:space="preserve">The need for </w:t>
      </w:r>
      <w:r w:rsidR="00993EA2" w:rsidRPr="0061191C">
        <w:rPr>
          <w:rFonts w:asciiTheme="minorHAnsi" w:hAnsiTheme="minorHAnsi" w:cstheme="minorHAnsi"/>
          <w:sz w:val="24"/>
          <w:szCs w:val="24"/>
        </w:rPr>
        <w:t xml:space="preserve">health care services increases with the ageing population. There is a higher rate of </w:t>
      </w:r>
      <w:r w:rsidR="00CC15A6" w:rsidRPr="0061191C">
        <w:rPr>
          <w:rFonts w:asciiTheme="minorHAnsi" w:hAnsiTheme="minorHAnsi" w:cstheme="minorHAnsi"/>
          <w:sz w:val="24"/>
          <w:szCs w:val="24"/>
        </w:rPr>
        <w:t>aged people and so are the chances of them using health care services</w:t>
      </w:r>
      <w:r w:rsidR="003B2871" w:rsidRPr="0061191C">
        <w:rPr>
          <w:rFonts w:asciiTheme="minorHAnsi" w:hAnsiTheme="minorHAnsi" w:cstheme="minorHAnsi"/>
          <w:sz w:val="24"/>
          <w:szCs w:val="24"/>
        </w:rPr>
        <w:t xml:space="preserve"> (</w:t>
      </w:r>
      <w:proofErr w:type="spellStart"/>
      <w:r w:rsidR="003B2871" w:rsidRPr="0061191C">
        <w:rPr>
          <w:rFonts w:asciiTheme="minorHAnsi" w:hAnsiTheme="minorHAnsi" w:cstheme="minorHAnsi"/>
          <w:sz w:val="24"/>
          <w:szCs w:val="24"/>
        </w:rPr>
        <w:t>Brouwers</w:t>
      </w:r>
      <w:proofErr w:type="spellEnd"/>
      <w:r w:rsidR="003B2871" w:rsidRPr="0061191C">
        <w:rPr>
          <w:rFonts w:asciiTheme="minorHAnsi" w:hAnsiTheme="minorHAnsi" w:cstheme="minorHAnsi"/>
          <w:sz w:val="24"/>
          <w:szCs w:val="24"/>
        </w:rPr>
        <w:t>, 2020)</w:t>
      </w:r>
      <w:r w:rsidR="00CC15A6" w:rsidRPr="0061191C">
        <w:rPr>
          <w:rFonts w:asciiTheme="minorHAnsi" w:hAnsiTheme="minorHAnsi" w:cstheme="minorHAnsi"/>
          <w:sz w:val="24"/>
          <w:szCs w:val="24"/>
        </w:rPr>
        <w:t xml:space="preserve">. </w:t>
      </w:r>
    </w:p>
    <w:p w14:paraId="08FEB66B" w14:textId="5389CCDB" w:rsidR="00F04CD7" w:rsidRPr="0061191C" w:rsidRDefault="0058119C">
      <w:pPr>
        <w:rPr>
          <w:rFonts w:asciiTheme="minorHAnsi" w:hAnsiTheme="minorHAnsi" w:cstheme="minorHAnsi"/>
          <w:sz w:val="24"/>
          <w:szCs w:val="24"/>
        </w:rPr>
      </w:pPr>
      <w:r w:rsidRPr="0061191C">
        <w:rPr>
          <w:rFonts w:asciiTheme="minorHAnsi" w:hAnsiTheme="minorHAnsi" w:cstheme="minorHAnsi"/>
          <w:sz w:val="24"/>
          <w:szCs w:val="24"/>
        </w:rPr>
        <w:t>Similarly,</w:t>
      </w:r>
      <w:r w:rsidR="003F791D" w:rsidRPr="0061191C">
        <w:rPr>
          <w:rFonts w:asciiTheme="minorHAnsi" w:hAnsiTheme="minorHAnsi" w:cstheme="minorHAnsi"/>
          <w:sz w:val="24"/>
          <w:szCs w:val="24"/>
        </w:rPr>
        <w:t xml:space="preserve"> as the population is ageing, so is the </w:t>
      </w:r>
      <w:r w:rsidR="00C42C52" w:rsidRPr="0061191C">
        <w:rPr>
          <w:rFonts w:asciiTheme="minorHAnsi" w:hAnsiTheme="minorHAnsi" w:cstheme="minorHAnsi"/>
          <w:sz w:val="24"/>
          <w:szCs w:val="24"/>
        </w:rPr>
        <w:t>nurse workforce. Presently, there are over 1 million registered nurses that are older than</w:t>
      </w:r>
      <w:r w:rsidR="00234232" w:rsidRPr="0061191C">
        <w:rPr>
          <w:rFonts w:asciiTheme="minorHAnsi" w:hAnsiTheme="minorHAnsi" w:cstheme="minorHAnsi"/>
          <w:sz w:val="24"/>
          <w:szCs w:val="24"/>
        </w:rPr>
        <w:t xml:space="preserve"> 40 years which means the retirement age of such aged workers is likely to be in </w:t>
      </w:r>
      <w:r w:rsidR="00071567" w:rsidRPr="0061191C">
        <w:rPr>
          <w:rFonts w:asciiTheme="minorHAnsi" w:hAnsiTheme="minorHAnsi" w:cstheme="minorHAnsi"/>
          <w:sz w:val="24"/>
          <w:szCs w:val="24"/>
        </w:rPr>
        <w:t xml:space="preserve">5 to 10 coming years. Many burses that start work or graduate </w:t>
      </w:r>
      <w:r w:rsidR="002B52BF" w:rsidRPr="0061191C">
        <w:rPr>
          <w:rFonts w:asciiTheme="minorHAnsi" w:hAnsiTheme="minorHAnsi" w:cstheme="minorHAnsi"/>
          <w:sz w:val="24"/>
          <w:szCs w:val="24"/>
        </w:rPr>
        <w:t xml:space="preserve">and then after </w:t>
      </w:r>
      <w:r w:rsidR="00677F92" w:rsidRPr="0061191C">
        <w:rPr>
          <w:rFonts w:asciiTheme="minorHAnsi" w:hAnsiTheme="minorHAnsi" w:cstheme="minorHAnsi"/>
          <w:sz w:val="24"/>
          <w:szCs w:val="24"/>
        </w:rPr>
        <w:t>discovering</w:t>
      </w:r>
      <w:r w:rsidR="002B52BF" w:rsidRPr="0061191C">
        <w:rPr>
          <w:rFonts w:asciiTheme="minorHAnsi" w:hAnsiTheme="minorHAnsi" w:cstheme="minorHAnsi"/>
          <w:sz w:val="24"/>
          <w:szCs w:val="24"/>
        </w:rPr>
        <w:t xml:space="preserve"> that </w:t>
      </w:r>
      <w:r w:rsidR="004057AB" w:rsidRPr="0061191C">
        <w:rPr>
          <w:rFonts w:asciiTheme="minorHAnsi" w:hAnsiTheme="minorHAnsi" w:cstheme="minorHAnsi"/>
          <w:sz w:val="24"/>
          <w:szCs w:val="24"/>
        </w:rPr>
        <w:t xml:space="preserve">profession is not like as they expected. Few of them work </w:t>
      </w:r>
      <w:r w:rsidR="009C2ACA" w:rsidRPr="0061191C">
        <w:rPr>
          <w:rFonts w:asciiTheme="minorHAnsi" w:hAnsiTheme="minorHAnsi" w:cstheme="minorHAnsi"/>
          <w:sz w:val="24"/>
          <w:szCs w:val="24"/>
        </w:rPr>
        <w:t xml:space="preserve">for some time and gain experience while others </w:t>
      </w:r>
      <w:r w:rsidR="002F14BD" w:rsidRPr="0061191C">
        <w:rPr>
          <w:rFonts w:asciiTheme="minorHAnsi" w:hAnsiTheme="minorHAnsi" w:cstheme="minorHAnsi"/>
          <w:sz w:val="24"/>
          <w:szCs w:val="24"/>
        </w:rPr>
        <w:t>leave the profession</w:t>
      </w:r>
      <w:r w:rsidR="00CE0F3F" w:rsidRPr="0061191C">
        <w:rPr>
          <w:rFonts w:asciiTheme="minorHAnsi" w:hAnsiTheme="minorHAnsi" w:cstheme="minorHAnsi"/>
          <w:sz w:val="24"/>
          <w:szCs w:val="24"/>
        </w:rPr>
        <w:t xml:space="preserve"> (</w:t>
      </w:r>
      <w:proofErr w:type="spellStart"/>
      <w:r w:rsidR="00CE0F3F" w:rsidRPr="0061191C">
        <w:rPr>
          <w:rFonts w:asciiTheme="minorHAnsi" w:hAnsiTheme="minorHAnsi" w:cstheme="minorHAnsi"/>
          <w:sz w:val="24"/>
          <w:szCs w:val="24"/>
        </w:rPr>
        <w:t>Wargo‐Sugleris</w:t>
      </w:r>
      <w:proofErr w:type="spellEnd"/>
      <w:r w:rsidR="00CE0F3F" w:rsidRPr="0061191C">
        <w:rPr>
          <w:rFonts w:asciiTheme="minorHAnsi" w:hAnsiTheme="minorHAnsi" w:cstheme="minorHAnsi"/>
          <w:sz w:val="24"/>
          <w:szCs w:val="24"/>
        </w:rPr>
        <w:t>, 2018)</w:t>
      </w:r>
      <w:r w:rsidR="002F14BD" w:rsidRPr="0061191C">
        <w:rPr>
          <w:rFonts w:asciiTheme="minorHAnsi" w:hAnsiTheme="minorHAnsi" w:cstheme="minorHAnsi"/>
          <w:sz w:val="24"/>
          <w:szCs w:val="24"/>
        </w:rPr>
        <w:t xml:space="preserve">. </w:t>
      </w:r>
    </w:p>
    <w:p w14:paraId="2EA8EA4F" w14:textId="77777777" w:rsidR="003F791D" w:rsidRPr="0061191C" w:rsidRDefault="0058119C" w:rsidP="008E73AD">
      <w:pPr>
        <w:rPr>
          <w:rFonts w:asciiTheme="minorHAnsi" w:hAnsiTheme="minorHAnsi" w:cstheme="minorHAnsi"/>
          <w:sz w:val="24"/>
          <w:szCs w:val="24"/>
        </w:rPr>
      </w:pPr>
      <w:r w:rsidRPr="0061191C">
        <w:rPr>
          <w:rFonts w:asciiTheme="minorHAnsi" w:hAnsiTheme="minorHAnsi" w:cstheme="minorHAnsi"/>
          <w:sz w:val="24"/>
          <w:szCs w:val="24"/>
        </w:rPr>
        <w:t xml:space="preserve">Violence in the medical environment contributes to the shortage of nurses, with the constant fear of mental or physical harm compounding the already difficult situation. Job effort and </w:t>
      </w:r>
      <w:r w:rsidRPr="0061191C">
        <w:rPr>
          <w:rFonts w:asciiTheme="minorHAnsi" w:hAnsiTheme="minorHAnsi" w:cstheme="minorHAnsi"/>
          <w:sz w:val="24"/>
          <w:szCs w:val="24"/>
        </w:rPr>
        <w:lastRenderedPageBreak/>
        <w:t>job satisfaction suffer as a result of cognitive and psychosocial assaults, which take a cognitive and psychosocial impact on the medical practitioner's well-being.  Because of the customer demographic, urgent care and mental health workers are already at a greater risk</w:t>
      </w:r>
      <w:r w:rsidR="00CE0F3F" w:rsidRPr="0061191C">
        <w:rPr>
          <w:rFonts w:asciiTheme="minorHAnsi" w:hAnsiTheme="minorHAnsi" w:cstheme="minorHAnsi"/>
          <w:sz w:val="24"/>
          <w:szCs w:val="24"/>
        </w:rPr>
        <w:t xml:space="preserve"> (Chang </w:t>
      </w:r>
      <w:proofErr w:type="gramStart"/>
      <w:r w:rsidR="00CE0F3F" w:rsidRPr="0061191C">
        <w:rPr>
          <w:rFonts w:asciiTheme="minorHAnsi" w:hAnsiTheme="minorHAnsi" w:cstheme="minorHAnsi"/>
          <w:sz w:val="24"/>
          <w:szCs w:val="24"/>
        </w:rPr>
        <w:t>et.al.,</w:t>
      </w:r>
      <w:proofErr w:type="gramEnd"/>
      <w:r w:rsidR="00CE0F3F" w:rsidRPr="0061191C">
        <w:rPr>
          <w:rFonts w:asciiTheme="minorHAnsi" w:hAnsiTheme="minorHAnsi" w:cstheme="minorHAnsi"/>
          <w:sz w:val="24"/>
          <w:szCs w:val="24"/>
        </w:rPr>
        <w:t xml:space="preserve"> 2019)</w:t>
      </w:r>
      <w:r w:rsidRPr="0061191C">
        <w:rPr>
          <w:rFonts w:asciiTheme="minorHAnsi" w:hAnsiTheme="minorHAnsi" w:cstheme="minorHAnsi"/>
          <w:sz w:val="24"/>
          <w:szCs w:val="24"/>
        </w:rPr>
        <w:t>.</w:t>
      </w:r>
    </w:p>
    <w:p w14:paraId="21319E76" w14:textId="77777777" w:rsidR="00BA3620" w:rsidRPr="0061191C" w:rsidRDefault="0058119C" w:rsidP="008E73AD">
      <w:pPr>
        <w:rPr>
          <w:rFonts w:asciiTheme="minorHAnsi" w:hAnsiTheme="minorHAnsi" w:cstheme="minorHAnsi"/>
          <w:sz w:val="24"/>
          <w:szCs w:val="24"/>
        </w:rPr>
      </w:pPr>
      <w:r w:rsidRPr="0061191C">
        <w:rPr>
          <w:rFonts w:asciiTheme="minorHAnsi" w:hAnsiTheme="minorHAnsi" w:cstheme="minorHAnsi"/>
          <w:sz w:val="24"/>
          <w:szCs w:val="24"/>
        </w:rPr>
        <w:t xml:space="preserve">Adult social care is under severe stress for several years. It is commonly known that lack of funding </w:t>
      </w:r>
      <w:r w:rsidR="00910A43" w:rsidRPr="0061191C">
        <w:rPr>
          <w:rFonts w:asciiTheme="minorHAnsi" w:hAnsiTheme="minorHAnsi" w:cstheme="minorHAnsi"/>
          <w:sz w:val="24"/>
          <w:szCs w:val="24"/>
        </w:rPr>
        <w:t>has</w:t>
      </w:r>
      <w:r w:rsidRPr="0061191C">
        <w:rPr>
          <w:rFonts w:asciiTheme="minorHAnsi" w:hAnsiTheme="minorHAnsi" w:cstheme="minorHAnsi"/>
          <w:sz w:val="24"/>
          <w:szCs w:val="24"/>
        </w:rPr>
        <w:t xml:space="preserve"> had an impact on the quality and range of assistance services that many individuals depend on in order to survive active and productive lives. It seems to have an influence on humans, especially in the value-adding healthcare system, including social services saying that poverty already has "a significant effect on the community that utilises health and social care services, on the social job role, and on public working people themselves." Based on this foundation, it has become obvious at the beginning of the year 2020 that perhaps the Covid-19 epidemic might have a disproportionately negative effect on persons with disabilities, the elderly, as well as those with chronic diseases. Such persons are frequently designated as medically fragile or severely medically sensitive, and as a result, they were compelled to 'shield' themselves from potential disease, aggravating feelings of isolation and making accessibility to help more challenging.</w:t>
      </w:r>
      <w:r w:rsidR="00AD5FD2" w:rsidRPr="0061191C">
        <w:rPr>
          <w:rFonts w:asciiTheme="minorHAnsi" w:hAnsiTheme="minorHAnsi" w:cstheme="minorHAnsi"/>
          <w:sz w:val="24"/>
          <w:szCs w:val="24"/>
        </w:rPr>
        <w:t xml:space="preserve"> (</w:t>
      </w:r>
      <w:r w:rsidR="000C0587" w:rsidRPr="0061191C">
        <w:rPr>
          <w:rFonts w:asciiTheme="minorHAnsi" w:hAnsiTheme="minorHAnsi" w:cstheme="minorHAnsi"/>
          <w:sz w:val="24"/>
          <w:szCs w:val="24"/>
        </w:rPr>
        <w:t>Daly, 2022</w:t>
      </w:r>
      <w:r w:rsidR="00AD5FD2" w:rsidRPr="0061191C">
        <w:rPr>
          <w:rFonts w:asciiTheme="minorHAnsi" w:hAnsiTheme="minorHAnsi" w:cstheme="minorHAnsi"/>
          <w:sz w:val="24"/>
          <w:szCs w:val="24"/>
        </w:rPr>
        <w:t>)</w:t>
      </w:r>
    </w:p>
    <w:p w14:paraId="0798CC78" w14:textId="77777777" w:rsidR="00373C52" w:rsidRPr="0061191C" w:rsidRDefault="0058119C" w:rsidP="008E73AD">
      <w:pPr>
        <w:rPr>
          <w:rFonts w:asciiTheme="minorHAnsi" w:hAnsiTheme="minorHAnsi" w:cstheme="minorHAnsi"/>
          <w:sz w:val="24"/>
          <w:szCs w:val="24"/>
        </w:rPr>
      </w:pPr>
      <w:r w:rsidRPr="0061191C">
        <w:rPr>
          <w:rFonts w:asciiTheme="minorHAnsi" w:hAnsiTheme="minorHAnsi" w:cstheme="minorHAnsi"/>
          <w:sz w:val="24"/>
          <w:szCs w:val="24"/>
        </w:rPr>
        <w:t>Following epidemic preparation simulations, it was determined that perhaps the social services industry will be severely strained in case of a big epidemic outbreak, particularly major strains on worker capability. The 2020 Act allowed local governments to deviate from current criteria for assessing care needs, financial position evaluations and providing care and assistance to people and guardians</w:t>
      </w:r>
      <w:r w:rsidR="00996C30" w:rsidRPr="0061191C">
        <w:rPr>
          <w:rFonts w:asciiTheme="minorHAnsi" w:hAnsiTheme="minorHAnsi" w:cstheme="minorHAnsi"/>
          <w:sz w:val="24"/>
          <w:szCs w:val="24"/>
        </w:rPr>
        <w:t xml:space="preserve"> (</w:t>
      </w:r>
      <w:proofErr w:type="spellStart"/>
      <w:r w:rsidR="00996C30" w:rsidRPr="0061191C">
        <w:rPr>
          <w:rFonts w:asciiTheme="minorHAnsi" w:hAnsiTheme="minorHAnsi" w:cstheme="minorHAnsi"/>
          <w:sz w:val="24"/>
          <w:szCs w:val="24"/>
        </w:rPr>
        <w:t>Tiirinki</w:t>
      </w:r>
      <w:proofErr w:type="spellEnd"/>
      <w:r w:rsidR="00996C30" w:rsidRPr="0061191C">
        <w:rPr>
          <w:rFonts w:asciiTheme="minorHAnsi" w:hAnsiTheme="minorHAnsi" w:cstheme="minorHAnsi"/>
          <w:sz w:val="24"/>
          <w:szCs w:val="24"/>
        </w:rPr>
        <w:t xml:space="preserve"> </w:t>
      </w:r>
      <w:proofErr w:type="gramStart"/>
      <w:r w:rsidR="00996C30" w:rsidRPr="0061191C">
        <w:rPr>
          <w:rFonts w:asciiTheme="minorHAnsi" w:hAnsiTheme="minorHAnsi" w:cstheme="minorHAnsi"/>
          <w:sz w:val="24"/>
          <w:szCs w:val="24"/>
        </w:rPr>
        <w:t>et.al.,</w:t>
      </w:r>
      <w:proofErr w:type="gramEnd"/>
      <w:r w:rsidR="00996C30" w:rsidRPr="0061191C">
        <w:rPr>
          <w:rFonts w:asciiTheme="minorHAnsi" w:hAnsiTheme="minorHAnsi" w:cstheme="minorHAnsi"/>
          <w:sz w:val="24"/>
          <w:szCs w:val="24"/>
        </w:rPr>
        <w:t xml:space="preserve"> 2020)</w:t>
      </w:r>
      <w:r w:rsidRPr="0061191C">
        <w:rPr>
          <w:rFonts w:asciiTheme="minorHAnsi" w:hAnsiTheme="minorHAnsi" w:cstheme="minorHAnsi"/>
          <w:sz w:val="24"/>
          <w:szCs w:val="24"/>
        </w:rPr>
        <w:t>.</w:t>
      </w:r>
    </w:p>
    <w:p w14:paraId="0BE8C288" w14:textId="77777777" w:rsidR="00373C52" w:rsidRPr="0061191C" w:rsidRDefault="0058119C" w:rsidP="00373C52">
      <w:pPr>
        <w:rPr>
          <w:rFonts w:asciiTheme="minorHAnsi" w:hAnsiTheme="minorHAnsi" w:cstheme="minorHAnsi"/>
          <w:sz w:val="24"/>
          <w:szCs w:val="24"/>
        </w:rPr>
      </w:pPr>
      <w:r w:rsidRPr="0061191C">
        <w:rPr>
          <w:rFonts w:asciiTheme="minorHAnsi" w:hAnsiTheme="minorHAnsi" w:cstheme="minorHAnsi"/>
          <w:sz w:val="24"/>
          <w:szCs w:val="24"/>
        </w:rPr>
        <w:br w:type="page"/>
      </w:r>
    </w:p>
    <w:p w14:paraId="7B7B91F3" w14:textId="77777777" w:rsidR="00F83D21" w:rsidRPr="0061191C" w:rsidRDefault="0058119C" w:rsidP="00373C52">
      <w:pPr>
        <w:pStyle w:val="Heading1"/>
        <w:rPr>
          <w:rFonts w:asciiTheme="minorHAnsi" w:hAnsiTheme="minorHAnsi" w:cstheme="minorHAnsi"/>
          <w:sz w:val="24"/>
          <w:szCs w:val="24"/>
        </w:rPr>
      </w:pPr>
      <w:bookmarkStart w:id="3" w:name="_Toc107555649"/>
      <w:r w:rsidRPr="0061191C">
        <w:rPr>
          <w:rFonts w:asciiTheme="minorHAnsi" w:hAnsiTheme="minorHAnsi" w:cstheme="minorHAnsi"/>
          <w:sz w:val="24"/>
          <w:szCs w:val="24"/>
        </w:rPr>
        <w:lastRenderedPageBreak/>
        <w:t>PESTLE ANALYSIS</w:t>
      </w:r>
      <w:bookmarkEnd w:id="3"/>
      <w:r w:rsidRPr="0061191C">
        <w:rPr>
          <w:rFonts w:asciiTheme="minorHAnsi" w:hAnsiTheme="minorHAnsi" w:cstheme="minorHAnsi"/>
          <w:sz w:val="24"/>
          <w:szCs w:val="24"/>
        </w:rPr>
        <w:t xml:space="preserve"> </w:t>
      </w:r>
    </w:p>
    <w:p w14:paraId="4E9B2078" w14:textId="77777777" w:rsidR="00373C52" w:rsidRPr="0061191C" w:rsidRDefault="0058119C" w:rsidP="00373C52">
      <w:pPr>
        <w:rPr>
          <w:rFonts w:asciiTheme="minorHAnsi" w:hAnsiTheme="minorHAnsi" w:cstheme="minorHAnsi"/>
          <w:b/>
          <w:sz w:val="24"/>
          <w:szCs w:val="24"/>
        </w:rPr>
      </w:pPr>
      <w:r w:rsidRPr="0061191C">
        <w:rPr>
          <w:rFonts w:asciiTheme="minorHAnsi" w:hAnsiTheme="minorHAnsi" w:cstheme="minorHAnsi"/>
          <w:b/>
          <w:sz w:val="24"/>
          <w:szCs w:val="24"/>
        </w:rPr>
        <w:t>Political factors</w:t>
      </w:r>
    </w:p>
    <w:p w14:paraId="30398BEA" w14:textId="77777777" w:rsidR="00AD5FD2" w:rsidRPr="0061191C" w:rsidRDefault="0058119C" w:rsidP="00373C52">
      <w:pPr>
        <w:rPr>
          <w:rFonts w:asciiTheme="minorHAnsi" w:hAnsiTheme="minorHAnsi" w:cstheme="minorHAnsi"/>
          <w:sz w:val="24"/>
          <w:szCs w:val="24"/>
        </w:rPr>
      </w:pPr>
      <w:r w:rsidRPr="0061191C">
        <w:rPr>
          <w:rFonts w:asciiTheme="minorHAnsi" w:hAnsiTheme="minorHAnsi" w:cstheme="minorHAnsi"/>
          <w:sz w:val="24"/>
          <w:szCs w:val="24"/>
        </w:rPr>
        <w:t xml:space="preserve">Ever since Brexit came into effect, </w:t>
      </w:r>
      <w:r w:rsidR="003B31F9" w:rsidRPr="0061191C">
        <w:rPr>
          <w:rFonts w:asciiTheme="minorHAnsi" w:hAnsiTheme="minorHAnsi" w:cstheme="minorHAnsi"/>
          <w:sz w:val="24"/>
          <w:szCs w:val="24"/>
        </w:rPr>
        <w:t>there appears to have an additional risk</w:t>
      </w:r>
      <w:r w:rsidR="007E569A" w:rsidRPr="0061191C">
        <w:rPr>
          <w:rFonts w:asciiTheme="minorHAnsi" w:hAnsiTheme="minorHAnsi" w:cstheme="minorHAnsi"/>
          <w:sz w:val="24"/>
          <w:szCs w:val="24"/>
        </w:rPr>
        <w:t>. The migration because of the Brexit has affected the health care industries as the many nurses that belong to the different nation has to move b</w:t>
      </w:r>
      <w:r w:rsidR="009004BB" w:rsidRPr="0061191C">
        <w:rPr>
          <w:rFonts w:asciiTheme="minorHAnsi" w:hAnsiTheme="minorHAnsi" w:cstheme="minorHAnsi"/>
          <w:sz w:val="24"/>
          <w:szCs w:val="24"/>
        </w:rPr>
        <w:t xml:space="preserve">ack to their respective nations. The health care industry </w:t>
      </w:r>
      <w:r w:rsidR="00910A43" w:rsidRPr="0061191C">
        <w:rPr>
          <w:rFonts w:asciiTheme="minorHAnsi" w:hAnsiTheme="minorHAnsi" w:cstheme="minorHAnsi"/>
          <w:sz w:val="24"/>
          <w:szCs w:val="24"/>
        </w:rPr>
        <w:t>has</w:t>
      </w:r>
      <w:r w:rsidR="009004BB" w:rsidRPr="0061191C">
        <w:rPr>
          <w:rFonts w:asciiTheme="minorHAnsi" w:hAnsiTheme="minorHAnsi" w:cstheme="minorHAnsi"/>
          <w:sz w:val="24"/>
          <w:szCs w:val="24"/>
        </w:rPr>
        <w:t xml:space="preserve"> seen about 1584 </w:t>
      </w:r>
      <w:r w:rsidR="005C7921" w:rsidRPr="0061191C">
        <w:rPr>
          <w:rFonts w:asciiTheme="minorHAnsi" w:hAnsiTheme="minorHAnsi" w:cstheme="minorHAnsi"/>
          <w:sz w:val="24"/>
          <w:szCs w:val="24"/>
        </w:rPr>
        <w:t xml:space="preserve">European Union nurses leaving their job. </w:t>
      </w:r>
      <w:r w:rsidR="00910A43" w:rsidRPr="0061191C">
        <w:rPr>
          <w:rFonts w:asciiTheme="minorHAnsi" w:hAnsiTheme="minorHAnsi" w:cstheme="minorHAnsi"/>
          <w:sz w:val="24"/>
          <w:szCs w:val="24"/>
        </w:rPr>
        <w:t>Moreover,</w:t>
      </w:r>
      <w:r w:rsidR="005C7921" w:rsidRPr="0061191C">
        <w:rPr>
          <w:rFonts w:asciiTheme="minorHAnsi" w:hAnsiTheme="minorHAnsi" w:cstheme="minorHAnsi"/>
          <w:sz w:val="24"/>
          <w:szCs w:val="24"/>
        </w:rPr>
        <w:t xml:space="preserve"> the government is concerned </w:t>
      </w:r>
      <w:r w:rsidR="007154C9" w:rsidRPr="0061191C">
        <w:rPr>
          <w:rFonts w:asciiTheme="minorHAnsi" w:hAnsiTheme="minorHAnsi" w:cstheme="minorHAnsi"/>
          <w:sz w:val="24"/>
          <w:szCs w:val="24"/>
        </w:rPr>
        <w:t>about the issue and in order to incline the numbers of allied health professionals and nurses</w:t>
      </w:r>
      <w:r w:rsidR="00282378" w:rsidRPr="0061191C">
        <w:rPr>
          <w:rFonts w:asciiTheme="minorHAnsi" w:hAnsiTheme="minorHAnsi" w:cstheme="minorHAnsi"/>
          <w:sz w:val="24"/>
          <w:szCs w:val="24"/>
        </w:rPr>
        <w:t xml:space="preserve"> in training, the government has removed the NHS bursary for those students who have started their courses in the year 2017</w:t>
      </w:r>
      <w:r w:rsidR="0063755A" w:rsidRPr="0061191C">
        <w:rPr>
          <w:rFonts w:asciiTheme="minorHAnsi" w:hAnsiTheme="minorHAnsi" w:cstheme="minorHAnsi"/>
          <w:sz w:val="24"/>
          <w:szCs w:val="24"/>
        </w:rPr>
        <w:t xml:space="preserve"> (</w:t>
      </w:r>
      <w:proofErr w:type="spellStart"/>
      <w:r w:rsidR="0063755A" w:rsidRPr="0061191C">
        <w:rPr>
          <w:rFonts w:asciiTheme="minorHAnsi" w:hAnsiTheme="minorHAnsi" w:cstheme="minorHAnsi"/>
          <w:sz w:val="24"/>
          <w:szCs w:val="24"/>
        </w:rPr>
        <w:t>Spiliopoulos</w:t>
      </w:r>
      <w:proofErr w:type="spellEnd"/>
      <w:r w:rsidR="0063755A" w:rsidRPr="0061191C">
        <w:rPr>
          <w:rFonts w:asciiTheme="minorHAnsi" w:hAnsiTheme="minorHAnsi" w:cstheme="minorHAnsi"/>
          <w:sz w:val="24"/>
          <w:szCs w:val="24"/>
        </w:rPr>
        <w:t xml:space="preserve"> and Timmons, 2022)</w:t>
      </w:r>
      <w:r w:rsidR="00282378" w:rsidRPr="0061191C">
        <w:rPr>
          <w:rFonts w:asciiTheme="minorHAnsi" w:hAnsiTheme="minorHAnsi" w:cstheme="minorHAnsi"/>
          <w:sz w:val="24"/>
          <w:szCs w:val="24"/>
        </w:rPr>
        <w:t>.</w:t>
      </w:r>
      <w:r w:rsidR="002B41A9" w:rsidRPr="0061191C">
        <w:rPr>
          <w:rFonts w:asciiTheme="minorHAnsi" w:hAnsiTheme="minorHAnsi" w:cstheme="minorHAnsi"/>
          <w:sz w:val="24"/>
          <w:szCs w:val="24"/>
        </w:rPr>
        <w:t xml:space="preserve"> </w:t>
      </w:r>
    </w:p>
    <w:p w14:paraId="2AB94E33" w14:textId="77777777" w:rsidR="0016459B" w:rsidRPr="0061191C" w:rsidRDefault="0058119C" w:rsidP="00373C52">
      <w:pPr>
        <w:rPr>
          <w:rFonts w:asciiTheme="minorHAnsi" w:hAnsiTheme="minorHAnsi" w:cstheme="minorHAnsi"/>
          <w:sz w:val="24"/>
          <w:szCs w:val="24"/>
        </w:rPr>
      </w:pPr>
      <w:r w:rsidRPr="0061191C">
        <w:rPr>
          <w:rFonts w:asciiTheme="minorHAnsi" w:hAnsiTheme="minorHAnsi" w:cstheme="minorHAnsi"/>
          <w:b/>
          <w:sz w:val="24"/>
          <w:szCs w:val="24"/>
        </w:rPr>
        <w:t xml:space="preserve">Economic factors </w:t>
      </w:r>
    </w:p>
    <w:p w14:paraId="21F9CB3A" w14:textId="77777777" w:rsidR="0016459B" w:rsidRPr="0061191C" w:rsidRDefault="0058119C" w:rsidP="00373C52">
      <w:pPr>
        <w:rPr>
          <w:rFonts w:asciiTheme="minorHAnsi" w:hAnsiTheme="minorHAnsi" w:cstheme="minorHAnsi"/>
          <w:sz w:val="24"/>
          <w:szCs w:val="24"/>
        </w:rPr>
      </w:pPr>
      <w:r w:rsidRPr="0061191C">
        <w:rPr>
          <w:rFonts w:asciiTheme="minorHAnsi" w:hAnsiTheme="minorHAnsi" w:cstheme="minorHAnsi"/>
          <w:sz w:val="24"/>
          <w:szCs w:val="24"/>
        </w:rPr>
        <w:t xml:space="preserve">The </w:t>
      </w:r>
      <w:r w:rsidR="00016C9C" w:rsidRPr="0061191C">
        <w:rPr>
          <w:rFonts w:asciiTheme="minorHAnsi" w:hAnsiTheme="minorHAnsi" w:cstheme="minorHAnsi"/>
          <w:sz w:val="24"/>
          <w:szCs w:val="24"/>
        </w:rPr>
        <w:t>healthcare sector</w:t>
      </w:r>
      <w:r w:rsidRPr="0061191C">
        <w:rPr>
          <w:rFonts w:asciiTheme="minorHAnsi" w:hAnsiTheme="minorHAnsi" w:cstheme="minorHAnsi"/>
          <w:sz w:val="24"/>
          <w:szCs w:val="24"/>
        </w:rPr>
        <w:t xml:space="preserve"> is thought to still be in economic problems for more than a century. It makes it challenging for the healthcare sector to provide clients with the right quality healthcare. The most visible manifestation of this would be a severe shortage of skilled personnel. With average pay, the healthcare sector has never been an especially appealing workplace for healthcare experts.</w:t>
      </w:r>
      <w:r w:rsidR="007D46D0" w:rsidRPr="0061191C">
        <w:rPr>
          <w:rFonts w:asciiTheme="minorHAnsi" w:hAnsiTheme="minorHAnsi" w:cstheme="minorHAnsi"/>
          <w:sz w:val="24"/>
          <w:szCs w:val="24"/>
        </w:rPr>
        <w:t xml:space="preserve"> When considering financial impacts, keep in mind that inflation and unemployment have always had an effect on the majority's desire to acquire coverage and invest money in healthcare. As a result, these factors have a great effect on the success of medical institutions as well as other enterprises in the sector</w:t>
      </w:r>
      <w:r w:rsidR="004F099C" w:rsidRPr="0061191C">
        <w:rPr>
          <w:rFonts w:asciiTheme="minorHAnsi" w:hAnsiTheme="minorHAnsi" w:cstheme="minorHAnsi"/>
          <w:sz w:val="24"/>
          <w:szCs w:val="24"/>
        </w:rPr>
        <w:t xml:space="preserve"> (Victor, </w:t>
      </w:r>
      <w:proofErr w:type="gramStart"/>
      <w:r w:rsidR="004F099C" w:rsidRPr="0061191C">
        <w:rPr>
          <w:rFonts w:asciiTheme="minorHAnsi" w:hAnsiTheme="minorHAnsi" w:cstheme="minorHAnsi"/>
          <w:sz w:val="24"/>
          <w:szCs w:val="24"/>
        </w:rPr>
        <w:t>et.al.,</w:t>
      </w:r>
      <w:proofErr w:type="gramEnd"/>
      <w:r w:rsidR="004F099C" w:rsidRPr="0061191C">
        <w:rPr>
          <w:rFonts w:asciiTheme="minorHAnsi" w:hAnsiTheme="minorHAnsi" w:cstheme="minorHAnsi"/>
          <w:sz w:val="24"/>
          <w:szCs w:val="24"/>
        </w:rPr>
        <w:t xml:space="preserve"> 2021)</w:t>
      </w:r>
      <w:r w:rsidR="007D46D0" w:rsidRPr="0061191C">
        <w:rPr>
          <w:rFonts w:asciiTheme="minorHAnsi" w:hAnsiTheme="minorHAnsi" w:cstheme="minorHAnsi"/>
          <w:sz w:val="24"/>
          <w:szCs w:val="24"/>
        </w:rPr>
        <w:t>.</w:t>
      </w:r>
    </w:p>
    <w:p w14:paraId="06F63B9A" w14:textId="77777777" w:rsidR="007D46D0" w:rsidRPr="0061191C" w:rsidRDefault="0058119C" w:rsidP="00373C52">
      <w:pPr>
        <w:rPr>
          <w:rFonts w:asciiTheme="minorHAnsi" w:hAnsiTheme="minorHAnsi" w:cstheme="minorHAnsi"/>
          <w:sz w:val="24"/>
          <w:szCs w:val="24"/>
        </w:rPr>
      </w:pPr>
      <w:r w:rsidRPr="0061191C">
        <w:rPr>
          <w:rFonts w:asciiTheme="minorHAnsi" w:hAnsiTheme="minorHAnsi" w:cstheme="minorHAnsi"/>
          <w:b/>
          <w:sz w:val="24"/>
          <w:szCs w:val="24"/>
        </w:rPr>
        <w:t xml:space="preserve">Social factors </w:t>
      </w:r>
    </w:p>
    <w:p w14:paraId="2F593A05" w14:textId="77777777" w:rsidR="007D46D0" w:rsidRPr="0061191C" w:rsidRDefault="0058119C" w:rsidP="00BF4080">
      <w:pPr>
        <w:rPr>
          <w:rFonts w:asciiTheme="minorHAnsi" w:hAnsiTheme="minorHAnsi" w:cstheme="minorHAnsi"/>
          <w:sz w:val="24"/>
          <w:szCs w:val="24"/>
        </w:rPr>
      </w:pPr>
      <w:r w:rsidRPr="0061191C">
        <w:rPr>
          <w:rFonts w:asciiTheme="minorHAnsi" w:hAnsiTheme="minorHAnsi" w:cstheme="minorHAnsi"/>
          <w:sz w:val="24"/>
          <w:szCs w:val="24"/>
        </w:rPr>
        <w:t>An ageing demographic is a prevalent phenomenon all around the globe. As healthcare sectors </w:t>
      </w:r>
      <w:r w:rsidR="00910A43" w:rsidRPr="0061191C">
        <w:rPr>
          <w:rFonts w:asciiTheme="minorHAnsi" w:hAnsiTheme="minorHAnsi" w:cstheme="minorHAnsi"/>
          <w:sz w:val="24"/>
          <w:szCs w:val="24"/>
        </w:rPr>
        <w:t>improve</w:t>
      </w:r>
      <w:r w:rsidRPr="0061191C">
        <w:rPr>
          <w:rFonts w:asciiTheme="minorHAnsi" w:hAnsiTheme="minorHAnsi" w:cstheme="minorHAnsi"/>
          <w:sz w:val="24"/>
          <w:szCs w:val="24"/>
        </w:rPr>
        <w:t>, the number of elderly rises. Even though it is a positive trend, an ageing demographic has greater health issues. Diabetic and different malignancies typically emerge early in adulthood which could be highly expensive to cure or maintain. As a consequence, the United Kingdom's ageing demographic is putting further demand on the health care sector.</w:t>
      </w:r>
      <w:r w:rsidR="000A2BCE" w:rsidRPr="0061191C">
        <w:rPr>
          <w:rFonts w:asciiTheme="minorHAnsi" w:hAnsiTheme="minorHAnsi" w:cstheme="minorHAnsi"/>
          <w:sz w:val="24"/>
          <w:szCs w:val="24"/>
        </w:rPr>
        <w:t xml:space="preserve"> Patients' standards are increasing more than before, thanks to the internet and enhanced academic institutions.</w:t>
      </w:r>
      <w:r w:rsidR="00542EAC" w:rsidRPr="0061191C">
        <w:rPr>
          <w:rFonts w:asciiTheme="minorHAnsi" w:hAnsiTheme="minorHAnsi" w:cstheme="minorHAnsi"/>
          <w:sz w:val="24"/>
          <w:szCs w:val="24"/>
        </w:rPr>
        <w:t xml:space="preserve"> There is also a drop </w:t>
      </w:r>
      <w:r w:rsidR="00753F5B" w:rsidRPr="0061191C">
        <w:rPr>
          <w:rFonts w:asciiTheme="minorHAnsi" w:hAnsiTheme="minorHAnsi" w:cstheme="minorHAnsi"/>
          <w:sz w:val="24"/>
          <w:szCs w:val="24"/>
        </w:rPr>
        <w:t>of over 4 per cent in nurse undergraduate training</w:t>
      </w:r>
      <w:r w:rsidR="00910A43" w:rsidRPr="0061191C">
        <w:rPr>
          <w:rFonts w:asciiTheme="minorHAnsi" w:hAnsiTheme="minorHAnsi" w:cstheme="minorHAnsi"/>
          <w:sz w:val="24"/>
          <w:szCs w:val="24"/>
        </w:rPr>
        <w:t xml:space="preserve"> that is English-speaking candidate</w:t>
      </w:r>
      <w:r w:rsidR="00035BA8" w:rsidRPr="0061191C">
        <w:rPr>
          <w:rFonts w:asciiTheme="minorHAnsi" w:hAnsiTheme="minorHAnsi" w:cstheme="minorHAnsi"/>
          <w:sz w:val="24"/>
          <w:szCs w:val="24"/>
        </w:rPr>
        <w:t>s from the year 2016 to 2018</w:t>
      </w:r>
      <w:r w:rsidR="004F099C" w:rsidRPr="0061191C">
        <w:rPr>
          <w:rFonts w:asciiTheme="minorHAnsi" w:hAnsiTheme="minorHAnsi" w:cstheme="minorHAnsi"/>
          <w:sz w:val="24"/>
          <w:szCs w:val="24"/>
        </w:rPr>
        <w:t xml:space="preserve"> (Buchan et.al., 2019)</w:t>
      </w:r>
      <w:r w:rsidR="00035BA8" w:rsidRPr="0061191C">
        <w:rPr>
          <w:rFonts w:asciiTheme="minorHAnsi" w:hAnsiTheme="minorHAnsi" w:cstheme="minorHAnsi"/>
          <w:sz w:val="24"/>
          <w:szCs w:val="24"/>
        </w:rPr>
        <w:t>.</w:t>
      </w:r>
      <w:r w:rsidR="00753F5B" w:rsidRPr="0061191C">
        <w:rPr>
          <w:rFonts w:asciiTheme="minorHAnsi" w:hAnsiTheme="minorHAnsi" w:cstheme="minorHAnsi"/>
          <w:sz w:val="24"/>
          <w:szCs w:val="24"/>
        </w:rPr>
        <w:t xml:space="preserve"> </w:t>
      </w:r>
    </w:p>
    <w:p w14:paraId="0D1398B4" w14:textId="77777777" w:rsidR="000A2BCE" w:rsidRPr="0061191C" w:rsidRDefault="0058119C" w:rsidP="00BF4080">
      <w:pPr>
        <w:rPr>
          <w:rFonts w:asciiTheme="minorHAnsi" w:hAnsiTheme="minorHAnsi" w:cstheme="minorHAnsi"/>
          <w:sz w:val="24"/>
          <w:szCs w:val="24"/>
        </w:rPr>
      </w:pPr>
      <w:r w:rsidRPr="0061191C">
        <w:rPr>
          <w:rFonts w:asciiTheme="minorHAnsi" w:hAnsiTheme="minorHAnsi" w:cstheme="minorHAnsi"/>
          <w:b/>
          <w:sz w:val="24"/>
          <w:szCs w:val="24"/>
        </w:rPr>
        <w:t>Technological factors</w:t>
      </w:r>
    </w:p>
    <w:p w14:paraId="43D5DE6C" w14:textId="77777777" w:rsidR="00CA11AD" w:rsidRPr="0061191C" w:rsidRDefault="0058119C" w:rsidP="00CA11AD">
      <w:pPr>
        <w:rPr>
          <w:rFonts w:asciiTheme="minorHAnsi" w:hAnsiTheme="minorHAnsi" w:cstheme="minorHAnsi"/>
          <w:sz w:val="24"/>
          <w:szCs w:val="24"/>
        </w:rPr>
      </w:pPr>
      <w:r w:rsidRPr="0061191C">
        <w:rPr>
          <w:rFonts w:asciiTheme="minorHAnsi" w:hAnsiTheme="minorHAnsi" w:cstheme="minorHAnsi"/>
          <w:sz w:val="24"/>
          <w:szCs w:val="24"/>
        </w:rPr>
        <w:lastRenderedPageBreak/>
        <w:t xml:space="preserve">Healthcare is gradually improving as new technology are produced left, right, and centre. Effective utilization </w:t>
      </w:r>
      <w:r w:rsidR="00910A43" w:rsidRPr="0061191C">
        <w:rPr>
          <w:rFonts w:asciiTheme="minorHAnsi" w:hAnsiTheme="minorHAnsi" w:cstheme="minorHAnsi"/>
          <w:sz w:val="24"/>
          <w:szCs w:val="24"/>
        </w:rPr>
        <w:t>is</w:t>
      </w:r>
      <w:r w:rsidRPr="0061191C">
        <w:rPr>
          <w:rFonts w:asciiTheme="minorHAnsi" w:hAnsiTheme="minorHAnsi" w:cstheme="minorHAnsi"/>
          <w:sz w:val="24"/>
          <w:szCs w:val="24"/>
        </w:rPr>
        <w:t xml:space="preserve"> now more inexpensive than before, providing it with a common sight in clinics and hospitals. The burden is now being reduced by the development of various treatments and instruments for curing or controlling illnesses. Generally, technological advances in medicine are beneficial to all stakeholders concerned. Not only would people get good healthcare, but also federal agencies such as the NHS can increase speed and automate many medical operations.</w:t>
      </w:r>
      <w:r w:rsidR="000C50EF" w:rsidRPr="0061191C">
        <w:rPr>
          <w:rFonts w:asciiTheme="minorHAnsi" w:hAnsiTheme="minorHAnsi" w:cstheme="minorHAnsi"/>
          <w:sz w:val="24"/>
          <w:szCs w:val="24"/>
        </w:rPr>
        <w:t xml:space="preserve"> Significantly, technologies </w:t>
      </w:r>
      <w:r w:rsidR="00910A43" w:rsidRPr="0061191C">
        <w:rPr>
          <w:rFonts w:asciiTheme="minorHAnsi" w:hAnsiTheme="minorHAnsi" w:cstheme="minorHAnsi"/>
          <w:sz w:val="24"/>
          <w:szCs w:val="24"/>
        </w:rPr>
        <w:t>are</w:t>
      </w:r>
      <w:r w:rsidR="000C50EF" w:rsidRPr="0061191C">
        <w:rPr>
          <w:rFonts w:asciiTheme="minorHAnsi" w:hAnsiTheme="minorHAnsi" w:cstheme="minorHAnsi"/>
          <w:sz w:val="24"/>
          <w:szCs w:val="24"/>
        </w:rPr>
        <w:t xml:space="preserve"> also setting the stage for improved healthcare learning. This seems to be true not just for the patient, who really are informed through a smartwatch and accessible, great quality content providers, as well as for healthcare experts. Because technology is making it that much simpler to get accurate data to the people, it is a resource which is about to be completely utilised</w:t>
      </w:r>
      <w:r w:rsidR="003A4E54" w:rsidRPr="0061191C">
        <w:rPr>
          <w:rFonts w:asciiTheme="minorHAnsi" w:hAnsiTheme="minorHAnsi" w:cstheme="minorHAnsi"/>
          <w:sz w:val="24"/>
          <w:szCs w:val="24"/>
        </w:rPr>
        <w:t xml:space="preserve"> (Ruiz and Duffy, 2021)</w:t>
      </w:r>
      <w:r w:rsidR="000C50EF" w:rsidRPr="0061191C">
        <w:rPr>
          <w:rFonts w:asciiTheme="minorHAnsi" w:hAnsiTheme="minorHAnsi" w:cstheme="minorHAnsi"/>
          <w:sz w:val="24"/>
          <w:szCs w:val="24"/>
        </w:rPr>
        <w:t>.</w:t>
      </w:r>
    </w:p>
    <w:p w14:paraId="7EC2B570" w14:textId="77777777" w:rsidR="000C50EF" w:rsidRPr="0061191C" w:rsidRDefault="0058119C" w:rsidP="00CA11AD">
      <w:pPr>
        <w:rPr>
          <w:rFonts w:asciiTheme="minorHAnsi" w:hAnsiTheme="minorHAnsi" w:cstheme="minorHAnsi"/>
          <w:b/>
          <w:sz w:val="24"/>
          <w:szCs w:val="24"/>
        </w:rPr>
      </w:pPr>
      <w:r w:rsidRPr="0061191C">
        <w:rPr>
          <w:rFonts w:asciiTheme="minorHAnsi" w:hAnsiTheme="minorHAnsi" w:cstheme="minorHAnsi"/>
          <w:b/>
          <w:sz w:val="24"/>
          <w:szCs w:val="24"/>
        </w:rPr>
        <w:t>Environmental factors</w:t>
      </w:r>
    </w:p>
    <w:p w14:paraId="0EB79296" w14:textId="77777777" w:rsidR="005D4070" w:rsidRPr="0061191C" w:rsidRDefault="0058119C" w:rsidP="00CA11AD">
      <w:pPr>
        <w:rPr>
          <w:rFonts w:asciiTheme="minorHAnsi" w:hAnsiTheme="minorHAnsi" w:cstheme="minorHAnsi"/>
          <w:sz w:val="24"/>
          <w:szCs w:val="24"/>
        </w:rPr>
      </w:pPr>
      <w:r w:rsidRPr="0061191C">
        <w:rPr>
          <w:rFonts w:asciiTheme="minorHAnsi" w:hAnsiTheme="minorHAnsi" w:cstheme="minorHAnsi"/>
          <w:sz w:val="24"/>
          <w:szCs w:val="24"/>
        </w:rPr>
        <w:t>Medical businesses would always enhance their waste disposal systems. The goal is to directly mention the majority's environmental issues. As a result, companies must incorporate these initiatives into their strategy development</w:t>
      </w:r>
      <w:r w:rsidR="003A4E54" w:rsidRPr="0061191C">
        <w:rPr>
          <w:rFonts w:asciiTheme="minorHAnsi" w:hAnsiTheme="minorHAnsi" w:cstheme="minorHAnsi"/>
          <w:sz w:val="24"/>
          <w:szCs w:val="24"/>
        </w:rPr>
        <w:t xml:space="preserve"> (Das </w:t>
      </w:r>
      <w:proofErr w:type="gramStart"/>
      <w:r w:rsidR="003A4E54" w:rsidRPr="0061191C">
        <w:rPr>
          <w:rFonts w:asciiTheme="minorHAnsi" w:hAnsiTheme="minorHAnsi" w:cstheme="minorHAnsi"/>
          <w:sz w:val="24"/>
          <w:szCs w:val="24"/>
        </w:rPr>
        <w:t>et.al.,</w:t>
      </w:r>
      <w:proofErr w:type="gramEnd"/>
      <w:r w:rsidR="003A4E54" w:rsidRPr="0061191C">
        <w:rPr>
          <w:rFonts w:asciiTheme="minorHAnsi" w:hAnsiTheme="minorHAnsi" w:cstheme="minorHAnsi"/>
          <w:sz w:val="24"/>
          <w:szCs w:val="24"/>
        </w:rPr>
        <w:t xml:space="preserve"> 2021)</w:t>
      </w:r>
      <w:r w:rsidRPr="0061191C">
        <w:rPr>
          <w:rFonts w:asciiTheme="minorHAnsi" w:hAnsiTheme="minorHAnsi" w:cstheme="minorHAnsi"/>
          <w:sz w:val="24"/>
          <w:szCs w:val="24"/>
        </w:rPr>
        <w:t>.</w:t>
      </w:r>
    </w:p>
    <w:p w14:paraId="337F3293" w14:textId="77777777" w:rsidR="00A20B47" w:rsidRPr="0061191C" w:rsidRDefault="0058119C" w:rsidP="00BA6460">
      <w:pPr>
        <w:tabs>
          <w:tab w:val="left" w:pos="5220"/>
        </w:tabs>
        <w:rPr>
          <w:rFonts w:asciiTheme="minorHAnsi" w:hAnsiTheme="minorHAnsi" w:cstheme="minorHAnsi"/>
          <w:b/>
          <w:sz w:val="24"/>
          <w:szCs w:val="24"/>
        </w:rPr>
      </w:pPr>
      <w:r w:rsidRPr="0061191C">
        <w:rPr>
          <w:rFonts w:asciiTheme="minorHAnsi" w:hAnsiTheme="minorHAnsi" w:cstheme="minorHAnsi"/>
          <w:b/>
          <w:sz w:val="24"/>
          <w:szCs w:val="24"/>
        </w:rPr>
        <w:t xml:space="preserve">Legal factors </w:t>
      </w:r>
    </w:p>
    <w:p w14:paraId="31C40014" w14:textId="77777777" w:rsidR="00B75F1C" w:rsidRPr="0061191C" w:rsidRDefault="0058119C" w:rsidP="00BA6460">
      <w:pPr>
        <w:tabs>
          <w:tab w:val="left" w:pos="5220"/>
        </w:tabs>
        <w:rPr>
          <w:rFonts w:asciiTheme="minorHAnsi" w:hAnsiTheme="minorHAnsi" w:cstheme="minorHAnsi"/>
          <w:sz w:val="24"/>
          <w:szCs w:val="24"/>
        </w:rPr>
      </w:pPr>
      <w:r w:rsidRPr="0061191C">
        <w:rPr>
          <w:rFonts w:asciiTheme="minorHAnsi" w:hAnsiTheme="minorHAnsi" w:cstheme="minorHAnsi"/>
          <w:sz w:val="24"/>
          <w:szCs w:val="24"/>
        </w:rPr>
        <w:t>The lawsuit in all forms is becoming increasingly common around the planet. Individuals that are dissatisfied with the standard of medical treatment are turning to the judiciary for payback more than ever now. Healthcare is no new to this concept: the United Kingdom has experienced a surge in the prevalence of universal health care litigation, and the phenomenon indicates no prospects of abating. However, it adds a new, significant cost to the medical system, as it is required to invest in expensive court defences and pay up countless compensation</w:t>
      </w:r>
      <w:r w:rsidR="00DF25BA" w:rsidRPr="0061191C">
        <w:rPr>
          <w:rFonts w:asciiTheme="minorHAnsi" w:hAnsiTheme="minorHAnsi" w:cstheme="minorHAnsi"/>
          <w:sz w:val="24"/>
          <w:szCs w:val="24"/>
        </w:rPr>
        <w:t xml:space="preserve"> (Um and Kim, 2018)</w:t>
      </w:r>
      <w:r w:rsidRPr="0061191C">
        <w:rPr>
          <w:rFonts w:asciiTheme="minorHAnsi" w:hAnsiTheme="minorHAnsi" w:cstheme="minorHAnsi"/>
          <w:sz w:val="24"/>
          <w:szCs w:val="24"/>
        </w:rPr>
        <w:t>.</w:t>
      </w:r>
    </w:p>
    <w:p w14:paraId="36874407" w14:textId="77777777" w:rsidR="005434A1" w:rsidRPr="0061191C" w:rsidRDefault="005434A1" w:rsidP="00B75F1C">
      <w:pPr>
        <w:rPr>
          <w:rFonts w:asciiTheme="minorHAnsi" w:hAnsiTheme="minorHAnsi" w:cstheme="minorHAnsi"/>
          <w:sz w:val="24"/>
          <w:szCs w:val="24"/>
        </w:rPr>
      </w:pPr>
    </w:p>
    <w:p w14:paraId="67B77EA7" w14:textId="77777777" w:rsidR="005434A1" w:rsidRPr="0061191C" w:rsidRDefault="005434A1">
      <w:pPr>
        <w:spacing w:line="259" w:lineRule="auto"/>
        <w:jc w:val="left"/>
        <w:rPr>
          <w:rFonts w:asciiTheme="minorHAnsi" w:hAnsiTheme="minorHAnsi" w:cstheme="minorHAnsi"/>
          <w:sz w:val="24"/>
          <w:szCs w:val="24"/>
        </w:rPr>
      </w:pPr>
      <w:r w:rsidRPr="0061191C">
        <w:rPr>
          <w:rFonts w:asciiTheme="minorHAnsi" w:hAnsiTheme="minorHAnsi" w:cstheme="minorHAnsi"/>
          <w:sz w:val="24"/>
          <w:szCs w:val="24"/>
        </w:rPr>
        <w:br w:type="page"/>
      </w:r>
    </w:p>
    <w:p w14:paraId="4743CE77" w14:textId="541AFCDA" w:rsidR="00B75F1C" w:rsidRPr="0061191C" w:rsidRDefault="00D76172" w:rsidP="00B75F1C">
      <w:pPr>
        <w:rPr>
          <w:rFonts w:asciiTheme="minorHAnsi" w:hAnsiTheme="minorHAnsi" w:cstheme="minorHAnsi"/>
          <w:sz w:val="24"/>
          <w:szCs w:val="24"/>
        </w:rPr>
      </w:pPr>
      <w:r w:rsidRPr="0061191C">
        <w:rPr>
          <w:rFonts w:asciiTheme="minorHAnsi" w:hAnsiTheme="minorHAnsi" w:cstheme="minorHAnsi"/>
          <w:noProof/>
          <w:sz w:val="24"/>
          <w:szCs w:val="24"/>
          <w:lang w:eastAsia="en-GB"/>
        </w:rPr>
        <w:lastRenderedPageBreak/>
        <w:drawing>
          <wp:inline distT="0" distB="0" distL="0" distR="0" wp14:anchorId="2A630CC4" wp14:editId="1ADFE20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58119C" w:rsidRPr="0061191C">
        <w:rPr>
          <w:rFonts w:asciiTheme="minorHAnsi" w:hAnsiTheme="minorHAnsi" w:cstheme="minorHAnsi"/>
          <w:sz w:val="24"/>
          <w:szCs w:val="24"/>
        </w:rPr>
        <w:br w:type="page"/>
      </w:r>
    </w:p>
    <w:p w14:paraId="1AFF752C" w14:textId="6869C42C" w:rsidR="00C26357" w:rsidRPr="0061191C" w:rsidRDefault="0058119C" w:rsidP="004A157C">
      <w:pPr>
        <w:pStyle w:val="Heading1"/>
        <w:rPr>
          <w:rFonts w:asciiTheme="minorHAnsi" w:hAnsiTheme="minorHAnsi" w:cstheme="minorHAnsi"/>
          <w:sz w:val="24"/>
          <w:szCs w:val="24"/>
        </w:rPr>
      </w:pPr>
      <w:bookmarkStart w:id="4" w:name="_Toc107555651"/>
      <w:r w:rsidRPr="0061191C">
        <w:rPr>
          <w:rFonts w:asciiTheme="minorHAnsi" w:hAnsiTheme="minorHAnsi" w:cstheme="minorHAnsi"/>
          <w:sz w:val="24"/>
          <w:szCs w:val="24"/>
        </w:rPr>
        <w:lastRenderedPageBreak/>
        <w:t>ALTERNATIVE SOLUTIONS</w:t>
      </w:r>
      <w:bookmarkEnd w:id="4"/>
      <w:r w:rsidRPr="0061191C">
        <w:rPr>
          <w:rFonts w:asciiTheme="minorHAnsi" w:hAnsiTheme="minorHAnsi" w:cstheme="minorHAnsi"/>
          <w:sz w:val="24"/>
          <w:szCs w:val="24"/>
        </w:rPr>
        <w:t xml:space="preserve"> </w:t>
      </w:r>
    </w:p>
    <w:p w14:paraId="20AD4C81" w14:textId="2118BA2D" w:rsidR="0061191C" w:rsidRDefault="0058119C" w:rsidP="0061191C">
      <w:pPr>
        <w:pStyle w:val="NormalWeb"/>
        <w:spacing w:before="115" w:beforeAutospacing="0" w:after="120" w:afterAutospacing="0"/>
        <w:rPr>
          <w:rFonts w:asciiTheme="minorHAnsi" w:eastAsiaTheme="minorEastAsia" w:hAnsiTheme="minorHAnsi" w:cstheme="minorHAnsi"/>
          <w:color w:val="000000" w:themeColor="text1"/>
          <w:kern w:val="24"/>
        </w:rPr>
      </w:pPr>
      <w:r w:rsidRPr="0061191C">
        <w:rPr>
          <w:rFonts w:asciiTheme="minorHAnsi" w:hAnsiTheme="minorHAnsi" w:cstheme="minorHAnsi"/>
        </w:rPr>
        <w:t>The administration greatly boosts economic help for nursing graduates by providing 'cost of living' subsidies of approximately 5200 pounds per year in addition to the necessarily implies loan scheme. More measures should be taken, particularly subsidising university fees, to double the amount of nurses training as university graduates. It is critical in addressing the money troubles which training nurses confront when learning, which discourage people from enrolling on a degree in nursing and contribute to a significant fall percentage throughout training. Compensation and rewards are clear indicators of how much employees are appreciated and have a direct effect on employee engagement. The main Narrative for Change wage agreement is valid until 2021. After then, NHS remuneration must keep rising in actual fact in accordance with overall economic incomes.</w:t>
      </w:r>
      <w:r w:rsidR="0061191C" w:rsidRPr="0061191C">
        <w:rPr>
          <w:rFonts w:asciiTheme="minorHAnsi" w:eastAsiaTheme="minorEastAsia" w:hAnsiTheme="minorHAnsi" w:cstheme="minorHAnsi"/>
          <w:color w:val="44546A" w:themeColor="text2"/>
          <w:kern w:val="24"/>
        </w:rPr>
        <w:t xml:space="preserve"> </w:t>
      </w:r>
      <w:r w:rsidR="0061191C" w:rsidRPr="0061191C">
        <w:rPr>
          <w:rFonts w:asciiTheme="minorHAnsi" w:eastAsiaTheme="minorEastAsia" w:hAnsiTheme="minorHAnsi" w:cstheme="minorHAnsi"/>
          <w:color w:val="000000" w:themeColor="text1"/>
          <w:kern w:val="24"/>
        </w:rPr>
        <w:t xml:space="preserve">Another solution would be to reward with the13th salary for </w:t>
      </w:r>
      <w:proofErr w:type="spellStart"/>
      <w:r w:rsidR="0061191C" w:rsidRPr="0061191C">
        <w:rPr>
          <w:rFonts w:asciiTheme="minorHAnsi" w:eastAsiaTheme="minorEastAsia" w:hAnsiTheme="minorHAnsi" w:cstheme="minorHAnsi"/>
          <w:color w:val="000000" w:themeColor="text1"/>
          <w:kern w:val="24"/>
        </w:rPr>
        <w:t>employess</w:t>
      </w:r>
      <w:proofErr w:type="spellEnd"/>
      <w:r w:rsidR="0061191C" w:rsidRPr="0061191C">
        <w:rPr>
          <w:rFonts w:asciiTheme="minorHAnsi" w:eastAsiaTheme="minorEastAsia" w:hAnsiTheme="minorHAnsi" w:cstheme="minorHAnsi"/>
          <w:color w:val="000000" w:themeColor="text1"/>
          <w:kern w:val="24"/>
        </w:rPr>
        <w:t xml:space="preserve"> who had good results.</w:t>
      </w:r>
    </w:p>
    <w:p w14:paraId="2D9A9C68" w14:textId="77777777" w:rsidR="0061191C" w:rsidRDefault="0061191C" w:rsidP="0061191C">
      <w:pPr>
        <w:pStyle w:val="NormalWeb"/>
        <w:spacing w:before="115" w:beforeAutospacing="0" w:after="120" w:afterAutospacing="0"/>
        <w:rPr>
          <w:rFonts w:asciiTheme="minorHAnsi" w:hAnsiTheme="minorHAnsi" w:cstheme="minorHAnsi"/>
        </w:rPr>
      </w:pPr>
    </w:p>
    <w:p w14:paraId="775E7461" w14:textId="77777777" w:rsidR="0096686B" w:rsidRDefault="0096686B" w:rsidP="0061191C">
      <w:pPr>
        <w:pStyle w:val="NormalWeb"/>
        <w:spacing w:before="115" w:beforeAutospacing="0" w:after="120" w:afterAutospacing="0"/>
        <w:rPr>
          <w:rFonts w:asciiTheme="minorHAnsi" w:hAnsiTheme="minorHAnsi" w:cstheme="minorHAnsi"/>
        </w:rPr>
      </w:pPr>
    </w:p>
    <w:p w14:paraId="7DA3B5FB" w14:textId="77777777" w:rsidR="0096686B" w:rsidRDefault="0096686B" w:rsidP="0061191C">
      <w:pPr>
        <w:pStyle w:val="NormalWeb"/>
        <w:spacing w:before="115" w:beforeAutospacing="0" w:after="120" w:afterAutospacing="0"/>
        <w:rPr>
          <w:rFonts w:asciiTheme="minorHAnsi" w:hAnsiTheme="minorHAnsi" w:cstheme="minorHAnsi"/>
        </w:rPr>
      </w:pPr>
    </w:p>
    <w:p w14:paraId="0C894B0F" w14:textId="77777777" w:rsidR="0096686B" w:rsidRDefault="0096686B" w:rsidP="0061191C">
      <w:pPr>
        <w:pStyle w:val="NormalWeb"/>
        <w:spacing w:before="115" w:beforeAutospacing="0" w:after="120" w:afterAutospacing="0"/>
        <w:rPr>
          <w:rFonts w:asciiTheme="minorHAnsi" w:hAnsiTheme="minorHAnsi" w:cstheme="minorHAnsi"/>
        </w:rPr>
      </w:pPr>
    </w:p>
    <w:p w14:paraId="0A112F15" w14:textId="77777777" w:rsidR="0096686B" w:rsidRDefault="0096686B" w:rsidP="0061191C">
      <w:pPr>
        <w:pStyle w:val="NormalWeb"/>
        <w:spacing w:before="115" w:beforeAutospacing="0" w:after="120" w:afterAutospacing="0"/>
        <w:rPr>
          <w:rFonts w:asciiTheme="minorHAnsi" w:hAnsiTheme="minorHAnsi" w:cstheme="minorHAnsi"/>
        </w:rPr>
      </w:pPr>
    </w:p>
    <w:p w14:paraId="5047E7AF" w14:textId="77777777" w:rsidR="0096686B" w:rsidRDefault="0096686B" w:rsidP="0061191C">
      <w:pPr>
        <w:pStyle w:val="NormalWeb"/>
        <w:spacing w:before="115" w:beforeAutospacing="0" w:after="120" w:afterAutospacing="0"/>
        <w:rPr>
          <w:rFonts w:asciiTheme="minorHAnsi" w:hAnsiTheme="minorHAnsi" w:cstheme="minorHAnsi"/>
        </w:rPr>
      </w:pPr>
    </w:p>
    <w:p w14:paraId="7190011C" w14:textId="77777777" w:rsidR="0096686B" w:rsidRDefault="0096686B" w:rsidP="0061191C">
      <w:pPr>
        <w:pStyle w:val="NormalWeb"/>
        <w:spacing w:before="115" w:beforeAutospacing="0" w:after="120" w:afterAutospacing="0"/>
        <w:rPr>
          <w:rFonts w:asciiTheme="minorHAnsi" w:hAnsiTheme="minorHAnsi" w:cstheme="minorHAnsi"/>
        </w:rPr>
      </w:pPr>
    </w:p>
    <w:p w14:paraId="3C877586" w14:textId="77777777" w:rsidR="0096686B" w:rsidRDefault="0096686B" w:rsidP="0061191C">
      <w:pPr>
        <w:pStyle w:val="NormalWeb"/>
        <w:spacing w:before="115" w:beforeAutospacing="0" w:after="120" w:afterAutospacing="0"/>
        <w:rPr>
          <w:rFonts w:asciiTheme="minorHAnsi" w:hAnsiTheme="minorHAnsi" w:cstheme="minorHAnsi"/>
        </w:rPr>
      </w:pPr>
    </w:p>
    <w:p w14:paraId="33B47451" w14:textId="77777777" w:rsidR="0096686B" w:rsidRDefault="0096686B" w:rsidP="0061191C">
      <w:pPr>
        <w:pStyle w:val="NormalWeb"/>
        <w:spacing w:before="115" w:beforeAutospacing="0" w:after="120" w:afterAutospacing="0"/>
        <w:rPr>
          <w:rFonts w:asciiTheme="minorHAnsi" w:hAnsiTheme="minorHAnsi" w:cstheme="minorHAnsi"/>
        </w:rPr>
      </w:pPr>
    </w:p>
    <w:p w14:paraId="2CDF0AB6" w14:textId="77777777" w:rsidR="0096686B" w:rsidRDefault="0096686B" w:rsidP="0061191C">
      <w:pPr>
        <w:pStyle w:val="NormalWeb"/>
        <w:spacing w:before="115" w:beforeAutospacing="0" w:after="120" w:afterAutospacing="0"/>
        <w:rPr>
          <w:rFonts w:asciiTheme="minorHAnsi" w:hAnsiTheme="minorHAnsi" w:cstheme="minorHAnsi"/>
        </w:rPr>
      </w:pPr>
    </w:p>
    <w:p w14:paraId="03AAC64E" w14:textId="77777777" w:rsidR="0096686B" w:rsidRDefault="0096686B" w:rsidP="0061191C">
      <w:pPr>
        <w:pStyle w:val="NormalWeb"/>
        <w:spacing w:before="115" w:beforeAutospacing="0" w:after="120" w:afterAutospacing="0"/>
        <w:rPr>
          <w:rFonts w:asciiTheme="minorHAnsi" w:hAnsiTheme="minorHAnsi" w:cstheme="minorHAnsi"/>
        </w:rPr>
      </w:pPr>
    </w:p>
    <w:p w14:paraId="49865E2D" w14:textId="77777777" w:rsidR="0096686B" w:rsidRDefault="0096686B" w:rsidP="0061191C">
      <w:pPr>
        <w:pStyle w:val="NormalWeb"/>
        <w:spacing w:before="115" w:beforeAutospacing="0" w:after="120" w:afterAutospacing="0"/>
        <w:rPr>
          <w:rFonts w:asciiTheme="minorHAnsi" w:hAnsiTheme="minorHAnsi" w:cstheme="minorHAnsi"/>
        </w:rPr>
      </w:pPr>
    </w:p>
    <w:p w14:paraId="42D7B4E5" w14:textId="77777777" w:rsidR="0096686B" w:rsidRDefault="0096686B" w:rsidP="0061191C">
      <w:pPr>
        <w:pStyle w:val="NormalWeb"/>
        <w:spacing w:before="115" w:beforeAutospacing="0" w:after="120" w:afterAutospacing="0"/>
        <w:rPr>
          <w:rFonts w:asciiTheme="minorHAnsi" w:hAnsiTheme="minorHAnsi" w:cstheme="minorHAnsi"/>
        </w:rPr>
      </w:pPr>
    </w:p>
    <w:p w14:paraId="68439925" w14:textId="77777777" w:rsidR="0096686B" w:rsidRDefault="0096686B" w:rsidP="0061191C">
      <w:pPr>
        <w:pStyle w:val="NormalWeb"/>
        <w:spacing w:before="115" w:beforeAutospacing="0" w:after="120" w:afterAutospacing="0"/>
        <w:rPr>
          <w:rFonts w:asciiTheme="minorHAnsi" w:hAnsiTheme="minorHAnsi" w:cstheme="minorHAnsi"/>
        </w:rPr>
      </w:pPr>
    </w:p>
    <w:p w14:paraId="04570620" w14:textId="77777777" w:rsidR="0096686B" w:rsidRDefault="0096686B" w:rsidP="0061191C">
      <w:pPr>
        <w:pStyle w:val="NormalWeb"/>
        <w:spacing w:before="115" w:beforeAutospacing="0" w:after="120" w:afterAutospacing="0"/>
        <w:rPr>
          <w:rFonts w:asciiTheme="minorHAnsi" w:hAnsiTheme="minorHAnsi" w:cstheme="minorHAnsi"/>
        </w:rPr>
      </w:pPr>
    </w:p>
    <w:p w14:paraId="19929966" w14:textId="77777777" w:rsidR="0096686B" w:rsidRDefault="0096686B" w:rsidP="0061191C">
      <w:pPr>
        <w:pStyle w:val="NormalWeb"/>
        <w:spacing w:before="115" w:beforeAutospacing="0" w:after="120" w:afterAutospacing="0"/>
        <w:rPr>
          <w:rFonts w:asciiTheme="minorHAnsi" w:hAnsiTheme="minorHAnsi" w:cstheme="minorHAnsi"/>
        </w:rPr>
      </w:pPr>
    </w:p>
    <w:p w14:paraId="28139222" w14:textId="77777777" w:rsidR="0096686B" w:rsidRDefault="0096686B" w:rsidP="0061191C">
      <w:pPr>
        <w:pStyle w:val="NormalWeb"/>
        <w:spacing w:before="115" w:beforeAutospacing="0" w:after="120" w:afterAutospacing="0"/>
        <w:rPr>
          <w:rFonts w:asciiTheme="minorHAnsi" w:hAnsiTheme="minorHAnsi" w:cstheme="minorHAnsi"/>
        </w:rPr>
      </w:pPr>
    </w:p>
    <w:p w14:paraId="11D9DF0C" w14:textId="77777777" w:rsidR="0096686B" w:rsidRDefault="0096686B" w:rsidP="0061191C">
      <w:pPr>
        <w:pStyle w:val="NormalWeb"/>
        <w:spacing w:before="115" w:beforeAutospacing="0" w:after="120" w:afterAutospacing="0"/>
        <w:rPr>
          <w:rFonts w:asciiTheme="minorHAnsi" w:hAnsiTheme="minorHAnsi" w:cstheme="minorHAnsi"/>
        </w:rPr>
      </w:pPr>
    </w:p>
    <w:p w14:paraId="6E4E87C7" w14:textId="77777777" w:rsidR="0096686B" w:rsidRDefault="0096686B" w:rsidP="0061191C">
      <w:pPr>
        <w:pStyle w:val="NormalWeb"/>
        <w:spacing w:before="115" w:beforeAutospacing="0" w:after="120" w:afterAutospacing="0"/>
        <w:rPr>
          <w:rFonts w:asciiTheme="minorHAnsi" w:hAnsiTheme="minorHAnsi" w:cstheme="minorHAnsi"/>
        </w:rPr>
      </w:pPr>
    </w:p>
    <w:p w14:paraId="55BBD4E1" w14:textId="77777777" w:rsidR="0096686B" w:rsidRDefault="0096686B" w:rsidP="0061191C">
      <w:pPr>
        <w:pStyle w:val="NormalWeb"/>
        <w:spacing w:before="115" w:beforeAutospacing="0" w:after="120" w:afterAutospacing="0"/>
        <w:rPr>
          <w:rFonts w:asciiTheme="minorHAnsi" w:hAnsiTheme="minorHAnsi" w:cstheme="minorHAnsi"/>
        </w:rPr>
      </w:pPr>
    </w:p>
    <w:p w14:paraId="21E291AF" w14:textId="77777777" w:rsidR="0096686B" w:rsidRDefault="0096686B" w:rsidP="0061191C">
      <w:pPr>
        <w:pStyle w:val="NormalWeb"/>
        <w:spacing w:before="115" w:beforeAutospacing="0" w:after="120" w:afterAutospacing="0"/>
        <w:rPr>
          <w:rFonts w:asciiTheme="minorHAnsi" w:hAnsiTheme="minorHAnsi" w:cstheme="minorHAnsi"/>
        </w:rPr>
      </w:pPr>
    </w:p>
    <w:p w14:paraId="0BFBA72A" w14:textId="77777777" w:rsidR="0096686B" w:rsidRDefault="0096686B" w:rsidP="0061191C">
      <w:pPr>
        <w:pStyle w:val="NormalWeb"/>
        <w:spacing w:before="115" w:beforeAutospacing="0" w:after="120" w:afterAutospacing="0"/>
        <w:rPr>
          <w:rFonts w:asciiTheme="minorHAnsi" w:hAnsiTheme="minorHAnsi" w:cstheme="minorHAnsi"/>
        </w:rPr>
      </w:pPr>
    </w:p>
    <w:p w14:paraId="5048BFC3" w14:textId="77777777" w:rsidR="0096686B" w:rsidRDefault="0096686B" w:rsidP="0061191C">
      <w:pPr>
        <w:pStyle w:val="NormalWeb"/>
        <w:spacing w:before="115" w:beforeAutospacing="0" w:after="120" w:afterAutospacing="0"/>
        <w:rPr>
          <w:rFonts w:asciiTheme="minorHAnsi" w:hAnsiTheme="minorHAnsi" w:cstheme="minorHAnsi"/>
        </w:rPr>
      </w:pPr>
    </w:p>
    <w:p w14:paraId="11F17CF3" w14:textId="77777777" w:rsidR="0096686B" w:rsidRPr="0061191C" w:rsidRDefault="0096686B" w:rsidP="0061191C">
      <w:pPr>
        <w:pStyle w:val="NormalWeb"/>
        <w:spacing w:before="115" w:beforeAutospacing="0" w:after="120" w:afterAutospacing="0"/>
        <w:rPr>
          <w:rFonts w:asciiTheme="minorHAnsi" w:hAnsiTheme="minorHAnsi" w:cstheme="minorHAnsi"/>
        </w:rPr>
      </w:pPr>
    </w:p>
    <w:p w14:paraId="553EE556" w14:textId="7B7ABE7E" w:rsidR="003C013F" w:rsidRDefault="0096686B" w:rsidP="003C013F">
      <w:pPr>
        <w:rPr>
          <w:rFonts w:asciiTheme="minorHAnsi" w:hAnsiTheme="minorHAnsi" w:cstheme="minorHAnsi"/>
          <w:sz w:val="24"/>
          <w:szCs w:val="24"/>
        </w:rPr>
      </w:pPr>
      <w:r>
        <w:rPr>
          <w:rFonts w:asciiTheme="minorHAnsi" w:hAnsiTheme="minorHAnsi" w:cstheme="minorHAnsi"/>
          <w:sz w:val="24"/>
          <w:szCs w:val="24"/>
        </w:rPr>
        <w:t>PMI ANALYSIS</w:t>
      </w:r>
    </w:p>
    <w:p w14:paraId="6A348261" w14:textId="03AA20D1" w:rsidR="0096686B" w:rsidRDefault="0096686B" w:rsidP="003C013F">
      <w:pPr>
        <w:rPr>
          <w:rFonts w:asciiTheme="minorHAnsi" w:hAnsiTheme="minorHAnsi" w:cstheme="minorHAnsi"/>
          <w:sz w:val="24"/>
          <w:szCs w:val="24"/>
        </w:rPr>
      </w:pPr>
      <w:r>
        <w:rPr>
          <w:rFonts w:asciiTheme="minorHAnsi" w:hAnsiTheme="minorHAnsi" w:cstheme="minorHAnsi"/>
          <w:noProof/>
          <w:sz w:val="24"/>
          <w:szCs w:val="24"/>
          <w:lang w:eastAsia="en-GB"/>
        </w:rPr>
        <w:drawing>
          <wp:inline distT="0" distB="0" distL="0" distR="0" wp14:anchorId="30B9A76D" wp14:editId="54C77FC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7CC7D7" w14:textId="095B4A41" w:rsidR="0096686B" w:rsidRPr="0061191C" w:rsidRDefault="0096686B" w:rsidP="003C013F">
      <w:pPr>
        <w:rPr>
          <w:rFonts w:asciiTheme="minorHAnsi" w:hAnsiTheme="minorHAnsi" w:cstheme="minorHAnsi"/>
          <w:sz w:val="24"/>
          <w:szCs w:val="24"/>
        </w:rPr>
      </w:pPr>
      <w:r>
        <w:rPr>
          <w:rFonts w:asciiTheme="minorHAnsi" w:hAnsiTheme="minorHAnsi" w:cstheme="minorHAnsi"/>
          <w:noProof/>
          <w:sz w:val="24"/>
          <w:szCs w:val="24"/>
          <w:lang w:eastAsia="en-GB"/>
        </w:rPr>
        <w:drawing>
          <wp:inline distT="0" distB="0" distL="0" distR="0" wp14:anchorId="0E3C43CF" wp14:editId="5336C63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F0F19A" w14:textId="77777777" w:rsidR="003C013F" w:rsidRPr="0061191C" w:rsidRDefault="0058119C" w:rsidP="003C013F">
      <w:pPr>
        <w:rPr>
          <w:rFonts w:asciiTheme="minorHAnsi" w:hAnsiTheme="minorHAnsi" w:cstheme="minorHAnsi"/>
          <w:sz w:val="24"/>
          <w:szCs w:val="24"/>
        </w:rPr>
      </w:pPr>
      <w:r w:rsidRPr="0061191C">
        <w:rPr>
          <w:rFonts w:asciiTheme="minorHAnsi" w:hAnsiTheme="minorHAnsi" w:cstheme="minorHAnsi"/>
          <w:sz w:val="24"/>
          <w:szCs w:val="24"/>
        </w:rPr>
        <w:br w:type="page"/>
      </w:r>
    </w:p>
    <w:p w14:paraId="7E718738" w14:textId="77777777" w:rsidR="000E5F8B" w:rsidRPr="0061191C" w:rsidRDefault="0058119C" w:rsidP="00BF4BB7">
      <w:pPr>
        <w:pStyle w:val="Heading1"/>
        <w:rPr>
          <w:rFonts w:asciiTheme="minorHAnsi" w:hAnsiTheme="minorHAnsi" w:cstheme="minorHAnsi"/>
          <w:sz w:val="24"/>
          <w:szCs w:val="24"/>
        </w:rPr>
      </w:pPr>
      <w:bookmarkStart w:id="5" w:name="_Toc107555652"/>
      <w:r w:rsidRPr="0061191C">
        <w:rPr>
          <w:rFonts w:asciiTheme="minorHAnsi" w:hAnsiTheme="minorHAnsi" w:cstheme="minorHAnsi"/>
          <w:sz w:val="24"/>
          <w:szCs w:val="24"/>
        </w:rPr>
        <w:lastRenderedPageBreak/>
        <w:t>CONCLUSION</w:t>
      </w:r>
      <w:bookmarkEnd w:id="5"/>
    </w:p>
    <w:p w14:paraId="645D6D39" w14:textId="77777777" w:rsidR="006C38B2" w:rsidRPr="0061191C" w:rsidRDefault="0058119C" w:rsidP="008B64C7">
      <w:pPr>
        <w:rPr>
          <w:rFonts w:asciiTheme="minorHAnsi" w:hAnsiTheme="minorHAnsi" w:cstheme="minorHAnsi"/>
          <w:sz w:val="24"/>
          <w:szCs w:val="24"/>
        </w:rPr>
      </w:pPr>
      <w:r w:rsidRPr="0061191C">
        <w:rPr>
          <w:rFonts w:asciiTheme="minorHAnsi" w:hAnsiTheme="minorHAnsi" w:cstheme="minorHAnsi"/>
          <w:sz w:val="24"/>
          <w:szCs w:val="24"/>
        </w:rPr>
        <w:t>As COVID-19 advances, there is a significant decrease in the number of people who need to be treated for diseases and other healthcare issues. To strengthen the healthcare sector, the medical profession must assure the availability of the COVID-19 vaccination. For several years, adult social care has been under significant strain. It is well acknowledged that a shortage of financing has had an influence on the quality and range of assistance programmes on which many people rely to live active and productive lives. Following epidemic simulations, it was concluded that the social services business may be significantly taxed in the event of a large epidemic breakout, particularly with major stresses on worker capability. When making decisions to address a problem, one needs to exercise extra caution.</w:t>
      </w:r>
    </w:p>
    <w:p w14:paraId="6F34038A" w14:textId="77777777" w:rsidR="006C38B2" w:rsidRPr="0061191C" w:rsidRDefault="006C38B2" w:rsidP="006C38B2">
      <w:pPr>
        <w:rPr>
          <w:rFonts w:asciiTheme="minorHAnsi" w:hAnsiTheme="minorHAnsi" w:cstheme="minorHAnsi"/>
          <w:sz w:val="24"/>
          <w:szCs w:val="24"/>
        </w:rPr>
      </w:pPr>
      <w:r w:rsidRPr="0061191C">
        <w:rPr>
          <w:rFonts w:asciiTheme="minorHAnsi" w:hAnsiTheme="minorHAnsi" w:cstheme="minorHAnsi"/>
          <w:sz w:val="24"/>
          <w:szCs w:val="24"/>
        </w:rPr>
        <w:br w:type="page"/>
      </w:r>
    </w:p>
    <w:p w14:paraId="3978AB30" w14:textId="77777777" w:rsidR="008B64C7" w:rsidRPr="0061191C" w:rsidRDefault="006C38B2" w:rsidP="001F0F81">
      <w:pPr>
        <w:pStyle w:val="Heading1"/>
        <w:rPr>
          <w:rFonts w:asciiTheme="minorHAnsi" w:hAnsiTheme="minorHAnsi" w:cstheme="minorHAnsi"/>
          <w:sz w:val="24"/>
          <w:szCs w:val="24"/>
        </w:rPr>
      </w:pPr>
      <w:bookmarkStart w:id="6" w:name="_Toc107555653"/>
      <w:r w:rsidRPr="0061191C">
        <w:rPr>
          <w:rFonts w:asciiTheme="minorHAnsi" w:hAnsiTheme="minorHAnsi" w:cstheme="minorHAnsi"/>
          <w:sz w:val="24"/>
          <w:szCs w:val="24"/>
        </w:rPr>
        <w:lastRenderedPageBreak/>
        <w:t>REFERENCE</w:t>
      </w:r>
      <w:bookmarkEnd w:id="6"/>
    </w:p>
    <w:p w14:paraId="54354053"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Brouwers, E. (2020). Social stigma is an underestimated contributing factor to unemployment in people with mental illness or mental health issues: position paper and future directions. </w:t>
      </w:r>
      <w:r w:rsidRPr="0061191C">
        <w:rPr>
          <w:rFonts w:asciiTheme="minorHAnsi" w:hAnsiTheme="minorHAnsi" w:cstheme="minorHAnsi"/>
          <w:i/>
          <w:iCs/>
          <w:noProof/>
          <w:sz w:val="24"/>
          <w:szCs w:val="24"/>
          <w:shd w:val="clear" w:color="auto" w:fill="FFFFFF"/>
        </w:rPr>
        <w:t>BMC psychology</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8</w:t>
      </w:r>
      <w:r w:rsidRPr="0061191C">
        <w:rPr>
          <w:rFonts w:asciiTheme="minorHAnsi" w:hAnsiTheme="minorHAnsi" w:cstheme="minorHAnsi"/>
          <w:noProof/>
          <w:sz w:val="24"/>
          <w:szCs w:val="24"/>
          <w:shd w:val="clear" w:color="auto" w:fill="FFFFFF"/>
        </w:rPr>
        <w:t>(1), 1-7.</w:t>
      </w:r>
    </w:p>
    <w:p w14:paraId="19F1A4F8"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Buchan, J., Gershlick, B., Charlesworth, A. and Seccombe, I. (2019). </w:t>
      </w:r>
      <w:r w:rsidRPr="0061191C">
        <w:rPr>
          <w:rFonts w:asciiTheme="minorHAnsi" w:hAnsiTheme="minorHAnsi" w:cstheme="minorHAnsi"/>
          <w:i/>
          <w:iCs/>
          <w:noProof/>
          <w:sz w:val="24"/>
          <w:szCs w:val="24"/>
          <w:shd w:val="clear" w:color="auto" w:fill="FFFFFF"/>
        </w:rPr>
        <w:t>Falling short: the NHS workforce challenge</w:t>
      </w:r>
      <w:r w:rsidRPr="0061191C">
        <w:rPr>
          <w:rFonts w:asciiTheme="minorHAnsi" w:hAnsiTheme="minorHAnsi" w:cstheme="minorHAnsi"/>
          <w:noProof/>
          <w:sz w:val="24"/>
          <w:szCs w:val="24"/>
          <w:shd w:val="clear" w:color="auto" w:fill="FFFFFF"/>
        </w:rPr>
        <w:t>. Health Foundation.</w:t>
      </w:r>
    </w:p>
    <w:p w14:paraId="66527863"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Chang, Y., Lee, D., Chang, S., Lee, Y. and Wang, H. (2019). Influence of work excitement and workplace violence on professional commitment and turnover intention among hospital nurses. </w:t>
      </w:r>
      <w:r w:rsidRPr="0061191C">
        <w:rPr>
          <w:rFonts w:asciiTheme="minorHAnsi" w:hAnsiTheme="minorHAnsi" w:cstheme="minorHAnsi"/>
          <w:i/>
          <w:iCs/>
          <w:noProof/>
          <w:sz w:val="24"/>
          <w:szCs w:val="24"/>
          <w:shd w:val="clear" w:color="auto" w:fill="FFFFFF"/>
        </w:rPr>
        <w:t>Journal of clinical nursing</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28</w:t>
      </w:r>
      <w:r w:rsidRPr="0061191C">
        <w:rPr>
          <w:rFonts w:asciiTheme="minorHAnsi" w:hAnsiTheme="minorHAnsi" w:cstheme="minorHAnsi"/>
          <w:noProof/>
          <w:sz w:val="24"/>
          <w:szCs w:val="24"/>
          <w:shd w:val="clear" w:color="auto" w:fill="FFFFFF"/>
        </w:rPr>
        <w:t>(11-12), 2171-2180.</w:t>
      </w:r>
    </w:p>
    <w:p w14:paraId="04E153F2"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Daly, M. (2020). COVID‐19 and care homes in England: What happened and why?. </w:t>
      </w:r>
      <w:r w:rsidRPr="0061191C">
        <w:rPr>
          <w:rFonts w:asciiTheme="minorHAnsi" w:hAnsiTheme="minorHAnsi" w:cstheme="minorHAnsi"/>
          <w:i/>
          <w:iCs/>
          <w:noProof/>
          <w:sz w:val="24"/>
          <w:szCs w:val="24"/>
          <w:shd w:val="clear" w:color="auto" w:fill="FFFFFF"/>
        </w:rPr>
        <w:t>Social Policy &amp; Administration</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54</w:t>
      </w:r>
      <w:r w:rsidRPr="0061191C">
        <w:rPr>
          <w:rFonts w:asciiTheme="minorHAnsi" w:hAnsiTheme="minorHAnsi" w:cstheme="minorHAnsi"/>
          <w:noProof/>
          <w:sz w:val="24"/>
          <w:szCs w:val="24"/>
          <w:shd w:val="clear" w:color="auto" w:fill="FFFFFF"/>
        </w:rPr>
        <w:t>(7), 985-998.</w:t>
      </w:r>
    </w:p>
    <w:p w14:paraId="535E268E"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Das, A., Islam, M., Billah, M. and Sarker, A. (2021). COVID-19 pandemic and healthcare solid waste management strategy–A mini-review. </w:t>
      </w:r>
      <w:r w:rsidRPr="0061191C">
        <w:rPr>
          <w:rFonts w:asciiTheme="minorHAnsi" w:hAnsiTheme="minorHAnsi" w:cstheme="minorHAnsi"/>
          <w:i/>
          <w:iCs/>
          <w:noProof/>
          <w:sz w:val="24"/>
          <w:szCs w:val="24"/>
          <w:shd w:val="clear" w:color="auto" w:fill="FFFFFF"/>
        </w:rPr>
        <w:t>Science of the Total Environment</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778</w:t>
      </w:r>
      <w:r w:rsidRPr="0061191C">
        <w:rPr>
          <w:rFonts w:asciiTheme="minorHAnsi" w:hAnsiTheme="minorHAnsi" w:cstheme="minorHAnsi"/>
          <w:noProof/>
          <w:sz w:val="24"/>
          <w:szCs w:val="24"/>
          <w:shd w:val="clear" w:color="auto" w:fill="FFFFFF"/>
        </w:rPr>
        <w:t>, 146220.</w:t>
      </w:r>
    </w:p>
    <w:p w14:paraId="5DFA05E7"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dos Santos, A., de Freitas Andrade, J., da Silva, G., Alves, S., Sanches, C. and Chequer, F. (2020). Analysis of the use of the Delphi technique for decision-making in critically ill patients: a systematic review. </w:t>
      </w:r>
      <w:r w:rsidRPr="0061191C">
        <w:rPr>
          <w:rFonts w:asciiTheme="minorHAnsi" w:hAnsiTheme="minorHAnsi" w:cstheme="minorHAnsi"/>
          <w:i/>
          <w:iCs/>
          <w:noProof/>
          <w:sz w:val="24"/>
          <w:szCs w:val="24"/>
          <w:shd w:val="clear" w:color="auto" w:fill="FFFFFF"/>
        </w:rPr>
        <w:t>Rev Med (São Paulo)</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99</w:t>
      </w:r>
      <w:r w:rsidRPr="0061191C">
        <w:rPr>
          <w:rFonts w:asciiTheme="minorHAnsi" w:hAnsiTheme="minorHAnsi" w:cstheme="minorHAnsi"/>
          <w:noProof/>
          <w:sz w:val="24"/>
          <w:szCs w:val="24"/>
          <w:shd w:val="clear" w:color="auto" w:fill="FFFFFF"/>
        </w:rPr>
        <w:t>(3), 291-304.</w:t>
      </w:r>
    </w:p>
    <w:p w14:paraId="5BC15378"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Geramian, A., Abraham, A. and Ahmadi Nozari, M. (2019). Fuzzy logic-based FMEA robust design: a quantitative approach for robustness against groupthink in group/team decision-making. </w:t>
      </w:r>
      <w:r w:rsidRPr="0061191C">
        <w:rPr>
          <w:rFonts w:asciiTheme="minorHAnsi" w:hAnsiTheme="minorHAnsi" w:cstheme="minorHAnsi"/>
          <w:i/>
          <w:iCs/>
          <w:noProof/>
          <w:sz w:val="24"/>
          <w:szCs w:val="24"/>
          <w:shd w:val="clear" w:color="auto" w:fill="FFFFFF"/>
        </w:rPr>
        <w:t>International Journal of Production Research</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57</w:t>
      </w:r>
      <w:r w:rsidRPr="0061191C">
        <w:rPr>
          <w:rFonts w:asciiTheme="minorHAnsi" w:hAnsiTheme="minorHAnsi" w:cstheme="minorHAnsi"/>
          <w:noProof/>
          <w:sz w:val="24"/>
          <w:szCs w:val="24"/>
          <w:shd w:val="clear" w:color="auto" w:fill="FFFFFF"/>
        </w:rPr>
        <w:t>(5), 1331-1344.</w:t>
      </w:r>
    </w:p>
    <w:p w14:paraId="22AC19A8"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Kobo-Greenhut, A., Reuveni, H., Ben Shlomo, I. and Megnezi, R. (2019). Unstructured brainstorming is not enough: structured brainstorming based on four verification and validation questions yields better hazard identification in healthcare. </w:t>
      </w:r>
      <w:r w:rsidRPr="0061191C">
        <w:rPr>
          <w:rFonts w:asciiTheme="minorHAnsi" w:hAnsiTheme="minorHAnsi" w:cstheme="minorHAnsi"/>
          <w:i/>
          <w:iCs/>
          <w:noProof/>
          <w:sz w:val="24"/>
          <w:szCs w:val="24"/>
          <w:shd w:val="clear" w:color="auto" w:fill="FFFFFF"/>
        </w:rPr>
        <w:t>International Journal for Quality in Health Care</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31</w:t>
      </w:r>
      <w:r w:rsidRPr="0061191C">
        <w:rPr>
          <w:rFonts w:asciiTheme="minorHAnsi" w:hAnsiTheme="minorHAnsi" w:cstheme="minorHAnsi"/>
          <w:noProof/>
          <w:sz w:val="24"/>
          <w:szCs w:val="24"/>
          <w:shd w:val="clear" w:color="auto" w:fill="FFFFFF"/>
        </w:rPr>
        <w:t>(7), 16-21.</w:t>
      </w:r>
    </w:p>
    <w:p w14:paraId="3F610D8F"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Marć, M., Bartosiewicz, A., Burzyńska, J., Chmiel, Z. and Januszewicz, P. (2019). A nursing shortage–a prospect of global and local policies. </w:t>
      </w:r>
      <w:r w:rsidRPr="0061191C">
        <w:rPr>
          <w:rFonts w:asciiTheme="minorHAnsi" w:hAnsiTheme="minorHAnsi" w:cstheme="minorHAnsi"/>
          <w:i/>
          <w:iCs/>
          <w:noProof/>
          <w:sz w:val="24"/>
          <w:szCs w:val="24"/>
          <w:shd w:val="clear" w:color="auto" w:fill="FFFFFF"/>
        </w:rPr>
        <w:t>International nursing review</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66</w:t>
      </w:r>
      <w:r w:rsidRPr="0061191C">
        <w:rPr>
          <w:rFonts w:asciiTheme="minorHAnsi" w:hAnsiTheme="minorHAnsi" w:cstheme="minorHAnsi"/>
          <w:noProof/>
          <w:sz w:val="24"/>
          <w:szCs w:val="24"/>
          <w:shd w:val="clear" w:color="auto" w:fill="FFFFFF"/>
        </w:rPr>
        <w:t>(1), 9-16.</w:t>
      </w:r>
    </w:p>
    <w:p w14:paraId="09520463"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Morley, G., Grady, C., McCarthy, J. and Ulrich, C. (2020). Covid‐19: Ethical challenges for nurses. </w:t>
      </w:r>
      <w:r w:rsidRPr="0061191C">
        <w:rPr>
          <w:rFonts w:asciiTheme="minorHAnsi" w:hAnsiTheme="minorHAnsi" w:cstheme="minorHAnsi"/>
          <w:i/>
          <w:iCs/>
          <w:noProof/>
          <w:sz w:val="24"/>
          <w:szCs w:val="24"/>
          <w:shd w:val="clear" w:color="auto" w:fill="FFFFFF"/>
        </w:rPr>
        <w:t>Hastings Center Report</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50</w:t>
      </w:r>
      <w:r w:rsidRPr="0061191C">
        <w:rPr>
          <w:rFonts w:asciiTheme="minorHAnsi" w:hAnsiTheme="minorHAnsi" w:cstheme="minorHAnsi"/>
          <w:noProof/>
          <w:sz w:val="24"/>
          <w:szCs w:val="24"/>
          <w:shd w:val="clear" w:color="auto" w:fill="FFFFFF"/>
        </w:rPr>
        <w:t>(3), 35-39.</w:t>
      </w:r>
    </w:p>
    <w:p w14:paraId="2A7F10D9"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lastRenderedPageBreak/>
        <w:t>Ruiz, R. and Duffy, V. (2021). Automation in Healthcare Systematic Review. In </w:t>
      </w:r>
      <w:r w:rsidRPr="0061191C">
        <w:rPr>
          <w:rFonts w:asciiTheme="minorHAnsi" w:hAnsiTheme="minorHAnsi" w:cstheme="minorHAnsi"/>
          <w:i/>
          <w:iCs/>
          <w:noProof/>
          <w:sz w:val="24"/>
          <w:szCs w:val="24"/>
          <w:shd w:val="clear" w:color="auto" w:fill="FFFFFF"/>
        </w:rPr>
        <w:t>International Conference on Human-Computer Interaction</w:t>
      </w:r>
      <w:r w:rsidRPr="0061191C">
        <w:rPr>
          <w:rFonts w:asciiTheme="minorHAnsi" w:hAnsiTheme="minorHAnsi" w:cstheme="minorHAnsi"/>
          <w:noProof/>
          <w:sz w:val="24"/>
          <w:szCs w:val="24"/>
          <w:shd w:val="clear" w:color="auto" w:fill="FFFFFF"/>
        </w:rPr>
        <w:t> (pp. 111-124). Springer, Cham.</w:t>
      </w:r>
    </w:p>
    <w:p w14:paraId="67B6283A"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Spiliopoulos, G. and Timmons, S. (2022). Migrant NHS nurses as ‘tolerated’citizens in post-Brexit Britain. </w:t>
      </w:r>
      <w:r w:rsidRPr="0061191C">
        <w:rPr>
          <w:rFonts w:asciiTheme="minorHAnsi" w:hAnsiTheme="minorHAnsi" w:cstheme="minorHAnsi"/>
          <w:i/>
          <w:iCs/>
          <w:noProof/>
          <w:sz w:val="24"/>
          <w:szCs w:val="24"/>
          <w:shd w:val="clear" w:color="auto" w:fill="FFFFFF"/>
        </w:rPr>
        <w:t>The Sociological Review</w:t>
      </w:r>
      <w:r w:rsidRPr="0061191C">
        <w:rPr>
          <w:rFonts w:asciiTheme="minorHAnsi" w:hAnsiTheme="minorHAnsi" w:cstheme="minorHAnsi"/>
          <w:noProof/>
          <w:sz w:val="24"/>
          <w:szCs w:val="24"/>
          <w:shd w:val="clear" w:color="auto" w:fill="FFFFFF"/>
        </w:rPr>
        <w:t>, 00380261221092199.</w:t>
      </w:r>
    </w:p>
    <w:p w14:paraId="52321947"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Tiirinki, H., Tynkkynen, L., Sovala, M., Atkins, S., Koivusalo, M., Rautiainen, P., Jormanainen, V. and Keskimäki, I. (2020). COVID-19 pandemic in Finland–Preliminary analysis on health system response and economic consequences. </w:t>
      </w:r>
      <w:r w:rsidRPr="0061191C">
        <w:rPr>
          <w:rFonts w:asciiTheme="minorHAnsi" w:hAnsiTheme="minorHAnsi" w:cstheme="minorHAnsi"/>
          <w:i/>
          <w:iCs/>
          <w:noProof/>
          <w:sz w:val="24"/>
          <w:szCs w:val="24"/>
          <w:shd w:val="clear" w:color="auto" w:fill="FFFFFF"/>
        </w:rPr>
        <w:t>Health policy and technology</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9</w:t>
      </w:r>
      <w:r w:rsidRPr="0061191C">
        <w:rPr>
          <w:rFonts w:asciiTheme="minorHAnsi" w:hAnsiTheme="minorHAnsi" w:cstheme="minorHAnsi"/>
          <w:noProof/>
          <w:sz w:val="24"/>
          <w:szCs w:val="24"/>
          <w:shd w:val="clear" w:color="auto" w:fill="FFFFFF"/>
        </w:rPr>
        <w:t>(4), pp.649-662.</w:t>
      </w:r>
    </w:p>
    <w:p w14:paraId="67009B52"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Um, K. and Kim, S. (2018). Application of fairness theory to medical tourists' dissatisfaction and complaint behaviors: The moderating role of patient participation in medical tourism. </w:t>
      </w:r>
      <w:r w:rsidRPr="0061191C">
        <w:rPr>
          <w:rFonts w:asciiTheme="minorHAnsi" w:hAnsiTheme="minorHAnsi" w:cstheme="minorHAnsi"/>
          <w:i/>
          <w:iCs/>
          <w:noProof/>
          <w:sz w:val="24"/>
          <w:szCs w:val="24"/>
          <w:shd w:val="clear" w:color="auto" w:fill="FFFFFF"/>
        </w:rPr>
        <w:t>Journal of Social Service Research</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44</w:t>
      </w:r>
      <w:r w:rsidRPr="0061191C">
        <w:rPr>
          <w:rFonts w:asciiTheme="minorHAnsi" w:hAnsiTheme="minorHAnsi" w:cstheme="minorHAnsi"/>
          <w:noProof/>
          <w:sz w:val="24"/>
          <w:szCs w:val="24"/>
          <w:shd w:val="clear" w:color="auto" w:fill="FFFFFF"/>
        </w:rPr>
        <w:t>(2), 191-208.</w:t>
      </w:r>
    </w:p>
    <w:p w14:paraId="1D539386"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Victor, V., Karakunnel, J., Loganathan, S. and Meyer, D. (2021). From a recession to the COVID-19 pandemic: Inflation–Unemployment Comparison between the UK and India. </w:t>
      </w:r>
      <w:r w:rsidRPr="0061191C">
        <w:rPr>
          <w:rFonts w:asciiTheme="minorHAnsi" w:hAnsiTheme="minorHAnsi" w:cstheme="minorHAnsi"/>
          <w:i/>
          <w:iCs/>
          <w:noProof/>
          <w:sz w:val="24"/>
          <w:szCs w:val="24"/>
          <w:shd w:val="clear" w:color="auto" w:fill="FFFFFF"/>
        </w:rPr>
        <w:t>Economies</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9</w:t>
      </w:r>
      <w:r w:rsidRPr="0061191C">
        <w:rPr>
          <w:rFonts w:asciiTheme="minorHAnsi" w:hAnsiTheme="minorHAnsi" w:cstheme="minorHAnsi"/>
          <w:noProof/>
          <w:sz w:val="24"/>
          <w:szCs w:val="24"/>
          <w:shd w:val="clear" w:color="auto" w:fill="FFFFFF"/>
        </w:rPr>
        <w:t>(2), 73.</w:t>
      </w:r>
    </w:p>
    <w:p w14:paraId="2A4F4363"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Wargo‐Sugleris, M., Robbins, W., Lane, C. and Phillips, L. (2018). Job satisfaction, work environment and successful ageing: Determinants of delaying retirement among acute care nurses. </w:t>
      </w:r>
      <w:r w:rsidRPr="0061191C">
        <w:rPr>
          <w:rFonts w:asciiTheme="minorHAnsi" w:hAnsiTheme="minorHAnsi" w:cstheme="minorHAnsi"/>
          <w:i/>
          <w:iCs/>
          <w:noProof/>
          <w:sz w:val="24"/>
          <w:szCs w:val="24"/>
          <w:shd w:val="clear" w:color="auto" w:fill="FFFFFF"/>
        </w:rPr>
        <w:t>Journal of Advanced Nursing</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74</w:t>
      </w:r>
      <w:r w:rsidRPr="0061191C">
        <w:rPr>
          <w:rFonts w:asciiTheme="minorHAnsi" w:hAnsiTheme="minorHAnsi" w:cstheme="minorHAnsi"/>
          <w:noProof/>
          <w:sz w:val="24"/>
          <w:szCs w:val="24"/>
          <w:shd w:val="clear" w:color="auto" w:fill="FFFFFF"/>
        </w:rPr>
        <w:t>(4), 900-913.</w:t>
      </w:r>
    </w:p>
    <w:p w14:paraId="3DD90049" w14:textId="77777777" w:rsidR="00677F92" w:rsidRPr="0061191C" w:rsidRDefault="00677F92" w:rsidP="001F0F81">
      <w:pPr>
        <w:rPr>
          <w:rFonts w:asciiTheme="minorHAnsi" w:hAnsiTheme="minorHAnsi" w:cstheme="minorHAnsi"/>
          <w:noProof/>
          <w:sz w:val="24"/>
          <w:szCs w:val="24"/>
          <w:shd w:val="clear" w:color="auto" w:fill="FFFFFF"/>
        </w:rPr>
      </w:pPr>
      <w:r w:rsidRPr="0061191C">
        <w:rPr>
          <w:rFonts w:asciiTheme="minorHAnsi" w:hAnsiTheme="minorHAnsi" w:cstheme="minorHAnsi"/>
          <w:noProof/>
          <w:sz w:val="24"/>
          <w:szCs w:val="24"/>
          <w:shd w:val="clear" w:color="auto" w:fill="FFFFFF"/>
        </w:rPr>
        <w:t>Yang, Y., Liu, Q., Song, J. and Zhou, M. (2021). The influence mechanism of financial shared service mode on the competitive advantage of enterprises from the perspective of organizational complexity: A force field analysis. </w:t>
      </w:r>
      <w:r w:rsidRPr="0061191C">
        <w:rPr>
          <w:rFonts w:asciiTheme="minorHAnsi" w:hAnsiTheme="minorHAnsi" w:cstheme="minorHAnsi"/>
          <w:i/>
          <w:iCs/>
          <w:noProof/>
          <w:sz w:val="24"/>
          <w:szCs w:val="24"/>
          <w:shd w:val="clear" w:color="auto" w:fill="FFFFFF"/>
        </w:rPr>
        <w:t>International Journal of Accounting Information Systems</w:t>
      </w:r>
      <w:r w:rsidRPr="0061191C">
        <w:rPr>
          <w:rFonts w:asciiTheme="minorHAnsi" w:hAnsiTheme="minorHAnsi" w:cstheme="minorHAnsi"/>
          <w:noProof/>
          <w:sz w:val="24"/>
          <w:szCs w:val="24"/>
          <w:shd w:val="clear" w:color="auto" w:fill="FFFFFF"/>
        </w:rPr>
        <w:t>, </w:t>
      </w:r>
      <w:r w:rsidRPr="0061191C">
        <w:rPr>
          <w:rFonts w:asciiTheme="minorHAnsi" w:hAnsiTheme="minorHAnsi" w:cstheme="minorHAnsi"/>
          <w:i/>
          <w:iCs/>
          <w:noProof/>
          <w:sz w:val="24"/>
          <w:szCs w:val="24"/>
          <w:shd w:val="clear" w:color="auto" w:fill="FFFFFF"/>
        </w:rPr>
        <w:t>42</w:t>
      </w:r>
      <w:r w:rsidRPr="0061191C">
        <w:rPr>
          <w:rFonts w:asciiTheme="minorHAnsi" w:hAnsiTheme="minorHAnsi" w:cstheme="minorHAnsi"/>
          <w:noProof/>
          <w:sz w:val="24"/>
          <w:szCs w:val="24"/>
          <w:shd w:val="clear" w:color="auto" w:fill="FFFFFF"/>
        </w:rPr>
        <w:t>, 100525.</w:t>
      </w:r>
    </w:p>
    <w:p w14:paraId="0A45A275" w14:textId="77777777" w:rsidR="000E3962" w:rsidRPr="0061191C" w:rsidRDefault="000E3962" w:rsidP="008B64C7">
      <w:pPr>
        <w:rPr>
          <w:rFonts w:asciiTheme="minorHAnsi" w:hAnsiTheme="minorHAnsi" w:cstheme="minorHAnsi"/>
          <w:sz w:val="24"/>
          <w:szCs w:val="24"/>
        </w:rPr>
      </w:pPr>
    </w:p>
    <w:sectPr w:rsidR="000E3962" w:rsidRPr="0061191C" w:rsidSect="0006471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B07A8A" w14:textId="77777777" w:rsidR="006B6029" w:rsidRDefault="006B6029">
      <w:pPr>
        <w:spacing w:after="0" w:line="240" w:lineRule="auto"/>
      </w:pPr>
      <w:r>
        <w:separator/>
      </w:r>
    </w:p>
  </w:endnote>
  <w:endnote w:type="continuationSeparator" w:id="0">
    <w:p w14:paraId="5519D3F4" w14:textId="77777777" w:rsidR="006B6029" w:rsidRDefault="006B6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2179753"/>
      <w:docPartObj>
        <w:docPartGallery w:val="Page Numbers (Bottom of Page)"/>
        <w:docPartUnique/>
      </w:docPartObj>
    </w:sdtPr>
    <w:sdtEndPr>
      <w:rPr>
        <w:noProof/>
      </w:rPr>
    </w:sdtEndPr>
    <w:sdtContent>
      <w:p w14:paraId="6212D6F6" w14:textId="1AA0C6BB" w:rsidR="0026742F" w:rsidRDefault="0058119C">
        <w:pPr>
          <w:pStyle w:val="Footer"/>
          <w:jc w:val="right"/>
        </w:pPr>
        <w:r>
          <w:fldChar w:fldCharType="begin"/>
        </w:r>
        <w:r>
          <w:instrText xml:space="preserve"> PAGE   \* MERGEFORMAT </w:instrText>
        </w:r>
        <w:r>
          <w:fldChar w:fldCharType="separate"/>
        </w:r>
        <w:r w:rsidR="00D1738E">
          <w:rPr>
            <w:noProof/>
          </w:rPr>
          <w:t>12</w:t>
        </w:r>
        <w:r>
          <w:rPr>
            <w:noProof/>
          </w:rPr>
          <w:fldChar w:fldCharType="end"/>
        </w:r>
      </w:p>
    </w:sdtContent>
  </w:sdt>
  <w:p w14:paraId="07CD9355" w14:textId="77777777" w:rsidR="0026742F" w:rsidRDefault="002674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6FE11F" w14:textId="77777777" w:rsidR="006B6029" w:rsidRDefault="006B6029">
      <w:pPr>
        <w:spacing w:after="0" w:line="240" w:lineRule="auto"/>
      </w:pPr>
      <w:r>
        <w:separator/>
      </w:r>
    </w:p>
  </w:footnote>
  <w:footnote w:type="continuationSeparator" w:id="0">
    <w:p w14:paraId="4F5D0191" w14:textId="77777777" w:rsidR="006B6029" w:rsidRDefault="006B60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SwMDMwNzYyMTIwMDdS0lEKTi0uzszPAykwrgUAxoaWcywAAAA="/>
  </w:docVars>
  <w:rsids>
    <w:rsidRoot w:val="00256AAB"/>
    <w:rsid w:val="00016C9C"/>
    <w:rsid w:val="00035BA8"/>
    <w:rsid w:val="00043550"/>
    <w:rsid w:val="0004524A"/>
    <w:rsid w:val="00064719"/>
    <w:rsid w:val="00071567"/>
    <w:rsid w:val="000A2BCE"/>
    <w:rsid w:val="000C0587"/>
    <w:rsid w:val="000C4D06"/>
    <w:rsid w:val="000C50EF"/>
    <w:rsid w:val="000D3A82"/>
    <w:rsid w:val="000D4184"/>
    <w:rsid w:val="000E3962"/>
    <w:rsid w:val="000E5F8B"/>
    <w:rsid w:val="0012193C"/>
    <w:rsid w:val="0016459B"/>
    <w:rsid w:val="001760DF"/>
    <w:rsid w:val="00181D25"/>
    <w:rsid w:val="001906C7"/>
    <w:rsid w:val="00196C64"/>
    <w:rsid w:val="001A5A56"/>
    <w:rsid w:val="001B1AD9"/>
    <w:rsid w:val="001C043A"/>
    <w:rsid w:val="001F0F81"/>
    <w:rsid w:val="00212B0B"/>
    <w:rsid w:val="00221869"/>
    <w:rsid w:val="00234232"/>
    <w:rsid w:val="00256AAB"/>
    <w:rsid w:val="00262E20"/>
    <w:rsid w:val="0026483B"/>
    <w:rsid w:val="0026742F"/>
    <w:rsid w:val="0027205F"/>
    <w:rsid w:val="00282378"/>
    <w:rsid w:val="0029170B"/>
    <w:rsid w:val="002969DE"/>
    <w:rsid w:val="002A363F"/>
    <w:rsid w:val="002B41A9"/>
    <w:rsid w:val="002B52BF"/>
    <w:rsid w:val="002F14BD"/>
    <w:rsid w:val="002F27DB"/>
    <w:rsid w:val="00310EAC"/>
    <w:rsid w:val="00343348"/>
    <w:rsid w:val="00373C52"/>
    <w:rsid w:val="003745DA"/>
    <w:rsid w:val="00387ED9"/>
    <w:rsid w:val="003A2067"/>
    <w:rsid w:val="003A4E54"/>
    <w:rsid w:val="003B2871"/>
    <w:rsid w:val="003B31F9"/>
    <w:rsid w:val="003C013F"/>
    <w:rsid w:val="003F791D"/>
    <w:rsid w:val="004057AB"/>
    <w:rsid w:val="00415EFB"/>
    <w:rsid w:val="00447BA7"/>
    <w:rsid w:val="00460322"/>
    <w:rsid w:val="00465498"/>
    <w:rsid w:val="004A157C"/>
    <w:rsid w:val="004B3E0E"/>
    <w:rsid w:val="004C318A"/>
    <w:rsid w:val="004D453F"/>
    <w:rsid w:val="004E3CC7"/>
    <w:rsid w:val="004F099C"/>
    <w:rsid w:val="004F21F5"/>
    <w:rsid w:val="004F518B"/>
    <w:rsid w:val="00504743"/>
    <w:rsid w:val="005065BF"/>
    <w:rsid w:val="00542EAC"/>
    <w:rsid w:val="005434A1"/>
    <w:rsid w:val="00562187"/>
    <w:rsid w:val="005739CB"/>
    <w:rsid w:val="0058119C"/>
    <w:rsid w:val="005911F5"/>
    <w:rsid w:val="005C7921"/>
    <w:rsid w:val="005D006B"/>
    <w:rsid w:val="005D4070"/>
    <w:rsid w:val="0061191C"/>
    <w:rsid w:val="00614618"/>
    <w:rsid w:val="0063755A"/>
    <w:rsid w:val="00671615"/>
    <w:rsid w:val="00677F92"/>
    <w:rsid w:val="006907A7"/>
    <w:rsid w:val="00694914"/>
    <w:rsid w:val="006A28AC"/>
    <w:rsid w:val="006B6029"/>
    <w:rsid w:val="006C38B2"/>
    <w:rsid w:val="006D3E78"/>
    <w:rsid w:val="006E55A7"/>
    <w:rsid w:val="006F410B"/>
    <w:rsid w:val="00705DC2"/>
    <w:rsid w:val="00711CD9"/>
    <w:rsid w:val="007154C9"/>
    <w:rsid w:val="0074535C"/>
    <w:rsid w:val="00753F5B"/>
    <w:rsid w:val="007C7493"/>
    <w:rsid w:val="007C7BA6"/>
    <w:rsid w:val="007D46D0"/>
    <w:rsid w:val="007E102E"/>
    <w:rsid w:val="007E569A"/>
    <w:rsid w:val="00805FB0"/>
    <w:rsid w:val="00843677"/>
    <w:rsid w:val="008B0441"/>
    <w:rsid w:val="008B64C7"/>
    <w:rsid w:val="008E296A"/>
    <w:rsid w:val="008E73AD"/>
    <w:rsid w:val="008F7806"/>
    <w:rsid w:val="009004BB"/>
    <w:rsid w:val="00901FA6"/>
    <w:rsid w:val="00910A43"/>
    <w:rsid w:val="00927691"/>
    <w:rsid w:val="00931751"/>
    <w:rsid w:val="0095025F"/>
    <w:rsid w:val="0096686B"/>
    <w:rsid w:val="0097093C"/>
    <w:rsid w:val="0097144C"/>
    <w:rsid w:val="00974C39"/>
    <w:rsid w:val="009858F1"/>
    <w:rsid w:val="00993445"/>
    <w:rsid w:val="00993EA2"/>
    <w:rsid w:val="00996C30"/>
    <w:rsid w:val="009C2ACA"/>
    <w:rsid w:val="009D27EE"/>
    <w:rsid w:val="009D49A2"/>
    <w:rsid w:val="009D7E0B"/>
    <w:rsid w:val="00A113B0"/>
    <w:rsid w:val="00A20B47"/>
    <w:rsid w:val="00A23F13"/>
    <w:rsid w:val="00A60779"/>
    <w:rsid w:val="00A91B54"/>
    <w:rsid w:val="00A940CB"/>
    <w:rsid w:val="00AA0B74"/>
    <w:rsid w:val="00AA76D4"/>
    <w:rsid w:val="00AB537D"/>
    <w:rsid w:val="00AD5FD2"/>
    <w:rsid w:val="00AE6A32"/>
    <w:rsid w:val="00B15FFB"/>
    <w:rsid w:val="00B31D72"/>
    <w:rsid w:val="00B32026"/>
    <w:rsid w:val="00B40A18"/>
    <w:rsid w:val="00B75F1C"/>
    <w:rsid w:val="00B81284"/>
    <w:rsid w:val="00BA3620"/>
    <w:rsid w:val="00BA6460"/>
    <w:rsid w:val="00BD3F80"/>
    <w:rsid w:val="00BF4080"/>
    <w:rsid w:val="00BF4BB7"/>
    <w:rsid w:val="00C01F1F"/>
    <w:rsid w:val="00C02F8B"/>
    <w:rsid w:val="00C21BFF"/>
    <w:rsid w:val="00C26357"/>
    <w:rsid w:val="00C42794"/>
    <w:rsid w:val="00C42C52"/>
    <w:rsid w:val="00C441E6"/>
    <w:rsid w:val="00C77D56"/>
    <w:rsid w:val="00CA11AD"/>
    <w:rsid w:val="00CB4D4C"/>
    <w:rsid w:val="00CB7D27"/>
    <w:rsid w:val="00CC15A6"/>
    <w:rsid w:val="00CC2F39"/>
    <w:rsid w:val="00CD11A6"/>
    <w:rsid w:val="00CE0F3F"/>
    <w:rsid w:val="00CE580A"/>
    <w:rsid w:val="00D00C1B"/>
    <w:rsid w:val="00D022B2"/>
    <w:rsid w:val="00D13BD5"/>
    <w:rsid w:val="00D1738E"/>
    <w:rsid w:val="00D27957"/>
    <w:rsid w:val="00D37B66"/>
    <w:rsid w:val="00D52500"/>
    <w:rsid w:val="00D76172"/>
    <w:rsid w:val="00D901E6"/>
    <w:rsid w:val="00D93CC0"/>
    <w:rsid w:val="00D97AED"/>
    <w:rsid w:val="00DF25BA"/>
    <w:rsid w:val="00E30EC3"/>
    <w:rsid w:val="00E6679D"/>
    <w:rsid w:val="00E804E9"/>
    <w:rsid w:val="00F011C5"/>
    <w:rsid w:val="00F04CD7"/>
    <w:rsid w:val="00F7303D"/>
    <w:rsid w:val="00F81E54"/>
    <w:rsid w:val="00F83D21"/>
    <w:rsid w:val="00FC56CC"/>
    <w:rsid w:val="00FE6A6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9A37C"/>
  <w15:chartTrackingRefBased/>
  <w15:docId w15:val="{2F9C1FAF-17A5-4C32-B4C4-FB19031E7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6AAB"/>
    <w:pPr>
      <w:spacing w:line="360" w:lineRule="auto"/>
      <w:jc w:val="both"/>
    </w:pPr>
    <w:rPr>
      <w:rFonts w:ascii="Arial" w:hAnsi="Arial"/>
      <w:lang w:val="en-GB"/>
    </w:rPr>
  </w:style>
  <w:style w:type="paragraph" w:styleId="Heading1">
    <w:name w:val="heading 1"/>
    <w:basedOn w:val="Normal"/>
    <w:next w:val="Normal"/>
    <w:link w:val="Heading1Char"/>
    <w:uiPriority w:val="9"/>
    <w:qFormat/>
    <w:rsid w:val="00A607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779"/>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562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187"/>
    <w:rPr>
      <w:rFonts w:ascii="Arial" w:hAnsi="Arial"/>
    </w:rPr>
  </w:style>
  <w:style w:type="paragraph" w:styleId="Footer">
    <w:name w:val="footer"/>
    <w:basedOn w:val="Normal"/>
    <w:link w:val="FooterChar"/>
    <w:uiPriority w:val="99"/>
    <w:unhideWhenUsed/>
    <w:rsid w:val="00562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187"/>
    <w:rPr>
      <w:rFonts w:ascii="Arial" w:hAnsi="Arial"/>
    </w:rPr>
  </w:style>
  <w:style w:type="character" w:styleId="Hyperlink">
    <w:name w:val="Hyperlink"/>
    <w:basedOn w:val="DefaultParagraphFont"/>
    <w:uiPriority w:val="99"/>
    <w:unhideWhenUsed/>
    <w:rsid w:val="00805FB0"/>
    <w:rPr>
      <w:color w:val="0563C1" w:themeColor="hyperlink"/>
      <w:u w:val="single"/>
    </w:rPr>
  </w:style>
  <w:style w:type="character" w:styleId="Strong">
    <w:name w:val="Strong"/>
    <w:basedOn w:val="DefaultParagraphFont"/>
    <w:uiPriority w:val="22"/>
    <w:qFormat/>
    <w:rsid w:val="00974C39"/>
    <w:rPr>
      <w:b/>
      <w:bCs/>
    </w:rPr>
  </w:style>
  <w:style w:type="paragraph" w:styleId="TOCHeading">
    <w:name w:val="TOC Heading"/>
    <w:basedOn w:val="Heading1"/>
    <w:next w:val="Normal"/>
    <w:uiPriority w:val="39"/>
    <w:unhideWhenUsed/>
    <w:qFormat/>
    <w:rsid w:val="006C38B2"/>
    <w:pPr>
      <w:spacing w:line="259" w:lineRule="auto"/>
      <w:jc w:val="left"/>
      <w:outlineLvl w:val="9"/>
    </w:pPr>
    <w:rPr>
      <w:lang w:val="en-US"/>
    </w:rPr>
  </w:style>
  <w:style w:type="paragraph" w:styleId="TOC1">
    <w:name w:val="toc 1"/>
    <w:basedOn w:val="Normal"/>
    <w:next w:val="Normal"/>
    <w:autoRedefine/>
    <w:uiPriority w:val="39"/>
    <w:unhideWhenUsed/>
    <w:rsid w:val="006C38B2"/>
    <w:pPr>
      <w:spacing w:after="100"/>
    </w:pPr>
  </w:style>
  <w:style w:type="paragraph" w:styleId="NoSpacing">
    <w:name w:val="No Spacing"/>
    <w:link w:val="NoSpacingChar"/>
    <w:uiPriority w:val="1"/>
    <w:qFormat/>
    <w:rsid w:val="000647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4719"/>
    <w:rPr>
      <w:rFonts w:eastAsiaTheme="minorEastAsia"/>
      <w:lang w:val="en-US"/>
    </w:rPr>
  </w:style>
  <w:style w:type="paragraph" w:styleId="NormalWeb">
    <w:name w:val="Normal (Web)"/>
    <w:basedOn w:val="Normal"/>
    <w:uiPriority w:val="99"/>
    <w:semiHidden/>
    <w:unhideWhenUsed/>
    <w:rsid w:val="0061191C"/>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120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42ACA-E23A-482D-AE7E-95672AF76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13</Pages>
  <Words>2286</Words>
  <Characters>13033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15289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Intel</dc:creator>
  <cp:lastModifiedBy>Microsoft account</cp:lastModifiedBy>
  <cp:revision>6</cp:revision>
  <dcterms:created xsi:type="dcterms:W3CDTF">2022-07-23T11:25:00Z</dcterms:created>
  <dcterms:modified xsi:type="dcterms:W3CDTF">2022-08-03T07:38:00Z</dcterms:modified>
</cp:coreProperties>
</file>