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41565" w14:textId="77777777" w:rsidR="00FA253B" w:rsidRDefault="00FA253B" w:rsidP="009105ED">
      <w:pPr>
        <w:shd w:val="clear" w:color="auto" w:fill="FFFFFF"/>
        <w:spacing w:after="120" w:line="240" w:lineRule="auto"/>
        <w:jc w:val="right"/>
        <w:rPr>
          <w:rFonts w:eastAsia="Times New Roman" w:cstheme="minorHAnsi"/>
          <w:lang w:eastAsia="en-GB"/>
        </w:rPr>
      </w:pPr>
    </w:p>
    <w:p w14:paraId="2EB15F50" w14:textId="77777777" w:rsidR="00FA253B" w:rsidRDefault="00FA253B" w:rsidP="009105ED">
      <w:pPr>
        <w:shd w:val="clear" w:color="auto" w:fill="FFFFFF"/>
        <w:spacing w:after="120" w:line="240" w:lineRule="auto"/>
        <w:jc w:val="right"/>
        <w:rPr>
          <w:rFonts w:eastAsia="Times New Roman" w:cstheme="minorHAnsi"/>
          <w:lang w:eastAsia="en-GB"/>
        </w:rPr>
      </w:pPr>
    </w:p>
    <w:p w14:paraId="1E7FBA31" w14:textId="15838F76" w:rsidR="00FA253B" w:rsidRDefault="00FA253B" w:rsidP="009105ED">
      <w:pPr>
        <w:shd w:val="clear" w:color="auto" w:fill="FFFFFF"/>
        <w:spacing w:after="120" w:line="240" w:lineRule="auto"/>
        <w:jc w:val="right"/>
        <w:rPr>
          <w:rFonts w:eastAsia="Times New Roman" w:cstheme="minorHAnsi"/>
          <w:lang w:eastAsia="en-GB"/>
        </w:rPr>
      </w:pPr>
    </w:p>
    <w:p w14:paraId="6F32233F" w14:textId="37C3E56F" w:rsidR="00FA253B" w:rsidRDefault="00FA253B" w:rsidP="009105ED">
      <w:pPr>
        <w:shd w:val="clear" w:color="auto" w:fill="FFFFFF"/>
        <w:spacing w:after="120" w:line="240" w:lineRule="auto"/>
        <w:jc w:val="right"/>
        <w:rPr>
          <w:rFonts w:eastAsia="Times New Roman" w:cstheme="minorHAnsi"/>
          <w:lang w:eastAsia="en-GB"/>
        </w:rPr>
      </w:pPr>
    </w:p>
    <w:p w14:paraId="35FB2E7C" w14:textId="2313C5DC" w:rsidR="00FA253B" w:rsidRDefault="00FA253B" w:rsidP="009105ED">
      <w:pPr>
        <w:shd w:val="clear" w:color="auto" w:fill="FFFFFF"/>
        <w:spacing w:after="120" w:line="240" w:lineRule="auto"/>
        <w:jc w:val="right"/>
        <w:rPr>
          <w:rFonts w:eastAsia="Times New Roman" w:cstheme="minorHAnsi"/>
          <w:lang w:eastAsia="en-GB"/>
        </w:rPr>
      </w:pPr>
    </w:p>
    <w:p w14:paraId="4548E811" w14:textId="3502D34A" w:rsidR="00FA253B" w:rsidRDefault="00FA253B" w:rsidP="009105ED">
      <w:pPr>
        <w:shd w:val="clear" w:color="auto" w:fill="FFFFFF"/>
        <w:spacing w:after="120" w:line="240" w:lineRule="auto"/>
        <w:jc w:val="right"/>
        <w:rPr>
          <w:rFonts w:eastAsia="Times New Roman" w:cstheme="minorHAnsi"/>
          <w:lang w:eastAsia="en-GB"/>
        </w:rPr>
      </w:pPr>
    </w:p>
    <w:p w14:paraId="0BDC5DAB" w14:textId="08B40FFD" w:rsidR="00FA253B" w:rsidRDefault="00FA253B" w:rsidP="009105ED">
      <w:pPr>
        <w:shd w:val="clear" w:color="auto" w:fill="FFFFFF"/>
        <w:spacing w:after="120" w:line="240" w:lineRule="auto"/>
        <w:jc w:val="right"/>
        <w:rPr>
          <w:rFonts w:eastAsia="Times New Roman" w:cstheme="minorHAnsi"/>
          <w:lang w:eastAsia="en-GB"/>
        </w:rPr>
      </w:pPr>
    </w:p>
    <w:p w14:paraId="0C4968AC" w14:textId="73236E71" w:rsidR="00FA253B" w:rsidRDefault="00FA253B" w:rsidP="009105ED">
      <w:pPr>
        <w:shd w:val="clear" w:color="auto" w:fill="FFFFFF"/>
        <w:spacing w:after="120" w:line="240" w:lineRule="auto"/>
        <w:jc w:val="right"/>
        <w:rPr>
          <w:rFonts w:eastAsia="Times New Roman" w:cstheme="minorHAnsi"/>
          <w:lang w:eastAsia="en-GB"/>
        </w:rPr>
      </w:pPr>
      <w:r w:rsidRPr="00A406E5">
        <w:rPr>
          <w:rFonts w:ascii="Arial" w:hAnsi="Arial" w:cs="Arial"/>
          <w:noProof/>
          <w:lang w:eastAsia="en-GB"/>
        </w:rPr>
        <w:drawing>
          <wp:anchor distT="0" distB="0" distL="114300" distR="114300" simplePos="0" relativeHeight="251659264" behindDoc="0" locked="0" layoutInCell="1" allowOverlap="1" wp14:anchorId="46B477A4" wp14:editId="3150D751">
            <wp:simplePos x="0" y="0"/>
            <wp:positionH relativeFrom="margin">
              <wp:align>center</wp:align>
            </wp:positionH>
            <wp:positionV relativeFrom="paragraph">
              <wp:posOffset>8255</wp:posOffset>
            </wp:positionV>
            <wp:extent cx="2771140" cy="1056005"/>
            <wp:effectExtent l="0" t="0" r="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771140" cy="10560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A096A5" w14:textId="77777777" w:rsidR="00FA253B" w:rsidRDefault="00FA253B" w:rsidP="009105ED">
      <w:pPr>
        <w:shd w:val="clear" w:color="auto" w:fill="FFFFFF"/>
        <w:spacing w:after="120" w:line="240" w:lineRule="auto"/>
        <w:jc w:val="right"/>
        <w:rPr>
          <w:rFonts w:eastAsia="Times New Roman" w:cstheme="minorHAnsi"/>
          <w:lang w:eastAsia="en-GB"/>
        </w:rPr>
      </w:pPr>
    </w:p>
    <w:p w14:paraId="7D4C04C6" w14:textId="77777777" w:rsidR="00FA253B" w:rsidRDefault="00FA253B" w:rsidP="009105ED">
      <w:pPr>
        <w:shd w:val="clear" w:color="auto" w:fill="FFFFFF"/>
        <w:spacing w:after="120" w:line="240" w:lineRule="auto"/>
        <w:jc w:val="right"/>
        <w:rPr>
          <w:rFonts w:eastAsia="Times New Roman" w:cstheme="minorHAnsi"/>
          <w:lang w:eastAsia="en-GB"/>
        </w:rPr>
      </w:pPr>
    </w:p>
    <w:p w14:paraId="4BA93F7E" w14:textId="77777777" w:rsidR="00FA253B" w:rsidRDefault="00FA253B" w:rsidP="009105ED">
      <w:pPr>
        <w:shd w:val="clear" w:color="auto" w:fill="FFFFFF"/>
        <w:spacing w:after="120" w:line="240" w:lineRule="auto"/>
        <w:jc w:val="right"/>
        <w:rPr>
          <w:rFonts w:eastAsia="Times New Roman" w:cstheme="minorHAnsi"/>
          <w:lang w:eastAsia="en-GB"/>
        </w:rPr>
      </w:pPr>
    </w:p>
    <w:p w14:paraId="09E686C9" w14:textId="77777777" w:rsidR="00FA253B" w:rsidRDefault="00FA253B" w:rsidP="009105ED">
      <w:pPr>
        <w:shd w:val="clear" w:color="auto" w:fill="FFFFFF"/>
        <w:spacing w:after="120" w:line="240" w:lineRule="auto"/>
        <w:jc w:val="right"/>
        <w:rPr>
          <w:rFonts w:eastAsia="Times New Roman" w:cstheme="minorHAnsi"/>
          <w:lang w:eastAsia="en-GB"/>
        </w:rPr>
      </w:pPr>
    </w:p>
    <w:p w14:paraId="4670F22E" w14:textId="77777777" w:rsidR="00FA253B" w:rsidRDefault="00FA253B" w:rsidP="009105ED">
      <w:pPr>
        <w:shd w:val="clear" w:color="auto" w:fill="FFFFFF"/>
        <w:spacing w:after="120" w:line="240" w:lineRule="auto"/>
        <w:jc w:val="right"/>
        <w:rPr>
          <w:rFonts w:eastAsia="Times New Roman" w:cstheme="minorHAnsi"/>
          <w:lang w:eastAsia="en-GB"/>
        </w:rPr>
      </w:pPr>
    </w:p>
    <w:p w14:paraId="1CDA51EB" w14:textId="77777777" w:rsidR="00FA253B" w:rsidRDefault="00FA253B" w:rsidP="009105ED">
      <w:pPr>
        <w:shd w:val="clear" w:color="auto" w:fill="FFFFFF"/>
        <w:spacing w:after="120" w:line="240" w:lineRule="auto"/>
        <w:jc w:val="right"/>
        <w:rPr>
          <w:rFonts w:eastAsia="Times New Roman" w:cstheme="minorHAnsi"/>
          <w:lang w:eastAsia="en-GB"/>
        </w:rPr>
      </w:pPr>
    </w:p>
    <w:p w14:paraId="5D28EA43" w14:textId="77777777" w:rsidR="00FA253B" w:rsidRDefault="00FA253B" w:rsidP="009105ED">
      <w:pPr>
        <w:shd w:val="clear" w:color="auto" w:fill="FFFFFF"/>
        <w:spacing w:after="120" w:line="240" w:lineRule="auto"/>
        <w:jc w:val="right"/>
        <w:rPr>
          <w:rFonts w:eastAsia="Times New Roman" w:cstheme="minorHAnsi"/>
          <w:lang w:eastAsia="en-GB"/>
        </w:rPr>
      </w:pPr>
    </w:p>
    <w:p w14:paraId="47FBC5EF" w14:textId="77777777" w:rsidR="00FA253B" w:rsidRDefault="00FA253B" w:rsidP="009105ED">
      <w:pPr>
        <w:shd w:val="clear" w:color="auto" w:fill="FFFFFF"/>
        <w:spacing w:after="120" w:line="240" w:lineRule="auto"/>
        <w:jc w:val="right"/>
        <w:rPr>
          <w:rFonts w:eastAsia="Times New Roman" w:cstheme="minorHAnsi"/>
          <w:lang w:eastAsia="en-GB"/>
        </w:rPr>
      </w:pPr>
    </w:p>
    <w:p w14:paraId="0E2C153D" w14:textId="77777777" w:rsidR="00FA253B" w:rsidRDefault="00FA253B" w:rsidP="00FA253B">
      <w:pPr>
        <w:jc w:val="center"/>
        <w:rPr>
          <w:sz w:val="28"/>
          <w:u w:val="single"/>
        </w:rPr>
      </w:pPr>
    </w:p>
    <w:p w14:paraId="4C376FF2" w14:textId="77777777" w:rsidR="00FA253B" w:rsidRPr="003B60E9" w:rsidRDefault="00FA253B" w:rsidP="00FA253B">
      <w:pPr>
        <w:jc w:val="center"/>
        <w:rPr>
          <w:b/>
          <w:bCs/>
          <w:sz w:val="32"/>
          <w:szCs w:val="24"/>
          <w:u w:val="single"/>
        </w:rPr>
      </w:pPr>
      <w:r w:rsidRPr="003B60E9">
        <w:rPr>
          <w:b/>
          <w:bCs/>
          <w:sz w:val="32"/>
          <w:szCs w:val="24"/>
          <w:u w:val="single"/>
        </w:rPr>
        <w:t>HND Construction Management</w:t>
      </w:r>
    </w:p>
    <w:p w14:paraId="05CE65E4" w14:textId="77777777" w:rsidR="00FA253B" w:rsidRPr="003B60E9" w:rsidRDefault="00FA253B" w:rsidP="00FA253B">
      <w:pPr>
        <w:jc w:val="center"/>
        <w:rPr>
          <w:b/>
          <w:bCs/>
          <w:sz w:val="32"/>
          <w:szCs w:val="24"/>
          <w:u w:val="single"/>
        </w:rPr>
      </w:pPr>
      <w:r w:rsidRPr="003B60E9">
        <w:rPr>
          <w:b/>
          <w:bCs/>
          <w:sz w:val="32"/>
          <w:szCs w:val="24"/>
          <w:u w:val="single"/>
        </w:rPr>
        <w:t>Oliver Rhys Hearne</w:t>
      </w:r>
    </w:p>
    <w:p w14:paraId="5A27A089" w14:textId="77777777" w:rsidR="00FA253B" w:rsidRPr="003B60E9" w:rsidRDefault="00FA253B" w:rsidP="00FA253B">
      <w:pPr>
        <w:jc w:val="center"/>
        <w:rPr>
          <w:sz w:val="32"/>
          <w:szCs w:val="24"/>
          <w:u w:val="single"/>
        </w:rPr>
      </w:pPr>
    </w:p>
    <w:p w14:paraId="3D469743" w14:textId="77777777" w:rsidR="00FA253B" w:rsidRPr="003B60E9" w:rsidRDefault="00FA253B" w:rsidP="00FA253B">
      <w:pPr>
        <w:jc w:val="center"/>
        <w:rPr>
          <w:sz w:val="32"/>
          <w:szCs w:val="24"/>
          <w:u w:val="single"/>
        </w:rPr>
      </w:pPr>
      <w:r w:rsidRPr="003B60E9">
        <w:rPr>
          <w:sz w:val="32"/>
          <w:szCs w:val="24"/>
          <w:u w:val="single"/>
        </w:rPr>
        <w:t xml:space="preserve">Module – </w:t>
      </w:r>
      <w:r>
        <w:rPr>
          <w:sz w:val="32"/>
          <w:szCs w:val="24"/>
          <w:u w:val="single"/>
        </w:rPr>
        <w:t xml:space="preserve">BIM </w:t>
      </w:r>
      <w:r w:rsidRPr="003B60E9">
        <w:rPr>
          <w:sz w:val="32"/>
          <w:szCs w:val="24"/>
          <w:u w:val="single"/>
        </w:rPr>
        <w:t xml:space="preserve">  </w:t>
      </w:r>
    </w:p>
    <w:p w14:paraId="5825C9F8" w14:textId="6C1E7B31" w:rsidR="00FA253B" w:rsidRDefault="00FA253B" w:rsidP="00FA253B">
      <w:pPr>
        <w:jc w:val="center"/>
        <w:rPr>
          <w:sz w:val="32"/>
          <w:szCs w:val="24"/>
          <w:u w:val="single"/>
        </w:rPr>
      </w:pPr>
      <w:r>
        <w:rPr>
          <w:sz w:val="32"/>
          <w:szCs w:val="24"/>
          <w:u w:val="single"/>
        </w:rPr>
        <w:t xml:space="preserve">BIM level 2 understanding </w:t>
      </w:r>
    </w:p>
    <w:p w14:paraId="3CC206C3" w14:textId="77777777" w:rsidR="00FA253B" w:rsidRDefault="00FA253B" w:rsidP="00FA253B">
      <w:pPr>
        <w:jc w:val="center"/>
        <w:rPr>
          <w:sz w:val="32"/>
          <w:szCs w:val="24"/>
          <w:u w:val="single"/>
        </w:rPr>
      </w:pPr>
    </w:p>
    <w:p w14:paraId="7A8A2E3E" w14:textId="77777777" w:rsidR="00FA253B" w:rsidRPr="003B60E9" w:rsidRDefault="00FA253B" w:rsidP="00FA253B">
      <w:pPr>
        <w:jc w:val="center"/>
        <w:rPr>
          <w:sz w:val="32"/>
          <w:szCs w:val="24"/>
          <w:u w:val="single"/>
        </w:rPr>
      </w:pPr>
      <w:r>
        <w:rPr>
          <w:sz w:val="32"/>
          <w:szCs w:val="24"/>
          <w:u w:val="single"/>
        </w:rPr>
        <w:t>Ysgol Bae Abertawe (5010)</w:t>
      </w:r>
    </w:p>
    <w:p w14:paraId="16C6E811" w14:textId="77777777" w:rsidR="00FA253B" w:rsidRDefault="00FA253B" w:rsidP="00FA253B">
      <w:pPr>
        <w:shd w:val="clear" w:color="auto" w:fill="FFFFFF"/>
        <w:spacing w:after="120" w:line="240" w:lineRule="auto"/>
        <w:jc w:val="center"/>
        <w:rPr>
          <w:rFonts w:eastAsia="Times New Roman" w:cstheme="minorHAnsi"/>
          <w:lang w:eastAsia="en-GB"/>
        </w:rPr>
      </w:pPr>
    </w:p>
    <w:p w14:paraId="0AB6B2B8" w14:textId="77777777" w:rsidR="00FA253B" w:rsidRDefault="00FA253B" w:rsidP="009105ED">
      <w:pPr>
        <w:shd w:val="clear" w:color="auto" w:fill="FFFFFF"/>
        <w:spacing w:after="120" w:line="240" w:lineRule="auto"/>
        <w:jc w:val="right"/>
        <w:rPr>
          <w:rFonts w:eastAsia="Times New Roman" w:cstheme="minorHAnsi"/>
          <w:lang w:eastAsia="en-GB"/>
        </w:rPr>
      </w:pPr>
    </w:p>
    <w:p w14:paraId="09AA261B" w14:textId="77777777" w:rsidR="00FA253B" w:rsidRDefault="00FA253B" w:rsidP="009105ED">
      <w:pPr>
        <w:shd w:val="clear" w:color="auto" w:fill="FFFFFF"/>
        <w:spacing w:after="120" w:line="240" w:lineRule="auto"/>
        <w:jc w:val="right"/>
        <w:rPr>
          <w:rFonts w:eastAsia="Times New Roman" w:cstheme="minorHAnsi"/>
          <w:lang w:eastAsia="en-GB"/>
        </w:rPr>
      </w:pPr>
    </w:p>
    <w:p w14:paraId="7BD9736E" w14:textId="77777777" w:rsidR="00FA253B" w:rsidRDefault="00FA253B" w:rsidP="009105ED">
      <w:pPr>
        <w:shd w:val="clear" w:color="auto" w:fill="FFFFFF"/>
        <w:spacing w:after="120" w:line="240" w:lineRule="auto"/>
        <w:jc w:val="right"/>
        <w:rPr>
          <w:rFonts w:eastAsia="Times New Roman" w:cstheme="minorHAnsi"/>
          <w:lang w:eastAsia="en-GB"/>
        </w:rPr>
      </w:pPr>
    </w:p>
    <w:p w14:paraId="6732D244" w14:textId="77777777" w:rsidR="00FA253B" w:rsidRDefault="00FA253B" w:rsidP="009105ED">
      <w:pPr>
        <w:shd w:val="clear" w:color="auto" w:fill="FFFFFF"/>
        <w:spacing w:after="120" w:line="240" w:lineRule="auto"/>
        <w:jc w:val="right"/>
        <w:rPr>
          <w:rFonts w:eastAsia="Times New Roman" w:cstheme="minorHAnsi"/>
          <w:lang w:eastAsia="en-GB"/>
        </w:rPr>
      </w:pPr>
    </w:p>
    <w:p w14:paraId="19B075DE" w14:textId="77777777" w:rsidR="00FA253B" w:rsidRDefault="00FA253B" w:rsidP="009105ED">
      <w:pPr>
        <w:shd w:val="clear" w:color="auto" w:fill="FFFFFF"/>
        <w:spacing w:after="120" w:line="240" w:lineRule="auto"/>
        <w:jc w:val="right"/>
        <w:rPr>
          <w:rFonts w:eastAsia="Times New Roman" w:cstheme="minorHAnsi"/>
          <w:lang w:eastAsia="en-GB"/>
        </w:rPr>
      </w:pPr>
    </w:p>
    <w:p w14:paraId="0B36AA27" w14:textId="77777777" w:rsidR="00FA253B" w:rsidRDefault="00FA253B" w:rsidP="009105ED">
      <w:pPr>
        <w:shd w:val="clear" w:color="auto" w:fill="FFFFFF"/>
        <w:spacing w:after="120" w:line="240" w:lineRule="auto"/>
        <w:jc w:val="right"/>
        <w:rPr>
          <w:rFonts w:eastAsia="Times New Roman" w:cstheme="minorHAnsi"/>
          <w:lang w:eastAsia="en-GB"/>
        </w:rPr>
      </w:pPr>
    </w:p>
    <w:p w14:paraId="32365600" w14:textId="77777777" w:rsidR="00FA253B" w:rsidRDefault="00FA253B" w:rsidP="009105ED">
      <w:pPr>
        <w:shd w:val="clear" w:color="auto" w:fill="FFFFFF"/>
        <w:spacing w:after="120" w:line="240" w:lineRule="auto"/>
        <w:jc w:val="right"/>
        <w:rPr>
          <w:rFonts w:eastAsia="Times New Roman" w:cstheme="minorHAnsi"/>
          <w:lang w:eastAsia="en-GB"/>
        </w:rPr>
      </w:pPr>
    </w:p>
    <w:p w14:paraId="5DB1610F" w14:textId="717D24F4" w:rsidR="00410F45" w:rsidRPr="00B00F19" w:rsidRDefault="00410F45" w:rsidP="009105ED">
      <w:pPr>
        <w:shd w:val="clear" w:color="auto" w:fill="FFFFFF"/>
        <w:spacing w:after="120" w:line="240" w:lineRule="auto"/>
        <w:jc w:val="right"/>
        <w:rPr>
          <w:rFonts w:eastAsia="Times New Roman" w:cstheme="minorHAnsi"/>
          <w:lang w:eastAsia="en-GB"/>
        </w:rPr>
      </w:pPr>
      <w:r w:rsidRPr="00B00F19">
        <w:rPr>
          <w:rFonts w:eastAsia="Times New Roman" w:cstheme="minorHAnsi"/>
          <w:lang w:eastAsia="en-GB"/>
        </w:rPr>
        <w:lastRenderedPageBreak/>
        <w:t>Civic Centre,</w:t>
      </w:r>
    </w:p>
    <w:p w14:paraId="0F1ACB2C" w14:textId="5B673797" w:rsidR="00410F45" w:rsidRPr="00B00F19" w:rsidRDefault="00410F45" w:rsidP="009105ED">
      <w:pPr>
        <w:shd w:val="clear" w:color="auto" w:fill="FFFFFF"/>
        <w:spacing w:after="120" w:line="240" w:lineRule="auto"/>
        <w:jc w:val="right"/>
        <w:rPr>
          <w:rFonts w:eastAsia="Times New Roman" w:cstheme="minorHAnsi"/>
          <w:lang w:eastAsia="en-GB"/>
        </w:rPr>
      </w:pPr>
      <w:r w:rsidRPr="00B00F19">
        <w:rPr>
          <w:rFonts w:eastAsia="Times New Roman" w:cstheme="minorHAnsi"/>
          <w:lang w:eastAsia="en-GB"/>
        </w:rPr>
        <w:t>Oystermouth road,</w:t>
      </w:r>
    </w:p>
    <w:p w14:paraId="21CC8641" w14:textId="714DBBBF" w:rsidR="00410F45" w:rsidRPr="00B00F19" w:rsidRDefault="00410F45" w:rsidP="009105ED">
      <w:pPr>
        <w:shd w:val="clear" w:color="auto" w:fill="FFFFFF"/>
        <w:spacing w:after="120" w:line="240" w:lineRule="auto"/>
        <w:jc w:val="right"/>
        <w:rPr>
          <w:rFonts w:eastAsia="Times New Roman" w:cstheme="minorHAnsi"/>
          <w:lang w:eastAsia="en-GB"/>
        </w:rPr>
      </w:pPr>
      <w:r w:rsidRPr="00B00F19">
        <w:rPr>
          <w:rFonts w:eastAsia="Times New Roman" w:cstheme="minorHAnsi"/>
          <w:lang w:eastAsia="en-GB"/>
        </w:rPr>
        <w:t>Swansea,</w:t>
      </w:r>
    </w:p>
    <w:p w14:paraId="4E2884C6" w14:textId="43D8FA21" w:rsidR="00410F45" w:rsidRPr="00B00F19" w:rsidRDefault="00410F45" w:rsidP="009105ED">
      <w:pPr>
        <w:shd w:val="clear" w:color="auto" w:fill="FFFFFF"/>
        <w:spacing w:after="120" w:line="240" w:lineRule="auto"/>
        <w:jc w:val="right"/>
        <w:rPr>
          <w:rFonts w:eastAsia="Times New Roman" w:cstheme="minorHAnsi"/>
          <w:lang w:eastAsia="en-GB"/>
        </w:rPr>
      </w:pPr>
      <w:r w:rsidRPr="00B00F19">
        <w:rPr>
          <w:rFonts w:eastAsia="Times New Roman" w:cstheme="minorHAnsi"/>
          <w:lang w:eastAsia="en-GB"/>
        </w:rPr>
        <w:t>SA1 3SN</w:t>
      </w:r>
    </w:p>
    <w:p w14:paraId="14903F80" w14:textId="45927E35" w:rsidR="00410F45" w:rsidRPr="00B00F19" w:rsidRDefault="00410F45" w:rsidP="009105ED">
      <w:pPr>
        <w:shd w:val="clear" w:color="auto" w:fill="FFFFFF"/>
        <w:spacing w:after="120" w:line="240" w:lineRule="auto"/>
        <w:rPr>
          <w:rFonts w:eastAsia="Times New Roman" w:cstheme="minorHAnsi"/>
          <w:lang w:eastAsia="en-GB"/>
        </w:rPr>
      </w:pPr>
      <w:r w:rsidRPr="00B00F19">
        <w:rPr>
          <w:rFonts w:eastAsia="Times New Roman" w:cstheme="minorHAnsi"/>
          <w:lang w:eastAsia="en-GB"/>
        </w:rPr>
        <w:t xml:space="preserve">Hearne </w:t>
      </w:r>
      <w:r w:rsidR="009E3EB4" w:rsidRPr="00B00F19">
        <w:rPr>
          <w:rFonts w:eastAsia="Times New Roman" w:cstheme="minorHAnsi"/>
          <w:lang w:eastAsia="en-GB"/>
        </w:rPr>
        <w:t>Cons</w:t>
      </w:r>
      <w:r w:rsidR="009E3EB4">
        <w:rPr>
          <w:rFonts w:eastAsia="Times New Roman" w:cstheme="minorHAnsi"/>
          <w:lang w:eastAsia="en-GB"/>
        </w:rPr>
        <w:t>ultancy</w:t>
      </w:r>
      <w:r w:rsidRPr="00B00F19">
        <w:rPr>
          <w:rFonts w:eastAsia="Times New Roman" w:cstheme="minorHAnsi"/>
          <w:lang w:eastAsia="en-GB"/>
        </w:rPr>
        <w:t>,</w:t>
      </w:r>
    </w:p>
    <w:p w14:paraId="723160C1" w14:textId="333636DB" w:rsidR="00410F45" w:rsidRPr="00B00F19" w:rsidRDefault="00410F45" w:rsidP="009105ED">
      <w:pPr>
        <w:shd w:val="clear" w:color="auto" w:fill="FFFFFF"/>
        <w:spacing w:after="120" w:line="240" w:lineRule="auto"/>
        <w:rPr>
          <w:rFonts w:eastAsia="Times New Roman" w:cstheme="minorHAnsi"/>
          <w:lang w:eastAsia="en-GB"/>
        </w:rPr>
      </w:pPr>
      <w:r w:rsidRPr="00B00F19">
        <w:rPr>
          <w:rFonts w:eastAsia="Times New Roman" w:cstheme="minorHAnsi"/>
          <w:lang w:eastAsia="en-GB"/>
        </w:rPr>
        <w:t xml:space="preserve">16 Birchwood close, </w:t>
      </w:r>
    </w:p>
    <w:p w14:paraId="41E341FB" w14:textId="0398EC71" w:rsidR="00410F45" w:rsidRPr="00B00F19" w:rsidRDefault="00410F45" w:rsidP="009105ED">
      <w:pPr>
        <w:shd w:val="clear" w:color="auto" w:fill="FFFFFF"/>
        <w:spacing w:after="120" w:line="240" w:lineRule="auto"/>
        <w:rPr>
          <w:rFonts w:eastAsia="Times New Roman" w:cstheme="minorHAnsi"/>
          <w:lang w:eastAsia="en-GB"/>
        </w:rPr>
      </w:pPr>
      <w:r w:rsidRPr="00B00F19">
        <w:rPr>
          <w:rFonts w:eastAsia="Times New Roman" w:cstheme="minorHAnsi"/>
          <w:lang w:eastAsia="en-GB"/>
        </w:rPr>
        <w:t>Bryncoch,</w:t>
      </w:r>
    </w:p>
    <w:p w14:paraId="72E8347C" w14:textId="0FC50D41" w:rsidR="00410F45" w:rsidRPr="00B00F19" w:rsidRDefault="00410F45" w:rsidP="009105ED">
      <w:pPr>
        <w:shd w:val="clear" w:color="auto" w:fill="FFFFFF"/>
        <w:spacing w:after="120" w:line="240" w:lineRule="auto"/>
        <w:rPr>
          <w:rFonts w:eastAsia="Times New Roman" w:cstheme="minorHAnsi"/>
          <w:lang w:eastAsia="en-GB"/>
        </w:rPr>
      </w:pPr>
      <w:r w:rsidRPr="00B00F19">
        <w:rPr>
          <w:rFonts w:eastAsia="Times New Roman" w:cstheme="minorHAnsi"/>
          <w:lang w:eastAsia="en-GB"/>
        </w:rPr>
        <w:t>Neath,</w:t>
      </w:r>
    </w:p>
    <w:p w14:paraId="159A205A" w14:textId="3096A1E9" w:rsidR="00410F45" w:rsidRPr="00B00F19" w:rsidRDefault="00410F45" w:rsidP="009105ED">
      <w:pPr>
        <w:shd w:val="clear" w:color="auto" w:fill="FFFFFF"/>
        <w:spacing w:after="120" w:line="240" w:lineRule="auto"/>
        <w:rPr>
          <w:rFonts w:eastAsia="Times New Roman" w:cstheme="minorHAnsi"/>
          <w:lang w:eastAsia="en-GB"/>
        </w:rPr>
      </w:pPr>
      <w:r w:rsidRPr="00B00F19">
        <w:rPr>
          <w:rFonts w:eastAsia="Times New Roman" w:cstheme="minorHAnsi"/>
          <w:lang w:eastAsia="en-GB"/>
        </w:rPr>
        <w:t>SA10 7UP</w:t>
      </w:r>
    </w:p>
    <w:p w14:paraId="5BE7F0D1" w14:textId="2815B452" w:rsidR="00E16803" w:rsidRPr="00B00F19" w:rsidRDefault="00E16803" w:rsidP="0021754C">
      <w:pPr>
        <w:shd w:val="clear" w:color="auto" w:fill="FFFFFF"/>
        <w:spacing w:after="300" w:line="240" w:lineRule="auto"/>
        <w:rPr>
          <w:rFonts w:eastAsia="Times New Roman" w:cstheme="minorHAnsi"/>
          <w:b/>
          <w:bCs/>
          <w:lang w:eastAsia="en-GB"/>
        </w:rPr>
      </w:pPr>
      <w:r w:rsidRPr="00B00F19">
        <w:rPr>
          <w:rFonts w:eastAsia="Times New Roman" w:cstheme="minorHAnsi"/>
          <w:b/>
          <w:bCs/>
          <w:lang w:eastAsia="en-GB"/>
        </w:rPr>
        <w:t xml:space="preserve">Subject - Ysgol Bae Abertawe – 5010 </w:t>
      </w:r>
    </w:p>
    <w:p w14:paraId="7F8BDAB0" w14:textId="5D50B106" w:rsidR="00E16803" w:rsidRPr="00B00F19" w:rsidRDefault="00E16803" w:rsidP="0021754C">
      <w:pPr>
        <w:shd w:val="clear" w:color="auto" w:fill="FFFFFF"/>
        <w:spacing w:after="300" w:line="240" w:lineRule="auto"/>
        <w:rPr>
          <w:rFonts w:eastAsia="Times New Roman" w:cstheme="minorHAnsi"/>
          <w:lang w:eastAsia="en-GB"/>
        </w:rPr>
      </w:pPr>
      <w:r w:rsidRPr="00B00F19">
        <w:rPr>
          <w:rFonts w:eastAsia="Times New Roman" w:cstheme="minorHAnsi"/>
          <w:lang w:eastAsia="en-GB"/>
        </w:rPr>
        <w:t>Dear Sir/ Madam,</w:t>
      </w:r>
    </w:p>
    <w:p w14:paraId="7DBEF6B7" w14:textId="63CEC4CC" w:rsidR="00E16803" w:rsidRPr="00B00F19" w:rsidRDefault="00E16803" w:rsidP="0021754C">
      <w:pPr>
        <w:shd w:val="clear" w:color="auto" w:fill="FFFFFF"/>
        <w:spacing w:after="300" w:line="240" w:lineRule="auto"/>
        <w:rPr>
          <w:rFonts w:eastAsia="Times New Roman" w:cstheme="minorHAnsi"/>
          <w:lang w:eastAsia="en-GB"/>
        </w:rPr>
      </w:pPr>
      <w:r w:rsidRPr="00B00F19">
        <w:rPr>
          <w:rFonts w:eastAsia="Times New Roman" w:cstheme="minorHAnsi"/>
          <w:lang w:eastAsia="en-GB"/>
        </w:rPr>
        <w:t>I am writing to you on behalf of Hearne Cons</w:t>
      </w:r>
      <w:r w:rsidR="00BE0380">
        <w:rPr>
          <w:rFonts w:eastAsia="Times New Roman" w:cstheme="minorHAnsi"/>
          <w:lang w:eastAsia="en-GB"/>
        </w:rPr>
        <w:t>ultancy</w:t>
      </w:r>
      <w:r w:rsidRPr="00B00F19">
        <w:rPr>
          <w:rFonts w:eastAsia="Times New Roman" w:cstheme="minorHAnsi"/>
          <w:lang w:eastAsia="en-GB"/>
        </w:rPr>
        <w:t xml:space="preserve"> to outline our understanding of the requirements of BIM</w:t>
      </w:r>
      <w:r w:rsidR="00732942">
        <w:rPr>
          <w:rFonts w:eastAsia="Times New Roman" w:cstheme="minorHAnsi"/>
          <w:lang w:eastAsia="en-GB"/>
        </w:rPr>
        <w:t xml:space="preserve"> to</w:t>
      </w:r>
      <w:r w:rsidRPr="00B00F19">
        <w:rPr>
          <w:rFonts w:eastAsia="Times New Roman" w:cstheme="minorHAnsi"/>
          <w:lang w:eastAsia="en-GB"/>
        </w:rPr>
        <w:t xml:space="preserve"> level 2 and how we will share, coordinate, and manage information related to the upcoming </w:t>
      </w:r>
      <w:r w:rsidR="007C29FE">
        <w:rPr>
          <w:rFonts w:eastAsia="Times New Roman" w:cstheme="minorHAnsi"/>
          <w:lang w:eastAsia="en-GB"/>
        </w:rPr>
        <w:t xml:space="preserve">development of </w:t>
      </w:r>
      <w:r w:rsidRPr="00B00F19">
        <w:rPr>
          <w:rFonts w:eastAsia="Times New Roman" w:cstheme="minorHAnsi"/>
          <w:lang w:eastAsia="en-GB"/>
        </w:rPr>
        <w:t>Ysgol Bae Abertaw</w:t>
      </w:r>
      <w:r w:rsidR="007C29FE">
        <w:rPr>
          <w:rFonts w:eastAsia="Times New Roman" w:cstheme="minorHAnsi"/>
          <w:lang w:eastAsia="en-GB"/>
        </w:rPr>
        <w:t>e</w:t>
      </w:r>
      <w:r w:rsidRPr="00B00F19">
        <w:rPr>
          <w:rFonts w:eastAsia="Times New Roman" w:cstheme="minorHAnsi"/>
          <w:lang w:eastAsia="en-GB"/>
        </w:rPr>
        <w:t xml:space="preserve"> (5010). </w:t>
      </w:r>
    </w:p>
    <w:p w14:paraId="15D5690E" w14:textId="25DE23AF" w:rsidR="00E16803" w:rsidRPr="00B00F19" w:rsidRDefault="00E16803" w:rsidP="0021754C">
      <w:pPr>
        <w:shd w:val="clear" w:color="auto" w:fill="FFFFFF"/>
        <w:spacing w:after="300" w:line="240" w:lineRule="auto"/>
        <w:rPr>
          <w:rFonts w:eastAsia="Times New Roman" w:cstheme="minorHAnsi"/>
          <w:lang w:eastAsia="en-GB"/>
        </w:rPr>
      </w:pPr>
      <w:r w:rsidRPr="00B00F19">
        <w:rPr>
          <w:rFonts w:eastAsia="Times New Roman" w:cstheme="minorHAnsi"/>
          <w:lang w:eastAsia="en-GB"/>
        </w:rPr>
        <w:t>As a registered cons</w:t>
      </w:r>
      <w:r w:rsidR="00BE0380">
        <w:rPr>
          <w:rFonts w:eastAsia="Times New Roman" w:cstheme="minorHAnsi"/>
          <w:lang w:eastAsia="en-GB"/>
        </w:rPr>
        <w:t>ultancy</w:t>
      </w:r>
      <w:r w:rsidRPr="00B00F19">
        <w:rPr>
          <w:rFonts w:eastAsia="Times New Roman" w:cstheme="minorHAnsi"/>
          <w:lang w:eastAsia="en-GB"/>
        </w:rPr>
        <w:t xml:space="preserve"> </w:t>
      </w:r>
      <w:r w:rsidR="00BE0380">
        <w:rPr>
          <w:rFonts w:eastAsia="Times New Roman" w:cstheme="minorHAnsi"/>
          <w:lang w:eastAsia="en-GB"/>
        </w:rPr>
        <w:t>firm</w:t>
      </w:r>
      <w:r w:rsidRPr="00B00F19">
        <w:rPr>
          <w:rFonts w:eastAsia="Times New Roman" w:cstheme="minorHAnsi"/>
          <w:lang w:eastAsia="en-GB"/>
        </w:rPr>
        <w:t xml:space="preserve"> based in the UK it is our duty to </w:t>
      </w:r>
      <w:r w:rsidR="00BE0380">
        <w:rPr>
          <w:rFonts w:eastAsia="Times New Roman" w:cstheme="minorHAnsi"/>
          <w:lang w:eastAsia="en-GB"/>
        </w:rPr>
        <w:t>ensur</w:t>
      </w:r>
      <w:r w:rsidRPr="00B00F19">
        <w:rPr>
          <w:rFonts w:eastAsia="Times New Roman" w:cstheme="minorHAnsi"/>
          <w:lang w:eastAsia="en-GB"/>
        </w:rPr>
        <w:t xml:space="preserve">e BIM level 2 standards </w:t>
      </w:r>
      <w:r w:rsidR="00BE0380">
        <w:rPr>
          <w:rFonts w:eastAsia="Times New Roman" w:cstheme="minorHAnsi"/>
          <w:lang w:eastAsia="en-GB"/>
        </w:rPr>
        <w:t xml:space="preserve">are met </w:t>
      </w:r>
      <w:r w:rsidRPr="00B00F19">
        <w:rPr>
          <w:rFonts w:eastAsia="Times New Roman" w:cstheme="minorHAnsi"/>
          <w:lang w:eastAsia="en-GB"/>
        </w:rPr>
        <w:t>throughout projects on government schemes</w:t>
      </w:r>
      <w:r w:rsidR="003F2BE2">
        <w:rPr>
          <w:rFonts w:eastAsia="Times New Roman" w:cstheme="minorHAnsi"/>
          <w:lang w:eastAsia="en-GB"/>
        </w:rPr>
        <w:t xml:space="preserve"> (Government construction scheme 2011)</w:t>
      </w:r>
      <w:r w:rsidRPr="00B00F19">
        <w:rPr>
          <w:rFonts w:eastAsia="Times New Roman" w:cstheme="minorHAnsi"/>
          <w:lang w:eastAsia="en-GB"/>
        </w:rPr>
        <w:t>.</w:t>
      </w:r>
      <w:r w:rsidR="0086077C">
        <w:rPr>
          <w:rFonts w:eastAsia="Times New Roman" w:cstheme="minorHAnsi"/>
          <w:lang w:eastAsia="en-GB"/>
        </w:rPr>
        <w:t xml:space="preserve"> </w:t>
      </w:r>
      <w:sdt>
        <w:sdtPr>
          <w:rPr>
            <w:rFonts w:eastAsia="Times New Roman" w:cstheme="minorHAnsi"/>
            <w:lang w:eastAsia="en-GB"/>
          </w:rPr>
          <w:id w:val="-366062416"/>
          <w:citation/>
        </w:sdtPr>
        <w:sdtEndPr/>
        <w:sdtContent>
          <w:r w:rsidR="0086077C">
            <w:rPr>
              <w:rFonts w:eastAsia="Times New Roman" w:cstheme="minorHAnsi"/>
              <w:lang w:eastAsia="en-GB"/>
            </w:rPr>
            <w:fldChar w:fldCharType="begin"/>
          </w:r>
          <w:r w:rsidR="0086077C">
            <w:rPr>
              <w:rFonts w:eastAsia="Times New Roman" w:cstheme="minorHAnsi"/>
              <w:lang w:eastAsia="en-GB"/>
            </w:rPr>
            <w:instrText xml:space="preserve"> CITATION BSI \l 2057 </w:instrText>
          </w:r>
          <w:r w:rsidR="0086077C">
            <w:rPr>
              <w:rFonts w:eastAsia="Times New Roman" w:cstheme="minorHAnsi"/>
              <w:lang w:eastAsia="en-GB"/>
            </w:rPr>
            <w:fldChar w:fldCharType="separate"/>
          </w:r>
          <w:r w:rsidR="0086077C" w:rsidRPr="0086077C">
            <w:rPr>
              <w:rFonts w:eastAsia="Times New Roman" w:cstheme="minorHAnsi"/>
              <w:noProof/>
              <w:lang w:eastAsia="en-GB"/>
            </w:rPr>
            <w:t>(Group)</w:t>
          </w:r>
          <w:r w:rsidR="0086077C">
            <w:rPr>
              <w:rFonts w:eastAsia="Times New Roman" w:cstheme="minorHAnsi"/>
              <w:lang w:eastAsia="en-GB"/>
            </w:rPr>
            <w:fldChar w:fldCharType="end"/>
          </w:r>
        </w:sdtContent>
      </w:sdt>
      <w:r w:rsidRPr="00B00F19">
        <w:rPr>
          <w:rFonts w:eastAsia="Times New Roman" w:cstheme="minorHAnsi"/>
          <w:lang w:eastAsia="en-GB"/>
        </w:rPr>
        <w:t xml:space="preserve"> As the </w:t>
      </w:r>
      <w:r w:rsidR="00BE0380">
        <w:rPr>
          <w:rFonts w:eastAsia="Times New Roman" w:cstheme="minorHAnsi"/>
          <w:lang w:eastAsia="en-GB"/>
        </w:rPr>
        <w:t>‘</w:t>
      </w:r>
      <w:r w:rsidRPr="00B00F19">
        <w:rPr>
          <w:rFonts w:eastAsia="Times New Roman" w:cstheme="minorHAnsi"/>
          <w:lang w:eastAsia="en-GB"/>
        </w:rPr>
        <w:t>Ysgol Bae Abertawe Project</w:t>
      </w:r>
      <w:r w:rsidR="00BE0380">
        <w:rPr>
          <w:rFonts w:eastAsia="Times New Roman" w:cstheme="minorHAnsi"/>
          <w:lang w:eastAsia="en-GB"/>
        </w:rPr>
        <w:t>’</w:t>
      </w:r>
      <w:r w:rsidRPr="00B00F19">
        <w:rPr>
          <w:rFonts w:eastAsia="Times New Roman" w:cstheme="minorHAnsi"/>
          <w:lang w:eastAsia="en-GB"/>
        </w:rPr>
        <w:t xml:space="preserve"> is for Swansea City Council we will need to ensure that </w:t>
      </w:r>
      <w:r w:rsidR="00E133D4">
        <w:rPr>
          <w:rFonts w:eastAsia="Times New Roman" w:cstheme="minorHAnsi"/>
          <w:lang w:eastAsia="en-GB"/>
        </w:rPr>
        <w:t xml:space="preserve">the project </w:t>
      </w:r>
      <w:r w:rsidRPr="00B00F19">
        <w:rPr>
          <w:rFonts w:eastAsia="Times New Roman" w:cstheme="minorHAnsi"/>
          <w:lang w:eastAsia="en-GB"/>
        </w:rPr>
        <w:t>meet</w:t>
      </w:r>
      <w:r w:rsidR="00E133D4">
        <w:rPr>
          <w:rFonts w:eastAsia="Times New Roman" w:cstheme="minorHAnsi"/>
          <w:lang w:eastAsia="en-GB"/>
        </w:rPr>
        <w:t>s</w:t>
      </w:r>
      <w:r w:rsidRPr="00B00F19">
        <w:rPr>
          <w:rFonts w:eastAsia="Times New Roman" w:cstheme="minorHAnsi"/>
          <w:lang w:eastAsia="en-GB"/>
        </w:rPr>
        <w:t xml:space="preserve"> the standards of BIM Level 2</w:t>
      </w:r>
      <w:r w:rsidR="00E133D4">
        <w:rPr>
          <w:rFonts w:eastAsia="Times New Roman" w:cstheme="minorHAnsi"/>
          <w:lang w:eastAsia="en-GB"/>
        </w:rPr>
        <w:t xml:space="preserve"> from </w:t>
      </w:r>
      <w:r w:rsidR="007C29FE">
        <w:rPr>
          <w:rFonts w:eastAsia="Times New Roman" w:cstheme="minorHAnsi"/>
          <w:lang w:eastAsia="en-GB"/>
        </w:rPr>
        <w:t>p</w:t>
      </w:r>
      <w:r w:rsidR="00E133D4">
        <w:rPr>
          <w:rFonts w:eastAsia="Times New Roman" w:cstheme="minorHAnsi"/>
          <w:lang w:eastAsia="en-GB"/>
        </w:rPr>
        <w:t>re</w:t>
      </w:r>
      <w:r w:rsidR="007C29FE">
        <w:rPr>
          <w:rFonts w:eastAsia="Times New Roman" w:cstheme="minorHAnsi"/>
          <w:lang w:eastAsia="en-GB"/>
        </w:rPr>
        <w:t>-</w:t>
      </w:r>
      <w:r w:rsidR="00E133D4">
        <w:rPr>
          <w:rFonts w:eastAsia="Times New Roman" w:cstheme="minorHAnsi"/>
          <w:lang w:eastAsia="en-GB"/>
        </w:rPr>
        <w:t xml:space="preserve">construction to </w:t>
      </w:r>
      <w:r w:rsidR="007C29FE">
        <w:rPr>
          <w:rFonts w:eastAsia="Times New Roman" w:cstheme="minorHAnsi"/>
          <w:lang w:eastAsia="en-GB"/>
        </w:rPr>
        <w:t>h</w:t>
      </w:r>
      <w:r w:rsidR="00E133D4">
        <w:rPr>
          <w:rFonts w:eastAsia="Times New Roman" w:cstheme="minorHAnsi"/>
          <w:lang w:eastAsia="en-GB"/>
        </w:rPr>
        <w:t>andover</w:t>
      </w:r>
      <w:r w:rsidRPr="00B00F19">
        <w:rPr>
          <w:rFonts w:eastAsia="Times New Roman" w:cstheme="minorHAnsi"/>
          <w:lang w:eastAsia="en-GB"/>
        </w:rPr>
        <w:t xml:space="preserve">. I will discuss </w:t>
      </w:r>
      <w:r w:rsidR="007C29FE">
        <w:rPr>
          <w:rFonts w:eastAsia="Times New Roman" w:cstheme="minorHAnsi"/>
          <w:lang w:eastAsia="en-GB"/>
        </w:rPr>
        <w:t xml:space="preserve">and illustrate my own and those I represents </w:t>
      </w:r>
      <w:r w:rsidRPr="00B00F19">
        <w:rPr>
          <w:rFonts w:eastAsia="Times New Roman" w:cstheme="minorHAnsi"/>
          <w:lang w:eastAsia="en-GB"/>
        </w:rPr>
        <w:t xml:space="preserve">understanding of BIM </w:t>
      </w:r>
      <w:r w:rsidR="00BE0380">
        <w:rPr>
          <w:rFonts w:eastAsia="Times New Roman" w:cstheme="minorHAnsi"/>
          <w:lang w:eastAsia="en-GB"/>
        </w:rPr>
        <w:t xml:space="preserve">to </w:t>
      </w:r>
      <w:r w:rsidRPr="00B00F19">
        <w:rPr>
          <w:rFonts w:eastAsia="Times New Roman" w:cstheme="minorHAnsi"/>
          <w:lang w:eastAsia="en-GB"/>
        </w:rPr>
        <w:t xml:space="preserve">Level 2 and </w:t>
      </w:r>
      <w:r w:rsidR="00DD1608" w:rsidRPr="00B00F19">
        <w:rPr>
          <w:rFonts w:eastAsia="Times New Roman" w:cstheme="minorHAnsi"/>
          <w:lang w:eastAsia="en-GB"/>
        </w:rPr>
        <w:t>append</w:t>
      </w:r>
      <w:r w:rsidR="00BE0380">
        <w:rPr>
          <w:rFonts w:eastAsia="Times New Roman" w:cstheme="minorHAnsi"/>
          <w:lang w:eastAsia="en-GB"/>
        </w:rPr>
        <w:t xml:space="preserve"> </w:t>
      </w:r>
      <w:r w:rsidR="00DD1608" w:rsidRPr="00B00F19">
        <w:rPr>
          <w:rFonts w:eastAsia="Times New Roman" w:cstheme="minorHAnsi"/>
          <w:lang w:eastAsia="en-GB"/>
        </w:rPr>
        <w:t xml:space="preserve">to this letter </w:t>
      </w:r>
      <w:r w:rsidR="00814483">
        <w:rPr>
          <w:rFonts w:eastAsia="Times New Roman" w:cstheme="minorHAnsi"/>
          <w:lang w:eastAsia="en-GB"/>
        </w:rPr>
        <w:t>a</w:t>
      </w:r>
      <w:r w:rsidR="00DD1608" w:rsidRPr="00B00F19">
        <w:rPr>
          <w:rFonts w:eastAsia="Times New Roman" w:cstheme="minorHAnsi"/>
          <w:lang w:eastAsia="en-GB"/>
        </w:rPr>
        <w:t xml:space="preserve"> BIM execution plan for the Project. </w:t>
      </w:r>
    </w:p>
    <w:p w14:paraId="61152CE1" w14:textId="5163A817" w:rsidR="00C1148D" w:rsidRDefault="00DD1608" w:rsidP="0021754C">
      <w:pPr>
        <w:shd w:val="clear" w:color="auto" w:fill="FFFFFF"/>
        <w:spacing w:after="300" w:line="240" w:lineRule="auto"/>
      </w:pPr>
      <w:r w:rsidRPr="00B00F19">
        <w:rPr>
          <w:rFonts w:eastAsia="Times New Roman" w:cstheme="minorHAnsi"/>
          <w:lang w:eastAsia="en-GB"/>
        </w:rPr>
        <w:t xml:space="preserve">Firstly, the acronym ‘BIM’ stands for ‘building information modelling’. </w:t>
      </w:r>
      <w:r w:rsidR="00C1148D">
        <w:t>ISO 19650 is the series of international standards for Building Information Modelling (BIM). This series outlines the collaborative processes for the effective management of information throughout the delivery and operational phase of assets when BIM is being used. In the UK is has been a requirement since 2016 to achieve BIM to level 2 on all government projects this includes building and infrastructure</w:t>
      </w:r>
      <w:r w:rsidR="00814483">
        <w:t>.</w:t>
      </w:r>
      <w:r w:rsidR="00C1148D">
        <w:t xml:space="preserve"> </w:t>
      </w:r>
      <w:sdt>
        <w:sdtPr>
          <w:id w:val="-2082360157"/>
          <w:citation/>
        </w:sdtPr>
        <w:sdtEndPr/>
        <w:sdtContent>
          <w:r w:rsidR="0086077C">
            <w:fldChar w:fldCharType="begin"/>
          </w:r>
          <w:r w:rsidR="0086077C">
            <w:instrText xml:space="preserve"> CITATION BSI \l 2057 </w:instrText>
          </w:r>
          <w:r w:rsidR="0086077C">
            <w:fldChar w:fldCharType="separate"/>
          </w:r>
          <w:r w:rsidR="0086077C">
            <w:rPr>
              <w:noProof/>
            </w:rPr>
            <w:t>(Group)</w:t>
          </w:r>
          <w:r w:rsidR="0086077C">
            <w:fldChar w:fldCharType="end"/>
          </w:r>
        </w:sdtContent>
      </w:sdt>
      <w:r w:rsidR="00626802">
        <w:tab/>
      </w:r>
    </w:p>
    <w:p w14:paraId="1905E449" w14:textId="24B44454" w:rsidR="00DD1608" w:rsidRDefault="00D957D6" w:rsidP="0021754C">
      <w:pPr>
        <w:shd w:val="clear" w:color="auto" w:fill="FFFFFF"/>
        <w:spacing w:after="300" w:line="240" w:lineRule="auto"/>
        <w:rPr>
          <w:rFonts w:eastAsia="Times New Roman" w:cstheme="minorHAnsi"/>
          <w:lang w:eastAsia="en-GB"/>
        </w:rPr>
      </w:pPr>
      <w:r w:rsidRPr="00B00F19">
        <w:rPr>
          <w:rFonts w:eastAsia="Times New Roman" w:cstheme="minorHAnsi"/>
          <w:lang w:eastAsia="en-GB"/>
        </w:rPr>
        <w:t>BIM at level 2 creates an electronic overview of what, when and how information in a construction project is created, managed, and shared. In order to do this BIM has a set of key elements of the process</w:t>
      </w:r>
      <w:r w:rsidR="00A363EC">
        <w:rPr>
          <w:rFonts w:eastAsia="Times New Roman" w:cstheme="minorHAnsi"/>
          <w:lang w:eastAsia="en-GB"/>
        </w:rPr>
        <w:t xml:space="preserve"> which we must achieve</w:t>
      </w:r>
      <w:r w:rsidRPr="00B00F19">
        <w:rPr>
          <w:rFonts w:eastAsia="Times New Roman" w:cstheme="minorHAnsi"/>
          <w:lang w:eastAsia="en-GB"/>
        </w:rPr>
        <w:t>.</w:t>
      </w:r>
      <w:r w:rsidR="00A363EC">
        <w:rPr>
          <w:rFonts w:eastAsia="Times New Roman" w:cstheme="minorHAnsi"/>
          <w:lang w:eastAsia="en-GB"/>
        </w:rPr>
        <w:t xml:space="preserve"> These key elements are applied from the pre-construction phase through to handover and</w:t>
      </w:r>
      <w:r w:rsidRPr="00B00F19">
        <w:rPr>
          <w:rFonts w:eastAsia="Times New Roman" w:cstheme="minorHAnsi"/>
          <w:lang w:eastAsia="en-GB"/>
        </w:rPr>
        <w:t xml:space="preserve"> are as </w:t>
      </w:r>
      <w:r w:rsidR="00A363EC" w:rsidRPr="00B00F19">
        <w:rPr>
          <w:rFonts w:eastAsia="Times New Roman" w:cstheme="minorHAnsi"/>
          <w:lang w:eastAsia="en-GB"/>
        </w:rPr>
        <w:t>follows</w:t>
      </w:r>
      <w:r w:rsidR="00A363EC">
        <w:rPr>
          <w:rFonts w:eastAsia="Times New Roman" w:cstheme="minorHAnsi"/>
          <w:lang w:eastAsia="en-GB"/>
        </w:rPr>
        <w:t xml:space="preserve">. </w:t>
      </w:r>
    </w:p>
    <w:p w14:paraId="38F07BB6" w14:textId="6B5F6E38" w:rsidR="00B00F19" w:rsidRDefault="00B00F19" w:rsidP="00B00F19">
      <w:pPr>
        <w:pStyle w:val="ListParagraph"/>
        <w:numPr>
          <w:ilvl w:val="0"/>
          <w:numId w:val="1"/>
        </w:numPr>
        <w:shd w:val="clear" w:color="auto" w:fill="FFFFFF"/>
        <w:spacing w:after="300" w:line="240" w:lineRule="auto"/>
        <w:rPr>
          <w:rFonts w:eastAsia="Times New Roman" w:cstheme="minorHAnsi"/>
          <w:lang w:eastAsia="en-GB"/>
        </w:rPr>
      </w:pPr>
      <w:r>
        <w:rPr>
          <w:rFonts w:eastAsia="Times New Roman" w:cstheme="minorHAnsi"/>
          <w:lang w:eastAsia="en-GB"/>
        </w:rPr>
        <w:t xml:space="preserve">Employer’s information requirement </w:t>
      </w:r>
    </w:p>
    <w:p w14:paraId="4714571A" w14:textId="2231B92F" w:rsidR="00B00F19" w:rsidRDefault="00B00F19" w:rsidP="00B00F19">
      <w:pPr>
        <w:pStyle w:val="ListParagraph"/>
        <w:numPr>
          <w:ilvl w:val="0"/>
          <w:numId w:val="1"/>
        </w:numPr>
        <w:shd w:val="clear" w:color="auto" w:fill="FFFFFF"/>
        <w:spacing w:after="300" w:line="240" w:lineRule="auto"/>
        <w:rPr>
          <w:rFonts w:eastAsia="Times New Roman" w:cstheme="minorHAnsi"/>
          <w:lang w:eastAsia="en-GB"/>
        </w:rPr>
      </w:pPr>
      <w:r>
        <w:rPr>
          <w:rFonts w:eastAsia="Times New Roman" w:cstheme="minorHAnsi"/>
          <w:lang w:eastAsia="en-GB"/>
        </w:rPr>
        <w:t xml:space="preserve">Collaborative working </w:t>
      </w:r>
    </w:p>
    <w:p w14:paraId="6899FB44" w14:textId="5619ED81" w:rsidR="00B00F19" w:rsidRDefault="00B00F19" w:rsidP="00B00F19">
      <w:pPr>
        <w:pStyle w:val="ListParagraph"/>
        <w:numPr>
          <w:ilvl w:val="0"/>
          <w:numId w:val="1"/>
        </w:numPr>
        <w:shd w:val="clear" w:color="auto" w:fill="FFFFFF"/>
        <w:spacing w:after="300" w:line="240" w:lineRule="auto"/>
        <w:rPr>
          <w:rFonts w:eastAsia="Times New Roman" w:cstheme="minorHAnsi"/>
          <w:lang w:eastAsia="en-GB"/>
        </w:rPr>
      </w:pPr>
      <w:r>
        <w:rPr>
          <w:rFonts w:eastAsia="Times New Roman" w:cstheme="minorHAnsi"/>
          <w:lang w:eastAsia="en-GB"/>
        </w:rPr>
        <w:t xml:space="preserve">Individually authored models </w:t>
      </w:r>
    </w:p>
    <w:p w14:paraId="3BB95843" w14:textId="6310BAE7" w:rsidR="00B00F19" w:rsidRDefault="00B00F19" w:rsidP="00B00F19">
      <w:pPr>
        <w:pStyle w:val="ListParagraph"/>
        <w:numPr>
          <w:ilvl w:val="0"/>
          <w:numId w:val="1"/>
        </w:numPr>
        <w:shd w:val="clear" w:color="auto" w:fill="FFFFFF"/>
        <w:spacing w:after="300" w:line="240" w:lineRule="auto"/>
        <w:rPr>
          <w:rFonts w:eastAsia="Times New Roman" w:cstheme="minorHAnsi"/>
          <w:lang w:eastAsia="en-GB"/>
        </w:rPr>
      </w:pPr>
      <w:r>
        <w:rPr>
          <w:rFonts w:eastAsia="Times New Roman" w:cstheme="minorHAnsi"/>
          <w:lang w:eastAsia="en-GB"/>
        </w:rPr>
        <w:t>Common classification of dat</w:t>
      </w:r>
      <w:r w:rsidR="00C60652">
        <w:rPr>
          <w:rFonts w:eastAsia="Times New Roman" w:cstheme="minorHAnsi"/>
          <w:lang w:eastAsia="en-GB"/>
        </w:rPr>
        <w:t>a</w:t>
      </w:r>
    </w:p>
    <w:p w14:paraId="5FF3F263" w14:textId="7166B52E" w:rsidR="00D957D6" w:rsidRDefault="00B00F19" w:rsidP="00DE07CB">
      <w:pPr>
        <w:pStyle w:val="ListParagraph"/>
        <w:numPr>
          <w:ilvl w:val="0"/>
          <w:numId w:val="1"/>
        </w:numPr>
        <w:shd w:val="clear" w:color="auto" w:fill="FFFFFF"/>
        <w:spacing w:before="100" w:beforeAutospacing="1" w:after="100" w:afterAutospacing="1" w:line="240" w:lineRule="auto"/>
        <w:textAlignment w:val="baseline"/>
        <w:rPr>
          <w:rFonts w:eastAsia="Times New Roman" w:cstheme="minorHAnsi"/>
          <w:lang w:eastAsia="en-GB"/>
        </w:rPr>
      </w:pPr>
      <w:r w:rsidRPr="00B00F19">
        <w:rPr>
          <w:rFonts w:eastAsia="Times New Roman" w:cstheme="minorHAnsi"/>
          <w:lang w:eastAsia="en-GB"/>
        </w:rPr>
        <w:t>Information exchange methods</w:t>
      </w:r>
    </w:p>
    <w:p w14:paraId="0C41889F" w14:textId="22719979" w:rsidR="00B00F19" w:rsidRDefault="00B00F19" w:rsidP="00DE07CB">
      <w:pPr>
        <w:pStyle w:val="ListParagraph"/>
        <w:numPr>
          <w:ilvl w:val="0"/>
          <w:numId w:val="1"/>
        </w:numPr>
        <w:shd w:val="clear" w:color="auto" w:fill="FFFFFF"/>
        <w:spacing w:before="100" w:beforeAutospacing="1" w:after="100" w:afterAutospacing="1" w:line="240" w:lineRule="auto"/>
        <w:textAlignment w:val="baseline"/>
        <w:rPr>
          <w:rFonts w:eastAsia="Times New Roman" w:cstheme="minorHAnsi"/>
          <w:lang w:eastAsia="en-GB"/>
        </w:rPr>
      </w:pPr>
      <w:r>
        <w:rPr>
          <w:rFonts w:eastAsia="Times New Roman" w:cstheme="minorHAnsi"/>
          <w:lang w:eastAsia="en-GB"/>
        </w:rPr>
        <w:t xml:space="preserve">Creation of a federated model </w:t>
      </w:r>
    </w:p>
    <w:p w14:paraId="7B197631" w14:textId="1F250C8A" w:rsidR="0086077C" w:rsidRDefault="002C3EC1" w:rsidP="0086077C">
      <w:pPr>
        <w:shd w:val="clear" w:color="auto" w:fill="FFFFFF"/>
        <w:spacing w:before="100" w:beforeAutospacing="1" w:after="100" w:afterAutospacing="1" w:line="240" w:lineRule="auto"/>
        <w:textAlignment w:val="baseline"/>
        <w:rPr>
          <w:rFonts w:eastAsia="Times New Roman" w:cstheme="minorHAnsi"/>
          <w:lang w:eastAsia="en-GB"/>
        </w:rPr>
      </w:pPr>
      <w:sdt>
        <w:sdtPr>
          <w:rPr>
            <w:rFonts w:eastAsia="Times New Roman" w:cstheme="minorHAnsi"/>
            <w:lang w:eastAsia="en-GB"/>
          </w:rPr>
          <w:id w:val="314389518"/>
          <w:citation/>
        </w:sdtPr>
        <w:sdtEndPr/>
        <w:sdtContent>
          <w:r w:rsidR="0086077C">
            <w:rPr>
              <w:rFonts w:eastAsia="Times New Roman" w:cstheme="minorHAnsi"/>
              <w:lang w:eastAsia="en-GB"/>
            </w:rPr>
            <w:fldChar w:fldCharType="begin"/>
          </w:r>
          <w:r w:rsidR="0086077C">
            <w:rPr>
              <w:rFonts w:eastAsia="Times New Roman" w:cstheme="minorHAnsi"/>
              <w:lang w:eastAsia="en-GB"/>
            </w:rPr>
            <w:instrText xml:space="preserve"> CITATION BIM21 \l 2057 </w:instrText>
          </w:r>
          <w:r w:rsidR="0086077C">
            <w:rPr>
              <w:rFonts w:eastAsia="Times New Roman" w:cstheme="minorHAnsi"/>
              <w:lang w:eastAsia="en-GB"/>
            </w:rPr>
            <w:fldChar w:fldCharType="separate"/>
          </w:r>
          <w:r w:rsidR="0086077C" w:rsidRPr="0086077C">
            <w:rPr>
              <w:rFonts w:eastAsia="Times New Roman" w:cstheme="minorHAnsi"/>
              <w:noProof/>
              <w:lang w:eastAsia="en-GB"/>
            </w:rPr>
            <w:t>(BIM Level 2, 2021)</w:t>
          </w:r>
          <w:r w:rsidR="0086077C">
            <w:rPr>
              <w:rFonts w:eastAsia="Times New Roman" w:cstheme="minorHAnsi"/>
              <w:lang w:eastAsia="en-GB"/>
            </w:rPr>
            <w:fldChar w:fldCharType="end"/>
          </w:r>
        </w:sdtContent>
      </w:sdt>
    </w:p>
    <w:p w14:paraId="20FA19D4" w14:textId="77777777" w:rsidR="0086077C" w:rsidRPr="0086077C" w:rsidRDefault="0086077C" w:rsidP="0086077C">
      <w:pPr>
        <w:shd w:val="clear" w:color="auto" w:fill="FFFFFF"/>
        <w:spacing w:before="100" w:beforeAutospacing="1" w:after="100" w:afterAutospacing="1" w:line="240" w:lineRule="auto"/>
        <w:textAlignment w:val="baseline"/>
        <w:rPr>
          <w:rFonts w:eastAsia="Times New Roman" w:cstheme="minorHAnsi"/>
          <w:lang w:eastAsia="en-GB"/>
        </w:rPr>
      </w:pPr>
    </w:p>
    <w:p w14:paraId="594ADD22" w14:textId="490E2391" w:rsidR="0021754C" w:rsidRPr="00A363EC" w:rsidRDefault="0021754C" w:rsidP="0021754C">
      <w:pPr>
        <w:shd w:val="clear" w:color="auto" w:fill="FFFFFF"/>
        <w:spacing w:after="300" w:line="240" w:lineRule="auto"/>
        <w:rPr>
          <w:rFonts w:eastAsia="Times New Roman" w:cs="Times New Roman"/>
          <w:lang w:eastAsia="en-GB"/>
        </w:rPr>
      </w:pPr>
      <w:r w:rsidRPr="00A363EC">
        <w:rPr>
          <w:rFonts w:eastAsia="Times New Roman" w:cs="Times New Roman"/>
          <w:lang w:eastAsia="en-GB"/>
        </w:rPr>
        <w:lastRenderedPageBreak/>
        <w:t>Pre-construction Stage:</w:t>
      </w:r>
    </w:p>
    <w:p w14:paraId="610D9A99" w14:textId="3AD59D35" w:rsidR="0021754C" w:rsidRPr="0086077C" w:rsidRDefault="00A363EC" w:rsidP="0021754C">
      <w:pPr>
        <w:shd w:val="clear" w:color="auto" w:fill="FFFFFF"/>
        <w:spacing w:after="300" w:line="240" w:lineRule="auto"/>
        <w:rPr>
          <w:rFonts w:eastAsia="Times New Roman" w:cs="Times New Roman"/>
          <w:lang w:eastAsia="en-GB"/>
        </w:rPr>
      </w:pPr>
      <w:r w:rsidRPr="0086077C">
        <w:rPr>
          <w:rFonts w:eastAsia="Times New Roman" w:cs="Times New Roman"/>
          <w:lang w:eastAsia="en-GB"/>
        </w:rPr>
        <w:t xml:space="preserve">The </w:t>
      </w:r>
      <w:r w:rsidR="0021754C" w:rsidRPr="0086077C">
        <w:rPr>
          <w:rFonts w:eastAsia="Times New Roman" w:cs="Times New Roman"/>
          <w:lang w:eastAsia="en-GB"/>
        </w:rPr>
        <w:t xml:space="preserve">BIM protocol is a </w:t>
      </w:r>
      <w:r w:rsidRPr="0086077C">
        <w:rPr>
          <w:rFonts w:eastAsia="Times New Roman" w:cs="Times New Roman"/>
          <w:lang w:eastAsia="en-GB"/>
        </w:rPr>
        <w:t>‘</w:t>
      </w:r>
      <w:r w:rsidR="0021754C" w:rsidRPr="0086077C">
        <w:rPr>
          <w:rFonts w:eastAsia="Times New Roman" w:cs="Times New Roman"/>
          <w:lang w:eastAsia="en-GB"/>
        </w:rPr>
        <w:t>legal addendum that is included in every government project contract, and it outlines the </w:t>
      </w:r>
      <w:hyperlink r:id="rId8" w:history="1">
        <w:r w:rsidR="0021754C" w:rsidRPr="0086077C">
          <w:rPr>
            <w:rFonts w:eastAsia="Times New Roman" w:cs="Times New Roman"/>
            <w:lang w:eastAsia="en-GB"/>
          </w:rPr>
          <w:t>BIM requirements</w:t>
        </w:r>
      </w:hyperlink>
      <w:r w:rsidR="0021754C" w:rsidRPr="0086077C">
        <w:rPr>
          <w:rFonts w:eastAsia="Times New Roman" w:cs="Times New Roman"/>
          <w:lang w:eastAsia="en-GB"/>
        </w:rPr>
        <w:t> for that particular project</w:t>
      </w:r>
      <w:r w:rsidR="00013076" w:rsidRPr="0086077C">
        <w:rPr>
          <w:rFonts w:eastAsia="Times New Roman" w:cs="Times New Roman"/>
          <w:lang w:eastAsia="en-GB"/>
        </w:rPr>
        <w:t>’</w:t>
      </w:r>
      <w:r w:rsidR="0021754C" w:rsidRPr="0086077C">
        <w:rPr>
          <w:rFonts w:eastAsia="Times New Roman" w:cs="Times New Roman"/>
          <w:lang w:eastAsia="en-GB"/>
        </w:rPr>
        <w:t>.</w:t>
      </w:r>
      <w:r w:rsidR="00013076" w:rsidRPr="0086077C">
        <w:rPr>
          <w:rFonts w:eastAsia="Times New Roman" w:cs="Times New Roman"/>
          <w:lang w:eastAsia="en-GB"/>
        </w:rPr>
        <w:t xml:space="preserve"> As we want to carry out the construction of the new ‘Ysgol Bae Abertawe’ we need to understand the requirements that </w:t>
      </w:r>
      <w:r w:rsidR="0021754C" w:rsidRPr="0086077C">
        <w:rPr>
          <w:rFonts w:eastAsia="Times New Roman" w:cs="Times New Roman"/>
          <w:lang w:eastAsia="en-GB"/>
        </w:rPr>
        <w:t>are outlined in this protocol to ensure that</w:t>
      </w:r>
      <w:r w:rsidR="00013076" w:rsidRPr="0086077C">
        <w:rPr>
          <w:rFonts w:eastAsia="Times New Roman" w:cs="Times New Roman"/>
          <w:lang w:eastAsia="en-GB"/>
        </w:rPr>
        <w:t xml:space="preserve"> we</w:t>
      </w:r>
      <w:r w:rsidR="0021754C" w:rsidRPr="0086077C">
        <w:rPr>
          <w:rFonts w:eastAsia="Times New Roman" w:cs="Times New Roman"/>
          <w:lang w:eastAsia="en-GB"/>
        </w:rPr>
        <w:t xml:space="preserve"> are able to comply with them.</w:t>
      </w:r>
      <w:r w:rsidR="000B7A12">
        <w:rPr>
          <w:rFonts w:eastAsia="Times New Roman" w:cs="Times New Roman"/>
          <w:lang w:eastAsia="en-GB"/>
        </w:rPr>
        <w:t xml:space="preserve"> </w:t>
      </w:r>
      <w:sdt>
        <w:sdtPr>
          <w:rPr>
            <w:rFonts w:eastAsia="Times New Roman" w:cs="Times New Roman"/>
            <w:lang w:eastAsia="en-GB"/>
          </w:rPr>
          <w:id w:val="-1644347109"/>
          <w:citation/>
        </w:sdtPr>
        <w:sdtEndPr/>
        <w:sdtContent>
          <w:r w:rsidR="000B7A12">
            <w:rPr>
              <w:rFonts w:eastAsia="Times New Roman" w:cs="Times New Roman"/>
              <w:lang w:eastAsia="en-GB"/>
            </w:rPr>
            <w:fldChar w:fldCharType="begin"/>
          </w:r>
          <w:r w:rsidR="000B7A12">
            <w:rPr>
              <w:rFonts w:eastAsia="Times New Roman" w:cs="Times New Roman"/>
              <w:lang w:eastAsia="en-GB"/>
            </w:rPr>
            <w:instrText xml:space="preserve"> CITATION The17 \l 2057 </w:instrText>
          </w:r>
          <w:r w:rsidR="000B7A12">
            <w:rPr>
              <w:rFonts w:eastAsia="Times New Roman" w:cs="Times New Roman"/>
              <w:lang w:eastAsia="en-GB"/>
            </w:rPr>
            <w:fldChar w:fldCharType="separate"/>
          </w:r>
          <w:r w:rsidR="000B7A12" w:rsidRPr="000B7A12">
            <w:rPr>
              <w:rFonts w:eastAsia="Times New Roman" w:cs="Times New Roman"/>
              <w:noProof/>
              <w:lang w:eastAsia="en-GB"/>
            </w:rPr>
            <w:t>(Room, 2017)</w:t>
          </w:r>
          <w:r w:rsidR="000B7A12">
            <w:rPr>
              <w:rFonts w:eastAsia="Times New Roman" w:cs="Times New Roman"/>
              <w:lang w:eastAsia="en-GB"/>
            </w:rPr>
            <w:fldChar w:fldCharType="end"/>
          </w:r>
        </w:sdtContent>
      </w:sdt>
    </w:p>
    <w:p w14:paraId="7CD1F228" w14:textId="33F0D379" w:rsidR="007229F3" w:rsidRDefault="007229F3" w:rsidP="0021754C">
      <w:pPr>
        <w:shd w:val="clear" w:color="auto" w:fill="FFFFFF"/>
        <w:spacing w:after="300" w:line="240" w:lineRule="auto"/>
        <w:rPr>
          <w:rFonts w:eastAsia="Times New Roman" w:cs="Times New Roman"/>
          <w:lang w:eastAsia="en-GB"/>
        </w:rPr>
      </w:pPr>
      <w:r>
        <w:rPr>
          <w:rFonts w:eastAsia="Times New Roman" w:cs="Times New Roman"/>
          <w:lang w:eastAsia="en-GB"/>
        </w:rPr>
        <w:t>In order to meet these standards firstly we must create a project plan. BIM is a system which has the end of the project in mind from the start and in order to best achieve</w:t>
      </w:r>
      <w:r w:rsidR="007C29FE">
        <w:rPr>
          <w:rFonts w:eastAsia="Times New Roman" w:cs="Times New Roman"/>
          <w:lang w:eastAsia="en-GB"/>
        </w:rPr>
        <w:t xml:space="preserve"> handover to the correct standards and on time </w:t>
      </w:r>
      <w:r>
        <w:rPr>
          <w:rFonts w:eastAsia="Times New Roman" w:cs="Times New Roman"/>
          <w:lang w:eastAsia="en-GB"/>
        </w:rPr>
        <w:t xml:space="preserve">planning is essential. BIM level 2 requires us to create the following plans as part of the pre-construction phase. </w:t>
      </w:r>
      <w:r w:rsidR="00EB0C3A">
        <w:rPr>
          <w:rFonts w:eastAsia="Times New Roman" w:cs="Times New Roman"/>
          <w:lang w:eastAsia="en-GB"/>
        </w:rPr>
        <w:t>Below are the titles of each plan required</w:t>
      </w:r>
      <w:r w:rsidR="00E133D4">
        <w:rPr>
          <w:rFonts w:eastAsia="Times New Roman" w:cs="Times New Roman"/>
          <w:lang w:eastAsia="en-GB"/>
        </w:rPr>
        <w:t xml:space="preserve"> </w:t>
      </w:r>
      <w:r w:rsidR="00EB0C3A">
        <w:rPr>
          <w:rFonts w:eastAsia="Times New Roman" w:cs="Times New Roman"/>
          <w:lang w:eastAsia="en-GB"/>
        </w:rPr>
        <w:t>at BIM Level 2 and a brief description on what each document does</w:t>
      </w:r>
      <w:r>
        <w:rPr>
          <w:rFonts w:eastAsia="Times New Roman" w:cs="Times New Roman"/>
          <w:lang w:eastAsia="en-GB"/>
        </w:rPr>
        <w:t xml:space="preserve">. </w:t>
      </w:r>
    </w:p>
    <w:p w14:paraId="1BDF5897" w14:textId="689F69E5" w:rsidR="007229F3" w:rsidRPr="007229F3" w:rsidRDefault="007229F3" w:rsidP="007229F3">
      <w:pPr>
        <w:pStyle w:val="ListParagraph"/>
        <w:numPr>
          <w:ilvl w:val="0"/>
          <w:numId w:val="2"/>
        </w:numPr>
        <w:shd w:val="clear" w:color="auto" w:fill="FFFFFF"/>
        <w:spacing w:after="300" w:line="240" w:lineRule="auto"/>
        <w:rPr>
          <w:rFonts w:eastAsia="Times New Roman" w:cs="Times New Roman"/>
          <w:lang w:eastAsia="en-GB"/>
        </w:rPr>
      </w:pPr>
      <w:r>
        <w:rPr>
          <w:rFonts w:eastAsia="Times New Roman" w:cs="Times New Roman"/>
          <w:lang w:eastAsia="en-GB"/>
        </w:rPr>
        <w:t>BIM execution plan (BEP) – “</w:t>
      </w:r>
      <w:r w:rsidRPr="007229F3">
        <w:rPr>
          <w:rFonts w:cs="Arial"/>
          <w:bdr w:val="none" w:sz="0" w:space="0" w:color="auto" w:frame="1"/>
          <w:shd w:val="clear" w:color="auto" w:fill="FFFFFF"/>
        </w:rPr>
        <w:t>A </w:t>
      </w:r>
      <w:hyperlink r:id="rId9" w:tgtFrame="_blank" w:history="1">
        <w:r w:rsidRPr="007229F3">
          <w:rPr>
            <w:rStyle w:val="Hyperlink"/>
            <w:rFonts w:cs="Arial"/>
            <w:color w:val="auto"/>
            <w:u w:val="none"/>
            <w:bdr w:val="none" w:sz="0" w:space="0" w:color="auto" w:frame="1"/>
            <w:shd w:val="clear" w:color="auto" w:fill="FFFFFF"/>
          </w:rPr>
          <w:t>BIM execution plan</w:t>
        </w:r>
      </w:hyperlink>
      <w:r w:rsidRPr="007229F3">
        <w:rPr>
          <w:rFonts w:cs="Arial"/>
          <w:bdr w:val="none" w:sz="0" w:space="0" w:color="auto" w:frame="1"/>
          <w:shd w:val="clear" w:color="auto" w:fill="FFFFFF"/>
        </w:rPr>
        <w:t> is a comprehensive document that helps the project team identify and execute the role BIM plays in the various phases of construction management.</w:t>
      </w:r>
      <w:r>
        <w:rPr>
          <w:rFonts w:cs="Arial"/>
          <w:bdr w:val="none" w:sz="0" w:space="0" w:color="auto" w:frame="1"/>
          <w:shd w:val="clear" w:color="auto" w:fill="FFFFFF"/>
        </w:rPr>
        <w:t xml:space="preserve">” - </w:t>
      </w:r>
      <w:sdt>
        <w:sdtPr>
          <w:rPr>
            <w:rFonts w:cs="Arial"/>
            <w:bdr w:val="none" w:sz="0" w:space="0" w:color="auto" w:frame="1"/>
            <w:shd w:val="clear" w:color="auto" w:fill="FFFFFF"/>
          </w:rPr>
          <w:id w:val="-314032217"/>
          <w:citation/>
        </w:sdtPr>
        <w:sdtEndPr/>
        <w:sdtContent>
          <w:r w:rsidR="0086077C">
            <w:rPr>
              <w:rFonts w:cs="Arial"/>
              <w:bdr w:val="none" w:sz="0" w:space="0" w:color="auto" w:frame="1"/>
              <w:shd w:val="clear" w:color="auto" w:fill="FFFFFF"/>
            </w:rPr>
            <w:fldChar w:fldCharType="begin"/>
          </w:r>
          <w:r w:rsidR="0086077C">
            <w:rPr>
              <w:rFonts w:cs="Arial"/>
              <w:bdr w:val="none" w:sz="0" w:space="0" w:color="auto" w:frame="1"/>
              <w:shd w:val="clear" w:color="auto" w:fill="FFFFFF"/>
            </w:rPr>
            <w:instrText xml:space="preserve"> CITATION 5ma \l 2057 </w:instrText>
          </w:r>
          <w:r w:rsidR="0086077C">
            <w:rPr>
              <w:rFonts w:cs="Arial"/>
              <w:bdr w:val="none" w:sz="0" w:space="0" w:color="auto" w:frame="1"/>
              <w:shd w:val="clear" w:color="auto" w:fill="FFFFFF"/>
            </w:rPr>
            <w:fldChar w:fldCharType="separate"/>
          </w:r>
          <w:r w:rsidR="0086077C" w:rsidRPr="0086077C">
            <w:rPr>
              <w:rFonts w:cs="Arial"/>
              <w:noProof/>
              <w:bdr w:val="none" w:sz="0" w:space="0" w:color="auto" w:frame="1"/>
              <w:shd w:val="clear" w:color="auto" w:fill="FFFFFF"/>
            </w:rPr>
            <w:t>(5 major benefits of using a BIM execution plan , n.d.)</w:t>
          </w:r>
          <w:r w:rsidR="0086077C">
            <w:rPr>
              <w:rFonts w:cs="Arial"/>
              <w:bdr w:val="none" w:sz="0" w:space="0" w:color="auto" w:frame="1"/>
              <w:shd w:val="clear" w:color="auto" w:fill="FFFFFF"/>
            </w:rPr>
            <w:fldChar w:fldCharType="end"/>
          </w:r>
        </w:sdtContent>
      </w:sdt>
    </w:p>
    <w:p w14:paraId="728144E9" w14:textId="77777777" w:rsidR="007229F3" w:rsidRPr="007229F3" w:rsidRDefault="007229F3" w:rsidP="007229F3">
      <w:pPr>
        <w:pStyle w:val="ListParagraph"/>
        <w:shd w:val="clear" w:color="auto" w:fill="FFFFFF"/>
        <w:spacing w:after="300" w:line="240" w:lineRule="auto"/>
        <w:rPr>
          <w:rFonts w:eastAsia="Times New Roman" w:cs="Times New Roman"/>
          <w:lang w:eastAsia="en-GB"/>
        </w:rPr>
      </w:pPr>
    </w:p>
    <w:p w14:paraId="4EE462FF" w14:textId="77777777" w:rsidR="007229F3" w:rsidRDefault="007229F3" w:rsidP="007229F3">
      <w:pPr>
        <w:pStyle w:val="ListParagraph"/>
        <w:shd w:val="clear" w:color="auto" w:fill="FFFFFF"/>
        <w:spacing w:after="300" w:line="240" w:lineRule="auto"/>
        <w:rPr>
          <w:rFonts w:eastAsia="Times New Roman" w:cs="Times New Roman"/>
          <w:lang w:eastAsia="en-GB"/>
        </w:rPr>
      </w:pPr>
    </w:p>
    <w:p w14:paraId="2DFBF8FD" w14:textId="223A47DC" w:rsidR="007229F3" w:rsidRPr="00EB0C3A" w:rsidRDefault="007229F3" w:rsidP="00963AC3">
      <w:pPr>
        <w:pStyle w:val="ListParagraph"/>
        <w:numPr>
          <w:ilvl w:val="0"/>
          <w:numId w:val="2"/>
        </w:numPr>
        <w:shd w:val="clear" w:color="auto" w:fill="FFFFFF"/>
        <w:spacing w:after="300" w:line="240" w:lineRule="auto"/>
        <w:rPr>
          <w:rFonts w:eastAsia="Times New Roman" w:cs="Times New Roman"/>
          <w:lang w:eastAsia="en-GB"/>
        </w:rPr>
      </w:pPr>
      <w:r w:rsidRPr="007229F3">
        <w:rPr>
          <w:rFonts w:eastAsia="Times New Roman" w:cs="Times New Roman"/>
          <w:lang w:eastAsia="en-GB"/>
        </w:rPr>
        <w:t xml:space="preserve">Master information delivery plan (MIDP) – </w:t>
      </w:r>
      <w:r w:rsidRPr="007229F3">
        <w:rPr>
          <w:shd w:val="clear" w:color="auto" w:fill="FFFFFF"/>
        </w:rPr>
        <w:t xml:space="preserve">The Master Information Delivery Plan (MIDP), is a primary plan which is used to manage the delivery of information during the </w:t>
      </w:r>
      <w:r w:rsidR="00732942" w:rsidRPr="007229F3">
        <w:rPr>
          <w:shd w:val="clear" w:color="auto" w:fill="FFFFFF"/>
        </w:rPr>
        <w:t>project</w:t>
      </w:r>
      <w:r w:rsidR="00732942">
        <w:rPr>
          <w:shd w:val="clear" w:color="auto" w:fill="FFFFFF"/>
        </w:rPr>
        <w:t>’s</w:t>
      </w:r>
      <w:r w:rsidR="007C29FE">
        <w:rPr>
          <w:shd w:val="clear" w:color="auto" w:fill="FFFFFF"/>
        </w:rPr>
        <w:t xml:space="preserve"> </w:t>
      </w:r>
      <w:r w:rsidRPr="007229F3">
        <w:rPr>
          <w:shd w:val="clear" w:color="auto" w:fill="FFFFFF"/>
        </w:rPr>
        <w:t xml:space="preserve">lifecycle. It is typically developed by the project delivery manager in collaboration with the task team managers and then used by the project delivery manager to assist in the delivery of project information during the project. </w:t>
      </w:r>
      <w:sdt>
        <w:sdtPr>
          <w:rPr>
            <w:shd w:val="clear" w:color="auto" w:fill="FFFFFF"/>
          </w:rPr>
          <w:id w:val="1815224195"/>
          <w:citation/>
        </w:sdtPr>
        <w:sdtEndPr/>
        <w:sdtContent>
          <w:r w:rsidR="0086077C">
            <w:rPr>
              <w:shd w:val="clear" w:color="auto" w:fill="FFFFFF"/>
            </w:rPr>
            <w:fldChar w:fldCharType="begin"/>
          </w:r>
          <w:r w:rsidR="0086077C">
            <w:rPr>
              <w:shd w:val="clear" w:color="auto" w:fill="FFFFFF"/>
            </w:rPr>
            <w:instrText xml:space="preserve"> CITATION Des2 \l 2057 </w:instrText>
          </w:r>
          <w:r w:rsidR="0086077C">
            <w:rPr>
              <w:shd w:val="clear" w:color="auto" w:fill="FFFFFF"/>
            </w:rPr>
            <w:fldChar w:fldCharType="separate"/>
          </w:r>
          <w:r w:rsidR="0086077C" w:rsidRPr="0086077C">
            <w:rPr>
              <w:noProof/>
              <w:shd w:val="clear" w:color="auto" w:fill="FFFFFF"/>
            </w:rPr>
            <w:t>(Design - Master information delivery plan , n.d.)</w:t>
          </w:r>
          <w:r w:rsidR="0086077C">
            <w:rPr>
              <w:shd w:val="clear" w:color="auto" w:fill="FFFFFF"/>
            </w:rPr>
            <w:fldChar w:fldCharType="end"/>
          </w:r>
        </w:sdtContent>
      </w:sdt>
    </w:p>
    <w:p w14:paraId="06D59945" w14:textId="77777777" w:rsidR="00EB0C3A" w:rsidRPr="007229F3" w:rsidRDefault="00EB0C3A" w:rsidP="00EB0C3A">
      <w:pPr>
        <w:pStyle w:val="ListParagraph"/>
        <w:shd w:val="clear" w:color="auto" w:fill="FFFFFF"/>
        <w:spacing w:after="300" w:line="240" w:lineRule="auto"/>
        <w:rPr>
          <w:rFonts w:eastAsia="Times New Roman" w:cs="Times New Roman"/>
          <w:lang w:eastAsia="en-GB"/>
        </w:rPr>
      </w:pPr>
    </w:p>
    <w:p w14:paraId="55EADBB8" w14:textId="77777777" w:rsidR="007229F3" w:rsidRDefault="007229F3" w:rsidP="007229F3">
      <w:pPr>
        <w:pStyle w:val="ListParagraph"/>
        <w:shd w:val="clear" w:color="auto" w:fill="FFFFFF"/>
        <w:spacing w:after="300" w:line="240" w:lineRule="auto"/>
        <w:rPr>
          <w:rFonts w:eastAsia="Times New Roman" w:cs="Times New Roman"/>
          <w:lang w:eastAsia="en-GB"/>
        </w:rPr>
      </w:pPr>
    </w:p>
    <w:p w14:paraId="1C4C2DF8" w14:textId="6DF1BF6C" w:rsidR="007229F3" w:rsidRDefault="007229F3" w:rsidP="007229F3">
      <w:pPr>
        <w:pStyle w:val="ListParagraph"/>
        <w:numPr>
          <w:ilvl w:val="0"/>
          <w:numId w:val="2"/>
        </w:numPr>
        <w:shd w:val="clear" w:color="auto" w:fill="FFFFFF"/>
        <w:spacing w:after="300" w:line="240" w:lineRule="auto"/>
        <w:rPr>
          <w:rFonts w:eastAsia="Times New Roman" w:cs="Times New Roman"/>
          <w:lang w:eastAsia="en-GB"/>
        </w:rPr>
      </w:pPr>
      <w:r>
        <w:rPr>
          <w:rFonts w:eastAsia="Times New Roman" w:cs="Times New Roman"/>
          <w:lang w:eastAsia="en-GB"/>
        </w:rPr>
        <w:t xml:space="preserve">Task information delivery plan (TIDP) – </w:t>
      </w:r>
      <w:r w:rsidRPr="007229F3">
        <w:rPr>
          <w:shd w:val="clear" w:color="auto" w:fill="FFFFFF"/>
        </w:rPr>
        <w:t>The Task Information Delivery Plan (TIDP) is defined by the British Standards Institute as</w:t>
      </w:r>
      <w:r w:rsidR="00814483">
        <w:rPr>
          <w:shd w:val="clear" w:color="auto" w:fill="FFFFFF"/>
        </w:rPr>
        <w:t xml:space="preserve"> </w:t>
      </w:r>
      <w:r w:rsidRPr="007229F3">
        <w:rPr>
          <w:shd w:val="clear" w:color="auto" w:fill="FFFFFF"/>
        </w:rPr>
        <w:t>federated lists of information deliverables by each task, including format, date, and responsibilities.</w:t>
      </w:r>
      <w:r w:rsidRPr="007229F3">
        <w:rPr>
          <w:rFonts w:eastAsia="Times New Roman" w:cs="Times New Roman"/>
          <w:lang w:eastAsia="en-GB"/>
        </w:rPr>
        <w:t xml:space="preserve"> </w:t>
      </w:r>
      <w:sdt>
        <w:sdtPr>
          <w:rPr>
            <w:rFonts w:eastAsia="Times New Roman" w:cs="Times New Roman"/>
            <w:lang w:eastAsia="en-GB"/>
          </w:rPr>
          <w:id w:val="1877121499"/>
          <w:citation/>
        </w:sdtPr>
        <w:sdtEndPr/>
        <w:sdtContent>
          <w:r w:rsidR="000B7A12">
            <w:rPr>
              <w:rFonts w:eastAsia="Times New Roman" w:cs="Times New Roman"/>
              <w:lang w:eastAsia="en-GB"/>
            </w:rPr>
            <w:fldChar w:fldCharType="begin"/>
          </w:r>
          <w:r w:rsidR="000B7A12">
            <w:rPr>
              <w:rFonts w:eastAsia="Times New Roman" w:cs="Times New Roman"/>
              <w:lang w:eastAsia="en-GB"/>
            </w:rPr>
            <w:instrText xml:space="preserve"> CITATION Pre \l 2057 </w:instrText>
          </w:r>
          <w:r w:rsidR="000B7A12">
            <w:rPr>
              <w:rFonts w:eastAsia="Times New Roman" w:cs="Times New Roman"/>
              <w:lang w:eastAsia="en-GB"/>
            </w:rPr>
            <w:fldChar w:fldCharType="separate"/>
          </w:r>
          <w:r w:rsidR="000B7A12" w:rsidRPr="000B7A12">
            <w:rPr>
              <w:rFonts w:eastAsia="Times New Roman" w:cs="Times New Roman"/>
              <w:noProof/>
              <w:lang w:eastAsia="en-GB"/>
            </w:rPr>
            <w:t>(Prepare MIDP / RACI / TIDP, n.d.)</w:t>
          </w:r>
          <w:r w:rsidR="000B7A12">
            <w:rPr>
              <w:rFonts w:eastAsia="Times New Roman" w:cs="Times New Roman"/>
              <w:lang w:eastAsia="en-GB"/>
            </w:rPr>
            <w:fldChar w:fldCharType="end"/>
          </w:r>
        </w:sdtContent>
      </w:sdt>
    </w:p>
    <w:p w14:paraId="229C136C" w14:textId="7B2089F8" w:rsidR="00EB0C3A" w:rsidRDefault="00EB0C3A" w:rsidP="00EB0C3A">
      <w:pPr>
        <w:shd w:val="clear" w:color="auto" w:fill="FFFFFF"/>
        <w:spacing w:after="300" w:line="240" w:lineRule="auto"/>
        <w:rPr>
          <w:rFonts w:eastAsia="Times New Roman" w:cs="Times New Roman"/>
          <w:lang w:eastAsia="en-GB"/>
        </w:rPr>
      </w:pPr>
      <w:r>
        <w:rPr>
          <w:rFonts w:eastAsia="Times New Roman" w:cs="Times New Roman"/>
          <w:lang w:eastAsia="en-GB"/>
        </w:rPr>
        <w:t>Hearne Cons</w:t>
      </w:r>
      <w:r w:rsidR="00E133D4">
        <w:rPr>
          <w:rFonts w:eastAsia="Times New Roman" w:cs="Times New Roman"/>
          <w:lang w:eastAsia="en-GB"/>
        </w:rPr>
        <w:t>ultancy</w:t>
      </w:r>
      <w:r>
        <w:rPr>
          <w:rFonts w:eastAsia="Times New Roman" w:cs="Times New Roman"/>
          <w:lang w:eastAsia="en-GB"/>
        </w:rPr>
        <w:t xml:space="preserve"> will deliver all of the above schedules for the ‘Ysgol Bae Abertawe’ Project. These schedules/ delivery plans are particularly important as they provide us and those working for us with the schedules of work we need to follow as well as everyone’s roles within the project. The more information we can provide from the start to those working on the Project will allow us to work with a clear approach from all parties to achieve a common goal. This will reduce margin for error and miscommunications which will greatly impact on cost, </w:t>
      </w:r>
      <w:r w:rsidR="00E359AE">
        <w:rPr>
          <w:rFonts w:eastAsia="Times New Roman" w:cs="Times New Roman"/>
          <w:lang w:eastAsia="en-GB"/>
        </w:rPr>
        <w:t>time,</w:t>
      </w:r>
      <w:r>
        <w:rPr>
          <w:rFonts w:eastAsia="Times New Roman" w:cs="Times New Roman"/>
          <w:lang w:eastAsia="en-GB"/>
        </w:rPr>
        <w:t xml:space="preserve"> and waste material. </w:t>
      </w:r>
    </w:p>
    <w:p w14:paraId="3EC9AEF1" w14:textId="2E916744" w:rsidR="0021754C" w:rsidRDefault="00E133D4" w:rsidP="0021754C">
      <w:pPr>
        <w:shd w:val="clear" w:color="auto" w:fill="FFFFFF"/>
        <w:spacing w:after="300" w:line="240" w:lineRule="auto"/>
        <w:rPr>
          <w:rFonts w:eastAsia="Times New Roman" w:cs="Times New Roman"/>
          <w:lang w:eastAsia="en-GB"/>
        </w:rPr>
      </w:pPr>
      <w:r w:rsidRPr="000B7A12">
        <w:rPr>
          <w:rFonts w:eastAsia="Times New Roman" w:cs="Times New Roman"/>
          <w:lang w:eastAsia="en-GB"/>
        </w:rPr>
        <w:t>We have worked to BIM Level 2 on many occasions in order to successfully deliver construction projects. A recent examples of our work</w:t>
      </w:r>
      <w:r w:rsidR="00732942" w:rsidRPr="000B7A12">
        <w:rPr>
          <w:rFonts w:eastAsia="Times New Roman" w:cs="Times New Roman"/>
          <w:lang w:eastAsia="en-GB"/>
        </w:rPr>
        <w:t xml:space="preserve"> </w:t>
      </w:r>
      <w:r w:rsidRPr="000B7A12">
        <w:rPr>
          <w:rFonts w:eastAsia="Times New Roman" w:cs="Times New Roman"/>
          <w:lang w:eastAsia="en-GB"/>
        </w:rPr>
        <w:t>would be our leadership in the construction of ‘Ysgol Bae Baglan’.</w:t>
      </w:r>
      <w:r>
        <w:rPr>
          <w:rFonts w:eastAsia="Times New Roman" w:cs="Times New Roman"/>
          <w:lang w:eastAsia="en-GB"/>
        </w:rPr>
        <w:t xml:space="preserve"> </w:t>
      </w:r>
    </w:p>
    <w:p w14:paraId="2D2B8AC8" w14:textId="659C12E1" w:rsidR="00C06234" w:rsidRDefault="00C06234" w:rsidP="00C06234">
      <w:pPr>
        <w:pStyle w:val="NormalWeb"/>
        <w:shd w:val="clear" w:color="auto" w:fill="FFFFFF"/>
        <w:spacing w:before="0" w:beforeAutospacing="0" w:after="240" w:afterAutospacing="0"/>
        <w:rPr>
          <w:rFonts w:asciiTheme="minorHAnsi" w:hAnsiTheme="minorHAnsi"/>
          <w:sz w:val="22"/>
          <w:szCs w:val="22"/>
        </w:rPr>
      </w:pPr>
      <w:r w:rsidRPr="00C06234">
        <w:rPr>
          <w:rFonts w:asciiTheme="minorHAnsi" w:hAnsiTheme="minorHAnsi"/>
          <w:sz w:val="22"/>
          <w:szCs w:val="22"/>
        </w:rPr>
        <w:t xml:space="preserve">It is especially important that the pre-construction information is accessible, easy to read and understand when moving into the construction phase. There is a vast amount of information which is created during the development of a projects lifecycle and therefore we must ensure it is stored safely but is also made available to those who need it. </w:t>
      </w:r>
      <w:r w:rsidR="00C60652">
        <w:rPr>
          <w:rFonts w:asciiTheme="minorHAnsi" w:hAnsiTheme="minorHAnsi"/>
          <w:sz w:val="22"/>
          <w:szCs w:val="22"/>
        </w:rPr>
        <w:t>It is a requirement of BIM level 2 to</w:t>
      </w:r>
      <w:r w:rsidR="00732942">
        <w:rPr>
          <w:rFonts w:asciiTheme="minorHAnsi" w:hAnsiTheme="minorHAnsi"/>
          <w:sz w:val="22"/>
          <w:szCs w:val="22"/>
        </w:rPr>
        <w:t xml:space="preserve"> use</w:t>
      </w:r>
      <w:r w:rsidRPr="00C06234">
        <w:rPr>
          <w:rFonts w:asciiTheme="minorHAnsi" w:hAnsiTheme="minorHAnsi"/>
          <w:sz w:val="22"/>
          <w:szCs w:val="22"/>
        </w:rPr>
        <w:t xml:space="preserve"> a ‘Common Data Environment’ (CDE). </w:t>
      </w:r>
      <w:sdt>
        <w:sdtPr>
          <w:rPr>
            <w:rFonts w:asciiTheme="minorHAnsi" w:hAnsiTheme="minorHAnsi"/>
            <w:sz w:val="22"/>
            <w:szCs w:val="22"/>
          </w:rPr>
          <w:id w:val="2041624104"/>
          <w:citation/>
        </w:sdtPr>
        <w:sdtEndPr/>
        <w:sdtContent>
          <w:r w:rsidR="000B7A12">
            <w:rPr>
              <w:rFonts w:asciiTheme="minorHAnsi" w:hAnsiTheme="minorHAnsi"/>
              <w:sz w:val="22"/>
              <w:szCs w:val="22"/>
            </w:rPr>
            <w:fldChar w:fldCharType="begin"/>
          </w:r>
          <w:r w:rsidR="000B7A12">
            <w:rPr>
              <w:rFonts w:asciiTheme="minorHAnsi" w:hAnsiTheme="minorHAnsi"/>
              <w:sz w:val="22"/>
              <w:szCs w:val="22"/>
            </w:rPr>
            <w:instrText xml:space="preserve"> CITATION Mor15 \l 2057 </w:instrText>
          </w:r>
          <w:r w:rsidR="000B7A12">
            <w:rPr>
              <w:rFonts w:asciiTheme="minorHAnsi" w:hAnsiTheme="minorHAnsi"/>
              <w:sz w:val="22"/>
              <w:szCs w:val="22"/>
            </w:rPr>
            <w:fldChar w:fldCharType="separate"/>
          </w:r>
          <w:r w:rsidR="000B7A12" w:rsidRPr="000B7A12">
            <w:rPr>
              <w:rFonts w:asciiTheme="minorHAnsi" w:hAnsiTheme="minorHAnsi"/>
              <w:noProof/>
              <w:sz w:val="22"/>
              <w:szCs w:val="22"/>
            </w:rPr>
            <w:t>(Mordue, 2015)</w:t>
          </w:r>
          <w:r w:rsidR="000B7A12">
            <w:rPr>
              <w:rFonts w:asciiTheme="minorHAnsi" w:hAnsiTheme="minorHAnsi"/>
              <w:sz w:val="22"/>
              <w:szCs w:val="22"/>
            </w:rPr>
            <w:fldChar w:fldCharType="end"/>
          </w:r>
        </w:sdtContent>
      </w:sdt>
      <w:r w:rsidR="000B7A12" w:rsidRPr="00C06234">
        <w:rPr>
          <w:rFonts w:asciiTheme="minorHAnsi" w:hAnsiTheme="minorHAnsi"/>
          <w:sz w:val="22"/>
          <w:szCs w:val="22"/>
        </w:rPr>
        <w:t xml:space="preserve"> </w:t>
      </w:r>
      <w:r w:rsidRPr="00C06234">
        <w:rPr>
          <w:rFonts w:asciiTheme="minorHAnsi" w:hAnsiTheme="minorHAnsi"/>
          <w:sz w:val="22"/>
          <w:szCs w:val="22"/>
        </w:rPr>
        <w:t xml:space="preserve">A CDE is a digital platform which will incorporate information from different parties associated with the project and store it all in one location. </w:t>
      </w:r>
      <w:r>
        <w:rPr>
          <w:rFonts w:asciiTheme="minorHAnsi" w:hAnsiTheme="minorHAnsi"/>
          <w:sz w:val="22"/>
          <w:szCs w:val="22"/>
        </w:rPr>
        <w:t>The CDE can bring together information contained in all forms such as.</w:t>
      </w:r>
      <w:r w:rsidR="000B7A12">
        <w:rPr>
          <w:rFonts w:asciiTheme="minorHAnsi" w:hAnsiTheme="minorHAnsi"/>
          <w:sz w:val="22"/>
          <w:szCs w:val="22"/>
        </w:rPr>
        <w:t xml:space="preserve"> </w:t>
      </w:r>
    </w:p>
    <w:p w14:paraId="78DE2646" w14:textId="24F70509" w:rsidR="00C06234" w:rsidRDefault="00C06234" w:rsidP="00C06234">
      <w:pPr>
        <w:pStyle w:val="NormalWeb"/>
        <w:shd w:val="clear" w:color="auto" w:fill="FFFFFF"/>
        <w:spacing w:before="0" w:beforeAutospacing="0" w:after="240" w:afterAutospacing="0"/>
        <w:rPr>
          <w:rFonts w:asciiTheme="minorHAnsi" w:hAnsiTheme="minorHAnsi"/>
          <w:sz w:val="22"/>
          <w:szCs w:val="22"/>
        </w:rPr>
      </w:pPr>
    </w:p>
    <w:p w14:paraId="3388F679" w14:textId="77777777" w:rsidR="000B7A12" w:rsidRDefault="000B7A12" w:rsidP="00C06234">
      <w:pPr>
        <w:pStyle w:val="NormalWeb"/>
        <w:shd w:val="clear" w:color="auto" w:fill="FFFFFF"/>
        <w:spacing w:before="0" w:beforeAutospacing="0" w:after="240" w:afterAutospacing="0"/>
        <w:rPr>
          <w:rFonts w:asciiTheme="minorHAnsi" w:hAnsiTheme="minorHAnsi"/>
          <w:sz w:val="22"/>
          <w:szCs w:val="22"/>
        </w:rPr>
      </w:pPr>
    </w:p>
    <w:p w14:paraId="64B137A4" w14:textId="74AF1185" w:rsidR="00C06234" w:rsidRDefault="00C06234" w:rsidP="00C06234">
      <w:pPr>
        <w:pStyle w:val="NormalWeb"/>
        <w:numPr>
          <w:ilvl w:val="0"/>
          <w:numId w:val="3"/>
        </w:numPr>
        <w:shd w:val="clear" w:color="auto" w:fill="FFFFFF"/>
        <w:spacing w:before="0" w:beforeAutospacing="0" w:after="0" w:afterAutospacing="0"/>
        <w:ind w:left="714" w:hanging="357"/>
        <w:rPr>
          <w:rFonts w:asciiTheme="minorHAnsi" w:hAnsiTheme="minorHAnsi"/>
          <w:sz w:val="22"/>
          <w:szCs w:val="22"/>
        </w:rPr>
      </w:pPr>
      <w:r>
        <w:rPr>
          <w:rFonts w:asciiTheme="minorHAnsi" w:hAnsiTheme="minorHAnsi"/>
          <w:sz w:val="22"/>
          <w:szCs w:val="22"/>
        </w:rPr>
        <w:lastRenderedPageBreak/>
        <w:t>Registers</w:t>
      </w:r>
    </w:p>
    <w:p w14:paraId="7B4021A9" w14:textId="3A930E12" w:rsidR="00C06234" w:rsidRDefault="00C06234" w:rsidP="00C06234">
      <w:pPr>
        <w:pStyle w:val="NormalWeb"/>
        <w:numPr>
          <w:ilvl w:val="0"/>
          <w:numId w:val="3"/>
        </w:numPr>
        <w:shd w:val="clear" w:color="auto" w:fill="FFFFFF"/>
        <w:spacing w:before="0" w:beforeAutospacing="0" w:after="0" w:afterAutospacing="0"/>
        <w:ind w:left="714" w:hanging="357"/>
        <w:rPr>
          <w:rFonts w:asciiTheme="minorHAnsi" w:hAnsiTheme="minorHAnsi"/>
          <w:sz w:val="22"/>
          <w:szCs w:val="22"/>
        </w:rPr>
      </w:pPr>
      <w:r>
        <w:rPr>
          <w:rFonts w:asciiTheme="minorHAnsi" w:hAnsiTheme="minorHAnsi"/>
          <w:sz w:val="22"/>
          <w:szCs w:val="22"/>
        </w:rPr>
        <w:t xml:space="preserve">Schedules </w:t>
      </w:r>
    </w:p>
    <w:p w14:paraId="368FA813" w14:textId="1E5498EC" w:rsidR="00C06234" w:rsidRDefault="00C06234" w:rsidP="00C06234">
      <w:pPr>
        <w:pStyle w:val="NormalWeb"/>
        <w:numPr>
          <w:ilvl w:val="0"/>
          <w:numId w:val="3"/>
        </w:numPr>
        <w:shd w:val="clear" w:color="auto" w:fill="FFFFFF"/>
        <w:spacing w:before="0" w:beforeAutospacing="0" w:after="0" w:afterAutospacing="0"/>
        <w:ind w:left="714" w:hanging="357"/>
        <w:rPr>
          <w:rFonts w:asciiTheme="minorHAnsi" w:hAnsiTheme="minorHAnsi"/>
          <w:sz w:val="22"/>
          <w:szCs w:val="22"/>
        </w:rPr>
      </w:pPr>
      <w:r>
        <w:rPr>
          <w:rFonts w:asciiTheme="minorHAnsi" w:hAnsiTheme="minorHAnsi"/>
          <w:sz w:val="22"/>
          <w:szCs w:val="22"/>
        </w:rPr>
        <w:t xml:space="preserve">Contracts </w:t>
      </w:r>
    </w:p>
    <w:p w14:paraId="2E7B50B4" w14:textId="29770396" w:rsidR="00C06234" w:rsidRDefault="00C06234" w:rsidP="00C06234">
      <w:pPr>
        <w:pStyle w:val="NormalWeb"/>
        <w:numPr>
          <w:ilvl w:val="0"/>
          <w:numId w:val="3"/>
        </w:numPr>
        <w:shd w:val="clear" w:color="auto" w:fill="FFFFFF"/>
        <w:spacing w:before="0" w:beforeAutospacing="0" w:after="0" w:afterAutospacing="0"/>
        <w:ind w:left="714" w:hanging="357"/>
        <w:rPr>
          <w:rFonts w:asciiTheme="minorHAnsi" w:hAnsiTheme="minorHAnsi"/>
          <w:sz w:val="22"/>
          <w:szCs w:val="22"/>
        </w:rPr>
      </w:pPr>
      <w:r>
        <w:rPr>
          <w:rFonts w:asciiTheme="minorHAnsi" w:hAnsiTheme="minorHAnsi"/>
          <w:sz w:val="22"/>
          <w:szCs w:val="22"/>
        </w:rPr>
        <w:t xml:space="preserve">Reports </w:t>
      </w:r>
    </w:p>
    <w:p w14:paraId="55D15899" w14:textId="1EC8B104" w:rsidR="00C06234" w:rsidRDefault="00C06234" w:rsidP="00C06234">
      <w:pPr>
        <w:pStyle w:val="NormalWeb"/>
        <w:numPr>
          <w:ilvl w:val="0"/>
          <w:numId w:val="3"/>
        </w:numPr>
        <w:shd w:val="clear" w:color="auto" w:fill="FFFFFF"/>
        <w:spacing w:before="0" w:beforeAutospacing="0" w:after="0" w:afterAutospacing="0"/>
        <w:ind w:left="714" w:hanging="357"/>
        <w:rPr>
          <w:rFonts w:asciiTheme="minorHAnsi" w:hAnsiTheme="minorHAnsi"/>
          <w:sz w:val="22"/>
          <w:szCs w:val="22"/>
        </w:rPr>
      </w:pPr>
      <w:r>
        <w:rPr>
          <w:rFonts w:asciiTheme="minorHAnsi" w:hAnsiTheme="minorHAnsi"/>
          <w:sz w:val="22"/>
          <w:szCs w:val="22"/>
        </w:rPr>
        <w:t xml:space="preserve">Model information </w:t>
      </w:r>
    </w:p>
    <w:p w14:paraId="143BAC5D" w14:textId="03074A6E" w:rsidR="00C06234" w:rsidRDefault="00C06234" w:rsidP="00C06234">
      <w:pPr>
        <w:pStyle w:val="NormalWeb"/>
        <w:numPr>
          <w:ilvl w:val="0"/>
          <w:numId w:val="3"/>
        </w:numPr>
        <w:shd w:val="clear" w:color="auto" w:fill="FFFFFF"/>
        <w:spacing w:before="0" w:beforeAutospacing="0" w:after="0" w:afterAutospacing="0"/>
        <w:ind w:left="714" w:hanging="357"/>
        <w:rPr>
          <w:rFonts w:asciiTheme="minorHAnsi" w:hAnsiTheme="minorHAnsi"/>
          <w:sz w:val="22"/>
          <w:szCs w:val="22"/>
        </w:rPr>
      </w:pPr>
      <w:r>
        <w:rPr>
          <w:rFonts w:asciiTheme="minorHAnsi" w:hAnsiTheme="minorHAnsi"/>
          <w:sz w:val="22"/>
          <w:szCs w:val="22"/>
        </w:rPr>
        <w:t xml:space="preserve">Geometric information </w:t>
      </w:r>
    </w:p>
    <w:p w14:paraId="7D813DDB" w14:textId="622EE69A" w:rsidR="00C06234" w:rsidRDefault="00C06234" w:rsidP="00C06234">
      <w:pPr>
        <w:pStyle w:val="NormalWeb"/>
        <w:shd w:val="clear" w:color="auto" w:fill="FFFFFF"/>
        <w:spacing w:before="0" w:beforeAutospacing="0" w:after="0" w:afterAutospacing="0"/>
        <w:rPr>
          <w:rFonts w:asciiTheme="minorHAnsi" w:hAnsiTheme="minorHAnsi"/>
          <w:sz w:val="22"/>
          <w:szCs w:val="22"/>
        </w:rPr>
      </w:pPr>
    </w:p>
    <w:p w14:paraId="3C519F73" w14:textId="13A2773D" w:rsidR="00C06234" w:rsidRPr="00C06234" w:rsidRDefault="00C06234" w:rsidP="00C06234">
      <w:pPr>
        <w:pStyle w:val="NormalWeb"/>
        <w:shd w:val="clear" w:color="auto" w:fill="FFFFFF"/>
        <w:spacing w:before="0" w:beforeAutospacing="0" w:after="0" w:afterAutospacing="0"/>
        <w:rPr>
          <w:rFonts w:asciiTheme="minorHAnsi" w:hAnsiTheme="minorHAnsi"/>
          <w:sz w:val="22"/>
          <w:szCs w:val="22"/>
        </w:rPr>
      </w:pPr>
      <w:r>
        <w:rPr>
          <w:rFonts w:asciiTheme="minorHAnsi" w:hAnsiTheme="minorHAnsi"/>
          <w:sz w:val="22"/>
          <w:szCs w:val="22"/>
        </w:rPr>
        <w:t xml:space="preserve">This method of working is the beginning of what is known as a federated model in BIM which is bringing everyone’s documents/ information into one place for the end user/ future of the building. </w:t>
      </w:r>
    </w:p>
    <w:p w14:paraId="4D94F3AE" w14:textId="4BF11B86" w:rsidR="00FC13DA" w:rsidRDefault="000C3B97" w:rsidP="00C06234">
      <w:pPr>
        <w:shd w:val="clear" w:color="auto" w:fill="FFFFFF"/>
        <w:spacing w:after="240" w:line="240" w:lineRule="auto"/>
        <w:rPr>
          <w:rFonts w:eastAsia="Times New Roman" w:cs="Arial"/>
          <w:lang w:eastAsia="en-GB"/>
        </w:rPr>
      </w:pPr>
      <w:r>
        <w:rPr>
          <w:rFonts w:eastAsia="Times New Roman" w:cs="Arial"/>
          <w:lang w:eastAsia="en-GB"/>
        </w:rPr>
        <w:t xml:space="preserve">In order to meet BIM standards </w:t>
      </w:r>
      <w:r w:rsidR="00FC13DA">
        <w:rPr>
          <w:rFonts w:eastAsia="Times New Roman" w:cs="Arial"/>
          <w:lang w:eastAsia="en-GB"/>
        </w:rPr>
        <w:t xml:space="preserve">this is what we must create along with a structural approval process. A structural approval process is put in place to ensure that the information that other users </w:t>
      </w:r>
      <w:r w:rsidR="00E1061A">
        <w:rPr>
          <w:rFonts w:eastAsia="Times New Roman" w:cs="Arial"/>
          <w:lang w:eastAsia="en-GB"/>
        </w:rPr>
        <w:t xml:space="preserve">such as sub-contractors </w:t>
      </w:r>
      <w:r w:rsidR="00FC13DA">
        <w:rPr>
          <w:rFonts w:eastAsia="Times New Roman" w:cs="Arial"/>
          <w:lang w:eastAsia="en-GB"/>
        </w:rPr>
        <w:t xml:space="preserve">enter into the software is relevant and stored in the correct location. </w:t>
      </w:r>
      <w:r w:rsidR="00FC13DA" w:rsidRPr="00CE5DB1">
        <w:rPr>
          <w:rFonts w:eastAsia="Times New Roman" w:cs="Arial"/>
          <w:lang w:eastAsia="en-GB"/>
        </w:rPr>
        <w:t xml:space="preserve">In addition to this there is a naming convention for drawings which must be used correctly in order to name the files </w:t>
      </w:r>
      <w:r w:rsidR="00C60652">
        <w:rPr>
          <w:rFonts w:eastAsia="Times New Roman" w:cs="Arial"/>
          <w:lang w:eastAsia="en-GB"/>
        </w:rPr>
        <w:t>and</w:t>
      </w:r>
      <w:r w:rsidR="00FC13DA" w:rsidRPr="00CE5DB1">
        <w:rPr>
          <w:rFonts w:eastAsia="Times New Roman" w:cs="Arial"/>
          <w:lang w:eastAsia="en-GB"/>
        </w:rPr>
        <w:t xml:space="preserve"> be stored in the correct place.</w:t>
      </w:r>
      <w:r w:rsidR="00CE5DB1">
        <w:rPr>
          <w:rFonts w:eastAsia="Times New Roman" w:cs="Arial"/>
          <w:lang w:eastAsia="en-GB"/>
        </w:rPr>
        <w:t xml:space="preserve"> The proposed naming convention for ‘Ysgol Bae Abertawe’ can be seen in the appended BIM Execution Plan. </w:t>
      </w:r>
      <w:r w:rsidR="000B7A12">
        <w:rPr>
          <w:rFonts w:eastAsia="Times New Roman" w:cs="Arial"/>
          <w:lang w:eastAsia="en-GB"/>
        </w:rPr>
        <w:t>(Ysgol Bae Abertawe – BIM execution plan)</w:t>
      </w:r>
    </w:p>
    <w:p w14:paraId="70A326E5" w14:textId="405D85E4" w:rsidR="00FC13DA" w:rsidRDefault="00E1061A" w:rsidP="00C06234">
      <w:pPr>
        <w:shd w:val="clear" w:color="auto" w:fill="FFFFFF"/>
        <w:spacing w:after="240" w:line="240" w:lineRule="auto"/>
      </w:pPr>
      <w:r>
        <w:rPr>
          <w:rFonts w:eastAsia="Times New Roman" w:cs="Arial"/>
          <w:lang w:eastAsia="en-GB"/>
        </w:rPr>
        <w:t xml:space="preserve">Once all of the information has been merged into one system it means that the asset is vulnerable as every detail about the building can be accessed. </w:t>
      </w:r>
      <w:r w:rsidR="00B227E0">
        <w:rPr>
          <w:rFonts w:eastAsia="Times New Roman" w:cs="Arial"/>
          <w:lang w:eastAsia="en-GB"/>
        </w:rPr>
        <w:t>Therefore,</w:t>
      </w:r>
      <w:r>
        <w:rPr>
          <w:rFonts w:eastAsia="Times New Roman" w:cs="Arial"/>
          <w:lang w:eastAsia="en-GB"/>
        </w:rPr>
        <w:t xml:space="preserve"> BIM level 2 requires us under </w:t>
      </w:r>
      <w:r>
        <w:t xml:space="preserve">BS EN ISO 19650-5 to consider all of the security methods for safely sharing project data which relates to the project and the client. All information which is exchanged between different parties from architects to main contractors and subcontractors has to be done in a secure </w:t>
      </w:r>
      <w:r w:rsidR="00B227E0">
        <w:t>way,</w:t>
      </w:r>
      <w:r>
        <w:t xml:space="preserve"> so no information is misplaced. </w:t>
      </w:r>
      <w:r w:rsidR="0082153F">
        <w:t xml:space="preserve">As a part of our </w:t>
      </w:r>
      <w:r w:rsidR="00B227E0">
        <w:t>service,</w:t>
      </w:r>
      <w:r w:rsidR="0082153F">
        <w:t xml:space="preserve"> we have developed our own online setup called ‘conject’ which is a secure online </w:t>
      </w:r>
      <w:r w:rsidR="00B227E0">
        <w:t>database</w:t>
      </w:r>
      <w:r w:rsidR="00732942">
        <w:t xml:space="preserve"> that</w:t>
      </w:r>
      <w:r w:rsidR="0082153F">
        <w:t xml:space="preserve"> stores </w:t>
      </w:r>
      <w:r w:rsidR="00814483">
        <w:t>information</w:t>
      </w:r>
      <w:r w:rsidR="0082153F">
        <w:t xml:space="preserve"> for any projects which we are currently working on. The System will create an online </w:t>
      </w:r>
      <w:r w:rsidR="00732942">
        <w:t xml:space="preserve">platform </w:t>
      </w:r>
      <w:r w:rsidR="0082153F">
        <w:t xml:space="preserve">for Ysgol Bae </w:t>
      </w:r>
      <w:r w:rsidR="00B227E0">
        <w:t>Abertawe</w:t>
      </w:r>
      <w:r w:rsidR="0082153F">
        <w:t>. All relevant people will be given access to the system using an account set up in their name and email. This system can only be accessed through an invite only scheme. We intend to use this system to manage all information on this project. The software can communicate information between different parties without the need for external email. This therefore ensures that all building security information is safe from unauthorised persons. This system includes controlled access to information stored in the common data environment and has the ability to trac</w:t>
      </w:r>
      <w:r w:rsidR="00B227E0">
        <w:t xml:space="preserve">k </w:t>
      </w:r>
      <w:r w:rsidR="0082153F">
        <w:t xml:space="preserve">and manage activity by all users. </w:t>
      </w:r>
    </w:p>
    <w:p w14:paraId="60A4746F" w14:textId="77777777" w:rsidR="00C60652" w:rsidRDefault="00D563C9" w:rsidP="00CC0364">
      <w:pPr>
        <w:shd w:val="clear" w:color="auto" w:fill="FFFFFF"/>
        <w:spacing w:after="240" w:line="240" w:lineRule="auto"/>
      </w:pPr>
      <w:r>
        <w:t>BIM has its own language which everyone needs to understand in order for it to work</w:t>
      </w:r>
      <w:r w:rsidRPr="00B227E0">
        <w:t xml:space="preserve">. </w:t>
      </w:r>
      <w:r w:rsidR="00B227E0">
        <w:rPr>
          <w:rFonts w:eastAsia="Times New Roman" w:cstheme="minorHAnsi"/>
          <w:lang w:eastAsia="en-GB"/>
        </w:rPr>
        <w:t xml:space="preserve">To achieve BIM level 2 all persons involved with the project need </w:t>
      </w:r>
      <w:r w:rsidR="00B227E0" w:rsidRPr="00B227E0">
        <w:rPr>
          <w:rFonts w:eastAsia="Times New Roman" w:cstheme="minorHAnsi"/>
          <w:lang w:eastAsia="en-GB"/>
        </w:rPr>
        <w:t>to know where data lives, what the data is and where to find the data</w:t>
      </w:r>
      <w:r w:rsidR="00B227E0">
        <w:rPr>
          <w:rFonts w:eastAsia="Times New Roman" w:cstheme="minorHAnsi"/>
          <w:lang w:eastAsia="en-GB"/>
        </w:rPr>
        <w:t xml:space="preserve">. </w:t>
      </w:r>
      <w:r w:rsidR="00D46974">
        <w:rPr>
          <w:rFonts w:eastAsia="Times New Roman" w:cstheme="minorHAnsi"/>
          <w:lang w:eastAsia="en-GB"/>
        </w:rPr>
        <w:t>W</w:t>
      </w:r>
      <w:r w:rsidR="00B227E0">
        <w:rPr>
          <w:rFonts w:eastAsia="Times New Roman" w:cstheme="minorHAnsi"/>
          <w:lang w:eastAsia="en-GB"/>
        </w:rPr>
        <w:t>e</w:t>
      </w:r>
      <w:r w:rsidR="00B227E0" w:rsidRPr="00B227E0">
        <w:rPr>
          <w:rFonts w:eastAsia="Times New Roman" w:cstheme="minorHAnsi"/>
          <w:lang w:eastAsia="en-GB"/>
        </w:rPr>
        <w:t xml:space="preserve"> use a unified classification system that uses a common language</w:t>
      </w:r>
      <w:r w:rsidR="00B227E0" w:rsidRPr="00B227E0">
        <w:rPr>
          <w:rFonts w:ascii="Mulish" w:eastAsia="Times New Roman" w:hAnsi="Mulish" w:cs="Times New Roman"/>
          <w:sz w:val="23"/>
          <w:szCs w:val="23"/>
          <w:lang w:eastAsia="en-GB"/>
        </w:rPr>
        <w:t xml:space="preserve">. </w:t>
      </w:r>
      <w:r>
        <w:t xml:space="preserve">There are many abbreviations and terminologies which are used and therefore must be understood from the start. For this </w:t>
      </w:r>
      <w:r w:rsidR="00B227E0">
        <w:t>reason,</w:t>
      </w:r>
      <w:r>
        <w:t xml:space="preserve"> we would need representatives from Swansea City Council to take part in a short course to develop their understanding of this terminology to ensure the process runs smoothly prior to development of the </w:t>
      </w:r>
      <w:r w:rsidR="00B227E0">
        <w:t>school</w:t>
      </w:r>
      <w:r>
        <w:t xml:space="preserve">. Some examples I have used in this letter already for abbreviations such as a </w:t>
      </w:r>
      <w:r w:rsidRPr="00C06234">
        <w:t>‘Common Data Environment’ (CDE)</w:t>
      </w:r>
      <w:r>
        <w:t xml:space="preserve">. These abbreviations and terminologies must be understood by all for the process to work. </w:t>
      </w:r>
    </w:p>
    <w:p w14:paraId="4513FC32" w14:textId="2EBAED76" w:rsidR="00CC0364" w:rsidRDefault="00D563C9" w:rsidP="00CC0364">
      <w:pPr>
        <w:shd w:val="clear" w:color="auto" w:fill="FFFFFF"/>
        <w:spacing w:after="240" w:line="240" w:lineRule="auto"/>
        <w:rPr>
          <w:rFonts w:eastAsia="Times New Roman" w:cstheme="minorHAnsi"/>
          <w:lang w:eastAsia="en-GB"/>
        </w:rPr>
      </w:pPr>
      <w:r w:rsidRPr="00FD1A8C">
        <w:t xml:space="preserve">Another example would be </w:t>
      </w:r>
      <w:r w:rsidR="00A56DE7" w:rsidRPr="00FD1A8C">
        <w:t>‘s</w:t>
      </w:r>
      <w:r w:rsidRPr="00FD1A8C">
        <w:t>tatus code</w:t>
      </w:r>
      <w:r w:rsidR="00A56DE7" w:rsidRPr="00FD1A8C">
        <w:t>’.</w:t>
      </w:r>
      <w:r w:rsidRPr="00FD1A8C">
        <w:t xml:space="preserve"> The status code identifies the permitted use of the information and can be used to help facilitate specific workflows</w:t>
      </w:r>
      <w:r w:rsidR="00A56DE7" w:rsidRPr="00FD1A8C">
        <w:t>. The status code can be the difference between allowing works</w:t>
      </w:r>
      <w:r w:rsidR="00B227E0" w:rsidRPr="00FD1A8C">
        <w:t>/ manufacture</w:t>
      </w:r>
      <w:r w:rsidR="00A56DE7" w:rsidRPr="00FD1A8C">
        <w:t xml:space="preserve"> to commence on</w:t>
      </w:r>
      <w:r w:rsidR="00B227E0" w:rsidRPr="00FD1A8C">
        <w:t xml:space="preserve"> site (or off sit</w:t>
      </w:r>
      <w:r w:rsidR="00A56DE7" w:rsidRPr="00FD1A8C">
        <w:t>e</w:t>
      </w:r>
      <w:r w:rsidR="00B227E0" w:rsidRPr="00FD1A8C">
        <w:t>)</w:t>
      </w:r>
      <w:r w:rsidR="00A56DE7" w:rsidRPr="00FD1A8C">
        <w:t xml:space="preserve"> or not so must be paid attention to for the progression of the project. </w:t>
      </w:r>
      <w:r w:rsidR="00C60652">
        <w:t xml:space="preserve">There are many status codes under BIM level 2. The status codes are used to ensure no manufacture </w:t>
      </w:r>
      <w:r w:rsidR="00FD1A8C">
        <w:t>cannot</w:t>
      </w:r>
      <w:r w:rsidR="00C60652">
        <w:t xml:space="preserve"> commence until all </w:t>
      </w:r>
      <w:r w:rsidR="00F41535">
        <w:t xml:space="preserve">relevant people have approved the information related to it and are satisfied that what has been proposed virtually will work in reality. This method of working prevents errors from rushed manufacture which saves time and money. However, it is a process which needs to be kept on top of to ensure no delays on site. </w:t>
      </w:r>
    </w:p>
    <w:p w14:paraId="27A137E1" w14:textId="6EE96AC8" w:rsidR="00CC0364" w:rsidRDefault="00CC0364" w:rsidP="00CC0364">
      <w:pPr>
        <w:shd w:val="clear" w:color="auto" w:fill="FFFFFF"/>
        <w:spacing w:after="240" w:line="240" w:lineRule="auto"/>
        <w:rPr>
          <w:rFonts w:eastAsia="Times New Roman" w:cstheme="minorHAnsi"/>
          <w:lang w:eastAsia="en-GB"/>
        </w:rPr>
      </w:pPr>
    </w:p>
    <w:p w14:paraId="7D896A05" w14:textId="300C7157" w:rsidR="00CC0364" w:rsidRDefault="00CC0364" w:rsidP="00CC0364">
      <w:pPr>
        <w:shd w:val="clear" w:color="auto" w:fill="FFFFFF"/>
        <w:spacing w:after="240" w:line="240" w:lineRule="auto"/>
        <w:rPr>
          <w:rFonts w:cstheme="minorHAnsi"/>
          <w:shd w:val="clear" w:color="auto" w:fill="FFFFFF"/>
        </w:rPr>
      </w:pPr>
      <w:r>
        <w:rPr>
          <w:rFonts w:eastAsia="Times New Roman" w:cstheme="minorHAnsi"/>
          <w:lang w:eastAsia="en-GB"/>
        </w:rPr>
        <w:lastRenderedPageBreak/>
        <w:t xml:space="preserve">As previously </w:t>
      </w:r>
      <w:r w:rsidR="00E74EED">
        <w:rPr>
          <w:rFonts w:eastAsia="Times New Roman" w:cstheme="minorHAnsi"/>
          <w:lang w:eastAsia="en-GB"/>
        </w:rPr>
        <w:t>stated,</w:t>
      </w:r>
      <w:r>
        <w:rPr>
          <w:rFonts w:eastAsia="Times New Roman" w:cstheme="minorHAnsi"/>
          <w:lang w:eastAsia="en-GB"/>
        </w:rPr>
        <w:t xml:space="preserve"> BIM level 2 starts the process of construction with the end in mind. The end of the project is when the building is then handed over to the end users / those occupying the building. Prior to BIM level 2 the information which would be provided would be in geometric format</w:t>
      </w:r>
      <w:r w:rsidR="00F41535">
        <w:rPr>
          <w:rFonts w:eastAsia="Times New Roman" w:cstheme="minorHAnsi"/>
          <w:lang w:eastAsia="en-GB"/>
        </w:rPr>
        <w:t xml:space="preserve">, </w:t>
      </w:r>
      <w:r w:rsidR="00E74EED">
        <w:rPr>
          <w:rFonts w:eastAsia="Times New Roman" w:cstheme="minorHAnsi"/>
          <w:lang w:eastAsia="en-GB"/>
        </w:rPr>
        <w:t xml:space="preserve">however to improve the information which is handed over to those maintaining the building we use </w:t>
      </w:r>
      <w:r w:rsidR="00E74EED">
        <w:rPr>
          <w:rFonts w:ascii="Arial" w:hAnsi="Arial" w:cs="Arial"/>
          <w:color w:val="000000"/>
          <w:sz w:val="20"/>
          <w:szCs w:val="20"/>
          <w:shd w:val="clear" w:color="auto" w:fill="FFFFFF"/>
        </w:rPr>
        <w:t>Construct</w:t>
      </w:r>
      <w:r w:rsidR="00E74EED" w:rsidRPr="00E74EED">
        <w:rPr>
          <w:rFonts w:cstheme="minorHAnsi"/>
          <w:shd w:val="clear" w:color="auto" w:fill="FFFFFF"/>
        </w:rPr>
        <w:t>ion </w:t>
      </w:r>
      <w:hyperlink r:id="rId10" w:tooltip="Operation" w:history="1">
        <w:r w:rsidR="00E74EED" w:rsidRPr="00E74EED">
          <w:rPr>
            <w:rStyle w:val="Hyperlink"/>
            <w:rFonts w:cstheme="minorHAnsi"/>
            <w:color w:val="auto"/>
            <w:u w:val="none"/>
            <w:shd w:val="clear" w:color="auto" w:fill="FFFFFF"/>
          </w:rPr>
          <w:t>Operations</w:t>
        </w:r>
      </w:hyperlink>
      <w:r w:rsidR="00E74EED" w:rsidRPr="00E74EED">
        <w:rPr>
          <w:rFonts w:cstheme="minorHAnsi"/>
          <w:shd w:val="clear" w:color="auto" w:fill="FFFFFF"/>
        </w:rPr>
        <w:t> </w:t>
      </w:r>
      <w:hyperlink r:id="rId11" w:tooltip="Building" w:history="1">
        <w:r w:rsidR="00E74EED" w:rsidRPr="00E74EED">
          <w:rPr>
            <w:rStyle w:val="Hyperlink"/>
            <w:rFonts w:cstheme="minorHAnsi"/>
            <w:color w:val="auto"/>
            <w:u w:val="none"/>
            <w:shd w:val="clear" w:color="auto" w:fill="FFFFFF"/>
          </w:rPr>
          <w:t>Building</w:t>
        </w:r>
      </w:hyperlink>
      <w:r w:rsidR="00E74EED" w:rsidRPr="00E74EED">
        <w:rPr>
          <w:rFonts w:cstheme="minorHAnsi"/>
          <w:shd w:val="clear" w:color="auto" w:fill="FFFFFF"/>
        </w:rPr>
        <w:t> </w:t>
      </w:r>
      <w:hyperlink r:id="rId12" w:tooltip="Information exchange" w:history="1">
        <w:r w:rsidR="00E74EED" w:rsidRPr="00E74EED">
          <w:rPr>
            <w:rStyle w:val="Hyperlink"/>
            <w:rFonts w:cstheme="minorHAnsi"/>
            <w:color w:val="auto"/>
            <w:u w:val="none"/>
            <w:shd w:val="clear" w:color="auto" w:fill="FFFFFF"/>
          </w:rPr>
          <w:t>Information Exchange</w:t>
        </w:r>
      </w:hyperlink>
      <w:r w:rsidR="00E74EED">
        <w:rPr>
          <w:rFonts w:cstheme="minorHAnsi"/>
        </w:rPr>
        <w:t xml:space="preserve"> (COBie) </w:t>
      </w:r>
      <w:sdt>
        <w:sdtPr>
          <w:rPr>
            <w:rFonts w:cstheme="minorHAnsi"/>
          </w:rPr>
          <w:id w:val="919367337"/>
          <w:citation/>
        </w:sdtPr>
        <w:sdtEndPr/>
        <w:sdtContent>
          <w:r w:rsidR="00EB6E51">
            <w:rPr>
              <w:rFonts w:cstheme="minorHAnsi"/>
            </w:rPr>
            <w:fldChar w:fldCharType="begin"/>
          </w:r>
          <w:r w:rsidR="00EB6E51">
            <w:rPr>
              <w:rFonts w:cstheme="minorHAnsi"/>
            </w:rPr>
            <w:instrText xml:space="preserve"> CITATION The171 \l 2057 </w:instrText>
          </w:r>
          <w:r w:rsidR="00EB6E51">
            <w:rPr>
              <w:rFonts w:cstheme="minorHAnsi"/>
            </w:rPr>
            <w:fldChar w:fldCharType="separate"/>
          </w:r>
          <w:r w:rsidR="00EB6E51" w:rsidRPr="00EB6E51">
            <w:rPr>
              <w:rFonts w:cstheme="minorHAnsi"/>
              <w:noProof/>
            </w:rPr>
            <w:t>(Room, What is COBie and how does it relate to BIM?, 2017)</w:t>
          </w:r>
          <w:r w:rsidR="00EB6E51">
            <w:rPr>
              <w:rFonts w:cstheme="minorHAnsi"/>
            </w:rPr>
            <w:fldChar w:fldCharType="end"/>
          </w:r>
        </w:sdtContent>
      </w:sdt>
      <w:r w:rsidR="00EB6E51">
        <w:rPr>
          <w:rFonts w:cstheme="minorHAnsi"/>
        </w:rPr>
        <w:t xml:space="preserve">. </w:t>
      </w:r>
      <w:r w:rsidR="00E74EED">
        <w:rPr>
          <w:rFonts w:cstheme="minorHAnsi"/>
        </w:rPr>
        <w:t>COBie is</w:t>
      </w:r>
      <w:r w:rsidR="00E74EED" w:rsidRPr="00E74EED">
        <w:rPr>
          <w:rFonts w:cstheme="minorHAnsi"/>
        </w:rPr>
        <w:t xml:space="preserve"> ‘</w:t>
      </w:r>
      <w:r w:rsidR="00E74EED" w:rsidRPr="00E74EED">
        <w:rPr>
          <w:rFonts w:cstheme="minorHAnsi"/>
          <w:shd w:val="clear" w:color="auto" w:fill="FFFFFF"/>
        </w:rPr>
        <w:t>an international standard that relates to the exchange of building information’.</w:t>
      </w:r>
      <w:r w:rsidR="00E74EED">
        <w:rPr>
          <w:rFonts w:cstheme="minorHAnsi"/>
          <w:shd w:val="clear" w:color="auto" w:fill="FFFFFF"/>
        </w:rPr>
        <w:t xml:space="preserve"> This system is commonly used by the production team and is handed over to the maintenance team and for the construction of Ysgol Bae Abertawe it will be the case of the appointed main contractor to hand over the building to Swansea City Council ensuring all relevant and up to date information is stored in the COBie system for the maintenance team to use in the school. This ensures that the maintenance team for that facility have access to all of the information they need to maintain it. </w:t>
      </w:r>
      <w:r w:rsidR="00F41535">
        <w:rPr>
          <w:rFonts w:cstheme="minorHAnsi"/>
          <w:shd w:val="clear" w:color="auto" w:fill="FFFFFF"/>
        </w:rPr>
        <w:t xml:space="preserve">This BIM level 2 requirement is set out in </w:t>
      </w:r>
      <w:r w:rsidR="00587762" w:rsidRPr="00F41535">
        <w:t xml:space="preserve">BS 1192-4:2014 – Collaborative production of information. </w:t>
      </w:r>
      <w:r w:rsidR="00587762">
        <w:rPr>
          <w:color w:val="FF0000"/>
        </w:rPr>
        <w:t xml:space="preserve"> </w:t>
      </w:r>
      <w:sdt>
        <w:sdtPr>
          <w:rPr>
            <w:color w:val="FF0000"/>
          </w:rPr>
          <w:id w:val="1093441707"/>
          <w:citation/>
        </w:sdtPr>
        <w:sdtEndPr>
          <w:rPr>
            <w:color w:val="auto"/>
          </w:rPr>
        </w:sdtEndPr>
        <w:sdtContent>
          <w:r w:rsidR="006579BF" w:rsidRPr="006579BF">
            <w:fldChar w:fldCharType="begin"/>
          </w:r>
          <w:r w:rsidR="006579BF" w:rsidRPr="006579BF">
            <w:instrText xml:space="preserve"> CITATION bsi21 \l 2057 </w:instrText>
          </w:r>
          <w:r w:rsidR="006579BF" w:rsidRPr="006579BF">
            <w:fldChar w:fldCharType="separate"/>
          </w:r>
          <w:r w:rsidR="006579BF" w:rsidRPr="006579BF">
            <w:rPr>
              <w:noProof/>
            </w:rPr>
            <w:t>(bsi, 2021)</w:t>
          </w:r>
          <w:r w:rsidR="006579BF" w:rsidRPr="006579BF">
            <w:fldChar w:fldCharType="end"/>
          </w:r>
        </w:sdtContent>
      </w:sdt>
    </w:p>
    <w:p w14:paraId="09322D35" w14:textId="64FD11F5" w:rsidR="00A72214" w:rsidRPr="00A72214" w:rsidRDefault="00E74EED" w:rsidP="00A72214">
      <w:pPr>
        <w:shd w:val="clear" w:color="auto" w:fill="FFFFFF"/>
        <w:spacing w:after="240" w:line="240" w:lineRule="auto"/>
        <w:rPr>
          <w:rFonts w:cstheme="minorHAnsi"/>
        </w:rPr>
      </w:pPr>
      <w:r>
        <w:rPr>
          <w:rFonts w:cstheme="minorHAnsi"/>
          <w:shd w:val="clear" w:color="auto" w:fill="FFFFFF"/>
        </w:rPr>
        <w:t xml:space="preserve">The concept of COBie is essentially transferring all of the paperwork which comes with the construction of a building into an online database. The many systems being installed into a new primary school such as Ysgol Bae Abertawe would create a vast amount of paperwork which if not stored in an organised system could go missing and </w:t>
      </w:r>
      <w:r w:rsidR="00A72214">
        <w:rPr>
          <w:rFonts w:cstheme="minorHAnsi"/>
          <w:shd w:val="clear" w:color="auto" w:fill="FFFFFF"/>
        </w:rPr>
        <w:t>cause problems when trying to maintain the facility</w:t>
      </w:r>
      <w:r w:rsidR="00A72214" w:rsidRPr="00A72214">
        <w:rPr>
          <w:rFonts w:cstheme="minorHAnsi"/>
          <w:shd w:val="clear" w:color="auto" w:fill="FFFFFF"/>
        </w:rPr>
        <w:t xml:space="preserve">. </w:t>
      </w:r>
      <w:r w:rsidRPr="00A72214">
        <w:rPr>
          <w:rFonts w:cstheme="minorHAnsi"/>
        </w:rPr>
        <w:t>The basic principles of COBie therefore are:</w:t>
      </w:r>
    </w:p>
    <w:p w14:paraId="60E6D64F" w14:textId="6E56CD7A" w:rsidR="00E74EED" w:rsidRPr="00A72214" w:rsidRDefault="00E74EED" w:rsidP="00E74EED">
      <w:pPr>
        <w:numPr>
          <w:ilvl w:val="0"/>
          <w:numId w:val="4"/>
        </w:numPr>
        <w:shd w:val="clear" w:color="auto" w:fill="FFFFFF"/>
        <w:spacing w:before="100" w:beforeAutospacing="1" w:after="100" w:afterAutospacing="1" w:line="240" w:lineRule="auto"/>
        <w:rPr>
          <w:rFonts w:cstheme="minorHAnsi"/>
        </w:rPr>
      </w:pPr>
      <w:r w:rsidRPr="00A72214">
        <w:rPr>
          <w:rFonts w:cstheme="minorHAnsi"/>
        </w:rPr>
        <w:t xml:space="preserve">Classification – One of the key foundation principles for COBie is the use of a classification system – although there is no particular one specified, it is up to </w:t>
      </w:r>
      <w:r w:rsidR="00B57F27">
        <w:rPr>
          <w:rFonts w:cstheme="minorHAnsi"/>
        </w:rPr>
        <w:t xml:space="preserve">you </w:t>
      </w:r>
      <w:r w:rsidRPr="00A72214">
        <w:rPr>
          <w:rFonts w:cstheme="minorHAnsi"/>
        </w:rPr>
        <w:t xml:space="preserve">as to which classification system </w:t>
      </w:r>
      <w:r w:rsidR="00B57F27">
        <w:rPr>
          <w:rFonts w:cstheme="minorHAnsi"/>
        </w:rPr>
        <w:t>we</w:t>
      </w:r>
      <w:r w:rsidRPr="00A72214">
        <w:rPr>
          <w:rFonts w:cstheme="minorHAnsi"/>
        </w:rPr>
        <w:t xml:space="preserve"> use. The point of using a classification system is that it helps users to navigate the information which helps with familiarity for owners and projects.</w:t>
      </w:r>
    </w:p>
    <w:p w14:paraId="12B88E9C" w14:textId="77777777" w:rsidR="00E74EED" w:rsidRPr="00A72214" w:rsidRDefault="00E74EED" w:rsidP="00E74EED">
      <w:pPr>
        <w:numPr>
          <w:ilvl w:val="0"/>
          <w:numId w:val="4"/>
        </w:numPr>
        <w:shd w:val="clear" w:color="auto" w:fill="FFFFFF"/>
        <w:spacing w:before="100" w:beforeAutospacing="1" w:after="100" w:afterAutospacing="1" w:line="240" w:lineRule="auto"/>
        <w:rPr>
          <w:rFonts w:cstheme="minorHAnsi"/>
        </w:rPr>
      </w:pPr>
      <w:r w:rsidRPr="00A72214">
        <w:rPr>
          <w:rFonts w:cstheme="minorHAnsi"/>
        </w:rPr>
        <w:t>Data Model – COBie is aligned with the </w:t>
      </w:r>
      <w:hyperlink r:id="rId13" w:history="1">
        <w:r w:rsidRPr="00A72214">
          <w:rPr>
            <w:rStyle w:val="Hyperlink"/>
            <w:rFonts w:cstheme="minorHAnsi"/>
            <w:color w:val="auto"/>
            <w:u w:val="none"/>
          </w:rPr>
          <w:t>BuildingSMART data model</w:t>
        </w:r>
      </w:hyperlink>
      <w:r w:rsidRPr="00A72214">
        <w:rPr>
          <w:rFonts w:cstheme="minorHAnsi"/>
        </w:rPr>
        <w:t> which means that COBie shares industry best practices. This makes integration with other construction and design tools easier and means that COBie is a model view definition of the IFC data model.</w:t>
      </w:r>
    </w:p>
    <w:p w14:paraId="5E355964" w14:textId="111B9470" w:rsidR="006579BF" w:rsidRDefault="00E74EED" w:rsidP="006579BF">
      <w:pPr>
        <w:numPr>
          <w:ilvl w:val="0"/>
          <w:numId w:val="4"/>
        </w:numPr>
        <w:shd w:val="clear" w:color="auto" w:fill="FFFFFF"/>
        <w:spacing w:before="100" w:beforeAutospacing="1" w:after="100" w:afterAutospacing="1" w:line="240" w:lineRule="auto"/>
        <w:rPr>
          <w:rFonts w:cstheme="minorHAnsi"/>
        </w:rPr>
      </w:pPr>
      <w:r w:rsidRPr="00A72214">
        <w:rPr>
          <w:rFonts w:cstheme="minorHAnsi"/>
        </w:rPr>
        <w:t>Format – The information contained in COBie gives users the choice of several different delivery formats, including a spreadsheet-based data collection delivery. The beauty of this format is that it makes the participation in an openBIM workload possible without requiring the need for any knowledge of the IFC data model or a specific BIM tool.</w:t>
      </w:r>
    </w:p>
    <w:p w14:paraId="6A1A4D6C" w14:textId="2A30C8A4" w:rsidR="006579BF" w:rsidRPr="006579BF" w:rsidRDefault="002C3EC1" w:rsidP="006579BF">
      <w:pPr>
        <w:shd w:val="clear" w:color="auto" w:fill="FFFFFF"/>
        <w:spacing w:before="100" w:beforeAutospacing="1" w:after="100" w:afterAutospacing="1" w:line="240" w:lineRule="auto"/>
        <w:ind w:left="720"/>
        <w:rPr>
          <w:rFonts w:cstheme="minorHAnsi"/>
        </w:rPr>
      </w:pPr>
      <w:sdt>
        <w:sdtPr>
          <w:rPr>
            <w:rFonts w:cstheme="minorHAnsi"/>
          </w:rPr>
          <w:id w:val="-1383003872"/>
          <w:citation/>
        </w:sdtPr>
        <w:sdtEndPr/>
        <w:sdtContent>
          <w:r w:rsidR="006579BF">
            <w:rPr>
              <w:rFonts w:cstheme="minorHAnsi"/>
            </w:rPr>
            <w:fldChar w:fldCharType="begin"/>
          </w:r>
          <w:r w:rsidR="006579BF">
            <w:rPr>
              <w:rFonts w:cstheme="minorHAnsi"/>
            </w:rPr>
            <w:instrText xml:space="preserve"> CITATION The171 \l 2057 </w:instrText>
          </w:r>
          <w:r w:rsidR="006579BF">
            <w:rPr>
              <w:rFonts w:cstheme="minorHAnsi"/>
            </w:rPr>
            <w:fldChar w:fldCharType="separate"/>
          </w:r>
          <w:r w:rsidR="006579BF" w:rsidRPr="006579BF">
            <w:rPr>
              <w:rFonts w:cstheme="minorHAnsi"/>
              <w:noProof/>
            </w:rPr>
            <w:t>(Room, What is COBie and how does it relate to BIM?, 2017)</w:t>
          </w:r>
          <w:r w:rsidR="006579BF">
            <w:rPr>
              <w:rFonts w:cstheme="minorHAnsi"/>
            </w:rPr>
            <w:fldChar w:fldCharType="end"/>
          </w:r>
        </w:sdtContent>
      </w:sdt>
    </w:p>
    <w:p w14:paraId="4B6FC066" w14:textId="56BD6D2D" w:rsidR="00B57F27" w:rsidRDefault="00B57F27" w:rsidP="0021754C">
      <w:pPr>
        <w:shd w:val="clear" w:color="auto" w:fill="FFFFFF"/>
        <w:spacing w:after="300" w:line="240" w:lineRule="auto"/>
        <w:rPr>
          <w:rFonts w:eastAsia="Times New Roman" w:cstheme="minorHAnsi"/>
          <w:lang w:eastAsia="en-GB"/>
        </w:rPr>
      </w:pPr>
      <w:r w:rsidRPr="00B57F27">
        <w:rPr>
          <w:rFonts w:eastAsia="Times New Roman" w:cstheme="minorHAnsi"/>
          <w:lang w:eastAsia="en-GB"/>
        </w:rPr>
        <w:t>Under</w:t>
      </w:r>
      <w:r w:rsidR="0021754C" w:rsidRPr="00B57F27">
        <w:rPr>
          <w:rFonts w:eastAsia="Times New Roman" w:cstheme="minorHAnsi"/>
          <w:lang w:eastAsia="en-GB"/>
        </w:rPr>
        <w:t xml:space="preserve"> UK Government</w:t>
      </w:r>
      <w:r w:rsidRPr="00B57F27">
        <w:rPr>
          <w:rFonts w:eastAsia="Times New Roman" w:cstheme="minorHAnsi"/>
          <w:lang w:eastAsia="en-GB"/>
        </w:rPr>
        <w:t xml:space="preserve"> policies it our duty to ensure </w:t>
      </w:r>
      <w:r w:rsidR="0021754C" w:rsidRPr="00B57F27">
        <w:rPr>
          <w:rFonts w:eastAsia="Times New Roman" w:cstheme="minorHAnsi"/>
          <w:lang w:eastAsia="en-GB"/>
        </w:rPr>
        <w:t xml:space="preserve">a </w:t>
      </w:r>
      <w:r w:rsidRPr="00B57F27">
        <w:rPr>
          <w:rFonts w:eastAsia="Times New Roman" w:cstheme="minorHAnsi"/>
          <w:lang w:eastAsia="en-GB"/>
        </w:rPr>
        <w:t>‘</w:t>
      </w:r>
      <w:r w:rsidR="0021754C" w:rsidRPr="00B57F27">
        <w:rPr>
          <w:rFonts w:eastAsia="Times New Roman" w:cstheme="minorHAnsi"/>
          <w:lang w:eastAsia="en-GB"/>
        </w:rPr>
        <w:t>soft landing</w:t>
      </w:r>
      <w:r w:rsidRPr="00B57F27">
        <w:rPr>
          <w:rFonts w:eastAsia="Times New Roman" w:cstheme="minorHAnsi"/>
          <w:lang w:eastAsia="en-GB"/>
        </w:rPr>
        <w:t xml:space="preserve">’. This </w:t>
      </w:r>
      <w:r w:rsidR="0021754C" w:rsidRPr="00B57F27">
        <w:rPr>
          <w:rFonts w:eastAsia="Times New Roman" w:cstheme="minorHAnsi"/>
          <w:lang w:eastAsia="en-GB"/>
        </w:rPr>
        <w:t xml:space="preserve">means </w:t>
      </w:r>
      <w:r w:rsidRPr="00B57F27">
        <w:rPr>
          <w:rFonts w:eastAsia="Times New Roman" w:cstheme="minorHAnsi"/>
          <w:lang w:eastAsia="en-GB"/>
        </w:rPr>
        <w:t>we must</w:t>
      </w:r>
      <w:r w:rsidR="0021754C" w:rsidRPr="00B57F27">
        <w:rPr>
          <w:rFonts w:eastAsia="Times New Roman" w:cstheme="minorHAnsi"/>
          <w:lang w:eastAsia="en-GB"/>
        </w:rPr>
        <w:t xml:space="preserve"> include the facility operational team from the beginning of the </w:t>
      </w:r>
      <w:r w:rsidR="00D957D6" w:rsidRPr="00B57F27">
        <w:rPr>
          <w:rFonts w:eastAsia="Times New Roman" w:cstheme="minorHAnsi"/>
          <w:lang w:eastAsia="en-GB"/>
        </w:rPr>
        <w:t>project and</w:t>
      </w:r>
      <w:r w:rsidR="0021754C" w:rsidRPr="00B57F27">
        <w:rPr>
          <w:rFonts w:eastAsia="Times New Roman" w:cstheme="minorHAnsi"/>
          <w:lang w:eastAsia="en-GB"/>
        </w:rPr>
        <w:t xml:space="preserve"> continue supporting them for a certain length of time post-handover. </w:t>
      </w:r>
      <w:r w:rsidRPr="00B57F27">
        <w:rPr>
          <w:rFonts w:eastAsia="Times New Roman" w:cstheme="minorHAnsi"/>
          <w:lang w:eastAsia="en-GB"/>
        </w:rPr>
        <w:t>T</w:t>
      </w:r>
      <w:r w:rsidR="0021754C" w:rsidRPr="00B57F27">
        <w:rPr>
          <w:rFonts w:eastAsia="Times New Roman" w:cstheme="minorHAnsi"/>
          <w:lang w:eastAsia="en-GB"/>
        </w:rPr>
        <w:t xml:space="preserve">hese are the people who will manage and maintain the building once it is completed, and so by including them on the project from the beginning </w:t>
      </w:r>
      <w:r w:rsidR="0021754C" w:rsidRPr="00FD1A8C">
        <w:rPr>
          <w:rFonts w:eastAsia="Times New Roman" w:cstheme="minorHAnsi"/>
          <w:lang w:eastAsia="en-GB"/>
        </w:rPr>
        <w:t xml:space="preserve">they will </w:t>
      </w:r>
      <w:r w:rsidR="00FD1A8C">
        <w:rPr>
          <w:rFonts w:eastAsia="Times New Roman" w:cstheme="minorHAnsi"/>
          <w:lang w:eastAsia="en-GB"/>
        </w:rPr>
        <w:t>have developed an understanding of the building as appose to being handed a file of information at the end which is difficult to manage</w:t>
      </w:r>
      <w:r w:rsidR="0021754C" w:rsidRPr="00B57F27">
        <w:rPr>
          <w:rFonts w:eastAsia="Times New Roman" w:cstheme="minorHAnsi"/>
          <w:lang w:eastAsia="en-GB"/>
        </w:rPr>
        <w:t>.</w:t>
      </w:r>
      <w:r w:rsidRPr="00B57F27">
        <w:rPr>
          <w:rFonts w:eastAsia="Times New Roman" w:cstheme="minorHAnsi"/>
          <w:lang w:eastAsia="en-GB"/>
        </w:rPr>
        <w:t xml:space="preserve"> Swansea City council will be required to put forward a maintenance team who will need to be involved in this from the start to ensure</w:t>
      </w:r>
      <w:r w:rsidR="00D46974">
        <w:rPr>
          <w:rFonts w:eastAsia="Times New Roman" w:cstheme="minorHAnsi"/>
          <w:lang w:eastAsia="en-GB"/>
        </w:rPr>
        <w:t xml:space="preserve"> </w:t>
      </w:r>
      <w:r w:rsidRPr="00B57F27">
        <w:rPr>
          <w:rFonts w:eastAsia="Times New Roman" w:cstheme="minorHAnsi"/>
          <w:lang w:eastAsia="en-GB"/>
        </w:rPr>
        <w:t xml:space="preserve">a ‘soft landing’ can be achieved. </w:t>
      </w:r>
      <w:sdt>
        <w:sdtPr>
          <w:rPr>
            <w:rFonts w:eastAsia="Times New Roman" w:cstheme="minorHAnsi"/>
            <w:lang w:eastAsia="en-GB"/>
          </w:rPr>
          <w:id w:val="-421883242"/>
          <w:citation/>
        </w:sdtPr>
        <w:sdtEndPr/>
        <w:sdtContent>
          <w:r w:rsidR="00FD1A8C">
            <w:rPr>
              <w:rFonts w:eastAsia="Times New Roman" w:cstheme="minorHAnsi"/>
              <w:lang w:eastAsia="en-GB"/>
            </w:rPr>
            <w:fldChar w:fldCharType="begin"/>
          </w:r>
          <w:r w:rsidR="00FD1A8C">
            <w:rPr>
              <w:rFonts w:eastAsia="Times New Roman" w:cstheme="minorHAnsi"/>
              <w:lang w:eastAsia="en-GB"/>
            </w:rPr>
            <w:instrText xml:space="preserve"> CITATION Ric17 \l 2057 </w:instrText>
          </w:r>
          <w:r w:rsidR="00FD1A8C">
            <w:rPr>
              <w:rFonts w:eastAsia="Times New Roman" w:cstheme="minorHAnsi"/>
              <w:lang w:eastAsia="en-GB"/>
            </w:rPr>
            <w:fldChar w:fldCharType="separate"/>
          </w:r>
          <w:r w:rsidR="00FD1A8C" w:rsidRPr="00FD1A8C">
            <w:rPr>
              <w:rFonts w:eastAsia="Times New Roman" w:cstheme="minorHAnsi"/>
              <w:noProof/>
              <w:lang w:eastAsia="en-GB"/>
            </w:rPr>
            <w:t>(McPartland, 2017)</w:t>
          </w:r>
          <w:r w:rsidR="00FD1A8C">
            <w:rPr>
              <w:rFonts w:eastAsia="Times New Roman" w:cstheme="minorHAnsi"/>
              <w:lang w:eastAsia="en-GB"/>
            </w:rPr>
            <w:fldChar w:fldCharType="end"/>
          </w:r>
        </w:sdtContent>
      </w:sdt>
    </w:p>
    <w:p w14:paraId="60826AEE" w14:textId="2AD82B98" w:rsidR="006579BF" w:rsidRDefault="008E1006" w:rsidP="0021754C">
      <w:pPr>
        <w:shd w:val="clear" w:color="auto" w:fill="FFFFFF"/>
        <w:spacing w:after="300" w:line="240" w:lineRule="auto"/>
        <w:rPr>
          <w:rFonts w:eastAsia="Times New Roman" w:cstheme="minorHAnsi"/>
          <w:lang w:eastAsia="en-GB"/>
        </w:rPr>
      </w:pPr>
      <w:r>
        <w:rPr>
          <w:rFonts w:eastAsia="Times New Roman" w:cstheme="minorHAnsi"/>
          <w:lang w:eastAsia="en-GB"/>
        </w:rPr>
        <w:t>The above letter has outlined our understanding of the standards and requirements we must meet in order to achieve BIM Level 2 on this project. If you have any further queries or wish to discuss any of the above information further, then please get in touch.</w:t>
      </w:r>
    </w:p>
    <w:p w14:paraId="3672EB0C" w14:textId="6CA2C5CD" w:rsidR="008E1006" w:rsidRPr="008E1006" w:rsidRDefault="008E1006" w:rsidP="008E1006">
      <w:pPr>
        <w:shd w:val="clear" w:color="auto" w:fill="FFFFFF"/>
        <w:spacing w:after="0" w:line="240" w:lineRule="auto"/>
        <w:rPr>
          <w:rFonts w:eastAsia="Times New Roman" w:cstheme="minorHAnsi"/>
          <w:lang w:eastAsia="en-GB"/>
        </w:rPr>
      </w:pPr>
      <w:r w:rsidRPr="008E1006">
        <w:rPr>
          <w:rFonts w:eastAsia="Times New Roman" w:cstheme="minorHAnsi"/>
          <w:lang w:eastAsia="en-GB"/>
        </w:rPr>
        <w:t>Best regards</w:t>
      </w:r>
    </w:p>
    <w:p w14:paraId="62D5CD37" w14:textId="59531EFC" w:rsidR="008E1006" w:rsidRDefault="008E1006" w:rsidP="008E1006">
      <w:pPr>
        <w:pStyle w:val="Heading1"/>
        <w:spacing w:before="0" w:beforeAutospacing="0" w:after="0" w:afterAutospacing="0"/>
        <w:rPr>
          <w:rFonts w:asciiTheme="minorHAnsi" w:hAnsiTheme="minorHAnsi" w:cstheme="minorHAnsi"/>
          <w:b w:val="0"/>
          <w:bCs w:val="0"/>
          <w:sz w:val="22"/>
          <w:szCs w:val="22"/>
        </w:rPr>
      </w:pPr>
      <w:r w:rsidRPr="008E1006">
        <w:rPr>
          <w:rFonts w:asciiTheme="minorHAnsi" w:hAnsiTheme="minorHAnsi" w:cstheme="minorHAnsi"/>
          <w:b w:val="0"/>
          <w:bCs w:val="0"/>
          <w:sz w:val="22"/>
          <w:szCs w:val="22"/>
        </w:rPr>
        <w:t xml:space="preserve">Oliver Hearne  </w:t>
      </w:r>
    </w:p>
    <w:p w14:paraId="64D87FA3" w14:textId="336C543F" w:rsidR="008E1006" w:rsidRPr="008E1006" w:rsidRDefault="008E1006" w:rsidP="008E1006">
      <w:pPr>
        <w:pStyle w:val="Heading1"/>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Director </w:t>
      </w:r>
    </w:p>
    <w:p w14:paraId="7AF1DD60" w14:textId="77777777" w:rsidR="008E1006" w:rsidRDefault="008E1006" w:rsidP="008E1006">
      <w:pPr>
        <w:pStyle w:val="Heading1"/>
        <w:rPr>
          <w:rFonts w:cstheme="minorHAnsi"/>
        </w:rPr>
      </w:pPr>
    </w:p>
    <w:sdt>
      <w:sdtPr>
        <w:rPr>
          <w:rFonts w:asciiTheme="minorHAnsi" w:eastAsiaTheme="minorHAnsi" w:hAnsiTheme="minorHAnsi" w:cstheme="minorBidi"/>
          <w:b w:val="0"/>
          <w:bCs w:val="0"/>
          <w:kern w:val="0"/>
          <w:sz w:val="22"/>
          <w:szCs w:val="22"/>
          <w:lang w:eastAsia="en-US"/>
        </w:rPr>
        <w:id w:val="1706445477"/>
        <w:docPartObj>
          <w:docPartGallery w:val="Bibliographies"/>
          <w:docPartUnique/>
        </w:docPartObj>
      </w:sdtPr>
      <w:sdtEndPr/>
      <w:sdtContent>
        <w:p w14:paraId="093E54D8" w14:textId="08DB5EF0" w:rsidR="008E1006" w:rsidRPr="008E1006" w:rsidRDefault="008E1006" w:rsidP="008E1006">
          <w:pPr>
            <w:pStyle w:val="Heading1"/>
            <w:rPr>
              <w:rFonts w:cstheme="minorHAnsi"/>
            </w:rPr>
          </w:pPr>
          <w:r>
            <w:t>Bibliography</w:t>
          </w:r>
        </w:p>
        <w:sdt>
          <w:sdtPr>
            <w:id w:val="111145805"/>
            <w:bibliography/>
          </w:sdtPr>
          <w:sdtEndPr/>
          <w:sdtContent>
            <w:p w14:paraId="4DBEF132" w14:textId="77777777" w:rsidR="008E1006" w:rsidRDefault="008E1006" w:rsidP="008E1006">
              <w:pPr>
                <w:pStyle w:val="Bibliography"/>
                <w:ind w:left="720" w:hanging="720"/>
                <w:rPr>
                  <w:noProof/>
                  <w:sz w:val="24"/>
                  <w:szCs w:val="24"/>
                </w:rPr>
              </w:pPr>
              <w:r>
                <w:fldChar w:fldCharType="begin"/>
              </w:r>
              <w:r>
                <w:instrText xml:space="preserve"> BIBLIOGRAPHY </w:instrText>
              </w:r>
              <w:r>
                <w:fldChar w:fldCharType="separate"/>
              </w:r>
              <w:r>
                <w:rPr>
                  <w:i/>
                  <w:iCs/>
                  <w:noProof/>
                </w:rPr>
                <w:t xml:space="preserve">5 major benefits of using a BIM execution plan </w:t>
              </w:r>
              <w:r>
                <w:rPr>
                  <w:noProof/>
                </w:rPr>
                <w:t>. (n.d.). Retrieved from Assemble: https://assemblesystems.com/blog/benefits-of-bim-execution-plan/#:~:text=A%20BIM%20execution%20plan%20is,various%20phases%20of%20construction%20management.&amp;text=Properly%20built%20BEPs%20help%20keep,saving%20teams%20hours%20of%20time.</w:t>
              </w:r>
            </w:p>
            <w:p w14:paraId="3137FA5C" w14:textId="77777777" w:rsidR="008E1006" w:rsidRDefault="008E1006" w:rsidP="008E1006">
              <w:pPr>
                <w:pStyle w:val="Bibliography"/>
                <w:ind w:left="720" w:hanging="720"/>
                <w:rPr>
                  <w:noProof/>
                </w:rPr>
              </w:pPr>
              <w:r>
                <w:rPr>
                  <w:i/>
                  <w:iCs/>
                  <w:noProof/>
                </w:rPr>
                <w:t>BIM Level 2</w:t>
              </w:r>
              <w:r>
                <w:rPr>
                  <w:noProof/>
                </w:rPr>
                <w:t>. (2021, 3 11). Retrieved from Designing buildings wiki : https://www.designingbuildings.co.uk/wiki/BIM_level_2</w:t>
              </w:r>
            </w:p>
            <w:p w14:paraId="4B8C642D" w14:textId="77777777" w:rsidR="008E1006" w:rsidRDefault="008E1006" w:rsidP="008E1006">
              <w:pPr>
                <w:pStyle w:val="Bibliography"/>
                <w:ind w:left="720" w:hanging="720"/>
                <w:rPr>
                  <w:noProof/>
                </w:rPr>
              </w:pPr>
              <w:r>
                <w:rPr>
                  <w:noProof/>
                </w:rPr>
                <w:t xml:space="preserve">bsi. (2021). </w:t>
              </w:r>
              <w:r>
                <w:rPr>
                  <w:i/>
                  <w:iCs/>
                  <w:noProof/>
                </w:rPr>
                <w:t xml:space="preserve">Little book of BIM </w:t>
              </w:r>
              <w:r>
                <w:rPr>
                  <w:noProof/>
                </w:rPr>
                <w:t>. Retrieved from bsi : file:///C:/Users/justl/Downloads/BSI_BE_Little_book_of_BIM_Guide_A5_en_GB_0321.pdf</w:t>
              </w:r>
            </w:p>
            <w:p w14:paraId="63EBFA7F" w14:textId="77777777" w:rsidR="008E1006" w:rsidRDefault="008E1006" w:rsidP="008E1006">
              <w:pPr>
                <w:pStyle w:val="Bibliography"/>
                <w:ind w:left="720" w:hanging="720"/>
                <w:rPr>
                  <w:noProof/>
                </w:rPr>
              </w:pPr>
              <w:r>
                <w:rPr>
                  <w:i/>
                  <w:iCs/>
                  <w:noProof/>
                </w:rPr>
                <w:t xml:space="preserve">Design - Master information delivery plan </w:t>
              </w:r>
              <w:r>
                <w:rPr>
                  <w:noProof/>
                </w:rPr>
                <w:t>. (n.d.). Retrieved from Building information modelling : https://bimportal.scottishfuturestrust.org.uk/level2/stage/4/task/38/master-information-delivery-plan</w:t>
              </w:r>
            </w:p>
            <w:p w14:paraId="6EF5C668" w14:textId="77777777" w:rsidR="008E1006" w:rsidRDefault="008E1006" w:rsidP="008E1006">
              <w:pPr>
                <w:pStyle w:val="Bibliography"/>
                <w:ind w:left="720" w:hanging="720"/>
                <w:rPr>
                  <w:noProof/>
                </w:rPr>
              </w:pPr>
              <w:r>
                <w:rPr>
                  <w:noProof/>
                </w:rPr>
                <w:t xml:space="preserve">Group, B. (n.d.). </w:t>
              </w:r>
              <w:r>
                <w:rPr>
                  <w:i/>
                  <w:iCs/>
                  <w:noProof/>
                </w:rPr>
                <w:t>BIntroducing the new international standard for BIM, ISO 19650.</w:t>
              </w:r>
              <w:r>
                <w:rPr>
                  <w:noProof/>
                </w:rPr>
                <w:t xml:space="preserve"> Retrieved from BSI Group : https://www.bsigroup.com/globalassets/localfiles/en-nz/bim/BSI0257_1902_BIM_ISO_19650_brochure_NZ.pdf</w:t>
              </w:r>
            </w:p>
            <w:p w14:paraId="65C96FAD" w14:textId="77777777" w:rsidR="008E1006" w:rsidRDefault="008E1006" w:rsidP="008E1006">
              <w:pPr>
                <w:pStyle w:val="Bibliography"/>
                <w:ind w:left="720" w:hanging="720"/>
                <w:rPr>
                  <w:noProof/>
                </w:rPr>
              </w:pPr>
              <w:r>
                <w:rPr>
                  <w:noProof/>
                </w:rPr>
                <w:t xml:space="preserve">McPartland, R. (2017, 1 13). </w:t>
              </w:r>
              <w:r>
                <w:rPr>
                  <w:i/>
                  <w:iCs/>
                  <w:noProof/>
                </w:rPr>
                <w:t>What does the term soft landings mean?</w:t>
              </w:r>
              <w:r>
                <w:rPr>
                  <w:noProof/>
                </w:rPr>
                <w:t xml:space="preserve"> Retrieved from NBS: https://www.thenbs.com/knowledge/what-does-the-term-soft-landings-mean</w:t>
              </w:r>
            </w:p>
            <w:p w14:paraId="7BCE2F43" w14:textId="77777777" w:rsidR="008E1006" w:rsidRDefault="008E1006" w:rsidP="008E1006">
              <w:pPr>
                <w:pStyle w:val="Bibliography"/>
                <w:ind w:left="720" w:hanging="720"/>
                <w:rPr>
                  <w:noProof/>
                </w:rPr>
              </w:pPr>
              <w:r>
                <w:rPr>
                  <w:noProof/>
                </w:rPr>
                <w:t xml:space="preserve">Mordue, S. (2015, 12 10). </w:t>
              </w:r>
              <w:r>
                <w:rPr>
                  <w:i/>
                  <w:iCs/>
                  <w:noProof/>
                </w:rPr>
                <w:t>The Common Data Environment: the digital space where BIM data flows</w:t>
              </w:r>
              <w:r>
                <w:rPr>
                  <w:noProof/>
                </w:rPr>
                <w:t>. Retrieved from CIOB: https://www.bimplus.co.uk/analysis/com8mon-data-environm5ent-dig6ital-space-where-bim/#:~:text=The%20Common%20Data%20Environment%20(CDE,promote%20a%20collaborative%20working%20culture</w:t>
              </w:r>
            </w:p>
            <w:p w14:paraId="2FF8215D" w14:textId="77777777" w:rsidR="008E1006" w:rsidRDefault="008E1006" w:rsidP="008E1006">
              <w:pPr>
                <w:pStyle w:val="Bibliography"/>
                <w:ind w:left="720" w:hanging="720"/>
                <w:rPr>
                  <w:noProof/>
                </w:rPr>
              </w:pPr>
              <w:r>
                <w:rPr>
                  <w:i/>
                  <w:iCs/>
                  <w:noProof/>
                </w:rPr>
                <w:t>Prepare MIDP / RACI / TIDP</w:t>
              </w:r>
              <w:r>
                <w:rPr>
                  <w:noProof/>
                </w:rPr>
                <w:t>. (n.d.). Retrieved from Building information modelling: https://bimportal.scottishfuturestrust.org.uk/level2/stage/3/task/13/prepare-midp-raci-mp-dt#:~:text=The%20Task%20Information%20Delivery%20Plan,the%20development%20of%20the%20MIDP</w:t>
              </w:r>
            </w:p>
            <w:p w14:paraId="5D24C8B9" w14:textId="77777777" w:rsidR="008E1006" w:rsidRDefault="008E1006" w:rsidP="008E1006">
              <w:pPr>
                <w:pStyle w:val="Bibliography"/>
                <w:ind w:left="720" w:hanging="720"/>
                <w:rPr>
                  <w:noProof/>
                </w:rPr>
              </w:pPr>
              <w:r>
                <w:rPr>
                  <w:noProof/>
                </w:rPr>
                <w:t xml:space="preserve">Room, T. C. (2017, 4 25). </w:t>
              </w:r>
              <w:r>
                <w:rPr>
                  <w:i/>
                  <w:iCs/>
                  <w:noProof/>
                </w:rPr>
                <w:t>BIM Compliance: Are You Ready for BIM Level 2?</w:t>
              </w:r>
              <w:r>
                <w:rPr>
                  <w:noProof/>
                </w:rPr>
                <w:t xml:space="preserve"> Retrieved from The CAD Room : https://www.thecadroom.com/bim-compliance-ready-bim-level-2/</w:t>
              </w:r>
            </w:p>
            <w:p w14:paraId="6735362C" w14:textId="77777777" w:rsidR="008E1006" w:rsidRDefault="008E1006" w:rsidP="008E1006">
              <w:pPr>
                <w:pStyle w:val="Bibliography"/>
                <w:ind w:left="720" w:hanging="720"/>
                <w:rPr>
                  <w:noProof/>
                </w:rPr>
              </w:pPr>
              <w:r>
                <w:rPr>
                  <w:noProof/>
                </w:rPr>
                <w:t xml:space="preserve">Room, T. C. (2017, 11 20). </w:t>
              </w:r>
              <w:r>
                <w:rPr>
                  <w:i/>
                  <w:iCs/>
                  <w:noProof/>
                </w:rPr>
                <w:t>What is COBie and how does it relate to BIM?</w:t>
              </w:r>
              <w:r>
                <w:rPr>
                  <w:noProof/>
                </w:rPr>
                <w:t xml:space="preserve"> Retrieved from The CAD Room : https://www.thecadroom.com/cobie-relate-bim/</w:t>
              </w:r>
            </w:p>
            <w:p w14:paraId="37498D07" w14:textId="54DC65A7" w:rsidR="008E1006" w:rsidRDefault="008E1006" w:rsidP="008E1006">
              <w:r>
                <w:rPr>
                  <w:b/>
                  <w:bCs/>
                  <w:noProof/>
                </w:rPr>
                <w:fldChar w:fldCharType="end"/>
              </w:r>
            </w:p>
          </w:sdtContent>
        </w:sdt>
      </w:sdtContent>
    </w:sdt>
    <w:p w14:paraId="60AEA250" w14:textId="2695B5EC" w:rsidR="00A858E7" w:rsidRDefault="00A858E7"/>
    <w:p w14:paraId="5870F6EC" w14:textId="148664D2" w:rsidR="00A858E7" w:rsidRDefault="00A858E7"/>
    <w:p w14:paraId="02D68311" w14:textId="7A6ECE2E" w:rsidR="002C3EC1" w:rsidRDefault="002C3EC1"/>
    <w:p w14:paraId="4F00A9C6" w14:textId="77777777" w:rsidR="002C3EC1" w:rsidRDefault="002C3EC1" w:rsidP="002C3EC1"/>
    <w:p w14:paraId="677DF76E" w14:textId="77777777" w:rsidR="002C3EC1" w:rsidRDefault="002C3EC1" w:rsidP="002C3EC1"/>
    <w:p w14:paraId="668A2361" w14:textId="77777777" w:rsidR="002C3EC1" w:rsidRDefault="002C3EC1" w:rsidP="002C3EC1"/>
    <w:p w14:paraId="5C7C3A12" w14:textId="77777777" w:rsidR="002C3EC1" w:rsidRDefault="002C3EC1" w:rsidP="002C3EC1"/>
    <w:p w14:paraId="24CCABB8" w14:textId="77777777" w:rsidR="002C3EC1" w:rsidRDefault="002C3EC1" w:rsidP="002C3EC1"/>
    <w:p w14:paraId="5AE469E4" w14:textId="77777777" w:rsidR="002C3EC1" w:rsidRDefault="002C3EC1" w:rsidP="002C3EC1">
      <w:pPr>
        <w:jc w:val="center"/>
        <w:rPr>
          <w:sz w:val="28"/>
          <w:u w:val="single"/>
        </w:rPr>
      </w:pPr>
      <w:r w:rsidRPr="00A406E5">
        <w:rPr>
          <w:rFonts w:ascii="Arial" w:hAnsi="Arial" w:cs="Arial"/>
          <w:noProof/>
          <w:lang w:eastAsia="en-GB"/>
        </w:rPr>
        <w:drawing>
          <wp:anchor distT="0" distB="0" distL="114300" distR="114300" simplePos="0" relativeHeight="251661312" behindDoc="0" locked="0" layoutInCell="1" allowOverlap="1" wp14:anchorId="6DE56E0E" wp14:editId="15BC0121">
            <wp:simplePos x="0" y="0"/>
            <wp:positionH relativeFrom="margin">
              <wp:align>center</wp:align>
            </wp:positionH>
            <wp:positionV relativeFrom="paragraph">
              <wp:posOffset>13335</wp:posOffset>
            </wp:positionV>
            <wp:extent cx="2771140" cy="105600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771140" cy="10560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BF2493" w14:textId="77777777" w:rsidR="002C3EC1" w:rsidRDefault="002C3EC1" w:rsidP="002C3EC1">
      <w:pPr>
        <w:jc w:val="center"/>
        <w:rPr>
          <w:sz w:val="28"/>
          <w:u w:val="single"/>
        </w:rPr>
      </w:pPr>
    </w:p>
    <w:p w14:paraId="4AEADF96" w14:textId="77777777" w:rsidR="002C3EC1" w:rsidRDefault="002C3EC1" w:rsidP="002C3EC1">
      <w:pPr>
        <w:jc w:val="center"/>
        <w:rPr>
          <w:sz w:val="28"/>
          <w:u w:val="single"/>
        </w:rPr>
      </w:pPr>
    </w:p>
    <w:p w14:paraId="2F906292" w14:textId="77777777" w:rsidR="002C3EC1" w:rsidRDefault="002C3EC1" w:rsidP="002C3EC1">
      <w:pPr>
        <w:jc w:val="center"/>
        <w:rPr>
          <w:sz w:val="28"/>
          <w:u w:val="single"/>
        </w:rPr>
      </w:pPr>
    </w:p>
    <w:p w14:paraId="51225627" w14:textId="77777777" w:rsidR="002C3EC1" w:rsidRDefault="002C3EC1" w:rsidP="002C3EC1">
      <w:pPr>
        <w:jc w:val="center"/>
        <w:rPr>
          <w:sz w:val="28"/>
          <w:u w:val="single"/>
        </w:rPr>
      </w:pPr>
    </w:p>
    <w:p w14:paraId="2D4FEB37" w14:textId="77777777" w:rsidR="002C3EC1" w:rsidRPr="003B60E9" w:rsidRDefault="002C3EC1" w:rsidP="002C3EC1">
      <w:pPr>
        <w:jc w:val="center"/>
        <w:rPr>
          <w:b/>
          <w:bCs/>
          <w:sz w:val="32"/>
          <w:szCs w:val="24"/>
          <w:u w:val="single"/>
        </w:rPr>
      </w:pPr>
      <w:r w:rsidRPr="003B60E9">
        <w:rPr>
          <w:b/>
          <w:bCs/>
          <w:sz w:val="32"/>
          <w:szCs w:val="24"/>
          <w:u w:val="single"/>
        </w:rPr>
        <w:t>HND Construction Management</w:t>
      </w:r>
    </w:p>
    <w:p w14:paraId="6DFF56AC" w14:textId="77777777" w:rsidR="002C3EC1" w:rsidRPr="003B60E9" w:rsidRDefault="002C3EC1" w:rsidP="002C3EC1">
      <w:pPr>
        <w:jc w:val="center"/>
        <w:rPr>
          <w:b/>
          <w:bCs/>
          <w:sz w:val="32"/>
          <w:szCs w:val="24"/>
          <w:u w:val="single"/>
        </w:rPr>
      </w:pPr>
      <w:r w:rsidRPr="003B60E9">
        <w:rPr>
          <w:b/>
          <w:bCs/>
          <w:sz w:val="32"/>
          <w:szCs w:val="24"/>
          <w:u w:val="single"/>
        </w:rPr>
        <w:t>Oliver Rhys Hearne</w:t>
      </w:r>
    </w:p>
    <w:p w14:paraId="77ACFF70" w14:textId="77777777" w:rsidR="002C3EC1" w:rsidRPr="003B60E9" w:rsidRDefault="002C3EC1" w:rsidP="002C3EC1">
      <w:pPr>
        <w:jc w:val="center"/>
        <w:rPr>
          <w:sz w:val="32"/>
          <w:szCs w:val="24"/>
          <w:u w:val="single"/>
        </w:rPr>
      </w:pPr>
    </w:p>
    <w:p w14:paraId="42D06EBD" w14:textId="77777777" w:rsidR="002C3EC1" w:rsidRPr="003B60E9" w:rsidRDefault="002C3EC1" w:rsidP="002C3EC1">
      <w:pPr>
        <w:jc w:val="center"/>
        <w:rPr>
          <w:sz w:val="32"/>
          <w:szCs w:val="24"/>
          <w:u w:val="single"/>
        </w:rPr>
      </w:pPr>
      <w:r w:rsidRPr="003B60E9">
        <w:rPr>
          <w:sz w:val="32"/>
          <w:szCs w:val="24"/>
          <w:u w:val="single"/>
        </w:rPr>
        <w:t xml:space="preserve">Module – </w:t>
      </w:r>
      <w:r>
        <w:rPr>
          <w:sz w:val="32"/>
          <w:szCs w:val="24"/>
          <w:u w:val="single"/>
        </w:rPr>
        <w:t xml:space="preserve">BIM </w:t>
      </w:r>
      <w:r w:rsidRPr="003B60E9">
        <w:rPr>
          <w:sz w:val="32"/>
          <w:szCs w:val="24"/>
          <w:u w:val="single"/>
        </w:rPr>
        <w:t xml:space="preserve">  </w:t>
      </w:r>
    </w:p>
    <w:p w14:paraId="513516A9" w14:textId="77777777" w:rsidR="002C3EC1" w:rsidRDefault="002C3EC1" w:rsidP="002C3EC1">
      <w:pPr>
        <w:jc w:val="center"/>
        <w:rPr>
          <w:sz w:val="32"/>
          <w:szCs w:val="24"/>
          <w:u w:val="single"/>
        </w:rPr>
      </w:pPr>
      <w:r>
        <w:rPr>
          <w:sz w:val="32"/>
          <w:szCs w:val="24"/>
          <w:u w:val="single"/>
        </w:rPr>
        <w:t xml:space="preserve">BIM Execution Plan </w:t>
      </w:r>
    </w:p>
    <w:p w14:paraId="7CB32E9A" w14:textId="77777777" w:rsidR="002C3EC1" w:rsidRDefault="002C3EC1" w:rsidP="002C3EC1">
      <w:pPr>
        <w:jc w:val="center"/>
        <w:rPr>
          <w:sz w:val="32"/>
          <w:szCs w:val="24"/>
          <w:u w:val="single"/>
        </w:rPr>
      </w:pPr>
    </w:p>
    <w:p w14:paraId="010FC8A7" w14:textId="77777777" w:rsidR="002C3EC1" w:rsidRPr="003B60E9" w:rsidRDefault="002C3EC1" w:rsidP="002C3EC1">
      <w:pPr>
        <w:jc w:val="center"/>
        <w:rPr>
          <w:sz w:val="32"/>
          <w:szCs w:val="24"/>
          <w:u w:val="single"/>
        </w:rPr>
      </w:pPr>
      <w:r>
        <w:rPr>
          <w:sz w:val="32"/>
          <w:szCs w:val="24"/>
          <w:u w:val="single"/>
        </w:rPr>
        <w:t>Ysgol Bae Abertawe (5010)</w:t>
      </w:r>
    </w:p>
    <w:p w14:paraId="55916823" w14:textId="77777777" w:rsidR="002C3EC1" w:rsidRDefault="002C3EC1" w:rsidP="002C3EC1">
      <w:pPr>
        <w:rPr>
          <w:sz w:val="28"/>
          <w:u w:val="single"/>
        </w:rPr>
      </w:pPr>
    </w:p>
    <w:p w14:paraId="4654ECC5" w14:textId="77777777" w:rsidR="002C3EC1" w:rsidRDefault="002C3EC1" w:rsidP="002C3EC1">
      <w:pPr>
        <w:rPr>
          <w:sz w:val="28"/>
          <w:u w:val="single"/>
        </w:rPr>
      </w:pPr>
    </w:p>
    <w:p w14:paraId="430C0FA4" w14:textId="77777777" w:rsidR="002C3EC1" w:rsidRDefault="002C3EC1" w:rsidP="002C3EC1">
      <w:pPr>
        <w:rPr>
          <w:sz w:val="28"/>
          <w:u w:val="single"/>
        </w:rPr>
      </w:pPr>
    </w:p>
    <w:p w14:paraId="40C0EAC2" w14:textId="77777777" w:rsidR="002C3EC1" w:rsidRDefault="002C3EC1" w:rsidP="002C3EC1"/>
    <w:p w14:paraId="43FAE8B2" w14:textId="77777777" w:rsidR="002C3EC1" w:rsidRDefault="002C3EC1" w:rsidP="002C3EC1"/>
    <w:p w14:paraId="0BBDD4CD" w14:textId="77777777" w:rsidR="002C3EC1" w:rsidRDefault="002C3EC1" w:rsidP="002C3EC1"/>
    <w:p w14:paraId="0C9971AD" w14:textId="77777777" w:rsidR="002C3EC1" w:rsidRDefault="002C3EC1" w:rsidP="002C3EC1"/>
    <w:p w14:paraId="75AAABF9" w14:textId="77777777" w:rsidR="002C3EC1" w:rsidRDefault="002C3EC1" w:rsidP="002C3EC1"/>
    <w:p w14:paraId="2F945D27" w14:textId="77777777" w:rsidR="002C3EC1" w:rsidRDefault="002C3EC1" w:rsidP="002C3EC1"/>
    <w:p w14:paraId="69C67802" w14:textId="77777777" w:rsidR="002C3EC1" w:rsidRDefault="002C3EC1" w:rsidP="002C3EC1"/>
    <w:p w14:paraId="7DF6D291" w14:textId="77777777" w:rsidR="002C3EC1" w:rsidRDefault="002C3EC1" w:rsidP="002C3EC1"/>
    <w:p w14:paraId="00F90FD2" w14:textId="77777777" w:rsidR="002C3EC1" w:rsidRDefault="002C3EC1" w:rsidP="002C3EC1"/>
    <w:p w14:paraId="6DE0AA9A" w14:textId="77777777" w:rsidR="002C3EC1" w:rsidRDefault="002C3EC1" w:rsidP="002C3EC1">
      <w:pPr>
        <w:rPr>
          <w:b/>
          <w:bCs/>
          <w:sz w:val="32"/>
          <w:szCs w:val="32"/>
          <w:u w:val="single"/>
        </w:rPr>
      </w:pPr>
    </w:p>
    <w:p w14:paraId="5EFDC271" w14:textId="77777777" w:rsidR="002C3EC1" w:rsidRDefault="002C3EC1" w:rsidP="002C3EC1">
      <w:pPr>
        <w:rPr>
          <w:b/>
          <w:bCs/>
          <w:sz w:val="32"/>
          <w:szCs w:val="32"/>
          <w:u w:val="single"/>
        </w:rPr>
      </w:pPr>
    </w:p>
    <w:p w14:paraId="48194F07" w14:textId="77777777" w:rsidR="002C3EC1" w:rsidRPr="00683CD9" w:rsidRDefault="002C3EC1" w:rsidP="002C3EC1">
      <w:pPr>
        <w:rPr>
          <w:b/>
          <w:bCs/>
          <w:sz w:val="28"/>
          <w:szCs w:val="28"/>
          <w:u w:val="single"/>
        </w:rPr>
      </w:pPr>
      <w:r w:rsidRPr="00683CD9">
        <w:rPr>
          <w:b/>
          <w:bCs/>
          <w:sz w:val="28"/>
          <w:szCs w:val="28"/>
          <w:u w:val="single"/>
        </w:rPr>
        <w:t xml:space="preserve">Contents </w:t>
      </w:r>
    </w:p>
    <w:p w14:paraId="0DF9A18D" w14:textId="77777777" w:rsidR="002C3EC1" w:rsidRPr="00683CD9" w:rsidRDefault="002C3EC1" w:rsidP="002C3EC1">
      <w:pPr>
        <w:rPr>
          <w:sz w:val="28"/>
          <w:szCs w:val="28"/>
        </w:rPr>
      </w:pPr>
    </w:p>
    <w:p w14:paraId="3CB7682D" w14:textId="77777777" w:rsidR="002C3EC1" w:rsidRPr="00683CD9" w:rsidRDefault="002C3EC1" w:rsidP="002C3EC1">
      <w:pPr>
        <w:pStyle w:val="ListParagraph"/>
        <w:numPr>
          <w:ilvl w:val="0"/>
          <w:numId w:val="5"/>
        </w:numPr>
        <w:rPr>
          <w:sz w:val="28"/>
          <w:szCs w:val="28"/>
        </w:rPr>
      </w:pPr>
      <w:r w:rsidRPr="00683CD9">
        <w:rPr>
          <w:sz w:val="28"/>
          <w:szCs w:val="28"/>
        </w:rPr>
        <w:t xml:space="preserve">Project information </w:t>
      </w:r>
    </w:p>
    <w:p w14:paraId="63246AE6" w14:textId="77777777" w:rsidR="002C3EC1" w:rsidRPr="00683CD9" w:rsidRDefault="002C3EC1" w:rsidP="002C3EC1">
      <w:pPr>
        <w:pStyle w:val="ListParagraph"/>
        <w:numPr>
          <w:ilvl w:val="0"/>
          <w:numId w:val="5"/>
        </w:numPr>
        <w:rPr>
          <w:sz w:val="28"/>
          <w:szCs w:val="28"/>
        </w:rPr>
      </w:pPr>
      <w:r w:rsidRPr="00683CD9">
        <w:rPr>
          <w:sz w:val="28"/>
          <w:szCs w:val="28"/>
        </w:rPr>
        <w:t xml:space="preserve">Management </w:t>
      </w:r>
    </w:p>
    <w:p w14:paraId="0725F09F" w14:textId="77777777" w:rsidR="002C3EC1" w:rsidRPr="00683CD9" w:rsidRDefault="002C3EC1" w:rsidP="002C3EC1">
      <w:pPr>
        <w:pStyle w:val="ListParagraph"/>
        <w:numPr>
          <w:ilvl w:val="0"/>
          <w:numId w:val="5"/>
        </w:numPr>
        <w:rPr>
          <w:sz w:val="28"/>
          <w:szCs w:val="28"/>
        </w:rPr>
      </w:pPr>
      <w:r w:rsidRPr="00683CD9">
        <w:rPr>
          <w:sz w:val="28"/>
          <w:szCs w:val="28"/>
        </w:rPr>
        <w:t xml:space="preserve">Planning and documentation </w:t>
      </w:r>
    </w:p>
    <w:p w14:paraId="558CA8ED" w14:textId="77777777" w:rsidR="002C3EC1" w:rsidRPr="00683CD9" w:rsidRDefault="002C3EC1" w:rsidP="002C3EC1">
      <w:pPr>
        <w:pStyle w:val="ListParagraph"/>
        <w:numPr>
          <w:ilvl w:val="0"/>
          <w:numId w:val="5"/>
        </w:numPr>
        <w:rPr>
          <w:sz w:val="28"/>
          <w:szCs w:val="28"/>
        </w:rPr>
      </w:pPr>
      <w:r w:rsidRPr="00683CD9">
        <w:rPr>
          <w:sz w:val="28"/>
          <w:szCs w:val="28"/>
        </w:rPr>
        <w:t>Standards, methods, and Procedures</w:t>
      </w:r>
    </w:p>
    <w:p w14:paraId="10396989" w14:textId="77777777" w:rsidR="002C3EC1" w:rsidRPr="00683CD9" w:rsidRDefault="002C3EC1" w:rsidP="002C3EC1">
      <w:pPr>
        <w:pStyle w:val="ListParagraph"/>
        <w:numPr>
          <w:ilvl w:val="0"/>
          <w:numId w:val="5"/>
        </w:numPr>
        <w:rPr>
          <w:sz w:val="28"/>
          <w:szCs w:val="28"/>
        </w:rPr>
      </w:pPr>
      <w:r w:rsidRPr="00683CD9">
        <w:rPr>
          <w:sz w:val="28"/>
          <w:szCs w:val="28"/>
        </w:rPr>
        <w:t xml:space="preserve">IT Solutions </w:t>
      </w:r>
    </w:p>
    <w:p w14:paraId="059273A8" w14:textId="77777777" w:rsidR="002C3EC1" w:rsidRPr="00683CD9" w:rsidRDefault="002C3EC1" w:rsidP="002C3EC1">
      <w:pPr>
        <w:rPr>
          <w:b/>
          <w:bCs/>
          <w:sz w:val="28"/>
          <w:szCs w:val="28"/>
          <w:u w:val="single"/>
        </w:rPr>
      </w:pPr>
    </w:p>
    <w:p w14:paraId="55A81FB3" w14:textId="77777777" w:rsidR="002C3EC1" w:rsidRPr="0089193F" w:rsidRDefault="002C3EC1" w:rsidP="002C3EC1">
      <w:pPr>
        <w:rPr>
          <w:sz w:val="32"/>
          <w:szCs w:val="32"/>
        </w:rPr>
      </w:pPr>
    </w:p>
    <w:p w14:paraId="2DD50440" w14:textId="77777777" w:rsidR="002C3EC1" w:rsidRPr="0089193F" w:rsidRDefault="002C3EC1" w:rsidP="002C3EC1">
      <w:pPr>
        <w:rPr>
          <w:sz w:val="32"/>
          <w:szCs w:val="32"/>
        </w:rPr>
      </w:pPr>
    </w:p>
    <w:p w14:paraId="6010C624" w14:textId="77777777" w:rsidR="002C3EC1" w:rsidRPr="0089193F" w:rsidRDefault="002C3EC1" w:rsidP="002C3EC1">
      <w:pPr>
        <w:rPr>
          <w:sz w:val="32"/>
          <w:szCs w:val="32"/>
        </w:rPr>
      </w:pPr>
    </w:p>
    <w:p w14:paraId="7E8E4A6F" w14:textId="77777777" w:rsidR="002C3EC1" w:rsidRPr="0089193F" w:rsidRDefault="002C3EC1" w:rsidP="002C3EC1">
      <w:pPr>
        <w:rPr>
          <w:sz w:val="32"/>
          <w:szCs w:val="32"/>
        </w:rPr>
      </w:pPr>
    </w:p>
    <w:p w14:paraId="33CA9217" w14:textId="77777777" w:rsidR="002C3EC1" w:rsidRPr="0089193F" w:rsidRDefault="002C3EC1" w:rsidP="002C3EC1">
      <w:pPr>
        <w:rPr>
          <w:sz w:val="32"/>
          <w:szCs w:val="32"/>
        </w:rPr>
      </w:pPr>
    </w:p>
    <w:p w14:paraId="7D53494E" w14:textId="77777777" w:rsidR="002C3EC1" w:rsidRPr="0089193F" w:rsidRDefault="002C3EC1" w:rsidP="002C3EC1">
      <w:pPr>
        <w:rPr>
          <w:sz w:val="32"/>
          <w:szCs w:val="32"/>
        </w:rPr>
      </w:pPr>
    </w:p>
    <w:p w14:paraId="7F302414" w14:textId="77777777" w:rsidR="002C3EC1" w:rsidRPr="0089193F" w:rsidRDefault="002C3EC1" w:rsidP="002C3EC1">
      <w:pPr>
        <w:rPr>
          <w:sz w:val="32"/>
          <w:szCs w:val="32"/>
        </w:rPr>
      </w:pPr>
    </w:p>
    <w:p w14:paraId="74E4FF16" w14:textId="77777777" w:rsidR="002C3EC1" w:rsidRDefault="002C3EC1" w:rsidP="002C3EC1">
      <w:pPr>
        <w:rPr>
          <w:sz w:val="32"/>
          <w:szCs w:val="32"/>
        </w:rPr>
      </w:pPr>
    </w:p>
    <w:p w14:paraId="101AD785" w14:textId="77777777" w:rsidR="002C3EC1" w:rsidRDefault="002C3EC1" w:rsidP="002C3EC1">
      <w:pPr>
        <w:tabs>
          <w:tab w:val="left" w:pos="3154"/>
        </w:tabs>
        <w:rPr>
          <w:sz w:val="32"/>
          <w:szCs w:val="32"/>
        </w:rPr>
      </w:pPr>
      <w:r>
        <w:rPr>
          <w:sz w:val="32"/>
          <w:szCs w:val="32"/>
        </w:rPr>
        <w:tab/>
      </w:r>
    </w:p>
    <w:p w14:paraId="70CACBC6" w14:textId="77777777" w:rsidR="002C3EC1" w:rsidRDefault="002C3EC1" w:rsidP="002C3EC1">
      <w:pPr>
        <w:tabs>
          <w:tab w:val="left" w:pos="3154"/>
        </w:tabs>
        <w:rPr>
          <w:sz w:val="32"/>
          <w:szCs w:val="32"/>
        </w:rPr>
      </w:pPr>
    </w:p>
    <w:p w14:paraId="2EF86F8E" w14:textId="77777777" w:rsidR="002C3EC1" w:rsidRDefault="002C3EC1" w:rsidP="002C3EC1">
      <w:pPr>
        <w:tabs>
          <w:tab w:val="left" w:pos="3154"/>
        </w:tabs>
        <w:rPr>
          <w:sz w:val="32"/>
          <w:szCs w:val="32"/>
        </w:rPr>
      </w:pPr>
    </w:p>
    <w:p w14:paraId="0BDC618C" w14:textId="77777777" w:rsidR="002C3EC1" w:rsidRDefault="002C3EC1" w:rsidP="002C3EC1">
      <w:pPr>
        <w:tabs>
          <w:tab w:val="left" w:pos="3154"/>
        </w:tabs>
        <w:rPr>
          <w:b/>
          <w:bCs/>
          <w:sz w:val="32"/>
          <w:szCs w:val="32"/>
          <w:u w:val="single"/>
        </w:rPr>
      </w:pPr>
      <w:r>
        <w:rPr>
          <w:b/>
          <w:bCs/>
          <w:sz w:val="32"/>
          <w:szCs w:val="32"/>
          <w:u w:val="single"/>
        </w:rPr>
        <w:t xml:space="preserve">Introduction </w:t>
      </w:r>
    </w:p>
    <w:p w14:paraId="2096EBDD" w14:textId="77777777" w:rsidR="002C3EC1" w:rsidRDefault="002C3EC1" w:rsidP="002C3EC1">
      <w:pPr>
        <w:tabs>
          <w:tab w:val="left" w:pos="3154"/>
        </w:tabs>
        <w:rPr>
          <w:b/>
          <w:bCs/>
          <w:sz w:val="32"/>
          <w:szCs w:val="32"/>
          <w:u w:val="single"/>
        </w:rPr>
      </w:pPr>
    </w:p>
    <w:p w14:paraId="58E33302" w14:textId="77777777" w:rsidR="002C3EC1" w:rsidRPr="00A70624" w:rsidRDefault="002C3EC1" w:rsidP="002C3EC1">
      <w:pPr>
        <w:tabs>
          <w:tab w:val="left" w:pos="3154"/>
        </w:tabs>
        <w:rPr>
          <w:sz w:val="20"/>
          <w:szCs w:val="20"/>
        </w:rPr>
      </w:pPr>
      <w:r w:rsidRPr="00A70624">
        <w:rPr>
          <w:sz w:val="24"/>
          <w:szCs w:val="24"/>
        </w:rPr>
        <w:t>BS EN ISGO 19650</w:t>
      </w:r>
      <w:r>
        <w:rPr>
          <w:sz w:val="24"/>
          <w:szCs w:val="24"/>
        </w:rPr>
        <w:t xml:space="preserve"> summarises the requirements for achieving building information modelling BIM Level 2. This standard outlines the creation of a BIM execution plan for </w:t>
      </w:r>
      <w:r>
        <w:rPr>
          <w:sz w:val="24"/>
          <w:szCs w:val="24"/>
        </w:rPr>
        <w:lastRenderedPageBreak/>
        <w:t xml:space="preserve">managing the delivery of a project. The pre contract BIM execution plan is a response to the employer’s information requirements. The employer’s information requirements is a document written by the employers which outlines the information required from them at key stages of the project. </w:t>
      </w:r>
    </w:p>
    <w:p w14:paraId="1F28B6A2" w14:textId="77777777" w:rsidR="002C3EC1" w:rsidRPr="000A237E" w:rsidRDefault="002C3EC1" w:rsidP="002C3EC1">
      <w:pPr>
        <w:pStyle w:val="NormalWeb"/>
        <w:shd w:val="clear" w:color="auto" w:fill="FFFFFF"/>
        <w:spacing w:line="330" w:lineRule="atLeast"/>
        <w:rPr>
          <w:rFonts w:asciiTheme="minorHAnsi" w:hAnsiTheme="minorHAnsi" w:cstheme="minorHAnsi"/>
        </w:rPr>
      </w:pPr>
      <w:r w:rsidRPr="000A237E">
        <w:rPr>
          <w:rFonts w:asciiTheme="minorHAnsi" w:hAnsiTheme="minorHAnsi" w:cstheme="minorHAnsi"/>
        </w:rPr>
        <w:t xml:space="preserve">This BIM Execution Plan </w:t>
      </w:r>
      <w:r>
        <w:rPr>
          <w:rFonts w:asciiTheme="minorHAnsi" w:hAnsiTheme="minorHAnsi" w:cstheme="minorHAnsi"/>
        </w:rPr>
        <w:t>c</w:t>
      </w:r>
      <w:r w:rsidRPr="000A237E">
        <w:rPr>
          <w:rFonts w:asciiTheme="minorHAnsi" w:hAnsiTheme="minorHAnsi" w:cstheme="minorHAnsi"/>
        </w:rPr>
        <w:t xml:space="preserve">overs </w:t>
      </w:r>
      <w:r>
        <w:rPr>
          <w:rFonts w:asciiTheme="minorHAnsi" w:hAnsiTheme="minorHAnsi" w:cstheme="minorHAnsi"/>
        </w:rPr>
        <w:t xml:space="preserve">the </w:t>
      </w:r>
      <w:r w:rsidRPr="000A237E">
        <w:rPr>
          <w:rFonts w:asciiTheme="minorHAnsi" w:hAnsiTheme="minorHAnsi" w:cstheme="minorHAnsi"/>
        </w:rPr>
        <w:t>BIM processes</w:t>
      </w:r>
      <w:r>
        <w:rPr>
          <w:rFonts w:asciiTheme="minorHAnsi" w:hAnsiTheme="minorHAnsi" w:cstheme="minorHAnsi"/>
        </w:rPr>
        <w:t xml:space="preserve"> and responsibilities for the development of the Ysgol Bae Abertawe (5010) project.</w:t>
      </w:r>
      <w:r w:rsidRPr="000A237E">
        <w:rPr>
          <w:rFonts w:asciiTheme="minorHAnsi" w:hAnsiTheme="minorHAnsi" w:cstheme="minorHAnsi"/>
        </w:rPr>
        <w:t xml:space="preserve"> </w:t>
      </w:r>
    </w:p>
    <w:p w14:paraId="77F335B2" w14:textId="77777777" w:rsidR="002C3EC1" w:rsidRDefault="002C3EC1" w:rsidP="002C3EC1">
      <w:pPr>
        <w:pStyle w:val="NormalWeb"/>
        <w:shd w:val="clear" w:color="auto" w:fill="FFFFFF"/>
        <w:spacing w:line="330" w:lineRule="atLeast"/>
        <w:rPr>
          <w:rFonts w:ascii="Arial" w:hAnsi="Arial" w:cs="Arial"/>
          <w:color w:val="FF0000"/>
          <w:sz w:val="20"/>
          <w:szCs w:val="20"/>
        </w:rPr>
      </w:pPr>
    </w:p>
    <w:p w14:paraId="485FED7E" w14:textId="77777777" w:rsidR="002C3EC1" w:rsidRDefault="002C3EC1" w:rsidP="002C3EC1">
      <w:pPr>
        <w:pStyle w:val="NormalWeb"/>
        <w:shd w:val="clear" w:color="auto" w:fill="FFFFFF"/>
        <w:spacing w:line="330" w:lineRule="atLeast"/>
      </w:pPr>
    </w:p>
    <w:p w14:paraId="2326D01E" w14:textId="77777777" w:rsidR="002C3EC1" w:rsidRDefault="002C3EC1" w:rsidP="002C3EC1">
      <w:pPr>
        <w:pStyle w:val="NormalWeb"/>
        <w:shd w:val="clear" w:color="auto" w:fill="FFFFFF"/>
        <w:spacing w:line="330" w:lineRule="atLeast"/>
      </w:pPr>
    </w:p>
    <w:p w14:paraId="230AE478" w14:textId="77777777" w:rsidR="002C3EC1" w:rsidRDefault="002C3EC1" w:rsidP="002C3EC1">
      <w:pPr>
        <w:pStyle w:val="NormalWeb"/>
        <w:shd w:val="clear" w:color="auto" w:fill="FFFFFF"/>
        <w:spacing w:line="330" w:lineRule="atLeast"/>
      </w:pPr>
    </w:p>
    <w:p w14:paraId="73EB93B3" w14:textId="77777777" w:rsidR="002C3EC1" w:rsidRDefault="002C3EC1" w:rsidP="002C3EC1">
      <w:pPr>
        <w:pStyle w:val="NormalWeb"/>
        <w:shd w:val="clear" w:color="auto" w:fill="FFFFFF"/>
        <w:spacing w:line="330" w:lineRule="atLeast"/>
      </w:pPr>
    </w:p>
    <w:p w14:paraId="2F8E3E80" w14:textId="77777777" w:rsidR="002C3EC1" w:rsidRDefault="002C3EC1" w:rsidP="002C3EC1">
      <w:pPr>
        <w:pStyle w:val="NormalWeb"/>
        <w:shd w:val="clear" w:color="auto" w:fill="FFFFFF"/>
        <w:spacing w:line="330" w:lineRule="atLeast"/>
      </w:pPr>
    </w:p>
    <w:p w14:paraId="7F0093BB" w14:textId="77777777" w:rsidR="002C3EC1" w:rsidRPr="00A54D47" w:rsidRDefault="002C3EC1" w:rsidP="002C3EC1">
      <w:pPr>
        <w:pStyle w:val="NormalWeb"/>
        <w:shd w:val="clear" w:color="auto" w:fill="FFFFFF"/>
        <w:spacing w:line="330" w:lineRule="atLeast"/>
        <w:rPr>
          <w:rFonts w:ascii="Arial" w:hAnsi="Arial" w:cs="Arial"/>
          <w:color w:val="FF0000"/>
          <w:sz w:val="20"/>
          <w:szCs w:val="20"/>
        </w:rPr>
      </w:pPr>
    </w:p>
    <w:p w14:paraId="543067F7" w14:textId="77777777" w:rsidR="002C3EC1" w:rsidRDefault="002C3EC1" w:rsidP="002C3EC1">
      <w:pPr>
        <w:pStyle w:val="NormalWeb"/>
        <w:shd w:val="clear" w:color="auto" w:fill="FFFFFF"/>
        <w:spacing w:line="330" w:lineRule="atLeast"/>
        <w:rPr>
          <w:rFonts w:ascii="Arial" w:hAnsi="Arial" w:cs="Arial"/>
          <w:color w:val="000000"/>
          <w:sz w:val="20"/>
          <w:szCs w:val="20"/>
        </w:rPr>
      </w:pPr>
    </w:p>
    <w:p w14:paraId="60115275" w14:textId="77777777" w:rsidR="002C3EC1" w:rsidRDefault="002C3EC1" w:rsidP="002C3EC1">
      <w:pPr>
        <w:tabs>
          <w:tab w:val="left" w:pos="3154"/>
        </w:tabs>
        <w:rPr>
          <w:b/>
          <w:bCs/>
          <w:sz w:val="32"/>
          <w:szCs w:val="32"/>
          <w:u w:val="single"/>
        </w:rPr>
      </w:pPr>
    </w:p>
    <w:p w14:paraId="139549A5" w14:textId="77777777" w:rsidR="002C3EC1" w:rsidRDefault="002C3EC1" w:rsidP="002C3EC1">
      <w:pPr>
        <w:tabs>
          <w:tab w:val="left" w:pos="3154"/>
        </w:tabs>
        <w:rPr>
          <w:b/>
          <w:bCs/>
          <w:sz w:val="32"/>
          <w:szCs w:val="32"/>
          <w:u w:val="single"/>
        </w:rPr>
      </w:pPr>
    </w:p>
    <w:p w14:paraId="6136EB13" w14:textId="77777777" w:rsidR="002C3EC1" w:rsidRDefault="002C3EC1" w:rsidP="002C3EC1">
      <w:pPr>
        <w:tabs>
          <w:tab w:val="left" w:pos="3154"/>
        </w:tabs>
        <w:rPr>
          <w:b/>
          <w:bCs/>
          <w:sz w:val="32"/>
          <w:szCs w:val="32"/>
          <w:u w:val="single"/>
        </w:rPr>
      </w:pPr>
    </w:p>
    <w:p w14:paraId="12E51138" w14:textId="77777777" w:rsidR="002C3EC1" w:rsidRDefault="002C3EC1" w:rsidP="002C3EC1">
      <w:pPr>
        <w:tabs>
          <w:tab w:val="left" w:pos="3154"/>
        </w:tabs>
        <w:rPr>
          <w:b/>
          <w:bCs/>
          <w:sz w:val="32"/>
          <w:szCs w:val="32"/>
          <w:u w:val="single"/>
        </w:rPr>
      </w:pPr>
    </w:p>
    <w:p w14:paraId="78D25899" w14:textId="77777777" w:rsidR="002C3EC1" w:rsidRDefault="002C3EC1" w:rsidP="002C3EC1">
      <w:pPr>
        <w:tabs>
          <w:tab w:val="left" w:pos="3154"/>
        </w:tabs>
        <w:rPr>
          <w:b/>
          <w:bCs/>
          <w:sz w:val="32"/>
          <w:szCs w:val="32"/>
          <w:u w:val="single"/>
        </w:rPr>
      </w:pPr>
    </w:p>
    <w:p w14:paraId="389DDBD2" w14:textId="77777777" w:rsidR="002C3EC1" w:rsidRDefault="002C3EC1" w:rsidP="002C3EC1">
      <w:pPr>
        <w:tabs>
          <w:tab w:val="left" w:pos="3154"/>
        </w:tabs>
        <w:rPr>
          <w:b/>
          <w:bCs/>
          <w:sz w:val="32"/>
          <w:szCs w:val="32"/>
          <w:u w:val="single"/>
        </w:rPr>
      </w:pPr>
    </w:p>
    <w:p w14:paraId="1B06D30B" w14:textId="77777777" w:rsidR="002C3EC1" w:rsidRDefault="002C3EC1" w:rsidP="002C3EC1">
      <w:pPr>
        <w:tabs>
          <w:tab w:val="left" w:pos="3154"/>
        </w:tabs>
        <w:rPr>
          <w:b/>
          <w:bCs/>
          <w:sz w:val="24"/>
          <w:szCs w:val="24"/>
          <w:u w:val="single"/>
        </w:rPr>
      </w:pPr>
    </w:p>
    <w:p w14:paraId="6FDB18F9" w14:textId="77777777" w:rsidR="002C3EC1" w:rsidRDefault="002C3EC1" w:rsidP="002C3EC1">
      <w:pPr>
        <w:tabs>
          <w:tab w:val="left" w:pos="3154"/>
        </w:tabs>
        <w:rPr>
          <w:b/>
          <w:bCs/>
          <w:sz w:val="24"/>
          <w:szCs w:val="24"/>
          <w:u w:val="single"/>
        </w:rPr>
      </w:pPr>
    </w:p>
    <w:p w14:paraId="4359E957" w14:textId="77777777" w:rsidR="002C3EC1" w:rsidRDefault="002C3EC1" w:rsidP="002C3EC1">
      <w:pPr>
        <w:tabs>
          <w:tab w:val="left" w:pos="3154"/>
        </w:tabs>
        <w:rPr>
          <w:b/>
          <w:bCs/>
          <w:sz w:val="24"/>
          <w:szCs w:val="24"/>
          <w:u w:val="single"/>
        </w:rPr>
      </w:pPr>
    </w:p>
    <w:p w14:paraId="6B598332" w14:textId="77777777" w:rsidR="002C3EC1" w:rsidRDefault="002C3EC1" w:rsidP="002C3EC1">
      <w:pPr>
        <w:tabs>
          <w:tab w:val="left" w:pos="3154"/>
        </w:tabs>
        <w:rPr>
          <w:b/>
          <w:bCs/>
          <w:sz w:val="24"/>
          <w:szCs w:val="24"/>
          <w:u w:val="single"/>
        </w:rPr>
      </w:pPr>
    </w:p>
    <w:p w14:paraId="640B1823" w14:textId="77777777" w:rsidR="002C3EC1" w:rsidRPr="00E24CAC" w:rsidRDefault="002C3EC1" w:rsidP="002C3EC1">
      <w:pPr>
        <w:tabs>
          <w:tab w:val="left" w:pos="3154"/>
        </w:tabs>
        <w:rPr>
          <w:b/>
          <w:bCs/>
          <w:sz w:val="24"/>
          <w:szCs w:val="24"/>
          <w:u w:val="single"/>
        </w:rPr>
      </w:pPr>
      <w:r w:rsidRPr="00E24CAC">
        <w:rPr>
          <w:b/>
          <w:bCs/>
          <w:sz w:val="24"/>
          <w:szCs w:val="24"/>
          <w:u w:val="single"/>
        </w:rPr>
        <w:t xml:space="preserve">Project information </w:t>
      </w:r>
    </w:p>
    <w:tbl>
      <w:tblPr>
        <w:tblStyle w:val="TableGrid"/>
        <w:tblpPr w:leftFromText="180" w:rightFromText="180" w:vertAnchor="page" w:horzAnchor="margin" w:tblpXSpec="center" w:tblpY="2898"/>
        <w:tblW w:w="10060" w:type="dxa"/>
        <w:tblLook w:val="04A0" w:firstRow="1" w:lastRow="0" w:firstColumn="1" w:lastColumn="0" w:noHBand="0" w:noVBand="1"/>
      </w:tblPr>
      <w:tblGrid>
        <w:gridCol w:w="2405"/>
        <w:gridCol w:w="7655"/>
      </w:tblGrid>
      <w:tr w:rsidR="002C3EC1" w:rsidRPr="0089193F" w14:paraId="7197ADF0" w14:textId="77777777" w:rsidTr="00D60B13">
        <w:trPr>
          <w:trHeight w:val="542"/>
        </w:trPr>
        <w:tc>
          <w:tcPr>
            <w:tcW w:w="2405" w:type="dxa"/>
            <w:shd w:val="clear" w:color="auto" w:fill="D9E2F3" w:themeFill="accent1" w:themeFillTint="33"/>
          </w:tcPr>
          <w:p w14:paraId="18A9E40A" w14:textId="77777777" w:rsidR="002C3EC1" w:rsidRPr="00747515" w:rsidRDefault="002C3EC1" w:rsidP="00D60B13">
            <w:pPr>
              <w:tabs>
                <w:tab w:val="left" w:pos="3154"/>
              </w:tabs>
              <w:rPr>
                <w:sz w:val="24"/>
                <w:szCs w:val="24"/>
              </w:rPr>
            </w:pPr>
            <w:r w:rsidRPr="00747515">
              <w:rPr>
                <w:sz w:val="24"/>
                <w:szCs w:val="24"/>
              </w:rPr>
              <w:lastRenderedPageBreak/>
              <w:t xml:space="preserve">Client </w:t>
            </w:r>
          </w:p>
        </w:tc>
        <w:tc>
          <w:tcPr>
            <w:tcW w:w="7655" w:type="dxa"/>
          </w:tcPr>
          <w:p w14:paraId="489E07A2" w14:textId="77777777" w:rsidR="002C3EC1" w:rsidRPr="00747515" w:rsidRDefault="002C3EC1" w:rsidP="00D60B13">
            <w:pPr>
              <w:tabs>
                <w:tab w:val="left" w:pos="3154"/>
              </w:tabs>
              <w:rPr>
                <w:sz w:val="24"/>
                <w:szCs w:val="24"/>
              </w:rPr>
            </w:pPr>
            <w:r w:rsidRPr="00747515">
              <w:rPr>
                <w:sz w:val="24"/>
                <w:szCs w:val="24"/>
              </w:rPr>
              <w:t>Swansea City &amp; County Council</w:t>
            </w:r>
          </w:p>
        </w:tc>
      </w:tr>
      <w:tr w:rsidR="002C3EC1" w:rsidRPr="0089193F" w14:paraId="3E1A4424" w14:textId="77777777" w:rsidTr="00D60B13">
        <w:trPr>
          <w:trHeight w:val="566"/>
        </w:trPr>
        <w:tc>
          <w:tcPr>
            <w:tcW w:w="2405" w:type="dxa"/>
            <w:shd w:val="clear" w:color="auto" w:fill="D9E2F3" w:themeFill="accent1" w:themeFillTint="33"/>
          </w:tcPr>
          <w:p w14:paraId="62F8B317" w14:textId="77777777" w:rsidR="002C3EC1" w:rsidRPr="00747515" w:rsidRDefault="002C3EC1" w:rsidP="00D60B13">
            <w:pPr>
              <w:tabs>
                <w:tab w:val="left" w:pos="3154"/>
              </w:tabs>
              <w:rPr>
                <w:sz w:val="24"/>
                <w:szCs w:val="24"/>
              </w:rPr>
            </w:pPr>
            <w:r w:rsidRPr="00747515">
              <w:rPr>
                <w:sz w:val="24"/>
                <w:szCs w:val="24"/>
              </w:rPr>
              <w:t xml:space="preserve">Project name </w:t>
            </w:r>
          </w:p>
        </w:tc>
        <w:tc>
          <w:tcPr>
            <w:tcW w:w="7655" w:type="dxa"/>
          </w:tcPr>
          <w:p w14:paraId="79FB7090" w14:textId="77777777" w:rsidR="002C3EC1" w:rsidRPr="00747515" w:rsidRDefault="002C3EC1" w:rsidP="00D60B13">
            <w:pPr>
              <w:tabs>
                <w:tab w:val="left" w:pos="3154"/>
              </w:tabs>
              <w:rPr>
                <w:sz w:val="24"/>
                <w:szCs w:val="24"/>
              </w:rPr>
            </w:pPr>
            <w:r w:rsidRPr="00747515">
              <w:rPr>
                <w:sz w:val="24"/>
                <w:szCs w:val="24"/>
              </w:rPr>
              <w:t xml:space="preserve">Ysgol Bae Abertawe </w:t>
            </w:r>
          </w:p>
        </w:tc>
      </w:tr>
      <w:tr w:rsidR="002C3EC1" w:rsidRPr="0089193F" w14:paraId="0712F4F3" w14:textId="77777777" w:rsidTr="00D60B13">
        <w:trPr>
          <w:trHeight w:val="542"/>
        </w:trPr>
        <w:tc>
          <w:tcPr>
            <w:tcW w:w="2405" w:type="dxa"/>
            <w:shd w:val="clear" w:color="auto" w:fill="D9E2F3" w:themeFill="accent1" w:themeFillTint="33"/>
          </w:tcPr>
          <w:p w14:paraId="10B4EE6D" w14:textId="77777777" w:rsidR="002C3EC1" w:rsidRPr="00747515" w:rsidRDefault="002C3EC1" w:rsidP="00D60B13">
            <w:pPr>
              <w:tabs>
                <w:tab w:val="left" w:pos="3154"/>
              </w:tabs>
              <w:rPr>
                <w:sz w:val="24"/>
                <w:szCs w:val="24"/>
              </w:rPr>
            </w:pPr>
            <w:r w:rsidRPr="00747515">
              <w:rPr>
                <w:sz w:val="24"/>
                <w:szCs w:val="24"/>
              </w:rPr>
              <w:t xml:space="preserve">Project description </w:t>
            </w:r>
          </w:p>
        </w:tc>
        <w:tc>
          <w:tcPr>
            <w:tcW w:w="7655" w:type="dxa"/>
          </w:tcPr>
          <w:p w14:paraId="082B7ACE" w14:textId="77777777" w:rsidR="002C3EC1" w:rsidRPr="00747515" w:rsidRDefault="002C3EC1" w:rsidP="00D60B13">
            <w:pPr>
              <w:tabs>
                <w:tab w:val="left" w:pos="3154"/>
              </w:tabs>
              <w:rPr>
                <w:sz w:val="24"/>
                <w:szCs w:val="24"/>
              </w:rPr>
            </w:pPr>
            <w:r w:rsidRPr="00747515">
              <w:rPr>
                <w:sz w:val="24"/>
                <w:szCs w:val="24"/>
              </w:rPr>
              <w:t xml:space="preserve">1 form entry infant school for 90 pupils </w:t>
            </w:r>
          </w:p>
        </w:tc>
      </w:tr>
      <w:tr w:rsidR="002C3EC1" w:rsidRPr="0089193F" w14:paraId="0607BE41" w14:textId="77777777" w:rsidTr="00D60B13">
        <w:trPr>
          <w:trHeight w:val="542"/>
        </w:trPr>
        <w:tc>
          <w:tcPr>
            <w:tcW w:w="2405" w:type="dxa"/>
            <w:shd w:val="clear" w:color="auto" w:fill="D9E2F3" w:themeFill="accent1" w:themeFillTint="33"/>
          </w:tcPr>
          <w:p w14:paraId="7D4BC605" w14:textId="77777777" w:rsidR="002C3EC1" w:rsidRPr="00747515" w:rsidRDefault="002C3EC1" w:rsidP="00D60B13">
            <w:pPr>
              <w:tabs>
                <w:tab w:val="left" w:pos="3154"/>
              </w:tabs>
              <w:rPr>
                <w:sz w:val="24"/>
                <w:szCs w:val="24"/>
              </w:rPr>
            </w:pPr>
            <w:r w:rsidRPr="00747515">
              <w:rPr>
                <w:sz w:val="24"/>
                <w:szCs w:val="24"/>
              </w:rPr>
              <w:t xml:space="preserve">Project address </w:t>
            </w:r>
          </w:p>
        </w:tc>
        <w:tc>
          <w:tcPr>
            <w:tcW w:w="7655" w:type="dxa"/>
          </w:tcPr>
          <w:p w14:paraId="5EF8B369" w14:textId="77777777" w:rsidR="002C3EC1" w:rsidRPr="00747515" w:rsidRDefault="002C3EC1" w:rsidP="00D60B13">
            <w:pPr>
              <w:tabs>
                <w:tab w:val="left" w:pos="3154"/>
              </w:tabs>
              <w:rPr>
                <w:sz w:val="24"/>
                <w:szCs w:val="24"/>
              </w:rPr>
            </w:pPr>
            <w:r w:rsidRPr="00747515">
              <w:rPr>
                <w:sz w:val="24"/>
                <w:szCs w:val="24"/>
              </w:rPr>
              <w:t>Maritime Quarter, Swansea SA1 1YB</w:t>
            </w:r>
          </w:p>
        </w:tc>
      </w:tr>
    </w:tbl>
    <w:p w14:paraId="721A87CC" w14:textId="77777777" w:rsidR="002C3EC1" w:rsidRPr="00E24CAC" w:rsidRDefault="002C3EC1" w:rsidP="002C3EC1">
      <w:pPr>
        <w:tabs>
          <w:tab w:val="left" w:pos="3154"/>
        </w:tabs>
        <w:rPr>
          <w:sz w:val="28"/>
          <w:szCs w:val="28"/>
        </w:rPr>
      </w:pPr>
    </w:p>
    <w:p w14:paraId="7ED8822F" w14:textId="77777777" w:rsidR="002C3EC1" w:rsidRDefault="002C3EC1" w:rsidP="002C3EC1">
      <w:pPr>
        <w:tabs>
          <w:tab w:val="left" w:pos="3154"/>
        </w:tabs>
        <w:rPr>
          <w:b/>
          <w:bCs/>
          <w:sz w:val="24"/>
          <w:szCs w:val="24"/>
          <w:u w:val="single"/>
        </w:rPr>
      </w:pPr>
    </w:p>
    <w:p w14:paraId="530746A0" w14:textId="77777777" w:rsidR="002C3EC1" w:rsidRPr="00E24CAC" w:rsidRDefault="002C3EC1" w:rsidP="002C3EC1">
      <w:pPr>
        <w:tabs>
          <w:tab w:val="left" w:pos="3154"/>
        </w:tabs>
        <w:rPr>
          <w:b/>
          <w:bCs/>
          <w:sz w:val="24"/>
          <w:szCs w:val="24"/>
          <w:u w:val="single"/>
        </w:rPr>
      </w:pPr>
      <w:r w:rsidRPr="00E24CAC">
        <w:rPr>
          <w:b/>
          <w:bCs/>
          <w:sz w:val="24"/>
          <w:szCs w:val="24"/>
          <w:u w:val="single"/>
        </w:rPr>
        <w:t>Project disciplines and companies</w:t>
      </w:r>
    </w:p>
    <w:tbl>
      <w:tblPr>
        <w:tblStyle w:val="TableGrid"/>
        <w:tblpPr w:leftFromText="180" w:rightFromText="180" w:vertAnchor="page" w:horzAnchor="margin" w:tblpXSpec="center" w:tblpY="6738"/>
        <w:tblW w:w="10827" w:type="dxa"/>
        <w:tblLook w:val="04A0" w:firstRow="1" w:lastRow="0" w:firstColumn="1" w:lastColumn="0" w:noHBand="0" w:noVBand="1"/>
      </w:tblPr>
      <w:tblGrid>
        <w:gridCol w:w="4723"/>
        <w:gridCol w:w="942"/>
        <w:gridCol w:w="3782"/>
        <w:gridCol w:w="1380"/>
      </w:tblGrid>
      <w:tr w:rsidR="002C3EC1" w14:paraId="4D0AC76B" w14:textId="77777777" w:rsidTr="00D60B13">
        <w:trPr>
          <w:trHeight w:val="704"/>
        </w:trPr>
        <w:tc>
          <w:tcPr>
            <w:tcW w:w="4723" w:type="dxa"/>
            <w:shd w:val="clear" w:color="auto" w:fill="D9E2F3" w:themeFill="accent1" w:themeFillTint="33"/>
          </w:tcPr>
          <w:p w14:paraId="592D4436" w14:textId="77777777" w:rsidR="002C3EC1" w:rsidRPr="00747515" w:rsidRDefault="002C3EC1" w:rsidP="00D60B13">
            <w:pPr>
              <w:tabs>
                <w:tab w:val="left" w:pos="3154"/>
              </w:tabs>
              <w:rPr>
                <w:sz w:val="24"/>
                <w:szCs w:val="24"/>
              </w:rPr>
            </w:pPr>
            <w:r w:rsidRPr="00747515">
              <w:rPr>
                <w:sz w:val="24"/>
                <w:szCs w:val="24"/>
              </w:rPr>
              <w:t xml:space="preserve">Project disciplines </w:t>
            </w:r>
          </w:p>
        </w:tc>
        <w:tc>
          <w:tcPr>
            <w:tcW w:w="942" w:type="dxa"/>
            <w:shd w:val="clear" w:color="auto" w:fill="D9E2F3" w:themeFill="accent1" w:themeFillTint="33"/>
          </w:tcPr>
          <w:p w14:paraId="389EAE86" w14:textId="77777777" w:rsidR="002C3EC1" w:rsidRPr="00747515" w:rsidRDefault="002C3EC1" w:rsidP="00D60B13">
            <w:pPr>
              <w:tabs>
                <w:tab w:val="left" w:pos="3154"/>
              </w:tabs>
              <w:rPr>
                <w:sz w:val="24"/>
                <w:szCs w:val="24"/>
              </w:rPr>
            </w:pPr>
            <w:r w:rsidRPr="00747515">
              <w:rPr>
                <w:sz w:val="24"/>
                <w:szCs w:val="24"/>
              </w:rPr>
              <w:t xml:space="preserve">Role code </w:t>
            </w:r>
          </w:p>
        </w:tc>
        <w:tc>
          <w:tcPr>
            <w:tcW w:w="3782" w:type="dxa"/>
            <w:shd w:val="clear" w:color="auto" w:fill="D9E2F3" w:themeFill="accent1" w:themeFillTint="33"/>
          </w:tcPr>
          <w:p w14:paraId="3A9A1B87" w14:textId="77777777" w:rsidR="002C3EC1" w:rsidRPr="00747515" w:rsidRDefault="002C3EC1" w:rsidP="00D60B13">
            <w:pPr>
              <w:tabs>
                <w:tab w:val="left" w:pos="3154"/>
              </w:tabs>
              <w:rPr>
                <w:sz w:val="24"/>
                <w:szCs w:val="24"/>
              </w:rPr>
            </w:pPr>
            <w:r w:rsidRPr="00747515">
              <w:rPr>
                <w:sz w:val="24"/>
                <w:szCs w:val="24"/>
              </w:rPr>
              <w:t xml:space="preserve">Company </w:t>
            </w:r>
          </w:p>
        </w:tc>
        <w:tc>
          <w:tcPr>
            <w:tcW w:w="1380" w:type="dxa"/>
            <w:shd w:val="clear" w:color="auto" w:fill="D9E2F3" w:themeFill="accent1" w:themeFillTint="33"/>
          </w:tcPr>
          <w:p w14:paraId="451EE382" w14:textId="77777777" w:rsidR="002C3EC1" w:rsidRPr="00747515" w:rsidRDefault="002C3EC1" w:rsidP="00D60B13">
            <w:pPr>
              <w:tabs>
                <w:tab w:val="left" w:pos="3154"/>
              </w:tabs>
              <w:rPr>
                <w:sz w:val="24"/>
                <w:szCs w:val="24"/>
              </w:rPr>
            </w:pPr>
            <w:r w:rsidRPr="00747515">
              <w:rPr>
                <w:sz w:val="24"/>
                <w:szCs w:val="24"/>
              </w:rPr>
              <w:t xml:space="preserve">Originator code </w:t>
            </w:r>
          </w:p>
        </w:tc>
      </w:tr>
      <w:tr w:rsidR="002C3EC1" w14:paraId="1A01289F" w14:textId="77777777" w:rsidTr="00D60B13">
        <w:trPr>
          <w:trHeight w:val="386"/>
        </w:trPr>
        <w:tc>
          <w:tcPr>
            <w:tcW w:w="4723" w:type="dxa"/>
          </w:tcPr>
          <w:p w14:paraId="319141DE" w14:textId="77777777" w:rsidR="002C3EC1" w:rsidRPr="00747515" w:rsidRDefault="002C3EC1" w:rsidP="00D60B13">
            <w:pPr>
              <w:tabs>
                <w:tab w:val="left" w:pos="3154"/>
              </w:tabs>
              <w:rPr>
                <w:sz w:val="24"/>
                <w:szCs w:val="24"/>
              </w:rPr>
            </w:pPr>
            <w:r w:rsidRPr="00747515">
              <w:rPr>
                <w:sz w:val="24"/>
                <w:szCs w:val="24"/>
              </w:rPr>
              <w:t xml:space="preserve">Client </w:t>
            </w:r>
          </w:p>
        </w:tc>
        <w:tc>
          <w:tcPr>
            <w:tcW w:w="942" w:type="dxa"/>
          </w:tcPr>
          <w:p w14:paraId="2C98AE00" w14:textId="77777777" w:rsidR="002C3EC1" w:rsidRPr="00747515" w:rsidRDefault="002C3EC1" w:rsidP="00D60B13">
            <w:pPr>
              <w:tabs>
                <w:tab w:val="left" w:pos="3154"/>
              </w:tabs>
              <w:rPr>
                <w:sz w:val="24"/>
                <w:szCs w:val="24"/>
              </w:rPr>
            </w:pPr>
            <w:r w:rsidRPr="00747515">
              <w:rPr>
                <w:sz w:val="24"/>
                <w:szCs w:val="24"/>
              </w:rPr>
              <w:t>K</w:t>
            </w:r>
          </w:p>
        </w:tc>
        <w:tc>
          <w:tcPr>
            <w:tcW w:w="3782" w:type="dxa"/>
          </w:tcPr>
          <w:p w14:paraId="7858135C" w14:textId="77777777" w:rsidR="002C3EC1" w:rsidRPr="00747515" w:rsidRDefault="002C3EC1" w:rsidP="00D60B13">
            <w:pPr>
              <w:tabs>
                <w:tab w:val="left" w:pos="3154"/>
              </w:tabs>
              <w:rPr>
                <w:sz w:val="24"/>
                <w:szCs w:val="24"/>
              </w:rPr>
            </w:pPr>
            <w:r w:rsidRPr="00747515">
              <w:rPr>
                <w:sz w:val="24"/>
                <w:szCs w:val="24"/>
              </w:rPr>
              <w:t xml:space="preserve">Swansea City &amp; County Council </w:t>
            </w:r>
          </w:p>
        </w:tc>
        <w:tc>
          <w:tcPr>
            <w:tcW w:w="1380" w:type="dxa"/>
          </w:tcPr>
          <w:p w14:paraId="65EB96B2" w14:textId="77777777" w:rsidR="002C3EC1" w:rsidRPr="00747515" w:rsidRDefault="002C3EC1" w:rsidP="00D60B13">
            <w:pPr>
              <w:tabs>
                <w:tab w:val="left" w:pos="3154"/>
              </w:tabs>
              <w:rPr>
                <w:sz w:val="24"/>
                <w:szCs w:val="24"/>
              </w:rPr>
            </w:pPr>
            <w:r w:rsidRPr="00747515">
              <w:rPr>
                <w:sz w:val="24"/>
                <w:szCs w:val="24"/>
              </w:rPr>
              <w:t>SCC</w:t>
            </w:r>
          </w:p>
        </w:tc>
      </w:tr>
      <w:tr w:rsidR="002C3EC1" w14:paraId="50D3EC56" w14:textId="77777777" w:rsidTr="00D60B13">
        <w:trPr>
          <w:trHeight w:val="363"/>
        </w:trPr>
        <w:tc>
          <w:tcPr>
            <w:tcW w:w="4723" w:type="dxa"/>
          </w:tcPr>
          <w:p w14:paraId="39801C33" w14:textId="77777777" w:rsidR="002C3EC1" w:rsidRPr="00747515" w:rsidRDefault="002C3EC1" w:rsidP="00D60B13">
            <w:pPr>
              <w:tabs>
                <w:tab w:val="left" w:pos="3154"/>
              </w:tabs>
              <w:rPr>
                <w:sz w:val="24"/>
                <w:szCs w:val="24"/>
              </w:rPr>
            </w:pPr>
            <w:r w:rsidRPr="00747515">
              <w:rPr>
                <w:sz w:val="24"/>
                <w:szCs w:val="24"/>
              </w:rPr>
              <w:t xml:space="preserve">Client representative </w:t>
            </w:r>
          </w:p>
        </w:tc>
        <w:tc>
          <w:tcPr>
            <w:tcW w:w="942" w:type="dxa"/>
          </w:tcPr>
          <w:p w14:paraId="02C6B276" w14:textId="77777777" w:rsidR="002C3EC1" w:rsidRPr="00747515" w:rsidRDefault="002C3EC1" w:rsidP="00D60B13">
            <w:pPr>
              <w:tabs>
                <w:tab w:val="left" w:pos="3154"/>
              </w:tabs>
              <w:rPr>
                <w:sz w:val="24"/>
                <w:szCs w:val="24"/>
              </w:rPr>
            </w:pPr>
            <w:r w:rsidRPr="00747515">
              <w:rPr>
                <w:sz w:val="24"/>
                <w:szCs w:val="24"/>
              </w:rPr>
              <w:t>J</w:t>
            </w:r>
          </w:p>
        </w:tc>
        <w:tc>
          <w:tcPr>
            <w:tcW w:w="3782" w:type="dxa"/>
          </w:tcPr>
          <w:p w14:paraId="1BB91BDB" w14:textId="77777777" w:rsidR="002C3EC1" w:rsidRPr="00747515" w:rsidRDefault="002C3EC1" w:rsidP="00D60B13">
            <w:pPr>
              <w:tabs>
                <w:tab w:val="left" w:pos="3154"/>
              </w:tabs>
              <w:rPr>
                <w:sz w:val="24"/>
                <w:szCs w:val="24"/>
              </w:rPr>
            </w:pPr>
            <w:r w:rsidRPr="00747515">
              <w:rPr>
                <w:sz w:val="24"/>
                <w:szCs w:val="24"/>
              </w:rPr>
              <w:t>Swansea City &amp; County Council</w:t>
            </w:r>
          </w:p>
        </w:tc>
        <w:tc>
          <w:tcPr>
            <w:tcW w:w="1380" w:type="dxa"/>
          </w:tcPr>
          <w:p w14:paraId="276E62E0" w14:textId="77777777" w:rsidR="002C3EC1" w:rsidRPr="00747515" w:rsidRDefault="002C3EC1" w:rsidP="00D60B13">
            <w:pPr>
              <w:tabs>
                <w:tab w:val="left" w:pos="3154"/>
              </w:tabs>
              <w:rPr>
                <w:sz w:val="24"/>
                <w:szCs w:val="24"/>
              </w:rPr>
            </w:pPr>
            <w:r w:rsidRPr="00747515">
              <w:rPr>
                <w:sz w:val="24"/>
                <w:szCs w:val="24"/>
              </w:rPr>
              <w:t>SCC</w:t>
            </w:r>
          </w:p>
        </w:tc>
      </w:tr>
      <w:tr w:rsidR="002C3EC1" w14:paraId="7182D1DF" w14:textId="77777777" w:rsidTr="00D60B13">
        <w:trPr>
          <w:trHeight w:val="386"/>
        </w:trPr>
        <w:tc>
          <w:tcPr>
            <w:tcW w:w="4723" w:type="dxa"/>
          </w:tcPr>
          <w:p w14:paraId="6D1E8B96" w14:textId="77777777" w:rsidR="002C3EC1" w:rsidRPr="00747515" w:rsidRDefault="002C3EC1" w:rsidP="00D60B13">
            <w:pPr>
              <w:tabs>
                <w:tab w:val="left" w:pos="3154"/>
              </w:tabs>
              <w:rPr>
                <w:sz w:val="24"/>
                <w:szCs w:val="24"/>
              </w:rPr>
            </w:pPr>
            <w:r w:rsidRPr="00747515">
              <w:rPr>
                <w:sz w:val="24"/>
                <w:szCs w:val="24"/>
              </w:rPr>
              <w:t>Facilities manager</w:t>
            </w:r>
          </w:p>
        </w:tc>
        <w:tc>
          <w:tcPr>
            <w:tcW w:w="942" w:type="dxa"/>
          </w:tcPr>
          <w:p w14:paraId="47DDEC5B" w14:textId="77777777" w:rsidR="002C3EC1" w:rsidRPr="00747515" w:rsidRDefault="002C3EC1" w:rsidP="00D60B13">
            <w:pPr>
              <w:tabs>
                <w:tab w:val="left" w:pos="3154"/>
              </w:tabs>
              <w:rPr>
                <w:sz w:val="24"/>
                <w:szCs w:val="24"/>
              </w:rPr>
            </w:pPr>
            <w:r w:rsidRPr="00747515">
              <w:rPr>
                <w:sz w:val="24"/>
                <w:szCs w:val="24"/>
              </w:rPr>
              <w:t>F</w:t>
            </w:r>
          </w:p>
        </w:tc>
        <w:tc>
          <w:tcPr>
            <w:tcW w:w="3782" w:type="dxa"/>
          </w:tcPr>
          <w:p w14:paraId="27C14A6F" w14:textId="77777777" w:rsidR="002C3EC1" w:rsidRPr="00747515" w:rsidRDefault="002C3EC1" w:rsidP="00D60B13">
            <w:pPr>
              <w:tabs>
                <w:tab w:val="left" w:pos="3154"/>
              </w:tabs>
              <w:rPr>
                <w:sz w:val="24"/>
                <w:szCs w:val="24"/>
              </w:rPr>
            </w:pPr>
            <w:r w:rsidRPr="00747515">
              <w:rPr>
                <w:sz w:val="24"/>
                <w:szCs w:val="24"/>
              </w:rPr>
              <w:t>Swansea City &amp; County Council</w:t>
            </w:r>
          </w:p>
        </w:tc>
        <w:tc>
          <w:tcPr>
            <w:tcW w:w="1380" w:type="dxa"/>
          </w:tcPr>
          <w:p w14:paraId="3D5142F7" w14:textId="77777777" w:rsidR="002C3EC1" w:rsidRPr="00747515" w:rsidRDefault="002C3EC1" w:rsidP="00D60B13">
            <w:pPr>
              <w:tabs>
                <w:tab w:val="left" w:pos="3154"/>
              </w:tabs>
              <w:rPr>
                <w:sz w:val="24"/>
                <w:szCs w:val="24"/>
              </w:rPr>
            </w:pPr>
            <w:r w:rsidRPr="00747515">
              <w:rPr>
                <w:sz w:val="24"/>
                <w:szCs w:val="24"/>
              </w:rPr>
              <w:t>SCC</w:t>
            </w:r>
          </w:p>
        </w:tc>
      </w:tr>
      <w:tr w:rsidR="002C3EC1" w14:paraId="294599B0" w14:textId="77777777" w:rsidTr="00D60B13">
        <w:trPr>
          <w:trHeight w:val="386"/>
        </w:trPr>
        <w:tc>
          <w:tcPr>
            <w:tcW w:w="4723" w:type="dxa"/>
          </w:tcPr>
          <w:p w14:paraId="42BA578A" w14:textId="77777777" w:rsidR="002C3EC1" w:rsidRPr="00747515" w:rsidRDefault="002C3EC1" w:rsidP="00D60B13">
            <w:pPr>
              <w:tabs>
                <w:tab w:val="left" w:pos="3154"/>
              </w:tabs>
              <w:rPr>
                <w:sz w:val="24"/>
                <w:szCs w:val="24"/>
              </w:rPr>
            </w:pPr>
            <w:r w:rsidRPr="00747515">
              <w:rPr>
                <w:sz w:val="24"/>
                <w:szCs w:val="24"/>
              </w:rPr>
              <w:t xml:space="preserve">Main contractor </w:t>
            </w:r>
          </w:p>
        </w:tc>
        <w:tc>
          <w:tcPr>
            <w:tcW w:w="942" w:type="dxa"/>
          </w:tcPr>
          <w:p w14:paraId="01BD28F8" w14:textId="77777777" w:rsidR="002C3EC1" w:rsidRPr="00747515" w:rsidRDefault="002C3EC1" w:rsidP="00D60B13">
            <w:pPr>
              <w:tabs>
                <w:tab w:val="left" w:pos="3154"/>
              </w:tabs>
              <w:rPr>
                <w:sz w:val="24"/>
                <w:szCs w:val="24"/>
              </w:rPr>
            </w:pPr>
            <w:r w:rsidRPr="00747515">
              <w:rPr>
                <w:sz w:val="24"/>
                <w:szCs w:val="24"/>
              </w:rPr>
              <w:t>W</w:t>
            </w:r>
          </w:p>
        </w:tc>
        <w:tc>
          <w:tcPr>
            <w:tcW w:w="3782" w:type="dxa"/>
          </w:tcPr>
          <w:p w14:paraId="50D971C8" w14:textId="77777777" w:rsidR="002C3EC1" w:rsidRPr="00747515" w:rsidRDefault="002C3EC1" w:rsidP="00D60B13">
            <w:pPr>
              <w:tabs>
                <w:tab w:val="left" w:pos="3154"/>
              </w:tabs>
              <w:rPr>
                <w:sz w:val="24"/>
                <w:szCs w:val="24"/>
              </w:rPr>
            </w:pPr>
            <w:r w:rsidRPr="00747515">
              <w:rPr>
                <w:sz w:val="24"/>
                <w:szCs w:val="24"/>
              </w:rPr>
              <w:t>TBC</w:t>
            </w:r>
          </w:p>
        </w:tc>
        <w:tc>
          <w:tcPr>
            <w:tcW w:w="1380" w:type="dxa"/>
          </w:tcPr>
          <w:p w14:paraId="40EEEEA2" w14:textId="77777777" w:rsidR="002C3EC1" w:rsidRPr="00747515" w:rsidRDefault="002C3EC1" w:rsidP="00D60B13">
            <w:pPr>
              <w:tabs>
                <w:tab w:val="left" w:pos="3154"/>
              </w:tabs>
              <w:rPr>
                <w:sz w:val="24"/>
                <w:szCs w:val="24"/>
              </w:rPr>
            </w:pPr>
            <w:r w:rsidRPr="00747515">
              <w:rPr>
                <w:sz w:val="24"/>
                <w:szCs w:val="24"/>
              </w:rPr>
              <w:t>TBC</w:t>
            </w:r>
          </w:p>
        </w:tc>
      </w:tr>
      <w:tr w:rsidR="002C3EC1" w14:paraId="49015104" w14:textId="77777777" w:rsidTr="00D60B13">
        <w:trPr>
          <w:trHeight w:val="363"/>
        </w:trPr>
        <w:tc>
          <w:tcPr>
            <w:tcW w:w="4723" w:type="dxa"/>
          </w:tcPr>
          <w:p w14:paraId="6E25D0CC" w14:textId="77777777" w:rsidR="002C3EC1" w:rsidRPr="00747515" w:rsidRDefault="002C3EC1" w:rsidP="00D60B13">
            <w:pPr>
              <w:tabs>
                <w:tab w:val="left" w:pos="3154"/>
              </w:tabs>
              <w:rPr>
                <w:sz w:val="24"/>
                <w:szCs w:val="24"/>
              </w:rPr>
            </w:pPr>
            <w:r w:rsidRPr="00747515">
              <w:rPr>
                <w:sz w:val="24"/>
                <w:szCs w:val="24"/>
              </w:rPr>
              <w:t xml:space="preserve">Architect </w:t>
            </w:r>
          </w:p>
        </w:tc>
        <w:tc>
          <w:tcPr>
            <w:tcW w:w="942" w:type="dxa"/>
          </w:tcPr>
          <w:p w14:paraId="3BC81679" w14:textId="77777777" w:rsidR="002C3EC1" w:rsidRPr="00747515" w:rsidRDefault="002C3EC1" w:rsidP="00D60B13">
            <w:pPr>
              <w:tabs>
                <w:tab w:val="left" w:pos="3154"/>
              </w:tabs>
              <w:rPr>
                <w:sz w:val="24"/>
                <w:szCs w:val="24"/>
              </w:rPr>
            </w:pPr>
            <w:r w:rsidRPr="00747515">
              <w:rPr>
                <w:sz w:val="24"/>
                <w:szCs w:val="24"/>
              </w:rPr>
              <w:t>A</w:t>
            </w:r>
          </w:p>
        </w:tc>
        <w:tc>
          <w:tcPr>
            <w:tcW w:w="3782" w:type="dxa"/>
          </w:tcPr>
          <w:p w14:paraId="0612FD3F" w14:textId="77777777" w:rsidR="002C3EC1" w:rsidRPr="00747515" w:rsidRDefault="002C3EC1" w:rsidP="00D60B13">
            <w:pPr>
              <w:tabs>
                <w:tab w:val="left" w:pos="3154"/>
              </w:tabs>
              <w:rPr>
                <w:sz w:val="24"/>
                <w:szCs w:val="24"/>
              </w:rPr>
            </w:pPr>
            <w:r w:rsidRPr="00747515">
              <w:rPr>
                <w:sz w:val="24"/>
                <w:szCs w:val="24"/>
              </w:rPr>
              <w:t xml:space="preserve">Hearne Consulting </w:t>
            </w:r>
          </w:p>
        </w:tc>
        <w:tc>
          <w:tcPr>
            <w:tcW w:w="1380" w:type="dxa"/>
          </w:tcPr>
          <w:p w14:paraId="218A12D6" w14:textId="77777777" w:rsidR="002C3EC1" w:rsidRPr="00747515" w:rsidRDefault="002C3EC1" w:rsidP="00D60B13">
            <w:pPr>
              <w:tabs>
                <w:tab w:val="left" w:pos="3154"/>
              </w:tabs>
              <w:rPr>
                <w:sz w:val="24"/>
                <w:szCs w:val="24"/>
              </w:rPr>
            </w:pPr>
            <w:r w:rsidRPr="00747515">
              <w:rPr>
                <w:sz w:val="24"/>
                <w:szCs w:val="24"/>
              </w:rPr>
              <w:t>HEA</w:t>
            </w:r>
          </w:p>
        </w:tc>
      </w:tr>
      <w:tr w:rsidR="002C3EC1" w14:paraId="4365B19A" w14:textId="77777777" w:rsidTr="00D60B13">
        <w:trPr>
          <w:trHeight w:val="386"/>
        </w:trPr>
        <w:tc>
          <w:tcPr>
            <w:tcW w:w="4723" w:type="dxa"/>
          </w:tcPr>
          <w:p w14:paraId="528DE5E9" w14:textId="77777777" w:rsidR="002C3EC1" w:rsidRPr="00747515" w:rsidRDefault="002C3EC1" w:rsidP="00D60B13">
            <w:pPr>
              <w:tabs>
                <w:tab w:val="left" w:pos="3154"/>
              </w:tabs>
              <w:rPr>
                <w:sz w:val="24"/>
                <w:szCs w:val="24"/>
              </w:rPr>
            </w:pPr>
            <w:r w:rsidRPr="00747515">
              <w:rPr>
                <w:sz w:val="24"/>
                <w:szCs w:val="24"/>
              </w:rPr>
              <w:t xml:space="preserve">Structural engineer </w:t>
            </w:r>
          </w:p>
        </w:tc>
        <w:tc>
          <w:tcPr>
            <w:tcW w:w="942" w:type="dxa"/>
          </w:tcPr>
          <w:p w14:paraId="28BA0538" w14:textId="77777777" w:rsidR="002C3EC1" w:rsidRPr="00747515" w:rsidRDefault="002C3EC1" w:rsidP="00D60B13">
            <w:pPr>
              <w:tabs>
                <w:tab w:val="left" w:pos="3154"/>
              </w:tabs>
              <w:rPr>
                <w:sz w:val="24"/>
                <w:szCs w:val="24"/>
              </w:rPr>
            </w:pPr>
            <w:r w:rsidRPr="00747515">
              <w:rPr>
                <w:sz w:val="24"/>
                <w:szCs w:val="24"/>
              </w:rPr>
              <w:t>S</w:t>
            </w:r>
          </w:p>
        </w:tc>
        <w:tc>
          <w:tcPr>
            <w:tcW w:w="3782" w:type="dxa"/>
          </w:tcPr>
          <w:p w14:paraId="03670C90" w14:textId="77777777" w:rsidR="002C3EC1" w:rsidRPr="00747515" w:rsidRDefault="002C3EC1" w:rsidP="00D60B13">
            <w:pPr>
              <w:tabs>
                <w:tab w:val="left" w:pos="3154"/>
              </w:tabs>
              <w:rPr>
                <w:sz w:val="24"/>
                <w:szCs w:val="24"/>
              </w:rPr>
            </w:pPr>
            <w:r w:rsidRPr="00747515">
              <w:rPr>
                <w:sz w:val="24"/>
                <w:szCs w:val="24"/>
              </w:rPr>
              <w:t>TBC</w:t>
            </w:r>
          </w:p>
        </w:tc>
        <w:tc>
          <w:tcPr>
            <w:tcW w:w="1380" w:type="dxa"/>
          </w:tcPr>
          <w:p w14:paraId="2359B446" w14:textId="77777777" w:rsidR="002C3EC1" w:rsidRPr="00747515" w:rsidRDefault="002C3EC1" w:rsidP="00D60B13">
            <w:pPr>
              <w:tabs>
                <w:tab w:val="left" w:pos="3154"/>
              </w:tabs>
              <w:rPr>
                <w:sz w:val="24"/>
                <w:szCs w:val="24"/>
              </w:rPr>
            </w:pPr>
            <w:r w:rsidRPr="00747515">
              <w:rPr>
                <w:sz w:val="24"/>
                <w:szCs w:val="24"/>
              </w:rPr>
              <w:t>TBC</w:t>
            </w:r>
          </w:p>
        </w:tc>
      </w:tr>
      <w:tr w:rsidR="002C3EC1" w14:paraId="4A6F48F4" w14:textId="77777777" w:rsidTr="00D60B13">
        <w:trPr>
          <w:trHeight w:val="386"/>
        </w:trPr>
        <w:tc>
          <w:tcPr>
            <w:tcW w:w="4723" w:type="dxa"/>
          </w:tcPr>
          <w:p w14:paraId="2F5B486C" w14:textId="77777777" w:rsidR="002C3EC1" w:rsidRPr="00747515" w:rsidRDefault="002C3EC1" w:rsidP="00D60B13">
            <w:pPr>
              <w:tabs>
                <w:tab w:val="left" w:pos="3154"/>
              </w:tabs>
              <w:rPr>
                <w:sz w:val="24"/>
                <w:szCs w:val="24"/>
              </w:rPr>
            </w:pPr>
            <w:r w:rsidRPr="00747515">
              <w:rPr>
                <w:sz w:val="24"/>
                <w:szCs w:val="24"/>
              </w:rPr>
              <w:t>Civil engineer</w:t>
            </w:r>
          </w:p>
        </w:tc>
        <w:tc>
          <w:tcPr>
            <w:tcW w:w="942" w:type="dxa"/>
          </w:tcPr>
          <w:p w14:paraId="5BF62B27" w14:textId="77777777" w:rsidR="002C3EC1" w:rsidRPr="00747515" w:rsidRDefault="002C3EC1" w:rsidP="00D60B13">
            <w:pPr>
              <w:tabs>
                <w:tab w:val="left" w:pos="3154"/>
              </w:tabs>
              <w:rPr>
                <w:sz w:val="24"/>
                <w:szCs w:val="24"/>
              </w:rPr>
            </w:pPr>
            <w:r w:rsidRPr="00747515">
              <w:rPr>
                <w:sz w:val="24"/>
                <w:szCs w:val="24"/>
              </w:rPr>
              <w:t>C</w:t>
            </w:r>
          </w:p>
        </w:tc>
        <w:tc>
          <w:tcPr>
            <w:tcW w:w="3782" w:type="dxa"/>
          </w:tcPr>
          <w:p w14:paraId="0DE261CB" w14:textId="77777777" w:rsidR="002C3EC1" w:rsidRPr="00747515" w:rsidRDefault="002C3EC1" w:rsidP="00D60B13">
            <w:pPr>
              <w:tabs>
                <w:tab w:val="left" w:pos="3154"/>
              </w:tabs>
              <w:rPr>
                <w:sz w:val="24"/>
                <w:szCs w:val="24"/>
              </w:rPr>
            </w:pPr>
            <w:r w:rsidRPr="00747515">
              <w:rPr>
                <w:sz w:val="24"/>
                <w:szCs w:val="24"/>
              </w:rPr>
              <w:t>TBC</w:t>
            </w:r>
          </w:p>
        </w:tc>
        <w:tc>
          <w:tcPr>
            <w:tcW w:w="1380" w:type="dxa"/>
          </w:tcPr>
          <w:p w14:paraId="40CE6E6E" w14:textId="77777777" w:rsidR="002C3EC1" w:rsidRPr="00747515" w:rsidRDefault="002C3EC1" w:rsidP="00D60B13">
            <w:pPr>
              <w:tabs>
                <w:tab w:val="left" w:pos="3154"/>
              </w:tabs>
              <w:rPr>
                <w:sz w:val="24"/>
                <w:szCs w:val="24"/>
              </w:rPr>
            </w:pPr>
            <w:r w:rsidRPr="00747515">
              <w:rPr>
                <w:sz w:val="24"/>
                <w:szCs w:val="24"/>
              </w:rPr>
              <w:t>TBC</w:t>
            </w:r>
          </w:p>
        </w:tc>
      </w:tr>
      <w:tr w:rsidR="002C3EC1" w14:paraId="5537BF58" w14:textId="77777777" w:rsidTr="00D60B13">
        <w:trPr>
          <w:trHeight w:val="363"/>
        </w:trPr>
        <w:tc>
          <w:tcPr>
            <w:tcW w:w="4723" w:type="dxa"/>
          </w:tcPr>
          <w:p w14:paraId="2A4E8E0F" w14:textId="77777777" w:rsidR="002C3EC1" w:rsidRPr="00747515" w:rsidRDefault="002C3EC1" w:rsidP="00D60B13">
            <w:pPr>
              <w:tabs>
                <w:tab w:val="left" w:pos="3154"/>
              </w:tabs>
              <w:rPr>
                <w:sz w:val="24"/>
                <w:szCs w:val="24"/>
              </w:rPr>
            </w:pPr>
            <w:r w:rsidRPr="00747515">
              <w:rPr>
                <w:sz w:val="24"/>
                <w:szCs w:val="24"/>
              </w:rPr>
              <w:t xml:space="preserve">Mechanical engineer </w:t>
            </w:r>
          </w:p>
        </w:tc>
        <w:tc>
          <w:tcPr>
            <w:tcW w:w="942" w:type="dxa"/>
          </w:tcPr>
          <w:p w14:paraId="22ACB1FD" w14:textId="77777777" w:rsidR="002C3EC1" w:rsidRPr="00747515" w:rsidRDefault="002C3EC1" w:rsidP="00D60B13">
            <w:pPr>
              <w:tabs>
                <w:tab w:val="left" w:pos="3154"/>
              </w:tabs>
              <w:rPr>
                <w:sz w:val="24"/>
                <w:szCs w:val="24"/>
              </w:rPr>
            </w:pPr>
            <w:r w:rsidRPr="00747515">
              <w:rPr>
                <w:sz w:val="24"/>
                <w:szCs w:val="24"/>
              </w:rPr>
              <w:t>M</w:t>
            </w:r>
          </w:p>
        </w:tc>
        <w:tc>
          <w:tcPr>
            <w:tcW w:w="3782" w:type="dxa"/>
          </w:tcPr>
          <w:p w14:paraId="5634F6E6" w14:textId="77777777" w:rsidR="002C3EC1" w:rsidRPr="00747515" w:rsidRDefault="002C3EC1" w:rsidP="00D60B13">
            <w:pPr>
              <w:tabs>
                <w:tab w:val="left" w:pos="3154"/>
              </w:tabs>
              <w:rPr>
                <w:sz w:val="24"/>
                <w:szCs w:val="24"/>
              </w:rPr>
            </w:pPr>
            <w:r w:rsidRPr="00747515">
              <w:rPr>
                <w:sz w:val="24"/>
                <w:szCs w:val="24"/>
              </w:rPr>
              <w:t>TBC</w:t>
            </w:r>
          </w:p>
        </w:tc>
        <w:tc>
          <w:tcPr>
            <w:tcW w:w="1380" w:type="dxa"/>
          </w:tcPr>
          <w:p w14:paraId="48F0B40A" w14:textId="77777777" w:rsidR="002C3EC1" w:rsidRPr="00747515" w:rsidRDefault="002C3EC1" w:rsidP="00D60B13">
            <w:pPr>
              <w:tabs>
                <w:tab w:val="left" w:pos="3154"/>
              </w:tabs>
              <w:rPr>
                <w:sz w:val="24"/>
                <w:szCs w:val="24"/>
              </w:rPr>
            </w:pPr>
            <w:r w:rsidRPr="00747515">
              <w:rPr>
                <w:sz w:val="24"/>
                <w:szCs w:val="24"/>
              </w:rPr>
              <w:t>TBC</w:t>
            </w:r>
          </w:p>
        </w:tc>
      </w:tr>
      <w:tr w:rsidR="002C3EC1" w14:paraId="4455C2AF" w14:textId="77777777" w:rsidTr="00D60B13">
        <w:trPr>
          <w:trHeight w:val="386"/>
        </w:trPr>
        <w:tc>
          <w:tcPr>
            <w:tcW w:w="4723" w:type="dxa"/>
          </w:tcPr>
          <w:p w14:paraId="56B47965" w14:textId="77777777" w:rsidR="002C3EC1" w:rsidRPr="00747515" w:rsidRDefault="002C3EC1" w:rsidP="00D60B13">
            <w:pPr>
              <w:tabs>
                <w:tab w:val="left" w:pos="3154"/>
              </w:tabs>
              <w:rPr>
                <w:sz w:val="24"/>
                <w:szCs w:val="24"/>
              </w:rPr>
            </w:pPr>
            <w:r w:rsidRPr="00747515">
              <w:rPr>
                <w:sz w:val="24"/>
                <w:szCs w:val="24"/>
              </w:rPr>
              <w:t xml:space="preserve">Electrical engineer </w:t>
            </w:r>
          </w:p>
        </w:tc>
        <w:tc>
          <w:tcPr>
            <w:tcW w:w="942" w:type="dxa"/>
          </w:tcPr>
          <w:p w14:paraId="64A1FD24" w14:textId="77777777" w:rsidR="002C3EC1" w:rsidRPr="00747515" w:rsidRDefault="002C3EC1" w:rsidP="00D60B13">
            <w:pPr>
              <w:tabs>
                <w:tab w:val="left" w:pos="3154"/>
              </w:tabs>
              <w:rPr>
                <w:sz w:val="24"/>
                <w:szCs w:val="24"/>
              </w:rPr>
            </w:pPr>
            <w:r w:rsidRPr="00747515">
              <w:rPr>
                <w:sz w:val="24"/>
                <w:szCs w:val="24"/>
              </w:rPr>
              <w:t>E</w:t>
            </w:r>
          </w:p>
        </w:tc>
        <w:tc>
          <w:tcPr>
            <w:tcW w:w="3782" w:type="dxa"/>
          </w:tcPr>
          <w:p w14:paraId="35794C09" w14:textId="77777777" w:rsidR="002C3EC1" w:rsidRPr="00747515" w:rsidRDefault="002C3EC1" w:rsidP="00D60B13">
            <w:pPr>
              <w:tabs>
                <w:tab w:val="left" w:pos="3154"/>
              </w:tabs>
              <w:rPr>
                <w:sz w:val="24"/>
                <w:szCs w:val="24"/>
              </w:rPr>
            </w:pPr>
            <w:r w:rsidRPr="00747515">
              <w:rPr>
                <w:sz w:val="24"/>
                <w:szCs w:val="24"/>
              </w:rPr>
              <w:t>TBC</w:t>
            </w:r>
          </w:p>
        </w:tc>
        <w:tc>
          <w:tcPr>
            <w:tcW w:w="1380" w:type="dxa"/>
          </w:tcPr>
          <w:p w14:paraId="0966B5B6" w14:textId="77777777" w:rsidR="002C3EC1" w:rsidRPr="00747515" w:rsidRDefault="002C3EC1" w:rsidP="00D60B13">
            <w:pPr>
              <w:tabs>
                <w:tab w:val="left" w:pos="3154"/>
              </w:tabs>
              <w:rPr>
                <w:sz w:val="24"/>
                <w:szCs w:val="24"/>
              </w:rPr>
            </w:pPr>
            <w:r w:rsidRPr="00747515">
              <w:rPr>
                <w:sz w:val="24"/>
                <w:szCs w:val="24"/>
              </w:rPr>
              <w:t>TBC</w:t>
            </w:r>
          </w:p>
        </w:tc>
      </w:tr>
      <w:tr w:rsidR="002C3EC1" w14:paraId="0C358DB3" w14:textId="77777777" w:rsidTr="00D60B13">
        <w:trPr>
          <w:trHeight w:val="363"/>
        </w:trPr>
        <w:tc>
          <w:tcPr>
            <w:tcW w:w="4723" w:type="dxa"/>
          </w:tcPr>
          <w:p w14:paraId="291A9CED" w14:textId="77777777" w:rsidR="002C3EC1" w:rsidRPr="00747515" w:rsidRDefault="002C3EC1" w:rsidP="00D60B13">
            <w:pPr>
              <w:tabs>
                <w:tab w:val="left" w:pos="3154"/>
              </w:tabs>
              <w:rPr>
                <w:sz w:val="24"/>
                <w:szCs w:val="24"/>
              </w:rPr>
            </w:pPr>
            <w:r w:rsidRPr="00747515">
              <w:rPr>
                <w:sz w:val="24"/>
                <w:szCs w:val="24"/>
              </w:rPr>
              <w:t xml:space="preserve">Landscape </w:t>
            </w:r>
          </w:p>
        </w:tc>
        <w:tc>
          <w:tcPr>
            <w:tcW w:w="942" w:type="dxa"/>
          </w:tcPr>
          <w:p w14:paraId="7D02F268" w14:textId="77777777" w:rsidR="002C3EC1" w:rsidRPr="00747515" w:rsidRDefault="002C3EC1" w:rsidP="00D60B13">
            <w:pPr>
              <w:tabs>
                <w:tab w:val="left" w:pos="3154"/>
              </w:tabs>
              <w:rPr>
                <w:sz w:val="24"/>
                <w:szCs w:val="24"/>
              </w:rPr>
            </w:pPr>
            <w:r w:rsidRPr="00747515">
              <w:rPr>
                <w:sz w:val="24"/>
                <w:szCs w:val="24"/>
              </w:rPr>
              <w:t>L</w:t>
            </w:r>
          </w:p>
        </w:tc>
        <w:tc>
          <w:tcPr>
            <w:tcW w:w="3782" w:type="dxa"/>
          </w:tcPr>
          <w:p w14:paraId="751A7677" w14:textId="77777777" w:rsidR="002C3EC1" w:rsidRPr="00747515" w:rsidRDefault="002C3EC1" w:rsidP="00D60B13">
            <w:pPr>
              <w:tabs>
                <w:tab w:val="left" w:pos="3154"/>
              </w:tabs>
              <w:rPr>
                <w:sz w:val="24"/>
                <w:szCs w:val="24"/>
              </w:rPr>
            </w:pPr>
            <w:r w:rsidRPr="00747515">
              <w:rPr>
                <w:sz w:val="24"/>
                <w:szCs w:val="24"/>
              </w:rPr>
              <w:t>TBC</w:t>
            </w:r>
          </w:p>
        </w:tc>
        <w:tc>
          <w:tcPr>
            <w:tcW w:w="1380" w:type="dxa"/>
          </w:tcPr>
          <w:p w14:paraId="133FA8A5" w14:textId="77777777" w:rsidR="002C3EC1" w:rsidRPr="00747515" w:rsidRDefault="002C3EC1" w:rsidP="00D60B13">
            <w:pPr>
              <w:tabs>
                <w:tab w:val="left" w:pos="3154"/>
              </w:tabs>
              <w:rPr>
                <w:sz w:val="24"/>
                <w:szCs w:val="24"/>
              </w:rPr>
            </w:pPr>
            <w:r w:rsidRPr="00747515">
              <w:rPr>
                <w:sz w:val="24"/>
                <w:szCs w:val="24"/>
              </w:rPr>
              <w:t>TBC</w:t>
            </w:r>
          </w:p>
        </w:tc>
      </w:tr>
    </w:tbl>
    <w:p w14:paraId="7D89B1A3" w14:textId="77777777" w:rsidR="002C3EC1" w:rsidRDefault="002C3EC1" w:rsidP="002C3EC1">
      <w:pPr>
        <w:tabs>
          <w:tab w:val="left" w:pos="3154"/>
        </w:tabs>
        <w:rPr>
          <w:sz w:val="32"/>
          <w:szCs w:val="32"/>
        </w:rPr>
      </w:pPr>
    </w:p>
    <w:p w14:paraId="2670C176" w14:textId="77777777" w:rsidR="002C3EC1" w:rsidRDefault="002C3EC1" w:rsidP="002C3EC1">
      <w:pPr>
        <w:tabs>
          <w:tab w:val="left" w:pos="3154"/>
        </w:tabs>
        <w:rPr>
          <w:sz w:val="32"/>
          <w:szCs w:val="32"/>
        </w:rPr>
      </w:pPr>
    </w:p>
    <w:p w14:paraId="4EBAA076" w14:textId="77777777" w:rsidR="002C3EC1" w:rsidRDefault="002C3EC1" w:rsidP="002C3EC1">
      <w:pPr>
        <w:tabs>
          <w:tab w:val="left" w:pos="3154"/>
        </w:tabs>
        <w:rPr>
          <w:b/>
          <w:bCs/>
          <w:sz w:val="32"/>
          <w:szCs w:val="32"/>
          <w:u w:val="single"/>
        </w:rPr>
      </w:pPr>
    </w:p>
    <w:p w14:paraId="68AAAB7A" w14:textId="77777777" w:rsidR="002C3EC1" w:rsidRDefault="002C3EC1" w:rsidP="002C3EC1">
      <w:pPr>
        <w:tabs>
          <w:tab w:val="left" w:pos="3154"/>
        </w:tabs>
        <w:rPr>
          <w:b/>
          <w:bCs/>
          <w:sz w:val="32"/>
          <w:szCs w:val="32"/>
          <w:u w:val="single"/>
        </w:rPr>
      </w:pPr>
    </w:p>
    <w:p w14:paraId="768154A3" w14:textId="77777777" w:rsidR="002C3EC1" w:rsidRDefault="002C3EC1" w:rsidP="002C3EC1">
      <w:pPr>
        <w:tabs>
          <w:tab w:val="left" w:pos="3154"/>
        </w:tabs>
        <w:rPr>
          <w:b/>
          <w:bCs/>
          <w:sz w:val="32"/>
          <w:szCs w:val="32"/>
          <w:u w:val="single"/>
        </w:rPr>
      </w:pPr>
    </w:p>
    <w:p w14:paraId="5A98F1F1" w14:textId="77777777" w:rsidR="002C3EC1" w:rsidRDefault="002C3EC1" w:rsidP="002C3EC1">
      <w:pPr>
        <w:tabs>
          <w:tab w:val="left" w:pos="3154"/>
        </w:tabs>
        <w:rPr>
          <w:b/>
          <w:bCs/>
          <w:sz w:val="32"/>
          <w:szCs w:val="32"/>
          <w:u w:val="single"/>
        </w:rPr>
      </w:pPr>
    </w:p>
    <w:p w14:paraId="388686CA" w14:textId="77777777" w:rsidR="002C3EC1" w:rsidRDefault="002C3EC1" w:rsidP="002C3EC1">
      <w:pPr>
        <w:tabs>
          <w:tab w:val="left" w:pos="3154"/>
        </w:tabs>
        <w:rPr>
          <w:b/>
          <w:bCs/>
          <w:sz w:val="32"/>
          <w:szCs w:val="32"/>
          <w:u w:val="single"/>
        </w:rPr>
      </w:pPr>
    </w:p>
    <w:p w14:paraId="1BEDBDDD" w14:textId="77777777" w:rsidR="002C3EC1" w:rsidRDefault="002C3EC1" w:rsidP="002C3EC1">
      <w:pPr>
        <w:tabs>
          <w:tab w:val="left" w:pos="3154"/>
        </w:tabs>
        <w:rPr>
          <w:b/>
          <w:bCs/>
          <w:sz w:val="32"/>
          <w:szCs w:val="32"/>
          <w:u w:val="single"/>
        </w:rPr>
      </w:pPr>
    </w:p>
    <w:p w14:paraId="0A998FE5" w14:textId="77777777" w:rsidR="002C3EC1" w:rsidRPr="00E24CAC" w:rsidRDefault="002C3EC1" w:rsidP="002C3EC1">
      <w:pPr>
        <w:tabs>
          <w:tab w:val="left" w:pos="3154"/>
        </w:tabs>
        <w:rPr>
          <w:b/>
          <w:bCs/>
          <w:sz w:val="24"/>
          <w:szCs w:val="24"/>
          <w:u w:val="single"/>
        </w:rPr>
      </w:pPr>
      <w:r w:rsidRPr="00E24CAC">
        <w:rPr>
          <w:b/>
          <w:bCs/>
          <w:sz w:val="24"/>
          <w:szCs w:val="24"/>
          <w:u w:val="single"/>
        </w:rPr>
        <w:t>Project description</w:t>
      </w:r>
    </w:p>
    <w:p w14:paraId="4031F80B" w14:textId="77777777" w:rsidR="002C3EC1" w:rsidRPr="00747515" w:rsidRDefault="002C3EC1" w:rsidP="002C3EC1">
      <w:pPr>
        <w:tabs>
          <w:tab w:val="left" w:pos="3154"/>
        </w:tabs>
        <w:rPr>
          <w:sz w:val="24"/>
          <w:szCs w:val="24"/>
        </w:rPr>
      </w:pPr>
      <w:r w:rsidRPr="00747515">
        <w:rPr>
          <w:sz w:val="24"/>
          <w:szCs w:val="24"/>
        </w:rPr>
        <w:t xml:space="preserve">The Ysgol Bae Abertawe project is being developed under the ‘Building Bulletin 99’ which is the briefing framework for primary school projects. The document sets out guidelines for </w:t>
      </w:r>
      <w:r w:rsidRPr="00747515">
        <w:rPr>
          <w:sz w:val="24"/>
          <w:szCs w:val="24"/>
        </w:rPr>
        <w:lastRenderedPageBreak/>
        <w:t>the development of new primary schools giving minimum areas for all spaces. The guidance for this project is summarised below based on 90 pupils,</w:t>
      </w:r>
    </w:p>
    <w:p w14:paraId="58058C25" w14:textId="77777777" w:rsidR="002C3EC1" w:rsidRPr="002A4728" w:rsidRDefault="002C3EC1" w:rsidP="002C3EC1">
      <w:pPr>
        <w:tabs>
          <w:tab w:val="left" w:pos="3154"/>
        </w:tabs>
        <w:rPr>
          <w:b/>
          <w:bCs/>
          <w:sz w:val="24"/>
          <w:szCs w:val="24"/>
        </w:rPr>
      </w:pPr>
      <w:r w:rsidRPr="002A4728">
        <w:rPr>
          <w:b/>
          <w:bCs/>
          <w:sz w:val="24"/>
          <w:szCs w:val="24"/>
        </w:rPr>
        <w:t>TOTAL TEACHING AREA – 403m</w:t>
      </w:r>
      <w:r w:rsidRPr="002A4728">
        <w:rPr>
          <w:rFonts w:cstheme="minorHAnsi"/>
          <w:b/>
          <w:bCs/>
          <w:sz w:val="24"/>
          <w:szCs w:val="24"/>
        </w:rPr>
        <w:t>²</w:t>
      </w:r>
    </w:p>
    <w:p w14:paraId="67DE5296" w14:textId="77777777" w:rsidR="002C3EC1" w:rsidRPr="002A4728" w:rsidRDefault="002C3EC1" w:rsidP="002C3EC1">
      <w:pPr>
        <w:pStyle w:val="ListParagraph"/>
        <w:numPr>
          <w:ilvl w:val="0"/>
          <w:numId w:val="6"/>
        </w:numPr>
        <w:tabs>
          <w:tab w:val="left" w:pos="3154"/>
        </w:tabs>
        <w:rPr>
          <w:b/>
          <w:bCs/>
        </w:rPr>
      </w:pPr>
      <w:r w:rsidRPr="002A4728">
        <w:rPr>
          <w:b/>
          <w:bCs/>
          <w:sz w:val="24"/>
          <w:szCs w:val="24"/>
        </w:rPr>
        <w:t xml:space="preserve">Basic teaching spaces </w:t>
      </w:r>
    </w:p>
    <w:p w14:paraId="57133AF4" w14:textId="77777777" w:rsidR="002C3EC1" w:rsidRPr="002A4728" w:rsidRDefault="002C3EC1" w:rsidP="002C3EC1">
      <w:pPr>
        <w:pStyle w:val="ListParagraph"/>
        <w:numPr>
          <w:ilvl w:val="0"/>
          <w:numId w:val="7"/>
        </w:numPr>
        <w:tabs>
          <w:tab w:val="left" w:pos="3154"/>
        </w:tabs>
        <w:rPr>
          <w:b/>
          <w:bCs/>
        </w:rPr>
      </w:pPr>
      <w:r w:rsidRPr="002A4728">
        <w:t>1no Reception class (66m</w:t>
      </w:r>
      <w:r w:rsidRPr="002A4728">
        <w:rPr>
          <w:rFonts w:cstheme="minorHAnsi"/>
        </w:rPr>
        <w:t>²</w:t>
      </w:r>
      <w:r w:rsidRPr="002A4728">
        <w:t>)</w:t>
      </w:r>
    </w:p>
    <w:p w14:paraId="17C98327" w14:textId="77777777" w:rsidR="002C3EC1" w:rsidRPr="002A4728" w:rsidRDefault="002C3EC1" w:rsidP="002C3EC1">
      <w:pPr>
        <w:pStyle w:val="ListParagraph"/>
        <w:numPr>
          <w:ilvl w:val="0"/>
          <w:numId w:val="7"/>
        </w:numPr>
        <w:tabs>
          <w:tab w:val="left" w:pos="3154"/>
        </w:tabs>
        <w:rPr>
          <w:b/>
          <w:bCs/>
        </w:rPr>
      </w:pPr>
      <w:r w:rsidRPr="002A4728">
        <w:t>2no Infant class (120m</w:t>
      </w:r>
      <w:r w:rsidRPr="002A4728">
        <w:rPr>
          <w:rFonts w:cstheme="minorHAnsi"/>
        </w:rPr>
        <w:t>²</w:t>
      </w:r>
      <w:r w:rsidRPr="002A4728">
        <w:t>)</w:t>
      </w:r>
    </w:p>
    <w:p w14:paraId="28B920D9" w14:textId="77777777" w:rsidR="002C3EC1" w:rsidRPr="002A4728" w:rsidRDefault="002C3EC1" w:rsidP="002C3EC1">
      <w:pPr>
        <w:pStyle w:val="ListParagraph"/>
        <w:numPr>
          <w:ilvl w:val="0"/>
          <w:numId w:val="7"/>
        </w:numPr>
        <w:tabs>
          <w:tab w:val="left" w:pos="3154"/>
        </w:tabs>
        <w:rPr>
          <w:b/>
          <w:bCs/>
        </w:rPr>
      </w:pPr>
      <w:r w:rsidRPr="002A4728">
        <w:t>1no Food/ Science/ D&amp;T (24m</w:t>
      </w:r>
      <w:r w:rsidRPr="002A4728">
        <w:rPr>
          <w:rFonts w:cstheme="minorHAnsi"/>
        </w:rPr>
        <w:t>²</w:t>
      </w:r>
      <w:r w:rsidRPr="002A4728">
        <w:t>)</w:t>
      </w:r>
    </w:p>
    <w:p w14:paraId="612DE8B7" w14:textId="77777777" w:rsidR="002C3EC1" w:rsidRPr="002A4728" w:rsidRDefault="002C3EC1" w:rsidP="002C3EC1">
      <w:pPr>
        <w:pStyle w:val="ListParagraph"/>
        <w:numPr>
          <w:ilvl w:val="0"/>
          <w:numId w:val="6"/>
        </w:numPr>
        <w:tabs>
          <w:tab w:val="left" w:pos="3154"/>
        </w:tabs>
        <w:rPr>
          <w:b/>
          <w:bCs/>
          <w:sz w:val="24"/>
          <w:szCs w:val="24"/>
        </w:rPr>
      </w:pPr>
      <w:r w:rsidRPr="002A4728">
        <w:rPr>
          <w:b/>
          <w:bCs/>
          <w:sz w:val="24"/>
          <w:szCs w:val="24"/>
        </w:rPr>
        <w:t xml:space="preserve">Halls </w:t>
      </w:r>
    </w:p>
    <w:p w14:paraId="3945A40D" w14:textId="77777777" w:rsidR="002C3EC1" w:rsidRPr="002A4728" w:rsidRDefault="002C3EC1" w:rsidP="002C3EC1">
      <w:pPr>
        <w:pStyle w:val="ListParagraph"/>
        <w:numPr>
          <w:ilvl w:val="0"/>
          <w:numId w:val="8"/>
        </w:numPr>
        <w:tabs>
          <w:tab w:val="left" w:pos="3154"/>
        </w:tabs>
        <w:rPr>
          <w:b/>
          <w:bCs/>
          <w:sz w:val="24"/>
          <w:szCs w:val="24"/>
        </w:rPr>
      </w:pPr>
      <w:r w:rsidRPr="002A4728">
        <w:t>1no Main hall (125m</w:t>
      </w:r>
      <w:r w:rsidRPr="002A4728">
        <w:rPr>
          <w:rFonts w:cstheme="minorHAnsi"/>
        </w:rPr>
        <w:t>²</w:t>
      </w:r>
      <w:r w:rsidRPr="002A4728">
        <w:t>)</w:t>
      </w:r>
    </w:p>
    <w:p w14:paraId="3FB34BF5" w14:textId="77777777" w:rsidR="002C3EC1" w:rsidRPr="002A4728" w:rsidRDefault="002C3EC1" w:rsidP="002C3EC1">
      <w:pPr>
        <w:pStyle w:val="ListParagraph"/>
        <w:numPr>
          <w:ilvl w:val="0"/>
          <w:numId w:val="6"/>
        </w:numPr>
        <w:tabs>
          <w:tab w:val="left" w:pos="3154"/>
        </w:tabs>
        <w:rPr>
          <w:b/>
          <w:bCs/>
          <w:sz w:val="24"/>
          <w:szCs w:val="24"/>
        </w:rPr>
      </w:pPr>
      <w:r w:rsidRPr="002A4728">
        <w:rPr>
          <w:b/>
          <w:bCs/>
          <w:sz w:val="24"/>
          <w:szCs w:val="24"/>
        </w:rPr>
        <w:t xml:space="preserve">Learning resource area </w:t>
      </w:r>
    </w:p>
    <w:p w14:paraId="5C75C98C" w14:textId="77777777" w:rsidR="002C3EC1" w:rsidRPr="002A4728" w:rsidRDefault="002C3EC1" w:rsidP="002C3EC1">
      <w:pPr>
        <w:pStyle w:val="ListParagraph"/>
        <w:numPr>
          <w:ilvl w:val="0"/>
          <w:numId w:val="8"/>
        </w:numPr>
        <w:tabs>
          <w:tab w:val="left" w:pos="3154"/>
        </w:tabs>
        <w:rPr>
          <w:b/>
          <w:bCs/>
          <w:sz w:val="24"/>
          <w:szCs w:val="24"/>
        </w:rPr>
      </w:pPr>
      <w:r w:rsidRPr="002A4728">
        <w:t>1no Library resource centre (18m</w:t>
      </w:r>
      <w:r w:rsidRPr="002A4728">
        <w:rPr>
          <w:rFonts w:cstheme="minorHAnsi"/>
        </w:rPr>
        <w:t>²)</w:t>
      </w:r>
    </w:p>
    <w:p w14:paraId="2DC1EE01" w14:textId="77777777" w:rsidR="002C3EC1" w:rsidRPr="002A4728" w:rsidRDefault="002C3EC1" w:rsidP="002C3EC1">
      <w:pPr>
        <w:pStyle w:val="ListParagraph"/>
        <w:numPr>
          <w:ilvl w:val="0"/>
          <w:numId w:val="8"/>
        </w:numPr>
        <w:tabs>
          <w:tab w:val="left" w:pos="3154"/>
        </w:tabs>
        <w:rPr>
          <w:b/>
          <w:bCs/>
          <w:sz w:val="24"/>
          <w:szCs w:val="24"/>
        </w:rPr>
      </w:pPr>
      <w:r w:rsidRPr="002A4728">
        <w:rPr>
          <w:rFonts w:cstheme="minorHAnsi"/>
        </w:rPr>
        <w:t>1no Small group room (12m²)</w:t>
      </w:r>
    </w:p>
    <w:p w14:paraId="03D476A8" w14:textId="77777777" w:rsidR="002C3EC1" w:rsidRPr="002A4728" w:rsidRDefault="002C3EC1" w:rsidP="002C3EC1">
      <w:pPr>
        <w:tabs>
          <w:tab w:val="left" w:pos="3154"/>
        </w:tabs>
        <w:rPr>
          <w:b/>
          <w:bCs/>
          <w:sz w:val="24"/>
          <w:szCs w:val="24"/>
        </w:rPr>
      </w:pPr>
      <w:r w:rsidRPr="002A4728">
        <w:rPr>
          <w:b/>
          <w:bCs/>
          <w:sz w:val="24"/>
          <w:szCs w:val="24"/>
        </w:rPr>
        <w:t>TOTAL NET AREA – 529m</w:t>
      </w:r>
      <w:r w:rsidRPr="002A4728">
        <w:rPr>
          <w:rFonts w:cstheme="minorHAnsi"/>
          <w:b/>
          <w:bCs/>
          <w:sz w:val="24"/>
          <w:szCs w:val="24"/>
        </w:rPr>
        <w:t>²</w:t>
      </w:r>
    </w:p>
    <w:p w14:paraId="08D8B9CA" w14:textId="77777777" w:rsidR="002C3EC1" w:rsidRPr="002A4728" w:rsidRDefault="002C3EC1" w:rsidP="002C3EC1">
      <w:pPr>
        <w:pStyle w:val="ListParagraph"/>
        <w:numPr>
          <w:ilvl w:val="0"/>
          <w:numId w:val="9"/>
        </w:numPr>
        <w:tabs>
          <w:tab w:val="left" w:pos="3154"/>
        </w:tabs>
        <w:rPr>
          <w:b/>
          <w:bCs/>
          <w:sz w:val="24"/>
          <w:szCs w:val="24"/>
        </w:rPr>
      </w:pPr>
      <w:r w:rsidRPr="002A4728">
        <w:rPr>
          <w:b/>
          <w:bCs/>
          <w:sz w:val="24"/>
          <w:szCs w:val="24"/>
        </w:rPr>
        <w:t xml:space="preserve">Staff and admin </w:t>
      </w:r>
    </w:p>
    <w:p w14:paraId="7D5C3B0B" w14:textId="77777777" w:rsidR="002C3EC1" w:rsidRPr="002A4728" w:rsidRDefault="002C3EC1" w:rsidP="002C3EC1">
      <w:pPr>
        <w:pStyle w:val="ListParagraph"/>
        <w:numPr>
          <w:ilvl w:val="0"/>
          <w:numId w:val="8"/>
        </w:numPr>
        <w:tabs>
          <w:tab w:val="left" w:pos="3154"/>
        </w:tabs>
      </w:pPr>
      <w:r w:rsidRPr="002A4728">
        <w:t>1no Head office/ meeting room (10m</w:t>
      </w:r>
      <w:r w:rsidRPr="002A4728">
        <w:rPr>
          <w:rFonts w:cstheme="minorHAnsi"/>
        </w:rPr>
        <w:t>²)</w:t>
      </w:r>
    </w:p>
    <w:p w14:paraId="56520BD5" w14:textId="77777777" w:rsidR="002C3EC1" w:rsidRPr="002A4728" w:rsidRDefault="002C3EC1" w:rsidP="002C3EC1">
      <w:pPr>
        <w:pStyle w:val="ListParagraph"/>
        <w:numPr>
          <w:ilvl w:val="0"/>
          <w:numId w:val="8"/>
        </w:numPr>
        <w:tabs>
          <w:tab w:val="left" w:pos="3154"/>
        </w:tabs>
      </w:pPr>
      <w:r w:rsidRPr="002A4728">
        <w:t>1no Staff room (18m</w:t>
      </w:r>
      <w:r w:rsidRPr="002A4728">
        <w:rPr>
          <w:rFonts w:cstheme="minorHAnsi"/>
        </w:rPr>
        <w:t>²)</w:t>
      </w:r>
    </w:p>
    <w:p w14:paraId="249CC784" w14:textId="77777777" w:rsidR="002C3EC1" w:rsidRPr="002A4728" w:rsidRDefault="002C3EC1" w:rsidP="002C3EC1">
      <w:pPr>
        <w:pStyle w:val="ListParagraph"/>
        <w:numPr>
          <w:ilvl w:val="0"/>
          <w:numId w:val="8"/>
        </w:numPr>
        <w:tabs>
          <w:tab w:val="left" w:pos="3154"/>
        </w:tabs>
      </w:pPr>
      <w:r w:rsidRPr="002A4728">
        <w:t>1no General office (8m</w:t>
      </w:r>
      <w:r w:rsidRPr="002A4728">
        <w:rPr>
          <w:rFonts w:cstheme="minorHAnsi"/>
        </w:rPr>
        <w:t>²)</w:t>
      </w:r>
    </w:p>
    <w:p w14:paraId="2D9EE454" w14:textId="77777777" w:rsidR="002C3EC1" w:rsidRPr="002A4728" w:rsidRDefault="002C3EC1" w:rsidP="002C3EC1">
      <w:pPr>
        <w:pStyle w:val="ListParagraph"/>
        <w:numPr>
          <w:ilvl w:val="0"/>
          <w:numId w:val="8"/>
        </w:numPr>
        <w:tabs>
          <w:tab w:val="left" w:pos="3154"/>
        </w:tabs>
      </w:pPr>
      <w:r w:rsidRPr="002A4728">
        <w:t>1no Sick bay (3</w:t>
      </w:r>
      <w:r w:rsidRPr="002A4728">
        <w:rPr>
          <w:rFonts w:cstheme="minorHAnsi"/>
        </w:rPr>
        <w:t>²)</w:t>
      </w:r>
    </w:p>
    <w:p w14:paraId="43AA2808" w14:textId="77777777" w:rsidR="002C3EC1" w:rsidRPr="002A4728" w:rsidRDefault="002C3EC1" w:rsidP="002C3EC1">
      <w:pPr>
        <w:pStyle w:val="ListParagraph"/>
        <w:numPr>
          <w:ilvl w:val="0"/>
          <w:numId w:val="8"/>
        </w:numPr>
        <w:tabs>
          <w:tab w:val="left" w:pos="3154"/>
        </w:tabs>
      </w:pPr>
      <w:r w:rsidRPr="002A4728">
        <w:t>1no Entrance/ reception (2m</w:t>
      </w:r>
      <w:r w:rsidRPr="002A4728">
        <w:rPr>
          <w:rFonts w:cstheme="minorHAnsi"/>
        </w:rPr>
        <w:t>²)</w:t>
      </w:r>
    </w:p>
    <w:p w14:paraId="71CE999D" w14:textId="77777777" w:rsidR="002C3EC1" w:rsidRPr="002A4728" w:rsidRDefault="002C3EC1" w:rsidP="002C3EC1">
      <w:pPr>
        <w:pStyle w:val="ListParagraph"/>
        <w:numPr>
          <w:ilvl w:val="0"/>
          <w:numId w:val="8"/>
        </w:numPr>
        <w:tabs>
          <w:tab w:val="left" w:pos="3154"/>
        </w:tabs>
      </w:pPr>
      <w:r w:rsidRPr="002A4728">
        <w:t>1no Copier/ reprographics (2m</w:t>
      </w:r>
      <w:r w:rsidRPr="002A4728">
        <w:rPr>
          <w:rFonts w:cstheme="minorHAnsi"/>
        </w:rPr>
        <w:t>²)</w:t>
      </w:r>
    </w:p>
    <w:p w14:paraId="1DE80CA8" w14:textId="77777777" w:rsidR="002C3EC1" w:rsidRPr="002A4728" w:rsidRDefault="002C3EC1" w:rsidP="002C3EC1">
      <w:pPr>
        <w:pStyle w:val="ListParagraph"/>
        <w:numPr>
          <w:ilvl w:val="0"/>
          <w:numId w:val="10"/>
        </w:numPr>
        <w:tabs>
          <w:tab w:val="left" w:pos="3154"/>
        </w:tabs>
        <w:rPr>
          <w:b/>
          <w:bCs/>
          <w:sz w:val="24"/>
          <w:szCs w:val="24"/>
        </w:rPr>
      </w:pPr>
      <w:r w:rsidRPr="002A4728">
        <w:rPr>
          <w:b/>
          <w:bCs/>
          <w:sz w:val="24"/>
          <w:szCs w:val="24"/>
        </w:rPr>
        <w:t xml:space="preserve">Storage  </w:t>
      </w:r>
    </w:p>
    <w:p w14:paraId="6A3A3CCE" w14:textId="77777777" w:rsidR="002C3EC1" w:rsidRPr="002A4728" w:rsidRDefault="002C3EC1" w:rsidP="002C3EC1">
      <w:pPr>
        <w:pStyle w:val="ListParagraph"/>
        <w:numPr>
          <w:ilvl w:val="0"/>
          <w:numId w:val="8"/>
        </w:numPr>
        <w:tabs>
          <w:tab w:val="left" w:pos="3154"/>
        </w:tabs>
      </w:pPr>
      <w:r w:rsidRPr="002A4728">
        <w:t>1no Class storage (reception) (3m</w:t>
      </w:r>
      <w:r w:rsidRPr="002A4728">
        <w:rPr>
          <w:rFonts w:cstheme="minorHAnsi"/>
        </w:rPr>
        <w:t>²)</w:t>
      </w:r>
    </w:p>
    <w:p w14:paraId="573B9861" w14:textId="77777777" w:rsidR="002C3EC1" w:rsidRPr="002A4728" w:rsidRDefault="002C3EC1" w:rsidP="002C3EC1">
      <w:pPr>
        <w:pStyle w:val="ListParagraph"/>
        <w:numPr>
          <w:ilvl w:val="0"/>
          <w:numId w:val="8"/>
        </w:numPr>
        <w:tabs>
          <w:tab w:val="left" w:pos="3154"/>
        </w:tabs>
      </w:pPr>
      <w:r w:rsidRPr="002A4728">
        <w:t>1no Class storage (infants &amp; juniors (3m</w:t>
      </w:r>
      <w:r w:rsidRPr="002A4728">
        <w:rPr>
          <w:rFonts w:cstheme="minorHAnsi"/>
        </w:rPr>
        <w:t>²)</w:t>
      </w:r>
    </w:p>
    <w:p w14:paraId="2451B082" w14:textId="77777777" w:rsidR="002C3EC1" w:rsidRPr="002A4728" w:rsidRDefault="002C3EC1" w:rsidP="002C3EC1">
      <w:pPr>
        <w:pStyle w:val="ListParagraph"/>
        <w:numPr>
          <w:ilvl w:val="0"/>
          <w:numId w:val="8"/>
        </w:numPr>
        <w:tabs>
          <w:tab w:val="left" w:pos="3154"/>
        </w:tabs>
      </w:pPr>
      <w:r w:rsidRPr="002A4728">
        <w:t>1no Specialist stores (12m</w:t>
      </w:r>
      <w:r w:rsidRPr="002A4728">
        <w:rPr>
          <w:rFonts w:cstheme="minorHAnsi"/>
        </w:rPr>
        <w:t>²)</w:t>
      </w:r>
    </w:p>
    <w:p w14:paraId="6CED3AF3" w14:textId="77777777" w:rsidR="002C3EC1" w:rsidRPr="002A4728" w:rsidRDefault="002C3EC1" w:rsidP="002C3EC1">
      <w:pPr>
        <w:pStyle w:val="ListParagraph"/>
        <w:numPr>
          <w:ilvl w:val="0"/>
          <w:numId w:val="8"/>
        </w:numPr>
        <w:tabs>
          <w:tab w:val="left" w:pos="3154"/>
        </w:tabs>
      </w:pPr>
      <w:r w:rsidRPr="002A4728">
        <w:t>1no PE store (internal) (12m</w:t>
      </w:r>
      <w:r w:rsidRPr="002A4728">
        <w:rPr>
          <w:rFonts w:cstheme="minorHAnsi"/>
        </w:rPr>
        <w:t>²)</w:t>
      </w:r>
    </w:p>
    <w:p w14:paraId="63FB604E" w14:textId="77777777" w:rsidR="002C3EC1" w:rsidRPr="002A4728" w:rsidRDefault="002C3EC1" w:rsidP="002C3EC1">
      <w:pPr>
        <w:pStyle w:val="ListParagraph"/>
        <w:numPr>
          <w:ilvl w:val="0"/>
          <w:numId w:val="8"/>
        </w:numPr>
        <w:tabs>
          <w:tab w:val="left" w:pos="3154"/>
        </w:tabs>
      </w:pPr>
      <w:r w:rsidRPr="002A4728">
        <w:t>1no PE store (external) (4m</w:t>
      </w:r>
      <w:r w:rsidRPr="002A4728">
        <w:rPr>
          <w:rFonts w:cstheme="minorHAnsi"/>
        </w:rPr>
        <w:t>²)</w:t>
      </w:r>
    </w:p>
    <w:p w14:paraId="3DAA7D0F" w14:textId="77777777" w:rsidR="002C3EC1" w:rsidRPr="002A4728" w:rsidRDefault="002C3EC1" w:rsidP="002C3EC1">
      <w:pPr>
        <w:pStyle w:val="ListParagraph"/>
        <w:numPr>
          <w:ilvl w:val="0"/>
          <w:numId w:val="8"/>
        </w:numPr>
        <w:tabs>
          <w:tab w:val="left" w:pos="3154"/>
        </w:tabs>
      </w:pPr>
      <w:r w:rsidRPr="002A4728">
        <w:t>1no Central stock (6m</w:t>
      </w:r>
      <w:r w:rsidRPr="002A4728">
        <w:rPr>
          <w:rFonts w:cstheme="minorHAnsi"/>
        </w:rPr>
        <w:t>²)</w:t>
      </w:r>
    </w:p>
    <w:p w14:paraId="508C716E" w14:textId="77777777" w:rsidR="002C3EC1" w:rsidRPr="002A4728" w:rsidRDefault="002C3EC1" w:rsidP="002C3EC1">
      <w:pPr>
        <w:pStyle w:val="ListParagraph"/>
        <w:numPr>
          <w:ilvl w:val="0"/>
          <w:numId w:val="8"/>
        </w:numPr>
        <w:tabs>
          <w:tab w:val="left" w:pos="3154"/>
        </w:tabs>
      </w:pPr>
      <w:r w:rsidRPr="002A4728">
        <w:t>1no Cloakroom (9m</w:t>
      </w:r>
      <w:r w:rsidRPr="002A4728">
        <w:rPr>
          <w:rFonts w:cstheme="minorHAnsi"/>
        </w:rPr>
        <w:t>²)</w:t>
      </w:r>
    </w:p>
    <w:p w14:paraId="36E85FA7" w14:textId="77777777" w:rsidR="002C3EC1" w:rsidRPr="002A4728" w:rsidRDefault="002C3EC1" w:rsidP="002C3EC1">
      <w:pPr>
        <w:pStyle w:val="ListParagraph"/>
        <w:numPr>
          <w:ilvl w:val="0"/>
          <w:numId w:val="8"/>
        </w:numPr>
        <w:tabs>
          <w:tab w:val="left" w:pos="3154"/>
        </w:tabs>
      </w:pPr>
      <w:r w:rsidRPr="002A4728">
        <w:rPr>
          <w:rFonts w:cstheme="minorHAnsi"/>
        </w:rPr>
        <w:t>1no Staging appliance store (4m²)</w:t>
      </w:r>
    </w:p>
    <w:p w14:paraId="0BAA6994" w14:textId="77777777" w:rsidR="002C3EC1" w:rsidRPr="002A4728" w:rsidRDefault="002C3EC1" w:rsidP="002C3EC1">
      <w:pPr>
        <w:pStyle w:val="ListParagraph"/>
        <w:numPr>
          <w:ilvl w:val="0"/>
          <w:numId w:val="8"/>
        </w:numPr>
        <w:tabs>
          <w:tab w:val="left" w:pos="3154"/>
        </w:tabs>
      </w:pPr>
      <w:r w:rsidRPr="002A4728">
        <w:rPr>
          <w:rFonts w:cstheme="minorHAnsi"/>
        </w:rPr>
        <w:t>1no Community store (4m²)</w:t>
      </w:r>
    </w:p>
    <w:p w14:paraId="23A1196D" w14:textId="77777777" w:rsidR="002C3EC1" w:rsidRPr="002A4728" w:rsidRDefault="002C3EC1" w:rsidP="002C3EC1">
      <w:pPr>
        <w:pStyle w:val="ListParagraph"/>
        <w:numPr>
          <w:ilvl w:val="0"/>
          <w:numId w:val="8"/>
        </w:numPr>
        <w:tabs>
          <w:tab w:val="left" w:pos="3154"/>
        </w:tabs>
      </w:pPr>
      <w:r w:rsidRPr="002A4728">
        <w:t>1no Caretakes/ maintenance store (4m</w:t>
      </w:r>
      <w:r w:rsidRPr="002A4728">
        <w:rPr>
          <w:rFonts w:cstheme="minorHAnsi"/>
        </w:rPr>
        <w:t>²)</w:t>
      </w:r>
    </w:p>
    <w:p w14:paraId="76592916" w14:textId="77777777" w:rsidR="002C3EC1" w:rsidRPr="002A4728" w:rsidRDefault="002C3EC1" w:rsidP="002C3EC1">
      <w:pPr>
        <w:pStyle w:val="ListParagraph"/>
        <w:numPr>
          <w:ilvl w:val="0"/>
          <w:numId w:val="8"/>
        </w:numPr>
        <w:tabs>
          <w:tab w:val="left" w:pos="3154"/>
        </w:tabs>
      </w:pPr>
      <w:r w:rsidRPr="002A4728">
        <w:t>1no Cleaner’s store (3m</w:t>
      </w:r>
      <w:r w:rsidRPr="002A4728">
        <w:rPr>
          <w:rFonts w:cstheme="minorHAnsi"/>
        </w:rPr>
        <w:t>²)</w:t>
      </w:r>
    </w:p>
    <w:p w14:paraId="558A1D90" w14:textId="77777777" w:rsidR="002C3EC1" w:rsidRPr="00683CD9" w:rsidRDefault="002C3EC1" w:rsidP="002C3EC1">
      <w:pPr>
        <w:tabs>
          <w:tab w:val="left" w:pos="3154"/>
        </w:tabs>
        <w:rPr>
          <w:b/>
          <w:bCs/>
          <w:u w:val="single"/>
        </w:rPr>
      </w:pPr>
      <w:r w:rsidRPr="00683CD9">
        <w:rPr>
          <w:b/>
          <w:bCs/>
          <w:u w:val="single"/>
        </w:rPr>
        <w:t>file:///C:/Users/justl/Downloads/building_bulletin_99_-_briefing_framework_for_primary_school_projects.pdf</w:t>
      </w:r>
    </w:p>
    <w:p w14:paraId="2E9CFECC" w14:textId="77777777" w:rsidR="002C3EC1" w:rsidRDefault="002C3EC1" w:rsidP="002C3EC1">
      <w:pPr>
        <w:tabs>
          <w:tab w:val="left" w:pos="3154"/>
        </w:tabs>
        <w:rPr>
          <w:b/>
          <w:bCs/>
          <w:sz w:val="32"/>
          <w:szCs w:val="32"/>
          <w:u w:val="single"/>
        </w:rPr>
      </w:pPr>
    </w:p>
    <w:p w14:paraId="57E797A6" w14:textId="77777777" w:rsidR="002C3EC1" w:rsidRDefault="002C3EC1" w:rsidP="002C3EC1">
      <w:pPr>
        <w:tabs>
          <w:tab w:val="left" w:pos="3154"/>
        </w:tabs>
        <w:rPr>
          <w:b/>
          <w:bCs/>
          <w:sz w:val="32"/>
          <w:szCs w:val="32"/>
          <w:u w:val="single"/>
        </w:rPr>
      </w:pPr>
    </w:p>
    <w:p w14:paraId="6AB19657" w14:textId="77777777" w:rsidR="002C3EC1" w:rsidRDefault="002C3EC1" w:rsidP="002C3EC1">
      <w:pPr>
        <w:tabs>
          <w:tab w:val="left" w:pos="3154"/>
        </w:tabs>
        <w:rPr>
          <w:b/>
          <w:bCs/>
          <w:sz w:val="32"/>
          <w:szCs w:val="32"/>
          <w:u w:val="single"/>
        </w:rPr>
      </w:pPr>
    </w:p>
    <w:p w14:paraId="39E17C0B" w14:textId="77777777" w:rsidR="002C3EC1" w:rsidRPr="00E24CAC" w:rsidRDefault="002C3EC1" w:rsidP="002C3EC1">
      <w:pPr>
        <w:tabs>
          <w:tab w:val="left" w:pos="3154"/>
        </w:tabs>
        <w:rPr>
          <w:b/>
          <w:bCs/>
          <w:sz w:val="24"/>
          <w:szCs w:val="24"/>
          <w:u w:val="single"/>
        </w:rPr>
      </w:pPr>
      <w:r w:rsidRPr="00E24CAC">
        <w:rPr>
          <w:b/>
          <w:bCs/>
          <w:sz w:val="24"/>
          <w:szCs w:val="24"/>
          <w:u w:val="single"/>
        </w:rPr>
        <w:t xml:space="preserve">Management </w:t>
      </w:r>
    </w:p>
    <w:p w14:paraId="1A60962E" w14:textId="77777777" w:rsidR="002C3EC1" w:rsidRDefault="002C3EC1" w:rsidP="002C3EC1">
      <w:pPr>
        <w:tabs>
          <w:tab w:val="left" w:pos="3154"/>
        </w:tabs>
      </w:pPr>
      <w:r w:rsidRPr="00052915">
        <w:rPr>
          <w:rFonts w:cstheme="minorHAnsi"/>
          <w:color w:val="202124"/>
          <w:shd w:val="clear" w:color="auto" w:fill="FFFFFF"/>
        </w:rPr>
        <w:lastRenderedPageBreak/>
        <w:t>BIM brings together all of the information about every component of a building, in one place</w:t>
      </w:r>
      <w:r>
        <w:rPr>
          <w:rFonts w:cstheme="minorHAnsi"/>
          <w:color w:val="202124"/>
          <w:shd w:val="clear" w:color="auto" w:fill="FFFFFF"/>
        </w:rPr>
        <w:t>.</w:t>
      </w:r>
      <w:r>
        <w:t xml:space="preserve"> The success of BIM is reliant on each collaborating stakeholder performing their roles and responsibilities as outlined in this section.</w:t>
      </w:r>
    </w:p>
    <w:p w14:paraId="066E1092" w14:textId="77777777" w:rsidR="002C3EC1" w:rsidRDefault="002C3EC1" w:rsidP="002C3EC1">
      <w:pPr>
        <w:tabs>
          <w:tab w:val="left" w:pos="3154"/>
        </w:tabs>
      </w:pPr>
      <w:r w:rsidRPr="003F31A2">
        <w:rPr>
          <w:b/>
          <w:bCs/>
        </w:rPr>
        <w:t>Client –</w:t>
      </w:r>
      <w:r>
        <w:t xml:space="preserve"> Under the </w:t>
      </w:r>
      <w:r w:rsidRPr="009E7D43">
        <w:rPr>
          <w:rFonts w:cstheme="minorHAnsi"/>
          <w:shd w:val="clear" w:color="auto" w:fill="FFFFFF"/>
        </w:rPr>
        <w:t xml:space="preserve">new ISO standard </w:t>
      </w:r>
      <w:r>
        <w:rPr>
          <w:rFonts w:cstheme="minorHAnsi"/>
          <w:shd w:val="clear" w:color="auto" w:fill="FFFFFF"/>
        </w:rPr>
        <w:t>there is</w:t>
      </w:r>
      <w:r w:rsidRPr="009E7D43">
        <w:rPr>
          <w:rFonts w:cstheme="minorHAnsi"/>
          <w:shd w:val="clear" w:color="auto" w:fill="FFFFFF"/>
        </w:rPr>
        <w:t xml:space="preserve"> emphasis </w:t>
      </w:r>
      <w:r>
        <w:rPr>
          <w:rFonts w:cstheme="minorHAnsi"/>
          <w:shd w:val="clear" w:color="auto" w:fill="FFFFFF"/>
        </w:rPr>
        <w:t>on the client and their</w:t>
      </w:r>
      <w:r w:rsidRPr="009E7D43">
        <w:rPr>
          <w:rFonts w:cstheme="minorHAnsi"/>
          <w:shd w:val="clear" w:color="auto" w:fill="FFFFFF"/>
        </w:rPr>
        <w:t xml:space="preserve"> responsibility to provide clearly defined information requirements. This means you are responsible to explicitly define and describe your information requirements, both at organisational and project levels.</w:t>
      </w:r>
    </w:p>
    <w:p w14:paraId="477E6ACF" w14:textId="77777777" w:rsidR="002C3EC1" w:rsidRDefault="002C3EC1" w:rsidP="002C3EC1">
      <w:pPr>
        <w:tabs>
          <w:tab w:val="left" w:pos="3154"/>
        </w:tabs>
      </w:pPr>
      <w:r w:rsidRPr="003F31A2">
        <w:rPr>
          <w:b/>
          <w:bCs/>
        </w:rPr>
        <w:t xml:space="preserve">Client’s Representative - </w:t>
      </w:r>
      <w:r>
        <w:t>The Client’s Representative shall authorise information at the identified Stage Information Exchanges Client decision points.</w:t>
      </w:r>
    </w:p>
    <w:p w14:paraId="57D462C3" w14:textId="77777777" w:rsidR="002C3EC1" w:rsidRDefault="002C3EC1" w:rsidP="002C3EC1">
      <w:pPr>
        <w:tabs>
          <w:tab w:val="left" w:pos="3154"/>
        </w:tabs>
      </w:pPr>
      <w:r w:rsidRPr="003F31A2">
        <w:rPr>
          <w:b/>
          <w:bCs/>
        </w:rPr>
        <w:t>Facilities Manager –</w:t>
      </w:r>
      <w:r>
        <w:t xml:space="preserve"> The client is to provide a representative who will manage the facility post construction. This person will need to be made available for key meetings and training on what is installed in the building to ensure a ‘smooth landing’ at handover.</w:t>
      </w:r>
    </w:p>
    <w:p w14:paraId="09DDAB55" w14:textId="77777777" w:rsidR="002C3EC1" w:rsidRDefault="002C3EC1" w:rsidP="002C3EC1">
      <w:pPr>
        <w:tabs>
          <w:tab w:val="left" w:pos="3154"/>
        </w:tabs>
      </w:pPr>
      <w:r w:rsidRPr="003F31A2">
        <w:rPr>
          <w:b/>
          <w:bCs/>
        </w:rPr>
        <w:t>Main Contractor -</w:t>
      </w:r>
      <w:r>
        <w:t xml:space="preserve"> the Main Contractor shall carryout the role of Project Information Manager and Project Delivery Manager</w:t>
      </w:r>
    </w:p>
    <w:p w14:paraId="1802A337" w14:textId="77777777" w:rsidR="002C3EC1" w:rsidRDefault="002C3EC1" w:rsidP="002C3EC1">
      <w:pPr>
        <w:tabs>
          <w:tab w:val="left" w:pos="3154"/>
        </w:tabs>
      </w:pPr>
      <w:r w:rsidRPr="003F31A2">
        <w:rPr>
          <w:b/>
          <w:bCs/>
        </w:rPr>
        <w:t>Consultant Task Teams -</w:t>
      </w:r>
      <w:r>
        <w:rPr>
          <w:b/>
          <w:bCs/>
        </w:rPr>
        <w:t xml:space="preserve"> </w:t>
      </w:r>
      <w:r>
        <w:t>It is the responsibility of the design Consultants to ensure the availability of trained personnel and to provide the necessary hardware and software required to enable the use of collaborative BIM processes and technology on the project.</w:t>
      </w:r>
    </w:p>
    <w:p w14:paraId="383C2576" w14:textId="77777777" w:rsidR="002C3EC1" w:rsidRDefault="002C3EC1" w:rsidP="002C3EC1">
      <w:pPr>
        <w:tabs>
          <w:tab w:val="left" w:pos="3154"/>
        </w:tabs>
      </w:pPr>
      <w:r w:rsidRPr="003F58A0">
        <w:rPr>
          <w:b/>
          <w:bCs/>
        </w:rPr>
        <w:t>Subcontractor and Specialist Designer Task Teams</w:t>
      </w:r>
      <w:r>
        <w:t xml:space="preserve"> - The roles and responsibilities for Subcontractors and Specialist Designers are the same as that of Consultants. </w:t>
      </w:r>
    </w:p>
    <w:p w14:paraId="7675E759" w14:textId="77777777" w:rsidR="002C3EC1" w:rsidRDefault="002C3EC1" w:rsidP="002C3EC1">
      <w:pPr>
        <w:tabs>
          <w:tab w:val="left" w:pos="3154"/>
        </w:tabs>
        <w:rPr>
          <w:sz w:val="32"/>
          <w:szCs w:val="32"/>
        </w:rPr>
      </w:pPr>
      <w:sdt>
        <w:sdtPr>
          <w:rPr>
            <w:sz w:val="32"/>
            <w:szCs w:val="32"/>
          </w:rPr>
          <w:id w:val="262114134"/>
          <w:citation/>
        </w:sdtPr>
        <w:sdtContent>
          <w:r>
            <w:rPr>
              <w:sz w:val="32"/>
              <w:szCs w:val="32"/>
            </w:rPr>
            <w:fldChar w:fldCharType="begin"/>
          </w:r>
          <w:r>
            <w:rPr>
              <w:sz w:val="24"/>
              <w:szCs w:val="24"/>
            </w:rPr>
            <w:instrText xml:space="preserve"> CITATION Kie16 \l 2057 </w:instrText>
          </w:r>
          <w:r>
            <w:rPr>
              <w:sz w:val="32"/>
              <w:szCs w:val="32"/>
            </w:rPr>
            <w:fldChar w:fldCharType="separate"/>
          </w:r>
          <w:r w:rsidRPr="00926426">
            <w:rPr>
              <w:noProof/>
              <w:sz w:val="24"/>
              <w:szCs w:val="24"/>
            </w:rPr>
            <w:t>(Management, 2016)</w:t>
          </w:r>
          <w:r>
            <w:rPr>
              <w:sz w:val="32"/>
              <w:szCs w:val="32"/>
            </w:rPr>
            <w:fldChar w:fldCharType="end"/>
          </w:r>
        </w:sdtContent>
      </w:sdt>
    </w:p>
    <w:p w14:paraId="2439261D" w14:textId="77777777" w:rsidR="002C3EC1" w:rsidRDefault="002C3EC1" w:rsidP="002C3EC1">
      <w:pPr>
        <w:tabs>
          <w:tab w:val="left" w:pos="3154"/>
        </w:tabs>
        <w:rPr>
          <w:sz w:val="32"/>
          <w:szCs w:val="32"/>
        </w:rPr>
      </w:pPr>
    </w:p>
    <w:p w14:paraId="3F77E5DA" w14:textId="77777777" w:rsidR="002C3EC1" w:rsidRDefault="002C3EC1" w:rsidP="002C3EC1">
      <w:pPr>
        <w:tabs>
          <w:tab w:val="left" w:pos="3154"/>
        </w:tabs>
        <w:rPr>
          <w:sz w:val="32"/>
          <w:szCs w:val="32"/>
        </w:rPr>
      </w:pPr>
    </w:p>
    <w:p w14:paraId="75B9A253" w14:textId="77777777" w:rsidR="002C3EC1" w:rsidRDefault="002C3EC1" w:rsidP="002C3EC1">
      <w:pPr>
        <w:tabs>
          <w:tab w:val="left" w:pos="3154"/>
        </w:tabs>
        <w:rPr>
          <w:sz w:val="32"/>
          <w:szCs w:val="32"/>
        </w:rPr>
      </w:pPr>
    </w:p>
    <w:p w14:paraId="6D954AF4" w14:textId="77777777" w:rsidR="002C3EC1" w:rsidRDefault="002C3EC1" w:rsidP="002C3EC1">
      <w:pPr>
        <w:tabs>
          <w:tab w:val="left" w:pos="3154"/>
        </w:tabs>
        <w:rPr>
          <w:sz w:val="32"/>
          <w:szCs w:val="32"/>
        </w:rPr>
      </w:pPr>
    </w:p>
    <w:p w14:paraId="136955C6" w14:textId="77777777" w:rsidR="002C3EC1" w:rsidRDefault="002C3EC1" w:rsidP="002C3EC1">
      <w:pPr>
        <w:tabs>
          <w:tab w:val="left" w:pos="3154"/>
        </w:tabs>
        <w:rPr>
          <w:sz w:val="32"/>
          <w:szCs w:val="32"/>
        </w:rPr>
      </w:pPr>
    </w:p>
    <w:p w14:paraId="4B0C4C65" w14:textId="77777777" w:rsidR="002C3EC1" w:rsidRDefault="002C3EC1" w:rsidP="002C3EC1">
      <w:pPr>
        <w:tabs>
          <w:tab w:val="left" w:pos="3154"/>
        </w:tabs>
        <w:rPr>
          <w:sz w:val="32"/>
          <w:szCs w:val="32"/>
        </w:rPr>
      </w:pPr>
    </w:p>
    <w:p w14:paraId="31DB92C3" w14:textId="77777777" w:rsidR="002C3EC1" w:rsidRDefault="002C3EC1" w:rsidP="002C3EC1">
      <w:pPr>
        <w:tabs>
          <w:tab w:val="left" w:pos="3154"/>
        </w:tabs>
        <w:rPr>
          <w:sz w:val="32"/>
          <w:szCs w:val="32"/>
        </w:rPr>
      </w:pPr>
    </w:p>
    <w:p w14:paraId="4F9A1509" w14:textId="77777777" w:rsidR="002C3EC1" w:rsidRDefault="002C3EC1" w:rsidP="002C3EC1">
      <w:pPr>
        <w:tabs>
          <w:tab w:val="left" w:pos="3154"/>
        </w:tabs>
        <w:rPr>
          <w:sz w:val="32"/>
          <w:szCs w:val="32"/>
        </w:rPr>
      </w:pPr>
    </w:p>
    <w:p w14:paraId="6525DE12" w14:textId="77777777" w:rsidR="002C3EC1" w:rsidRDefault="002C3EC1" w:rsidP="002C3EC1">
      <w:pPr>
        <w:tabs>
          <w:tab w:val="left" w:pos="3154"/>
        </w:tabs>
        <w:rPr>
          <w:sz w:val="32"/>
          <w:szCs w:val="32"/>
        </w:rPr>
      </w:pPr>
    </w:p>
    <w:p w14:paraId="78C556A4" w14:textId="77777777" w:rsidR="002C3EC1" w:rsidRDefault="002C3EC1" w:rsidP="002C3EC1">
      <w:pPr>
        <w:tabs>
          <w:tab w:val="left" w:pos="3154"/>
        </w:tabs>
        <w:rPr>
          <w:b/>
          <w:bCs/>
          <w:sz w:val="32"/>
          <w:szCs w:val="32"/>
          <w:u w:val="single"/>
        </w:rPr>
      </w:pPr>
    </w:p>
    <w:p w14:paraId="4599C651" w14:textId="77777777" w:rsidR="002C3EC1" w:rsidRDefault="002C3EC1" w:rsidP="002C3EC1">
      <w:pPr>
        <w:tabs>
          <w:tab w:val="left" w:pos="3154"/>
        </w:tabs>
        <w:rPr>
          <w:b/>
          <w:bCs/>
          <w:sz w:val="32"/>
          <w:szCs w:val="32"/>
          <w:u w:val="single"/>
        </w:rPr>
      </w:pPr>
    </w:p>
    <w:p w14:paraId="3759EB44" w14:textId="77777777" w:rsidR="002C3EC1" w:rsidRDefault="002C3EC1" w:rsidP="002C3EC1">
      <w:pPr>
        <w:tabs>
          <w:tab w:val="left" w:pos="3154"/>
        </w:tabs>
        <w:rPr>
          <w:b/>
          <w:bCs/>
          <w:sz w:val="32"/>
          <w:szCs w:val="32"/>
          <w:u w:val="single"/>
        </w:rPr>
      </w:pPr>
    </w:p>
    <w:p w14:paraId="0FA36161" w14:textId="77777777" w:rsidR="002C3EC1" w:rsidRPr="00E24CAC" w:rsidRDefault="002C3EC1" w:rsidP="002C3EC1">
      <w:pPr>
        <w:tabs>
          <w:tab w:val="left" w:pos="3154"/>
        </w:tabs>
        <w:rPr>
          <w:b/>
          <w:bCs/>
          <w:sz w:val="24"/>
          <w:szCs w:val="24"/>
          <w:u w:val="single"/>
        </w:rPr>
      </w:pPr>
      <w:r w:rsidRPr="00E24CAC">
        <w:rPr>
          <w:b/>
          <w:bCs/>
          <w:sz w:val="24"/>
          <w:szCs w:val="24"/>
          <w:u w:val="single"/>
        </w:rPr>
        <w:lastRenderedPageBreak/>
        <w:t xml:space="preserve">Planning and Documentation </w:t>
      </w:r>
    </w:p>
    <w:p w14:paraId="09DB7945" w14:textId="77777777" w:rsidR="002C3EC1" w:rsidRPr="00747515" w:rsidRDefault="002C3EC1" w:rsidP="002C3EC1">
      <w:pPr>
        <w:tabs>
          <w:tab w:val="left" w:pos="3154"/>
        </w:tabs>
        <w:rPr>
          <w:sz w:val="24"/>
          <w:szCs w:val="24"/>
          <w:u w:val="single"/>
        </w:rPr>
      </w:pPr>
      <w:r w:rsidRPr="00747515">
        <w:rPr>
          <w:sz w:val="24"/>
          <w:szCs w:val="24"/>
          <w:u w:val="single"/>
        </w:rPr>
        <w:t xml:space="preserve">Supply chain capability </w:t>
      </w:r>
    </w:p>
    <w:p w14:paraId="43C7F3EE" w14:textId="77777777" w:rsidR="002C3EC1" w:rsidRDefault="002C3EC1" w:rsidP="002C3EC1">
      <w:pPr>
        <w:tabs>
          <w:tab w:val="left" w:pos="3154"/>
        </w:tabs>
      </w:pPr>
      <w:r>
        <w:t xml:space="preserve">Consultants, Subcontractors or Specialist Designer will be assessed for capability to meet the requirements of the project. The main contractor will ensure the identified stakeholders meet the requirements of the project before to starting their work. Under BIM level 2 it is the responsibility of the Project Delivery Manager for ensuring the suppliers ability to deliver information requirements. </w:t>
      </w:r>
    </w:p>
    <w:p w14:paraId="68E5BD36" w14:textId="77777777" w:rsidR="002C3EC1" w:rsidRDefault="002C3EC1" w:rsidP="002C3EC1">
      <w:pPr>
        <w:tabs>
          <w:tab w:val="left" w:pos="3154"/>
        </w:tabs>
      </w:pPr>
      <w:sdt>
        <w:sdtPr>
          <w:id w:val="1832096257"/>
          <w:citation/>
        </w:sdtPr>
        <w:sdtContent>
          <w:r>
            <w:fldChar w:fldCharType="begin"/>
          </w:r>
          <w:r>
            <w:instrText xml:space="preserve"> CITATION Kie16 \l 2057 </w:instrText>
          </w:r>
          <w:r>
            <w:fldChar w:fldCharType="separate"/>
          </w:r>
          <w:r>
            <w:rPr>
              <w:noProof/>
            </w:rPr>
            <w:t>(Management, 2016)</w:t>
          </w:r>
          <w:r>
            <w:fldChar w:fldCharType="end"/>
          </w:r>
        </w:sdtContent>
      </w:sdt>
    </w:p>
    <w:p w14:paraId="5098B2F5" w14:textId="77777777" w:rsidR="002C3EC1" w:rsidRPr="007A1C65" w:rsidRDefault="002C3EC1" w:rsidP="002C3EC1">
      <w:pPr>
        <w:tabs>
          <w:tab w:val="left" w:pos="3154"/>
        </w:tabs>
      </w:pPr>
      <w:r w:rsidRPr="007A1C65">
        <w:rPr>
          <w:u w:val="single"/>
        </w:rPr>
        <w:t>Task Information Delivery Plan (TIPD)</w:t>
      </w:r>
      <w:r w:rsidRPr="007A1C65">
        <w:t xml:space="preserve"> </w:t>
      </w:r>
    </w:p>
    <w:p w14:paraId="0D1641E4" w14:textId="77777777" w:rsidR="002C3EC1" w:rsidRDefault="002C3EC1" w:rsidP="002C3EC1">
      <w:pPr>
        <w:pStyle w:val="NormalWeb"/>
        <w:shd w:val="clear" w:color="auto" w:fill="FFFFFF"/>
        <w:spacing w:before="0" w:beforeAutospacing="0" w:after="150" w:afterAutospacing="0" w:line="300" w:lineRule="atLeast"/>
        <w:rPr>
          <w:rFonts w:asciiTheme="minorHAnsi" w:hAnsiTheme="minorHAnsi" w:cstheme="minorHAnsi"/>
          <w:sz w:val="22"/>
          <w:szCs w:val="22"/>
        </w:rPr>
      </w:pPr>
      <w:r>
        <w:rPr>
          <w:rFonts w:asciiTheme="minorHAnsi" w:hAnsiTheme="minorHAnsi" w:cstheme="minorHAnsi"/>
          <w:sz w:val="22"/>
          <w:szCs w:val="22"/>
        </w:rPr>
        <w:t>It is the responsibility of each</w:t>
      </w:r>
      <w:r w:rsidRPr="007A1C65">
        <w:rPr>
          <w:rFonts w:asciiTheme="minorHAnsi" w:hAnsiTheme="minorHAnsi" w:cstheme="minorHAnsi"/>
          <w:sz w:val="22"/>
          <w:szCs w:val="22"/>
        </w:rPr>
        <w:t xml:space="preserve"> Task Team Manager </w:t>
      </w:r>
      <w:r>
        <w:rPr>
          <w:rFonts w:asciiTheme="minorHAnsi" w:hAnsiTheme="minorHAnsi" w:cstheme="minorHAnsi"/>
          <w:sz w:val="22"/>
          <w:szCs w:val="22"/>
        </w:rPr>
        <w:t xml:space="preserve">to complete </w:t>
      </w:r>
      <w:r w:rsidRPr="007A1C65">
        <w:rPr>
          <w:rFonts w:asciiTheme="minorHAnsi" w:hAnsiTheme="minorHAnsi" w:cstheme="minorHAnsi"/>
          <w:sz w:val="22"/>
          <w:szCs w:val="22"/>
        </w:rPr>
        <w:t xml:space="preserve">their own TIDP </w:t>
      </w:r>
      <w:r>
        <w:rPr>
          <w:rFonts w:asciiTheme="minorHAnsi" w:hAnsiTheme="minorHAnsi" w:cstheme="minorHAnsi"/>
          <w:sz w:val="22"/>
          <w:szCs w:val="22"/>
        </w:rPr>
        <w:t xml:space="preserve">outlining </w:t>
      </w:r>
      <w:r w:rsidRPr="007A1C65">
        <w:rPr>
          <w:rFonts w:asciiTheme="minorHAnsi" w:hAnsiTheme="minorHAnsi" w:cstheme="minorHAnsi"/>
          <w:sz w:val="22"/>
          <w:szCs w:val="22"/>
        </w:rPr>
        <w:t xml:space="preserve">their </w:t>
      </w:r>
      <w:r>
        <w:rPr>
          <w:rFonts w:asciiTheme="minorHAnsi" w:hAnsiTheme="minorHAnsi" w:cstheme="minorHAnsi"/>
          <w:sz w:val="22"/>
          <w:szCs w:val="22"/>
        </w:rPr>
        <w:t>“</w:t>
      </w:r>
      <w:r w:rsidRPr="007A1C65">
        <w:rPr>
          <w:rFonts w:asciiTheme="minorHAnsi" w:hAnsiTheme="minorHAnsi" w:cstheme="minorHAnsi"/>
          <w:sz w:val="22"/>
          <w:szCs w:val="22"/>
        </w:rPr>
        <w:t>information deliverables aligned to milestone dates required to meet the project design and construction programme</w:t>
      </w:r>
      <w:r>
        <w:rPr>
          <w:rFonts w:asciiTheme="minorHAnsi" w:hAnsiTheme="minorHAnsi" w:cstheme="minorHAnsi"/>
          <w:sz w:val="22"/>
          <w:szCs w:val="22"/>
        </w:rPr>
        <w:t>”</w:t>
      </w:r>
      <w:r w:rsidRPr="007A1C65">
        <w:rPr>
          <w:rFonts w:asciiTheme="minorHAnsi" w:hAnsiTheme="minorHAnsi" w:cstheme="minorHAnsi"/>
        </w:rPr>
        <w:t xml:space="preserve">. </w:t>
      </w:r>
      <w:r>
        <w:rPr>
          <w:rFonts w:asciiTheme="minorHAnsi" w:hAnsiTheme="minorHAnsi" w:cstheme="minorHAnsi"/>
        </w:rPr>
        <w:t>“</w:t>
      </w:r>
      <w:r w:rsidRPr="007A1C65">
        <w:rPr>
          <w:rFonts w:asciiTheme="minorHAnsi" w:hAnsiTheme="minorHAnsi" w:cstheme="minorHAnsi"/>
          <w:sz w:val="22"/>
          <w:szCs w:val="22"/>
        </w:rPr>
        <w:t>The Task Information Delivery Plan (TIDP) is defined by the British Standards Institution as federated lists of information deliverables by each task, including format, date and responsibilities</w:t>
      </w:r>
      <w:r>
        <w:rPr>
          <w:rFonts w:asciiTheme="minorHAnsi" w:hAnsiTheme="minorHAnsi" w:cstheme="minorHAnsi"/>
          <w:sz w:val="22"/>
          <w:szCs w:val="22"/>
        </w:rPr>
        <w:t xml:space="preserve">”. </w:t>
      </w:r>
    </w:p>
    <w:p w14:paraId="29EA75FC" w14:textId="77777777" w:rsidR="002C3EC1" w:rsidRDefault="002C3EC1" w:rsidP="002C3EC1">
      <w:pPr>
        <w:pStyle w:val="NormalWeb"/>
        <w:shd w:val="clear" w:color="auto" w:fill="FFFFFF"/>
        <w:spacing w:before="0" w:beforeAutospacing="0" w:after="150" w:afterAutospacing="0" w:line="300" w:lineRule="atLeast"/>
      </w:pPr>
      <w:sdt>
        <w:sdtPr>
          <w:id w:val="-1780952144"/>
          <w:citation/>
        </w:sdtPr>
        <w:sdtContent>
          <w:r>
            <w:fldChar w:fldCharType="begin"/>
          </w:r>
          <w:r>
            <w:instrText xml:space="preserve"> CITATION Des \l 2057 </w:instrText>
          </w:r>
          <w:r>
            <w:fldChar w:fldCharType="separate"/>
          </w:r>
          <w:r>
            <w:rPr>
              <w:noProof/>
            </w:rPr>
            <w:t>(Design - Task information delivery plan)</w:t>
          </w:r>
          <w:r>
            <w:fldChar w:fldCharType="end"/>
          </w:r>
        </w:sdtContent>
      </w:sdt>
    </w:p>
    <w:p w14:paraId="22BD1A31" w14:textId="77777777" w:rsidR="002C3EC1" w:rsidRPr="00747515" w:rsidRDefault="002C3EC1" w:rsidP="002C3EC1">
      <w:pPr>
        <w:tabs>
          <w:tab w:val="left" w:pos="3154"/>
        </w:tabs>
        <w:rPr>
          <w:sz w:val="24"/>
          <w:szCs w:val="24"/>
          <w:u w:val="single"/>
        </w:rPr>
      </w:pPr>
      <w:r w:rsidRPr="00747515">
        <w:rPr>
          <w:sz w:val="24"/>
          <w:szCs w:val="24"/>
          <w:u w:val="single"/>
        </w:rPr>
        <w:t xml:space="preserve">Master Information Delivery Plan (MIDP) </w:t>
      </w:r>
    </w:p>
    <w:p w14:paraId="4BA294E1" w14:textId="77777777" w:rsidR="002C3EC1" w:rsidRPr="007A1C65" w:rsidRDefault="002C3EC1" w:rsidP="002C3EC1">
      <w:pPr>
        <w:shd w:val="clear" w:color="auto" w:fill="FFFFFF"/>
        <w:spacing w:after="150" w:line="300" w:lineRule="atLeast"/>
        <w:rPr>
          <w:rFonts w:eastAsia="Times New Roman" w:cstheme="minorHAnsi"/>
          <w:color w:val="333333"/>
          <w:lang w:eastAsia="en-GB"/>
        </w:rPr>
      </w:pPr>
      <w:r w:rsidRPr="007A1C65">
        <w:rPr>
          <w:rFonts w:eastAsia="Times New Roman" w:cstheme="minorHAnsi"/>
          <w:color w:val="333333"/>
          <w:lang w:eastAsia="en-GB"/>
        </w:rPr>
        <w:t>The Master Information Delivery Plan (MIDP) is a primary plan which is used to manage the delivery of information during the project lifecycle. It is typically developed by the project delivery manager in collaboration with the task team managers and then used by the project delivery manager to assist in the delivery of project information during the project.</w:t>
      </w:r>
    </w:p>
    <w:p w14:paraId="373655BA" w14:textId="77777777" w:rsidR="002C3EC1" w:rsidRPr="007A1C65" w:rsidRDefault="002C3EC1" w:rsidP="002C3EC1">
      <w:pPr>
        <w:shd w:val="clear" w:color="auto" w:fill="FFFFFF"/>
        <w:spacing w:after="150" w:line="300" w:lineRule="atLeast"/>
        <w:rPr>
          <w:rFonts w:eastAsia="Times New Roman" w:cstheme="minorHAnsi"/>
          <w:color w:val="333333"/>
          <w:lang w:eastAsia="en-GB"/>
        </w:rPr>
      </w:pPr>
      <w:r w:rsidRPr="007A1C65">
        <w:rPr>
          <w:rFonts w:eastAsia="Times New Roman" w:cstheme="minorHAnsi"/>
          <w:color w:val="333333"/>
          <w:lang w:eastAsia="en-GB"/>
        </w:rPr>
        <w:t>Essentially the MIDP is a collation of Individual Task Information Delivery Plans (TIDP), prepared by other team members, and includes details of when project information is to be prepared, who is responsible for producing the information as what protocols and procedures for each stage shall be followed.</w:t>
      </w:r>
    </w:p>
    <w:p w14:paraId="3A83A02E" w14:textId="77777777" w:rsidR="002C3EC1" w:rsidRPr="007A1C65" w:rsidRDefault="002C3EC1" w:rsidP="002C3EC1">
      <w:pPr>
        <w:shd w:val="clear" w:color="auto" w:fill="FFFFFF"/>
        <w:spacing w:after="150" w:line="300" w:lineRule="atLeast"/>
        <w:rPr>
          <w:rFonts w:eastAsia="Times New Roman" w:cstheme="minorHAnsi"/>
          <w:color w:val="333333"/>
          <w:lang w:eastAsia="en-GB"/>
        </w:rPr>
      </w:pPr>
      <w:r w:rsidRPr="007A1C65">
        <w:rPr>
          <w:rFonts w:eastAsia="Times New Roman" w:cstheme="minorHAnsi"/>
          <w:color w:val="333333"/>
          <w:lang w:eastAsia="en-GB"/>
        </w:rPr>
        <w:t>Information deliverables which may be listed in the MIDP include (but are not limited to):</w:t>
      </w:r>
    </w:p>
    <w:p w14:paraId="66A4D5DB" w14:textId="77777777" w:rsidR="002C3EC1" w:rsidRPr="007A1C65" w:rsidRDefault="002C3EC1" w:rsidP="002C3EC1">
      <w:pPr>
        <w:numPr>
          <w:ilvl w:val="0"/>
          <w:numId w:val="11"/>
        </w:numPr>
        <w:shd w:val="clear" w:color="auto" w:fill="FFFFFF"/>
        <w:spacing w:before="100" w:beforeAutospacing="1" w:after="45" w:line="300" w:lineRule="atLeast"/>
        <w:rPr>
          <w:rFonts w:eastAsia="Times New Roman" w:cstheme="minorHAnsi"/>
          <w:color w:val="333333"/>
          <w:lang w:eastAsia="en-GB"/>
        </w:rPr>
      </w:pPr>
      <w:r w:rsidRPr="007A1C65">
        <w:rPr>
          <w:rFonts w:eastAsia="Times New Roman" w:cstheme="minorHAnsi"/>
          <w:color w:val="333333"/>
          <w:lang w:eastAsia="en-GB"/>
        </w:rPr>
        <w:t>Models</w:t>
      </w:r>
    </w:p>
    <w:p w14:paraId="5CAD27E5" w14:textId="77777777" w:rsidR="002C3EC1" w:rsidRPr="007A1C65" w:rsidRDefault="002C3EC1" w:rsidP="002C3EC1">
      <w:pPr>
        <w:numPr>
          <w:ilvl w:val="0"/>
          <w:numId w:val="11"/>
        </w:numPr>
        <w:shd w:val="clear" w:color="auto" w:fill="FFFFFF"/>
        <w:spacing w:before="100" w:beforeAutospacing="1" w:after="45" w:line="300" w:lineRule="atLeast"/>
        <w:rPr>
          <w:rFonts w:eastAsia="Times New Roman" w:cstheme="minorHAnsi"/>
          <w:color w:val="333333"/>
          <w:lang w:eastAsia="en-GB"/>
        </w:rPr>
      </w:pPr>
      <w:r w:rsidRPr="007A1C65">
        <w:rPr>
          <w:rFonts w:eastAsia="Times New Roman" w:cstheme="minorHAnsi"/>
          <w:color w:val="333333"/>
          <w:lang w:eastAsia="en-GB"/>
        </w:rPr>
        <w:t>Drawings or renditions</w:t>
      </w:r>
    </w:p>
    <w:p w14:paraId="79E06743" w14:textId="77777777" w:rsidR="002C3EC1" w:rsidRPr="007A1C65" w:rsidRDefault="002C3EC1" w:rsidP="002C3EC1">
      <w:pPr>
        <w:numPr>
          <w:ilvl w:val="0"/>
          <w:numId w:val="11"/>
        </w:numPr>
        <w:shd w:val="clear" w:color="auto" w:fill="FFFFFF"/>
        <w:spacing w:before="100" w:beforeAutospacing="1" w:after="45" w:line="300" w:lineRule="atLeast"/>
        <w:rPr>
          <w:rFonts w:eastAsia="Times New Roman" w:cstheme="minorHAnsi"/>
          <w:color w:val="333333"/>
          <w:lang w:eastAsia="en-GB"/>
        </w:rPr>
      </w:pPr>
      <w:r w:rsidRPr="007A1C65">
        <w:rPr>
          <w:rFonts w:eastAsia="Times New Roman" w:cstheme="minorHAnsi"/>
          <w:color w:val="333333"/>
          <w:lang w:eastAsia="en-GB"/>
        </w:rPr>
        <w:t>Specifications</w:t>
      </w:r>
    </w:p>
    <w:p w14:paraId="30E664D6" w14:textId="77777777" w:rsidR="002C3EC1" w:rsidRPr="007A1C65" w:rsidRDefault="002C3EC1" w:rsidP="002C3EC1">
      <w:pPr>
        <w:numPr>
          <w:ilvl w:val="0"/>
          <w:numId w:val="11"/>
        </w:numPr>
        <w:shd w:val="clear" w:color="auto" w:fill="FFFFFF"/>
        <w:spacing w:before="100" w:beforeAutospacing="1" w:after="45" w:line="300" w:lineRule="atLeast"/>
        <w:rPr>
          <w:rFonts w:eastAsia="Times New Roman" w:cstheme="minorHAnsi"/>
          <w:color w:val="333333"/>
          <w:lang w:eastAsia="en-GB"/>
        </w:rPr>
      </w:pPr>
      <w:r w:rsidRPr="007A1C65">
        <w:rPr>
          <w:rFonts w:eastAsia="Times New Roman" w:cstheme="minorHAnsi"/>
          <w:color w:val="333333"/>
          <w:lang w:eastAsia="en-GB"/>
        </w:rPr>
        <w:t>Equipment schedules</w:t>
      </w:r>
    </w:p>
    <w:p w14:paraId="11B72403" w14:textId="77777777" w:rsidR="002C3EC1" w:rsidRDefault="002C3EC1" w:rsidP="002C3EC1">
      <w:pPr>
        <w:numPr>
          <w:ilvl w:val="0"/>
          <w:numId w:val="11"/>
        </w:numPr>
        <w:shd w:val="clear" w:color="auto" w:fill="FFFFFF"/>
        <w:spacing w:before="100" w:beforeAutospacing="1" w:after="45" w:line="300" w:lineRule="atLeast"/>
        <w:rPr>
          <w:rFonts w:eastAsia="Times New Roman" w:cstheme="minorHAnsi"/>
          <w:color w:val="333333"/>
          <w:lang w:eastAsia="en-GB"/>
        </w:rPr>
      </w:pPr>
      <w:r w:rsidRPr="007A1C65">
        <w:rPr>
          <w:rFonts w:eastAsia="Times New Roman" w:cstheme="minorHAnsi"/>
          <w:color w:val="333333"/>
          <w:lang w:eastAsia="en-GB"/>
        </w:rPr>
        <w:t>Room data sheets</w:t>
      </w:r>
    </w:p>
    <w:p w14:paraId="39ED3865" w14:textId="77777777" w:rsidR="002C3EC1" w:rsidRDefault="002C3EC1" w:rsidP="002C3EC1">
      <w:pPr>
        <w:shd w:val="clear" w:color="auto" w:fill="FFFFFF"/>
        <w:spacing w:before="100" w:beforeAutospacing="1" w:after="45" w:line="300" w:lineRule="atLeast"/>
        <w:rPr>
          <w:rFonts w:eastAsia="Times New Roman" w:cstheme="minorHAnsi"/>
          <w:color w:val="333333"/>
          <w:lang w:eastAsia="en-GB"/>
        </w:rPr>
      </w:pPr>
      <w:sdt>
        <w:sdtPr>
          <w:rPr>
            <w:rFonts w:eastAsia="Times New Roman" w:cstheme="minorHAnsi"/>
            <w:color w:val="333333"/>
            <w:lang w:eastAsia="en-GB"/>
          </w:rPr>
          <w:id w:val="1285622084"/>
          <w:citation/>
        </w:sdtPr>
        <w:sdtContent>
          <w:r>
            <w:rPr>
              <w:rFonts w:eastAsia="Times New Roman" w:cstheme="minorHAnsi"/>
              <w:color w:val="333333"/>
              <w:lang w:eastAsia="en-GB"/>
            </w:rPr>
            <w:fldChar w:fldCharType="begin"/>
          </w:r>
          <w:r>
            <w:instrText xml:space="preserve"> CITATION Des1 \l 2057 </w:instrText>
          </w:r>
          <w:r>
            <w:rPr>
              <w:rFonts w:eastAsia="Times New Roman" w:cstheme="minorHAnsi"/>
              <w:color w:val="333333"/>
              <w:lang w:eastAsia="en-GB"/>
            </w:rPr>
            <w:fldChar w:fldCharType="separate"/>
          </w:r>
          <w:r>
            <w:rPr>
              <w:noProof/>
            </w:rPr>
            <w:t>(Design - Master information delivery plan )</w:t>
          </w:r>
          <w:r>
            <w:rPr>
              <w:rFonts w:eastAsia="Times New Roman" w:cstheme="minorHAnsi"/>
              <w:color w:val="333333"/>
              <w:lang w:eastAsia="en-GB"/>
            </w:rPr>
            <w:fldChar w:fldCharType="end"/>
          </w:r>
        </w:sdtContent>
      </w:sdt>
    </w:p>
    <w:p w14:paraId="5C994219" w14:textId="77777777" w:rsidR="002C3EC1" w:rsidRDefault="002C3EC1" w:rsidP="002C3EC1">
      <w:pPr>
        <w:shd w:val="clear" w:color="auto" w:fill="FFFFFF"/>
        <w:spacing w:before="100" w:beforeAutospacing="1" w:after="45" w:line="300" w:lineRule="atLeast"/>
        <w:rPr>
          <w:rFonts w:eastAsia="Times New Roman" w:cstheme="minorHAnsi"/>
          <w:color w:val="333333"/>
          <w:lang w:eastAsia="en-GB"/>
        </w:rPr>
      </w:pPr>
    </w:p>
    <w:p w14:paraId="7E8996E4" w14:textId="77777777" w:rsidR="002C3EC1" w:rsidRDefault="002C3EC1" w:rsidP="002C3EC1">
      <w:pPr>
        <w:shd w:val="clear" w:color="auto" w:fill="FFFFFF"/>
        <w:spacing w:before="100" w:beforeAutospacing="1" w:after="45" w:line="300" w:lineRule="atLeast"/>
        <w:rPr>
          <w:rFonts w:eastAsia="Times New Roman" w:cstheme="minorHAnsi"/>
          <w:color w:val="333333"/>
          <w:lang w:eastAsia="en-GB"/>
        </w:rPr>
      </w:pPr>
    </w:p>
    <w:p w14:paraId="7F6E928C" w14:textId="77777777" w:rsidR="002C3EC1" w:rsidRDefault="002C3EC1" w:rsidP="002C3EC1">
      <w:pPr>
        <w:shd w:val="clear" w:color="auto" w:fill="FFFFFF"/>
        <w:spacing w:before="100" w:beforeAutospacing="1" w:after="45" w:line="300" w:lineRule="atLeast"/>
        <w:rPr>
          <w:rFonts w:eastAsia="Times New Roman" w:cstheme="minorHAnsi"/>
          <w:color w:val="333333"/>
          <w:lang w:eastAsia="en-GB"/>
        </w:rPr>
      </w:pPr>
    </w:p>
    <w:p w14:paraId="4FF91073" w14:textId="77777777" w:rsidR="002C3EC1" w:rsidRDefault="002C3EC1" w:rsidP="002C3EC1">
      <w:pPr>
        <w:shd w:val="clear" w:color="auto" w:fill="FFFFFF"/>
        <w:spacing w:before="100" w:beforeAutospacing="1" w:after="45" w:line="300" w:lineRule="atLeast"/>
        <w:rPr>
          <w:rFonts w:eastAsia="Times New Roman" w:cstheme="minorHAnsi"/>
          <w:color w:val="333333"/>
          <w:lang w:eastAsia="en-GB"/>
        </w:rPr>
      </w:pPr>
    </w:p>
    <w:p w14:paraId="20F8F4E7" w14:textId="77777777" w:rsidR="002C3EC1" w:rsidRDefault="002C3EC1" w:rsidP="002C3EC1">
      <w:pPr>
        <w:tabs>
          <w:tab w:val="left" w:pos="3154"/>
        </w:tabs>
        <w:rPr>
          <w:b/>
          <w:bCs/>
          <w:sz w:val="24"/>
          <w:szCs w:val="24"/>
        </w:rPr>
      </w:pPr>
      <w:r w:rsidRPr="00E24CAC">
        <w:rPr>
          <w:b/>
          <w:bCs/>
          <w:sz w:val="24"/>
          <w:szCs w:val="24"/>
        </w:rPr>
        <w:t>Standard Method and Procedure</w:t>
      </w:r>
    </w:p>
    <w:p w14:paraId="09D815B1" w14:textId="77777777" w:rsidR="002C3EC1" w:rsidRDefault="002C3EC1" w:rsidP="002C3EC1">
      <w:pPr>
        <w:tabs>
          <w:tab w:val="left" w:pos="3154"/>
        </w:tabs>
        <w:rPr>
          <w:b/>
          <w:bCs/>
          <w:sz w:val="24"/>
          <w:szCs w:val="24"/>
        </w:rPr>
      </w:pPr>
    </w:p>
    <w:p w14:paraId="41C4DDA0" w14:textId="77777777" w:rsidR="002C3EC1" w:rsidRDefault="002C3EC1" w:rsidP="002C3EC1">
      <w:pPr>
        <w:tabs>
          <w:tab w:val="left" w:pos="3154"/>
        </w:tabs>
      </w:pPr>
      <w:r w:rsidRPr="0083529E">
        <w:rPr>
          <w:b/>
          <w:bCs/>
        </w:rPr>
        <w:t>Shared coordinates –</w:t>
      </w:r>
      <w:r>
        <w:t xml:space="preserve"> The Ysgol Bae Abertawe has a shared coordinate in which all models will be based on. This is to ensure that all models drawn by different stakeholders can be moulded together into a federated model. </w:t>
      </w:r>
    </w:p>
    <w:p w14:paraId="3877110D" w14:textId="77777777" w:rsidR="002C3EC1" w:rsidRDefault="002C3EC1" w:rsidP="002C3EC1">
      <w:pPr>
        <w:tabs>
          <w:tab w:val="left" w:pos="3154"/>
        </w:tabs>
      </w:pPr>
      <w:r>
        <w:t>The project Survey point for Ysgol Bae Abertawe is,</w:t>
      </w:r>
    </w:p>
    <w:p w14:paraId="4AD5F5F7" w14:textId="77777777" w:rsidR="002C3EC1" w:rsidRDefault="002C3EC1" w:rsidP="002C3EC1">
      <w:pPr>
        <w:tabs>
          <w:tab w:val="left" w:pos="3154"/>
        </w:tabs>
        <w:spacing w:after="0"/>
      </w:pPr>
      <w:r>
        <w:t>192364.7N</w:t>
      </w:r>
    </w:p>
    <w:p w14:paraId="0D49E132" w14:textId="77777777" w:rsidR="002C3EC1" w:rsidRDefault="002C3EC1" w:rsidP="002C3EC1">
      <w:pPr>
        <w:tabs>
          <w:tab w:val="left" w:pos="3154"/>
        </w:tabs>
        <w:spacing w:after="0"/>
      </w:pPr>
      <w:r>
        <w:t>265976.9E</w:t>
      </w:r>
    </w:p>
    <w:p w14:paraId="6650F42F" w14:textId="77777777" w:rsidR="002C3EC1" w:rsidRDefault="002C3EC1" w:rsidP="002C3EC1">
      <w:pPr>
        <w:tabs>
          <w:tab w:val="left" w:pos="3154"/>
        </w:tabs>
        <w:spacing w:after="0"/>
      </w:pPr>
      <w:r>
        <w:t xml:space="preserve">0 Elevation </w:t>
      </w:r>
    </w:p>
    <w:p w14:paraId="4AB491AE" w14:textId="77777777" w:rsidR="002C3EC1" w:rsidRDefault="002C3EC1" w:rsidP="002C3EC1">
      <w:pPr>
        <w:tabs>
          <w:tab w:val="left" w:pos="3154"/>
        </w:tabs>
        <w:spacing w:after="0"/>
      </w:pPr>
    </w:p>
    <w:p w14:paraId="0C459B8D" w14:textId="77777777" w:rsidR="002C3EC1" w:rsidRDefault="002C3EC1" w:rsidP="002C3EC1">
      <w:pPr>
        <w:tabs>
          <w:tab w:val="left" w:pos="3154"/>
        </w:tabs>
      </w:pPr>
      <w:r>
        <w:t>The common coordinates shall be established and used by all members of the design team. All Model Information Exchanges (MIE) must conform to the shared coordinate system.</w:t>
      </w:r>
    </w:p>
    <w:p w14:paraId="656D33CE" w14:textId="77777777" w:rsidR="002C3EC1" w:rsidRDefault="002C3EC1" w:rsidP="002C3EC1">
      <w:pPr>
        <w:tabs>
          <w:tab w:val="left" w:pos="3154"/>
        </w:tabs>
      </w:pPr>
    </w:p>
    <w:p w14:paraId="29695FE5" w14:textId="77777777" w:rsidR="002C3EC1" w:rsidRDefault="002C3EC1" w:rsidP="002C3EC1">
      <w:pPr>
        <w:tabs>
          <w:tab w:val="left" w:pos="3154"/>
        </w:tabs>
      </w:pPr>
      <w:r w:rsidRPr="0083529E">
        <w:rPr>
          <w:b/>
          <w:bCs/>
        </w:rPr>
        <w:t>Units and Measurements -</w:t>
      </w:r>
      <w:r>
        <w:t xml:space="preserve"> Models will be drawn at 1:1 (full size) and dimensions shall be rounded up to the closest millimetre. Angular measurements shall be represented in decimal degrees and rounded off to four decimal places. Units for area and volume shall be m2 and m3 respectively. </w:t>
      </w:r>
    </w:p>
    <w:p w14:paraId="4A90A9E9" w14:textId="77777777" w:rsidR="002C3EC1" w:rsidRDefault="002C3EC1" w:rsidP="002C3EC1">
      <w:pPr>
        <w:tabs>
          <w:tab w:val="left" w:pos="3154"/>
        </w:tabs>
      </w:pPr>
      <w:sdt>
        <w:sdtPr>
          <w:id w:val="1703739303"/>
          <w:citation/>
        </w:sdtPr>
        <w:sdtContent>
          <w:r>
            <w:fldChar w:fldCharType="begin"/>
          </w:r>
          <w:r>
            <w:instrText xml:space="preserve"> CITATION Kie16 \l 2057 </w:instrText>
          </w:r>
          <w:r>
            <w:fldChar w:fldCharType="separate"/>
          </w:r>
          <w:r>
            <w:rPr>
              <w:noProof/>
            </w:rPr>
            <w:t>(Management, 2016)</w:t>
          </w:r>
          <w:r>
            <w:fldChar w:fldCharType="end"/>
          </w:r>
        </w:sdtContent>
      </w:sdt>
    </w:p>
    <w:p w14:paraId="2AD321B1" w14:textId="77777777" w:rsidR="002C3EC1" w:rsidRDefault="002C3EC1" w:rsidP="002C3EC1">
      <w:pPr>
        <w:tabs>
          <w:tab w:val="left" w:pos="3154"/>
        </w:tabs>
      </w:pPr>
      <w:r w:rsidRPr="0083529E">
        <w:rPr>
          <w:b/>
          <w:bCs/>
        </w:rPr>
        <w:t>File Naming Convention -</w:t>
      </w:r>
      <w:r>
        <w:t xml:space="preserve"> Under BIM Level 2 regulations we are required to use naming conventions for ease in managing, accessing, and storing files. To do this we will implement a naming convention for all relevant documents on the Ysgol Bae Baglan project. Naming convention to be carried out as below. </w:t>
      </w:r>
    </w:p>
    <w:p w14:paraId="00C0592C" w14:textId="77777777" w:rsidR="002C3EC1" w:rsidRPr="00EC4889" w:rsidRDefault="002C3EC1" w:rsidP="002C3EC1">
      <w:pPr>
        <w:tabs>
          <w:tab w:val="left" w:pos="3154"/>
        </w:tabs>
        <w:rPr>
          <w:b/>
          <w:bCs/>
        </w:rPr>
      </w:pPr>
      <w:r w:rsidRPr="00EC4889">
        <w:rPr>
          <w:b/>
          <w:bCs/>
        </w:rPr>
        <w:t>Ysgol Bae Abertawe Naming convention</w:t>
      </w:r>
    </w:p>
    <w:p w14:paraId="6E29A69A" w14:textId="77777777" w:rsidR="002C3EC1" w:rsidRPr="00621260" w:rsidRDefault="002C3EC1" w:rsidP="002C3EC1">
      <w:pPr>
        <w:tabs>
          <w:tab w:val="left" w:pos="3154"/>
        </w:tabs>
        <w:rPr>
          <w:b/>
          <w:bCs/>
          <w:sz w:val="24"/>
          <w:szCs w:val="24"/>
        </w:rPr>
      </w:pPr>
      <w:r>
        <w:rPr>
          <w:b/>
          <w:bCs/>
          <w:sz w:val="24"/>
          <w:szCs w:val="24"/>
        </w:rPr>
        <w:t>5010</w:t>
      </w:r>
      <w:r w:rsidRPr="00621260">
        <w:rPr>
          <w:b/>
          <w:bCs/>
          <w:sz w:val="24"/>
          <w:szCs w:val="24"/>
        </w:rPr>
        <w:t xml:space="preserve"> – HEC – V1 – 00 – M3 – A – 0001</w:t>
      </w:r>
      <w:r>
        <w:rPr>
          <w:b/>
          <w:bCs/>
          <w:sz w:val="24"/>
          <w:szCs w:val="24"/>
        </w:rPr>
        <w:t xml:space="preserve"> – S1 – P02 </w:t>
      </w:r>
    </w:p>
    <w:p w14:paraId="4EE955EF" w14:textId="77777777" w:rsidR="002C3EC1" w:rsidRDefault="002C3EC1" w:rsidP="002C3EC1">
      <w:pPr>
        <w:tabs>
          <w:tab w:val="left" w:pos="3154"/>
        </w:tabs>
      </w:pPr>
      <w:r>
        <w:t xml:space="preserve">Project code – YBA21 (Ysgol Bae Abertawe 2021) – this is the code for the project which will be used for all building information. </w:t>
      </w:r>
    </w:p>
    <w:p w14:paraId="68929E18" w14:textId="77777777" w:rsidR="002C3EC1" w:rsidRDefault="002C3EC1" w:rsidP="002C3EC1">
      <w:pPr>
        <w:tabs>
          <w:tab w:val="left" w:pos="3154"/>
        </w:tabs>
      </w:pPr>
      <w:r>
        <w:t xml:space="preserve">Company code – HEC (Hearne consulting) – relates to the company producing the information. </w:t>
      </w:r>
    </w:p>
    <w:p w14:paraId="5BC7EA9D" w14:textId="77777777" w:rsidR="002C3EC1" w:rsidRDefault="002C3EC1" w:rsidP="002C3EC1">
      <w:pPr>
        <w:tabs>
          <w:tab w:val="left" w:pos="3154"/>
        </w:tabs>
      </w:pPr>
      <w:r>
        <w:t xml:space="preserve">Volume or System number – V1 </w:t>
      </w:r>
    </w:p>
    <w:p w14:paraId="1F807875" w14:textId="77777777" w:rsidR="002C3EC1" w:rsidRDefault="002C3EC1" w:rsidP="002C3EC1">
      <w:pPr>
        <w:tabs>
          <w:tab w:val="left" w:pos="3154"/>
        </w:tabs>
      </w:pPr>
      <w:r>
        <w:t>Level &amp; Location – 00 (Ground level) – Provide the location the drawing relates to.</w:t>
      </w:r>
    </w:p>
    <w:p w14:paraId="1E99D7CE" w14:textId="77777777" w:rsidR="002C3EC1" w:rsidRDefault="002C3EC1" w:rsidP="002C3EC1">
      <w:pPr>
        <w:tabs>
          <w:tab w:val="left" w:pos="3154"/>
        </w:tabs>
      </w:pPr>
      <w:r>
        <w:t xml:space="preserve">Information type – M3 (3D model) – Provide the file type. </w:t>
      </w:r>
    </w:p>
    <w:p w14:paraId="0EF8AF43" w14:textId="77777777" w:rsidR="002C3EC1" w:rsidRDefault="002C3EC1" w:rsidP="002C3EC1">
      <w:pPr>
        <w:tabs>
          <w:tab w:val="left" w:pos="3154"/>
        </w:tabs>
      </w:pPr>
      <w:r>
        <w:t>Company role – A (Architect) – state what company or service you are.</w:t>
      </w:r>
    </w:p>
    <w:p w14:paraId="7568645E" w14:textId="77777777" w:rsidR="002C3EC1" w:rsidRDefault="002C3EC1" w:rsidP="002C3EC1">
      <w:pPr>
        <w:tabs>
          <w:tab w:val="left" w:pos="3154"/>
        </w:tabs>
      </w:pPr>
      <w:r>
        <w:t xml:space="preserve">Drawing number – 0001 – state the drawing number for the file </w:t>
      </w:r>
    </w:p>
    <w:p w14:paraId="40DF71D8" w14:textId="77777777" w:rsidR="002C3EC1" w:rsidRDefault="002C3EC1" w:rsidP="002C3EC1">
      <w:pPr>
        <w:tabs>
          <w:tab w:val="left" w:pos="3154"/>
        </w:tabs>
      </w:pPr>
      <w:r>
        <w:t>Status - S1 (suitable for coordination) – State the status of the drawing/ information</w:t>
      </w:r>
    </w:p>
    <w:p w14:paraId="571F4382" w14:textId="77777777" w:rsidR="002C3EC1" w:rsidRDefault="002C3EC1" w:rsidP="002C3EC1">
      <w:pPr>
        <w:tabs>
          <w:tab w:val="left" w:pos="3154"/>
        </w:tabs>
      </w:pPr>
      <w:r>
        <w:t xml:space="preserve">Revision – P02 (revision 2) – state revision number. Applied to every alteration to the information. </w:t>
      </w:r>
    </w:p>
    <w:p w14:paraId="656DBC79" w14:textId="77777777" w:rsidR="002C3EC1" w:rsidRPr="00E2162B" w:rsidRDefault="002C3EC1" w:rsidP="002C3EC1">
      <w:pPr>
        <w:tabs>
          <w:tab w:val="left" w:pos="3154"/>
        </w:tabs>
        <w:rPr>
          <w:b/>
          <w:bCs/>
          <w:sz w:val="32"/>
          <w:szCs w:val="32"/>
          <w:u w:val="single"/>
        </w:rPr>
      </w:pPr>
      <w:sdt>
        <w:sdtPr>
          <w:rPr>
            <w:b/>
            <w:bCs/>
            <w:sz w:val="32"/>
            <w:szCs w:val="32"/>
            <w:u w:val="single"/>
          </w:rPr>
          <w:id w:val="373822321"/>
          <w:citation/>
        </w:sdtPr>
        <w:sdtContent>
          <w:r w:rsidRPr="00E2162B">
            <w:rPr>
              <w:b/>
              <w:bCs/>
              <w:sz w:val="32"/>
              <w:szCs w:val="32"/>
              <w:u w:val="single"/>
            </w:rPr>
            <w:fldChar w:fldCharType="begin"/>
          </w:r>
          <w:r w:rsidRPr="00E2162B">
            <w:rPr>
              <w:b/>
              <w:bCs/>
              <w:sz w:val="24"/>
              <w:szCs w:val="24"/>
              <w:u w:val="single"/>
            </w:rPr>
            <w:instrText xml:space="preserve"> CITATION BS1 \l 2057 </w:instrText>
          </w:r>
          <w:r w:rsidRPr="00E2162B">
            <w:rPr>
              <w:b/>
              <w:bCs/>
              <w:sz w:val="32"/>
              <w:szCs w:val="32"/>
              <w:u w:val="single"/>
            </w:rPr>
            <w:fldChar w:fldCharType="separate"/>
          </w:r>
          <w:r w:rsidRPr="00E2162B">
            <w:rPr>
              <w:noProof/>
              <w:sz w:val="24"/>
              <w:szCs w:val="24"/>
            </w:rPr>
            <w:t>(BS1192 Naming Convention)</w:t>
          </w:r>
          <w:r w:rsidRPr="00E2162B">
            <w:rPr>
              <w:b/>
              <w:bCs/>
              <w:sz w:val="32"/>
              <w:szCs w:val="32"/>
              <w:u w:val="single"/>
            </w:rPr>
            <w:fldChar w:fldCharType="end"/>
          </w:r>
        </w:sdtContent>
      </w:sdt>
    </w:p>
    <w:p w14:paraId="3DE45D87" w14:textId="77777777" w:rsidR="002C3EC1" w:rsidRDefault="002C3EC1" w:rsidP="002C3EC1">
      <w:pPr>
        <w:tabs>
          <w:tab w:val="left" w:pos="3154"/>
        </w:tabs>
        <w:rPr>
          <w:b/>
          <w:bCs/>
          <w:sz w:val="32"/>
          <w:szCs w:val="32"/>
          <w:u w:val="single"/>
        </w:rPr>
      </w:pPr>
    </w:p>
    <w:p w14:paraId="7CE4C946" w14:textId="77777777" w:rsidR="002C3EC1" w:rsidRPr="00352781" w:rsidRDefault="002C3EC1" w:rsidP="002C3EC1">
      <w:pPr>
        <w:tabs>
          <w:tab w:val="left" w:pos="3154"/>
        </w:tabs>
        <w:rPr>
          <w:b/>
          <w:bCs/>
          <w:sz w:val="24"/>
          <w:szCs w:val="24"/>
          <w:u w:val="single"/>
        </w:rPr>
      </w:pPr>
      <w:r w:rsidRPr="00352781">
        <w:rPr>
          <w:b/>
          <w:bCs/>
          <w:sz w:val="24"/>
          <w:szCs w:val="24"/>
          <w:u w:val="single"/>
        </w:rPr>
        <w:t xml:space="preserve">IT Solutions </w:t>
      </w:r>
    </w:p>
    <w:p w14:paraId="700A7C56" w14:textId="77777777" w:rsidR="002C3EC1" w:rsidRDefault="002C3EC1" w:rsidP="002C3EC1">
      <w:pPr>
        <w:tabs>
          <w:tab w:val="left" w:pos="3154"/>
        </w:tabs>
      </w:pPr>
    </w:p>
    <w:p w14:paraId="5D50DD76" w14:textId="77777777" w:rsidR="002C3EC1" w:rsidRDefault="002C3EC1" w:rsidP="002C3EC1">
      <w:pPr>
        <w:tabs>
          <w:tab w:val="left" w:pos="3154"/>
        </w:tabs>
      </w:pPr>
      <w:r>
        <w:t>The common Data Environment for the Ysgol Bae Baglan project will be formed using REVIT. The data formed from each party will be collaborated using Revizto. This software will be used to facilitate Level 2 BIM maturity. All main contractor and sub-contractors to be prepared to create REVIT based models to collaborate for the construction and future use of the project.</w:t>
      </w:r>
    </w:p>
    <w:p w14:paraId="024CD934" w14:textId="77777777" w:rsidR="002C3EC1" w:rsidRDefault="002C3EC1" w:rsidP="002C3EC1">
      <w:pPr>
        <w:tabs>
          <w:tab w:val="left" w:pos="3154"/>
        </w:tabs>
      </w:pPr>
    </w:p>
    <w:p w14:paraId="5935517E" w14:textId="77777777" w:rsidR="002C3EC1" w:rsidRDefault="002C3EC1" w:rsidP="002C3EC1">
      <w:pPr>
        <w:tabs>
          <w:tab w:val="left" w:pos="3154"/>
        </w:tabs>
      </w:pPr>
    </w:p>
    <w:p w14:paraId="6D84320E" w14:textId="77777777" w:rsidR="002C3EC1" w:rsidRDefault="002C3EC1" w:rsidP="002C3EC1">
      <w:pPr>
        <w:tabs>
          <w:tab w:val="left" w:pos="3154"/>
        </w:tabs>
      </w:pPr>
    </w:p>
    <w:p w14:paraId="0381276B" w14:textId="77777777" w:rsidR="002C3EC1" w:rsidRDefault="002C3EC1" w:rsidP="002C3EC1">
      <w:pPr>
        <w:tabs>
          <w:tab w:val="left" w:pos="3154"/>
        </w:tabs>
      </w:pPr>
    </w:p>
    <w:p w14:paraId="0CD1EFBE" w14:textId="77777777" w:rsidR="002C3EC1" w:rsidRDefault="002C3EC1" w:rsidP="002C3EC1">
      <w:pPr>
        <w:tabs>
          <w:tab w:val="left" w:pos="3154"/>
        </w:tabs>
      </w:pPr>
    </w:p>
    <w:p w14:paraId="6CE70484" w14:textId="77777777" w:rsidR="002C3EC1" w:rsidRDefault="002C3EC1" w:rsidP="002C3EC1">
      <w:pPr>
        <w:tabs>
          <w:tab w:val="left" w:pos="3154"/>
        </w:tabs>
      </w:pPr>
    </w:p>
    <w:p w14:paraId="75A53A81" w14:textId="77777777" w:rsidR="002C3EC1" w:rsidRDefault="002C3EC1" w:rsidP="002C3EC1">
      <w:pPr>
        <w:tabs>
          <w:tab w:val="left" w:pos="3154"/>
        </w:tabs>
      </w:pPr>
    </w:p>
    <w:p w14:paraId="5EC25F1F" w14:textId="77777777" w:rsidR="002C3EC1" w:rsidRDefault="002C3EC1" w:rsidP="002C3EC1">
      <w:pPr>
        <w:tabs>
          <w:tab w:val="left" w:pos="3154"/>
        </w:tabs>
      </w:pPr>
    </w:p>
    <w:p w14:paraId="61C816A1" w14:textId="77777777" w:rsidR="002C3EC1" w:rsidRDefault="002C3EC1" w:rsidP="002C3EC1">
      <w:pPr>
        <w:tabs>
          <w:tab w:val="left" w:pos="3154"/>
        </w:tabs>
      </w:pPr>
    </w:p>
    <w:p w14:paraId="54190DAE" w14:textId="77777777" w:rsidR="002C3EC1" w:rsidRDefault="002C3EC1" w:rsidP="002C3EC1">
      <w:pPr>
        <w:tabs>
          <w:tab w:val="left" w:pos="3154"/>
        </w:tabs>
      </w:pPr>
    </w:p>
    <w:p w14:paraId="602EBB54" w14:textId="77777777" w:rsidR="002C3EC1" w:rsidRDefault="002C3EC1" w:rsidP="002C3EC1">
      <w:pPr>
        <w:tabs>
          <w:tab w:val="left" w:pos="3154"/>
        </w:tabs>
      </w:pPr>
    </w:p>
    <w:p w14:paraId="7BD56DAA" w14:textId="77777777" w:rsidR="002C3EC1" w:rsidRDefault="002C3EC1" w:rsidP="002C3EC1">
      <w:pPr>
        <w:tabs>
          <w:tab w:val="left" w:pos="3154"/>
        </w:tabs>
      </w:pPr>
    </w:p>
    <w:p w14:paraId="45DCFF07" w14:textId="77777777" w:rsidR="002C3EC1" w:rsidRDefault="002C3EC1" w:rsidP="002C3EC1">
      <w:pPr>
        <w:tabs>
          <w:tab w:val="left" w:pos="3154"/>
        </w:tabs>
      </w:pPr>
    </w:p>
    <w:p w14:paraId="4A309B84" w14:textId="77777777" w:rsidR="002C3EC1" w:rsidRDefault="002C3EC1" w:rsidP="002C3EC1">
      <w:pPr>
        <w:tabs>
          <w:tab w:val="left" w:pos="3154"/>
        </w:tabs>
      </w:pPr>
    </w:p>
    <w:p w14:paraId="45CAE6FA" w14:textId="77777777" w:rsidR="002C3EC1" w:rsidRDefault="002C3EC1" w:rsidP="002C3EC1">
      <w:pPr>
        <w:tabs>
          <w:tab w:val="left" w:pos="3154"/>
        </w:tabs>
      </w:pPr>
    </w:p>
    <w:p w14:paraId="140BDE5D" w14:textId="77777777" w:rsidR="002C3EC1" w:rsidRDefault="002C3EC1" w:rsidP="002C3EC1">
      <w:pPr>
        <w:tabs>
          <w:tab w:val="left" w:pos="3154"/>
        </w:tabs>
      </w:pPr>
    </w:p>
    <w:p w14:paraId="265E4B96" w14:textId="77777777" w:rsidR="002C3EC1" w:rsidRDefault="002C3EC1" w:rsidP="002C3EC1">
      <w:pPr>
        <w:tabs>
          <w:tab w:val="left" w:pos="3154"/>
        </w:tabs>
      </w:pPr>
    </w:p>
    <w:p w14:paraId="0A867D02" w14:textId="77777777" w:rsidR="002C3EC1" w:rsidRDefault="002C3EC1" w:rsidP="002C3EC1">
      <w:pPr>
        <w:tabs>
          <w:tab w:val="left" w:pos="3154"/>
        </w:tabs>
      </w:pPr>
    </w:p>
    <w:p w14:paraId="64765C17" w14:textId="77777777" w:rsidR="002C3EC1" w:rsidRDefault="002C3EC1" w:rsidP="002C3EC1">
      <w:pPr>
        <w:tabs>
          <w:tab w:val="left" w:pos="3154"/>
        </w:tabs>
      </w:pPr>
    </w:p>
    <w:p w14:paraId="2BB7B832" w14:textId="77777777" w:rsidR="002C3EC1" w:rsidRDefault="002C3EC1" w:rsidP="002C3EC1">
      <w:pPr>
        <w:tabs>
          <w:tab w:val="left" w:pos="3154"/>
        </w:tabs>
      </w:pPr>
    </w:p>
    <w:p w14:paraId="422227D6" w14:textId="77777777" w:rsidR="002C3EC1" w:rsidRDefault="002C3EC1" w:rsidP="002C3EC1">
      <w:pPr>
        <w:tabs>
          <w:tab w:val="left" w:pos="3154"/>
        </w:tabs>
      </w:pPr>
    </w:p>
    <w:p w14:paraId="335F1622" w14:textId="77777777" w:rsidR="002C3EC1" w:rsidRDefault="002C3EC1" w:rsidP="002C3EC1">
      <w:pPr>
        <w:tabs>
          <w:tab w:val="left" w:pos="3154"/>
        </w:tabs>
      </w:pPr>
    </w:p>
    <w:p w14:paraId="61E0E493" w14:textId="77777777" w:rsidR="002C3EC1" w:rsidRDefault="002C3EC1" w:rsidP="002C3EC1">
      <w:pPr>
        <w:tabs>
          <w:tab w:val="left" w:pos="3154"/>
        </w:tabs>
      </w:pPr>
    </w:p>
    <w:p w14:paraId="0BADCD86" w14:textId="77777777" w:rsidR="002C3EC1" w:rsidRDefault="002C3EC1" w:rsidP="002C3EC1">
      <w:pPr>
        <w:tabs>
          <w:tab w:val="left" w:pos="3154"/>
        </w:tabs>
      </w:pPr>
    </w:p>
    <w:p w14:paraId="25B2334C" w14:textId="77777777" w:rsidR="002C3EC1" w:rsidRDefault="002C3EC1" w:rsidP="002C3EC1">
      <w:pPr>
        <w:tabs>
          <w:tab w:val="left" w:pos="3154"/>
        </w:tabs>
      </w:pPr>
    </w:p>
    <w:sdt>
      <w:sdtPr>
        <w:rPr>
          <w:rFonts w:asciiTheme="minorHAnsi" w:eastAsiaTheme="minorHAnsi" w:hAnsiTheme="minorHAnsi" w:cstheme="minorBidi"/>
          <w:b w:val="0"/>
          <w:bCs w:val="0"/>
          <w:kern w:val="0"/>
          <w:sz w:val="22"/>
          <w:szCs w:val="22"/>
          <w:lang w:eastAsia="en-US"/>
        </w:rPr>
        <w:id w:val="956676362"/>
        <w:docPartObj>
          <w:docPartGallery w:val="Bibliographies"/>
          <w:docPartUnique/>
        </w:docPartObj>
      </w:sdtPr>
      <w:sdtContent>
        <w:p w14:paraId="4066A521" w14:textId="77777777" w:rsidR="002C3EC1" w:rsidRDefault="002C3EC1" w:rsidP="002C3EC1">
          <w:pPr>
            <w:pStyle w:val="Heading1"/>
          </w:pPr>
          <w:r>
            <w:t>Bibliography</w:t>
          </w:r>
        </w:p>
        <w:sdt>
          <w:sdtPr>
            <w:id w:val="263274723"/>
            <w:bibliography/>
          </w:sdtPr>
          <w:sdtContent>
            <w:p w14:paraId="3CD9B782" w14:textId="77777777" w:rsidR="002C3EC1" w:rsidRDefault="002C3EC1" w:rsidP="002C3EC1">
              <w:pPr>
                <w:pStyle w:val="Bibliography"/>
                <w:ind w:left="720" w:hanging="720"/>
                <w:rPr>
                  <w:noProof/>
                  <w:sz w:val="24"/>
                  <w:szCs w:val="24"/>
                </w:rPr>
              </w:pPr>
              <w:r>
                <w:fldChar w:fldCharType="begin"/>
              </w:r>
              <w:r>
                <w:instrText xml:space="preserve"> BIBLIOGRAPHY </w:instrText>
              </w:r>
              <w:r>
                <w:fldChar w:fldCharType="separate"/>
              </w:r>
              <w:r>
                <w:rPr>
                  <w:i/>
                  <w:iCs/>
                  <w:noProof/>
                </w:rPr>
                <w:t>BS1192 Naming Convention.</w:t>
              </w:r>
              <w:r>
                <w:rPr>
                  <w:noProof/>
                </w:rPr>
                <w:t xml:space="preserve"> (n.d.). Retrieved from Viewpage: https://www.viewpoint.com/blog/bs1192-naming-convention</w:t>
              </w:r>
            </w:p>
            <w:p w14:paraId="0761CBE0" w14:textId="77777777" w:rsidR="002C3EC1" w:rsidRDefault="002C3EC1" w:rsidP="002C3EC1">
              <w:pPr>
                <w:pStyle w:val="Bibliography"/>
                <w:ind w:left="720" w:hanging="720"/>
                <w:rPr>
                  <w:noProof/>
                </w:rPr>
              </w:pPr>
              <w:r>
                <w:rPr>
                  <w:i/>
                  <w:iCs/>
                  <w:noProof/>
                </w:rPr>
                <w:t>Design - Master information delivery plan .</w:t>
              </w:r>
              <w:r>
                <w:rPr>
                  <w:noProof/>
                </w:rPr>
                <w:t xml:space="preserve"> (n.d.). Retrieved from Building information modelling: https://bimportal.scottishfuturestrust.org.uk/level2/stage/4/task/38/master-information-delivery-plan</w:t>
              </w:r>
            </w:p>
            <w:p w14:paraId="4DD6F517" w14:textId="77777777" w:rsidR="002C3EC1" w:rsidRDefault="002C3EC1" w:rsidP="002C3EC1">
              <w:pPr>
                <w:pStyle w:val="Bibliography"/>
                <w:ind w:left="720" w:hanging="720"/>
                <w:rPr>
                  <w:noProof/>
                </w:rPr>
              </w:pPr>
              <w:r>
                <w:rPr>
                  <w:i/>
                  <w:iCs/>
                  <w:noProof/>
                </w:rPr>
                <w:t>Design - Task information delivery plan.</w:t>
              </w:r>
              <w:r>
                <w:rPr>
                  <w:noProof/>
                </w:rPr>
                <w:t xml:space="preserve"> (n.d.). Retrieved from Building information modelling : https://bimportal.scottishfuturestrust.org.uk/level2/stage/4/task/39/task-information-delivery-plan</w:t>
              </w:r>
            </w:p>
            <w:p w14:paraId="4A854D58" w14:textId="77777777" w:rsidR="002C3EC1" w:rsidRDefault="002C3EC1" w:rsidP="002C3EC1">
              <w:pPr>
                <w:pStyle w:val="Bibliography"/>
                <w:ind w:left="720" w:hanging="720"/>
                <w:rPr>
                  <w:noProof/>
                </w:rPr>
              </w:pPr>
              <w:r>
                <w:rPr>
                  <w:noProof/>
                </w:rPr>
                <w:t xml:space="preserve">Management, K. D. (2016, June ). </w:t>
              </w:r>
              <w:r>
                <w:rPr>
                  <w:i/>
                  <w:iCs/>
                  <w:noProof/>
                </w:rPr>
                <w:t>BIM Execution Plan .</w:t>
              </w:r>
              <w:r>
                <w:rPr>
                  <w:noProof/>
                </w:rPr>
                <w:t xml:space="preserve"> Retrieved from file:///C:/Users/justl/Downloads/N7177-KCW-00-XX-SP-W-0001-BEP.pdf</w:t>
              </w:r>
            </w:p>
            <w:p w14:paraId="76F50893" w14:textId="77777777" w:rsidR="002C3EC1" w:rsidRDefault="002C3EC1" w:rsidP="002C3EC1">
              <w:r>
                <w:rPr>
                  <w:b/>
                  <w:bCs/>
                  <w:noProof/>
                </w:rPr>
                <w:fldChar w:fldCharType="end"/>
              </w:r>
            </w:p>
          </w:sdtContent>
        </w:sdt>
      </w:sdtContent>
    </w:sdt>
    <w:p w14:paraId="3156E6EA" w14:textId="77777777" w:rsidR="002C3EC1" w:rsidRPr="00611B25" w:rsidRDefault="002C3EC1" w:rsidP="002C3EC1">
      <w:pPr>
        <w:tabs>
          <w:tab w:val="left" w:pos="3154"/>
        </w:tabs>
      </w:pPr>
    </w:p>
    <w:p w14:paraId="07E8C4F6" w14:textId="77777777" w:rsidR="002C3EC1" w:rsidRDefault="002C3EC1"/>
    <w:p w14:paraId="08AC25B3" w14:textId="28C31EDB" w:rsidR="00A858E7" w:rsidRPr="001C24E8" w:rsidRDefault="00A858E7"/>
    <w:sectPr w:rsidR="00A858E7" w:rsidRPr="001C24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ulish">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26D38"/>
    <w:multiLevelType w:val="hybridMultilevel"/>
    <w:tmpl w:val="6F3E37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537AD"/>
    <w:multiLevelType w:val="multilevel"/>
    <w:tmpl w:val="6DA27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D32E18"/>
    <w:multiLevelType w:val="hybridMultilevel"/>
    <w:tmpl w:val="2076A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1174A4"/>
    <w:multiLevelType w:val="hybridMultilevel"/>
    <w:tmpl w:val="173E0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A036C5"/>
    <w:multiLevelType w:val="hybridMultilevel"/>
    <w:tmpl w:val="493ABA40"/>
    <w:lvl w:ilvl="0" w:tplc="C5A84A1C">
      <w:numFmt w:val="bullet"/>
      <w:lvlText w:val="-"/>
      <w:lvlJc w:val="left"/>
      <w:pPr>
        <w:ind w:left="3870" w:hanging="360"/>
      </w:pPr>
      <w:rPr>
        <w:rFonts w:ascii="Calibri" w:eastAsiaTheme="minorHAnsi" w:hAnsi="Calibri" w:cs="Calibri" w:hint="default"/>
      </w:rPr>
    </w:lvl>
    <w:lvl w:ilvl="1" w:tplc="08090003" w:tentative="1">
      <w:start w:val="1"/>
      <w:numFmt w:val="bullet"/>
      <w:lvlText w:val="o"/>
      <w:lvlJc w:val="left"/>
      <w:pPr>
        <w:ind w:left="4590" w:hanging="360"/>
      </w:pPr>
      <w:rPr>
        <w:rFonts w:ascii="Courier New" w:hAnsi="Courier New" w:cs="Courier New" w:hint="default"/>
      </w:rPr>
    </w:lvl>
    <w:lvl w:ilvl="2" w:tplc="08090005" w:tentative="1">
      <w:start w:val="1"/>
      <w:numFmt w:val="bullet"/>
      <w:lvlText w:val=""/>
      <w:lvlJc w:val="left"/>
      <w:pPr>
        <w:ind w:left="5310" w:hanging="360"/>
      </w:pPr>
      <w:rPr>
        <w:rFonts w:ascii="Wingdings" w:hAnsi="Wingdings" w:hint="default"/>
      </w:rPr>
    </w:lvl>
    <w:lvl w:ilvl="3" w:tplc="08090001" w:tentative="1">
      <w:start w:val="1"/>
      <w:numFmt w:val="bullet"/>
      <w:lvlText w:val=""/>
      <w:lvlJc w:val="left"/>
      <w:pPr>
        <w:ind w:left="6030" w:hanging="360"/>
      </w:pPr>
      <w:rPr>
        <w:rFonts w:ascii="Symbol" w:hAnsi="Symbol" w:hint="default"/>
      </w:rPr>
    </w:lvl>
    <w:lvl w:ilvl="4" w:tplc="08090003" w:tentative="1">
      <w:start w:val="1"/>
      <w:numFmt w:val="bullet"/>
      <w:lvlText w:val="o"/>
      <w:lvlJc w:val="left"/>
      <w:pPr>
        <w:ind w:left="6750" w:hanging="360"/>
      </w:pPr>
      <w:rPr>
        <w:rFonts w:ascii="Courier New" w:hAnsi="Courier New" w:cs="Courier New" w:hint="default"/>
      </w:rPr>
    </w:lvl>
    <w:lvl w:ilvl="5" w:tplc="08090005" w:tentative="1">
      <w:start w:val="1"/>
      <w:numFmt w:val="bullet"/>
      <w:lvlText w:val=""/>
      <w:lvlJc w:val="left"/>
      <w:pPr>
        <w:ind w:left="7470" w:hanging="360"/>
      </w:pPr>
      <w:rPr>
        <w:rFonts w:ascii="Wingdings" w:hAnsi="Wingdings" w:hint="default"/>
      </w:rPr>
    </w:lvl>
    <w:lvl w:ilvl="6" w:tplc="08090001" w:tentative="1">
      <w:start w:val="1"/>
      <w:numFmt w:val="bullet"/>
      <w:lvlText w:val=""/>
      <w:lvlJc w:val="left"/>
      <w:pPr>
        <w:ind w:left="8190" w:hanging="360"/>
      </w:pPr>
      <w:rPr>
        <w:rFonts w:ascii="Symbol" w:hAnsi="Symbol" w:hint="default"/>
      </w:rPr>
    </w:lvl>
    <w:lvl w:ilvl="7" w:tplc="08090003" w:tentative="1">
      <w:start w:val="1"/>
      <w:numFmt w:val="bullet"/>
      <w:lvlText w:val="o"/>
      <w:lvlJc w:val="left"/>
      <w:pPr>
        <w:ind w:left="8910" w:hanging="360"/>
      </w:pPr>
      <w:rPr>
        <w:rFonts w:ascii="Courier New" w:hAnsi="Courier New" w:cs="Courier New" w:hint="default"/>
      </w:rPr>
    </w:lvl>
    <w:lvl w:ilvl="8" w:tplc="08090005" w:tentative="1">
      <w:start w:val="1"/>
      <w:numFmt w:val="bullet"/>
      <w:lvlText w:val=""/>
      <w:lvlJc w:val="left"/>
      <w:pPr>
        <w:ind w:left="9630" w:hanging="360"/>
      </w:pPr>
      <w:rPr>
        <w:rFonts w:ascii="Wingdings" w:hAnsi="Wingdings" w:hint="default"/>
      </w:rPr>
    </w:lvl>
  </w:abstractNum>
  <w:abstractNum w:abstractNumId="5" w15:restartNumberingAfterBreak="0">
    <w:nsid w:val="45A50DD1"/>
    <w:multiLevelType w:val="hybridMultilevel"/>
    <w:tmpl w:val="6834EBE6"/>
    <w:lvl w:ilvl="0" w:tplc="C5A84A1C">
      <w:numFmt w:val="bullet"/>
      <w:lvlText w:val="-"/>
      <w:lvlJc w:val="left"/>
      <w:pPr>
        <w:ind w:left="3870" w:hanging="360"/>
      </w:pPr>
      <w:rPr>
        <w:rFonts w:ascii="Calibri" w:eastAsiaTheme="minorHAnsi" w:hAnsi="Calibri" w:cs="Calibri" w:hint="default"/>
      </w:rPr>
    </w:lvl>
    <w:lvl w:ilvl="1" w:tplc="08090003" w:tentative="1">
      <w:start w:val="1"/>
      <w:numFmt w:val="bullet"/>
      <w:lvlText w:val="o"/>
      <w:lvlJc w:val="left"/>
      <w:pPr>
        <w:ind w:left="4590" w:hanging="360"/>
      </w:pPr>
      <w:rPr>
        <w:rFonts w:ascii="Courier New" w:hAnsi="Courier New" w:cs="Courier New" w:hint="default"/>
      </w:rPr>
    </w:lvl>
    <w:lvl w:ilvl="2" w:tplc="08090005" w:tentative="1">
      <w:start w:val="1"/>
      <w:numFmt w:val="bullet"/>
      <w:lvlText w:val=""/>
      <w:lvlJc w:val="left"/>
      <w:pPr>
        <w:ind w:left="5310" w:hanging="360"/>
      </w:pPr>
      <w:rPr>
        <w:rFonts w:ascii="Wingdings" w:hAnsi="Wingdings" w:hint="default"/>
      </w:rPr>
    </w:lvl>
    <w:lvl w:ilvl="3" w:tplc="08090001" w:tentative="1">
      <w:start w:val="1"/>
      <w:numFmt w:val="bullet"/>
      <w:lvlText w:val=""/>
      <w:lvlJc w:val="left"/>
      <w:pPr>
        <w:ind w:left="6030" w:hanging="360"/>
      </w:pPr>
      <w:rPr>
        <w:rFonts w:ascii="Symbol" w:hAnsi="Symbol" w:hint="default"/>
      </w:rPr>
    </w:lvl>
    <w:lvl w:ilvl="4" w:tplc="08090003" w:tentative="1">
      <w:start w:val="1"/>
      <w:numFmt w:val="bullet"/>
      <w:lvlText w:val="o"/>
      <w:lvlJc w:val="left"/>
      <w:pPr>
        <w:ind w:left="6750" w:hanging="360"/>
      </w:pPr>
      <w:rPr>
        <w:rFonts w:ascii="Courier New" w:hAnsi="Courier New" w:cs="Courier New" w:hint="default"/>
      </w:rPr>
    </w:lvl>
    <w:lvl w:ilvl="5" w:tplc="08090005" w:tentative="1">
      <w:start w:val="1"/>
      <w:numFmt w:val="bullet"/>
      <w:lvlText w:val=""/>
      <w:lvlJc w:val="left"/>
      <w:pPr>
        <w:ind w:left="7470" w:hanging="360"/>
      </w:pPr>
      <w:rPr>
        <w:rFonts w:ascii="Wingdings" w:hAnsi="Wingdings" w:hint="default"/>
      </w:rPr>
    </w:lvl>
    <w:lvl w:ilvl="6" w:tplc="08090001" w:tentative="1">
      <w:start w:val="1"/>
      <w:numFmt w:val="bullet"/>
      <w:lvlText w:val=""/>
      <w:lvlJc w:val="left"/>
      <w:pPr>
        <w:ind w:left="8190" w:hanging="360"/>
      </w:pPr>
      <w:rPr>
        <w:rFonts w:ascii="Symbol" w:hAnsi="Symbol" w:hint="default"/>
      </w:rPr>
    </w:lvl>
    <w:lvl w:ilvl="7" w:tplc="08090003" w:tentative="1">
      <w:start w:val="1"/>
      <w:numFmt w:val="bullet"/>
      <w:lvlText w:val="o"/>
      <w:lvlJc w:val="left"/>
      <w:pPr>
        <w:ind w:left="8910" w:hanging="360"/>
      </w:pPr>
      <w:rPr>
        <w:rFonts w:ascii="Courier New" w:hAnsi="Courier New" w:cs="Courier New" w:hint="default"/>
      </w:rPr>
    </w:lvl>
    <w:lvl w:ilvl="8" w:tplc="08090005" w:tentative="1">
      <w:start w:val="1"/>
      <w:numFmt w:val="bullet"/>
      <w:lvlText w:val=""/>
      <w:lvlJc w:val="left"/>
      <w:pPr>
        <w:ind w:left="9630" w:hanging="360"/>
      </w:pPr>
      <w:rPr>
        <w:rFonts w:ascii="Wingdings" w:hAnsi="Wingdings" w:hint="default"/>
      </w:rPr>
    </w:lvl>
  </w:abstractNum>
  <w:abstractNum w:abstractNumId="6" w15:restartNumberingAfterBreak="0">
    <w:nsid w:val="5480082C"/>
    <w:multiLevelType w:val="multilevel"/>
    <w:tmpl w:val="81867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8A50D7"/>
    <w:multiLevelType w:val="hybridMultilevel"/>
    <w:tmpl w:val="2B9ED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FC67E2"/>
    <w:multiLevelType w:val="hybridMultilevel"/>
    <w:tmpl w:val="1376E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B0266D"/>
    <w:multiLevelType w:val="hybridMultilevel"/>
    <w:tmpl w:val="B3C05B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DF1D5D"/>
    <w:multiLevelType w:val="hybridMultilevel"/>
    <w:tmpl w:val="50E26C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6"/>
  </w:num>
  <w:num w:numId="5">
    <w:abstractNumId w:val="2"/>
  </w:num>
  <w:num w:numId="6">
    <w:abstractNumId w:val="0"/>
  </w:num>
  <w:num w:numId="7">
    <w:abstractNumId w:val="5"/>
  </w:num>
  <w:num w:numId="8">
    <w:abstractNumId w:val="4"/>
  </w:num>
  <w:num w:numId="9">
    <w:abstractNumId w:val="10"/>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54C"/>
    <w:rsid w:val="00013076"/>
    <w:rsid w:val="000B7A12"/>
    <w:rsid w:val="000C3B97"/>
    <w:rsid w:val="00161470"/>
    <w:rsid w:val="0017155A"/>
    <w:rsid w:val="001C24E8"/>
    <w:rsid w:val="0021754C"/>
    <w:rsid w:val="00234AEA"/>
    <w:rsid w:val="002C3EC1"/>
    <w:rsid w:val="0033244C"/>
    <w:rsid w:val="00333F2E"/>
    <w:rsid w:val="003711F3"/>
    <w:rsid w:val="003A2D1C"/>
    <w:rsid w:val="003B5CD2"/>
    <w:rsid w:val="003F2BE2"/>
    <w:rsid w:val="00410F45"/>
    <w:rsid w:val="00425BC9"/>
    <w:rsid w:val="00581886"/>
    <w:rsid w:val="00587762"/>
    <w:rsid w:val="005B3C10"/>
    <w:rsid w:val="00626802"/>
    <w:rsid w:val="006579BF"/>
    <w:rsid w:val="006F746B"/>
    <w:rsid w:val="007229F3"/>
    <w:rsid w:val="00732942"/>
    <w:rsid w:val="007C29FE"/>
    <w:rsid w:val="00814483"/>
    <w:rsid w:val="0082153F"/>
    <w:rsid w:val="0086077C"/>
    <w:rsid w:val="008E1006"/>
    <w:rsid w:val="009105ED"/>
    <w:rsid w:val="00941FDC"/>
    <w:rsid w:val="009E3EB4"/>
    <w:rsid w:val="00A363EC"/>
    <w:rsid w:val="00A56DE7"/>
    <w:rsid w:val="00A72214"/>
    <w:rsid w:val="00A858E7"/>
    <w:rsid w:val="00B00F19"/>
    <w:rsid w:val="00B227E0"/>
    <w:rsid w:val="00B57F27"/>
    <w:rsid w:val="00BE0380"/>
    <w:rsid w:val="00C06234"/>
    <w:rsid w:val="00C1148D"/>
    <w:rsid w:val="00C60652"/>
    <w:rsid w:val="00CB75B1"/>
    <w:rsid w:val="00CC0364"/>
    <w:rsid w:val="00CE5DB1"/>
    <w:rsid w:val="00D11D43"/>
    <w:rsid w:val="00D46974"/>
    <w:rsid w:val="00D563C9"/>
    <w:rsid w:val="00D56546"/>
    <w:rsid w:val="00D957D6"/>
    <w:rsid w:val="00DD1608"/>
    <w:rsid w:val="00E1061A"/>
    <w:rsid w:val="00E133D4"/>
    <w:rsid w:val="00E16803"/>
    <w:rsid w:val="00E359AE"/>
    <w:rsid w:val="00E467D4"/>
    <w:rsid w:val="00E74EED"/>
    <w:rsid w:val="00E93285"/>
    <w:rsid w:val="00EB0C3A"/>
    <w:rsid w:val="00EB6E51"/>
    <w:rsid w:val="00F35750"/>
    <w:rsid w:val="00F41535"/>
    <w:rsid w:val="00FA253B"/>
    <w:rsid w:val="00FC13DA"/>
    <w:rsid w:val="00FD1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F7749"/>
  <w15:chartTrackingRefBased/>
  <w15:docId w15:val="{E34CFB50-E11B-46FD-988B-0A282F21B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1754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54C"/>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2175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1754C"/>
    <w:rPr>
      <w:color w:val="0000FF"/>
      <w:u w:val="single"/>
    </w:rPr>
  </w:style>
  <w:style w:type="character" w:styleId="Strong">
    <w:name w:val="Strong"/>
    <w:basedOn w:val="DefaultParagraphFont"/>
    <w:uiPriority w:val="22"/>
    <w:qFormat/>
    <w:rsid w:val="0021754C"/>
    <w:rPr>
      <w:b/>
      <w:bCs/>
    </w:rPr>
  </w:style>
  <w:style w:type="character" w:styleId="UnresolvedMention">
    <w:name w:val="Unresolved Mention"/>
    <w:basedOn w:val="DefaultParagraphFont"/>
    <w:uiPriority w:val="99"/>
    <w:semiHidden/>
    <w:unhideWhenUsed/>
    <w:rsid w:val="00DD1608"/>
    <w:rPr>
      <w:color w:val="605E5C"/>
      <w:shd w:val="clear" w:color="auto" w:fill="E1DFDD"/>
    </w:rPr>
  </w:style>
  <w:style w:type="paragraph" w:styleId="ListParagraph">
    <w:name w:val="List Paragraph"/>
    <w:basedOn w:val="Normal"/>
    <w:uiPriority w:val="34"/>
    <w:qFormat/>
    <w:rsid w:val="00B00F19"/>
    <w:pPr>
      <w:ind w:left="720"/>
      <w:contextualSpacing/>
    </w:pPr>
  </w:style>
  <w:style w:type="character" w:styleId="FollowedHyperlink">
    <w:name w:val="FollowedHyperlink"/>
    <w:basedOn w:val="DefaultParagraphFont"/>
    <w:uiPriority w:val="99"/>
    <w:semiHidden/>
    <w:unhideWhenUsed/>
    <w:rsid w:val="0086077C"/>
    <w:rPr>
      <w:color w:val="954F72" w:themeColor="followedHyperlink"/>
      <w:u w:val="single"/>
    </w:rPr>
  </w:style>
  <w:style w:type="paragraph" w:styleId="Bibliography">
    <w:name w:val="Bibliography"/>
    <w:basedOn w:val="Normal"/>
    <w:next w:val="Normal"/>
    <w:uiPriority w:val="37"/>
    <w:unhideWhenUsed/>
    <w:rsid w:val="008E1006"/>
  </w:style>
  <w:style w:type="table" w:styleId="TableGrid">
    <w:name w:val="Table Grid"/>
    <w:basedOn w:val="TableNormal"/>
    <w:uiPriority w:val="39"/>
    <w:rsid w:val="002C3E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91272">
      <w:bodyDiv w:val="1"/>
      <w:marLeft w:val="0"/>
      <w:marRight w:val="0"/>
      <w:marTop w:val="0"/>
      <w:marBottom w:val="0"/>
      <w:divBdr>
        <w:top w:val="none" w:sz="0" w:space="0" w:color="auto"/>
        <w:left w:val="none" w:sz="0" w:space="0" w:color="auto"/>
        <w:bottom w:val="none" w:sz="0" w:space="0" w:color="auto"/>
        <w:right w:val="none" w:sz="0" w:space="0" w:color="auto"/>
      </w:divBdr>
    </w:div>
    <w:div w:id="71897858">
      <w:bodyDiv w:val="1"/>
      <w:marLeft w:val="0"/>
      <w:marRight w:val="0"/>
      <w:marTop w:val="0"/>
      <w:marBottom w:val="0"/>
      <w:divBdr>
        <w:top w:val="none" w:sz="0" w:space="0" w:color="auto"/>
        <w:left w:val="none" w:sz="0" w:space="0" w:color="auto"/>
        <w:bottom w:val="none" w:sz="0" w:space="0" w:color="auto"/>
        <w:right w:val="none" w:sz="0" w:space="0" w:color="auto"/>
      </w:divBdr>
    </w:div>
    <w:div w:id="118963433">
      <w:bodyDiv w:val="1"/>
      <w:marLeft w:val="0"/>
      <w:marRight w:val="0"/>
      <w:marTop w:val="0"/>
      <w:marBottom w:val="0"/>
      <w:divBdr>
        <w:top w:val="none" w:sz="0" w:space="0" w:color="auto"/>
        <w:left w:val="none" w:sz="0" w:space="0" w:color="auto"/>
        <w:bottom w:val="none" w:sz="0" w:space="0" w:color="auto"/>
        <w:right w:val="none" w:sz="0" w:space="0" w:color="auto"/>
      </w:divBdr>
      <w:divsChild>
        <w:div w:id="1619722500">
          <w:marLeft w:val="0"/>
          <w:marRight w:val="0"/>
          <w:marTop w:val="0"/>
          <w:marBottom w:val="0"/>
          <w:divBdr>
            <w:top w:val="none" w:sz="0" w:space="0" w:color="auto"/>
            <w:left w:val="none" w:sz="0" w:space="0" w:color="auto"/>
            <w:bottom w:val="none" w:sz="0" w:space="0" w:color="auto"/>
            <w:right w:val="none" w:sz="0" w:space="0" w:color="auto"/>
          </w:divBdr>
        </w:div>
      </w:divsChild>
    </w:div>
    <w:div w:id="198472614">
      <w:bodyDiv w:val="1"/>
      <w:marLeft w:val="0"/>
      <w:marRight w:val="0"/>
      <w:marTop w:val="0"/>
      <w:marBottom w:val="0"/>
      <w:divBdr>
        <w:top w:val="none" w:sz="0" w:space="0" w:color="auto"/>
        <w:left w:val="none" w:sz="0" w:space="0" w:color="auto"/>
        <w:bottom w:val="none" w:sz="0" w:space="0" w:color="auto"/>
        <w:right w:val="none" w:sz="0" w:space="0" w:color="auto"/>
      </w:divBdr>
    </w:div>
    <w:div w:id="386493466">
      <w:bodyDiv w:val="1"/>
      <w:marLeft w:val="0"/>
      <w:marRight w:val="0"/>
      <w:marTop w:val="0"/>
      <w:marBottom w:val="0"/>
      <w:divBdr>
        <w:top w:val="none" w:sz="0" w:space="0" w:color="auto"/>
        <w:left w:val="none" w:sz="0" w:space="0" w:color="auto"/>
        <w:bottom w:val="none" w:sz="0" w:space="0" w:color="auto"/>
        <w:right w:val="none" w:sz="0" w:space="0" w:color="auto"/>
      </w:divBdr>
    </w:div>
    <w:div w:id="400640248">
      <w:bodyDiv w:val="1"/>
      <w:marLeft w:val="0"/>
      <w:marRight w:val="0"/>
      <w:marTop w:val="0"/>
      <w:marBottom w:val="0"/>
      <w:divBdr>
        <w:top w:val="none" w:sz="0" w:space="0" w:color="auto"/>
        <w:left w:val="none" w:sz="0" w:space="0" w:color="auto"/>
        <w:bottom w:val="none" w:sz="0" w:space="0" w:color="auto"/>
        <w:right w:val="none" w:sz="0" w:space="0" w:color="auto"/>
      </w:divBdr>
    </w:div>
    <w:div w:id="464742689">
      <w:bodyDiv w:val="1"/>
      <w:marLeft w:val="0"/>
      <w:marRight w:val="0"/>
      <w:marTop w:val="0"/>
      <w:marBottom w:val="0"/>
      <w:divBdr>
        <w:top w:val="none" w:sz="0" w:space="0" w:color="auto"/>
        <w:left w:val="none" w:sz="0" w:space="0" w:color="auto"/>
        <w:bottom w:val="none" w:sz="0" w:space="0" w:color="auto"/>
        <w:right w:val="none" w:sz="0" w:space="0" w:color="auto"/>
      </w:divBdr>
    </w:div>
    <w:div w:id="774523299">
      <w:bodyDiv w:val="1"/>
      <w:marLeft w:val="0"/>
      <w:marRight w:val="0"/>
      <w:marTop w:val="0"/>
      <w:marBottom w:val="0"/>
      <w:divBdr>
        <w:top w:val="none" w:sz="0" w:space="0" w:color="auto"/>
        <w:left w:val="none" w:sz="0" w:space="0" w:color="auto"/>
        <w:bottom w:val="none" w:sz="0" w:space="0" w:color="auto"/>
        <w:right w:val="none" w:sz="0" w:space="0" w:color="auto"/>
      </w:divBdr>
      <w:divsChild>
        <w:div w:id="1407219489">
          <w:marLeft w:val="0"/>
          <w:marRight w:val="0"/>
          <w:marTop w:val="0"/>
          <w:marBottom w:val="0"/>
          <w:divBdr>
            <w:top w:val="none" w:sz="0" w:space="0" w:color="auto"/>
            <w:left w:val="none" w:sz="0" w:space="0" w:color="auto"/>
            <w:bottom w:val="none" w:sz="0" w:space="0" w:color="auto"/>
            <w:right w:val="none" w:sz="0" w:space="0" w:color="auto"/>
          </w:divBdr>
          <w:divsChild>
            <w:div w:id="25913003">
              <w:marLeft w:val="0"/>
              <w:marRight w:val="0"/>
              <w:marTop w:val="0"/>
              <w:marBottom w:val="0"/>
              <w:divBdr>
                <w:top w:val="none" w:sz="0" w:space="0" w:color="auto"/>
                <w:left w:val="none" w:sz="0" w:space="0" w:color="auto"/>
                <w:bottom w:val="none" w:sz="0" w:space="0" w:color="auto"/>
                <w:right w:val="none" w:sz="0" w:space="0" w:color="auto"/>
              </w:divBdr>
            </w:div>
            <w:div w:id="1718891529">
              <w:marLeft w:val="0"/>
              <w:marRight w:val="0"/>
              <w:marTop w:val="405"/>
              <w:marBottom w:val="0"/>
              <w:divBdr>
                <w:top w:val="none" w:sz="0" w:space="0" w:color="auto"/>
                <w:left w:val="none" w:sz="0" w:space="0" w:color="auto"/>
                <w:bottom w:val="none" w:sz="0" w:space="0" w:color="auto"/>
                <w:right w:val="none" w:sz="0" w:space="0" w:color="auto"/>
              </w:divBdr>
            </w:div>
          </w:divsChild>
        </w:div>
        <w:div w:id="547961588">
          <w:marLeft w:val="0"/>
          <w:marRight w:val="0"/>
          <w:marTop w:val="0"/>
          <w:marBottom w:val="0"/>
          <w:divBdr>
            <w:top w:val="none" w:sz="0" w:space="0" w:color="auto"/>
            <w:left w:val="none" w:sz="0" w:space="0" w:color="auto"/>
            <w:bottom w:val="none" w:sz="0" w:space="0" w:color="auto"/>
            <w:right w:val="none" w:sz="0" w:space="0" w:color="auto"/>
          </w:divBdr>
          <w:divsChild>
            <w:div w:id="1491213467">
              <w:marLeft w:val="0"/>
              <w:marRight w:val="0"/>
              <w:marTop w:val="0"/>
              <w:marBottom w:val="0"/>
              <w:divBdr>
                <w:top w:val="none" w:sz="0" w:space="0" w:color="auto"/>
                <w:left w:val="none" w:sz="0" w:space="0" w:color="auto"/>
                <w:bottom w:val="none" w:sz="0" w:space="0" w:color="auto"/>
                <w:right w:val="none" w:sz="0" w:space="0" w:color="auto"/>
              </w:divBdr>
            </w:div>
            <w:div w:id="129833336">
              <w:marLeft w:val="0"/>
              <w:marRight w:val="0"/>
              <w:marTop w:val="405"/>
              <w:marBottom w:val="0"/>
              <w:divBdr>
                <w:top w:val="none" w:sz="0" w:space="0" w:color="auto"/>
                <w:left w:val="none" w:sz="0" w:space="0" w:color="auto"/>
                <w:bottom w:val="none" w:sz="0" w:space="0" w:color="auto"/>
                <w:right w:val="none" w:sz="0" w:space="0" w:color="auto"/>
              </w:divBdr>
            </w:div>
          </w:divsChild>
        </w:div>
        <w:div w:id="71320711">
          <w:marLeft w:val="0"/>
          <w:marRight w:val="0"/>
          <w:marTop w:val="0"/>
          <w:marBottom w:val="0"/>
          <w:divBdr>
            <w:top w:val="none" w:sz="0" w:space="0" w:color="auto"/>
            <w:left w:val="none" w:sz="0" w:space="0" w:color="auto"/>
            <w:bottom w:val="none" w:sz="0" w:space="0" w:color="auto"/>
            <w:right w:val="none" w:sz="0" w:space="0" w:color="auto"/>
          </w:divBdr>
          <w:divsChild>
            <w:div w:id="1024862453">
              <w:marLeft w:val="0"/>
              <w:marRight w:val="0"/>
              <w:marTop w:val="0"/>
              <w:marBottom w:val="0"/>
              <w:divBdr>
                <w:top w:val="none" w:sz="0" w:space="0" w:color="auto"/>
                <w:left w:val="none" w:sz="0" w:space="0" w:color="auto"/>
                <w:bottom w:val="none" w:sz="0" w:space="0" w:color="auto"/>
                <w:right w:val="none" w:sz="0" w:space="0" w:color="auto"/>
              </w:divBdr>
            </w:div>
            <w:div w:id="1283154474">
              <w:marLeft w:val="0"/>
              <w:marRight w:val="0"/>
              <w:marTop w:val="405"/>
              <w:marBottom w:val="0"/>
              <w:divBdr>
                <w:top w:val="none" w:sz="0" w:space="0" w:color="auto"/>
                <w:left w:val="none" w:sz="0" w:space="0" w:color="auto"/>
                <w:bottom w:val="none" w:sz="0" w:space="0" w:color="auto"/>
                <w:right w:val="none" w:sz="0" w:space="0" w:color="auto"/>
              </w:divBdr>
            </w:div>
          </w:divsChild>
        </w:div>
        <w:div w:id="1034814072">
          <w:marLeft w:val="0"/>
          <w:marRight w:val="0"/>
          <w:marTop w:val="0"/>
          <w:marBottom w:val="0"/>
          <w:divBdr>
            <w:top w:val="none" w:sz="0" w:space="0" w:color="auto"/>
            <w:left w:val="none" w:sz="0" w:space="0" w:color="auto"/>
            <w:bottom w:val="none" w:sz="0" w:space="0" w:color="auto"/>
            <w:right w:val="none" w:sz="0" w:space="0" w:color="auto"/>
          </w:divBdr>
          <w:divsChild>
            <w:div w:id="71971895">
              <w:marLeft w:val="0"/>
              <w:marRight w:val="0"/>
              <w:marTop w:val="0"/>
              <w:marBottom w:val="0"/>
              <w:divBdr>
                <w:top w:val="none" w:sz="0" w:space="0" w:color="auto"/>
                <w:left w:val="none" w:sz="0" w:space="0" w:color="auto"/>
                <w:bottom w:val="none" w:sz="0" w:space="0" w:color="auto"/>
                <w:right w:val="none" w:sz="0" w:space="0" w:color="auto"/>
              </w:divBdr>
            </w:div>
            <w:div w:id="814374166">
              <w:marLeft w:val="0"/>
              <w:marRight w:val="0"/>
              <w:marTop w:val="405"/>
              <w:marBottom w:val="0"/>
              <w:divBdr>
                <w:top w:val="none" w:sz="0" w:space="0" w:color="auto"/>
                <w:left w:val="none" w:sz="0" w:space="0" w:color="auto"/>
                <w:bottom w:val="none" w:sz="0" w:space="0" w:color="auto"/>
                <w:right w:val="none" w:sz="0" w:space="0" w:color="auto"/>
              </w:divBdr>
            </w:div>
          </w:divsChild>
        </w:div>
        <w:div w:id="689450724">
          <w:marLeft w:val="0"/>
          <w:marRight w:val="0"/>
          <w:marTop w:val="0"/>
          <w:marBottom w:val="0"/>
          <w:divBdr>
            <w:top w:val="none" w:sz="0" w:space="0" w:color="auto"/>
            <w:left w:val="none" w:sz="0" w:space="0" w:color="auto"/>
            <w:bottom w:val="none" w:sz="0" w:space="0" w:color="auto"/>
            <w:right w:val="none" w:sz="0" w:space="0" w:color="auto"/>
          </w:divBdr>
          <w:divsChild>
            <w:div w:id="1091924962">
              <w:marLeft w:val="0"/>
              <w:marRight w:val="0"/>
              <w:marTop w:val="0"/>
              <w:marBottom w:val="0"/>
              <w:divBdr>
                <w:top w:val="none" w:sz="0" w:space="0" w:color="auto"/>
                <w:left w:val="none" w:sz="0" w:space="0" w:color="auto"/>
                <w:bottom w:val="none" w:sz="0" w:space="0" w:color="auto"/>
                <w:right w:val="none" w:sz="0" w:space="0" w:color="auto"/>
              </w:divBdr>
            </w:div>
            <w:div w:id="1143353211">
              <w:marLeft w:val="0"/>
              <w:marRight w:val="0"/>
              <w:marTop w:val="405"/>
              <w:marBottom w:val="0"/>
              <w:divBdr>
                <w:top w:val="none" w:sz="0" w:space="0" w:color="auto"/>
                <w:left w:val="none" w:sz="0" w:space="0" w:color="auto"/>
                <w:bottom w:val="none" w:sz="0" w:space="0" w:color="auto"/>
                <w:right w:val="none" w:sz="0" w:space="0" w:color="auto"/>
              </w:divBdr>
            </w:div>
          </w:divsChild>
        </w:div>
        <w:div w:id="234049683">
          <w:marLeft w:val="0"/>
          <w:marRight w:val="0"/>
          <w:marTop w:val="0"/>
          <w:marBottom w:val="0"/>
          <w:divBdr>
            <w:top w:val="none" w:sz="0" w:space="0" w:color="auto"/>
            <w:left w:val="none" w:sz="0" w:space="0" w:color="auto"/>
            <w:bottom w:val="none" w:sz="0" w:space="0" w:color="auto"/>
            <w:right w:val="none" w:sz="0" w:space="0" w:color="auto"/>
          </w:divBdr>
          <w:divsChild>
            <w:div w:id="55324976">
              <w:marLeft w:val="0"/>
              <w:marRight w:val="0"/>
              <w:marTop w:val="0"/>
              <w:marBottom w:val="0"/>
              <w:divBdr>
                <w:top w:val="none" w:sz="0" w:space="0" w:color="auto"/>
                <w:left w:val="none" w:sz="0" w:space="0" w:color="auto"/>
                <w:bottom w:val="none" w:sz="0" w:space="0" w:color="auto"/>
                <w:right w:val="none" w:sz="0" w:space="0" w:color="auto"/>
              </w:divBdr>
            </w:div>
            <w:div w:id="481852311">
              <w:marLeft w:val="0"/>
              <w:marRight w:val="0"/>
              <w:marTop w:val="405"/>
              <w:marBottom w:val="0"/>
              <w:divBdr>
                <w:top w:val="none" w:sz="0" w:space="0" w:color="auto"/>
                <w:left w:val="none" w:sz="0" w:space="0" w:color="auto"/>
                <w:bottom w:val="none" w:sz="0" w:space="0" w:color="auto"/>
                <w:right w:val="none" w:sz="0" w:space="0" w:color="auto"/>
              </w:divBdr>
            </w:div>
          </w:divsChild>
        </w:div>
      </w:divsChild>
    </w:div>
    <w:div w:id="945888012">
      <w:bodyDiv w:val="1"/>
      <w:marLeft w:val="0"/>
      <w:marRight w:val="0"/>
      <w:marTop w:val="0"/>
      <w:marBottom w:val="0"/>
      <w:divBdr>
        <w:top w:val="none" w:sz="0" w:space="0" w:color="auto"/>
        <w:left w:val="none" w:sz="0" w:space="0" w:color="auto"/>
        <w:bottom w:val="none" w:sz="0" w:space="0" w:color="auto"/>
        <w:right w:val="none" w:sz="0" w:space="0" w:color="auto"/>
      </w:divBdr>
    </w:div>
    <w:div w:id="1022508718">
      <w:bodyDiv w:val="1"/>
      <w:marLeft w:val="0"/>
      <w:marRight w:val="0"/>
      <w:marTop w:val="0"/>
      <w:marBottom w:val="0"/>
      <w:divBdr>
        <w:top w:val="none" w:sz="0" w:space="0" w:color="auto"/>
        <w:left w:val="none" w:sz="0" w:space="0" w:color="auto"/>
        <w:bottom w:val="none" w:sz="0" w:space="0" w:color="auto"/>
        <w:right w:val="none" w:sz="0" w:space="0" w:color="auto"/>
      </w:divBdr>
    </w:div>
    <w:div w:id="1038362268">
      <w:bodyDiv w:val="1"/>
      <w:marLeft w:val="0"/>
      <w:marRight w:val="0"/>
      <w:marTop w:val="0"/>
      <w:marBottom w:val="0"/>
      <w:divBdr>
        <w:top w:val="none" w:sz="0" w:space="0" w:color="auto"/>
        <w:left w:val="none" w:sz="0" w:space="0" w:color="auto"/>
        <w:bottom w:val="none" w:sz="0" w:space="0" w:color="auto"/>
        <w:right w:val="none" w:sz="0" w:space="0" w:color="auto"/>
      </w:divBdr>
    </w:div>
    <w:div w:id="1251700871">
      <w:bodyDiv w:val="1"/>
      <w:marLeft w:val="0"/>
      <w:marRight w:val="0"/>
      <w:marTop w:val="0"/>
      <w:marBottom w:val="0"/>
      <w:divBdr>
        <w:top w:val="none" w:sz="0" w:space="0" w:color="auto"/>
        <w:left w:val="none" w:sz="0" w:space="0" w:color="auto"/>
        <w:bottom w:val="none" w:sz="0" w:space="0" w:color="auto"/>
        <w:right w:val="none" w:sz="0" w:space="0" w:color="auto"/>
      </w:divBdr>
    </w:div>
    <w:div w:id="1339194265">
      <w:bodyDiv w:val="1"/>
      <w:marLeft w:val="0"/>
      <w:marRight w:val="0"/>
      <w:marTop w:val="0"/>
      <w:marBottom w:val="0"/>
      <w:divBdr>
        <w:top w:val="none" w:sz="0" w:space="0" w:color="auto"/>
        <w:left w:val="none" w:sz="0" w:space="0" w:color="auto"/>
        <w:bottom w:val="none" w:sz="0" w:space="0" w:color="auto"/>
        <w:right w:val="none" w:sz="0" w:space="0" w:color="auto"/>
      </w:divBdr>
    </w:div>
    <w:div w:id="1436486178">
      <w:bodyDiv w:val="1"/>
      <w:marLeft w:val="0"/>
      <w:marRight w:val="0"/>
      <w:marTop w:val="0"/>
      <w:marBottom w:val="0"/>
      <w:divBdr>
        <w:top w:val="none" w:sz="0" w:space="0" w:color="auto"/>
        <w:left w:val="none" w:sz="0" w:space="0" w:color="auto"/>
        <w:bottom w:val="none" w:sz="0" w:space="0" w:color="auto"/>
        <w:right w:val="none" w:sz="0" w:space="0" w:color="auto"/>
      </w:divBdr>
    </w:div>
    <w:div w:id="1466121196">
      <w:bodyDiv w:val="1"/>
      <w:marLeft w:val="0"/>
      <w:marRight w:val="0"/>
      <w:marTop w:val="0"/>
      <w:marBottom w:val="0"/>
      <w:divBdr>
        <w:top w:val="none" w:sz="0" w:space="0" w:color="auto"/>
        <w:left w:val="none" w:sz="0" w:space="0" w:color="auto"/>
        <w:bottom w:val="none" w:sz="0" w:space="0" w:color="auto"/>
        <w:right w:val="none" w:sz="0" w:space="0" w:color="auto"/>
      </w:divBdr>
      <w:divsChild>
        <w:div w:id="1631743412">
          <w:marLeft w:val="0"/>
          <w:marRight w:val="0"/>
          <w:marTop w:val="0"/>
          <w:marBottom w:val="0"/>
          <w:divBdr>
            <w:top w:val="none" w:sz="0" w:space="0" w:color="auto"/>
            <w:left w:val="none" w:sz="0" w:space="0" w:color="auto"/>
            <w:bottom w:val="none" w:sz="0" w:space="0" w:color="auto"/>
            <w:right w:val="none" w:sz="0" w:space="0" w:color="auto"/>
          </w:divBdr>
          <w:divsChild>
            <w:div w:id="1615791897">
              <w:marLeft w:val="0"/>
              <w:marRight w:val="0"/>
              <w:marTop w:val="0"/>
              <w:marBottom w:val="0"/>
              <w:divBdr>
                <w:top w:val="none" w:sz="0" w:space="0" w:color="auto"/>
                <w:left w:val="none" w:sz="0" w:space="0" w:color="auto"/>
                <w:bottom w:val="none" w:sz="0" w:space="0" w:color="auto"/>
                <w:right w:val="none" w:sz="0" w:space="0" w:color="auto"/>
              </w:divBdr>
            </w:div>
            <w:div w:id="1546866906">
              <w:marLeft w:val="0"/>
              <w:marRight w:val="0"/>
              <w:marTop w:val="405"/>
              <w:marBottom w:val="0"/>
              <w:divBdr>
                <w:top w:val="none" w:sz="0" w:space="0" w:color="auto"/>
                <w:left w:val="none" w:sz="0" w:space="0" w:color="auto"/>
                <w:bottom w:val="none" w:sz="0" w:space="0" w:color="auto"/>
                <w:right w:val="none" w:sz="0" w:space="0" w:color="auto"/>
              </w:divBdr>
            </w:div>
          </w:divsChild>
        </w:div>
        <w:div w:id="1063332532">
          <w:marLeft w:val="0"/>
          <w:marRight w:val="0"/>
          <w:marTop w:val="0"/>
          <w:marBottom w:val="0"/>
          <w:divBdr>
            <w:top w:val="none" w:sz="0" w:space="0" w:color="auto"/>
            <w:left w:val="none" w:sz="0" w:space="0" w:color="auto"/>
            <w:bottom w:val="none" w:sz="0" w:space="0" w:color="auto"/>
            <w:right w:val="none" w:sz="0" w:space="0" w:color="auto"/>
          </w:divBdr>
          <w:divsChild>
            <w:div w:id="1114439727">
              <w:marLeft w:val="0"/>
              <w:marRight w:val="0"/>
              <w:marTop w:val="0"/>
              <w:marBottom w:val="0"/>
              <w:divBdr>
                <w:top w:val="none" w:sz="0" w:space="0" w:color="auto"/>
                <w:left w:val="none" w:sz="0" w:space="0" w:color="auto"/>
                <w:bottom w:val="none" w:sz="0" w:space="0" w:color="auto"/>
                <w:right w:val="none" w:sz="0" w:space="0" w:color="auto"/>
              </w:divBdr>
            </w:div>
            <w:div w:id="58795009">
              <w:marLeft w:val="0"/>
              <w:marRight w:val="0"/>
              <w:marTop w:val="405"/>
              <w:marBottom w:val="0"/>
              <w:divBdr>
                <w:top w:val="none" w:sz="0" w:space="0" w:color="auto"/>
                <w:left w:val="none" w:sz="0" w:space="0" w:color="auto"/>
                <w:bottom w:val="none" w:sz="0" w:space="0" w:color="auto"/>
                <w:right w:val="none" w:sz="0" w:space="0" w:color="auto"/>
              </w:divBdr>
            </w:div>
          </w:divsChild>
        </w:div>
        <w:div w:id="101152787">
          <w:marLeft w:val="0"/>
          <w:marRight w:val="0"/>
          <w:marTop w:val="0"/>
          <w:marBottom w:val="0"/>
          <w:divBdr>
            <w:top w:val="none" w:sz="0" w:space="0" w:color="auto"/>
            <w:left w:val="none" w:sz="0" w:space="0" w:color="auto"/>
            <w:bottom w:val="none" w:sz="0" w:space="0" w:color="auto"/>
            <w:right w:val="none" w:sz="0" w:space="0" w:color="auto"/>
          </w:divBdr>
          <w:divsChild>
            <w:div w:id="1575704684">
              <w:marLeft w:val="0"/>
              <w:marRight w:val="0"/>
              <w:marTop w:val="0"/>
              <w:marBottom w:val="0"/>
              <w:divBdr>
                <w:top w:val="none" w:sz="0" w:space="0" w:color="auto"/>
                <w:left w:val="none" w:sz="0" w:space="0" w:color="auto"/>
                <w:bottom w:val="none" w:sz="0" w:space="0" w:color="auto"/>
                <w:right w:val="none" w:sz="0" w:space="0" w:color="auto"/>
              </w:divBdr>
            </w:div>
            <w:div w:id="1072392269">
              <w:marLeft w:val="0"/>
              <w:marRight w:val="0"/>
              <w:marTop w:val="405"/>
              <w:marBottom w:val="0"/>
              <w:divBdr>
                <w:top w:val="none" w:sz="0" w:space="0" w:color="auto"/>
                <w:left w:val="none" w:sz="0" w:space="0" w:color="auto"/>
                <w:bottom w:val="none" w:sz="0" w:space="0" w:color="auto"/>
                <w:right w:val="none" w:sz="0" w:space="0" w:color="auto"/>
              </w:divBdr>
            </w:div>
          </w:divsChild>
        </w:div>
        <w:div w:id="339157877">
          <w:marLeft w:val="0"/>
          <w:marRight w:val="0"/>
          <w:marTop w:val="0"/>
          <w:marBottom w:val="0"/>
          <w:divBdr>
            <w:top w:val="none" w:sz="0" w:space="0" w:color="auto"/>
            <w:left w:val="none" w:sz="0" w:space="0" w:color="auto"/>
            <w:bottom w:val="none" w:sz="0" w:space="0" w:color="auto"/>
            <w:right w:val="none" w:sz="0" w:space="0" w:color="auto"/>
          </w:divBdr>
          <w:divsChild>
            <w:div w:id="258830571">
              <w:marLeft w:val="0"/>
              <w:marRight w:val="0"/>
              <w:marTop w:val="0"/>
              <w:marBottom w:val="0"/>
              <w:divBdr>
                <w:top w:val="none" w:sz="0" w:space="0" w:color="auto"/>
                <w:left w:val="none" w:sz="0" w:space="0" w:color="auto"/>
                <w:bottom w:val="none" w:sz="0" w:space="0" w:color="auto"/>
                <w:right w:val="none" w:sz="0" w:space="0" w:color="auto"/>
              </w:divBdr>
            </w:div>
            <w:div w:id="350183471">
              <w:marLeft w:val="0"/>
              <w:marRight w:val="0"/>
              <w:marTop w:val="405"/>
              <w:marBottom w:val="0"/>
              <w:divBdr>
                <w:top w:val="none" w:sz="0" w:space="0" w:color="auto"/>
                <w:left w:val="none" w:sz="0" w:space="0" w:color="auto"/>
                <w:bottom w:val="none" w:sz="0" w:space="0" w:color="auto"/>
                <w:right w:val="none" w:sz="0" w:space="0" w:color="auto"/>
              </w:divBdr>
            </w:div>
          </w:divsChild>
        </w:div>
        <w:div w:id="338311218">
          <w:marLeft w:val="0"/>
          <w:marRight w:val="0"/>
          <w:marTop w:val="0"/>
          <w:marBottom w:val="0"/>
          <w:divBdr>
            <w:top w:val="none" w:sz="0" w:space="0" w:color="auto"/>
            <w:left w:val="none" w:sz="0" w:space="0" w:color="auto"/>
            <w:bottom w:val="none" w:sz="0" w:space="0" w:color="auto"/>
            <w:right w:val="none" w:sz="0" w:space="0" w:color="auto"/>
          </w:divBdr>
          <w:divsChild>
            <w:div w:id="1380009990">
              <w:marLeft w:val="0"/>
              <w:marRight w:val="0"/>
              <w:marTop w:val="0"/>
              <w:marBottom w:val="0"/>
              <w:divBdr>
                <w:top w:val="none" w:sz="0" w:space="0" w:color="auto"/>
                <w:left w:val="none" w:sz="0" w:space="0" w:color="auto"/>
                <w:bottom w:val="none" w:sz="0" w:space="0" w:color="auto"/>
                <w:right w:val="none" w:sz="0" w:space="0" w:color="auto"/>
              </w:divBdr>
            </w:div>
            <w:div w:id="1043753114">
              <w:marLeft w:val="0"/>
              <w:marRight w:val="0"/>
              <w:marTop w:val="405"/>
              <w:marBottom w:val="0"/>
              <w:divBdr>
                <w:top w:val="none" w:sz="0" w:space="0" w:color="auto"/>
                <w:left w:val="none" w:sz="0" w:space="0" w:color="auto"/>
                <w:bottom w:val="none" w:sz="0" w:space="0" w:color="auto"/>
                <w:right w:val="none" w:sz="0" w:space="0" w:color="auto"/>
              </w:divBdr>
            </w:div>
          </w:divsChild>
        </w:div>
        <w:div w:id="178858603">
          <w:marLeft w:val="0"/>
          <w:marRight w:val="0"/>
          <w:marTop w:val="0"/>
          <w:marBottom w:val="0"/>
          <w:divBdr>
            <w:top w:val="none" w:sz="0" w:space="0" w:color="auto"/>
            <w:left w:val="none" w:sz="0" w:space="0" w:color="auto"/>
            <w:bottom w:val="none" w:sz="0" w:space="0" w:color="auto"/>
            <w:right w:val="none" w:sz="0" w:space="0" w:color="auto"/>
          </w:divBdr>
          <w:divsChild>
            <w:div w:id="2128503425">
              <w:marLeft w:val="0"/>
              <w:marRight w:val="0"/>
              <w:marTop w:val="0"/>
              <w:marBottom w:val="0"/>
              <w:divBdr>
                <w:top w:val="none" w:sz="0" w:space="0" w:color="auto"/>
                <w:left w:val="none" w:sz="0" w:space="0" w:color="auto"/>
                <w:bottom w:val="none" w:sz="0" w:space="0" w:color="auto"/>
                <w:right w:val="none" w:sz="0" w:space="0" w:color="auto"/>
              </w:divBdr>
            </w:div>
            <w:div w:id="583687421">
              <w:marLeft w:val="0"/>
              <w:marRight w:val="0"/>
              <w:marTop w:val="405"/>
              <w:marBottom w:val="0"/>
              <w:divBdr>
                <w:top w:val="none" w:sz="0" w:space="0" w:color="auto"/>
                <w:left w:val="none" w:sz="0" w:space="0" w:color="auto"/>
                <w:bottom w:val="none" w:sz="0" w:space="0" w:color="auto"/>
                <w:right w:val="none" w:sz="0" w:space="0" w:color="auto"/>
              </w:divBdr>
            </w:div>
          </w:divsChild>
        </w:div>
      </w:divsChild>
    </w:div>
    <w:div w:id="1701320315">
      <w:bodyDiv w:val="1"/>
      <w:marLeft w:val="0"/>
      <w:marRight w:val="0"/>
      <w:marTop w:val="0"/>
      <w:marBottom w:val="0"/>
      <w:divBdr>
        <w:top w:val="none" w:sz="0" w:space="0" w:color="auto"/>
        <w:left w:val="none" w:sz="0" w:space="0" w:color="auto"/>
        <w:bottom w:val="none" w:sz="0" w:space="0" w:color="auto"/>
        <w:right w:val="none" w:sz="0" w:space="0" w:color="auto"/>
      </w:divBdr>
    </w:div>
    <w:div w:id="1716924213">
      <w:bodyDiv w:val="1"/>
      <w:marLeft w:val="0"/>
      <w:marRight w:val="0"/>
      <w:marTop w:val="0"/>
      <w:marBottom w:val="0"/>
      <w:divBdr>
        <w:top w:val="none" w:sz="0" w:space="0" w:color="auto"/>
        <w:left w:val="none" w:sz="0" w:space="0" w:color="auto"/>
        <w:bottom w:val="none" w:sz="0" w:space="0" w:color="auto"/>
        <w:right w:val="none" w:sz="0" w:space="0" w:color="auto"/>
      </w:divBdr>
    </w:div>
    <w:div w:id="1739671907">
      <w:bodyDiv w:val="1"/>
      <w:marLeft w:val="0"/>
      <w:marRight w:val="0"/>
      <w:marTop w:val="0"/>
      <w:marBottom w:val="0"/>
      <w:divBdr>
        <w:top w:val="none" w:sz="0" w:space="0" w:color="auto"/>
        <w:left w:val="none" w:sz="0" w:space="0" w:color="auto"/>
        <w:bottom w:val="none" w:sz="0" w:space="0" w:color="auto"/>
        <w:right w:val="none" w:sz="0" w:space="0" w:color="auto"/>
      </w:divBdr>
    </w:div>
    <w:div w:id="2059283921">
      <w:bodyDiv w:val="1"/>
      <w:marLeft w:val="0"/>
      <w:marRight w:val="0"/>
      <w:marTop w:val="0"/>
      <w:marBottom w:val="0"/>
      <w:divBdr>
        <w:top w:val="none" w:sz="0" w:space="0" w:color="auto"/>
        <w:left w:val="none" w:sz="0" w:space="0" w:color="auto"/>
        <w:bottom w:val="none" w:sz="0" w:space="0" w:color="auto"/>
        <w:right w:val="none" w:sz="0" w:space="0" w:color="auto"/>
      </w:divBdr>
    </w:div>
    <w:div w:id="2105151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adroom.com/bim-services/" TargetMode="External"/><Relationship Id="rId13" Type="http://schemas.openxmlformats.org/officeDocument/2006/relationships/hyperlink" Target="http://www.buildingsmart-tech.org/"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designingbuildings.co.uk/wiki/Information_exchang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esigningbuildings.co.uk/wiki/Build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designingbuildings.co.uk/wiki/Operation" TargetMode="External"/><Relationship Id="rId4" Type="http://schemas.openxmlformats.org/officeDocument/2006/relationships/settings" Target="settings.xml"/><Relationship Id="rId9" Type="http://schemas.openxmlformats.org/officeDocument/2006/relationships/hyperlink" Target="https://vdcscorecard.stanford.edu/sites/default/files/BIM_Project%20Execution%20Planning%20Guide-v2.0.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BSI</b:Tag>
    <b:SourceType>DocumentFromInternetSite</b:SourceType>
    <b:Guid>{95556103-0D59-443E-A72F-6EA56AAA1A49}</b:Guid>
    <b:Author>
      <b:Author>
        <b:NameList>
          <b:Person>
            <b:Last>Group</b:Last>
            <b:First>BSI</b:First>
          </b:Person>
        </b:NameList>
      </b:Author>
    </b:Author>
    <b:Title>BIntroducing the new international standard for BIM, ISO 19650</b:Title>
    <b:InternetSiteTitle>BSI Group </b:InternetSiteTitle>
    <b:URL>https://www.bsigroup.com/globalassets/localfiles/en-nz/bim/BSI0257_1902_BIM_ISO_19650_brochure_NZ.pdf</b:URL>
    <b:RefOrder>1</b:RefOrder>
  </b:Source>
  <b:Source>
    <b:Tag>BIM21</b:Tag>
    <b:SourceType>InternetSite</b:SourceType>
    <b:Guid>{FA0CF859-BABF-401D-970F-06151AC9F91D}</b:Guid>
    <b:Title>BIM Level 2</b:Title>
    <b:InternetSiteTitle>Designing buildings wiki </b:InternetSiteTitle>
    <b:Year>2021</b:Year>
    <b:Month>3</b:Month>
    <b:Day>11</b:Day>
    <b:URL>https://www.designingbuildings.co.uk/wiki/BIM_level_2</b:URL>
    <b:RefOrder>2</b:RefOrder>
  </b:Source>
  <b:Source>
    <b:Tag>5ma</b:Tag>
    <b:SourceType>InternetSite</b:SourceType>
    <b:Guid>{63A48341-FCD0-49CF-A4BD-603BFB1BEAB4}</b:Guid>
    <b:Title>5 major benefits of using a BIM execution plan </b:Title>
    <b:InternetSiteTitle>Assemble</b:InternetSiteTitle>
    <b:URL>https://assemblesystems.com/blog/benefits-of-bim-execution-plan/#:~:text=A%20BIM%20execution%20plan%20is,various%20phases%20of%20construction%20management.&amp;text=Properly%20built%20BEPs%20help%20keep,saving%20teams%20hours%20of%20time.</b:URL>
    <b:RefOrder>4</b:RefOrder>
  </b:Source>
  <b:Source>
    <b:Tag>Des2</b:Tag>
    <b:SourceType>InternetSite</b:SourceType>
    <b:Guid>{698B6781-52E6-4A0C-94D2-A35C06453375}</b:Guid>
    <b:Title>Design - Master information delivery plan </b:Title>
    <b:InternetSiteTitle>Building information modelling </b:InternetSiteTitle>
    <b:URL>https://bimportal.scottishfuturestrust.org.uk/level2/stage/4/task/38/master-information-delivery-plan</b:URL>
    <b:RefOrder>5</b:RefOrder>
  </b:Source>
  <b:Source>
    <b:Tag>Pre</b:Tag>
    <b:SourceType>InternetSite</b:SourceType>
    <b:Guid>{C42B192B-17ED-4270-B9C1-971AF0C69570}</b:Guid>
    <b:Title>Prepare MIDP / RACI / TIDP</b:Title>
    <b:InternetSiteTitle>Building information modelling</b:InternetSiteTitle>
    <b:URL>https://bimportal.scottishfuturestrust.org.uk/level2/stage/3/task/13/prepare-midp-raci-mp-dt#:~:text=The%20Task%20Information%20Delivery%20Plan,the%20development%20of%20the%20MIDP</b:URL>
    <b:RefOrder>6</b:RefOrder>
  </b:Source>
  <b:Source>
    <b:Tag>The17</b:Tag>
    <b:SourceType>InternetSite</b:SourceType>
    <b:Guid>{055697DE-441A-4DF6-8008-C2F18C2048A9}</b:Guid>
    <b:Author>
      <b:Author>
        <b:NameList>
          <b:Person>
            <b:Last>Room</b:Last>
            <b:First>The</b:First>
            <b:Middle>CAD</b:Middle>
          </b:Person>
        </b:NameList>
      </b:Author>
    </b:Author>
    <b:Title>BIM Compliance: Are You Ready for BIM Level 2?</b:Title>
    <b:InternetSiteTitle>The CAD Room </b:InternetSiteTitle>
    <b:Year>2017</b:Year>
    <b:Month>4</b:Month>
    <b:Day>25</b:Day>
    <b:URL>https://www.thecadroom.com/bim-compliance-ready-bim-level-2/</b:URL>
    <b:RefOrder>3</b:RefOrder>
  </b:Source>
  <b:Source>
    <b:Tag>Mor15</b:Tag>
    <b:SourceType>InternetSite</b:SourceType>
    <b:Guid>{75E03F37-F110-4068-BC43-7D03B0D8912E}</b:Guid>
    <b:Author>
      <b:Author>
        <b:NameList>
          <b:Person>
            <b:Last>Mordue</b:Last>
            <b:First>Stefan</b:First>
          </b:Person>
        </b:NameList>
      </b:Author>
    </b:Author>
    <b:Title>The Common Data Environment: the digital space where BIM data flows</b:Title>
    <b:InternetSiteTitle>CIOB</b:InternetSiteTitle>
    <b:Year>2015</b:Year>
    <b:Month>12</b:Month>
    <b:Day>10</b:Day>
    <b:URL>https://www.bimplus.co.uk/analysis/com8mon-data-environm5ent-dig6ital-space-where-bim/#:~:text=The%20Common%20Data%20Environment%20(CDE,promote%20a%20collaborative%20working%20culture</b:URL>
    <b:RefOrder>7</b:RefOrder>
  </b:Source>
  <b:Source>
    <b:Tag>The171</b:Tag>
    <b:SourceType>InternetSite</b:SourceType>
    <b:Guid>{D8AE5217-16B5-4B80-A19E-F2BE1D1EF203}</b:Guid>
    <b:Author>
      <b:Author>
        <b:NameList>
          <b:Person>
            <b:Last>Room</b:Last>
            <b:First>The</b:First>
            <b:Middle>CAD</b:Middle>
          </b:Person>
        </b:NameList>
      </b:Author>
    </b:Author>
    <b:Title>What is COBie and how does it relate to BIM?</b:Title>
    <b:InternetSiteTitle>The CAD Room </b:InternetSiteTitle>
    <b:Year>2017</b:Year>
    <b:Month>11</b:Month>
    <b:Day>20</b:Day>
    <b:URL>https://www.thecadroom.com/cobie-relate-bim/</b:URL>
    <b:RefOrder>8</b:RefOrder>
  </b:Source>
  <b:Source>
    <b:Tag>bsi21</b:Tag>
    <b:SourceType>InternetSite</b:SourceType>
    <b:Guid>{9AA6F9EB-7EAF-44E2-A1D9-D8DFE32AA238}</b:Guid>
    <b:Author>
      <b:Author>
        <b:NameList>
          <b:Person>
            <b:Last>bsi</b:Last>
          </b:Person>
        </b:NameList>
      </b:Author>
    </b:Author>
    <b:Title>Little book of BIM </b:Title>
    <b:InternetSiteTitle>bsi </b:InternetSiteTitle>
    <b:Year>2021</b:Year>
    <b:URL>file:///C:/Users/justl/Downloads/BSI_BE_Little_book_of_BIM_Guide_A5_en_GB_0321.pdf</b:URL>
    <b:RefOrder>9</b:RefOrder>
  </b:Source>
  <b:Source>
    <b:Tag>Ric17</b:Tag>
    <b:SourceType>InternetSite</b:SourceType>
    <b:Guid>{839E5CEB-001E-440F-BB1A-83CBB730B281}</b:Guid>
    <b:Author>
      <b:Author>
        <b:NameList>
          <b:Person>
            <b:Last>McPartland</b:Last>
            <b:First>Richard</b:First>
          </b:Person>
        </b:NameList>
      </b:Author>
    </b:Author>
    <b:Title>What does the term soft landings mean?</b:Title>
    <b:InternetSiteTitle>NBS</b:InternetSiteTitle>
    <b:Year>2017</b:Year>
    <b:Month>1</b:Month>
    <b:Day>13</b:Day>
    <b:URL>https://www.thenbs.com/knowledge/what-does-the-term-soft-landings-mean</b:URL>
    <b:RefOrder>10</b:RefOrder>
  </b:Source>
  <b:Source>
    <b:Tag>Kie16</b:Tag>
    <b:SourceType>DocumentFromInternetSite</b:SourceType>
    <b:Guid>{5EBCB28C-3422-45A3-8608-54689373F3D4}</b:Guid>
    <b:Title>BIM Execution Plan </b:Title>
    <b:Year>2016</b:Year>
    <b:Month>June </b:Month>
    <b:URL>file:///C:/Users/justl/Downloads/N7177-KCW-00-XX-SP-W-0001-BEP.pdf</b:URL>
    <b:Author>
      <b:Author>
        <b:NameList>
          <b:Person>
            <b:Last>Management</b:Last>
            <b:First>Kier</b:First>
            <b:Middle>Design</b:Middle>
          </b:Person>
        </b:NameList>
      </b:Author>
    </b:Author>
    <b:RefOrder>1</b:RefOrder>
  </b:Source>
  <b:Source>
    <b:Tag>Des</b:Tag>
    <b:SourceType>DocumentFromInternetSite</b:SourceType>
    <b:Guid>{EE9D4362-BA25-4EC3-B99A-7660777039CB}</b:Guid>
    <b:Title>Design - Task information delivery plan</b:Title>
    <b:InternetSiteTitle>Building information modelling </b:InternetSiteTitle>
    <b:URL>https://bimportal.scottishfuturestrust.org.uk/level2/stage/4/task/39/task-information-delivery-plan</b:URL>
    <b:RefOrder>2</b:RefOrder>
  </b:Source>
  <b:Source>
    <b:Tag>Des1</b:Tag>
    <b:SourceType>DocumentFromInternetSite</b:SourceType>
    <b:Guid>{EF7A760F-A837-4068-A115-1E390C646885}</b:Guid>
    <b:Title>Design - Master information delivery plan </b:Title>
    <b:InternetSiteTitle>Building information modelling</b:InternetSiteTitle>
    <b:URL>https://bimportal.scottishfuturestrust.org.uk/level2/stage/4/task/38/master-information-delivery-plan</b:URL>
    <b:RefOrder>3</b:RefOrder>
  </b:Source>
  <b:Source>
    <b:Tag>BS1</b:Tag>
    <b:SourceType>DocumentFromInternetSite</b:SourceType>
    <b:Guid>{A073B25F-EBD2-4453-AC1C-C6F374D1CF45}</b:Guid>
    <b:Title>BS1192 Naming Convention</b:Title>
    <b:InternetSiteTitle>Viewpage</b:InternetSiteTitle>
    <b:URL>https://www.viewpoint.com/blog/bs1192-naming-convention</b:URL>
    <b:RefOrder>4</b:RefOrder>
  </b:Source>
</b:Sources>
</file>

<file path=customXml/itemProps1.xml><?xml version="1.0" encoding="utf-8"?>
<ds:datastoreItem xmlns:ds="http://schemas.openxmlformats.org/officeDocument/2006/customXml" ds:itemID="{3B8DAC3B-6091-44FC-9F17-6A157AE8F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3036</TotalTime>
  <Pages>16</Pages>
  <Words>3772</Words>
  <Characters>21507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Walters</dc:creator>
  <cp:keywords/>
  <dc:description/>
  <cp:lastModifiedBy>Paul Walters</cp:lastModifiedBy>
  <cp:revision>18</cp:revision>
  <dcterms:created xsi:type="dcterms:W3CDTF">2021-04-07T13:06:00Z</dcterms:created>
  <dcterms:modified xsi:type="dcterms:W3CDTF">2021-04-29T22:13:00Z</dcterms:modified>
</cp:coreProperties>
</file>