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95A98" w14:textId="77777777" w:rsidR="00A41664" w:rsidRPr="00401F4D" w:rsidRDefault="00A41664" w:rsidP="00F81D38">
      <w:pPr>
        <w:jc w:val="center"/>
        <w:rPr>
          <w:rFonts w:cs="Times New Roman"/>
          <w:b/>
        </w:rPr>
      </w:pPr>
    </w:p>
    <w:p w14:paraId="41D555AE" w14:textId="77777777" w:rsidR="00A41664" w:rsidRPr="00401F4D" w:rsidRDefault="00A41664" w:rsidP="00F81D38">
      <w:pPr>
        <w:jc w:val="center"/>
        <w:rPr>
          <w:rFonts w:cs="Times New Roman"/>
          <w:b/>
        </w:rPr>
      </w:pPr>
    </w:p>
    <w:p w14:paraId="3044D399" w14:textId="77777777" w:rsidR="00A41664" w:rsidRPr="00401F4D" w:rsidRDefault="00A41664" w:rsidP="00F81D38">
      <w:pPr>
        <w:jc w:val="center"/>
        <w:rPr>
          <w:rFonts w:cs="Times New Roman"/>
          <w:b/>
        </w:rPr>
      </w:pPr>
    </w:p>
    <w:p w14:paraId="5B7650D3" w14:textId="77777777" w:rsidR="00A41664" w:rsidRPr="00401F4D" w:rsidRDefault="00A41664" w:rsidP="00F81D38">
      <w:pPr>
        <w:jc w:val="center"/>
        <w:rPr>
          <w:rFonts w:cs="Times New Roman"/>
          <w:b/>
        </w:rPr>
      </w:pPr>
    </w:p>
    <w:p w14:paraId="650789FD" w14:textId="77777777" w:rsidR="00A41664" w:rsidRPr="00401F4D" w:rsidRDefault="00A41664" w:rsidP="00F81D38">
      <w:pPr>
        <w:jc w:val="center"/>
        <w:rPr>
          <w:rFonts w:cs="Times New Roman"/>
          <w:b/>
        </w:rPr>
      </w:pPr>
    </w:p>
    <w:p w14:paraId="6D4598DB" w14:textId="77777777" w:rsidR="00A41664" w:rsidRPr="00401F4D" w:rsidRDefault="00A41664" w:rsidP="00F81D38">
      <w:pPr>
        <w:jc w:val="center"/>
        <w:rPr>
          <w:rFonts w:cs="Times New Roman"/>
          <w:b/>
        </w:rPr>
      </w:pPr>
    </w:p>
    <w:p w14:paraId="2206039E" w14:textId="2B2EDFCE" w:rsidR="00A41664" w:rsidRPr="00974890" w:rsidRDefault="00A41664" w:rsidP="00F81D38">
      <w:pPr>
        <w:jc w:val="center"/>
        <w:rPr>
          <w:rFonts w:cs="Times New Roman"/>
          <w:b/>
          <w:sz w:val="40"/>
          <w:lang w:val="en-GB"/>
        </w:rPr>
      </w:pPr>
      <w:r w:rsidRPr="00974890">
        <w:rPr>
          <w:rFonts w:cs="Times New Roman"/>
          <w:b/>
          <w:sz w:val="40"/>
          <w:lang w:val="en-GB"/>
        </w:rPr>
        <w:t>Student Name</w:t>
      </w:r>
      <w:r w:rsidR="00974890" w:rsidRPr="00974890">
        <w:rPr>
          <w:rFonts w:cs="Times New Roman"/>
          <w:b/>
          <w:sz w:val="40"/>
          <w:lang w:val="en-GB"/>
        </w:rPr>
        <w:t>: Md Saiful I</w:t>
      </w:r>
      <w:r w:rsidR="00974890">
        <w:rPr>
          <w:rFonts w:cs="Times New Roman"/>
          <w:b/>
          <w:sz w:val="40"/>
          <w:lang w:val="en-GB"/>
        </w:rPr>
        <w:t>slam</w:t>
      </w:r>
    </w:p>
    <w:p w14:paraId="5BC59A31" w14:textId="09224AEB" w:rsidR="00A41664" w:rsidRPr="00974890" w:rsidRDefault="00A41664" w:rsidP="00F81D38">
      <w:pPr>
        <w:jc w:val="center"/>
        <w:rPr>
          <w:rFonts w:cs="Times New Roman"/>
          <w:b/>
          <w:sz w:val="40"/>
          <w:lang w:val="nl-NL"/>
        </w:rPr>
      </w:pPr>
      <w:r w:rsidRPr="00974890">
        <w:rPr>
          <w:rFonts w:cs="Times New Roman"/>
          <w:b/>
          <w:sz w:val="40"/>
          <w:lang w:val="nl-NL"/>
        </w:rPr>
        <w:t>Student ID</w:t>
      </w:r>
      <w:r w:rsidR="00974890">
        <w:rPr>
          <w:rFonts w:cs="Times New Roman"/>
          <w:b/>
          <w:sz w:val="40"/>
          <w:lang w:val="nl-NL"/>
        </w:rPr>
        <w:t>: 2016119</w:t>
      </w:r>
    </w:p>
    <w:p w14:paraId="46B922D1" w14:textId="77777777" w:rsidR="00A41664" w:rsidRPr="00974890" w:rsidRDefault="00A41664" w:rsidP="00F81D38">
      <w:pPr>
        <w:jc w:val="center"/>
        <w:rPr>
          <w:rFonts w:cs="Times New Roman"/>
          <w:b/>
          <w:sz w:val="40"/>
          <w:lang w:val="nl-NL"/>
        </w:rPr>
      </w:pPr>
      <w:r w:rsidRPr="00974890">
        <w:rPr>
          <w:rFonts w:cs="Times New Roman"/>
          <w:b/>
          <w:sz w:val="40"/>
          <w:lang w:val="nl-NL"/>
        </w:rPr>
        <w:t>Topic:</w:t>
      </w:r>
    </w:p>
    <w:p w14:paraId="47797DAC" w14:textId="77777777" w:rsidR="00A12EFC" w:rsidRPr="00401F4D" w:rsidRDefault="00A41664" w:rsidP="00F81D38">
      <w:pPr>
        <w:jc w:val="center"/>
        <w:rPr>
          <w:rFonts w:cs="Times New Roman"/>
          <w:b/>
          <w:sz w:val="36"/>
        </w:rPr>
      </w:pPr>
      <w:r w:rsidRPr="00401F4D">
        <w:rPr>
          <w:rFonts w:cs="Times New Roman"/>
          <w:b/>
          <w:sz w:val="36"/>
        </w:rPr>
        <w:t>“</w:t>
      </w:r>
      <w:r w:rsidR="0011322C" w:rsidRPr="00401F4D">
        <w:rPr>
          <w:rFonts w:cs="Times New Roman"/>
          <w:sz w:val="36"/>
        </w:rPr>
        <w:t>Analyzing the factors influencing employee turnover in hotel operation and strategies for retention: A study on Maldron Hotel Newcastle</w:t>
      </w:r>
      <w:r w:rsidRPr="00401F4D">
        <w:rPr>
          <w:rFonts w:cs="Times New Roman"/>
          <w:sz w:val="36"/>
        </w:rPr>
        <w:t>”</w:t>
      </w:r>
    </w:p>
    <w:p w14:paraId="1AD70FD8" w14:textId="77777777" w:rsidR="00CB43DE" w:rsidRPr="00401F4D" w:rsidRDefault="00CB43DE">
      <w:pPr>
        <w:spacing w:line="259" w:lineRule="auto"/>
        <w:jc w:val="left"/>
        <w:rPr>
          <w:rFonts w:cs="Times New Roman"/>
          <w:b/>
          <w:sz w:val="36"/>
        </w:rPr>
      </w:pPr>
      <w:r w:rsidRPr="00401F4D">
        <w:rPr>
          <w:rFonts w:cs="Times New Roman"/>
          <w:b/>
          <w:sz w:val="36"/>
        </w:rPr>
        <w:br w:type="page"/>
      </w:r>
    </w:p>
    <w:sdt>
      <w:sdtPr>
        <w:rPr>
          <w:rFonts w:ascii="Times New Roman" w:eastAsiaTheme="minorHAnsi" w:hAnsi="Times New Roman" w:cs="Times New Roman"/>
          <w:color w:val="auto"/>
          <w:sz w:val="24"/>
          <w:szCs w:val="22"/>
        </w:rPr>
        <w:id w:val="948127111"/>
        <w:docPartObj>
          <w:docPartGallery w:val="Table of Contents"/>
          <w:docPartUnique/>
        </w:docPartObj>
      </w:sdtPr>
      <w:sdtEndPr>
        <w:rPr>
          <w:b/>
          <w:bCs/>
          <w:noProof/>
        </w:rPr>
      </w:sdtEndPr>
      <w:sdtContent>
        <w:p w14:paraId="47879B93" w14:textId="77777777" w:rsidR="00CB43DE" w:rsidRPr="00401F4D" w:rsidRDefault="00CB43DE" w:rsidP="00CB43DE">
          <w:pPr>
            <w:pStyle w:val="TOCHeading"/>
            <w:rPr>
              <w:rFonts w:ascii="Times New Roman" w:hAnsi="Times New Roman" w:cs="Times New Roman"/>
            </w:rPr>
          </w:pPr>
          <w:r w:rsidRPr="00401F4D">
            <w:rPr>
              <w:rFonts w:ascii="Times New Roman" w:hAnsi="Times New Roman" w:cs="Times New Roman"/>
            </w:rPr>
            <w:t>Table of Contents</w:t>
          </w:r>
        </w:p>
        <w:p w14:paraId="38682288" w14:textId="77777777" w:rsidR="00401F4D" w:rsidRPr="00401F4D" w:rsidRDefault="00CB43DE">
          <w:pPr>
            <w:pStyle w:val="TOC1"/>
            <w:tabs>
              <w:tab w:val="right" w:leader="dot" w:pos="9350"/>
            </w:tabs>
            <w:rPr>
              <w:rFonts w:eastAsiaTheme="minorEastAsia" w:cs="Times New Roman"/>
              <w:noProof/>
              <w:sz w:val="22"/>
            </w:rPr>
          </w:pPr>
          <w:r w:rsidRPr="00401F4D">
            <w:rPr>
              <w:rFonts w:cs="Times New Roman"/>
            </w:rPr>
            <w:fldChar w:fldCharType="begin"/>
          </w:r>
          <w:r w:rsidRPr="00401F4D">
            <w:rPr>
              <w:rFonts w:cs="Times New Roman"/>
            </w:rPr>
            <w:instrText xml:space="preserve"> TOC \o "1-3" \h \z \u </w:instrText>
          </w:r>
          <w:r w:rsidRPr="00401F4D">
            <w:rPr>
              <w:rFonts w:cs="Times New Roman"/>
            </w:rPr>
            <w:fldChar w:fldCharType="separate"/>
          </w:r>
          <w:hyperlink w:anchor="_Toc138537304" w:history="1">
            <w:r w:rsidR="00401F4D" w:rsidRPr="00401F4D">
              <w:rPr>
                <w:rStyle w:val="Hyperlink"/>
                <w:rFonts w:cs="Times New Roman"/>
                <w:noProof/>
              </w:rPr>
              <w:t>Project statement</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_Toc138537304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3</w:t>
            </w:r>
            <w:r w:rsidR="00401F4D" w:rsidRPr="00401F4D">
              <w:rPr>
                <w:rFonts w:cs="Times New Roman"/>
                <w:noProof/>
                <w:webHidden/>
              </w:rPr>
              <w:fldChar w:fldCharType="end"/>
            </w:r>
          </w:hyperlink>
        </w:p>
        <w:p w14:paraId="0E0183DE" w14:textId="77777777" w:rsidR="00401F4D" w:rsidRPr="00401F4D" w:rsidRDefault="00000000">
          <w:pPr>
            <w:pStyle w:val="TOC1"/>
            <w:tabs>
              <w:tab w:val="right" w:leader="dot" w:pos="9350"/>
            </w:tabs>
            <w:rPr>
              <w:rFonts w:eastAsiaTheme="minorEastAsia" w:cs="Times New Roman"/>
              <w:noProof/>
              <w:sz w:val="22"/>
            </w:rPr>
          </w:pPr>
          <w:hyperlink w:anchor="_Toc138537305" w:history="1">
            <w:r w:rsidR="00401F4D" w:rsidRPr="00401F4D">
              <w:rPr>
                <w:rStyle w:val="Hyperlink"/>
                <w:rFonts w:cs="Times New Roman"/>
                <w:noProof/>
              </w:rPr>
              <w:t>Aim and Objective</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_Toc138537305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3</w:t>
            </w:r>
            <w:r w:rsidR="00401F4D" w:rsidRPr="00401F4D">
              <w:rPr>
                <w:rFonts w:cs="Times New Roman"/>
                <w:noProof/>
                <w:webHidden/>
              </w:rPr>
              <w:fldChar w:fldCharType="end"/>
            </w:r>
          </w:hyperlink>
        </w:p>
        <w:p w14:paraId="6B2C818F" w14:textId="77777777" w:rsidR="00401F4D" w:rsidRPr="00401F4D" w:rsidRDefault="00000000">
          <w:pPr>
            <w:pStyle w:val="TOC1"/>
            <w:tabs>
              <w:tab w:val="right" w:leader="dot" w:pos="9350"/>
            </w:tabs>
            <w:rPr>
              <w:rFonts w:eastAsiaTheme="minorEastAsia" w:cs="Times New Roman"/>
              <w:noProof/>
              <w:sz w:val="22"/>
            </w:rPr>
          </w:pPr>
          <w:hyperlink w:anchor="_Toc138537306" w:history="1">
            <w:r w:rsidR="00401F4D" w:rsidRPr="00401F4D">
              <w:rPr>
                <w:rStyle w:val="Hyperlink"/>
                <w:rFonts w:cs="Times New Roman"/>
                <w:noProof/>
              </w:rPr>
              <w:t>Rationale (Reasons)</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_Toc138537306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3</w:t>
            </w:r>
            <w:r w:rsidR="00401F4D" w:rsidRPr="00401F4D">
              <w:rPr>
                <w:rFonts w:cs="Times New Roman"/>
                <w:noProof/>
                <w:webHidden/>
              </w:rPr>
              <w:fldChar w:fldCharType="end"/>
            </w:r>
          </w:hyperlink>
        </w:p>
        <w:p w14:paraId="257347B5" w14:textId="77777777" w:rsidR="00401F4D" w:rsidRPr="00401F4D" w:rsidRDefault="00000000">
          <w:pPr>
            <w:pStyle w:val="TOC1"/>
            <w:tabs>
              <w:tab w:val="right" w:leader="dot" w:pos="9350"/>
            </w:tabs>
            <w:rPr>
              <w:rFonts w:eastAsiaTheme="minorEastAsia" w:cs="Times New Roman"/>
              <w:noProof/>
              <w:sz w:val="22"/>
            </w:rPr>
          </w:pPr>
          <w:hyperlink w:anchor="_Toc138537307" w:history="1">
            <w:r w:rsidR="00401F4D" w:rsidRPr="00401F4D">
              <w:rPr>
                <w:rStyle w:val="Hyperlink"/>
                <w:rFonts w:cs="Times New Roman"/>
                <w:noProof/>
              </w:rPr>
              <w:t>Literature review</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_Toc138537307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4</w:t>
            </w:r>
            <w:r w:rsidR="00401F4D" w:rsidRPr="00401F4D">
              <w:rPr>
                <w:rFonts w:cs="Times New Roman"/>
                <w:noProof/>
                <w:webHidden/>
              </w:rPr>
              <w:fldChar w:fldCharType="end"/>
            </w:r>
          </w:hyperlink>
        </w:p>
        <w:p w14:paraId="5292AEDD" w14:textId="77777777" w:rsidR="00401F4D" w:rsidRPr="00401F4D" w:rsidRDefault="00000000">
          <w:pPr>
            <w:pStyle w:val="TOC1"/>
            <w:tabs>
              <w:tab w:val="right" w:leader="dot" w:pos="9350"/>
            </w:tabs>
            <w:rPr>
              <w:rFonts w:eastAsiaTheme="minorEastAsia" w:cs="Times New Roman"/>
              <w:noProof/>
              <w:sz w:val="22"/>
            </w:rPr>
          </w:pPr>
          <w:hyperlink w:anchor="_Toc138537308" w:history="1">
            <w:r w:rsidR="00401F4D" w:rsidRPr="00401F4D">
              <w:rPr>
                <w:rStyle w:val="Hyperlink"/>
                <w:rFonts w:cs="Times New Roman"/>
                <w:noProof/>
              </w:rPr>
              <w:t>Methodology</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_Toc138537308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7</w:t>
            </w:r>
            <w:r w:rsidR="00401F4D" w:rsidRPr="00401F4D">
              <w:rPr>
                <w:rFonts w:cs="Times New Roman"/>
                <w:noProof/>
                <w:webHidden/>
              </w:rPr>
              <w:fldChar w:fldCharType="end"/>
            </w:r>
          </w:hyperlink>
        </w:p>
        <w:p w14:paraId="604B3265" w14:textId="77777777" w:rsidR="00401F4D" w:rsidRPr="00401F4D" w:rsidRDefault="00000000">
          <w:pPr>
            <w:pStyle w:val="TOC1"/>
            <w:tabs>
              <w:tab w:val="right" w:leader="dot" w:pos="9350"/>
            </w:tabs>
            <w:rPr>
              <w:rFonts w:eastAsiaTheme="minorEastAsia" w:cs="Times New Roman"/>
              <w:noProof/>
              <w:sz w:val="22"/>
            </w:rPr>
          </w:pPr>
          <w:hyperlink w:anchor="_Toc138537309" w:history="1">
            <w:r w:rsidR="00401F4D" w:rsidRPr="00401F4D">
              <w:rPr>
                <w:rStyle w:val="Hyperlink"/>
                <w:rFonts w:cs="Times New Roman"/>
                <w:noProof/>
              </w:rPr>
              <w:t>References</w:t>
            </w:r>
            <w:r w:rsidR="00401F4D" w:rsidRPr="00401F4D">
              <w:rPr>
                <w:rFonts w:cs="Times New Roman"/>
                <w:noProof/>
                <w:webHidden/>
              </w:rPr>
              <w:tab/>
            </w:r>
            <w:r w:rsidR="00401F4D" w:rsidRPr="00401F4D">
              <w:rPr>
                <w:rFonts w:cs="Times New Roman"/>
                <w:noProof/>
                <w:webHidden/>
              </w:rPr>
              <w:fldChar w:fldCharType="begin"/>
            </w:r>
            <w:r w:rsidR="00401F4D" w:rsidRPr="00401F4D">
              <w:rPr>
                <w:rFonts w:cs="Times New Roman"/>
                <w:noProof/>
                <w:webHidden/>
              </w:rPr>
              <w:instrText xml:space="preserve"> PAGEREF _Toc138537309 \h </w:instrText>
            </w:r>
            <w:r w:rsidR="00401F4D" w:rsidRPr="00401F4D">
              <w:rPr>
                <w:rFonts w:cs="Times New Roman"/>
                <w:noProof/>
                <w:webHidden/>
              </w:rPr>
            </w:r>
            <w:r w:rsidR="00401F4D" w:rsidRPr="00401F4D">
              <w:rPr>
                <w:rFonts w:cs="Times New Roman"/>
                <w:noProof/>
                <w:webHidden/>
              </w:rPr>
              <w:fldChar w:fldCharType="separate"/>
            </w:r>
            <w:r w:rsidR="00401F4D" w:rsidRPr="00401F4D">
              <w:rPr>
                <w:rFonts w:cs="Times New Roman"/>
                <w:noProof/>
                <w:webHidden/>
              </w:rPr>
              <w:t>7</w:t>
            </w:r>
            <w:r w:rsidR="00401F4D" w:rsidRPr="00401F4D">
              <w:rPr>
                <w:rFonts w:cs="Times New Roman"/>
                <w:noProof/>
                <w:webHidden/>
              </w:rPr>
              <w:fldChar w:fldCharType="end"/>
            </w:r>
          </w:hyperlink>
        </w:p>
        <w:p w14:paraId="3FD92BED" w14:textId="77777777" w:rsidR="00CB43DE" w:rsidRPr="00401F4D" w:rsidRDefault="00CB43DE">
          <w:pPr>
            <w:rPr>
              <w:rFonts w:cs="Times New Roman"/>
            </w:rPr>
          </w:pPr>
          <w:r w:rsidRPr="00401F4D">
            <w:rPr>
              <w:rFonts w:cs="Times New Roman"/>
              <w:b/>
              <w:bCs/>
              <w:noProof/>
            </w:rPr>
            <w:fldChar w:fldCharType="end"/>
          </w:r>
        </w:p>
      </w:sdtContent>
    </w:sdt>
    <w:p w14:paraId="0976F7C5" w14:textId="77777777" w:rsidR="000F16D0" w:rsidRPr="00401F4D" w:rsidRDefault="00A41664" w:rsidP="000F16D0">
      <w:pPr>
        <w:jc w:val="left"/>
        <w:rPr>
          <w:rFonts w:cs="Times New Roman"/>
          <w:b/>
          <w:sz w:val="36"/>
        </w:rPr>
      </w:pPr>
      <w:r w:rsidRPr="00401F4D">
        <w:rPr>
          <w:rFonts w:cs="Times New Roman"/>
          <w:b/>
          <w:sz w:val="36"/>
        </w:rPr>
        <w:br w:type="page"/>
      </w:r>
    </w:p>
    <w:p w14:paraId="340BFDC9" w14:textId="77777777" w:rsidR="002F2609" w:rsidRPr="00401F4D" w:rsidRDefault="002F2609" w:rsidP="002F2609">
      <w:pPr>
        <w:pStyle w:val="Heading1"/>
        <w:rPr>
          <w:rFonts w:cs="Times New Roman"/>
        </w:rPr>
      </w:pPr>
      <w:bookmarkStart w:id="0" w:name="_Toc138537304"/>
      <w:r w:rsidRPr="00401F4D">
        <w:rPr>
          <w:rFonts w:cs="Times New Roman"/>
        </w:rPr>
        <w:lastRenderedPageBreak/>
        <w:t>Project statement</w:t>
      </w:r>
      <w:bookmarkEnd w:id="0"/>
    </w:p>
    <w:p w14:paraId="4B13CADB" w14:textId="77777777" w:rsidR="00B55760" w:rsidRPr="00401F4D" w:rsidRDefault="00B55760" w:rsidP="00B55760">
      <w:pPr>
        <w:rPr>
          <w:rFonts w:cs="Times New Roman"/>
        </w:rPr>
      </w:pPr>
      <w:r w:rsidRPr="00401F4D">
        <w:rPr>
          <w:rFonts w:cs="Times New Roman"/>
        </w:rPr>
        <w:t xml:space="preserve">Employee turnover </w:t>
      </w:r>
      <w:r w:rsidR="00231994">
        <w:rPr>
          <w:rFonts w:cs="Times New Roman"/>
        </w:rPr>
        <w:t xml:space="preserve">or leaving frequently </w:t>
      </w:r>
      <w:r w:rsidRPr="00401F4D">
        <w:rPr>
          <w:rFonts w:cs="Times New Roman"/>
        </w:rPr>
        <w:t>in the Hospitality industr</w:t>
      </w:r>
      <w:r w:rsidR="00231994">
        <w:rPr>
          <w:rFonts w:cs="Times New Roman"/>
        </w:rPr>
        <w:t>y has become a significant topic</w:t>
      </w:r>
      <w:r w:rsidRPr="00401F4D">
        <w:rPr>
          <w:rFonts w:cs="Times New Roman"/>
        </w:rPr>
        <w:t>, so it important to find out the major reasons for employee turnover as well as exploring the strategies to overcome this problem.</w:t>
      </w:r>
    </w:p>
    <w:p w14:paraId="515A0E4C" w14:textId="77777777" w:rsidR="00FD3B28" w:rsidRPr="00401F4D" w:rsidRDefault="00FD3B28" w:rsidP="00CB43DE">
      <w:pPr>
        <w:pStyle w:val="Heading1"/>
        <w:rPr>
          <w:rFonts w:cs="Times New Roman"/>
        </w:rPr>
      </w:pPr>
      <w:bookmarkStart w:id="1" w:name="_Toc138537305"/>
      <w:r w:rsidRPr="00401F4D">
        <w:rPr>
          <w:rStyle w:val="Strong"/>
          <w:rFonts w:cs="Times New Roman"/>
          <w:b/>
        </w:rPr>
        <w:t>Aim and Objective</w:t>
      </w:r>
      <w:bookmarkEnd w:id="1"/>
      <w:r w:rsidRPr="00401F4D">
        <w:rPr>
          <w:rStyle w:val="Strong"/>
          <w:rFonts w:cs="Times New Roman"/>
          <w:b/>
        </w:rPr>
        <w:t>                               </w:t>
      </w:r>
    </w:p>
    <w:p w14:paraId="06E3522E" w14:textId="77777777" w:rsidR="00FD3B28" w:rsidRPr="00401F4D" w:rsidRDefault="00FD3B28" w:rsidP="00A41664">
      <w:pPr>
        <w:rPr>
          <w:rFonts w:cs="Times New Roman"/>
        </w:rPr>
      </w:pPr>
      <w:r w:rsidRPr="00401F4D">
        <w:rPr>
          <w:rFonts w:cs="Times New Roman"/>
        </w:rPr>
        <w:t>Maldron Hotel Newcastle is a UK-based four-star hotel. It is performing well for a long time but employee turnover has created many challenges in this company. Now the manager of this hotel has aimed to explore some strategies to overcome this situation and retain talented employees.</w:t>
      </w:r>
    </w:p>
    <w:p w14:paraId="59D456A5" w14:textId="77777777" w:rsidR="00FD3B28" w:rsidRPr="00401F4D" w:rsidRDefault="00FD3B28" w:rsidP="00A41664">
      <w:pPr>
        <w:rPr>
          <w:rFonts w:cs="Times New Roman"/>
        </w:rPr>
      </w:pPr>
      <w:r w:rsidRPr="00401F4D">
        <w:rPr>
          <w:rFonts w:cs="Times New Roman"/>
        </w:rPr>
        <w:t>The aim and objectives of this study are given below-</w:t>
      </w:r>
    </w:p>
    <w:p w14:paraId="420CF107" w14:textId="77777777" w:rsidR="00FD3B28" w:rsidRPr="00401F4D" w:rsidRDefault="00B55760" w:rsidP="00A41664">
      <w:pPr>
        <w:pStyle w:val="ListParagraph"/>
        <w:numPr>
          <w:ilvl w:val="0"/>
          <w:numId w:val="4"/>
        </w:numPr>
        <w:rPr>
          <w:rFonts w:cs="Times New Roman"/>
        </w:rPr>
      </w:pPr>
      <w:r w:rsidRPr="00401F4D">
        <w:rPr>
          <w:rFonts w:cs="Times New Roman"/>
        </w:rPr>
        <w:t>F</w:t>
      </w:r>
      <w:r w:rsidR="00FD3B28" w:rsidRPr="00401F4D">
        <w:rPr>
          <w:rFonts w:cs="Times New Roman"/>
        </w:rPr>
        <w:t>ind out the major influential factors that cause employee turnover in Maldron Hotel Newcastle.  </w:t>
      </w:r>
    </w:p>
    <w:p w14:paraId="05876167" w14:textId="77777777" w:rsidR="00B55760" w:rsidRPr="00401F4D" w:rsidRDefault="00B55760" w:rsidP="00B55760">
      <w:pPr>
        <w:pStyle w:val="ListParagraph"/>
        <w:numPr>
          <w:ilvl w:val="0"/>
          <w:numId w:val="4"/>
        </w:numPr>
        <w:rPr>
          <w:rFonts w:cs="Times New Roman"/>
        </w:rPr>
      </w:pPr>
      <w:r w:rsidRPr="00401F4D">
        <w:rPr>
          <w:rFonts w:cs="Times New Roman"/>
        </w:rPr>
        <w:t>Find out the loss of turnover annually in this hotel</w:t>
      </w:r>
    </w:p>
    <w:p w14:paraId="35B06750" w14:textId="77777777" w:rsidR="00B55760" w:rsidRPr="00401F4D" w:rsidRDefault="00B55760" w:rsidP="00B55760">
      <w:pPr>
        <w:pStyle w:val="ListParagraph"/>
        <w:numPr>
          <w:ilvl w:val="0"/>
          <w:numId w:val="4"/>
        </w:numPr>
        <w:rPr>
          <w:rFonts w:cs="Times New Roman"/>
        </w:rPr>
      </w:pPr>
      <w:r w:rsidRPr="00401F4D">
        <w:rPr>
          <w:rFonts w:cs="Times New Roman"/>
        </w:rPr>
        <w:t>U</w:t>
      </w:r>
      <w:r w:rsidR="00F270AF" w:rsidRPr="00401F4D">
        <w:rPr>
          <w:rFonts w:cs="Times New Roman"/>
        </w:rPr>
        <w:t>nderstand effect of</w:t>
      </w:r>
      <w:r w:rsidRPr="00401F4D">
        <w:rPr>
          <w:rFonts w:cs="Times New Roman"/>
        </w:rPr>
        <w:t xml:space="preserve"> different </w:t>
      </w:r>
      <w:r w:rsidR="00F270AF" w:rsidRPr="00401F4D">
        <w:rPr>
          <w:rFonts w:cs="Times New Roman"/>
        </w:rPr>
        <w:t xml:space="preserve">turnover </w:t>
      </w:r>
      <w:r w:rsidRPr="00401F4D">
        <w:rPr>
          <w:rFonts w:cs="Times New Roman"/>
        </w:rPr>
        <w:t xml:space="preserve">factors </w:t>
      </w:r>
      <w:r w:rsidR="00F270AF" w:rsidRPr="00401F4D">
        <w:rPr>
          <w:rFonts w:cs="Times New Roman"/>
        </w:rPr>
        <w:t xml:space="preserve">over different level of </w:t>
      </w:r>
      <w:r w:rsidRPr="00401F4D">
        <w:rPr>
          <w:rFonts w:cs="Times New Roman"/>
        </w:rPr>
        <w:t xml:space="preserve">employees </w:t>
      </w:r>
    </w:p>
    <w:p w14:paraId="4B78390F" w14:textId="77777777" w:rsidR="00FD3B28" w:rsidRPr="00401F4D" w:rsidRDefault="00FD3B28" w:rsidP="00A41664">
      <w:pPr>
        <w:pStyle w:val="ListParagraph"/>
        <w:numPr>
          <w:ilvl w:val="0"/>
          <w:numId w:val="4"/>
        </w:numPr>
        <w:rPr>
          <w:rFonts w:cs="Times New Roman"/>
        </w:rPr>
      </w:pPr>
      <w:r w:rsidRPr="00401F4D">
        <w:rPr>
          <w:rFonts w:cs="Times New Roman"/>
        </w:rPr>
        <w:t>Explore some new strategies for ensuring employee retention in Maldron Hotel Newcastle.</w:t>
      </w:r>
    </w:p>
    <w:p w14:paraId="5E31DBD9" w14:textId="77777777" w:rsidR="00FD3B28" w:rsidRPr="00401F4D" w:rsidRDefault="00FD3B28" w:rsidP="00CB43DE">
      <w:pPr>
        <w:pStyle w:val="Heading1"/>
        <w:rPr>
          <w:rFonts w:cs="Times New Roman"/>
        </w:rPr>
      </w:pPr>
      <w:bookmarkStart w:id="2" w:name="_Toc138537306"/>
      <w:r w:rsidRPr="00401F4D">
        <w:rPr>
          <w:rFonts w:cs="Times New Roman"/>
        </w:rPr>
        <w:t>Rationale (Reasons)</w:t>
      </w:r>
      <w:bookmarkEnd w:id="2"/>
    </w:p>
    <w:p w14:paraId="39CC0726" w14:textId="77777777" w:rsidR="00FD3B28" w:rsidRPr="00401F4D" w:rsidRDefault="00A902C8" w:rsidP="00231994">
      <w:pPr>
        <w:rPr>
          <w:rFonts w:cs="Times New Roman"/>
        </w:rPr>
      </w:pPr>
      <w:r w:rsidRPr="00401F4D">
        <w:rPr>
          <w:rFonts w:cs="Times New Roman"/>
        </w:rPr>
        <w:t xml:space="preserve">In this era of advanced technology and globalization, it has become difficult to deal with employee turnover in the workplace. Sometimes it became a serious issue, especially in the HRM department, because HR professionals have to recruit again. Because of frequent turnover companies do not get any benefits from the employee as well as employees get less opportunity to learn. Workplace dissatisfaction and lack of engagement with work is the major cause of turnover (Lyons and Bandura, 2020). To retain employees </w:t>
      </w:r>
      <w:r w:rsidR="00231994">
        <w:rPr>
          <w:rFonts w:cs="Times New Roman"/>
        </w:rPr>
        <w:t>authorities must ensure a good working environment where employees can nurture their creative mindsets, better wages and other benefits; organizations must consider employee facilities</w:t>
      </w:r>
      <w:r w:rsidRPr="00401F4D">
        <w:rPr>
          <w:rFonts w:cs="Times New Roman"/>
        </w:rPr>
        <w:t xml:space="preserve"> substantial to increase productivity and lessen turnover. High levels of turnover ruin a business both directly and indirectly. Direct costs include recruitment, selection, orientation, training program and workshops for new employees. Indirect cost includes providing motivation, energy and time in this process. High turnover creates challenges to</w:t>
      </w:r>
      <w:r w:rsidR="00231994">
        <w:rPr>
          <w:rFonts w:cs="Times New Roman"/>
        </w:rPr>
        <w:t xml:space="preserve"> achieve the mission, vision and goal of an organization. </w:t>
      </w:r>
      <w:r w:rsidRPr="00401F4D">
        <w:rPr>
          <w:rFonts w:cs="Times New Roman"/>
        </w:rPr>
        <w:t xml:space="preserve">To combat </w:t>
      </w:r>
      <w:r w:rsidR="00231994">
        <w:rPr>
          <w:rFonts w:cs="Times New Roman"/>
        </w:rPr>
        <w:t xml:space="preserve">and overcome this problem, top management of large and renowned companies are considering this frequent </w:t>
      </w:r>
      <w:r w:rsidRPr="00401F4D">
        <w:rPr>
          <w:rFonts w:cs="Times New Roman"/>
        </w:rPr>
        <w:lastRenderedPageBreak/>
        <w:t>turnover as a major concern and introduced some strategies to retain them. For example, practising a participative decision-making process, improving the current working environment, ensuring a supportive relationship with employees and so on. But sometimes, top management or authority pays less attention to this major issue, which creates many major problems later. It happens because they do not realize the situation and its negative effect on productivity. The hospitality industry is different from other industries, many organizations (hotel) in this industry faces a high level of employee turnover. Poor managing style, poor working environment, wages, unclear job expectation</w:t>
      </w:r>
      <w:r w:rsidR="00C06568" w:rsidRPr="00401F4D">
        <w:rPr>
          <w:rFonts w:cs="Times New Roman"/>
        </w:rPr>
        <w:t xml:space="preserve">, minimal growth opportunities are mainly responsible for turnover in this industry. </w:t>
      </w:r>
    </w:p>
    <w:p w14:paraId="633B052F" w14:textId="77777777" w:rsidR="0011322C" w:rsidRPr="00401F4D" w:rsidRDefault="0011322C" w:rsidP="00CB43DE">
      <w:pPr>
        <w:pStyle w:val="Heading1"/>
        <w:rPr>
          <w:rFonts w:cs="Times New Roman"/>
        </w:rPr>
      </w:pPr>
      <w:bookmarkStart w:id="3" w:name="_Toc138537307"/>
      <w:r w:rsidRPr="00401F4D">
        <w:rPr>
          <w:rFonts w:cs="Times New Roman"/>
        </w:rPr>
        <w:t>Literature review</w:t>
      </w:r>
      <w:bookmarkEnd w:id="3"/>
      <w:r w:rsidRPr="00401F4D">
        <w:rPr>
          <w:rFonts w:cs="Times New Roman"/>
        </w:rPr>
        <w:t xml:space="preserve"> </w:t>
      </w:r>
    </w:p>
    <w:p w14:paraId="6A42C7BE" w14:textId="77777777" w:rsidR="00174CF2" w:rsidRPr="00174CF2" w:rsidRDefault="00174CF2" w:rsidP="00174CF2">
      <w:bookmarkStart w:id="4" w:name="_Toc138537308"/>
      <w:r w:rsidRPr="00174CF2">
        <w:t>Employee turnover referred to the situation where employees depart from their current workplaces for better opportunities. Gupta-Sunderji, (2014) pointed out, several reasons like poor workplace environment, poor management, low wages, bad fit, fewer career growth opportunity, ambiguous job responsibilities, and lack of proper leadership are responsible for employee turnover. Lyons and Bandura, (2020) mentioned that frequent turnover negatively affects an organization’s existing productivity and profitability. When an employee leaves an organization it affects his or her colleagues too because the entire workflow changes. Because of all these reasons, employee turnover has become a considerable issue for organizations as well as scholars and academics.</w:t>
      </w:r>
    </w:p>
    <w:p w14:paraId="1EF5C4E7" w14:textId="77777777" w:rsidR="00174CF2" w:rsidRPr="00174CF2" w:rsidRDefault="00174CF2" w:rsidP="00174CF2">
      <w:r w:rsidRPr="00174CF2">
        <w:t xml:space="preserve">According to Cloutier et al., (2015), age, gender, marriage, levels of education, and length of service in the company are among the factors that determine an individual's intention to leave the company. Hom, Allen, and Griffeth (2019) identified that earlier research mentioned that the turnover rate of female employees is higher than male employees because women have many family and social obligations. Because of it, organizations lose many talented female employees. However, this critical matter must need prompt intervention. </w:t>
      </w:r>
    </w:p>
    <w:p w14:paraId="558F9594" w14:textId="77777777" w:rsidR="00174CF2" w:rsidRPr="00174CF2" w:rsidRDefault="00174CF2" w:rsidP="00174CF2">
      <w:r w:rsidRPr="00174CF2">
        <w:t>Challenges and new experiences in the workplace are also necessary because spending long periods in the same position employee feel tired and job turnover tendency increases.  Kysilka and Csaba (2019) stated that, fresh and inexperienced, highly educated graduate job seekers in the hospitality industry have a tendency to have low levels of job satisfaction and commitment towards workplaces because they have lack of knowledge about practical life. This negative boldness is interlinked with employee turnover intention.</w:t>
      </w:r>
    </w:p>
    <w:p w14:paraId="006A296F" w14:textId="77777777" w:rsidR="00174CF2" w:rsidRPr="00174CF2" w:rsidRDefault="00174CF2" w:rsidP="00174CF2">
      <w:r w:rsidRPr="00174CF2">
        <w:lastRenderedPageBreak/>
        <w:t>According to Kysilka and Csaba (2019), Wages play a critical role to motivate employees to retain high-level human resources. One of the critical factors of employee turnover is lower salary. When an employee gets insufficient wages or financial facilities, their job dissatisfaction increases which results from job switching (Chahal and Poonam, 2017). According to many studies, job dissatisfaction is the major cause of poor salaries.</w:t>
      </w:r>
    </w:p>
    <w:p w14:paraId="03C43290" w14:textId="77777777" w:rsidR="00174CF2" w:rsidRPr="00174CF2" w:rsidRDefault="00174CF2" w:rsidP="00174CF2">
      <w:r w:rsidRPr="00174CF2">
        <w:t>Individual talent is one of the primary drivers of the desire to turnover. People are more likely to intend to switch workplaces when they hold better abilities or when they are not fundamentally proficient at them and are unable to develop them fully in their current position. Individual responsibility is another issue to take into account when deciding whether or not to let go of older personnel.</w:t>
      </w:r>
    </w:p>
    <w:p w14:paraId="18D46A60" w14:textId="77777777" w:rsidR="00174CF2" w:rsidRPr="00174CF2" w:rsidRDefault="00174CF2" w:rsidP="00174CF2">
      <w:r w:rsidRPr="00174CF2">
        <w:t>Michael and Fotiadis, (2022) identified, in the hospitality industry employee turnover plays significantly impacted on interpersonal relationships between all of the departments existing in an organization. Employees might discover it difficult to manage their relationships with supervisors and fellow workers when there are numerous sections or small groups within an organization or department. If they need to dedicate a huge effort to maintaining relationships with the organization or peers, then the turnover rate increases.</w:t>
      </w:r>
    </w:p>
    <w:p w14:paraId="28019C5B" w14:textId="77777777" w:rsidR="00174CF2" w:rsidRPr="00174CF2" w:rsidRDefault="00174CF2" w:rsidP="00174CF2">
      <w:r w:rsidRPr="00174CF2">
        <w:t xml:space="preserve">Every employee in an organization seeks opportunities to upgrade themselves. The business world is getting more and more competitive day by day, so training and development opportunities are essential for employees to increase productivity. Hom, Allen, and Griffeth (2019) said that, when an organization does not provide it, then employees will not be able to increase their capabilities. Kim and Jogaratnam (2019) found that, in the USA and the UK, some organizations have achieved a high ratio of success and minimized their turnover by arranging training programs for their employees. It increases employees' workplace commitment and encouragement to stay in that organization. Pearce and Mawson (2019) have disagreed with Kim and Jogaratnam (2019), according to them, its self-determination and self-motivation help to be loyal to an organization and minimize turnover. </w:t>
      </w:r>
    </w:p>
    <w:p w14:paraId="60D82176" w14:textId="77777777" w:rsidR="00174CF2" w:rsidRPr="00174CF2" w:rsidRDefault="00174CF2" w:rsidP="00174CF2">
      <w:r w:rsidRPr="00174CF2">
        <w:t>According to Tiwari (2015), frequent turnover increases different types of costs for employees. There are two types of cost: indirect and direct. Anything which causes costs to rise or productivity to decline typically ends in less income and less profit.</w:t>
      </w:r>
    </w:p>
    <w:p w14:paraId="5E888614" w14:textId="77777777" w:rsidR="00174CF2" w:rsidRPr="00174CF2" w:rsidRDefault="00174CF2" w:rsidP="00174CF2">
      <w:r w:rsidRPr="00174CF2">
        <w:lastRenderedPageBreak/>
        <w:t>Ongori (2017) mentioned that higher turnover, lower profit margins. Sometimes it takes months or years to achieve profitability because of frequent unexpected turnover.</w:t>
      </w:r>
    </w:p>
    <w:p w14:paraId="368CA1C8" w14:textId="77777777" w:rsidR="00174CF2" w:rsidRPr="00174CF2" w:rsidRDefault="00174CF2" w:rsidP="00174CF2">
      <w:r w:rsidRPr="00174CF2">
        <w:t>According to Gupta-Sunderji (2014), one of the indicators of an intention of quitting a job is unclear job expectations. It is commonly seen in the hospitality industry because there employees have to perform different types of jobs to satisfy their guests, so employees' job responsibilities are not clear, which is why sometimes employees do not understand the direction. The entire job in the hospitality industry is depend on a chain, sometimes poor direction and lack of understanding increase employees' frustration, and their turnover tendency increases. Hom, Allen and Griffeth (2019) mentioned about the negative effect of the poor working environment on turnover. In the hospitality industry, most of the time employees face this and housekeepers have to do so many things in unsafe working conditions, which later force them to leave their jobs.</w:t>
      </w:r>
    </w:p>
    <w:p w14:paraId="4C273A71" w14:textId="77777777" w:rsidR="00174CF2" w:rsidRPr="00174CF2" w:rsidRDefault="00174CF2" w:rsidP="00174CF2">
      <w:r w:rsidRPr="00174CF2">
        <w:t>Workplace turnover is correlated to both less wealthy levels of organizational commitment and job satisfaction. Laddha et al., (2019) mentioned, firms lacking standardized positions or methods for passing on experience to new employees may find that staff vacancies are more of an issue. Employees could leave the company for financial reasons. According to Tews, Michel, and Ellingson (2019), the economic model may foresee market labour turnover. The intention of layoffs is determined by an array of socioeconomic factors, including the economic growth level, state of the labour force, employment framework, employment opportunities, assets of companies, communication and transportation, housing, educational and medical facilities, cost of living, quality of life, and others.</w:t>
      </w:r>
    </w:p>
    <w:p w14:paraId="17F9D127" w14:textId="77777777" w:rsidR="00174CF2" w:rsidRPr="00174CF2" w:rsidRDefault="00174CF2" w:rsidP="00174CF2">
      <w:r w:rsidRPr="00174CF2">
        <w:t xml:space="preserve">Kysilka and Csaba, (2019) said that the instability and unorganized management of an organization are responsible for employee turnover. Employees experience different types of obligations that discourage them and direct them to turnover. When management is stable and friendly then employees feel motivated to work there. GÜZEL (2017) mentioned that managers should avoid the quantitative approach in supervising their employees. The cost-oriented approach increases turnover. So, it is important to avoid this approach to cut the cost. </w:t>
      </w:r>
    </w:p>
    <w:p w14:paraId="65D97F4F" w14:textId="77777777" w:rsidR="0011322C" w:rsidRPr="00401F4D" w:rsidRDefault="00174CF2" w:rsidP="00174CF2">
      <w:r w:rsidRPr="00174CF2">
        <w:t xml:space="preserve">However, organizations are now concerned about this issue and trying to find out strategies to overcome this problem. Many organizations are focused to provide extra facilities to talented and experienced employees because they have better productivity. </w:t>
      </w:r>
      <w:r w:rsidR="0011322C" w:rsidRPr="00401F4D">
        <w:t>Methodology</w:t>
      </w:r>
      <w:bookmarkEnd w:id="4"/>
      <w:r w:rsidR="0011322C" w:rsidRPr="00401F4D">
        <w:t xml:space="preserve"> </w:t>
      </w:r>
    </w:p>
    <w:p w14:paraId="63F5F81A" w14:textId="77777777" w:rsidR="001E14AB" w:rsidRPr="00401F4D" w:rsidRDefault="00225FAF" w:rsidP="009740A0">
      <w:pPr>
        <w:rPr>
          <w:rFonts w:cs="Times New Roman"/>
        </w:rPr>
      </w:pPr>
      <w:r w:rsidRPr="00401F4D">
        <w:rPr>
          <w:rFonts w:cs="Times New Roman"/>
        </w:rPr>
        <w:lastRenderedPageBreak/>
        <w:t xml:space="preserve">In this study both quantitative and qualitative </w:t>
      </w:r>
      <w:r w:rsidR="002907A0" w:rsidRPr="00401F4D">
        <w:rPr>
          <w:rFonts w:cs="Times New Roman"/>
        </w:rPr>
        <w:t xml:space="preserve">methods </w:t>
      </w:r>
      <w:r w:rsidR="001408B3" w:rsidRPr="00401F4D">
        <w:rPr>
          <w:rFonts w:cs="Times New Roman"/>
        </w:rPr>
        <w:t>will be a</w:t>
      </w:r>
      <w:r w:rsidR="002907A0" w:rsidRPr="00401F4D">
        <w:rPr>
          <w:rFonts w:cs="Times New Roman"/>
        </w:rPr>
        <w:t xml:space="preserve">pplied. For quantitative analysis, data </w:t>
      </w:r>
      <w:r w:rsidR="001408B3" w:rsidRPr="00401F4D">
        <w:rPr>
          <w:rFonts w:cs="Times New Roman"/>
        </w:rPr>
        <w:t>will be</w:t>
      </w:r>
      <w:r w:rsidR="002907A0" w:rsidRPr="00401F4D">
        <w:rPr>
          <w:rFonts w:cs="Times New Roman"/>
        </w:rPr>
        <w:t xml:space="preserve"> collected from an online-based survey</w:t>
      </w:r>
      <w:r w:rsidR="001408B3" w:rsidRPr="00401F4D">
        <w:rPr>
          <w:rFonts w:cs="Times New Roman"/>
        </w:rPr>
        <w:t xml:space="preserve"> and for qualitative analysis secondary data will be collected from previous research, journal and websites. </w:t>
      </w:r>
      <w:r w:rsidR="006B7A34" w:rsidRPr="00401F4D">
        <w:rPr>
          <w:rFonts w:cs="Times New Roman"/>
        </w:rPr>
        <w:t xml:space="preserve">All the quantitative data will be used for showing relationship among different variables. </w:t>
      </w:r>
      <w:r w:rsidR="009740A0" w:rsidRPr="00401F4D">
        <w:rPr>
          <w:rFonts w:cs="Times New Roman"/>
        </w:rPr>
        <w:t xml:space="preserve">Microsoft Excel will be used to data processing and analysis, via different graphs and tables this study will discuss the topic. </w:t>
      </w:r>
    </w:p>
    <w:p w14:paraId="6E3BE7B1" w14:textId="77777777" w:rsidR="009740A0" w:rsidRPr="00401F4D" w:rsidRDefault="00401F4D" w:rsidP="00401F4D">
      <w:pPr>
        <w:spacing w:line="259" w:lineRule="auto"/>
        <w:jc w:val="left"/>
        <w:rPr>
          <w:rFonts w:cs="Times New Roman"/>
        </w:rPr>
      </w:pPr>
      <w:r>
        <w:rPr>
          <w:rFonts w:cs="Times New Roman"/>
        </w:rPr>
        <w:br w:type="page"/>
      </w:r>
    </w:p>
    <w:p w14:paraId="0B3460DF" w14:textId="77777777" w:rsidR="00A41664" w:rsidRPr="00401F4D" w:rsidRDefault="00A41664" w:rsidP="00CB43DE">
      <w:pPr>
        <w:pStyle w:val="Heading1"/>
        <w:rPr>
          <w:rFonts w:cs="Times New Roman"/>
        </w:rPr>
      </w:pPr>
      <w:bookmarkStart w:id="5" w:name="_Toc138537309"/>
      <w:r w:rsidRPr="00401F4D">
        <w:rPr>
          <w:rFonts w:cs="Times New Roman"/>
        </w:rPr>
        <w:lastRenderedPageBreak/>
        <w:t>References</w:t>
      </w:r>
      <w:bookmarkEnd w:id="5"/>
    </w:p>
    <w:p w14:paraId="73751051" w14:textId="77777777" w:rsidR="001E14AB" w:rsidRPr="00401F4D" w:rsidRDefault="001E14AB" w:rsidP="001E14AB">
      <w:pPr>
        <w:rPr>
          <w:rFonts w:cs="Times New Roman"/>
        </w:rPr>
      </w:pPr>
      <w:r w:rsidRPr="00401F4D">
        <w:rPr>
          <w:rFonts w:cs="Times New Roman"/>
        </w:rPr>
        <w:t>Cloutier, O., Felusiak, L., Hill, C. and Pemberton-Jones, E.J., 2015. The importance of developing strategies for employee retention. </w:t>
      </w:r>
      <w:r w:rsidRPr="00401F4D">
        <w:rPr>
          <w:rFonts w:cs="Times New Roman"/>
          <w:i/>
          <w:iCs/>
        </w:rPr>
        <w:t>Journal of Leadership, Accountability &amp; Ethics</w:t>
      </w:r>
      <w:r w:rsidRPr="00401F4D">
        <w:rPr>
          <w:rFonts w:cs="Times New Roman"/>
        </w:rPr>
        <w:t>, </w:t>
      </w:r>
      <w:r w:rsidRPr="00401F4D">
        <w:rPr>
          <w:rFonts w:cs="Times New Roman"/>
          <w:i/>
          <w:iCs/>
        </w:rPr>
        <w:t>12</w:t>
      </w:r>
      <w:r w:rsidRPr="00401F4D">
        <w:rPr>
          <w:rFonts w:cs="Times New Roman"/>
        </w:rPr>
        <w:t>(2).</w:t>
      </w:r>
    </w:p>
    <w:p w14:paraId="6CFFF44D" w14:textId="77777777" w:rsidR="001E14AB" w:rsidRPr="00401F4D" w:rsidRDefault="001E14AB" w:rsidP="001E14AB">
      <w:pPr>
        <w:rPr>
          <w:rFonts w:cs="Times New Roman"/>
        </w:rPr>
      </w:pPr>
      <w:r w:rsidRPr="00401F4D">
        <w:rPr>
          <w:rFonts w:cs="Times New Roman"/>
        </w:rPr>
        <w:t>Dwesini, N.F., 2019. Causes and prevention of high employee turnover within the hospitality industry: A literature review. </w:t>
      </w:r>
      <w:r w:rsidRPr="00401F4D">
        <w:rPr>
          <w:rFonts w:cs="Times New Roman"/>
          <w:i/>
          <w:iCs/>
        </w:rPr>
        <w:t>African Journal of Hospitality, Tourism and Leisure</w:t>
      </w:r>
      <w:r w:rsidRPr="00401F4D">
        <w:rPr>
          <w:rFonts w:cs="Times New Roman"/>
        </w:rPr>
        <w:t>, </w:t>
      </w:r>
      <w:r w:rsidRPr="00401F4D">
        <w:rPr>
          <w:rFonts w:cs="Times New Roman"/>
          <w:i/>
          <w:iCs/>
        </w:rPr>
        <w:t>8</w:t>
      </w:r>
      <w:r w:rsidRPr="00401F4D">
        <w:rPr>
          <w:rFonts w:cs="Times New Roman"/>
        </w:rPr>
        <w:t>(3), pp.1-15.</w:t>
      </w:r>
    </w:p>
    <w:p w14:paraId="324C17FF" w14:textId="77777777" w:rsidR="001E14AB" w:rsidRPr="0069309F" w:rsidRDefault="001E14AB" w:rsidP="001E14AB">
      <w:pPr>
        <w:rPr>
          <w:rFonts w:cs="Times New Roman"/>
          <w:lang w:val="fr-FR"/>
        </w:rPr>
      </w:pPr>
      <w:r w:rsidRPr="00401F4D">
        <w:rPr>
          <w:rFonts w:cs="Times New Roman"/>
        </w:rPr>
        <w:t>Gupta-Sunderji, M., 2014. Employee retention and turnover: The real reasons employees stay or go. </w:t>
      </w:r>
      <w:r w:rsidRPr="0069309F">
        <w:rPr>
          <w:rFonts w:cs="Times New Roman"/>
          <w:i/>
          <w:iCs/>
          <w:lang w:val="fr-FR"/>
        </w:rPr>
        <w:t>Financial management institute journal</w:t>
      </w:r>
      <w:r w:rsidRPr="0069309F">
        <w:rPr>
          <w:rFonts w:cs="Times New Roman"/>
          <w:lang w:val="fr-FR"/>
        </w:rPr>
        <w:t>, </w:t>
      </w:r>
      <w:r w:rsidRPr="0069309F">
        <w:rPr>
          <w:rFonts w:cs="Times New Roman"/>
          <w:i/>
          <w:iCs/>
          <w:lang w:val="fr-FR"/>
        </w:rPr>
        <w:t>15</w:t>
      </w:r>
      <w:r w:rsidRPr="0069309F">
        <w:rPr>
          <w:rFonts w:cs="Times New Roman"/>
          <w:lang w:val="fr-FR"/>
        </w:rPr>
        <w:t>(2), pp.37-40.</w:t>
      </w:r>
    </w:p>
    <w:p w14:paraId="2C416C60" w14:textId="77777777" w:rsidR="001E14AB" w:rsidRPr="00401F4D" w:rsidRDefault="001E14AB" w:rsidP="001E14AB">
      <w:pPr>
        <w:rPr>
          <w:rFonts w:cs="Times New Roman"/>
        </w:rPr>
      </w:pPr>
      <w:r w:rsidRPr="0069309F">
        <w:rPr>
          <w:rFonts w:cs="Times New Roman"/>
          <w:lang w:val="fr-FR"/>
        </w:rPr>
        <w:t xml:space="preserve">GÜZEL, C.D.A.P., 2017. </w:t>
      </w:r>
      <w:r w:rsidRPr="00401F4D">
        <w:rPr>
          <w:rFonts w:cs="Times New Roman"/>
        </w:rPr>
        <w:t>Relationship Between Employee Turnover and the Lacation of Hotels: The Case Of Kuşadasi and İzmir In Turkey. </w:t>
      </w:r>
      <w:r w:rsidRPr="00401F4D">
        <w:rPr>
          <w:rFonts w:cs="Times New Roman"/>
          <w:i/>
          <w:iCs/>
        </w:rPr>
        <w:t>Yaşar Üniversitesi E-Dergisi</w:t>
      </w:r>
      <w:r w:rsidRPr="00401F4D">
        <w:rPr>
          <w:rFonts w:cs="Times New Roman"/>
        </w:rPr>
        <w:t>, </w:t>
      </w:r>
      <w:r w:rsidRPr="00401F4D">
        <w:rPr>
          <w:rFonts w:cs="Times New Roman"/>
          <w:i/>
          <w:iCs/>
        </w:rPr>
        <w:t>2</w:t>
      </w:r>
      <w:r w:rsidRPr="00401F4D">
        <w:rPr>
          <w:rFonts w:cs="Times New Roman"/>
        </w:rPr>
        <w:t>(5), pp.477-487.</w:t>
      </w:r>
    </w:p>
    <w:p w14:paraId="64E77770" w14:textId="77777777" w:rsidR="001E14AB" w:rsidRPr="00401F4D" w:rsidRDefault="001E14AB" w:rsidP="001E14AB">
      <w:pPr>
        <w:rPr>
          <w:rFonts w:cs="Times New Roman"/>
        </w:rPr>
      </w:pPr>
      <w:r w:rsidRPr="00401F4D">
        <w:rPr>
          <w:rFonts w:cs="Times New Roman"/>
        </w:rPr>
        <w:t>Hom, P.W., Allen, D.G. and Griffeth, R.W., 2019. </w:t>
      </w:r>
      <w:r w:rsidRPr="00401F4D">
        <w:rPr>
          <w:rFonts w:cs="Times New Roman"/>
          <w:i/>
          <w:iCs/>
        </w:rPr>
        <w:t>Employee retention and turnover: Why employees stay or leave</w:t>
      </w:r>
      <w:r w:rsidRPr="00401F4D">
        <w:rPr>
          <w:rFonts w:cs="Times New Roman"/>
        </w:rPr>
        <w:t>. Routledge.</w:t>
      </w:r>
    </w:p>
    <w:p w14:paraId="1EDDF85A" w14:textId="77777777" w:rsidR="001E14AB" w:rsidRPr="00401F4D" w:rsidRDefault="001E14AB" w:rsidP="001E14AB">
      <w:pPr>
        <w:rPr>
          <w:rFonts w:cs="Times New Roman"/>
        </w:rPr>
      </w:pPr>
      <w:r w:rsidRPr="00401F4D">
        <w:rPr>
          <w:rFonts w:cs="Times New Roman"/>
        </w:rPr>
        <w:t>Kim, K. and Jogaratnam, G., 2019. Effects of individual and organizational factors on job satisfaction and intent to stay in the hotel and restaurant industry. </w:t>
      </w:r>
      <w:r w:rsidRPr="00401F4D">
        <w:rPr>
          <w:rFonts w:cs="Times New Roman"/>
          <w:i/>
          <w:iCs/>
        </w:rPr>
        <w:t>Journal of Human Resources in Hospitality &amp; Tourism</w:t>
      </w:r>
      <w:r w:rsidRPr="00401F4D">
        <w:rPr>
          <w:rFonts w:cs="Times New Roman"/>
        </w:rPr>
        <w:t>, </w:t>
      </w:r>
      <w:r w:rsidRPr="00401F4D">
        <w:rPr>
          <w:rFonts w:cs="Times New Roman"/>
          <w:i/>
          <w:iCs/>
        </w:rPr>
        <w:t>9</w:t>
      </w:r>
      <w:r w:rsidRPr="00401F4D">
        <w:rPr>
          <w:rFonts w:cs="Times New Roman"/>
        </w:rPr>
        <w:t>(3), pp.318-339.</w:t>
      </w:r>
    </w:p>
    <w:p w14:paraId="448D676B" w14:textId="77777777" w:rsidR="001E14AB" w:rsidRPr="00401F4D" w:rsidRDefault="001E14AB" w:rsidP="001E14AB">
      <w:pPr>
        <w:rPr>
          <w:rFonts w:cs="Times New Roman"/>
        </w:rPr>
      </w:pPr>
      <w:r w:rsidRPr="00401F4D">
        <w:rPr>
          <w:rFonts w:cs="Times New Roman"/>
        </w:rPr>
        <w:t>Kysilka, D. and Csaba, N., 2019. Employee turnover in the hospitality industry. </w:t>
      </w:r>
      <w:r w:rsidRPr="00401F4D">
        <w:rPr>
          <w:rFonts w:cs="Times New Roman"/>
          <w:i/>
          <w:iCs/>
        </w:rPr>
        <w:t>Anale. Seria Stiinte Economice. Timisoara</w:t>
      </w:r>
      <w:r w:rsidRPr="00401F4D">
        <w:rPr>
          <w:rFonts w:cs="Times New Roman"/>
        </w:rPr>
        <w:t>, </w:t>
      </w:r>
      <w:r w:rsidRPr="00401F4D">
        <w:rPr>
          <w:rFonts w:cs="Times New Roman"/>
          <w:i/>
          <w:iCs/>
        </w:rPr>
        <w:t>19</w:t>
      </w:r>
      <w:r w:rsidRPr="00401F4D">
        <w:rPr>
          <w:rFonts w:cs="Times New Roman"/>
        </w:rPr>
        <w:t>, p.377.</w:t>
      </w:r>
    </w:p>
    <w:p w14:paraId="7FC53BB9" w14:textId="77777777" w:rsidR="001E14AB" w:rsidRPr="00401F4D" w:rsidRDefault="001E14AB" w:rsidP="001E14AB">
      <w:pPr>
        <w:rPr>
          <w:rFonts w:cs="Times New Roman"/>
        </w:rPr>
      </w:pPr>
      <w:r w:rsidRPr="00401F4D">
        <w:rPr>
          <w:rFonts w:cs="Times New Roman"/>
        </w:rPr>
        <w:t>Laddha, A., Singh, R., Gabbad, H. and Gidwani, G.D., 2019. Employee retention: An art to reduce turnover. </w:t>
      </w:r>
      <w:r w:rsidRPr="00401F4D">
        <w:rPr>
          <w:rFonts w:cs="Times New Roman"/>
          <w:i/>
          <w:iCs/>
        </w:rPr>
        <w:t>International Journal of Management Research and Reviews</w:t>
      </w:r>
      <w:r w:rsidRPr="00401F4D">
        <w:rPr>
          <w:rFonts w:cs="Times New Roman"/>
        </w:rPr>
        <w:t>, </w:t>
      </w:r>
      <w:r w:rsidRPr="00401F4D">
        <w:rPr>
          <w:rFonts w:cs="Times New Roman"/>
          <w:i/>
          <w:iCs/>
        </w:rPr>
        <w:t>2</w:t>
      </w:r>
      <w:r w:rsidRPr="00401F4D">
        <w:rPr>
          <w:rFonts w:cs="Times New Roman"/>
        </w:rPr>
        <w:t>(3), p.453.</w:t>
      </w:r>
    </w:p>
    <w:p w14:paraId="4C912FD4" w14:textId="77777777" w:rsidR="001E14AB" w:rsidRPr="00401F4D" w:rsidRDefault="001E14AB" w:rsidP="001E14AB">
      <w:pPr>
        <w:rPr>
          <w:rFonts w:cs="Times New Roman"/>
        </w:rPr>
      </w:pPr>
      <w:r w:rsidRPr="00401F4D">
        <w:rPr>
          <w:rFonts w:cs="Times New Roman"/>
        </w:rPr>
        <w:t>Lyons, P. and Bandura, R., 2020. Employee turnover: Features and perspectives. </w:t>
      </w:r>
      <w:r w:rsidRPr="00401F4D">
        <w:rPr>
          <w:rFonts w:cs="Times New Roman"/>
          <w:i/>
          <w:iCs/>
        </w:rPr>
        <w:t>Development and Learning in Organizations: An International Journal</w:t>
      </w:r>
      <w:r w:rsidRPr="00401F4D">
        <w:rPr>
          <w:rFonts w:cs="Times New Roman"/>
        </w:rPr>
        <w:t>, </w:t>
      </w:r>
      <w:r w:rsidRPr="00401F4D">
        <w:rPr>
          <w:rFonts w:cs="Times New Roman"/>
          <w:i/>
          <w:iCs/>
        </w:rPr>
        <w:t>34</w:t>
      </w:r>
      <w:r w:rsidRPr="00401F4D">
        <w:rPr>
          <w:rFonts w:cs="Times New Roman"/>
        </w:rPr>
        <w:t>(1), pp.1-4.</w:t>
      </w:r>
    </w:p>
    <w:p w14:paraId="78E4A929" w14:textId="77777777" w:rsidR="001E14AB" w:rsidRPr="00401F4D" w:rsidRDefault="001E14AB" w:rsidP="001E14AB">
      <w:pPr>
        <w:rPr>
          <w:rFonts w:cs="Times New Roman"/>
        </w:rPr>
      </w:pPr>
      <w:r w:rsidRPr="00401F4D">
        <w:rPr>
          <w:rFonts w:cs="Times New Roman"/>
        </w:rPr>
        <w:t>Michael, N. and Fotiadis, A.K., 2022. Employee turnover: The hotel industry perspective. </w:t>
      </w:r>
      <w:r w:rsidRPr="00401F4D">
        <w:rPr>
          <w:rFonts w:cs="Times New Roman"/>
          <w:i/>
          <w:iCs/>
        </w:rPr>
        <w:t>Journal of Tourism, Heritage &amp; Services Marketing (JTHSM)</w:t>
      </w:r>
      <w:r w:rsidRPr="00401F4D">
        <w:rPr>
          <w:rFonts w:cs="Times New Roman"/>
        </w:rPr>
        <w:t>, </w:t>
      </w:r>
      <w:r w:rsidRPr="00401F4D">
        <w:rPr>
          <w:rFonts w:cs="Times New Roman"/>
          <w:i/>
          <w:iCs/>
        </w:rPr>
        <w:t>8</w:t>
      </w:r>
      <w:r w:rsidRPr="00401F4D">
        <w:rPr>
          <w:rFonts w:cs="Times New Roman"/>
        </w:rPr>
        <w:t>(1), pp.38-47.</w:t>
      </w:r>
    </w:p>
    <w:p w14:paraId="773A7F3B" w14:textId="77777777" w:rsidR="001E14AB" w:rsidRPr="00401F4D" w:rsidRDefault="001E14AB" w:rsidP="001E14AB">
      <w:pPr>
        <w:rPr>
          <w:rFonts w:cs="Times New Roman"/>
        </w:rPr>
      </w:pPr>
      <w:r w:rsidRPr="00401F4D">
        <w:rPr>
          <w:rFonts w:cs="Times New Roman"/>
        </w:rPr>
        <w:t>Ongori, H., 2017. A review of the literature on employee turnover.</w:t>
      </w:r>
    </w:p>
    <w:p w14:paraId="1A2FE5A9" w14:textId="77777777" w:rsidR="001E14AB" w:rsidRPr="00401F4D" w:rsidRDefault="0010337C" w:rsidP="001E14AB">
      <w:pPr>
        <w:rPr>
          <w:rFonts w:cs="Times New Roman"/>
        </w:rPr>
      </w:pPr>
      <w:r>
        <w:rPr>
          <w:rFonts w:cs="Times New Roman"/>
        </w:rPr>
        <w:t>Pearce, G. and Mawson, J., 201</w:t>
      </w:r>
      <w:r w:rsidR="001E14AB" w:rsidRPr="00401F4D">
        <w:rPr>
          <w:rFonts w:cs="Times New Roman"/>
        </w:rPr>
        <w:t>9. Work life balance. </w:t>
      </w:r>
      <w:r w:rsidR="001E14AB" w:rsidRPr="00401F4D">
        <w:rPr>
          <w:rFonts w:cs="Times New Roman"/>
          <w:i/>
          <w:iCs/>
        </w:rPr>
        <w:t>International Journal of Public Sector Management</w:t>
      </w:r>
      <w:r w:rsidR="001E14AB" w:rsidRPr="00401F4D">
        <w:rPr>
          <w:rFonts w:cs="Times New Roman"/>
        </w:rPr>
        <w:t>, </w:t>
      </w:r>
      <w:r w:rsidR="001E14AB" w:rsidRPr="00401F4D">
        <w:rPr>
          <w:rFonts w:cs="Times New Roman"/>
          <w:i/>
          <w:iCs/>
        </w:rPr>
        <w:t>22</w:t>
      </w:r>
      <w:r w:rsidR="001E14AB" w:rsidRPr="00401F4D">
        <w:rPr>
          <w:rFonts w:cs="Times New Roman"/>
        </w:rPr>
        <w:t>(7), pp.623-642.</w:t>
      </w:r>
    </w:p>
    <w:p w14:paraId="3A8A352C" w14:textId="77777777" w:rsidR="001E14AB" w:rsidRPr="00401F4D" w:rsidRDefault="001E14AB" w:rsidP="001E14AB">
      <w:pPr>
        <w:rPr>
          <w:rFonts w:cs="Times New Roman"/>
        </w:rPr>
      </w:pPr>
      <w:r w:rsidRPr="00401F4D">
        <w:rPr>
          <w:rFonts w:cs="Times New Roman"/>
        </w:rPr>
        <w:lastRenderedPageBreak/>
        <w:t>Tews, M.J., Michel, J.W. and Ellingson, J.E., 2019. The impact of coworker support on employee turnover in the hospitality industry. </w:t>
      </w:r>
      <w:r w:rsidRPr="00401F4D">
        <w:rPr>
          <w:rFonts w:cs="Times New Roman"/>
          <w:i/>
          <w:iCs/>
        </w:rPr>
        <w:t>Group &amp; Organization Management</w:t>
      </w:r>
      <w:r w:rsidRPr="00401F4D">
        <w:rPr>
          <w:rFonts w:cs="Times New Roman"/>
        </w:rPr>
        <w:t>, </w:t>
      </w:r>
      <w:r w:rsidRPr="00401F4D">
        <w:rPr>
          <w:rFonts w:cs="Times New Roman"/>
          <w:i/>
          <w:iCs/>
        </w:rPr>
        <w:t>38</w:t>
      </w:r>
      <w:r w:rsidRPr="00401F4D">
        <w:rPr>
          <w:rFonts w:cs="Times New Roman"/>
        </w:rPr>
        <w:t>(5), pp.630-653.</w:t>
      </w:r>
    </w:p>
    <w:p w14:paraId="6326BC56" w14:textId="77777777" w:rsidR="001E14AB" w:rsidRPr="00401F4D" w:rsidRDefault="001E14AB" w:rsidP="001E14AB">
      <w:pPr>
        <w:rPr>
          <w:rFonts w:cs="Times New Roman"/>
        </w:rPr>
      </w:pPr>
      <w:r w:rsidRPr="00401F4D">
        <w:rPr>
          <w:rFonts w:cs="Times New Roman"/>
        </w:rPr>
        <w:t>Tiwari, I., 2015. </w:t>
      </w:r>
      <w:r w:rsidRPr="00401F4D">
        <w:rPr>
          <w:rFonts w:cs="Times New Roman"/>
          <w:i/>
          <w:iCs/>
        </w:rPr>
        <w:t>An analysis of the factors affecting employee retention and turnover in the Irish hospitality industry</w:t>
      </w:r>
      <w:r w:rsidRPr="00401F4D">
        <w:rPr>
          <w:rFonts w:cs="Times New Roman"/>
        </w:rPr>
        <w:t> (Doctoral dissertation, Dublin, National College of Ireland).</w:t>
      </w:r>
    </w:p>
    <w:sectPr w:rsidR="001E14AB" w:rsidRPr="00401F4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526E8" w14:textId="77777777" w:rsidR="00953EDF" w:rsidRDefault="00953EDF" w:rsidP="00376D2D">
      <w:pPr>
        <w:spacing w:after="0" w:line="240" w:lineRule="auto"/>
      </w:pPr>
      <w:r>
        <w:separator/>
      </w:r>
    </w:p>
  </w:endnote>
  <w:endnote w:type="continuationSeparator" w:id="0">
    <w:p w14:paraId="6B3E136F" w14:textId="77777777" w:rsidR="00953EDF" w:rsidRDefault="00953EDF" w:rsidP="00376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389453"/>
      <w:docPartObj>
        <w:docPartGallery w:val="Page Numbers (Bottom of Page)"/>
        <w:docPartUnique/>
      </w:docPartObj>
    </w:sdtPr>
    <w:sdtEndPr>
      <w:rPr>
        <w:noProof/>
      </w:rPr>
    </w:sdtEndPr>
    <w:sdtContent>
      <w:p w14:paraId="249A3D1C" w14:textId="77777777" w:rsidR="00A41664" w:rsidRDefault="00A41664">
        <w:pPr>
          <w:pStyle w:val="Footer"/>
          <w:jc w:val="right"/>
        </w:pPr>
        <w:r>
          <w:fldChar w:fldCharType="begin"/>
        </w:r>
        <w:r>
          <w:instrText xml:space="preserve"> PAGE   \* MERGEFORMAT </w:instrText>
        </w:r>
        <w:r>
          <w:fldChar w:fldCharType="separate"/>
        </w:r>
        <w:r w:rsidR="00174CF2">
          <w:rPr>
            <w:noProof/>
          </w:rPr>
          <w:t>9</w:t>
        </w:r>
        <w:r>
          <w:rPr>
            <w:noProof/>
          </w:rPr>
          <w:fldChar w:fldCharType="end"/>
        </w:r>
      </w:p>
    </w:sdtContent>
  </w:sdt>
  <w:p w14:paraId="4C272B1F" w14:textId="77777777" w:rsidR="00A41664" w:rsidRDefault="00A41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B4693" w14:textId="77777777" w:rsidR="00953EDF" w:rsidRDefault="00953EDF" w:rsidP="00376D2D">
      <w:pPr>
        <w:spacing w:after="0" w:line="240" w:lineRule="auto"/>
      </w:pPr>
      <w:r>
        <w:separator/>
      </w:r>
    </w:p>
  </w:footnote>
  <w:footnote w:type="continuationSeparator" w:id="0">
    <w:p w14:paraId="757B4446" w14:textId="77777777" w:rsidR="00953EDF" w:rsidRDefault="00953EDF" w:rsidP="00376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2B7E"/>
    <w:multiLevelType w:val="hybridMultilevel"/>
    <w:tmpl w:val="83C24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77BA1"/>
    <w:multiLevelType w:val="hybridMultilevel"/>
    <w:tmpl w:val="30B4B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64B4A"/>
    <w:multiLevelType w:val="hybridMultilevel"/>
    <w:tmpl w:val="1BAE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DA274C"/>
    <w:multiLevelType w:val="hybridMultilevel"/>
    <w:tmpl w:val="8AF2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6F3A9C"/>
    <w:multiLevelType w:val="multilevel"/>
    <w:tmpl w:val="81A2A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783D3F"/>
    <w:multiLevelType w:val="hybridMultilevel"/>
    <w:tmpl w:val="A68E3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934BDA"/>
    <w:multiLevelType w:val="hybridMultilevel"/>
    <w:tmpl w:val="C6203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1C0518"/>
    <w:multiLevelType w:val="multilevel"/>
    <w:tmpl w:val="211C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3634C"/>
    <w:multiLevelType w:val="hybridMultilevel"/>
    <w:tmpl w:val="4678E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034778">
    <w:abstractNumId w:val="3"/>
  </w:num>
  <w:num w:numId="2" w16cid:durableId="1761218858">
    <w:abstractNumId w:val="7"/>
  </w:num>
  <w:num w:numId="3" w16cid:durableId="1179007357">
    <w:abstractNumId w:val="4"/>
  </w:num>
  <w:num w:numId="4" w16cid:durableId="1970435502">
    <w:abstractNumId w:val="2"/>
  </w:num>
  <w:num w:numId="5" w16cid:durableId="1413043691">
    <w:abstractNumId w:val="5"/>
  </w:num>
  <w:num w:numId="6" w16cid:durableId="984352587">
    <w:abstractNumId w:val="1"/>
  </w:num>
  <w:num w:numId="7" w16cid:durableId="87386255">
    <w:abstractNumId w:val="8"/>
  </w:num>
  <w:num w:numId="8" w16cid:durableId="314726874">
    <w:abstractNumId w:val="0"/>
  </w:num>
  <w:num w:numId="9" w16cid:durableId="46687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22C"/>
    <w:rsid w:val="00007048"/>
    <w:rsid w:val="00081867"/>
    <w:rsid w:val="000A26D5"/>
    <w:rsid w:val="000A4A26"/>
    <w:rsid w:val="000C2BFD"/>
    <w:rsid w:val="000C5289"/>
    <w:rsid w:val="000D6D24"/>
    <w:rsid w:val="000F16D0"/>
    <w:rsid w:val="000F7323"/>
    <w:rsid w:val="0010337C"/>
    <w:rsid w:val="0011322C"/>
    <w:rsid w:val="001408B3"/>
    <w:rsid w:val="00173E2A"/>
    <w:rsid w:val="00174CF2"/>
    <w:rsid w:val="001A7EEC"/>
    <w:rsid w:val="001E14AB"/>
    <w:rsid w:val="001E29C6"/>
    <w:rsid w:val="001E4976"/>
    <w:rsid w:val="002032D4"/>
    <w:rsid w:val="00225FAF"/>
    <w:rsid w:val="00227EAD"/>
    <w:rsid w:val="00231994"/>
    <w:rsid w:val="00266102"/>
    <w:rsid w:val="0027334F"/>
    <w:rsid w:val="002907A0"/>
    <w:rsid w:val="00290810"/>
    <w:rsid w:val="002F2609"/>
    <w:rsid w:val="002F7A87"/>
    <w:rsid w:val="00314EF5"/>
    <w:rsid w:val="003458EB"/>
    <w:rsid w:val="0037177A"/>
    <w:rsid w:val="00376D2D"/>
    <w:rsid w:val="00401F4D"/>
    <w:rsid w:val="00446358"/>
    <w:rsid w:val="00470E54"/>
    <w:rsid w:val="00472B6A"/>
    <w:rsid w:val="0048731F"/>
    <w:rsid w:val="004A6C56"/>
    <w:rsid w:val="004B39BE"/>
    <w:rsid w:val="004B3FC6"/>
    <w:rsid w:val="0050644D"/>
    <w:rsid w:val="005341A0"/>
    <w:rsid w:val="00535EF4"/>
    <w:rsid w:val="00551BCD"/>
    <w:rsid w:val="00557578"/>
    <w:rsid w:val="0056090F"/>
    <w:rsid w:val="00567719"/>
    <w:rsid w:val="00581F4B"/>
    <w:rsid w:val="005C379E"/>
    <w:rsid w:val="00635404"/>
    <w:rsid w:val="00650800"/>
    <w:rsid w:val="0067052E"/>
    <w:rsid w:val="0069309F"/>
    <w:rsid w:val="006B7A34"/>
    <w:rsid w:val="006C6FE5"/>
    <w:rsid w:val="006F1809"/>
    <w:rsid w:val="00757272"/>
    <w:rsid w:val="007735F6"/>
    <w:rsid w:val="00773B3D"/>
    <w:rsid w:val="007D2D65"/>
    <w:rsid w:val="007F1422"/>
    <w:rsid w:val="0087131C"/>
    <w:rsid w:val="0093703D"/>
    <w:rsid w:val="00953EDF"/>
    <w:rsid w:val="00973C99"/>
    <w:rsid w:val="009740A0"/>
    <w:rsid w:val="00974890"/>
    <w:rsid w:val="0098421F"/>
    <w:rsid w:val="009F309F"/>
    <w:rsid w:val="00A12EFC"/>
    <w:rsid w:val="00A322FA"/>
    <w:rsid w:val="00A41664"/>
    <w:rsid w:val="00A55A7A"/>
    <w:rsid w:val="00A6145B"/>
    <w:rsid w:val="00A73461"/>
    <w:rsid w:val="00A77E76"/>
    <w:rsid w:val="00A902C8"/>
    <w:rsid w:val="00AB3FA9"/>
    <w:rsid w:val="00AD4733"/>
    <w:rsid w:val="00B402F8"/>
    <w:rsid w:val="00B55760"/>
    <w:rsid w:val="00B626D7"/>
    <w:rsid w:val="00B872F0"/>
    <w:rsid w:val="00BB05FC"/>
    <w:rsid w:val="00BB400C"/>
    <w:rsid w:val="00BD6CDC"/>
    <w:rsid w:val="00C06568"/>
    <w:rsid w:val="00CA776A"/>
    <w:rsid w:val="00CB43DE"/>
    <w:rsid w:val="00CB596C"/>
    <w:rsid w:val="00CC5B15"/>
    <w:rsid w:val="00D20AC6"/>
    <w:rsid w:val="00D3317B"/>
    <w:rsid w:val="00D41136"/>
    <w:rsid w:val="00D64A62"/>
    <w:rsid w:val="00D652A9"/>
    <w:rsid w:val="00DA6D39"/>
    <w:rsid w:val="00DD2FA3"/>
    <w:rsid w:val="00DD37BA"/>
    <w:rsid w:val="00DE4F0A"/>
    <w:rsid w:val="00E11C4F"/>
    <w:rsid w:val="00EB6B2F"/>
    <w:rsid w:val="00EC6EA5"/>
    <w:rsid w:val="00EC7C63"/>
    <w:rsid w:val="00F04076"/>
    <w:rsid w:val="00F270AF"/>
    <w:rsid w:val="00F354C8"/>
    <w:rsid w:val="00F4686B"/>
    <w:rsid w:val="00F81D38"/>
    <w:rsid w:val="00F926E7"/>
    <w:rsid w:val="00FB12CC"/>
    <w:rsid w:val="00FB6FD3"/>
    <w:rsid w:val="00FD2F75"/>
    <w:rsid w:val="00FD3B28"/>
    <w:rsid w:val="00FF34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BBE71"/>
  <w15:chartTrackingRefBased/>
  <w15:docId w15:val="{138D39F4-8517-42C2-9C7C-D5FC41FB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66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F16D0"/>
    <w:pPr>
      <w:keepNext/>
      <w:keepLines/>
      <w:spacing w:after="0"/>
      <w:outlineLvl w:val="0"/>
    </w:pPr>
    <w:rPr>
      <w:rFonts w:eastAsiaTheme="majorEastAsia" w:cstheme="majorBidi"/>
      <w:b/>
      <w:bCs/>
      <w:color w:val="0E101A"/>
      <w:sz w:val="32"/>
      <w:szCs w:val="32"/>
    </w:rPr>
  </w:style>
  <w:style w:type="paragraph" w:styleId="Heading2">
    <w:name w:val="heading 2"/>
    <w:basedOn w:val="Normal"/>
    <w:next w:val="Normal"/>
    <w:link w:val="Heading2Char"/>
    <w:autoRedefine/>
    <w:uiPriority w:val="9"/>
    <w:semiHidden/>
    <w:unhideWhenUsed/>
    <w:qFormat/>
    <w:rsid w:val="000A26D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6D0"/>
    <w:rPr>
      <w:rFonts w:ascii="Times New Roman" w:eastAsiaTheme="majorEastAsia" w:hAnsi="Times New Roman" w:cstheme="majorBidi"/>
      <w:b/>
      <w:bCs/>
      <w:color w:val="0E101A"/>
      <w:sz w:val="32"/>
      <w:szCs w:val="32"/>
    </w:rPr>
  </w:style>
  <w:style w:type="character" w:customStyle="1" w:styleId="Heading2Char">
    <w:name w:val="Heading 2 Char"/>
    <w:basedOn w:val="DefaultParagraphFont"/>
    <w:link w:val="Heading2"/>
    <w:uiPriority w:val="9"/>
    <w:semiHidden/>
    <w:rsid w:val="000A26D5"/>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3458EB"/>
    <w:pPr>
      <w:ind w:left="720"/>
      <w:contextualSpacing/>
    </w:pPr>
  </w:style>
  <w:style w:type="paragraph" w:styleId="Header">
    <w:name w:val="header"/>
    <w:basedOn w:val="Normal"/>
    <w:link w:val="HeaderChar"/>
    <w:uiPriority w:val="99"/>
    <w:unhideWhenUsed/>
    <w:rsid w:val="00376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D2D"/>
    <w:rPr>
      <w:rFonts w:ascii="Times New Roman" w:hAnsi="Times New Roman"/>
      <w:sz w:val="24"/>
    </w:rPr>
  </w:style>
  <w:style w:type="paragraph" w:styleId="Footer">
    <w:name w:val="footer"/>
    <w:basedOn w:val="Normal"/>
    <w:link w:val="FooterChar"/>
    <w:uiPriority w:val="99"/>
    <w:unhideWhenUsed/>
    <w:rsid w:val="00376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D2D"/>
    <w:rPr>
      <w:rFonts w:ascii="Times New Roman" w:hAnsi="Times New Roman"/>
      <w:sz w:val="24"/>
    </w:rPr>
  </w:style>
  <w:style w:type="paragraph" w:styleId="NormalWeb">
    <w:name w:val="Normal (Web)"/>
    <w:basedOn w:val="Normal"/>
    <w:uiPriority w:val="99"/>
    <w:semiHidden/>
    <w:unhideWhenUsed/>
    <w:rsid w:val="00FD3B28"/>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FD3B28"/>
    <w:rPr>
      <w:b/>
      <w:bCs/>
    </w:rPr>
  </w:style>
  <w:style w:type="paragraph" w:styleId="TOCHeading">
    <w:name w:val="TOC Heading"/>
    <w:basedOn w:val="Heading1"/>
    <w:next w:val="Normal"/>
    <w:uiPriority w:val="39"/>
    <w:unhideWhenUsed/>
    <w:qFormat/>
    <w:rsid w:val="00CB43DE"/>
    <w:pPr>
      <w:spacing w:before="240" w:line="259" w:lineRule="auto"/>
      <w:jc w:val="left"/>
      <w:outlineLvl w:val="9"/>
    </w:pPr>
    <w:rPr>
      <w:rFonts w:asciiTheme="majorHAnsi" w:hAnsiTheme="majorHAnsi"/>
      <w:b w:val="0"/>
      <w:bCs w:val="0"/>
      <w:color w:val="2F5496" w:themeColor="accent1" w:themeShade="BF"/>
    </w:rPr>
  </w:style>
  <w:style w:type="paragraph" w:styleId="TOC1">
    <w:name w:val="toc 1"/>
    <w:basedOn w:val="Normal"/>
    <w:next w:val="Normal"/>
    <w:autoRedefine/>
    <w:uiPriority w:val="39"/>
    <w:unhideWhenUsed/>
    <w:rsid w:val="00CB43DE"/>
    <w:pPr>
      <w:spacing w:after="100"/>
    </w:pPr>
  </w:style>
  <w:style w:type="character" w:styleId="Hyperlink">
    <w:name w:val="Hyperlink"/>
    <w:basedOn w:val="DefaultParagraphFont"/>
    <w:uiPriority w:val="99"/>
    <w:unhideWhenUsed/>
    <w:rsid w:val="00CB43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93662">
      <w:bodyDiv w:val="1"/>
      <w:marLeft w:val="0"/>
      <w:marRight w:val="0"/>
      <w:marTop w:val="0"/>
      <w:marBottom w:val="0"/>
      <w:divBdr>
        <w:top w:val="none" w:sz="0" w:space="0" w:color="auto"/>
        <w:left w:val="none" w:sz="0" w:space="0" w:color="auto"/>
        <w:bottom w:val="none" w:sz="0" w:space="0" w:color="auto"/>
        <w:right w:val="none" w:sz="0" w:space="0" w:color="auto"/>
      </w:divBdr>
    </w:div>
    <w:div w:id="163783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97255-7E8F-4A16-A5E5-2BBC3244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4688</TotalTime>
  <Pages>9</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Adminuser</dc:creator>
  <cp:keywords/>
  <dc:description/>
  <cp:lastModifiedBy>Md Saiful Islam (2016119)</cp:lastModifiedBy>
  <cp:revision>28</cp:revision>
  <dcterms:created xsi:type="dcterms:W3CDTF">2023-06-21T03:29:00Z</dcterms:created>
  <dcterms:modified xsi:type="dcterms:W3CDTF">2023-06-27T01:09:00Z</dcterms:modified>
</cp:coreProperties>
</file>