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0A45" w:rsidRPr="00BA5529" w:rsidRDefault="00E50A45"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BA5529" w:rsidRDefault="00FF06F2" w:rsidP="00BA5529">
      <w:pPr>
        <w:spacing w:after="0" w:line="480" w:lineRule="auto"/>
        <w:jc w:val="both"/>
        <w:rPr>
          <w:rFonts w:ascii="Times New Roman" w:hAnsi="Times New Roman" w:cs="Times New Roman"/>
          <w:sz w:val="24"/>
          <w:szCs w:val="24"/>
        </w:rPr>
      </w:pPr>
    </w:p>
    <w:p w:rsidR="00FF06F2" w:rsidRPr="00DF0B74" w:rsidRDefault="00FF06F2" w:rsidP="00DF0B74">
      <w:pPr>
        <w:spacing w:after="0" w:line="480" w:lineRule="auto"/>
        <w:jc w:val="center"/>
        <w:rPr>
          <w:rFonts w:ascii="Times New Roman" w:hAnsi="Times New Roman" w:cs="Times New Roman"/>
          <w:sz w:val="40"/>
          <w:szCs w:val="40"/>
        </w:rPr>
      </w:pPr>
    </w:p>
    <w:p w:rsidR="00242C2A" w:rsidRPr="004B28CC" w:rsidRDefault="00242C2A" w:rsidP="00242C2A">
      <w:pPr>
        <w:jc w:val="center"/>
        <w:rPr>
          <w:rFonts w:ascii="Times New Roman" w:hAnsi="Times New Roman" w:cs="Times New Roman"/>
          <w:b/>
          <w:bCs/>
          <w:sz w:val="32"/>
          <w:szCs w:val="32"/>
        </w:rPr>
      </w:pPr>
      <w:r w:rsidRPr="004B28CC">
        <w:rPr>
          <w:rFonts w:ascii="Times New Roman" w:hAnsi="Times New Roman" w:cs="Times New Roman"/>
          <w:b/>
          <w:bCs/>
          <w:sz w:val="32"/>
          <w:szCs w:val="32"/>
        </w:rPr>
        <w:t>LCBB5002 Management Accounting</w:t>
      </w:r>
    </w:p>
    <w:p w:rsidR="00242C2A" w:rsidRPr="004B28CC" w:rsidRDefault="00242C2A" w:rsidP="00242C2A">
      <w:pPr>
        <w:jc w:val="center"/>
        <w:rPr>
          <w:rFonts w:ascii="Times New Roman" w:hAnsi="Times New Roman" w:cs="Times New Roman"/>
          <w:b/>
          <w:bCs/>
          <w:sz w:val="32"/>
          <w:szCs w:val="32"/>
        </w:rPr>
      </w:pPr>
      <w:r w:rsidRPr="004B28CC">
        <w:rPr>
          <w:rFonts w:ascii="Times New Roman" w:hAnsi="Times New Roman" w:cs="Times New Roman"/>
          <w:b/>
          <w:bCs/>
          <w:sz w:val="32"/>
          <w:szCs w:val="32"/>
        </w:rPr>
        <w:t>Student: Iulian Poenaru</w:t>
      </w:r>
    </w:p>
    <w:p w:rsidR="00242C2A" w:rsidRPr="004B28CC" w:rsidRDefault="00242C2A" w:rsidP="00242C2A">
      <w:pPr>
        <w:jc w:val="center"/>
        <w:rPr>
          <w:rFonts w:ascii="Times New Roman" w:hAnsi="Times New Roman" w:cs="Times New Roman"/>
          <w:b/>
          <w:bCs/>
          <w:sz w:val="32"/>
          <w:szCs w:val="32"/>
        </w:rPr>
      </w:pPr>
      <w:r w:rsidRPr="004B28CC">
        <w:rPr>
          <w:rFonts w:ascii="Times New Roman" w:hAnsi="Times New Roman" w:cs="Times New Roman"/>
          <w:b/>
          <w:bCs/>
          <w:sz w:val="32"/>
          <w:szCs w:val="32"/>
        </w:rPr>
        <w:t>Student ID: 1817475</w:t>
      </w:r>
    </w:p>
    <w:p w:rsidR="00242C2A" w:rsidRPr="004B28CC" w:rsidRDefault="00242C2A" w:rsidP="00242C2A">
      <w:pPr>
        <w:jc w:val="center"/>
        <w:rPr>
          <w:rFonts w:ascii="Times New Roman" w:hAnsi="Times New Roman" w:cs="Times New Roman"/>
          <w:b/>
          <w:bCs/>
          <w:sz w:val="32"/>
          <w:szCs w:val="32"/>
        </w:rPr>
      </w:pPr>
      <w:r w:rsidRPr="004B28CC">
        <w:rPr>
          <w:rFonts w:ascii="Times New Roman" w:hAnsi="Times New Roman" w:cs="Times New Roman"/>
          <w:b/>
          <w:bCs/>
          <w:sz w:val="32"/>
          <w:szCs w:val="32"/>
        </w:rPr>
        <w:t>Lecturer: Winifred Soribe</w:t>
      </w:r>
    </w:p>
    <w:p w:rsidR="00BF4680" w:rsidRDefault="00242C2A" w:rsidP="00242C2A">
      <w:pPr>
        <w:spacing w:after="0" w:line="480" w:lineRule="auto"/>
        <w:jc w:val="center"/>
        <w:rPr>
          <w:rFonts w:ascii="Times New Roman" w:hAnsi="Times New Roman" w:cs="Times New Roman"/>
          <w:sz w:val="24"/>
          <w:szCs w:val="24"/>
        </w:rPr>
      </w:pPr>
      <w:r w:rsidRPr="004B28CC">
        <w:rPr>
          <w:rFonts w:ascii="Times New Roman" w:hAnsi="Times New Roman" w:cs="Times New Roman"/>
          <w:b/>
          <w:bCs/>
          <w:sz w:val="32"/>
          <w:szCs w:val="32"/>
        </w:rPr>
        <w:t>Internal Verifier: Rexon Nting</w:t>
      </w:r>
      <w:r w:rsidRPr="00BA5529">
        <w:rPr>
          <w:rFonts w:ascii="Times New Roman" w:hAnsi="Times New Roman" w:cs="Times New Roman"/>
          <w:sz w:val="24"/>
          <w:szCs w:val="24"/>
        </w:rPr>
        <w:t xml:space="preserve"> </w:t>
      </w:r>
    </w:p>
    <w:p w:rsidR="00204FD0" w:rsidRPr="00204FD0" w:rsidRDefault="00204FD0" w:rsidP="00242C2A">
      <w:pPr>
        <w:spacing w:after="0" w:line="480" w:lineRule="auto"/>
        <w:jc w:val="center"/>
        <w:rPr>
          <w:rFonts w:ascii="Times New Roman" w:hAnsi="Times New Roman" w:cs="Times New Roman"/>
          <w:b/>
          <w:bCs/>
          <w:sz w:val="32"/>
          <w:szCs w:val="32"/>
        </w:rPr>
      </w:pPr>
      <w:bookmarkStart w:id="0" w:name="_GoBack"/>
      <w:r w:rsidRPr="00204FD0">
        <w:rPr>
          <w:rFonts w:ascii="Times New Roman" w:hAnsi="Times New Roman" w:cs="Times New Roman"/>
          <w:b/>
          <w:bCs/>
          <w:sz w:val="32"/>
          <w:szCs w:val="32"/>
        </w:rPr>
        <w:t>Assignment 1: The Role of Budgeting</w:t>
      </w:r>
    </w:p>
    <w:bookmarkEnd w:id="0"/>
    <w:p w:rsidR="00BF4680" w:rsidRDefault="00BF4680">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7466906"/>
        <w:docPartObj>
          <w:docPartGallery w:val="Table of Contents"/>
          <w:docPartUnique/>
        </w:docPartObj>
      </w:sdtPr>
      <w:sdtEndPr>
        <w:rPr>
          <w:b/>
          <w:bCs/>
          <w:noProof/>
        </w:rPr>
      </w:sdtEndPr>
      <w:sdtContent>
        <w:p w:rsidR="00BF4680" w:rsidRDefault="00BF4680">
          <w:pPr>
            <w:pStyle w:val="TOCHeading"/>
          </w:pPr>
          <w:r>
            <w:t>Contents</w:t>
          </w:r>
        </w:p>
        <w:p w:rsidR="00BF4680" w:rsidRDefault="00BF4680">
          <w:pPr>
            <w:pStyle w:val="TOC1"/>
            <w:tabs>
              <w:tab w:val="right" w:leader="dot" w:pos="9016"/>
            </w:tabs>
            <w:rPr>
              <w:noProof/>
            </w:rPr>
          </w:pPr>
          <w:r>
            <w:fldChar w:fldCharType="begin"/>
          </w:r>
          <w:r>
            <w:instrText xml:space="preserve"> TOC \o "1-3" \h \z \u </w:instrText>
          </w:r>
          <w:r>
            <w:fldChar w:fldCharType="separate"/>
          </w:r>
          <w:hyperlink w:anchor="_Toc48628932" w:history="1">
            <w:r w:rsidRPr="00504B7F">
              <w:rPr>
                <w:rStyle w:val="Hyperlink"/>
                <w:noProof/>
              </w:rPr>
              <w:t>Introduction</w:t>
            </w:r>
            <w:r>
              <w:rPr>
                <w:noProof/>
                <w:webHidden/>
              </w:rPr>
              <w:tab/>
            </w:r>
            <w:r>
              <w:rPr>
                <w:noProof/>
                <w:webHidden/>
              </w:rPr>
              <w:fldChar w:fldCharType="begin"/>
            </w:r>
            <w:r>
              <w:rPr>
                <w:noProof/>
                <w:webHidden/>
              </w:rPr>
              <w:instrText xml:space="preserve"> PAGEREF _Toc48628932 \h </w:instrText>
            </w:r>
            <w:r>
              <w:rPr>
                <w:noProof/>
                <w:webHidden/>
              </w:rPr>
            </w:r>
            <w:r>
              <w:rPr>
                <w:noProof/>
                <w:webHidden/>
              </w:rPr>
              <w:fldChar w:fldCharType="separate"/>
            </w:r>
            <w:r>
              <w:rPr>
                <w:noProof/>
                <w:webHidden/>
              </w:rPr>
              <w:t>3</w:t>
            </w:r>
            <w:r>
              <w:rPr>
                <w:noProof/>
                <w:webHidden/>
              </w:rPr>
              <w:fldChar w:fldCharType="end"/>
            </w:r>
          </w:hyperlink>
        </w:p>
        <w:p w:rsidR="00BF4680" w:rsidRDefault="00EF4B8E">
          <w:pPr>
            <w:pStyle w:val="TOC2"/>
            <w:tabs>
              <w:tab w:val="right" w:leader="dot" w:pos="9016"/>
            </w:tabs>
            <w:rPr>
              <w:noProof/>
            </w:rPr>
          </w:pPr>
          <w:hyperlink w:anchor="_Toc48628933" w:history="1">
            <w:r w:rsidR="00BF4680" w:rsidRPr="00504B7F">
              <w:rPr>
                <w:rStyle w:val="Hyperlink"/>
                <w:noProof/>
              </w:rPr>
              <w:t>Role of the budgeting for optimal decision –making</w:t>
            </w:r>
            <w:r w:rsidR="00BF4680">
              <w:rPr>
                <w:noProof/>
                <w:webHidden/>
              </w:rPr>
              <w:tab/>
            </w:r>
            <w:r w:rsidR="00BF4680">
              <w:rPr>
                <w:noProof/>
                <w:webHidden/>
              </w:rPr>
              <w:fldChar w:fldCharType="begin"/>
            </w:r>
            <w:r w:rsidR="00BF4680">
              <w:rPr>
                <w:noProof/>
                <w:webHidden/>
              </w:rPr>
              <w:instrText xml:space="preserve"> PAGEREF _Toc48628933 \h </w:instrText>
            </w:r>
            <w:r w:rsidR="00BF4680">
              <w:rPr>
                <w:noProof/>
                <w:webHidden/>
              </w:rPr>
            </w:r>
            <w:r w:rsidR="00BF4680">
              <w:rPr>
                <w:noProof/>
                <w:webHidden/>
              </w:rPr>
              <w:fldChar w:fldCharType="separate"/>
            </w:r>
            <w:r w:rsidR="00BF4680">
              <w:rPr>
                <w:noProof/>
                <w:webHidden/>
              </w:rPr>
              <w:t>3</w:t>
            </w:r>
            <w:r w:rsidR="00BF4680">
              <w:rPr>
                <w:noProof/>
                <w:webHidden/>
              </w:rPr>
              <w:fldChar w:fldCharType="end"/>
            </w:r>
          </w:hyperlink>
        </w:p>
        <w:p w:rsidR="00BF4680" w:rsidRDefault="00EF4B8E">
          <w:pPr>
            <w:pStyle w:val="TOC2"/>
            <w:tabs>
              <w:tab w:val="right" w:leader="dot" w:pos="9016"/>
            </w:tabs>
            <w:rPr>
              <w:noProof/>
            </w:rPr>
          </w:pPr>
          <w:hyperlink w:anchor="_Toc48628934" w:history="1">
            <w:r w:rsidR="00BF4680" w:rsidRPr="00504B7F">
              <w:rPr>
                <w:rStyle w:val="Hyperlink"/>
                <w:noProof/>
              </w:rPr>
              <w:t>Merits and demerits of different budgeting styles</w:t>
            </w:r>
            <w:r w:rsidR="00BF4680">
              <w:rPr>
                <w:noProof/>
                <w:webHidden/>
              </w:rPr>
              <w:tab/>
            </w:r>
            <w:r w:rsidR="00BF4680">
              <w:rPr>
                <w:noProof/>
                <w:webHidden/>
              </w:rPr>
              <w:fldChar w:fldCharType="begin"/>
            </w:r>
            <w:r w:rsidR="00BF4680">
              <w:rPr>
                <w:noProof/>
                <w:webHidden/>
              </w:rPr>
              <w:instrText xml:space="preserve"> PAGEREF _Toc48628934 \h </w:instrText>
            </w:r>
            <w:r w:rsidR="00BF4680">
              <w:rPr>
                <w:noProof/>
                <w:webHidden/>
              </w:rPr>
            </w:r>
            <w:r w:rsidR="00BF4680">
              <w:rPr>
                <w:noProof/>
                <w:webHidden/>
              </w:rPr>
              <w:fldChar w:fldCharType="separate"/>
            </w:r>
            <w:r w:rsidR="00BF4680">
              <w:rPr>
                <w:noProof/>
                <w:webHidden/>
              </w:rPr>
              <w:t>4</w:t>
            </w:r>
            <w:r w:rsidR="00BF4680">
              <w:rPr>
                <w:noProof/>
                <w:webHidden/>
              </w:rPr>
              <w:fldChar w:fldCharType="end"/>
            </w:r>
          </w:hyperlink>
        </w:p>
        <w:p w:rsidR="00BF4680" w:rsidRDefault="00EF4B8E">
          <w:pPr>
            <w:pStyle w:val="TOC2"/>
            <w:tabs>
              <w:tab w:val="right" w:leader="dot" w:pos="9016"/>
            </w:tabs>
            <w:rPr>
              <w:noProof/>
            </w:rPr>
          </w:pPr>
          <w:hyperlink w:anchor="_Toc48628935" w:history="1">
            <w:r w:rsidR="00BF4680" w:rsidRPr="00504B7F">
              <w:rPr>
                <w:rStyle w:val="Hyperlink"/>
                <w:noProof/>
              </w:rPr>
              <w:t>Impact of changing environment upon the various budgeting styles</w:t>
            </w:r>
            <w:r w:rsidR="00BF4680">
              <w:rPr>
                <w:noProof/>
                <w:webHidden/>
              </w:rPr>
              <w:tab/>
            </w:r>
            <w:r w:rsidR="00BF4680">
              <w:rPr>
                <w:noProof/>
                <w:webHidden/>
              </w:rPr>
              <w:fldChar w:fldCharType="begin"/>
            </w:r>
            <w:r w:rsidR="00BF4680">
              <w:rPr>
                <w:noProof/>
                <w:webHidden/>
              </w:rPr>
              <w:instrText xml:space="preserve"> PAGEREF _Toc48628935 \h </w:instrText>
            </w:r>
            <w:r w:rsidR="00BF4680">
              <w:rPr>
                <w:noProof/>
                <w:webHidden/>
              </w:rPr>
            </w:r>
            <w:r w:rsidR="00BF4680">
              <w:rPr>
                <w:noProof/>
                <w:webHidden/>
              </w:rPr>
              <w:fldChar w:fldCharType="separate"/>
            </w:r>
            <w:r w:rsidR="00BF4680">
              <w:rPr>
                <w:noProof/>
                <w:webHidden/>
              </w:rPr>
              <w:t>6</w:t>
            </w:r>
            <w:r w:rsidR="00BF4680">
              <w:rPr>
                <w:noProof/>
                <w:webHidden/>
              </w:rPr>
              <w:fldChar w:fldCharType="end"/>
            </w:r>
          </w:hyperlink>
        </w:p>
        <w:p w:rsidR="00BF4680" w:rsidRDefault="00EF4B8E">
          <w:pPr>
            <w:pStyle w:val="TOC2"/>
            <w:tabs>
              <w:tab w:val="right" w:leader="dot" w:pos="9016"/>
            </w:tabs>
            <w:rPr>
              <w:noProof/>
            </w:rPr>
          </w:pPr>
          <w:hyperlink w:anchor="_Toc48628936" w:history="1">
            <w:r w:rsidR="00BF4680" w:rsidRPr="00504B7F">
              <w:rPr>
                <w:rStyle w:val="Hyperlink"/>
                <w:noProof/>
              </w:rPr>
              <w:t>Advantages and demerits of participatory budgeting</w:t>
            </w:r>
            <w:r w:rsidR="00BF4680">
              <w:rPr>
                <w:noProof/>
                <w:webHidden/>
              </w:rPr>
              <w:tab/>
            </w:r>
            <w:r w:rsidR="00BF4680">
              <w:rPr>
                <w:noProof/>
                <w:webHidden/>
              </w:rPr>
              <w:fldChar w:fldCharType="begin"/>
            </w:r>
            <w:r w:rsidR="00BF4680">
              <w:rPr>
                <w:noProof/>
                <w:webHidden/>
              </w:rPr>
              <w:instrText xml:space="preserve"> PAGEREF _Toc48628936 \h </w:instrText>
            </w:r>
            <w:r w:rsidR="00BF4680">
              <w:rPr>
                <w:noProof/>
                <w:webHidden/>
              </w:rPr>
            </w:r>
            <w:r w:rsidR="00BF4680">
              <w:rPr>
                <w:noProof/>
                <w:webHidden/>
              </w:rPr>
              <w:fldChar w:fldCharType="separate"/>
            </w:r>
            <w:r w:rsidR="00BF4680">
              <w:rPr>
                <w:noProof/>
                <w:webHidden/>
              </w:rPr>
              <w:t>6</w:t>
            </w:r>
            <w:r w:rsidR="00BF4680">
              <w:rPr>
                <w:noProof/>
                <w:webHidden/>
              </w:rPr>
              <w:fldChar w:fldCharType="end"/>
            </w:r>
          </w:hyperlink>
        </w:p>
        <w:p w:rsidR="00BF4680" w:rsidRDefault="00EF4B8E">
          <w:pPr>
            <w:pStyle w:val="TOC1"/>
            <w:tabs>
              <w:tab w:val="right" w:leader="dot" w:pos="9016"/>
            </w:tabs>
            <w:rPr>
              <w:noProof/>
            </w:rPr>
          </w:pPr>
          <w:hyperlink w:anchor="_Toc48628937" w:history="1">
            <w:r w:rsidR="00BF4680" w:rsidRPr="00504B7F">
              <w:rPr>
                <w:rStyle w:val="Hyperlink"/>
                <w:noProof/>
              </w:rPr>
              <w:t>Conclusion</w:t>
            </w:r>
            <w:r w:rsidR="00BF4680">
              <w:rPr>
                <w:noProof/>
                <w:webHidden/>
              </w:rPr>
              <w:tab/>
            </w:r>
            <w:r w:rsidR="00BF4680">
              <w:rPr>
                <w:noProof/>
                <w:webHidden/>
              </w:rPr>
              <w:fldChar w:fldCharType="begin"/>
            </w:r>
            <w:r w:rsidR="00BF4680">
              <w:rPr>
                <w:noProof/>
                <w:webHidden/>
              </w:rPr>
              <w:instrText xml:space="preserve"> PAGEREF _Toc48628937 \h </w:instrText>
            </w:r>
            <w:r w:rsidR="00BF4680">
              <w:rPr>
                <w:noProof/>
                <w:webHidden/>
              </w:rPr>
            </w:r>
            <w:r w:rsidR="00BF4680">
              <w:rPr>
                <w:noProof/>
                <w:webHidden/>
              </w:rPr>
              <w:fldChar w:fldCharType="separate"/>
            </w:r>
            <w:r w:rsidR="00BF4680">
              <w:rPr>
                <w:noProof/>
                <w:webHidden/>
              </w:rPr>
              <w:t>8</w:t>
            </w:r>
            <w:r w:rsidR="00BF4680">
              <w:rPr>
                <w:noProof/>
                <w:webHidden/>
              </w:rPr>
              <w:fldChar w:fldCharType="end"/>
            </w:r>
          </w:hyperlink>
        </w:p>
        <w:p w:rsidR="00BF4680" w:rsidRDefault="00EF4B8E">
          <w:pPr>
            <w:pStyle w:val="TOC1"/>
            <w:tabs>
              <w:tab w:val="right" w:leader="dot" w:pos="9016"/>
            </w:tabs>
            <w:rPr>
              <w:noProof/>
            </w:rPr>
          </w:pPr>
          <w:hyperlink w:anchor="_Toc48628938" w:history="1">
            <w:r w:rsidR="00BF4680" w:rsidRPr="00504B7F">
              <w:rPr>
                <w:rStyle w:val="Hyperlink"/>
                <w:noProof/>
              </w:rPr>
              <w:t>References</w:t>
            </w:r>
            <w:r w:rsidR="00BF4680">
              <w:rPr>
                <w:noProof/>
                <w:webHidden/>
              </w:rPr>
              <w:tab/>
            </w:r>
            <w:r w:rsidR="00BF4680">
              <w:rPr>
                <w:noProof/>
                <w:webHidden/>
              </w:rPr>
              <w:fldChar w:fldCharType="begin"/>
            </w:r>
            <w:r w:rsidR="00BF4680">
              <w:rPr>
                <w:noProof/>
                <w:webHidden/>
              </w:rPr>
              <w:instrText xml:space="preserve"> PAGEREF _Toc48628938 \h </w:instrText>
            </w:r>
            <w:r w:rsidR="00BF4680">
              <w:rPr>
                <w:noProof/>
                <w:webHidden/>
              </w:rPr>
            </w:r>
            <w:r w:rsidR="00BF4680">
              <w:rPr>
                <w:noProof/>
                <w:webHidden/>
              </w:rPr>
              <w:fldChar w:fldCharType="separate"/>
            </w:r>
            <w:r w:rsidR="00BF4680">
              <w:rPr>
                <w:noProof/>
                <w:webHidden/>
              </w:rPr>
              <w:t>9</w:t>
            </w:r>
            <w:r w:rsidR="00BF4680">
              <w:rPr>
                <w:noProof/>
                <w:webHidden/>
              </w:rPr>
              <w:fldChar w:fldCharType="end"/>
            </w:r>
          </w:hyperlink>
        </w:p>
        <w:p w:rsidR="00BF4680" w:rsidRDefault="00BF4680">
          <w:r>
            <w:rPr>
              <w:b/>
              <w:bCs/>
              <w:noProof/>
            </w:rPr>
            <w:fldChar w:fldCharType="end"/>
          </w:r>
        </w:p>
      </w:sdtContent>
    </w:sdt>
    <w:p w:rsidR="00FF06F2" w:rsidRPr="00BA5529" w:rsidRDefault="00FF06F2" w:rsidP="00BF4680">
      <w:pPr>
        <w:spacing w:after="0" w:line="480" w:lineRule="auto"/>
        <w:rPr>
          <w:rFonts w:ascii="Times New Roman" w:hAnsi="Times New Roman" w:cs="Times New Roman"/>
          <w:sz w:val="24"/>
          <w:szCs w:val="24"/>
        </w:rPr>
      </w:pPr>
      <w:r w:rsidRPr="00BA5529">
        <w:rPr>
          <w:rFonts w:ascii="Times New Roman" w:hAnsi="Times New Roman" w:cs="Times New Roman"/>
          <w:sz w:val="24"/>
          <w:szCs w:val="24"/>
        </w:rPr>
        <w:br w:type="page"/>
      </w:r>
    </w:p>
    <w:p w:rsidR="00FF06F2" w:rsidRPr="00BA5529" w:rsidRDefault="00FF06F2" w:rsidP="00BF4680">
      <w:pPr>
        <w:pStyle w:val="Heading1"/>
      </w:pPr>
      <w:bookmarkStart w:id="1" w:name="_Toc48628932"/>
      <w:r w:rsidRPr="00BA5529">
        <w:lastRenderedPageBreak/>
        <w:t>Introduction</w:t>
      </w:r>
      <w:bookmarkEnd w:id="1"/>
      <w:r w:rsidR="00DB4DA4">
        <w:t xml:space="preserve"> </w:t>
      </w:r>
    </w:p>
    <w:p w:rsidR="000340EE" w:rsidRPr="00BA5529" w:rsidRDefault="002D291D"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The basic purpose behind presenting this essay is to understand and evaluate the knowledge regarding the different styles of budgeting which are used significantly by the managers for making </w:t>
      </w:r>
      <w:r w:rsidR="00BF4680" w:rsidRPr="00BA5529">
        <w:rPr>
          <w:rFonts w:ascii="Times New Roman" w:hAnsi="Times New Roman" w:cs="Times New Roman"/>
          <w:sz w:val="24"/>
          <w:szCs w:val="24"/>
        </w:rPr>
        <w:t>long- and short-term</w:t>
      </w:r>
      <w:r w:rsidRPr="00BA5529">
        <w:rPr>
          <w:rFonts w:ascii="Times New Roman" w:hAnsi="Times New Roman" w:cs="Times New Roman"/>
          <w:sz w:val="24"/>
          <w:szCs w:val="24"/>
        </w:rPr>
        <w:t xml:space="preserve"> feasible decisions. </w:t>
      </w:r>
      <w:r w:rsidR="00FF06F2" w:rsidRPr="00BA5529">
        <w:rPr>
          <w:rFonts w:ascii="Times New Roman" w:hAnsi="Times New Roman" w:cs="Times New Roman"/>
          <w:sz w:val="24"/>
          <w:szCs w:val="24"/>
        </w:rPr>
        <w:t xml:space="preserve"> </w:t>
      </w:r>
      <w:r w:rsidR="000340EE" w:rsidRPr="00BA5529">
        <w:rPr>
          <w:rFonts w:ascii="Times New Roman" w:hAnsi="Times New Roman" w:cs="Times New Roman"/>
          <w:sz w:val="24"/>
          <w:szCs w:val="24"/>
        </w:rPr>
        <w:t xml:space="preserve">For achieving the desired purpose this essay will be divided into various parts, where the first part will cover the merits and limitations of varied styles of budgeting. </w:t>
      </w:r>
      <w:r w:rsidR="00BA5529">
        <w:rPr>
          <w:rFonts w:ascii="Times New Roman" w:hAnsi="Times New Roman" w:cs="Times New Roman"/>
          <w:sz w:val="24"/>
          <w:szCs w:val="24"/>
        </w:rPr>
        <w:t>The s</w:t>
      </w:r>
      <w:r w:rsidR="000340EE" w:rsidRPr="00BA5529">
        <w:rPr>
          <w:rFonts w:ascii="Times New Roman" w:hAnsi="Times New Roman" w:cs="Times New Roman"/>
          <w:sz w:val="24"/>
          <w:szCs w:val="24"/>
        </w:rPr>
        <w:t xml:space="preserve">econd part will cover up the connection between budgeting and </w:t>
      </w:r>
      <w:r w:rsidR="00BF4680" w:rsidRPr="00BA5529">
        <w:rPr>
          <w:rFonts w:ascii="Times New Roman" w:hAnsi="Times New Roman" w:cs="Times New Roman"/>
          <w:sz w:val="24"/>
          <w:szCs w:val="24"/>
        </w:rPr>
        <w:t>short-term</w:t>
      </w:r>
      <w:r w:rsidR="000340EE" w:rsidRPr="00BA5529">
        <w:rPr>
          <w:rFonts w:ascii="Times New Roman" w:hAnsi="Times New Roman" w:cs="Times New Roman"/>
          <w:sz w:val="24"/>
          <w:szCs w:val="24"/>
        </w:rPr>
        <w:t xml:space="preserve"> decision making. The next part will cover </w:t>
      </w:r>
      <w:r w:rsidR="00BA5529">
        <w:rPr>
          <w:rFonts w:ascii="Times New Roman" w:hAnsi="Times New Roman" w:cs="Times New Roman"/>
          <w:sz w:val="24"/>
          <w:szCs w:val="24"/>
        </w:rPr>
        <w:t xml:space="preserve">the </w:t>
      </w:r>
      <w:r w:rsidR="000340EE" w:rsidRPr="00BA5529">
        <w:rPr>
          <w:rFonts w:ascii="Times New Roman" w:hAnsi="Times New Roman" w:cs="Times New Roman"/>
          <w:sz w:val="24"/>
          <w:szCs w:val="24"/>
        </w:rPr>
        <w:t xml:space="preserve">impact of changing </w:t>
      </w:r>
      <w:r w:rsidR="00BA5529">
        <w:rPr>
          <w:rFonts w:ascii="Times New Roman" w:hAnsi="Times New Roman" w:cs="Times New Roman"/>
          <w:sz w:val="24"/>
          <w:szCs w:val="24"/>
        </w:rPr>
        <w:t xml:space="preserve">the </w:t>
      </w:r>
      <w:r w:rsidR="000340EE" w:rsidRPr="00BA5529">
        <w:rPr>
          <w:rFonts w:ascii="Times New Roman" w:hAnsi="Times New Roman" w:cs="Times New Roman"/>
          <w:sz w:val="24"/>
          <w:szCs w:val="24"/>
        </w:rPr>
        <w:t xml:space="preserve">environment upon the various budgeting styles and </w:t>
      </w:r>
      <w:r w:rsidR="00BA5529">
        <w:rPr>
          <w:rFonts w:ascii="Times New Roman" w:hAnsi="Times New Roman" w:cs="Times New Roman"/>
          <w:sz w:val="24"/>
          <w:szCs w:val="24"/>
        </w:rPr>
        <w:t xml:space="preserve">the </w:t>
      </w:r>
      <w:r w:rsidR="000340EE" w:rsidRPr="00BA5529">
        <w:rPr>
          <w:rFonts w:ascii="Times New Roman" w:hAnsi="Times New Roman" w:cs="Times New Roman"/>
          <w:sz w:val="24"/>
          <w:szCs w:val="24"/>
        </w:rPr>
        <w:t xml:space="preserve">last part will cover </w:t>
      </w:r>
      <w:r w:rsidR="00A85112" w:rsidRPr="00BA5529">
        <w:rPr>
          <w:rFonts w:ascii="Times New Roman" w:hAnsi="Times New Roman" w:cs="Times New Roman"/>
          <w:sz w:val="24"/>
          <w:szCs w:val="24"/>
        </w:rPr>
        <w:t>u</w:t>
      </w:r>
      <w:r w:rsidR="000340EE" w:rsidRPr="00BA5529">
        <w:rPr>
          <w:rFonts w:ascii="Times New Roman" w:hAnsi="Times New Roman" w:cs="Times New Roman"/>
          <w:sz w:val="24"/>
          <w:szCs w:val="24"/>
        </w:rPr>
        <w:t xml:space="preserve">p the advantages and demerits of participatory budgeting along with its implication upon the performance of </w:t>
      </w:r>
      <w:r w:rsidR="00BA5529">
        <w:rPr>
          <w:rFonts w:ascii="Times New Roman" w:hAnsi="Times New Roman" w:cs="Times New Roman"/>
          <w:sz w:val="24"/>
          <w:szCs w:val="24"/>
        </w:rPr>
        <w:t xml:space="preserve">the </w:t>
      </w:r>
      <w:r w:rsidR="000340EE" w:rsidRPr="00BA5529">
        <w:rPr>
          <w:rFonts w:ascii="Times New Roman" w:hAnsi="Times New Roman" w:cs="Times New Roman"/>
          <w:sz w:val="24"/>
          <w:szCs w:val="24"/>
        </w:rPr>
        <w:t>business.</w:t>
      </w:r>
    </w:p>
    <w:p w:rsidR="003B2002" w:rsidRPr="00BA5529" w:rsidRDefault="003B2002" w:rsidP="00BF4680">
      <w:pPr>
        <w:pStyle w:val="Heading2"/>
      </w:pPr>
      <w:bookmarkStart w:id="2" w:name="_Toc48628933"/>
      <w:r w:rsidRPr="00BA5529">
        <w:t xml:space="preserve">Role of the budgeting </w:t>
      </w:r>
      <w:r w:rsidR="00713F4D" w:rsidRPr="00BA5529">
        <w:t xml:space="preserve">for </w:t>
      </w:r>
      <w:r w:rsidR="006009CA" w:rsidRPr="00BA5529">
        <w:t>optimal</w:t>
      </w:r>
      <w:r w:rsidR="008A7A8B" w:rsidRPr="00BA5529">
        <w:t xml:space="preserve"> decision </w:t>
      </w:r>
      <w:r w:rsidR="00624431" w:rsidRPr="00BA5529">
        <w:t>–making</w:t>
      </w:r>
      <w:bookmarkEnd w:id="2"/>
      <w:r w:rsidR="00624431" w:rsidRPr="00BA5529">
        <w:t xml:space="preserve"> </w:t>
      </w:r>
      <w:r w:rsidR="006009CA" w:rsidRPr="00BA5529">
        <w:t xml:space="preserve"> </w:t>
      </w:r>
    </w:p>
    <w:p w:rsidR="003B2002" w:rsidRPr="00BA5529" w:rsidRDefault="003B2002"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Budgeting is a significant element in every company's growth. In the words of </w:t>
      </w:r>
      <w:r w:rsidR="0033719C" w:rsidRPr="00BA5529">
        <w:rPr>
          <w:rFonts w:ascii="Times New Roman" w:hAnsi="Times New Roman" w:cs="Times New Roman"/>
          <w:sz w:val="24"/>
          <w:szCs w:val="24"/>
        </w:rPr>
        <w:t xml:space="preserve">Swain, (2015) </w:t>
      </w:r>
      <w:r w:rsidRPr="00BA5529">
        <w:rPr>
          <w:rFonts w:ascii="Times New Roman" w:hAnsi="Times New Roman" w:cs="Times New Roman"/>
          <w:sz w:val="24"/>
          <w:szCs w:val="24"/>
        </w:rPr>
        <w:t>a business determines whether to continue by budgeting. Depending on the size and character of the organization, individuals or teams can make budgeting. The budget is the backbone of any good business plan by providing for funds, prioritizing projects</w:t>
      </w:r>
      <w:r w:rsidR="00BA5529">
        <w:rPr>
          <w:rFonts w:ascii="Times New Roman" w:hAnsi="Times New Roman" w:cs="Times New Roman"/>
          <w:sz w:val="24"/>
          <w:szCs w:val="24"/>
        </w:rPr>
        <w:t>,</w:t>
      </w:r>
      <w:r w:rsidRPr="00BA5529">
        <w:rPr>
          <w:rFonts w:ascii="Times New Roman" w:hAnsi="Times New Roman" w:cs="Times New Roman"/>
          <w:sz w:val="24"/>
          <w:szCs w:val="24"/>
        </w:rPr>
        <w:t xml:space="preserve"> and assigning funds to different sources. </w:t>
      </w:r>
      <w:r w:rsidR="0033719C" w:rsidRPr="00BA5529">
        <w:rPr>
          <w:rFonts w:ascii="Times New Roman" w:hAnsi="Times New Roman" w:cs="Times New Roman"/>
          <w:sz w:val="24"/>
          <w:szCs w:val="24"/>
        </w:rPr>
        <w:t>On the other hand, Franklin, et al., (2019) b</w:t>
      </w:r>
      <w:r w:rsidRPr="00BA5529">
        <w:rPr>
          <w:rFonts w:ascii="Times New Roman" w:hAnsi="Times New Roman" w:cs="Times New Roman"/>
          <w:sz w:val="24"/>
          <w:szCs w:val="24"/>
        </w:rPr>
        <w:t>udgeting is an important</w:t>
      </w:r>
      <w:r w:rsidR="001C0D12" w:rsidRPr="00BA5529">
        <w:rPr>
          <w:rFonts w:ascii="Times New Roman" w:hAnsi="Times New Roman" w:cs="Times New Roman"/>
          <w:sz w:val="24"/>
          <w:szCs w:val="24"/>
        </w:rPr>
        <w:t xml:space="preserve"> part of progress for a company. </w:t>
      </w:r>
      <w:r w:rsidRPr="00BA5529">
        <w:rPr>
          <w:rFonts w:ascii="Times New Roman" w:hAnsi="Times New Roman" w:cs="Times New Roman"/>
          <w:sz w:val="24"/>
          <w:szCs w:val="24"/>
        </w:rPr>
        <w:t xml:space="preserve"> A manager knows whether budgeting is moving on. The budget foresees revenue, prioritizes programs</w:t>
      </w:r>
      <w:r w:rsidR="00BA5529">
        <w:rPr>
          <w:rFonts w:ascii="Times New Roman" w:hAnsi="Times New Roman" w:cs="Times New Roman"/>
          <w:sz w:val="24"/>
          <w:szCs w:val="24"/>
        </w:rPr>
        <w:t>,</w:t>
      </w:r>
      <w:r w:rsidRPr="00BA5529">
        <w:rPr>
          <w:rFonts w:ascii="Times New Roman" w:hAnsi="Times New Roman" w:cs="Times New Roman"/>
          <w:sz w:val="24"/>
          <w:szCs w:val="24"/>
        </w:rPr>
        <w:t xml:space="preserve"> and provides funding for different locations, which are the cornerstone for every successful business strategy. Era technology is evolving and that the managers need to determine fast. At the same time, budgeting plays an important role in helping the manager communicate a future organization's status. </w:t>
      </w:r>
      <w:r w:rsidR="001F477E" w:rsidRPr="00BA5529">
        <w:rPr>
          <w:rFonts w:ascii="Times New Roman" w:hAnsi="Times New Roman" w:cs="Times New Roman"/>
          <w:sz w:val="24"/>
          <w:szCs w:val="24"/>
        </w:rPr>
        <w:t xml:space="preserve">It is the technology that has made the process of budgeting very simpler as there </w:t>
      </w:r>
      <w:r w:rsidR="00DF0B74">
        <w:rPr>
          <w:rFonts w:ascii="Times New Roman" w:hAnsi="Times New Roman" w:cs="Times New Roman"/>
          <w:sz w:val="24"/>
          <w:szCs w:val="24"/>
        </w:rPr>
        <w:t>are</w:t>
      </w:r>
      <w:r w:rsidR="001F477E" w:rsidRPr="00BA5529">
        <w:rPr>
          <w:rFonts w:ascii="Times New Roman" w:hAnsi="Times New Roman" w:cs="Times New Roman"/>
          <w:sz w:val="24"/>
          <w:szCs w:val="24"/>
        </w:rPr>
        <w:t xml:space="preserve"> </w:t>
      </w:r>
      <w:r w:rsidR="00890BDE">
        <w:rPr>
          <w:rFonts w:ascii="Times New Roman" w:hAnsi="Times New Roman" w:cs="Times New Roman"/>
          <w:sz w:val="24"/>
          <w:szCs w:val="24"/>
        </w:rPr>
        <w:t>several</w:t>
      </w:r>
      <w:r w:rsidR="001F477E" w:rsidRPr="00BA5529">
        <w:rPr>
          <w:rFonts w:ascii="Times New Roman" w:hAnsi="Times New Roman" w:cs="Times New Roman"/>
          <w:sz w:val="24"/>
          <w:szCs w:val="24"/>
        </w:rPr>
        <w:t xml:space="preserve"> technological tools and applications so been developed in the recent days that it has made it very convenient for the manager to take effective short –term decision. </w:t>
      </w:r>
      <w:r w:rsidR="00852069" w:rsidRPr="00BA5529">
        <w:rPr>
          <w:rFonts w:ascii="Times New Roman" w:hAnsi="Times New Roman" w:cs="Times New Roman"/>
          <w:sz w:val="24"/>
          <w:szCs w:val="24"/>
        </w:rPr>
        <w:t xml:space="preserve">Goretzki and Strauss, (2017) analyzed </w:t>
      </w:r>
      <w:r w:rsidR="001F477E" w:rsidRPr="00BA5529">
        <w:rPr>
          <w:rFonts w:ascii="Times New Roman" w:hAnsi="Times New Roman" w:cs="Times New Roman"/>
          <w:sz w:val="24"/>
          <w:szCs w:val="24"/>
        </w:rPr>
        <w:t xml:space="preserve">that </w:t>
      </w:r>
      <w:r w:rsidR="00890BDE">
        <w:rPr>
          <w:rFonts w:ascii="Times New Roman" w:hAnsi="Times New Roman" w:cs="Times New Roman"/>
          <w:sz w:val="24"/>
          <w:szCs w:val="24"/>
        </w:rPr>
        <w:t xml:space="preserve">budgetary estimates </w:t>
      </w:r>
      <w:r w:rsidR="007C7E8A">
        <w:rPr>
          <w:rFonts w:ascii="Times New Roman" w:hAnsi="Times New Roman" w:cs="Times New Roman"/>
          <w:sz w:val="24"/>
          <w:szCs w:val="24"/>
        </w:rPr>
        <w:t xml:space="preserve">the </w:t>
      </w:r>
      <w:r w:rsidR="00890BDE">
        <w:rPr>
          <w:rFonts w:ascii="Times New Roman" w:hAnsi="Times New Roman" w:cs="Times New Roman"/>
          <w:sz w:val="24"/>
          <w:szCs w:val="24"/>
        </w:rPr>
        <w:t>need</w:t>
      </w:r>
      <w:r w:rsidR="001F477E" w:rsidRPr="00BA5529">
        <w:rPr>
          <w:rFonts w:ascii="Times New Roman" w:hAnsi="Times New Roman" w:cs="Times New Roman"/>
          <w:sz w:val="24"/>
          <w:szCs w:val="24"/>
        </w:rPr>
        <w:t xml:space="preserve"> to plan better based on the performance of the previous year. At </w:t>
      </w:r>
      <w:r w:rsidR="001F477E" w:rsidRPr="00BA5529">
        <w:rPr>
          <w:rFonts w:ascii="Times New Roman" w:hAnsi="Times New Roman" w:cs="Times New Roman"/>
          <w:sz w:val="24"/>
          <w:szCs w:val="24"/>
        </w:rPr>
        <w:lastRenderedPageBreak/>
        <w:t xml:space="preserve">the same time, managers can plan according to the position of the company identified during the budgeting process. </w:t>
      </w:r>
    </w:p>
    <w:p w:rsidR="0049612F" w:rsidRPr="00BA5529" w:rsidRDefault="0049612F"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Samsung, one of the leading technology companies, has used the budgeting process to identify the largest future revenues and expenses. </w:t>
      </w:r>
      <w:r w:rsidR="00890BDE">
        <w:rPr>
          <w:rFonts w:ascii="Times New Roman" w:hAnsi="Times New Roman" w:cs="Times New Roman"/>
          <w:sz w:val="24"/>
          <w:szCs w:val="24"/>
        </w:rPr>
        <w:t>O</w:t>
      </w:r>
      <w:r w:rsidRPr="00BA5529">
        <w:rPr>
          <w:rFonts w:ascii="Times New Roman" w:hAnsi="Times New Roman" w:cs="Times New Roman"/>
          <w:sz w:val="24"/>
          <w:szCs w:val="24"/>
        </w:rPr>
        <w:t>n the other side, Samsung will still create a strategy utilizing state-of-the-art and upgraded technology to make the optimal option for potential companies. </w:t>
      </w:r>
      <w:r w:rsidR="008A1264" w:rsidRPr="00BA5529">
        <w:rPr>
          <w:rFonts w:ascii="Times New Roman" w:hAnsi="Times New Roman" w:cs="Times New Roman"/>
          <w:sz w:val="24"/>
          <w:szCs w:val="24"/>
        </w:rPr>
        <w:t xml:space="preserve">Oliver and Nin, (2019) stated that it </w:t>
      </w:r>
      <w:r w:rsidRPr="00BA5529">
        <w:rPr>
          <w:rFonts w:ascii="Times New Roman" w:hAnsi="Times New Roman" w:cs="Times New Roman"/>
          <w:sz w:val="24"/>
          <w:szCs w:val="24"/>
        </w:rPr>
        <w:t>will also allow Samsung to effectively communicate the difference between budgetary and actual sales, revenues</w:t>
      </w:r>
      <w:r w:rsidR="00890BDE">
        <w:rPr>
          <w:rFonts w:ascii="Times New Roman" w:hAnsi="Times New Roman" w:cs="Times New Roman"/>
          <w:sz w:val="24"/>
          <w:szCs w:val="24"/>
        </w:rPr>
        <w:t>,</w:t>
      </w:r>
      <w:r w:rsidRPr="00BA5529">
        <w:rPr>
          <w:rFonts w:ascii="Times New Roman" w:hAnsi="Times New Roman" w:cs="Times New Roman"/>
          <w:sz w:val="24"/>
          <w:szCs w:val="24"/>
        </w:rPr>
        <w:t xml:space="preserve"> and cash flow in a given financial year. Moreover, X explored the value of budgeting to set a clear standard in the technology sector and the Samsung </w:t>
      </w:r>
      <w:r w:rsidR="000E12AD" w:rsidRPr="00BA5529">
        <w:rPr>
          <w:rFonts w:ascii="Times New Roman" w:hAnsi="Times New Roman" w:cs="Times New Roman"/>
          <w:sz w:val="24"/>
          <w:szCs w:val="24"/>
        </w:rPr>
        <w:t>Company</w:t>
      </w:r>
      <w:r w:rsidRPr="00BA5529">
        <w:rPr>
          <w:rFonts w:ascii="Times New Roman" w:hAnsi="Times New Roman" w:cs="Times New Roman"/>
          <w:sz w:val="24"/>
          <w:szCs w:val="24"/>
        </w:rPr>
        <w:t xml:space="preserve"> could require growing sales performance. </w:t>
      </w:r>
    </w:p>
    <w:p w:rsidR="00D5506C" w:rsidRPr="00BA5529" w:rsidRDefault="000340EE" w:rsidP="00BF4680">
      <w:pPr>
        <w:pStyle w:val="Heading2"/>
      </w:pPr>
      <w:bookmarkStart w:id="3" w:name="_Toc48628934"/>
      <w:r w:rsidRPr="00BA5529">
        <w:t>Merits and demerits of different budgeting styles</w:t>
      </w:r>
      <w:bookmarkEnd w:id="3"/>
    </w:p>
    <w:p w:rsidR="0049612F" w:rsidRPr="00BA5529" w:rsidRDefault="00A85112"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b/>
          <w:sz w:val="24"/>
          <w:szCs w:val="24"/>
        </w:rPr>
        <w:t>Incremental budgeting</w:t>
      </w:r>
      <w:r w:rsidR="00D5506C" w:rsidRPr="00BA5529">
        <w:rPr>
          <w:rFonts w:ascii="Times New Roman" w:hAnsi="Times New Roman" w:cs="Times New Roman"/>
          <w:sz w:val="24"/>
          <w:szCs w:val="24"/>
        </w:rPr>
        <w:t xml:space="preserve">- It is a way of making some minor changes to new budgets within the existing budgets. In X's view, it has got numerous benefits, such as that they are easy to implement and calculate, management for different departments can achieve this, and continuity of finance can </w:t>
      </w:r>
      <w:r w:rsidR="0049612F" w:rsidRPr="00BA5529">
        <w:rPr>
          <w:rFonts w:ascii="Times New Roman" w:hAnsi="Times New Roman" w:cs="Times New Roman"/>
          <w:sz w:val="24"/>
          <w:szCs w:val="24"/>
        </w:rPr>
        <w:t xml:space="preserve">also </w:t>
      </w:r>
      <w:r w:rsidR="00D5506C" w:rsidRPr="00BA5529">
        <w:rPr>
          <w:rFonts w:ascii="Times New Roman" w:hAnsi="Times New Roman" w:cs="Times New Roman"/>
          <w:sz w:val="24"/>
          <w:szCs w:val="24"/>
        </w:rPr>
        <w:t>be guaranteed.</w:t>
      </w:r>
      <w:r w:rsidR="0049612F" w:rsidRPr="00BA5529">
        <w:rPr>
          <w:rFonts w:ascii="Times New Roman" w:hAnsi="Times New Roman" w:cs="Times New Roman"/>
          <w:sz w:val="24"/>
          <w:szCs w:val="24"/>
        </w:rPr>
        <w:t xml:space="preserve"> Nonetheless, </w:t>
      </w:r>
      <w:r w:rsidR="000E12AD" w:rsidRPr="00BA5529">
        <w:rPr>
          <w:rFonts w:ascii="Times New Roman" w:hAnsi="Times New Roman" w:cs="Times New Roman"/>
          <w:sz w:val="24"/>
          <w:szCs w:val="24"/>
        </w:rPr>
        <w:t xml:space="preserve">Abdel-Kader, (2011) </w:t>
      </w:r>
      <w:r w:rsidR="0049612F" w:rsidRPr="00BA5529">
        <w:rPr>
          <w:rFonts w:ascii="Times New Roman" w:hAnsi="Times New Roman" w:cs="Times New Roman"/>
          <w:sz w:val="24"/>
          <w:szCs w:val="24"/>
        </w:rPr>
        <w:t>indicated that capital expenditure would contribute to excessive costs, knowledge-less administrators, and creativity may also be a significant drawback.</w:t>
      </w:r>
    </w:p>
    <w:p w:rsidR="0049612F" w:rsidRPr="00BA5529" w:rsidRDefault="0049612F"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b/>
          <w:sz w:val="24"/>
          <w:szCs w:val="24"/>
        </w:rPr>
        <w:t>Activity</w:t>
      </w:r>
      <w:r w:rsidR="00890BDE">
        <w:rPr>
          <w:rFonts w:ascii="Times New Roman" w:hAnsi="Times New Roman" w:cs="Times New Roman"/>
          <w:b/>
          <w:sz w:val="24"/>
          <w:szCs w:val="24"/>
        </w:rPr>
        <w:t>-</w:t>
      </w:r>
      <w:r w:rsidRPr="00BA5529">
        <w:rPr>
          <w:rFonts w:ascii="Times New Roman" w:hAnsi="Times New Roman" w:cs="Times New Roman"/>
          <w:b/>
          <w:sz w:val="24"/>
          <w:szCs w:val="24"/>
        </w:rPr>
        <w:t>based</w:t>
      </w:r>
      <w:r w:rsidR="00F4213D" w:rsidRPr="00BA5529">
        <w:rPr>
          <w:rFonts w:ascii="Times New Roman" w:hAnsi="Times New Roman" w:cs="Times New Roman"/>
          <w:b/>
          <w:sz w:val="24"/>
          <w:szCs w:val="24"/>
        </w:rPr>
        <w:t xml:space="preserve"> budgeting</w:t>
      </w:r>
      <w:r w:rsidR="00F4213D" w:rsidRPr="00BA5529">
        <w:rPr>
          <w:rFonts w:ascii="Times New Roman" w:hAnsi="Times New Roman" w:cs="Times New Roman"/>
          <w:sz w:val="24"/>
          <w:szCs w:val="24"/>
        </w:rPr>
        <w:t xml:space="preserve"> </w:t>
      </w:r>
      <w:r w:rsidRPr="00BA5529">
        <w:rPr>
          <w:rFonts w:ascii="Times New Roman" w:hAnsi="Times New Roman" w:cs="Times New Roman"/>
          <w:sz w:val="24"/>
          <w:szCs w:val="24"/>
        </w:rPr>
        <w:t xml:space="preserve">- it is a top-down approach to budgeting which decides the number of inputs required to support a company's goals or outputs. In </w:t>
      </w:r>
      <w:r w:rsidR="00354723" w:rsidRPr="00BA5529">
        <w:rPr>
          <w:rFonts w:ascii="Times New Roman" w:hAnsi="Times New Roman" w:cs="Times New Roman"/>
          <w:sz w:val="24"/>
          <w:szCs w:val="24"/>
        </w:rPr>
        <w:t xml:space="preserve">the </w:t>
      </w:r>
      <w:r w:rsidRPr="00BA5529">
        <w:rPr>
          <w:rFonts w:ascii="Times New Roman" w:hAnsi="Times New Roman" w:cs="Times New Roman"/>
          <w:sz w:val="24"/>
          <w:szCs w:val="24"/>
        </w:rPr>
        <w:t xml:space="preserve">view </w:t>
      </w:r>
      <w:r w:rsidR="00354723" w:rsidRPr="00BA5529">
        <w:rPr>
          <w:rFonts w:ascii="Times New Roman" w:hAnsi="Times New Roman" w:cs="Times New Roman"/>
          <w:sz w:val="24"/>
          <w:szCs w:val="24"/>
        </w:rPr>
        <w:t xml:space="preserve">of Chotiyanon, and Lautour, (2018) </w:t>
      </w:r>
      <w:r w:rsidRPr="00BA5529">
        <w:rPr>
          <w:rFonts w:ascii="Times New Roman" w:hAnsi="Times New Roman" w:cs="Times New Roman"/>
          <w:sz w:val="24"/>
          <w:szCs w:val="24"/>
        </w:rPr>
        <w:t xml:space="preserve">it has many advantages, such as assessing and enhancing relationships, removing bottlenecks, etc. </w:t>
      </w:r>
      <w:r w:rsidR="00F4213D" w:rsidRPr="00BA5529">
        <w:rPr>
          <w:rFonts w:ascii="Times New Roman" w:hAnsi="Times New Roman" w:cs="Times New Roman"/>
          <w:sz w:val="24"/>
          <w:szCs w:val="24"/>
        </w:rPr>
        <w:t>on</w:t>
      </w:r>
      <w:r w:rsidRPr="00BA5529">
        <w:rPr>
          <w:rFonts w:ascii="Times New Roman" w:hAnsi="Times New Roman" w:cs="Times New Roman"/>
          <w:sz w:val="24"/>
          <w:szCs w:val="24"/>
        </w:rPr>
        <w:t xml:space="preserve"> the other side, drawbacks including the need for better comprehension, complicated strategic strategies</w:t>
      </w:r>
      <w:r w:rsidR="00890BDE">
        <w:rPr>
          <w:rFonts w:ascii="Times New Roman" w:hAnsi="Times New Roman" w:cs="Times New Roman"/>
          <w:sz w:val="24"/>
          <w:szCs w:val="24"/>
        </w:rPr>
        <w:t>,</w:t>
      </w:r>
      <w:r w:rsidRPr="00BA5529">
        <w:rPr>
          <w:rFonts w:ascii="Times New Roman" w:hAnsi="Times New Roman" w:cs="Times New Roman"/>
          <w:sz w:val="24"/>
          <w:szCs w:val="24"/>
        </w:rPr>
        <w:t xml:space="preserve"> and high resource use are described by </w:t>
      </w:r>
      <w:r w:rsidR="0023475A" w:rsidRPr="00BA5529">
        <w:rPr>
          <w:rFonts w:ascii="Times New Roman" w:hAnsi="Times New Roman" w:cs="Times New Roman"/>
          <w:sz w:val="24"/>
          <w:szCs w:val="24"/>
        </w:rPr>
        <w:t xml:space="preserve">Marsh, </w:t>
      </w:r>
      <w:r w:rsidR="003802DB" w:rsidRPr="00BA5529">
        <w:rPr>
          <w:rFonts w:ascii="Times New Roman" w:hAnsi="Times New Roman" w:cs="Times New Roman"/>
          <w:sz w:val="24"/>
          <w:szCs w:val="24"/>
        </w:rPr>
        <w:t>(</w:t>
      </w:r>
      <w:r w:rsidR="0023475A" w:rsidRPr="00BA5529">
        <w:rPr>
          <w:rFonts w:ascii="Times New Roman" w:hAnsi="Times New Roman" w:cs="Times New Roman"/>
          <w:sz w:val="24"/>
          <w:szCs w:val="24"/>
        </w:rPr>
        <w:t>2012)</w:t>
      </w:r>
      <w:r w:rsidRPr="00BA5529">
        <w:rPr>
          <w:rFonts w:ascii="Times New Roman" w:hAnsi="Times New Roman" w:cs="Times New Roman"/>
          <w:sz w:val="24"/>
          <w:szCs w:val="24"/>
        </w:rPr>
        <w:t>.</w:t>
      </w:r>
      <w:r w:rsidR="00EB7088" w:rsidRPr="00BA5529">
        <w:rPr>
          <w:rFonts w:ascii="Times New Roman" w:hAnsi="Times New Roman" w:cs="Times New Roman"/>
          <w:sz w:val="24"/>
          <w:szCs w:val="24"/>
        </w:rPr>
        <w:t xml:space="preserve"> </w:t>
      </w:r>
    </w:p>
    <w:p w:rsidR="00F4213D" w:rsidRPr="00BA5529" w:rsidRDefault="00F4213D"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b/>
          <w:sz w:val="24"/>
          <w:szCs w:val="24"/>
        </w:rPr>
        <w:t>Value proposition budgeting</w:t>
      </w:r>
      <w:r w:rsidRPr="00BA5529">
        <w:rPr>
          <w:rFonts w:ascii="Times New Roman" w:hAnsi="Times New Roman" w:cs="Times New Roman"/>
          <w:sz w:val="24"/>
          <w:szCs w:val="24"/>
        </w:rPr>
        <w:t xml:space="preserve">- </w:t>
      </w:r>
      <w:r w:rsidR="00281103" w:rsidRPr="00BA5529">
        <w:rPr>
          <w:rFonts w:ascii="Times New Roman" w:hAnsi="Times New Roman" w:cs="Times New Roman"/>
          <w:sz w:val="24"/>
          <w:szCs w:val="24"/>
        </w:rPr>
        <w:t xml:space="preserve">Scott, (2019) </w:t>
      </w:r>
      <w:r w:rsidR="0023732D" w:rsidRPr="00BA5529">
        <w:rPr>
          <w:rFonts w:ascii="Times New Roman" w:hAnsi="Times New Roman" w:cs="Times New Roman"/>
          <w:sz w:val="24"/>
          <w:szCs w:val="24"/>
        </w:rPr>
        <w:t xml:space="preserve">examined </w:t>
      </w:r>
      <w:r w:rsidR="005975DB" w:rsidRPr="00BA5529">
        <w:rPr>
          <w:rFonts w:ascii="Times New Roman" w:hAnsi="Times New Roman" w:cs="Times New Roman"/>
          <w:sz w:val="24"/>
          <w:szCs w:val="24"/>
        </w:rPr>
        <w:t xml:space="preserve">that </w:t>
      </w:r>
      <w:r w:rsidR="00281103" w:rsidRPr="00BA5529">
        <w:rPr>
          <w:rFonts w:ascii="Times New Roman" w:hAnsi="Times New Roman" w:cs="Times New Roman"/>
          <w:sz w:val="24"/>
          <w:szCs w:val="24"/>
        </w:rPr>
        <w:t>t</w:t>
      </w:r>
      <w:r w:rsidRPr="00BA5529">
        <w:rPr>
          <w:rFonts w:ascii="Times New Roman" w:hAnsi="Times New Roman" w:cs="Times New Roman"/>
          <w:sz w:val="24"/>
          <w:szCs w:val="24"/>
        </w:rPr>
        <w:t xml:space="preserve">he budgeting of value proposals is just a means of ensuring that anything found in the budget brings importance to the enterprise. Budgeting for a value proposal aims to avoid unnecessary expenditure-although </w:t>
      </w:r>
      <w:r w:rsidRPr="00BA5529">
        <w:rPr>
          <w:rFonts w:ascii="Times New Roman" w:hAnsi="Times New Roman" w:cs="Times New Roman"/>
          <w:sz w:val="24"/>
          <w:szCs w:val="24"/>
        </w:rPr>
        <w:lastRenderedPageBreak/>
        <w:t xml:space="preserve">not as accurately targeted as our final budgeting option, zero budgeting. A strong and repercussive value proposition is crucial to any company that communicates and interacts successfully with customers, investors, stakeholders, and ultimately internal workers, by simply explaining how distinctive, enhanced, and worthy purchases from us are of </w:t>
      </w:r>
      <w:r w:rsidR="00870D5F">
        <w:rPr>
          <w:rFonts w:ascii="Times New Roman" w:hAnsi="Times New Roman" w:cs="Times New Roman"/>
          <w:sz w:val="24"/>
          <w:szCs w:val="24"/>
        </w:rPr>
        <w:t xml:space="preserve">great value </w:t>
      </w:r>
      <w:r w:rsidR="00A3067A" w:rsidRPr="00BA5529">
        <w:rPr>
          <w:rFonts w:ascii="Times New Roman" w:hAnsi="Times New Roman" w:cs="Times New Roman"/>
          <w:sz w:val="24"/>
          <w:szCs w:val="24"/>
        </w:rPr>
        <w:t>(</w:t>
      </w:r>
      <w:r w:rsidR="005F65A8" w:rsidRPr="00BA5529">
        <w:rPr>
          <w:rFonts w:ascii="Times New Roman" w:hAnsi="Times New Roman" w:cs="Times New Roman"/>
          <w:sz w:val="24"/>
          <w:szCs w:val="24"/>
        </w:rPr>
        <w:t xml:space="preserve">Lee, </w:t>
      </w:r>
      <w:r w:rsidR="00A3067A" w:rsidRPr="00BA5529">
        <w:rPr>
          <w:rFonts w:ascii="Times New Roman" w:hAnsi="Times New Roman" w:cs="Times New Roman"/>
          <w:sz w:val="24"/>
          <w:szCs w:val="24"/>
        </w:rPr>
        <w:t>and Epstein, 2012)</w:t>
      </w:r>
      <w:r w:rsidRPr="00BA5529">
        <w:rPr>
          <w:rFonts w:ascii="Times New Roman" w:hAnsi="Times New Roman" w:cs="Times New Roman"/>
          <w:sz w:val="24"/>
          <w:szCs w:val="24"/>
        </w:rPr>
        <w:t>.</w:t>
      </w:r>
      <w:r w:rsidR="009C0C31" w:rsidRPr="00BA5529">
        <w:rPr>
          <w:rFonts w:ascii="Times New Roman" w:hAnsi="Times New Roman" w:cs="Times New Roman"/>
          <w:sz w:val="24"/>
          <w:szCs w:val="24"/>
        </w:rPr>
        <w:t xml:space="preserve"> </w:t>
      </w:r>
      <w:r w:rsidR="00F753E2">
        <w:rPr>
          <w:rFonts w:ascii="Times New Roman" w:hAnsi="Times New Roman" w:cs="Times New Roman"/>
          <w:sz w:val="24"/>
          <w:szCs w:val="24"/>
        </w:rPr>
        <w:t xml:space="preserve"> </w:t>
      </w:r>
    </w:p>
    <w:p w:rsidR="00EB7088" w:rsidRPr="00BA5529" w:rsidRDefault="00EB7088"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b/>
          <w:sz w:val="24"/>
          <w:szCs w:val="24"/>
        </w:rPr>
        <w:t>Zero</w:t>
      </w:r>
      <w:r w:rsidR="00890BDE">
        <w:rPr>
          <w:rFonts w:ascii="Times New Roman" w:hAnsi="Times New Roman" w:cs="Times New Roman"/>
          <w:b/>
          <w:sz w:val="24"/>
          <w:szCs w:val="24"/>
        </w:rPr>
        <w:t>-</w:t>
      </w:r>
      <w:r w:rsidRPr="00BA5529">
        <w:rPr>
          <w:rFonts w:ascii="Times New Roman" w:hAnsi="Times New Roman" w:cs="Times New Roman"/>
          <w:b/>
          <w:sz w:val="24"/>
          <w:szCs w:val="24"/>
        </w:rPr>
        <w:t>based budgeting</w:t>
      </w:r>
      <w:r w:rsidRPr="00BA5529">
        <w:rPr>
          <w:rFonts w:ascii="Times New Roman" w:hAnsi="Times New Roman" w:cs="Times New Roman"/>
          <w:sz w:val="24"/>
          <w:szCs w:val="24"/>
        </w:rPr>
        <w:t>- As a most popular budgeting process, zero-based budgeting begins with the supposition that all expenditures of the agency are negative and will be rebuilt from scratch. Any single cost must be explained by managers. There are no "accepted" expenditures</w:t>
      </w:r>
      <w:r w:rsidR="00E1611D">
        <w:rPr>
          <w:rFonts w:ascii="Times New Roman" w:hAnsi="Times New Roman" w:cs="Times New Roman"/>
          <w:sz w:val="24"/>
          <w:szCs w:val="24"/>
        </w:rPr>
        <w:t xml:space="preserve">. </w:t>
      </w:r>
      <w:r w:rsidRPr="00BA5529">
        <w:rPr>
          <w:rFonts w:ascii="Times New Roman" w:hAnsi="Times New Roman" w:cs="Times New Roman"/>
          <w:sz w:val="24"/>
          <w:szCs w:val="24"/>
        </w:rPr>
        <w:t xml:space="preserve">In the words of </w:t>
      </w:r>
      <w:r w:rsidR="007929AD" w:rsidRPr="00BA5529">
        <w:rPr>
          <w:rFonts w:ascii="Times New Roman" w:hAnsi="Times New Roman" w:cs="Times New Roman"/>
          <w:sz w:val="24"/>
          <w:szCs w:val="24"/>
        </w:rPr>
        <w:t xml:space="preserve">Holtzman, (2013) </w:t>
      </w:r>
      <w:r w:rsidRPr="00BA5529">
        <w:rPr>
          <w:rFonts w:ascii="Times New Roman" w:hAnsi="Times New Roman" w:cs="Times New Roman"/>
          <w:sz w:val="24"/>
          <w:szCs w:val="24"/>
        </w:rPr>
        <w:t>it can be a very linear method, though, because so many businesses still rarely use this strategy. For example, in situations in which a company is experiencing a financial restructuring or major economic or market downturn that requires the reduction of the budget significantly, the zero approach</w:t>
      </w:r>
      <w:r w:rsidR="00890BDE">
        <w:rPr>
          <w:rFonts w:ascii="Times New Roman" w:hAnsi="Times New Roman" w:cs="Times New Roman"/>
          <w:sz w:val="24"/>
          <w:szCs w:val="24"/>
        </w:rPr>
        <w:t>es</w:t>
      </w:r>
      <w:r w:rsidRPr="00BA5529">
        <w:rPr>
          <w:rFonts w:ascii="Times New Roman" w:hAnsi="Times New Roman" w:cs="Times New Roman"/>
          <w:sz w:val="24"/>
          <w:szCs w:val="24"/>
        </w:rPr>
        <w:t xml:space="preserve"> </w:t>
      </w:r>
      <w:r w:rsidR="00890BDE">
        <w:rPr>
          <w:rFonts w:ascii="Times New Roman" w:hAnsi="Times New Roman" w:cs="Times New Roman"/>
          <w:sz w:val="24"/>
          <w:szCs w:val="24"/>
        </w:rPr>
        <w:t>are</w:t>
      </w:r>
      <w:r w:rsidRPr="00BA5529">
        <w:rPr>
          <w:rFonts w:ascii="Times New Roman" w:hAnsi="Times New Roman" w:cs="Times New Roman"/>
          <w:sz w:val="24"/>
          <w:szCs w:val="24"/>
        </w:rPr>
        <w:t xml:space="preserve"> useful when there is a pressing need for cost containment.</w:t>
      </w:r>
      <w:r w:rsidR="006D7C6B" w:rsidRPr="00BA5529">
        <w:rPr>
          <w:rFonts w:ascii="Times New Roman" w:hAnsi="Times New Roman" w:cs="Times New Roman"/>
          <w:sz w:val="24"/>
          <w:szCs w:val="24"/>
        </w:rPr>
        <w:t xml:space="preserve"> </w:t>
      </w:r>
      <w:r w:rsidR="007F200A" w:rsidRPr="00BA5529">
        <w:rPr>
          <w:rFonts w:ascii="Times New Roman" w:hAnsi="Times New Roman" w:cs="Times New Roman"/>
          <w:sz w:val="24"/>
          <w:szCs w:val="24"/>
        </w:rPr>
        <w:t xml:space="preserve">  </w:t>
      </w:r>
    </w:p>
    <w:p w:rsidR="003D11B6" w:rsidRPr="00BA5529" w:rsidRDefault="003D11B6"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b/>
          <w:sz w:val="24"/>
          <w:szCs w:val="24"/>
        </w:rPr>
        <w:t>Flexible budgeting</w:t>
      </w:r>
      <w:r w:rsidRPr="00BA5529">
        <w:rPr>
          <w:rFonts w:ascii="Times New Roman" w:hAnsi="Times New Roman" w:cs="Times New Roman"/>
          <w:sz w:val="24"/>
          <w:szCs w:val="24"/>
        </w:rPr>
        <w:t xml:space="preserve">- In the word of </w:t>
      </w:r>
      <w:r w:rsidR="006D7C6B" w:rsidRPr="00BA5529">
        <w:rPr>
          <w:rFonts w:ascii="Times New Roman" w:hAnsi="Times New Roman" w:cs="Times New Roman"/>
          <w:sz w:val="24"/>
          <w:szCs w:val="24"/>
        </w:rPr>
        <w:t>Marsh, (2012</w:t>
      </w:r>
      <w:r w:rsidRPr="00BA5529">
        <w:rPr>
          <w:rFonts w:ascii="Times New Roman" w:hAnsi="Times New Roman" w:cs="Times New Roman"/>
          <w:sz w:val="24"/>
          <w:szCs w:val="24"/>
        </w:rPr>
        <w:t xml:space="preserve"> adaptive Budgeting, there are other opportunities such as encouraging an estimation of performance ratios and earnings at all stages of sales for a company's management. The effect of changes in demand and production levels on employment, consumption</w:t>
      </w:r>
      <w:r w:rsidR="00890BDE">
        <w:rPr>
          <w:rFonts w:ascii="Times New Roman" w:hAnsi="Times New Roman" w:cs="Times New Roman"/>
          <w:sz w:val="24"/>
          <w:szCs w:val="24"/>
        </w:rPr>
        <w:t>,</w:t>
      </w:r>
      <w:r w:rsidRPr="00BA5529">
        <w:rPr>
          <w:rFonts w:ascii="Times New Roman" w:hAnsi="Times New Roman" w:cs="Times New Roman"/>
          <w:sz w:val="24"/>
          <w:szCs w:val="24"/>
        </w:rPr>
        <w:t xml:space="preserve"> and final profits is apparent. This was further supported by the </w:t>
      </w:r>
      <w:r w:rsidR="008E740D" w:rsidRPr="00BA5529">
        <w:rPr>
          <w:rFonts w:ascii="Times New Roman" w:hAnsi="Times New Roman" w:cs="Times New Roman"/>
          <w:sz w:val="24"/>
          <w:szCs w:val="24"/>
        </w:rPr>
        <w:t xml:space="preserve">Chotiyanon and Lautour, (2018) </w:t>
      </w:r>
      <w:r w:rsidRPr="00BA5529">
        <w:rPr>
          <w:rFonts w:ascii="Times New Roman" w:hAnsi="Times New Roman" w:cs="Times New Roman"/>
          <w:sz w:val="24"/>
          <w:szCs w:val="24"/>
        </w:rPr>
        <w:t>statement that flexible budgeting enables the company to be better financially and operationally efficient. Flexible budgeting</w:t>
      </w:r>
      <w:r w:rsidR="00890BDE">
        <w:rPr>
          <w:rFonts w:ascii="Times New Roman" w:hAnsi="Times New Roman" w:cs="Times New Roman"/>
          <w:sz w:val="24"/>
          <w:szCs w:val="24"/>
        </w:rPr>
        <w:t>, on the other hand,</w:t>
      </w:r>
      <w:r w:rsidRPr="00BA5529">
        <w:rPr>
          <w:rFonts w:ascii="Times New Roman" w:hAnsi="Times New Roman" w:cs="Times New Roman"/>
          <w:sz w:val="24"/>
          <w:szCs w:val="24"/>
        </w:rPr>
        <w:t xml:space="preserve"> spoke of its disadvantages and stated that flexibility in the budget is based, for example, on incentives for bulk sales and then fails.</w:t>
      </w:r>
      <w:r w:rsidR="009A2601" w:rsidRPr="00BA5529">
        <w:rPr>
          <w:rFonts w:ascii="Times New Roman" w:hAnsi="Times New Roman" w:cs="Times New Roman"/>
          <w:sz w:val="24"/>
          <w:szCs w:val="24"/>
        </w:rPr>
        <w:t xml:space="preserve"> </w:t>
      </w:r>
    </w:p>
    <w:p w:rsidR="00FF0702" w:rsidRPr="00BA5529" w:rsidRDefault="00FF0702"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b/>
          <w:sz w:val="24"/>
          <w:szCs w:val="24"/>
        </w:rPr>
        <w:t>Static budgeting</w:t>
      </w:r>
      <w:r w:rsidRPr="00BA5529">
        <w:rPr>
          <w:rFonts w:ascii="Times New Roman" w:hAnsi="Times New Roman" w:cs="Times New Roman"/>
          <w:sz w:val="24"/>
          <w:szCs w:val="24"/>
        </w:rPr>
        <w:t>-</w:t>
      </w:r>
      <w:r w:rsidR="00DF4704" w:rsidRPr="00BA5529">
        <w:rPr>
          <w:rFonts w:ascii="Times New Roman" w:hAnsi="Times New Roman" w:cs="Times New Roman"/>
          <w:sz w:val="24"/>
          <w:szCs w:val="24"/>
        </w:rPr>
        <w:t xml:space="preserve"> </w:t>
      </w:r>
      <w:r w:rsidRPr="00BA5529">
        <w:rPr>
          <w:rFonts w:ascii="Times New Roman" w:hAnsi="Times New Roman" w:cs="Times New Roman"/>
          <w:sz w:val="24"/>
          <w:szCs w:val="24"/>
        </w:rPr>
        <w:t xml:space="preserve">Through performing variance analysis, a static budget will give a view of </w:t>
      </w:r>
      <w:r w:rsidR="00890BDE">
        <w:rPr>
          <w:rFonts w:ascii="Times New Roman" w:hAnsi="Times New Roman" w:cs="Times New Roman"/>
          <w:sz w:val="24"/>
          <w:szCs w:val="24"/>
        </w:rPr>
        <w:t xml:space="preserve">the </w:t>
      </w:r>
      <w:r w:rsidRPr="00BA5529">
        <w:rPr>
          <w:rFonts w:ascii="Times New Roman" w:hAnsi="Times New Roman" w:cs="Times New Roman"/>
          <w:sz w:val="24"/>
          <w:szCs w:val="24"/>
        </w:rPr>
        <w:t xml:space="preserve">cost and profit of an organization. The same has also been </w:t>
      </w:r>
      <w:r w:rsidR="00F9601F" w:rsidRPr="00BA5529">
        <w:rPr>
          <w:rFonts w:ascii="Times New Roman" w:hAnsi="Times New Roman" w:cs="Times New Roman"/>
          <w:sz w:val="24"/>
          <w:szCs w:val="24"/>
        </w:rPr>
        <w:t>addressed</w:t>
      </w:r>
      <w:r w:rsidRPr="00BA5529">
        <w:rPr>
          <w:rFonts w:ascii="Times New Roman" w:hAnsi="Times New Roman" w:cs="Times New Roman"/>
          <w:sz w:val="24"/>
          <w:szCs w:val="24"/>
        </w:rPr>
        <w:t xml:space="preserve"> by </w:t>
      </w:r>
      <w:r w:rsidR="004A303D" w:rsidRPr="00BA5529">
        <w:rPr>
          <w:rFonts w:ascii="Times New Roman" w:hAnsi="Times New Roman" w:cs="Times New Roman"/>
          <w:sz w:val="24"/>
          <w:szCs w:val="24"/>
        </w:rPr>
        <w:t xml:space="preserve">Scott, </w:t>
      </w:r>
      <w:r w:rsidR="00F9601F" w:rsidRPr="00BA5529">
        <w:rPr>
          <w:rFonts w:ascii="Times New Roman" w:hAnsi="Times New Roman" w:cs="Times New Roman"/>
          <w:sz w:val="24"/>
          <w:szCs w:val="24"/>
        </w:rPr>
        <w:t xml:space="preserve">(2019) </w:t>
      </w:r>
      <w:r w:rsidRPr="00BA5529">
        <w:rPr>
          <w:rFonts w:ascii="Times New Roman" w:hAnsi="Times New Roman" w:cs="Times New Roman"/>
          <w:sz w:val="24"/>
          <w:szCs w:val="24"/>
        </w:rPr>
        <w:t>by saying that it helps an organization to determine the extent or decrease the cost and profit in the future and t</w:t>
      </w:r>
      <w:r w:rsidR="0030794D">
        <w:rPr>
          <w:rFonts w:ascii="Times New Roman" w:hAnsi="Times New Roman" w:cs="Times New Roman"/>
          <w:sz w:val="24"/>
          <w:szCs w:val="24"/>
        </w:rPr>
        <w:t xml:space="preserve">o change or modify the program. </w:t>
      </w:r>
      <w:r w:rsidR="00890BDE">
        <w:rPr>
          <w:rFonts w:ascii="Times New Roman" w:hAnsi="Times New Roman" w:cs="Times New Roman"/>
          <w:sz w:val="24"/>
          <w:szCs w:val="24"/>
        </w:rPr>
        <w:t>On</w:t>
      </w:r>
      <w:r w:rsidRPr="00BA5529">
        <w:rPr>
          <w:rFonts w:ascii="Times New Roman" w:hAnsi="Times New Roman" w:cs="Times New Roman"/>
          <w:sz w:val="24"/>
          <w:szCs w:val="24"/>
        </w:rPr>
        <w:t xml:space="preserve"> the other side, it has certain drawbacks as </w:t>
      </w:r>
      <w:r w:rsidRPr="00BA5529">
        <w:rPr>
          <w:rFonts w:ascii="Times New Roman" w:hAnsi="Times New Roman" w:cs="Times New Roman"/>
          <w:sz w:val="24"/>
          <w:szCs w:val="24"/>
        </w:rPr>
        <w:lastRenderedPageBreak/>
        <w:t xml:space="preserve">well, i.e. the biggest downside is that the </w:t>
      </w:r>
      <w:r w:rsidR="005C393D">
        <w:rPr>
          <w:rFonts w:ascii="Times New Roman" w:hAnsi="Times New Roman" w:cs="Times New Roman"/>
          <w:sz w:val="24"/>
          <w:szCs w:val="24"/>
        </w:rPr>
        <w:t xml:space="preserve">fixed system lacks flexibility </w:t>
      </w:r>
      <w:r w:rsidR="009E77D5" w:rsidRPr="00BA5529">
        <w:rPr>
          <w:rFonts w:ascii="Times New Roman" w:hAnsi="Times New Roman" w:cs="Times New Roman"/>
          <w:sz w:val="24"/>
          <w:szCs w:val="24"/>
        </w:rPr>
        <w:t>(Marsh, 2012)</w:t>
      </w:r>
      <w:r w:rsidRPr="00BA5529">
        <w:rPr>
          <w:rFonts w:ascii="Times New Roman" w:hAnsi="Times New Roman" w:cs="Times New Roman"/>
          <w:sz w:val="24"/>
          <w:szCs w:val="24"/>
        </w:rPr>
        <w:t>. This means that an organization cannot spend new money on helping because it discovers the underperforming regions of the business.</w:t>
      </w:r>
    </w:p>
    <w:p w:rsidR="00A85112" w:rsidRPr="00BA5529" w:rsidRDefault="00A85112" w:rsidP="00BF4680">
      <w:pPr>
        <w:pStyle w:val="Heading2"/>
      </w:pPr>
      <w:bookmarkStart w:id="4" w:name="_Toc48628935"/>
      <w:r w:rsidRPr="00BA5529">
        <w:t>Impact of changing environment upon the various budgeting styles</w:t>
      </w:r>
      <w:bookmarkEnd w:id="4"/>
    </w:p>
    <w:p w:rsidR="00C5381C" w:rsidRPr="00BA5529" w:rsidRDefault="00C5381C"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To be able to grow and prosper in every business, </w:t>
      </w:r>
      <w:r w:rsidR="00890BDE">
        <w:rPr>
          <w:rFonts w:ascii="Times New Roman" w:hAnsi="Times New Roman" w:cs="Times New Roman"/>
          <w:sz w:val="24"/>
          <w:szCs w:val="24"/>
        </w:rPr>
        <w:t xml:space="preserve">the </w:t>
      </w:r>
      <w:r w:rsidRPr="00BA5529">
        <w:rPr>
          <w:rFonts w:ascii="Times New Roman" w:hAnsi="Times New Roman" w:cs="Times New Roman"/>
          <w:sz w:val="24"/>
          <w:szCs w:val="24"/>
        </w:rPr>
        <w:t>manager must be able for the change in the internal and external environment to be anticipated, recognized</w:t>
      </w:r>
      <w:r w:rsidR="00890BDE">
        <w:rPr>
          <w:rFonts w:ascii="Times New Roman" w:hAnsi="Times New Roman" w:cs="Times New Roman"/>
          <w:sz w:val="24"/>
          <w:szCs w:val="24"/>
        </w:rPr>
        <w:t>,</w:t>
      </w:r>
      <w:r w:rsidRPr="00BA5529">
        <w:rPr>
          <w:rFonts w:ascii="Times New Roman" w:hAnsi="Times New Roman" w:cs="Times New Roman"/>
          <w:sz w:val="24"/>
          <w:szCs w:val="24"/>
        </w:rPr>
        <w:t xml:space="preserve"> and dealt with. </w:t>
      </w:r>
      <w:r w:rsidR="0099439D" w:rsidRPr="00BA5529">
        <w:rPr>
          <w:rFonts w:ascii="Times New Roman" w:hAnsi="Times New Roman" w:cs="Times New Roman"/>
          <w:sz w:val="24"/>
          <w:szCs w:val="24"/>
        </w:rPr>
        <w:t>Holtzman, (2013) perceived that c</w:t>
      </w:r>
      <w:r w:rsidRPr="00BA5529">
        <w:rPr>
          <w:rFonts w:ascii="Times New Roman" w:hAnsi="Times New Roman" w:cs="Times New Roman"/>
          <w:sz w:val="24"/>
          <w:szCs w:val="24"/>
        </w:rPr>
        <w:t>hange is an assuredness and business managers</w:t>
      </w:r>
      <w:r w:rsidR="00890BDE">
        <w:rPr>
          <w:rFonts w:ascii="Times New Roman" w:hAnsi="Times New Roman" w:cs="Times New Roman"/>
          <w:sz w:val="24"/>
          <w:szCs w:val="24"/>
        </w:rPr>
        <w:t>, therefore,</w:t>
      </w:r>
      <w:r w:rsidRPr="00BA5529">
        <w:rPr>
          <w:rFonts w:ascii="Times New Roman" w:hAnsi="Times New Roman" w:cs="Times New Roman"/>
          <w:sz w:val="24"/>
          <w:szCs w:val="24"/>
        </w:rPr>
        <w:t xml:space="preserve"> need to engage actively in a process where changes can be </w:t>
      </w:r>
      <w:r w:rsidR="00BF4680" w:rsidRPr="00BA5529">
        <w:rPr>
          <w:rFonts w:ascii="Times New Roman" w:hAnsi="Times New Roman" w:cs="Times New Roman"/>
          <w:sz w:val="24"/>
          <w:szCs w:val="24"/>
        </w:rPr>
        <w:t>identified,</w:t>
      </w:r>
      <w:r w:rsidRPr="00BA5529">
        <w:rPr>
          <w:rFonts w:ascii="Times New Roman" w:hAnsi="Times New Roman" w:cs="Times New Roman"/>
          <w:sz w:val="24"/>
          <w:szCs w:val="24"/>
        </w:rPr>
        <w:t xml:space="preserve"> and business operations modified to best exploit change. This is a strategic planning method.</w:t>
      </w:r>
    </w:p>
    <w:p w:rsidR="00C16EB4" w:rsidRPr="00BA5529" w:rsidRDefault="00C5381C"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According to the words of </w:t>
      </w:r>
      <w:r w:rsidR="001B4D95" w:rsidRPr="00BA5529">
        <w:rPr>
          <w:rFonts w:ascii="Times New Roman" w:hAnsi="Times New Roman" w:cs="Times New Roman"/>
          <w:sz w:val="24"/>
          <w:szCs w:val="24"/>
        </w:rPr>
        <w:t xml:space="preserve">Tilanus, (2012) </w:t>
      </w:r>
      <w:r w:rsidRPr="00BA5529">
        <w:rPr>
          <w:rFonts w:ascii="Times New Roman" w:hAnsi="Times New Roman" w:cs="Times New Roman"/>
          <w:sz w:val="24"/>
          <w:szCs w:val="24"/>
        </w:rPr>
        <w:t xml:space="preserve">every company has an internal and external environment. The internal environment is very closely related to business or organization human resources and the way people work according to the organization's mission. At a degree, by strategy and management procedures, the internal climate becomes controllable and changeable. The management of a corporation or agency has </w:t>
      </w:r>
      <w:r w:rsidR="00890BDE">
        <w:rPr>
          <w:rFonts w:ascii="Times New Roman" w:hAnsi="Times New Roman" w:cs="Times New Roman"/>
          <w:sz w:val="24"/>
          <w:szCs w:val="24"/>
        </w:rPr>
        <w:t xml:space="preserve">a </w:t>
      </w:r>
      <w:r w:rsidRPr="00BA5529">
        <w:rPr>
          <w:rFonts w:ascii="Times New Roman" w:hAnsi="Times New Roman" w:cs="Times New Roman"/>
          <w:sz w:val="24"/>
          <w:szCs w:val="24"/>
        </w:rPr>
        <w:t>considerable influence o</w:t>
      </w:r>
      <w:r w:rsidR="00890BDE">
        <w:rPr>
          <w:rFonts w:ascii="Times New Roman" w:hAnsi="Times New Roman" w:cs="Times New Roman"/>
          <w:sz w:val="24"/>
          <w:szCs w:val="24"/>
        </w:rPr>
        <w:t>n</w:t>
      </w:r>
      <w:r w:rsidRPr="00BA5529">
        <w:rPr>
          <w:rFonts w:ascii="Times New Roman" w:hAnsi="Times New Roman" w:cs="Times New Roman"/>
          <w:sz w:val="24"/>
          <w:szCs w:val="24"/>
        </w:rPr>
        <w:t xml:space="preserve"> how the enterprise responds to shifts in the external world. </w:t>
      </w:r>
      <w:r w:rsidR="00BF4680" w:rsidRPr="00BA5529">
        <w:rPr>
          <w:rFonts w:ascii="Times New Roman" w:hAnsi="Times New Roman" w:cs="Times New Roman"/>
          <w:sz w:val="24"/>
          <w:szCs w:val="24"/>
        </w:rPr>
        <w:t>Thus,</w:t>
      </w:r>
      <w:r w:rsidRPr="00BA5529">
        <w:rPr>
          <w:rFonts w:ascii="Times New Roman" w:hAnsi="Times New Roman" w:cs="Times New Roman"/>
          <w:sz w:val="24"/>
          <w:szCs w:val="24"/>
        </w:rPr>
        <w:t xml:space="preserve"> </w:t>
      </w:r>
      <w:r w:rsidR="00890BDE">
        <w:rPr>
          <w:rFonts w:ascii="Times New Roman" w:hAnsi="Times New Roman" w:cs="Times New Roman"/>
          <w:sz w:val="24"/>
          <w:szCs w:val="24"/>
        </w:rPr>
        <w:t xml:space="preserve">the </w:t>
      </w:r>
      <w:r w:rsidRPr="00BA5529">
        <w:rPr>
          <w:rFonts w:ascii="Times New Roman" w:hAnsi="Times New Roman" w:cs="Times New Roman"/>
          <w:sz w:val="24"/>
          <w:szCs w:val="24"/>
        </w:rPr>
        <w:t>environment has a direct and diverse impact upon the styles of budgeting.</w:t>
      </w:r>
    </w:p>
    <w:p w:rsidR="00211073" w:rsidRPr="00BA5529" w:rsidRDefault="00211073"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The change in accounting management methods and the way expenditure and company operations are handled often influence budgeting types. At the same time, </w:t>
      </w:r>
      <w:r w:rsidR="00DE77E2" w:rsidRPr="00BA5529">
        <w:rPr>
          <w:rFonts w:ascii="Times New Roman" w:hAnsi="Times New Roman" w:cs="Times New Roman"/>
          <w:sz w:val="24"/>
          <w:szCs w:val="24"/>
        </w:rPr>
        <w:t xml:space="preserve">Maher, et al., (2012) </w:t>
      </w:r>
      <w:r w:rsidRPr="00BA5529">
        <w:rPr>
          <w:rFonts w:ascii="Times New Roman" w:hAnsi="Times New Roman" w:cs="Times New Roman"/>
          <w:sz w:val="24"/>
          <w:szCs w:val="24"/>
        </w:rPr>
        <w:t xml:space="preserve">the laws change </w:t>
      </w:r>
      <w:r w:rsidR="00890BDE">
        <w:rPr>
          <w:rFonts w:ascii="Times New Roman" w:hAnsi="Times New Roman" w:cs="Times New Roman"/>
          <w:sz w:val="24"/>
          <w:szCs w:val="24"/>
        </w:rPr>
        <w:t>concerning</w:t>
      </w:r>
      <w:r w:rsidRPr="00BA5529">
        <w:rPr>
          <w:rFonts w:ascii="Times New Roman" w:hAnsi="Times New Roman" w:cs="Times New Roman"/>
          <w:sz w:val="24"/>
          <w:szCs w:val="24"/>
        </w:rPr>
        <w:t xml:space="preserve"> the budgeting </w:t>
      </w:r>
      <w:proofErr w:type="gramStart"/>
      <w:r w:rsidRPr="00BA5529">
        <w:rPr>
          <w:rFonts w:ascii="Times New Roman" w:hAnsi="Times New Roman" w:cs="Times New Roman"/>
          <w:sz w:val="24"/>
          <w:szCs w:val="24"/>
        </w:rPr>
        <w:t>and also</w:t>
      </w:r>
      <w:proofErr w:type="gramEnd"/>
      <w:r w:rsidRPr="00BA5529">
        <w:rPr>
          <w:rFonts w:ascii="Times New Roman" w:hAnsi="Times New Roman" w:cs="Times New Roman"/>
          <w:sz w:val="24"/>
          <w:szCs w:val="24"/>
        </w:rPr>
        <w:t xml:space="preserve"> affect the budgeting process </w:t>
      </w:r>
      <w:r w:rsidR="00890BDE">
        <w:rPr>
          <w:rFonts w:ascii="Times New Roman" w:hAnsi="Times New Roman" w:cs="Times New Roman"/>
          <w:sz w:val="24"/>
          <w:szCs w:val="24"/>
        </w:rPr>
        <w:t>following</w:t>
      </w:r>
      <w:r w:rsidRPr="00BA5529">
        <w:rPr>
          <w:rFonts w:ascii="Times New Roman" w:hAnsi="Times New Roman" w:cs="Times New Roman"/>
          <w:sz w:val="24"/>
          <w:szCs w:val="24"/>
        </w:rPr>
        <w:t xml:space="preserve"> the principle of budgeting. In line with increased business activities, technology and needs have now changed, so the interest of stakeholders also </w:t>
      </w:r>
      <w:r w:rsidR="00890BDE">
        <w:rPr>
          <w:rFonts w:ascii="Times New Roman" w:hAnsi="Times New Roman" w:cs="Times New Roman"/>
          <w:sz w:val="24"/>
          <w:szCs w:val="24"/>
        </w:rPr>
        <w:t>affects</w:t>
      </w:r>
      <w:r w:rsidRPr="00BA5529">
        <w:rPr>
          <w:rFonts w:ascii="Times New Roman" w:hAnsi="Times New Roman" w:cs="Times New Roman"/>
          <w:sz w:val="24"/>
          <w:szCs w:val="24"/>
        </w:rPr>
        <w:t xml:space="preserve"> the budgeting method that is followed. </w:t>
      </w:r>
    </w:p>
    <w:p w:rsidR="00A85112" w:rsidRPr="00BA5529" w:rsidRDefault="00A85112" w:rsidP="00BF4680">
      <w:pPr>
        <w:pStyle w:val="Heading2"/>
      </w:pPr>
      <w:bookmarkStart w:id="5" w:name="_Toc48628936"/>
      <w:r w:rsidRPr="00BA5529">
        <w:t>Advantages and demerits of participatory budgeting</w:t>
      </w:r>
      <w:bookmarkEnd w:id="5"/>
    </w:p>
    <w:p w:rsidR="00A209D4" w:rsidRPr="00BA5529" w:rsidRDefault="0051507C"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In the words of </w:t>
      </w:r>
      <w:r w:rsidR="00372FCF" w:rsidRPr="00BA5529">
        <w:rPr>
          <w:rFonts w:ascii="Times New Roman" w:hAnsi="Times New Roman" w:cs="Times New Roman"/>
          <w:sz w:val="24"/>
          <w:szCs w:val="24"/>
        </w:rPr>
        <w:t>Chapman, et al</w:t>
      </w:r>
      <w:r w:rsidR="00140E53" w:rsidRPr="00BA5529">
        <w:rPr>
          <w:rFonts w:ascii="Times New Roman" w:hAnsi="Times New Roman" w:cs="Times New Roman"/>
          <w:sz w:val="24"/>
          <w:szCs w:val="24"/>
        </w:rPr>
        <w:t>.,</w:t>
      </w:r>
      <w:r w:rsidR="00372FCF" w:rsidRPr="00BA5529">
        <w:rPr>
          <w:rFonts w:ascii="Times New Roman" w:hAnsi="Times New Roman" w:cs="Times New Roman"/>
          <w:sz w:val="24"/>
          <w:szCs w:val="24"/>
        </w:rPr>
        <w:t xml:space="preserve"> (2011)</w:t>
      </w:r>
      <w:r w:rsidRPr="00BA5529">
        <w:rPr>
          <w:rFonts w:ascii="Times New Roman" w:hAnsi="Times New Roman" w:cs="Times New Roman"/>
          <w:sz w:val="24"/>
          <w:szCs w:val="24"/>
        </w:rPr>
        <w:t xml:space="preserve">, participatory budgeting will be more successful if the organization implements a check &amp; balance system, which will discourage unwary management from abusing their power. As the budget is transferred from lower to middle </w:t>
      </w:r>
      <w:r w:rsidRPr="00BA5529">
        <w:rPr>
          <w:rFonts w:ascii="Times New Roman" w:hAnsi="Times New Roman" w:cs="Times New Roman"/>
          <w:sz w:val="24"/>
          <w:szCs w:val="24"/>
        </w:rPr>
        <w:lastRenderedPageBreak/>
        <w:t xml:space="preserve">managers and finally is </w:t>
      </w:r>
      <w:r w:rsidR="00890BDE">
        <w:rPr>
          <w:rFonts w:ascii="Times New Roman" w:hAnsi="Times New Roman" w:cs="Times New Roman"/>
          <w:sz w:val="24"/>
          <w:szCs w:val="24"/>
        </w:rPr>
        <w:t>p</w:t>
      </w:r>
      <w:r w:rsidRPr="00BA5529">
        <w:rPr>
          <w:rFonts w:ascii="Times New Roman" w:hAnsi="Times New Roman" w:cs="Times New Roman"/>
          <w:sz w:val="24"/>
          <w:szCs w:val="24"/>
        </w:rPr>
        <w:t xml:space="preserve">assed to the top managers, one of the key benefits being that the budget being addressed at every management level with the leading managers. On the other side, </w:t>
      </w:r>
      <w:r w:rsidR="00AD0102" w:rsidRPr="00BA5529">
        <w:rPr>
          <w:rFonts w:ascii="Times New Roman" w:hAnsi="Times New Roman" w:cs="Times New Roman"/>
          <w:sz w:val="24"/>
          <w:szCs w:val="24"/>
        </w:rPr>
        <w:t xml:space="preserve">Mowen, et al., (2011) </w:t>
      </w:r>
      <w:r w:rsidRPr="00BA5529">
        <w:rPr>
          <w:rFonts w:ascii="Times New Roman" w:hAnsi="Times New Roman" w:cs="Times New Roman"/>
          <w:sz w:val="24"/>
          <w:szCs w:val="24"/>
        </w:rPr>
        <w:t>it takes too much time and m</w:t>
      </w:r>
      <w:r w:rsidR="00890BDE">
        <w:rPr>
          <w:rFonts w:ascii="Times New Roman" w:hAnsi="Times New Roman" w:cs="Times New Roman"/>
          <w:sz w:val="24"/>
          <w:szCs w:val="24"/>
        </w:rPr>
        <w:t>any</w:t>
      </w:r>
      <w:r w:rsidRPr="00BA5529">
        <w:rPr>
          <w:rFonts w:ascii="Times New Roman" w:hAnsi="Times New Roman" w:cs="Times New Roman"/>
          <w:sz w:val="24"/>
          <w:szCs w:val="24"/>
        </w:rPr>
        <w:t xml:space="preserve"> extra resources, as mentioned in are his main drawbacks. </w:t>
      </w:r>
      <w:r w:rsidR="00BF4680" w:rsidRPr="00BA5529">
        <w:rPr>
          <w:rFonts w:ascii="Times New Roman" w:hAnsi="Times New Roman" w:cs="Times New Roman"/>
          <w:sz w:val="24"/>
          <w:szCs w:val="24"/>
        </w:rPr>
        <w:t>Therefore,</w:t>
      </w:r>
      <w:r w:rsidR="00F33056" w:rsidRPr="00BA5529">
        <w:rPr>
          <w:rFonts w:ascii="Times New Roman" w:hAnsi="Times New Roman" w:cs="Times New Roman"/>
          <w:sz w:val="24"/>
          <w:szCs w:val="24"/>
        </w:rPr>
        <w:t xml:space="preserve"> </w:t>
      </w:r>
      <w:r w:rsidR="00890BDE">
        <w:rPr>
          <w:rFonts w:ascii="Times New Roman" w:hAnsi="Times New Roman" w:cs="Times New Roman"/>
          <w:sz w:val="24"/>
          <w:szCs w:val="24"/>
        </w:rPr>
        <w:t>by</w:t>
      </w:r>
      <w:r w:rsidR="00F33056" w:rsidRPr="00BA5529">
        <w:rPr>
          <w:rFonts w:ascii="Times New Roman" w:hAnsi="Times New Roman" w:cs="Times New Roman"/>
          <w:sz w:val="24"/>
          <w:szCs w:val="24"/>
        </w:rPr>
        <w:t xml:space="preserve"> the scenario, participatory budgeting is appropriate because of its process by checking and reviewing the accurate budgeting approach at various levels of corporate management</w:t>
      </w:r>
      <w:r w:rsidR="00CB01DF" w:rsidRPr="00BA5529">
        <w:rPr>
          <w:rFonts w:ascii="Times New Roman" w:hAnsi="Times New Roman" w:cs="Times New Roman"/>
          <w:sz w:val="24"/>
          <w:szCs w:val="24"/>
        </w:rPr>
        <w:t xml:space="preserve">. </w:t>
      </w:r>
    </w:p>
    <w:p w:rsidR="00E52FBC" w:rsidRPr="00BA5529" w:rsidRDefault="00A948D7"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Lee and Epstein, (2012) p</w:t>
      </w:r>
      <w:r w:rsidR="00A209D4" w:rsidRPr="00BA5529">
        <w:rPr>
          <w:rFonts w:ascii="Times New Roman" w:hAnsi="Times New Roman" w:cs="Times New Roman"/>
          <w:sz w:val="24"/>
          <w:szCs w:val="24"/>
        </w:rPr>
        <w:t xml:space="preserve">articipatory budgeting </w:t>
      </w:r>
      <w:r w:rsidR="00DF0B74" w:rsidRPr="00BA5529">
        <w:rPr>
          <w:rFonts w:ascii="Times New Roman" w:hAnsi="Times New Roman" w:cs="Times New Roman"/>
          <w:sz w:val="24"/>
          <w:szCs w:val="24"/>
        </w:rPr>
        <w:t>ha</w:t>
      </w:r>
      <w:r w:rsidR="00DF0B74">
        <w:rPr>
          <w:rFonts w:ascii="Times New Roman" w:hAnsi="Times New Roman" w:cs="Times New Roman"/>
          <w:sz w:val="24"/>
          <w:szCs w:val="24"/>
        </w:rPr>
        <w:t>s</w:t>
      </w:r>
      <w:r w:rsidR="00A209D4" w:rsidRPr="00BA5529">
        <w:rPr>
          <w:rFonts w:ascii="Times New Roman" w:hAnsi="Times New Roman" w:cs="Times New Roman"/>
          <w:sz w:val="24"/>
          <w:szCs w:val="24"/>
        </w:rPr>
        <w:t xml:space="preserve"> kind of </w:t>
      </w:r>
      <w:r w:rsidR="008D30C1" w:rsidRPr="00BA5529">
        <w:rPr>
          <w:rFonts w:ascii="Times New Roman" w:hAnsi="Times New Roman" w:cs="Times New Roman"/>
          <w:sz w:val="24"/>
          <w:szCs w:val="24"/>
        </w:rPr>
        <w:t xml:space="preserve">implications over the </w:t>
      </w:r>
      <w:r w:rsidR="000A72E5" w:rsidRPr="00BA5529">
        <w:rPr>
          <w:rFonts w:ascii="Times New Roman" w:hAnsi="Times New Roman" w:cs="Times New Roman"/>
          <w:sz w:val="24"/>
          <w:szCs w:val="24"/>
        </w:rPr>
        <w:t>business</w:t>
      </w:r>
      <w:r w:rsidR="00A7112B" w:rsidRPr="00BA5529">
        <w:rPr>
          <w:rFonts w:ascii="Times New Roman" w:hAnsi="Times New Roman" w:cs="Times New Roman"/>
          <w:sz w:val="24"/>
          <w:szCs w:val="24"/>
        </w:rPr>
        <w:t xml:space="preserve"> </w:t>
      </w:r>
      <w:r w:rsidR="0025176C" w:rsidRPr="00BA5529">
        <w:rPr>
          <w:rFonts w:ascii="Times New Roman" w:hAnsi="Times New Roman" w:cs="Times New Roman"/>
          <w:sz w:val="24"/>
          <w:szCs w:val="24"/>
        </w:rPr>
        <w:t xml:space="preserve">because </w:t>
      </w:r>
      <w:r w:rsidR="00C94164" w:rsidRPr="00BA5529">
        <w:rPr>
          <w:rFonts w:ascii="Times New Roman" w:hAnsi="Times New Roman" w:cs="Times New Roman"/>
          <w:sz w:val="24"/>
          <w:szCs w:val="24"/>
        </w:rPr>
        <w:t xml:space="preserve">it </w:t>
      </w:r>
      <w:r w:rsidR="00DE626F" w:rsidRPr="00BA5529">
        <w:rPr>
          <w:rFonts w:ascii="Times New Roman" w:hAnsi="Times New Roman" w:cs="Times New Roman"/>
          <w:sz w:val="24"/>
          <w:szCs w:val="24"/>
        </w:rPr>
        <w:t xml:space="preserve">supports to </w:t>
      </w:r>
      <w:r w:rsidR="00453AA3" w:rsidRPr="00BA5529">
        <w:rPr>
          <w:rFonts w:ascii="Times New Roman" w:hAnsi="Times New Roman" w:cs="Times New Roman"/>
          <w:sz w:val="24"/>
          <w:szCs w:val="24"/>
        </w:rPr>
        <w:t xml:space="preserve">enhance the </w:t>
      </w:r>
      <w:r w:rsidR="005B50C8" w:rsidRPr="00BA5529">
        <w:rPr>
          <w:rFonts w:ascii="Times New Roman" w:hAnsi="Times New Roman" w:cs="Times New Roman"/>
          <w:sz w:val="24"/>
          <w:szCs w:val="24"/>
        </w:rPr>
        <w:t>commitment of</w:t>
      </w:r>
      <w:r w:rsidR="00416C20" w:rsidRPr="00BA5529">
        <w:rPr>
          <w:rFonts w:ascii="Times New Roman" w:hAnsi="Times New Roman" w:cs="Times New Roman"/>
          <w:sz w:val="24"/>
          <w:szCs w:val="24"/>
        </w:rPr>
        <w:t xml:space="preserve"> goal </w:t>
      </w:r>
      <w:r w:rsidR="009E089A" w:rsidRPr="00BA5529">
        <w:rPr>
          <w:rFonts w:ascii="Times New Roman" w:hAnsi="Times New Roman" w:cs="Times New Roman"/>
          <w:sz w:val="24"/>
          <w:szCs w:val="24"/>
        </w:rPr>
        <w:t xml:space="preserve">that is also </w:t>
      </w:r>
      <w:r w:rsidR="00A65B63" w:rsidRPr="00BA5529">
        <w:rPr>
          <w:rFonts w:ascii="Times New Roman" w:hAnsi="Times New Roman" w:cs="Times New Roman"/>
          <w:sz w:val="24"/>
          <w:szCs w:val="24"/>
        </w:rPr>
        <w:t xml:space="preserve">directly </w:t>
      </w:r>
      <w:r w:rsidR="001A1782" w:rsidRPr="00BA5529">
        <w:rPr>
          <w:rFonts w:ascii="Times New Roman" w:hAnsi="Times New Roman" w:cs="Times New Roman"/>
          <w:sz w:val="24"/>
          <w:szCs w:val="24"/>
        </w:rPr>
        <w:t xml:space="preserve">better towards </w:t>
      </w:r>
      <w:r w:rsidR="00046516" w:rsidRPr="00BA5529">
        <w:rPr>
          <w:rFonts w:ascii="Times New Roman" w:hAnsi="Times New Roman" w:cs="Times New Roman"/>
          <w:sz w:val="24"/>
          <w:szCs w:val="24"/>
        </w:rPr>
        <w:t xml:space="preserve">motivation. </w:t>
      </w:r>
      <w:r w:rsidR="0009515F" w:rsidRPr="00BA5529">
        <w:rPr>
          <w:rFonts w:ascii="Times New Roman" w:hAnsi="Times New Roman" w:cs="Times New Roman"/>
          <w:sz w:val="24"/>
          <w:szCs w:val="24"/>
        </w:rPr>
        <w:t xml:space="preserve">On the other hand, it is also </w:t>
      </w:r>
      <w:r w:rsidR="00510993" w:rsidRPr="00BA5529">
        <w:rPr>
          <w:rFonts w:ascii="Times New Roman" w:hAnsi="Times New Roman" w:cs="Times New Roman"/>
          <w:sz w:val="24"/>
          <w:szCs w:val="24"/>
        </w:rPr>
        <w:t xml:space="preserve">concerned </w:t>
      </w:r>
      <w:r w:rsidR="00B6674E" w:rsidRPr="00BA5529">
        <w:rPr>
          <w:rFonts w:ascii="Times New Roman" w:hAnsi="Times New Roman" w:cs="Times New Roman"/>
          <w:sz w:val="24"/>
          <w:szCs w:val="24"/>
        </w:rPr>
        <w:t xml:space="preserve">about the </w:t>
      </w:r>
      <w:r w:rsidR="008174E2" w:rsidRPr="00BA5529">
        <w:rPr>
          <w:rFonts w:ascii="Times New Roman" w:hAnsi="Times New Roman" w:cs="Times New Roman"/>
          <w:sz w:val="24"/>
          <w:szCs w:val="24"/>
        </w:rPr>
        <w:t xml:space="preserve">business </w:t>
      </w:r>
      <w:r w:rsidR="00E65BC1" w:rsidRPr="00BA5529">
        <w:rPr>
          <w:rFonts w:ascii="Times New Roman" w:hAnsi="Times New Roman" w:cs="Times New Roman"/>
          <w:sz w:val="24"/>
          <w:szCs w:val="24"/>
        </w:rPr>
        <w:t xml:space="preserve">to </w:t>
      </w:r>
      <w:r w:rsidR="00163905" w:rsidRPr="00BA5529">
        <w:rPr>
          <w:rFonts w:ascii="Times New Roman" w:hAnsi="Times New Roman" w:cs="Times New Roman"/>
          <w:sz w:val="24"/>
          <w:szCs w:val="24"/>
        </w:rPr>
        <w:t xml:space="preserve">control, </w:t>
      </w:r>
      <w:r w:rsidR="007724EC" w:rsidRPr="00BA5529">
        <w:rPr>
          <w:rFonts w:ascii="Times New Roman" w:hAnsi="Times New Roman" w:cs="Times New Roman"/>
          <w:sz w:val="24"/>
          <w:szCs w:val="24"/>
        </w:rPr>
        <w:t xml:space="preserve">coordination, </w:t>
      </w:r>
      <w:r w:rsidR="00BE0117" w:rsidRPr="00BA5529">
        <w:rPr>
          <w:rFonts w:ascii="Times New Roman" w:hAnsi="Times New Roman" w:cs="Times New Roman"/>
          <w:sz w:val="24"/>
          <w:szCs w:val="24"/>
        </w:rPr>
        <w:t xml:space="preserve">and </w:t>
      </w:r>
      <w:r w:rsidR="00852660" w:rsidRPr="00BA5529">
        <w:rPr>
          <w:rFonts w:ascii="Times New Roman" w:hAnsi="Times New Roman" w:cs="Times New Roman"/>
          <w:sz w:val="24"/>
          <w:szCs w:val="24"/>
        </w:rPr>
        <w:t xml:space="preserve">effective </w:t>
      </w:r>
      <w:r w:rsidR="00935C43" w:rsidRPr="00BA5529">
        <w:rPr>
          <w:rFonts w:ascii="Times New Roman" w:hAnsi="Times New Roman" w:cs="Times New Roman"/>
          <w:sz w:val="24"/>
          <w:szCs w:val="24"/>
        </w:rPr>
        <w:t>communication.</w:t>
      </w:r>
      <w:r w:rsidR="00763507" w:rsidRPr="00BA5529">
        <w:rPr>
          <w:rFonts w:ascii="Times New Roman" w:hAnsi="Times New Roman" w:cs="Times New Roman"/>
          <w:sz w:val="24"/>
          <w:szCs w:val="24"/>
        </w:rPr>
        <w:t xml:space="preserve"> </w:t>
      </w:r>
      <w:r w:rsidR="00BF297C" w:rsidRPr="00BA5529">
        <w:rPr>
          <w:rFonts w:ascii="Times New Roman" w:hAnsi="Times New Roman" w:cs="Times New Roman"/>
          <w:sz w:val="24"/>
          <w:szCs w:val="24"/>
        </w:rPr>
        <w:t xml:space="preserve">Participatory budgeting will </w:t>
      </w:r>
      <w:r w:rsidR="00BE7182" w:rsidRPr="00BA5529">
        <w:rPr>
          <w:rFonts w:ascii="Times New Roman" w:hAnsi="Times New Roman" w:cs="Times New Roman"/>
          <w:sz w:val="24"/>
          <w:szCs w:val="24"/>
        </w:rPr>
        <w:t xml:space="preserve">bring </w:t>
      </w:r>
      <w:r w:rsidR="00890BDE">
        <w:rPr>
          <w:rFonts w:ascii="Times New Roman" w:hAnsi="Times New Roman" w:cs="Times New Roman"/>
          <w:sz w:val="24"/>
          <w:szCs w:val="24"/>
        </w:rPr>
        <w:t xml:space="preserve">a </w:t>
      </w:r>
      <w:r w:rsidR="005F2E41" w:rsidRPr="00BA5529">
        <w:rPr>
          <w:rFonts w:ascii="Times New Roman" w:hAnsi="Times New Roman" w:cs="Times New Roman"/>
          <w:sz w:val="24"/>
          <w:szCs w:val="24"/>
        </w:rPr>
        <w:t>positive impact o</w:t>
      </w:r>
      <w:r w:rsidR="00890BDE">
        <w:rPr>
          <w:rFonts w:ascii="Times New Roman" w:hAnsi="Times New Roman" w:cs="Times New Roman"/>
          <w:sz w:val="24"/>
          <w:szCs w:val="24"/>
        </w:rPr>
        <w:t>n</w:t>
      </w:r>
      <w:r w:rsidR="005F2E41" w:rsidRPr="00BA5529">
        <w:rPr>
          <w:rFonts w:ascii="Times New Roman" w:hAnsi="Times New Roman" w:cs="Times New Roman"/>
          <w:sz w:val="24"/>
          <w:szCs w:val="24"/>
        </w:rPr>
        <w:t xml:space="preserve"> </w:t>
      </w:r>
      <w:r w:rsidR="00E6692B" w:rsidRPr="00BA5529">
        <w:rPr>
          <w:rFonts w:ascii="Times New Roman" w:hAnsi="Times New Roman" w:cs="Times New Roman"/>
          <w:sz w:val="24"/>
          <w:szCs w:val="24"/>
        </w:rPr>
        <w:t>bus</w:t>
      </w:r>
      <w:r w:rsidR="000E5B02" w:rsidRPr="00BA5529">
        <w:rPr>
          <w:rFonts w:ascii="Times New Roman" w:hAnsi="Times New Roman" w:cs="Times New Roman"/>
          <w:sz w:val="24"/>
          <w:szCs w:val="24"/>
        </w:rPr>
        <w:t>i</w:t>
      </w:r>
      <w:r w:rsidR="00E6692B" w:rsidRPr="00BA5529">
        <w:rPr>
          <w:rFonts w:ascii="Times New Roman" w:hAnsi="Times New Roman" w:cs="Times New Roman"/>
          <w:sz w:val="24"/>
          <w:szCs w:val="24"/>
        </w:rPr>
        <w:t>ness</w:t>
      </w:r>
      <w:r w:rsidR="000E5B02" w:rsidRPr="00BA5529">
        <w:rPr>
          <w:rFonts w:ascii="Times New Roman" w:hAnsi="Times New Roman" w:cs="Times New Roman"/>
          <w:sz w:val="24"/>
          <w:szCs w:val="24"/>
        </w:rPr>
        <w:t xml:space="preserve"> performance </w:t>
      </w:r>
      <w:r w:rsidR="00455C9D" w:rsidRPr="00BA5529">
        <w:rPr>
          <w:rFonts w:ascii="Times New Roman" w:hAnsi="Times New Roman" w:cs="Times New Roman"/>
          <w:sz w:val="24"/>
          <w:szCs w:val="24"/>
        </w:rPr>
        <w:t xml:space="preserve">as </w:t>
      </w:r>
      <w:r w:rsidR="007C53DE" w:rsidRPr="00BA5529">
        <w:rPr>
          <w:rFonts w:ascii="Times New Roman" w:hAnsi="Times New Roman" w:cs="Times New Roman"/>
          <w:sz w:val="24"/>
          <w:szCs w:val="24"/>
        </w:rPr>
        <w:t xml:space="preserve">employing the </w:t>
      </w:r>
      <w:r w:rsidR="006D3106" w:rsidRPr="00BA5529">
        <w:rPr>
          <w:rFonts w:ascii="Times New Roman" w:hAnsi="Times New Roman" w:cs="Times New Roman"/>
          <w:sz w:val="24"/>
          <w:szCs w:val="24"/>
        </w:rPr>
        <w:t xml:space="preserve">best </w:t>
      </w:r>
      <w:r w:rsidR="008F5691" w:rsidRPr="00BA5529">
        <w:rPr>
          <w:rFonts w:ascii="Times New Roman" w:hAnsi="Times New Roman" w:cs="Times New Roman"/>
          <w:sz w:val="24"/>
          <w:szCs w:val="24"/>
        </w:rPr>
        <w:t xml:space="preserve">practices and </w:t>
      </w:r>
      <w:r w:rsidR="00EF68A1" w:rsidRPr="00BA5529">
        <w:rPr>
          <w:rFonts w:ascii="Times New Roman" w:hAnsi="Times New Roman" w:cs="Times New Roman"/>
          <w:sz w:val="24"/>
          <w:szCs w:val="24"/>
        </w:rPr>
        <w:t xml:space="preserve">strategies to </w:t>
      </w:r>
      <w:r w:rsidR="00360F3E" w:rsidRPr="00BA5529">
        <w:rPr>
          <w:rFonts w:ascii="Times New Roman" w:hAnsi="Times New Roman" w:cs="Times New Roman"/>
          <w:sz w:val="24"/>
          <w:szCs w:val="24"/>
        </w:rPr>
        <w:t xml:space="preserve">improve the </w:t>
      </w:r>
      <w:r w:rsidR="00334CD9" w:rsidRPr="00BA5529">
        <w:rPr>
          <w:rFonts w:ascii="Times New Roman" w:hAnsi="Times New Roman" w:cs="Times New Roman"/>
          <w:sz w:val="24"/>
          <w:szCs w:val="24"/>
        </w:rPr>
        <w:t xml:space="preserve">budgeting </w:t>
      </w:r>
      <w:r w:rsidR="001B222D" w:rsidRPr="00BA5529">
        <w:rPr>
          <w:rFonts w:ascii="Times New Roman" w:hAnsi="Times New Roman" w:cs="Times New Roman"/>
          <w:sz w:val="24"/>
          <w:szCs w:val="24"/>
        </w:rPr>
        <w:t xml:space="preserve">process and </w:t>
      </w:r>
      <w:r w:rsidR="007A580B" w:rsidRPr="00BA5529">
        <w:rPr>
          <w:rFonts w:ascii="Times New Roman" w:hAnsi="Times New Roman" w:cs="Times New Roman"/>
          <w:sz w:val="24"/>
          <w:szCs w:val="24"/>
        </w:rPr>
        <w:t xml:space="preserve">system for </w:t>
      </w:r>
      <w:r w:rsidR="00637177" w:rsidRPr="00BA5529">
        <w:rPr>
          <w:rFonts w:ascii="Times New Roman" w:hAnsi="Times New Roman" w:cs="Times New Roman"/>
          <w:sz w:val="24"/>
          <w:szCs w:val="24"/>
        </w:rPr>
        <w:t xml:space="preserve">business. </w:t>
      </w:r>
      <w:r w:rsidR="000E5B02" w:rsidRPr="00BA5529">
        <w:rPr>
          <w:rFonts w:ascii="Times New Roman" w:hAnsi="Times New Roman" w:cs="Times New Roman"/>
          <w:sz w:val="24"/>
          <w:szCs w:val="24"/>
        </w:rPr>
        <w:t xml:space="preserve"> </w:t>
      </w:r>
      <w:r w:rsidR="00E6692B" w:rsidRPr="00BA5529">
        <w:rPr>
          <w:rFonts w:ascii="Times New Roman" w:hAnsi="Times New Roman" w:cs="Times New Roman"/>
          <w:sz w:val="24"/>
          <w:szCs w:val="24"/>
        </w:rPr>
        <w:t xml:space="preserve"> </w:t>
      </w:r>
      <w:r w:rsidR="00BF297C" w:rsidRPr="00BA5529">
        <w:rPr>
          <w:rFonts w:ascii="Times New Roman" w:hAnsi="Times New Roman" w:cs="Times New Roman"/>
          <w:sz w:val="24"/>
          <w:szCs w:val="24"/>
        </w:rPr>
        <w:t xml:space="preserve"> </w:t>
      </w:r>
      <w:r w:rsidR="00935C43" w:rsidRPr="00BA5529">
        <w:rPr>
          <w:rFonts w:ascii="Times New Roman" w:hAnsi="Times New Roman" w:cs="Times New Roman"/>
          <w:sz w:val="24"/>
          <w:szCs w:val="24"/>
        </w:rPr>
        <w:t xml:space="preserve"> </w:t>
      </w:r>
      <w:r w:rsidR="00160A4C" w:rsidRPr="00BA5529">
        <w:rPr>
          <w:rFonts w:ascii="Times New Roman" w:hAnsi="Times New Roman" w:cs="Times New Roman"/>
          <w:sz w:val="24"/>
          <w:szCs w:val="24"/>
        </w:rPr>
        <w:t xml:space="preserve"> </w:t>
      </w:r>
      <w:r w:rsidR="00F33056" w:rsidRPr="00BA5529">
        <w:rPr>
          <w:rFonts w:ascii="Times New Roman" w:hAnsi="Times New Roman" w:cs="Times New Roman"/>
          <w:sz w:val="24"/>
          <w:szCs w:val="24"/>
        </w:rPr>
        <w:t xml:space="preserve"> </w:t>
      </w:r>
      <w:r w:rsidR="00097859" w:rsidRPr="00BA5529">
        <w:rPr>
          <w:rFonts w:ascii="Times New Roman" w:hAnsi="Times New Roman" w:cs="Times New Roman"/>
          <w:sz w:val="24"/>
          <w:szCs w:val="24"/>
        </w:rPr>
        <w:t xml:space="preserve"> </w:t>
      </w:r>
    </w:p>
    <w:p w:rsidR="00390A32" w:rsidRPr="00BA5529" w:rsidRDefault="00647420" w:rsidP="00BF4680">
      <w:pPr>
        <w:pStyle w:val="Heading1"/>
      </w:pPr>
      <w:r w:rsidRPr="00BA5529">
        <w:br w:type="column"/>
      </w:r>
      <w:bookmarkStart w:id="6" w:name="_Toc48628937"/>
      <w:r w:rsidR="00390A32" w:rsidRPr="00BA5529">
        <w:lastRenderedPageBreak/>
        <w:t>Conclusion</w:t>
      </w:r>
      <w:bookmarkEnd w:id="6"/>
    </w:p>
    <w:p w:rsidR="00390A32" w:rsidRPr="00BA5529" w:rsidRDefault="00890BDE" w:rsidP="00BA5529">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Based on</w:t>
      </w:r>
      <w:r w:rsidR="00390A32" w:rsidRPr="00BA5529">
        <w:rPr>
          <w:rFonts w:ascii="Times New Roman" w:hAnsi="Times New Roman" w:cs="Times New Roman"/>
          <w:sz w:val="24"/>
          <w:szCs w:val="24"/>
        </w:rPr>
        <w:t xml:space="preserve"> the </w:t>
      </w:r>
      <w:r w:rsidR="00BF4680" w:rsidRPr="00BA5529">
        <w:rPr>
          <w:rFonts w:ascii="Times New Roman" w:hAnsi="Times New Roman" w:cs="Times New Roman"/>
          <w:sz w:val="24"/>
          <w:szCs w:val="24"/>
        </w:rPr>
        <w:t>study</w:t>
      </w:r>
      <w:r w:rsidR="00390A32" w:rsidRPr="00BA5529">
        <w:rPr>
          <w:rFonts w:ascii="Times New Roman" w:hAnsi="Times New Roman" w:cs="Times New Roman"/>
          <w:sz w:val="24"/>
          <w:szCs w:val="24"/>
        </w:rPr>
        <w:t>, the budgeting may be inferred that optimum and short-term choices for the company play a significant part. Around the same time</w:t>
      </w:r>
      <w:r>
        <w:rPr>
          <w:rFonts w:ascii="Times New Roman" w:hAnsi="Times New Roman" w:cs="Times New Roman"/>
          <w:sz w:val="24"/>
          <w:szCs w:val="24"/>
        </w:rPr>
        <w:t>,</w:t>
      </w:r>
      <w:r w:rsidR="00390A32" w:rsidRPr="00BA5529">
        <w:rPr>
          <w:rFonts w:ascii="Times New Roman" w:hAnsi="Times New Roman" w:cs="Times New Roman"/>
          <w:sz w:val="24"/>
          <w:szCs w:val="24"/>
        </w:rPr>
        <w:t xml:space="preserve"> we should often sum up the value and weakness of budgeting methods while assessing accordingly. Also, the participatory budgeting models can be adopted by Samsung for creating a balanced budget.</w:t>
      </w:r>
      <w:r w:rsidR="008C1BFF">
        <w:rPr>
          <w:rFonts w:ascii="Times New Roman" w:hAnsi="Times New Roman" w:cs="Times New Roman"/>
          <w:sz w:val="24"/>
          <w:szCs w:val="24"/>
        </w:rPr>
        <w:t xml:space="preserve"> </w:t>
      </w:r>
      <w:r w:rsidR="00390A32" w:rsidRPr="00BA5529">
        <w:rPr>
          <w:rFonts w:ascii="Times New Roman" w:hAnsi="Times New Roman" w:cs="Times New Roman"/>
          <w:sz w:val="24"/>
          <w:szCs w:val="24"/>
        </w:rPr>
        <w:t xml:space="preserve"> </w:t>
      </w:r>
    </w:p>
    <w:p w:rsidR="00A85112" w:rsidRPr="00BA5529" w:rsidRDefault="00390A32" w:rsidP="00BF4680">
      <w:pPr>
        <w:pStyle w:val="Heading1"/>
      </w:pPr>
      <w:r w:rsidRPr="00BA5529">
        <w:br w:type="column"/>
      </w:r>
      <w:bookmarkStart w:id="7" w:name="_Toc48628938"/>
      <w:r w:rsidR="00647420" w:rsidRPr="00BA5529">
        <w:lastRenderedPageBreak/>
        <w:t>References</w:t>
      </w:r>
      <w:bookmarkEnd w:id="7"/>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Abdel-Kader, M., (2011) </w:t>
      </w:r>
      <w:r w:rsidRPr="00BA5529">
        <w:rPr>
          <w:rFonts w:ascii="Times New Roman" w:hAnsi="Times New Roman" w:cs="Times New Roman"/>
          <w:i/>
          <w:sz w:val="24"/>
          <w:szCs w:val="24"/>
        </w:rPr>
        <w:t>Review of Management Accounting Research</w:t>
      </w:r>
      <w:r w:rsidRPr="00BA5529">
        <w:rPr>
          <w:rFonts w:ascii="Times New Roman" w:hAnsi="Times New Roman" w:cs="Times New Roman"/>
          <w:sz w:val="24"/>
          <w:szCs w:val="24"/>
        </w:rPr>
        <w:t xml:space="preserve">. Germany: Springer.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Chapman, C., Hopwood, A., and Shields, M., (2011) </w:t>
      </w:r>
      <w:r w:rsidRPr="00BA5529">
        <w:rPr>
          <w:rFonts w:ascii="Times New Roman" w:hAnsi="Times New Roman" w:cs="Times New Roman"/>
          <w:i/>
          <w:sz w:val="24"/>
          <w:szCs w:val="24"/>
        </w:rPr>
        <w:t>Handbook of Management Accounting Research</w:t>
      </w:r>
      <w:r w:rsidRPr="00BA5529">
        <w:rPr>
          <w:rFonts w:ascii="Times New Roman" w:hAnsi="Times New Roman" w:cs="Times New Roman"/>
          <w:sz w:val="24"/>
          <w:szCs w:val="24"/>
        </w:rPr>
        <w:t xml:space="preserve">. USA: Elsevier. </w:t>
      </w:r>
      <w:r w:rsidR="00731B79">
        <w:rPr>
          <w:rFonts w:ascii="Times New Roman" w:hAnsi="Times New Roman" w:cs="Times New Roman"/>
          <w:sz w:val="24"/>
          <w:szCs w:val="24"/>
        </w:rPr>
        <w:t xml:space="preserve"> </w:t>
      </w:r>
      <w:r w:rsidR="000C2A0D">
        <w:rPr>
          <w:rFonts w:ascii="Times New Roman" w:hAnsi="Times New Roman" w:cs="Times New Roman"/>
          <w:sz w:val="24"/>
          <w:szCs w:val="24"/>
        </w:rPr>
        <w:t xml:space="preserve">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Chotiyanon, P., Lautour, V., (2018) </w:t>
      </w:r>
      <w:r w:rsidRPr="00BA5529">
        <w:rPr>
          <w:rFonts w:ascii="Times New Roman" w:hAnsi="Times New Roman" w:cs="Times New Roman"/>
          <w:i/>
          <w:sz w:val="24"/>
          <w:szCs w:val="24"/>
        </w:rPr>
        <w:t>The Changing Role of the Management Accountants: Becoming a Business Partner</w:t>
      </w:r>
      <w:r w:rsidRPr="00BA5529">
        <w:rPr>
          <w:rFonts w:ascii="Times New Roman" w:hAnsi="Times New Roman" w:cs="Times New Roman"/>
          <w:sz w:val="24"/>
          <w:szCs w:val="24"/>
        </w:rPr>
        <w:t>. Germany: Springer.</w:t>
      </w:r>
      <w:r w:rsidR="00DF0B74">
        <w:rPr>
          <w:rFonts w:ascii="Times New Roman" w:hAnsi="Times New Roman" w:cs="Times New Roman"/>
          <w:sz w:val="24"/>
          <w:szCs w:val="24"/>
        </w:rPr>
        <w:t xml:space="preserve">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Franklin, M. Graybeal, P., and Cooper, D., (2019) </w:t>
      </w:r>
      <w:r w:rsidRPr="00BA5529">
        <w:rPr>
          <w:rFonts w:ascii="Times New Roman" w:hAnsi="Times New Roman" w:cs="Times New Roman"/>
          <w:i/>
          <w:sz w:val="24"/>
          <w:szCs w:val="24"/>
        </w:rPr>
        <w:t>Principles of Accounting Volume 2 - Managerial Accounting</w:t>
      </w:r>
      <w:r w:rsidRPr="00BA5529">
        <w:rPr>
          <w:rFonts w:ascii="Times New Roman" w:hAnsi="Times New Roman" w:cs="Times New Roman"/>
          <w:sz w:val="24"/>
          <w:szCs w:val="24"/>
        </w:rPr>
        <w:t xml:space="preserve">. USA: 12th Media Services.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Goretzki, L., and Strauss, E., (2017) </w:t>
      </w:r>
      <w:r w:rsidRPr="00BA5529">
        <w:rPr>
          <w:rFonts w:ascii="Times New Roman" w:hAnsi="Times New Roman" w:cs="Times New Roman"/>
          <w:i/>
          <w:sz w:val="24"/>
          <w:szCs w:val="24"/>
        </w:rPr>
        <w:t>The Role of the Management Accountant: Local Variations and Global Influences</w:t>
      </w:r>
      <w:r w:rsidRPr="00BA5529">
        <w:rPr>
          <w:rFonts w:ascii="Times New Roman" w:hAnsi="Times New Roman" w:cs="Times New Roman"/>
          <w:sz w:val="24"/>
          <w:szCs w:val="24"/>
        </w:rPr>
        <w:t xml:space="preserve">. UK: Routledge.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Holtzman, M., (2013) </w:t>
      </w:r>
      <w:r w:rsidRPr="00BA5529">
        <w:rPr>
          <w:rFonts w:ascii="Times New Roman" w:hAnsi="Times New Roman" w:cs="Times New Roman"/>
          <w:i/>
          <w:sz w:val="24"/>
          <w:szCs w:val="24"/>
        </w:rPr>
        <w:t>Managerial Accounting For Dummies</w:t>
      </w:r>
      <w:r w:rsidRPr="00BA5529">
        <w:rPr>
          <w:rFonts w:ascii="Times New Roman" w:hAnsi="Times New Roman" w:cs="Times New Roman"/>
          <w:sz w:val="24"/>
          <w:szCs w:val="24"/>
        </w:rPr>
        <w:t xml:space="preserve">. USA: John Wiley and Sons.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Lee, J., and Epstein, M., (2012) </w:t>
      </w:r>
      <w:r w:rsidRPr="00BA5529">
        <w:rPr>
          <w:rFonts w:ascii="Times New Roman" w:hAnsi="Times New Roman" w:cs="Times New Roman"/>
          <w:i/>
          <w:sz w:val="24"/>
          <w:szCs w:val="24"/>
        </w:rPr>
        <w:t>Advances in Management Accounting</w:t>
      </w:r>
      <w:r w:rsidRPr="00BA5529">
        <w:rPr>
          <w:rFonts w:ascii="Times New Roman" w:hAnsi="Times New Roman" w:cs="Times New Roman"/>
          <w:sz w:val="24"/>
          <w:szCs w:val="24"/>
        </w:rPr>
        <w:t xml:space="preserve">. UKJ: Emerald Group Publishing.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Maher, M., Stickney, C., and </w:t>
      </w:r>
      <w:r w:rsidR="00BF4680" w:rsidRPr="00BA5529">
        <w:rPr>
          <w:rFonts w:ascii="Times New Roman" w:hAnsi="Times New Roman" w:cs="Times New Roman"/>
          <w:sz w:val="24"/>
          <w:szCs w:val="24"/>
        </w:rPr>
        <w:t>Weil,</w:t>
      </w:r>
      <w:r w:rsidRPr="00BA5529">
        <w:rPr>
          <w:rFonts w:ascii="Times New Roman" w:hAnsi="Times New Roman" w:cs="Times New Roman"/>
          <w:sz w:val="24"/>
          <w:szCs w:val="24"/>
        </w:rPr>
        <w:t xml:space="preserve"> R., (2012) </w:t>
      </w:r>
      <w:r w:rsidRPr="00BA5529">
        <w:rPr>
          <w:rFonts w:ascii="Times New Roman" w:hAnsi="Times New Roman" w:cs="Times New Roman"/>
          <w:i/>
          <w:sz w:val="24"/>
          <w:szCs w:val="24"/>
        </w:rPr>
        <w:t>Managerial Accounting: An Introduction to Concepts, Methods and Uses</w:t>
      </w:r>
      <w:r w:rsidRPr="00BA5529">
        <w:rPr>
          <w:rFonts w:ascii="Times New Roman" w:hAnsi="Times New Roman" w:cs="Times New Roman"/>
          <w:sz w:val="24"/>
          <w:szCs w:val="24"/>
        </w:rPr>
        <w:t xml:space="preserve">. USA: Cengage Learning.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Marsh, C., (2012) </w:t>
      </w:r>
      <w:r w:rsidRPr="00BA5529">
        <w:rPr>
          <w:rFonts w:ascii="Times New Roman" w:hAnsi="Times New Roman" w:cs="Times New Roman"/>
          <w:i/>
          <w:sz w:val="24"/>
          <w:szCs w:val="24"/>
        </w:rPr>
        <w:t>Financial Management for Non-Financial Managers</w:t>
      </w:r>
      <w:r w:rsidRPr="00BA5529">
        <w:rPr>
          <w:rFonts w:ascii="Times New Roman" w:hAnsi="Times New Roman" w:cs="Times New Roman"/>
          <w:sz w:val="24"/>
          <w:szCs w:val="24"/>
        </w:rPr>
        <w:t xml:space="preserve">. UK: Kogan Page Publishers.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Mowen, M., Gekas, G., Hansen, d., Heitger, D., and McConomy, D., (2011) </w:t>
      </w:r>
      <w:r w:rsidRPr="00BA5529">
        <w:rPr>
          <w:rFonts w:ascii="Times New Roman" w:hAnsi="Times New Roman" w:cs="Times New Roman"/>
          <w:i/>
          <w:sz w:val="24"/>
          <w:szCs w:val="24"/>
        </w:rPr>
        <w:t>Cornerstones of Managerial Accounting</w:t>
      </w:r>
      <w:r w:rsidRPr="00BA5529">
        <w:rPr>
          <w:rFonts w:ascii="Times New Roman" w:hAnsi="Times New Roman" w:cs="Times New Roman"/>
          <w:sz w:val="24"/>
          <w:szCs w:val="24"/>
        </w:rPr>
        <w:t xml:space="preserve">. USA: Cengage Learning.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Oliver, L., and Nin, E., (2019) </w:t>
      </w:r>
      <w:r w:rsidRPr="00BA5529">
        <w:rPr>
          <w:rFonts w:ascii="Times New Roman" w:hAnsi="Times New Roman" w:cs="Times New Roman"/>
          <w:i/>
          <w:sz w:val="24"/>
          <w:szCs w:val="24"/>
        </w:rPr>
        <w:t>10 Steps to Successful Budgeting</w:t>
      </w:r>
      <w:r w:rsidRPr="00BA5529">
        <w:rPr>
          <w:rFonts w:ascii="Times New Roman" w:hAnsi="Times New Roman" w:cs="Times New Roman"/>
          <w:sz w:val="24"/>
          <w:szCs w:val="24"/>
        </w:rPr>
        <w:t xml:space="preserve">. USA: American Society for Training and Development. </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Scott, P., (2019) </w:t>
      </w:r>
      <w:r w:rsidRPr="00BA5529">
        <w:rPr>
          <w:rFonts w:ascii="Times New Roman" w:hAnsi="Times New Roman" w:cs="Times New Roman"/>
          <w:i/>
          <w:sz w:val="24"/>
          <w:szCs w:val="24"/>
        </w:rPr>
        <w:t>Introduction to Management Accounting</w:t>
      </w:r>
      <w:r w:rsidRPr="00BA5529">
        <w:rPr>
          <w:rFonts w:ascii="Times New Roman" w:hAnsi="Times New Roman" w:cs="Times New Roman"/>
          <w:sz w:val="24"/>
          <w:szCs w:val="24"/>
        </w:rPr>
        <w:t>. London: Oxford University Press.</w:t>
      </w:r>
    </w:p>
    <w:p w:rsidR="009F6214"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Swain, (2015) </w:t>
      </w:r>
      <w:r w:rsidRPr="00BA5529">
        <w:rPr>
          <w:rFonts w:ascii="Times New Roman" w:hAnsi="Times New Roman" w:cs="Times New Roman"/>
          <w:i/>
          <w:sz w:val="24"/>
          <w:szCs w:val="24"/>
        </w:rPr>
        <w:t>Budgeting for Public Managers</w:t>
      </w:r>
      <w:r w:rsidRPr="00BA5529">
        <w:rPr>
          <w:rFonts w:ascii="Times New Roman" w:hAnsi="Times New Roman" w:cs="Times New Roman"/>
          <w:sz w:val="24"/>
          <w:szCs w:val="24"/>
        </w:rPr>
        <w:t xml:space="preserve">. India: M. E. Sharpe. </w:t>
      </w:r>
    </w:p>
    <w:p w:rsidR="000340EE" w:rsidRPr="00BA5529" w:rsidRDefault="009F6214" w:rsidP="00BA5529">
      <w:pPr>
        <w:spacing w:after="0" w:line="480" w:lineRule="auto"/>
        <w:jc w:val="both"/>
        <w:rPr>
          <w:rFonts w:ascii="Times New Roman" w:hAnsi="Times New Roman" w:cs="Times New Roman"/>
          <w:sz w:val="24"/>
          <w:szCs w:val="24"/>
        </w:rPr>
      </w:pPr>
      <w:r w:rsidRPr="00BA5529">
        <w:rPr>
          <w:rFonts w:ascii="Times New Roman" w:hAnsi="Times New Roman" w:cs="Times New Roman"/>
          <w:sz w:val="24"/>
          <w:szCs w:val="24"/>
        </w:rPr>
        <w:t xml:space="preserve">Tilanus, C.B., (2012) </w:t>
      </w:r>
      <w:r w:rsidRPr="00BA5529">
        <w:rPr>
          <w:rFonts w:ascii="Times New Roman" w:hAnsi="Times New Roman" w:cs="Times New Roman"/>
          <w:i/>
          <w:sz w:val="24"/>
          <w:szCs w:val="24"/>
        </w:rPr>
        <w:t>Quantitative methods in budgeting</w:t>
      </w:r>
      <w:r w:rsidRPr="00BA5529">
        <w:rPr>
          <w:rFonts w:ascii="Times New Roman" w:hAnsi="Times New Roman" w:cs="Times New Roman"/>
          <w:sz w:val="24"/>
          <w:szCs w:val="24"/>
        </w:rPr>
        <w:t>. Germany: Springer Science and Business Media</w:t>
      </w:r>
      <w:r>
        <w:rPr>
          <w:rFonts w:ascii="Times New Roman" w:hAnsi="Times New Roman" w:cs="Times New Roman"/>
          <w:sz w:val="24"/>
          <w:szCs w:val="24"/>
        </w:rPr>
        <w:t>.</w:t>
      </w:r>
      <w:r w:rsidR="008E4C76">
        <w:rPr>
          <w:rFonts w:ascii="Times New Roman" w:hAnsi="Times New Roman" w:cs="Times New Roman"/>
          <w:sz w:val="24"/>
          <w:szCs w:val="24"/>
        </w:rPr>
        <w:t xml:space="preserve"> </w:t>
      </w:r>
      <w:r w:rsidR="0037573B">
        <w:rPr>
          <w:rFonts w:ascii="Times New Roman" w:hAnsi="Times New Roman" w:cs="Times New Roman"/>
          <w:sz w:val="24"/>
          <w:szCs w:val="24"/>
        </w:rPr>
        <w:t xml:space="preserve"> </w:t>
      </w:r>
      <w:r w:rsidR="00291C4D">
        <w:rPr>
          <w:rFonts w:ascii="Times New Roman" w:hAnsi="Times New Roman" w:cs="Times New Roman"/>
          <w:sz w:val="24"/>
          <w:szCs w:val="24"/>
        </w:rPr>
        <w:t xml:space="preserve"> </w:t>
      </w:r>
      <w:r>
        <w:rPr>
          <w:rFonts w:ascii="Times New Roman" w:hAnsi="Times New Roman" w:cs="Times New Roman"/>
          <w:sz w:val="24"/>
          <w:szCs w:val="24"/>
        </w:rPr>
        <w:t xml:space="preserve"> </w:t>
      </w:r>
    </w:p>
    <w:sectPr w:rsidR="000340EE" w:rsidRPr="00BA5529" w:rsidSect="00E50A4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4B8E" w:rsidRDefault="00EF4B8E" w:rsidP="00FF06F2">
      <w:pPr>
        <w:spacing w:after="0" w:line="240" w:lineRule="auto"/>
      </w:pPr>
      <w:r>
        <w:separator/>
      </w:r>
    </w:p>
  </w:endnote>
  <w:endnote w:type="continuationSeparator" w:id="0">
    <w:p w:rsidR="00EF4B8E" w:rsidRDefault="00EF4B8E" w:rsidP="00FF0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4B8E" w:rsidRDefault="00EF4B8E" w:rsidP="00FF06F2">
      <w:pPr>
        <w:spacing w:after="0" w:line="240" w:lineRule="auto"/>
      </w:pPr>
      <w:r>
        <w:separator/>
      </w:r>
    </w:p>
  </w:footnote>
  <w:footnote w:type="continuationSeparator" w:id="0">
    <w:p w:rsidR="00EF4B8E" w:rsidRDefault="00EF4B8E" w:rsidP="00FF06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506C" w:rsidRPr="00DF3025" w:rsidRDefault="00DF3025">
    <w:pPr>
      <w:pStyle w:val="Header"/>
      <w:jc w:val="right"/>
      <w:rPr>
        <w:rFonts w:ascii="Times New Roman" w:hAnsi="Times New Roman" w:cs="Times New Roman"/>
        <w:sz w:val="24"/>
        <w:szCs w:val="24"/>
      </w:rPr>
    </w:pPr>
    <w:r w:rsidRPr="00DF3025">
      <w:rPr>
        <w:rFonts w:ascii="Times New Roman" w:hAnsi="Times New Roman" w:cs="Times New Roman"/>
        <w:sz w:val="24"/>
        <w:szCs w:val="24"/>
      </w:rPr>
      <w:t xml:space="preserve">LCBB5002     </w:t>
    </w:r>
    <w:sdt>
      <w:sdtPr>
        <w:rPr>
          <w:rFonts w:ascii="Times New Roman" w:hAnsi="Times New Roman" w:cs="Times New Roman"/>
          <w:sz w:val="24"/>
          <w:szCs w:val="24"/>
        </w:rPr>
        <w:id w:val="125360159"/>
        <w:docPartObj>
          <w:docPartGallery w:val="Page Numbers (Top of Page)"/>
          <w:docPartUnique/>
        </w:docPartObj>
      </w:sdtPr>
      <w:sdtEndPr/>
      <w:sdtContent>
        <w:r w:rsidR="00032E57" w:rsidRPr="00DF3025">
          <w:rPr>
            <w:rFonts w:ascii="Times New Roman" w:hAnsi="Times New Roman" w:cs="Times New Roman"/>
            <w:sz w:val="24"/>
            <w:szCs w:val="24"/>
          </w:rPr>
          <w:fldChar w:fldCharType="begin"/>
        </w:r>
        <w:r w:rsidR="00032E57" w:rsidRPr="00DF3025">
          <w:rPr>
            <w:rFonts w:ascii="Times New Roman" w:hAnsi="Times New Roman" w:cs="Times New Roman"/>
            <w:sz w:val="24"/>
            <w:szCs w:val="24"/>
          </w:rPr>
          <w:instrText xml:space="preserve"> PAGE   \* MERGEFORMAT </w:instrText>
        </w:r>
        <w:r w:rsidR="00032E57" w:rsidRPr="00DF3025">
          <w:rPr>
            <w:rFonts w:ascii="Times New Roman" w:hAnsi="Times New Roman" w:cs="Times New Roman"/>
            <w:sz w:val="24"/>
            <w:szCs w:val="24"/>
          </w:rPr>
          <w:fldChar w:fldCharType="separate"/>
        </w:r>
        <w:r w:rsidR="00DF0B74">
          <w:rPr>
            <w:rFonts w:ascii="Times New Roman" w:hAnsi="Times New Roman" w:cs="Times New Roman"/>
            <w:noProof/>
            <w:sz w:val="24"/>
            <w:szCs w:val="24"/>
          </w:rPr>
          <w:t>8</w:t>
        </w:r>
        <w:r w:rsidR="00032E57" w:rsidRPr="00DF3025">
          <w:rPr>
            <w:rFonts w:ascii="Times New Roman" w:hAnsi="Times New Roman" w:cs="Times New Roman"/>
            <w:sz w:val="24"/>
            <w:szCs w:val="24"/>
          </w:rPr>
          <w:fldChar w:fldCharType="end"/>
        </w:r>
      </w:sdtContent>
    </w:sdt>
  </w:p>
  <w:p w:rsidR="00D5506C" w:rsidRDefault="00D550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BD21D1"/>
    <w:multiLevelType w:val="hybridMultilevel"/>
    <w:tmpl w:val="1CB4B094"/>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62103E53"/>
    <w:multiLevelType w:val="hybridMultilevel"/>
    <w:tmpl w:val="78C82D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F06F2"/>
    <w:rsid w:val="00020C1B"/>
    <w:rsid w:val="00032E57"/>
    <w:rsid w:val="000340EE"/>
    <w:rsid w:val="00046516"/>
    <w:rsid w:val="00084761"/>
    <w:rsid w:val="0009515F"/>
    <w:rsid w:val="00097859"/>
    <w:rsid w:val="000A72E5"/>
    <w:rsid w:val="000C2A0D"/>
    <w:rsid w:val="000E12AD"/>
    <w:rsid w:val="000E5B02"/>
    <w:rsid w:val="00111FD6"/>
    <w:rsid w:val="00140E53"/>
    <w:rsid w:val="00160A4C"/>
    <w:rsid w:val="00163905"/>
    <w:rsid w:val="001A1782"/>
    <w:rsid w:val="001B0CA6"/>
    <w:rsid w:val="001B222D"/>
    <w:rsid w:val="001B4D95"/>
    <w:rsid w:val="001C0D12"/>
    <w:rsid w:val="001C5115"/>
    <w:rsid w:val="001D3144"/>
    <w:rsid w:val="001F291A"/>
    <w:rsid w:val="001F477E"/>
    <w:rsid w:val="00204FD0"/>
    <w:rsid w:val="00207A42"/>
    <w:rsid w:val="00211073"/>
    <w:rsid w:val="002256CA"/>
    <w:rsid w:val="0023475A"/>
    <w:rsid w:val="0023732D"/>
    <w:rsid w:val="00242C2A"/>
    <w:rsid w:val="0025176C"/>
    <w:rsid w:val="00255EE1"/>
    <w:rsid w:val="00281103"/>
    <w:rsid w:val="00285F0B"/>
    <w:rsid w:val="00291C4D"/>
    <w:rsid w:val="002C7C3F"/>
    <w:rsid w:val="002D291D"/>
    <w:rsid w:val="002E5431"/>
    <w:rsid w:val="002F388A"/>
    <w:rsid w:val="002F7456"/>
    <w:rsid w:val="0030794D"/>
    <w:rsid w:val="0033170D"/>
    <w:rsid w:val="00334CD9"/>
    <w:rsid w:val="0033719C"/>
    <w:rsid w:val="00354723"/>
    <w:rsid w:val="00360EA8"/>
    <w:rsid w:val="00360F3E"/>
    <w:rsid w:val="00372FCF"/>
    <w:rsid w:val="0037573B"/>
    <w:rsid w:val="003802DB"/>
    <w:rsid w:val="00390A32"/>
    <w:rsid w:val="003A0788"/>
    <w:rsid w:val="003B2002"/>
    <w:rsid w:val="003D11B6"/>
    <w:rsid w:val="004040AF"/>
    <w:rsid w:val="00414F6C"/>
    <w:rsid w:val="00416C20"/>
    <w:rsid w:val="00437F7A"/>
    <w:rsid w:val="00445FA7"/>
    <w:rsid w:val="00453AA3"/>
    <w:rsid w:val="00455C9D"/>
    <w:rsid w:val="00462C46"/>
    <w:rsid w:val="00492675"/>
    <w:rsid w:val="0049612F"/>
    <w:rsid w:val="004A303D"/>
    <w:rsid w:val="004E0DC0"/>
    <w:rsid w:val="004F198B"/>
    <w:rsid w:val="00505C49"/>
    <w:rsid w:val="00510993"/>
    <w:rsid w:val="0051507C"/>
    <w:rsid w:val="005328D2"/>
    <w:rsid w:val="00556C1F"/>
    <w:rsid w:val="005918A1"/>
    <w:rsid w:val="005975DB"/>
    <w:rsid w:val="005B50C8"/>
    <w:rsid w:val="005C393D"/>
    <w:rsid w:val="005F2E41"/>
    <w:rsid w:val="005F65A8"/>
    <w:rsid w:val="006009CA"/>
    <w:rsid w:val="0060674B"/>
    <w:rsid w:val="00624431"/>
    <w:rsid w:val="00637177"/>
    <w:rsid w:val="00647420"/>
    <w:rsid w:val="006527CA"/>
    <w:rsid w:val="00675A21"/>
    <w:rsid w:val="006D3106"/>
    <w:rsid w:val="006D7C6B"/>
    <w:rsid w:val="00712FCC"/>
    <w:rsid w:val="00713F4D"/>
    <w:rsid w:val="00731B79"/>
    <w:rsid w:val="00763507"/>
    <w:rsid w:val="00770CDF"/>
    <w:rsid w:val="007724EC"/>
    <w:rsid w:val="00784E9C"/>
    <w:rsid w:val="007929AD"/>
    <w:rsid w:val="007A580B"/>
    <w:rsid w:val="007A5FD5"/>
    <w:rsid w:val="007C53DE"/>
    <w:rsid w:val="007C7E8A"/>
    <w:rsid w:val="007D46BF"/>
    <w:rsid w:val="007D7E1A"/>
    <w:rsid w:val="007F200A"/>
    <w:rsid w:val="008174E2"/>
    <w:rsid w:val="00852069"/>
    <w:rsid w:val="00852660"/>
    <w:rsid w:val="00861556"/>
    <w:rsid w:val="00870D5F"/>
    <w:rsid w:val="00890BDE"/>
    <w:rsid w:val="008A1264"/>
    <w:rsid w:val="008A7A8B"/>
    <w:rsid w:val="008C1BFF"/>
    <w:rsid w:val="008D30C1"/>
    <w:rsid w:val="008E4C76"/>
    <w:rsid w:val="008E740D"/>
    <w:rsid w:val="008F5691"/>
    <w:rsid w:val="00917509"/>
    <w:rsid w:val="00933F20"/>
    <w:rsid w:val="00935C43"/>
    <w:rsid w:val="0099439D"/>
    <w:rsid w:val="009A2601"/>
    <w:rsid w:val="009C0C31"/>
    <w:rsid w:val="009E089A"/>
    <w:rsid w:val="009E77D5"/>
    <w:rsid w:val="009F6214"/>
    <w:rsid w:val="00A03BDF"/>
    <w:rsid w:val="00A209D4"/>
    <w:rsid w:val="00A3067A"/>
    <w:rsid w:val="00A65B63"/>
    <w:rsid w:val="00A7112B"/>
    <w:rsid w:val="00A85112"/>
    <w:rsid w:val="00A8610F"/>
    <w:rsid w:val="00A948D7"/>
    <w:rsid w:val="00AD0102"/>
    <w:rsid w:val="00AF1F45"/>
    <w:rsid w:val="00B01328"/>
    <w:rsid w:val="00B0499C"/>
    <w:rsid w:val="00B6674E"/>
    <w:rsid w:val="00B76E0D"/>
    <w:rsid w:val="00BA5529"/>
    <w:rsid w:val="00BE0117"/>
    <w:rsid w:val="00BE67F7"/>
    <w:rsid w:val="00BE7182"/>
    <w:rsid w:val="00BF297C"/>
    <w:rsid w:val="00BF4680"/>
    <w:rsid w:val="00C16EB4"/>
    <w:rsid w:val="00C34EAA"/>
    <w:rsid w:val="00C5381C"/>
    <w:rsid w:val="00C8773F"/>
    <w:rsid w:val="00C94164"/>
    <w:rsid w:val="00CB01DF"/>
    <w:rsid w:val="00CB3A37"/>
    <w:rsid w:val="00D301CA"/>
    <w:rsid w:val="00D5506C"/>
    <w:rsid w:val="00DB4DA4"/>
    <w:rsid w:val="00DD62B0"/>
    <w:rsid w:val="00DE626F"/>
    <w:rsid w:val="00DE77E2"/>
    <w:rsid w:val="00DF0B74"/>
    <w:rsid w:val="00DF3025"/>
    <w:rsid w:val="00DF4704"/>
    <w:rsid w:val="00E1611D"/>
    <w:rsid w:val="00E3649D"/>
    <w:rsid w:val="00E50A45"/>
    <w:rsid w:val="00E52FBC"/>
    <w:rsid w:val="00E65BC1"/>
    <w:rsid w:val="00E6692B"/>
    <w:rsid w:val="00EB7088"/>
    <w:rsid w:val="00EF4B8E"/>
    <w:rsid w:val="00EF68A1"/>
    <w:rsid w:val="00F25467"/>
    <w:rsid w:val="00F33056"/>
    <w:rsid w:val="00F4213D"/>
    <w:rsid w:val="00F753E2"/>
    <w:rsid w:val="00F9601F"/>
    <w:rsid w:val="00FA6047"/>
    <w:rsid w:val="00FF06F2"/>
    <w:rsid w:val="00FF0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FAE4E"/>
  <w15:docId w15:val="{919A1676-55B9-4AA1-891A-636ED2BE3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6F2"/>
    <w:rPr>
      <w:lang w:val="en-US"/>
    </w:rPr>
  </w:style>
  <w:style w:type="paragraph" w:styleId="Heading1">
    <w:name w:val="heading 1"/>
    <w:basedOn w:val="Normal"/>
    <w:next w:val="Normal"/>
    <w:link w:val="Heading1Char"/>
    <w:uiPriority w:val="9"/>
    <w:qFormat/>
    <w:rsid w:val="00BF468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F468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0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6F2"/>
  </w:style>
  <w:style w:type="paragraph" w:styleId="Footer">
    <w:name w:val="footer"/>
    <w:basedOn w:val="Normal"/>
    <w:link w:val="FooterChar"/>
    <w:uiPriority w:val="99"/>
    <w:semiHidden/>
    <w:unhideWhenUsed/>
    <w:rsid w:val="00FF06F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F06F2"/>
  </w:style>
  <w:style w:type="paragraph" w:styleId="ListParagraph">
    <w:name w:val="List Paragraph"/>
    <w:basedOn w:val="Normal"/>
    <w:uiPriority w:val="34"/>
    <w:qFormat/>
    <w:rsid w:val="00FF06F2"/>
    <w:pPr>
      <w:ind w:left="720"/>
      <w:contextualSpacing/>
    </w:pPr>
  </w:style>
  <w:style w:type="paragraph" w:styleId="IntenseQuote">
    <w:name w:val="Intense Quote"/>
    <w:basedOn w:val="Normal"/>
    <w:next w:val="Normal"/>
    <w:link w:val="IntenseQuoteChar"/>
    <w:uiPriority w:val="30"/>
    <w:qFormat/>
    <w:rsid w:val="00770CD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70CDF"/>
    <w:rPr>
      <w:b/>
      <w:bCs/>
      <w:i/>
      <w:iCs/>
      <w:color w:val="4F81BD" w:themeColor="accent1"/>
      <w:lang w:val="en-US"/>
    </w:rPr>
  </w:style>
  <w:style w:type="character" w:customStyle="1" w:styleId="Heading1Char">
    <w:name w:val="Heading 1 Char"/>
    <w:basedOn w:val="DefaultParagraphFont"/>
    <w:link w:val="Heading1"/>
    <w:uiPriority w:val="9"/>
    <w:rsid w:val="00BF4680"/>
    <w:rPr>
      <w:rFonts w:asciiTheme="majorHAnsi" w:eastAsiaTheme="majorEastAsia" w:hAnsiTheme="majorHAnsi" w:cstheme="majorBidi"/>
      <w:color w:val="365F91" w:themeColor="accent1" w:themeShade="BF"/>
      <w:sz w:val="32"/>
      <w:szCs w:val="32"/>
      <w:lang w:val="en-US"/>
    </w:rPr>
  </w:style>
  <w:style w:type="character" w:customStyle="1" w:styleId="Heading2Char">
    <w:name w:val="Heading 2 Char"/>
    <w:basedOn w:val="DefaultParagraphFont"/>
    <w:link w:val="Heading2"/>
    <w:uiPriority w:val="9"/>
    <w:rsid w:val="00BF4680"/>
    <w:rPr>
      <w:rFonts w:asciiTheme="majorHAnsi" w:eastAsiaTheme="majorEastAsia" w:hAnsiTheme="majorHAnsi" w:cstheme="majorBidi"/>
      <w:color w:val="365F91" w:themeColor="accent1" w:themeShade="BF"/>
      <w:sz w:val="26"/>
      <w:szCs w:val="26"/>
      <w:lang w:val="en-US"/>
    </w:rPr>
  </w:style>
  <w:style w:type="paragraph" w:styleId="TOCHeading">
    <w:name w:val="TOC Heading"/>
    <w:basedOn w:val="Heading1"/>
    <w:next w:val="Normal"/>
    <w:uiPriority w:val="39"/>
    <w:unhideWhenUsed/>
    <w:qFormat/>
    <w:rsid w:val="00BF4680"/>
    <w:pPr>
      <w:spacing w:line="259" w:lineRule="auto"/>
      <w:outlineLvl w:val="9"/>
    </w:pPr>
  </w:style>
  <w:style w:type="paragraph" w:styleId="TOC1">
    <w:name w:val="toc 1"/>
    <w:basedOn w:val="Normal"/>
    <w:next w:val="Normal"/>
    <w:autoRedefine/>
    <w:uiPriority w:val="39"/>
    <w:unhideWhenUsed/>
    <w:rsid w:val="00BF4680"/>
    <w:pPr>
      <w:spacing w:after="100"/>
    </w:pPr>
  </w:style>
  <w:style w:type="paragraph" w:styleId="TOC2">
    <w:name w:val="toc 2"/>
    <w:basedOn w:val="Normal"/>
    <w:next w:val="Normal"/>
    <w:autoRedefine/>
    <w:uiPriority w:val="39"/>
    <w:unhideWhenUsed/>
    <w:rsid w:val="00BF4680"/>
    <w:pPr>
      <w:spacing w:after="100"/>
      <w:ind w:left="220"/>
    </w:pPr>
  </w:style>
  <w:style w:type="character" w:styleId="Hyperlink">
    <w:name w:val="Hyperlink"/>
    <w:basedOn w:val="DefaultParagraphFont"/>
    <w:uiPriority w:val="99"/>
    <w:unhideWhenUsed/>
    <w:rsid w:val="00BF46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2382F3-AC1E-4B2E-AF9F-B40EF1C11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Anurag Singhvi</dc:creator>
  <cp:lastModifiedBy>Ioana-Iuliana Poenaru</cp:lastModifiedBy>
  <cp:revision>10</cp:revision>
  <dcterms:created xsi:type="dcterms:W3CDTF">2020-08-16T06:24:00Z</dcterms:created>
  <dcterms:modified xsi:type="dcterms:W3CDTF">2020-08-18T07:02:00Z</dcterms:modified>
</cp:coreProperties>
</file>