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4C942" w14:textId="77777777" w:rsidR="004C73A0" w:rsidRDefault="004C73A0" w:rsidP="004C73A0">
      <w:pPr>
        <w:jc w:val="center"/>
        <w:rPr>
          <w:rFonts w:ascii="Times New Roman" w:hAnsi="Times New Roman" w:cs="Times New Roman"/>
          <w:b/>
          <w:sz w:val="32"/>
          <w:szCs w:val="32"/>
        </w:rPr>
      </w:pPr>
      <w:r>
        <w:rPr>
          <w:rFonts w:ascii="Times New Roman" w:hAnsi="Times New Roman" w:cs="Times New Roman"/>
          <w:b/>
          <w:sz w:val="32"/>
          <w:szCs w:val="32"/>
        </w:rPr>
        <w:t>BMSW4003</w:t>
      </w:r>
    </w:p>
    <w:p w14:paraId="2D39E030" w14:textId="77777777" w:rsidR="004C73A0" w:rsidRPr="00ED575F" w:rsidRDefault="004C73A0" w:rsidP="004C73A0">
      <w:pPr>
        <w:jc w:val="center"/>
        <w:rPr>
          <w:rFonts w:ascii="Times New Roman" w:hAnsi="Times New Roman" w:cs="Times New Roman"/>
          <w:b/>
          <w:sz w:val="32"/>
          <w:szCs w:val="32"/>
        </w:rPr>
      </w:pPr>
      <w:r w:rsidRPr="00ED575F">
        <w:rPr>
          <w:rFonts w:ascii="Times New Roman" w:hAnsi="Times New Roman" w:cs="Times New Roman"/>
          <w:b/>
          <w:sz w:val="32"/>
          <w:szCs w:val="32"/>
        </w:rPr>
        <w:t>Module Name: Digital Skills and Research Methods</w:t>
      </w:r>
    </w:p>
    <w:p w14:paraId="205A6AFB" w14:textId="77777777" w:rsidR="00ED575F" w:rsidRDefault="00ED575F" w:rsidP="00ED575F">
      <w:pPr>
        <w:jc w:val="center"/>
        <w:rPr>
          <w:rFonts w:ascii="Times New Roman" w:hAnsi="Times New Roman" w:cs="Times New Roman"/>
          <w:b/>
          <w:sz w:val="32"/>
        </w:rPr>
      </w:pPr>
    </w:p>
    <w:p w14:paraId="47C6D4FB" w14:textId="77777777" w:rsidR="00ED575F" w:rsidRDefault="00ED575F" w:rsidP="004C73A0">
      <w:pPr>
        <w:rPr>
          <w:rFonts w:ascii="Times New Roman" w:hAnsi="Times New Roman" w:cs="Times New Roman"/>
          <w:b/>
          <w:sz w:val="32"/>
        </w:rPr>
      </w:pPr>
    </w:p>
    <w:p w14:paraId="31E58B0F" w14:textId="77777777" w:rsidR="00ED575F" w:rsidRDefault="00ED575F" w:rsidP="00ED575F">
      <w:pPr>
        <w:jc w:val="center"/>
        <w:rPr>
          <w:rFonts w:ascii="Times New Roman" w:hAnsi="Times New Roman" w:cs="Times New Roman"/>
          <w:b/>
          <w:sz w:val="32"/>
        </w:rPr>
      </w:pPr>
    </w:p>
    <w:p w14:paraId="4E148B2D" w14:textId="77777777" w:rsidR="00ED575F" w:rsidRDefault="0098013C" w:rsidP="00ED575F">
      <w:pPr>
        <w:jc w:val="center"/>
        <w:rPr>
          <w:rFonts w:ascii="Times New Roman" w:hAnsi="Times New Roman" w:cs="Times New Roman"/>
          <w:b/>
          <w:sz w:val="32"/>
        </w:rPr>
      </w:pPr>
      <w:r w:rsidRPr="00ED575F">
        <w:rPr>
          <w:rFonts w:ascii="Times New Roman" w:hAnsi="Times New Roman" w:cs="Times New Roman"/>
          <w:b/>
          <w:sz w:val="32"/>
        </w:rPr>
        <w:t>Impact of Virtual Learning Environment (VLE) – Moodle on students’ learning experience in the University of Wales Trinity Saint David London Campus.</w:t>
      </w:r>
    </w:p>
    <w:p w14:paraId="052C1731" w14:textId="77777777" w:rsidR="004C73A0" w:rsidRDefault="004C73A0" w:rsidP="00ED575F">
      <w:pPr>
        <w:jc w:val="center"/>
        <w:rPr>
          <w:rFonts w:ascii="Times New Roman" w:hAnsi="Times New Roman" w:cs="Times New Roman"/>
          <w:b/>
          <w:sz w:val="32"/>
        </w:rPr>
      </w:pPr>
    </w:p>
    <w:p w14:paraId="07825E1D" w14:textId="77777777" w:rsidR="00ED575F" w:rsidRDefault="0098013C" w:rsidP="00ED575F">
      <w:pPr>
        <w:jc w:val="center"/>
        <w:rPr>
          <w:rFonts w:ascii="Times New Roman" w:hAnsi="Times New Roman" w:cs="Times New Roman"/>
          <w:b/>
          <w:sz w:val="32"/>
        </w:rPr>
      </w:pPr>
      <w:r>
        <w:rPr>
          <w:rFonts w:ascii="Times New Roman" w:hAnsi="Times New Roman" w:cs="Times New Roman"/>
          <w:b/>
          <w:sz w:val="32"/>
        </w:rPr>
        <w:t>Student Name:</w:t>
      </w:r>
    </w:p>
    <w:p w14:paraId="2F613190" w14:textId="77777777" w:rsidR="00ED575F" w:rsidRDefault="004C73A0" w:rsidP="00ED575F">
      <w:pPr>
        <w:jc w:val="center"/>
        <w:rPr>
          <w:rFonts w:ascii="Times New Roman" w:hAnsi="Times New Roman" w:cs="Times New Roman"/>
          <w:b/>
          <w:sz w:val="32"/>
        </w:rPr>
      </w:pPr>
      <w:r>
        <w:rPr>
          <w:rFonts w:ascii="Times New Roman" w:hAnsi="Times New Roman" w:cs="Times New Roman"/>
          <w:b/>
          <w:sz w:val="32"/>
        </w:rPr>
        <w:t>Student ID</w:t>
      </w:r>
      <w:r w:rsidR="0098013C">
        <w:rPr>
          <w:rFonts w:ascii="Times New Roman" w:hAnsi="Times New Roman" w:cs="Times New Roman"/>
          <w:b/>
          <w:sz w:val="32"/>
        </w:rPr>
        <w:t>:</w:t>
      </w:r>
    </w:p>
    <w:p w14:paraId="3EB72F8A" w14:textId="77777777" w:rsidR="004C73A0" w:rsidRDefault="004C73A0" w:rsidP="00ED575F">
      <w:pPr>
        <w:jc w:val="center"/>
        <w:rPr>
          <w:rFonts w:ascii="Times New Roman" w:hAnsi="Times New Roman" w:cs="Times New Roman"/>
          <w:b/>
          <w:sz w:val="32"/>
        </w:rPr>
      </w:pPr>
    </w:p>
    <w:p w14:paraId="14A78CE3" w14:textId="77777777" w:rsidR="004C73A0" w:rsidRDefault="004C73A0" w:rsidP="00ED575F">
      <w:pPr>
        <w:jc w:val="center"/>
        <w:rPr>
          <w:rFonts w:ascii="Times New Roman" w:hAnsi="Times New Roman" w:cs="Times New Roman"/>
          <w:b/>
          <w:sz w:val="32"/>
          <w:szCs w:val="32"/>
        </w:rPr>
      </w:pPr>
    </w:p>
    <w:p w14:paraId="7AD4AC70" w14:textId="77777777" w:rsidR="00ED575F" w:rsidRPr="00ED575F" w:rsidRDefault="0098013C" w:rsidP="00ED575F">
      <w:pPr>
        <w:jc w:val="center"/>
        <w:rPr>
          <w:rFonts w:ascii="Times New Roman" w:hAnsi="Times New Roman" w:cs="Times New Roman"/>
          <w:b/>
          <w:sz w:val="32"/>
          <w:szCs w:val="32"/>
        </w:rPr>
      </w:pPr>
      <w:bookmarkStart w:id="0" w:name="_GoBack"/>
      <w:bookmarkEnd w:id="0"/>
      <w:r w:rsidRPr="00ED575F">
        <w:rPr>
          <w:rFonts w:ascii="Times New Roman" w:hAnsi="Times New Roman" w:cs="Times New Roman"/>
          <w:b/>
          <w:sz w:val="32"/>
          <w:szCs w:val="32"/>
        </w:rPr>
        <w:t>Word Count:</w:t>
      </w:r>
      <w:r w:rsidR="00173F20">
        <w:rPr>
          <w:rFonts w:ascii="Times New Roman" w:hAnsi="Times New Roman" w:cs="Times New Roman"/>
          <w:b/>
          <w:sz w:val="32"/>
          <w:szCs w:val="32"/>
        </w:rPr>
        <w:t xml:space="preserve"> 2106</w:t>
      </w:r>
    </w:p>
    <w:p w14:paraId="4BE84BEF" w14:textId="77777777" w:rsidR="00ED575F" w:rsidRDefault="00ED575F"/>
    <w:p w14:paraId="29B5E46C" w14:textId="77777777" w:rsidR="00ED575F" w:rsidRDefault="0098013C">
      <w:r>
        <w:br w:type="page"/>
      </w:r>
    </w:p>
    <w:sdt>
      <w:sdtPr>
        <w:rPr>
          <w:rFonts w:asciiTheme="minorHAnsi" w:eastAsiaTheme="minorHAnsi" w:hAnsiTheme="minorHAnsi" w:cstheme="minorBidi"/>
          <w:color w:val="auto"/>
          <w:sz w:val="22"/>
          <w:szCs w:val="22"/>
        </w:rPr>
        <w:id w:val="-138038689"/>
        <w:docPartObj>
          <w:docPartGallery w:val="Table of Contents"/>
          <w:docPartUnique/>
        </w:docPartObj>
      </w:sdtPr>
      <w:sdtEndPr>
        <w:rPr>
          <w:b/>
          <w:bCs/>
          <w:noProof/>
        </w:rPr>
      </w:sdtEndPr>
      <w:sdtContent>
        <w:p w14:paraId="4208B97C" w14:textId="77777777" w:rsidR="00ED575F" w:rsidRPr="00ED575F" w:rsidRDefault="0098013C" w:rsidP="00ED575F">
          <w:pPr>
            <w:pStyle w:val="TOCHeading"/>
            <w:jc w:val="center"/>
            <w:rPr>
              <w:b/>
            </w:rPr>
          </w:pPr>
          <w:r w:rsidRPr="00ED575F">
            <w:rPr>
              <w:b/>
            </w:rPr>
            <w:t>Table of Contents</w:t>
          </w:r>
        </w:p>
        <w:p w14:paraId="63C09101" w14:textId="77777777" w:rsidR="0098013C" w:rsidRDefault="0098013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1754551" w:history="1">
            <w:r w:rsidRPr="00961FDB">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_Toc81754551 \h </w:instrText>
            </w:r>
            <w:r>
              <w:rPr>
                <w:noProof/>
                <w:webHidden/>
              </w:rPr>
            </w:r>
            <w:r>
              <w:rPr>
                <w:noProof/>
                <w:webHidden/>
              </w:rPr>
              <w:fldChar w:fldCharType="separate"/>
            </w:r>
            <w:r>
              <w:rPr>
                <w:noProof/>
                <w:webHidden/>
              </w:rPr>
              <w:t>3</w:t>
            </w:r>
            <w:r>
              <w:rPr>
                <w:noProof/>
                <w:webHidden/>
              </w:rPr>
              <w:fldChar w:fldCharType="end"/>
            </w:r>
          </w:hyperlink>
        </w:p>
        <w:p w14:paraId="6D87ADB9" w14:textId="77777777" w:rsidR="0098013C" w:rsidRDefault="00841E0C">
          <w:pPr>
            <w:pStyle w:val="TOC1"/>
            <w:tabs>
              <w:tab w:val="right" w:leader="dot" w:pos="9350"/>
            </w:tabs>
            <w:rPr>
              <w:rFonts w:eastAsiaTheme="minorEastAsia"/>
              <w:noProof/>
            </w:rPr>
          </w:pPr>
          <w:hyperlink w:anchor="_Toc81754552" w:history="1">
            <w:r w:rsidR="0098013C" w:rsidRPr="00961FDB">
              <w:rPr>
                <w:rStyle w:val="Hyperlink"/>
                <w:rFonts w:ascii="Times New Roman" w:hAnsi="Times New Roman" w:cs="Times New Roman"/>
                <w:b/>
                <w:noProof/>
              </w:rPr>
              <w:t>Background</w:t>
            </w:r>
            <w:r w:rsidR="0098013C">
              <w:rPr>
                <w:noProof/>
                <w:webHidden/>
              </w:rPr>
              <w:tab/>
            </w:r>
            <w:r w:rsidR="0098013C">
              <w:rPr>
                <w:noProof/>
                <w:webHidden/>
              </w:rPr>
              <w:fldChar w:fldCharType="begin"/>
            </w:r>
            <w:r w:rsidR="0098013C">
              <w:rPr>
                <w:noProof/>
                <w:webHidden/>
              </w:rPr>
              <w:instrText xml:space="preserve"> PAGEREF _Toc81754552 \h </w:instrText>
            </w:r>
            <w:r w:rsidR="0098013C">
              <w:rPr>
                <w:noProof/>
                <w:webHidden/>
              </w:rPr>
            </w:r>
            <w:r w:rsidR="0098013C">
              <w:rPr>
                <w:noProof/>
                <w:webHidden/>
              </w:rPr>
              <w:fldChar w:fldCharType="separate"/>
            </w:r>
            <w:r w:rsidR="0098013C">
              <w:rPr>
                <w:noProof/>
                <w:webHidden/>
              </w:rPr>
              <w:t>4</w:t>
            </w:r>
            <w:r w:rsidR="0098013C">
              <w:rPr>
                <w:noProof/>
                <w:webHidden/>
              </w:rPr>
              <w:fldChar w:fldCharType="end"/>
            </w:r>
          </w:hyperlink>
        </w:p>
        <w:p w14:paraId="092094A9" w14:textId="77777777" w:rsidR="0098013C" w:rsidRDefault="00841E0C">
          <w:pPr>
            <w:pStyle w:val="TOC2"/>
            <w:tabs>
              <w:tab w:val="right" w:leader="dot" w:pos="9350"/>
            </w:tabs>
            <w:rPr>
              <w:noProof/>
            </w:rPr>
          </w:pPr>
          <w:hyperlink w:anchor="_Toc81754553" w:history="1">
            <w:r w:rsidR="0098013C" w:rsidRPr="00961FDB">
              <w:rPr>
                <w:rStyle w:val="Hyperlink"/>
                <w:rFonts w:ascii="Times New Roman" w:hAnsi="Times New Roman" w:cs="Times New Roman"/>
                <w:b/>
                <w:noProof/>
              </w:rPr>
              <w:t>Aims of the Study</w:t>
            </w:r>
            <w:r w:rsidR="0098013C">
              <w:rPr>
                <w:noProof/>
                <w:webHidden/>
              </w:rPr>
              <w:tab/>
            </w:r>
            <w:r w:rsidR="0098013C">
              <w:rPr>
                <w:noProof/>
                <w:webHidden/>
              </w:rPr>
              <w:fldChar w:fldCharType="begin"/>
            </w:r>
            <w:r w:rsidR="0098013C">
              <w:rPr>
                <w:noProof/>
                <w:webHidden/>
              </w:rPr>
              <w:instrText xml:space="preserve"> PAGEREF _Toc81754553 \h </w:instrText>
            </w:r>
            <w:r w:rsidR="0098013C">
              <w:rPr>
                <w:noProof/>
                <w:webHidden/>
              </w:rPr>
            </w:r>
            <w:r w:rsidR="0098013C">
              <w:rPr>
                <w:noProof/>
                <w:webHidden/>
              </w:rPr>
              <w:fldChar w:fldCharType="separate"/>
            </w:r>
            <w:r w:rsidR="0098013C">
              <w:rPr>
                <w:noProof/>
                <w:webHidden/>
              </w:rPr>
              <w:t>5</w:t>
            </w:r>
            <w:r w:rsidR="0098013C">
              <w:rPr>
                <w:noProof/>
                <w:webHidden/>
              </w:rPr>
              <w:fldChar w:fldCharType="end"/>
            </w:r>
          </w:hyperlink>
        </w:p>
        <w:p w14:paraId="41F3D403" w14:textId="77777777" w:rsidR="0098013C" w:rsidRDefault="00841E0C">
          <w:pPr>
            <w:pStyle w:val="TOC2"/>
            <w:tabs>
              <w:tab w:val="right" w:leader="dot" w:pos="9350"/>
            </w:tabs>
            <w:rPr>
              <w:noProof/>
            </w:rPr>
          </w:pPr>
          <w:hyperlink w:anchor="_Toc81754554" w:history="1">
            <w:r w:rsidR="0098013C" w:rsidRPr="00961FDB">
              <w:rPr>
                <w:rStyle w:val="Hyperlink"/>
                <w:rFonts w:ascii="Times New Roman" w:hAnsi="Times New Roman" w:cs="Times New Roman"/>
                <w:b/>
                <w:noProof/>
              </w:rPr>
              <w:t>Objectives of the Study</w:t>
            </w:r>
            <w:r w:rsidR="0098013C">
              <w:rPr>
                <w:noProof/>
                <w:webHidden/>
              </w:rPr>
              <w:tab/>
            </w:r>
            <w:r w:rsidR="0098013C">
              <w:rPr>
                <w:noProof/>
                <w:webHidden/>
              </w:rPr>
              <w:fldChar w:fldCharType="begin"/>
            </w:r>
            <w:r w:rsidR="0098013C">
              <w:rPr>
                <w:noProof/>
                <w:webHidden/>
              </w:rPr>
              <w:instrText xml:space="preserve"> PAGEREF _Toc81754554 \h </w:instrText>
            </w:r>
            <w:r w:rsidR="0098013C">
              <w:rPr>
                <w:noProof/>
                <w:webHidden/>
              </w:rPr>
            </w:r>
            <w:r w:rsidR="0098013C">
              <w:rPr>
                <w:noProof/>
                <w:webHidden/>
              </w:rPr>
              <w:fldChar w:fldCharType="separate"/>
            </w:r>
            <w:r w:rsidR="0098013C">
              <w:rPr>
                <w:noProof/>
                <w:webHidden/>
              </w:rPr>
              <w:t>5</w:t>
            </w:r>
            <w:r w:rsidR="0098013C">
              <w:rPr>
                <w:noProof/>
                <w:webHidden/>
              </w:rPr>
              <w:fldChar w:fldCharType="end"/>
            </w:r>
          </w:hyperlink>
        </w:p>
        <w:p w14:paraId="42194EE8" w14:textId="77777777" w:rsidR="0098013C" w:rsidRDefault="00841E0C">
          <w:pPr>
            <w:pStyle w:val="TOC1"/>
            <w:tabs>
              <w:tab w:val="right" w:leader="dot" w:pos="9350"/>
            </w:tabs>
            <w:rPr>
              <w:rFonts w:eastAsiaTheme="minorEastAsia"/>
              <w:noProof/>
            </w:rPr>
          </w:pPr>
          <w:hyperlink w:anchor="_Toc81754555" w:history="1">
            <w:r w:rsidR="0098013C" w:rsidRPr="00961FDB">
              <w:rPr>
                <w:rStyle w:val="Hyperlink"/>
                <w:rFonts w:ascii="Times New Roman" w:hAnsi="Times New Roman" w:cs="Times New Roman"/>
                <w:b/>
                <w:noProof/>
              </w:rPr>
              <w:t>Research Methodology</w:t>
            </w:r>
            <w:r w:rsidR="0098013C">
              <w:rPr>
                <w:noProof/>
                <w:webHidden/>
              </w:rPr>
              <w:tab/>
            </w:r>
            <w:r w:rsidR="0098013C">
              <w:rPr>
                <w:noProof/>
                <w:webHidden/>
              </w:rPr>
              <w:fldChar w:fldCharType="begin"/>
            </w:r>
            <w:r w:rsidR="0098013C">
              <w:rPr>
                <w:noProof/>
                <w:webHidden/>
              </w:rPr>
              <w:instrText xml:space="preserve"> PAGEREF _Toc81754555 \h </w:instrText>
            </w:r>
            <w:r w:rsidR="0098013C">
              <w:rPr>
                <w:noProof/>
                <w:webHidden/>
              </w:rPr>
            </w:r>
            <w:r w:rsidR="0098013C">
              <w:rPr>
                <w:noProof/>
                <w:webHidden/>
              </w:rPr>
              <w:fldChar w:fldCharType="separate"/>
            </w:r>
            <w:r w:rsidR="0098013C">
              <w:rPr>
                <w:noProof/>
                <w:webHidden/>
              </w:rPr>
              <w:t>6</w:t>
            </w:r>
            <w:r w:rsidR="0098013C">
              <w:rPr>
                <w:noProof/>
                <w:webHidden/>
              </w:rPr>
              <w:fldChar w:fldCharType="end"/>
            </w:r>
          </w:hyperlink>
        </w:p>
        <w:p w14:paraId="5FF4EF9F" w14:textId="77777777" w:rsidR="0098013C" w:rsidRDefault="00841E0C">
          <w:pPr>
            <w:pStyle w:val="TOC1"/>
            <w:tabs>
              <w:tab w:val="right" w:leader="dot" w:pos="9350"/>
            </w:tabs>
            <w:rPr>
              <w:rFonts w:eastAsiaTheme="minorEastAsia"/>
              <w:noProof/>
            </w:rPr>
          </w:pPr>
          <w:hyperlink w:anchor="_Toc81754556" w:history="1">
            <w:r w:rsidR="0098013C" w:rsidRPr="00961FDB">
              <w:rPr>
                <w:rStyle w:val="Hyperlink"/>
                <w:rFonts w:ascii="Times New Roman" w:hAnsi="Times New Roman" w:cs="Times New Roman"/>
                <w:b/>
                <w:noProof/>
              </w:rPr>
              <w:t>Result</w:t>
            </w:r>
            <w:r w:rsidR="0098013C">
              <w:rPr>
                <w:noProof/>
                <w:webHidden/>
              </w:rPr>
              <w:tab/>
            </w:r>
            <w:r w:rsidR="0098013C">
              <w:rPr>
                <w:noProof/>
                <w:webHidden/>
              </w:rPr>
              <w:fldChar w:fldCharType="begin"/>
            </w:r>
            <w:r w:rsidR="0098013C">
              <w:rPr>
                <w:noProof/>
                <w:webHidden/>
              </w:rPr>
              <w:instrText xml:space="preserve"> PAGEREF _Toc81754556 \h </w:instrText>
            </w:r>
            <w:r w:rsidR="0098013C">
              <w:rPr>
                <w:noProof/>
                <w:webHidden/>
              </w:rPr>
            </w:r>
            <w:r w:rsidR="0098013C">
              <w:rPr>
                <w:noProof/>
                <w:webHidden/>
              </w:rPr>
              <w:fldChar w:fldCharType="separate"/>
            </w:r>
            <w:r w:rsidR="0098013C">
              <w:rPr>
                <w:noProof/>
                <w:webHidden/>
              </w:rPr>
              <w:t>7</w:t>
            </w:r>
            <w:r w:rsidR="0098013C">
              <w:rPr>
                <w:noProof/>
                <w:webHidden/>
              </w:rPr>
              <w:fldChar w:fldCharType="end"/>
            </w:r>
          </w:hyperlink>
        </w:p>
        <w:p w14:paraId="5299A2B1" w14:textId="77777777" w:rsidR="0098013C" w:rsidRDefault="00841E0C">
          <w:pPr>
            <w:pStyle w:val="TOC1"/>
            <w:tabs>
              <w:tab w:val="right" w:leader="dot" w:pos="9350"/>
            </w:tabs>
            <w:rPr>
              <w:rFonts w:eastAsiaTheme="minorEastAsia"/>
              <w:noProof/>
            </w:rPr>
          </w:pPr>
          <w:hyperlink w:anchor="_Toc81754557" w:history="1">
            <w:r w:rsidR="0098013C" w:rsidRPr="00961FDB">
              <w:rPr>
                <w:rStyle w:val="Hyperlink"/>
                <w:rFonts w:ascii="Times New Roman" w:hAnsi="Times New Roman" w:cs="Times New Roman"/>
                <w:b/>
                <w:noProof/>
              </w:rPr>
              <w:t>Discussion</w:t>
            </w:r>
            <w:r w:rsidR="0098013C">
              <w:rPr>
                <w:noProof/>
                <w:webHidden/>
              </w:rPr>
              <w:tab/>
            </w:r>
            <w:r w:rsidR="0098013C">
              <w:rPr>
                <w:noProof/>
                <w:webHidden/>
              </w:rPr>
              <w:fldChar w:fldCharType="begin"/>
            </w:r>
            <w:r w:rsidR="0098013C">
              <w:rPr>
                <w:noProof/>
                <w:webHidden/>
              </w:rPr>
              <w:instrText xml:space="preserve"> PAGEREF _Toc81754557 \h </w:instrText>
            </w:r>
            <w:r w:rsidR="0098013C">
              <w:rPr>
                <w:noProof/>
                <w:webHidden/>
              </w:rPr>
            </w:r>
            <w:r w:rsidR="0098013C">
              <w:rPr>
                <w:noProof/>
                <w:webHidden/>
              </w:rPr>
              <w:fldChar w:fldCharType="separate"/>
            </w:r>
            <w:r w:rsidR="0098013C">
              <w:rPr>
                <w:noProof/>
                <w:webHidden/>
              </w:rPr>
              <w:t>8</w:t>
            </w:r>
            <w:r w:rsidR="0098013C">
              <w:rPr>
                <w:noProof/>
                <w:webHidden/>
              </w:rPr>
              <w:fldChar w:fldCharType="end"/>
            </w:r>
          </w:hyperlink>
        </w:p>
        <w:p w14:paraId="6B034AC6" w14:textId="77777777" w:rsidR="0098013C" w:rsidRDefault="00841E0C">
          <w:pPr>
            <w:pStyle w:val="TOC1"/>
            <w:tabs>
              <w:tab w:val="right" w:leader="dot" w:pos="9350"/>
            </w:tabs>
            <w:rPr>
              <w:rFonts w:eastAsiaTheme="minorEastAsia"/>
              <w:noProof/>
            </w:rPr>
          </w:pPr>
          <w:hyperlink w:anchor="_Toc81754558" w:history="1">
            <w:r w:rsidR="0098013C" w:rsidRPr="00961FDB">
              <w:rPr>
                <w:rStyle w:val="Hyperlink"/>
                <w:rFonts w:ascii="Times New Roman" w:hAnsi="Times New Roman" w:cs="Times New Roman"/>
                <w:b/>
                <w:noProof/>
              </w:rPr>
              <w:t>Conclusion</w:t>
            </w:r>
            <w:r w:rsidR="0098013C">
              <w:rPr>
                <w:noProof/>
                <w:webHidden/>
              </w:rPr>
              <w:tab/>
            </w:r>
            <w:r w:rsidR="0098013C">
              <w:rPr>
                <w:noProof/>
                <w:webHidden/>
              </w:rPr>
              <w:fldChar w:fldCharType="begin"/>
            </w:r>
            <w:r w:rsidR="0098013C">
              <w:rPr>
                <w:noProof/>
                <w:webHidden/>
              </w:rPr>
              <w:instrText xml:space="preserve"> PAGEREF _Toc81754558 \h </w:instrText>
            </w:r>
            <w:r w:rsidR="0098013C">
              <w:rPr>
                <w:noProof/>
                <w:webHidden/>
              </w:rPr>
            </w:r>
            <w:r w:rsidR="0098013C">
              <w:rPr>
                <w:noProof/>
                <w:webHidden/>
              </w:rPr>
              <w:fldChar w:fldCharType="separate"/>
            </w:r>
            <w:r w:rsidR="0098013C">
              <w:rPr>
                <w:noProof/>
                <w:webHidden/>
              </w:rPr>
              <w:t>10</w:t>
            </w:r>
            <w:r w:rsidR="0098013C">
              <w:rPr>
                <w:noProof/>
                <w:webHidden/>
              </w:rPr>
              <w:fldChar w:fldCharType="end"/>
            </w:r>
          </w:hyperlink>
        </w:p>
        <w:p w14:paraId="78586C09" w14:textId="77777777" w:rsidR="0098013C" w:rsidRDefault="00841E0C">
          <w:pPr>
            <w:pStyle w:val="TOC1"/>
            <w:tabs>
              <w:tab w:val="right" w:leader="dot" w:pos="9350"/>
            </w:tabs>
            <w:rPr>
              <w:rFonts w:eastAsiaTheme="minorEastAsia"/>
              <w:noProof/>
            </w:rPr>
          </w:pPr>
          <w:hyperlink w:anchor="_Toc81754559" w:history="1">
            <w:r w:rsidR="0098013C" w:rsidRPr="00961FDB">
              <w:rPr>
                <w:rStyle w:val="Hyperlink"/>
                <w:rFonts w:ascii="Times New Roman" w:hAnsi="Times New Roman" w:cs="Times New Roman"/>
                <w:b/>
                <w:noProof/>
              </w:rPr>
              <w:t>Reference</w:t>
            </w:r>
            <w:r w:rsidR="0098013C">
              <w:rPr>
                <w:noProof/>
                <w:webHidden/>
              </w:rPr>
              <w:tab/>
            </w:r>
            <w:r w:rsidR="0098013C">
              <w:rPr>
                <w:noProof/>
                <w:webHidden/>
              </w:rPr>
              <w:fldChar w:fldCharType="begin"/>
            </w:r>
            <w:r w:rsidR="0098013C">
              <w:rPr>
                <w:noProof/>
                <w:webHidden/>
              </w:rPr>
              <w:instrText xml:space="preserve"> PAGEREF _Toc81754559 \h </w:instrText>
            </w:r>
            <w:r w:rsidR="0098013C">
              <w:rPr>
                <w:noProof/>
                <w:webHidden/>
              </w:rPr>
            </w:r>
            <w:r w:rsidR="0098013C">
              <w:rPr>
                <w:noProof/>
                <w:webHidden/>
              </w:rPr>
              <w:fldChar w:fldCharType="separate"/>
            </w:r>
            <w:r w:rsidR="0098013C">
              <w:rPr>
                <w:noProof/>
                <w:webHidden/>
              </w:rPr>
              <w:t>11</w:t>
            </w:r>
            <w:r w:rsidR="0098013C">
              <w:rPr>
                <w:noProof/>
                <w:webHidden/>
              </w:rPr>
              <w:fldChar w:fldCharType="end"/>
            </w:r>
          </w:hyperlink>
        </w:p>
        <w:p w14:paraId="73359ADD" w14:textId="77777777" w:rsidR="0098013C" w:rsidRDefault="00841E0C">
          <w:pPr>
            <w:pStyle w:val="TOC1"/>
            <w:tabs>
              <w:tab w:val="right" w:leader="dot" w:pos="9350"/>
            </w:tabs>
            <w:rPr>
              <w:rFonts w:eastAsiaTheme="minorEastAsia"/>
              <w:noProof/>
            </w:rPr>
          </w:pPr>
          <w:hyperlink w:anchor="_Toc81754560" w:history="1">
            <w:r w:rsidR="0098013C" w:rsidRPr="00961FDB">
              <w:rPr>
                <w:rStyle w:val="Hyperlink"/>
                <w:rFonts w:ascii="Times New Roman" w:hAnsi="Times New Roman" w:cs="Times New Roman"/>
                <w:b/>
                <w:noProof/>
              </w:rPr>
              <w:t>Appendices</w:t>
            </w:r>
            <w:r w:rsidR="0098013C">
              <w:rPr>
                <w:noProof/>
                <w:webHidden/>
              </w:rPr>
              <w:tab/>
            </w:r>
            <w:r w:rsidR="0098013C">
              <w:rPr>
                <w:noProof/>
                <w:webHidden/>
              </w:rPr>
              <w:fldChar w:fldCharType="begin"/>
            </w:r>
            <w:r w:rsidR="0098013C">
              <w:rPr>
                <w:noProof/>
                <w:webHidden/>
              </w:rPr>
              <w:instrText xml:space="preserve"> PAGEREF _Toc81754560 \h </w:instrText>
            </w:r>
            <w:r w:rsidR="0098013C">
              <w:rPr>
                <w:noProof/>
                <w:webHidden/>
              </w:rPr>
            </w:r>
            <w:r w:rsidR="0098013C">
              <w:rPr>
                <w:noProof/>
                <w:webHidden/>
              </w:rPr>
              <w:fldChar w:fldCharType="separate"/>
            </w:r>
            <w:r w:rsidR="0098013C">
              <w:rPr>
                <w:noProof/>
                <w:webHidden/>
              </w:rPr>
              <w:t>13</w:t>
            </w:r>
            <w:r w:rsidR="0098013C">
              <w:rPr>
                <w:noProof/>
                <w:webHidden/>
              </w:rPr>
              <w:fldChar w:fldCharType="end"/>
            </w:r>
          </w:hyperlink>
        </w:p>
        <w:p w14:paraId="6A830B64" w14:textId="77777777" w:rsidR="00ED575F" w:rsidRDefault="0098013C">
          <w:r>
            <w:rPr>
              <w:b/>
              <w:bCs/>
              <w:noProof/>
            </w:rPr>
            <w:fldChar w:fldCharType="end"/>
          </w:r>
        </w:p>
      </w:sdtContent>
    </w:sdt>
    <w:p w14:paraId="4058E5F4" w14:textId="77777777" w:rsidR="00ED575F" w:rsidRDefault="0098013C" w:rsidP="00ED575F">
      <w:r>
        <w:br w:type="page"/>
      </w:r>
    </w:p>
    <w:p w14:paraId="2D7A8753" w14:textId="77777777" w:rsidR="00586BD7" w:rsidRPr="003C32E6" w:rsidRDefault="0098013C" w:rsidP="00ED575F">
      <w:pPr>
        <w:pStyle w:val="Heading1"/>
        <w:spacing w:line="360" w:lineRule="auto"/>
        <w:jc w:val="both"/>
        <w:rPr>
          <w:rFonts w:ascii="Times New Roman" w:hAnsi="Times New Roman" w:cs="Times New Roman"/>
          <w:b/>
        </w:rPr>
      </w:pPr>
      <w:bookmarkStart w:id="1" w:name="_Toc81754551"/>
      <w:r w:rsidRPr="003C32E6">
        <w:rPr>
          <w:rFonts w:ascii="Times New Roman" w:hAnsi="Times New Roman" w:cs="Times New Roman"/>
          <w:b/>
        </w:rPr>
        <w:lastRenderedPageBreak/>
        <w:t>Introduction</w:t>
      </w:r>
      <w:bookmarkEnd w:id="1"/>
    </w:p>
    <w:p w14:paraId="50A65225" w14:textId="77777777" w:rsidR="00B94457"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The virtual learni</w:t>
      </w:r>
      <w:r w:rsidR="00B73558" w:rsidRPr="00B12AAB">
        <w:rPr>
          <w:rFonts w:ascii="Times New Roman" w:hAnsi="Times New Roman" w:cs="Times New Roman"/>
          <w:sz w:val="24"/>
          <w:szCs w:val="24"/>
        </w:rPr>
        <w:t>ng environment is a web-based platform adopted by educational institutions mainly</w:t>
      </w:r>
      <w:r w:rsidRPr="00B12AAB">
        <w:rPr>
          <w:rFonts w:ascii="Times New Roman" w:hAnsi="Times New Roman" w:cs="Times New Roman"/>
          <w:sz w:val="24"/>
          <w:szCs w:val="24"/>
        </w:rPr>
        <w:t xml:space="preserve"> by which the students can admit into the University, participate in the class, communicate with the professors</w:t>
      </w:r>
      <w:r w:rsidR="00B73558" w:rsidRPr="00B12AAB">
        <w:rPr>
          <w:rFonts w:ascii="Times New Roman" w:hAnsi="Times New Roman" w:cs="Times New Roman"/>
          <w:sz w:val="24"/>
          <w:szCs w:val="24"/>
        </w:rPr>
        <w:t xml:space="preserve"> in real-time</w:t>
      </w:r>
      <w:r w:rsidRPr="00B12AAB">
        <w:rPr>
          <w:rFonts w:ascii="Times New Roman" w:hAnsi="Times New Roman" w:cs="Times New Roman"/>
          <w:sz w:val="24"/>
          <w:szCs w:val="24"/>
        </w:rPr>
        <w:t>, and get access to the materials of the courses</w:t>
      </w:r>
      <w:r w:rsidR="00E1367B">
        <w:rPr>
          <w:rFonts w:ascii="Times New Roman" w:hAnsi="Times New Roman" w:cs="Times New Roman"/>
          <w:sz w:val="24"/>
          <w:szCs w:val="24"/>
        </w:rPr>
        <w:t xml:space="preserve"> </w:t>
      </w:r>
      <w:r w:rsidR="00E1367B" w:rsidRPr="00E1367B">
        <w:rPr>
          <w:rFonts w:ascii="Times New Roman" w:hAnsi="Times New Roman" w:cs="Times New Roman"/>
          <w:color w:val="000000"/>
          <w:sz w:val="24"/>
          <w:szCs w:val="24"/>
          <w:shd w:val="clear" w:color="auto" w:fill="FFFFFF"/>
        </w:rPr>
        <w:t>(</w:t>
      </w:r>
      <w:proofErr w:type="spellStart"/>
      <w:r w:rsidR="00E1367B" w:rsidRPr="00E1367B">
        <w:rPr>
          <w:rFonts w:ascii="Times New Roman" w:hAnsi="Times New Roman" w:cs="Times New Roman"/>
          <w:color w:val="000000"/>
          <w:sz w:val="24"/>
          <w:szCs w:val="24"/>
          <w:shd w:val="clear" w:color="auto" w:fill="FFFFFF"/>
        </w:rPr>
        <w:t>Ajami</w:t>
      </w:r>
      <w:proofErr w:type="spellEnd"/>
      <w:r w:rsidR="00E1367B" w:rsidRPr="00E1367B">
        <w:rPr>
          <w:rFonts w:ascii="Times New Roman" w:hAnsi="Times New Roman" w:cs="Times New Roman"/>
          <w:color w:val="000000"/>
          <w:sz w:val="24"/>
          <w:szCs w:val="24"/>
          <w:shd w:val="clear" w:color="auto" w:fill="FFFFFF"/>
        </w:rPr>
        <w:t xml:space="preserve"> and </w:t>
      </w:r>
      <w:proofErr w:type="spellStart"/>
      <w:r w:rsidR="00E1367B" w:rsidRPr="00E1367B">
        <w:rPr>
          <w:rFonts w:ascii="Times New Roman" w:hAnsi="Times New Roman" w:cs="Times New Roman"/>
          <w:color w:val="000000"/>
          <w:sz w:val="24"/>
          <w:szCs w:val="24"/>
          <w:shd w:val="clear" w:color="auto" w:fill="FFFFFF"/>
        </w:rPr>
        <w:t>Haidar</w:t>
      </w:r>
      <w:proofErr w:type="spellEnd"/>
      <w:r w:rsidR="00E1367B" w:rsidRPr="00E1367B">
        <w:rPr>
          <w:rFonts w:ascii="Times New Roman" w:hAnsi="Times New Roman" w:cs="Times New Roman"/>
          <w:color w:val="000000"/>
          <w:sz w:val="24"/>
          <w:szCs w:val="24"/>
          <w:shd w:val="clear" w:color="auto" w:fill="FFFFFF"/>
        </w:rPr>
        <w:t>, 2018)</w:t>
      </w:r>
      <w:r w:rsidRPr="00B12AAB">
        <w:rPr>
          <w:rFonts w:ascii="Times New Roman" w:hAnsi="Times New Roman" w:cs="Times New Roman"/>
          <w:sz w:val="24"/>
          <w:szCs w:val="24"/>
        </w:rPr>
        <w:t>. The three main components of the virtual learning environment are students, professors, and the administration of the University.</w:t>
      </w:r>
      <w:r w:rsidR="00B73558" w:rsidRPr="00B12AAB">
        <w:rPr>
          <w:rFonts w:ascii="Times New Roman" w:hAnsi="Times New Roman" w:cs="Times New Roman"/>
          <w:sz w:val="24"/>
          <w:szCs w:val="24"/>
        </w:rPr>
        <w:t xml:space="preserve"> Using the virtual learning environment, students get the feel of real classes as all the elements of real classes are existent in the VLE</w:t>
      </w:r>
      <w:r w:rsidR="00E1367B">
        <w:rPr>
          <w:rFonts w:ascii="Times New Roman" w:hAnsi="Times New Roman" w:cs="Times New Roman"/>
          <w:sz w:val="24"/>
          <w:szCs w:val="24"/>
        </w:rPr>
        <w:t xml:space="preserve"> </w:t>
      </w:r>
      <w:r w:rsidR="00E1367B" w:rsidRPr="00E1367B">
        <w:rPr>
          <w:rFonts w:ascii="Times New Roman" w:hAnsi="Times New Roman" w:cs="Times New Roman"/>
          <w:color w:val="000000"/>
          <w:sz w:val="24"/>
          <w:szCs w:val="24"/>
          <w:shd w:val="clear" w:color="auto" w:fill="FFFFFF"/>
        </w:rPr>
        <w:t>(Chou and Liu, 2005)</w:t>
      </w:r>
      <w:r w:rsidR="00B73558" w:rsidRPr="00B12AAB">
        <w:rPr>
          <w:rFonts w:ascii="Times New Roman" w:hAnsi="Times New Roman" w:cs="Times New Roman"/>
          <w:sz w:val="24"/>
          <w:szCs w:val="24"/>
        </w:rPr>
        <w:t xml:space="preserve">. </w:t>
      </w:r>
      <w:r w:rsidR="00485F64" w:rsidRPr="00B12AAB">
        <w:rPr>
          <w:rFonts w:ascii="Times New Roman" w:hAnsi="Times New Roman" w:cs="Times New Roman"/>
          <w:sz w:val="24"/>
          <w:szCs w:val="24"/>
        </w:rPr>
        <w:t xml:space="preserve">But the experience may be </w:t>
      </w:r>
      <w:r w:rsidR="00084BA7" w:rsidRPr="00B12AAB">
        <w:rPr>
          <w:rFonts w:ascii="Times New Roman" w:hAnsi="Times New Roman" w:cs="Times New Roman"/>
          <w:sz w:val="24"/>
          <w:szCs w:val="24"/>
        </w:rPr>
        <w:t xml:space="preserve">varied from student to student. </w:t>
      </w:r>
      <w:r w:rsidR="005D1D7E" w:rsidRPr="00B12AAB">
        <w:rPr>
          <w:rFonts w:ascii="Times New Roman" w:hAnsi="Times New Roman" w:cs="Times New Roman"/>
          <w:sz w:val="24"/>
          <w:szCs w:val="24"/>
        </w:rPr>
        <w:t>Though there have performed many pieces of research on the Virtual Learning Environment, its advantages, and disadvantages, there didn't perform any analysis on the experience of UWTSD regarding VLE. Hence, the research report is needed to determine the impact and provide appropriate recommendations to make the</w:t>
      </w:r>
      <w:r w:rsidR="00B662A1" w:rsidRPr="00B12AAB">
        <w:rPr>
          <w:rFonts w:ascii="Times New Roman" w:hAnsi="Times New Roman" w:cs="Times New Roman"/>
          <w:sz w:val="24"/>
          <w:szCs w:val="24"/>
        </w:rPr>
        <w:t xml:space="preserve"> learning</w:t>
      </w:r>
      <w:r w:rsidR="005D1D7E" w:rsidRPr="00B12AAB">
        <w:rPr>
          <w:rFonts w:ascii="Times New Roman" w:hAnsi="Times New Roman" w:cs="Times New Roman"/>
          <w:sz w:val="24"/>
          <w:szCs w:val="24"/>
        </w:rPr>
        <w:t xml:space="preserve"> experience better</w:t>
      </w:r>
      <w:r w:rsidR="00B662A1" w:rsidRPr="00B12AAB">
        <w:rPr>
          <w:rFonts w:ascii="Times New Roman" w:hAnsi="Times New Roman" w:cs="Times New Roman"/>
          <w:sz w:val="24"/>
          <w:szCs w:val="24"/>
        </w:rPr>
        <w:t xml:space="preserve"> in this Covid pandemic as VLE is following now</w:t>
      </w:r>
      <w:r w:rsidR="005D1D7E" w:rsidRPr="00B12AAB">
        <w:rPr>
          <w:rFonts w:ascii="Times New Roman" w:hAnsi="Times New Roman" w:cs="Times New Roman"/>
          <w:sz w:val="24"/>
          <w:szCs w:val="24"/>
        </w:rPr>
        <w:t>. The core objective of this research is to find out the impact of a Virtual Learning Environment on the student's learning experience at the University of Wales Trinity Saint David London Campus.</w:t>
      </w:r>
    </w:p>
    <w:p w14:paraId="17AA2ADD" w14:textId="77777777" w:rsidR="00ED575F" w:rsidRPr="00B12AAB" w:rsidRDefault="0098013C" w:rsidP="00ED575F">
      <w:pPr>
        <w:rPr>
          <w:rFonts w:ascii="Times New Roman" w:hAnsi="Times New Roman" w:cs="Times New Roman"/>
          <w:sz w:val="24"/>
          <w:szCs w:val="24"/>
        </w:rPr>
      </w:pPr>
      <w:r>
        <w:rPr>
          <w:rFonts w:ascii="Times New Roman" w:hAnsi="Times New Roman" w:cs="Times New Roman"/>
          <w:sz w:val="24"/>
          <w:szCs w:val="24"/>
        </w:rPr>
        <w:br w:type="page"/>
      </w:r>
    </w:p>
    <w:p w14:paraId="763B1675" w14:textId="77777777" w:rsidR="00C622A4" w:rsidRPr="003C32E6" w:rsidRDefault="0098013C" w:rsidP="00ED575F">
      <w:pPr>
        <w:pStyle w:val="Heading1"/>
        <w:spacing w:line="360" w:lineRule="auto"/>
        <w:jc w:val="both"/>
        <w:rPr>
          <w:rFonts w:ascii="Times New Roman" w:hAnsi="Times New Roman" w:cs="Times New Roman"/>
          <w:b/>
        </w:rPr>
      </w:pPr>
      <w:bookmarkStart w:id="2" w:name="_Toc81754552"/>
      <w:r w:rsidRPr="003C32E6">
        <w:rPr>
          <w:rFonts w:ascii="Times New Roman" w:hAnsi="Times New Roman" w:cs="Times New Roman"/>
          <w:b/>
        </w:rPr>
        <w:lastRenderedPageBreak/>
        <w:t>Background</w:t>
      </w:r>
      <w:bookmarkEnd w:id="2"/>
    </w:p>
    <w:p w14:paraId="53D96CDB" w14:textId="77777777" w:rsidR="005A2B5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 xml:space="preserve">Virtual Learning Environment is an updated technology dependent on the internet, personal computer, and mobile phone, where users can exchange information in real-time and get the </w:t>
      </w:r>
      <w:r w:rsidR="00943059" w:rsidRPr="00B12AAB">
        <w:rPr>
          <w:rFonts w:ascii="Times New Roman" w:hAnsi="Times New Roman" w:cs="Times New Roman"/>
          <w:sz w:val="24"/>
          <w:szCs w:val="24"/>
        </w:rPr>
        <w:t>required materials on the internet. The principal characteristic of a virtual learning environment is the physical distance among users</w:t>
      </w:r>
      <w:r w:rsidR="00E1367B">
        <w:rPr>
          <w:rFonts w:ascii="Times New Roman" w:hAnsi="Times New Roman" w:cs="Times New Roman"/>
          <w:sz w:val="24"/>
          <w:szCs w:val="24"/>
        </w:rPr>
        <w:t xml:space="preserve"> </w:t>
      </w:r>
      <w:r w:rsidR="00E1367B" w:rsidRPr="00E1367B">
        <w:rPr>
          <w:rFonts w:ascii="Times New Roman" w:hAnsi="Times New Roman" w:cs="Times New Roman"/>
          <w:color w:val="000000"/>
          <w:sz w:val="24"/>
          <w:szCs w:val="24"/>
          <w:shd w:val="clear" w:color="auto" w:fill="FFFFFF"/>
        </w:rPr>
        <w:t>(Chou and Liu, 2005)</w:t>
      </w:r>
      <w:r w:rsidR="00943059" w:rsidRPr="00B12AAB">
        <w:rPr>
          <w:rFonts w:ascii="Times New Roman" w:hAnsi="Times New Roman" w:cs="Times New Roman"/>
          <w:sz w:val="24"/>
          <w:szCs w:val="24"/>
        </w:rPr>
        <w:t xml:space="preserve">. Even though two users remain in a single room, they will have to physically distance themselves while learning through a virtual environment. </w:t>
      </w:r>
      <w:r w:rsidR="00E235AD" w:rsidRPr="00B12AAB">
        <w:rPr>
          <w:rFonts w:ascii="Times New Roman" w:hAnsi="Times New Roman" w:cs="Times New Roman"/>
          <w:sz w:val="24"/>
          <w:szCs w:val="24"/>
        </w:rPr>
        <w:t>There has a slight di</w:t>
      </w:r>
      <w:r w:rsidR="00CF5615" w:rsidRPr="00B12AAB">
        <w:rPr>
          <w:rFonts w:ascii="Times New Roman" w:hAnsi="Times New Roman" w:cs="Times New Roman"/>
          <w:sz w:val="24"/>
          <w:szCs w:val="24"/>
        </w:rPr>
        <w:t>fference between virtual learning and computer-based instructions. Though learning can be possible in Computer-aided instructions, the communication or interaction between teachers and students is possible in the only virtual learning environment</w:t>
      </w:r>
      <w:r w:rsidR="00E1367B">
        <w:rPr>
          <w:rFonts w:ascii="Times New Roman" w:hAnsi="Times New Roman" w:cs="Times New Roman"/>
          <w:sz w:val="24"/>
          <w:szCs w:val="24"/>
        </w:rPr>
        <w:t xml:space="preserve"> </w:t>
      </w:r>
      <w:r w:rsidR="00E1367B" w:rsidRPr="00E1367B">
        <w:rPr>
          <w:rFonts w:ascii="Times New Roman" w:hAnsi="Times New Roman" w:cs="Times New Roman"/>
          <w:color w:val="000000"/>
          <w:sz w:val="24"/>
          <w:szCs w:val="24"/>
          <w:shd w:val="clear" w:color="auto" w:fill="FFFFFF"/>
        </w:rPr>
        <w:t>(</w:t>
      </w:r>
      <w:proofErr w:type="spellStart"/>
      <w:r w:rsidR="00E1367B" w:rsidRPr="00E1367B">
        <w:rPr>
          <w:rFonts w:ascii="Times New Roman" w:hAnsi="Times New Roman" w:cs="Times New Roman"/>
          <w:color w:val="000000"/>
          <w:sz w:val="24"/>
          <w:szCs w:val="24"/>
          <w:shd w:val="clear" w:color="auto" w:fill="FFFFFF"/>
        </w:rPr>
        <w:t>Ajami</w:t>
      </w:r>
      <w:proofErr w:type="spellEnd"/>
      <w:r w:rsidR="00E1367B" w:rsidRPr="00E1367B">
        <w:rPr>
          <w:rFonts w:ascii="Times New Roman" w:hAnsi="Times New Roman" w:cs="Times New Roman"/>
          <w:color w:val="000000"/>
          <w:sz w:val="24"/>
          <w:szCs w:val="24"/>
          <w:shd w:val="clear" w:color="auto" w:fill="FFFFFF"/>
        </w:rPr>
        <w:t xml:space="preserve"> and </w:t>
      </w:r>
      <w:proofErr w:type="spellStart"/>
      <w:r w:rsidR="00E1367B" w:rsidRPr="00E1367B">
        <w:rPr>
          <w:rFonts w:ascii="Times New Roman" w:hAnsi="Times New Roman" w:cs="Times New Roman"/>
          <w:color w:val="000000"/>
          <w:sz w:val="24"/>
          <w:szCs w:val="24"/>
          <w:shd w:val="clear" w:color="auto" w:fill="FFFFFF"/>
        </w:rPr>
        <w:t>Haidar</w:t>
      </w:r>
      <w:proofErr w:type="spellEnd"/>
      <w:r w:rsidR="00E1367B" w:rsidRPr="00E1367B">
        <w:rPr>
          <w:rFonts w:ascii="Times New Roman" w:hAnsi="Times New Roman" w:cs="Times New Roman"/>
          <w:color w:val="000000"/>
          <w:sz w:val="24"/>
          <w:szCs w:val="24"/>
          <w:shd w:val="clear" w:color="auto" w:fill="FFFFFF"/>
        </w:rPr>
        <w:t>, 2018)</w:t>
      </w:r>
      <w:r w:rsidR="00CF5615" w:rsidRPr="00B12AAB">
        <w:rPr>
          <w:rFonts w:ascii="Times New Roman" w:hAnsi="Times New Roman" w:cs="Times New Roman"/>
          <w:sz w:val="24"/>
          <w:szCs w:val="24"/>
        </w:rPr>
        <w:t xml:space="preserve">. In VLE, teachers can provide instructions, and the administration can give notice and arrange examinations like real classes and campus. </w:t>
      </w:r>
    </w:p>
    <w:p w14:paraId="5731EC31" w14:textId="77777777" w:rsidR="00765113" w:rsidRPr="00B12AAB" w:rsidRDefault="0098013C" w:rsidP="00ED575F">
      <w:pPr>
        <w:spacing w:line="360" w:lineRule="auto"/>
        <w:jc w:val="both"/>
        <w:rPr>
          <w:rFonts w:ascii="Times New Roman" w:hAnsi="Times New Roman" w:cs="Times New Roman"/>
          <w:color w:val="212529"/>
          <w:sz w:val="24"/>
          <w:szCs w:val="24"/>
          <w:shd w:val="clear" w:color="auto" w:fill="FFFFFF"/>
        </w:rPr>
      </w:pPr>
      <w:r w:rsidRPr="00B12AAB">
        <w:rPr>
          <w:rFonts w:ascii="Times New Roman" w:hAnsi="Times New Roman" w:cs="Times New Roman"/>
          <w:sz w:val="24"/>
          <w:szCs w:val="24"/>
        </w:rPr>
        <w:t xml:space="preserve">The efficiency of the virtual learning environment in comparison to a traditional classroom environment is not satisfactory. There have performed much research on the efficacy of VLE compared to a conventional classroom. A study conducted by </w:t>
      </w:r>
      <w:r w:rsidRPr="00B12AAB">
        <w:rPr>
          <w:rFonts w:ascii="Times New Roman" w:hAnsi="Times New Roman" w:cs="Times New Roman"/>
          <w:color w:val="212529"/>
          <w:sz w:val="24"/>
          <w:szCs w:val="24"/>
          <w:shd w:val="clear" w:color="auto" w:fill="FFFFFF"/>
        </w:rPr>
        <w:t>Paul VanPortfliet and Michael Anderson found that academic achievement is low in the VLE, and students cannot retain the learnings properly in VLE compared to the traditional classroom environment. The mentionable researchers believed that these differences occurred because of the lacking of physical touch and live communication</w:t>
      </w:r>
      <w:r w:rsidR="006D79B1">
        <w:rPr>
          <w:rFonts w:ascii="Times New Roman" w:hAnsi="Times New Roman" w:cs="Times New Roman"/>
          <w:color w:val="212529"/>
          <w:sz w:val="24"/>
          <w:szCs w:val="24"/>
          <w:shd w:val="clear" w:color="auto" w:fill="FFFFFF"/>
        </w:rPr>
        <w:t xml:space="preserve"> (Paul and Michael, 2013)</w:t>
      </w:r>
      <w:r w:rsidRPr="00B12AAB">
        <w:rPr>
          <w:rFonts w:ascii="Times New Roman" w:hAnsi="Times New Roman" w:cs="Times New Roman"/>
          <w:color w:val="212529"/>
          <w:sz w:val="24"/>
          <w:szCs w:val="24"/>
          <w:shd w:val="clear" w:color="auto" w:fill="FFFFFF"/>
        </w:rPr>
        <w:t>. A study performed by Hauffman in 2015 found that the students are more satisfied and thriving in the virtual learning environment compared to the traditional setting</w:t>
      </w:r>
      <w:r w:rsidR="006D79B1">
        <w:rPr>
          <w:rFonts w:ascii="Times New Roman" w:hAnsi="Times New Roman" w:cs="Times New Roman"/>
          <w:color w:val="212529"/>
          <w:sz w:val="24"/>
          <w:szCs w:val="24"/>
          <w:shd w:val="clear" w:color="auto" w:fill="FFFFFF"/>
        </w:rPr>
        <w:t xml:space="preserve"> (Heather Kauffman, 2015)</w:t>
      </w:r>
      <w:r w:rsidRPr="00B12AAB">
        <w:rPr>
          <w:rFonts w:ascii="Times New Roman" w:hAnsi="Times New Roman" w:cs="Times New Roman"/>
          <w:color w:val="212529"/>
          <w:sz w:val="24"/>
          <w:szCs w:val="24"/>
          <w:shd w:val="clear" w:color="auto" w:fill="FFFFFF"/>
        </w:rPr>
        <w:t>.</w:t>
      </w:r>
      <w:r w:rsidR="00346AA5" w:rsidRPr="00B12AAB">
        <w:rPr>
          <w:rFonts w:ascii="Times New Roman" w:hAnsi="Times New Roman" w:cs="Times New Roman"/>
          <w:color w:val="212529"/>
          <w:sz w:val="24"/>
          <w:szCs w:val="24"/>
          <w:shd w:val="clear" w:color="auto" w:fill="FFFFFF"/>
        </w:rPr>
        <w:t xml:space="preserve"> Besides, other researchers found almost the same thing. Most of the students prefer a virtual learning environment.</w:t>
      </w:r>
      <w:r w:rsidRPr="00B12AAB">
        <w:rPr>
          <w:rFonts w:ascii="Times New Roman" w:hAnsi="Times New Roman" w:cs="Times New Roman"/>
          <w:color w:val="212529"/>
          <w:sz w:val="24"/>
          <w:szCs w:val="24"/>
          <w:shd w:val="clear" w:color="auto" w:fill="FFFFFF"/>
        </w:rPr>
        <w:t xml:space="preserve"> The researcher</w:t>
      </w:r>
      <w:r w:rsidR="00346AA5" w:rsidRPr="00B12AAB">
        <w:rPr>
          <w:rFonts w:ascii="Times New Roman" w:hAnsi="Times New Roman" w:cs="Times New Roman"/>
          <w:color w:val="212529"/>
          <w:sz w:val="24"/>
          <w:szCs w:val="24"/>
          <w:shd w:val="clear" w:color="auto" w:fill="FFFFFF"/>
        </w:rPr>
        <w:t>s</w:t>
      </w:r>
      <w:r w:rsidRPr="00B12AAB">
        <w:rPr>
          <w:rFonts w:ascii="Times New Roman" w:hAnsi="Times New Roman" w:cs="Times New Roman"/>
          <w:color w:val="212529"/>
          <w:sz w:val="24"/>
          <w:szCs w:val="24"/>
          <w:shd w:val="clear" w:color="auto" w:fill="FFFFFF"/>
        </w:rPr>
        <w:t xml:space="preserve"> predicted the reasons behind the satisfaction and success are normal screening processes in the assignment and examination paper. </w:t>
      </w:r>
      <w:r w:rsidR="00346AA5" w:rsidRPr="00B12AAB">
        <w:rPr>
          <w:rFonts w:ascii="Times New Roman" w:hAnsi="Times New Roman" w:cs="Times New Roman"/>
          <w:color w:val="212529"/>
          <w:sz w:val="24"/>
          <w:szCs w:val="24"/>
          <w:shd w:val="clear" w:color="auto" w:fill="FFFFFF"/>
        </w:rPr>
        <w:t xml:space="preserve">As a result, students get higher marks and become satisfied with the VLE. </w:t>
      </w:r>
    </w:p>
    <w:p w14:paraId="313EFD73" w14:textId="77777777" w:rsidR="00DC50E4"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It is a matter of concern if any student becomes deprived of the learning opportunity online</w:t>
      </w:r>
      <w:r w:rsidR="006D79B1">
        <w:rPr>
          <w:rFonts w:ascii="Times New Roman" w:hAnsi="Times New Roman" w:cs="Times New Roman"/>
          <w:sz w:val="24"/>
          <w:szCs w:val="24"/>
        </w:rPr>
        <w:t xml:space="preserve">. In a study performed by the </w:t>
      </w:r>
      <w:proofErr w:type="spellStart"/>
      <w:r w:rsidR="006D79B1" w:rsidRPr="00E1367B">
        <w:rPr>
          <w:rFonts w:ascii="Times New Roman" w:hAnsi="Times New Roman" w:cs="Times New Roman"/>
          <w:color w:val="000000"/>
          <w:sz w:val="24"/>
          <w:szCs w:val="24"/>
          <w:shd w:val="clear" w:color="auto" w:fill="FFFFFF"/>
        </w:rPr>
        <w:t>Hadji</w:t>
      </w:r>
      <w:r w:rsidR="006D79B1">
        <w:rPr>
          <w:rFonts w:ascii="Times New Roman" w:hAnsi="Times New Roman" w:cs="Times New Roman"/>
          <w:color w:val="000000"/>
          <w:sz w:val="24"/>
          <w:szCs w:val="24"/>
          <w:shd w:val="clear" w:color="auto" w:fill="FFFFFF"/>
        </w:rPr>
        <w:t>stassou</w:t>
      </w:r>
      <w:proofErr w:type="spellEnd"/>
      <w:r w:rsidR="006D79B1" w:rsidRPr="00E1367B">
        <w:rPr>
          <w:rFonts w:ascii="Times New Roman" w:hAnsi="Times New Roman" w:cs="Times New Roman"/>
          <w:color w:val="000000"/>
          <w:sz w:val="24"/>
          <w:szCs w:val="24"/>
          <w:shd w:val="clear" w:color="auto" w:fill="FFFFFF"/>
        </w:rPr>
        <w:t xml:space="preserve"> </w:t>
      </w:r>
      <w:r w:rsidR="006D79B1">
        <w:rPr>
          <w:rFonts w:ascii="Times New Roman" w:hAnsi="Times New Roman" w:cs="Times New Roman"/>
          <w:color w:val="000000"/>
          <w:sz w:val="24"/>
          <w:szCs w:val="24"/>
          <w:shd w:val="clear" w:color="auto" w:fill="FFFFFF"/>
        </w:rPr>
        <w:t>(</w:t>
      </w:r>
      <w:r w:rsidR="006D79B1" w:rsidRPr="00E1367B">
        <w:rPr>
          <w:rFonts w:ascii="Times New Roman" w:hAnsi="Times New Roman" w:cs="Times New Roman"/>
          <w:color w:val="000000"/>
          <w:sz w:val="24"/>
          <w:szCs w:val="24"/>
          <w:shd w:val="clear" w:color="auto" w:fill="FFFFFF"/>
        </w:rPr>
        <w:t>2017)</w:t>
      </w:r>
      <w:r w:rsidRPr="00B12AAB">
        <w:rPr>
          <w:rFonts w:ascii="Times New Roman" w:hAnsi="Times New Roman" w:cs="Times New Roman"/>
          <w:sz w:val="24"/>
          <w:szCs w:val="24"/>
        </w:rPr>
        <w:t>, the highly motivated students in the self-learning process do better in the virtual learning environment. Because the teachers can't monitor the student's progress correctly online</w:t>
      </w:r>
      <w:r w:rsidR="00C440ED" w:rsidRPr="00B12AAB">
        <w:rPr>
          <w:rFonts w:ascii="Times New Roman" w:hAnsi="Times New Roman" w:cs="Times New Roman"/>
          <w:sz w:val="24"/>
          <w:szCs w:val="24"/>
        </w:rPr>
        <w:t xml:space="preserve">, but the teachers can enhance the self-regulated learning process by providing continuous feedback in assignments and homework. </w:t>
      </w:r>
      <w:r w:rsidRPr="00B12AAB">
        <w:rPr>
          <w:rFonts w:ascii="Times New Roman" w:hAnsi="Times New Roman" w:cs="Times New Roman"/>
          <w:sz w:val="24"/>
          <w:szCs w:val="24"/>
        </w:rPr>
        <w:t xml:space="preserve"> So, the success </w:t>
      </w:r>
      <w:r w:rsidR="0027728F" w:rsidRPr="00B12AAB">
        <w:rPr>
          <w:rFonts w:ascii="Times New Roman" w:hAnsi="Times New Roman" w:cs="Times New Roman"/>
          <w:sz w:val="24"/>
          <w:szCs w:val="24"/>
        </w:rPr>
        <w:t>of the students is dependent on their self-learning capability</w:t>
      </w:r>
      <w:r w:rsidR="006D79B1">
        <w:rPr>
          <w:rFonts w:ascii="Times New Roman" w:hAnsi="Times New Roman" w:cs="Times New Roman"/>
          <w:sz w:val="24"/>
          <w:szCs w:val="24"/>
        </w:rPr>
        <w:t xml:space="preserve"> </w:t>
      </w:r>
      <w:r w:rsidR="006D79B1">
        <w:rPr>
          <w:rFonts w:ascii="Times New Roman" w:hAnsi="Times New Roman" w:cs="Times New Roman"/>
          <w:color w:val="212529"/>
          <w:sz w:val="24"/>
          <w:szCs w:val="24"/>
          <w:shd w:val="clear" w:color="auto" w:fill="FFFFFF"/>
        </w:rPr>
        <w:t>(</w:t>
      </w:r>
      <w:proofErr w:type="spellStart"/>
      <w:r w:rsidR="006D79B1">
        <w:rPr>
          <w:rFonts w:ascii="Times New Roman" w:hAnsi="Times New Roman" w:cs="Times New Roman"/>
          <w:color w:val="212529"/>
          <w:sz w:val="24"/>
          <w:szCs w:val="24"/>
          <w:shd w:val="clear" w:color="auto" w:fill="FFFFFF"/>
        </w:rPr>
        <w:t>Ruchan</w:t>
      </w:r>
      <w:proofErr w:type="spellEnd"/>
      <w:r w:rsidR="006D79B1">
        <w:rPr>
          <w:rFonts w:ascii="Times New Roman" w:hAnsi="Times New Roman" w:cs="Times New Roman"/>
          <w:color w:val="212529"/>
          <w:sz w:val="24"/>
          <w:szCs w:val="24"/>
          <w:shd w:val="clear" w:color="auto" w:fill="FFFFFF"/>
        </w:rPr>
        <w:t xml:space="preserve"> and </w:t>
      </w:r>
      <w:proofErr w:type="spellStart"/>
      <w:r w:rsidR="006D79B1">
        <w:rPr>
          <w:rFonts w:ascii="Times New Roman" w:hAnsi="Times New Roman" w:cs="Times New Roman"/>
          <w:color w:val="212529"/>
          <w:sz w:val="24"/>
          <w:szCs w:val="24"/>
          <w:shd w:val="clear" w:color="auto" w:fill="FFFFFF"/>
        </w:rPr>
        <w:t>Adem</w:t>
      </w:r>
      <w:proofErr w:type="spellEnd"/>
      <w:r w:rsidR="006D79B1">
        <w:rPr>
          <w:rFonts w:ascii="Times New Roman" w:hAnsi="Times New Roman" w:cs="Times New Roman"/>
          <w:color w:val="212529"/>
          <w:sz w:val="24"/>
          <w:szCs w:val="24"/>
          <w:shd w:val="clear" w:color="auto" w:fill="FFFFFF"/>
        </w:rPr>
        <w:t>, 2018)</w:t>
      </w:r>
      <w:r w:rsidR="0027728F" w:rsidRPr="00B12AAB">
        <w:rPr>
          <w:rFonts w:ascii="Times New Roman" w:hAnsi="Times New Roman" w:cs="Times New Roman"/>
          <w:sz w:val="24"/>
          <w:szCs w:val="24"/>
        </w:rPr>
        <w:t>. As the adults are more serious about the study, VLE is more effective at the university level compared to</w:t>
      </w:r>
      <w:r w:rsidR="00C440ED" w:rsidRPr="00B12AAB">
        <w:rPr>
          <w:rFonts w:ascii="Times New Roman" w:hAnsi="Times New Roman" w:cs="Times New Roman"/>
          <w:sz w:val="24"/>
          <w:szCs w:val="24"/>
        </w:rPr>
        <w:t xml:space="preserve"> the</w:t>
      </w:r>
      <w:r w:rsidR="0027728F" w:rsidRPr="00B12AAB">
        <w:rPr>
          <w:rFonts w:ascii="Times New Roman" w:hAnsi="Times New Roman" w:cs="Times New Roman"/>
          <w:sz w:val="24"/>
          <w:szCs w:val="24"/>
        </w:rPr>
        <w:t xml:space="preserve"> primary and </w:t>
      </w:r>
      <w:r w:rsidR="0027728F" w:rsidRPr="00B12AAB">
        <w:rPr>
          <w:rFonts w:ascii="Times New Roman" w:hAnsi="Times New Roman" w:cs="Times New Roman"/>
          <w:sz w:val="24"/>
          <w:szCs w:val="24"/>
        </w:rPr>
        <w:lastRenderedPageBreak/>
        <w:t xml:space="preserve">high school level. </w:t>
      </w:r>
      <w:r w:rsidR="00C440ED" w:rsidRPr="00B12AAB">
        <w:rPr>
          <w:rFonts w:ascii="Times New Roman" w:hAnsi="Times New Roman" w:cs="Times New Roman"/>
          <w:sz w:val="24"/>
          <w:szCs w:val="24"/>
        </w:rPr>
        <w:t>In 2005, an analysis was performed in the Virtual High School, the oldest virtual school in the USA for high school level students. The researcher found that the institution focuses on self-regulated learning, collaboration among teachers and students, and small group and performance-based activities.</w:t>
      </w:r>
      <w:r w:rsidR="002131AE" w:rsidRPr="00B12AAB">
        <w:rPr>
          <w:rFonts w:ascii="Times New Roman" w:hAnsi="Times New Roman" w:cs="Times New Roman"/>
          <w:sz w:val="24"/>
          <w:szCs w:val="24"/>
        </w:rPr>
        <w:t xml:space="preserve"> It is clear that to be successful in VLE, the administration of the educational institution should focus on individual learning systems, including personal assessment, assignment, small group tasks, providing more individual responsibility, and ensuring individual contribution in the group task</w:t>
      </w:r>
      <w:r w:rsidR="006D79B1">
        <w:rPr>
          <w:rFonts w:ascii="Times New Roman" w:hAnsi="Times New Roman" w:cs="Times New Roman"/>
          <w:sz w:val="24"/>
          <w:szCs w:val="24"/>
        </w:rPr>
        <w:t xml:space="preserve"> </w:t>
      </w:r>
      <w:r w:rsidR="006D79B1" w:rsidRPr="00E1367B">
        <w:rPr>
          <w:rFonts w:ascii="Times New Roman" w:hAnsi="Times New Roman" w:cs="Times New Roman"/>
          <w:color w:val="000000"/>
          <w:sz w:val="24"/>
          <w:szCs w:val="24"/>
          <w:shd w:val="clear" w:color="auto" w:fill="FFFFFF"/>
        </w:rPr>
        <w:t>(MOLOTSI, 2020)</w:t>
      </w:r>
      <w:r w:rsidR="002131AE" w:rsidRPr="00B12AAB">
        <w:rPr>
          <w:rFonts w:ascii="Times New Roman" w:hAnsi="Times New Roman" w:cs="Times New Roman"/>
          <w:sz w:val="24"/>
          <w:szCs w:val="24"/>
        </w:rPr>
        <w:t xml:space="preserve">. </w:t>
      </w:r>
    </w:p>
    <w:p w14:paraId="588E02F6" w14:textId="77777777" w:rsidR="00CF5615"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It has already been clear that a virtual learning environment encourages the self-centered learning process. But does VLE encourage self-regulated learning</w:t>
      </w:r>
      <w:r w:rsidR="006D79B1">
        <w:rPr>
          <w:rFonts w:ascii="Times New Roman" w:hAnsi="Times New Roman" w:cs="Times New Roman"/>
          <w:sz w:val="24"/>
          <w:szCs w:val="24"/>
        </w:rPr>
        <w:t xml:space="preserve">? A study performed by the </w:t>
      </w:r>
      <w:proofErr w:type="spellStart"/>
      <w:r w:rsidR="006D79B1" w:rsidRPr="00E1367B">
        <w:rPr>
          <w:rFonts w:ascii="Times New Roman" w:hAnsi="Times New Roman" w:cs="Times New Roman"/>
          <w:color w:val="000000"/>
          <w:sz w:val="24"/>
          <w:szCs w:val="24"/>
          <w:shd w:val="clear" w:color="auto" w:fill="FFFFFF"/>
        </w:rPr>
        <w:t>Shandilay</w:t>
      </w:r>
      <w:proofErr w:type="spellEnd"/>
      <w:r w:rsidR="006D79B1" w:rsidRPr="00E1367B">
        <w:rPr>
          <w:rFonts w:ascii="Times New Roman" w:hAnsi="Times New Roman" w:cs="Times New Roman"/>
          <w:color w:val="000000"/>
          <w:sz w:val="24"/>
          <w:szCs w:val="24"/>
          <w:shd w:val="clear" w:color="auto" w:fill="FFFFFF"/>
        </w:rPr>
        <w:t xml:space="preserve">, </w:t>
      </w:r>
      <w:r w:rsidR="006D79B1">
        <w:rPr>
          <w:rFonts w:ascii="Times New Roman" w:hAnsi="Times New Roman" w:cs="Times New Roman"/>
          <w:color w:val="000000"/>
          <w:sz w:val="24"/>
          <w:szCs w:val="24"/>
          <w:shd w:val="clear" w:color="auto" w:fill="FFFFFF"/>
        </w:rPr>
        <w:t>(</w:t>
      </w:r>
      <w:r w:rsidR="006D79B1" w:rsidRPr="00E1367B">
        <w:rPr>
          <w:rFonts w:ascii="Times New Roman" w:hAnsi="Times New Roman" w:cs="Times New Roman"/>
          <w:color w:val="000000"/>
          <w:sz w:val="24"/>
          <w:szCs w:val="24"/>
          <w:shd w:val="clear" w:color="auto" w:fill="FFFFFF"/>
        </w:rPr>
        <w:t>2018</w:t>
      </w:r>
      <w:r w:rsidR="006D79B1">
        <w:rPr>
          <w:rFonts w:ascii="Times New Roman" w:hAnsi="Times New Roman" w:cs="Times New Roman"/>
          <w:color w:val="000000"/>
          <w:sz w:val="24"/>
          <w:szCs w:val="24"/>
          <w:shd w:val="clear" w:color="auto" w:fill="FFFFFF"/>
        </w:rPr>
        <w:t xml:space="preserve">) </w:t>
      </w:r>
      <w:r w:rsidRPr="00B12AAB">
        <w:rPr>
          <w:rFonts w:ascii="Times New Roman" w:hAnsi="Times New Roman" w:cs="Times New Roman"/>
          <w:sz w:val="24"/>
          <w:szCs w:val="24"/>
        </w:rPr>
        <w:t xml:space="preserve">on </w:t>
      </w:r>
      <w:r w:rsidR="0088723C" w:rsidRPr="00B12AAB">
        <w:rPr>
          <w:rFonts w:ascii="Times New Roman" w:hAnsi="Times New Roman" w:cs="Times New Roman"/>
          <w:sz w:val="24"/>
          <w:szCs w:val="24"/>
        </w:rPr>
        <w:t>1</w:t>
      </w:r>
      <w:r w:rsidRPr="00B12AAB">
        <w:rPr>
          <w:rFonts w:ascii="Times New Roman" w:hAnsi="Times New Roman" w:cs="Times New Roman"/>
          <w:sz w:val="24"/>
          <w:szCs w:val="24"/>
        </w:rPr>
        <w:t xml:space="preserve">35 CSE undergraduate students learned programming language in both traditional learning process and virtual learning environment. </w:t>
      </w:r>
      <w:r w:rsidR="00A6281E" w:rsidRPr="00B12AAB">
        <w:rPr>
          <w:rFonts w:ascii="Times New Roman" w:hAnsi="Times New Roman" w:cs="Times New Roman"/>
          <w:sz w:val="24"/>
          <w:szCs w:val="24"/>
        </w:rPr>
        <w:t xml:space="preserve">According to the study's findings, it is clear that the VLE is more effective in encouraging a self-centered learning process. In 2011, some researchers researched fifty-five empirical studies </w:t>
      </w:r>
      <w:r w:rsidR="00F91741" w:rsidRPr="00B12AAB">
        <w:rPr>
          <w:rFonts w:ascii="Times New Roman" w:hAnsi="Times New Roman" w:cs="Times New Roman"/>
          <w:sz w:val="24"/>
          <w:szCs w:val="24"/>
        </w:rPr>
        <w:t xml:space="preserve">where they have found that a technology-based learning environment provides an opportunity for the students to avoid dependency on others in the case </w:t>
      </w:r>
      <w:r w:rsidR="00F91741" w:rsidRPr="006D79B1">
        <w:rPr>
          <w:rFonts w:ascii="Times New Roman" w:hAnsi="Times New Roman" w:cs="Times New Roman"/>
          <w:sz w:val="24"/>
          <w:szCs w:val="24"/>
        </w:rPr>
        <w:t>of learning anything</w:t>
      </w:r>
      <w:r w:rsidR="006D79B1" w:rsidRPr="006D79B1">
        <w:rPr>
          <w:rFonts w:ascii="Times New Roman" w:hAnsi="Times New Roman" w:cs="Times New Roman"/>
          <w:sz w:val="24"/>
          <w:szCs w:val="24"/>
        </w:rPr>
        <w:t xml:space="preserve"> </w:t>
      </w:r>
      <w:r w:rsidR="006D79B1" w:rsidRPr="006D79B1">
        <w:rPr>
          <w:rFonts w:ascii="Times New Roman" w:hAnsi="Times New Roman" w:cs="Times New Roman"/>
          <w:color w:val="212529"/>
          <w:sz w:val="24"/>
          <w:szCs w:val="24"/>
          <w:shd w:val="clear" w:color="auto" w:fill="FFFFFF"/>
        </w:rPr>
        <w:t>(</w:t>
      </w:r>
      <w:proofErr w:type="spellStart"/>
      <w:r w:rsidR="006D79B1" w:rsidRPr="006D79B1">
        <w:rPr>
          <w:rFonts w:ascii="Times New Roman" w:hAnsi="Times New Roman" w:cs="Times New Roman"/>
          <w:color w:val="212529"/>
          <w:sz w:val="24"/>
          <w:szCs w:val="24"/>
          <w:shd w:val="clear" w:color="auto" w:fill="FFFFFF"/>
        </w:rPr>
        <w:t>Sofie</w:t>
      </w:r>
      <w:proofErr w:type="spellEnd"/>
      <w:r w:rsidR="006D79B1" w:rsidRPr="006D79B1">
        <w:rPr>
          <w:rFonts w:ascii="Times New Roman" w:hAnsi="Times New Roman" w:cs="Times New Roman"/>
          <w:color w:val="212529"/>
          <w:sz w:val="24"/>
          <w:szCs w:val="24"/>
          <w:shd w:val="clear" w:color="auto" w:fill="FFFFFF"/>
        </w:rPr>
        <w:t>, Joshua, and Remy, 2008)</w:t>
      </w:r>
      <w:r w:rsidR="00F91741" w:rsidRPr="006D79B1">
        <w:rPr>
          <w:rFonts w:ascii="Times New Roman" w:hAnsi="Times New Roman" w:cs="Times New Roman"/>
          <w:sz w:val="24"/>
          <w:szCs w:val="24"/>
        </w:rPr>
        <w:t xml:space="preserve">. </w:t>
      </w:r>
      <w:r w:rsidR="008A4E44" w:rsidRPr="006D79B1">
        <w:rPr>
          <w:rFonts w:ascii="Times New Roman" w:hAnsi="Times New Roman" w:cs="Times New Roman"/>
          <w:sz w:val="24"/>
          <w:szCs w:val="24"/>
        </w:rPr>
        <w:t xml:space="preserve">Suppose any student wants to learn a programming language, graphic design, econometrics, advanced statistics, etc. In that case, he/she can learn it from Coursera, Udemy, YouTube, and another tech-based educational website without going to any teacher physically. </w:t>
      </w:r>
      <w:r w:rsidR="002037A6" w:rsidRPr="006D79B1">
        <w:rPr>
          <w:rFonts w:ascii="Times New Roman" w:hAnsi="Times New Roman" w:cs="Times New Roman"/>
          <w:sz w:val="24"/>
          <w:szCs w:val="24"/>
        </w:rPr>
        <w:t xml:space="preserve">A study performed by </w:t>
      </w:r>
      <w:r w:rsidR="002037A6" w:rsidRPr="006D79B1">
        <w:rPr>
          <w:rFonts w:ascii="Times New Roman" w:hAnsi="Times New Roman" w:cs="Times New Roman"/>
          <w:color w:val="212529"/>
          <w:sz w:val="24"/>
          <w:szCs w:val="24"/>
          <w:shd w:val="clear" w:color="auto" w:fill="FFFFFF"/>
        </w:rPr>
        <w:t>Peter Serdyukov and Robyn Hill found that the VLE depends on some factors, including computer literacy of the students, passion of the students towards learning, and the autonomy of the tutors</w:t>
      </w:r>
      <w:r w:rsidR="006D79B1" w:rsidRPr="006D79B1">
        <w:rPr>
          <w:rFonts w:ascii="Times New Roman" w:hAnsi="Times New Roman" w:cs="Times New Roman"/>
          <w:color w:val="212529"/>
          <w:sz w:val="24"/>
          <w:szCs w:val="24"/>
          <w:shd w:val="clear" w:color="auto" w:fill="FFFFFF"/>
        </w:rPr>
        <w:t xml:space="preserve"> (Peter and Hill, 2013)</w:t>
      </w:r>
      <w:r w:rsidR="002037A6" w:rsidRPr="006D79B1">
        <w:rPr>
          <w:rFonts w:ascii="Times New Roman" w:hAnsi="Times New Roman" w:cs="Times New Roman"/>
          <w:color w:val="212529"/>
          <w:sz w:val="24"/>
          <w:szCs w:val="24"/>
          <w:shd w:val="clear" w:color="auto" w:fill="FFFFFF"/>
        </w:rPr>
        <w:t>. If any of the mentionable factors are absent, the VLE will not fulfill its core objective. For example, if a student doesn't know how to use Google classroom and submit an assignment to the teacher, the VLE will be an extra burden.</w:t>
      </w:r>
      <w:r w:rsidR="002037A6" w:rsidRPr="00B12AAB">
        <w:rPr>
          <w:rFonts w:ascii="Times New Roman" w:hAnsi="Times New Roman" w:cs="Times New Roman"/>
          <w:color w:val="212529"/>
          <w:sz w:val="24"/>
          <w:szCs w:val="24"/>
          <w:shd w:val="clear" w:color="auto" w:fill="FFFFFF"/>
        </w:rPr>
        <w:t xml:space="preserve">  </w:t>
      </w:r>
    </w:p>
    <w:p w14:paraId="5B147D91" w14:textId="77777777" w:rsidR="00C622A4" w:rsidRPr="00ED575F" w:rsidRDefault="0098013C" w:rsidP="00ED575F">
      <w:pPr>
        <w:pStyle w:val="Heading2"/>
        <w:spacing w:line="360" w:lineRule="auto"/>
        <w:rPr>
          <w:rFonts w:ascii="Times New Roman" w:hAnsi="Times New Roman" w:cs="Times New Roman"/>
          <w:b/>
          <w:color w:val="auto"/>
          <w:sz w:val="28"/>
        </w:rPr>
      </w:pPr>
      <w:bookmarkStart w:id="3" w:name="_Toc81754553"/>
      <w:r w:rsidRPr="00ED575F">
        <w:rPr>
          <w:rFonts w:ascii="Times New Roman" w:hAnsi="Times New Roman" w:cs="Times New Roman"/>
          <w:b/>
          <w:color w:val="auto"/>
          <w:sz w:val="28"/>
        </w:rPr>
        <w:t>Aims of the Study</w:t>
      </w:r>
      <w:bookmarkEnd w:id="3"/>
    </w:p>
    <w:p w14:paraId="3C221A96" w14:textId="77777777" w:rsidR="002B329E"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The core aim of this research report is to investigate the impact of Virtual Learning Environment on the students learning experience at the University of Wales Trinity Saint David London Campus.</w:t>
      </w:r>
    </w:p>
    <w:p w14:paraId="0362D073" w14:textId="77777777" w:rsidR="002B329E" w:rsidRPr="00ED575F" w:rsidRDefault="0098013C" w:rsidP="00ED575F">
      <w:pPr>
        <w:pStyle w:val="Heading2"/>
        <w:spacing w:line="360" w:lineRule="auto"/>
        <w:rPr>
          <w:rFonts w:ascii="Times New Roman" w:hAnsi="Times New Roman" w:cs="Times New Roman"/>
          <w:b/>
          <w:color w:val="auto"/>
          <w:sz w:val="28"/>
        </w:rPr>
      </w:pPr>
      <w:bookmarkStart w:id="4" w:name="_Toc81754554"/>
      <w:r w:rsidRPr="00ED575F">
        <w:rPr>
          <w:rFonts w:ascii="Times New Roman" w:hAnsi="Times New Roman" w:cs="Times New Roman"/>
          <w:b/>
          <w:color w:val="auto"/>
          <w:sz w:val="28"/>
        </w:rPr>
        <w:t>Objectives of the Study</w:t>
      </w:r>
      <w:bookmarkEnd w:id="4"/>
    </w:p>
    <w:p w14:paraId="00E38B19" w14:textId="77777777" w:rsidR="0013254D" w:rsidRPr="00B12AAB" w:rsidRDefault="0098013C" w:rsidP="00ED575F">
      <w:pPr>
        <w:pStyle w:val="ListParagraph"/>
        <w:numPr>
          <w:ilvl w:val="0"/>
          <w:numId w:val="1"/>
        </w:num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To enhance the digital skill regarding Virtual Learning Environment among the students of UWTSDL.</w:t>
      </w:r>
    </w:p>
    <w:p w14:paraId="345BDDDA" w14:textId="77777777" w:rsidR="00A44D0A" w:rsidRPr="00B12AAB" w:rsidRDefault="0098013C" w:rsidP="00ED575F">
      <w:pPr>
        <w:pStyle w:val="ListParagraph"/>
        <w:numPr>
          <w:ilvl w:val="0"/>
          <w:numId w:val="1"/>
        </w:num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lastRenderedPageBreak/>
        <w:t>To develop the existing learning environment at the UWTSDL considering the student's experience.</w:t>
      </w:r>
    </w:p>
    <w:p w14:paraId="435ACEA3" w14:textId="77777777" w:rsidR="0013254D" w:rsidRPr="00B12AAB" w:rsidRDefault="0098013C" w:rsidP="00ED575F">
      <w:pPr>
        <w:pStyle w:val="ListParagraph"/>
        <w:numPr>
          <w:ilvl w:val="0"/>
          <w:numId w:val="1"/>
        </w:num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To provide some recommendations to the administration of the UWTSDL based on the impac</w:t>
      </w:r>
      <w:r w:rsidR="00ED0ED4" w:rsidRPr="00B12AAB">
        <w:rPr>
          <w:rFonts w:ascii="Times New Roman" w:hAnsi="Times New Roman" w:cs="Times New Roman"/>
          <w:sz w:val="24"/>
          <w:szCs w:val="24"/>
        </w:rPr>
        <w:t>t of VLE on the students of UW</w:t>
      </w:r>
      <w:r w:rsidRPr="00B12AAB">
        <w:rPr>
          <w:rFonts w:ascii="Times New Roman" w:hAnsi="Times New Roman" w:cs="Times New Roman"/>
          <w:sz w:val="24"/>
          <w:szCs w:val="24"/>
        </w:rPr>
        <w:t>TSDL.</w:t>
      </w:r>
    </w:p>
    <w:p w14:paraId="0DB60B69" w14:textId="77777777" w:rsidR="00C622A4" w:rsidRPr="003C32E6" w:rsidRDefault="0098013C" w:rsidP="00ED575F">
      <w:pPr>
        <w:pStyle w:val="Heading1"/>
        <w:spacing w:line="360" w:lineRule="auto"/>
        <w:jc w:val="both"/>
        <w:rPr>
          <w:rFonts w:ascii="Times New Roman" w:hAnsi="Times New Roman" w:cs="Times New Roman"/>
          <w:b/>
        </w:rPr>
      </w:pPr>
      <w:bookmarkStart w:id="5" w:name="_Toc81754555"/>
      <w:r w:rsidRPr="003C32E6">
        <w:rPr>
          <w:rFonts w:ascii="Times New Roman" w:hAnsi="Times New Roman" w:cs="Times New Roman"/>
          <w:b/>
        </w:rPr>
        <w:t>Research Methodology</w:t>
      </w:r>
      <w:bookmarkEnd w:id="5"/>
    </w:p>
    <w:p w14:paraId="1BE0822E" w14:textId="77777777" w:rsidR="0040509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Research methodology refers to the methods by which a researcher formulates the research study to ensure the reliability and validity of the research and achieve the research aim and objectives</w:t>
      </w:r>
      <w:r w:rsidR="006D79B1">
        <w:rPr>
          <w:rFonts w:ascii="Times New Roman" w:hAnsi="Times New Roman" w:cs="Times New Roman"/>
          <w:sz w:val="24"/>
          <w:szCs w:val="24"/>
        </w:rPr>
        <w:t xml:space="preserve"> </w:t>
      </w:r>
      <w:r w:rsidR="006D79B1" w:rsidRPr="006D79B1">
        <w:rPr>
          <w:rFonts w:ascii="Times New Roman" w:hAnsi="Times New Roman" w:cs="Times New Roman"/>
          <w:color w:val="000000"/>
          <w:sz w:val="24"/>
          <w:szCs w:val="24"/>
          <w:shd w:val="clear" w:color="auto" w:fill="FFFFFF"/>
        </w:rPr>
        <w:t xml:space="preserve">(Bell, </w:t>
      </w:r>
      <w:proofErr w:type="spellStart"/>
      <w:r w:rsidR="006D79B1" w:rsidRPr="006D79B1">
        <w:rPr>
          <w:rFonts w:ascii="Times New Roman" w:hAnsi="Times New Roman" w:cs="Times New Roman"/>
          <w:color w:val="000000"/>
          <w:sz w:val="24"/>
          <w:szCs w:val="24"/>
          <w:shd w:val="clear" w:color="auto" w:fill="FFFFFF"/>
        </w:rPr>
        <w:t>Bryman</w:t>
      </w:r>
      <w:proofErr w:type="spellEnd"/>
      <w:r w:rsidR="006D79B1" w:rsidRPr="006D79B1">
        <w:rPr>
          <w:rFonts w:ascii="Times New Roman" w:hAnsi="Times New Roman" w:cs="Times New Roman"/>
          <w:color w:val="000000"/>
          <w:sz w:val="24"/>
          <w:szCs w:val="24"/>
          <w:shd w:val="clear" w:color="auto" w:fill="FFFFFF"/>
        </w:rPr>
        <w:t xml:space="preserve">, Harley and </w:t>
      </w:r>
      <w:proofErr w:type="spellStart"/>
      <w:r w:rsidR="006D79B1" w:rsidRPr="006D79B1">
        <w:rPr>
          <w:rFonts w:ascii="Times New Roman" w:hAnsi="Times New Roman" w:cs="Times New Roman"/>
          <w:color w:val="000000"/>
          <w:sz w:val="24"/>
          <w:szCs w:val="24"/>
          <w:shd w:val="clear" w:color="auto" w:fill="FFFFFF"/>
        </w:rPr>
        <w:t>Bryman</w:t>
      </w:r>
      <w:proofErr w:type="spellEnd"/>
      <w:r w:rsidR="006D79B1" w:rsidRPr="006D79B1">
        <w:rPr>
          <w:rFonts w:ascii="Times New Roman" w:hAnsi="Times New Roman" w:cs="Times New Roman"/>
          <w:color w:val="000000"/>
          <w:sz w:val="24"/>
          <w:szCs w:val="24"/>
          <w:shd w:val="clear" w:color="auto" w:fill="FFFFFF"/>
        </w:rPr>
        <w:t>, 2019)</w:t>
      </w:r>
      <w:r w:rsidRPr="00B12AAB">
        <w:rPr>
          <w:rFonts w:ascii="Times New Roman" w:hAnsi="Times New Roman" w:cs="Times New Roman"/>
          <w:sz w:val="24"/>
          <w:szCs w:val="24"/>
        </w:rPr>
        <w:t xml:space="preserve">. There have different things to consider while designing a research study. </w:t>
      </w:r>
    </w:p>
    <w:p w14:paraId="0EEED9AF" w14:textId="77777777" w:rsidR="00B662A1" w:rsidRPr="00B12AAB" w:rsidRDefault="0098013C" w:rsidP="00ED575F">
      <w:pPr>
        <w:spacing w:line="360" w:lineRule="auto"/>
        <w:jc w:val="both"/>
        <w:rPr>
          <w:rFonts w:ascii="Times New Roman" w:hAnsi="Times New Roman" w:cs="Times New Roman"/>
          <w:sz w:val="24"/>
          <w:szCs w:val="24"/>
        </w:rPr>
      </w:pPr>
      <w:r w:rsidRPr="00ED575F">
        <w:rPr>
          <w:rFonts w:ascii="Times New Roman" w:hAnsi="Times New Roman" w:cs="Times New Roman"/>
          <w:b/>
          <w:sz w:val="24"/>
          <w:szCs w:val="24"/>
        </w:rPr>
        <w:t>Type of Research:</w:t>
      </w:r>
      <w:r w:rsidR="00405098" w:rsidRPr="00B12AAB">
        <w:rPr>
          <w:rFonts w:ascii="Times New Roman" w:hAnsi="Times New Roman" w:cs="Times New Roman"/>
          <w:sz w:val="24"/>
          <w:szCs w:val="24"/>
        </w:rPr>
        <w:t xml:space="preserve"> </w:t>
      </w:r>
      <w:r w:rsidR="00ED0ED4" w:rsidRPr="00B12AAB">
        <w:rPr>
          <w:rFonts w:ascii="Times New Roman" w:hAnsi="Times New Roman" w:cs="Times New Roman"/>
          <w:sz w:val="24"/>
          <w:szCs w:val="24"/>
        </w:rPr>
        <w:t xml:space="preserve">There have mainly two kinds of research in nature; qualitative and quantitative. In this research report, a quantitative research type has been followed. Quantitative analysis refers to the research type where numeric data is collected, analyzed, and concluded with a definite conclusion. </w:t>
      </w:r>
    </w:p>
    <w:p w14:paraId="7C21C02C" w14:textId="77777777" w:rsidR="00B662A1" w:rsidRPr="00B12AAB" w:rsidRDefault="0098013C" w:rsidP="00ED575F">
      <w:pPr>
        <w:spacing w:line="360" w:lineRule="auto"/>
        <w:jc w:val="both"/>
        <w:rPr>
          <w:rFonts w:ascii="Times New Roman" w:hAnsi="Times New Roman" w:cs="Times New Roman"/>
          <w:sz w:val="24"/>
          <w:szCs w:val="24"/>
        </w:rPr>
      </w:pPr>
      <w:r w:rsidRPr="00ED575F">
        <w:rPr>
          <w:rFonts w:ascii="Times New Roman" w:hAnsi="Times New Roman" w:cs="Times New Roman"/>
          <w:b/>
          <w:sz w:val="24"/>
          <w:szCs w:val="24"/>
        </w:rPr>
        <w:t>Data Type:</w:t>
      </w:r>
      <w:r w:rsidRPr="00B12AAB">
        <w:rPr>
          <w:rFonts w:ascii="Times New Roman" w:hAnsi="Times New Roman" w:cs="Times New Roman"/>
          <w:sz w:val="24"/>
          <w:szCs w:val="24"/>
        </w:rPr>
        <w:t xml:space="preserve"> Both the primary and secondary data have been used to conduct this study. The impact of the VLE on students at UWTSDL has been investigated, gathering preliminary d</w:t>
      </w:r>
      <w:r w:rsidR="00EF43B3" w:rsidRPr="00B12AAB">
        <w:rPr>
          <w:rFonts w:ascii="Times New Roman" w:hAnsi="Times New Roman" w:cs="Times New Roman"/>
          <w:sz w:val="24"/>
          <w:szCs w:val="24"/>
        </w:rPr>
        <w:t>ata by taking responses from the students of UWTSDL by survey questionnaire</w:t>
      </w:r>
      <w:r w:rsidRPr="00B12AAB">
        <w:rPr>
          <w:rFonts w:ascii="Times New Roman" w:hAnsi="Times New Roman" w:cs="Times New Roman"/>
          <w:sz w:val="24"/>
          <w:szCs w:val="24"/>
        </w:rPr>
        <w:t>.</w:t>
      </w:r>
      <w:r w:rsidR="00EF43B3" w:rsidRPr="00B12AAB">
        <w:rPr>
          <w:rFonts w:ascii="Times New Roman" w:hAnsi="Times New Roman" w:cs="Times New Roman"/>
          <w:sz w:val="24"/>
          <w:szCs w:val="24"/>
        </w:rPr>
        <w:t xml:space="preserve"> It is mentionable </w:t>
      </w:r>
      <w:r w:rsidR="003C1A54" w:rsidRPr="00B12AAB">
        <w:rPr>
          <w:rFonts w:ascii="Times New Roman" w:hAnsi="Times New Roman" w:cs="Times New Roman"/>
          <w:sz w:val="24"/>
          <w:szCs w:val="24"/>
        </w:rPr>
        <w:t xml:space="preserve">that </w:t>
      </w:r>
      <w:r w:rsidR="00DF6758" w:rsidRPr="00B12AAB">
        <w:rPr>
          <w:rFonts w:ascii="Times New Roman" w:hAnsi="Times New Roman" w:cs="Times New Roman"/>
          <w:sz w:val="24"/>
          <w:szCs w:val="24"/>
        </w:rPr>
        <w:t>five closed-end Likert-scale</w:t>
      </w:r>
      <w:r w:rsidR="00EF43B3" w:rsidRPr="00B12AAB">
        <w:rPr>
          <w:rFonts w:ascii="Times New Roman" w:hAnsi="Times New Roman" w:cs="Times New Roman"/>
          <w:sz w:val="24"/>
          <w:szCs w:val="24"/>
        </w:rPr>
        <w:t xml:space="preserve"> questions have been used in the survey questionnaire.</w:t>
      </w:r>
      <w:r w:rsidRPr="00B12AAB">
        <w:rPr>
          <w:rFonts w:ascii="Times New Roman" w:hAnsi="Times New Roman" w:cs="Times New Roman"/>
          <w:sz w:val="24"/>
          <w:szCs w:val="24"/>
        </w:rPr>
        <w:t xml:space="preserve"> On the other hand, secondary data has been </w:t>
      </w:r>
      <w:r w:rsidR="005C0B1B" w:rsidRPr="00B12AAB">
        <w:rPr>
          <w:rFonts w:ascii="Times New Roman" w:hAnsi="Times New Roman" w:cs="Times New Roman"/>
          <w:sz w:val="24"/>
          <w:szCs w:val="24"/>
        </w:rPr>
        <w:t xml:space="preserve">used </w:t>
      </w:r>
      <w:r w:rsidR="00EF43B3" w:rsidRPr="00B12AAB">
        <w:rPr>
          <w:rFonts w:ascii="Times New Roman" w:hAnsi="Times New Roman" w:cs="Times New Roman"/>
          <w:sz w:val="24"/>
          <w:szCs w:val="24"/>
        </w:rPr>
        <w:t xml:space="preserve">to get the overall idea about the VLE, its efficiency, and student's experience with VLE.  The secondary data has been collected from different journals and articles published before. </w:t>
      </w:r>
    </w:p>
    <w:p w14:paraId="35D661A1" w14:textId="77777777" w:rsidR="00B662A1" w:rsidRPr="00B12AAB" w:rsidRDefault="0098013C" w:rsidP="00ED575F">
      <w:pPr>
        <w:spacing w:line="360" w:lineRule="auto"/>
        <w:jc w:val="both"/>
        <w:rPr>
          <w:rFonts w:ascii="Times New Roman" w:hAnsi="Times New Roman" w:cs="Times New Roman"/>
          <w:sz w:val="24"/>
          <w:szCs w:val="24"/>
        </w:rPr>
      </w:pPr>
      <w:r w:rsidRPr="00ED575F">
        <w:rPr>
          <w:rFonts w:ascii="Times New Roman" w:hAnsi="Times New Roman" w:cs="Times New Roman"/>
          <w:b/>
          <w:sz w:val="24"/>
          <w:szCs w:val="24"/>
        </w:rPr>
        <w:t>Sample Size</w:t>
      </w:r>
      <w:r w:rsidR="003C1A54" w:rsidRPr="00ED575F">
        <w:rPr>
          <w:rFonts w:ascii="Times New Roman" w:hAnsi="Times New Roman" w:cs="Times New Roman"/>
          <w:b/>
          <w:sz w:val="24"/>
          <w:szCs w:val="24"/>
        </w:rPr>
        <w:t xml:space="preserve"> and method</w:t>
      </w:r>
      <w:r w:rsidRPr="00ED575F">
        <w:rPr>
          <w:rFonts w:ascii="Times New Roman" w:hAnsi="Times New Roman" w:cs="Times New Roman"/>
          <w:b/>
          <w:sz w:val="24"/>
          <w:szCs w:val="24"/>
        </w:rPr>
        <w:t>:</w:t>
      </w:r>
      <w:r w:rsidR="003C1A54" w:rsidRPr="00B12AAB">
        <w:rPr>
          <w:rFonts w:ascii="Times New Roman" w:hAnsi="Times New Roman" w:cs="Times New Roman"/>
          <w:sz w:val="24"/>
          <w:szCs w:val="24"/>
        </w:rPr>
        <w:t xml:space="preserve"> Sample refers to a portion of the population who act on behalf of the total population</w:t>
      </w:r>
      <w:r w:rsidR="001F16BA">
        <w:rPr>
          <w:rFonts w:ascii="Times New Roman" w:hAnsi="Times New Roman" w:cs="Times New Roman"/>
          <w:sz w:val="24"/>
          <w:szCs w:val="24"/>
        </w:rPr>
        <w:t xml:space="preserve"> </w:t>
      </w:r>
      <w:r w:rsidR="001F16BA" w:rsidRPr="006D79B1">
        <w:rPr>
          <w:rFonts w:ascii="Times New Roman" w:hAnsi="Times New Roman" w:cs="Times New Roman"/>
          <w:color w:val="000000"/>
          <w:sz w:val="24"/>
          <w:szCs w:val="24"/>
          <w:shd w:val="clear" w:color="auto" w:fill="FFFFFF"/>
        </w:rPr>
        <w:t xml:space="preserve">(Bell, </w:t>
      </w:r>
      <w:proofErr w:type="spellStart"/>
      <w:r w:rsidR="001F16BA" w:rsidRPr="006D79B1">
        <w:rPr>
          <w:rFonts w:ascii="Times New Roman" w:hAnsi="Times New Roman" w:cs="Times New Roman"/>
          <w:color w:val="000000"/>
          <w:sz w:val="24"/>
          <w:szCs w:val="24"/>
          <w:shd w:val="clear" w:color="auto" w:fill="FFFFFF"/>
        </w:rPr>
        <w:t>Bryman</w:t>
      </w:r>
      <w:proofErr w:type="spellEnd"/>
      <w:r w:rsidR="001F16BA" w:rsidRPr="006D79B1">
        <w:rPr>
          <w:rFonts w:ascii="Times New Roman" w:hAnsi="Times New Roman" w:cs="Times New Roman"/>
          <w:color w:val="000000"/>
          <w:sz w:val="24"/>
          <w:szCs w:val="24"/>
          <w:shd w:val="clear" w:color="auto" w:fill="FFFFFF"/>
        </w:rPr>
        <w:t xml:space="preserve">, Harley and </w:t>
      </w:r>
      <w:proofErr w:type="spellStart"/>
      <w:r w:rsidR="001F16BA" w:rsidRPr="006D79B1">
        <w:rPr>
          <w:rFonts w:ascii="Times New Roman" w:hAnsi="Times New Roman" w:cs="Times New Roman"/>
          <w:color w:val="000000"/>
          <w:sz w:val="24"/>
          <w:szCs w:val="24"/>
          <w:shd w:val="clear" w:color="auto" w:fill="FFFFFF"/>
        </w:rPr>
        <w:t>Bryman</w:t>
      </w:r>
      <w:proofErr w:type="spellEnd"/>
      <w:r w:rsidR="001F16BA" w:rsidRPr="006D79B1">
        <w:rPr>
          <w:rFonts w:ascii="Times New Roman" w:hAnsi="Times New Roman" w:cs="Times New Roman"/>
          <w:color w:val="000000"/>
          <w:sz w:val="24"/>
          <w:szCs w:val="24"/>
          <w:shd w:val="clear" w:color="auto" w:fill="FFFFFF"/>
        </w:rPr>
        <w:t>, 2019)</w:t>
      </w:r>
      <w:r w:rsidR="003C1A54" w:rsidRPr="00B12AAB">
        <w:rPr>
          <w:rFonts w:ascii="Times New Roman" w:hAnsi="Times New Roman" w:cs="Times New Roman"/>
          <w:sz w:val="24"/>
          <w:szCs w:val="24"/>
        </w:rPr>
        <w:t>.</w:t>
      </w:r>
      <w:r w:rsidR="00EF43B3" w:rsidRPr="00B12AAB">
        <w:rPr>
          <w:rFonts w:ascii="Times New Roman" w:hAnsi="Times New Roman" w:cs="Times New Roman"/>
          <w:sz w:val="24"/>
          <w:szCs w:val="24"/>
        </w:rPr>
        <w:t xml:space="preserve"> </w:t>
      </w:r>
      <w:r w:rsidR="003C1A54" w:rsidRPr="00B12AAB">
        <w:rPr>
          <w:rFonts w:ascii="Times New Roman" w:hAnsi="Times New Roman" w:cs="Times New Roman"/>
          <w:sz w:val="24"/>
          <w:szCs w:val="24"/>
        </w:rPr>
        <w:t xml:space="preserve">To conduct this study, 62 student's responses have been collected. All of them are from the UWTSDL. Random sampling techniques have been used to manage the reactions of the students. </w:t>
      </w:r>
    </w:p>
    <w:p w14:paraId="7C6C2AE3" w14:textId="77777777" w:rsidR="00B662A1" w:rsidRPr="00B12AAB" w:rsidRDefault="0098013C" w:rsidP="00ED575F">
      <w:pPr>
        <w:spacing w:line="360" w:lineRule="auto"/>
        <w:jc w:val="both"/>
        <w:rPr>
          <w:rFonts w:ascii="Times New Roman" w:hAnsi="Times New Roman" w:cs="Times New Roman"/>
          <w:sz w:val="24"/>
          <w:szCs w:val="24"/>
        </w:rPr>
      </w:pPr>
      <w:r w:rsidRPr="00ED575F">
        <w:rPr>
          <w:rFonts w:ascii="Times New Roman" w:hAnsi="Times New Roman" w:cs="Times New Roman"/>
          <w:b/>
          <w:sz w:val="24"/>
          <w:szCs w:val="24"/>
        </w:rPr>
        <w:t>Ethical Issues:</w:t>
      </w:r>
      <w:r w:rsidR="003C1A54" w:rsidRPr="00B12AAB">
        <w:rPr>
          <w:rFonts w:ascii="Times New Roman" w:hAnsi="Times New Roman" w:cs="Times New Roman"/>
          <w:sz w:val="24"/>
          <w:szCs w:val="24"/>
        </w:rPr>
        <w:t xml:space="preserve"> </w:t>
      </w:r>
      <w:r w:rsidR="00021278" w:rsidRPr="00B12AAB">
        <w:rPr>
          <w:rFonts w:ascii="Times New Roman" w:hAnsi="Times New Roman" w:cs="Times New Roman"/>
          <w:sz w:val="24"/>
          <w:szCs w:val="24"/>
        </w:rPr>
        <w:t xml:space="preserve">The responses were collected from the voluntary participation of the participants. No one had been forced to respond. Besides, the personal information of the research participants will not be disclosed and used in the future. Lastly, responses were collected maintaining the guidelines of the GDPR (General Data Protection Regulation). </w:t>
      </w:r>
    </w:p>
    <w:p w14:paraId="5CB638A7" w14:textId="77777777" w:rsidR="00C622A4" w:rsidRPr="003C32E6" w:rsidRDefault="0098013C" w:rsidP="00ED575F">
      <w:pPr>
        <w:pStyle w:val="Heading1"/>
        <w:spacing w:line="360" w:lineRule="auto"/>
        <w:jc w:val="both"/>
        <w:rPr>
          <w:rFonts w:ascii="Times New Roman" w:hAnsi="Times New Roman" w:cs="Times New Roman"/>
          <w:b/>
        </w:rPr>
      </w:pPr>
      <w:bookmarkStart w:id="6" w:name="_Toc81754556"/>
      <w:r w:rsidRPr="003C32E6">
        <w:rPr>
          <w:rFonts w:ascii="Times New Roman" w:hAnsi="Times New Roman" w:cs="Times New Roman"/>
          <w:b/>
        </w:rPr>
        <w:lastRenderedPageBreak/>
        <w:t>Result</w:t>
      </w:r>
      <w:bookmarkEnd w:id="6"/>
    </w:p>
    <w:tbl>
      <w:tblPr>
        <w:tblStyle w:val="TableGrid"/>
        <w:tblW w:w="0" w:type="auto"/>
        <w:tblLook w:val="04A0" w:firstRow="1" w:lastRow="0" w:firstColumn="1" w:lastColumn="0" w:noHBand="0" w:noVBand="1"/>
      </w:tblPr>
      <w:tblGrid>
        <w:gridCol w:w="3979"/>
        <w:gridCol w:w="2458"/>
        <w:gridCol w:w="1470"/>
        <w:gridCol w:w="1443"/>
      </w:tblGrid>
      <w:tr w:rsidR="00A81692" w14:paraId="1E8815D0" w14:textId="77777777" w:rsidTr="00CD1840">
        <w:tc>
          <w:tcPr>
            <w:tcW w:w="4043" w:type="dxa"/>
          </w:tcPr>
          <w:p w14:paraId="55A857FA" w14:textId="77777777" w:rsidR="00DF6758" w:rsidRPr="00B12AAB" w:rsidRDefault="0098013C" w:rsidP="00ED575F">
            <w:pPr>
              <w:spacing w:line="360" w:lineRule="auto"/>
              <w:jc w:val="both"/>
              <w:rPr>
                <w:rFonts w:ascii="Times New Roman" w:hAnsi="Times New Roman" w:cs="Times New Roman"/>
                <w:b/>
                <w:sz w:val="24"/>
                <w:szCs w:val="24"/>
              </w:rPr>
            </w:pPr>
            <w:r w:rsidRPr="00B12AAB">
              <w:rPr>
                <w:rFonts w:ascii="Times New Roman" w:hAnsi="Times New Roman" w:cs="Times New Roman"/>
                <w:b/>
                <w:sz w:val="24"/>
                <w:szCs w:val="24"/>
              </w:rPr>
              <w:t>Questions</w:t>
            </w:r>
          </w:p>
        </w:tc>
        <w:tc>
          <w:tcPr>
            <w:tcW w:w="2488" w:type="dxa"/>
          </w:tcPr>
          <w:p w14:paraId="3643EE95" w14:textId="77777777" w:rsidR="00DF6758" w:rsidRPr="00B12AAB" w:rsidRDefault="0098013C" w:rsidP="00ED575F">
            <w:pPr>
              <w:spacing w:line="360" w:lineRule="auto"/>
              <w:jc w:val="both"/>
              <w:rPr>
                <w:rFonts w:ascii="Times New Roman" w:hAnsi="Times New Roman" w:cs="Times New Roman"/>
                <w:b/>
                <w:sz w:val="24"/>
                <w:szCs w:val="24"/>
              </w:rPr>
            </w:pPr>
            <w:r w:rsidRPr="00B12AAB">
              <w:rPr>
                <w:rFonts w:ascii="Times New Roman" w:hAnsi="Times New Roman" w:cs="Times New Roman"/>
                <w:b/>
                <w:sz w:val="24"/>
                <w:szCs w:val="24"/>
              </w:rPr>
              <w:t>Responses</w:t>
            </w:r>
          </w:p>
        </w:tc>
        <w:tc>
          <w:tcPr>
            <w:tcW w:w="1470" w:type="dxa"/>
          </w:tcPr>
          <w:p w14:paraId="67249F05" w14:textId="77777777" w:rsidR="00DF6758" w:rsidRPr="00B12AAB" w:rsidRDefault="0098013C" w:rsidP="00ED575F">
            <w:pPr>
              <w:spacing w:line="360" w:lineRule="auto"/>
              <w:jc w:val="both"/>
              <w:rPr>
                <w:rFonts w:ascii="Times New Roman" w:hAnsi="Times New Roman" w:cs="Times New Roman"/>
                <w:b/>
                <w:sz w:val="24"/>
                <w:szCs w:val="24"/>
              </w:rPr>
            </w:pPr>
            <w:r w:rsidRPr="00B12AAB">
              <w:rPr>
                <w:rFonts w:ascii="Times New Roman" w:hAnsi="Times New Roman" w:cs="Times New Roman"/>
                <w:b/>
                <w:sz w:val="24"/>
                <w:szCs w:val="24"/>
              </w:rPr>
              <w:t>Number of Participants</w:t>
            </w:r>
          </w:p>
        </w:tc>
        <w:tc>
          <w:tcPr>
            <w:tcW w:w="1349" w:type="dxa"/>
          </w:tcPr>
          <w:p w14:paraId="02F57B4E" w14:textId="77777777" w:rsidR="00DF6758" w:rsidRPr="00B12AAB" w:rsidRDefault="0098013C" w:rsidP="00ED575F">
            <w:pPr>
              <w:spacing w:line="360" w:lineRule="auto"/>
              <w:jc w:val="both"/>
              <w:rPr>
                <w:rFonts w:ascii="Times New Roman" w:hAnsi="Times New Roman" w:cs="Times New Roman"/>
                <w:b/>
                <w:sz w:val="24"/>
                <w:szCs w:val="24"/>
              </w:rPr>
            </w:pPr>
            <w:r w:rsidRPr="00B12AAB">
              <w:rPr>
                <w:rFonts w:ascii="Times New Roman" w:hAnsi="Times New Roman" w:cs="Times New Roman"/>
                <w:b/>
                <w:sz w:val="24"/>
                <w:szCs w:val="24"/>
              </w:rPr>
              <w:t>Number of Percentages</w:t>
            </w:r>
          </w:p>
        </w:tc>
      </w:tr>
      <w:tr w:rsidR="00A81692" w14:paraId="14347092" w14:textId="77777777" w:rsidTr="00CD1840">
        <w:trPr>
          <w:trHeight w:val="600"/>
        </w:trPr>
        <w:tc>
          <w:tcPr>
            <w:tcW w:w="4043" w:type="dxa"/>
            <w:vMerge w:val="restart"/>
          </w:tcPr>
          <w:p w14:paraId="65B98210" w14:textId="77777777" w:rsidR="008A5BFB"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 xml:space="preserve">1) Do you agree that the virtual learning environment of the UWLSTD meets all the requirements of real classes? </w:t>
            </w:r>
          </w:p>
        </w:tc>
        <w:tc>
          <w:tcPr>
            <w:tcW w:w="2488" w:type="dxa"/>
          </w:tcPr>
          <w:p w14:paraId="18BF84D2" w14:textId="77777777" w:rsidR="008A5BFB"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Agree</w:t>
            </w:r>
          </w:p>
          <w:p w14:paraId="06571A13" w14:textId="77777777" w:rsidR="008A5BFB" w:rsidRPr="00B12AAB" w:rsidRDefault="008A5BFB" w:rsidP="00ED575F">
            <w:pPr>
              <w:spacing w:line="360" w:lineRule="auto"/>
              <w:jc w:val="both"/>
              <w:rPr>
                <w:rFonts w:ascii="Times New Roman" w:hAnsi="Times New Roman" w:cs="Times New Roman"/>
                <w:sz w:val="24"/>
                <w:szCs w:val="24"/>
              </w:rPr>
            </w:pPr>
          </w:p>
        </w:tc>
        <w:tc>
          <w:tcPr>
            <w:tcW w:w="1470" w:type="dxa"/>
          </w:tcPr>
          <w:p w14:paraId="568FFDB4" w14:textId="77777777" w:rsidR="008A5BFB" w:rsidRPr="00B12AAB" w:rsidRDefault="008A5BFB" w:rsidP="00ED575F">
            <w:pPr>
              <w:spacing w:line="360" w:lineRule="auto"/>
              <w:jc w:val="both"/>
              <w:rPr>
                <w:rFonts w:ascii="Times New Roman" w:hAnsi="Times New Roman" w:cs="Times New Roman"/>
                <w:sz w:val="24"/>
                <w:szCs w:val="24"/>
              </w:rPr>
            </w:pPr>
          </w:p>
          <w:p w14:paraId="6D04C212" w14:textId="77777777" w:rsidR="008A5BFB"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17</w:t>
            </w:r>
          </w:p>
        </w:tc>
        <w:tc>
          <w:tcPr>
            <w:tcW w:w="1349" w:type="dxa"/>
          </w:tcPr>
          <w:p w14:paraId="6A962B04" w14:textId="77777777" w:rsidR="008A5BFB" w:rsidRPr="00B12AAB" w:rsidRDefault="008A5BFB" w:rsidP="00ED575F">
            <w:pPr>
              <w:spacing w:line="360" w:lineRule="auto"/>
              <w:jc w:val="both"/>
              <w:rPr>
                <w:rFonts w:ascii="Times New Roman" w:hAnsi="Times New Roman" w:cs="Times New Roman"/>
                <w:sz w:val="24"/>
                <w:szCs w:val="24"/>
              </w:rPr>
            </w:pPr>
          </w:p>
          <w:p w14:paraId="1DFD29AC" w14:textId="77777777" w:rsidR="008A5BFB"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27%</w:t>
            </w:r>
          </w:p>
        </w:tc>
      </w:tr>
      <w:tr w:rsidR="00A81692" w14:paraId="7EA7F1E8" w14:textId="77777777" w:rsidTr="00CD1840">
        <w:trPr>
          <w:trHeight w:val="489"/>
        </w:trPr>
        <w:tc>
          <w:tcPr>
            <w:tcW w:w="4043" w:type="dxa"/>
            <w:vMerge/>
          </w:tcPr>
          <w:p w14:paraId="3ACF56A6" w14:textId="77777777" w:rsidR="008A5BFB" w:rsidRPr="00B12AAB" w:rsidRDefault="008A5BFB" w:rsidP="00ED575F">
            <w:pPr>
              <w:spacing w:line="360" w:lineRule="auto"/>
              <w:jc w:val="both"/>
              <w:rPr>
                <w:rFonts w:ascii="Times New Roman" w:hAnsi="Times New Roman" w:cs="Times New Roman"/>
                <w:sz w:val="24"/>
                <w:szCs w:val="24"/>
              </w:rPr>
            </w:pPr>
          </w:p>
        </w:tc>
        <w:tc>
          <w:tcPr>
            <w:tcW w:w="2488" w:type="dxa"/>
          </w:tcPr>
          <w:p w14:paraId="3F3BEE54" w14:textId="77777777" w:rsidR="008A5BFB"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Agree</w:t>
            </w:r>
          </w:p>
        </w:tc>
        <w:tc>
          <w:tcPr>
            <w:tcW w:w="1470" w:type="dxa"/>
          </w:tcPr>
          <w:p w14:paraId="7932E60D" w14:textId="77777777" w:rsidR="008A5BFB"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20</w:t>
            </w:r>
          </w:p>
        </w:tc>
        <w:tc>
          <w:tcPr>
            <w:tcW w:w="1349" w:type="dxa"/>
          </w:tcPr>
          <w:p w14:paraId="30B08340" w14:textId="77777777" w:rsidR="008A5BFB"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32%</w:t>
            </w:r>
          </w:p>
        </w:tc>
      </w:tr>
      <w:tr w:rsidR="00A81692" w14:paraId="2BD99A66" w14:textId="77777777" w:rsidTr="00CD1840">
        <w:trPr>
          <w:trHeight w:val="645"/>
        </w:trPr>
        <w:tc>
          <w:tcPr>
            <w:tcW w:w="4043" w:type="dxa"/>
            <w:vMerge/>
          </w:tcPr>
          <w:p w14:paraId="0BF85250" w14:textId="77777777" w:rsidR="00DF6758" w:rsidRPr="00B12AAB" w:rsidRDefault="00DF6758" w:rsidP="00ED575F">
            <w:pPr>
              <w:spacing w:line="360" w:lineRule="auto"/>
              <w:jc w:val="both"/>
              <w:rPr>
                <w:rFonts w:ascii="Times New Roman" w:hAnsi="Times New Roman" w:cs="Times New Roman"/>
                <w:sz w:val="24"/>
                <w:szCs w:val="24"/>
              </w:rPr>
            </w:pPr>
          </w:p>
        </w:tc>
        <w:tc>
          <w:tcPr>
            <w:tcW w:w="2488" w:type="dxa"/>
          </w:tcPr>
          <w:p w14:paraId="507A7272"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Do not know</w:t>
            </w:r>
          </w:p>
        </w:tc>
        <w:tc>
          <w:tcPr>
            <w:tcW w:w="1470" w:type="dxa"/>
          </w:tcPr>
          <w:p w14:paraId="04855FC7"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8</w:t>
            </w:r>
          </w:p>
        </w:tc>
        <w:tc>
          <w:tcPr>
            <w:tcW w:w="1349" w:type="dxa"/>
          </w:tcPr>
          <w:p w14:paraId="0BB7F90A"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13%</w:t>
            </w:r>
          </w:p>
        </w:tc>
      </w:tr>
      <w:tr w:rsidR="00A81692" w14:paraId="6B3F530C" w14:textId="77777777" w:rsidTr="00CD1840">
        <w:trPr>
          <w:trHeight w:val="480"/>
        </w:trPr>
        <w:tc>
          <w:tcPr>
            <w:tcW w:w="4043" w:type="dxa"/>
            <w:vMerge/>
          </w:tcPr>
          <w:p w14:paraId="56050382" w14:textId="77777777" w:rsidR="00DF6758" w:rsidRPr="00B12AAB" w:rsidRDefault="00DF6758" w:rsidP="00ED575F">
            <w:pPr>
              <w:spacing w:line="360" w:lineRule="auto"/>
              <w:jc w:val="both"/>
              <w:rPr>
                <w:rFonts w:ascii="Times New Roman" w:hAnsi="Times New Roman" w:cs="Times New Roman"/>
                <w:sz w:val="24"/>
                <w:szCs w:val="24"/>
              </w:rPr>
            </w:pPr>
          </w:p>
        </w:tc>
        <w:tc>
          <w:tcPr>
            <w:tcW w:w="2488" w:type="dxa"/>
          </w:tcPr>
          <w:p w14:paraId="196484DF"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Disagree</w:t>
            </w:r>
          </w:p>
        </w:tc>
        <w:tc>
          <w:tcPr>
            <w:tcW w:w="1470" w:type="dxa"/>
          </w:tcPr>
          <w:p w14:paraId="404A0F0B"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10</w:t>
            </w:r>
          </w:p>
        </w:tc>
        <w:tc>
          <w:tcPr>
            <w:tcW w:w="1349" w:type="dxa"/>
          </w:tcPr>
          <w:p w14:paraId="742FDD07"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17%</w:t>
            </w:r>
          </w:p>
        </w:tc>
      </w:tr>
      <w:tr w:rsidR="00A81692" w14:paraId="3A9DA388" w14:textId="77777777" w:rsidTr="00CD1840">
        <w:trPr>
          <w:trHeight w:val="420"/>
        </w:trPr>
        <w:tc>
          <w:tcPr>
            <w:tcW w:w="4043" w:type="dxa"/>
            <w:vMerge/>
          </w:tcPr>
          <w:p w14:paraId="7761D6C9" w14:textId="77777777" w:rsidR="00DF6758" w:rsidRPr="00B12AAB" w:rsidRDefault="00DF6758" w:rsidP="00ED575F">
            <w:pPr>
              <w:spacing w:line="360" w:lineRule="auto"/>
              <w:jc w:val="both"/>
              <w:rPr>
                <w:rFonts w:ascii="Times New Roman" w:hAnsi="Times New Roman" w:cs="Times New Roman"/>
                <w:sz w:val="24"/>
                <w:szCs w:val="24"/>
              </w:rPr>
            </w:pPr>
          </w:p>
        </w:tc>
        <w:tc>
          <w:tcPr>
            <w:tcW w:w="2488" w:type="dxa"/>
          </w:tcPr>
          <w:p w14:paraId="7F79DEB8"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Disagree</w:t>
            </w:r>
          </w:p>
        </w:tc>
        <w:tc>
          <w:tcPr>
            <w:tcW w:w="1470" w:type="dxa"/>
          </w:tcPr>
          <w:p w14:paraId="016222DF"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7</w:t>
            </w:r>
          </w:p>
        </w:tc>
        <w:tc>
          <w:tcPr>
            <w:tcW w:w="1349" w:type="dxa"/>
          </w:tcPr>
          <w:p w14:paraId="2CE07963" w14:textId="77777777" w:rsidR="00DF6758"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11%</w:t>
            </w:r>
          </w:p>
        </w:tc>
      </w:tr>
      <w:tr w:rsidR="00A81692" w14:paraId="24A5A98D" w14:textId="77777777" w:rsidTr="00CD1840">
        <w:trPr>
          <w:trHeight w:val="510"/>
        </w:trPr>
        <w:tc>
          <w:tcPr>
            <w:tcW w:w="4043" w:type="dxa"/>
            <w:vMerge w:val="restart"/>
          </w:tcPr>
          <w:p w14:paraId="4C977235"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 xml:space="preserve">2) Do you agree that the VLE provided by the UWTSDL is effective for study? </w:t>
            </w:r>
          </w:p>
        </w:tc>
        <w:tc>
          <w:tcPr>
            <w:tcW w:w="2488" w:type="dxa"/>
          </w:tcPr>
          <w:p w14:paraId="69053CA9"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Agree</w:t>
            </w:r>
          </w:p>
        </w:tc>
        <w:tc>
          <w:tcPr>
            <w:tcW w:w="1470" w:type="dxa"/>
          </w:tcPr>
          <w:p w14:paraId="08F4FE55"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16</w:t>
            </w:r>
          </w:p>
        </w:tc>
        <w:tc>
          <w:tcPr>
            <w:tcW w:w="1349" w:type="dxa"/>
          </w:tcPr>
          <w:p w14:paraId="39CDBBAD"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26%</w:t>
            </w:r>
          </w:p>
        </w:tc>
      </w:tr>
      <w:tr w:rsidR="00A81692" w14:paraId="5C8E8A65" w14:textId="77777777" w:rsidTr="00CD1840">
        <w:trPr>
          <w:trHeight w:val="510"/>
        </w:trPr>
        <w:tc>
          <w:tcPr>
            <w:tcW w:w="4043" w:type="dxa"/>
            <w:vMerge/>
          </w:tcPr>
          <w:p w14:paraId="02664790" w14:textId="77777777" w:rsidR="00CD1840" w:rsidRPr="00B12AAB" w:rsidRDefault="00CD1840" w:rsidP="00ED575F">
            <w:pPr>
              <w:spacing w:line="360" w:lineRule="auto"/>
              <w:jc w:val="both"/>
              <w:rPr>
                <w:rFonts w:ascii="Times New Roman" w:hAnsi="Times New Roman" w:cs="Times New Roman"/>
                <w:sz w:val="24"/>
                <w:szCs w:val="24"/>
              </w:rPr>
            </w:pPr>
          </w:p>
        </w:tc>
        <w:tc>
          <w:tcPr>
            <w:tcW w:w="2488" w:type="dxa"/>
          </w:tcPr>
          <w:p w14:paraId="28D421C7"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Agree</w:t>
            </w:r>
          </w:p>
        </w:tc>
        <w:tc>
          <w:tcPr>
            <w:tcW w:w="1470" w:type="dxa"/>
          </w:tcPr>
          <w:p w14:paraId="6D208730"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23</w:t>
            </w:r>
          </w:p>
        </w:tc>
        <w:tc>
          <w:tcPr>
            <w:tcW w:w="1349" w:type="dxa"/>
          </w:tcPr>
          <w:p w14:paraId="13EF409D"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37%</w:t>
            </w:r>
          </w:p>
        </w:tc>
      </w:tr>
      <w:tr w:rsidR="00A81692" w14:paraId="2BF4FC73" w14:textId="77777777" w:rsidTr="00CD1840">
        <w:trPr>
          <w:trHeight w:val="510"/>
        </w:trPr>
        <w:tc>
          <w:tcPr>
            <w:tcW w:w="4043" w:type="dxa"/>
            <w:vMerge/>
          </w:tcPr>
          <w:p w14:paraId="636029D8" w14:textId="77777777" w:rsidR="00CD1840" w:rsidRPr="00B12AAB" w:rsidRDefault="00CD1840" w:rsidP="00ED575F">
            <w:pPr>
              <w:spacing w:line="360" w:lineRule="auto"/>
              <w:jc w:val="both"/>
              <w:rPr>
                <w:rFonts w:ascii="Times New Roman" w:hAnsi="Times New Roman" w:cs="Times New Roman"/>
                <w:sz w:val="24"/>
                <w:szCs w:val="24"/>
              </w:rPr>
            </w:pPr>
          </w:p>
        </w:tc>
        <w:tc>
          <w:tcPr>
            <w:tcW w:w="2488" w:type="dxa"/>
          </w:tcPr>
          <w:p w14:paraId="7B32258C"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 xml:space="preserve">Do not Know </w:t>
            </w:r>
          </w:p>
        </w:tc>
        <w:tc>
          <w:tcPr>
            <w:tcW w:w="1470" w:type="dxa"/>
          </w:tcPr>
          <w:p w14:paraId="4DD76325"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6</w:t>
            </w:r>
          </w:p>
        </w:tc>
        <w:tc>
          <w:tcPr>
            <w:tcW w:w="1349" w:type="dxa"/>
          </w:tcPr>
          <w:p w14:paraId="5B0362DF"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10%</w:t>
            </w:r>
          </w:p>
        </w:tc>
      </w:tr>
      <w:tr w:rsidR="00A81692" w14:paraId="6AAB9904" w14:textId="77777777" w:rsidTr="00CD1840">
        <w:trPr>
          <w:trHeight w:val="405"/>
        </w:trPr>
        <w:tc>
          <w:tcPr>
            <w:tcW w:w="4043" w:type="dxa"/>
            <w:vMerge/>
          </w:tcPr>
          <w:p w14:paraId="70858FC8" w14:textId="77777777" w:rsidR="00CD1840" w:rsidRPr="00B12AAB" w:rsidRDefault="00CD1840" w:rsidP="00ED575F">
            <w:pPr>
              <w:spacing w:line="360" w:lineRule="auto"/>
              <w:jc w:val="both"/>
              <w:rPr>
                <w:rFonts w:ascii="Times New Roman" w:hAnsi="Times New Roman" w:cs="Times New Roman"/>
                <w:sz w:val="24"/>
                <w:szCs w:val="24"/>
              </w:rPr>
            </w:pPr>
          </w:p>
        </w:tc>
        <w:tc>
          <w:tcPr>
            <w:tcW w:w="2488" w:type="dxa"/>
          </w:tcPr>
          <w:p w14:paraId="4EE9DAD9"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Disagree</w:t>
            </w:r>
          </w:p>
        </w:tc>
        <w:tc>
          <w:tcPr>
            <w:tcW w:w="1470" w:type="dxa"/>
          </w:tcPr>
          <w:p w14:paraId="7C7DA5F3"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9</w:t>
            </w:r>
          </w:p>
        </w:tc>
        <w:tc>
          <w:tcPr>
            <w:tcW w:w="1349" w:type="dxa"/>
          </w:tcPr>
          <w:p w14:paraId="7B54436D"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14%</w:t>
            </w:r>
          </w:p>
        </w:tc>
      </w:tr>
      <w:tr w:rsidR="00A81692" w14:paraId="0EB352DD" w14:textId="77777777" w:rsidTr="00CD1840">
        <w:trPr>
          <w:trHeight w:val="1628"/>
        </w:trPr>
        <w:tc>
          <w:tcPr>
            <w:tcW w:w="4043" w:type="dxa"/>
            <w:vMerge/>
          </w:tcPr>
          <w:p w14:paraId="541A285C" w14:textId="77777777" w:rsidR="00CD1840" w:rsidRPr="00B12AAB" w:rsidRDefault="00CD1840" w:rsidP="00ED575F">
            <w:pPr>
              <w:spacing w:line="360" w:lineRule="auto"/>
              <w:jc w:val="both"/>
              <w:rPr>
                <w:rFonts w:ascii="Times New Roman" w:hAnsi="Times New Roman" w:cs="Times New Roman"/>
                <w:sz w:val="24"/>
                <w:szCs w:val="24"/>
              </w:rPr>
            </w:pPr>
          </w:p>
        </w:tc>
        <w:tc>
          <w:tcPr>
            <w:tcW w:w="2488" w:type="dxa"/>
          </w:tcPr>
          <w:p w14:paraId="0A8B3F92"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Disagree</w:t>
            </w:r>
          </w:p>
        </w:tc>
        <w:tc>
          <w:tcPr>
            <w:tcW w:w="1470" w:type="dxa"/>
          </w:tcPr>
          <w:p w14:paraId="1B1277F8"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8</w:t>
            </w:r>
          </w:p>
        </w:tc>
        <w:tc>
          <w:tcPr>
            <w:tcW w:w="1349" w:type="dxa"/>
          </w:tcPr>
          <w:p w14:paraId="2E9113DA" w14:textId="77777777" w:rsidR="00CD1840"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13%</w:t>
            </w:r>
          </w:p>
        </w:tc>
      </w:tr>
      <w:tr w:rsidR="00A81692" w14:paraId="270DBDF2" w14:textId="77777777" w:rsidTr="00CD1840">
        <w:trPr>
          <w:trHeight w:val="690"/>
        </w:trPr>
        <w:tc>
          <w:tcPr>
            <w:tcW w:w="4043" w:type="dxa"/>
            <w:vMerge w:val="restart"/>
          </w:tcPr>
          <w:p w14:paraId="107E9266"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 xml:space="preserve">3) </w:t>
            </w:r>
            <w:r w:rsidR="0040678C" w:rsidRPr="00B12AAB">
              <w:rPr>
                <w:rFonts w:ascii="Times New Roman" w:hAnsi="Times New Roman" w:cs="Times New Roman"/>
                <w:sz w:val="24"/>
                <w:szCs w:val="24"/>
              </w:rPr>
              <w:t xml:space="preserve">Do you agree that the VLE provided by the UWTSDL enhances your learning system? </w:t>
            </w:r>
          </w:p>
          <w:p w14:paraId="62C309AD" w14:textId="77777777" w:rsidR="008A1ED2" w:rsidRPr="00B12AAB" w:rsidRDefault="008A1ED2" w:rsidP="00ED575F">
            <w:pPr>
              <w:spacing w:line="360" w:lineRule="auto"/>
              <w:jc w:val="both"/>
              <w:rPr>
                <w:rFonts w:ascii="Times New Roman" w:hAnsi="Times New Roman" w:cs="Times New Roman"/>
                <w:sz w:val="24"/>
                <w:szCs w:val="24"/>
              </w:rPr>
            </w:pPr>
          </w:p>
          <w:p w14:paraId="6F571BA5" w14:textId="77777777" w:rsidR="008A1ED2" w:rsidRPr="00B12AAB" w:rsidRDefault="008A1ED2" w:rsidP="00ED575F">
            <w:pPr>
              <w:spacing w:line="360" w:lineRule="auto"/>
              <w:jc w:val="both"/>
              <w:rPr>
                <w:rFonts w:ascii="Times New Roman" w:hAnsi="Times New Roman" w:cs="Times New Roman"/>
                <w:sz w:val="24"/>
                <w:szCs w:val="24"/>
              </w:rPr>
            </w:pPr>
          </w:p>
          <w:p w14:paraId="7BCC750F" w14:textId="77777777" w:rsidR="008A1ED2" w:rsidRPr="00B12AAB" w:rsidRDefault="008A1ED2" w:rsidP="00ED575F">
            <w:pPr>
              <w:spacing w:line="360" w:lineRule="auto"/>
              <w:jc w:val="both"/>
              <w:rPr>
                <w:rFonts w:ascii="Times New Roman" w:hAnsi="Times New Roman" w:cs="Times New Roman"/>
                <w:sz w:val="24"/>
                <w:szCs w:val="24"/>
              </w:rPr>
            </w:pPr>
          </w:p>
          <w:p w14:paraId="6DB3C4D8" w14:textId="77777777" w:rsidR="008A1ED2" w:rsidRPr="00B12AAB" w:rsidRDefault="008A1ED2" w:rsidP="00ED575F">
            <w:pPr>
              <w:spacing w:line="360" w:lineRule="auto"/>
              <w:jc w:val="both"/>
              <w:rPr>
                <w:rFonts w:ascii="Times New Roman" w:hAnsi="Times New Roman" w:cs="Times New Roman"/>
                <w:sz w:val="24"/>
                <w:szCs w:val="24"/>
              </w:rPr>
            </w:pPr>
          </w:p>
          <w:p w14:paraId="2493912D" w14:textId="77777777" w:rsidR="008A1ED2" w:rsidRPr="00B12AAB" w:rsidRDefault="008A1ED2" w:rsidP="00ED575F">
            <w:pPr>
              <w:spacing w:line="360" w:lineRule="auto"/>
              <w:jc w:val="both"/>
              <w:rPr>
                <w:rFonts w:ascii="Times New Roman" w:hAnsi="Times New Roman" w:cs="Times New Roman"/>
                <w:sz w:val="24"/>
                <w:szCs w:val="24"/>
              </w:rPr>
            </w:pPr>
          </w:p>
        </w:tc>
        <w:tc>
          <w:tcPr>
            <w:tcW w:w="2488" w:type="dxa"/>
          </w:tcPr>
          <w:p w14:paraId="4C3524D1"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Agree</w:t>
            </w:r>
          </w:p>
        </w:tc>
        <w:tc>
          <w:tcPr>
            <w:tcW w:w="1470" w:type="dxa"/>
          </w:tcPr>
          <w:p w14:paraId="2DD24BFB"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17</w:t>
            </w:r>
          </w:p>
        </w:tc>
        <w:tc>
          <w:tcPr>
            <w:tcW w:w="1349" w:type="dxa"/>
          </w:tcPr>
          <w:p w14:paraId="77B99ECB"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27%</w:t>
            </w:r>
          </w:p>
        </w:tc>
      </w:tr>
      <w:tr w:rsidR="00A81692" w14:paraId="0ED7FEF4" w14:textId="77777777" w:rsidTr="00CD1840">
        <w:trPr>
          <w:trHeight w:val="555"/>
        </w:trPr>
        <w:tc>
          <w:tcPr>
            <w:tcW w:w="4043" w:type="dxa"/>
            <w:vMerge/>
          </w:tcPr>
          <w:p w14:paraId="553CAB7A" w14:textId="77777777" w:rsidR="008A1ED2" w:rsidRPr="00B12AAB" w:rsidRDefault="008A1ED2" w:rsidP="00ED575F">
            <w:pPr>
              <w:spacing w:line="360" w:lineRule="auto"/>
              <w:jc w:val="both"/>
              <w:rPr>
                <w:rFonts w:ascii="Times New Roman" w:hAnsi="Times New Roman" w:cs="Times New Roman"/>
                <w:sz w:val="24"/>
                <w:szCs w:val="24"/>
              </w:rPr>
            </w:pPr>
          </w:p>
        </w:tc>
        <w:tc>
          <w:tcPr>
            <w:tcW w:w="2488" w:type="dxa"/>
          </w:tcPr>
          <w:p w14:paraId="138B5ADD"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Agree</w:t>
            </w:r>
          </w:p>
        </w:tc>
        <w:tc>
          <w:tcPr>
            <w:tcW w:w="1470" w:type="dxa"/>
          </w:tcPr>
          <w:p w14:paraId="64298735"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23</w:t>
            </w:r>
          </w:p>
        </w:tc>
        <w:tc>
          <w:tcPr>
            <w:tcW w:w="1349" w:type="dxa"/>
          </w:tcPr>
          <w:p w14:paraId="2834DB91"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37%</w:t>
            </w:r>
          </w:p>
        </w:tc>
      </w:tr>
      <w:tr w:rsidR="00A81692" w14:paraId="7A523BDD" w14:textId="77777777" w:rsidTr="00CD1840">
        <w:trPr>
          <w:trHeight w:val="630"/>
        </w:trPr>
        <w:tc>
          <w:tcPr>
            <w:tcW w:w="4043" w:type="dxa"/>
            <w:vMerge/>
          </w:tcPr>
          <w:p w14:paraId="0F5C8FBD" w14:textId="77777777" w:rsidR="008A1ED2" w:rsidRPr="00B12AAB" w:rsidRDefault="008A1ED2" w:rsidP="00ED575F">
            <w:pPr>
              <w:spacing w:line="360" w:lineRule="auto"/>
              <w:jc w:val="both"/>
              <w:rPr>
                <w:rFonts w:ascii="Times New Roman" w:hAnsi="Times New Roman" w:cs="Times New Roman"/>
                <w:sz w:val="24"/>
                <w:szCs w:val="24"/>
              </w:rPr>
            </w:pPr>
          </w:p>
        </w:tc>
        <w:tc>
          <w:tcPr>
            <w:tcW w:w="2488" w:type="dxa"/>
          </w:tcPr>
          <w:p w14:paraId="6D0308DE"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Do not know</w:t>
            </w:r>
          </w:p>
        </w:tc>
        <w:tc>
          <w:tcPr>
            <w:tcW w:w="1470" w:type="dxa"/>
          </w:tcPr>
          <w:p w14:paraId="28782A3B"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5</w:t>
            </w:r>
          </w:p>
        </w:tc>
        <w:tc>
          <w:tcPr>
            <w:tcW w:w="1349" w:type="dxa"/>
          </w:tcPr>
          <w:p w14:paraId="24F8DD65"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8%</w:t>
            </w:r>
          </w:p>
        </w:tc>
      </w:tr>
      <w:tr w:rsidR="00A81692" w14:paraId="58CACD2E" w14:textId="77777777" w:rsidTr="00CD1840">
        <w:trPr>
          <w:trHeight w:val="495"/>
        </w:trPr>
        <w:tc>
          <w:tcPr>
            <w:tcW w:w="4043" w:type="dxa"/>
            <w:vMerge/>
          </w:tcPr>
          <w:p w14:paraId="3FCF74C3" w14:textId="77777777" w:rsidR="008A1ED2" w:rsidRPr="00B12AAB" w:rsidRDefault="008A1ED2" w:rsidP="00ED575F">
            <w:pPr>
              <w:spacing w:line="360" w:lineRule="auto"/>
              <w:jc w:val="both"/>
              <w:rPr>
                <w:rFonts w:ascii="Times New Roman" w:hAnsi="Times New Roman" w:cs="Times New Roman"/>
                <w:sz w:val="24"/>
                <w:szCs w:val="24"/>
              </w:rPr>
            </w:pPr>
          </w:p>
        </w:tc>
        <w:tc>
          <w:tcPr>
            <w:tcW w:w="2488" w:type="dxa"/>
          </w:tcPr>
          <w:p w14:paraId="14BF30D6"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Disagree</w:t>
            </w:r>
          </w:p>
        </w:tc>
        <w:tc>
          <w:tcPr>
            <w:tcW w:w="1470" w:type="dxa"/>
          </w:tcPr>
          <w:p w14:paraId="05C14CF9"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8</w:t>
            </w:r>
          </w:p>
        </w:tc>
        <w:tc>
          <w:tcPr>
            <w:tcW w:w="1349" w:type="dxa"/>
          </w:tcPr>
          <w:p w14:paraId="63B2AE04"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13%</w:t>
            </w:r>
          </w:p>
        </w:tc>
      </w:tr>
      <w:tr w:rsidR="00A81692" w14:paraId="789EF39F" w14:textId="77777777" w:rsidTr="00CD1840">
        <w:trPr>
          <w:trHeight w:val="360"/>
        </w:trPr>
        <w:tc>
          <w:tcPr>
            <w:tcW w:w="4043" w:type="dxa"/>
            <w:vMerge/>
          </w:tcPr>
          <w:p w14:paraId="772E55F8" w14:textId="77777777" w:rsidR="008A1ED2" w:rsidRPr="00B12AAB" w:rsidRDefault="008A1ED2" w:rsidP="00ED575F">
            <w:pPr>
              <w:spacing w:line="360" w:lineRule="auto"/>
              <w:jc w:val="both"/>
              <w:rPr>
                <w:rFonts w:ascii="Times New Roman" w:hAnsi="Times New Roman" w:cs="Times New Roman"/>
                <w:sz w:val="24"/>
                <w:szCs w:val="24"/>
              </w:rPr>
            </w:pPr>
          </w:p>
        </w:tc>
        <w:tc>
          <w:tcPr>
            <w:tcW w:w="2488" w:type="dxa"/>
          </w:tcPr>
          <w:p w14:paraId="47A4F963"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Disagree</w:t>
            </w:r>
          </w:p>
        </w:tc>
        <w:tc>
          <w:tcPr>
            <w:tcW w:w="1470" w:type="dxa"/>
          </w:tcPr>
          <w:p w14:paraId="1F003331"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9</w:t>
            </w:r>
          </w:p>
        </w:tc>
        <w:tc>
          <w:tcPr>
            <w:tcW w:w="1349" w:type="dxa"/>
          </w:tcPr>
          <w:p w14:paraId="65B8ABAD" w14:textId="77777777" w:rsidR="008A1ED2"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15%</w:t>
            </w:r>
          </w:p>
        </w:tc>
      </w:tr>
      <w:tr w:rsidR="00A81692" w14:paraId="187EAACE" w14:textId="77777777" w:rsidTr="00CD1840">
        <w:trPr>
          <w:trHeight w:val="660"/>
        </w:trPr>
        <w:tc>
          <w:tcPr>
            <w:tcW w:w="4043" w:type="dxa"/>
            <w:vMerge w:val="restart"/>
          </w:tcPr>
          <w:p w14:paraId="04F50A8F"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 xml:space="preserve">4) Do you agree that VLE is successfully achieving its purpose? </w:t>
            </w:r>
          </w:p>
          <w:p w14:paraId="47A2C3B9" w14:textId="77777777" w:rsidR="00A6220D" w:rsidRPr="00B12AAB" w:rsidRDefault="00A6220D" w:rsidP="00ED575F">
            <w:pPr>
              <w:spacing w:line="360" w:lineRule="auto"/>
              <w:jc w:val="both"/>
              <w:rPr>
                <w:rFonts w:ascii="Times New Roman" w:hAnsi="Times New Roman" w:cs="Times New Roman"/>
                <w:sz w:val="24"/>
                <w:szCs w:val="24"/>
              </w:rPr>
            </w:pPr>
          </w:p>
          <w:p w14:paraId="4A3B7DC0" w14:textId="77777777" w:rsidR="00A6220D" w:rsidRPr="00B12AAB" w:rsidRDefault="00A6220D" w:rsidP="00ED575F">
            <w:pPr>
              <w:spacing w:line="360" w:lineRule="auto"/>
              <w:jc w:val="both"/>
              <w:rPr>
                <w:rFonts w:ascii="Times New Roman" w:hAnsi="Times New Roman" w:cs="Times New Roman"/>
                <w:sz w:val="24"/>
                <w:szCs w:val="24"/>
              </w:rPr>
            </w:pPr>
          </w:p>
          <w:p w14:paraId="67541E04" w14:textId="77777777" w:rsidR="00A6220D" w:rsidRPr="00B12AAB" w:rsidRDefault="00A6220D" w:rsidP="00ED575F">
            <w:pPr>
              <w:spacing w:line="360" w:lineRule="auto"/>
              <w:jc w:val="both"/>
              <w:rPr>
                <w:rFonts w:ascii="Times New Roman" w:hAnsi="Times New Roman" w:cs="Times New Roman"/>
                <w:sz w:val="24"/>
                <w:szCs w:val="24"/>
              </w:rPr>
            </w:pPr>
          </w:p>
          <w:p w14:paraId="2110758B" w14:textId="77777777" w:rsidR="00A6220D" w:rsidRPr="00B12AAB" w:rsidRDefault="00A6220D" w:rsidP="00ED575F">
            <w:pPr>
              <w:spacing w:line="360" w:lineRule="auto"/>
              <w:jc w:val="both"/>
              <w:rPr>
                <w:rFonts w:ascii="Times New Roman" w:hAnsi="Times New Roman" w:cs="Times New Roman"/>
                <w:sz w:val="24"/>
                <w:szCs w:val="24"/>
              </w:rPr>
            </w:pPr>
          </w:p>
          <w:p w14:paraId="0F7A132A" w14:textId="77777777" w:rsidR="00A6220D" w:rsidRPr="00B12AAB" w:rsidRDefault="00A6220D" w:rsidP="00ED575F">
            <w:pPr>
              <w:spacing w:line="360" w:lineRule="auto"/>
              <w:jc w:val="both"/>
              <w:rPr>
                <w:rFonts w:ascii="Times New Roman" w:hAnsi="Times New Roman" w:cs="Times New Roman"/>
                <w:sz w:val="24"/>
                <w:szCs w:val="24"/>
              </w:rPr>
            </w:pPr>
          </w:p>
          <w:p w14:paraId="593DF88A" w14:textId="77777777" w:rsidR="00A6220D" w:rsidRPr="00B12AAB" w:rsidRDefault="00A6220D" w:rsidP="00ED575F">
            <w:pPr>
              <w:spacing w:line="360" w:lineRule="auto"/>
              <w:jc w:val="both"/>
              <w:rPr>
                <w:rFonts w:ascii="Times New Roman" w:hAnsi="Times New Roman" w:cs="Times New Roman"/>
                <w:sz w:val="24"/>
                <w:szCs w:val="24"/>
              </w:rPr>
            </w:pPr>
          </w:p>
        </w:tc>
        <w:tc>
          <w:tcPr>
            <w:tcW w:w="2488" w:type="dxa"/>
          </w:tcPr>
          <w:p w14:paraId="3974AE82"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lastRenderedPageBreak/>
              <w:t>Strongly Agree</w:t>
            </w:r>
          </w:p>
        </w:tc>
        <w:tc>
          <w:tcPr>
            <w:tcW w:w="1470" w:type="dxa"/>
          </w:tcPr>
          <w:p w14:paraId="4C578C0A"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20</w:t>
            </w:r>
          </w:p>
        </w:tc>
        <w:tc>
          <w:tcPr>
            <w:tcW w:w="1349" w:type="dxa"/>
          </w:tcPr>
          <w:p w14:paraId="55A43B2A"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32%</w:t>
            </w:r>
          </w:p>
        </w:tc>
      </w:tr>
      <w:tr w:rsidR="00A81692" w14:paraId="32549CCD" w14:textId="77777777" w:rsidTr="00CD1840">
        <w:trPr>
          <w:trHeight w:val="630"/>
        </w:trPr>
        <w:tc>
          <w:tcPr>
            <w:tcW w:w="4043" w:type="dxa"/>
            <w:vMerge/>
          </w:tcPr>
          <w:p w14:paraId="4E6B4D91" w14:textId="77777777" w:rsidR="00A6220D" w:rsidRPr="00B12AAB" w:rsidRDefault="00A6220D" w:rsidP="00ED575F">
            <w:pPr>
              <w:spacing w:line="360" w:lineRule="auto"/>
              <w:jc w:val="both"/>
              <w:rPr>
                <w:rFonts w:ascii="Times New Roman" w:hAnsi="Times New Roman" w:cs="Times New Roman"/>
                <w:sz w:val="24"/>
                <w:szCs w:val="24"/>
              </w:rPr>
            </w:pPr>
          </w:p>
        </w:tc>
        <w:tc>
          <w:tcPr>
            <w:tcW w:w="2488" w:type="dxa"/>
          </w:tcPr>
          <w:p w14:paraId="058B9E61"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Agree</w:t>
            </w:r>
          </w:p>
        </w:tc>
        <w:tc>
          <w:tcPr>
            <w:tcW w:w="1470" w:type="dxa"/>
          </w:tcPr>
          <w:p w14:paraId="58479587"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14</w:t>
            </w:r>
          </w:p>
        </w:tc>
        <w:tc>
          <w:tcPr>
            <w:tcW w:w="1349" w:type="dxa"/>
          </w:tcPr>
          <w:p w14:paraId="4D402EEA"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23%</w:t>
            </w:r>
          </w:p>
        </w:tc>
      </w:tr>
      <w:tr w:rsidR="00A81692" w14:paraId="310686FE" w14:textId="77777777" w:rsidTr="00CD1840">
        <w:trPr>
          <w:trHeight w:val="555"/>
        </w:trPr>
        <w:tc>
          <w:tcPr>
            <w:tcW w:w="4043" w:type="dxa"/>
            <w:vMerge/>
          </w:tcPr>
          <w:p w14:paraId="73103D7C" w14:textId="77777777" w:rsidR="00A6220D" w:rsidRPr="00B12AAB" w:rsidRDefault="00A6220D" w:rsidP="00ED575F">
            <w:pPr>
              <w:spacing w:line="360" w:lineRule="auto"/>
              <w:jc w:val="both"/>
              <w:rPr>
                <w:rFonts w:ascii="Times New Roman" w:hAnsi="Times New Roman" w:cs="Times New Roman"/>
                <w:sz w:val="24"/>
                <w:szCs w:val="24"/>
              </w:rPr>
            </w:pPr>
          </w:p>
        </w:tc>
        <w:tc>
          <w:tcPr>
            <w:tcW w:w="2488" w:type="dxa"/>
          </w:tcPr>
          <w:p w14:paraId="5113B628"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Do not know</w:t>
            </w:r>
          </w:p>
        </w:tc>
        <w:tc>
          <w:tcPr>
            <w:tcW w:w="1470" w:type="dxa"/>
          </w:tcPr>
          <w:p w14:paraId="7C3FFCF6"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11</w:t>
            </w:r>
          </w:p>
        </w:tc>
        <w:tc>
          <w:tcPr>
            <w:tcW w:w="1349" w:type="dxa"/>
          </w:tcPr>
          <w:p w14:paraId="3DD860CE"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18%</w:t>
            </w:r>
          </w:p>
        </w:tc>
      </w:tr>
      <w:tr w:rsidR="00A81692" w14:paraId="0CE6AB40" w14:textId="77777777" w:rsidTr="00CD1840">
        <w:trPr>
          <w:trHeight w:val="480"/>
        </w:trPr>
        <w:tc>
          <w:tcPr>
            <w:tcW w:w="4043" w:type="dxa"/>
            <w:vMerge/>
          </w:tcPr>
          <w:p w14:paraId="6275950A" w14:textId="77777777" w:rsidR="00A6220D" w:rsidRPr="00B12AAB" w:rsidRDefault="00A6220D" w:rsidP="00ED575F">
            <w:pPr>
              <w:spacing w:line="360" w:lineRule="auto"/>
              <w:jc w:val="both"/>
              <w:rPr>
                <w:rFonts w:ascii="Times New Roman" w:hAnsi="Times New Roman" w:cs="Times New Roman"/>
                <w:sz w:val="24"/>
                <w:szCs w:val="24"/>
              </w:rPr>
            </w:pPr>
          </w:p>
        </w:tc>
        <w:tc>
          <w:tcPr>
            <w:tcW w:w="2488" w:type="dxa"/>
          </w:tcPr>
          <w:p w14:paraId="53E38782"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Disagree</w:t>
            </w:r>
          </w:p>
        </w:tc>
        <w:tc>
          <w:tcPr>
            <w:tcW w:w="1470" w:type="dxa"/>
          </w:tcPr>
          <w:p w14:paraId="5AD26F20"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8</w:t>
            </w:r>
          </w:p>
        </w:tc>
        <w:tc>
          <w:tcPr>
            <w:tcW w:w="1349" w:type="dxa"/>
          </w:tcPr>
          <w:p w14:paraId="55FE03DA"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13%</w:t>
            </w:r>
          </w:p>
        </w:tc>
      </w:tr>
      <w:tr w:rsidR="00A81692" w14:paraId="69A61358" w14:textId="77777777" w:rsidTr="00CD1840">
        <w:trPr>
          <w:trHeight w:val="525"/>
        </w:trPr>
        <w:tc>
          <w:tcPr>
            <w:tcW w:w="4043" w:type="dxa"/>
            <w:vMerge/>
          </w:tcPr>
          <w:p w14:paraId="08445CB1" w14:textId="77777777" w:rsidR="00A6220D" w:rsidRPr="00B12AAB" w:rsidRDefault="00A6220D" w:rsidP="00ED575F">
            <w:pPr>
              <w:spacing w:line="360" w:lineRule="auto"/>
              <w:jc w:val="both"/>
              <w:rPr>
                <w:rFonts w:ascii="Times New Roman" w:hAnsi="Times New Roman" w:cs="Times New Roman"/>
                <w:sz w:val="24"/>
                <w:szCs w:val="24"/>
              </w:rPr>
            </w:pPr>
          </w:p>
        </w:tc>
        <w:tc>
          <w:tcPr>
            <w:tcW w:w="2488" w:type="dxa"/>
          </w:tcPr>
          <w:p w14:paraId="41A4ACBF"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D</w:t>
            </w:r>
            <w:r w:rsidR="002F5B64">
              <w:rPr>
                <w:rFonts w:ascii="Times New Roman" w:hAnsi="Times New Roman" w:cs="Times New Roman"/>
                <w:sz w:val="24"/>
                <w:szCs w:val="24"/>
              </w:rPr>
              <w:t>isagree</w:t>
            </w:r>
          </w:p>
        </w:tc>
        <w:tc>
          <w:tcPr>
            <w:tcW w:w="1470" w:type="dxa"/>
          </w:tcPr>
          <w:p w14:paraId="6583E8EF"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9</w:t>
            </w:r>
          </w:p>
        </w:tc>
        <w:tc>
          <w:tcPr>
            <w:tcW w:w="1349" w:type="dxa"/>
          </w:tcPr>
          <w:p w14:paraId="108C18F4" w14:textId="77777777" w:rsidR="00A6220D"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14%</w:t>
            </w:r>
          </w:p>
        </w:tc>
      </w:tr>
      <w:tr w:rsidR="00A81692" w14:paraId="59DCFFEE" w14:textId="77777777" w:rsidTr="00CD1840">
        <w:trPr>
          <w:trHeight w:val="630"/>
        </w:trPr>
        <w:tc>
          <w:tcPr>
            <w:tcW w:w="4043" w:type="dxa"/>
            <w:vMerge w:val="restart"/>
          </w:tcPr>
          <w:p w14:paraId="2340F47B"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 xml:space="preserve">5) Do you agree that VLE is more effective than the traditional classroom setting? </w:t>
            </w:r>
          </w:p>
          <w:p w14:paraId="0DEFE08A" w14:textId="77777777" w:rsidR="00A216C9" w:rsidRPr="00B12AAB" w:rsidRDefault="00A216C9" w:rsidP="00ED575F">
            <w:pPr>
              <w:spacing w:line="360" w:lineRule="auto"/>
              <w:jc w:val="both"/>
              <w:rPr>
                <w:rFonts w:ascii="Times New Roman" w:hAnsi="Times New Roman" w:cs="Times New Roman"/>
                <w:sz w:val="24"/>
                <w:szCs w:val="24"/>
              </w:rPr>
            </w:pPr>
          </w:p>
          <w:p w14:paraId="4685B70B" w14:textId="77777777" w:rsidR="00A216C9" w:rsidRPr="00B12AAB" w:rsidRDefault="00A216C9" w:rsidP="00ED575F">
            <w:pPr>
              <w:spacing w:line="360" w:lineRule="auto"/>
              <w:jc w:val="both"/>
              <w:rPr>
                <w:rFonts w:ascii="Times New Roman" w:hAnsi="Times New Roman" w:cs="Times New Roman"/>
                <w:sz w:val="24"/>
                <w:szCs w:val="24"/>
              </w:rPr>
            </w:pPr>
          </w:p>
          <w:p w14:paraId="12CC0195" w14:textId="77777777" w:rsidR="00A216C9" w:rsidRPr="00B12AAB" w:rsidRDefault="00A216C9" w:rsidP="00ED575F">
            <w:pPr>
              <w:spacing w:line="360" w:lineRule="auto"/>
              <w:jc w:val="both"/>
              <w:rPr>
                <w:rFonts w:ascii="Times New Roman" w:hAnsi="Times New Roman" w:cs="Times New Roman"/>
                <w:sz w:val="24"/>
                <w:szCs w:val="24"/>
              </w:rPr>
            </w:pPr>
          </w:p>
          <w:p w14:paraId="376569C7" w14:textId="77777777" w:rsidR="00A216C9" w:rsidRPr="00B12AAB" w:rsidRDefault="00A216C9" w:rsidP="00ED575F">
            <w:pPr>
              <w:spacing w:line="360" w:lineRule="auto"/>
              <w:jc w:val="both"/>
              <w:rPr>
                <w:rFonts w:ascii="Times New Roman" w:hAnsi="Times New Roman" w:cs="Times New Roman"/>
                <w:sz w:val="24"/>
                <w:szCs w:val="24"/>
              </w:rPr>
            </w:pPr>
          </w:p>
          <w:p w14:paraId="4897B70F" w14:textId="77777777" w:rsidR="00A216C9" w:rsidRPr="00B12AAB" w:rsidRDefault="00A216C9" w:rsidP="00ED575F">
            <w:pPr>
              <w:spacing w:line="360" w:lineRule="auto"/>
              <w:jc w:val="both"/>
              <w:rPr>
                <w:rFonts w:ascii="Times New Roman" w:hAnsi="Times New Roman" w:cs="Times New Roman"/>
                <w:sz w:val="24"/>
                <w:szCs w:val="24"/>
              </w:rPr>
            </w:pPr>
          </w:p>
          <w:p w14:paraId="7F568406" w14:textId="77777777" w:rsidR="00A216C9" w:rsidRPr="00B12AAB" w:rsidRDefault="00A216C9" w:rsidP="00ED575F">
            <w:pPr>
              <w:spacing w:line="360" w:lineRule="auto"/>
              <w:jc w:val="both"/>
              <w:rPr>
                <w:rFonts w:ascii="Times New Roman" w:hAnsi="Times New Roman" w:cs="Times New Roman"/>
                <w:sz w:val="24"/>
                <w:szCs w:val="24"/>
              </w:rPr>
            </w:pPr>
          </w:p>
        </w:tc>
        <w:tc>
          <w:tcPr>
            <w:tcW w:w="2488" w:type="dxa"/>
          </w:tcPr>
          <w:p w14:paraId="3513E89F"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Agree</w:t>
            </w:r>
          </w:p>
        </w:tc>
        <w:tc>
          <w:tcPr>
            <w:tcW w:w="1470" w:type="dxa"/>
          </w:tcPr>
          <w:p w14:paraId="57CFDAC6"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12</w:t>
            </w:r>
          </w:p>
        </w:tc>
        <w:tc>
          <w:tcPr>
            <w:tcW w:w="1349" w:type="dxa"/>
          </w:tcPr>
          <w:p w14:paraId="5C08D4EA"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19%</w:t>
            </w:r>
          </w:p>
        </w:tc>
      </w:tr>
      <w:tr w:rsidR="00A81692" w14:paraId="39DE0691" w14:textId="77777777" w:rsidTr="00CD1840">
        <w:trPr>
          <w:trHeight w:val="660"/>
        </w:trPr>
        <w:tc>
          <w:tcPr>
            <w:tcW w:w="4043" w:type="dxa"/>
            <w:vMerge/>
          </w:tcPr>
          <w:p w14:paraId="0E532F05" w14:textId="77777777" w:rsidR="00A216C9" w:rsidRPr="00B12AAB" w:rsidRDefault="00A216C9" w:rsidP="00ED575F">
            <w:pPr>
              <w:spacing w:line="360" w:lineRule="auto"/>
              <w:jc w:val="both"/>
              <w:rPr>
                <w:rFonts w:ascii="Times New Roman" w:hAnsi="Times New Roman" w:cs="Times New Roman"/>
                <w:sz w:val="24"/>
                <w:szCs w:val="24"/>
              </w:rPr>
            </w:pPr>
          </w:p>
        </w:tc>
        <w:tc>
          <w:tcPr>
            <w:tcW w:w="2488" w:type="dxa"/>
          </w:tcPr>
          <w:p w14:paraId="283F9953"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Agree</w:t>
            </w:r>
          </w:p>
        </w:tc>
        <w:tc>
          <w:tcPr>
            <w:tcW w:w="1470" w:type="dxa"/>
          </w:tcPr>
          <w:p w14:paraId="2AE9DC12"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21</w:t>
            </w:r>
          </w:p>
        </w:tc>
        <w:tc>
          <w:tcPr>
            <w:tcW w:w="1349" w:type="dxa"/>
          </w:tcPr>
          <w:p w14:paraId="68AC6CFD"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34%</w:t>
            </w:r>
          </w:p>
        </w:tc>
      </w:tr>
      <w:tr w:rsidR="00A81692" w14:paraId="488F621C" w14:textId="77777777" w:rsidTr="00CD1840">
        <w:trPr>
          <w:trHeight w:val="555"/>
        </w:trPr>
        <w:tc>
          <w:tcPr>
            <w:tcW w:w="4043" w:type="dxa"/>
            <w:vMerge/>
          </w:tcPr>
          <w:p w14:paraId="15AECEA8" w14:textId="77777777" w:rsidR="00A216C9" w:rsidRPr="00B12AAB" w:rsidRDefault="00A216C9" w:rsidP="00ED575F">
            <w:pPr>
              <w:spacing w:line="360" w:lineRule="auto"/>
              <w:jc w:val="both"/>
              <w:rPr>
                <w:rFonts w:ascii="Times New Roman" w:hAnsi="Times New Roman" w:cs="Times New Roman"/>
                <w:sz w:val="24"/>
                <w:szCs w:val="24"/>
              </w:rPr>
            </w:pPr>
          </w:p>
        </w:tc>
        <w:tc>
          <w:tcPr>
            <w:tcW w:w="2488" w:type="dxa"/>
          </w:tcPr>
          <w:p w14:paraId="6E3ABEAC"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Do not know</w:t>
            </w:r>
          </w:p>
        </w:tc>
        <w:tc>
          <w:tcPr>
            <w:tcW w:w="1470" w:type="dxa"/>
          </w:tcPr>
          <w:p w14:paraId="5EB1BCCD"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15</w:t>
            </w:r>
          </w:p>
        </w:tc>
        <w:tc>
          <w:tcPr>
            <w:tcW w:w="1349" w:type="dxa"/>
          </w:tcPr>
          <w:p w14:paraId="63A4E919"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24%</w:t>
            </w:r>
          </w:p>
        </w:tc>
      </w:tr>
      <w:tr w:rsidR="00A81692" w14:paraId="56CCB43F" w14:textId="77777777" w:rsidTr="00CD1840">
        <w:trPr>
          <w:trHeight w:val="480"/>
        </w:trPr>
        <w:tc>
          <w:tcPr>
            <w:tcW w:w="4043" w:type="dxa"/>
            <w:vMerge/>
          </w:tcPr>
          <w:p w14:paraId="3FB3B9F1" w14:textId="77777777" w:rsidR="00A216C9" w:rsidRPr="00B12AAB" w:rsidRDefault="00A216C9" w:rsidP="00ED575F">
            <w:pPr>
              <w:spacing w:line="360" w:lineRule="auto"/>
              <w:jc w:val="both"/>
              <w:rPr>
                <w:rFonts w:ascii="Times New Roman" w:hAnsi="Times New Roman" w:cs="Times New Roman"/>
                <w:sz w:val="24"/>
                <w:szCs w:val="24"/>
              </w:rPr>
            </w:pPr>
          </w:p>
        </w:tc>
        <w:tc>
          <w:tcPr>
            <w:tcW w:w="2488" w:type="dxa"/>
          </w:tcPr>
          <w:p w14:paraId="6CF1305C"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Disagree</w:t>
            </w:r>
          </w:p>
        </w:tc>
        <w:tc>
          <w:tcPr>
            <w:tcW w:w="1470" w:type="dxa"/>
          </w:tcPr>
          <w:p w14:paraId="7BD92324"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5</w:t>
            </w:r>
          </w:p>
        </w:tc>
        <w:tc>
          <w:tcPr>
            <w:tcW w:w="1349" w:type="dxa"/>
          </w:tcPr>
          <w:p w14:paraId="542627AB"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8%</w:t>
            </w:r>
          </w:p>
        </w:tc>
      </w:tr>
      <w:tr w:rsidR="00A81692" w14:paraId="48A6A5A9" w14:textId="77777777" w:rsidTr="00CD1840">
        <w:trPr>
          <w:trHeight w:val="525"/>
        </w:trPr>
        <w:tc>
          <w:tcPr>
            <w:tcW w:w="4043" w:type="dxa"/>
            <w:vMerge/>
          </w:tcPr>
          <w:p w14:paraId="062BA8A9" w14:textId="77777777" w:rsidR="00A216C9" w:rsidRPr="00B12AAB" w:rsidRDefault="00A216C9" w:rsidP="00ED575F">
            <w:pPr>
              <w:spacing w:line="360" w:lineRule="auto"/>
              <w:jc w:val="both"/>
              <w:rPr>
                <w:rFonts w:ascii="Times New Roman" w:hAnsi="Times New Roman" w:cs="Times New Roman"/>
                <w:sz w:val="24"/>
                <w:szCs w:val="24"/>
              </w:rPr>
            </w:pPr>
          </w:p>
        </w:tc>
        <w:tc>
          <w:tcPr>
            <w:tcW w:w="2488" w:type="dxa"/>
          </w:tcPr>
          <w:p w14:paraId="53F211B7"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Strongly Disagree</w:t>
            </w:r>
          </w:p>
        </w:tc>
        <w:tc>
          <w:tcPr>
            <w:tcW w:w="1470" w:type="dxa"/>
          </w:tcPr>
          <w:p w14:paraId="089E8DC6"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9</w:t>
            </w:r>
          </w:p>
        </w:tc>
        <w:tc>
          <w:tcPr>
            <w:tcW w:w="1349" w:type="dxa"/>
          </w:tcPr>
          <w:p w14:paraId="45B194CF" w14:textId="77777777" w:rsidR="00A216C9" w:rsidRPr="00B12AAB"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15%</w:t>
            </w:r>
          </w:p>
        </w:tc>
      </w:tr>
    </w:tbl>
    <w:p w14:paraId="3C2E23C7" w14:textId="77777777" w:rsidR="00A97DF9" w:rsidRPr="00B12AAB" w:rsidRDefault="0098013C" w:rsidP="00ED575F">
      <w:pPr>
        <w:spacing w:line="360" w:lineRule="auto"/>
        <w:jc w:val="both"/>
        <w:rPr>
          <w:rFonts w:ascii="Times New Roman" w:hAnsi="Times New Roman" w:cs="Times New Roman"/>
          <w:i/>
          <w:sz w:val="24"/>
          <w:szCs w:val="24"/>
        </w:rPr>
      </w:pPr>
      <w:r w:rsidRPr="00B12AAB">
        <w:rPr>
          <w:rFonts w:ascii="Times New Roman" w:hAnsi="Times New Roman" w:cs="Times New Roman"/>
          <w:i/>
          <w:sz w:val="24"/>
          <w:szCs w:val="24"/>
        </w:rPr>
        <w:t>Table: Presentation of collected primary data from survey questionnaire</w:t>
      </w:r>
      <w:r w:rsidR="00CD1840" w:rsidRPr="00B12AAB">
        <w:rPr>
          <w:rFonts w:ascii="Times New Roman" w:hAnsi="Times New Roman" w:cs="Times New Roman"/>
          <w:i/>
          <w:sz w:val="24"/>
          <w:szCs w:val="24"/>
        </w:rPr>
        <w:t xml:space="preserve"> (Self Developed)</w:t>
      </w:r>
    </w:p>
    <w:p w14:paraId="511F6BE6" w14:textId="77777777" w:rsidR="0067298A" w:rsidRPr="00B12AAB" w:rsidRDefault="0067298A" w:rsidP="00ED575F">
      <w:pPr>
        <w:spacing w:line="360" w:lineRule="auto"/>
        <w:jc w:val="both"/>
        <w:rPr>
          <w:rFonts w:ascii="Times New Roman" w:hAnsi="Times New Roman" w:cs="Times New Roman"/>
          <w:sz w:val="24"/>
          <w:szCs w:val="24"/>
        </w:rPr>
      </w:pPr>
    </w:p>
    <w:p w14:paraId="3D7B31E5" w14:textId="77777777" w:rsidR="003D5FBF" w:rsidRPr="003C32E6" w:rsidRDefault="0098013C" w:rsidP="00ED575F">
      <w:pPr>
        <w:pStyle w:val="Heading1"/>
        <w:spacing w:line="360" w:lineRule="auto"/>
        <w:jc w:val="both"/>
        <w:rPr>
          <w:rFonts w:ascii="Times New Roman" w:hAnsi="Times New Roman" w:cs="Times New Roman"/>
          <w:b/>
        </w:rPr>
      </w:pPr>
      <w:bookmarkStart w:id="7" w:name="_Toc81754557"/>
      <w:r w:rsidRPr="003C32E6">
        <w:rPr>
          <w:rFonts w:ascii="Times New Roman" w:hAnsi="Times New Roman" w:cs="Times New Roman"/>
          <w:b/>
        </w:rPr>
        <w:t>Discussion</w:t>
      </w:r>
      <w:bookmarkEnd w:id="7"/>
    </w:p>
    <w:p w14:paraId="3A35E1C7" w14:textId="77777777" w:rsidR="00EE33ED" w:rsidRDefault="0098013C" w:rsidP="00ED575F">
      <w:pPr>
        <w:spacing w:line="360" w:lineRule="auto"/>
        <w:jc w:val="both"/>
        <w:rPr>
          <w:rFonts w:ascii="Times New Roman" w:hAnsi="Times New Roman" w:cs="Times New Roman"/>
          <w:sz w:val="24"/>
          <w:szCs w:val="24"/>
        </w:rPr>
      </w:pPr>
      <w:r w:rsidRPr="00B12AAB">
        <w:rPr>
          <w:rFonts w:ascii="Times New Roman" w:hAnsi="Times New Roman" w:cs="Times New Roman"/>
          <w:sz w:val="24"/>
          <w:szCs w:val="24"/>
        </w:rPr>
        <w:t>According to the above findings, 32% of students agreed that the VLE meets all the requirements of a traditional classroom environment. 27% strongly agreed with the above opinion. Usually, some students do not prefer using the internet, smartphone, and Pc all the time. So, 11% strongly disagreed with the given opinion. 37% of students agreed that the VLE provided by the UWLSTD is effective for the study. Whereas only 13% strongly disagreed on the same questions.</w:t>
      </w:r>
      <w:r w:rsidR="001F60B5" w:rsidRPr="00B12AAB">
        <w:rPr>
          <w:rFonts w:ascii="Times New Roman" w:hAnsi="Times New Roman" w:cs="Times New Roman"/>
          <w:sz w:val="24"/>
          <w:szCs w:val="24"/>
        </w:rPr>
        <w:t xml:space="preserve"> In a learning system, 37% of students said that a </w:t>
      </w:r>
      <w:r w:rsidR="00B12AAB" w:rsidRPr="00B12AAB">
        <w:rPr>
          <w:rFonts w:ascii="Times New Roman" w:hAnsi="Times New Roman" w:cs="Times New Roman"/>
          <w:sz w:val="24"/>
          <w:szCs w:val="24"/>
        </w:rPr>
        <w:t xml:space="preserve">virtual learning environment enhances their learning system. Only 15% of students firmly said that their learning system hadn't been beneficial </w:t>
      </w:r>
      <w:r w:rsidR="00B12AAB">
        <w:rPr>
          <w:rFonts w:ascii="Times New Roman" w:hAnsi="Times New Roman" w:cs="Times New Roman"/>
          <w:sz w:val="24"/>
          <w:szCs w:val="24"/>
        </w:rPr>
        <w:t xml:space="preserve">from the VLE. The purpose of the VLE is to enhance the traditional learning system. Besides, in this pandemic period, the VLE wants to smoother the learning journey where traditional classroom is shut down. </w:t>
      </w:r>
      <w:r w:rsidR="00BF6072">
        <w:rPr>
          <w:rFonts w:ascii="Times New Roman" w:hAnsi="Times New Roman" w:cs="Times New Roman"/>
          <w:sz w:val="24"/>
          <w:szCs w:val="24"/>
        </w:rPr>
        <w:t xml:space="preserve">32% of students of UWLSTD strongly agreed that the VLE is successfully achieving </w:t>
      </w:r>
      <w:r w:rsidR="002F5B64">
        <w:rPr>
          <w:rFonts w:ascii="Times New Roman" w:hAnsi="Times New Roman" w:cs="Times New Roman"/>
          <w:sz w:val="24"/>
          <w:szCs w:val="24"/>
        </w:rPr>
        <w:t>its purpose. That means this 33</w:t>
      </w:r>
      <w:r w:rsidR="00BF6072">
        <w:rPr>
          <w:rFonts w:ascii="Times New Roman" w:hAnsi="Times New Roman" w:cs="Times New Roman"/>
          <w:sz w:val="24"/>
          <w:szCs w:val="24"/>
        </w:rPr>
        <w:t xml:space="preserve">% of students have been studying consistently in the VLE like a traditional classroom. </w:t>
      </w:r>
      <w:r w:rsidR="002F5B64">
        <w:rPr>
          <w:rFonts w:ascii="Times New Roman" w:hAnsi="Times New Roman" w:cs="Times New Roman"/>
          <w:sz w:val="24"/>
          <w:szCs w:val="24"/>
        </w:rPr>
        <w:t xml:space="preserve">Besides, 23% of students also agreed on the above question. But, only 14% of students of UWLSTD strongly disagreed that the VLE isn't successful in achieving its purpose. </w:t>
      </w:r>
      <w:r w:rsidR="002F5B64">
        <w:rPr>
          <w:rFonts w:ascii="Times New Roman" w:hAnsi="Times New Roman" w:cs="Times New Roman"/>
          <w:sz w:val="24"/>
          <w:szCs w:val="24"/>
        </w:rPr>
        <w:lastRenderedPageBreak/>
        <w:t xml:space="preserve">It means their experience regarding VLE isn’t that good. </w:t>
      </w:r>
      <w:r w:rsidR="00AB7F4C">
        <w:rPr>
          <w:rFonts w:ascii="Times New Roman" w:hAnsi="Times New Roman" w:cs="Times New Roman"/>
          <w:sz w:val="24"/>
          <w:szCs w:val="24"/>
        </w:rPr>
        <w:t xml:space="preserve">While questioning about the comparison between traditional classrooms and VLE, 24% of students said they don't know. But 19% of students strongly agreed, and 34% of students agreed that the VLE is better than the traditional classroom setting. </w:t>
      </w:r>
      <w:r>
        <w:rPr>
          <w:rFonts w:ascii="Times New Roman" w:hAnsi="Times New Roman" w:cs="Times New Roman"/>
          <w:sz w:val="24"/>
          <w:szCs w:val="24"/>
        </w:rPr>
        <w:t xml:space="preserve">Based on the interpretation, it can be easily said that most of the student’s experience is good in Virtual Learning Environment. </w:t>
      </w:r>
    </w:p>
    <w:p w14:paraId="402362FD" w14:textId="77777777" w:rsidR="00CD1840" w:rsidRPr="00B12AAB" w:rsidRDefault="0098013C" w:rsidP="00ED575F">
      <w:pPr>
        <w:spacing w:line="360" w:lineRule="auto"/>
        <w:jc w:val="both"/>
        <w:rPr>
          <w:rFonts w:ascii="Times New Roman" w:hAnsi="Times New Roman" w:cs="Times New Roman"/>
          <w:sz w:val="24"/>
          <w:szCs w:val="24"/>
        </w:rPr>
      </w:pPr>
      <w:r>
        <w:rPr>
          <w:rFonts w:ascii="Times New Roman" w:hAnsi="Times New Roman" w:cs="Times New Roman"/>
          <w:sz w:val="24"/>
          <w:szCs w:val="24"/>
        </w:rPr>
        <w:t>Whatever there has a good percentage of students who don't like to do classes and continue classroom activities in the virtual learning environment. According to the secondary research carried in the literature review section, the efficiency of the VLE depends on self-regulated learning, student's passion, and the ability to use technological devices. As adults are acquainted with the mentionable things and UWLSTD''s students are adults, the impact of the VLE on student's learning experience is overall good. But typically, some students do not like to study and learn something new willingly</w:t>
      </w:r>
      <w:r w:rsidR="00A60FBC">
        <w:rPr>
          <w:rFonts w:ascii="Times New Roman" w:hAnsi="Times New Roman" w:cs="Times New Roman"/>
          <w:sz w:val="24"/>
          <w:szCs w:val="24"/>
        </w:rPr>
        <w:t xml:space="preserve">. Such a thing can be seen from the primary data. Almost 30% of students chosen the disagreed and strongly disagreed option. That means nearly 30% of students learning experience of UWLDTS regarding virtual learning environment isn't satisfactory. </w:t>
      </w:r>
      <w:r w:rsidR="00E51CEA">
        <w:rPr>
          <w:rFonts w:ascii="Times New Roman" w:hAnsi="Times New Roman" w:cs="Times New Roman"/>
          <w:sz w:val="24"/>
          <w:szCs w:val="24"/>
        </w:rPr>
        <w:t xml:space="preserve">For example, 17% of students disagreed, and 11 % strongly disagreed that the VLE is unable to meet all the requirements of the traditional classroom (question 1).  </w:t>
      </w:r>
      <w:r w:rsidR="00A60FBC">
        <w:rPr>
          <w:rFonts w:ascii="Times New Roman" w:hAnsi="Times New Roman" w:cs="Times New Roman"/>
          <w:sz w:val="24"/>
          <w:szCs w:val="24"/>
        </w:rPr>
        <w:t xml:space="preserve"> In this case, VLE’s objective won’t be successful.</w:t>
      </w:r>
      <w:r w:rsidR="00E51CEA">
        <w:rPr>
          <w:rFonts w:ascii="Times New Roman" w:hAnsi="Times New Roman" w:cs="Times New Roman"/>
          <w:sz w:val="24"/>
          <w:szCs w:val="24"/>
        </w:rPr>
        <w:t xml:space="preserve"> Here, the administration and professors of the University should focus on the self-centered learning process. It can be implemented by providing an individual assignment to the students, regularly monitoring the homework progress, ensuring every student's contribution to the group work, and providing formative feedback to ensure that the students </w:t>
      </w:r>
      <w:r w:rsidR="00700CA6">
        <w:rPr>
          <w:rFonts w:ascii="Times New Roman" w:hAnsi="Times New Roman" w:cs="Times New Roman"/>
          <w:sz w:val="24"/>
          <w:szCs w:val="24"/>
        </w:rPr>
        <w:t xml:space="preserve">are engaged in the self-learning process. Distraction is one of the core problems in the VLE. While taking classes, teachers should engage the students by telling exciting issues in the class and providing a break during class time. While scheduling the class time, teachers should prefer synchronous class time and a participatory class environment as these allow small group tasks and feedback from the students. </w:t>
      </w:r>
    </w:p>
    <w:p w14:paraId="289959A1" w14:textId="77777777" w:rsidR="003C32E6" w:rsidRDefault="0098013C" w:rsidP="00ED575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E10478A" w14:textId="77777777" w:rsidR="00C622A4" w:rsidRPr="00ED575F" w:rsidRDefault="0098013C" w:rsidP="00ED575F">
      <w:pPr>
        <w:pStyle w:val="Heading1"/>
        <w:spacing w:line="360" w:lineRule="auto"/>
        <w:rPr>
          <w:rFonts w:ascii="Times New Roman" w:hAnsi="Times New Roman" w:cs="Times New Roman"/>
          <w:b/>
        </w:rPr>
      </w:pPr>
      <w:bookmarkStart w:id="8" w:name="_Toc81754558"/>
      <w:r w:rsidRPr="00ED575F">
        <w:rPr>
          <w:rFonts w:ascii="Times New Roman" w:hAnsi="Times New Roman" w:cs="Times New Roman"/>
          <w:b/>
        </w:rPr>
        <w:lastRenderedPageBreak/>
        <w:t>Conclusion</w:t>
      </w:r>
      <w:bookmarkEnd w:id="8"/>
    </w:p>
    <w:p w14:paraId="719528A2" w14:textId="77777777" w:rsidR="00700CA6" w:rsidRPr="00B12AAB" w:rsidRDefault="0098013C" w:rsidP="00ED57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the primary and secondary research had been conducted to evaluate the impact of a virtual learning environment on the </w:t>
      </w:r>
      <w:r w:rsidR="003E006A">
        <w:rPr>
          <w:rFonts w:ascii="Times New Roman" w:hAnsi="Times New Roman" w:cs="Times New Roman"/>
          <w:sz w:val="24"/>
          <w:szCs w:val="24"/>
        </w:rPr>
        <w:t>student's learning experience at UWLSTD. Preliminary data has been collected from the students of UWLSTD, and the secondary data has been collected from authentic and reliable journals and articles.</w:t>
      </w:r>
      <w:r w:rsidR="009C695C">
        <w:rPr>
          <w:rFonts w:ascii="Times New Roman" w:hAnsi="Times New Roman" w:cs="Times New Roman"/>
          <w:sz w:val="24"/>
          <w:szCs w:val="24"/>
        </w:rPr>
        <w:t xml:space="preserve"> These data had been appropriately investigated to understand the current situation.</w:t>
      </w:r>
      <w:r w:rsidR="003E006A">
        <w:rPr>
          <w:rFonts w:ascii="Times New Roman" w:hAnsi="Times New Roman" w:cs="Times New Roman"/>
          <w:sz w:val="24"/>
          <w:szCs w:val="24"/>
        </w:rPr>
        <w:t xml:space="preserve"> Some issues have been identified from both the primary and secondary data regarding the impact of VLE. Addressing issues, some recommendations had also been provided. </w:t>
      </w:r>
    </w:p>
    <w:p w14:paraId="0244D534" w14:textId="77777777" w:rsidR="00955BF4" w:rsidRDefault="0098013C" w:rsidP="00ED575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5B3D33B" w14:textId="77777777" w:rsidR="00C622A4" w:rsidRPr="00AD030B" w:rsidRDefault="0098013C" w:rsidP="00E1367B">
      <w:pPr>
        <w:pStyle w:val="Heading1"/>
        <w:spacing w:line="360" w:lineRule="auto"/>
        <w:rPr>
          <w:rFonts w:ascii="Times New Roman" w:hAnsi="Times New Roman" w:cs="Times New Roman"/>
          <w:b/>
        </w:rPr>
      </w:pPr>
      <w:bookmarkStart w:id="9" w:name="_Toc81754559"/>
      <w:r w:rsidRPr="00AD030B">
        <w:rPr>
          <w:rFonts w:ascii="Times New Roman" w:hAnsi="Times New Roman" w:cs="Times New Roman"/>
          <w:b/>
        </w:rPr>
        <w:lastRenderedPageBreak/>
        <w:t>Reference</w:t>
      </w:r>
      <w:bookmarkEnd w:id="9"/>
    </w:p>
    <w:p w14:paraId="7EBB3FC5" w14:textId="77777777" w:rsidR="00E1367B" w:rsidRPr="00E1367B" w:rsidRDefault="00E1367B" w:rsidP="00E1367B">
      <w:pPr>
        <w:spacing w:line="360" w:lineRule="auto"/>
        <w:jc w:val="both"/>
        <w:rPr>
          <w:rFonts w:ascii="Times New Roman" w:hAnsi="Times New Roman" w:cs="Times New Roman"/>
          <w:color w:val="000000"/>
          <w:sz w:val="24"/>
          <w:szCs w:val="24"/>
          <w:shd w:val="clear" w:color="auto" w:fill="FFFFFF"/>
        </w:rPr>
      </w:pPr>
      <w:proofErr w:type="spellStart"/>
      <w:r w:rsidRPr="00E1367B">
        <w:rPr>
          <w:rFonts w:ascii="Times New Roman" w:hAnsi="Times New Roman" w:cs="Times New Roman"/>
          <w:color w:val="000000"/>
          <w:sz w:val="24"/>
          <w:szCs w:val="24"/>
          <w:shd w:val="clear" w:color="auto" w:fill="FFFFFF"/>
        </w:rPr>
        <w:t>Ajami</w:t>
      </w:r>
      <w:proofErr w:type="spellEnd"/>
      <w:r w:rsidRPr="00E1367B">
        <w:rPr>
          <w:rFonts w:ascii="Times New Roman" w:hAnsi="Times New Roman" w:cs="Times New Roman"/>
          <w:color w:val="000000"/>
          <w:sz w:val="24"/>
          <w:szCs w:val="24"/>
          <w:shd w:val="clear" w:color="auto" w:fill="FFFFFF"/>
        </w:rPr>
        <w:t xml:space="preserve">, K. and </w:t>
      </w:r>
      <w:proofErr w:type="spellStart"/>
      <w:r w:rsidRPr="00E1367B">
        <w:rPr>
          <w:rFonts w:ascii="Times New Roman" w:hAnsi="Times New Roman" w:cs="Times New Roman"/>
          <w:color w:val="000000"/>
          <w:sz w:val="24"/>
          <w:szCs w:val="24"/>
          <w:shd w:val="clear" w:color="auto" w:fill="FFFFFF"/>
        </w:rPr>
        <w:t>Haidar</w:t>
      </w:r>
      <w:proofErr w:type="spellEnd"/>
      <w:r w:rsidRPr="00E1367B">
        <w:rPr>
          <w:rFonts w:ascii="Times New Roman" w:hAnsi="Times New Roman" w:cs="Times New Roman"/>
          <w:color w:val="000000"/>
          <w:sz w:val="24"/>
          <w:szCs w:val="24"/>
          <w:shd w:val="clear" w:color="auto" w:fill="FFFFFF"/>
        </w:rPr>
        <w:t>, O., 2018. APPLYING STUDENT EVALUATION OF TEACHING (SET) IN VIRTUAL LEARNING ENVIRONMENT (CASE STUDY: SYRIAN VIRTUAL LEARNING). </w:t>
      </w:r>
      <w:r w:rsidRPr="00E1367B">
        <w:rPr>
          <w:rFonts w:ascii="Times New Roman" w:hAnsi="Times New Roman" w:cs="Times New Roman"/>
          <w:i/>
          <w:iCs/>
          <w:color w:val="000000"/>
          <w:sz w:val="24"/>
          <w:szCs w:val="24"/>
          <w:shd w:val="clear" w:color="auto" w:fill="FFFFFF"/>
        </w:rPr>
        <w:t>International Journal of Teaching &amp; Education</w:t>
      </w:r>
      <w:r w:rsidRPr="00E1367B">
        <w:rPr>
          <w:rFonts w:ascii="Times New Roman" w:hAnsi="Times New Roman" w:cs="Times New Roman"/>
          <w:color w:val="000000"/>
          <w:sz w:val="24"/>
          <w:szCs w:val="24"/>
          <w:shd w:val="clear" w:color="auto" w:fill="FFFFFF"/>
        </w:rPr>
        <w:t>, VI</w:t>
      </w:r>
      <w:r>
        <w:rPr>
          <w:rFonts w:ascii="Times New Roman" w:hAnsi="Times New Roman" w:cs="Times New Roman"/>
          <w:color w:val="000000"/>
          <w:sz w:val="24"/>
          <w:szCs w:val="24"/>
          <w:shd w:val="clear" w:color="auto" w:fill="FFFFFF"/>
        </w:rPr>
        <w:t xml:space="preserve"> </w:t>
      </w:r>
      <w:r w:rsidRPr="00E1367B">
        <w:rPr>
          <w:rFonts w:ascii="Times New Roman" w:hAnsi="Times New Roman" w:cs="Times New Roman"/>
          <w:color w:val="000000"/>
          <w:sz w:val="24"/>
          <w:szCs w:val="24"/>
          <w:shd w:val="clear" w:color="auto" w:fill="FFFFFF"/>
        </w:rPr>
        <w:t xml:space="preserve">(2). </w:t>
      </w:r>
    </w:p>
    <w:p w14:paraId="708A6864" w14:textId="77777777" w:rsidR="00E1367B" w:rsidRPr="00E1367B" w:rsidRDefault="00E1367B" w:rsidP="00E1367B">
      <w:pPr>
        <w:spacing w:line="360" w:lineRule="auto"/>
        <w:jc w:val="both"/>
        <w:rPr>
          <w:rFonts w:ascii="Times New Roman" w:hAnsi="Times New Roman" w:cs="Times New Roman"/>
          <w:color w:val="000000"/>
          <w:sz w:val="24"/>
          <w:szCs w:val="24"/>
          <w:shd w:val="clear" w:color="auto" w:fill="FFFFFF"/>
        </w:rPr>
      </w:pPr>
      <w:r w:rsidRPr="00E1367B">
        <w:rPr>
          <w:rFonts w:ascii="Times New Roman" w:hAnsi="Times New Roman" w:cs="Times New Roman"/>
          <w:color w:val="000000"/>
          <w:sz w:val="24"/>
          <w:szCs w:val="24"/>
          <w:shd w:val="clear" w:color="auto" w:fill="FFFFFF"/>
        </w:rPr>
        <w:t>Chou, S. and Liu, C., 2005. Learning effectiveness in a Web-based virtual learning environment: a learner control perspective. </w:t>
      </w:r>
      <w:r w:rsidRPr="00E1367B">
        <w:rPr>
          <w:rFonts w:ascii="Times New Roman" w:hAnsi="Times New Roman" w:cs="Times New Roman"/>
          <w:i/>
          <w:iCs/>
          <w:color w:val="000000"/>
          <w:sz w:val="24"/>
          <w:szCs w:val="24"/>
          <w:shd w:val="clear" w:color="auto" w:fill="FFFFFF"/>
        </w:rPr>
        <w:t>Journal of Computer Assisted Learning</w:t>
      </w:r>
      <w:r w:rsidRPr="00E1367B">
        <w:rPr>
          <w:rFonts w:ascii="Times New Roman" w:hAnsi="Times New Roman" w:cs="Times New Roman"/>
          <w:color w:val="000000"/>
          <w:sz w:val="24"/>
          <w:szCs w:val="24"/>
          <w:shd w:val="clear" w:color="auto" w:fill="FFFFFF"/>
        </w:rPr>
        <w:t xml:space="preserve">, 21(1), pp.65-76. </w:t>
      </w:r>
    </w:p>
    <w:p w14:paraId="08D3C00A" w14:textId="77777777" w:rsidR="00E1367B" w:rsidRPr="00E1367B" w:rsidRDefault="00E1367B" w:rsidP="00E1367B">
      <w:pPr>
        <w:spacing w:line="360" w:lineRule="auto"/>
        <w:jc w:val="both"/>
        <w:rPr>
          <w:rFonts w:ascii="Times New Roman" w:hAnsi="Times New Roman" w:cs="Times New Roman"/>
          <w:color w:val="000000"/>
          <w:sz w:val="24"/>
          <w:szCs w:val="24"/>
          <w:shd w:val="clear" w:color="auto" w:fill="FFFFFF"/>
        </w:rPr>
      </w:pPr>
      <w:proofErr w:type="spellStart"/>
      <w:r w:rsidRPr="00E1367B">
        <w:rPr>
          <w:rFonts w:ascii="Times New Roman" w:hAnsi="Times New Roman" w:cs="Times New Roman"/>
          <w:color w:val="000000"/>
          <w:sz w:val="24"/>
          <w:szCs w:val="24"/>
          <w:shd w:val="clear" w:color="auto" w:fill="FFFFFF"/>
        </w:rPr>
        <w:t>Dommett</w:t>
      </w:r>
      <w:proofErr w:type="spellEnd"/>
      <w:r w:rsidRPr="00E1367B">
        <w:rPr>
          <w:rFonts w:ascii="Times New Roman" w:hAnsi="Times New Roman" w:cs="Times New Roman"/>
          <w:color w:val="000000"/>
          <w:sz w:val="24"/>
          <w:szCs w:val="24"/>
          <w:shd w:val="clear" w:color="auto" w:fill="FFFFFF"/>
        </w:rPr>
        <w:t>, E., 2019. Understanding the Use of Online Tools Embedded Within a Virtual Learning Environment. </w:t>
      </w:r>
      <w:r w:rsidRPr="00E1367B">
        <w:rPr>
          <w:rFonts w:ascii="Times New Roman" w:hAnsi="Times New Roman" w:cs="Times New Roman"/>
          <w:i/>
          <w:iCs/>
          <w:color w:val="000000"/>
          <w:sz w:val="24"/>
          <w:szCs w:val="24"/>
          <w:shd w:val="clear" w:color="auto" w:fill="FFFFFF"/>
        </w:rPr>
        <w:t>International Journal of Virtual and Personal Learning Environments</w:t>
      </w:r>
      <w:r w:rsidRPr="00E1367B">
        <w:rPr>
          <w:rFonts w:ascii="Times New Roman" w:hAnsi="Times New Roman" w:cs="Times New Roman"/>
          <w:color w:val="000000"/>
          <w:sz w:val="24"/>
          <w:szCs w:val="24"/>
          <w:shd w:val="clear" w:color="auto" w:fill="FFFFFF"/>
        </w:rPr>
        <w:t xml:space="preserve">, 9(1), pp.39-55. </w:t>
      </w:r>
    </w:p>
    <w:p w14:paraId="3E7AEEEA" w14:textId="77777777" w:rsidR="00E1367B" w:rsidRPr="00E1367B" w:rsidRDefault="00E1367B" w:rsidP="00E1367B">
      <w:pPr>
        <w:spacing w:line="360" w:lineRule="auto"/>
        <w:jc w:val="both"/>
        <w:rPr>
          <w:rFonts w:ascii="Times New Roman" w:hAnsi="Times New Roman" w:cs="Times New Roman"/>
          <w:color w:val="000000"/>
          <w:sz w:val="24"/>
          <w:szCs w:val="24"/>
          <w:shd w:val="clear" w:color="auto" w:fill="FFFFFF"/>
        </w:rPr>
      </w:pPr>
      <w:proofErr w:type="spellStart"/>
      <w:r w:rsidRPr="00E1367B">
        <w:rPr>
          <w:rFonts w:ascii="Times New Roman" w:hAnsi="Times New Roman" w:cs="Times New Roman"/>
          <w:color w:val="000000"/>
          <w:sz w:val="24"/>
          <w:szCs w:val="24"/>
          <w:shd w:val="clear" w:color="auto" w:fill="FFFFFF"/>
        </w:rPr>
        <w:t>Hadjistassou</w:t>
      </w:r>
      <w:proofErr w:type="spellEnd"/>
      <w:r w:rsidRPr="00E1367B">
        <w:rPr>
          <w:rFonts w:ascii="Times New Roman" w:hAnsi="Times New Roman" w:cs="Times New Roman"/>
          <w:color w:val="000000"/>
          <w:sz w:val="24"/>
          <w:szCs w:val="24"/>
          <w:shd w:val="clear" w:color="auto" w:fill="FFFFFF"/>
        </w:rPr>
        <w:t>, S., 2017. The Epistemology of Skill and Knowledge Development to Teach Portuguese in a Virtual Learning Environment. </w:t>
      </w:r>
      <w:r w:rsidRPr="00E1367B">
        <w:rPr>
          <w:rFonts w:ascii="Times New Roman" w:hAnsi="Times New Roman" w:cs="Times New Roman"/>
          <w:i/>
          <w:iCs/>
          <w:color w:val="000000"/>
          <w:sz w:val="24"/>
          <w:szCs w:val="24"/>
          <w:shd w:val="clear" w:color="auto" w:fill="FFFFFF"/>
        </w:rPr>
        <w:t>International Journal of Virtual and Personal Learning Environments</w:t>
      </w:r>
      <w:r w:rsidRPr="00E1367B">
        <w:rPr>
          <w:rFonts w:ascii="Times New Roman" w:hAnsi="Times New Roman" w:cs="Times New Roman"/>
          <w:color w:val="000000"/>
          <w:sz w:val="24"/>
          <w:szCs w:val="24"/>
          <w:shd w:val="clear" w:color="auto" w:fill="FFFFFF"/>
        </w:rPr>
        <w:t xml:space="preserve">, 7(1), pp.12-29. </w:t>
      </w:r>
    </w:p>
    <w:p w14:paraId="0D2C5217" w14:textId="77777777" w:rsidR="00E1367B" w:rsidRPr="00E1367B" w:rsidRDefault="00E1367B" w:rsidP="00E1367B">
      <w:pPr>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Heather Kauffman., 2015. </w:t>
      </w:r>
      <w:r w:rsidRPr="00E1367B">
        <w:rPr>
          <w:rFonts w:ascii="Times New Roman" w:hAnsi="Times New Roman" w:cs="Times New Roman"/>
          <w:color w:val="212529"/>
          <w:sz w:val="24"/>
          <w:szCs w:val="24"/>
          <w:shd w:val="clear" w:color="auto" w:fill="FFFFFF"/>
        </w:rPr>
        <w:t>A review of predictive factors of student success in and sa</w:t>
      </w:r>
      <w:r>
        <w:rPr>
          <w:rFonts w:ascii="Times New Roman" w:hAnsi="Times New Roman" w:cs="Times New Roman"/>
          <w:color w:val="212529"/>
          <w:sz w:val="24"/>
          <w:szCs w:val="24"/>
          <w:shd w:val="clear" w:color="auto" w:fill="FFFFFF"/>
        </w:rPr>
        <w:t>tisfaction with online learning</w:t>
      </w:r>
      <w:r w:rsidRPr="00E1367B">
        <w:rPr>
          <w:rFonts w:ascii="Times New Roman" w:hAnsi="Times New Roman" w:cs="Times New Roman"/>
          <w:color w:val="212529"/>
          <w:sz w:val="24"/>
          <w:szCs w:val="24"/>
          <w:shd w:val="clear" w:color="auto" w:fill="FFFFFF"/>
        </w:rPr>
        <w:t>, </w:t>
      </w:r>
      <w:r w:rsidRPr="00E1367B">
        <w:rPr>
          <w:rStyle w:val="Emphasis"/>
          <w:rFonts w:ascii="Times New Roman" w:hAnsi="Times New Roman" w:cs="Times New Roman"/>
          <w:color w:val="212529"/>
          <w:sz w:val="24"/>
          <w:szCs w:val="24"/>
          <w:shd w:val="clear" w:color="auto" w:fill="FFFFFF"/>
        </w:rPr>
        <w:t>Research in Learning Technology</w:t>
      </w:r>
      <w:r>
        <w:rPr>
          <w:rFonts w:ascii="Times New Roman" w:hAnsi="Times New Roman" w:cs="Times New Roman"/>
          <w:color w:val="212529"/>
          <w:sz w:val="24"/>
          <w:szCs w:val="24"/>
          <w:shd w:val="clear" w:color="auto" w:fill="FFFFFF"/>
        </w:rPr>
        <w:t> 23</w:t>
      </w:r>
      <w:r w:rsidRPr="00E1367B">
        <w:rPr>
          <w:rFonts w:ascii="Times New Roman" w:hAnsi="Times New Roman" w:cs="Times New Roman"/>
          <w:color w:val="212529"/>
          <w:sz w:val="24"/>
          <w:szCs w:val="24"/>
          <w:shd w:val="clear" w:color="auto" w:fill="FFFFFF"/>
        </w:rPr>
        <w:t xml:space="preserve">. </w:t>
      </w:r>
    </w:p>
    <w:p w14:paraId="7855EFFA" w14:textId="77777777" w:rsidR="00E1367B" w:rsidRPr="00E1367B" w:rsidRDefault="00E1367B" w:rsidP="00E1367B">
      <w:pPr>
        <w:spacing w:line="360" w:lineRule="auto"/>
        <w:jc w:val="both"/>
        <w:rPr>
          <w:rFonts w:ascii="Times New Roman" w:hAnsi="Times New Roman" w:cs="Times New Roman"/>
          <w:color w:val="000000"/>
          <w:sz w:val="24"/>
          <w:szCs w:val="24"/>
          <w:shd w:val="clear" w:color="auto" w:fill="FFFFFF"/>
        </w:rPr>
      </w:pPr>
      <w:r w:rsidRPr="00E1367B">
        <w:rPr>
          <w:rFonts w:ascii="Times New Roman" w:hAnsi="Times New Roman" w:cs="Times New Roman"/>
          <w:color w:val="000000"/>
          <w:sz w:val="24"/>
          <w:szCs w:val="24"/>
          <w:shd w:val="clear" w:color="auto" w:fill="FFFFFF"/>
        </w:rPr>
        <w:t xml:space="preserve">KALAYCI, S., 2015. Students’ Attitudes Towards Collaborative Tools </w:t>
      </w:r>
      <w:proofErr w:type="gramStart"/>
      <w:r w:rsidRPr="00E1367B">
        <w:rPr>
          <w:rFonts w:ascii="Times New Roman" w:hAnsi="Times New Roman" w:cs="Times New Roman"/>
          <w:color w:val="000000"/>
          <w:sz w:val="24"/>
          <w:szCs w:val="24"/>
          <w:shd w:val="clear" w:color="auto" w:fill="FFFFFF"/>
        </w:rPr>
        <w:t>In</w:t>
      </w:r>
      <w:proofErr w:type="gramEnd"/>
      <w:r w:rsidRPr="00E1367B">
        <w:rPr>
          <w:rFonts w:ascii="Times New Roman" w:hAnsi="Times New Roman" w:cs="Times New Roman"/>
          <w:color w:val="000000"/>
          <w:sz w:val="24"/>
          <w:szCs w:val="24"/>
          <w:shd w:val="clear" w:color="auto" w:fill="FFFFFF"/>
        </w:rPr>
        <w:t xml:space="preserve"> A Virtual Learning Environment. </w:t>
      </w:r>
      <w:r w:rsidRPr="00E1367B">
        <w:rPr>
          <w:rFonts w:ascii="Times New Roman" w:hAnsi="Times New Roman" w:cs="Times New Roman"/>
          <w:i/>
          <w:iCs/>
          <w:color w:val="000000"/>
          <w:sz w:val="24"/>
          <w:szCs w:val="24"/>
          <w:shd w:val="clear" w:color="auto" w:fill="FFFFFF"/>
        </w:rPr>
        <w:t>EDUCATIONAL PROCESS: INTERNATIONAL JOURNAL</w:t>
      </w:r>
      <w:r w:rsidRPr="00E1367B">
        <w:rPr>
          <w:rFonts w:ascii="Times New Roman" w:hAnsi="Times New Roman" w:cs="Times New Roman"/>
          <w:color w:val="000000"/>
          <w:sz w:val="24"/>
          <w:szCs w:val="24"/>
          <w:shd w:val="clear" w:color="auto" w:fill="FFFFFF"/>
        </w:rPr>
        <w:t>, 4(1-2), pp.71-86.</w:t>
      </w:r>
    </w:p>
    <w:p w14:paraId="13E44FCC" w14:textId="77777777" w:rsidR="00E1367B" w:rsidRPr="00E1367B" w:rsidRDefault="00E1367B" w:rsidP="00E1367B">
      <w:pPr>
        <w:spacing w:line="360" w:lineRule="auto"/>
        <w:jc w:val="both"/>
        <w:rPr>
          <w:rFonts w:ascii="Times New Roman" w:hAnsi="Times New Roman" w:cs="Times New Roman"/>
          <w:color w:val="212529"/>
          <w:sz w:val="24"/>
          <w:szCs w:val="24"/>
          <w:shd w:val="clear" w:color="auto" w:fill="FFFFFF"/>
        </w:rPr>
      </w:pPr>
      <w:r w:rsidRPr="00E1367B">
        <w:rPr>
          <w:rFonts w:ascii="Times New Roman" w:hAnsi="Times New Roman" w:cs="Times New Roman"/>
          <w:color w:val="212529"/>
          <w:sz w:val="24"/>
          <w:szCs w:val="24"/>
          <w:shd w:val="clear" w:color="auto" w:fill="FFFFFF"/>
        </w:rPr>
        <w:t>Michael K. Barbour &amp; Thomas C. Reeves</w:t>
      </w:r>
      <w:r>
        <w:rPr>
          <w:rFonts w:ascii="Times New Roman" w:hAnsi="Times New Roman" w:cs="Times New Roman"/>
          <w:color w:val="212529"/>
          <w:sz w:val="24"/>
          <w:szCs w:val="24"/>
          <w:shd w:val="clear" w:color="auto" w:fill="FFFFFF"/>
        </w:rPr>
        <w:t>.</w:t>
      </w:r>
      <w:r w:rsidRPr="00E1367B">
        <w:rPr>
          <w:rFonts w:ascii="Times New Roman" w:hAnsi="Times New Roman" w:cs="Times New Roman"/>
          <w:color w:val="212529"/>
          <w:sz w:val="24"/>
          <w:szCs w:val="24"/>
          <w:shd w:val="clear" w:color="auto" w:fill="FFFFFF"/>
        </w:rPr>
        <w:t xml:space="preserve">, </w:t>
      </w:r>
      <w:r>
        <w:rPr>
          <w:rFonts w:ascii="Times New Roman" w:hAnsi="Times New Roman" w:cs="Times New Roman"/>
          <w:color w:val="212529"/>
          <w:sz w:val="24"/>
          <w:szCs w:val="24"/>
          <w:shd w:val="clear" w:color="auto" w:fill="FFFFFF"/>
        </w:rPr>
        <w:t xml:space="preserve">2009. </w:t>
      </w:r>
      <w:r w:rsidRPr="00E1367B">
        <w:rPr>
          <w:rFonts w:ascii="Times New Roman" w:hAnsi="Times New Roman" w:cs="Times New Roman"/>
          <w:color w:val="212529"/>
          <w:sz w:val="24"/>
          <w:szCs w:val="24"/>
          <w:shd w:val="clear" w:color="auto" w:fill="FFFFFF"/>
        </w:rPr>
        <w:t>The reality of virtual schools: A review of the literature, </w:t>
      </w:r>
      <w:r w:rsidRPr="00E1367B">
        <w:rPr>
          <w:rStyle w:val="Emphasis"/>
          <w:rFonts w:ascii="Times New Roman" w:hAnsi="Times New Roman" w:cs="Times New Roman"/>
          <w:color w:val="212529"/>
          <w:sz w:val="24"/>
          <w:szCs w:val="24"/>
          <w:shd w:val="clear" w:color="auto" w:fill="FFFFFF"/>
        </w:rPr>
        <w:t>Computers &amp; Education</w:t>
      </w:r>
      <w:r>
        <w:rPr>
          <w:rFonts w:ascii="Times New Roman" w:hAnsi="Times New Roman" w:cs="Times New Roman"/>
          <w:color w:val="212529"/>
          <w:sz w:val="24"/>
          <w:szCs w:val="24"/>
          <w:shd w:val="clear" w:color="auto" w:fill="FFFFFF"/>
        </w:rPr>
        <w:t> 52.2.</w:t>
      </w:r>
      <w:r w:rsidRPr="00E1367B">
        <w:rPr>
          <w:rFonts w:ascii="Times New Roman" w:hAnsi="Times New Roman" w:cs="Times New Roman"/>
          <w:color w:val="212529"/>
          <w:sz w:val="24"/>
          <w:szCs w:val="24"/>
          <w:shd w:val="clear" w:color="auto" w:fill="FFFFFF"/>
        </w:rPr>
        <w:t xml:space="preserve"> pp. 402-416.</w:t>
      </w:r>
      <w:r>
        <w:rPr>
          <w:rFonts w:ascii="Times New Roman" w:hAnsi="Times New Roman" w:cs="Times New Roman"/>
          <w:color w:val="212529"/>
          <w:sz w:val="24"/>
          <w:szCs w:val="24"/>
          <w:shd w:val="clear" w:color="auto" w:fill="FFFFFF"/>
        </w:rPr>
        <w:t xml:space="preserve"> </w:t>
      </w:r>
    </w:p>
    <w:p w14:paraId="38D5EFE5" w14:textId="77777777" w:rsidR="00E1367B" w:rsidRPr="00E1367B" w:rsidRDefault="00E1367B" w:rsidP="00E1367B">
      <w:pPr>
        <w:spacing w:line="360" w:lineRule="auto"/>
        <w:jc w:val="both"/>
        <w:rPr>
          <w:rFonts w:ascii="Times New Roman" w:hAnsi="Times New Roman" w:cs="Times New Roman"/>
          <w:color w:val="000000"/>
          <w:sz w:val="24"/>
          <w:szCs w:val="24"/>
          <w:shd w:val="clear" w:color="auto" w:fill="FFFFFF"/>
        </w:rPr>
      </w:pPr>
      <w:r w:rsidRPr="00E1367B">
        <w:rPr>
          <w:rFonts w:ascii="Times New Roman" w:hAnsi="Times New Roman" w:cs="Times New Roman"/>
          <w:color w:val="000000"/>
          <w:sz w:val="24"/>
          <w:szCs w:val="24"/>
          <w:shd w:val="clear" w:color="auto" w:fill="FFFFFF"/>
        </w:rPr>
        <w:t>MOLOTSI, A., 2020. The university staff experience of using a virtual learning environment as a platform for e-learning. </w:t>
      </w:r>
      <w:r w:rsidRPr="00E1367B">
        <w:rPr>
          <w:rFonts w:ascii="Times New Roman" w:hAnsi="Times New Roman" w:cs="Times New Roman"/>
          <w:i/>
          <w:iCs/>
          <w:color w:val="000000"/>
          <w:sz w:val="24"/>
          <w:szCs w:val="24"/>
          <w:shd w:val="clear" w:color="auto" w:fill="FFFFFF"/>
        </w:rPr>
        <w:t xml:space="preserve">Journal of Educational Technology and Online </w:t>
      </w:r>
      <w:proofErr w:type="gramStart"/>
      <w:r w:rsidRPr="00E1367B">
        <w:rPr>
          <w:rFonts w:ascii="Times New Roman" w:hAnsi="Times New Roman" w:cs="Times New Roman"/>
          <w:i/>
          <w:iCs/>
          <w:color w:val="000000"/>
          <w:sz w:val="24"/>
          <w:szCs w:val="24"/>
          <w:shd w:val="clear" w:color="auto" w:fill="FFFFFF"/>
        </w:rPr>
        <w:t>Learning</w:t>
      </w:r>
      <w:r w:rsidRPr="00E1367B">
        <w:rPr>
          <w:rFonts w:ascii="Times New Roman" w:hAnsi="Times New Roman" w:cs="Times New Roman"/>
          <w:color w:val="000000"/>
          <w:sz w:val="24"/>
          <w:szCs w:val="24"/>
          <w:shd w:val="clear" w:color="auto" w:fill="FFFFFF"/>
        </w:rPr>
        <w:t>,.</w:t>
      </w:r>
      <w:proofErr w:type="gramEnd"/>
      <w:r w:rsidRPr="00E1367B">
        <w:rPr>
          <w:rFonts w:ascii="Times New Roman" w:hAnsi="Times New Roman" w:cs="Times New Roman"/>
          <w:color w:val="000000"/>
          <w:sz w:val="24"/>
          <w:szCs w:val="24"/>
          <w:shd w:val="clear" w:color="auto" w:fill="FFFFFF"/>
        </w:rPr>
        <w:t xml:space="preserve"> </w:t>
      </w:r>
    </w:p>
    <w:p w14:paraId="0260F32B" w14:textId="77777777" w:rsidR="00E1367B" w:rsidRPr="00E1367B" w:rsidRDefault="00E1367B" w:rsidP="00E1367B">
      <w:pPr>
        <w:spacing w:line="360" w:lineRule="auto"/>
        <w:jc w:val="both"/>
        <w:rPr>
          <w:rFonts w:ascii="Times New Roman" w:hAnsi="Times New Roman" w:cs="Times New Roman"/>
          <w:color w:val="212529"/>
          <w:sz w:val="24"/>
          <w:szCs w:val="24"/>
          <w:shd w:val="clear" w:color="auto" w:fill="FFFFFF"/>
        </w:rPr>
      </w:pPr>
      <w:r w:rsidRPr="00E1367B">
        <w:rPr>
          <w:rFonts w:ascii="Times New Roman" w:hAnsi="Times New Roman" w:cs="Times New Roman"/>
          <w:color w:val="212529"/>
          <w:sz w:val="24"/>
          <w:szCs w:val="24"/>
          <w:shd w:val="clear" w:color="auto" w:fill="FFFFFF"/>
        </w:rPr>
        <w:t xml:space="preserve">Paul </w:t>
      </w:r>
      <w:proofErr w:type="spellStart"/>
      <w:r w:rsidRPr="00E1367B">
        <w:rPr>
          <w:rFonts w:ascii="Times New Roman" w:hAnsi="Times New Roman" w:cs="Times New Roman"/>
          <w:color w:val="212529"/>
          <w:sz w:val="24"/>
          <w:szCs w:val="24"/>
          <w:shd w:val="clear" w:color="auto" w:fill="FFFFFF"/>
        </w:rPr>
        <w:t>VanPortfliet</w:t>
      </w:r>
      <w:proofErr w:type="spellEnd"/>
      <w:r w:rsidRPr="00E1367B">
        <w:rPr>
          <w:rFonts w:ascii="Times New Roman" w:hAnsi="Times New Roman" w:cs="Times New Roman"/>
          <w:color w:val="212529"/>
          <w:sz w:val="24"/>
          <w:szCs w:val="24"/>
          <w:shd w:val="clear" w:color="auto" w:fill="FFFFFF"/>
        </w:rPr>
        <w:t xml:space="preserve"> and Michael Anderson</w:t>
      </w:r>
      <w:r>
        <w:rPr>
          <w:rFonts w:ascii="Times New Roman" w:hAnsi="Times New Roman" w:cs="Times New Roman"/>
          <w:color w:val="212529"/>
          <w:sz w:val="24"/>
          <w:szCs w:val="24"/>
          <w:shd w:val="clear" w:color="auto" w:fill="FFFFFF"/>
        </w:rPr>
        <w:t>.</w:t>
      </w:r>
      <w:r w:rsidRPr="00E1367B">
        <w:rPr>
          <w:rFonts w:ascii="Times New Roman" w:hAnsi="Times New Roman" w:cs="Times New Roman"/>
          <w:color w:val="212529"/>
          <w:sz w:val="24"/>
          <w:szCs w:val="24"/>
          <w:shd w:val="clear" w:color="auto" w:fill="FFFFFF"/>
        </w:rPr>
        <w:t>,</w:t>
      </w:r>
      <w:r>
        <w:rPr>
          <w:rFonts w:ascii="Times New Roman" w:hAnsi="Times New Roman" w:cs="Times New Roman"/>
          <w:color w:val="212529"/>
          <w:sz w:val="24"/>
          <w:szCs w:val="24"/>
          <w:shd w:val="clear" w:color="auto" w:fill="FFFFFF"/>
        </w:rPr>
        <w:t xml:space="preserve"> 2013. </w:t>
      </w:r>
      <w:r w:rsidRPr="00E1367B">
        <w:rPr>
          <w:rFonts w:ascii="Times New Roman" w:hAnsi="Times New Roman" w:cs="Times New Roman"/>
          <w:color w:val="212529"/>
          <w:sz w:val="24"/>
          <w:szCs w:val="24"/>
          <w:shd w:val="clear" w:color="auto" w:fill="FFFFFF"/>
        </w:rPr>
        <w:t>Moving from online to hybrid course delivery: Incre</w:t>
      </w:r>
      <w:r>
        <w:rPr>
          <w:rFonts w:ascii="Times New Roman" w:hAnsi="Times New Roman" w:cs="Times New Roman"/>
          <w:color w:val="212529"/>
          <w:sz w:val="24"/>
          <w:szCs w:val="24"/>
          <w:shd w:val="clear" w:color="auto" w:fill="FFFFFF"/>
        </w:rPr>
        <w:t>asing positive student outcomes</w:t>
      </w:r>
      <w:r w:rsidRPr="00E1367B">
        <w:rPr>
          <w:rFonts w:ascii="Times New Roman" w:hAnsi="Times New Roman" w:cs="Times New Roman"/>
          <w:color w:val="212529"/>
          <w:sz w:val="24"/>
          <w:szCs w:val="24"/>
          <w:shd w:val="clear" w:color="auto" w:fill="FFFFFF"/>
        </w:rPr>
        <w:t>, </w:t>
      </w:r>
      <w:r w:rsidRPr="00E1367B">
        <w:rPr>
          <w:rStyle w:val="Emphasis"/>
          <w:rFonts w:ascii="Times New Roman" w:hAnsi="Times New Roman" w:cs="Times New Roman"/>
          <w:color w:val="212529"/>
          <w:sz w:val="24"/>
          <w:szCs w:val="24"/>
          <w:shd w:val="clear" w:color="auto" w:fill="FFFFFF"/>
        </w:rPr>
        <w:t>Journal of Research in Innovative Teaching</w:t>
      </w:r>
      <w:r w:rsidRPr="00E1367B">
        <w:rPr>
          <w:rFonts w:ascii="Times New Roman" w:hAnsi="Times New Roman" w:cs="Times New Roman"/>
          <w:color w:val="212529"/>
          <w:sz w:val="24"/>
          <w:szCs w:val="24"/>
          <w:shd w:val="clear" w:color="auto" w:fill="FFFFFF"/>
        </w:rPr>
        <w:t> 6.1 (2013), pp. 80-87.</w:t>
      </w:r>
      <w:r>
        <w:rPr>
          <w:rFonts w:ascii="Times New Roman" w:hAnsi="Times New Roman" w:cs="Times New Roman"/>
          <w:color w:val="212529"/>
          <w:sz w:val="24"/>
          <w:szCs w:val="24"/>
          <w:shd w:val="clear" w:color="auto" w:fill="FFFFFF"/>
        </w:rPr>
        <w:t xml:space="preserve"> </w:t>
      </w:r>
    </w:p>
    <w:p w14:paraId="5C5D7D54" w14:textId="77777777" w:rsidR="00E1367B" w:rsidRPr="00E1367B" w:rsidRDefault="00E1367B" w:rsidP="00E1367B">
      <w:pPr>
        <w:spacing w:line="360" w:lineRule="auto"/>
        <w:jc w:val="both"/>
        <w:rPr>
          <w:rFonts w:ascii="Times New Roman" w:hAnsi="Times New Roman" w:cs="Times New Roman"/>
          <w:color w:val="212529"/>
          <w:sz w:val="24"/>
          <w:szCs w:val="24"/>
          <w:shd w:val="clear" w:color="auto" w:fill="FFFFFF"/>
        </w:rPr>
      </w:pPr>
      <w:proofErr w:type="spellStart"/>
      <w:r>
        <w:rPr>
          <w:rFonts w:ascii="Times New Roman" w:hAnsi="Times New Roman" w:cs="Times New Roman"/>
          <w:color w:val="212529"/>
          <w:sz w:val="24"/>
          <w:szCs w:val="24"/>
          <w:shd w:val="clear" w:color="auto" w:fill="FFFFFF"/>
        </w:rPr>
        <w:t>Ruchan</w:t>
      </w:r>
      <w:proofErr w:type="spellEnd"/>
      <w:r>
        <w:rPr>
          <w:rFonts w:ascii="Times New Roman" w:hAnsi="Times New Roman" w:cs="Times New Roman"/>
          <w:color w:val="212529"/>
          <w:sz w:val="24"/>
          <w:szCs w:val="24"/>
          <w:shd w:val="clear" w:color="auto" w:fill="FFFFFF"/>
        </w:rPr>
        <w:t xml:space="preserve"> </w:t>
      </w:r>
      <w:proofErr w:type="spellStart"/>
      <w:r>
        <w:rPr>
          <w:rFonts w:ascii="Times New Roman" w:hAnsi="Times New Roman" w:cs="Times New Roman"/>
          <w:color w:val="212529"/>
          <w:sz w:val="24"/>
          <w:szCs w:val="24"/>
          <w:shd w:val="clear" w:color="auto" w:fill="FFFFFF"/>
        </w:rPr>
        <w:t>Uz</w:t>
      </w:r>
      <w:proofErr w:type="spellEnd"/>
      <w:r>
        <w:rPr>
          <w:rFonts w:ascii="Times New Roman" w:hAnsi="Times New Roman" w:cs="Times New Roman"/>
          <w:color w:val="212529"/>
          <w:sz w:val="24"/>
          <w:szCs w:val="24"/>
          <w:shd w:val="clear" w:color="auto" w:fill="FFFFFF"/>
        </w:rPr>
        <w:t xml:space="preserve"> &amp; </w:t>
      </w:r>
      <w:proofErr w:type="spellStart"/>
      <w:r>
        <w:rPr>
          <w:rFonts w:ascii="Times New Roman" w:hAnsi="Times New Roman" w:cs="Times New Roman"/>
          <w:color w:val="212529"/>
          <w:sz w:val="24"/>
          <w:szCs w:val="24"/>
          <w:shd w:val="clear" w:color="auto" w:fill="FFFFFF"/>
        </w:rPr>
        <w:t>Adem</w:t>
      </w:r>
      <w:proofErr w:type="spellEnd"/>
      <w:r>
        <w:rPr>
          <w:rFonts w:ascii="Times New Roman" w:hAnsi="Times New Roman" w:cs="Times New Roman"/>
          <w:color w:val="212529"/>
          <w:sz w:val="24"/>
          <w:szCs w:val="24"/>
          <w:shd w:val="clear" w:color="auto" w:fill="FFFFFF"/>
        </w:rPr>
        <w:t xml:space="preserve"> </w:t>
      </w:r>
      <w:proofErr w:type="spellStart"/>
      <w:r>
        <w:rPr>
          <w:rFonts w:ascii="Times New Roman" w:hAnsi="Times New Roman" w:cs="Times New Roman"/>
          <w:color w:val="212529"/>
          <w:sz w:val="24"/>
          <w:szCs w:val="24"/>
          <w:shd w:val="clear" w:color="auto" w:fill="FFFFFF"/>
        </w:rPr>
        <w:t>Uzu</w:t>
      </w:r>
      <w:proofErr w:type="spellEnd"/>
      <w:r>
        <w:rPr>
          <w:rFonts w:ascii="Times New Roman" w:hAnsi="Times New Roman" w:cs="Times New Roman"/>
          <w:color w:val="212529"/>
          <w:sz w:val="24"/>
          <w:szCs w:val="24"/>
          <w:shd w:val="clear" w:color="auto" w:fill="FFFFFF"/>
        </w:rPr>
        <w:t xml:space="preserve">., 2018. </w:t>
      </w:r>
      <w:r w:rsidRPr="00E1367B">
        <w:rPr>
          <w:rFonts w:ascii="Times New Roman" w:hAnsi="Times New Roman" w:cs="Times New Roman"/>
          <w:color w:val="212529"/>
          <w:sz w:val="24"/>
          <w:szCs w:val="24"/>
          <w:shd w:val="clear" w:color="auto" w:fill="FFFFFF"/>
        </w:rPr>
        <w:t>The Influence of Blended Learning Environment on Self-Regulated and Self-Direc</w:t>
      </w:r>
      <w:r>
        <w:rPr>
          <w:rFonts w:ascii="Times New Roman" w:hAnsi="Times New Roman" w:cs="Times New Roman"/>
          <w:color w:val="212529"/>
          <w:sz w:val="24"/>
          <w:szCs w:val="24"/>
          <w:shd w:val="clear" w:color="auto" w:fill="FFFFFF"/>
        </w:rPr>
        <w:t>ted Learning Skills of Learners</w:t>
      </w:r>
      <w:r w:rsidRPr="00E1367B">
        <w:rPr>
          <w:rFonts w:ascii="Times New Roman" w:hAnsi="Times New Roman" w:cs="Times New Roman"/>
          <w:color w:val="212529"/>
          <w:sz w:val="24"/>
          <w:szCs w:val="24"/>
          <w:shd w:val="clear" w:color="auto" w:fill="FFFFFF"/>
        </w:rPr>
        <w:t>, </w:t>
      </w:r>
      <w:r w:rsidRPr="00E1367B">
        <w:rPr>
          <w:rStyle w:val="Emphasis"/>
          <w:rFonts w:ascii="Times New Roman" w:hAnsi="Times New Roman" w:cs="Times New Roman"/>
          <w:color w:val="212529"/>
          <w:sz w:val="24"/>
          <w:szCs w:val="24"/>
          <w:shd w:val="clear" w:color="auto" w:fill="FFFFFF"/>
        </w:rPr>
        <w:t>European Journal of Educational Research</w:t>
      </w:r>
      <w:r>
        <w:rPr>
          <w:rFonts w:ascii="Times New Roman" w:hAnsi="Times New Roman" w:cs="Times New Roman"/>
          <w:color w:val="212529"/>
          <w:sz w:val="24"/>
          <w:szCs w:val="24"/>
          <w:shd w:val="clear" w:color="auto" w:fill="FFFFFF"/>
        </w:rPr>
        <w:t> 7.4.</w:t>
      </w:r>
      <w:r w:rsidRPr="00E1367B">
        <w:rPr>
          <w:rFonts w:ascii="Times New Roman" w:hAnsi="Times New Roman" w:cs="Times New Roman"/>
          <w:color w:val="212529"/>
          <w:sz w:val="24"/>
          <w:szCs w:val="24"/>
          <w:shd w:val="clear" w:color="auto" w:fill="FFFFFF"/>
        </w:rPr>
        <w:t xml:space="preserve"> pp. 877-886.</w:t>
      </w:r>
      <w:r>
        <w:rPr>
          <w:rFonts w:ascii="Times New Roman" w:hAnsi="Times New Roman" w:cs="Times New Roman"/>
          <w:color w:val="212529"/>
          <w:sz w:val="24"/>
          <w:szCs w:val="24"/>
          <w:shd w:val="clear" w:color="auto" w:fill="FFFFFF"/>
        </w:rPr>
        <w:t xml:space="preserve"> </w:t>
      </w:r>
    </w:p>
    <w:p w14:paraId="099DEF04" w14:textId="77777777" w:rsidR="00E1367B" w:rsidRPr="00E1367B" w:rsidRDefault="00E1367B" w:rsidP="00E1367B">
      <w:pPr>
        <w:spacing w:line="360" w:lineRule="auto"/>
        <w:jc w:val="both"/>
        <w:rPr>
          <w:rFonts w:ascii="Times New Roman" w:hAnsi="Times New Roman" w:cs="Times New Roman"/>
          <w:color w:val="000000"/>
          <w:sz w:val="24"/>
          <w:szCs w:val="24"/>
          <w:shd w:val="clear" w:color="auto" w:fill="FFFFFF"/>
        </w:rPr>
      </w:pPr>
      <w:proofErr w:type="spellStart"/>
      <w:r w:rsidRPr="00E1367B">
        <w:rPr>
          <w:rFonts w:ascii="Times New Roman" w:hAnsi="Times New Roman" w:cs="Times New Roman"/>
          <w:color w:val="000000"/>
          <w:sz w:val="24"/>
          <w:szCs w:val="24"/>
          <w:shd w:val="clear" w:color="auto" w:fill="FFFFFF"/>
        </w:rPr>
        <w:lastRenderedPageBreak/>
        <w:t>Shandilay</w:t>
      </w:r>
      <w:proofErr w:type="spellEnd"/>
      <w:r w:rsidRPr="00E1367B">
        <w:rPr>
          <w:rFonts w:ascii="Times New Roman" w:hAnsi="Times New Roman" w:cs="Times New Roman"/>
          <w:color w:val="000000"/>
          <w:sz w:val="24"/>
          <w:szCs w:val="24"/>
          <w:shd w:val="clear" w:color="auto" w:fill="FFFFFF"/>
        </w:rPr>
        <w:t>, D., 2018. Virtual Learning Environment Scenario in Higher Education (Web-based Learning). </w:t>
      </w:r>
      <w:r w:rsidRPr="00E1367B">
        <w:rPr>
          <w:rFonts w:ascii="Times New Roman" w:hAnsi="Times New Roman" w:cs="Times New Roman"/>
          <w:i/>
          <w:iCs/>
          <w:color w:val="000000"/>
          <w:sz w:val="24"/>
          <w:szCs w:val="24"/>
          <w:shd w:val="clear" w:color="auto" w:fill="FFFFFF"/>
        </w:rPr>
        <w:t xml:space="preserve">International Journal </w:t>
      </w:r>
      <w:proofErr w:type="gramStart"/>
      <w:r w:rsidRPr="00E1367B">
        <w:rPr>
          <w:rFonts w:ascii="Times New Roman" w:hAnsi="Times New Roman" w:cs="Times New Roman"/>
          <w:i/>
          <w:iCs/>
          <w:color w:val="000000"/>
          <w:sz w:val="24"/>
          <w:szCs w:val="24"/>
          <w:shd w:val="clear" w:color="auto" w:fill="FFFFFF"/>
        </w:rPr>
        <w:t>Of</w:t>
      </w:r>
      <w:proofErr w:type="gramEnd"/>
      <w:r w:rsidRPr="00E1367B">
        <w:rPr>
          <w:rFonts w:ascii="Times New Roman" w:hAnsi="Times New Roman" w:cs="Times New Roman"/>
          <w:i/>
          <w:iCs/>
          <w:color w:val="000000"/>
          <w:sz w:val="24"/>
          <w:szCs w:val="24"/>
          <w:shd w:val="clear" w:color="auto" w:fill="FFFFFF"/>
        </w:rPr>
        <w:t xml:space="preserve"> Management And Economics Invention</w:t>
      </w:r>
      <w:r w:rsidRPr="00E1367B">
        <w:rPr>
          <w:rFonts w:ascii="Times New Roman" w:hAnsi="Times New Roman" w:cs="Times New Roman"/>
          <w:color w:val="000000"/>
          <w:sz w:val="24"/>
          <w:szCs w:val="24"/>
          <w:shd w:val="clear" w:color="auto" w:fill="FFFFFF"/>
        </w:rPr>
        <w:t xml:space="preserve">, 04(05). </w:t>
      </w:r>
    </w:p>
    <w:p w14:paraId="0AE71B5D" w14:textId="77777777" w:rsidR="006D79B1" w:rsidRPr="006D79B1" w:rsidRDefault="00E1367B" w:rsidP="00E1367B">
      <w:pPr>
        <w:spacing w:line="360" w:lineRule="auto"/>
        <w:jc w:val="both"/>
        <w:rPr>
          <w:rFonts w:ascii="Times New Roman" w:hAnsi="Times New Roman" w:cs="Times New Roman"/>
          <w:color w:val="212529"/>
          <w:sz w:val="24"/>
          <w:szCs w:val="24"/>
          <w:shd w:val="clear" w:color="auto" w:fill="FFFFFF"/>
        </w:rPr>
      </w:pPr>
      <w:proofErr w:type="spellStart"/>
      <w:r w:rsidRPr="00E1367B">
        <w:rPr>
          <w:rFonts w:ascii="Times New Roman" w:hAnsi="Times New Roman" w:cs="Times New Roman"/>
          <w:color w:val="212529"/>
          <w:sz w:val="24"/>
          <w:szCs w:val="24"/>
          <w:shd w:val="clear" w:color="auto" w:fill="FFFFFF"/>
        </w:rPr>
        <w:t>Sofie</w:t>
      </w:r>
      <w:proofErr w:type="spellEnd"/>
      <w:r w:rsidRPr="00E1367B">
        <w:rPr>
          <w:rFonts w:ascii="Times New Roman" w:hAnsi="Times New Roman" w:cs="Times New Roman"/>
          <w:color w:val="212529"/>
          <w:sz w:val="24"/>
          <w:szCs w:val="24"/>
          <w:shd w:val="clear" w:color="auto" w:fill="FFFFFF"/>
        </w:rPr>
        <w:t xml:space="preserve"> M. M. </w:t>
      </w:r>
      <w:proofErr w:type="spellStart"/>
      <w:r w:rsidRPr="00E1367B">
        <w:rPr>
          <w:rFonts w:ascii="Times New Roman" w:hAnsi="Times New Roman" w:cs="Times New Roman"/>
          <w:color w:val="212529"/>
          <w:sz w:val="24"/>
          <w:szCs w:val="24"/>
          <w:shd w:val="clear" w:color="auto" w:fill="FFFFFF"/>
        </w:rPr>
        <w:t>Loyens</w:t>
      </w:r>
      <w:proofErr w:type="spellEnd"/>
      <w:r w:rsidRPr="00E1367B">
        <w:rPr>
          <w:rFonts w:ascii="Times New Roman" w:hAnsi="Times New Roman" w:cs="Times New Roman"/>
          <w:color w:val="212529"/>
          <w:sz w:val="24"/>
          <w:szCs w:val="24"/>
          <w:shd w:val="clear" w:color="auto" w:fill="FFFFFF"/>
        </w:rPr>
        <w:t>, Joshua M</w:t>
      </w:r>
      <w:r>
        <w:rPr>
          <w:rFonts w:ascii="Times New Roman" w:hAnsi="Times New Roman" w:cs="Times New Roman"/>
          <w:color w:val="212529"/>
          <w:sz w:val="24"/>
          <w:szCs w:val="24"/>
          <w:shd w:val="clear" w:color="auto" w:fill="FFFFFF"/>
        </w:rPr>
        <w:t xml:space="preserve">agda and Remy M. J. P. </w:t>
      </w:r>
      <w:proofErr w:type="spellStart"/>
      <w:r>
        <w:rPr>
          <w:rFonts w:ascii="Times New Roman" w:hAnsi="Times New Roman" w:cs="Times New Roman"/>
          <w:color w:val="212529"/>
          <w:sz w:val="24"/>
          <w:szCs w:val="24"/>
          <w:shd w:val="clear" w:color="auto" w:fill="FFFFFF"/>
        </w:rPr>
        <w:t>Rikers</w:t>
      </w:r>
      <w:proofErr w:type="spellEnd"/>
      <w:r>
        <w:rPr>
          <w:rFonts w:ascii="Times New Roman" w:hAnsi="Times New Roman" w:cs="Times New Roman"/>
          <w:color w:val="212529"/>
          <w:sz w:val="24"/>
          <w:szCs w:val="24"/>
          <w:shd w:val="clear" w:color="auto" w:fill="FFFFFF"/>
        </w:rPr>
        <w:t xml:space="preserve">., 2008. </w:t>
      </w:r>
      <w:r w:rsidRPr="00E1367B">
        <w:rPr>
          <w:rFonts w:ascii="Times New Roman" w:hAnsi="Times New Roman" w:cs="Times New Roman"/>
          <w:color w:val="212529"/>
          <w:sz w:val="24"/>
          <w:szCs w:val="24"/>
          <w:shd w:val="clear" w:color="auto" w:fill="FFFFFF"/>
        </w:rPr>
        <w:t>Self-directed learning in problem-based learning and its relationshi</w:t>
      </w:r>
      <w:r>
        <w:rPr>
          <w:rFonts w:ascii="Times New Roman" w:hAnsi="Times New Roman" w:cs="Times New Roman"/>
          <w:color w:val="212529"/>
          <w:sz w:val="24"/>
          <w:szCs w:val="24"/>
          <w:shd w:val="clear" w:color="auto" w:fill="FFFFFF"/>
        </w:rPr>
        <w:t>ps with self-regulated learning</w:t>
      </w:r>
      <w:r w:rsidRPr="00E1367B">
        <w:rPr>
          <w:rFonts w:ascii="Times New Roman" w:hAnsi="Times New Roman" w:cs="Times New Roman"/>
          <w:color w:val="212529"/>
          <w:sz w:val="24"/>
          <w:szCs w:val="24"/>
          <w:shd w:val="clear" w:color="auto" w:fill="FFFFFF"/>
        </w:rPr>
        <w:t>, </w:t>
      </w:r>
      <w:r w:rsidRPr="00E1367B">
        <w:rPr>
          <w:rStyle w:val="Emphasis"/>
          <w:rFonts w:ascii="Times New Roman" w:hAnsi="Times New Roman" w:cs="Times New Roman"/>
          <w:color w:val="212529"/>
          <w:sz w:val="24"/>
          <w:szCs w:val="24"/>
          <w:shd w:val="clear" w:color="auto" w:fill="FFFFFF"/>
        </w:rPr>
        <w:t xml:space="preserve">Educational Psychology </w:t>
      </w:r>
      <w:r w:rsidRPr="006D79B1">
        <w:rPr>
          <w:rStyle w:val="Emphasis"/>
          <w:rFonts w:ascii="Times New Roman" w:hAnsi="Times New Roman" w:cs="Times New Roman"/>
          <w:color w:val="212529"/>
          <w:sz w:val="24"/>
          <w:szCs w:val="24"/>
          <w:shd w:val="clear" w:color="auto" w:fill="FFFFFF"/>
        </w:rPr>
        <w:t>Review</w:t>
      </w:r>
      <w:r w:rsidRPr="006D79B1">
        <w:rPr>
          <w:rFonts w:ascii="Times New Roman" w:hAnsi="Times New Roman" w:cs="Times New Roman"/>
          <w:color w:val="212529"/>
          <w:sz w:val="24"/>
          <w:szCs w:val="24"/>
          <w:shd w:val="clear" w:color="auto" w:fill="FFFFFF"/>
        </w:rPr>
        <w:t xml:space="preserve"> 20.4. pp. 411-427. </w:t>
      </w:r>
    </w:p>
    <w:p w14:paraId="5F116705" w14:textId="77777777" w:rsidR="006D79B1" w:rsidRPr="006D79B1" w:rsidRDefault="006D79B1" w:rsidP="00E1367B">
      <w:pPr>
        <w:spacing w:line="360" w:lineRule="auto"/>
        <w:jc w:val="both"/>
        <w:rPr>
          <w:rFonts w:ascii="Times New Roman" w:hAnsi="Times New Roman" w:cs="Times New Roman"/>
          <w:color w:val="212529"/>
          <w:sz w:val="24"/>
          <w:szCs w:val="24"/>
          <w:shd w:val="clear" w:color="auto" w:fill="FFFFFF"/>
        </w:rPr>
      </w:pPr>
      <w:r w:rsidRPr="006D79B1">
        <w:rPr>
          <w:rFonts w:ascii="Times New Roman" w:hAnsi="Times New Roman" w:cs="Times New Roman"/>
          <w:color w:val="212529"/>
          <w:sz w:val="24"/>
          <w:szCs w:val="24"/>
          <w:shd w:val="clear" w:color="auto" w:fill="FFFFFF"/>
        </w:rPr>
        <w:t xml:space="preserve">Peter </w:t>
      </w:r>
      <w:proofErr w:type="spellStart"/>
      <w:r w:rsidRPr="006D79B1">
        <w:rPr>
          <w:rFonts w:ascii="Times New Roman" w:hAnsi="Times New Roman" w:cs="Times New Roman"/>
          <w:color w:val="212529"/>
          <w:sz w:val="24"/>
          <w:szCs w:val="24"/>
          <w:shd w:val="clear" w:color="auto" w:fill="FFFFFF"/>
        </w:rPr>
        <w:t>Serdyukov</w:t>
      </w:r>
      <w:proofErr w:type="spellEnd"/>
      <w:r w:rsidRPr="006D79B1">
        <w:rPr>
          <w:rFonts w:ascii="Times New Roman" w:hAnsi="Times New Roman" w:cs="Times New Roman"/>
          <w:color w:val="212529"/>
          <w:sz w:val="24"/>
          <w:szCs w:val="24"/>
          <w:shd w:val="clear" w:color="auto" w:fill="FFFFFF"/>
        </w:rPr>
        <w:t xml:space="preserve"> &amp; R. Hill., 2013. Flying with clipped wings: Are students independent in online college classes’, </w:t>
      </w:r>
      <w:r w:rsidRPr="006D79B1">
        <w:rPr>
          <w:rStyle w:val="Emphasis"/>
          <w:rFonts w:ascii="Times New Roman" w:hAnsi="Times New Roman" w:cs="Times New Roman"/>
          <w:color w:val="212529"/>
          <w:sz w:val="24"/>
          <w:szCs w:val="24"/>
          <w:shd w:val="clear" w:color="auto" w:fill="FFFFFF"/>
        </w:rPr>
        <w:t>Journal of Research in Innovative Teaching</w:t>
      </w:r>
      <w:r w:rsidRPr="006D79B1">
        <w:rPr>
          <w:rFonts w:ascii="Times New Roman" w:hAnsi="Times New Roman" w:cs="Times New Roman"/>
          <w:color w:val="212529"/>
          <w:sz w:val="24"/>
          <w:szCs w:val="24"/>
          <w:shd w:val="clear" w:color="auto" w:fill="FFFFFF"/>
        </w:rPr>
        <w:t xml:space="preserve"> 6.1. pp. 52-65. </w:t>
      </w:r>
    </w:p>
    <w:p w14:paraId="39AA1969" w14:textId="77777777" w:rsidR="006D79B1" w:rsidRPr="006D79B1" w:rsidRDefault="006D79B1" w:rsidP="00E1367B">
      <w:pPr>
        <w:spacing w:line="360" w:lineRule="auto"/>
        <w:jc w:val="both"/>
        <w:rPr>
          <w:rFonts w:ascii="Times New Roman" w:hAnsi="Times New Roman" w:cs="Times New Roman"/>
          <w:color w:val="000000"/>
          <w:sz w:val="24"/>
          <w:szCs w:val="24"/>
          <w:shd w:val="clear" w:color="auto" w:fill="FFFFFF"/>
        </w:rPr>
      </w:pPr>
      <w:r w:rsidRPr="006D79B1">
        <w:rPr>
          <w:rFonts w:ascii="Times New Roman" w:hAnsi="Times New Roman" w:cs="Times New Roman"/>
          <w:color w:val="000000"/>
          <w:sz w:val="24"/>
          <w:szCs w:val="24"/>
          <w:shd w:val="clear" w:color="auto" w:fill="FFFFFF"/>
        </w:rPr>
        <w:t xml:space="preserve">Bell, E., </w:t>
      </w:r>
      <w:proofErr w:type="spellStart"/>
      <w:r w:rsidRPr="006D79B1">
        <w:rPr>
          <w:rFonts w:ascii="Times New Roman" w:hAnsi="Times New Roman" w:cs="Times New Roman"/>
          <w:color w:val="000000"/>
          <w:sz w:val="24"/>
          <w:szCs w:val="24"/>
          <w:shd w:val="clear" w:color="auto" w:fill="FFFFFF"/>
        </w:rPr>
        <w:t>Bryman</w:t>
      </w:r>
      <w:proofErr w:type="spellEnd"/>
      <w:r w:rsidRPr="006D79B1">
        <w:rPr>
          <w:rFonts w:ascii="Times New Roman" w:hAnsi="Times New Roman" w:cs="Times New Roman"/>
          <w:color w:val="000000"/>
          <w:sz w:val="24"/>
          <w:szCs w:val="24"/>
          <w:shd w:val="clear" w:color="auto" w:fill="FFFFFF"/>
        </w:rPr>
        <w:t xml:space="preserve">, A., Harley, B. and </w:t>
      </w:r>
      <w:proofErr w:type="spellStart"/>
      <w:r w:rsidRPr="006D79B1">
        <w:rPr>
          <w:rFonts w:ascii="Times New Roman" w:hAnsi="Times New Roman" w:cs="Times New Roman"/>
          <w:color w:val="000000"/>
          <w:sz w:val="24"/>
          <w:szCs w:val="24"/>
          <w:shd w:val="clear" w:color="auto" w:fill="FFFFFF"/>
        </w:rPr>
        <w:t>Bryman</w:t>
      </w:r>
      <w:proofErr w:type="spellEnd"/>
      <w:r w:rsidRPr="006D79B1">
        <w:rPr>
          <w:rFonts w:ascii="Times New Roman" w:hAnsi="Times New Roman" w:cs="Times New Roman"/>
          <w:color w:val="000000"/>
          <w:sz w:val="24"/>
          <w:szCs w:val="24"/>
          <w:shd w:val="clear" w:color="auto" w:fill="FFFFFF"/>
        </w:rPr>
        <w:t>, A., 2019. </w:t>
      </w:r>
      <w:r w:rsidRPr="006D79B1">
        <w:rPr>
          <w:rFonts w:ascii="Times New Roman" w:hAnsi="Times New Roman" w:cs="Times New Roman"/>
          <w:i/>
          <w:iCs/>
          <w:color w:val="000000"/>
          <w:sz w:val="24"/>
          <w:szCs w:val="24"/>
          <w:shd w:val="clear" w:color="auto" w:fill="FFFFFF"/>
        </w:rPr>
        <w:t>Business research methods</w:t>
      </w:r>
      <w:r w:rsidRPr="006D79B1">
        <w:rPr>
          <w:rFonts w:ascii="Times New Roman" w:hAnsi="Times New Roman" w:cs="Times New Roman"/>
          <w:color w:val="000000"/>
          <w:sz w:val="24"/>
          <w:szCs w:val="24"/>
          <w:shd w:val="clear" w:color="auto" w:fill="FFFFFF"/>
        </w:rPr>
        <w:t xml:space="preserve">. Oxford: Oxford University Press. </w:t>
      </w:r>
    </w:p>
    <w:p w14:paraId="4D9DAEE1" w14:textId="77777777" w:rsidR="00E1367B" w:rsidRPr="006D79B1" w:rsidRDefault="00E1367B" w:rsidP="00E1367B">
      <w:pPr>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sz w:val="24"/>
          <w:szCs w:val="24"/>
        </w:rPr>
        <w:br w:type="page"/>
      </w:r>
    </w:p>
    <w:p w14:paraId="354AD07F" w14:textId="77777777" w:rsidR="00C622A4" w:rsidRPr="003C32E6" w:rsidRDefault="0098013C" w:rsidP="00ED575F">
      <w:pPr>
        <w:pStyle w:val="Heading1"/>
        <w:spacing w:line="360" w:lineRule="auto"/>
        <w:jc w:val="both"/>
        <w:rPr>
          <w:rFonts w:ascii="Times New Roman" w:hAnsi="Times New Roman" w:cs="Times New Roman"/>
          <w:b/>
        </w:rPr>
      </w:pPr>
      <w:bookmarkStart w:id="10" w:name="_Toc81754560"/>
      <w:r w:rsidRPr="003C32E6">
        <w:rPr>
          <w:rFonts w:ascii="Times New Roman" w:hAnsi="Times New Roman" w:cs="Times New Roman"/>
          <w:b/>
        </w:rPr>
        <w:lastRenderedPageBreak/>
        <w:t>Appendice</w:t>
      </w:r>
      <w:r w:rsidR="00586BD7" w:rsidRPr="003C32E6">
        <w:rPr>
          <w:rFonts w:ascii="Times New Roman" w:hAnsi="Times New Roman" w:cs="Times New Roman"/>
          <w:b/>
        </w:rPr>
        <w:t>s</w:t>
      </w:r>
      <w:bookmarkEnd w:id="10"/>
    </w:p>
    <w:p w14:paraId="122D5B0D" w14:textId="77777777" w:rsidR="003C32E6" w:rsidRDefault="003C32E6" w:rsidP="00ED575F">
      <w:pPr>
        <w:spacing w:line="360" w:lineRule="auto"/>
        <w:jc w:val="both"/>
        <w:rPr>
          <w:rFonts w:ascii="Times New Roman" w:hAnsi="Times New Roman" w:cs="Times New Roman"/>
          <w:sz w:val="24"/>
          <w:szCs w:val="24"/>
        </w:rPr>
      </w:pPr>
    </w:p>
    <w:p w14:paraId="710ABD10" w14:textId="77777777" w:rsidR="00955BF4" w:rsidRPr="003C32E6" w:rsidRDefault="0098013C" w:rsidP="00ED575F">
      <w:pPr>
        <w:spacing w:line="360" w:lineRule="auto"/>
        <w:jc w:val="both"/>
        <w:rPr>
          <w:rFonts w:ascii="Times New Roman" w:hAnsi="Times New Roman" w:cs="Times New Roman"/>
          <w:b/>
          <w:sz w:val="24"/>
          <w:szCs w:val="24"/>
        </w:rPr>
      </w:pPr>
      <w:r w:rsidRPr="003C32E6">
        <w:rPr>
          <w:rFonts w:ascii="Times New Roman" w:hAnsi="Times New Roman" w:cs="Times New Roman"/>
          <w:b/>
          <w:noProof/>
          <w:sz w:val="24"/>
          <w:szCs w:val="24"/>
          <w:shd w:val="clear" w:color="auto" w:fill="ED7D31" w:themeFill="accent2"/>
          <w:lang w:val="en-GB" w:eastAsia="en-GB"/>
        </w:rPr>
        <w:drawing>
          <wp:anchor distT="0" distB="0" distL="114300" distR="114300" simplePos="0" relativeHeight="251658240" behindDoc="0" locked="0" layoutInCell="1" allowOverlap="1" wp14:anchorId="60CA458C" wp14:editId="4ADAE4A6">
            <wp:simplePos x="0" y="0"/>
            <wp:positionH relativeFrom="column">
              <wp:posOffset>0</wp:posOffset>
            </wp:positionH>
            <wp:positionV relativeFrom="paragraph">
              <wp:posOffset>616585</wp:posOffset>
            </wp:positionV>
            <wp:extent cx="5486400" cy="3200400"/>
            <wp:effectExtent l="0" t="0" r="0" b="0"/>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Pr="003C32E6">
        <w:rPr>
          <w:rFonts w:ascii="Times New Roman" w:hAnsi="Times New Roman" w:cs="Times New Roman"/>
          <w:b/>
          <w:sz w:val="24"/>
          <w:szCs w:val="24"/>
        </w:rPr>
        <w:t>1) Do you agree that the virtual learning environment of the UWLSTD meets all the requirements of real classes?</w:t>
      </w:r>
    </w:p>
    <w:p w14:paraId="4404099F" w14:textId="77777777" w:rsidR="00955BF4" w:rsidRDefault="00955BF4" w:rsidP="00ED575F">
      <w:pPr>
        <w:spacing w:line="360" w:lineRule="auto"/>
        <w:jc w:val="both"/>
        <w:rPr>
          <w:rFonts w:ascii="Times New Roman" w:hAnsi="Times New Roman" w:cs="Times New Roman"/>
          <w:sz w:val="24"/>
          <w:szCs w:val="24"/>
        </w:rPr>
      </w:pPr>
    </w:p>
    <w:p w14:paraId="69F1E782" w14:textId="77777777" w:rsidR="00955BF4" w:rsidRPr="003C32E6" w:rsidRDefault="0098013C" w:rsidP="00ED575F">
      <w:pPr>
        <w:spacing w:line="360" w:lineRule="auto"/>
        <w:jc w:val="both"/>
        <w:rPr>
          <w:rFonts w:ascii="Times New Roman" w:hAnsi="Times New Roman" w:cs="Times New Roman"/>
          <w:b/>
          <w:sz w:val="24"/>
          <w:szCs w:val="24"/>
        </w:rPr>
      </w:pPr>
      <w:r w:rsidRPr="003C32E6">
        <w:rPr>
          <w:rFonts w:ascii="Times New Roman" w:hAnsi="Times New Roman" w:cs="Times New Roman"/>
          <w:b/>
          <w:noProof/>
          <w:sz w:val="24"/>
          <w:szCs w:val="24"/>
          <w:shd w:val="clear" w:color="auto" w:fill="ED7D31" w:themeFill="accent2"/>
          <w:lang w:val="en-GB" w:eastAsia="en-GB"/>
        </w:rPr>
        <w:drawing>
          <wp:anchor distT="0" distB="0" distL="114300" distR="114300" simplePos="0" relativeHeight="251659264" behindDoc="0" locked="0" layoutInCell="1" allowOverlap="1" wp14:anchorId="4A829782" wp14:editId="0EFB42F3">
            <wp:simplePos x="0" y="0"/>
            <wp:positionH relativeFrom="column">
              <wp:posOffset>114300</wp:posOffset>
            </wp:positionH>
            <wp:positionV relativeFrom="paragraph">
              <wp:posOffset>414020</wp:posOffset>
            </wp:positionV>
            <wp:extent cx="5210175" cy="2895600"/>
            <wp:effectExtent l="0" t="0" r="9525" b="0"/>
            <wp:wrapTopAndBottom/>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Pr="003C32E6">
        <w:rPr>
          <w:rFonts w:ascii="Times New Roman" w:hAnsi="Times New Roman" w:cs="Times New Roman"/>
          <w:b/>
          <w:sz w:val="24"/>
          <w:szCs w:val="24"/>
        </w:rPr>
        <w:t>2) Do you agree that the VLE provided by the UWTSDL is effective for study?</w:t>
      </w:r>
    </w:p>
    <w:p w14:paraId="004B62C3" w14:textId="77777777" w:rsidR="00955BF4" w:rsidRPr="003C32E6" w:rsidRDefault="0098013C" w:rsidP="00ED575F">
      <w:pPr>
        <w:spacing w:line="360" w:lineRule="auto"/>
        <w:jc w:val="both"/>
        <w:rPr>
          <w:rFonts w:ascii="Times New Roman" w:hAnsi="Times New Roman" w:cs="Times New Roman"/>
          <w:b/>
          <w:sz w:val="24"/>
          <w:szCs w:val="24"/>
        </w:rPr>
      </w:pPr>
      <w:r w:rsidRPr="003C32E6">
        <w:rPr>
          <w:rFonts w:ascii="Times New Roman" w:hAnsi="Times New Roman" w:cs="Times New Roman"/>
          <w:b/>
          <w:noProof/>
          <w:sz w:val="24"/>
          <w:szCs w:val="24"/>
          <w:shd w:val="clear" w:color="auto" w:fill="ED7D31" w:themeFill="accent2"/>
          <w:lang w:val="en-GB" w:eastAsia="en-GB"/>
        </w:rPr>
        <w:lastRenderedPageBreak/>
        <w:drawing>
          <wp:anchor distT="0" distB="0" distL="114300" distR="114300" simplePos="0" relativeHeight="251660288" behindDoc="0" locked="0" layoutInCell="1" allowOverlap="1" wp14:anchorId="58442D42" wp14:editId="4A8913AB">
            <wp:simplePos x="0" y="0"/>
            <wp:positionH relativeFrom="column">
              <wp:posOffset>0</wp:posOffset>
            </wp:positionH>
            <wp:positionV relativeFrom="paragraph">
              <wp:posOffset>285750</wp:posOffset>
            </wp:positionV>
            <wp:extent cx="5210175" cy="2895600"/>
            <wp:effectExtent l="0" t="0" r="9525" b="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Pr="003C32E6">
        <w:rPr>
          <w:rFonts w:ascii="Times New Roman" w:hAnsi="Times New Roman" w:cs="Times New Roman"/>
          <w:b/>
          <w:sz w:val="24"/>
          <w:szCs w:val="24"/>
        </w:rPr>
        <w:t xml:space="preserve">3) Do you agree that the VLE provided by the UWTSDL enhances your learning system? </w:t>
      </w:r>
    </w:p>
    <w:p w14:paraId="671881F8" w14:textId="77777777" w:rsidR="00955BF4" w:rsidRDefault="00955BF4" w:rsidP="00ED575F">
      <w:pPr>
        <w:spacing w:line="360" w:lineRule="auto"/>
        <w:jc w:val="both"/>
        <w:rPr>
          <w:rFonts w:ascii="Times New Roman" w:hAnsi="Times New Roman" w:cs="Times New Roman"/>
          <w:sz w:val="24"/>
          <w:szCs w:val="24"/>
        </w:rPr>
      </w:pPr>
    </w:p>
    <w:p w14:paraId="323EEA9A" w14:textId="77777777" w:rsidR="003C32E6" w:rsidRPr="003C32E6" w:rsidRDefault="0098013C" w:rsidP="00ED575F">
      <w:pPr>
        <w:spacing w:line="360" w:lineRule="auto"/>
        <w:jc w:val="both"/>
        <w:rPr>
          <w:rFonts w:ascii="Times New Roman" w:hAnsi="Times New Roman" w:cs="Times New Roman"/>
          <w:b/>
          <w:sz w:val="24"/>
          <w:szCs w:val="24"/>
        </w:rPr>
      </w:pPr>
      <w:r w:rsidRPr="003C32E6">
        <w:rPr>
          <w:rFonts w:ascii="Times New Roman" w:hAnsi="Times New Roman" w:cs="Times New Roman"/>
          <w:b/>
          <w:noProof/>
          <w:sz w:val="24"/>
          <w:szCs w:val="24"/>
          <w:shd w:val="clear" w:color="auto" w:fill="ED7D31" w:themeFill="accent2"/>
          <w:lang w:val="en-GB" w:eastAsia="en-GB"/>
        </w:rPr>
        <w:drawing>
          <wp:anchor distT="0" distB="0" distL="114300" distR="114300" simplePos="0" relativeHeight="251661312" behindDoc="0" locked="0" layoutInCell="1" allowOverlap="1" wp14:anchorId="07C46708" wp14:editId="14B16491">
            <wp:simplePos x="0" y="0"/>
            <wp:positionH relativeFrom="column">
              <wp:posOffset>133350</wp:posOffset>
            </wp:positionH>
            <wp:positionV relativeFrom="paragraph">
              <wp:posOffset>359410</wp:posOffset>
            </wp:positionV>
            <wp:extent cx="5210175" cy="2895600"/>
            <wp:effectExtent l="0" t="0" r="9525" b="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3C32E6">
        <w:rPr>
          <w:rFonts w:ascii="Times New Roman" w:hAnsi="Times New Roman" w:cs="Times New Roman"/>
          <w:b/>
          <w:sz w:val="24"/>
          <w:szCs w:val="24"/>
        </w:rPr>
        <w:t xml:space="preserve">4) Do you agree that VLE is successfully achieving its purpose? </w:t>
      </w:r>
    </w:p>
    <w:p w14:paraId="32BAE033" w14:textId="77777777" w:rsidR="003C32E6" w:rsidRPr="003C32E6" w:rsidRDefault="003C32E6" w:rsidP="00ED575F">
      <w:pPr>
        <w:spacing w:line="360" w:lineRule="auto"/>
        <w:jc w:val="both"/>
        <w:rPr>
          <w:rFonts w:ascii="Times New Roman" w:hAnsi="Times New Roman" w:cs="Times New Roman"/>
          <w:sz w:val="24"/>
          <w:szCs w:val="24"/>
        </w:rPr>
      </w:pPr>
    </w:p>
    <w:p w14:paraId="4637DE97" w14:textId="77777777" w:rsidR="003C32E6" w:rsidRDefault="003C32E6" w:rsidP="00ED575F">
      <w:pPr>
        <w:spacing w:line="360" w:lineRule="auto"/>
        <w:jc w:val="both"/>
        <w:rPr>
          <w:rFonts w:ascii="Times New Roman" w:hAnsi="Times New Roman" w:cs="Times New Roman"/>
          <w:sz w:val="24"/>
          <w:szCs w:val="24"/>
        </w:rPr>
      </w:pPr>
    </w:p>
    <w:p w14:paraId="68632D6E" w14:textId="77777777" w:rsidR="003C32E6" w:rsidRDefault="003C32E6" w:rsidP="00ED575F">
      <w:pPr>
        <w:spacing w:line="360" w:lineRule="auto"/>
        <w:jc w:val="both"/>
        <w:rPr>
          <w:rFonts w:ascii="Times New Roman" w:hAnsi="Times New Roman" w:cs="Times New Roman"/>
          <w:sz w:val="24"/>
          <w:szCs w:val="24"/>
        </w:rPr>
      </w:pPr>
    </w:p>
    <w:p w14:paraId="3FD2C85A" w14:textId="77777777" w:rsidR="003C32E6" w:rsidRDefault="003C32E6" w:rsidP="00ED575F">
      <w:pPr>
        <w:spacing w:line="360" w:lineRule="auto"/>
        <w:jc w:val="both"/>
        <w:rPr>
          <w:rFonts w:ascii="Times New Roman" w:hAnsi="Times New Roman" w:cs="Times New Roman"/>
          <w:sz w:val="24"/>
          <w:szCs w:val="24"/>
        </w:rPr>
      </w:pPr>
    </w:p>
    <w:p w14:paraId="145CF40C" w14:textId="77777777" w:rsidR="003C32E6" w:rsidRDefault="003C32E6" w:rsidP="00ED575F">
      <w:pPr>
        <w:spacing w:line="360" w:lineRule="auto"/>
        <w:jc w:val="both"/>
        <w:rPr>
          <w:rFonts w:ascii="Times New Roman" w:hAnsi="Times New Roman" w:cs="Times New Roman"/>
          <w:sz w:val="24"/>
          <w:szCs w:val="24"/>
        </w:rPr>
      </w:pPr>
    </w:p>
    <w:p w14:paraId="4D0B318C" w14:textId="77777777" w:rsidR="003C32E6" w:rsidRPr="003C32E6" w:rsidRDefault="0098013C" w:rsidP="00ED575F">
      <w:pPr>
        <w:spacing w:line="360" w:lineRule="auto"/>
        <w:jc w:val="both"/>
        <w:rPr>
          <w:rFonts w:ascii="Times New Roman" w:hAnsi="Times New Roman" w:cs="Times New Roman"/>
          <w:b/>
          <w:sz w:val="24"/>
          <w:szCs w:val="24"/>
        </w:rPr>
      </w:pPr>
      <w:r w:rsidRPr="003C32E6">
        <w:rPr>
          <w:rFonts w:ascii="Times New Roman" w:hAnsi="Times New Roman" w:cs="Times New Roman"/>
          <w:b/>
          <w:sz w:val="24"/>
          <w:szCs w:val="24"/>
        </w:rPr>
        <w:t xml:space="preserve">5) Do you agree that VLE is more effective than the traditional classroom setting? </w:t>
      </w:r>
    </w:p>
    <w:p w14:paraId="4178A2BF" w14:textId="77777777" w:rsidR="003C32E6" w:rsidRPr="003C32E6" w:rsidRDefault="0098013C" w:rsidP="00ED575F">
      <w:pPr>
        <w:spacing w:line="360" w:lineRule="auto"/>
        <w:jc w:val="both"/>
        <w:rPr>
          <w:rFonts w:ascii="Times New Roman" w:hAnsi="Times New Roman" w:cs="Times New Roman"/>
          <w:sz w:val="24"/>
          <w:szCs w:val="24"/>
        </w:rPr>
      </w:pPr>
      <w:r w:rsidRPr="00A55ABC">
        <w:rPr>
          <w:rFonts w:ascii="Times New Roman" w:hAnsi="Times New Roman" w:cs="Times New Roman"/>
          <w:noProof/>
          <w:sz w:val="24"/>
          <w:szCs w:val="24"/>
          <w:shd w:val="clear" w:color="auto" w:fill="ED7D31" w:themeFill="accent2"/>
          <w:lang w:val="en-GB" w:eastAsia="en-GB"/>
        </w:rPr>
        <w:drawing>
          <wp:anchor distT="0" distB="0" distL="114300" distR="114300" simplePos="0" relativeHeight="251662336" behindDoc="0" locked="0" layoutInCell="1" allowOverlap="1" wp14:anchorId="746BCD2A" wp14:editId="66AAB0D4">
            <wp:simplePos x="0" y="0"/>
            <wp:positionH relativeFrom="column">
              <wp:posOffset>0</wp:posOffset>
            </wp:positionH>
            <wp:positionV relativeFrom="paragraph">
              <wp:posOffset>294640</wp:posOffset>
            </wp:positionV>
            <wp:extent cx="5210175" cy="2895600"/>
            <wp:effectExtent l="0" t="0" r="9525" b="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4C085FE3" w14:textId="77777777" w:rsidR="003C32E6" w:rsidRPr="003C32E6" w:rsidRDefault="003C32E6" w:rsidP="00ED575F">
      <w:pPr>
        <w:spacing w:line="360" w:lineRule="auto"/>
        <w:jc w:val="both"/>
        <w:rPr>
          <w:rFonts w:ascii="Times New Roman" w:hAnsi="Times New Roman" w:cs="Times New Roman"/>
          <w:sz w:val="24"/>
          <w:szCs w:val="24"/>
        </w:rPr>
      </w:pPr>
    </w:p>
    <w:p w14:paraId="785373E2" w14:textId="77777777" w:rsidR="003C32E6" w:rsidRPr="003C32E6" w:rsidRDefault="003C32E6" w:rsidP="00ED575F">
      <w:pPr>
        <w:spacing w:line="360" w:lineRule="auto"/>
        <w:jc w:val="both"/>
        <w:rPr>
          <w:rFonts w:ascii="Times New Roman" w:hAnsi="Times New Roman" w:cs="Times New Roman"/>
          <w:sz w:val="24"/>
          <w:szCs w:val="24"/>
        </w:rPr>
      </w:pPr>
    </w:p>
    <w:p w14:paraId="34919EF0" w14:textId="77777777" w:rsidR="003C32E6" w:rsidRPr="003C32E6" w:rsidRDefault="003C32E6" w:rsidP="00ED575F">
      <w:pPr>
        <w:spacing w:line="360" w:lineRule="auto"/>
        <w:jc w:val="both"/>
        <w:rPr>
          <w:rFonts w:ascii="Times New Roman" w:hAnsi="Times New Roman" w:cs="Times New Roman"/>
          <w:sz w:val="24"/>
          <w:szCs w:val="24"/>
        </w:rPr>
      </w:pPr>
    </w:p>
    <w:p w14:paraId="518B1E26" w14:textId="77777777" w:rsidR="003C32E6" w:rsidRPr="003C32E6" w:rsidRDefault="003C32E6" w:rsidP="00ED575F">
      <w:pPr>
        <w:spacing w:line="360" w:lineRule="auto"/>
        <w:jc w:val="both"/>
        <w:rPr>
          <w:rFonts w:ascii="Times New Roman" w:hAnsi="Times New Roman" w:cs="Times New Roman"/>
          <w:sz w:val="24"/>
          <w:szCs w:val="24"/>
        </w:rPr>
      </w:pPr>
    </w:p>
    <w:p w14:paraId="61108426" w14:textId="77777777" w:rsidR="003C32E6" w:rsidRPr="003C32E6" w:rsidRDefault="003C32E6" w:rsidP="00ED575F">
      <w:pPr>
        <w:spacing w:line="360" w:lineRule="auto"/>
        <w:jc w:val="both"/>
        <w:rPr>
          <w:rFonts w:ascii="Times New Roman" w:hAnsi="Times New Roman" w:cs="Times New Roman"/>
          <w:sz w:val="24"/>
          <w:szCs w:val="24"/>
        </w:rPr>
      </w:pPr>
    </w:p>
    <w:p w14:paraId="51AA98AB" w14:textId="77777777" w:rsidR="003C32E6" w:rsidRPr="003C32E6" w:rsidRDefault="003C32E6" w:rsidP="00ED575F">
      <w:pPr>
        <w:spacing w:line="360" w:lineRule="auto"/>
        <w:jc w:val="both"/>
        <w:rPr>
          <w:rFonts w:ascii="Times New Roman" w:hAnsi="Times New Roman" w:cs="Times New Roman"/>
          <w:sz w:val="24"/>
          <w:szCs w:val="24"/>
        </w:rPr>
      </w:pPr>
    </w:p>
    <w:p w14:paraId="18AFC36C" w14:textId="77777777" w:rsidR="003C32E6" w:rsidRPr="003C32E6" w:rsidRDefault="003C32E6" w:rsidP="003C32E6">
      <w:pPr>
        <w:rPr>
          <w:rFonts w:ascii="Times New Roman" w:hAnsi="Times New Roman" w:cs="Times New Roman"/>
          <w:sz w:val="24"/>
          <w:szCs w:val="24"/>
        </w:rPr>
      </w:pPr>
    </w:p>
    <w:p w14:paraId="29E8BDE8" w14:textId="77777777" w:rsidR="003C32E6" w:rsidRPr="003C32E6" w:rsidRDefault="003C32E6" w:rsidP="003C32E6">
      <w:pPr>
        <w:rPr>
          <w:rFonts w:ascii="Times New Roman" w:hAnsi="Times New Roman" w:cs="Times New Roman"/>
          <w:sz w:val="24"/>
          <w:szCs w:val="24"/>
        </w:rPr>
      </w:pPr>
    </w:p>
    <w:sectPr w:rsidR="003C32E6" w:rsidRPr="003C32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AA4A9E"/>
    <w:multiLevelType w:val="hybridMultilevel"/>
    <w:tmpl w:val="BC3CD68C"/>
    <w:lvl w:ilvl="0" w:tplc="984AEF1A">
      <w:start w:val="1"/>
      <w:numFmt w:val="bullet"/>
      <w:lvlText w:val=""/>
      <w:lvlJc w:val="left"/>
      <w:pPr>
        <w:ind w:left="720" w:hanging="360"/>
      </w:pPr>
      <w:rPr>
        <w:rFonts w:ascii="Symbol" w:hAnsi="Symbol" w:hint="default"/>
      </w:rPr>
    </w:lvl>
    <w:lvl w:ilvl="1" w:tplc="7024A1B8" w:tentative="1">
      <w:start w:val="1"/>
      <w:numFmt w:val="bullet"/>
      <w:lvlText w:val="o"/>
      <w:lvlJc w:val="left"/>
      <w:pPr>
        <w:ind w:left="1440" w:hanging="360"/>
      </w:pPr>
      <w:rPr>
        <w:rFonts w:ascii="Courier New" w:hAnsi="Courier New" w:cs="Courier New" w:hint="default"/>
      </w:rPr>
    </w:lvl>
    <w:lvl w:ilvl="2" w:tplc="C1266420" w:tentative="1">
      <w:start w:val="1"/>
      <w:numFmt w:val="bullet"/>
      <w:lvlText w:val=""/>
      <w:lvlJc w:val="left"/>
      <w:pPr>
        <w:ind w:left="2160" w:hanging="360"/>
      </w:pPr>
      <w:rPr>
        <w:rFonts w:ascii="Wingdings" w:hAnsi="Wingdings" w:hint="default"/>
      </w:rPr>
    </w:lvl>
    <w:lvl w:ilvl="3" w:tplc="74647C2E" w:tentative="1">
      <w:start w:val="1"/>
      <w:numFmt w:val="bullet"/>
      <w:lvlText w:val=""/>
      <w:lvlJc w:val="left"/>
      <w:pPr>
        <w:ind w:left="2880" w:hanging="360"/>
      </w:pPr>
      <w:rPr>
        <w:rFonts w:ascii="Symbol" w:hAnsi="Symbol" w:hint="default"/>
      </w:rPr>
    </w:lvl>
    <w:lvl w:ilvl="4" w:tplc="688E88C6" w:tentative="1">
      <w:start w:val="1"/>
      <w:numFmt w:val="bullet"/>
      <w:lvlText w:val="o"/>
      <w:lvlJc w:val="left"/>
      <w:pPr>
        <w:ind w:left="3600" w:hanging="360"/>
      </w:pPr>
      <w:rPr>
        <w:rFonts w:ascii="Courier New" w:hAnsi="Courier New" w:cs="Courier New" w:hint="default"/>
      </w:rPr>
    </w:lvl>
    <w:lvl w:ilvl="5" w:tplc="A83ECB7E" w:tentative="1">
      <w:start w:val="1"/>
      <w:numFmt w:val="bullet"/>
      <w:lvlText w:val=""/>
      <w:lvlJc w:val="left"/>
      <w:pPr>
        <w:ind w:left="4320" w:hanging="360"/>
      </w:pPr>
      <w:rPr>
        <w:rFonts w:ascii="Wingdings" w:hAnsi="Wingdings" w:hint="default"/>
      </w:rPr>
    </w:lvl>
    <w:lvl w:ilvl="6" w:tplc="4694FC86" w:tentative="1">
      <w:start w:val="1"/>
      <w:numFmt w:val="bullet"/>
      <w:lvlText w:val=""/>
      <w:lvlJc w:val="left"/>
      <w:pPr>
        <w:ind w:left="5040" w:hanging="360"/>
      </w:pPr>
      <w:rPr>
        <w:rFonts w:ascii="Symbol" w:hAnsi="Symbol" w:hint="default"/>
      </w:rPr>
    </w:lvl>
    <w:lvl w:ilvl="7" w:tplc="3676AB52" w:tentative="1">
      <w:start w:val="1"/>
      <w:numFmt w:val="bullet"/>
      <w:lvlText w:val="o"/>
      <w:lvlJc w:val="left"/>
      <w:pPr>
        <w:ind w:left="5760" w:hanging="360"/>
      </w:pPr>
      <w:rPr>
        <w:rFonts w:ascii="Courier New" w:hAnsi="Courier New" w:cs="Courier New" w:hint="default"/>
      </w:rPr>
    </w:lvl>
    <w:lvl w:ilvl="8" w:tplc="F0AA538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2A4"/>
    <w:rsid w:val="00021278"/>
    <w:rsid w:val="00084BA7"/>
    <w:rsid w:val="00087CCB"/>
    <w:rsid w:val="0013254D"/>
    <w:rsid w:val="00173F20"/>
    <w:rsid w:val="001F16BA"/>
    <w:rsid w:val="001F60B5"/>
    <w:rsid w:val="002037A6"/>
    <w:rsid w:val="002131AE"/>
    <w:rsid w:val="0027164F"/>
    <w:rsid w:val="00276005"/>
    <w:rsid w:val="0027728F"/>
    <w:rsid w:val="002B329E"/>
    <w:rsid w:val="002D3D21"/>
    <w:rsid w:val="002F5B64"/>
    <w:rsid w:val="00314F1C"/>
    <w:rsid w:val="003278C1"/>
    <w:rsid w:val="00346AA5"/>
    <w:rsid w:val="003C1A54"/>
    <w:rsid w:val="003C32E6"/>
    <w:rsid w:val="003D5FBF"/>
    <w:rsid w:val="003E006A"/>
    <w:rsid w:val="00405098"/>
    <w:rsid w:val="0040678C"/>
    <w:rsid w:val="00485F64"/>
    <w:rsid w:val="004C73A0"/>
    <w:rsid w:val="004D0AA2"/>
    <w:rsid w:val="00523FAF"/>
    <w:rsid w:val="00581F70"/>
    <w:rsid w:val="00586BD7"/>
    <w:rsid w:val="005A2B50"/>
    <w:rsid w:val="005C0B1B"/>
    <w:rsid w:val="005D1D7E"/>
    <w:rsid w:val="00665D31"/>
    <w:rsid w:val="0067298A"/>
    <w:rsid w:val="006C1F87"/>
    <w:rsid w:val="006D79B1"/>
    <w:rsid w:val="00700CA6"/>
    <w:rsid w:val="00765113"/>
    <w:rsid w:val="007D0DB8"/>
    <w:rsid w:val="007D4BF3"/>
    <w:rsid w:val="00841E0C"/>
    <w:rsid w:val="0088723C"/>
    <w:rsid w:val="008A1ED2"/>
    <w:rsid w:val="008A4E44"/>
    <w:rsid w:val="008A5BFB"/>
    <w:rsid w:val="00943059"/>
    <w:rsid w:val="00955BF4"/>
    <w:rsid w:val="0098013C"/>
    <w:rsid w:val="009C57E4"/>
    <w:rsid w:val="009C695C"/>
    <w:rsid w:val="00A216C9"/>
    <w:rsid w:val="00A44D0A"/>
    <w:rsid w:val="00A60FBC"/>
    <w:rsid w:val="00A6220D"/>
    <w:rsid w:val="00A6281E"/>
    <w:rsid w:val="00A81692"/>
    <w:rsid w:val="00A918BF"/>
    <w:rsid w:val="00A97DF9"/>
    <w:rsid w:val="00AB7F4C"/>
    <w:rsid w:val="00AD030B"/>
    <w:rsid w:val="00B12AAB"/>
    <w:rsid w:val="00B662A1"/>
    <w:rsid w:val="00B73558"/>
    <w:rsid w:val="00B82E05"/>
    <w:rsid w:val="00B94457"/>
    <w:rsid w:val="00BD6E88"/>
    <w:rsid w:val="00BF6072"/>
    <w:rsid w:val="00C440ED"/>
    <w:rsid w:val="00C622A4"/>
    <w:rsid w:val="00CD1840"/>
    <w:rsid w:val="00CD2043"/>
    <w:rsid w:val="00CF5615"/>
    <w:rsid w:val="00DC50E4"/>
    <w:rsid w:val="00DF6758"/>
    <w:rsid w:val="00E1367B"/>
    <w:rsid w:val="00E235AD"/>
    <w:rsid w:val="00E51CEA"/>
    <w:rsid w:val="00E912F2"/>
    <w:rsid w:val="00ED0ED4"/>
    <w:rsid w:val="00ED575F"/>
    <w:rsid w:val="00EE33ED"/>
    <w:rsid w:val="00EF075B"/>
    <w:rsid w:val="00EF43B3"/>
    <w:rsid w:val="00F91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8961B"/>
  <w15:chartTrackingRefBased/>
  <w15:docId w15:val="{6DE4FC94-CF65-4DA1-AAE2-708E69081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C32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7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54D"/>
    <w:pPr>
      <w:ind w:left="720"/>
      <w:contextualSpacing/>
    </w:pPr>
  </w:style>
  <w:style w:type="table" w:styleId="TableGrid">
    <w:name w:val="Table Grid"/>
    <w:basedOn w:val="TableNormal"/>
    <w:uiPriority w:val="39"/>
    <w:rsid w:val="00DF67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3C32E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575F"/>
    <w:pPr>
      <w:outlineLvl w:val="9"/>
    </w:pPr>
  </w:style>
  <w:style w:type="paragraph" w:styleId="TOC1">
    <w:name w:val="toc 1"/>
    <w:basedOn w:val="Normal"/>
    <w:next w:val="Normal"/>
    <w:autoRedefine/>
    <w:uiPriority w:val="39"/>
    <w:unhideWhenUsed/>
    <w:rsid w:val="00ED575F"/>
    <w:pPr>
      <w:spacing w:after="100"/>
    </w:pPr>
  </w:style>
  <w:style w:type="character" w:styleId="Hyperlink">
    <w:name w:val="Hyperlink"/>
    <w:basedOn w:val="DefaultParagraphFont"/>
    <w:uiPriority w:val="99"/>
    <w:unhideWhenUsed/>
    <w:rsid w:val="00ED575F"/>
    <w:rPr>
      <w:color w:val="0563C1" w:themeColor="hyperlink"/>
      <w:u w:val="single"/>
    </w:rPr>
  </w:style>
  <w:style w:type="character" w:customStyle="1" w:styleId="Heading2Char">
    <w:name w:val="Heading 2 Char"/>
    <w:basedOn w:val="DefaultParagraphFont"/>
    <w:link w:val="Heading2"/>
    <w:uiPriority w:val="9"/>
    <w:rsid w:val="00ED575F"/>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CD2043"/>
    <w:rPr>
      <w:i/>
      <w:iCs/>
    </w:rPr>
  </w:style>
  <w:style w:type="paragraph" w:styleId="TOC2">
    <w:name w:val="toc 2"/>
    <w:basedOn w:val="Normal"/>
    <w:next w:val="Normal"/>
    <w:autoRedefine/>
    <w:uiPriority w:val="39"/>
    <w:unhideWhenUsed/>
    <w:rsid w:val="009801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Sheet1!$A$2:$A$6</c:f>
              <c:strCache>
                <c:ptCount val="5"/>
                <c:pt idx="0">
                  <c:v>Strongly Agreed</c:v>
                </c:pt>
                <c:pt idx="1">
                  <c:v>Agreed</c:v>
                </c:pt>
                <c:pt idx="2">
                  <c:v>Do not know</c:v>
                </c:pt>
                <c:pt idx="3">
                  <c:v>Disagreed</c:v>
                </c:pt>
                <c:pt idx="4">
                  <c:v>StronglyDisagreed</c:v>
                </c:pt>
              </c:strCache>
            </c:strRef>
          </c:cat>
          <c:val>
            <c:numRef>
              <c:f>Sheet1!$B$2:$B$6</c:f>
              <c:numCache>
                <c:formatCode>General</c:formatCode>
                <c:ptCount val="5"/>
                <c:pt idx="0">
                  <c:v>27.0</c:v>
                </c:pt>
                <c:pt idx="1">
                  <c:v>32.0</c:v>
                </c:pt>
                <c:pt idx="2">
                  <c:v>13.0</c:v>
                </c:pt>
                <c:pt idx="3">
                  <c:v>17.0</c:v>
                </c:pt>
                <c:pt idx="4">
                  <c:v>11.0</c:v>
                </c:pt>
              </c:numCache>
            </c:numRef>
          </c:val>
        </c:ser>
        <c:dLbls>
          <c:showLegendKey val="0"/>
          <c:showVal val="0"/>
          <c:showCatName val="0"/>
          <c:showSerName val="0"/>
          <c:showPercent val="0"/>
          <c:showBubbleSize val="0"/>
        </c:dLbls>
        <c:gapWidth val="219"/>
        <c:axId val="-1900769920"/>
        <c:axId val="-1900634848"/>
      </c:barChart>
      <c:catAx>
        <c:axId val="-19007699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00634848"/>
        <c:crosses val="autoZero"/>
        <c:auto val="1"/>
        <c:lblAlgn val="ctr"/>
        <c:lblOffset val="100"/>
        <c:noMultiLvlLbl val="0"/>
      </c:catAx>
      <c:valAx>
        <c:axId val="-190063484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007699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Srongly Agreed</c:v>
                </c:pt>
                <c:pt idx="1">
                  <c:v>Agreed</c:v>
                </c:pt>
                <c:pt idx="2">
                  <c:v>Do not know</c:v>
                </c:pt>
                <c:pt idx="3">
                  <c:v>Disagreed</c:v>
                </c:pt>
                <c:pt idx="4">
                  <c:v>Strongly Disagreed</c:v>
                </c:pt>
              </c:strCache>
            </c:strRef>
          </c:cat>
          <c:val>
            <c:numRef>
              <c:f>Sheet1!$B$2:$B$6</c:f>
              <c:numCache>
                <c:formatCode>General</c:formatCode>
                <c:ptCount val="5"/>
                <c:pt idx="0">
                  <c:v>26.0</c:v>
                </c:pt>
                <c:pt idx="1">
                  <c:v>37.0</c:v>
                </c:pt>
                <c:pt idx="2">
                  <c:v>10.0</c:v>
                </c:pt>
                <c:pt idx="3">
                  <c:v>14.0</c:v>
                </c:pt>
                <c:pt idx="4">
                  <c:v>14.0</c:v>
                </c:pt>
              </c:numCache>
            </c:numRef>
          </c:val>
        </c:ser>
        <c:dLbls>
          <c:dLblPos val="inEnd"/>
          <c:showLegendKey val="0"/>
          <c:showVal val="1"/>
          <c:showCatName val="0"/>
          <c:showSerName val="0"/>
          <c:showPercent val="0"/>
          <c:showBubbleSize val="0"/>
        </c:dLbls>
        <c:gapWidth val="80"/>
        <c:overlap val="25"/>
        <c:axId val="1911488576"/>
        <c:axId val="-2050419920"/>
      </c:barChart>
      <c:catAx>
        <c:axId val="1911488576"/>
        <c:scaling>
          <c:orientation val="minMax"/>
        </c:scaling>
        <c:delete val="0"/>
        <c:axPos val="b"/>
        <c:numFmt formatCode="General" sourceLinked="1"/>
        <c:majorTickMark val="none"/>
        <c:minorTickMark val="none"/>
        <c:tickLblPos val="nextTo"/>
        <c:spPr>
          <a:noFill/>
          <a:ln w="15875">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GB"/>
          </a:p>
        </c:txPr>
        <c:crossAx val="-2050419920"/>
        <c:crosses val="autoZero"/>
        <c:auto val="1"/>
        <c:lblAlgn val="ctr"/>
        <c:lblOffset val="100"/>
        <c:noMultiLvlLbl val="0"/>
      </c:catAx>
      <c:valAx>
        <c:axId val="-2050419920"/>
        <c:scaling>
          <c:orientation val="minMax"/>
        </c:scaling>
        <c:delete val="0"/>
        <c:axPos val="l"/>
        <c:majorGridlines>
          <c:spPr>
            <a:ln w="9525">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GB"/>
          </a:p>
        </c:txPr>
        <c:crossAx val="1911488576"/>
        <c:crosses val="autoZero"/>
        <c:crossBetween val="between"/>
      </c:valAx>
      <c:spPr>
        <a:noFill/>
        <a:ln>
          <a:noFill/>
        </a:ln>
        <a:effectLst/>
      </c:spPr>
    </c:plotArea>
    <c:plotVisOnly val="1"/>
    <c:dispBlanksAs val="gap"/>
    <c:showDLblsOverMax val="0"/>
  </c:chart>
  <c:spPr>
    <a:solidFill>
      <a:schemeClr val="lt1"/>
    </a:solidFill>
    <a:ln w="9525">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Srongly Agreed</c:v>
                </c:pt>
                <c:pt idx="1">
                  <c:v>Agreed</c:v>
                </c:pt>
                <c:pt idx="2">
                  <c:v>Do not know</c:v>
                </c:pt>
                <c:pt idx="3">
                  <c:v>Disagreed</c:v>
                </c:pt>
                <c:pt idx="4">
                  <c:v>Strongly Disagreed</c:v>
                </c:pt>
              </c:strCache>
            </c:strRef>
          </c:cat>
          <c:val>
            <c:numRef>
              <c:f>Sheet1!$B$2:$B$6</c:f>
              <c:numCache>
                <c:formatCode>General</c:formatCode>
                <c:ptCount val="5"/>
                <c:pt idx="0">
                  <c:v>27.0</c:v>
                </c:pt>
                <c:pt idx="1">
                  <c:v>37.0</c:v>
                </c:pt>
                <c:pt idx="2">
                  <c:v>8.0</c:v>
                </c:pt>
                <c:pt idx="3">
                  <c:v>13.0</c:v>
                </c:pt>
                <c:pt idx="4">
                  <c:v>14.0</c:v>
                </c:pt>
              </c:numCache>
            </c:numRef>
          </c:val>
        </c:ser>
        <c:dLbls>
          <c:dLblPos val="inEnd"/>
          <c:showLegendKey val="0"/>
          <c:showVal val="1"/>
          <c:showCatName val="0"/>
          <c:showSerName val="0"/>
          <c:showPercent val="0"/>
          <c:showBubbleSize val="0"/>
        </c:dLbls>
        <c:gapWidth val="65"/>
        <c:axId val="-1900648448"/>
        <c:axId val="-1900768368"/>
      </c:barChart>
      <c:catAx>
        <c:axId val="-1900648448"/>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GB"/>
          </a:p>
        </c:txPr>
        <c:crossAx val="-1900768368"/>
        <c:crosses val="autoZero"/>
        <c:auto val="1"/>
        <c:lblAlgn val="ctr"/>
        <c:lblOffset val="100"/>
        <c:noMultiLvlLbl val="0"/>
      </c:catAx>
      <c:valAx>
        <c:axId val="-1900768368"/>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numFmt formatCode="General" sourceLinked="1"/>
        <c:majorTickMark val="none"/>
        <c:minorTickMark val="none"/>
        <c:tickLblPos val="nextTo"/>
        <c:crossAx val="-1900648448"/>
        <c:crosses val="autoZero"/>
        <c:crossBetween val="between"/>
      </c:valAx>
      <c:spPr>
        <a:noFill/>
        <a:ln>
          <a:noFill/>
        </a:ln>
        <a:effectLst/>
      </c:spPr>
    </c:plotArea>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Srongly Agreed</c:v>
                </c:pt>
                <c:pt idx="1">
                  <c:v>Agreed</c:v>
                </c:pt>
                <c:pt idx="2">
                  <c:v>Do not know</c:v>
                </c:pt>
                <c:pt idx="3">
                  <c:v>Disagreed</c:v>
                </c:pt>
                <c:pt idx="4">
                  <c:v>Strongly Disagreed</c:v>
                </c:pt>
              </c:strCache>
            </c:strRef>
          </c:cat>
          <c:val>
            <c:numRef>
              <c:f>Sheet1!$B$2:$B$6</c:f>
              <c:numCache>
                <c:formatCode>General</c:formatCode>
                <c:ptCount val="5"/>
                <c:pt idx="0">
                  <c:v>32.0</c:v>
                </c:pt>
                <c:pt idx="1">
                  <c:v>23.0</c:v>
                </c:pt>
                <c:pt idx="2">
                  <c:v>18.0</c:v>
                </c:pt>
                <c:pt idx="3">
                  <c:v>13.0</c:v>
                </c:pt>
                <c:pt idx="4">
                  <c:v>15.0</c:v>
                </c:pt>
              </c:numCache>
            </c:numRef>
          </c:val>
        </c:ser>
        <c:dLbls>
          <c:dLblPos val="inEnd"/>
          <c:showLegendKey val="0"/>
          <c:showVal val="1"/>
          <c:showCatName val="0"/>
          <c:showSerName val="0"/>
          <c:showPercent val="0"/>
          <c:showBubbleSize val="0"/>
        </c:dLbls>
        <c:gapWidth val="65"/>
        <c:axId val="-1900780592"/>
        <c:axId val="-1900781984"/>
      </c:barChart>
      <c:catAx>
        <c:axId val="-1900780592"/>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GB"/>
          </a:p>
        </c:txPr>
        <c:crossAx val="-1900781984"/>
        <c:crosses val="autoZero"/>
        <c:auto val="1"/>
        <c:lblAlgn val="ctr"/>
        <c:lblOffset val="100"/>
        <c:noMultiLvlLbl val="0"/>
      </c:catAx>
      <c:valAx>
        <c:axId val="-1900781984"/>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numFmt formatCode="General" sourceLinked="1"/>
        <c:majorTickMark val="none"/>
        <c:minorTickMark val="none"/>
        <c:tickLblPos val="nextTo"/>
        <c:crossAx val="-1900780592"/>
        <c:crosses val="autoZero"/>
        <c:crossBetween val="between"/>
      </c:valAx>
      <c:spPr>
        <a:noFill/>
        <a:ln>
          <a:noFill/>
        </a:ln>
        <a:effectLst/>
      </c:spPr>
    </c:plotArea>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Srongly Agreed</c:v>
                </c:pt>
                <c:pt idx="1">
                  <c:v>Agreed</c:v>
                </c:pt>
                <c:pt idx="2">
                  <c:v>Do not know</c:v>
                </c:pt>
                <c:pt idx="3">
                  <c:v>Disagreed</c:v>
                </c:pt>
                <c:pt idx="4">
                  <c:v>Strongly Disagreed</c:v>
                </c:pt>
              </c:strCache>
            </c:strRef>
          </c:cat>
          <c:val>
            <c:numRef>
              <c:f>Sheet1!$B$2:$B$6</c:f>
              <c:numCache>
                <c:formatCode>General</c:formatCode>
                <c:ptCount val="5"/>
                <c:pt idx="0">
                  <c:v>19.0</c:v>
                </c:pt>
                <c:pt idx="1">
                  <c:v>34.0</c:v>
                </c:pt>
                <c:pt idx="2">
                  <c:v>24.0</c:v>
                </c:pt>
                <c:pt idx="3">
                  <c:v>8.0</c:v>
                </c:pt>
                <c:pt idx="4">
                  <c:v>14.0</c:v>
                </c:pt>
              </c:numCache>
            </c:numRef>
          </c:val>
        </c:ser>
        <c:dLbls>
          <c:dLblPos val="inEnd"/>
          <c:showLegendKey val="0"/>
          <c:showVal val="1"/>
          <c:showCatName val="0"/>
          <c:showSerName val="0"/>
          <c:showPercent val="0"/>
          <c:showBubbleSize val="0"/>
        </c:dLbls>
        <c:gapWidth val="100"/>
        <c:overlap val="-24"/>
        <c:axId val="-1900813344"/>
        <c:axId val="-1900839968"/>
      </c:barChart>
      <c:catAx>
        <c:axId val="-190081334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GB"/>
          </a:p>
        </c:txPr>
        <c:crossAx val="-1900839968"/>
        <c:crosses val="autoZero"/>
        <c:auto val="1"/>
        <c:lblAlgn val="ctr"/>
        <c:lblOffset val="100"/>
        <c:noMultiLvlLbl val="0"/>
      </c:catAx>
      <c:valAx>
        <c:axId val="-190083996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GB"/>
          </a:p>
        </c:txPr>
        <c:crossAx val="-190081334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a:solidFill>
          <a:schemeClr val="phClr">
            <a:shade val="95000"/>
          </a:schemeClr>
        </a:solidFill>
        <a:round/>
      </a:ln>
    </cs:spPr>
  </cs:dataPoint>
  <cs:dataPoint3D>
    <cs:lnRef idx="0">
      <cs:styleClr val="auto"/>
    </cs:lnRef>
    <cs:fillRef idx="2">
      <cs:styleClr val="auto"/>
    </cs:fillRef>
    <cs:effectRef idx="1"/>
    <cs:fontRef idx="minor">
      <a:schemeClr val="dk1"/>
    </cs:fontRef>
    <cs:spPr>
      <a:ln w="9525">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3CC8EA-45DE-E745-BB31-00A5B9921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2593</Words>
  <Characters>14445</Characters>
  <Application>Microsoft Macintosh Word</Application>
  <DocSecurity>0</DocSecurity>
  <Lines>380</Lines>
  <Paragraphs>148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16933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3</cp:revision>
  <dcterms:created xsi:type="dcterms:W3CDTF">2021-09-05T18:03:00Z</dcterms:created>
  <dcterms:modified xsi:type="dcterms:W3CDTF">2021-09-05T18:03:00Z</dcterms:modified>
  <cp:category/>
</cp:coreProperties>
</file>