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B5277" w:rsidR="00C6554A" w:rsidP="00C6554A" w:rsidRDefault="002554CD" w14:paraId="4A7DE6CF" w14:textId="00BF189C">
      <w:pPr>
        <w:pStyle w:val="Photo"/>
      </w:pPr>
    </w:p>
    <w:p w:rsidRPr="008B5277" w:rsidR="00C6554A" w:rsidP="00C6554A" w:rsidRDefault="002554CD" w14:paraId="24848E06" w14:textId="1F2ACEB8">
      <w:pPr>
        <w:pStyle w:val="Photo"/>
      </w:pPr>
      <w:r w:rsidR="684322AC">
        <w:rPr/>
        <w:t xml:space="preserve">      </w:t>
      </w:r>
      <w:r w:rsidR="1A80ABA6">
        <w:drawing>
          <wp:inline wp14:editId="3F2A18F1" wp14:anchorId="0752AF3C">
            <wp:extent cx="4572000" cy="3810000"/>
            <wp:effectExtent l="0" t="0" r="0" b="0"/>
            <wp:docPr id="1812353210" name="" title=""/>
            <wp:cNvGraphicFramePr>
              <a:graphicFrameLocks noChangeAspect="1"/>
            </wp:cNvGraphicFramePr>
            <a:graphic>
              <a:graphicData uri="http://schemas.openxmlformats.org/drawingml/2006/picture">
                <pic:pic>
                  <pic:nvPicPr>
                    <pic:cNvPr id="0" name=""/>
                    <pic:cNvPicPr/>
                  </pic:nvPicPr>
                  <pic:blipFill>
                    <a:blip r:embed="R5ef9e6233f314b7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810000"/>
                    </a:xfrm>
                    <a:prstGeom prst="rect">
                      <a:avLst/>
                    </a:prstGeom>
                  </pic:spPr>
                </pic:pic>
              </a:graphicData>
            </a:graphic>
          </wp:inline>
        </w:drawing>
      </w:r>
    </w:p>
    <w:p w:rsidR="00C6554A" w:rsidP="00C6554A" w:rsidRDefault="004A7F06" w14:paraId="0C493641" w14:textId="50E61DE6">
      <w:pPr>
        <w:pStyle w:val="Title"/>
      </w:pPr>
      <w:r w:rsidR="3007D5F1">
        <w:rPr/>
        <w:t xml:space="preserve">The Link between People Management, Employee Wellbeing and Performance  </w:t>
      </w:r>
    </w:p>
    <w:p w:rsidRPr="00D5413C" w:rsidR="00C6554A" w:rsidP="00C6554A" w:rsidRDefault="004A7F06" w14:paraId="6FB30652" w14:textId="5799FE39">
      <w:pPr>
        <w:pStyle w:val="Subtitle"/>
      </w:pPr>
      <w:r w:rsidR="2209D994">
        <w:rPr/>
        <w:t>Developing Emotional Intelligence Skills for the Workplace</w:t>
      </w:r>
    </w:p>
    <w:p w:rsidR="00C6554A" w:rsidP="4EDD10EE" w:rsidRDefault="004A7F06" w14:paraId="3DC84475" w14:textId="07DADF27">
      <w:pPr>
        <w:pStyle w:val="Heading1"/>
      </w:pPr>
      <w:bookmarkStart w:name="_Toc2076725778" w:id="1378533748"/>
      <w:r w:rsidR="2E9BF439">
        <w:rPr/>
        <w:t>Zujaja</w:t>
      </w:r>
      <w:r w:rsidR="2E9BF439">
        <w:rPr/>
        <w:t xml:space="preserve"> T Kharal</w:t>
      </w:r>
      <w:r w:rsidR="00C6554A">
        <w:rPr/>
        <w:t xml:space="preserve"> </w:t>
      </w:r>
      <w:r w:rsidR="42BB9787">
        <w:rPr/>
        <w:t>1919419</w:t>
      </w:r>
      <w:r w:rsidR="00C6554A">
        <w:rPr/>
        <w:t xml:space="preserve">| </w:t>
      </w:r>
      <w:r w:rsidR="178C5899">
        <w:rPr/>
        <w:t xml:space="preserve">BMSW6106 </w:t>
      </w:r>
      <w:r w:rsidR="3BD34A72">
        <w:rPr/>
        <w:t>06</w:t>
      </w:r>
      <w:r w:rsidR="178C5899">
        <w:rPr/>
        <w:t>/0</w:t>
      </w:r>
      <w:r w:rsidR="7D49E4A8">
        <w:rPr/>
        <w:t>7</w:t>
      </w:r>
      <w:r w:rsidR="178C5899">
        <w:rPr/>
        <w:t>/2023</w:t>
      </w:r>
    </w:p>
    <w:p w:rsidR="00C6554A" w:rsidP="5825E936" w:rsidRDefault="004A7F06" w14:paraId="4D6149FB" w14:textId="77DA5917">
      <w:pPr/>
      <w:r>
        <w:br w:type="page"/>
      </w:r>
    </w:p>
    <w:p w:rsidR="00C6554A" w:rsidP="4EDD10EE" w:rsidRDefault="004A7F06" w14:paraId="36F0F15B" w14:textId="46660308">
      <w:pPr>
        <w:pStyle w:val="Heading1"/>
        <w:rPr>
          <w:rFonts w:ascii="Cambria" w:hAnsi="Cambria" w:eastAsia="Cambria" w:cs="Cambria"/>
          <w:b w:val="1"/>
          <w:bCs w:val="1"/>
          <w:noProof w:val="0"/>
          <w:color w:val="365F91"/>
          <w:sz w:val="28"/>
          <w:szCs w:val="28"/>
          <w:lang w:val="en-US"/>
        </w:rPr>
      </w:pPr>
      <w:r w:rsidRPr="5825E936" w:rsidR="4FF4B5E8">
        <w:rPr>
          <w:rFonts w:ascii="Cambria" w:hAnsi="Cambria" w:eastAsia="Cambria" w:cs="Cambria"/>
          <w:b w:val="1"/>
          <w:bCs w:val="1"/>
          <w:color w:val="365F91"/>
          <w:sz w:val="28"/>
          <w:szCs w:val="28"/>
        </w:rPr>
        <w:t>1.0</w:t>
      </w:r>
      <w:r w:rsidRPr="5825E936" w:rsidR="4FF4B5E8">
        <w:rPr>
          <w:rFonts w:ascii="Times New Roman" w:hAnsi="Times New Roman" w:eastAsia="Times New Roman" w:cs="Times New Roman"/>
          <w:b w:val="0"/>
          <w:bCs w:val="0"/>
          <w:i w:val="0"/>
          <w:iCs w:val="0"/>
          <w:color w:val="365F91"/>
          <w:sz w:val="14"/>
          <w:szCs w:val="14"/>
        </w:rPr>
        <w:t xml:space="preserve">           </w:t>
      </w:r>
      <w:r w:rsidRPr="5825E936" w:rsidR="4FF4B5E8">
        <w:rPr>
          <w:rFonts w:ascii="Cambria" w:hAnsi="Cambria" w:eastAsia="Cambria" w:cs="Cambria"/>
          <w:b w:val="1"/>
          <w:bCs w:val="1"/>
          <w:color w:val="365F91"/>
          <w:sz w:val="28"/>
          <w:szCs w:val="28"/>
        </w:rPr>
        <w:t>Executive Summ</w:t>
      </w:r>
      <w:r w:rsidRPr="5825E936" w:rsidR="1626808C">
        <w:rPr>
          <w:rFonts w:ascii="Cambria" w:hAnsi="Cambria" w:eastAsia="Cambria" w:cs="Cambria"/>
          <w:b w:val="1"/>
          <w:bCs w:val="1"/>
          <w:color w:val="365F91"/>
          <w:sz w:val="28"/>
          <w:szCs w:val="28"/>
        </w:rPr>
        <w:t>a</w:t>
      </w:r>
      <w:r w:rsidRPr="5825E936" w:rsidR="4FF4B5E8">
        <w:rPr>
          <w:rFonts w:ascii="Cambria" w:hAnsi="Cambria" w:eastAsia="Cambria" w:cs="Cambria"/>
          <w:b w:val="1"/>
          <w:bCs w:val="1"/>
          <w:color w:val="365F91"/>
          <w:sz w:val="28"/>
          <w:szCs w:val="28"/>
        </w:rPr>
        <w:t>ry</w:t>
      </w:r>
      <w:bookmarkEnd w:id="1378533748"/>
    </w:p>
    <w:p w:rsidR="64EE7F3B" w:rsidP="196C7260" w:rsidRDefault="64EE7F3B" w14:paraId="4BFE8902" w14:textId="07457BFE">
      <w:pPr>
        <w:spacing w:line="276" w:lineRule="auto"/>
      </w:pPr>
      <w:r w:rsidRPr="5825E936" w:rsidR="64EE7F3B">
        <w:rPr>
          <w:rFonts w:ascii="Arial" w:hAnsi="Arial" w:eastAsia="Arial" w:cs="Arial"/>
          <w:sz w:val="24"/>
          <w:szCs w:val="24"/>
        </w:rPr>
        <w:t xml:space="preserve">It is irritating to receive poor customer service. Requesting to speak with a manager is </w:t>
      </w:r>
      <w:r w:rsidRPr="5825E936" w:rsidR="64EE7F3B">
        <w:rPr>
          <w:rFonts w:ascii="Arial" w:hAnsi="Arial" w:eastAsia="Arial" w:cs="Arial"/>
          <w:sz w:val="24"/>
          <w:szCs w:val="24"/>
        </w:rPr>
        <w:t>frequently</w:t>
      </w:r>
      <w:r w:rsidRPr="5825E936" w:rsidR="64EE7F3B">
        <w:rPr>
          <w:rFonts w:ascii="Arial" w:hAnsi="Arial" w:eastAsia="Arial" w:cs="Arial"/>
          <w:sz w:val="24"/>
          <w:szCs w:val="24"/>
        </w:rPr>
        <w:t xml:space="preserve"> the customer's first line of </w:t>
      </w:r>
      <w:r w:rsidRPr="5825E936" w:rsidR="64EE7F3B">
        <w:rPr>
          <w:rFonts w:ascii="Arial" w:hAnsi="Arial" w:eastAsia="Arial" w:cs="Arial"/>
          <w:sz w:val="24"/>
          <w:szCs w:val="24"/>
        </w:rPr>
        <w:t>defense</w:t>
      </w:r>
      <w:r w:rsidRPr="5825E936" w:rsidR="64EE7F3B">
        <w:rPr>
          <w:rFonts w:ascii="Arial" w:hAnsi="Arial" w:eastAsia="Arial" w:cs="Arial"/>
          <w:sz w:val="24"/>
          <w:szCs w:val="24"/>
        </w:rPr>
        <w:t xml:space="preserve">. Certainly, customers make this request with the assumption that the manager </w:t>
      </w:r>
      <w:r w:rsidRPr="5825E936" w:rsidR="64EE7F3B">
        <w:rPr>
          <w:rFonts w:ascii="Arial" w:hAnsi="Arial" w:eastAsia="Arial" w:cs="Arial"/>
          <w:sz w:val="24"/>
          <w:szCs w:val="24"/>
        </w:rPr>
        <w:t>is responsible for</w:t>
      </w:r>
      <w:r w:rsidRPr="5825E936" w:rsidR="64EE7F3B">
        <w:rPr>
          <w:rFonts w:ascii="Arial" w:hAnsi="Arial" w:eastAsia="Arial" w:cs="Arial"/>
          <w:sz w:val="24"/>
          <w:szCs w:val="24"/>
        </w:rPr>
        <w:t xml:space="preserve"> ensuring high-quality service and can improve things. Customers and subordinate employees alike may find it frustrating when the manager </w:t>
      </w:r>
      <w:r w:rsidRPr="5825E936" w:rsidR="64EE7F3B">
        <w:rPr>
          <w:rFonts w:ascii="Arial" w:hAnsi="Arial" w:eastAsia="Arial" w:cs="Arial"/>
          <w:sz w:val="24"/>
          <w:szCs w:val="24"/>
        </w:rPr>
        <w:t>fails to</w:t>
      </w:r>
      <w:r w:rsidRPr="5825E936" w:rsidR="64EE7F3B">
        <w:rPr>
          <w:rFonts w:ascii="Arial" w:hAnsi="Arial" w:eastAsia="Arial" w:cs="Arial"/>
          <w:sz w:val="24"/>
          <w:szCs w:val="24"/>
        </w:rPr>
        <w:t xml:space="preserve"> do so.</w:t>
      </w:r>
    </w:p>
    <w:p w:rsidR="64EE7F3B" w:rsidP="196C7260" w:rsidRDefault="64EE7F3B" w14:paraId="49A88C04" w14:textId="32A54761">
      <w:pPr>
        <w:spacing w:line="276" w:lineRule="auto"/>
      </w:pPr>
      <w:r w:rsidRPr="5825E936" w:rsidR="64EE7F3B">
        <w:rPr>
          <w:rFonts w:ascii="Arial" w:hAnsi="Arial" w:eastAsia="Arial" w:cs="Arial"/>
          <w:sz w:val="24"/>
          <w:szCs w:val="24"/>
        </w:rPr>
        <w:t>Metropolitan Life was one of the first businesses to recognize the impact of strong EI skills on workplace performance. (MetLife, 2023). Numerous charities, such as MIND, are actively addressing employee mental health issues to enhance workplace well-being. According to Mind (MIND, 2013), organizations achieve a happy workforce and high performance when employees are made to feel at ease, promoted to be open and honest, and made aware of their rights and the support they have available.</w:t>
      </w:r>
    </w:p>
    <w:p w:rsidR="64EE7F3B" w:rsidP="196C7260" w:rsidRDefault="64EE7F3B" w14:paraId="49071F67" w14:textId="00CBF932">
      <w:pPr>
        <w:spacing w:line="276" w:lineRule="auto"/>
      </w:pPr>
      <w:r w:rsidRPr="5825E936" w:rsidR="64EE7F3B">
        <w:rPr>
          <w:rFonts w:ascii="Arial" w:hAnsi="Arial" w:eastAsia="Arial" w:cs="Arial"/>
          <w:sz w:val="24"/>
          <w:szCs w:val="24"/>
        </w:rPr>
        <w:t xml:space="preserve">This report is a minor effort to emphasize the importance of Emotional Intelligence both personally and professionally, and to </w:t>
      </w:r>
      <w:r w:rsidRPr="5825E936" w:rsidR="64EE7F3B">
        <w:rPr>
          <w:rFonts w:ascii="Arial" w:hAnsi="Arial" w:eastAsia="Arial" w:cs="Arial"/>
          <w:sz w:val="24"/>
          <w:szCs w:val="24"/>
        </w:rPr>
        <w:t>demonstrate</w:t>
      </w:r>
      <w:r w:rsidRPr="5825E936" w:rsidR="64EE7F3B">
        <w:rPr>
          <w:rFonts w:ascii="Arial" w:hAnsi="Arial" w:eastAsia="Arial" w:cs="Arial"/>
          <w:sz w:val="24"/>
          <w:szCs w:val="24"/>
        </w:rPr>
        <w:t xml:space="preserve"> how managers or business owners can improve their profit margins by implementing emotional intelligence as a tool. Happy employees mean </w:t>
      </w:r>
      <w:r w:rsidRPr="5825E936" w:rsidR="64EE7F3B">
        <w:rPr>
          <w:rFonts w:ascii="Arial" w:hAnsi="Arial" w:eastAsia="Arial" w:cs="Arial"/>
          <w:sz w:val="24"/>
          <w:szCs w:val="24"/>
        </w:rPr>
        <w:t>happy customers</w:t>
      </w:r>
      <w:r w:rsidRPr="5825E936" w:rsidR="64EE7F3B">
        <w:rPr>
          <w:rFonts w:ascii="Arial" w:hAnsi="Arial" w:eastAsia="Arial" w:cs="Arial"/>
          <w:sz w:val="24"/>
          <w:szCs w:val="24"/>
        </w:rPr>
        <w:t>, which means more business leads to greater profits.</w:t>
      </w:r>
    </w:p>
    <w:p w:rsidR="64EE7F3B" w:rsidP="196C7260" w:rsidRDefault="64EE7F3B" w14:paraId="6B56A946" w14:textId="7FC63C00">
      <w:pPr>
        <w:spacing w:line="276" w:lineRule="auto"/>
      </w:pPr>
      <w:r w:rsidRPr="5825E936" w:rsidR="64EE7F3B">
        <w:rPr>
          <w:rFonts w:ascii="Arial" w:hAnsi="Arial" w:eastAsia="Arial" w:cs="Arial"/>
          <w:sz w:val="24"/>
          <w:szCs w:val="24"/>
        </w:rPr>
        <w:t xml:space="preserve">Should the reader develop an interest in the report's EI ability, he or she can find personal reflections in section 3.4.1. </w:t>
      </w:r>
    </w:p>
    <w:p w:rsidR="64EE7F3B" w:rsidP="196C7260" w:rsidRDefault="64EE7F3B" w14:paraId="0748968A" w14:textId="13F39128">
      <w:pPr>
        <w:pStyle w:val="Normal"/>
        <w:rPr>
          <w:rFonts w:ascii="Constantia" w:hAnsi="Constantia" w:eastAsia="Constantia" w:cs="Constantia"/>
          <w:noProof w:val="0"/>
          <w:sz w:val="22"/>
          <w:szCs w:val="22"/>
          <w:lang w:val="en-US"/>
        </w:rPr>
      </w:pPr>
      <w:r w:rsidRPr="5825E936" w:rsidR="64EE7F3B">
        <w:rPr>
          <w:rFonts w:ascii="Arial" w:hAnsi="Arial" w:eastAsia="Arial" w:cs="Arial"/>
          <w:sz w:val="24"/>
          <w:szCs w:val="24"/>
        </w:rPr>
        <w:t xml:space="preserve">Happy Reading </w:t>
      </w:r>
      <w:r w:rsidRPr="5825E936" w:rsidR="64EE7F3B">
        <w:rPr>
          <w:rFonts w:ascii="Wingdings" w:hAnsi="Wingdings" w:eastAsia="Wingdings" w:cs="Wingdings"/>
          <w:sz w:val="24"/>
          <w:szCs w:val="24"/>
        </w:rPr>
        <w:t>J</w:t>
      </w:r>
    </w:p>
    <w:p w:rsidR="00C6554A" w:rsidP="4EDD10EE" w:rsidRDefault="004A7F06" w14:paraId="0B34CE85" w14:textId="2F32ED99">
      <w:pPr>
        <w:spacing w:line="276" w:lineRule="auto"/>
      </w:pPr>
      <w:r>
        <w:br/>
      </w:r>
    </w:p>
    <w:p w:rsidR="00C6554A" w:rsidP="4EDD10EE" w:rsidRDefault="004A7F06" w14:paraId="414943B5" w14:textId="2CB5BE23">
      <w:pPr>
        <w:spacing w:line="276" w:lineRule="auto"/>
      </w:pPr>
      <w:r w:rsidRPr="5825E936" w:rsidR="4FF4B5E8">
        <w:rPr>
          <w:rFonts w:ascii="Cambria" w:hAnsi="Cambria" w:eastAsia="Cambria" w:cs="Cambria"/>
          <w:color w:val="365F91"/>
          <w:sz w:val="28"/>
          <w:szCs w:val="28"/>
        </w:rPr>
        <w:t xml:space="preserve"> </w:t>
      </w:r>
    </w:p>
    <w:p w:rsidR="00C6554A" w:rsidP="4EDD10EE" w:rsidRDefault="004A7F06" w14:paraId="2C339403" w14:textId="1FCD7C71">
      <w:pPr>
        <w:pStyle w:val="Heading1"/>
      </w:pPr>
      <w:r w:rsidRPr="5825E936" w:rsidR="4FF4B5E8">
        <w:rPr>
          <w:rFonts w:ascii="Cambria" w:hAnsi="Cambria" w:eastAsia="Cambria" w:cs="Cambria"/>
          <w:b w:val="1"/>
          <w:bCs w:val="1"/>
          <w:color w:val="365F91"/>
          <w:sz w:val="28"/>
          <w:szCs w:val="28"/>
        </w:rPr>
        <w:t xml:space="preserve"> </w:t>
      </w:r>
    </w:p>
    <w:p w:rsidR="00C6554A" w:rsidP="4EDD10EE" w:rsidRDefault="004A7F06" w14:paraId="364C0EEC" w14:textId="6606F256">
      <w:pPr/>
      <w:r>
        <w:br w:type="page"/>
      </w:r>
    </w:p>
    <w:sdt>
      <w:sdtPr>
        <w:id w:val="1491983529"/>
        <w:docPartObj>
          <w:docPartGallery w:val="Table of Contents"/>
          <w:docPartUnique/>
        </w:docPartObj>
      </w:sdtPr>
      <w:sdtContent>
        <w:p w:rsidR="00C6554A" w:rsidP="4EDD10EE" w:rsidRDefault="004A7F06" w14:paraId="3F58C710" w14:textId="12E20E0D">
          <w:pPr>
            <w:pStyle w:val="TOC1"/>
            <w:tabs>
              <w:tab w:val="right" w:leader="dot" w:pos="8295"/>
            </w:tabs>
            <w:bidi w:val="0"/>
            <w:rPr>
              <w:rStyle w:val="Hyperlink"/>
            </w:rPr>
          </w:pPr>
          <w:r>
            <w:fldChar w:fldCharType="begin"/>
          </w:r>
          <w:r>
            <w:instrText xml:space="preserve">TOC \o \z \u \h</w:instrText>
          </w:r>
          <w:r>
            <w:fldChar w:fldCharType="separate"/>
          </w:r>
          <w:hyperlink w:anchor="_Toc2076725778">
            <w:r w:rsidRPr="5825E936" w:rsidR="5825E936">
              <w:rPr>
                <w:rStyle w:val="Hyperlink"/>
              </w:rPr>
              <w:t>Zujaja T Kharal 1919419| BMSW6106 06/07/2023 1.0           Executive Summary</w:t>
            </w:r>
            <w:r>
              <w:tab/>
            </w:r>
            <w:r>
              <w:fldChar w:fldCharType="begin"/>
            </w:r>
            <w:r>
              <w:instrText xml:space="preserve">PAGEREF _Toc2076725778 \h</w:instrText>
            </w:r>
            <w:r>
              <w:fldChar w:fldCharType="separate"/>
            </w:r>
            <w:r w:rsidRPr="5825E936" w:rsidR="5825E936">
              <w:rPr>
                <w:rStyle w:val="Hyperlink"/>
              </w:rPr>
              <w:t>1</w:t>
            </w:r>
            <w:r>
              <w:fldChar w:fldCharType="end"/>
            </w:r>
          </w:hyperlink>
        </w:p>
        <w:p w:rsidR="00C6554A" w:rsidP="4EDD10EE" w:rsidRDefault="004A7F06" w14:paraId="6B3FD6B8" w14:textId="0AD2FD74">
          <w:pPr>
            <w:pStyle w:val="TOC1"/>
            <w:tabs>
              <w:tab w:val="right" w:leader="dot" w:pos="8295"/>
            </w:tabs>
            <w:bidi w:val="0"/>
            <w:rPr>
              <w:rStyle w:val="Hyperlink"/>
            </w:rPr>
          </w:pPr>
          <w:hyperlink w:anchor="_Toc1660614550">
            <w:r w:rsidRPr="5825E936" w:rsidR="5825E936">
              <w:rPr>
                <w:rStyle w:val="Hyperlink"/>
              </w:rPr>
              <w:t>2.0           Introduction</w:t>
            </w:r>
            <w:r>
              <w:tab/>
            </w:r>
            <w:r>
              <w:fldChar w:fldCharType="begin"/>
            </w:r>
            <w:r>
              <w:instrText xml:space="preserve">PAGEREF _Toc1660614550 \h</w:instrText>
            </w:r>
            <w:r>
              <w:fldChar w:fldCharType="separate"/>
            </w:r>
            <w:r w:rsidRPr="5825E936" w:rsidR="5825E936">
              <w:rPr>
                <w:rStyle w:val="Hyperlink"/>
              </w:rPr>
              <w:t>3</w:t>
            </w:r>
            <w:r>
              <w:fldChar w:fldCharType="end"/>
            </w:r>
          </w:hyperlink>
        </w:p>
        <w:p w:rsidR="00C6554A" w:rsidP="4EDD10EE" w:rsidRDefault="004A7F06" w14:paraId="40547AC9" w14:textId="58FFD481">
          <w:pPr>
            <w:pStyle w:val="TOC1"/>
            <w:tabs>
              <w:tab w:val="right" w:leader="dot" w:pos="8295"/>
            </w:tabs>
            <w:bidi w:val="0"/>
            <w:rPr>
              <w:rStyle w:val="Hyperlink"/>
            </w:rPr>
          </w:pPr>
          <w:hyperlink w:anchor="_Toc127210906">
            <w:r w:rsidRPr="5825E936" w:rsidR="5825E936">
              <w:rPr>
                <w:rStyle w:val="Hyperlink"/>
              </w:rPr>
              <w:t>3.0           Main Findings</w:t>
            </w:r>
            <w:r>
              <w:tab/>
            </w:r>
            <w:r>
              <w:fldChar w:fldCharType="begin"/>
            </w:r>
            <w:r>
              <w:instrText xml:space="preserve">PAGEREF _Toc127210906 \h</w:instrText>
            </w:r>
            <w:r>
              <w:fldChar w:fldCharType="separate"/>
            </w:r>
            <w:r w:rsidRPr="5825E936" w:rsidR="5825E936">
              <w:rPr>
                <w:rStyle w:val="Hyperlink"/>
              </w:rPr>
              <w:t>5</w:t>
            </w:r>
            <w:r>
              <w:fldChar w:fldCharType="end"/>
            </w:r>
          </w:hyperlink>
        </w:p>
        <w:p w:rsidR="00C6554A" w:rsidP="4EDD10EE" w:rsidRDefault="004A7F06" w14:paraId="15E95A7D" w14:textId="7A6ACB91">
          <w:pPr>
            <w:pStyle w:val="TOC2"/>
            <w:tabs>
              <w:tab w:val="right" w:leader="dot" w:pos="8295"/>
            </w:tabs>
            <w:bidi w:val="0"/>
            <w:rPr>
              <w:rStyle w:val="Hyperlink"/>
            </w:rPr>
          </w:pPr>
          <w:hyperlink w:anchor="_Toc1080524086">
            <w:r w:rsidRPr="5825E936" w:rsidR="5825E936">
              <w:rPr>
                <w:rStyle w:val="Hyperlink"/>
              </w:rPr>
              <w:t>3.1            What is wellbeing</w:t>
            </w:r>
            <w:r>
              <w:tab/>
            </w:r>
            <w:r>
              <w:fldChar w:fldCharType="begin"/>
            </w:r>
            <w:r>
              <w:instrText xml:space="preserve">PAGEREF _Toc1080524086 \h</w:instrText>
            </w:r>
            <w:r>
              <w:fldChar w:fldCharType="separate"/>
            </w:r>
            <w:r w:rsidRPr="5825E936" w:rsidR="5825E936">
              <w:rPr>
                <w:rStyle w:val="Hyperlink"/>
              </w:rPr>
              <w:t>5</w:t>
            </w:r>
            <w:r>
              <w:fldChar w:fldCharType="end"/>
            </w:r>
          </w:hyperlink>
        </w:p>
        <w:p w:rsidR="00C6554A" w:rsidP="4EDD10EE" w:rsidRDefault="004A7F06" w14:paraId="1A39AB6A" w14:textId="23BD4CFD">
          <w:pPr>
            <w:pStyle w:val="TOC3"/>
            <w:tabs>
              <w:tab w:val="right" w:leader="dot" w:pos="8295"/>
            </w:tabs>
            <w:bidi w:val="0"/>
            <w:rPr>
              <w:rStyle w:val="Hyperlink"/>
            </w:rPr>
          </w:pPr>
          <w:hyperlink w:anchor="_Toc1836454130">
            <w:r w:rsidRPr="5825E936" w:rsidR="5825E936">
              <w:rPr>
                <w:rStyle w:val="Hyperlink"/>
              </w:rPr>
              <w:t>3.1.1    A Link between wellbeing and individual performance</w:t>
            </w:r>
            <w:r>
              <w:tab/>
            </w:r>
            <w:r>
              <w:fldChar w:fldCharType="begin"/>
            </w:r>
            <w:r>
              <w:instrText xml:space="preserve">PAGEREF _Toc1836454130 \h</w:instrText>
            </w:r>
            <w:r>
              <w:fldChar w:fldCharType="separate"/>
            </w:r>
            <w:r w:rsidRPr="5825E936" w:rsidR="5825E936">
              <w:rPr>
                <w:rStyle w:val="Hyperlink"/>
              </w:rPr>
              <w:t>6</w:t>
            </w:r>
            <w:r>
              <w:fldChar w:fldCharType="end"/>
            </w:r>
          </w:hyperlink>
        </w:p>
        <w:p w:rsidR="00C6554A" w:rsidP="4EDD10EE" w:rsidRDefault="004A7F06" w14:paraId="3ECC6775" w14:textId="3BD14A1B">
          <w:pPr>
            <w:pStyle w:val="TOC3"/>
            <w:tabs>
              <w:tab w:val="right" w:leader="dot" w:pos="8295"/>
            </w:tabs>
            <w:bidi w:val="0"/>
            <w:rPr>
              <w:rStyle w:val="Hyperlink"/>
            </w:rPr>
          </w:pPr>
          <w:hyperlink w:anchor="_Toc431998569">
            <w:r w:rsidRPr="5825E936" w:rsidR="5825E936">
              <w:rPr>
                <w:rStyle w:val="Hyperlink"/>
              </w:rPr>
              <w:t>3.1.2    A link between wellbeing and organisational performance</w:t>
            </w:r>
            <w:r>
              <w:tab/>
            </w:r>
            <w:r>
              <w:fldChar w:fldCharType="begin"/>
            </w:r>
            <w:r>
              <w:instrText xml:space="preserve">PAGEREF _Toc431998569 \h</w:instrText>
            </w:r>
            <w:r>
              <w:fldChar w:fldCharType="separate"/>
            </w:r>
            <w:r w:rsidRPr="5825E936" w:rsidR="5825E936">
              <w:rPr>
                <w:rStyle w:val="Hyperlink"/>
              </w:rPr>
              <w:t>7</w:t>
            </w:r>
            <w:r>
              <w:fldChar w:fldCharType="end"/>
            </w:r>
          </w:hyperlink>
        </w:p>
        <w:p w:rsidR="00C6554A" w:rsidP="4EDD10EE" w:rsidRDefault="004A7F06" w14:paraId="1CAC65A8" w14:textId="08482CC8">
          <w:pPr>
            <w:pStyle w:val="TOC2"/>
            <w:tabs>
              <w:tab w:val="right" w:leader="dot" w:pos="8295"/>
            </w:tabs>
            <w:bidi w:val="0"/>
            <w:rPr>
              <w:rStyle w:val="Hyperlink"/>
            </w:rPr>
          </w:pPr>
          <w:hyperlink w:anchor="_Toc2016781725">
            <w:r w:rsidRPr="5825E936" w:rsidR="5825E936">
              <w:rPr>
                <w:rStyle w:val="Hyperlink"/>
              </w:rPr>
              <w:t>3.2           How mangers can support wellbeing</w:t>
            </w:r>
            <w:r>
              <w:tab/>
            </w:r>
            <w:r>
              <w:fldChar w:fldCharType="begin"/>
            </w:r>
            <w:r>
              <w:instrText xml:space="preserve">PAGEREF _Toc2016781725 \h</w:instrText>
            </w:r>
            <w:r>
              <w:fldChar w:fldCharType="separate"/>
            </w:r>
            <w:r w:rsidRPr="5825E936" w:rsidR="5825E936">
              <w:rPr>
                <w:rStyle w:val="Hyperlink"/>
              </w:rPr>
              <w:t>7</w:t>
            </w:r>
            <w:r>
              <w:fldChar w:fldCharType="end"/>
            </w:r>
          </w:hyperlink>
        </w:p>
        <w:p w:rsidR="00C6554A" w:rsidP="4EDD10EE" w:rsidRDefault="004A7F06" w14:paraId="4F8EC6EC" w14:textId="5F5F8072">
          <w:pPr>
            <w:pStyle w:val="TOC3"/>
            <w:tabs>
              <w:tab w:val="right" w:leader="dot" w:pos="8295"/>
            </w:tabs>
            <w:bidi w:val="0"/>
            <w:rPr>
              <w:rStyle w:val="Hyperlink"/>
            </w:rPr>
          </w:pPr>
          <w:hyperlink w:anchor="_Toc2134257542">
            <w:r w:rsidRPr="5825E936" w:rsidR="5825E936">
              <w:rPr>
                <w:rStyle w:val="Hyperlink"/>
              </w:rPr>
              <w:t>3.2.1     Tools managers can use to improve emotional inelegance and enhance compassionate management</w:t>
            </w:r>
            <w:r>
              <w:tab/>
            </w:r>
            <w:r>
              <w:fldChar w:fldCharType="begin"/>
            </w:r>
            <w:r>
              <w:instrText xml:space="preserve">PAGEREF _Toc2134257542 \h</w:instrText>
            </w:r>
            <w:r>
              <w:fldChar w:fldCharType="separate"/>
            </w:r>
            <w:r w:rsidRPr="5825E936" w:rsidR="5825E936">
              <w:rPr>
                <w:rStyle w:val="Hyperlink"/>
              </w:rPr>
              <w:t>8</w:t>
            </w:r>
            <w:r>
              <w:fldChar w:fldCharType="end"/>
            </w:r>
          </w:hyperlink>
        </w:p>
        <w:p w:rsidR="00C6554A" w:rsidP="4EDD10EE" w:rsidRDefault="004A7F06" w14:paraId="52AA69C9" w14:textId="322CFA07">
          <w:pPr>
            <w:pStyle w:val="TOC2"/>
            <w:tabs>
              <w:tab w:val="right" w:leader="dot" w:pos="8295"/>
            </w:tabs>
            <w:bidi w:val="0"/>
            <w:rPr>
              <w:rStyle w:val="Hyperlink"/>
            </w:rPr>
          </w:pPr>
          <w:hyperlink w:anchor="_Toc720829601">
            <w:r w:rsidRPr="5825E936" w:rsidR="5825E936">
              <w:rPr>
                <w:rStyle w:val="Hyperlink"/>
              </w:rPr>
              <w:t>3.3           What are the skills to improve Emotional intelligence</w:t>
            </w:r>
            <w:r>
              <w:tab/>
            </w:r>
            <w:r>
              <w:fldChar w:fldCharType="begin"/>
            </w:r>
            <w:r>
              <w:instrText xml:space="preserve">PAGEREF _Toc720829601 \h</w:instrText>
            </w:r>
            <w:r>
              <w:fldChar w:fldCharType="separate"/>
            </w:r>
            <w:r w:rsidRPr="5825E936" w:rsidR="5825E936">
              <w:rPr>
                <w:rStyle w:val="Hyperlink"/>
              </w:rPr>
              <w:t>10</w:t>
            </w:r>
            <w:r>
              <w:fldChar w:fldCharType="end"/>
            </w:r>
          </w:hyperlink>
        </w:p>
        <w:p w:rsidR="00C6554A" w:rsidP="4EDD10EE" w:rsidRDefault="004A7F06" w14:paraId="267F7F82" w14:textId="0F2C2A0A">
          <w:pPr>
            <w:pStyle w:val="TOC3"/>
            <w:tabs>
              <w:tab w:val="right" w:leader="dot" w:pos="8295"/>
            </w:tabs>
            <w:bidi w:val="0"/>
            <w:rPr>
              <w:rStyle w:val="Hyperlink"/>
            </w:rPr>
          </w:pPr>
          <w:hyperlink w:anchor="_Toc2142838044">
            <w:r w:rsidRPr="5825E936" w:rsidR="5825E936">
              <w:rPr>
                <w:rStyle w:val="Hyperlink"/>
              </w:rPr>
              <w:t>3.3.1    Mindfulness</w:t>
            </w:r>
            <w:r>
              <w:tab/>
            </w:r>
            <w:r>
              <w:fldChar w:fldCharType="begin"/>
            </w:r>
            <w:r>
              <w:instrText xml:space="preserve">PAGEREF _Toc2142838044 \h</w:instrText>
            </w:r>
            <w:r>
              <w:fldChar w:fldCharType="separate"/>
            </w:r>
            <w:r w:rsidRPr="5825E936" w:rsidR="5825E936">
              <w:rPr>
                <w:rStyle w:val="Hyperlink"/>
              </w:rPr>
              <w:t>11</w:t>
            </w:r>
            <w:r>
              <w:fldChar w:fldCharType="end"/>
            </w:r>
          </w:hyperlink>
        </w:p>
        <w:p w:rsidR="00C6554A" w:rsidP="4EDD10EE" w:rsidRDefault="004A7F06" w14:paraId="464622C4" w14:textId="7629F4A7">
          <w:pPr>
            <w:pStyle w:val="TOC3"/>
            <w:tabs>
              <w:tab w:val="right" w:leader="dot" w:pos="8295"/>
            </w:tabs>
            <w:bidi w:val="0"/>
            <w:rPr>
              <w:rStyle w:val="Hyperlink"/>
            </w:rPr>
          </w:pPr>
          <w:hyperlink w:anchor="_Toc163367131">
            <w:r w:rsidRPr="5825E936" w:rsidR="5825E936">
              <w:rPr>
                <w:rStyle w:val="Hyperlink"/>
              </w:rPr>
              <w:t>3.3.2    How mindfulness can promote wellbeing</w:t>
            </w:r>
            <w:r>
              <w:tab/>
            </w:r>
            <w:r>
              <w:fldChar w:fldCharType="begin"/>
            </w:r>
            <w:r>
              <w:instrText xml:space="preserve">PAGEREF _Toc163367131 \h</w:instrText>
            </w:r>
            <w:r>
              <w:fldChar w:fldCharType="separate"/>
            </w:r>
            <w:r w:rsidRPr="5825E936" w:rsidR="5825E936">
              <w:rPr>
                <w:rStyle w:val="Hyperlink"/>
              </w:rPr>
              <w:t>11</w:t>
            </w:r>
            <w:r>
              <w:fldChar w:fldCharType="end"/>
            </w:r>
          </w:hyperlink>
        </w:p>
        <w:p w:rsidR="00C6554A" w:rsidP="4EDD10EE" w:rsidRDefault="004A7F06" w14:paraId="396F5063" w14:textId="6389C6D7">
          <w:pPr>
            <w:pStyle w:val="TOC3"/>
            <w:tabs>
              <w:tab w:val="right" w:leader="dot" w:pos="8295"/>
            </w:tabs>
            <w:bidi w:val="0"/>
            <w:rPr>
              <w:rStyle w:val="Hyperlink"/>
            </w:rPr>
          </w:pPr>
          <w:hyperlink w:anchor="_Toc364934687">
            <w:r w:rsidRPr="5825E936" w:rsidR="5825E936">
              <w:rPr>
                <w:rStyle w:val="Hyperlink"/>
              </w:rPr>
              <w:t>3.3.3    How mindfulness can increase team performance</w:t>
            </w:r>
            <w:r>
              <w:tab/>
            </w:r>
            <w:r>
              <w:fldChar w:fldCharType="begin"/>
            </w:r>
            <w:r>
              <w:instrText xml:space="preserve">PAGEREF _Toc364934687 \h</w:instrText>
            </w:r>
            <w:r>
              <w:fldChar w:fldCharType="separate"/>
            </w:r>
            <w:r w:rsidRPr="5825E936" w:rsidR="5825E936">
              <w:rPr>
                <w:rStyle w:val="Hyperlink"/>
              </w:rPr>
              <w:t>12</w:t>
            </w:r>
            <w:r>
              <w:fldChar w:fldCharType="end"/>
            </w:r>
          </w:hyperlink>
        </w:p>
        <w:p w:rsidR="00C6554A" w:rsidP="4EDD10EE" w:rsidRDefault="004A7F06" w14:paraId="4D969CAD" w14:textId="401A368D">
          <w:pPr>
            <w:pStyle w:val="TOC2"/>
            <w:tabs>
              <w:tab w:val="right" w:leader="dot" w:pos="8295"/>
            </w:tabs>
            <w:bidi w:val="0"/>
            <w:rPr>
              <w:rStyle w:val="Hyperlink"/>
            </w:rPr>
          </w:pPr>
          <w:hyperlink w:anchor="_Toc515893991">
            <w:r w:rsidRPr="5825E936" w:rsidR="5825E936">
              <w:rPr>
                <w:rStyle w:val="Hyperlink"/>
              </w:rPr>
              <w:t>3.4           Tools for managers to develop and improve Emotional Inelegance Skills</w:t>
            </w:r>
            <w:r>
              <w:tab/>
            </w:r>
            <w:r>
              <w:fldChar w:fldCharType="begin"/>
            </w:r>
            <w:r>
              <w:instrText xml:space="preserve">PAGEREF _Toc515893991 \h</w:instrText>
            </w:r>
            <w:r>
              <w:fldChar w:fldCharType="separate"/>
            </w:r>
            <w:r w:rsidRPr="5825E936" w:rsidR="5825E936">
              <w:rPr>
                <w:rStyle w:val="Hyperlink"/>
              </w:rPr>
              <w:t>12</w:t>
            </w:r>
            <w:r>
              <w:fldChar w:fldCharType="end"/>
            </w:r>
          </w:hyperlink>
        </w:p>
        <w:p w:rsidR="00C6554A" w:rsidP="4EDD10EE" w:rsidRDefault="004A7F06" w14:paraId="525645E4" w14:textId="783FE926">
          <w:pPr>
            <w:pStyle w:val="TOC3"/>
            <w:tabs>
              <w:tab w:val="right" w:leader="dot" w:pos="8295"/>
            </w:tabs>
            <w:bidi w:val="0"/>
            <w:rPr>
              <w:rStyle w:val="Hyperlink"/>
            </w:rPr>
          </w:pPr>
          <w:hyperlink w:anchor="_Toc1275253325">
            <w:r w:rsidRPr="5825E936" w:rsidR="5825E936">
              <w:rPr>
                <w:rStyle w:val="Hyperlink"/>
              </w:rPr>
              <w:t>3.4.1    Reflection</w:t>
            </w:r>
            <w:r>
              <w:tab/>
            </w:r>
            <w:r>
              <w:fldChar w:fldCharType="begin"/>
            </w:r>
            <w:r>
              <w:instrText xml:space="preserve">PAGEREF _Toc1275253325 \h</w:instrText>
            </w:r>
            <w:r>
              <w:fldChar w:fldCharType="separate"/>
            </w:r>
            <w:r w:rsidRPr="5825E936" w:rsidR="5825E936">
              <w:rPr>
                <w:rStyle w:val="Hyperlink"/>
              </w:rPr>
              <w:t>15</w:t>
            </w:r>
            <w:r>
              <w:fldChar w:fldCharType="end"/>
            </w:r>
          </w:hyperlink>
        </w:p>
        <w:p w:rsidR="00C6554A" w:rsidP="5825E936" w:rsidRDefault="004A7F06" w14:paraId="0D441CA6" w14:textId="109B9FBA">
          <w:pPr>
            <w:pStyle w:val="TOC1"/>
            <w:tabs>
              <w:tab w:val="right" w:leader="dot" w:pos="8295"/>
            </w:tabs>
            <w:bidi w:val="0"/>
            <w:rPr>
              <w:rStyle w:val="Hyperlink"/>
            </w:rPr>
          </w:pPr>
          <w:hyperlink w:anchor="_Toc536708823">
            <w:r w:rsidRPr="5825E936" w:rsidR="5825E936">
              <w:rPr>
                <w:rStyle w:val="Hyperlink"/>
              </w:rPr>
              <w:t>Development plan</w:t>
            </w:r>
            <w:r>
              <w:tab/>
            </w:r>
            <w:r>
              <w:fldChar w:fldCharType="begin"/>
            </w:r>
            <w:r>
              <w:instrText xml:space="preserve">PAGEREF _Toc536708823 \h</w:instrText>
            </w:r>
            <w:r>
              <w:fldChar w:fldCharType="separate"/>
            </w:r>
            <w:r w:rsidRPr="5825E936" w:rsidR="5825E936">
              <w:rPr>
                <w:rStyle w:val="Hyperlink"/>
              </w:rPr>
              <w:t>16</w:t>
            </w:r>
            <w:r>
              <w:fldChar w:fldCharType="end"/>
            </w:r>
          </w:hyperlink>
        </w:p>
        <w:p w:rsidR="00C6554A" w:rsidP="5825E936" w:rsidRDefault="004A7F06" w14:paraId="63097552" w14:textId="35D0FD58">
          <w:pPr>
            <w:pStyle w:val="TOC2"/>
            <w:tabs>
              <w:tab w:val="right" w:leader="dot" w:pos="8295"/>
            </w:tabs>
            <w:bidi w:val="0"/>
            <w:rPr>
              <w:rStyle w:val="Hyperlink"/>
            </w:rPr>
          </w:pPr>
          <w:hyperlink w:anchor="_Toc984266023">
            <w:r w:rsidRPr="5825E936" w:rsidR="5825E936">
              <w:rPr>
                <w:rStyle w:val="Hyperlink"/>
              </w:rPr>
              <w:t>Planned outcome</w:t>
            </w:r>
            <w:r>
              <w:tab/>
            </w:r>
            <w:r>
              <w:fldChar w:fldCharType="begin"/>
            </w:r>
            <w:r>
              <w:instrText xml:space="preserve">PAGEREF _Toc984266023 \h</w:instrText>
            </w:r>
            <w:r>
              <w:fldChar w:fldCharType="separate"/>
            </w:r>
            <w:r w:rsidRPr="5825E936" w:rsidR="5825E936">
              <w:rPr>
                <w:rStyle w:val="Hyperlink"/>
              </w:rPr>
              <w:t>16</w:t>
            </w:r>
            <w:r>
              <w:fldChar w:fldCharType="end"/>
            </w:r>
          </w:hyperlink>
        </w:p>
        <w:p w:rsidR="00C6554A" w:rsidP="5825E936" w:rsidRDefault="004A7F06" w14:paraId="081CAEE2" w14:textId="4198799F">
          <w:pPr>
            <w:pStyle w:val="TOC1"/>
            <w:tabs>
              <w:tab w:val="right" w:leader="dot" w:pos="8295"/>
            </w:tabs>
            <w:bidi w:val="0"/>
            <w:rPr>
              <w:rStyle w:val="Hyperlink"/>
            </w:rPr>
          </w:pPr>
          <w:hyperlink w:anchor="_Toc332155477">
            <w:r w:rsidRPr="5825E936" w:rsidR="5825E936">
              <w:rPr>
                <w:rStyle w:val="Hyperlink"/>
              </w:rPr>
              <w:t>4.0           Conclusion</w:t>
            </w:r>
            <w:r>
              <w:tab/>
            </w:r>
            <w:r>
              <w:fldChar w:fldCharType="begin"/>
            </w:r>
            <w:r>
              <w:instrText xml:space="preserve">PAGEREF _Toc332155477 \h</w:instrText>
            </w:r>
            <w:r>
              <w:fldChar w:fldCharType="separate"/>
            </w:r>
            <w:r w:rsidRPr="5825E936" w:rsidR="5825E936">
              <w:rPr>
                <w:rStyle w:val="Hyperlink"/>
              </w:rPr>
              <w:t>17</w:t>
            </w:r>
            <w:r>
              <w:fldChar w:fldCharType="end"/>
            </w:r>
          </w:hyperlink>
        </w:p>
        <w:p w:rsidR="00C6554A" w:rsidP="4EDD10EE" w:rsidRDefault="004A7F06" w14:paraId="2D25C00F" w14:textId="7A0BCB25">
          <w:pPr>
            <w:pStyle w:val="TOC1"/>
            <w:tabs>
              <w:tab w:val="right" w:leader="dot" w:pos="8295"/>
            </w:tabs>
            <w:bidi w:val="0"/>
            <w:rPr>
              <w:rStyle w:val="Hyperlink"/>
            </w:rPr>
          </w:pPr>
          <w:hyperlink w:anchor="_Toc614349539">
            <w:r w:rsidRPr="5825E936" w:rsidR="5825E936">
              <w:rPr>
                <w:rStyle w:val="Hyperlink"/>
              </w:rPr>
              <w:t>5.0           Recommendations</w:t>
            </w:r>
            <w:r>
              <w:tab/>
            </w:r>
            <w:r>
              <w:fldChar w:fldCharType="begin"/>
            </w:r>
            <w:r>
              <w:instrText xml:space="preserve">PAGEREF _Toc614349539 \h</w:instrText>
            </w:r>
            <w:r>
              <w:fldChar w:fldCharType="separate"/>
            </w:r>
            <w:r w:rsidRPr="5825E936" w:rsidR="5825E936">
              <w:rPr>
                <w:rStyle w:val="Hyperlink"/>
              </w:rPr>
              <w:t>18</w:t>
            </w:r>
            <w:r>
              <w:fldChar w:fldCharType="end"/>
            </w:r>
          </w:hyperlink>
        </w:p>
        <w:p w:rsidR="00C6554A" w:rsidP="4EDD10EE" w:rsidRDefault="004A7F06" w14:paraId="111FBD7D" w14:textId="4043D4CF">
          <w:pPr>
            <w:pStyle w:val="TOC1"/>
            <w:tabs>
              <w:tab w:val="right" w:leader="dot" w:pos="8295"/>
            </w:tabs>
            <w:bidi w:val="0"/>
            <w:rPr>
              <w:rStyle w:val="Hyperlink"/>
            </w:rPr>
          </w:pPr>
          <w:hyperlink w:anchor="_Toc1491151801">
            <w:r w:rsidRPr="5825E936" w:rsidR="5825E936">
              <w:rPr>
                <w:rStyle w:val="Hyperlink"/>
              </w:rPr>
              <w:t>6.0   Reference</w:t>
            </w:r>
            <w:r>
              <w:tab/>
            </w:r>
            <w:r>
              <w:fldChar w:fldCharType="begin"/>
            </w:r>
            <w:r>
              <w:instrText xml:space="preserve">PAGEREF _Toc1491151801 \h</w:instrText>
            </w:r>
            <w:r>
              <w:fldChar w:fldCharType="separate"/>
            </w:r>
            <w:r w:rsidRPr="5825E936" w:rsidR="5825E936">
              <w:rPr>
                <w:rStyle w:val="Hyperlink"/>
              </w:rPr>
              <w:t>20</w:t>
            </w:r>
            <w:r>
              <w:fldChar w:fldCharType="end"/>
            </w:r>
          </w:hyperlink>
          <w:r>
            <w:fldChar w:fldCharType="end"/>
          </w:r>
        </w:p>
      </w:sdtContent>
    </w:sdt>
    <w:p w:rsidR="5825E936" w:rsidRDefault="5825E936" w14:paraId="4F65D64F" w14:textId="20425D6A">
      <w:r>
        <w:br w:type="page"/>
      </w:r>
    </w:p>
    <w:p w:rsidR="00C6554A" w:rsidP="4EDD10EE" w:rsidRDefault="004A7F06" w14:paraId="51A7B8D3" w14:textId="142417A3">
      <w:pPr>
        <w:pStyle w:val="Heading1"/>
        <w:rPr>
          <w:rFonts w:ascii="Cambria" w:hAnsi="Cambria" w:eastAsia="Cambria" w:cs="Cambria"/>
          <w:b w:val="1"/>
          <w:bCs w:val="1"/>
          <w:noProof w:val="0"/>
          <w:color w:val="365F91"/>
          <w:sz w:val="28"/>
          <w:szCs w:val="28"/>
          <w:lang w:val="en-US"/>
        </w:rPr>
      </w:pPr>
      <w:bookmarkStart w:name="_Toc1660614550" w:id="698282035"/>
      <w:r w:rsidRPr="5825E936" w:rsidR="4FF4B5E8">
        <w:rPr>
          <w:rFonts w:ascii="Cambria" w:hAnsi="Cambria" w:eastAsia="Cambria" w:cs="Cambria"/>
          <w:b w:val="1"/>
          <w:bCs w:val="1"/>
          <w:color w:val="365F91"/>
          <w:sz w:val="28"/>
          <w:szCs w:val="28"/>
        </w:rPr>
        <w:t>2.0</w:t>
      </w:r>
      <w:r w:rsidRPr="5825E936" w:rsidR="4FF4B5E8">
        <w:rPr>
          <w:rFonts w:ascii="Times New Roman" w:hAnsi="Times New Roman" w:eastAsia="Times New Roman" w:cs="Times New Roman"/>
          <w:b w:val="0"/>
          <w:bCs w:val="0"/>
          <w:i w:val="0"/>
          <w:iCs w:val="0"/>
          <w:color w:val="365F91"/>
          <w:sz w:val="14"/>
          <w:szCs w:val="14"/>
        </w:rPr>
        <w:t xml:space="preserve">           </w:t>
      </w:r>
      <w:r w:rsidRPr="5825E936" w:rsidR="4FF4B5E8">
        <w:rPr>
          <w:rFonts w:ascii="Cambria" w:hAnsi="Cambria" w:eastAsia="Cambria" w:cs="Cambria"/>
          <w:b w:val="1"/>
          <w:bCs w:val="1"/>
          <w:color w:val="365F91"/>
          <w:sz w:val="28"/>
          <w:szCs w:val="28"/>
        </w:rPr>
        <w:t>Introduction</w:t>
      </w:r>
      <w:bookmarkEnd w:id="698282035"/>
    </w:p>
    <w:p w:rsidR="467A25AD" w:rsidP="196C7260" w:rsidRDefault="467A25AD" w14:paraId="2682D21D" w14:textId="06BE289A">
      <w:pPr>
        <w:spacing w:line="276" w:lineRule="auto"/>
      </w:pPr>
      <w:r w:rsidRPr="5825E936" w:rsidR="4FF4B5E8">
        <w:rPr>
          <w:rFonts w:ascii="Times New Roman" w:hAnsi="Times New Roman" w:eastAsia="Times New Roman" w:cs="Times New Roman"/>
          <w:sz w:val="24"/>
          <w:szCs w:val="24"/>
        </w:rPr>
        <w:t xml:space="preserve"> </w:t>
      </w:r>
      <w:r w:rsidRPr="5825E936" w:rsidR="467A25AD">
        <w:rPr>
          <w:rFonts w:ascii="Arial" w:hAnsi="Arial" w:eastAsia="Arial" w:cs="Arial"/>
          <w:sz w:val="24"/>
          <w:szCs w:val="24"/>
        </w:rPr>
        <w:t xml:space="preserve">This report aims to boost self-esteem in a post-covid world, </w:t>
      </w:r>
      <w:r w:rsidRPr="5825E936" w:rsidR="467A25AD">
        <w:rPr>
          <w:rFonts w:ascii="Arial" w:hAnsi="Arial" w:eastAsia="Arial" w:cs="Arial"/>
          <w:sz w:val="24"/>
          <w:szCs w:val="24"/>
        </w:rPr>
        <w:t>assist</w:t>
      </w:r>
      <w:r w:rsidRPr="5825E936" w:rsidR="467A25AD">
        <w:rPr>
          <w:rFonts w:ascii="Arial" w:hAnsi="Arial" w:eastAsia="Arial" w:cs="Arial"/>
          <w:sz w:val="24"/>
          <w:szCs w:val="24"/>
        </w:rPr>
        <w:t xml:space="preserve"> managers in becoming compassionate leaders, and promote well-being. </w:t>
      </w:r>
    </w:p>
    <w:p w:rsidR="196C7260" w:rsidP="196C7260" w:rsidRDefault="196C7260" w14:paraId="1F2877A3" w14:textId="526678F1">
      <w:pPr>
        <w:spacing w:line="276" w:lineRule="auto"/>
      </w:pPr>
      <w:r w:rsidRPr="5825E936" w:rsidR="467A25AD">
        <w:rPr>
          <w:rFonts w:ascii="Arial" w:hAnsi="Arial" w:eastAsia="Arial" w:cs="Arial"/>
          <w:sz w:val="24"/>
          <w:szCs w:val="24"/>
        </w:rPr>
        <w:t xml:space="preserve">Following the presentation on an electronic poster for "How You Manage Determines Your Success," this report discusses Emotional Intelligence in depth using EI Models. This report </w:t>
      </w:r>
      <w:r w:rsidRPr="5825E936" w:rsidR="771A8871">
        <w:rPr>
          <w:rFonts w:ascii="Arial" w:hAnsi="Arial" w:eastAsia="Arial" w:cs="Arial"/>
          <w:sz w:val="24"/>
          <w:szCs w:val="24"/>
        </w:rPr>
        <w:t>considers</w:t>
      </w:r>
      <w:r w:rsidRPr="5825E936" w:rsidR="467A25AD">
        <w:rPr>
          <w:rFonts w:ascii="Arial" w:hAnsi="Arial" w:eastAsia="Arial" w:cs="Arial"/>
          <w:sz w:val="24"/>
          <w:szCs w:val="24"/>
        </w:rPr>
        <w:t xml:space="preserve"> stakeholders of all ages, genders, abilities, and locations—onsite, remote, local, or global—because well-being has a significant impact on performance.</w:t>
      </w:r>
    </w:p>
    <w:p w:rsidR="68410DD4" w:rsidP="5825E936" w:rsidRDefault="68410DD4" w14:paraId="5CA4837B" w14:textId="575D01CA">
      <w:pPr>
        <w:pStyle w:val="Normal"/>
        <w:spacing w:line="276" w:lineRule="auto"/>
        <w:rPr>
          <w:rFonts w:ascii="Arial" w:hAnsi="Arial" w:eastAsia="Arial" w:cs="Arial"/>
          <w:sz w:val="24"/>
          <w:szCs w:val="24"/>
        </w:rPr>
      </w:pPr>
      <w:r w:rsidR="68410DD4">
        <w:drawing>
          <wp:inline wp14:editId="10EA619A" wp14:anchorId="0B6C0A23">
            <wp:extent cx="4572000" cy="3695700"/>
            <wp:effectExtent l="0" t="0" r="0" b="0"/>
            <wp:docPr id="668107672" name="" title=""/>
            <wp:cNvGraphicFramePr>
              <a:graphicFrameLocks noChangeAspect="1"/>
            </wp:cNvGraphicFramePr>
            <a:graphic>
              <a:graphicData uri="http://schemas.openxmlformats.org/drawingml/2006/picture">
                <pic:pic>
                  <pic:nvPicPr>
                    <pic:cNvPr id="0" name=""/>
                    <pic:cNvPicPr/>
                  </pic:nvPicPr>
                  <pic:blipFill>
                    <a:blip r:embed="R7eb26fcda75742fa">
                      <a:extLst>
                        <a:ext xmlns:a="http://schemas.openxmlformats.org/drawingml/2006/main" uri="{28A0092B-C50C-407E-A947-70E740481C1C}">
                          <a14:useLocalDpi val="0"/>
                        </a:ext>
                      </a:extLst>
                    </a:blip>
                    <a:stretch>
                      <a:fillRect/>
                    </a:stretch>
                  </pic:blipFill>
                  <pic:spPr>
                    <a:xfrm>
                      <a:off x="0" y="0"/>
                      <a:ext cx="4572000" cy="3695700"/>
                    </a:xfrm>
                    <a:prstGeom prst="rect">
                      <a:avLst/>
                    </a:prstGeom>
                  </pic:spPr>
                </pic:pic>
              </a:graphicData>
            </a:graphic>
          </wp:inline>
        </w:drawing>
      </w:r>
    </w:p>
    <w:p w:rsidR="467A25AD" w:rsidP="196C7260" w:rsidRDefault="467A25AD" w14:paraId="1DBFE812" w14:textId="3F6F6AC9">
      <w:pPr>
        <w:spacing w:line="276" w:lineRule="auto"/>
      </w:pPr>
      <w:r w:rsidRPr="5825E936" w:rsidR="467A25AD">
        <w:rPr>
          <w:rFonts w:ascii="Calibri" w:hAnsi="Calibri" w:eastAsia="Calibri" w:cs="Calibri"/>
          <w:sz w:val="22"/>
          <w:szCs w:val="22"/>
        </w:rPr>
        <w:t xml:space="preserve"> </w:t>
      </w:r>
      <w:r w:rsidRPr="5825E936" w:rsidR="467A25AD">
        <w:rPr>
          <w:rFonts w:ascii="Arial" w:hAnsi="Arial" w:eastAsia="Arial" w:cs="Arial"/>
          <w:sz w:val="24"/>
          <w:szCs w:val="24"/>
        </w:rPr>
        <w:t xml:space="preserve">Emotional intelligence (EQ) or emotional awareness refers to the ability to recognize and control emotions and relationships, according to Benedict Daniel (Daniel, 2019) a high IQ can help one to get in, but it is one's emotional intelligence that will </w:t>
      </w:r>
      <w:r w:rsidRPr="5825E936" w:rsidR="467A25AD">
        <w:rPr>
          <w:rFonts w:ascii="Arial" w:hAnsi="Arial" w:eastAsia="Arial" w:cs="Arial"/>
          <w:sz w:val="24"/>
          <w:szCs w:val="24"/>
        </w:rPr>
        <w:t>determine</w:t>
      </w:r>
      <w:r w:rsidRPr="5825E936" w:rsidR="467A25AD">
        <w:rPr>
          <w:rFonts w:ascii="Arial" w:hAnsi="Arial" w:eastAsia="Arial" w:cs="Arial"/>
          <w:sz w:val="24"/>
          <w:szCs w:val="24"/>
        </w:rPr>
        <w:t xml:space="preserve"> one's success. By improving the ability to work effectively within the team by </w:t>
      </w:r>
      <w:r w:rsidRPr="5825E936" w:rsidR="467A25AD">
        <w:rPr>
          <w:rFonts w:ascii="Arial" w:hAnsi="Arial" w:eastAsia="Arial" w:cs="Arial"/>
          <w:sz w:val="24"/>
          <w:szCs w:val="24"/>
        </w:rPr>
        <w:t>establishing</w:t>
      </w:r>
      <w:r w:rsidRPr="5825E936" w:rsidR="467A25AD">
        <w:rPr>
          <w:rFonts w:ascii="Arial" w:hAnsi="Arial" w:eastAsia="Arial" w:cs="Arial"/>
          <w:sz w:val="24"/>
          <w:szCs w:val="24"/>
        </w:rPr>
        <w:t xml:space="preserve"> better relationships, being a positive influence, generate energy and enthusiasm to pu</w:t>
      </w:r>
      <w:r w:rsidRPr="5825E936" w:rsidR="467A25AD">
        <w:rPr>
          <w:rFonts w:ascii="Arial" w:hAnsi="Arial" w:eastAsia="Arial" w:cs="Arial"/>
          <w:b w:val="0"/>
          <w:bCs w:val="0"/>
          <w:color w:val="0E101A"/>
          <w:sz w:val="24"/>
          <w:szCs w:val="24"/>
        </w:rPr>
        <w:t>s</w:t>
      </w:r>
      <w:r w:rsidRPr="5825E936" w:rsidR="467A25AD">
        <w:rPr>
          <w:rFonts w:ascii="Arial" w:hAnsi="Arial" w:eastAsia="Arial" w:cs="Arial"/>
          <w:sz w:val="24"/>
          <w:szCs w:val="24"/>
        </w:rPr>
        <w:t xml:space="preserve">h for meaningful change. One can achieve this by having sufficient knowledge of </w:t>
      </w:r>
      <w:r w:rsidRPr="5825E936" w:rsidR="5A3D6D37">
        <w:rPr>
          <w:rFonts w:ascii="Arial" w:hAnsi="Arial" w:eastAsia="Arial" w:cs="Arial"/>
          <w:sz w:val="24"/>
          <w:szCs w:val="24"/>
        </w:rPr>
        <w:t>one's</w:t>
      </w:r>
      <w:r w:rsidRPr="5825E936" w:rsidR="467A25AD">
        <w:rPr>
          <w:rFonts w:ascii="Arial" w:hAnsi="Arial" w:eastAsia="Arial" w:cs="Arial"/>
          <w:sz w:val="24"/>
          <w:szCs w:val="24"/>
        </w:rPr>
        <w:t xml:space="preserve"> moods and emotions that push and define one's </w:t>
      </w:r>
      <w:r w:rsidRPr="5825E936" w:rsidR="467A25AD">
        <w:rPr>
          <w:rFonts w:ascii="Arial" w:hAnsi="Arial" w:eastAsia="Arial" w:cs="Arial"/>
          <w:sz w:val="24"/>
          <w:szCs w:val="24"/>
        </w:rPr>
        <w:t>behaviour</w:t>
      </w:r>
      <w:r w:rsidRPr="5825E936" w:rsidR="467A25AD">
        <w:rPr>
          <w:rFonts w:ascii="Arial" w:hAnsi="Arial" w:eastAsia="Arial" w:cs="Arial"/>
          <w:sz w:val="24"/>
          <w:szCs w:val="24"/>
        </w:rPr>
        <w:t>.</w:t>
      </w:r>
    </w:p>
    <w:p w:rsidR="467A25AD" w:rsidP="5825E936" w:rsidRDefault="467A25AD" w14:paraId="5E8E23EA" w14:textId="53191D54">
      <w:pPr>
        <w:spacing w:line="276" w:lineRule="auto"/>
        <w:rPr>
          <w:rFonts w:ascii="Arial" w:hAnsi="Arial" w:eastAsia="Arial" w:cs="Arial"/>
          <w:sz w:val="24"/>
          <w:szCs w:val="24"/>
        </w:rPr>
      </w:pPr>
      <w:r w:rsidRPr="5825E936" w:rsidR="467A25AD">
        <w:rPr>
          <w:rFonts w:ascii="Arial" w:hAnsi="Arial" w:eastAsia="Arial" w:cs="Arial"/>
          <w:sz w:val="24"/>
          <w:szCs w:val="24"/>
        </w:rPr>
        <w:t xml:space="preserve">This report is a small effort to explore how a successful leader would learn, </w:t>
      </w:r>
      <w:r w:rsidRPr="5825E936" w:rsidR="467A25AD">
        <w:rPr>
          <w:rFonts w:ascii="Arial" w:hAnsi="Arial" w:eastAsia="Arial" w:cs="Arial"/>
          <w:sz w:val="24"/>
          <w:szCs w:val="24"/>
        </w:rPr>
        <w:t>practice</w:t>
      </w:r>
      <w:r w:rsidRPr="5825E936" w:rsidR="467A25AD">
        <w:rPr>
          <w:rFonts w:ascii="Arial" w:hAnsi="Arial" w:eastAsia="Arial" w:cs="Arial"/>
          <w:sz w:val="24"/>
          <w:szCs w:val="24"/>
        </w:rPr>
        <w:t xml:space="preserve"> and improve EI skills to enhance Leadership. Invest in one's empathic side to succeed professionally as well as personally. A personal reflection (3.4.1) and a personal development plan (3.4.2) strengthen the report by showing a deeper understanding of the module</w:t>
      </w:r>
      <w:r w:rsidRPr="5825E936" w:rsidR="467A25AD">
        <w:rPr>
          <w:rFonts w:ascii="Arial" w:hAnsi="Arial" w:eastAsia="Arial" w:cs="Arial"/>
          <w:sz w:val="24"/>
          <w:szCs w:val="24"/>
        </w:rPr>
        <w:t xml:space="preserve">.  </w:t>
      </w:r>
    </w:p>
    <w:p w:rsidR="00C6554A" w:rsidP="4EDD10EE" w:rsidRDefault="004A7F06" w14:paraId="37757595" w14:textId="1676162D">
      <w:pPr>
        <w:spacing w:line="276" w:lineRule="auto"/>
      </w:pPr>
      <w:r>
        <w:br w:type="page"/>
      </w:r>
      <w:r>
        <w:br/>
      </w:r>
    </w:p>
    <w:p w:rsidR="00C6554A" w:rsidP="4EDD10EE" w:rsidRDefault="004A7F06" w14:paraId="343CFEA9" w14:textId="067A8827">
      <w:pPr>
        <w:pStyle w:val="Heading1"/>
        <w:rPr>
          <w:rFonts w:ascii="Cambria" w:hAnsi="Cambria" w:eastAsia="Cambria" w:cs="Cambria"/>
          <w:b w:val="1"/>
          <w:bCs w:val="1"/>
          <w:noProof w:val="0"/>
          <w:color w:val="365F91"/>
          <w:sz w:val="28"/>
          <w:szCs w:val="28"/>
          <w:lang w:val="en-US"/>
        </w:rPr>
      </w:pPr>
      <w:r w:rsidRPr="5825E936" w:rsidR="4FF4B5E8">
        <w:rPr>
          <w:rFonts w:ascii="Cambria" w:hAnsi="Cambria" w:eastAsia="Cambria" w:cs="Cambria"/>
          <w:b w:val="1"/>
          <w:bCs w:val="1"/>
          <w:color w:val="365F91"/>
          <w:sz w:val="28"/>
          <w:szCs w:val="28"/>
        </w:rPr>
        <w:t xml:space="preserve"> </w:t>
      </w:r>
      <w:bookmarkStart w:name="_Toc127210906" w:id="1563456230"/>
      <w:r w:rsidRPr="5825E936" w:rsidR="4FF4B5E8">
        <w:rPr>
          <w:rFonts w:ascii="Cambria" w:hAnsi="Cambria" w:eastAsia="Cambria" w:cs="Cambria"/>
          <w:b w:val="1"/>
          <w:bCs w:val="1"/>
          <w:color w:val="365F91"/>
          <w:sz w:val="28"/>
          <w:szCs w:val="28"/>
        </w:rPr>
        <w:t>3.0</w:t>
      </w:r>
      <w:r w:rsidRPr="5825E936" w:rsidR="4FF4B5E8">
        <w:rPr>
          <w:rFonts w:ascii="Times New Roman" w:hAnsi="Times New Roman" w:eastAsia="Times New Roman" w:cs="Times New Roman"/>
          <w:b w:val="0"/>
          <w:bCs w:val="0"/>
          <w:i w:val="0"/>
          <w:iCs w:val="0"/>
          <w:color w:val="365F91"/>
          <w:sz w:val="14"/>
          <w:szCs w:val="14"/>
        </w:rPr>
        <w:t xml:space="preserve">           </w:t>
      </w:r>
      <w:r w:rsidRPr="5825E936" w:rsidR="4FF4B5E8">
        <w:rPr>
          <w:rFonts w:ascii="Cambria" w:hAnsi="Cambria" w:eastAsia="Cambria" w:cs="Cambria"/>
          <w:b w:val="1"/>
          <w:bCs w:val="1"/>
          <w:color w:val="365F91"/>
          <w:sz w:val="28"/>
          <w:szCs w:val="28"/>
        </w:rPr>
        <w:t>Main Findings</w:t>
      </w:r>
      <w:bookmarkEnd w:id="1563456230"/>
    </w:p>
    <w:p w:rsidR="6321BFEA" w:rsidP="5825E936" w:rsidRDefault="6321BFEA" w14:paraId="41A9AA49" w14:textId="319122B1">
      <w:pPr>
        <w:spacing w:line="276" w:lineRule="auto"/>
      </w:pPr>
      <w:r w:rsidRPr="5825E936" w:rsidR="6321BFEA">
        <w:rPr>
          <w:rFonts w:ascii="Arial" w:hAnsi="Arial" w:eastAsia="Arial" w:cs="Arial"/>
          <w:sz w:val="24"/>
          <w:szCs w:val="24"/>
        </w:rPr>
        <w:t xml:space="preserve">It has been well-known for many years that there is more to intelligence than academic intelligence. Over and above conventional cognitive measures, it was of particular interest to </w:t>
      </w:r>
      <w:r w:rsidRPr="5825E936" w:rsidR="6321BFEA">
        <w:rPr>
          <w:rFonts w:ascii="Arial" w:hAnsi="Arial" w:eastAsia="Arial" w:cs="Arial"/>
          <w:sz w:val="24"/>
          <w:szCs w:val="24"/>
        </w:rPr>
        <w:t>determine</w:t>
      </w:r>
      <w:r w:rsidRPr="5825E936" w:rsidR="6321BFEA">
        <w:rPr>
          <w:rFonts w:ascii="Arial" w:hAnsi="Arial" w:eastAsia="Arial" w:cs="Arial"/>
          <w:sz w:val="24"/>
          <w:szCs w:val="24"/>
        </w:rPr>
        <w:t xml:space="preserve"> whether any abilities predict real-world success. An important construct of this type has </w:t>
      </w:r>
      <w:r w:rsidRPr="5825E936" w:rsidR="6321BFEA">
        <w:rPr>
          <w:rFonts w:ascii="Arial" w:hAnsi="Arial" w:eastAsia="Arial" w:cs="Arial"/>
          <w:sz w:val="24"/>
          <w:szCs w:val="24"/>
        </w:rPr>
        <w:t>emerged</w:t>
      </w:r>
      <w:r w:rsidRPr="5825E936" w:rsidR="6321BFEA">
        <w:rPr>
          <w:rFonts w:ascii="Arial" w:hAnsi="Arial" w:eastAsia="Arial" w:cs="Arial"/>
          <w:sz w:val="24"/>
          <w:szCs w:val="24"/>
        </w:rPr>
        <w:t xml:space="preserve"> recently in the form of emotional intelligence (EI) (Goleman, 1998; Matthews, Zeidner, &amp; Roberts, 2002). </w:t>
      </w:r>
    </w:p>
    <w:p w:rsidR="1831150B" w:rsidP="5825E936" w:rsidRDefault="1831150B" w14:paraId="7DC66AA3" w14:textId="6CFD52BB">
      <w:pPr>
        <w:pStyle w:val="Normal"/>
        <w:spacing w:line="276" w:lineRule="auto"/>
        <w:rPr>
          <w:rFonts w:ascii="Arial" w:hAnsi="Arial" w:eastAsia="Arial" w:cs="Arial"/>
          <w:sz w:val="24"/>
          <w:szCs w:val="24"/>
        </w:rPr>
      </w:pPr>
      <w:r w:rsidR="1831150B">
        <w:drawing>
          <wp:inline wp14:editId="6892EE5B" wp14:anchorId="07CFF092">
            <wp:extent cx="4572000" cy="2686050"/>
            <wp:effectExtent l="0" t="0" r="0" b="0"/>
            <wp:docPr id="579775913" name="" title=""/>
            <wp:cNvGraphicFramePr>
              <a:graphicFrameLocks noChangeAspect="1"/>
            </wp:cNvGraphicFramePr>
            <a:graphic>
              <a:graphicData uri="http://schemas.openxmlformats.org/drawingml/2006/picture">
                <pic:pic>
                  <pic:nvPicPr>
                    <pic:cNvPr id="0" name=""/>
                    <pic:cNvPicPr/>
                  </pic:nvPicPr>
                  <pic:blipFill>
                    <a:blip r:embed="R0506b319a32247d6">
                      <a:extLst>
                        <a:ext xmlns:a="http://schemas.openxmlformats.org/drawingml/2006/main" uri="{28A0092B-C50C-407E-A947-70E740481C1C}">
                          <a14:useLocalDpi val="0"/>
                        </a:ext>
                      </a:extLst>
                    </a:blip>
                    <a:stretch>
                      <a:fillRect/>
                    </a:stretch>
                  </pic:blipFill>
                  <pic:spPr>
                    <a:xfrm>
                      <a:off x="0" y="0"/>
                      <a:ext cx="4572000" cy="2686050"/>
                    </a:xfrm>
                    <a:prstGeom prst="rect">
                      <a:avLst/>
                    </a:prstGeom>
                  </pic:spPr>
                </pic:pic>
              </a:graphicData>
            </a:graphic>
          </wp:inline>
        </w:drawing>
      </w:r>
    </w:p>
    <w:p w:rsidR="4C1E4441" w:rsidP="5825E936" w:rsidRDefault="4C1E4441" w14:paraId="6D65E5AA" w14:textId="5FD9B938">
      <w:pPr>
        <w:pStyle w:val="Heading2"/>
        <w:rPr>
          <w:rFonts w:ascii="Times New Roman" w:hAnsi="Times New Roman" w:eastAsia="Times New Roman" w:cs="Times New Roman"/>
          <w:b w:val="1"/>
          <w:bCs w:val="1"/>
          <w:color w:val="4F81BD"/>
          <w:sz w:val="28"/>
          <w:szCs w:val="28"/>
        </w:rPr>
      </w:pPr>
      <w:bookmarkStart w:name="_Toc1080524086" w:id="1410106259"/>
      <w:r w:rsidRPr="5825E936" w:rsidR="4C1E4441">
        <w:rPr>
          <w:rFonts w:ascii="Times New Roman" w:hAnsi="Times New Roman" w:eastAsia="Times New Roman" w:cs="Times New Roman"/>
          <w:b w:val="1"/>
          <w:bCs w:val="1"/>
          <w:color w:val="4F81BD"/>
          <w:sz w:val="28"/>
          <w:szCs w:val="28"/>
        </w:rPr>
        <w:t>3</w:t>
      </w:r>
      <w:r w:rsidRPr="5825E936" w:rsidR="6321BFEA">
        <w:rPr>
          <w:rFonts w:ascii="Times New Roman" w:hAnsi="Times New Roman" w:eastAsia="Times New Roman" w:cs="Times New Roman"/>
          <w:b w:val="1"/>
          <w:bCs w:val="1"/>
          <w:color w:val="4F81BD"/>
          <w:sz w:val="28"/>
          <w:szCs w:val="28"/>
        </w:rPr>
        <w:t>.1</w:t>
      </w:r>
      <w:r w:rsidRPr="5825E936" w:rsidR="6321BFEA">
        <w:rPr>
          <w:rFonts w:ascii="Times New Roman" w:hAnsi="Times New Roman" w:eastAsia="Times New Roman" w:cs="Times New Roman"/>
          <w:b w:val="0"/>
          <w:bCs w:val="0"/>
          <w:i w:val="0"/>
          <w:iCs w:val="0"/>
          <w:color w:val="4F81BD"/>
          <w:sz w:val="14"/>
          <w:szCs w:val="14"/>
        </w:rPr>
        <w:t xml:space="preserve">            </w:t>
      </w:r>
      <w:r w:rsidRPr="5825E936" w:rsidR="6321BFEA">
        <w:rPr>
          <w:rFonts w:ascii="Times New Roman" w:hAnsi="Times New Roman" w:eastAsia="Times New Roman" w:cs="Times New Roman"/>
          <w:b w:val="1"/>
          <w:bCs w:val="1"/>
          <w:color w:val="4F81BD"/>
          <w:sz w:val="28"/>
          <w:szCs w:val="28"/>
        </w:rPr>
        <w:t>What is wellbeing</w:t>
      </w:r>
      <w:bookmarkEnd w:id="1410106259"/>
    </w:p>
    <w:p w:rsidR="6321BFEA" w:rsidP="5825E936" w:rsidRDefault="6321BFEA" w14:paraId="71F7E065" w14:textId="6BD0B5DC">
      <w:pPr>
        <w:spacing w:line="276" w:lineRule="auto"/>
      </w:pPr>
      <w:r w:rsidRPr="5825E936" w:rsidR="6321BFEA">
        <w:rPr>
          <w:rFonts w:ascii="Arial" w:hAnsi="Arial" w:eastAsia="Arial" w:cs="Arial"/>
          <w:sz w:val="24"/>
          <w:szCs w:val="24"/>
        </w:rPr>
        <w:t xml:space="preserve">Though a lot of research has been done, the definition of well-being is still incomplete, The International Labour </w:t>
      </w:r>
      <w:r w:rsidRPr="5825E936" w:rsidR="6321BFEA">
        <w:rPr>
          <w:rFonts w:ascii="Arial" w:hAnsi="Arial" w:eastAsia="Arial" w:cs="Arial"/>
          <w:sz w:val="24"/>
          <w:szCs w:val="24"/>
        </w:rPr>
        <w:t>Organisation</w:t>
      </w:r>
      <w:r w:rsidRPr="5825E936" w:rsidR="6321BFEA">
        <w:rPr>
          <w:rFonts w:ascii="Arial" w:hAnsi="Arial" w:eastAsia="Arial" w:cs="Arial"/>
          <w:sz w:val="24"/>
          <w:szCs w:val="24"/>
        </w:rPr>
        <w:t xml:space="preserve"> (ILO, 2009) regulated under United Nations organization cites that well-being encompasses all aspects of workplace life, including the quality and safety of physical surroundings. The term also refers to the </w:t>
      </w:r>
      <w:r w:rsidRPr="5825E936" w:rsidR="497647BE">
        <w:rPr>
          <w:rFonts w:ascii="Arial" w:hAnsi="Arial" w:eastAsia="Arial" w:cs="Arial"/>
          <w:sz w:val="24"/>
          <w:szCs w:val="24"/>
        </w:rPr>
        <w:t>feeling's</w:t>
      </w:r>
      <w:r w:rsidRPr="5825E936" w:rsidR="6321BFEA">
        <w:rPr>
          <w:rFonts w:ascii="Arial" w:hAnsi="Arial" w:eastAsia="Arial" w:cs="Arial"/>
          <w:sz w:val="24"/>
          <w:szCs w:val="24"/>
        </w:rPr>
        <w:t xml:space="preserve"> workers have about their workplace, their working environment, and the work climate in their organizations.</w:t>
      </w:r>
    </w:p>
    <w:p w:rsidR="6321BFEA" w:rsidP="5825E936" w:rsidRDefault="6321BFEA" w14:paraId="4507C146" w14:textId="618A0E77">
      <w:pPr>
        <w:spacing w:line="276" w:lineRule="auto"/>
      </w:pPr>
      <w:r w:rsidRPr="5825E936" w:rsidR="6321BFEA">
        <w:rPr>
          <w:rFonts w:ascii="Arial" w:hAnsi="Arial" w:eastAsia="Arial" w:cs="Arial"/>
          <w:sz w:val="24"/>
          <w:szCs w:val="24"/>
        </w:rPr>
        <w:t xml:space="preserve"> </w:t>
      </w:r>
      <w:r w:rsidRPr="5825E936" w:rsidR="6321BFEA">
        <w:rPr>
          <w:rFonts w:ascii="Arial" w:hAnsi="Arial" w:eastAsia="Arial" w:cs="Arial"/>
          <w:sz w:val="24"/>
          <w:szCs w:val="24"/>
        </w:rPr>
        <w:t xml:space="preserve">Moreover, according to Ian Hesketh and Cary Cooper (Hesketh &amp; Cooper, 2019)., well-being can mean </w:t>
      </w:r>
      <w:r w:rsidRPr="5825E936" w:rsidR="6321BFEA">
        <w:rPr>
          <w:rFonts w:ascii="Arial" w:hAnsi="Arial" w:eastAsia="Arial" w:cs="Arial"/>
          <w:sz w:val="24"/>
          <w:szCs w:val="24"/>
        </w:rPr>
        <w:t>a number of</w:t>
      </w:r>
      <w:r w:rsidRPr="5825E936" w:rsidR="6321BFEA">
        <w:rPr>
          <w:rFonts w:ascii="Arial" w:hAnsi="Arial" w:eastAsia="Arial" w:cs="Arial"/>
          <w:sz w:val="24"/>
          <w:szCs w:val="24"/>
        </w:rPr>
        <w:t xml:space="preserve"> things, such as the health and comfort of the mind or a state of being, such as feeling safe, comfortable, secure, happy, fortunate and most of all healthy. </w:t>
      </w:r>
    </w:p>
    <w:p w:rsidR="6321BFEA" w:rsidP="5825E936" w:rsidRDefault="6321BFEA" w14:paraId="7465528F" w14:textId="393D529E">
      <w:pPr>
        <w:spacing w:line="276" w:lineRule="auto"/>
      </w:pPr>
      <w:r w:rsidRPr="5825E936" w:rsidR="6321BFEA">
        <w:rPr>
          <w:rFonts w:ascii="Arial" w:hAnsi="Arial" w:eastAsia="Arial" w:cs="Arial"/>
          <w:sz w:val="24"/>
          <w:szCs w:val="24"/>
        </w:rPr>
        <w:t xml:space="preserve">As part of the normal course of life, mental well-being </w:t>
      </w:r>
      <w:r w:rsidRPr="5825E936" w:rsidR="6321BFEA">
        <w:rPr>
          <w:rFonts w:ascii="Arial" w:hAnsi="Arial" w:eastAsia="Arial" w:cs="Arial"/>
          <w:sz w:val="24"/>
          <w:szCs w:val="24"/>
        </w:rPr>
        <w:t>doesn't</w:t>
      </w:r>
      <w:r w:rsidRPr="5825E936" w:rsidR="6321BFEA">
        <w:rPr>
          <w:rFonts w:ascii="Arial" w:hAnsi="Arial" w:eastAsia="Arial" w:cs="Arial"/>
          <w:sz w:val="24"/>
          <w:szCs w:val="24"/>
        </w:rPr>
        <w:t xml:space="preserve"> mean one will always be happy and </w:t>
      </w:r>
      <w:r w:rsidRPr="5825E936" w:rsidR="6321BFEA">
        <w:rPr>
          <w:rFonts w:ascii="Arial" w:hAnsi="Arial" w:eastAsia="Arial" w:cs="Arial"/>
          <w:sz w:val="24"/>
          <w:szCs w:val="24"/>
        </w:rPr>
        <w:t>won't</w:t>
      </w:r>
      <w:r w:rsidRPr="5825E936" w:rsidR="6321BFEA">
        <w:rPr>
          <w:rFonts w:ascii="Arial" w:hAnsi="Arial" w:eastAsia="Arial" w:cs="Arial"/>
          <w:sz w:val="24"/>
          <w:szCs w:val="24"/>
        </w:rPr>
        <w:t xml:space="preserve"> experience negative or painful emotions such as grief, loss, or failure, but mindfulness can help lead a mentally healthy life and </w:t>
      </w:r>
      <w:r w:rsidRPr="5825E936" w:rsidR="600A12F2">
        <w:rPr>
          <w:rFonts w:ascii="Arial" w:hAnsi="Arial" w:eastAsia="Arial" w:cs="Arial"/>
          <w:sz w:val="24"/>
          <w:szCs w:val="24"/>
        </w:rPr>
        <w:t>improve well</w:t>
      </w:r>
      <w:r w:rsidRPr="5825E936" w:rsidR="6321BFEA">
        <w:rPr>
          <w:rFonts w:ascii="Arial" w:hAnsi="Arial" w:eastAsia="Arial" w:cs="Arial"/>
          <w:sz w:val="24"/>
          <w:szCs w:val="24"/>
        </w:rPr>
        <w:t>-being at any stage of life.</w:t>
      </w:r>
    </w:p>
    <w:p w:rsidR="414C7689" w:rsidP="5825E936" w:rsidRDefault="414C7689" w14:paraId="76B9322A" w14:textId="29379260">
      <w:pPr>
        <w:pStyle w:val="Heading3"/>
        <w:rPr>
          <w:rFonts w:ascii="Cambria" w:hAnsi="Cambria" w:eastAsia="Cambria" w:cs="Cambria"/>
          <w:b w:val="1"/>
          <w:bCs w:val="1"/>
          <w:color w:val="4F81BD"/>
          <w:sz w:val="28"/>
          <w:szCs w:val="28"/>
        </w:rPr>
      </w:pPr>
      <w:bookmarkStart w:name="_Toc1836454130" w:id="1079073522"/>
      <w:r w:rsidRPr="5825E936" w:rsidR="414C7689">
        <w:rPr>
          <w:rFonts w:ascii="Cambria" w:hAnsi="Cambria" w:eastAsia="Cambria" w:cs="Cambria"/>
          <w:b w:val="1"/>
          <w:bCs w:val="1"/>
          <w:color w:val="4F81BD"/>
          <w:sz w:val="28"/>
          <w:szCs w:val="28"/>
        </w:rPr>
        <w:t>3</w:t>
      </w:r>
      <w:r w:rsidRPr="5825E936" w:rsidR="6321BFEA">
        <w:rPr>
          <w:rFonts w:ascii="Cambria" w:hAnsi="Cambria" w:eastAsia="Cambria" w:cs="Cambria"/>
          <w:b w:val="1"/>
          <w:bCs w:val="1"/>
          <w:color w:val="4F81BD"/>
          <w:sz w:val="28"/>
          <w:szCs w:val="28"/>
        </w:rPr>
        <w:t>.1.1</w:t>
      </w:r>
      <w:r w:rsidRPr="5825E936" w:rsidR="6321BFEA">
        <w:rPr>
          <w:rFonts w:ascii="Times New Roman" w:hAnsi="Times New Roman" w:eastAsia="Times New Roman" w:cs="Times New Roman"/>
          <w:b w:val="0"/>
          <w:bCs w:val="0"/>
          <w:i w:val="0"/>
          <w:iCs w:val="0"/>
          <w:color w:val="4F81BD"/>
          <w:sz w:val="14"/>
          <w:szCs w:val="14"/>
        </w:rPr>
        <w:t xml:space="preserve">    </w:t>
      </w:r>
      <w:r w:rsidRPr="5825E936" w:rsidR="6321BFEA">
        <w:rPr>
          <w:rFonts w:ascii="Cambria" w:hAnsi="Cambria" w:eastAsia="Cambria" w:cs="Cambria"/>
          <w:b w:val="1"/>
          <w:bCs w:val="1"/>
          <w:color w:val="4F81BD"/>
          <w:sz w:val="28"/>
          <w:szCs w:val="28"/>
        </w:rPr>
        <w:t>A Link between wellbeing and individual performance</w:t>
      </w:r>
      <w:bookmarkEnd w:id="1079073522"/>
    </w:p>
    <w:p w:rsidR="6321BFEA" w:rsidP="5825E936" w:rsidRDefault="6321BFEA" w14:paraId="359DA691" w14:textId="61D9F072">
      <w:pPr>
        <w:spacing w:line="276" w:lineRule="auto"/>
      </w:pPr>
      <w:r w:rsidRPr="5825E936" w:rsidR="6321BFEA">
        <w:rPr>
          <w:rFonts w:ascii="Arial" w:hAnsi="Arial" w:eastAsia="Arial" w:cs="Arial"/>
          <w:sz w:val="24"/>
          <w:szCs w:val="24"/>
        </w:rPr>
        <w:t xml:space="preserve">Well-being is a vital key to high performance. Increased focus on well-being reduces or </w:t>
      </w:r>
      <w:r w:rsidRPr="5825E936" w:rsidR="6321BFEA">
        <w:rPr>
          <w:rFonts w:ascii="Arial" w:hAnsi="Arial" w:eastAsia="Arial" w:cs="Arial"/>
          <w:sz w:val="24"/>
          <w:szCs w:val="24"/>
        </w:rPr>
        <w:t>eliminates</w:t>
      </w:r>
      <w:r w:rsidRPr="5825E936" w:rsidR="6321BFEA">
        <w:rPr>
          <w:rFonts w:ascii="Arial" w:hAnsi="Arial" w:eastAsia="Arial" w:cs="Arial"/>
          <w:sz w:val="24"/>
          <w:szCs w:val="24"/>
        </w:rPr>
        <w:t xml:space="preserve"> negative factors, such as burnout and high job demands.</w:t>
      </w:r>
    </w:p>
    <w:p w:rsidR="46CE5E0B" w:rsidP="5825E936" w:rsidRDefault="46CE5E0B" w14:paraId="378C139E" w14:textId="08DA3359">
      <w:pPr>
        <w:pStyle w:val="Normal"/>
        <w:spacing w:line="276" w:lineRule="auto"/>
        <w:rPr>
          <w:rFonts w:ascii="Arial" w:hAnsi="Arial" w:eastAsia="Arial" w:cs="Arial"/>
          <w:sz w:val="24"/>
          <w:szCs w:val="24"/>
        </w:rPr>
      </w:pPr>
      <w:r w:rsidR="46CE5E0B">
        <w:drawing>
          <wp:inline wp14:editId="7E0C6AC6" wp14:anchorId="0C20FB01">
            <wp:extent cx="4572000" cy="2943225"/>
            <wp:effectExtent l="0" t="0" r="0" b="0"/>
            <wp:docPr id="1666693711" name="" title=""/>
            <wp:cNvGraphicFramePr>
              <a:graphicFrameLocks noChangeAspect="1"/>
            </wp:cNvGraphicFramePr>
            <a:graphic>
              <a:graphicData uri="http://schemas.openxmlformats.org/drawingml/2006/picture">
                <pic:pic>
                  <pic:nvPicPr>
                    <pic:cNvPr id="0" name=""/>
                    <pic:cNvPicPr/>
                  </pic:nvPicPr>
                  <pic:blipFill>
                    <a:blip r:embed="R7dbc117d5510478c">
                      <a:extLst>
                        <a:ext xmlns:a="http://schemas.openxmlformats.org/drawingml/2006/main" uri="{28A0092B-C50C-407E-A947-70E740481C1C}">
                          <a14:useLocalDpi val="0"/>
                        </a:ext>
                      </a:extLst>
                    </a:blip>
                    <a:stretch>
                      <a:fillRect/>
                    </a:stretch>
                  </pic:blipFill>
                  <pic:spPr>
                    <a:xfrm>
                      <a:off x="0" y="0"/>
                      <a:ext cx="4572000" cy="2943225"/>
                    </a:xfrm>
                    <a:prstGeom prst="rect">
                      <a:avLst/>
                    </a:prstGeom>
                  </pic:spPr>
                </pic:pic>
              </a:graphicData>
            </a:graphic>
          </wp:inline>
        </w:drawing>
      </w:r>
    </w:p>
    <w:p w:rsidR="6321BFEA" w:rsidP="5825E936" w:rsidRDefault="6321BFEA" w14:paraId="03AF0A7C" w14:textId="39A9004F">
      <w:pPr>
        <w:spacing w:line="276" w:lineRule="auto"/>
      </w:pPr>
      <w:r w:rsidRPr="5825E936" w:rsidR="6321BFEA">
        <w:rPr>
          <w:rFonts w:ascii="Arial" w:hAnsi="Arial" w:eastAsia="Arial" w:cs="Arial"/>
          <w:sz w:val="24"/>
          <w:szCs w:val="24"/>
        </w:rPr>
        <w:t xml:space="preserve"> </w:t>
      </w:r>
      <w:r w:rsidRPr="5825E936" w:rsidR="209EE922">
        <w:rPr>
          <w:rFonts w:ascii="Arial" w:hAnsi="Arial" w:eastAsia="Arial" w:cs="Arial"/>
          <w:sz w:val="24"/>
          <w:szCs w:val="24"/>
        </w:rPr>
        <w:t>The</w:t>
      </w:r>
      <w:r w:rsidRPr="5825E936" w:rsidR="6321BFEA">
        <w:rPr>
          <w:rFonts w:ascii="Arial" w:hAnsi="Arial" w:eastAsia="Arial" w:cs="Arial"/>
          <w:sz w:val="24"/>
          <w:szCs w:val="24"/>
        </w:rPr>
        <w:t xml:space="preserve"> image </w:t>
      </w:r>
      <w:r w:rsidRPr="5825E936" w:rsidR="09513F03">
        <w:rPr>
          <w:rFonts w:ascii="Arial" w:hAnsi="Arial" w:eastAsia="Arial" w:cs="Arial"/>
          <w:sz w:val="24"/>
          <w:szCs w:val="24"/>
        </w:rPr>
        <w:t>below</w:t>
      </w:r>
      <w:r w:rsidRPr="5825E936" w:rsidR="6321BFEA">
        <w:rPr>
          <w:rFonts w:ascii="Arial" w:hAnsi="Arial" w:eastAsia="Arial" w:cs="Arial"/>
          <w:sz w:val="24"/>
          <w:szCs w:val="24"/>
        </w:rPr>
        <w:t xml:space="preserve"> is used to better explain and </w:t>
      </w:r>
      <w:r w:rsidRPr="5825E936" w:rsidR="6321BFEA">
        <w:rPr>
          <w:rFonts w:ascii="Arial" w:hAnsi="Arial" w:eastAsia="Arial" w:cs="Arial"/>
          <w:sz w:val="24"/>
          <w:szCs w:val="24"/>
        </w:rPr>
        <w:t>determine</w:t>
      </w:r>
      <w:r w:rsidRPr="5825E936" w:rsidR="6321BFEA">
        <w:rPr>
          <w:rFonts w:ascii="Arial" w:hAnsi="Arial" w:eastAsia="Arial" w:cs="Arial"/>
          <w:sz w:val="24"/>
          <w:szCs w:val="24"/>
        </w:rPr>
        <w:t xml:space="preserve"> the link between Cross-sectional associations among </w:t>
      </w:r>
      <w:r w:rsidRPr="5825E936" w:rsidR="6321BFEA">
        <w:rPr>
          <w:rFonts w:ascii="Arial" w:hAnsi="Arial" w:eastAsia="Arial" w:cs="Arial"/>
          <w:sz w:val="24"/>
          <w:szCs w:val="24"/>
        </w:rPr>
        <w:t>eudaimonic</w:t>
      </w:r>
      <w:r w:rsidRPr="5825E936" w:rsidR="6321BFEA">
        <w:rPr>
          <w:rFonts w:ascii="Arial" w:hAnsi="Arial" w:eastAsia="Arial" w:cs="Arial"/>
          <w:sz w:val="24"/>
          <w:szCs w:val="24"/>
        </w:rPr>
        <w:t xml:space="preserve"> well-being, personality traits and TEI have been reported. However, comprehensive analyses of the relationships among </w:t>
      </w:r>
      <w:r w:rsidRPr="5825E936" w:rsidR="6321BFEA">
        <w:rPr>
          <w:rFonts w:ascii="Arial" w:hAnsi="Arial" w:eastAsia="Arial" w:cs="Arial"/>
          <w:sz w:val="24"/>
          <w:szCs w:val="24"/>
        </w:rPr>
        <w:t>eudaimonic</w:t>
      </w:r>
      <w:r w:rsidRPr="5825E936" w:rsidR="6321BFEA">
        <w:rPr>
          <w:rFonts w:ascii="Arial" w:hAnsi="Arial" w:eastAsia="Arial" w:cs="Arial"/>
          <w:sz w:val="24"/>
          <w:szCs w:val="24"/>
        </w:rPr>
        <w:t xml:space="preserve"> well-being, personality and TEI are still lacking. Many experts describe well-being in terms of psychological constructs of </w:t>
      </w:r>
      <w:r w:rsidRPr="5825E936" w:rsidR="6321BFEA">
        <w:rPr>
          <w:rFonts w:ascii="Arial" w:hAnsi="Arial" w:eastAsia="Arial" w:cs="Arial"/>
          <w:sz w:val="24"/>
          <w:szCs w:val="24"/>
        </w:rPr>
        <w:t>Eudaimonic</w:t>
      </w:r>
      <w:r w:rsidRPr="5825E936" w:rsidR="6321BFEA">
        <w:rPr>
          <w:rFonts w:ascii="Arial" w:hAnsi="Arial" w:eastAsia="Arial" w:cs="Arial"/>
          <w:sz w:val="24"/>
          <w:szCs w:val="24"/>
        </w:rPr>
        <w:t xml:space="preserve"> and Hedonic.</w:t>
      </w:r>
    </w:p>
    <w:p w:rsidR="0C3A5661" w:rsidP="5825E936" w:rsidRDefault="0C3A5661" w14:paraId="31814DF7" w14:textId="0FCADE95">
      <w:pPr>
        <w:pStyle w:val="Normal"/>
        <w:spacing w:line="276" w:lineRule="auto"/>
        <w:rPr>
          <w:rFonts w:ascii="Arial" w:hAnsi="Arial" w:eastAsia="Arial" w:cs="Arial"/>
          <w:sz w:val="24"/>
          <w:szCs w:val="24"/>
        </w:rPr>
      </w:pPr>
      <w:r w:rsidR="0C3A5661">
        <w:drawing>
          <wp:inline wp14:editId="32A77961" wp14:anchorId="3A6A594C">
            <wp:extent cx="4572000" cy="2209800"/>
            <wp:effectExtent l="0" t="0" r="0" b="0"/>
            <wp:docPr id="1863951140" name="" title=""/>
            <wp:cNvGraphicFramePr>
              <a:graphicFrameLocks noChangeAspect="1"/>
            </wp:cNvGraphicFramePr>
            <a:graphic>
              <a:graphicData uri="http://schemas.openxmlformats.org/drawingml/2006/picture">
                <pic:pic>
                  <pic:nvPicPr>
                    <pic:cNvPr id="0" name=""/>
                    <pic:cNvPicPr/>
                  </pic:nvPicPr>
                  <pic:blipFill>
                    <a:blip r:embed="R24afbc2ad444479d">
                      <a:extLst>
                        <a:ext xmlns:a="http://schemas.openxmlformats.org/drawingml/2006/main" uri="{28A0092B-C50C-407E-A947-70E740481C1C}">
                          <a14:useLocalDpi val="0"/>
                        </a:ext>
                      </a:extLst>
                    </a:blip>
                    <a:stretch>
                      <a:fillRect/>
                    </a:stretch>
                  </pic:blipFill>
                  <pic:spPr>
                    <a:xfrm>
                      <a:off x="0" y="0"/>
                      <a:ext cx="4572000" cy="2209800"/>
                    </a:xfrm>
                    <a:prstGeom prst="rect">
                      <a:avLst/>
                    </a:prstGeom>
                  </pic:spPr>
                </pic:pic>
              </a:graphicData>
            </a:graphic>
          </wp:inline>
        </w:drawing>
      </w:r>
    </w:p>
    <w:p w:rsidR="6321BFEA" w:rsidP="5825E936" w:rsidRDefault="6321BFEA" w14:paraId="48137F64" w14:textId="6F363939">
      <w:pPr>
        <w:spacing w:line="276" w:lineRule="auto"/>
      </w:pPr>
      <w:r w:rsidRPr="5825E936" w:rsidR="6321BFEA">
        <w:rPr>
          <w:rFonts w:ascii="Arial" w:hAnsi="Arial" w:eastAsia="Arial" w:cs="Arial"/>
          <w:sz w:val="24"/>
          <w:szCs w:val="24"/>
        </w:rPr>
        <w:t xml:space="preserve">Well-being consists of two dimensions in theory: </w:t>
      </w:r>
      <w:r w:rsidRPr="5825E936" w:rsidR="6321BFEA">
        <w:rPr>
          <w:rFonts w:ascii="Arial" w:hAnsi="Arial" w:eastAsia="Arial" w:cs="Arial"/>
          <w:sz w:val="24"/>
          <w:szCs w:val="24"/>
        </w:rPr>
        <w:t>hedonia</w:t>
      </w:r>
      <w:r w:rsidRPr="5825E936" w:rsidR="6321BFEA">
        <w:rPr>
          <w:rFonts w:ascii="Arial" w:hAnsi="Arial" w:eastAsia="Arial" w:cs="Arial"/>
          <w:sz w:val="24"/>
          <w:szCs w:val="24"/>
        </w:rPr>
        <w:t xml:space="preserve"> and eudaimonia (Ryan &amp; Deci, 2001). </w:t>
      </w:r>
      <w:r w:rsidRPr="5825E936" w:rsidR="6321BFEA">
        <w:rPr>
          <w:rFonts w:ascii="Arial" w:hAnsi="Arial" w:eastAsia="Arial" w:cs="Arial"/>
          <w:sz w:val="24"/>
          <w:szCs w:val="24"/>
        </w:rPr>
        <w:t>Hedonia</w:t>
      </w:r>
      <w:r w:rsidRPr="5825E936" w:rsidR="6321BFEA">
        <w:rPr>
          <w:rFonts w:ascii="Arial" w:hAnsi="Arial" w:eastAsia="Arial" w:cs="Arial"/>
          <w:sz w:val="24"/>
          <w:szCs w:val="24"/>
        </w:rPr>
        <w:t xml:space="preserve"> relates to immediate sensory pleasure, happiness, and enjoyment, while eudaimonia relates to the consequences of self-growth and self-actualization (Ryan &amp; Deci, 2001; Ryff, 1989).</w:t>
      </w:r>
    </w:p>
    <w:p w:rsidR="382FAA88" w:rsidP="5825E936" w:rsidRDefault="382FAA88" w14:paraId="573E16E1" w14:textId="0D7B2E3D">
      <w:pPr>
        <w:pStyle w:val="Heading3"/>
        <w:rPr>
          <w:rFonts w:ascii="Cambria" w:hAnsi="Cambria" w:eastAsia="Cambria" w:cs="Cambria"/>
          <w:b w:val="1"/>
          <w:bCs w:val="1"/>
          <w:color w:val="4F81BD"/>
          <w:sz w:val="28"/>
          <w:szCs w:val="28"/>
        </w:rPr>
      </w:pPr>
      <w:bookmarkStart w:name="_Toc431998569" w:id="795696621"/>
      <w:r w:rsidRPr="5825E936" w:rsidR="382FAA88">
        <w:rPr>
          <w:rFonts w:ascii="Cambria" w:hAnsi="Cambria" w:eastAsia="Cambria" w:cs="Cambria"/>
          <w:b w:val="1"/>
          <w:bCs w:val="1"/>
          <w:color w:val="4F81BD"/>
          <w:sz w:val="28"/>
          <w:szCs w:val="28"/>
        </w:rPr>
        <w:t>3</w:t>
      </w:r>
      <w:r w:rsidRPr="5825E936" w:rsidR="6321BFEA">
        <w:rPr>
          <w:rFonts w:ascii="Cambria" w:hAnsi="Cambria" w:eastAsia="Cambria" w:cs="Cambria"/>
          <w:b w:val="1"/>
          <w:bCs w:val="1"/>
          <w:color w:val="4F81BD"/>
          <w:sz w:val="28"/>
          <w:szCs w:val="28"/>
        </w:rPr>
        <w:t>.1.2</w:t>
      </w:r>
      <w:r w:rsidRPr="5825E936" w:rsidR="6321BFEA">
        <w:rPr>
          <w:rFonts w:ascii="Times New Roman" w:hAnsi="Times New Roman" w:eastAsia="Times New Roman" w:cs="Times New Roman"/>
          <w:b w:val="0"/>
          <w:bCs w:val="0"/>
          <w:i w:val="0"/>
          <w:iCs w:val="0"/>
          <w:color w:val="4F81BD"/>
          <w:sz w:val="14"/>
          <w:szCs w:val="14"/>
        </w:rPr>
        <w:t xml:space="preserve">    </w:t>
      </w:r>
      <w:r w:rsidRPr="5825E936" w:rsidR="6321BFEA">
        <w:rPr>
          <w:rFonts w:ascii="Cambria" w:hAnsi="Cambria" w:eastAsia="Cambria" w:cs="Cambria"/>
          <w:b w:val="1"/>
          <w:bCs w:val="1"/>
          <w:color w:val="4F81BD"/>
          <w:sz w:val="28"/>
          <w:szCs w:val="28"/>
        </w:rPr>
        <w:t xml:space="preserve">A link between wellbeing and </w:t>
      </w:r>
      <w:r w:rsidRPr="5825E936" w:rsidR="6321BFEA">
        <w:rPr>
          <w:rFonts w:ascii="Cambria" w:hAnsi="Cambria" w:eastAsia="Cambria" w:cs="Cambria"/>
          <w:b w:val="1"/>
          <w:bCs w:val="1"/>
          <w:color w:val="4F81BD"/>
          <w:sz w:val="28"/>
          <w:szCs w:val="28"/>
        </w:rPr>
        <w:t>organisational</w:t>
      </w:r>
      <w:r w:rsidRPr="5825E936" w:rsidR="6321BFEA">
        <w:rPr>
          <w:rFonts w:ascii="Cambria" w:hAnsi="Cambria" w:eastAsia="Cambria" w:cs="Cambria"/>
          <w:b w:val="1"/>
          <w:bCs w:val="1"/>
          <w:color w:val="4F81BD"/>
          <w:sz w:val="28"/>
          <w:szCs w:val="28"/>
        </w:rPr>
        <w:t xml:space="preserve"> performance</w:t>
      </w:r>
      <w:bookmarkEnd w:id="795696621"/>
    </w:p>
    <w:p w:rsidR="6321BFEA" w:rsidRDefault="6321BFEA" w14:paraId="1C334B3D" w14:textId="4D7E119E">
      <w:r w:rsidRPr="5825E936" w:rsidR="6321BFEA">
        <w:rPr>
          <w:rFonts w:ascii="Arial" w:hAnsi="Arial" w:eastAsia="Arial" w:cs="Arial"/>
          <w:sz w:val="24"/>
          <w:szCs w:val="24"/>
        </w:rPr>
        <w:t xml:space="preserve">Effective work on </w:t>
      </w:r>
      <w:r w:rsidRPr="5825E936" w:rsidR="6321BFEA">
        <w:rPr>
          <w:rFonts w:ascii="Arial" w:hAnsi="Arial" w:eastAsia="Arial" w:cs="Arial"/>
          <w:sz w:val="24"/>
          <w:szCs w:val="24"/>
        </w:rPr>
        <w:t>organisation</w:t>
      </w:r>
      <w:r w:rsidRPr="5825E936" w:rsidR="6321BFEA">
        <w:rPr>
          <w:rFonts w:ascii="Arial" w:hAnsi="Arial" w:eastAsia="Arial" w:cs="Arial"/>
          <w:sz w:val="24"/>
          <w:szCs w:val="24"/>
        </w:rPr>
        <w:t xml:space="preserve"> well-being goes as far back as the Industrial Revolution in the 19th century. Reflected by John Ruskin </w:t>
      </w:r>
      <w:r w:rsidRPr="5825E936" w:rsidR="6321BFEA">
        <w:rPr>
          <w:rFonts w:ascii="Times New Roman" w:hAnsi="Times New Roman" w:eastAsia="Times New Roman" w:cs="Times New Roman"/>
          <w:color w:val="0E101A"/>
          <w:sz w:val="24"/>
          <w:szCs w:val="24"/>
        </w:rPr>
        <w:t>(Ruskin, n.d.),</w:t>
      </w:r>
      <w:r w:rsidRPr="5825E936" w:rsidR="6321BFEA">
        <w:rPr>
          <w:rFonts w:ascii="Arial" w:hAnsi="Arial" w:eastAsia="Arial" w:cs="Arial"/>
          <w:sz w:val="24"/>
          <w:szCs w:val="24"/>
        </w:rPr>
        <w:t xml:space="preserve"> the British social reformer in 1851, the necessity of employers looking after their workers: ‘So that people may be happy in their work, these three things are needed </w:t>
      </w:r>
    </w:p>
    <w:p w:rsidR="6321BFEA" w:rsidP="5825E936" w:rsidRDefault="6321BFEA" w14:paraId="26E1E792" w14:textId="4FD25A52">
      <w:pPr>
        <w:pStyle w:val="ListParagraph"/>
        <w:numPr>
          <w:ilvl w:val="0"/>
          <w:numId w:val="81"/>
        </w:numPr>
        <w:tabs>
          <w:tab w:val="left" w:leader="none" w:pos="0"/>
          <w:tab w:val="left" w:leader="none" w:pos="720"/>
        </w:tabs>
        <w:rPr>
          <w:rFonts w:ascii="Arial" w:hAnsi="Arial" w:eastAsia="Arial" w:cs="Arial"/>
          <w:sz w:val="24"/>
          <w:szCs w:val="24"/>
        </w:rPr>
      </w:pPr>
      <w:r w:rsidRPr="5825E936" w:rsidR="6321BFEA">
        <w:rPr>
          <w:rFonts w:ascii="Arial" w:hAnsi="Arial" w:eastAsia="Arial" w:cs="Arial"/>
          <w:sz w:val="24"/>
          <w:szCs w:val="24"/>
        </w:rPr>
        <w:t>they must be fit for work</w:t>
      </w:r>
    </w:p>
    <w:p w:rsidR="6321BFEA" w:rsidP="5825E936" w:rsidRDefault="6321BFEA" w14:paraId="0D03AA45" w14:textId="7850B6D1">
      <w:pPr>
        <w:pStyle w:val="ListParagraph"/>
        <w:numPr>
          <w:ilvl w:val="0"/>
          <w:numId w:val="81"/>
        </w:numPr>
        <w:tabs>
          <w:tab w:val="left" w:leader="none" w:pos="0"/>
          <w:tab w:val="left" w:leader="none" w:pos="720"/>
        </w:tabs>
        <w:rPr>
          <w:rFonts w:ascii="Arial" w:hAnsi="Arial" w:eastAsia="Arial" w:cs="Arial"/>
          <w:sz w:val="24"/>
          <w:szCs w:val="24"/>
        </w:rPr>
      </w:pPr>
      <w:r w:rsidRPr="5825E936" w:rsidR="6321BFEA">
        <w:rPr>
          <w:rFonts w:ascii="Arial" w:hAnsi="Arial" w:eastAsia="Arial" w:cs="Arial"/>
          <w:sz w:val="24"/>
          <w:szCs w:val="24"/>
        </w:rPr>
        <w:t>they must not do too much work</w:t>
      </w:r>
    </w:p>
    <w:p w:rsidR="6321BFEA" w:rsidP="5825E936" w:rsidRDefault="6321BFEA" w14:paraId="2F404536" w14:textId="478647DD">
      <w:pPr>
        <w:pStyle w:val="ListParagraph"/>
        <w:numPr>
          <w:ilvl w:val="0"/>
          <w:numId w:val="81"/>
        </w:numPr>
        <w:tabs>
          <w:tab w:val="left" w:leader="none" w:pos="0"/>
          <w:tab w:val="left" w:leader="none" w:pos="720"/>
        </w:tabs>
        <w:rPr>
          <w:rFonts w:ascii="Arial" w:hAnsi="Arial" w:eastAsia="Arial" w:cs="Arial"/>
          <w:sz w:val="24"/>
          <w:szCs w:val="24"/>
        </w:rPr>
      </w:pPr>
      <w:r w:rsidRPr="5825E936" w:rsidR="6321BFEA">
        <w:rPr>
          <w:rFonts w:ascii="Arial" w:hAnsi="Arial" w:eastAsia="Arial" w:cs="Arial"/>
          <w:sz w:val="24"/>
          <w:szCs w:val="24"/>
        </w:rPr>
        <w:t xml:space="preserve">they must have a sense of success </w:t>
      </w:r>
      <w:r w:rsidRPr="5825E936" w:rsidR="6321BFEA">
        <w:rPr>
          <w:rFonts w:ascii="Times New Roman" w:hAnsi="Times New Roman" w:eastAsia="Times New Roman" w:cs="Times New Roman"/>
          <w:color w:val="0E101A"/>
          <w:sz w:val="24"/>
          <w:szCs w:val="24"/>
        </w:rPr>
        <w:t xml:space="preserve"> </w:t>
      </w:r>
    </w:p>
    <w:p w:rsidR="6321BFEA" w:rsidP="5825E936" w:rsidRDefault="6321BFEA" w14:paraId="238A8E92" w14:textId="64C274A5">
      <w:pPr>
        <w:spacing w:line="276" w:lineRule="auto"/>
      </w:pPr>
      <w:r w:rsidRPr="5825E936" w:rsidR="6321BFEA">
        <w:rPr>
          <w:rFonts w:ascii="Arial" w:hAnsi="Arial" w:eastAsia="Arial" w:cs="Arial"/>
          <w:sz w:val="24"/>
          <w:szCs w:val="24"/>
        </w:rPr>
        <w:t xml:space="preserve">Employee happiness is beneficial to both individuals and the </w:t>
      </w:r>
      <w:r w:rsidRPr="5825E936" w:rsidR="6321BFEA">
        <w:rPr>
          <w:rFonts w:ascii="Arial" w:hAnsi="Arial" w:eastAsia="Arial" w:cs="Arial"/>
          <w:sz w:val="24"/>
          <w:szCs w:val="24"/>
        </w:rPr>
        <w:t>organisation</w:t>
      </w:r>
      <w:r w:rsidRPr="5825E936" w:rsidR="6321BFEA">
        <w:rPr>
          <w:rFonts w:ascii="Arial" w:hAnsi="Arial" w:eastAsia="Arial" w:cs="Arial"/>
          <w:sz w:val="24"/>
          <w:szCs w:val="24"/>
        </w:rPr>
        <w:t xml:space="preserve">. Well-being initiatives can reduce stress and foster productive workplaces for both individuals and </w:t>
      </w:r>
      <w:r w:rsidRPr="5825E936" w:rsidR="6321BFEA">
        <w:rPr>
          <w:rFonts w:ascii="Arial" w:hAnsi="Arial" w:eastAsia="Arial" w:cs="Arial"/>
          <w:sz w:val="24"/>
          <w:szCs w:val="24"/>
        </w:rPr>
        <w:t>organisations</w:t>
      </w:r>
      <w:r w:rsidRPr="5825E936" w:rsidR="6321BFEA">
        <w:rPr>
          <w:rFonts w:ascii="Arial" w:hAnsi="Arial" w:eastAsia="Arial" w:cs="Arial"/>
          <w:sz w:val="24"/>
          <w:szCs w:val="24"/>
        </w:rPr>
        <w:t xml:space="preserve">. Great well-being and prosperity can be a </w:t>
      </w:r>
      <w:r w:rsidRPr="5825E936" w:rsidR="6321BFEA">
        <w:rPr>
          <w:rFonts w:ascii="Arial" w:hAnsi="Arial" w:eastAsia="Arial" w:cs="Arial"/>
          <w:sz w:val="24"/>
          <w:szCs w:val="24"/>
        </w:rPr>
        <w:t>centre</w:t>
      </w:r>
      <w:r w:rsidRPr="5825E936" w:rsidR="6321BFEA">
        <w:rPr>
          <w:rFonts w:ascii="Arial" w:hAnsi="Arial" w:eastAsia="Arial" w:cs="Arial"/>
          <w:sz w:val="24"/>
          <w:szCs w:val="24"/>
        </w:rPr>
        <w:t>-empowering influence of representative commitment and hierarchical execution.</w:t>
      </w:r>
    </w:p>
    <w:p w:rsidR="6321BFEA" w:rsidP="5825E936" w:rsidRDefault="6321BFEA" w14:paraId="346C1327" w14:textId="37172364">
      <w:pPr>
        <w:spacing w:line="276" w:lineRule="auto"/>
      </w:pPr>
      <w:r w:rsidRPr="5825E936" w:rsidR="6321BFEA">
        <w:rPr>
          <w:rFonts w:ascii="Arial" w:hAnsi="Arial" w:eastAsia="Arial" w:cs="Arial"/>
          <w:sz w:val="24"/>
          <w:szCs w:val="24"/>
        </w:rPr>
        <w:t>Workplaces are where employees interact, so the well-being of one member of staff can easily affect team members and their performance, so making ‘marginal gains’ by gradually improving small aspects of the health and well-being of all employees will contribute to increased overall performance levels over time. (Westfield Health, 2019).</w:t>
      </w:r>
    </w:p>
    <w:p w:rsidR="5825E936" w:rsidRDefault="5825E936" w14:paraId="6A17526E" w14:textId="614D6EFC">
      <w:r>
        <w:br w:type="page"/>
      </w:r>
    </w:p>
    <w:p w:rsidR="17821D21" w:rsidP="5825E936" w:rsidRDefault="17821D21" w14:paraId="64D49072" w14:textId="51C5C8AC">
      <w:pPr>
        <w:pStyle w:val="Heading2"/>
        <w:rPr>
          <w:rFonts w:ascii="Cambria" w:hAnsi="Cambria" w:eastAsia="Cambria" w:cs="Cambria"/>
          <w:b w:val="1"/>
          <w:bCs w:val="1"/>
          <w:color w:val="4F81BD"/>
          <w:sz w:val="28"/>
          <w:szCs w:val="28"/>
        </w:rPr>
      </w:pPr>
      <w:bookmarkStart w:name="_Toc2016781725" w:id="1147871014"/>
      <w:r w:rsidRPr="5825E936" w:rsidR="17821D21">
        <w:rPr>
          <w:rFonts w:ascii="Cambria" w:hAnsi="Cambria" w:eastAsia="Cambria" w:cs="Cambria"/>
          <w:b w:val="1"/>
          <w:bCs w:val="1"/>
          <w:color w:val="4F81BD"/>
          <w:sz w:val="28"/>
          <w:szCs w:val="28"/>
        </w:rPr>
        <w:t>3</w:t>
      </w:r>
      <w:r w:rsidRPr="5825E936" w:rsidR="6321BFEA">
        <w:rPr>
          <w:rFonts w:ascii="Cambria" w:hAnsi="Cambria" w:eastAsia="Cambria" w:cs="Cambria"/>
          <w:b w:val="1"/>
          <w:bCs w:val="1"/>
          <w:color w:val="4F81BD"/>
          <w:sz w:val="28"/>
          <w:szCs w:val="28"/>
        </w:rPr>
        <w:t>.2</w:t>
      </w:r>
      <w:r w:rsidRPr="5825E936" w:rsidR="6321BFEA">
        <w:rPr>
          <w:rFonts w:ascii="Times New Roman" w:hAnsi="Times New Roman" w:eastAsia="Times New Roman" w:cs="Times New Roman"/>
          <w:b w:val="0"/>
          <w:bCs w:val="0"/>
          <w:i w:val="0"/>
          <w:iCs w:val="0"/>
          <w:color w:val="4F81BD"/>
          <w:sz w:val="14"/>
          <w:szCs w:val="14"/>
        </w:rPr>
        <w:t xml:space="preserve">           </w:t>
      </w:r>
      <w:r w:rsidRPr="5825E936" w:rsidR="6321BFEA">
        <w:rPr>
          <w:rFonts w:ascii="Cambria" w:hAnsi="Cambria" w:eastAsia="Cambria" w:cs="Cambria"/>
          <w:b w:val="1"/>
          <w:bCs w:val="1"/>
          <w:color w:val="4F81BD"/>
          <w:sz w:val="28"/>
          <w:szCs w:val="28"/>
        </w:rPr>
        <w:t>How mangers can support wellbeing</w:t>
      </w:r>
      <w:bookmarkEnd w:id="1147871014"/>
    </w:p>
    <w:p w:rsidR="6321BFEA" w:rsidP="5825E936" w:rsidRDefault="6321BFEA" w14:paraId="1EA67517" w14:textId="3888F125">
      <w:pPr>
        <w:pStyle w:val="Normal"/>
        <w:spacing w:line="276" w:lineRule="auto"/>
      </w:pPr>
      <w:r w:rsidRPr="5825E936" w:rsidR="6321BFEA">
        <w:rPr>
          <w:rFonts w:ascii="Arial" w:hAnsi="Arial" w:eastAsia="Arial" w:cs="Arial"/>
          <w:sz w:val="24"/>
          <w:szCs w:val="24"/>
        </w:rPr>
        <w:t>A meeting can be organised regularly to catch up between managers and their teams for work-life balance, it helps pinpoint the factors causing stress or any other mental health issues at an early stage.</w:t>
      </w:r>
      <w:r w:rsidR="59D032BB">
        <w:drawing>
          <wp:inline wp14:editId="5301CF49" wp14:anchorId="108C2139">
            <wp:extent cx="3714750" cy="3905250"/>
            <wp:effectExtent l="0" t="0" r="0" b="0"/>
            <wp:docPr id="1728555360" name="" title=""/>
            <wp:cNvGraphicFramePr>
              <a:graphicFrameLocks noChangeAspect="1"/>
            </wp:cNvGraphicFramePr>
            <a:graphic>
              <a:graphicData uri="http://schemas.openxmlformats.org/drawingml/2006/picture">
                <pic:pic>
                  <pic:nvPicPr>
                    <pic:cNvPr id="0" name=""/>
                    <pic:cNvPicPr/>
                  </pic:nvPicPr>
                  <pic:blipFill>
                    <a:blip r:embed="R0dab361cfe274b01">
                      <a:extLst>
                        <a:ext xmlns:a="http://schemas.openxmlformats.org/drawingml/2006/main" uri="{28A0092B-C50C-407E-A947-70E740481C1C}">
                          <a14:useLocalDpi val="0"/>
                        </a:ext>
                      </a:extLst>
                    </a:blip>
                    <a:stretch>
                      <a:fillRect/>
                    </a:stretch>
                  </pic:blipFill>
                  <pic:spPr>
                    <a:xfrm>
                      <a:off x="0" y="0"/>
                      <a:ext cx="3714750" cy="3905250"/>
                    </a:xfrm>
                    <a:prstGeom prst="rect">
                      <a:avLst/>
                    </a:prstGeom>
                  </pic:spPr>
                </pic:pic>
              </a:graphicData>
            </a:graphic>
          </wp:inline>
        </w:drawing>
      </w:r>
    </w:p>
    <w:p w:rsidR="59D032BB" w:rsidP="5825E936" w:rsidRDefault="59D032BB" w14:paraId="4F9B4562" w14:textId="23C16874">
      <w:pPr>
        <w:pStyle w:val="Heading3"/>
        <w:rPr>
          <w:rFonts w:ascii="Cambria" w:hAnsi="Cambria" w:eastAsia="Cambria" w:cs="Cambria"/>
          <w:b w:val="1"/>
          <w:bCs w:val="1"/>
          <w:color w:val="4F81BD"/>
          <w:sz w:val="24"/>
          <w:szCs w:val="24"/>
        </w:rPr>
      </w:pPr>
      <w:bookmarkStart w:name="_Toc2134257542" w:id="92932990"/>
      <w:r w:rsidRPr="5825E936" w:rsidR="59D032BB">
        <w:rPr>
          <w:rFonts w:ascii="Cambria" w:hAnsi="Cambria" w:eastAsia="Cambria" w:cs="Cambria"/>
          <w:b w:val="1"/>
          <w:bCs w:val="1"/>
          <w:color w:val="4F81BD"/>
          <w:sz w:val="24"/>
          <w:szCs w:val="24"/>
        </w:rPr>
        <w:t>3</w:t>
      </w:r>
      <w:r w:rsidRPr="5825E936" w:rsidR="6321BFEA">
        <w:rPr>
          <w:rFonts w:ascii="Cambria" w:hAnsi="Cambria" w:eastAsia="Cambria" w:cs="Cambria"/>
          <w:b w:val="1"/>
          <w:bCs w:val="1"/>
          <w:color w:val="4F81BD"/>
          <w:sz w:val="24"/>
          <w:szCs w:val="24"/>
        </w:rPr>
        <w:t>.2.1</w:t>
      </w:r>
      <w:r w:rsidRPr="5825E936" w:rsidR="6321BFEA">
        <w:rPr>
          <w:rFonts w:ascii="Times New Roman" w:hAnsi="Times New Roman" w:eastAsia="Times New Roman" w:cs="Times New Roman"/>
          <w:b w:val="0"/>
          <w:bCs w:val="0"/>
          <w:i w:val="0"/>
          <w:iCs w:val="0"/>
          <w:color w:val="4F81BD"/>
          <w:sz w:val="14"/>
          <w:szCs w:val="14"/>
        </w:rPr>
        <w:t xml:space="preserve">     </w:t>
      </w:r>
      <w:r w:rsidRPr="5825E936" w:rsidR="6321BFEA">
        <w:rPr>
          <w:rFonts w:ascii="Cambria" w:hAnsi="Cambria" w:eastAsia="Cambria" w:cs="Cambria"/>
          <w:b w:val="1"/>
          <w:bCs w:val="1"/>
          <w:color w:val="4F81BD"/>
          <w:sz w:val="24"/>
          <w:szCs w:val="24"/>
        </w:rPr>
        <w:t>Tools managers can use to improve emotional inelegance and enhance compassionate management</w:t>
      </w:r>
      <w:bookmarkEnd w:id="92932990"/>
    </w:p>
    <w:p w:rsidR="6321BFEA" w:rsidP="5825E936" w:rsidRDefault="6321BFEA" w14:paraId="452FD92F" w14:textId="049191DB">
      <w:pPr>
        <w:spacing w:line="276" w:lineRule="auto"/>
        <w:rPr>
          <w:rFonts w:ascii="Arial" w:hAnsi="Arial" w:eastAsia="Arial" w:cs="Arial"/>
          <w:sz w:val="24"/>
          <w:szCs w:val="24"/>
        </w:rPr>
      </w:pPr>
      <w:r w:rsidRPr="5825E936" w:rsidR="6321BFEA">
        <w:rPr>
          <w:rFonts w:ascii="Arial" w:hAnsi="Arial" w:eastAsia="Arial" w:cs="Arial"/>
          <w:sz w:val="24"/>
          <w:szCs w:val="24"/>
        </w:rPr>
        <w:t xml:space="preserve">Goleman's EQ theory boils down to five core components: empathy, effective communication or social skills, self-awareness, self-regulation, and motivation which are </w:t>
      </w:r>
      <w:r w:rsidRPr="5825E936" w:rsidR="6321BFEA">
        <w:rPr>
          <w:rFonts w:ascii="Arial" w:hAnsi="Arial" w:eastAsia="Arial" w:cs="Arial"/>
          <w:sz w:val="24"/>
          <w:szCs w:val="24"/>
        </w:rPr>
        <w:t>very easy</w:t>
      </w:r>
      <w:r w:rsidRPr="5825E936" w:rsidR="6321BFEA">
        <w:rPr>
          <w:rFonts w:ascii="Arial" w:hAnsi="Arial" w:eastAsia="Arial" w:cs="Arial"/>
          <w:sz w:val="24"/>
          <w:szCs w:val="24"/>
        </w:rPr>
        <w:t xml:space="preserve"> to remember and familiarise with to improve EI skills. (WF International, 2022).</w:t>
      </w:r>
    </w:p>
    <w:p w:rsidR="120E8189" w:rsidP="5825E936" w:rsidRDefault="120E8189" w14:paraId="5A8D4136" w14:textId="2CA5BFED">
      <w:pPr>
        <w:spacing w:line="276" w:lineRule="auto"/>
        <w:rPr>
          <w:rFonts w:ascii="Arial" w:hAnsi="Arial" w:eastAsia="Arial" w:cs="Arial"/>
          <w:sz w:val="24"/>
          <w:szCs w:val="24"/>
        </w:rPr>
      </w:pPr>
      <w:r w:rsidR="120E8189">
        <w:drawing>
          <wp:inline wp14:editId="40E2F269" wp14:anchorId="08A92D7E">
            <wp:extent cx="4572000" cy="2371725"/>
            <wp:effectExtent l="0" t="0" r="0" b="0"/>
            <wp:docPr id="399400092" name="" title=""/>
            <wp:cNvGraphicFramePr>
              <a:graphicFrameLocks noChangeAspect="1"/>
            </wp:cNvGraphicFramePr>
            <a:graphic>
              <a:graphicData uri="http://schemas.openxmlformats.org/drawingml/2006/picture">
                <pic:pic>
                  <pic:nvPicPr>
                    <pic:cNvPr id="0" name=""/>
                    <pic:cNvPicPr/>
                  </pic:nvPicPr>
                  <pic:blipFill>
                    <a:blip r:embed="Ra336d368dfb74a79">
                      <a:extLst>
                        <a:ext xmlns:a="http://schemas.openxmlformats.org/drawingml/2006/main" uri="{28A0092B-C50C-407E-A947-70E740481C1C}">
                          <a14:useLocalDpi val="0"/>
                        </a:ext>
                      </a:extLst>
                    </a:blip>
                    <a:stretch>
                      <a:fillRect/>
                    </a:stretch>
                  </pic:blipFill>
                  <pic:spPr>
                    <a:xfrm>
                      <a:off x="0" y="0"/>
                      <a:ext cx="4572000" cy="2371725"/>
                    </a:xfrm>
                    <a:prstGeom prst="rect">
                      <a:avLst/>
                    </a:prstGeom>
                  </pic:spPr>
                </pic:pic>
              </a:graphicData>
            </a:graphic>
          </wp:inline>
        </w:drawing>
      </w:r>
    </w:p>
    <w:p w:rsidR="5825E936" w:rsidP="5825E936" w:rsidRDefault="5825E936" w14:paraId="0E905698" w14:textId="01D4F4D6">
      <w:pPr>
        <w:spacing w:line="276" w:lineRule="auto"/>
        <w:jc w:val="center"/>
      </w:pPr>
    </w:p>
    <w:p w:rsidR="6321BFEA" w:rsidP="5825E936" w:rsidRDefault="6321BFEA" w14:paraId="7C7D002D" w14:textId="064D4276">
      <w:pPr>
        <w:spacing w:line="276" w:lineRule="auto"/>
        <w:jc w:val="center"/>
      </w:pPr>
      <w:r w:rsidRPr="5825E936" w:rsidR="6321BFEA">
        <w:rPr>
          <w:rFonts w:ascii="Arial" w:hAnsi="Arial" w:eastAsia="Arial" w:cs="Arial"/>
          <w:sz w:val="24"/>
          <w:szCs w:val="24"/>
        </w:rPr>
        <w:t xml:space="preserve"> </w:t>
      </w:r>
    </w:p>
    <w:p w:rsidR="6321BFEA" w:rsidRDefault="6321BFEA" w14:paraId="7B482668" w14:textId="3538CFB3">
      <w:r w:rsidRPr="5825E936" w:rsidR="6321BFEA">
        <w:rPr>
          <w:rFonts w:ascii="Times New Roman" w:hAnsi="Times New Roman" w:eastAsia="Times New Roman" w:cs="Times New Roman"/>
          <w:sz w:val="24"/>
          <w:szCs w:val="24"/>
        </w:rPr>
        <w:t xml:space="preserve"> </w:t>
      </w:r>
      <w:r w:rsidRPr="5825E936" w:rsidR="6321BFEA">
        <w:rPr>
          <w:rFonts w:ascii="Arial" w:hAnsi="Arial" w:eastAsia="Arial" w:cs="Arial"/>
          <w:b w:val="1"/>
          <w:bCs w:val="1"/>
          <w:sz w:val="24"/>
          <w:szCs w:val="24"/>
        </w:rPr>
        <w:t>EMPATHY</w:t>
      </w:r>
    </w:p>
    <w:p w:rsidR="6321BFEA" w:rsidP="5825E936" w:rsidRDefault="6321BFEA" w14:paraId="0C04A933" w14:textId="324D0A06">
      <w:pPr>
        <w:spacing w:line="276" w:lineRule="auto"/>
      </w:pPr>
      <w:r w:rsidRPr="5825E936" w:rsidR="6321BFEA">
        <w:rPr>
          <w:rFonts w:ascii="Arial" w:hAnsi="Arial" w:eastAsia="Arial" w:cs="Arial"/>
          <w:sz w:val="24"/>
          <w:szCs w:val="24"/>
        </w:rPr>
        <w:t>Start to listen without interrupting, look at all aspects of the issue, especially during disagreements, put aside personal feelings and views about an individual in question and appreciate the fact that an opportunity has risen to resolve and improve work performance. Feel the feeling of others, Practice kindness and mindfulness, and reflect in a positive manner</w:t>
      </w:r>
      <w:r w:rsidRPr="5825E936" w:rsidR="6321BFEA">
        <w:rPr>
          <w:rFonts w:ascii="Arial" w:hAnsi="Arial" w:eastAsia="Arial" w:cs="Arial"/>
          <w:sz w:val="24"/>
          <w:szCs w:val="24"/>
        </w:rPr>
        <w:t>.</w:t>
      </w:r>
      <w:r w:rsidRPr="5825E936" w:rsidR="6321BFEA">
        <w:rPr>
          <w:rFonts w:ascii="Arial" w:hAnsi="Arial" w:eastAsia="Arial" w:cs="Arial"/>
          <w:sz w:val="24"/>
          <w:szCs w:val="24"/>
        </w:rPr>
        <w:t xml:space="preserve">  </w:t>
      </w:r>
      <w:r w:rsidRPr="5825E936" w:rsidR="6321BFEA">
        <w:rPr>
          <w:rFonts w:ascii="Arial" w:hAnsi="Arial" w:eastAsia="Arial" w:cs="Arial"/>
          <w:sz w:val="24"/>
          <w:szCs w:val="24"/>
        </w:rPr>
        <w:t xml:space="preserve">  </w:t>
      </w:r>
    </w:p>
    <w:p w:rsidR="6321BFEA" w:rsidP="5825E936" w:rsidRDefault="6321BFEA" w14:paraId="448437A1" w14:textId="47DFF170">
      <w:pPr>
        <w:spacing w:line="276" w:lineRule="auto"/>
      </w:pPr>
      <w:r w:rsidRPr="5825E936" w:rsidR="6321BFEA">
        <w:rPr>
          <w:rFonts w:ascii="Arial" w:hAnsi="Arial" w:eastAsia="Arial" w:cs="Arial"/>
          <w:b w:val="1"/>
          <w:bCs w:val="1"/>
          <w:sz w:val="24"/>
          <w:szCs w:val="24"/>
        </w:rPr>
        <w:t>SOCIAL SKILLS</w:t>
      </w:r>
      <w:r w:rsidRPr="5825E936" w:rsidR="6321BFEA">
        <w:rPr>
          <w:rFonts w:ascii="Arial" w:hAnsi="Arial" w:eastAsia="Arial" w:cs="Arial"/>
          <w:sz w:val="24"/>
          <w:szCs w:val="24"/>
        </w:rPr>
        <w:t xml:space="preserve"> </w:t>
      </w:r>
    </w:p>
    <w:p w:rsidR="6321BFEA" w:rsidP="5825E936" w:rsidRDefault="6321BFEA" w14:paraId="17F6A7EA" w14:textId="1F32F74D">
      <w:pPr>
        <w:spacing w:line="276" w:lineRule="auto"/>
      </w:pPr>
      <w:r w:rsidRPr="5825E936" w:rsidR="6321BFEA">
        <w:rPr>
          <w:rFonts w:ascii="Arial" w:hAnsi="Arial" w:eastAsia="Arial" w:cs="Arial"/>
          <w:sz w:val="24"/>
          <w:szCs w:val="24"/>
        </w:rPr>
        <w:t>Good managers are approachable and make workers feel comfortable around them. Sociable managers carry more persuasive influence by adapting both conflict and relationship management, managers with high social skills are better mentors and experts at collaboration and cooperation.</w:t>
      </w:r>
    </w:p>
    <w:p w:rsidR="6321BFEA" w:rsidP="5825E936" w:rsidRDefault="6321BFEA" w14:paraId="16CBAF33" w14:textId="4B4CBB6B">
      <w:pPr>
        <w:spacing w:line="276" w:lineRule="auto"/>
      </w:pPr>
      <w:r w:rsidRPr="5825E936" w:rsidR="6321BFEA">
        <w:rPr>
          <w:rFonts w:ascii="Arial" w:hAnsi="Arial" w:eastAsia="Arial" w:cs="Arial"/>
          <w:b w:val="1"/>
          <w:bCs w:val="1"/>
          <w:sz w:val="24"/>
          <w:szCs w:val="24"/>
        </w:rPr>
        <w:t>SELF AWAIRNESS</w:t>
      </w:r>
      <w:r w:rsidRPr="5825E936" w:rsidR="6321BFEA">
        <w:rPr>
          <w:rFonts w:ascii="Arial" w:hAnsi="Arial" w:eastAsia="Arial" w:cs="Arial"/>
          <w:sz w:val="24"/>
          <w:szCs w:val="24"/>
        </w:rPr>
        <w:t xml:space="preserve"> </w:t>
      </w:r>
    </w:p>
    <w:p w:rsidR="6321BFEA" w:rsidP="5825E936" w:rsidRDefault="6321BFEA" w14:paraId="72D4C998" w14:textId="16B9BC0F">
      <w:pPr>
        <w:spacing w:line="276" w:lineRule="auto"/>
      </w:pPr>
      <w:r w:rsidRPr="5825E936" w:rsidR="6321BFEA">
        <w:rPr>
          <w:rFonts w:ascii="Arial" w:hAnsi="Arial" w:eastAsia="Arial" w:cs="Arial"/>
          <w:i w:val="0"/>
          <w:iCs w:val="0"/>
          <w:color w:val="0E101A"/>
          <w:sz w:val="24"/>
          <w:szCs w:val="24"/>
        </w:rPr>
        <w:t>W</w:t>
      </w:r>
      <w:r w:rsidRPr="5825E936" w:rsidR="6321BFEA">
        <w:rPr>
          <w:rFonts w:ascii="Arial" w:hAnsi="Arial" w:eastAsia="Arial" w:cs="Arial"/>
          <w:sz w:val="24"/>
          <w:szCs w:val="24"/>
        </w:rPr>
        <w:t>ise leaders never stop learning about themselves, others, or the world in which they live (</w:t>
      </w:r>
      <w:r w:rsidRPr="5825E936" w:rsidR="6321BFEA">
        <w:rPr>
          <w:rFonts w:ascii="Arial" w:hAnsi="Arial" w:eastAsia="Arial" w:cs="Arial"/>
          <w:sz w:val="24"/>
          <w:szCs w:val="24"/>
        </w:rPr>
        <w:t>McLyman</w:t>
      </w:r>
      <w:r w:rsidRPr="5825E936" w:rsidR="6321BFEA">
        <w:rPr>
          <w:rFonts w:ascii="Arial" w:hAnsi="Arial" w:eastAsia="Arial" w:cs="Arial"/>
          <w:sz w:val="24"/>
          <w:szCs w:val="24"/>
        </w:rPr>
        <w:t xml:space="preserve">, 2005). Highly skilled managers would be mindful of their strengths, weakness, </w:t>
      </w:r>
      <w:r w:rsidRPr="5825E936" w:rsidR="6321BFEA">
        <w:rPr>
          <w:rFonts w:ascii="Arial" w:hAnsi="Arial" w:eastAsia="Arial" w:cs="Arial"/>
          <w:sz w:val="24"/>
          <w:szCs w:val="24"/>
        </w:rPr>
        <w:t>thoughts</w:t>
      </w:r>
      <w:r w:rsidRPr="5825E936" w:rsidR="6321BFEA">
        <w:rPr>
          <w:rFonts w:ascii="Arial" w:hAnsi="Arial" w:eastAsia="Arial" w:cs="Arial"/>
          <w:sz w:val="24"/>
          <w:szCs w:val="24"/>
        </w:rPr>
        <w:t xml:space="preserve"> and emotions and would know the triggers as well as how to manage them. </w:t>
      </w:r>
      <w:r w:rsidRPr="5825E936" w:rsidR="6321BFEA">
        <w:rPr>
          <w:rFonts w:ascii="Arial" w:hAnsi="Arial" w:eastAsia="Arial" w:cs="Arial"/>
          <w:sz w:val="24"/>
          <w:szCs w:val="24"/>
        </w:rPr>
        <w:t>The</w:t>
      </w:r>
      <w:r w:rsidRPr="5825E936" w:rsidR="6321BFEA">
        <w:rPr>
          <w:rFonts w:ascii="Arial" w:hAnsi="Arial" w:eastAsia="Arial" w:cs="Arial"/>
          <w:sz w:val="24"/>
          <w:szCs w:val="24"/>
        </w:rPr>
        <w:t xml:space="preserve"> good manager would reflect positively on past experiences and improve by </w:t>
      </w:r>
      <w:r w:rsidRPr="5825E936" w:rsidR="6321BFEA">
        <w:rPr>
          <w:rFonts w:ascii="Arial" w:hAnsi="Arial" w:eastAsia="Arial" w:cs="Arial"/>
          <w:sz w:val="24"/>
          <w:szCs w:val="24"/>
        </w:rPr>
        <w:t>participating</w:t>
      </w:r>
      <w:r w:rsidRPr="5825E936" w:rsidR="6321BFEA">
        <w:rPr>
          <w:rFonts w:ascii="Arial" w:hAnsi="Arial" w:eastAsia="Arial" w:cs="Arial"/>
          <w:sz w:val="24"/>
          <w:szCs w:val="24"/>
        </w:rPr>
        <w:t xml:space="preserve"> in EI training and testing.</w:t>
      </w:r>
    </w:p>
    <w:p w:rsidR="6321BFEA" w:rsidP="5825E936" w:rsidRDefault="6321BFEA" w14:paraId="7F246F2B" w14:textId="5E9E0B56">
      <w:pPr>
        <w:spacing w:line="276" w:lineRule="auto"/>
      </w:pPr>
      <w:r w:rsidRPr="5825E936" w:rsidR="6321BFEA">
        <w:rPr>
          <w:rFonts w:ascii="Arial" w:hAnsi="Arial" w:eastAsia="Arial" w:cs="Arial"/>
          <w:sz w:val="24"/>
          <w:szCs w:val="24"/>
        </w:rPr>
        <w:t>The only reason insurance products and services exist is out of emotion. Cruce, 2022). Skills in the insurance industry like sales, communication, and intuition are all influenced by emotional intelligence. To guarantee long-haul maintainability for its esteemed policyholders, the organization should make EI the focal point of each (hiring or firing) decision it makes.</w:t>
      </w:r>
    </w:p>
    <w:p w:rsidR="14CBE784" w:rsidP="5825E936" w:rsidRDefault="14CBE784" w14:paraId="2077BD67" w14:textId="21144673">
      <w:pPr>
        <w:pStyle w:val="Normal"/>
        <w:spacing w:line="276" w:lineRule="auto"/>
        <w:rPr>
          <w:rFonts w:ascii="Arial" w:hAnsi="Arial" w:eastAsia="Arial" w:cs="Arial"/>
          <w:sz w:val="24"/>
          <w:szCs w:val="24"/>
        </w:rPr>
      </w:pPr>
      <w:r w:rsidR="14CBE784">
        <w:drawing>
          <wp:inline wp14:editId="0A6C1E58" wp14:anchorId="6CEF6E95">
            <wp:extent cx="4572000" cy="2419350"/>
            <wp:effectExtent l="0" t="0" r="0" b="0"/>
            <wp:docPr id="684842124" name="" title=""/>
            <wp:cNvGraphicFramePr>
              <a:graphicFrameLocks noChangeAspect="1"/>
            </wp:cNvGraphicFramePr>
            <a:graphic>
              <a:graphicData uri="http://schemas.openxmlformats.org/drawingml/2006/picture">
                <pic:pic>
                  <pic:nvPicPr>
                    <pic:cNvPr id="0" name=""/>
                    <pic:cNvPicPr/>
                  </pic:nvPicPr>
                  <pic:blipFill>
                    <a:blip r:embed="R4246c9b3c67d4611">
                      <a:extLst>
                        <a:ext xmlns:a="http://schemas.openxmlformats.org/drawingml/2006/main" uri="{28A0092B-C50C-407E-A947-70E740481C1C}">
                          <a14:useLocalDpi val="0"/>
                        </a:ext>
                      </a:extLst>
                    </a:blip>
                    <a:stretch>
                      <a:fillRect/>
                    </a:stretch>
                  </pic:blipFill>
                  <pic:spPr>
                    <a:xfrm>
                      <a:off x="0" y="0"/>
                      <a:ext cx="4572000" cy="2419350"/>
                    </a:xfrm>
                    <a:prstGeom prst="rect">
                      <a:avLst/>
                    </a:prstGeom>
                  </pic:spPr>
                </pic:pic>
              </a:graphicData>
            </a:graphic>
          </wp:inline>
        </w:drawing>
      </w:r>
    </w:p>
    <w:p w:rsidR="6321BFEA" w:rsidP="5825E936" w:rsidRDefault="6321BFEA" w14:paraId="20F26611" w14:textId="4BD48CE6">
      <w:pPr>
        <w:spacing w:line="276" w:lineRule="auto"/>
      </w:pPr>
      <w:r w:rsidRPr="5825E936" w:rsidR="6321BFEA">
        <w:rPr>
          <w:rFonts w:ascii="Arial" w:hAnsi="Arial" w:eastAsia="Arial" w:cs="Arial"/>
          <w:b w:val="1"/>
          <w:bCs w:val="1"/>
          <w:sz w:val="24"/>
          <w:szCs w:val="24"/>
        </w:rPr>
        <w:t>SELF-REGULATION</w:t>
      </w:r>
    </w:p>
    <w:p w:rsidR="6321BFEA" w:rsidRDefault="6321BFEA" w14:paraId="3B9858F5" w14:textId="06996315">
      <w:r w:rsidRPr="5825E936" w:rsidR="6321BFEA">
        <w:rPr>
          <w:rFonts w:ascii="Arial" w:hAnsi="Arial" w:eastAsia="Arial" w:cs="Arial"/>
          <w:sz w:val="24"/>
          <w:szCs w:val="24"/>
        </w:rPr>
        <w:t xml:space="preserve">Personality </w:t>
      </w:r>
      <w:r w:rsidRPr="5825E936" w:rsidR="6321BFEA">
        <w:rPr>
          <w:rFonts w:ascii="Arial" w:hAnsi="Arial" w:eastAsia="Arial" w:cs="Arial"/>
          <w:sz w:val="24"/>
          <w:szCs w:val="24"/>
        </w:rPr>
        <w:t>appears to play</w:t>
      </w:r>
      <w:r w:rsidRPr="5825E936" w:rsidR="6321BFEA">
        <w:rPr>
          <w:rFonts w:ascii="Arial" w:hAnsi="Arial" w:eastAsia="Arial" w:cs="Arial"/>
          <w:sz w:val="24"/>
          <w:szCs w:val="24"/>
        </w:rPr>
        <w:t xml:space="preserve"> a role in the attitudes and </w:t>
      </w:r>
      <w:r w:rsidRPr="5825E936" w:rsidR="6321BFEA">
        <w:rPr>
          <w:rFonts w:ascii="Arial" w:hAnsi="Arial" w:eastAsia="Arial" w:cs="Arial"/>
          <w:sz w:val="24"/>
          <w:szCs w:val="24"/>
        </w:rPr>
        <w:t>behaviours</w:t>
      </w:r>
      <w:r w:rsidRPr="5825E936" w:rsidR="6321BFEA">
        <w:rPr>
          <w:rFonts w:ascii="Arial" w:hAnsi="Arial" w:eastAsia="Arial" w:cs="Arial"/>
          <w:sz w:val="24"/>
          <w:szCs w:val="24"/>
        </w:rPr>
        <w:t xml:space="preserve"> of managers, both empirically and theoretically (Salvaggio et al., 2007) it is therefore relevant for building an organizational climate to consider manager attitudes and </w:t>
      </w:r>
      <w:r w:rsidRPr="5825E936" w:rsidR="6321BFEA">
        <w:rPr>
          <w:rFonts w:ascii="Arial" w:hAnsi="Arial" w:eastAsia="Arial" w:cs="Arial"/>
          <w:sz w:val="24"/>
          <w:szCs w:val="24"/>
        </w:rPr>
        <w:t>behaviours</w:t>
      </w:r>
      <w:r w:rsidRPr="5825E936" w:rsidR="6321BFEA">
        <w:rPr>
          <w:rFonts w:ascii="Arial" w:hAnsi="Arial" w:eastAsia="Arial" w:cs="Arial"/>
          <w:sz w:val="24"/>
          <w:szCs w:val="24"/>
        </w:rPr>
        <w:t xml:space="preserve"> (e.g., Schneider et al., 1998).</w:t>
      </w:r>
    </w:p>
    <w:p w:rsidR="6321BFEA" w:rsidP="5825E936" w:rsidRDefault="6321BFEA" w14:paraId="0B1BF45C" w14:textId="3BB7E6D2">
      <w:pPr>
        <w:spacing w:line="276" w:lineRule="auto"/>
      </w:pPr>
      <w:r w:rsidRPr="5825E936" w:rsidR="6321BFEA">
        <w:rPr>
          <w:rFonts w:ascii="Arial" w:hAnsi="Arial" w:eastAsia="Arial" w:cs="Arial"/>
          <w:sz w:val="24"/>
          <w:szCs w:val="24"/>
        </w:rPr>
        <w:t>Self</w:t>
      </w:r>
      <w:r w:rsidRPr="5825E936" w:rsidR="6321BFEA">
        <w:rPr>
          <w:rFonts w:ascii="Arial" w:hAnsi="Arial" w:eastAsia="Arial" w:cs="Arial"/>
          <w:sz w:val="24"/>
          <w:szCs w:val="24"/>
        </w:rPr>
        <w:t>- regulation</w:t>
      </w:r>
      <w:r w:rsidRPr="5825E936" w:rsidR="6321BFEA">
        <w:rPr>
          <w:rFonts w:ascii="Arial" w:hAnsi="Arial" w:eastAsia="Arial" w:cs="Arial"/>
          <w:sz w:val="24"/>
          <w:szCs w:val="24"/>
        </w:rPr>
        <w:t xml:space="preserve"> helps in leadership by allowing oneself to better regulate emotions, </w:t>
      </w:r>
      <w:r w:rsidRPr="5825E936" w:rsidR="6321BFEA">
        <w:rPr>
          <w:rFonts w:ascii="Arial" w:hAnsi="Arial" w:eastAsia="Arial" w:cs="Arial"/>
          <w:sz w:val="24"/>
          <w:szCs w:val="24"/>
        </w:rPr>
        <w:t>thoughts</w:t>
      </w:r>
      <w:r w:rsidRPr="5825E936" w:rsidR="6321BFEA">
        <w:rPr>
          <w:rFonts w:ascii="Arial" w:hAnsi="Arial" w:eastAsia="Arial" w:cs="Arial"/>
          <w:sz w:val="24"/>
          <w:szCs w:val="24"/>
        </w:rPr>
        <w:t xml:space="preserve"> and </w:t>
      </w:r>
      <w:r w:rsidRPr="5825E936" w:rsidR="6321BFEA">
        <w:rPr>
          <w:rFonts w:ascii="Arial" w:hAnsi="Arial" w:eastAsia="Arial" w:cs="Arial"/>
          <w:sz w:val="24"/>
          <w:szCs w:val="24"/>
        </w:rPr>
        <w:t>behaviours</w:t>
      </w:r>
      <w:r w:rsidRPr="5825E936" w:rsidR="6321BFEA">
        <w:rPr>
          <w:rFonts w:ascii="Times New Roman" w:hAnsi="Times New Roman" w:eastAsia="Times New Roman" w:cs="Times New Roman"/>
          <w:sz w:val="24"/>
          <w:szCs w:val="24"/>
        </w:rPr>
        <w:t xml:space="preserve"> (Wallbridge, 2023)</w:t>
      </w:r>
      <w:r w:rsidRPr="5825E936" w:rsidR="6321BFEA">
        <w:rPr>
          <w:rFonts w:ascii="Arial" w:hAnsi="Arial" w:eastAsia="Arial" w:cs="Arial"/>
          <w:sz w:val="24"/>
          <w:szCs w:val="24"/>
        </w:rPr>
        <w:t xml:space="preserve">, leading to increased emotional intelligence, communication skills, </w:t>
      </w:r>
      <w:r w:rsidRPr="5825E936" w:rsidR="6321BFEA">
        <w:rPr>
          <w:rFonts w:ascii="Arial" w:hAnsi="Arial" w:eastAsia="Arial" w:cs="Arial"/>
          <w:sz w:val="24"/>
          <w:szCs w:val="24"/>
        </w:rPr>
        <w:t>resilience</w:t>
      </w:r>
      <w:r w:rsidRPr="5825E936" w:rsidR="6321BFEA">
        <w:rPr>
          <w:rFonts w:ascii="Arial" w:hAnsi="Arial" w:eastAsia="Arial" w:cs="Arial"/>
          <w:sz w:val="24"/>
          <w:szCs w:val="24"/>
        </w:rPr>
        <w:t xml:space="preserve"> and decision-making ability. Learn to view every new challenge as an opportunity and develop distress tolerance skills to handle negative emotions.</w:t>
      </w:r>
    </w:p>
    <w:p w:rsidR="6321BFEA" w:rsidP="5825E936" w:rsidRDefault="6321BFEA" w14:paraId="68CBF281" w14:textId="5E550A53">
      <w:pPr>
        <w:spacing w:line="276" w:lineRule="auto"/>
      </w:pPr>
      <w:r w:rsidRPr="5825E936" w:rsidR="6321BFEA">
        <w:rPr>
          <w:rFonts w:ascii="Arial" w:hAnsi="Arial" w:eastAsia="Arial" w:cs="Arial"/>
          <w:b w:val="1"/>
          <w:bCs w:val="1"/>
          <w:sz w:val="24"/>
          <w:szCs w:val="24"/>
        </w:rPr>
        <w:t xml:space="preserve">SELF MOTIVATION </w:t>
      </w:r>
    </w:p>
    <w:p w:rsidR="6321BFEA" w:rsidP="5825E936" w:rsidRDefault="6321BFEA" w14:paraId="648BAF8C" w14:textId="2EC84788">
      <w:pPr>
        <w:spacing w:line="276" w:lineRule="auto"/>
      </w:pPr>
      <w:r w:rsidRPr="5825E936" w:rsidR="6321BFEA">
        <w:rPr>
          <w:rFonts w:ascii="Arial" w:hAnsi="Arial" w:eastAsia="Arial" w:cs="Arial"/>
          <w:sz w:val="24"/>
          <w:szCs w:val="24"/>
        </w:rPr>
        <w:t>The self-motivation of the manager leads the team to achieve the results that need to be achieved, just as a positive mindset affects the morale of the team members. (Ainomugisha, 2021), managers can keep on top of things by setting regular smaller goals then meeting deadlines and celebrating incremental achievements, self-motivated managers find intelligent ways to turn obstacles into opportunities and are open to change.</w:t>
      </w:r>
    </w:p>
    <w:p w:rsidR="6321BFEA" w:rsidP="5825E936" w:rsidRDefault="6321BFEA" w14:paraId="60A083A0" w14:textId="79E33CEA">
      <w:pPr>
        <w:spacing w:line="276" w:lineRule="auto"/>
      </w:pPr>
      <w:r w:rsidRPr="5825E936" w:rsidR="6321BFEA">
        <w:rPr>
          <w:rFonts w:ascii="Arial" w:hAnsi="Arial" w:eastAsia="Arial" w:cs="Arial"/>
          <w:sz w:val="24"/>
          <w:szCs w:val="24"/>
        </w:rPr>
        <w:t xml:space="preserve"> </w:t>
      </w:r>
    </w:p>
    <w:p w:rsidR="4AD10278" w:rsidP="5825E936" w:rsidRDefault="4AD10278" w14:paraId="76A04CFA" w14:textId="44992A80">
      <w:pPr>
        <w:pStyle w:val="Heading2"/>
        <w:rPr>
          <w:rFonts w:ascii="Cambria" w:hAnsi="Cambria" w:eastAsia="Cambria" w:cs="Cambria"/>
          <w:b w:val="1"/>
          <w:bCs w:val="1"/>
          <w:color w:val="4F81BD"/>
          <w:sz w:val="28"/>
          <w:szCs w:val="28"/>
        </w:rPr>
      </w:pPr>
      <w:bookmarkStart w:name="_Toc720829601" w:id="1529644776"/>
      <w:r w:rsidRPr="5825E936" w:rsidR="4AD10278">
        <w:rPr>
          <w:rFonts w:ascii="Cambria" w:hAnsi="Cambria" w:eastAsia="Cambria" w:cs="Cambria"/>
          <w:b w:val="1"/>
          <w:bCs w:val="1"/>
          <w:color w:val="4F81BD"/>
          <w:sz w:val="28"/>
          <w:szCs w:val="28"/>
        </w:rPr>
        <w:t>3</w:t>
      </w:r>
      <w:r w:rsidRPr="5825E936" w:rsidR="6321BFEA">
        <w:rPr>
          <w:rFonts w:ascii="Cambria" w:hAnsi="Cambria" w:eastAsia="Cambria" w:cs="Cambria"/>
          <w:b w:val="1"/>
          <w:bCs w:val="1"/>
          <w:color w:val="4F81BD"/>
          <w:sz w:val="28"/>
          <w:szCs w:val="28"/>
        </w:rPr>
        <w:t>.3</w:t>
      </w:r>
      <w:r w:rsidRPr="5825E936" w:rsidR="6321BFEA">
        <w:rPr>
          <w:rFonts w:ascii="Times New Roman" w:hAnsi="Times New Roman" w:eastAsia="Times New Roman" w:cs="Times New Roman"/>
          <w:b w:val="0"/>
          <w:bCs w:val="0"/>
          <w:i w:val="0"/>
          <w:iCs w:val="0"/>
          <w:color w:val="4F81BD"/>
          <w:sz w:val="14"/>
          <w:szCs w:val="14"/>
        </w:rPr>
        <w:t xml:space="preserve">           </w:t>
      </w:r>
      <w:r w:rsidRPr="5825E936" w:rsidR="6321BFEA">
        <w:rPr>
          <w:rFonts w:ascii="Cambria" w:hAnsi="Cambria" w:eastAsia="Cambria" w:cs="Cambria"/>
          <w:b w:val="1"/>
          <w:bCs w:val="1"/>
          <w:color w:val="4F81BD"/>
          <w:sz w:val="28"/>
          <w:szCs w:val="28"/>
        </w:rPr>
        <w:t>What are the skills to improve Emotional intelligence</w:t>
      </w:r>
      <w:bookmarkEnd w:id="1529644776"/>
    </w:p>
    <w:p w:rsidR="6321BFEA" w:rsidP="5825E936" w:rsidRDefault="6321BFEA" w14:paraId="5E24F8D4" w14:textId="07FB2BBF">
      <w:pPr>
        <w:pStyle w:val="Normal"/>
        <w:spacing w:line="276" w:lineRule="auto"/>
      </w:pPr>
      <w:r w:rsidRPr="5825E936" w:rsidR="6321BFEA">
        <w:rPr>
          <w:rFonts w:ascii="Times New Roman" w:hAnsi="Times New Roman" w:eastAsia="Times New Roman" w:cs="Times New Roman"/>
          <w:sz w:val="24"/>
          <w:szCs w:val="24"/>
        </w:rPr>
        <w:t xml:space="preserve"> </w:t>
      </w:r>
      <w:r w:rsidR="64BE19D4">
        <w:drawing>
          <wp:inline wp14:editId="386CCD2E" wp14:anchorId="6E816E34">
            <wp:extent cx="4572000" cy="3209925"/>
            <wp:effectExtent l="0" t="0" r="0" b="0"/>
            <wp:docPr id="119925053" name="" title=""/>
            <wp:cNvGraphicFramePr>
              <a:graphicFrameLocks noChangeAspect="1"/>
            </wp:cNvGraphicFramePr>
            <a:graphic>
              <a:graphicData uri="http://schemas.openxmlformats.org/drawingml/2006/picture">
                <pic:pic>
                  <pic:nvPicPr>
                    <pic:cNvPr id="0" name=""/>
                    <pic:cNvPicPr/>
                  </pic:nvPicPr>
                  <pic:blipFill>
                    <a:blip r:embed="Rba0e552cc1de4549">
                      <a:extLst>
                        <a:ext xmlns:a="http://schemas.openxmlformats.org/drawingml/2006/main" uri="{28A0092B-C50C-407E-A947-70E740481C1C}">
                          <a14:useLocalDpi val="0"/>
                        </a:ext>
                      </a:extLst>
                    </a:blip>
                    <a:stretch>
                      <a:fillRect/>
                    </a:stretch>
                  </pic:blipFill>
                  <pic:spPr>
                    <a:xfrm>
                      <a:off x="0" y="0"/>
                      <a:ext cx="4572000" cy="3209925"/>
                    </a:xfrm>
                    <a:prstGeom prst="rect">
                      <a:avLst/>
                    </a:prstGeom>
                  </pic:spPr>
                </pic:pic>
              </a:graphicData>
            </a:graphic>
          </wp:inline>
        </w:drawing>
      </w:r>
    </w:p>
    <w:p w:rsidR="6321BFEA" w:rsidP="5825E936" w:rsidRDefault="6321BFEA" w14:paraId="5EDB837A" w14:textId="173EB6CB">
      <w:pPr>
        <w:pStyle w:val="Heading3"/>
      </w:pPr>
      <w:r w:rsidRPr="5825E936" w:rsidR="6321BFEA">
        <w:rPr>
          <w:rFonts w:ascii="Cambria" w:hAnsi="Cambria" w:eastAsia="Cambria" w:cs="Cambria"/>
          <w:b w:val="1"/>
          <w:bCs w:val="1"/>
          <w:color w:val="4F81BD"/>
          <w:sz w:val="22"/>
          <w:szCs w:val="22"/>
        </w:rPr>
        <w:t xml:space="preserve"> </w:t>
      </w:r>
    </w:p>
    <w:p w:rsidR="5D809382" w:rsidP="5825E936" w:rsidRDefault="5D809382" w14:paraId="161A5DF3" w14:textId="038116CF">
      <w:pPr>
        <w:pStyle w:val="Heading3"/>
        <w:rPr>
          <w:rFonts w:ascii="Cambria" w:hAnsi="Cambria" w:eastAsia="Cambria" w:cs="Cambria"/>
          <w:b w:val="1"/>
          <w:bCs w:val="1"/>
          <w:color w:val="4F81BD"/>
          <w:sz w:val="28"/>
          <w:szCs w:val="28"/>
        </w:rPr>
      </w:pPr>
      <w:bookmarkStart w:name="_Toc2142838044" w:id="457489280"/>
      <w:r w:rsidRPr="5825E936" w:rsidR="5D809382">
        <w:rPr>
          <w:rFonts w:ascii="Cambria" w:hAnsi="Cambria" w:eastAsia="Cambria" w:cs="Cambria"/>
          <w:b w:val="1"/>
          <w:bCs w:val="1"/>
          <w:color w:val="4F81BD"/>
          <w:sz w:val="28"/>
          <w:szCs w:val="28"/>
        </w:rPr>
        <w:t>3</w:t>
      </w:r>
      <w:r w:rsidRPr="5825E936" w:rsidR="6321BFEA">
        <w:rPr>
          <w:rFonts w:ascii="Cambria" w:hAnsi="Cambria" w:eastAsia="Cambria" w:cs="Cambria"/>
          <w:b w:val="1"/>
          <w:bCs w:val="1"/>
          <w:color w:val="4F81BD"/>
          <w:sz w:val="28"/>
          <w:szCs w:val="28"/>
        </w:rPr>
        <w:t>.3.1</w:t>
      </w:r>
      <w:r w:rsidRPr="5825E936" w:rsidR="6321BFEA">
        <w:rPr>
          <w:rFonts w:ascii="Times New Roman" w:hAnsi="Times New Roman" w:eastAsia="Times New Roman" w:cs="Times New Roman"/>
          <w:b w:val="0"/>
          <w:bCs w:val="0"/>
          <w:i w:val="0"/>
          <w:iCs w:val="0"/>
          <w:color w:val="4F81BD"/>
          <w:sz w:val="14"/>
          <w:szCs w:val="14"/>
        </w:rPr>
        <w:t xml:space="preserve">    </w:t>
      </w:r>
      <w:r w:rsidRPr="5825E936" w:rsidR="6321BFEA">
        <w:rPr>
          <w:rFonts w:ascii="Cambria" w:hAnsi="Cambria" w:eastAsia="Cambria" w:cs="Cambria"/>
          <w:b w:val="1"/>
          <w:bCs w:val="1"/>
          <w:color w:val="4F81BD"/>
          <w:sz w:val="28"/>
          <w:szCs w:val="28"/>
        </w:rPr>
        <w:t>Mindfulness</w:t>
      </w:r>
      <w:bookmarkEnd w:id="457489280"/>
    </w:p>
    <w:p w:rsidR="6321BFEA" w:rsidP="5825E936" w:rsidRDefault="6321BFEA" w14:paraId="1CD6A9E8" w14:textId="35622A0C">
      <w:pPr>
        <w:spacing w:line="276" w:lineRule="auto"/>
      </w:pPr>
      <w:r w:rsidRPr="5825E936" w:rsidR="6321BFEA">
        <w:rPr>
          <w:rFonts w:ascii="Arial" w:hAnsi="Arial" w:eastAsia="Arial" w:cs="Arial"/>
          <w:sz w:val="24"/>
          <w:szCs w:val="24"/>
        </w:rPr>
        <w:t xml:space="preserve">"Mindfulness-based interventions in </w:t>
      </w:r>
      <w:r w:rsidRPr="5825E936" w:rsidR="6321BFEA">
        <w:rPr>
          <w:rFonts w:ascii="Arial" w:hAnsi="Arial" w:eastAsia="Arial" w:cs="Arial"/>
          <w:sz w:val="24"/>
          <w:szCs w:val="24"/>
        </w:rPr>
        <w:t>organisations</w:t>
      </w:r>
      <w:r w:rsidRPr="5825E936" w:rsidR="6321BFEA">
        <w:rPr>
          <w:rFonts w:ascii="Arial" w:hAnsi="Arial" w:eastAsia="Arial" w:cs="Arial"/>
          <w:sz w:val="24"/>
          <w:szCs w:val="24"/>
        </w:rPr>
        <w:t xml:space="preserve"> offer the potential to build </w:t>
      </w:r>
      <w:r w:rsidRPr="5825E936" w:rsidR="6321BFEA">
        <w:rPr>
          <w:rFonts w:ascii="Arial" w:hAnsi="Arial" w:eastAsia="Arial" w:cs="Arial"/>
          <w:sz w:val="24"/>
          <w:szCs w:val="24"/>
        </w:rPr>
        <w:t>individual</w:t>
      </w:r>
      <w:r w:rsidRPr="5825E936" w:rsidR="6321BFEA">
        <w:rPr>
          <w:rFonts w:ascii="Arial" w:hAnsi="Arial" w:eastAsia="Arial" w:cs="Arial"/>
          <w:sz w:val="24"/>
          <w:szCs w:val="24"/>
        </w:rPr>
        <w:t xml:space="preserve"> and organizational resilience, engage employees and address workplace stress.</w:t>
      </w:r>
    </w:p>
    <w:p w:rsidR="6321BFEA" w:rsidP="5825E936" w:rsidRDefault="6321BFEA" w14:paraId="630CC8EB" w14:textId="5F2054D1">
      <w:pPr>
        <w:spacing w:line="276" w:lineRule="auto"/>
      </w:pPr>
      <w:r w:rsidRPr="5825E936" w:rsidR="6321BFEA">
        <w:rPr>
          <w:rFonts w:ascii="Arial" w:hAnsi="Arial" w:eastAsia="Arial" w:cs="Arial"/>
          <w:sz w:val="24"/>
          <w:szCs w:val="24"/>
        </w:rPr>
        <w:t>Mindfulness involves paying attention to the present moment through techniques such as meditation, breathing, and yoga. Through mindfulness, one can become more aware of one's thoughts and feelings, so that, instead of being overwhelmed by them, they can be managed better</w:t>
      </w:r>
      <w:r w:rsidRPr="5825E936" w:rsidR="6321BFEA">
        <w:rPr>
          <w:rFonts w:ascii="Arial" w:hAnsi="Arial" w:eastAsia="Arial" w:cs="Arial"/>
          <w:color w:val="373737"/>
          <w:sz w:val="24"/>
          <w:szCs w:val="24"/>
        </w:rPr>
        <w:t>.</w:t>
      </w:r>
      <w:r w:rsidRPr="5825E936" w:rsidR="6321BFEA">
        <w:rPr>
          <w:rFonts w:ascii="Arial" w:hAnsi="Arial" w:eastAsia="Arial" w:cs="Arial"/>
          <w:sz w:val="24"/>
          <w:szCs w:val="24"/>
        </w:rPr>
        <w:t xml:space="preserve"> (Mental Health Foundation, 2021)</w:t>
      </w:r>
    </w:p>
    <w:p w:rsidR="654F8E87" w:rsidP="5825E936" w:rsidRDefault="654F8E87" w14:paraId="22E93473" w14:textId="13CB88F7">
      <w:pPr>
        <w:pStyle w:val="Heading3"/>
        <w:rPr>
          <w:rFonts w:ascii="Cambria" w:hAnsi="Cambria" w:eastAsia="Cambria" w:cs="Cambria"/>
          <w:b w:val="1"/>
          <w:bCs w:val="1"/>
          <w:color w:val="4F81BD"/>
          <w:sz w:val="28"/>
          <w:szCs w:val="28"/>
        </w:rPr>
      </w:pPr>
      <w:bookmarkStart w:name="_Toc163367131" w:id="321952516"/>
      <w:r w:rsidRPr="5825E936" w:rsidR="654F8E87">
        <w:rPr>
          <w:rFonts w:ascii="Cambria" w:hAnsi="Cambria" w:eastAsia="Cambria" w:cs="Cambria"/>
          <w:b w:val="1"/>
          <w:bCs w:val="1"/>
          <w:color w:val="4F81BD"/>
          <w:sz w:val="28"/>
          <w:szCs w:val="28"/>
        </w:rPr>
        <w:t>3</w:t>
      </w:r>
      <w:r w:rsidRPr="5825E936" w:rsidR="6321BFEA">
        <w:rPr>
          <w:rFonts w:ascii="Cambria" w:hAnsi="Cambria" w:eastAsia="Cambria" w:cs="Cambria"/>
          <w:b w:val="1"/>
          <w:bCs w:val="1"/>
          <w:color w:val="4F81BD"/>
          <w:sz w:val="28"/>
          <w:szCs w:val="28"/>
        </w:rPr>
        <w:t>.3.2</w:t>
      </w:r>
      <w:r w:rsidRPr="5825E936" w:rsidR="6321BFEA">
        <w:rPr>
          <w:rFonts w:ascii="Times New Roman" w:hAnsi="Times New Roman" w:eastAsia="Times New Roman" w:cs="Times New Roman"/>
          <w:b w:val="0"/>
          <w:bCs w:val="0"/>
          <w:i w:val="0"/>
          <w:iCs w:val="0"/>
          <w:color w:val="4F81BD"/>
          <w:sz w:val="14"/>
          <w:szCs w:val="14"/>
        </w:rPr>
        <w:t xml:space="preserve">    </w:t>
      </w:r>
      <w:r w:rsidRPr="5825E936" w:rsidR="6321BFEA">
        <w:rPr>
          <w:rFonts w:ascii="Cambria" w:hAnsi="Cambria" w:eastAsia="Cambria" w:cs="Cambria"/>
          <w:b w:val="1"/>
          <w:bCs w:val="1"/>
          <w:color w:val="4F81BD"/>
          <w:sz w:val="28"/>
          <w:szCs w:val="28"/>
        </w:rPr>
        <w:t>How mindfulness can promote wellbeing</w:t>
      </w:r>
      <w:bookmarkEnd w:id="321952516"/>
    </w:p>
    <w:p w:rsidR="6321BFEA" w:rsidP="5825E936" w:rsidRDefault="6321BFEA" w14:paraId="6F5D3A10" w14:textId="50C420A7">
      <w:pPr>
        <w:spacing w:line="276" w:lineRule="auto"/>
      </w:pPr>
      <w:r w:rsidRPr="5825E936" w:rsidR="6321BFEA">
        <w:rPr>
          <w:rFonts w:ascii="Arial" w:hAnsi="Arial" w:eastAsia="Arial" w:cs="Arial"/>
          <w:sz w:val="24"/>
          <w:szCs w:val="24"/>
        </w:rPr>
        <w:t>Brown and Ryan (</w:t>
      </w:r>
      <w:hyperlink r:id="R8452c8fc8aa648c3">
        <w:r w:rsidRPr="5825E936" w:rsidR="6321BFEA">
          <w:rPr>
            <w:rStyle w:val="Hyperlink"/>
            <w:rFonts w:ascii="Arial" w:hAnsi="Arial" w:eastAsia="Arial" w:cs="Arial"/>
            <w:strike w:val="0"/>
            <w:dstrike w:val="0"/>
            <w:sz w:val="24"/>
            <w:szCs w:val="24"/>
          </w:rPr>
          <w:t>Citation</w:t>
        </w:r>
        <w:r w:rsidRPr="5825E936" w:rsidR="6321BFEA">
          <w:rPr>
            <w:rStyle w:val="Hyperlink"/>
            <w:rFonts w:ascii="Arial" w:hAnsi="Arial" w:eastAsia="Arial" w:cs="Arial"/>
            <w:strike w:val="0"/>
            <w:dstrike w:val="0"/>
            <w:sz w:val="24"/>
            <w:szCs w:val="24"/>
          </w:rPr>
          <w:t>2003</w:t>
        </w:r>
      </w:hyperlink>
      <w:r w:rsidRPr="5825E936" w:rsidR="6321BFEA">
        <w:rPr>
          <w:rFonts w:ascii="Arial" w:hAnsi="Arial" w:eastAsia="Arial" w:cs="Arial"/>
          <w:sz w:val="24"/>
          <w:szCs w:val="24"/>
        </w:rPr>
        <w:t xml:space="preserve">) suggest that everyone has the </w:t>
      </w:r>
      <w:r w:rsidRPr="5825E936" w:rsidR="6321BFEA">
        <w:rPr>
          <w:rFonts w:ascii="Arial" w:hAnsi="Arial" w:eastAsia="Arial" w:cs="Arial"/>
          <w:sz w:val="24"/>
          <w:szCs w:val="24"/>
        </w:rPr>
        <w:t>capacity</w:t>
      </w:r>
      <w:r w:rsidRPr="5825E936" w:rsidR="6321BFEA">
        <w:rPr>
          <w:rFonts w:ascii="Arial" w:hAnsi="Arial" w:eastAsia="Arial" w:cs="Arial"/>
          <w:sz w:val="24"/>
          <w:szCs w:val="24"/>
        </w:rPr>
        <w:t xml:space="preserve"> to attend and to be aware; their study </w:t>
      </w:r>
      <w:r w:rsidRPr="5825E936" w:rsidR="6321BFEA">
        <w:rPr>
          <w:rFonts w:ascii="Arial" w:hAnsi="Arial" w:eastAsia="Arial" w:cs="Arial"/>
          <w:sz w:val="24"/>
          <w:szCs w:val="24"/>
        </w:rPr>
        <w:t>indicates</w:t>
      </w:r>
      <w:r w:rsidRPr="5825E936" w:rsidR="6321BFEA">
        <w:rPr>
          <w:rFonts w:ascii="Arial" w:hAnsi="Arial" w:eastAsia="Arial" w:cs="Arial"/>
          <w:sz w:val="24"/>
          <w:szCs w:val="24"/>
        </w:rPr>
        <w:t xml:space="preserve"> that mindfulness is a characteristic, and it plays a significant role in variety of aspects of well-being.</w:t>
      </w:r>
    </w:p>
    <w:p w:rsidR="6321BFEA" w:rsidP="5825E936" w:rsidRDefault="6321BFEA" w14:paraId="7797DF9B" w14:textId="01E3004E">
      <w:pPr>
        <w:spacing w:line="276" w:lineRule="auto"/>
      </w:pPr>
      <w:r w:rsidRPr="5825E936" w:rsidR="6321BFEA">
        <w:rPr>
          <w:rFonts w:ascii="Arial" w:hAnsi="Arial" w:eastAsia="Arial" w:cs="Arial"/>
          <w:sz w:val="24"/>
          <w:szCs w:val="24"/>
        </w:rPr>
        <w:t xml:space="preserve">Mindfulness is a way of paying attention to the present moment, using techniques like meditation, breathing and yoga. It helps us become more aware of our thoughts and feelings so that, instead of being overwhelmed by them, </w:t>
      </w:r>
      <w:r w:rsidRPr="5825E936" w:rsidR="6321BFEA">
        <w:rPr>
          <w:rFonts w:ascii="Arial" w:hAnsi="Arial" w:eastAsia="Arial" w:cs="Arial"/>
          <w:sz w:val="24"/>
          <w:szCs w:val="24"/>
        </w:rPr>
        <w:t>we're</w:t>
      </w:r>
      <w:r w:rsidRPr="5825E936" w:rsidR="6321BFEA">
        <w:rPr>
          <w:rFonts w:ascii="Arial" w:hAnsi="Arial" w:eastAsia="Arial" w:cs="Arial"/>
          <w:sz w:val="24"/>
          <w:szCs w:val="24"/>
        </w:rPr>
        <w:t xml:space="preserve"> better able to manage them.</w:t>
      </w:r>
    </w:p>
    <w:p w:rsidR="6321BFEA" w:rsidP="5825E936" w:rsidRDefault="6321BFEA" w14:paraId="5C209F65" w14:textId="1660E67C">
      <w:pPr>
        <w:spacing w:line="276" w:lineRule="auto"/>
      </w:pPr>
      <w:r w:rsidRPr="5825E936" w:rsidR="6321BFEA">
        <w:rPr>
          <w:rFonts w:ascii="Arial" w:hAnsi="Arial" w:eastAsia="Arial" w:cs="Arial"/>
          <w:sz w:val="24"/>
          <w:szCs w:val="24"/>
        </w:rPr>
        <w:t>Being mindful can help with:</w:t>
      </w:r>
    </w:p>
    <w:p w:rsidR="6321BFEA" w:rsidP="5825E936" w:rsidRDefault="6321BFEA" w14:paraId="4091A586" w14:textId="65D5FE8F">
      <w:pPr>
        <w:spacing w:line="276" w:lineRule="auto"/>
      </w:pPr>
      <w:r w:rsidRPr="5825E936" w:rsidR="6321BFEA">
        <w:rPr>
          <w:rFonts w:ascii="Arial" w:hAnsi="Arial" w:eastAsia="Arial" w:cs="Arial"/>
          <w:sz w:val="24"/>
          <w:szCs w:val="24"/>
        </w:rPr>
        <w:t>•</w:t>
      </w:r>
      <w:r>
        <w:tab/>
      </w:r>
      <w:r w:rsidRPr="5825E936" w:rsidR="6321BFEA">
        <w:rPr>
          <w:rFonts w:ascii="Arial" w:hAnsi="Arial" w:eastAsia="Arial" w:cs="Arial"/>
          <w:sz w:val="24"/>
          <w:szCs w:val="24"/>
        </w:rPr>
        <w:t>Comprehend feelings better</w:t>
      </w:r>
    </w:p>
    <w:p w:rsidR="6321BFEA" w:rsidP="5825E936" w:rsidRDefault="6321BFEA" w14:paraId="2D1B1EBA" w14:textId="3ACDB47E">
      <w:pPr>
        <w:spacing w:line="276" w:lineRule="auto"/>
      </w:pPr>
      <w:r w:rsidRPr="5825E936" w:rsidR="6321BFEA">
        <w:rPr>
          <w:rFonts w:ascii="Arial" w:hAnsi="Arial" w:eastAsia="Arial" w:cs="Arial"/>
          <w:sz w:val="24"/>
          <w:szCs w:val="24"/>
        </w:rPr>
        <w:t>•</w:t>
      </w:r>
      <w:r>
        <w:tab/>
      </w:r>
      <w:r w:rsidRPr="5825E936" w:rsidR="6321BFEA">
        <w:rPr>
          <w:rFonts w:ascii="Arial" w:hAnsi="Arial" w:eastAsia="Arial" w:cs="Arial"/>
          <w:sz w:val="24"/>
          <w:szCs w:val="24"/>
        </w:rPr>
        <w:t>Adapt better to troublesome contemplations</w:t>
      </w:r>
    </w:p>
    <w:p w:rsidR="6321BFEA" w:rsidP="5825E936" w:rsidRDefault="6321BFEA" w14:paraId="17F09475" w14:textId="32C00C9F">
      <w:pPr>
        <w:spacing w:line="276" w:lineRule="auto"/>
      </w:pPr>
      <w:r w:rsidRPr="5825E936" w:rsidR="6321BFEA">
        <w:rPr>
          <w:rFonts w:ascii="Arial" w:hAnsi="Arial" w:eastAsia="Arial" w:cs="Arial"/>
          <w:sz w:val="24"/>
          <w:szCs w:val="24"/>
        </w:rPr>
        <w:t>•</w:t>
      </w:r>
      <w:r>
        <w:tab/>
      </w:r>
      <w:r w:rsidRPr="5825E936" w:rsidR="6321BFEA">
        <w:rPr>
          <w:rFonts w:ascii="Arial" w:hAnsi="Arial" w:eastAsia="Arial" w:cs="Arial"/>
          <w:sz w:val="24"/>
          <w:szCs w:val="24"/>
        </w:rPr>
        <w:t>Feel calmer</w:t>
      </w:r>
    </w:p>
    <w:p w:rsidR="6321BFEA" w:rsidP="5825E936" w:rsidRDefault="6321BFEA" w14:paraId="00301BAE" w14:textId="58C011DB">
      <w:pPr>
        <w:spacing w:line="276" w:lineRule="auto"/>
      </w:pPr>
      <w:r w:rsidRPr="5825E936" w:rsidR="6321BFEA">
        <w:rPr>
          <w:rFonts w:ascii="Arial" w:hAnsi="Arial" w:eastAsia="Arial" w:cs="Arial"/>
          <w:sz w:val="24"/>
          <w:szCs w:val="24"/>
        </w:rPr>
        <w:t>•</w:t>
      </w:r>
      <w:r>
        <w:tab/>
      </w:r>
      <w:r w:rsidRPr="5825E936" w:rsidR="6321BFEA">
        <w:rPr>
          <w:rFonts w:ascii="Arial" w:hAnsi="Arial" w:eastAsia="Arial" w:cs="Arial"/>
          <w:sz w:val="24"/>
          <w:szCs w:val="24"/>
        </w:rPr>
        <w:t>Support consideration and fixation</w:t>
      </w:r>
    </w:p>
    <w:p w:rsidR="6321BFEA" w:rsidP="5825E936" w:rsidRDefault="6321BFEA" w14:paraId="1098F53B" w14:textId="6CEC5E6F">
      <w:pPr>
        <w:spacing w:line="276" w:lineRule="auto"/>
      </w:pPr>
      <w:r w:rsidRPr="5825E936" w:rsidR="6321BFEA">
        <w:rPr>
          <w:rFonts w:ascii="Arial" w:hAnsi="Arial" w:eastAsia="Arial" w:cs="Arial"/>
          <w:sz w:val="24"/>
          <w:szCs w:val="24"/>
        </w:rPr>
        <w:t>•</w:t>
      </w:r>
      <w:r>
        <w:tab/>
      </w:r>
      <w:r w:rsidRPr="5825E936" w:rsidR="6321BFEA">
        <w:rPr>
          <w:rFonts w:ascii="Arial" w:hAnsi="Arial" w:eastAsia="Arial" w:cs="Arial"/>
          <w:sz w:val="24"/>
          <w:szCs w:val="24"/>
        </w:rPr>
        <w:t>Further develop connections</w:t>
      </w:r>
    </w:p>
    <w:p w:rsidR="1457C5A1" w:rsidP="5825E936" w:rsidRDefault="1457C5A1" w14:paraId="52992D14" w14:textId="79C4683C">
      <w:pPr>
        <w:pStyle w:val="Heading3"/>
        <w:rPr>
          <w:rFonts w:ascii="Cambria" w:hAnsi="Cambria" w:eastAsia="Cambria" w:cs="Cambria"/>
          <w:b w:val="1"/>
          <w:bCs w:val="1"/>
          <w:color w:val="4F81BD"/>
          <w:sz w:val="28"/>
          <w:szCs w:val="28"/>
        </w:rPr>
      </w:pPr>
      <w:bookmarkStart w:name="_Toc364934687" w:id="2014073342"/>
      <w:r w:rsidRPr="5825E936" w:rsidR="1457C5A1">
        <w:rPr>
          <w:rFonts w:ascii="Cambria" w:hAnsi="Cambria" w:eastAsia="Cambria" w:cs="Cambria"/>
          <w:b w:val="1"/>
          <w:bCs w:val="1"/>
          <w:color w:val="4F81BD"/>
          <w:sz w:val="28"/>
          <w:szCs w:val="28"/>
        </w:rPr>
        <w:t>3</w:t>
      </w:r>
      <w:r w:rsidRPr="5825E936" w:rsidR="6321BFEA">
        <w:rPr>
          <w:rFonts w:ascii="Cambria" w:hAnsi="Cambria" w:eastAsia="Cambria" w:cs="Cambria"/>
          <w:b w:val="1"/>
          <w:bCs w:val="1"/>
          <w:color w:val="4F81BD"/>
          <w:sz w:val="28"/>
          <w:szCs w:val="28"/>
        </w:rPr>
        <w:t>.3.3</w:t>
      </w:r>
      <w:r w:rsidRPr="5825E936" w:rsidR="6321BFEA">
        <w:rPr>
          <w:rFonts w:ascii="Times New Roman" w:hAnsi="Times New Roman" w:eastAsia="Times New Roman" w:cs="Times New Roman"/>
          <w:b w:val="0"/>
          <w:bCs w:val="0"/>
          <w:i w:val="0"/>
          <w:iCs w:val="0"/>
          <w:color w:val="4F81BD"/>
          <w:sz w:val="14"/>
          <w:szCs w:val="14"/>
        </w:rPr>
        <w:t xml:space="preserve">    </w:t>
      </w:r>
      <w:r w:rsidRPr="5825E936" w:rsidR="6321BFEA">
        <w:rPr>
          <w:rFonts w:ascii="Cambria" w:hAnsi="Cambria" w:eastAsia="Cambria" w:cs="Cambria"/>
          <w:b w:val="1"/>
          <w:bCs w:val="1"/>
          <w:color w:val="4F81BD"/>
          <w:sz w:val="28"/>
          <w:szCs w:val="28"/>
        </w:rPr>
        <w:t>How mindfulness can increase team performance</w:t>
      </w:r>
      <w:bookmarkEnd w:id="2014073342"/>
    </w:p>
    <w:p w:rsidR="6321BFEA" w:rsidP="5825E936" w:rsidRDefault="6321BFEA" w14:paraId="78223E72" w14:textId="35AF5BB1">
      <w:pPr>
        <w:spacing w:line="276" w:lineRule="auto"/>
      </w:pPr>
      <w:r w:rsidRPr="5825E936" w:rsidR="6321BFEA">
        <w:rPr>
          <w:rFonts w:ascii="Arial" w:hAnsi="Arial" w:eastAsia="Arial" w:cs="Arial"/>
          <w:sz w:val="24"/>
          <w:szCs w:val="24"/>
        </w:rPr>
        <w:t>“Mindfulness allows one to slow down the extraneous mental chatter and truly focus on what one is doing. If one is involved in a conversation with a colleague, shut off the mental commentary and meanderings and zero in on what the colleague is trying to get across. (Brownlee, 2020).</w:t>
      </w:r>
    </w:p>
    <w:p w:rsidR="6321BFEA" w:rsidP="5825E936" w:rsidRDefault="6321BFEA" w14:paraId="736CB7C4" w14:textId="08CF6CCC">
      <w:pPr>
        <w:spacing w:line="276" w:lineRule="auto"/>
      </w:pPr>
      <w:r w:rsidRPr="5825E936" w:rsidR="6321BFEA">
        <w:rPr>
          <w:rFonts w:ascii="Arial" w:hAnsi="Arial" w:eastAsia="Arial" w:cs="Arial"/>
          <w:sz w:val="24"/>
          <w:szCs w:val="24"/>
        </w:rPr>
        <w:t xml:space="preserve">The most effective way to link relationships between employees, customers, and the company is through emotional intelligence in customer service. </w:t>
      </w:r>
      <w:r w:rsidRPr="5825E936" w:rsidR="6321BFEA">
        <w:rPr>
          <w:rFonts w:ascii="Arial" w:hAnsi="Arial" w:eastAsia="Arial" w:cs="Arial"/>
          <w:sz w:val="24"/>
          <w:szCs w:val="24"/>
        </w:rPr>
        <w:t>It's</w:t>
      </w:r>
      <w:r w:rsidRPr="5825E936" w:rsidR="6321BFEA">
        <w:rPr>
          <w:rFonts w:ascii="Arial" w:hAnsi="Arial" w:eastAsia="Arial" w:cs="Arial"/>
          <w:sz w:val="24"/>
          <w:szCs w:val="24"/>
        </w:rPr>
        <w:t xml:space="preserve"> only when expectations are met that customers feel positive emotions.</w:t>
      </w:r>
    </w:p>
    <w:p w:rsidR="6321BFEA" w:rsidP="5825E936" w:rsidRDefault="6321BFEA" w14:paraId="69E86532" w14:textId="6769E563">
      <w:pPr>
        <w:spacing w:line="276" w:lineRule="auto"/>
      </w:pPr>
      <w:r w:rsidRPr="5825E936" w:rsidR="6321BFEA">
        <w:rPr>
          <w:rFonts w:ascii="Arial" w:hAnsi="Arial" w:eastAsia="Arial" w:cs="Arial"/>
          <w:sz w:val="24"/>
          <w:szCs w:val="24"/>
        </w:rPr>
        <w:t xml:space="preserve">Emotional intelligence is essential in customer experience since it helps teams </w:t>
      </w:r>
      <w:r w:rsidRPr="5825E936" w:rsidR="6321BFEA">
        <w:rPr>
          <w:rFonts w:ascii="Arial" w:hAnsi="Arial" w:eastAsia="Arial" w:cs="Arial"/>
          <w:sz w:val="24"/>
          <w:szCs w:val="24"/>
        </w:rPr>
        <w:t>establish</w:t>
      </w:r>
      <w:r w:rsidRPr="5825E936" w:rsidR="6321BFEA">
        <w:rPr>
          <w:rFonts w:ascii="Arial" w:hAnsi="Arial" w:eastAsia="Arial" w:cs="Arial"/>
          <w:sz w:val="24"/>
          <w:szCs w:val="24"/>
        </w:rPr>
        <w:t xml:space="preserve"> a deeper connection with their customers </w:t>
      </w:r>
      <w:r w:rsidRPr="5825E936" w:rsidR="6321BFEA">
        <w:rPr>
          <w:rFonts w:ascii="Times New Roman" w:hAnsi="Times New Roman" w:eastAsia="Times New Roman" w:cs="Times New Roman"/>
          <w:sz w:val="24"/>
          <w:szCs w:val="24"/>
        </w:rPr>
        <w:t>(Walker, 2023).</w:t>
      </w:r>
      <w:r w:rsidRPr="5825E936" w:rsidR="6321BFEA">
        <w:rPr>
          <w:rFonts w:ascii="Arial" w:hAnsi="Arial" w:eastAsia="Arial" w:cs="Arial"/>
          <w:sz w:val="24"/>
          <w:szCs w:val="24"/>
        </w:rPr>
        <w:t xml:space="preserve"> Understanding their emotions, </w:t>
      </w:r>
      <w:r w:rsidRPr="5825E936" w:rsidR="6321BFEA">
        <w:rPr>
          <w:rFonts w:ascii="Arial" w:hAnsi="Arial" w:eastAsia="Arial" w:cs="Arial"/>
          <w:sz w:val="24"/>
          <w:szCs w:val="24"/>
        </w:rPr>
        <w:t>validating</w:t>
      </w:r>
      <w:r w:rsidRPr="5825E936" w:rsidR="6321BFEA">
        <w:rPr>
          <w:rFonts w:ascii="Arial" w:hAnsi="Arial" w:eastAsia="Arial" w:cs="Arial"/>
          <w:sz w:val="24"/>
          <w:szCs w:val="24"/>
        </w:rPr>
        <w:t xml:space="preserve"> their feelings, and </w:t>
      </w:r>
      <w:r w:rsidRPr="5825E936" w:rsidR="6321BFEA">
        <w:rPr>
          <w:rFonts w:ascii="Arial" w:hAnsi="Arial" w:eastAsia="Arial" w:cs="Arial"/>
          <w:sz w:val="24"/>
          <w:szCs w:val="24"/>
        </w:rPr>
        <w:t>ultimately showing</w:t>
      </w:r>
      <w:r w:rsidRPr="5825E936" w:rsidR="6321BFEA">
        <w:rPr>
          <w:rFonts w:ascii="Arial" w:hAnsi="Arial" w:eastAsia="Arial" w:cs="Arial"/>
          <w:sz w:val="24"/>
          <w:szCs w:val="24"/>
        </w:rPr>
        <w:t xml:space="preserve"> commitment is more important than just solving their problems</w:t>
      </w:r>
      <w:r w:rsidRPr="5825E936" w:rsidR="53060D44">
        <w:rPr>
          <w:rFonts w:ascii="Arial" w:hAnsi="Arial" w:eastAsia="Arial" w:cs="Arial"/>
          <w:sz w:val="24"/>
          <w:szCs w:val="24"/>
        </w:rPr>
        <w:t>.</w:t>
      </w:r>
    </w:p>
    <w:p w:rsidR="5825E936" w:rsidRDefault="5825E936" w14:paraId="45C7852A" w14:textId="325C85E1">
      <w:r>
        <w:br w:type="page"/>
      </w:r>
    </w:p>
    <w:p w:rsidR="1AE5CA97" w:rsidP="5825E936" w:rsidRDefault="1AE5CA97" w14:paraId="4402B6A0" w14:textId="3F9CAAD4">
      <w:pPr>
        <w:pStyle w:val="Heading2"/>
        <w:rPr>
          <w:rFonts w:ascii="Cambria" w:hAnsi="Cambria" w:eastAsia="Cambria" w:cs="Cambria"/>
          <w:b w:val="1"/>
          <w:bCs w:val="1"/>
          <w:color w:val="4F81BD"/>
          <w:sz w:val="28"/>
          <w:szCs w:val="28"/>
        </w:rPr>
      </w:pPr>
      <w:bookmarkStart w:name="_Toc515893991" w:id="1961885732"/>
      <w:r w:rsidRPr="5825E936" w:rsidR="1AE5CA97">
        <w:rPr>
          <w:rFonts w:ascii="Cambria" w:hAnsi="Cambria" w:eastAsia="Cambria" w:cs="Cambria"/>
          <w:b w:val="1"/>
          <w:bCs w:val="1"/>
          <w:color w:val="4F81BD"/>
          <w:sz w:val="28"/>
          <w:szCs w:val="28"/>
        </w:rPr>
        <w:t>3</w:t>
      </w:r>
      <w:r w:rsidRPr="5825E936" w:rsidR="6321BFEA">
        <w:rPr>
          <w:rFonts w:ascii="Cambria" w:hAnsi="Cambria" w:eastAsia="Cambria" w:cs="Cambria"/>
          <w:b w:val="1"/>
          <w:bCs w:val="1"/>
          <w:color w:val="4F81BD"/>
          <w:sz w:val="28"/>
          <w:szCs w:val="28"/>
        </w:rPr>
        <w:t>.4</w:t>
      </w:r>
      <w:r w:rsidRPr="5825E936" w:rsidR="6321BFEA">
        <w:rPr>
          <w:rFonts w:ascii="Times New Roman" w:hAnsi="Times New Roman" w:eastAsia="Times New Roman" w:cs="Times New Roman"/>
          <w:b w:val="0"/>
          <w:bCs w:val="0"/>
          <w:i w:val="0"/>
          <w:iCs w:val="0"/>
          <w:color w:val="4F81BD"/>
          <w:sz w:val="14"/>
          <w:szCs w:val="14"/>
        </w:rPr>
        <w:t xml:space="preserve">           </w:t>
      </w:r>
      <w:r w:rsidRPr="5825E936" w:rsidR="6321BFEA">
        <w:rPr>
          <w:rFonts w:ascii="Cambria" w:hAnsi="Cambria" w:eastAsia="Cambria" w:cs="Cambria"/>
          <w:b w:val="1"/>
          <w:bCs w:val="1"/>
          <w:color w:val="4F81BD"/>
          <w:sz w:val="28"/>
          <w:szCs w:val="28"/>
        </w:rPr>
        <w:t>Tools for managers to develop and improve Emotional Inelegance Skills</w:t>
      </w:r>
      <w:bookmarkEnd w:id="1961885732"/>
    </w:p>
    <w:p w:rsidR="6321BFEA" w:rsidP="5825E936" w:rsidRDefault="6321BFEA" w14:paraId="7AB25B7D" w14:textId="07D5BC29">
      <w:pPr>
        <w:spacing w:line="276" w:lineRule="auto"/>
      </w:pPr>
      <w:r w:rsidRPr="5825E936" w:rsidR="6321BFEA">
        <w:rPr>
          <w:rFonts w:ascii="Arial" w:hAnsi="Arial" w:eastAsia="Arial" w:cs="Arial"/>
          <w:sz w:val="24"/>
          <w:szCs w:val="24"/>
        </w:rPr>
        <w:t xml:space="preserve">Emotional intelligence requires emotional </w:t>
      </w:r>
      <w:r w:rsidRPr="5825E936" w:rsidR="6321BFEA">
        <w:rPr>
          <w:rFonts w:ascii="Arial" w:hAnsi="Arial" w:eastAsia="Arial" w:cs="Arial"/>
          <w:i w:val="1"/>
          <w:iCs w:val="1"/>
          <w:sz w:val="24"/>
          <w:szCs w:val="24"/>
        </w:rPr>
        <w:t>control</w:t>
      </w:r>
      <w:r w:rsidRPr="5825E936" w:rsidR="6321BFEA">
        <w:rPr>
          <w:rFonts w:ascii="Arial" w:hAnsi="Arial" w:eastAsia="Arial" w:cs="Arial"/>
          <w:sz w:val="24"/>
          <w:szCs w:val="24"/>
        </w:rPr>
        <w:t xml:space="preserve">. Emotions are a compelling part of everyone’s experiences, in which the ability to control difficult emotions is </w:t>
      </w:r>
      <w:r w:rsidRPr="5825E936" w:rsidR="6321BFEA">
        <w:rPr>
          <w:rFonts w:ascii="Arial" w:hAnsi="Arial" w:eastAsia="Arial" w:cs="Arial"/>
          <w:sz w:val="24"/>
          <w:szCs w:val="24"/>
        </w:rPr>
        <w:t>a highly important</w:t>
      </w:r>
      <w:r w:rsidRPr="5825E936" w:rsidR="6321BFEA">
        <w:rPr>
          <w:rFonts w:ascii="Arial" w:hAnsi="Arial" w:eastAsia="Arial" w:cs="Arial"/>
          <w:sz w:val="24"/>
          <w:szCs w:val="24"/>
        </w:rPr>
        <w:t xml:space="preserve"> skill. Fortunately, there are many tools to help gain control over emotions and transform the outlook of emotional situations. Emotional control begins with acknowledgement and continues with the formation of strategies to reach desired outcomes. Controlling emotional reactions will help to respond to situations in a positive, flexible, and socially tolerable way.</w:t>
      </w:r>
      <w:r w:rsidRPr="5825E936" w:rsidR="6321BFEA">
        <w:rPr>
          <w:rFonts w:ascii="Times New Roman" w:hAnsi="Times New Roman" w:eastAsia="Times New Roman" w:cs="Times New Roman"/>
          <w:sz w:val="24"/>
          <w:szCs w:val="24"/>
        </w:rPr>
        <w:t xml:space="preserve"> (Myers, 2022)</w:t>
      </w:r>
    </w:p>
    <w:p w:rsidR="6321BFEA" w:rsidP="5825E936" w:rsidRDefault="6321BFEA" w14:paraId="65DEBF18" w14:textId="1E6EB332">
      <w:pPr>
        <w:spacing w:line="276" w:lineRule="auto"/>
      </w:pPr>
      <w:r w:rsidRPr="5825E936" w:rsidR="6321BFEA">
        <w:rPr>
          <w:rFonts w:ascii="Arial" w:hAnsi="Arial" w:eastAsia="Arial" w:cs="Arial"/>
          <w:b w:val="1"/>
          <w:bCs w:val="1"/>
          <w:sz w:val="24"/>
          <w:szCs w:val="24"/>
        </w:rPr>
        <w:t>RESPOND, DON’T REACT</w:t>
      </w:r>
    </w:p>
    <w:p w:rsidR="6321BFEA" w:rsidP="5825E936" w:rsidRDefault="6321BFEA" w14:paraId="51A235C8" w14:textId="4A95298F">
      <w:pPr>
        <w:spacing w:line="276" w:lineRule="auto"/>
      </w:pPr>
      <w:r w:rsidRPr="5825E936" w:rsidR="6321BFEA">
        <w:rPr>
          <w:rFonts w:ascii="Arial" w:hAnsi="Arial" w:eastAsia="Arial" w:cs="Arial"/>
          <w:sz w:val="24"/>
          <w:szCs w:val="24"/>
        </w:rPr>
        <w:t xml:space="preserve">A powerful skill that emotionally intelligent people </w:t>
      </w:r>
      <w:r w:rsidRPr="5825E936" w:rsidR="6321BFEA">
        <w:rPr>
          <w:rFonts w:ascii="Arial" w:hAnsi="Arial" w:eastAsia="Arial" w:cs="Arial"/>
          <w:sz w:val="24"/>
          <w:szCs w:val="24"/>
        </w:rPr>
        <w:t>possess</w:t>
      </w:r>
      <w:r w:rsidRPr="5825E936" w:rsidR="6321BFEA">
        <w:rPr>
          <w:rFonts w:ascii="Arial" w:hAnsi="Arial" w:eastAsia="Arial" w:cs="Arial"/>
          <w:sz w:val="24"/>
          <w:szCs w:val="24"/>
        </w:rPr>
        <w:t xml:space="preserve"> adjusting emotions to meet the sounding enjoinment in case of a dispute. It is common to react with emotional outbursts. However, reacting will often lead to bigger problems, </w:t>
      </w:r>
      <w:r w:rsidRPr="5825E936" w:rsidR="3CD3061B">
        <w:rPr>
          <w:rFonts w:ascii="Arial" w:hAnsi="Arial" w:eastAsia="Arial" w:cs="Arial"/>
          <w:sz w:val="24"/>
          <w:szCs w:val="24"/>
        </w:rPr>
        <w:t>an</w:t>
      </w:r>
      <w:r w:rsidRPr="5825E936" w:rsidR="6321BFEA">
        <w:rPr>
          <w:rFonts w:ascii="Arial" w:hAnsi="Arial" w:eastAsia="Arial" w:cs="Arial"/>
          <w:sz w:val="24"/>
          <w:szCs w:val="24"/>
        </w:rPr>
        <w:t xml:space="preserve"> emotionally intelligent response is to remain calm, and take the time to think the situation through</w:t>
      </w:r>
    </w:p>
    <w:p w:rsidR="6321BFEA" w:rsidP="5825E936" w:rsidRDefault="6321BFEA" w14:paraId="69AEE716" w14:textId="18DA0E5D">
      <w:pPr>
        <w:spacing w:line="276" w:lineRule="auto"/>
      </w:pPr>
      <w:r w:rsidRPr="5825E936" w:rsidR="6321BFEA">
        <w:rPr>
          <w:rFonts w:ascii="Arial" w:hAnsi="Arial" w:eastAsia="Arial" w:cs="Arial"/>
          <w:b w:val="1"/>
          <w:bCs w:val="1"/>
          <w:sz w:val="24"/>
          <w:szCs w:val="24"/>
        </w:rPr>
        <w:t>JOURNALING</w:t>
      </w:r>
    </w:p>
    <w:p w:rsidR="6321BFEA" w:rsidP="5825E936" w:rsidRDefault="6321BFEA" w14:paraId="74A0E111" w14:textId="179071D8">
      <w:pPr>
        <w:spacing w:line="276" w:lineRule="auto"/>
      </w:pPr>
      <w:r w:rsidRPr="5825E936" w:rsidR="6321BFEA">
        <w:rPr>
          <w:rFonts w:ascii="Arial" w:hAnsi="Arial" w:eastAsia="Arial" w:cs="Arial"/>
          <w:sz w:val="24"/>
          <w:szCs w:val="24"/>
        </w:rPr>
        <w:t>Journaling helps to cope with emotions and track personal growth. The process of self-reflection may raise questions such as, “Where did I excel?</w:t>
      </w:r>
      <w:r w:rsidRPr="5825E936" w:rsidR="6321BFEA">
        <w:rPr>
          <w:rFonts w:ascii="Arial" w:hAnsi="Arial" w:eastAsia="Arial" w:cs="Arial"/>
          <w:sz w:val="24"/>
          <w:szCs w:val="24"/>
        </w:rPr>
        <w:t>”,</w:t>
      </w:r>
      <w:r w:rsidRPr="5825E936" w:rsidR="6321BFEA">
        <w:rPr>
          <w:rFonts w:ascii="Arial" w:hAnsi="Arial" w:eastAsia="Arial" w:cs="Arial"/>
          <w:sz w:val="24"/>
          <w:szCs w:val="24"/>
        </w:rPr>
        <w:t xml:space="preserve"> “How are people around me feeling?</w:t>
      </w:r>
      <w:r w:rsidRPr="5825E936" w:rsidR="6321BFEA">
        <w:rPr>
          <w:rFonts w:ascii="Arial" w:hAnsi="Arial" w:eastAsia="Arial" w:cs="Arial"/>
          <w:sz w:val="24"/>
          <w:szCs w:val="24"/>
        </w:rPr>
        <w:t>”,</w:t>
      </w:r>
      <w:r w:rsidRPr="5825E936" w:rsidR="6321BFEA">
        <w:rPr>
          <w:rFonts w:ascii="Arial" w:hAnsi="Arial" w:eastAsia="Arial" w:cs="Arial"/>
          <w:sz w:val="24"/>
          <w:szCs w:val="24"/>
        </w:rPr>
        <w:t xml:space="preserve"> “Was there a certain situation that has caused me frustration? Why?”</w:t>
      </w:r>
    </w:p>
    <w:p w:rsidR="6321BFEA" w:rsidP="5825E936" w:rsidRDefault="6321BFEA" w14:paraId="075A8DEB" w14:textId="69A8758A">
      <w:pPr>
        <w:spacing w:line="276" w:lineRule="auto"/>
      </w:pPr>
      <w:r w:rsidRPr="5825E936" w:rsidR="6321BFEA">
        <w:rPr>
          <w:rFonts w:ascii="Arial" w:hAnsi="Arial" w:eastAsia="Arial" w:cs="Arial"/>
          <w:color w:val="585858"/>
          <w:sz w:val="24"/>
          <w:szCs w:val="24"/>
        </w:rPr>
        <w:t xml:space="preserve"> </w:t>
      </w:r>
      <w:r w:rsidRPr="5825E936" w:rsidR="6321BFEA">
        <w:rPr>
          <w:rFonts w:ascii="Arial" w:hAnsi="Arial" w:eastAsia="Arial" w:cs="Arial"/>
          <w:b w:val="1"/>
          <w:bCs w:val="1"/>
          <w:sz w:val="24"/>
          <w:szCs w:val="24"/>
        </w:rPr>
        <w:t>ACTIVE LISTENING</w:t>
      </w:r>
    </w:p>
    <w:p w:rsidR="6321BFEA" w:rsidP="5825E936" w:rsidRDefault="6321BFEA" w14:paraId="25061873" w14:textId="234C19E5">
      <w:pPr>
        <w:spacing w:line="276" w:lineRule="auto"/>
      </w:pPr>
      <w:r w:rsidRPr="5825E936" w:rsidR="6321BFEA">
        <w:rPr>
          <w:rFonts w:ascii="Arial" w:hAnsi="Arial" w:eastAsia="Arial" w:cs="Arial"/>
          <w:sz w:val="24"/>
          <w:szCs w:val="24"/>
        </w:rPr>
        <w:t xml:space="preserve">Show that you are tuning in by gesturing </w:t>
      </w:r>
      <w:r w:rsidRPr="5825E936" w:rsidR="6321BFEA">
        <w:rPr>
          <w:rFonts w:ascii="Arial" w:hAnsi="Arial" w:eastAsia="Arial" w:cs="Arial"/>
          <w:sz w:val="24"/>
          <w:szCs w:val="24"/>
        </w:rPr>
        <w:t>once in a while</w:t>
      </w:r>
      <w:r w:rsidRPr="5825E936" w:rsidR="6321BFEA">
        <w:rPr>
          <w:rFonts w:ascii="Arial" w:hAnsi="Arial" w:eastAsia="Arial" w:cs="Arial"/>
          <w:sz w:val="24"/>
          <w:szCs w:val="24"/>
        </w:rPr>
        <w:t>, grinning, and focusing on your stance</w:t>
      </w:r>
    </w:p>
    <w:p w:rsidR="6321BFEA" w:rsidP="5825E936" w:rsidRDefault="6321BFEA" w14:paraId="0CE2475E" w14:textId="62FD18FA">
      <w:pPr>
        <w:spacing w:line="276" w:lineRule="auto"/>
      </w:pPr>
      <w:r w:rsidRPr="5825E936" w:rsidR="6321BFEA">
        <w:rPr>
          <w:rFonts w:ascii="Arial" w:hAnsi="Arial" w:eastAsia="Arial" w:cs="Arial"/>
          <w:sz w:val="24"/>
          <w:szCs w:val="24"/>
        </w:rPr>
        <w:t>Urge the speaker to go on through little remarks, for example, "</w:t>
      </w:r>
      <w:r w:rsidRPr="5825E936" w:rsidR="6321BFEA">
        <w:rPr>
          <w:rFonts w:ascii="Arial" w:hAnsi="Arial" w:eastAsia="Arial" w:cs="Arial"/>
          <w:sz w:val="24"/>
          <w:szCs w:val="24"/>
        </w:rPr>
        <w:t>Mmm</w:t>
      </w:r>
      <w:r w:rsidRPr="5825E936" w:rsidR="6321BFEA">
        <w:rPr>
          <w:rFonts w:ascii="Arial" w:hAnsi="Arial" w:eastAsia="Arial" w:cs="Arial"/>
          <w:sz w:val="24"/>
          <w:szCs w:val="24"/>
        </w:rPr>
        <w:t>", "I see"</w:t>
      </w:r>
    </w:p>
    <w:p w:rsidR="6321BFEA" w:rsidP="5825E936" w:rsidRDefault="6321BFEA" w14:paraId="267FD9D4" w14:textId="28732FBC">
      <w:pPr>
        <w:spacing w:line="276" w:lineRule="auto"/>
      </w:pPr>
      <w:r w:rsidRPr="5825E936" w:rsidR="6321BFEA">
        <w:rPr>
          <w:rFonts w:ascii="Arial" w:hAnsi="Arial" w:eastAsia="Arial" w:cs="Arial"/>
          <w:sz w:val="24"/>
          <w:szCs w:val="24"/>
        </w:rPr>
        <w:t>Try not to intrude on the speaker, regardless of whether you concur with their position</w:t>
      </w:r>
    </w:p>
    <w:p w:rsidR="6321BFEA" w:rsidP="5825E936" w:rsidRDefault="6321BFEA" w14:paraId="04B1D2E8" w14:textId="194F5268">
      <w:pPr>
        <w:spacing w:line="276" w:lineRule="auto"/>
      </w:pPr>
      <w:r w:rsidRPr="5825E936" w:rsidR="6321BFEA">
        <w:rPr>
          <w:rFonts w:ascii="Arial" w:hAnsi="Arial" w:eastAsia="Arial" w:cs="Arial"/>
          <w:sz w:val="24"/>
          <w:szCs w:val="24"/>
        </w:rPr>
        <w:t>Reword the speaker's message</w:t>
      </w:r>
    </w:p>
    <w:p w:rsidR="6321BFEA" w:rsidP="5825E936" w:rsidRDefault="6321BFEA" w14:paraId="37500061" w14:textId="6B97FDF5">
      <w:pPr>
        <w:spacing w:line="276" w:lineRule="auto"/>
      </w:pPr>
      <w:r w:rsidRPr="5825E936" w:rsidR="6321BFEA">
        <w:rPr>
          <w:rFonts w:ascii="Arial" w:hAnsi="Arial" w:eastAsia="Arial" w:cs="Arial"/>
          <w:sz w:val="24"/>
          <w:szCs w:val="24"/>
        </w:rPr>
        <w:t xml:space="preserve">At the point when the speaker is finished, give </w:t>
      </w:r>
      <w:r w:rsidRPr="5825E936" w:rsidR="6321BFEA">
        <w:rPr>
          <w:rFonts w:ascii="Arial" w:hAnsi="Arial" w:eastAsia="Arial" w:cs="Arial"/>
          <w:sz w:val="24"/>
          <w:szCs w:val="24"/>
        </w:rPr>
        <w:t>input</w:t>
      </w:r>
      <w:r w:rsidRPr="5825E936" w:rsidR="6321BFEA">
        <w:rPr>
          <w:rFonts w:ascii="Arial" w:hAnsi="Arial" w:eastAsia="Arial" w:cs="Arial"/>
          <w:sz w:val="24"/>
          <w:szCs w:val="24"/>
        </w:rPr>
        <w:t xml:space="preserve"> and get clarification on pressing issues. </w:t>
      </w:r>
    </w:p>
    <w:p w:rsidR="6321BFEA" w:rsidP="5825E936" w:rsidRDefault="6321BFEA" w14:paraId="6AB66CB8" w14:textId="444D7962">
      <w:pPr>
        <w:spacing w:line="276" w:lineRule="auto"/>
      </w:pPr>
      <w:r w:rsidRPr="5825E936" w:rsidR="6321BFEA">
        <w:rPr>
          <w:rFonts w:ascii="Arial" w:hAnsi="Arial" w:eastAsia="Arial" w:cs="Arial"/>
          <w:b w:val="1"/>
          <w:bCs w:val="1"/>
          <w:sz w:val="24"/>
          <w:szCs w:val="24"/>
        </w:rPr>
        <w:t>SETTING BOUNDARIES</w:t>
      </w:r>
    </w:p>
    <w:p w:rsidR="6321BFEA" w:rsidP="5825E936" w:rsidRDefault="6321BFEA" w14:paraId="7AF6DCB1" w14:textId="4259C2E6">
      <w:pPr>
        <w:spacing w:line="276" w:lineRule="auto"/>
      </w:pPr>
      <w:r w:rsidRPr="5825E936" w:rsidR="6321BFEA">
        <w:rPr>
          <w:rFonts w:ascii="Arial" w:hAnsi="Arial" w:eastAsia="Arial" w:cs="Arial"/>
          <w:sz w:val="24"/>
          <w:szCs w:val="24"/>
        </w:rPr>
        <w:t xml:space="preserve">Consider the following systems when drawing lines and </w:t>
      </w:r>
      <w:r w:rsidRPr="5825E936" w:rsidR="6321BFEA">
        <w:rPr>
          <w:rFonts w:ascii="Arial" w:hAnsi="Arial" w:eastAsia="Arial" w:cs="Arial"/>
          <w:sz w:val="24"/>
          <w:szCs w:val="24"/>
        </w:rPr>
        <w:t>establishing</w:t>
      </w:r>
      <w:r w:rsidRPr="5825E936" w:rsidR="6321BFEA">
        <w:rPr>
          <w:rFonts w:ascii="Arial" w:hAnsi="Arial" w:eastAsia="Arial" w:cs="Arial"/>
          <w:sz w:val="24"/>
          <w:szCs w:val="24"/>
        </w:rPr>
        <w:t xml:space="preserve"> solid local boundaries:</w:t>
      </w:r>
    </w:p>
    <w:p w:rsidR="6321BFEA" w:rsidP="5825E936" w:rsidRDefault="6321BFEA" w14:paraId="7A6C4B71" w14:textId="4C3C5318">
      <w:pPr>
        <w:spacing w:line="276" w:lineRule="auto"/>
      </w:pPr>
      <w:r w:rsidRPr="5825E936" w:rsidR="6321BFEA">
        <w:rPr>
          <w:rFonts w:ascii="Arial" w:hAnsi="Arial" w:eastAsia="Arial" w:cs="Arial"/>
          <w:sz w:val="24"/>
          <w:szCs w:val="24"/>
        </w:rPr>
        <w:t>Notice if feeling abnormal</w:t>
      </w:r>
    </w:p>
    <w:p w:rsidR="6321BFEA" w:rsidP="5825E936" w:rsidRDefault="6321BFEA" w14:paraId="21F62AA7" w14:textId="3D590C00">
      <w:pPr>
        <w:spacing w:line="276" w:lineRule="auto"/>
      </w:pPr>
      <w:r w:rsidRPr="5825E936" w:rsidR="6321BFEA">
        <w:rPr>
          <w:rFonts w:ascii="Arial" w:hAnsi="Arial" w:eastAsia="Arial" w:cs="Arial"/>
          <w:sz w:val="24"/>
          <w:szCs w:val="24"/>
        </w:rPr>
        <w:t>Sort out some way to say no</w:t>
      </w:r>
    </w:p>
    <w:p w:rsidR="6321BFEA" w:rsidP="5825E936" w:rsidRDefault="6321BFEA" w14:paraId="28567A0A" w14:textId="0E094FC4">
      <w:pPr>
        <w:spacing w:line="276" w:lineRule="auto"/>
      </w:pPr>
      <w:r w:rsidRPr="5825E936" w:rsidR="6321BFEA">
        <w:rPr>
          <w:rFonts w:ascii="Arial" w:hAnsi="Arial" w:eastAsia="Arial" w:cs="Arial"/>
          <w:sz w:val="24"/>
          <w:szCs w:val="24"/>
        </w:rPr>
        <w:t>Be certain, yet at the same time not powerful</w:t>
      </w:r>
    </w:p>
    <w:p w:rsidR="6321BFEA" w:rsidP="5825E936" w:rsidRDefault="6321BFEA" w14:paraId="27391B10" w14:textId="76AC005F">
      <w:pPr>
        <w:spacing w:line="276" w:lineRule="auto"/>
      </w:pPr>
      <w:r w:rsidRPr="5825E936" w:rsidR="6321BFEA">
        <w:rPr>
          <w:rFonts w:ascii="Arial" w:hAnsi="Arial" w:eastAsia="Arial" w:cs="Arial"/>
          <w:sz w:val="24"/>
          <w:szCs w:val="24"/>
        </w:rPr>
        <w:t>See what can be perceived</w:t>
      </w:r>
    </w:p>
    <w:p w:rsidR="6321BFEA" w:rsidP="5825E936" w:rsidRDefault="6321BFEA" w14:paraId="77859293" w14:textId="33CE5590">
      <w:pPr>
        <w:spacing w:line="276" w:lineRule="auto"/>
      </w:pPr>
      <w:r w:rsidRPr="5825E936" w:rsidR="6321BFEA">
        <w:rPr>
          <w:rFonts w:ascii="Arial" w:hAnsi="Arial" w:eastAsia="Arial" w:cs="Arial"/>
          <w:sz w:val="24"/>
          <w:szCs w:val="24"/>
        </w:rPr>
        <w:t xml:space="preserve">Be firm and arrange backup </w:t>
      </w:r>
    </w:p>
    <w:p w:rsidR="6321BFEA" w:rsidP="5825E936" w:rsidRDefault="6321BFEA" w14:paraId="2EEA03EC" w14:textId="3CD0BD06">
      <w:pPr>
        <w:spacing w:line="276" w:lineRule="auto"/>
      </w:pPr>
      <w:r w:rsidRPr="5825E936" w:rsidR="6321BFEA">
        <w:rPr>
          <w:rFonts w:ascii="Arial" w:hAnsi="Arial" w:eastAsia="Arial" w:cs="Arial"/>
          <w:b w:val="1"/>
          <w:bCs w:val="1"/>
          <w:sz w:val="24"/>
          <w:szCs w:val="24"/>
        </w:rPr>
        <w:t>BE OPEN TO PERSPECTIVES</w:t>
      </w:r>
    </w:p>
    <w:p w:rsidR="6321BFEA" w:rsidP="5825E936" w:rsidRDefault="6321BFEA" w14:paraId="192E6AB5" w14:textId="15836628">
      <w:pPr>
        <w:spacing w:line="276" w:lineRule="auto"/>
      </w:pPr>
      <w:r w:rsidRPr="5825E936" w:rsidR="6321BFEA">
        <w:rPr>
          <w:rFonts w:ascii="Arial" w:hAnsi="Arial" w:eastAsia="Arial" w:cs="Arial"/>
          <w:sz w:val="24"/>
          <w:szCs w:val="24"/>
        </w:rPr>
        <w:t xml:space="preserve">Empathy and considering other people's points of view are essential components of emotional intelligence. It is possible to gain a deeper comprehension of the motivations of team members or customers and the reasons behind their </w:t>
      </w:r>
      <w:r w:rsidRPr="5825E936" w:rsidR="6321BFEA">
        <w:rPr>
          <w:rFonts w:ascii="Arial" w:hAnsi="Arial" w:eastAsia="Arial" w:cs="Arial"/>
          <w:sz w:val="24"/>
          <w:szCs w:val="24"/>
        </w:rPr>
        <w:t>behaviour</w:t>
      </w:r>
      <w:r w:rsidRPr="5825E936" w:rsidR="6321BFEA">
        <w:rPr>
          <w:rFonts w:ascii="Arial" w:hAnsi="Arial" w:eastAsia="Arial" w:cs="Arial"/>
          <w:sz w:val="24"/>
          <w:szCs w:val="24"/>
        </w:rPr>
        <w:t>. Support can be tailored based on this information instead of ignoring their needs and feelings.</w:t>
      </w:r>
    </w:p>
    <w:p w:rsidR="6321BFEA" w:rsidP="5825E936" w:rsidRDefault="6321BFEA" w14:paraId="2905C188" w14:textId="194E3659">
      <w:pPr>
        <w:spacing w:line="276" w:lineRule="auto"/>
      </w:pPr>
      <w:r w:rsidRPr="5825E936" w:rsidR="6321BFEA">
        <w:rPr>
          <w:rFonts w:ascii="Arial" w:hAnsi="Arial" w:eastAsia="Arial" w:cs="Arial"/>
          <w:b w:val="1"/>
          <w:bCs w:val="1"/>
          <w:sz w:val="24"/>
          <w:szCs w:val="24"/>
        </w:rPr>
        <w:t>IDENTIFYING EMOTIONAL TRIGGERS</w:t>
      </w:r>
    </w:p>
    <w:p w:rsidR="6321BFEA" w:rsidP="5825E936" w:rsidRDefault="6321BFEA" w14:paraId="6AB11904" w14:textId="21879459">
      <w:pPr>
        <w:spacing w:line="276" w:lineRule="auto"/>
      </w:pPr>
      <w:r w:rsidRPr="5825E936" w:rsidR="6321BFEA">
        <w:rPr>
          <w:rFonts w:ascii="Arial" w:hAnsi="Arial" w:eastAsia="Arial" w:cs="Arial"/>
          <w:sz w:val="24"/>
          <w:szCs w:val="24"/>
        </w:rPr>
        <w:t>Each person has their own set of serious triggers. In a workplace, common triggers include a lack of acknowledgement, the need for independence or control, or the desire to be included. They might begin from events, experiences, or even memories. At the point when we become mindful of our triggers, we are bound to expect these circumstances.</w:t>
      </w:r>
    </w:p>
    <w:p w:rsidR="6321BFEA" w:rsidP="5825E936" w:rsidRDefault="6321BFEA" w14:paraId="2D737D22" w14:textId="056A98A1">
      <w:pPr>
        <w:spacing w:line="276" w:lineRule="auto"/>
      </w:pPr>
      <w:r w:rsidRPr="5825E936" w:rsidR="6321BFEA">
        <w:rPr>
          <w:rFonts w:ascii="Arial" w:hAnsi="Arial" w:eastAsia="Arial" w:cs="Arial"/>
          <w:sz w:val="24"/>
          <w:szCs w:val="24"/>
        </w:rPr>
        <w:t>Recognizing triggers is an essential step in working on close-to-home health. Think about the accompanying headways: Make the usual trigger distinct.</w:t>
      </w:r>
    </w:p>
    <w:p w:rsidR="6321BFEA" w:rsidP="5825E936" w:rsidRDefault="6321BFEA" w14:paraId="7B64FF3A" w14:textId="0A58CC9C">
      <w:pPr>
        <w:spacing w:line="276" w:lineRule="auto"/>
      </w:pPr>
      <w:r w:rsidRPr="5825E936" w:rsidR="6321BFEA">
        <w:rPr>
          <w:rFonts w:ascii="Arial" w:hAnsi="Arial" w:eastAsia="Arial" w:cs="Arial"/>
          <w:sz w:val="24"/>
          <w:szCs w:val="24"/>
        </w:rPr>
        <w:t xml:space="preserve">By imagining what was going on, think about the feelings you were experiencing at the time of this trigger. Find out what is causing these feelings. Select </w:t>
      </w:r>
      <w:r w:rsidRPr="5825E936" w:rsidR="6321BFEA">
        <w:rPr>
          <w:rFonts w:ascii="Arial" w:hAnsi="Arial" w:eastAsia="Arial" w:cs="Arial"/>
          <w:sz w:val="24"/>
          <w:szCs w:val="24"/>
        </w:rPr>
        <w:t>various ways</w:t>
      </w:r>
      <w:r w:rsidRPr="5825E936" w:rsidR="6321BFEA">
        <w:rPr>
          <w:rFonts w:ascii="Arial" w:hAnsi="Arial" w:eastAsia="Arial" w:cs="Arial"/>
          <w:sz w:val="24"/>
          <w:szCs w:val="24"/>
        </w:rPr>
        <w:t xml:space="preserve"> of answering this trigger. Which response would you prefer? </w:t>
      </w:r>
      <w:r w:rsidRPr="5825E936" w:rsidR="6321BFEA">
        <w:rPr>
          <w:rFonts w:ascii="Arial" w:hAnsi="Arial" w:eastAsia="Arial" w:cs="Arial"/>
          <w:sz w:val="24"/>
          <w:szCs w:val="24"/>
        </w:rPr>
        <w:t>Determine</w:t>
      </w:r>
      <w:r w:rsidRPr="5825E936" w:rsidR="6321BFEA">
        <w:rPr>
          <w:rFonts w:ascii="Arial" w:hAnsi="Arial" w:eastAsia="Arial" w:cs="Arial"/>
          <w:sz w:val="24"/>
          <w:szCs w:val="24"/>
        </w:rPr>
        <w:t xml:space="preserve"> your </w:t>
      </w:r>
      <w:r w:rsidRPr="5825E936" w:rsidR="6321BFEA">
        <w:rPr>
          <w:rFonts w:ascii="Arial" w:hAnsi="Arial" w:eastAsia="Arial" w:cs="Arial"/>
          <w:sz w:val="24"/>
          <w:szCs w:val="24"/>
        </w:rPr>
        <w:t>objectives</w:t>
      </w:r>
      <w:r w:rsidRPr="5825E936" w:rsidR="6321BFEA">
        <w:rPr>
          <w:rFonts w:ascii="Arial" w:hAnsi="Arial" w:eastAsia="Arial" w:cs="Arial"/>
          <w:sz w:val="24"/>
          <w:szCs w:val="24"/>
        </w:rPr>
        <w:t xml:space="preserve"> for the situation.</w:t>
      </w:r>
    </w:p>
    <w:p w:rsidR="6321BFEA" w:rsidP="5825E936" w:rsidRDefault="6321BFEA" w14:paraId="56E86186" w14:textId="50700AE2">
      <w:pPr>
        <w:spacing w:line="276" w:lineRule="auto"/>
      </w:pPr>
      <w:r w:rsidRPr="5825E936" w:rsidR="6321BFEA">
        <w:rPr>
          <w:rFonts w:ascii="Arial" w:hAnsi="Arial" w:eastAsia="Arial" w:cs="Arial"/>
          <w:b w:val="1"/>
          <w:bCs w:val="1"/>
          <w:sz w:val="24"/>
          <w:szCs w:val="24"/>
        </w:rPr>
        <w:t>SETTING BUSINESS GOALS</w:t>
      </w:r>
    </w:p>
    <w:p w:rsidR="6321BFEA" w:rsidP="5825E936" w:rsidRDefault="6321BFEA" w14:paraId="0DD7E5CA" w14:textId="4E7ADEDD">
      <w:pPr>
        <w:spacing w:line="276" w:lineRule="auto"/>
      </w:pPr>
      <w:r w:rsidRPr="5825E936" w:rsidR="6321BFEA">
        <w:rPr>
          <w:rFonts w:ascii="Arial" w:hAnsi="Arial" w:eastAsia="Arial" w:cs="Arial"/>
          <w:sz w:val="24"/>
          <w:szCs w:val="24"/>
        </w:rPr>
        <w:t xml:space="preserve">Laying out </w:t>
      </w:r>
      <w:r w:rsidRPr="5825E936" w:rsidR="6321BFEA">
        <w:rPr>
          <w:rFonts w:ascii="Arial" w:hAnsi="Arial" w:eastAsia="Arial" w:cs="Arial"/>
          <w:sz w:val="24"/>
          <w:szCs w:val="24"/>
        </w:rPr>
        <w:t>objectives</w:t>
      </w:r>
      <w:r w:rsidRPr="5825E936" w:rsidR="6321BFEA">
        <w:rPr>
          <w:rFonts w:ascii="Arial" w:hAnsi="Arial" w:eastAsia="Arial" w:cs="Arial"/>
          <w:sz w:val="24"/>
          <w:szCs w:val="24"/>
        </w:rPr>
        <w:t xml:space="preserve"> is fundamental to finding success at work. Our </w:t>
      </w:r>
      <w:r w:rsidRPr="5825E936" w:rsidR="6321BFEA">
        <w:rPr>
          <w:rFonts w:ascii="Arial" w:hAnsi="Arial" w:eastAsia="Arial" w:cs="Arial"/>
          <w:sz w:val="24"/>
          <w:szCs w:val="24"/>
        </w:rPr>
        <w:t>objectives</w:t>
      </w:r>
      <w:r w:rsidRPr="5825E936" w:rsidR="6321BFEA">
        <w:rPr>
          <w:rFonts w:ascii="Arial" w:hAnsi="Arial" w:eastAsia="Arial" w:cs="Arial"/>
          <w:sz w:val="24"/>
          <w:szCs w:val="24"/>
        </w:rPr>
        <w:t xml:space="preserve"> inspire and direct us. Emotionally intelligent team goals should include collaboration, empathy, and adaptability. When </w:t>
      </w:r>
      <w:r w:rsidRPr="5825E936" w:rsidR="6321BFEA">
        <w:rPr>
          <w:rFonts w:ascii="Arial" w:hAnsi="Arial" w:eastAsia="Arial" w:cs="Arial"/>
          <w:sz w:val="24"/>
          <w:szCs w:val="24"/>
        </w:rPr>
        <w:t>establishing</w:t>
      </w:r>
      <w:r w:rsidRPr="5825E936" w:rsidR="6321BFEA">
        <w:rPr>
          <w:rFonts w:ascii="Arial" w:hAnsi="Arial" w:eastAsia="Arial" w:cs="Arial"/>
          <w:sz w:val="24"/>
          <w:szCs w:val="24"/>
        </w:rPr>
        <w:t xml:space="preserve"> these </w:t>
      </w:r>
      <w:r w:rsidRPr="5825E936" w:rsidR="6321BFEA">
        <w:rPr>
          <w:rFonts w:ascii="Arial" w:hAnsi="Arial" w:eastAsia="Arial" w:cs="Arial"/>
          <w:sz w:val="24"/>
          <w:szCs w:val="24"/>
        </w:rPr>
        <w:t>objectives</w:t>
      </w:r>
      <w:r w:rsidRPr="5825E936" w:rsidR="6321BFEA">
        <w:rPr>
          <w:rFonts w:ascii="Arial" w:hAnsi="Arial" w:eastAsia="Arial" w:cs="Arial"/>
          <w:sz w:val="24"/>
          <w:szCs w:val="24"/>
        </w:rPr>
        <w:t>, everyone must be supported and heard. The gathering can move beyond conflicts and interruptions that could keep them from accomplishing business goals with the help of amazing relational abilities. Each team member's progress within the organization will be aided by goals, as will the growth of a sense of purpose.</w:t>
      </w:r>
    </w:p>
    <w:p w:rsidR="6321BFEA" w:rsidP="5825E936" w:rsidRDefault="6321BFEA" w14:paraId="3FD138F8" w14:textId="7963A0CA">
      <w:pPr>
        <w:spacing w:line="276" w:lineRule="auto"/>
      </w:pPr>
      <w:r w:rsidRPr="5825E936" w:rsidR="6321BFEA">
        <w:rPr>
          <w:rFonts w:ascii="Arial" w:hAnsi="Arial" w:eastAsia="Arial" w:cs="Arial"/>
          <w:b w:val="1"/>
          <w:bCs w:val="1"/>
          <w:sz w:val="24"/>
          <w:szCs w:val="24"/>
        </w:rPr>
        <w:t>BODY LANGUAGE</w:t>
      </w:r>
    </w:p>
    <w:p w:rsidR="6321BFEA" w:rsidP="5825E936" w:rsidRDefault="6321BFEA" w14:paraId="303896FD" w14:textId="32B9ED71">
      <w:pPr>
        <w:spacing w:line="276" w:lineRule="auto"/>
      </w:pPr>
      <w:r w:rsidRPr="5825E936" w:rsidR="6321BFEA">
        <w:rPr>
          <w:rFonts w:ascii="Arial" w:hAnsi="Arial" w:eastAsia="Arial" w:cs="Arial"/>
          <w:sz w:val="24"/>
          <w:szCs w:val="24"/>
        </w:rPr>
        <w:t>The use of nonverbal communication can have both positive and negative effects. If we are not aware of our body language, we run the risk of conveying the wrong message while we are speaking.</w:t>
      </w:r>
    </w:p>
    <w:p w:rsidR="6321BFEA" w:rsidP="5825E936" w:rsidRDefault="6321BFEA" w14:paraId="3A011F48" w14:textId="05F57114">
      <w:pPr>
        <w:spacing w:line="276" w:lineRule="auto"/>
      </w:pPr>
      <w:r w:rsidRPr="5825E936" w:rsidR="6321BFEA">
        <w:rPr>
          <w:rFonts w:ascii="Arial" w:hAnsi="Arial" w:eastAsia="Arial" w:cs="Arial"/>
          <w:sz w:val="24"/>
          <w:szCs w:val="24"/>
        </w:rPr>
        <w:t>There are two main categories of body language:</w:t>
      </w:r>
    </w:p>
    <w:p w:rsidR="6321BFEA" w:rsidP="5825E936" w:rsidRDefault="6321BFEA" w14:paraId="52111E57" w14:textId="4AC2E758">
      <w:pPr>
        <w:spacing w:line="276" w:lineRule="auto"/>
      </w:pPr>
      <w:r w:rsidRPr="5825E936" w:rsidR="6321BFEA">
        <w:rPr>
          <w:rFonts w:ascii="Arial" w:hAnsi="Arial" w:eastAsia="Arial" w:cs="Arial"/>
          <w:sz w:val="24"/>
          <w:szCs w:val="24"/>
        </w:rPr>
        <w:t xml:space="preserve">Closed: Open: Arms and legs crossed, head down, round body pointing toward the exit The body is ready to act </w:t>
      </w:r>
      <w:r w:rsidRPr="5825E936" w:rsidR="6321BFEA">
        <w:rPr>
          <w:rFonts w:ascii="Arial" w:hAnsi="Arial" w:eastAsia="Arial" w:cs="Arial"/>
          <w:sz w:val="24"/>
          <w:szCs w:val="24"/>
        </w:rPr>
        <w:t>immediately</w:t>
      </w:r>
      <w:r w:rsidRPr="5825E936" w:rsidR="6321BFEA">
        <w:rPr>
          <w:rFonts w:ascii="Arial" w:hAnsi="Arial" w:eastAsia="Arial" w:cs="Arial"/>
          <w:sz w:val="24"/>
          <w:szCs w:val="24"/>
        </w:rPr>
        <w:t xml:space="preserve"> and is open to communication; Head is </w:t>
      </w:r>
      <w:r w:rsidRPr="5825E936" w:rsidR="6321BFEA">
        <w:rPr>
          <w:rFonts w:ascii="Arial" w:hAnsi="Arial" w:eastAsia="Arial" w:cs="Arial"/>
          <w:sz w:val="24"/>
          <w:szCs w:val="24"/>
        </w:rPr>
        <w:t>raised</w:t>
      </w:r>
      <w:r w:rsidRPr="5825E936" w:rsidR="6321BFEA">
        <w:rPr>
          <w:rFonts w:ascii="Arial" w:hAnsi="Arial" w:eastAsia="Arial" w:cs="Arial"/>
          <w:sz w:val="24"/>
          <w:szCs w:val="24"/>
        </w:rPr>
        <w:t xml:space="preserve"> and arms are uncrossed. It is common knowledge that people perceive open body language to be more positive, persuasive, and approachable. Body language that is closed off is thought to be more negative and less cooperative.</w:t>
      </w:r>
    </w:p>
    <w:p w:rsidR="5825E936" w:rsidRDefault="5825E936" w14:paraId="38A6A1C4" w14:textId="08306CC8">
      <w:r>
        <w:br w:type="page"/>
      </w:r>
    </w:p>
    <w:p w:rsidR="27D26F7F" w:rsidP="5825E936" w:rsidRDefault="27D26F7F" w14:paraId="2AE0D0C4" w14:textId="66D24239">
      <w:pPr>
        <w:pStyle w:val="Heading3"/>
        <w:rPr>
          <w:rFonts w:ascii="Cambria" w:hAnsi="Cambria" w:eastAsia="Cambria" w:cs="Cambria"/>
          <w:b w:val="1"/>
          <w:bCs w:val="1"/>
          <w:color w:val="4F81BD"/>
          <w:sz w:val="28"/>
          <w:szCs w:val="28"/>
        </w:rPr>
      </w:pPr>
      <w:bookmarkStart w:name="_Toc1275253325" w:id="951865601"/>
      <w:r w:rsidRPr="5825E936" w:rsidR="27D26F7F">
        <w:rPr>
          <w:rFonts w:ascii="Cambria" w:hAnsi="Cambria" w:eastAsia="Cambria" w:cs="Cambria"/>
          <w:b w:val="1"/>
          <w:bCs w:val="1"/>
          <w:color w:val="4F81BD"/>
          <w:sz w:val="28"/>
          <w:szCs w:val="28"/>
        </w:rPr>
        <w:t>3</w:t>
      </w:r>
      <w:r w:rsidRPr="5825E936" w:rsidR="6321BFEA">
        <w:rPr>
          <w:rFonts w:ascii="Cambria" w:hAnsi="Cambria" w:eastAsia="Cambria" w:cs="Cambria"/>
          <w:b w:val="1"/>
          <w:bCs w:val="1"/>
          <w:color w:val="4F81BD"/>
          <w:sz w:val="28"/>
          <w:szCs w:val="28"/>
        </w:rPr>
        <w:t>.4.1</w:t>
      </w:r>
      <w:r w:rsidRPr="5825E936" w:rsidR="6321BFEA">
        <w:rPr>
          <w:rFonts w:ascii="Times New Roman" w:hAnsi="Times New Roman" w:eastAsia="Times New Roman" w:cs="Times New Roman"/>
          <w:b w:val="0"/>
          <w:bCs w:val="0"/>
          <w:i w:val="0"/>
          <w:iCs w:val="0"/>
          <w:color w:val="4F81BD"/>
          <w:sz w:val="14"/>
          <w:szCs w:val="14"/>
        </w:rPr>
        <w:t xml:space="preserve">    </w:t>
      </w:r>
      <w:r w:rsidRPr="5825E936" w:rsidR="6321BFEA">
        <w:rPr>
          <w:rFonts w:ascii="Cambria" w:hAnsi="Cambria" w:eastAsia="Cambria" w:cs="Cambria"/>
          <w:b w:val="1"/>
          <w:bCs w:val="1"/>
          <w:color w:val="4F81BD"/>
          <w:sz w:val="28"/>
          <w:szCs w:val="28"/>
        </w:rPr>
        <w:t>Reflection</w:t>
      </w:r>
      <w:bookmarkEnd w:id="951865601"/>
    </w:p>
    <w:p w:rsidR="6321BFEA" w:rsidP="5825E936" w:rsidRDefault="6321BFEA" w14:paraId="6FCFA6F6" w14:textId="2F58F093">
      <w:pPr>
        <w:spacing w:line="276" w:lineRule="auto"/>
      </w:pPr>
      <w:hyperlink r:id="R64986232c8f44f58">
        <w:r w:rsidRPr="5825E936" w:rsidR="6321BFEA">
          <w:rPr>
            <w:rStyle w:val="Hyperlink"/>
            <w:rFonts w:ascii="Times New Roman" w:hAnsi="Times New Roman" w:eastAsia="Times New Roman" w:cs="Times New Roman"/>
            <w:strike w:val="0"/>
            <w:dstrike w:val="0"/>
            <w:sz w:val="24"/>
            <w:szCs w:val="24"/>
          </w:rPr>
          <w:t>file:///C:/Users/Zujaja/Downloads/Zujaja%20EI%20report%20(1).pdf</w:t>
        </w:r>
      </w:hyperlink>
    </w:p>
    <w:p w:rsidR="6321BFEA" w:rsidP="5825E936" w:rsidRDefault="6321BFEA" w14:paraId="012AFCBB" w14:textId="1D5D7AFB">
      <w:pPr>
        <w:spacing w:line="276" w:lineRule="auto"/>
      </w:pPr>
      <w:r w:rsidRPr="5825E936" w:rsidR="6321BFEA">
        <w:rPr>
          <w:rFonts w:ascii="Times New Roman" w:hAnsi="Times New Roman" w:eastAsia="Times New Roman" w:cs="Times New Roman"/>
          <w:sz w:val="24"/>
          <w:szCs w:val="24"/>
        </w:rPr>
        <w:t xml:space="preserve"> </w:t>
      </w:r>
    </w:p>
    <w:p w:rsidR="40F22F8C" w:rsidP="5825E936" w:rsidRDefault="40F22F8C" w14:paraId="0A6FE784" w14:textId="529DFBE4">
      <w:pPr>
        <w:spacing w:line="276" w:lineRule="auto"/>
      </w:pPr>
      <w:r w:rsidRPr="5825E936" w:rsidR="40F22F8C">
        <w:rPr>
          <w:rFonts w:ascii="Times New Roman" w:hAnsi="Times New Roman" w:eastAsia="Times New Roman" w:cs="Times New Roman"/>
          <w:sz w:val="24"/>
          <w:szCs w:val="24"/>
        </w:rPr>
        <w:t>Below is the PDP drawn a</w:t>
      </w:r>
      <w:r w:rsidRPr="5825E936" w:rsidR="06BFB20D">
        <w:rPr>
          <w:rFonts w:ascii="Times New Roman" w:hAnsi="Times New Roman" w:eastAsia="Times New Roman" w:cs="Times New Roman"/>
          <w:sz w:val="24"/>
          <w:szCs w:val="24"/>
        </w:rPr>
        <w:t>fter the EI test</w:t>
      </w:r>
      <w:r w:rsidRPr="5825E936" w:rsidR="2964B7CF">
        <w:rPr>
          <w:rFonts w:ascii="Times New Roman" w:hAnsi="Times New Roman" w:eastAsia="Times New Roman" w:cs="Times New Roman"/>
          <w:sz w:val="24"/>
          <w:szCs w:val="24"/>
        </w:rPr>
        <w:t>,</w:t>
      </w:r>
      <w:r w:rsidRPr="5825E936" w:rsidR="06BFB20D">
        <w:rPr>
          <w:rFonts w:ascii="Times New Roman" w:hAnsi="Times New Roman" w:eastAsia="Times New Roman" w:cs="Times New Roman"/>
          <w:sz w:val="24"/>
          <w:szCs w:val="24"/>
        </w:rPr>
        <w:t xml:space="preserve"> my results </w:t>
      </w:r>
      <w:r w:rsidRPr="5825E936" w:rsidR="5231C406">
        <w:rPr>
          <w:rFonts w:ascii="Times New Roman" w:hAnsi="Times New Roman" w:eastAsia="Times New Roman" w:cs="Times New Roman"/>
          <w:sz w:val="24"/>
          <w:szCs w:val="24"/>
        </w:rPr>
        <w:t>were summarised</w:t>
      </w:r>
      <w:r w:rsidRPr="5825E936" w:rsidR="41137E91">
        <w:rPr>
          <w:rFonts w:ascii="Times New Roman" w:hAnsi="Times New Roman" w:eastAsia="Times New Roman" w:cs="Times New Roman"/>
          <w:sz w:val="24"/>
          <w:szCs w:val="24"/>
        </w:rPr>
        <w:t xml:space="preserve"> as “y</w:t>
      </w:r>
      <w:r w:rsidRPr="5825E936" w:rsidR="6321BFEA">
        <w:rPr>
          <w:rFonts w:ascii="Times New Roman" w:hAnsi="Times New Roman" w:eastAsia="Times New Roman" w:cs="Times New Roman"/>
          <w:sz w:val="24"/>
          <w:szCs w:val="24"/>
        </w:rPr>
        <w:t xml:space="preserve">ou </w:t>
      </w:r>
      <w:r w:rsidRPr="5825E936" w:rsidR="4ECCDB89">
        <w:rPr>
          <w:rFonts w:ascii="Times New Roman" w:hAnsi="Times New Roman" w:eastAsia="Times New Roman" w:cs="Times New Roman"/>
          <w:sz w:val="24"/>
          <w:szCs w:val="24"/>
        </w:rPr>
        <w:t>can</w:t>
      </w:r>
      <w:r w:rsidRPr="5825E936" w:rsidR="6321BFEA">
        <w:rPr>
          <w:rFonts w:ascii="Times New Roman" w:hAnsi="Times New Roman" w:eastAsia="Times New Roman" w:cs="Times New Roman"/>
          <w:sz w:val="24"/>
          <w:szCs w:val="24"/>
        </w:rPr>
        <w:t xml:space="preserve"> make things happen and achieve something</w:t>
      </w:r>
      <w:r w:rsidRPr="5825E936" w:rsidR="16B90D7A">
        <w:rPr>
          <w:rFonts w:ascii="Times New Roman" w:hAnsi="Times New Roman" w:eastAsia="Times New Roman" w:cs="Times New Roman"/>
          <w:sz w:val="24"/>
          <w:szCs w:val="24"/>
        </w:rPr>
        <w:t xml:space="preserve">” and </w:t>
      </w:r>
      <w:r w:rsidRPr="5825E936" w:rsidR="0D264871">
        <w:rPr>
          <w:rFonts w:ascii="Times New Roman" w:hAnsi="Times New Roman" w:eastAsia="Times New Roman" w:cs="Times New Roman"/>
          <w:sz w:val="24"/>
          <w:szCs w:val="24"/>
        </w:rPr>
        <w:t>my overall score was 121.</w:t>
      </w:r>
      <w:r w:rsidRPr="5825E936" w:rsidR="6321BFEA">
        <w:rPr>
          <w:rFonts w:ascii="Times New Roman" w:hAnsi="Times New Roman" w:eastAsia="Times New Roman" w:cs="Times New Roman"/>
          <w:sz w:val="24"/>
          <w:szCs w:val="24"/>
        </w:rPr>
        <w:t xml:space="preserve"> </w:t>
      </w:r>
    </w:p>
    <w:p w:rsidR="6321BFEA" w:rsidP="5825E936" w:rsidRDefault="6321BFEA" w14:paraId="4D4EEF60" w14:textId="05D7E042">
      <w:pPr>
        <w:spacing w:line="276" w:lineRule="auto"/>
        <w:jc w:val="center"/>
        <w:rPr>
          <w:rFonts w:ascii="Cambria" w:hAnsi="Cambria" w:eastAsia="Cambria" w:cs="Cambria"/>
          <w:b w:val="1"/>
          <w:bCs w:val="1"/>
          <w:color w:val="4F81BD"/>
          <w:sz w:val="28"/>
          <w:szCs w:val="28"/>
        </w:rPr>
      </w:pPr>
      <w:r w:rsidRPr="5825E936" w:rsidR="6321BFEA">
        <w:rPr>
          <w:rFonts w:ascii="Times New Roman" w:hAnsi="Times New Roman" w:eastAsia="Times New Roman" w:cs="Times New Roman"/>
          <w:sz w:val="24"/>
          <w:szCs w:val="24"/>
        </w:rPr>
        <w:t xml:space="preserve"> </w:t>
      </w:r>
      <w:r w:rsidRPr="5825E936" w:rsidR="5ACA5DE5">
        <w:rPr>
          <w:rFonts w:ascii="Cambria" w:hAnsi="Cambria" w:eastAsia="Cambria" w:cs="Cambria"/>
          <w:b w:val="1"/>
          <w:bCs w:val="1"/>
          <w:color w:val="4F81BD"/>
          <w:sz w:val="28"/>
          <w:szCs w:val="28"/>
        </w:rPr>
        <w:t>3</w:t>
      </w:r>
      <w:r w:rsidRPr="5825E936" w:rsidR="6321BFEA">
        <w:rPr>
          <w:rFonts w:ascii="Cambria" w:hAnsi="Cambria" w:eastAsia="Cambria" w:cs="Cambria"/>
          <w:b w:val="1"/>
          <w:bCs w:val="1"/>
          <w:color w:val="4F81BD"/>
          <w:sz w:val="28"/>
          <w:szCs w:val="28"/>
        </w:rPr>
        <w:t>.4.2</w:t>
      </w:r>
      <w:r w:rsidRPr="5825E936" w:rsidR="6321BFEA">
        <w:rPr>
          <w:rFonts w:ascii="Times New Roman" w:hAnsi="Times New Roman" w:eastAsia="Times New Roman" w:cs="Times New Roman"/>
          <w:b w:val="0"/>
          <w:bCs w:val="0"/>
          <w:i w:val="0"/>
          <w:iCs w:val="0"/>
          <w:color w:val="4F81BD"/>
          <w:sz w:val="14"/>
          <w:szCs w:val="14"/>
        </w:rPr>
        <w:t xml:space="preserve">    </w:t>
      </w:r>
      <w:r w:rsidRPr="5825E936" w:rsidR="6321BFEA">
        <w:rPr>
          <w:rFonts w:ascii="Cambria" w:hAnsi="Cambria" w:eastAsia="Cambria" w:cs="Cambria"/>
          <w:b w:val="1"/>
          <w:bCs w:val="1"/>
          <w:color w:val="4F81BD"/>
          <w:sz w:val="28"/>
          <w:szCs w:val="28"/>
        </w:rPr>
        <w:t>Personal Developmental Plan</w:t>
      </w:r>
    </w:p>
    <w:tbl>
      <w:tblPr>
        <w:tblStyle w:val="TableNormal"/>
        <w:tblW w:w="0" w:type="auto"/>
        <w:tblLayout w:type="fixed"/>
        <w:tblLook w:val="06A0" w:firstRow="1" w:lastRow="0" w:firstColumn="1" w:lastColumn="0" w:noHBand="1" w:noVBand="1"/>
      </w:tblPr>
      <w:tblGrid>
        <w:gridCol w:w="8295"/>
      </w:tblGrid>
      <w:tr w:rsidR="5825E936" w:rsidTr="5825E936" w14:paraId="1559149B">
        <w:trPr>
          <w:trHeight w:val="300"/>
        </w:trPr>
        <w:tc>
          <w:tcPr>
            <w:tcW w:w="8295" w:type="dxa"/>
            <w:tcBorders>
              <w:top w:val="single" w:sz="8"/>
              <w:left w:val="single" w:sz="8"/>
              <w:bottom w:val="single" w:sz="8"/>
              <w:right w:val="single" w:sz="8"/>
            </w:tcBorders>
            <w:shd w:val="clear" w:color="auto" w:fill="000000" w:themeFill="text1"/>
            <w:tcMar>
              <w:left w:w="108" w:type="dxa"/>
              <w:right w:w="108" w:type="dxa"/>
            </w:tcMar>
            <w:vAlign w:val="top"/>
          </w:tcPr>
          <w:p w:rsidR="5825E936" w:rsidP="5825E936" w:rsidRDefault="5825E936" w14:paraId="5CB87E1F" w14:textId="594C0245">
            <w:pPr>
              <w:spacing w:line="276" w:lineRule="auto"/>
            </w:pPr>
            <w:r>
              <w:br/>
            </w:r>
          </w:p>
          <w:p w:rsidR="5825E936" w:rsidP="5825E936" w:rsidRDefault="5825E936" w14:paraId="4A111FB8" w14:textId="7EF33DC2">
            <w:pPr>
              <w:spacing w:line="276" w:lineRule="auto"/>
            </w:pPr>
            <w:r w:rsidRPr="5825E936" w:rsidR="5825E936">
              <w:rPr>
                <w:rFonts w:ascii="Times New Roman" w:hAnsi="Times New Roman" w:eastAsia="Times New Roman" w:cs="Times New Roman"/>
                <w:sz w:val="24"/>
                <w:szCs w:val="24"/>
              </w:rPr>
              <w:t xml:space="preserve"> </w:t>
            </w:r>
          </w:p>
          <w:p w:rsidR="5825E936" w:rsidP="5825E936" w:rsidRDefault="5825E936" w14:paraId="7C0F008B" w14:textId="16C3460A">
            <w:pPr>
              <w:pStyle w:val="Heading1"/>
              <w:rPr>
                <w:rFonts w:ascii="Cambria" w:hAnsi="Cambria" w:eastAsia="Cambria" w:cs="Cambria"/>
                <w:b w:val="1"/>
                <w:bCs w:val="1"/>
                <w:color w:val="FFFFFF" w:themeColor="background1" w:themeTint="FF" w:themeShade="FF"/>
                <w:sz w:val="28"/>
                <w:szCs w:val="28"/>
              </w:rPr>
            </w:pPr>
            <w:bookmarkStart w:name="_Toc536708823" w:id="920848419"/>
            <w:r w:rsidRPr="5825E936" w:rsidR="5825E936">
              <w:rPr>
                <w:rFonts w:ascii="Cambria" w:hAnsi="Cambria" w:eastAsia="Cambria" w:cs="Cambria"/>
                <w:b w:val="1"/>
                <w:bCs w:val="1"/>
                <w:color w:val="FFFFFF" w:themeColor="background1" w:themeTint="FF" w:themeShade="FF"/>
                <w:sz w:val="28"/>
                <w:szCs w:val="28"/>
              </w:rPr>
              <w:t>Development plan</w:t>
            </w:r>
            <w:bookmarkEnd w:id="920848419"/>
          </w:p>
          <w:p w:rsidR="5825E936" w:rsidP="5825E936" w:rsidRDefault="5825E936" w14:paraId="17763231" w14:textId="2D5B13AA">
            <w:pPr>
              <w:spacing w:line="276" w:lineRule="auto"/>
            </w:pPr>
            <w:r w:rsidRPr="5825E936" w:rsidR="5825E936">
              <w:rPr>
                <w:rFonts w:ascii="Times New Roman" w:hAnsi="Times New Roman" w:eastAsia="Times New Roman" w:cs="Times New Roman"/>
                <w:sz w:val="24"/>
                <w:szCs w:val="24"/>
              </w:rPr>
              <w:t xml:space="preserve"> </w:t>
            </w:r>
          </w:p>
        </w:tc>
      </w:tr>
    </w:tbl>
    <w:p w:rsidR="6321BFEA" w:rsidP="5825E936" w:rsidRDefault="6321BFEA" w14:paraId="1F625617" w14:textId="49AAB5A5">
      <w:pPr>
        <w:spacing w:line="276" w:lineRule="auto"/>
      </w:pPr>
      <w:r w:rsidRPr="5825E936" w:rsidR="6321BFEA">
        <w:rPr>
          <w:rFonts w:ascii="Times New Roman" w:hAnsi="Times New Roman" w:eastAsia="Times New Roman" w:cs="Times New Roman"/>
          <w:sz w:val="24"/>
          <w:szCs w:val="24"/>
        </w:rPr>
        <w:t xml:space="preserve"> </w:t>
      </w:r>
    </w:p>
    <w:tbl>
      <w:tblPr>
        <w:tblStyle w:val="TableNormal"/>
        <w:tblW w:w="0" w:type="auto"/>
        <w:tblLayout w:type="fixed"/>
        <w:tblLook w:val="06A0" w:firstRow="1" w:lastRow="0" w:firstColumn="1" w:lastColumn="0" w:noHBand="1" w:noVBand="1"/>
      </w:tblPr>
      <w:tblGrid>
        <w:gridCol w:w="1230"/>
        <w:gridCol w:w="3490"/>
        <w:gridCol w:w="1163"/>
        <w:gridCol w:w="2412"/>
      </w:tblGrid>
      <w:tr w:rsidR="5825E936" w:rsidTr="5825E936" w14:paraId="07E2E7FA">
        <w:trPr>
          <w:trHeight w:val="300"/>
        </w:trPr>
        <w:tc>
          <w:tcPr>
            <w:tcW w:w="1230" w:type="dxa"/>
            <w:tcBorders>
              <w:top w:val="single" w:sz="8"/>
              <w:left w:val="single" w:sz="8"/>
              <w:bottom w:val="single" w:sz="8"/>
              <w:right w:val="single" w:sz="8"/>
            </w:tcBorders>
            <w:tcMar>
              <w:left w:w="108" w:type="dxa"/>
              <w:right w:w="108" w:type="dxa"/>
            </w:tcMar>
            <w:vAlign w:val="top"/>
          </w:tcPr>
          <w:p w:rsidR="5825E936" w:rsidP="5825E936" w:rsidRDefault="5825E936" w14:paraId="43C40D93" w14:textId="23899F8D">
            <w:pPr>
              <w:spacing w:line="276" w:lineRule="auto"/>
            </w:pPr>
            <w:r w:rsidRPr="5825E936" w:rsidR="5825E936">
              <w:rPr>
                <w:rFonts w:ascii="Arial" w:hAnsi="Arial" w:eastAsia="Arial" w:cs="Arial"/>
                <w:b w:val="1"/>
                <w:bCs w:val="1"/>
                <w:sz w:val="20"/>
                <w:szCs w:val="20"/>
              </w:rPr>
              <w:t>NAME:</w:t>
            </w:r>
          </w:p>
        </w:tc>
        <w:tc>
          <w:tcPr>
            <w:tcW w:w="3490" w:type="dxa"/>
            <w:tcBorders>
              <w:top w:val="single" w:sz="8"/>
              <w:left w:val="single" w:sz="8"/>
              <w:bottom w:val="single" w:sz="8"/>
              <w:right w:val="single" w:sz="8"/>
            </w:tcBorders>
            <w:tcMar>
              <w:left w:w="108" w:type="dxa"/>
              <w:right w:w="108" w:type="dxa"/>
            </w:tcMar>
            <w:vAlign w:val="top"/>
          </w:tcPr>
          <w:p w:rsidR="5825E936" w:rsidP="5825E936" w:rsidRDefault="5825E936" w14:paraId="7541E137" w14:textId="5E3AF415">
            <w:pPr>
              <w:spacing w:line="276" w:lineRule="auto"/>
            </w:pPr>
            <w:r w:rsidRPr="5825E936" w:rsidR="5825E936">
              <w:rPr>
                <w:rFonts w:ascii="Arial" w:hAnsi="Arial" w:eastAsia="Arial" w:cs="Arial"/>
                <w:sz w:val="20"/>
                <w:szCs w:val="20"/>
              </w:rPr>
              <w:t>Zujaja Kharal</w:t>
            </w:r>
          </w:p>
        </w:tc>
        <w:tc>
          <w:tcPr>
            <w:tcW w:w="1163" w:type="dxa"/>
            <w:tcBorders>
              <w:top w:val="single" w:sz="8"/>
              <w:left w:val="single" w:sz="8"/>
              <w:bottom w:val="single" w:sz="8"/>
              <w:right w:val="single" w:sz="8"/>
            </w:tcBorders>
            <w:tcMar>
              <w:left w:w="108" w:type="dxa"/>
              <w:right w:w="108" w:type="dxa"/>
            </w:tcMar>
            <w:vAlign w:val="top"/>
          </w:tcPr>
          <w:p w:rsidR="5825E936" w:rsidP="5825E936" w:rsidRDefault="5825E936" w14:paraId="25BA753C" w14:textId="63149D38">
            <w:pPr>
              <w:spacing w:line="276" w:lineRule="auto"/>
            </w:pPr>
            <w:r w:rsidRPr="5825E936" w:rsidR="5825E936">
              <w:rPr>
                <w:rFonts w:ascii="Arial" w:hAnsi="Arial" w:eastAsia="Arial" w:cs="Arial"/>
                <w:b w:val="1"/>
                <w:bCs w:val="1"/>
                <w:sz w:val="20"/>
                <w:szCs w:val="20"/>
              </w:rPr>
              <w:t>MEMBERSHIP NUMBER:</w:t>
            </w:r>
            <w:r w:rsidRPr="5825E936" w:rsidR="5825E936">
              <w:rPr>
                <w:rFonts w:ascii="Arial" w:hAnsi="Arial" w:eastAsia="Arial" w:cs="Arial"/>
                <w:b w:val="1"/>
                <w:bCs w:val="1"/>
                <w:sz w:val="20"/>
                <w:szCs w:val="20"/>
              </w:rPr>
              <w:t xml:space="preserve">       </w:t>
            </w:r>
          </w:p>
        </w:tc>
        <w:tc>
          <w:tcPr>
            <w:tcW w:w="2412" w:type="dxa"/>
            <w:tcBorders>
              <w:top w:val="single" w:sz="8"/>
              <w:left w:val="single" w:sz="8"/>
              <w:bottom w:val="single" w:sz="8"/>
              <w:right w:val="single" w:sz="8"/>
            </w:tcBorders>
            <w:tcMar>
              <w:left w:w="108" w:type="dxa"/>
              <w:right w:w="108" w:type="dxa"/>
            </w:tcMar>
            <w:vAlign w:val="top"/>
          </w:tcPr>
          <w:p w:rsidR="5825E936" w:rsidP="5825E936" w:rsidRDefault="5825E936" w14:paraId="29A79346" w14:textId="2D468A65">
            <w:pPr>
              <w:spacing w:line="276" w:lineRule="auto"/>
            </w:pPr>
            <w:r w:rsidRPr="5825E936" w:rsidR="5825E936">
              <w:rPr>
                <w:rFonts w:ascii="Arial" w:hAnsi="Arial" w:eastAsia="Arial" w:cs="Arial"/>
                <w:sz w:val="20"/>
                <w:szCs w:val="20"/>
              </w:rPr>
              <w:t>1919419</w:t>
            </w:r>
          </w:p>
        </w:tc>
      </w:tr>
      <w:tr w:rsidR="5825E936" w:rsidTr="5825E936" w14:paraId="4F469002">
        <w:trPr>
          <w:trHeight w:val="300"/>
        </w:trPr>
        <w:tc>
          <w:tcPr>
            <w:tcW w:w="1230" w:type="dxa"/>
            <w:tcBorders>
              <w:top w:val="single" w:sz="8"/>
              <w:left w:val="single" w:sz="8"/>
              <w:bottom w:val="single" w:sz="8"/>
              <w:right w:val="single" w:sz="8"/>
            </w:tcBorders>
            <w:tcMar>
              <w:left w:w="108" w:type="dxa"/>
              <w:right w:w="108" w:type="dxa"/>
            </w:tcMar>
            <w:vAlign w:val="top"/>
          </w:tcPr>
          <w:p w:rsidR="5825E936" w:rsidP="5825E936" w:rsidRDefault="5825E936" w14:paraId="284391A7" w14:textId="549231BC">
            <w:pPr>
              <w:spacing w:line="276" w:lineRule="auto"/>
            </w:pPr>
            <w:r w:rsidRPr="5825E936" w:rsidR="5825E936">
              <w:rPr>
                <w:rFonts w:ascii="Arial" w:hAnsi="Arial" w:eastAsia="Arial" w:cs="Arial"/>
                <w:sz w:val="20"/>
                <w:szCs w:val="20"/>
              </w:rPr>
              <w:t>COVERING THE PERIOD FROM:</w:t>
            </w:r>
          </w:p>
        </w:tc>
        <w:tc>
          <w:tcPr>
            <w:tcW w:w="3490" w:type="dxa"/>
            <w:tcBorders>
              <w:top w:val="single" w:sz="8"/>
              <w:left w:val="single" w:sz="8"/>
              <w:bottom w:val="single" w:sz="8"/>
              <w:right w:val="single" w:sz="8"/>
            </w:tcBorders>
            <w:tcMar>
              <w:left w:w="108" w:type="dxa"/>
              <w:right w:w="108" w:type="dxa"/>
            </w:tcMar>
            <w:vAlign w:val="top"/>
          </w:tcPr>
          <w:p w:rsidR="5825E936" w:rsidP="5825E936" w:rsidRDefault="5825E936" w14:paraId="18247CE3" w14:textId="0F4B305E">
            <w:pPr>
              <w:spacing w:line="276" w:lineRule="auto"/>
            </w:pPr>
            <w:r w:rsidRPr="5825E936" w:rsidR="5825E936">
              <w:rPr>
                <w:rFonts w:ascii="Arial" w:hAnsi="Arial" w:eastAsia="Arial" w:cs="Arial"/>
                <w:sz w:val="20"/>
                <w:szCs w:val="20"/>
              </w:rPr>
              <w:t>10 September 2022</w:t>
            </w:r>
          </w:p>
        </w:tc>
        <w:tc>
          <w:tcPr>
            <w:tcW w:w="1163" w:type="dxa"/>
            <w:tcBorders>
              <w:top w:val="single" w:sz="8"/>
              <w:left w:val="single" w:sz="8"/>
              <w:bottom w:val="single" w:sz="8"/>
              <w:right w:val="single" w:sz="8"/>
            </w:tcBorders>
            <w:tcMar>
              <w:left w:w="108" w:type="dxa"/>
              <w:right w:w="108" w:type="dxa"/>
            </w:tcMar>
            <w:vAlign w:val="top"/>
          </w:tcPr>
          <w:p w:rsidR="5825E936" w:rsidP="5825E936" w:rsidRDefault="5825E936" w14:paraId="609B1913" w14:textId="0EEEFFC3">
            <w:pPr>
              <w:spacing w:line="276" w:lineRule="auto"/>
            </w:pPr>
            <w:r w:rsidRPr="5825E936" w:rsidR="5825E936">
              <w:rPr>
                <w:rFonts w:ascii="Arial" w:hAnsi="Arial" w:eastAsia="Arial" w:cs="Arial"/>
                <w:sz w:val="20"/>
                <w:szCs w:val="20"/>
              </w:rPr>
              <w:t>TO:</w:t>
            </w:r>
          </w:p>
        </w:tc>
        <w:tc>
          <w:tcPr>
            <w:tcW w:w="2412" w:type="dxa"/>
            <w:tcBorders>
              <w:top w:val="single" w:sz="8"/>
              <w:left w:val="single" w:sz="8"/>
              <w:bottom w:val="single" w:sz="8"/>
              <w:right w:val="single" w:sz="8"/>
            </w:tcBorders>
            <w:tcMar>
              <w:left w:w="108" w:type="dxa"/>
              <w:right w:w="108" w:type="dxa"/>
            </w:tcMar>
            <w:vAlign w:val="top"/>
          </w:tcPr>
          <w:p w:rsidR="5825E936" w:rsidP="5825E936" w:rsidRDefault="5825E936" w14:paraId="2FFC7A22" w14:textId="34A56521">
            <w:pPr>
              <w:spacing w:line="276" w:lineRule="auto"/>
            </w:pPr>
            <w:r w:rsidRPr="5825E936" w:rsidR="5825E936">
              <w:rPr>
                <w:rFonts w:ascii="Arial" w:hAnsi="Arial" w:eastAsia="Arial" w:cs="Arial"/>
                <w:sz w:val="20"/>
                <w:szCs w:val="20"/>
              </w:rPr>
              <w:t>07 July 2023</w:t>
            </w:r>
          </w:p>
        </w:tc>
      </w:tr>
    </w:tbl>
    <w:p w:rsidR="6321BFEA" w:rsidP="5825E936" w:rsidRDefault="6321BFEA" w14:paraId="5A8CCE99" w14:textId="623FC209">
      <w:pPr>
        <w:pStyle w:val="Heading2"/>
        <w:rPr>
          <w:rFonts w:ascii="Cambria" w:hAnsi="Cambria" w:eastAsia="Cambria" w:cs="Cambria"/>
          <w:b w:val="1"/>
          <w:bCs w:val="1"/>
          <w:color w:val="4F81BD"/>
          <w:sz w:val="26"/>
          <w:szCs w:val="26"/>
        </w:rPr>
      </w:pPr>
      <w:bookmarkStart w:name="_Toc984266023" w:id="54732063"/>
      <w:r w:rsidRPr="5825E936" w:rsidR="6321BFEA">
        <w:rPr>
          <w:rFonts w:ascii="Cambria" w:hAnsi="Cambria" w:eastAsia="Cambria" w:cs="Cambria"/>
          <w:b w:val="1"/>
          <w:bCs w:val="1"/>
          <w:color w:val="4F81BD"/>
          <w:sz w:val="26"/>
          <w:szCs w:val="26"/>
        </w:rPr>
        <w:t>Planned outcome</w:t>
      </w:r>
      <w:bookmarkEnd w:id="54732063"/>
    </w:p>
    <w:tbl>
      <w:tblPr>
        <w:tblStyle w:val="TableNormal"/>
        <w:tblW w:w="0" w:type="auto"/>
        <w:tblLayout w:type="fixed"/>
        <w:tblLook w:val="06A0" w:firstRow="1" w:lastRow="0" w:firstColumn="1" w:lastColumn="0" w:noHBand="1" w:noVBand="1"/>
      </w:tblPr>
      <w:tblGrid>
        <w:gridCol w:w="1494"/>
        <w:gridCol w:w="1608"/>
        <w:gridCol w:w="1788"/>
        <w:gridCol w:w="1703"/>
        <w:gridCol w:w="1703"/>
      </w:tblGrid>
      <w:tr w:rsidR="5825E936" w:rsidTr="5825E936" w14:paraId="11A3E3C4">
        <w:trPr>
          <w:trHeight w:val="300"/>
        </w:trPr>
        <w:tc>
          <w:tcPr>
            <w:tcW w:w="1494" w:type="dxa"/>
            <w:tcBorders>
              <w:top w:val="single" w:sz="8"/>
              <w:left w:val="single" w:sz="8"/>
              <w:bottom w:val="single" w:sz="8"/>
              <w:right w:val="single" w:sz="8"/>
            </w:tcBorders>
            <w:tcMar>
              <w:left w:w="108" w:type="dxa"/>
              <w:right w:w="108" w:type="dxa"/>
            </w:tcMar>
            <w:vAlign w:val="top"/>
          </w:tcPr>
          <w:p w:rsidR="5825E936" w:rsidP="5825E936" w:rsidRDefault="5825E936" w14:paraId="502AD452" w14:textId="089B0A61">
            <w:pPr>
              <w:spacing w:line="276" w:lineRule="auto"/>
              <w:jc w:val="center"/>
            </w:pPr>
            <w:r w:rsidRPr="5825E936" w:rsidR="5825E936">
              <w:rPr>
                <w:rFonts w:ascii="Arial" w:hAnsi="Arial" w:eastAsia="Arial" w:cs="Arial"/>
                <w:sz w:val="16"/>
                <w:szCs w:val="16"/>
              </w:rPr>
              <w:t>What do I want/need to learn?</w:t>
            </w:r>
          </w:p>
        </w:tc>
        <w:tc>
          <w:tcPr>
            <w:tcW w:w="1608" w:type="dxa"/>
            <w:tcBorders>
              <w:top w:val="single" w:sz="8"/>
              <w:left w:val="single" w:sz="8"/>
              <w:bottom w:val="single" w:sz="8"/>
              <w:right w:val="single" w:sz="8"/>
            </w:tcBorders>
            <w:tcMar>
              <w:left w:w="108" w:type="dxa"/>
              <w:right w:w="108" w:type="dxa"/>
            </w:tcMar>
            <w:vAlign w:val="top"/>
          </w:tcPr>
          <w:p w:rsidR="5825E936" w:rsidP="5825E936" w:rsidRDefault="5825E936" w14:paraId="737F580B" w14:textId="67A35AC3">
            <w:pPr>
              <w:spacing w:line="276" w:lineRule="auto"/>
              <w:jc w:val="center"/>
            </w:pPr>
            <w:r w:rsidRPr="5825E936" w:rsidR="5825E936">
              <w:rPr>
                <w:rFonts w:ascii="Arial" w:hAnsi="Arial" w:eastAsia="Arial" w:cs="Arial"/>
                <w:sz w:val="16"/>
                <w:szCs w:val="16"/>
              </w:rPr>
              <w:t>What will I do to achieve this?</w:t>
            </w:r>
          </w:p>
        </w:tc>
        <w:tc>
          <w:tcPr>
            <w:tcW w:w="1788" w:type="dxa"/>
            <w:tcBorders>
              <w:top w:val="single" w:sz="8"/>
              <w:left w:val="single" w:sz="8"/>
              <w:bottom w:val="single" w:sz="8"/>
              <w:right w:val="single" w:sz="8"/>
            </w:tcBorders>
            <w:tcMar>
              <w:left w:w="108" w:type="dxa"/>
              <w:right w:w="108" w:type="dxa"/>
            </w:tcMar>
            <w:vAlign w:val="top"/>
          </w:tcPr>
          <w:p w:rsidR="5825E936" w:rsidP="5825E936" w:rsidRDefault="5825E936" w14:paraId="7DE6DB8C" w14:textId="168AE289">
            <w:pPr>
              <w:spacing w:line="276" w:lineRule="auto"/>
              <w:jc w:val="center"/>
            </w:pPr>
            <w:r w:rsidRPr="5825E936" w:rsidR="5825E936">
              <w:rPr>
                <w:rFonts w:ascii="Arial" w:hAnsi="Arial" w:eastAsia="Arial" w:cs="Arial"/>
                <w:sz w:val="16"/>
                <w:szCs w:val="16"/>
              </w:rPr>
              <w:t>What resources or support will I need?</w:t>
            </w:r>
          </w:p>
        </w:tc>
        <w:tc>
          <w:tcPr>
            <w:tcW w:w="1703" w:type="dxa"/>
            <w:tcBorders>
              <w:top w:val="single" w:sz="8"/>
              <w:left w:val="single" w:sz="8"/>
              <w:bottom w:val="single" w:sz="8"/>
              <w:right w:val="single" w:sz="8"/>
            </w:tcBorders>
            <w:tcMar>
              <w:left w:w="108" w:type="dxa"/>
              <w:right w:w="108" w:type="dxa"/>
            </w:tcMar>
            <w:vAlign w:val="top"/>
          </w:tcPr>
          <w:p w:rsidR="5825E936" w:rsidP="5825E936" w:rsidRDefault="5825E936" w14:paraId="7DDD6AC8" w14:textId="78522EF6">
            <w:pPr>
              <w:spacing w:line="276" w:lineRule="auto"/>
              <w:jc w:val="center"/>
            </w:pPr>
            <w:r w:rsidRPr="5825E936" w:rsidR="5825E936">
              <w:rPr>
                <w:rFonts w:ascii="Arial" w:hAnsi="Arial" w:eastAsia="Arial" w:cs="Arial"/>
                <w:sz w:val="16"/>
                <w:szCs w:val="16"/>
              </w:rPr>
              <w:t>What will my success criteria be?</w:t>
            </w:r>
          </w:p>
        </w:tc>
        <w:tc>
          <w:tcPr>
            <w:tcW w:w="1703" w:type="dxa"/>
            <w:tcBorders>
              <w:top w:val="single" w:sz="8"/>
              <w:left w:val="single" w:sz="8"/>
              <w:bottom w:val="single" w:sz="8"/>
              <w:right w:val="single" w:sz="8"/>
            </w:tcBorders>
            <w:tcMar>
              <w:left w:w="108" w:type="dxa"/>
              <w:right w:w="108" w:type="dxa"/>
            </w:tcMar>
            <w:vAlign w:val="top"/>
          </w:tcPr>
          <w:p w:rsidR="5825E936" w:rsidP="5825E936" w:rsidRDefault="5825E936" w14:paraId="6F3A5793" w14:textId="7188147D">
            <w:pPr>
              <w:spacing w:line="276" w:lineRule="auto"/>
              <w:jc w:val="center"/>
            </w:pPr>
            <w:r w:rsidRPr="5825E936" w:rsidR="5825E936">
              <w:rPr>
                <w:rFonts w:ascii="Arial" w:hAnsi="Arial" w:eastAsia="Arial" w:cs="Arial"/>
                <w:sz w:val="16"/>
                <w:szCs w:val="16"/>
              </w:rPr>
              <w:t>Target dates for review and completion</w:t>
            </w:r>
          </w:p>
        </w:tc>
      </w:tr>
      <w:tr w:rsidR="5825E936" w:rsidTr="5825E936" w14:paraId="1116E4C5">
        <w:trPr>
          <w:trHeight w:val="300"/>
        </w:trPr>
        <w:tc>
          <w:tcPr>
            <w:tcW w:w="1494" w:type="dxa"/>
            <w:tcBorders>
              <w:top w:val="single" w:sz="8"/>
              <w:left w:val="single" w:sz="8"/>
              <w:bottom w:val="single" w:sz="8"/>
              <w:right w:val="single" w:sz="8"/>
            </w:tcBorders>
            <w:tcMar>
              <w:left w:w="108" w:type="dxa"/>
              <w:right w:w="108" w:type="dxa"/>
            </w:tcMar>
            <w:vAlign w:val="top"/>
          </w:tcPr>
          <w:p w:rsidR="5825E936" w:rsidP="5825E936" w:rsidRDefault="5825E936" w14:paraId="327152B2" w14:textId="2560B657">
            <w:pPr>
              <w:spacing w:line="276" w:lineRule="auto"/>
              <w:rPr>
                <w:rFonts w:ascii="Arial" w:hAnsi="Arial" w:eastAsia="Arial" w:cs="Arial"/>
                <w:sz w:val="16"/>
                <w:szCs w:val="16"/>
              </w:rPr>
            </w:pPr>
            <w:r w:rsidRPr="5825E936" w:rsidR="5825E936">
              <w:rPr>
                <w:rFonts w:ascii="Arial" w:hAnsi="Arial" w:eastAsia="Arial" w:cs="Arial"/>
                <w:sz w:val="16"/>
                <w:szCs w:val="16"/>
              </w:rPr>
              <w:t xml:space="preserve">Practice </w:t>
            </w:r>
            <w:r w:rsidRPr="5825E936" w:rsidR="074B148D">
              <w:rPr>
                <w:rFonts w:ascii="Arial" w:hAnsi="Arial" w:eastAsia="Arial" w:cs="Arial"/>
                <w:sz w:val="16"/>
                <w:szCs w:val="16"/>
              </w:rPr>
              <w:t>self-control</w:t>
            </w:r>
          </w:p>
          <w:p w:rsidR="5825E936" w:rsidP="5825E936" w:rsidRDefault="5825E936" w14:paraId="711B1DC6" w14:textId="0E1C3609">
            <w:pPr>
              <w:spacing w:line="276" w:lineRule="auto"/>
            </w:pPr>
            <w:r w:rsidRPr="5825E936" w:rsidR="5825E936">
              <w:rPr>
                <w:rFonts w:ascii="Arial" w:hAnsi="Arial" w:eastAsia="Arial" w:cs="Arial"/>
                <w:sz w:val="16"/>
                <w:szCs w:val="16"/>
              </w:rPr>
              <w:t xml:space="preserve"> </w:t>
            </w:r>
          </w:p>
        </w:tc>
        <w:tc>
          <w:tcPr>
            <w:tcW w:w="1608" w:type="dxa"/>
            <w:tcBorders>
              <w:top w:val="single" w:sz="8"/>
              <w:left w:val="single" w:sz="8"/>
              <w:bottom w:val="single" w:sz="8"/>
              <w:right w:val="single" w:sz="8"/>
            </w:tcBorders>
            <w:tcMar>
              <w:left w:w="108" w:type="dxa"/>
              <w:right w:w="108" w:type="dxa"/>
            </w:tcMar>
            <w:vAlign w:val="top"/>
          </w:tcPr>
          <w:p w:rsidR="5825E936" w:rsidP="5825E936" w:rsidRDefault="5825E936" w14:paraId="61D47BB9" w14:textId="1BCC7594">
            <w:pPr>
              <w:spacing w:line="276" w:lineRule="auto"/>
            </w:pPr>
            <w:r w:rsidRPr="5825E936" w:rsidR="5825E936">
              <w:rPr>
                <w:rFonts w:ascii="Arial" w:hAnsi="Arial" w:eastAsia="Arial" w:cs="Arial"/>
                <w:sz w:val="16"/>
                <w:szCs w:val="16"/>
              </w:rPr>
              <w:t xml:space="preserve">Read books and materials provided by my </w:t>
            </w:r>
            <w:r w:rsidRPr="5825E936" w:rsidR="5825E936">
              <w:rPr>
                <w:rFonts w:ascii="Arial" w:hAnsi="Arial" w:eastAsia="Arial" w:cs="Arial"/>
                <w:sz w:val="16"/>
                <w:szCs w:val="16"/>
              </w:rPr>
              <w:t>organisation</w:t>
            </w:r>
            <w:r w:rsidRPr="5825E936" w:rsidR="5825E936">
              <w:rPr>
                <w:rFonts w:ascii="Arial" w:hAnsi="Arial" w:eastAsia="Arial" w:cs="Arial"/>
                <w:sz w:val="16"/>
                <w:szCs w:val="16"/>
              </w:rPr>
              <w:t>.</w:t>
            </w:r>
          </w:p>
          <w:p w:rsidR="5825E936" w:rsidP="5825E936" w:rsidRDefault="5825E936" w14:paraId="13BCAD8A" w14:textId="6ACB79F7">
            <w:pPr>
              <w:spacing w:line="276" w:lineRule="auto"/>
            </w:pPr>
            <w:r w:rsidRPr="5825E936" w:rsidR="5825E936">
              <w:rPr>
                <w:rFonts w:ascii="Arial" w:hAnsi="Arial" w:eastAsia="Arial" w:cs="Arial"/>
                <w:sz w:val="16"/>
                <w:szCs w:val="16"/>
              </w:rPr>
              <w:t>Join training and seminars</w:t>
            </w:r>
          </w:p>
        </w:tc>
        <w:tc>
          <w:tcPr>
            <w:tcW w:w="1788" w:type="dxa"/>
            <w:tcBorders>
              <w:top w:val="single" w:sz="8"/>
              <w:left w:val="single" w:sz="8"/>
              <w:bottom w:val="single" w:sz="8"/>
              <w:right w:val="single" w:sz="8"/>
            </w:tcBorders>
            <w:tcMar>
              <w:left w:w="108" w:type="dxa"/>
              <w:right w:w="108" w:type="dxa"/>
            </w:tcMar>
            <w:vAlign w:val="top"/>
          </w:tcPr>
          <w:p w:rsidR="5825E936" w:rsidP="5825E936" w:rsidRDefault="5825E936" w14:paraId="22DB2F53" w14:textId="390BC9C9">
            <w:pPr>
              <w:spacing w:line="276" w:lineRule="auto"/>
            </w:pPr>
            <w:r w:rsidRPr="5825E936" w:rsidR="5825E936">
              <w:rPr>
                <w:rFonts w:ascii="Arial" w:hAnsi="Arial" w:eastAsia="Arial" w:cs="Arial"/>
                <w:sz w:val="16"/>
                <w:szCs w:val="16"/>
              </w:rPr>
              <w:t xml:space="preserve">Online training courses </w:t>
            </w:r>
          </w:p>
          <w:p w:rsidR="5825E936" w:rsidP="5825E936" w:rsidRDefault="5825E936" w14:paraId="4AD63709" w14:textId="59174CA7">
            <w:pPr>
              <w:spacing w:line="276" w:lineRule="auto"/>
            </w:pPr>
            <w:r w:rsidRPr="5825E936" w:rsidR="5825E936">
              <w:rPr>
                <w:rFonts w:ascii="Arial" w:hAnsi="Arial" w:eastAsia="Arial" w:cs="Arial"/>
                <w:sz w:val="16"/>
                <w:szCs w:val="16"/>
              </w:rPr>
              <w:t xml:space="preserve">Attend </w:t>
            </w:r>
            <w:r w:rsidRPr="5825E936" w:rsidR="5825E936">
              <w:rPr>
                <w:rFonts w:ascii="Arial" w:hAnsi="Arial" w:eastAsia="Arial" w:cs="Arial"/>
                <w:sz w:val="16"/>
                <w:szCs w:val="16"/>
              </w:rPr>
              <w:t>Organised</w:t>
            </w:r>
            <w:r w:rsidRPr="5825E936" w:rsidR="5825E936">
              <w:rPr>
                <w:rFonts w:ascii="Arial" w:hAnsi="Arial" w:eastAsia="Arial" w:cs="Arial"/>
                <w:sz w:val="16"/>
                <w:szCs w:val="16"/>
              </w:rPr>
              <w:t xml:space="preserve"> seminars </w:t>
            </w:r>
          </w:p>
          <w:p w:rsidR="5825E936" w:rsidP="5825E936" w:rsidRDefault="5825E936" w14:paraId="52422F1D" w14:textId="3708BE2B">
            <w:pPr>
              <w:spacing w:line="276" w:lineRule="auto"/>
            </w:pPr>
            <w:r w:rsidRPr="5825E936" w:rsidR="5825E936">
              <w:rPr>
                <w:rFonts w:ascii="Arial" w:hAnsi="Arial" w:eastAsia="Arial" w:cs="Arial"/>
                <w:sz w:val="16"/>
                <w:szCs w:val="16"/>
              </w:rPr>
              <w:t xml:space="preserve">Gain access to hard copies </w:t>
            </w:r>
          </w:p>
          <w:p w:rsidR="5825E936" w:rsidP="5825E936" w:rsidRDefault="5825E936" w14:paraId="09536119" w14:textId="719C9BAD">
            <w:pPr>
              <w:spacing w:line="276" w:lineRule="auto"/>
            </w:pPr>
            <w:r w:rsidRPr="5825E936" w:rsidR="5825E936">
              <w:rPr>
                <w:rFonts w:ascii="Arial" w:hAnsi="Arial" w:eastAsia="Arial" w:cs="Arial"/>
                <w:sz w:val="16"/>
                <w:szCs w:val="16"/>
              </w:rPr>
              <w:t xml:space="preserve"> </w:t>
            </w:r>
          </w:p>
        </w:tc>
        <w:tc>
          <w:tcPr>
            <w:tcW w:w="1703" w:type="dxa"/>
            <w:tcBorders>
              <w:top w:val="single" w:sz="8"/>
              <w:left w:val="single" w:sz="8"/>
              <w:bottom w:val="single" w:sz="8"/>
              <w:right w:val="single" w:sz="8"/>
            </w:tcBorders>
            <w:tcMar>
              <w:left w:w="108" w:type="dxa"/>
              <w:right w:w="108" w:type="dxa"/>
            </w:tcMar>
            <w:vAlign w:val="top"/>
          </w:tcPr>
          <w:p w:rsidR="5825E936" w:rsidP="5825E936" w:rsidRDefault="5825E936" w14:paraId="0135D003" w14:textId="3AB3001F">
            <w:pPr>
              <w:spacing w:line="276" w:lineRule="auto"/>
            </w:pPr>
            <w:r w:rsidRPr="5825E936" w:rsidR="5825E936">
              <w:rPr>
                <w:rFonts w:ascii="Arial" w:hAnsi="Arial" w:eastAsia="Arial" w:cs="Arial"/>
                <w:sz w:val="16"/>
                <w:szCs w:val="16"/>
              </w:rPr>
              <w:t xml:space="preserve">Achievements certificates </w:t>
            </w:r>
          </w:p>
          <w:p w:rsidR="5825E936" w:rsidP="5825E936" w:rsidRDefault="5825E936" w14:paraId="48E5192E" w14:textId="7EA51F5A">
            <w:pPr>
              <w:spacing w:line="276" w:lineRule="auto"/>
            </w:pPr>
            <w:r w:rsidRPr="5825E936" w:rsidR="5825E936">
              <w:rPr>
                <w:rFonts w:ascii="Arial" w:hAnsi="Arial" w:eastAsia="Arial" w:cs="Arial"/>
                <w:sz w:val="16"/>
                <w:szCs w:val="16"/>
              </w:rPr>
              <w:t xml:space="preserve">Reviews by my manger, colleagues as well as my team </w:t>
            </w:r>
          </w:p>
        </w:tc>
        <w:tc>
          <w:tcPr>
            <w:tcW w:w="1703" w:type="dxa"/>
            <w:tcBorders>
              <w:top w:val="single" w:sz="8"/>
              <w:left w:val="single" w:sz="8"/>
              <w:bottom w:val="single" w:sz="8"/>
              <w:right w:val="single" w:sz="8"/>
            </w:tcBorders>
            <w:tcMar>
              <w:left w:w="108" w:type="dxa"/>
              <w:right w:w="108" w:type="dxa"/>
            </w:tcMar>
            <w:vAlign w:val="top"/>
          </w:tcPr>
          <w:p w:rsidR="5825E936" w:rsidP="5825E936" w:rsidRDefault="5825E936" w14:paraId="15348B8B" w14:textId="1F5F4993">
            <w:pPr>
              <w:spacing w:line="276" w:lineRule="auto"/>
            </w:pPr>
            <w:r w:rsidRPr="5825E936" w:rsidR="5825E936">
              <w:rPr>
                <w:rFonts w:ascii="Arial" w:hAnsi="Arial" w:eastAsia="Arial" w:cs="Arial"/>
                <w:sz w:val="16"/>
                <w:szCs w:val="16"/>
              </w:rPr>
              <w:t xml:space="preserve"> </w:t>
            </w:r>
            <w:r w:rsidRPr="5825E936" w:rsidR="66575CE4">
              <w:rPr>
                <w:rFonts w:ascii="Arial" w:hAnsi="Arial" w:eastAsia="Arial" w:cs="Arial"/>
                <w:sz w:val="16"/>
                <w:szCs w:val="16"/>
              </w:rPr>
              <w:t>1 year</w:t>
            </w:r>
          </w:p>
        </w:tc>
      </w:tr>
      <w:tr w:rsidR="5825E936" w:rsidTr="5825E936" w14:paraId="45EE5D8B">
        <w:trPr>
          <w:trHeight w:val="300"/>
        </w:trPr>
        <w:tc>
          <w:tcPr>
            <w:tcW w:w="1494" w:type="dxa"/>
            <w:tcBorders>
              <w:top w:val="single" w:sz="8"/>
              <w:left w:val="single" w:sz="8"/>
              <w:bottom w:val="single" w:sz="8"/>
              <w:right w:val="single" w:sz="8"/>
            </w:tcBorders>
            <w:tcMar>
              <w:left w:w="108" w:type="dxa"/>
              <w:right w:w="108" w:type="dxa"/>
            </w:tcMar>
            <w:vAlign w:val="top"/>
          </w:tcPr>
          <w:p w:rsidR="5825E936" w:rsidP="5825E936" w:rsidRDefault="5825E936" w14:paraId="761C1245" w14:textId="06571339">
            <w:pPr>
              <w:spacing w:line="276" w:lineRule="auto"/>
            </w:pPr>
            <w:r w:rsidRPr="5825E936" w:rsidR="5825E936">
              <w:rPr>
                <w:rFonts w:ascii="Arial" w:hAnsi="Arial" w:eastAsia="Arial" w:cs="Arial"/>
                <w:sz w:val="16"/>
                <w:szCs w:val="16"/>
              </w:rPr>
              <w:t xml:space="preserve"> </w:t>
            </w:r>
          </w:p>
          <w:p w:rsidR="5825E936" w:rsidP="5825E936" w:rsidRDefault="5825E936" w14:paraId="71197814" w14:textId="206382B4">
            <w:pPr>
              <w:spacing w:line="276" w:lineRule="auto"/>
            </w:pPr>
            <w:r w:rsidRPr="5825E936" w:rsidR="5825E936">
              <w:rPr>
                <w:rFonts w:ascii="Arial" w:hAnsi="Arial" w:eastAsia="Arial" w:cs="Arial"/>
                <w:sz w:val="16"/>
                <w:szCs w:val="16"/>
              </w:rPr>
              <w:t xml:space="preserve">Social Skills </w:t>
            </w:r>
          </w:p>
        </w:tc>
        <w:tc>
          <w:tcPr>
            <w:tcW w:w="1608" w:type="dxa"/>
            <w:tcBorders>
              <w:top w:val="single" w:sz="8"/>
              <w:left w:val="single" w:sz="8"/>
              <w:bottom w:val="single" w:sz="8"/>
              <w:right w:val="single" w:sz="8"/>
            </w:tcBorders>
            <w:tcMar>
              <w:left w:w="108" w:type="dxa"/>
              <w:right w:w="108" w:type="dxa"/>
            </w:tcMar>
            <w:vAlign w:val="top"/>
          </w:tcPr>
          <w:p w:rsidR="5825E936" w:rsidP="5825E936" w:rsidRDefault="5825E936" w14:paraId="14BF3C5C" w14:textId="433629B9">
            <w:pPr>
              <w:spacing w:line="276" w:lineRule="auto"/>
            </w:pPr>
            <w:r w:rsidRPr="5825E936" w:rsidR="5825E936">
              <w:rPr>
                <w:rFonts w:ascii="Arial" w:hAnsi="Arial" w:eastAsia="Arial" w:cs="Arial"/>
                <w:sz w:val="16"/>
                <w:szCs w:val="16"/>
              </w:rPr>
              <w:t xml:space="preserve">Participate more in daily meetings, group activities </w:t>
            </w:r>
          </w:p>
        </w:tc>
        <w:tc>
          <w:tcPr>
            <w:tcW w:w="1788" w:type="dxa"/>
            <w:tcBorders>
              <w:top w:val="single" w:sz="8"/>
              <w:left w:val="single" w:sz="8"/>
              <w:bottom w:val="single" w:sz="8"/>
              <w:right w:val="single" w:sz="8"/>
            </w:tcBorders>
            <w:tcMar>
              <w:left w:w="108" w:type="dxa"/>
              <w:right w:w="108" w:type="dxa"/>
            </w:tcMar>
            <w:vAlign w:val="top"/>
          </w:tcPr>
          <w:p w:rsidR="5825E936" w:rsidP="5825E936" w:rsidRDefault="5825E936" w14:paraId="4317F496" w14:textId="43F44791">
            <w:pPr>
              <w:spacing w:line="276" w:lineRule="auto"/>
            </w:pPr>
            <w:r w:rsidRPr="5825E936" w:rsidR="5825E936">
              <w:rPr>
                <w:rFonts w:ascii="Arial" w:hAnsi="Arial" w:eastAsia="Arial" w:cs="Arial"/>
                <w:sz w:val="16"/>
                <w:szCs w:val="16"/>
              </w:rPr>
              <w:t xml:space="preserve">Plane and </w:t>
            </w:r>
            <w:r w:rsidRPr="5825E936" w:rsidR="5825E936">
              <w:rPr>
                <w:rFonts w:ascii="Arial" w:hAnsi="Arial" w:eastAsia="Arial" w:cs="Arial"/>
                <w:sz w:val="16"/>
                <w:szCs w:val="16"/>
              </w:rPr>
              <w:t>organise</w:t>
            </w:r>
            <w:r w:rsidRPr="5825E936" w:rsidR="5825E936">
              <w:rPr>
                <w:rFonts w:ascii="Arial" w:hAnsi="Arial" w:eastAsia="Arial" w:cs="Arial"/>
                <w:sz w:val="16"/>
                <w:szCs w:val="16"/>
              </w:rPr>
              <w:t xml:space="preserve"> activities to promote social skills</w:t>
            </w:r>
          </w:p>
        </w:tc>
        <w:tc>
          <w:tcPr>
            <w:tcW w:w="1703" w:type="dxa"/>
            <w:tcBorders>
              <w:top w:val="single" w:sz="8"/>
              <w:left w:val="single" w:sz="8"/>
              <w:bottom w:val="single" w:sz="8"/>
              <w:right w:val="single" w:sz="8"/>
            </w:tcBorders>
            <w:tcMar>
              <w:left w:w="108" w:type="dxa"/>
              <w:right w:w="108" w:type="dxa"/>
            </w:tcMar>
            <w:vAlign w:val="top"/>
          </w:tcPr>
          <w:p w:rsidR="5825E936" w:rsidP="5825E936" w:rsidRDefault="5825E936" w14:paraId="28168532" w14:textId="77BB6914">
            <w:pPr>
              <w:spacing w:line="276" w:lineRule="auto"/>
            </w:pPr>
            <w:r w:rsidRPr="5825E936" w:rsidR="5825E936">
              <w:rPr>
                <w:rFonts w:ascii="Arial" w:hAnsi="Arial" w:eastAsia="Arial" w:cs="Arial"/>
                <w:sz w:val="16"/>
                <w:szCs w:val="16"/>
              </w:rPr>
              <w:t xml:space="preserve">Be more social and use improved vocabulary </w:t>
            </w:r>
          </w:p>
          <w:p w:rsidR="5825E936" w:rsidP="5825E936" w:rsidRDefault="5825E936" w14:paraId="754DF437" w14:textId="083C81D3">
            <w:pPr>
              <w:spacing w:line="276" w:lineRule="auto"/>
            </w:pPr>
            <w:r w:rsidRPr="5825E936" w:rsidR="5825E936">
              <w:rPr>
                <w:rFonts w:ascii="Arial" w:hAnsi="Arial" w:eastAsia="Arial" w:cs="Arial"/>
                <w:sz w:val="16"/>
                <w:szCs w:val="16"/>
              </w:rPr>
              <w:t xml:space="preserve"> </w:t>
            </w:r>
          </w:p>
        </w:tc>
        <w:tc>
          <w:tcPr>
            <w:tcW w:w="1703" w:type="dxa"/>
            <w:tcBorders>
              <w:top w:val="single" w:sz="8"/>
              <w:left w:val="single" w:sz="8"/>
              <w:bottom w:val="single" w:sz="8"/>
              <w:right w:val="single" w:sz="8"/>
            </w:tcBorders>
            <w:tcMar>
              <w:left w:w="108" w:type="dxa"/>
              <w:right w:w="108" w:type="dxa"/>
            </w:tcMar>
            <w:vAlign w:val="top"/>
          </w:tcPr>
          <w:p w:rsidR="5825E936" w:rsidP="5825E936" w:rsidRDefault="5825E936" w14:paraId="65C94910" w14:textId="0DA9C55E">
            <w:pPr>
              <w:spacing w:line="276" w:lineRule="auto"/>
              <w:rPr>
                <w:rFonts w:ascii="Arial" w:hAnsi="Arial" w:eastAsia="Arial" w:cs="Arial"/>
                <w:sz w:val="16"/>
                <w:szCs w:val="16"/>
              </w:rPr>
            </w:pPr>
            <w:r w:rsidRPr="5825E936" w:rsidR="5825E936">
              <w:rPr>
                <w:rFonts w:ascii="Arial" w:hAnsi="Arial" w:eastAsia="Arial" w:cs="Arial"/>
                <w:sz w:val="16"/>
                <w:szCs w:val="16"/>
              </w:rPr>
              <w:t xml:space="preserve"> </w:t>
            </w:r>
            <w:r w:rsidRPr="5825E936" w:rsidR="334068B4">
              <w:rPr>
                <w:rFonts w:ascii="Arial" w:hAnsi="Arial" w:eastAsia="Arial" w:cs="Arial"/>
                <w:sz w:val="16"/>
                <w:szCs w:val="16"/>
              </w:rPr>
              <w:t>Daily basis</w:t>
            </w:r>
          </w:p>
        </w:tc>
      </w:tr>
      <w:tr w:rsidR="5825E936" w:rsidTr="5825E936" w14:paraId="44831621">
        <w:trPr>
          <w:trHeight w:val="300"/>
        </w:trPr>
        <w:tc>
          <w:tcPr>
            <w:tcW w:w="1494" w:type="dxa"/>
            <w:tcBorders>
              <w:top w:val="single" w:sz="8"/>
              <w:left w:val="single" w:sz="8"/>
              <w:bottom w:val="single" w:sz="8"/>
              <w:right w:val="single" w:sz="8"/>
            </w:tcBorders>
            <w:tcMar>
              <w:left w:w="108" w:type="dxa"/>
              <w:right w:w="108" w:type="dxa"/>
            </w:tcMar>
            <w:vAlign w:val="top"/>
          </w:tcPr>
          <w:p w:rsidR="5825E936" w:rsidP="5825E936" w:rsidRDefault="5825E936" w14:paraId="49332B39" w14:textId="3488BB78">
            <w:pPr>
              <w:spacing w:line="276" w:lineRule="auto"/>
            </w:pPr>
            <w:r w:rsidRPr="5825E936" w:rsidR="5825E936">
              <w:rPr>
                <w:rFonts w:ascii="Arial" w:hAnsi="Arial" w:eastAsia="Arial" w:cs="Arial"/>
                <w:sz w:val="16"/>
                <w:szCs w:val="16"/>
              </w:rPr>
              <w:t>Learn to use Empathy</w:t>
            </w:r>
          </w:p>
          <w:p w:rsidR="5825E936" w:rsidP="5825E936" w:rsidRDefault="5825E936" w14:paraId="7BF5BDD0" w14:textId="41F8867B">
            <w:pPr>
              <w:spacing w:line="276" w:lineRule="auto"/>
            </w:pPr>
            <w:r w:rsidRPr="5825E936" w:rsidR="5825E936">
              <w:rPr>
                <w:rFonts w:ascii="Arial" w:hAnsi="Arial" w:eastAsia="Arial" w:cs="Arial"/>
                <w:sz w:val="16"/>
                <w:szCs w:val="16"/>
              </w:rPr>
              <w:t xml:space="preserve"> </w:t>
            </w:r>
          </w:p>
        </w:tc>
        <w:tc>
          <w:tcPr>
            <w:tcW w:w="1608" w:type="dxa"/>
            <w:tcBorders>
              <w:top w:val="single" w:sz="8"/>
              <w:left w:val="single" w:sz="8"/>
              <w:bottom w:val="single" w:sz="8"/>
              <w:right w:val="single" w:sz="8"/>
            </w:tcBorders>
            <w:tcMar>
              <w:left w:w="108" w:type="dxa"/>
              <w:right w:w="108" w:type="dxa"/>
            </w:tcMar>
            <w:vAlign w:val="top"/>
          </w:tcPr>
          <w:p w:rsidR="5825E936" w:rsidP="5825E936" w:rsidRDefault="5825E936" w14:paraId="7A65AAA5" w14:textId="2D717BC9">
            <w:pPr>
              <w:spacing w:line="276" w:lineRule="auto"/>
            </w:pPr>
            <w:r w:rsidRPr="5825E936" w:rsidR="5825E936">
              <w:rPr>
                <w:rFonts w:ascii="Arial" w:hAnsi="Arial" w:eastAsia="Arial" w:cs="Arial"/>
                <w:sz w:val="16"/>
                <w:szCs w:val="16"/>
              </w:rPr>
              <w:t xml:space="preserve">Volunteer in a charitable </w:t>
            </w:r>
            <w:r w:rsidRPr="5825E936" w:rsidR="5825E936">
              <w:rPr>
                <w:rFonts w:ascii="Arial" w:hAnsi="Arial" w:eastAsia="Arial" w:cs="Arial"/>
                <w:sz w:val="16"/>
                <w:szCs w:val="16"/>
              </w:rPr>
              <w:t>organisation</w:t>
            </w:r>
            <w:r w:rsidRPr="5825E936" w:rsidR="5825E936">
              <w:rPr>
                <w:rFonts w:ascii="Arial" w:hAnsi="Arial" w:eastAsia="Arial" w:cs="Arial"/>
                <w:sz w:val="16"/>
                <w:szCs w:val="16"/>
              </w:rPr>
              <w:t xml:space="preserve">  </w:t>
            </w:r>
          </w:p>
        </w:tc>
        <w:tc>
          <w:tcPr>
            <w:tcW w:w="1788" w:type="dxa"/>
            <w:tcBorders>
              <w:top w:val="single" w:sz="8"/>
              <w:left w:val="single" w:sz="8"/>
              <w:bottom w:val="single" w:sz="8"/>
              <w:right w:val="single" w:sz="8"/>
            </w:tcBorders>
            <w:tcMar>
              <w:left w:w="108" w:type="dxa"/>
              <w:right w:w="108" w:type="dxa"/>
            </w:tcMar>
            <w:vAlign w:val="top"/>
          </w:tcPr>
          <w:p w:rsidR="5825E936" w:rsidP="5825E936" w:rsidRDefault="5825E936" w14:paraId="40FAAAA4" w14:textId="163A24B5">
            <w:pPr>
              <w:spacing w:line="276" w:lineRule="auto"/>
            </w:pPr>
            <w:r w:rsidRPr="5825E936" w:rsidR="5825E936">
              <w:rPr>
                <w:rFonts w:ascii="Arial" w:hAnsi="Arial" w:eastAsia="Arial" w:cs="Arial"/>
                <w:sz w:val="16"/>
                <w:szCs w:val="16"/>
              </w:rPr>
              <w:t xml:space="preserve">Look for the charity </w:t>
            </w:r>
            <w:r w:rsidRPr="5825E936" w:rsidR="5825E936">
              <w:rPr>
                <w:rFonts w:ascii="Arial" w:hAnsi="Arial" w:eastAsia="Arial" w:cs="Arial"/>
                <w:sz w:val="16"/>
                <w:szCs w:val="16"/>
              </w:rPr>
              <w:t>organisation</w:t>
            </w:r>
            <w:r w:rsidRPr="5825E936" w:rsidR="5825E936">
              <w:rPr>
                <w:rFonts w:ascii="Arial" w:hAnsi="Arial" w:eastAsia="Arial" w:cs="Arial"/>
                <w:sz w:val="16"/>
                <w:szCs w:val="16"/>
              </w:rPr>
              <w:t xml:space="preserve"> close to home for easy access </w:t>
            </w:r>
          </w:p>
        </w:tc>
        <w:tc>
          <w:tcPr>
            <w:tcW w:w="1703" w:type="dxa"/>
            <w:tcBorders>
              <w:top w:val="single" w:sz="8"/>
              <w:left w:val="single" w:sz="8"/>
              <w:bottom w:val="single" w:sz="8"/>
              <w:right w:val="single" w:sz="8"/>
            </w:tcBorders>
            <w:tcMar>
              <w:left w:w="108" w:type="dxa"/>
              <w:right w:w="108" w:type="dxa"/>
            </w:tcMar>
            <w:vAlign w:val="top"/>
          </w:tcPr>
          <w:p w:rsidR="5825E936" w:rsidP="5825E936" w:rsidRDefault="5825E936" w14:paraId="763B3799" w14:textId="7AD405B8">
            <w:pPr>
              <w:spacing w:line="276" w:lineRule="auto"/>
              <w:rPr>
                <w:rFonts w:ascii="Arial" w:hAnsi="Arial" w:eastAsia="Arial" w:cs="Arial"/>
                <w:sz w:val="16"/>
                <w:szCs w:val="16"/>
              </w:rPr>
            </w:pPr>
            <w:r w:rsidRPr="5825E936" w:rsidR="5825E936">
              <w:rPr>
                <w:rFonts w:ascii="Arial" w:hAnsi="Arial" w:eastAsia="Arial" w:cs="Arial"/>
                <w:sz w:val="16"/>
                <w:szCs w:val="16"/>
              </w:rPr>
              <w:t>Take EI test to see the improvements</w:t>
            </w:r>
          </w:p>
        </w:tc>
        <w:tc>
          <w:tcPr>
            <w:tcW w:w="1703" w:type="dxa"/>
            <w:tcBorders>
              <w:top w:val="single" w:sz="8"/>
              <w:left w:val="single" w:sz="8"/>
              <w:bottom w:val="single" w:sz="8"/>
              <w:right w:val="single" w:sz="8"/>
            </w:tcBorders>
            <w:tcMar>
              <w:left w:w="108" w:type="dxa"/>
              <w:right w:w="108" w:type="dxa"/>
            </w:tcMar>
            <w:vAlign w:val="top"/>
          </w:tcPr>
          <w:p w:rsidR="5825E936" w:rsidP="5825E936" w:rsidRDefault="5825E936" w14:paraId="441F2F7F" w14:textId="109DF23E">
            <w:pPr>
              <w:spacing w:line="276" w:lineRule="auto"/>
              <w:rPr>
                <w:rFonts w:ascii="Arial" w:hAnsi="Arial" w:eastAsia="Arial" w:cs="Arial"/>
                <w:sz w:val="16"/>
                <w:szCs w:val="16"/>
              </w:rPr>
            </w:pPr>
            <w:r w:rsidRPr="5825E936" w:rsidR="5825E936">
              <w:rPr>
                <w:rFonts w:ascii="Arial" w:hAnsi="Arial" w:eastAsia="Arial" w:cs="Arial"/>
                <w:sz w:val="16"/>
                <w:szCs w:val="16"/>
              </w:rPr>
              <w:t xml:space="preserve"> </w:t>
            </w:r>
            <w:r w:rsidRPr="5825E936" w:rsidR="694583A8">
              <w:rPr>
                <w:rFonts w:ascii="Arial" w:hAnsi="Arial" w:eastAsia="Arial" w:cs="Arial"/>
                <w:sz w:val="16"/>
                <w:szCs w:val="16"/>
              </w:rPr>
              <w:t xml:space="preserve">6 </w:t>
            </w:r>
            <w:r w:rsidRPr="5825E936" w:rsidR="694583A8">
              <w:rPr>
                <w:rFonts w:ascii="Arial" w:hAnsi="Arial" w:eastAsia="Arial" w:cs="Arial"/>
                <w:sz w:val="16"/>
                <w:szCs w:val="16"/>
              </w:rPr>
              <w:t>months</w:t>
            </w:r>
          </w:p>
        </w:tc>
      </w:tr>
      <w:tr w:rsidR="5825E936" w:rsidTr="5825E936" w14:paraId="350FB569">
        <w:trPr>
          <w:trHeight w:val="300"/>
        </w:trPr>
        <w:tc>
          <w:tcPr>
            <w:tcW w:w="1494" w:type="dxa"/>
            <w:tcBorders>
              <w:top w:val="single" w:sz="8"/>
              <w:left w:val="single" w:sz="8"/>
              <w:bottom w:val="single" w:sz="8"/>
              <w:right w:val="single" w:sz="8"/>
            </w:tcBorders>
            <w:tcMar>
              <w:left w:w="108" w:type="dxa"/>
              <w:right w:w="108" w:type="dxa"/>
            </w:tcMar>
            <w:vAlign w:val="top"/>
          </w:tcPr>
          <w:p w:rsidR="5825E936" w:rsidP="5825E936" w:rsidRDefault="5825E936" w14:paraId="6CC5E1A3" w14:textId="69F40EB9">
            <w:pPr>
              <w:spacing w:line="276" w:lineRule="auto"/>
            </w:pPr>
            <w:r w:rsidRPr="5825E936" w:rsidR="5825E936">
              <w:rPr>
                <w:rFonts w:ascii="Arial" w:hAnsi="Arial" w:eastAsia="Arial" w:cs="Arial"/>
                <w:sz w:val="16"/>
                <w:szCs w:val="16"/>
              </w:rPr>
              <w:t xml:space="preserve"> </w:t>
            </w:r>
          </w:p>
        </w:tc>
        <w:tc>
          <w:tcPr>
            <w:tcW w:w="1608" w:type="dxa"/>
            <w:tcBorders>
              <w:top w:val="single" w:sz="8"/>
              <w:left w:val="single" w:sz="8"/>
              <w:bottom w:val="single" w:sz="8"/>
              <w:right w:val="single" w:sz="8"/>
            </w:tcBorders>
            <w:tcMar>
              <w:left w:w="108" w:type="dxa"/>
              <w:right w:w="108" w:type="dxa"/>
            </w:tcMar>
            <w:vAlign w:val="top"/>
          </w:tcPr>
          <w:p w:rsidR="5825E936" w:rsidP="5825E936" w:rsidRDefault="5825E936" w14:paraId="00EDDA33" w14:textId="63C55C8F">
            <w:pPr>
              <w:spacing w:line="276" w:lineRule="auto"/>
            </w:pPr>
            <w:r w:rsidRPr="5825E936" w:rsidR="5825E936">
              <w:rPr>
                <w:rFonts w:ascii="Arial" w:hAnsi="Arial" w:eastAsia="Arial" w:cs="Arial"/>
                <w:sz w:val="16"/>
                <w:szCs w:val="16"/>
              </w:rPr>
              <w:t xml:space="preserve"> </w:t>
            </w:r>
          </w:p>
        </w:tc>
        <w:tc>
          <w:tcPr>
            <w:tcW w:w="1788" w:type="dxa"/>
            <w:tcBorders>
              <w:top w:val="single" w:sz="8"/>
              <w:left w:val="single" w:sz="8"/>
              <w:bottom w:val="single" w:sz="8"/>
              <w:right w:val="single" w:sz="8"/>
            </w:tcBorders>
            <w:tcMar>
              <w:left w:w="108" w:type="dxa"/>
              <w:right w:w="108" w:type="dxa"/>
            </w:tcMar>
            <w:vAlign w:val="top"/>
          </w:tcPr>
          <w:p w:rsidR="5825E936" w:rsidP="5825E936" w:rsidRDefault="5825E936" w14:paraId="672E76E4" w14:textId="01290302">
            <w:pPr>
              <w:spacing w:line="276" w:lineRule="auto"/>
            </w:pPr>
            <w:r w:rsidRPr="5825E936" w:rsidR="5825E936">
              <w:rPr>
                <w:rFonts w:ascii="Arial" w:hAnsi="Arial" w:eastAsia="Arial" w:cs="Arial"/>
                <w:sz w:val="16"/>
                <w:szCs w:val="16"/>
              </w:rPr>
              <w:t xml:space="preserve"> </w:t>
            </w:r>
          </w:p>
        </w:tc>
        <w:tc>
          <w:tcPr>
            <w:tcW w:w="1703" w:type="dxa"/>
            <w:tcBorders>
              <w:top w:val="single" w:sz="8"/>
              <w:left w:val="single" w:sz="8"/>
              <w:bottom w:val="single" w:sz="8"/>
              <w:right w:val="single" w:sz="8"/>
            </w:tcBorders>
            <w:tcMar>
              <w:left w:w="108" w:type="dxa"/>
              <w:right w:w="108" w:type="dxa"/>
            </w:tcMar>
            <w:vAlign w:val="top"/>
          </w:tcPr>
          <w:p w:rsidR="5825E936" w:rsidP="5825E936" w:rsidRDefault="5825E936" w14:paraId="3520EA22" w14:textId="562FCBAD">
            <w:pPr>
              <w:spacing w:line="276" w:lineRule="auto"/>
            </w:pPr>
            <w:r w:rsidRPr="5825E936" w:rsidR="5825E936">
              <w:rPr>
                <w:rFonts w:ascii="Arial" w:hAnsi="Arial" w:eastAsia="Arial" w:cs="Arial"/>
                <w:sz w:val="16"/>
                <w:szCs w:val="16"/>
              </w:rPr>
              <w:t xml:space="preserve"> </w:t>
            </w:r>
          </w:p>
        </w:tc>
        <w:tc>
          <w:tcPr>
            <w:tcW w:w="1703" w:type="dxa"/>
            <w:tcBorders>
              <w:top w:val="single" w:sz="8"/>
              <w:left w:val="single" w:sz="8"/>
              <w:bottom w:val="single" w:sz="8"/>
              <w:right w:val="single" w:sz="8"/>
            </w:tcBorders>
            <w:tcMar>
              <w:left w:w="108" w:type="dxa"/>
              <w:right w:w="108" w:type="dxa"/>
            </w:tcMar>
            <w:vAlign w:val="top"/>
          </w:tcPr>
          <w:p w:rsidR="5825E936" w:rsidP="5825E936" w:rsidRDefault="5825E936" w14:paraId="478B2524" w14:textId="207910FB">
            <w:pPr>
              <w:spacing w:line="276" w:lineRule="auto"/>
            </w:pPr>
            <w:r w:rsidRPr="5825E936" w:rsidR="5825E936">
              <w:rPr>
                <w:rFonts w:ascii="Arial" w:hAnsi="Arial" w:eastAsia="Arial" w:cs="Arial"/>
                <w:sz w:val="16"/>
                <w:szCs w:val="16"/>
              </w:rPr>
              <w:t xml:space="preserve"> </w:t>
            </w:r>
          </w:p>
        </w:tc>
      </w:tr>
    </w:tbl>
    <w:p w:rsidR="6321BFEA" w:rsidP="5825E936" w:rsidRDefault="6321BFEA" w14:paraId="5EB6FAE2" w14:textId="3497D47A">
      <w:pPr>
        <w:pStyle w:val="Heading1"/>
      </w:pPr>
      <w:r w:rsidRPr="5825E936" w:rsidR="6321BFEA">
        <w:rPr>
          <w:rFonts w:ascii="Cambria" w:hAnsi="Cambria" w:eastAsia="Cambria" w:cs="Cambria"/>
          <w:b w:val="1"/>
          <w:bCs w:val="1"/>
          <w:color w:val="365F91"/>
          <w:sz w:val="28"/>
          <w:szCs w:val="28"/>
        </w:rPr>
        <w:t xml:space="preserve"> </w:t>
      </w:r>
    </w:p>
    <w:p w:rsidR="5825E936" w:rsidRDefault="5825E936" w14:paraId="01E5989F" w14:textId="39AEF8EA">
      <w:r>
        <w:br w:type="page"/>
      </w:r>
    </w:p>
    <w:p w:rsidR="571A24C0" w:rsidP="5825E936" w:rsidRDefault="571A24C0" w14:paraId="3DA34985" w14:textId="0326E053">
      <w:pPr>
        <w:pStyle w:val="Heading1"/>
        <w:rPr>
          <w:rFonts w:ascii="Cambria" w:hAnsi="Cambria" w:eastAsia="Cambria" w:cs="Cambria"/>
          <w:b w:val="1"/>
          <w:bCs w:val="1"/>
          <w:color w:val="365F91"/>
          <w:sz w:val="28"/>
          <w:szCs w:val="28"/>
        </w:rPr>
      </w:pPr>
      <w:bookmarkStart w:name="_Toc332155477" w:id="1178072237"/>
      <w:r w:rsidRPr="5825E936" w:rsidR="571A24C0">
        <w:rPr>
          <w:rFonts w:ascii="Cambria" w:hAnsi="Cambria" w:eastAsia="Cambria" w:cs="Cambria"/>
          <w:b w:val="1"/>
          <w:bCs w:val="1"/>
          <w:color w:val="365F91"/>
          <w:sz w:val="28"/>
          <w:szCs w:val="28"/>
        </w:rPr>
        <w:t>4</w:t>
      </w:r>
      <w:r w:rsidRPr="5825E936" w:rsidR="6321BFEA">
        <w:rPr>
          <w:rFonts w:ascii="Cambria" w:hAnsi="Cambria" w:eastAsia="Cambria" w:cs="Cambria"/>
          <w:b w:val="1"/>
          <w:bCs w:val="1"/>
          <w:color w:val="365F91"/>
          <w:sz w:val="28"/>
          <w:szCs w:val="28"/>
        </w:rPr>
        <w:t>.0</w:t>
      </w:r>
      <w:r w:rsidRPr="5825E936" w:rsidR="6321BFEA">
        <w:rPr>
          <w:rFonts w:ascii="Times New Roman" w:hAnsi="Times New Roman" w:eastAsia="Times New Roman" w:cs="Times New Roman"/>
          <w:b w:val="0"/>
          <w:bCs w:val="0"/>
          <w:i w:val="0"/>
          <w:iCs w:val="0"/>
          <w:color w:val="365F91"/>
          <w:sz w:val="14"/>
          <w:szCs w:val="14"/>
        </w:rPr>
        <w:t xml:space="preserve">           </w:t>
      </w:r>
      <w:r w:rsidRPr="5825E936" w:rsidR="6321BFEA">
        <w:rPr>
          <w:rFonts w:ascii="Cambria" w:hAnsi="Cambria" w:eastAsia="Cambria" w:cs="Cambria"/>
          <w:b w:val="1"/>
          <w:bCs w:val="1"/>
          <w:color w:val="365F91"/>
          <w:sz w:val="28"/>
          <w:szCs w:val="28"/>
        </w:rPr>
        <w:t>Conclusion</w:t>
      </w:r>
      <w:bookmarkEnd w:id="1178072237"/>
    </w:p>
    <w:p w:rsidR="6321BFEA" w:rsidP="5825E936" w:rsidRDefault="6321BFEA" w14:paraId="237F827B" w14:textId="359EC109">
      <w:pPr>
        <w:spacing w:line="276" w:lineRule="auto"/>
      </w:pPr>
      <w:r w:rsidRPr="5825E936" w:rsidR="6321BFEA">
        <w:rPr>
          <w:rFonts w:ascii="Arial" w:hAnsi="Arial" w:eastAsia="Arial" w:cs="Arial"/>
          <w:sz w:val="24"/>
          <w:szCs w:val="24"/>
        </w:rPr>
        <w:t xml:space="preserve">According to the findings of the above research, workplace wellness has recently </w:t>
      </w:r>
      <w:r w:rsidRPr="5825E936" w:rsidR="6321BFEA">
        <w:rPr>
          <w:rFonts w:ascii="Arial" w:hAnsi="Arial" w:eastAsia="Arial" w:cs="Arial"/>
          <w:sz w:val="24"/>
          <w:szCs w:val="24"/>
        </w:rPr>
        <w:t>emerged</w:t>
      </w:r>
      <w:r w:rsidRPr="5825E936" w:rsidR="6321BFEA">
        <w:rPr>
          <w:rFonts w:ascii="Arial" w:hAnsi="Arial" w:eastAsia="Arial" w:cs="Arial"/>
          <w:sz w:val="24"/>
          <w:szCs w:val="24"/>
        </w:rPr>
        <w:t xml:space="preserve"> as a top priority in the workplace. Helping people’s emotional wellness, physical well-being and work-life equilibrium can </w:t>
      </w:r>
      <w:r w:rsidRPr="5825E936" w:rsidR="6321BFEA">
        <w:rPr>
          <w:rFonts w:ascii="Arial" w:hAnsi="Arial" w:eastAsia="Arial" w:cs="Arial"/>
          <w:sz w:val="24"/>
          <w:szCs w:val="24"/>
        </w:rPr>
        <w:t>increment</w:t>
      </w:r>
      <w:r w:rsidRPr="5825E936" w:rsidR="6321BFEA">
        <w:rPr>
          <w:rFonts w:ascii="Arial" w:hAnsi="Arial" w:eastAsia="Arial" w:cs="Arial"/>
          <w:sz w:val="24"/>
          <w:szCs w:val="24"/>
        </w:rPr>
        <w:t xml:space="preserve"> joy at work and be more useful in their work. </w:t>
      </w:r>
      <w:r w:rsidRPr="5825E936" w:rsidR="6321BFEA">
        <w:rPr>
          <w:rFonts w:ascii="Arial" w:hAnsi="Arial" w:eastAsia="Arial" w:cs="Arial"/>
          <w:sz w:val="24"/>
          <w:szCs w:val="24"/>
        </w:rPr>
        <w:t>Company's</w:t>
      </w:r>
      <w:r w:rsidRPr="5825E936" w:rsidR="6321BFEA">
        <w:rPr>
          <w:rFonts w:ascii="Arial" w:hAnsi="Arial" w:eastAsia="Arial" w:cs="Arial"/>
          <w:sz w:val="24"/>
          <w:szCs w:val="24"/>
        </w:rPr>
        <w:t xml:space="preserve"> efficiency and the future of the workplace can benefit </w:t>
      </w:r>
      <w:r w:rsidRPr="5825E936" w:rsidR="6321BFEA">
        <w:rPr>
          <w:rFonts w:ascii="Arial" w:hAnsi="Arial" w:eastAsia="Arial" w:cs="Arial"/>
          <w:sz w:val="24"/>
          <w:szCs w:val="24"/>
        </w:rPr>
        <w:t>greatly from</w:t>
      </w:r>
      <w:r w:rsidRPr="5825E936" w:rsidR="6321BFEA">
        <w:rPr>
          <w:rFonts w:ascii="Arial" w:hAnsi="Arial" w:eastAsia="Arial" w:cs="Arial"/>
          <w:sz w:val="24"/>
          <w:szCs w:val="24"/>
        </w:rPr>
        <w:t xml:space="preserve"> kindness and empathy for all of </w:t>
      </w:r>
      <w:r w:rsidRPr="5825E936" w:rsidR="6321BFEA">
        <w:rPr>
          <w:rFonts w:ascii="Arial" w:hAnsi="Arial" w:eastAsia="Arial" w:cs="Arial"/>
          <w:sz w:val="24"/>
          <w:szCs w:val="24"/>
        </w:rPr>
        <w:t>employees</w:t>
      </w:r>
      <w:r w:rsidRPr="5825E936" w:rsidR="6321BFEA">
        <w:rPr>
          <w:rFonts w:ascii="Arial" w:hAnsi="Arial" w:eastAsia="Arial" w:cs="Arial"/>
          <w:sz w:val="24"/>
          <w:szCs w:val="24"/>
        </w:rPr>
        <w:t>.</w:t>
      </w:r>
    </w:p>
    <w:p w:rsidR="6321BFEA" w:rsidP="5825E936" w:rsidRDefault="6321BFEA" w14:paraId="5BB8547E" w14:textId="5037D3AC">
      <w:pPr>
        <w:spacing w:line="276" w:lineRule="auto"/>
      </w:pPr>
      <w:r w:rsidRPr="5825E936" w:rsidR="6321BFEA">
        <w:rPr>
          <w:rFonts w:ascii="Arial" w:hAnsi="Arial" w:eastAsia="Arial" w:cs="Arial"/>
          <w:sz w:val="24"/>
          <w:szCs w:val="24"/>
        </w:rPr>
        <w:t xml:space="preserve">The message </w:t>
      </w:r>
      <w:r w:rsidRPr="5825E936" w:rsidR="6321BFEA">
        <w:rPr>
          <w:rFonts w:ascii="Arial" w:hAnsi="Arial" w:eastAsia="Arial" w:cs="Arial"/>
          <w:sz w:val="24"/>
          <w:szCs w:val="24"/>
        </w:rPr>
        <w:t>seems to be</w:t>
      </w:r>
      <w:r w:rsidRPr="5825E936" w:rsidR="6321BFEA">
        <w:rPr>
          <w:rFonts w:ascii="Arial" w:hAnsi="Arial" w:eastAsia="Arial" w:cs="Arial"/>
          <w:sz w:val="24"/>
          <w:szCs w:val="24"/>
        </w:rPr>
        <w:t xml:space="preserve"> clear: if a company treats its employees well, it creates a social contract that encourages those employees to work harder, tend to be more efficient, and </w:t>
      </w:r>
      <w:r w:rsidRPr="5825E936" w:rsidR="6321BFEA">
        <w:rPr>
          <w:rFonts w:ascii="Arial" w:hAnsi="Arial" w:eastAsia="Arial" w:cs="Arial"/>
          <w:sz w:val="24"/>
          <w:szCs w:val="24"/>
        </w:rPr>
        <w:t>generally strive</w:t>
      </w:r>
      <w:r w:rsidRPr="5825E936" w:rsidR="6321BFEA">
        <w:rPr>
          <w:rFonts w:ascii="Arial" w:hAnsi="Arial" w:eastAsia="Arial" w:cs="Arial"/>
          <w:sz w:val="24"/>
          <w:szCs w:val="24"/>
        </w:rPr>
        <w:t xml:space="preserve"> to do more for the company. Dependability </w:t>
      </w:r>
      <w:r w:rsidRPr="5825E936" w:rsidR="6321BFEA">
        <w:rPr>
          <w:rFonts w:ascii="Arial" w:hAnsi="Arial" w:eastAsia="Arial" w:cs="Arial"/>
          <w:sz w:val="24"/>
          <w:szCs w:val="24"/>
        </w:rPr>
        <w:t>accompanies</w:t>
      </w:r>
      <w:r w:rsidRPr="5825E936" w:rsidR="6321BFEA">
        <w:rPr>
          <w:rFonts w:ascii="Arial" w:hAnsi="Arial" w:eastAsia="Arial" w:cs="Arial"/>
          <w:sz w:val="24"/>
          <w:szCs w:val="24"/>
        </w:rPr>
        <w:t xml:space="preserve"> regard; By incorporating wellness practices into </w:t>
      </w:r>
      <w:r w:rsidRPr="5825E936" w:rsidR="6321BFEA">
        <w:rPr>
          <w:rFonts w:ascii="Arial" w:hAnsi="Arial" w:eastAsia="Arial" w:cs="Arial"/>
          <w:sz w:val="24"/>
          <w:szCs w:val="24"/>
        </w:rPr>
        <w:t>workplace</w:t>
      </w:r>
      <w:r w:rsidRPr="5825E936" w:rsidR="6321BFEA">
        <w:rPr>
          <w:rFonts w:ascii="Arial" w:hAnsi="Arial" w:eastAsia="Arial" w:cs="Arial"/>
          <w:sz w:val="24"/>
          <w:szCs w:val="24"/>
        </w:rPr>
        <w:t xml:space="preserve">, one can </w:t>
      </w:r>
      <w:r w:rsidRPr="5825E936" w:rsidR="6321BFEA">
        <w:rPr>
          <w:rFonts w:ascii="Arial" w:hAnsi="Arial" w:eastAsia="Arial" w:cs="Arial"/>
          <w:sz w:val="24"/>
          <w:szCs w:val="24"/>
        </w:rPr>
        <w:t>assist</w:t>
      </w:r>
      <w:r w:rsidRPr="5825E936" w:rsidR="6321BFEA">
        <w:rPr>
          <w:rFonts w:ascii="Arial" w:hAnsi="Arial" w:eastAsia="Arial" w:cs="Arial"/>
          <w:sz w:val="24"/>
          <w:szCs w:val="24"/>
        </w:rPr>
        <w:t xml:space="preserve"> both current employees and the generation to come.</w:t>
      </w:r>
    </w:p>
    <w:p w:rsidR="6321BFEA" w:rsidP="5825E936" w:rsidRDefault="6321BFEA" w14:paraId="5F93C0C3" w14:textId="4E928236">
      <w:pPr>
        <w:spacing w:line="276" w:lineRule="auto"/>
      </w:pPr>
      <w:r w:rsidRPr="5825E936" w:rsidR="6321BFEA">
        <w:rPr>
          <w:rFonts w:ascii="Arial" w:hAnsi="Arial" w:eastAsia="Arial" w:cs="Arial"/>
          <w:sz w:val="24"/>
          <w:szCs w:val="24"/>
        </w:rPr>
        <w:t xml:space="preserve">In </w:t>
      </w:r>
      <w:r w:rsidRPr="5825E936" w:rsidR="6321BFEA">
        <w:rPr>
          <w:rFonts w:ascii="Arial" w:hAnsi="Arial" w:eastAsia="Arial" w:cs="Arial"/>
          <w:sz w:val="24"/>
          <w:szCs w:val="24"/>
        </w:rPr>
        <w:t>7.0,</w:t>
      </w:r>
      <w:r w:rsidRPr="5825E936" w:rsidR="6321BFEA">
        <w:rPr>
          <w:rFonts w:ascii="Arial" w:hAnsi="Arial" w:eastAsia="Arial" w:cs="Arial"/>
          <w:sz w:val="24"/>
          <w:szCs w:val="24"/>
        </w:rPr>
        <w:t xml:space="preserve"> of this report there is a suggestion for expanding one's knowledge, understanding, and inspiration </w:t>
      </w:r>
      <w:r w:rsidRPr="5825E936" w:rsidR="6321BFEA">
        <w:rPr>
          <w:rFonts w:ascii="Arial" w:hAnsi="Arial" w:eastAsia="Arial" w:cs="Arial"/>
          <w:sz w:val="24"/>
          <w:szCs w:val="24"/>
        </w:rPr>
        <w:t>regarding</w:t>
      </w:r>
      <w:r w:rsidRPr="5825E936" w:rsidR="6321BFEA">
        <w:rPr>
          <w:rFonts w:ascii="Arial" w:hAnsi="Arial" w:eastAsia="Arial" w:cs="Arial"/>
          <w:sz w:val="24"/>
          <w:szCs w:val="24"/>
        </w:rPr>
        <w:t xml:space="preserve"> the use of PERMA as a tool for success.</w:t>
      </w:r>
    </w:p>
    <w:p w:rsidR="6321BFEA" w:rsidP="5825E936" w:rsidRDefault="6321BFEA" w14:paraId="79F4D701" w14:textId="0241D894">
      <w:pPr>
        <w:spacing w:line="276" w:lineRule="auto"/>
      </w:pPr>
      <w:r w:rsidRPr="5825E936" w:rsidR="6321BFEA">
        <w:rPr>
          <w:rFonts w:ascii="Arial" w:hAnsi="Arial" w:eastAsia="Arial" w:cs="Arial"/>
          <w:sz w:val="24"/>
          <w:szCs w:val="24"/>
        </w:rPr>
        <w:t xml:space="preserve"> </w:t>
      </w:r>
      <w:r w:rsidRPr="5825E936" w:rsidR="6321BFEA">
        <w:rPr>
          <w:rFonts w:ascii="Arial" w:hAnsi="Arial" w:eastAsia="Arial" w:cs="Arial"/>
          <w:sz w:val="24"/>
          <w:szCs w:val="24"/>
        </w:rPr>
        <w:t>I appreciate your time to read this report.</w:t>
      </w:r>
    </w:p>
    <w:p w:rsidR="6321BFEA" w:rsidP="5825E936" w:rsidRDefault="6321BFEA" w14:paraId="2DE587E8" w14:textId="255308D3">
      <w:pPr>
        <w:spacing w:line="276" w:lineRule="auto"/>
      </w:pPr>
      <w:r w:rsidRPr="5825E936" w:rsidR="6321BFEA">
        <w:rPr>
          <w:rFonts w:ascii="Arial" w:hAnsi="Arial" w:eastAsia="Arial" w:cs="Arial"/>
          <w:sz w:val="24"/>
          <w:szCs w:val="24"/>
        </w:rPr>
        <w:t xml:space="preserve">Thank you </w:t>
      </w:r>
    </w:p>
    <w:p w:rsidR="6321BFEA" w:rsidP="5825E936" w:rsidRDefault="6321BFEA" w14:paraId="640C3088" w14:textId="78DFDEFA">
      <w:pPr>
        <w:spacing w:line="276" w:lineRule="auto"/>
      </w:pPr>
      <w:r>
        <w:br/>
      </w:r>
    </w:p>
    <w:p w:rsidR="5825E936" w:rsidRDefault="5825E936" w14:paraId="7D527FEE" w14:textId="11E9EB9C">
      <w:r>
        <w:br w:type="page"/>
      </w:r>
    </w:p>
    <w:p w:rsidR="7CBD3C10" w:rsidP="5825E936" w:rsidRDefault="7CBD3C10" w14:paraId="19AE856F" w14:textId="122D51F8">
      <w:pPr>
        <w:pStyle w:val="Heading1"/>
        <w:rPr>
          <w:rFonts w:ascii="Cambria" w:hAnsi="Cambria" w:eastAsia="Cambria" w:cs="Cambria"/>
          <w:b w:val="1"/>
          <w:bCs w:val="1"/>
          <w:color w:val="365F91"/>
          <w:sz w:val="28"/>
          <w:szCs w:val="28"/>
        </w:rPr>
      </w:pPr>
      <w:bookmarkStart w:name="_Toc614349539" w:id="538395014"/>
      <w:r w:rsidRPr="5825E936" w:rsidR="7CBD3C10">
        <w:rPr>
          <w:rFonts w:ascii="Cambria" w:hAnsi="Cambria" w:eastAsia="Cambria" w:cs="Cambria"/>
          <w:b w:val="1"/>
          <w:bCs w:val="1"/>
          <w:color w:val="365F91"/>
          <w:sz w:val="28"/>
          <w:szCs w:val="28"/>
        </w:rPr>
        <w:t>5</w:t>
      </w:r>
      <w:r w:rsidRPr="5825E936" w:rsidR="6321BFEA">
        <w:rPr>
          <w:rFonts w:ascii="Cambria" w:hAnsi="Cambria" w:eastAsia="Cambria" w:cs="Cambria"/>
          <w:b w:val="1"/>
          <w:bCs w:val="1"/>
          <w:color w:val="365F91"/>
          <w:sz w:val="28"/>
          <w:szCs w:val="28"/>
        </w:rPr>
        <w:t>.0</w:t>
      </w:r>
      <w:r w:rsidRPr="5825E936" w:rsidR="6321BFEA">
        <w:rPr>
          <w:rFonts w:ascii="Times New Roman" w:hAnsi="Times New Roman" w:eastAsia="Times New Roman" w:cs="Times New Roman"/>
          <w:b w:val="0"/>
          <w:bCs w:val="0"/>
          <w:i w:val="0"/>
          <w:iCs w:val="0"/>
          <w:color w:val="365F91"/>
          <w:sz w:val="14"/>
          <w:szCs w:val="14"/>
        </w:rPr>
        <w:t xml:space="preserve">           </w:t>
      </w:r>
      <w:r w:rsidRPr="5825E936" w:rsidR="6321BFEA">
        <w:rPr>
          <w:rFonts w:ascii="Cambria" w:hAnsi="Cambria" w:eastAsia="Cambria" w:cs="Cambria"/>
          <w:b w:val="1"/>
          <w:bCs w:val="1"/>
          <w:color w:val="365F91"/>
          <w:sz w:val="28"/>
          <w:szCs w:val="28"/>
        </w:rPr>
        <w:t>Recommendations</w:t>
      </w:r>
      <w:bookmarkEnd w:id="538395014"/>
      <w:r w:rsidRPr="5825E936" w:rsidR="6321BFEA">
        <w:rPr>
          <w:rFonts w:ascii="Times New Roman" w:hAnsi="Times New Roman" w:eastAsia="Times New Roman" w:cs="Times New Roman"/>
          <w:sz w:val="24"/>
          <w:szCs w:val="24"/>
        </w:rPr>
        <w:t xml:space="preserve"> </w:t>
      </w:r>
    </w:p>
    <w:p w:rsidR="6321BFEA" w:rsidP="5825E936" w:rsidRDefault="6321BFEA" w14:paraId="61EE77ED" w14:textId="72F28359">
      <w:pPr>
        <w:pStyle w:val="Normal"/>
        <w:spacing w:line="276" w:lineRule="auto"/>
        <w:rPr>
          <w:rFonts w:ascii="Arial" w:hAnsi="Arial" w:eastAsia="Arial" w:cs="Arial"/>
          <w:noProof w:val="0"/>
          <w:sz w:val="24"/>
          <w:szCs w:val="24"/>
          <w:lang w:val="en-GB"/>
        </w:rPr>
      </w:pPr>
      <w:r w:rsidRPr="5825E936" w:rsidR="6321BFEA">
        <w:rPr>
          <w:rFonts w:ascii="Arial" w:hAnsi="Arial" w:eastAsia="Arial" w:cs="Arial"/>
          <w:b w:val="1"/>
          <w:bCs w:val="1"/>
          <w:sz w:val="24"/>
          <w:szCs w:val="24"/>
        </w:rPr>
        <w:t>Practice PERMA</w:t>
      </w:r>
      <w:r w:rsidRPr="5825E936" w:rsidR="28788F8F">
        <w:rPr>
          <w:rFonts w:ascii="Arial" w:hAnsi="Arial" w:eastAsia="Arial" w:cs="Arial"/>
          <w:b w:val="1"/>
          <w:bCs w:val="1"/>
          <w:sz w:val="24"/>
          <w:szCs w:val="24"/>
        </w:rPr>
        <w:t xml:space="preserve"> </w:t>
      </w:r>
      <w:r w:rsidRPr="5825E936" w:rsidR="28788F8F">
        <w:rPr>
          <w:rFonts w:ascii="Arial" w:hAnsi="Arial" w:eastAsia="Arial" w:cs="Arial"/>
          <w:noProof w:val="0"/>
          <w:sz w:val="24"/>
          <w:szCs w:val="24"/>
          <w:lang w:val="en-GB"/>
        </w:rPr>
        <w:t>(Melissa Madeson, 2023)</w:t>
      </w:r>
      <w:r w:rsidRPr="5825E936" w:rsidR="71875415">
        <w:rPr>
          <w:rFonts w:ascii="Arial" w:hAnsi="Arial" w:eastAsia="Arial" w:cs="Arial"/>
          <w:noProof w:val="0"/>
          <w:sz w:val="24"/>
          <w:szCs w:val="24"/>
          <w:lang w:val="en-GB"/>
        </w:rPr>
        <w:t>.</w:t>
      </w:r>
    </w:p>
    <w:p w:rsidR="6321BFEA" w:rsidP="5825E936" w:rsidRDefault="6321BFEA" w14:paraId="5FE1BB96" w14:textId="253F99A6">
      <w:pPr>
        <w:spacing w:line="276" w:lineRule="auto"/>
      </w:pPr>
      <w:r w:rsidRPr="5825E936" w:rsidR="6321BFEA">
        <w:rPr>
          <w:rFonts w:ascii="Arial" w:hAnsi="Arial" w:eastAsia="Arial" w:cs="Arial"/>
          <w:b w:val="1"/>
          <w:bCs w:val="1"/>
          <w:sz w:val="24"/>
          <w:szCs w:val="24"/>
        </w:rPr>
        <w:t>P-Positive feelings</w:t>
      </w:r>
    </w:p>
    <w:p w:rsidR="6321BFEA" w:rsidP="5825E936" w:rsidRDefault="6321BFEA" w14:paraId="29A538B1" w14:textId="45BA2351">
      <w:pPr>
        <w:pStyle w:val="ListParagraph"/>
        <w:numPr>
          <w:ilvl w:val="0"/>
          <w:numId w:val="129"/>
        </w:numPr>
        <w:spacing w:line="276" w:lineRule="auto"/>
        <w:rPr>
          <w:rFonts w:ascii="Arial" w:hAnsi="Arial" w:eastAsia="Arial" w:cs="Arial"/>
          <w:sz w:val="24"/>
          <w:szCs w:val="24"/>
        </w:rPr>
      </w:pPr>
      <w:r w:rsidRPr="5825E936" w:rsidR="6321BFEA">
        <w:rPr>
          <w:rFonts w:ascii="Arial" w:hAnsi="Arial" w:eastAsia="Arial" w:cs="Arial"/>
          <w:sz w:val="24"/>
          <w:szCs w:val="24"/>
        </w:rPr>
        <w:t>Invest energy with individuals you care about (Kok et al., 2013).</w:t>
      </w:r>
    </w:p>
    <w:p w:rsidR="6321BFEA" w:rsidP="5825E936" w:rsidRDefault="6321BFEA" w14:paraId="62BEA57F" w14:textId="23B020A8">
      <w:pPr>
        <w:pStyle w:val="ListParagraph"/>
        <w:numPr>
          <w:ilvl w:val="0"/>
          <w:numId w:val="129"/>
        </w:numPr>
        <w:spacing w:line="276" w:lineRule="auto"/>
        <w:rPr>
          <w:rFonts w:ascii="Arial" w:hAnsi="Arial" w:eastAsia="Arial" w:cs="Arial"/>
          <w:sz w:val="24"/>
          <w:szCs w:val="24"/>
        </w:rPr>
      </w:pPr>
      <w:r w:rsidRPr="5825E936" w:rsidR="6321BFEA">
        <w:rPr>
          <w:rFonts w:ascii="Arial" w:hAnsi="Arial" w:eastAsia="Arial" w:cs="Arial"/>
          <w:sz w:val="24"/>
          <w:szCs w:val="24"/>
        </w:rPr>
        <w:t>Engage in creative and enjoyable hobbies (Conner et al., 2018).</w:t>
      </w:r>
    </w:p>
    <w:p w:rsidR="6321BFEA" w:rsidP="5825E936" w:rsidRDefault="6321BFEA" w14:paraId="72EC15E1" w14:textId="10E0E904">
      <w:pPr>
        <w:pStyle w:val="ListParagraph"/>
        <w:numPr>
          <w:ilvl w:val="0"/>
          <w:numId w:val="129"/>
        </w:numPr>
        <w:spacing w:line="276" w:lineRule="auto"/>
        <w:rPr>
          <w:rFonts w:ascii="Arial" w:hAnsi="Arial" w:eastAsia="Arial" w:cs="Arial"/>
          <w:sz w:val="24"/>
          <w:szCs w:val="24"/>
        </w:rPr>
      </w:pPr>
      <w:r w:rsidRPr="5825E936" w:rsidR="6321BFEA">
        <w:rPr>
          <w:rFonts w:ascii="Arial" w:hAnsi="Arial" w:eastAsia="Arial" w:cs="Arial"/>
          <w:sz w:val="24"/>
          <w:szCs w:val="24"/>
        </w:rPr>
        <w:t>Play music that makes you feel good or gives you hope (</w:t>
      </w:r>
      <w:r w:rsidRPr="5825E936" w:rsidR="6321BFEA">
        <w:rPr>
          <w:rFonts w:ascii="Arial" w:hAnsi="Arial" w:eastAsia="Arial" w:cs="Arial"/>
          <w:sz w:val="24"/>
          <w:szCs w:val="24"/>
        </w:rPr>
        <w:t>Juslin</w:t>
      </w:r>
      <w:r w:rsidRPr="5825E936" w:rsidR="6321BFEA">
        <w:rPr>
          <w:rFonts w:ascii="Arial" w:hAnsi="Arial" w:eastAsia="Arial" w:cs="Arial"/>
          <w:sz w:val="24"/>
          <w:szCs w:val="24"/>
        </w:rPr>
        <w:t xml:space="preserve"> &amp; Sakka, 2019).</w:t>
      </w:r>
    </w:p>
    <w:p w:rsidR="6321BFEA" w:rsidP="5825E936" w:rsidRDefault="6321BFEA" w14:paraId="39A04A9C" w14:textId="32924E03">
      <w:pPr>
        <w:pStyle w:val="ListParagraph"/>
        <w:numPr>
          <w:ilvl w:val="0"/>
          <w:numId w:val="129"/>
        </w:numPr>
        <w:spacing w:line="276" w:lineRule="auto"/>
        <w:rPr>
          <w:rFonts w:ascii="Arial" w:hAnsi="Arial" w:eastAsia="Arial" w:cs="Arial"/>
          <w:sz w:val="24"/>
          <w:szCs w:val="24"/>
        </w:rPr>
      </w:pPr>
      <w:r w:rsidRPr="5825E936" w:rsidR="6321BFEA">
        <w:rPr>
          <w:rFonts w:ascii="Arial" w:hAnsi="Arial" w:eastAsia="Arial" w:cs="Arial"/>
          <w:sz w:val="24"/>
          <w:szCs w:val="24"/>
        </w:rPr>
        <w:t>Ponder the things for which you are grateful and the good things in your life (Emmons &amp; McCullough, 2003).</w:t>
      </w:r>
    </w:p>
    <w:p w:rsidR="6321BFEA" w:rsidP="5825E936" w:rsidRDefault="6321BFEA" w14:paraId="015C782F" w14:textId="1C5338B5">
      <w:pPr>
        <w:spacing w:line="276" w:lineRule="auto"/>
      </w:pPr>
      <w:r w:rsidRPr="5825E936" w:rsidR="6321BFEA">
        <w:rPr>
          <w:rFonts w:ascii="Arial" w:hAnsi="Arial" w:eastAsia="Arial" w:cs="Arial"/>
          <w:b w:val="1"/>
          <w:bCs w:val="1"/>
          <w:sz w:val="24"/>
          <w:szCs w:val="24"/>
        </w:rPr>
        <w:t>E-Engagement</w:t>
      </w:r>
    </w:p>
    <w:p w:rsidR="6321BFEA" w:rsidP="5825E936" w:rsidRDefault="6321BFEA" w14:paraId="00BC9691" w14:textId="3653A623">
      <w:pPr>
        <w:pStyle w:val="ListParagraph"/>
        <w:numPr>
          <w:ilvl w:val="1"/>
          <w:numId w:val="82"/>
        </w:numPr>
        <w:spacing w:line="276" w:lineRule="auto"/>
        <w:rPr>
          <w:rFonts w:ascii="Arial" w:hAnsi="Arial" w:eastAsia="Arial" w:cs="Arial"/>
          <w:sz w:val="24"/>
          <w:szCs w:val="24"/>
        </w:rPr>
      </w:pPr>
      <w:r w:rsidRPr="5825E936" w:rsidR="6321BFEA">
        <w:rPr>
          <w:rFonts w:ascii="Arial" w:hAnsi="Arial" w:eastAsia="Arial" w:cs="Arial"/>
          <w:sz w:val="24"/>
          <w:szCs w:val="24"/>
        </w:rPr>
        <w:t xml:space="preserve">Engage in activities that you </w:t>
      </w:r>
      <w:r w:rsidRPr="5825E936" w:rsidR="6321BFEA">
        <w:rPr>
          <w:rFonts w:ascii="Arial" w:hAnsi="Arial" w:eastAsia="Arial" w:cs="Arial"/>
          <w:sz w:val="24"/>
          <w:szCs w:val="24"/>
        </w:rPr>
        <w:t>truly enjoy</w:t>
      </w:r>
      <w:r w:rsidRPr="5825E936" w:rsidR="6321BFEA">
        <w:rPr>
          <w:rFonts w:ascii="Arial" w:hAnsi="Arial" w:eastAsia="Arial" w:cs="Arial"/>
          <w:sz w:val="24"/>
          <w:szCs w:val="24"/>
        </w:rPr>
        <w:t xml:space="preserve"> and in which you lose track of time (Bonaiuto et al., 2016).</w:t>
      </w:r>
    </w:p>
    <w:p w:rsidR="6321BFEA" w:rsidP="5825E936" w:rsidRDefault="6321BFEA" w14:paraId="782C3922" w14:textId="5A6D0B25">
      <w:pPr>
        <w:pStyle w:val="ListParagraph"/>
        <w:numPr>
          <w:ilvl w:val="1"/>
          <w:numId w:val="82"/>
        </w:numPr>
        <w:spacing w:line="276" w:lineRule="auto"/>
        <w:rPr>
          <w:rFonts w:ascii="Arial" w:hAnsi="Arial" w:eastAsia="Arial" w:cs="Arial"/>
          <w:sz w:val="24"/>
          <w:szCs w:val="24"/>
        </w:rPr>
      </w:pPr>
      <w:r w:rsidRPr="5825E936" w:rsidR="6321BFEA">
        <w:rPr>
          <w:rFonts w:ascii="Arial" w:hAnsi="Arial" w:eastAsia="Arial" w:cs="Arial"/>
          <w:sz w:val="24"/>
          <w:szCs w:val="24"/>
        </w:rPr>
        <w:t>Put into practice living in the now, even when performing routine or day-to-day activities.</w:t>
      </w:r>
    </w:p>
    <w:p w:rsidR="6321BFEA" w:rsidP="5825E936" w:rsidRDefault="6321BFEA" w14:paraId="00C1F6F7" w14:textId="3CF6B4F1">
      <w:pPr>
        <w:pStyle w:val="ListParagraph"/>
        <w:numPr>
          <w:ilvl w:val="1"/>
          <w:numId w:val="82"/>
        </w:numPr>
        <w:spacing w:line="276" w:lineRule="auto"/>
        <w:rPr>
          <w:rFonts w:ascii="Arial" w:hAnsi="Arial" w:eastAsia="Arial" w:cs="Arial"/>
          <w:sz w:val="24"/>
          <w:szCs w:val="24"/>
        </w:rPr>
      </w:pPr>
      <w:r w:rsidRPr="5825E936" w:rsidR="6321BFEA">
        <w:rPr>
          <w:rFonts w:ascii="Arial" w:hAnsi="Arial" w:eastAsia="Arial" w:cs="Arial"/>
          <w:sz w:val="24"/>
          <w:szCs w:val="24"/>
        </w:rPr>
        <w:t>Invest energy in nature, watching, tuning in, and seeing what occurs around you (Petersen et al., 2021).</w:t>
      </w:r>
    </w:p>
    <w:p w:rsidR="6321BFEA" w:rsidP="5825E936" w:rsidRDefault="6321BFEA" w14:paraId="30934317" w14:textId="51077BE3">
      <w:pPr>
        <w:pStyle w:val="ListParagraph"/>
        <w:numPr>
          <w:ilvl w:val="1"/>
          <w:numId w:val="82"/>
        </w:numPr>
        <w:spacing w:line="276" w:lineRule="auto"/>
        <w:rPr>
          <w:rFonts w:ascii="Arial" w:hAnsi="Arial" w:eastAsia="Arial" w:cs="Arial"/>
          <w:sz w:val="24"/>
          <w:szCs w:val="24"/>
        </w:rPr>
      </w:pPr>
      <w:r w:rsidRPr="5825E936" w:rsidR="6321BFEA">
        <w:rPr>
          <w:rFonts w:ascii="Arial" w:hAnsi="Arial" w:eastAsia="Arial" w:cs="Arial"/>
          <w:sz w:val="24"/>
          <w:szCs w:val="24"/>
        </w:rPr>
        <w:t>Discover your character strengths and excel in your chosen fields (Lai et al., 2018).</w:t>
      </w:r>
    </w:p>
    <w:p w:rsidR="6321BFEA" w:rsidP="5825E936" w:rsidRDefault="6321BFEA" w14:paraId="21CC2536" w14:textId="26E928A8">
      <w:pPr>
        <w:spacing w:line="276" w:lineRule="auto"/>
      </w:pPr>
      <w:r w:rsidRPr="5825E936" w:rsidR="6321BFEA">
        <w:rPr>
          <w:rFonts w:ascii="Arial" w:hAnsi="Arial" w:eastAsia="Arial" w:cs="Arial"/>
          <w:b w:val="1"/>
          <w:bCs w:val="1"/>
          <w:sz w:val="24"/>
          <w:szCs w:val="24"/>
        </w:rPr>
        <w:t xml:space="preserve">R – Healthy Relationships </w:t>
      </w:r>
    </w:p>
    <w:p w:rsidR="6321BFEA" w:rsidP="5825E936" w:rsidRDefault="6321BFEA" w14:paraId="0083E3FF" w14:textId="59033371">
      <w:pPr>
        <w:pStyle w:val="ListParagraph"/>
        <w:numPr>
          <w:ilvl w:val="1"/>
          <w:numId w:val="82"/>
        </w:numPr>
        <w:spacing w:line="276" w:lineRule="auto"/>
        <w:rPr>
          <w:rFonts w:ascii="Arial" w:hAnsi="Arial" w:eastAsia="Arial" w:cs="Arial"/>
          <w:sz w:val="24"/>
          <w:szCs w:val="24"/>
        </w:rPr>
      </w:pPr>
      <w:r w:rsidRPr="5825E936" w:rsidR="6321BFEA">
        <w:rPr>
          <w:rFonts w:ascii="Arial" w:hAnsi="Arial" w:eastAsia="Arial" w:cs="Arial"/>
          <w:sz w:val="24"/>
          <w:szCs w:val="24"/>
        </w:rPr>
        <w:t>Take an interest-based class or group.</w:t>
      </w:r>
    </w:p>
    <w:p w:rsidR="6321BFEA" w:rsidP="5825E936" w:rsidRDefault="6321BFEA" w14:paraId="2305D12D" w14:textId="38458095">
      <w:pPr>
        <w:pStyle w:val="ListParagraph"/>
        <w:numPr>
          <w:ilvl w:val="1"/>
          <w:numId w:val="82"/>
        </w:numPr>
        <w:spacing w:line="276" w:lineRule="auto"/>
        <w:rPr>
          <w:rFonts w:ascii="Arial" w:hAnsi="Arial" w:eastAsia="Arial" w:cs="Arial"/>
          <w:sz w:val="24"/>
          <w:szCs w:val="24"/>
        </w:rPr>
      </w:pPr>
      <w:r w:rsidRPr="5825E936" w:rsidR="6321BFEA">
        <w:rPr>
          <w:rFonts w:ascii="Arial" w:hAnsi="Arial" w:eastAsia="Arial" w:cs="Arial"/>
          <w:sz w:val="24"/>
          <w:szCs w:val="24"/>
        </w:rPr>
        <w:t xml:space="preserve">Pose inquiries of individuals you </w:t>
      </w:r>
      <w:r w:rsidRPr="5825E936" w:rsidR="6321BFEA">
        <w:rPr>
          <w:rFonts w:ascii="Arial" w:hAnsi="Arial" w:eastAsia="Arial" w:cs="Arial"/>
          <w:sz w:val="24"/>
          <w:szCs w:val="24"/>
        </w:rPr>
        <w:t>don't</w:t>
      </w:r>
      <w:r w:rsidRPr="5825E936" w:rsidR="6321BFEA">
        <w:rPr>
          <w:rFonts w:ascii="Arial" w:hAnsi="Arial" w:eastAsia="Arial" w:cs="Arial"/>
          <w:sz w:val="24"/>
          <w:szCs w:val="24"/>
        </w:rPr>
        <w:t xml:space="preserve"> know well to figure out </w:t>
      </w:r>
      <w:r w:rsidRPr="5825E936" w:rsidR="6321BFEA">
        <w:rPr>
          <w:rFonts w:ascii="Arial" w:hAnsi="Arial" w:eastAsia="Arial" w:cs="Arial"/>
          <w:sz w:val="24"/>
          <w:szCs w:val="24"/>
        </w:rPr>
        <w:t>additional</w:t>
      </w:r>
      <w:r w:rsidRPr="5825E936" w:rsidR="6321BFEA">
        <w:rPr>
          <w:rFonts w:ascii="Arial" w:hAnsi="Arial" w:eastAsia="Arial" w:cs="Arial"/>
          <w:sz w:val="24"/>
          <w:szCs w:val="24"/>
        </w:rPr>
        <w:t xml:space="preserve"> about them.</w:t>
      </w:r>
    </w:p>
    <w:p w:rsidR="6321BFEA" w:rsidP="5825E936" w:rsidRDefault="6321BFEA" w14:paraId="25802B6D" w14:textId="055773B8">
      <w:pPr>
        <w:spacing w:line="276" w:lineRule="auto"/>
      </w:pPr>
      <w:r w:rsidRPr="5825E936" w:rsidR="6321BFEA">
        <w:rPr>
          <w:rFonts w:ascii="Arial" w:hAnsi="Arial" w:eastAsia="Arial" w:cs="Arial"/>
          <w:b w:val="1"/>
          <w:bCs w:val="1"/>
          <w:sz w:val="24"/>
          <w:szCs w:val="24"/>
        </w:rPr>
        <w:t>M – Meaning</w:t>
      </w:r>
    </w:p>
    <w:p w:rsidR="6321BFEA" w:rsidP="5825E936" w:rsidRDefault="6321BFEA" w14:paraId="0490505E" w14:textId="6377D2DF">
      <w:pPr>
        <w:pStyle w:val="ListParagraph"/>
        <w:numPr>
          <w:ilvl w:val="1"/>
          <w:numId w:val="82"/>
        </w:numPr>
        <w:spacing w:line="276" w:lineRule="auto"/>
        <w:rPr>
          <w:rFonts w:ascii="Arial" w:hAnsi="Arial" w:eastAsia="Arial" w:cs="Arial"/>
          <w:sz w:val="24"/>
          <w:szCs w:val="24"/>
        </w:rPr>
      </w:pPr>
      <w:r w:rsidRPr="5825E936" w:rsidR="6321BFEA">
        <w:rPr>
          <w:rFonts w:ascii="Arial" w:hAnsi="Arial" w:eastAsia="Arial" w:cs="Arial"/>
          <w:sz w:val="24"/>
          <w:szCs w:val="24"/>
        </w:rPr>
        <w:t xml:space="preserve">Make </w:t>
      </w:r>
      <w:r w:rsidRPr="5825E936" w:rsidR="6321BFEA">
        <w:rPr>
          <w:rFonts w:ascii="Arial" w:hAnsi="Arial" w:eastAsia="Arial" w:cs="Arial"/>
          <w:sz w:val="24"/>
          <w:szCs w:val="24"/>
        </w:rPr>
        <w:t>fellowships</w:t>
      </w:r>
      <w:r w:rsidRPr="5825E936" w:rsidR="6321BFEA">
        <w:rPr>
          <w:rFonts w:ascii="Arial" w:hAnsi="Arial" w:eastAsia="Arial" w:cs="Arial"/>
          <w:sz w:val="24"/>
          <w:szCs w:val="24"/>
        </w:rPr>
        <w:t xml:space="preserve"> with individuals you are familiar with.</w:t>
      </w:r>
    </w:p>
    <w:p w:rsidR="6321BFEA" w:rsidP="5825E936" w:rsidRDefault="6321BFEA" w14:paraId="065E1957" w14:textId="5A507D8E">
      <w:pPr>
        <w:pStyle w:val="ListParagraph"/>
        <w:numPr>
          <w:ilvl w:val="1"/>
          <w:numId w:val="82"/>
        </w:numPr>
        <w:spacing w:line="276" w:lineRule="auto"/>
        <w:rPr>
          <w:rFonts w:ascii="Arial" w:hAnsi="Arial" w:eastAsia="Arial" w:cs="Arial"/>
          <w:sz w:val="24"/>
          <w:szCs w:val="24"/>
        </w:rPr>
      </w:pPr>
      <w:r w:rsidRPr="5825E936" w:rsidR="6321BFEA">
        <w:rPr>
          <w:rFonts w:ascii="Arial" w:hAnsi="Arial" w:eastAsia="Arial" w:cs="Arial"/>
          <w:sz w:val="24"/>
          <w:szCs w:val="24"/>
        </w:rPr>
        <w:t>Get in touch with</w:t>
      </w:r>
      <w:r w:rsidRPr="5825E936" w:rsidR="6321BFEA">
        <w:rPr>
          <w:rFonts w:ascii="Arial" w:hAnsi="Arial" w:eastAsia="Arial" w:cs="Arial"/>
          <w:sz w:val="24"/>
          <w:szCs w:val="24"/>
        </w:rPr>
        <w:t xml:space="preserve"> people you </w:t>
      </w:r>
      <w:r w:rsidRPr="5825E936" w:rsidR="6321BFEA">
        <w:rPr>
          <w:rFonts w:ascii="Arial" w:hAnsi="Arial" w:eastAsia="Arial" w:cs="Arial"/>
          <w:sz w:val="24"/>
          <w:szCs w:val="24"/>
        </w:rPr>
        <w:t>haven't</w:t>
      </w:r>
      <w:r w:rsidRPr="5825E936" w:rsidR="6321BFEA">
        <w:rPr>
          <w:rFonts w:ascii="Arial" w:hAnsi="Arial" w:eastAsia="Arial" w:cs="Arial"/>
          <w:sz w:val="24"/>
          <w:szCs w:val="24"/>
        </w:rPr>
        <w:t xml:space="preserve"> talked to in a long time.</w:t>
      </w:r>
    </w:p>
    <w:p w:rsidR="6321BFEA" w:rsidP="5825E936" w:rsidRDefault="6321BFEA" w14:paraId="04CB3698" w14:textId="42E0CF6C">
      <w:pPr>
        <w:pStyle w:val="ListParagraph"/>
        <w:numPr>
          <w:ilvl w:val="1"/>
          <w:numId w:val="82"/>
        </w:numPr>
        <w:spacing w:line="276" w:lineRule="auto"/>
        <w:rPr>
          <w:rFonts w:ascii="Arial" w:hAnsi="Arial" w:eastAsia="Arial" w:cs="Arial"/>
          <w:sz w:val="24"/>
          <w:szCs w:val="24"/>
        </w:rPr>
      </w:pPr>
      <w:r w:rsidRPr="5825E936" w:rsidR="6321BFEA">
        <w:rPr>
          <w:rFonts w:ascii="Arial" w:hAnsi="Arial" w:eastAsia="Arial" w:cs="Arial"/>
          <w:sz w:val="24"/>
          <w:szCs w:val="24"/>
        </w:rPr>
        <w:t>Participate in a cause or organization that is important to you (Tang et al., 2022).</w:t>
      </w:r>
    </w:p>
    <w:p w:rsidR="6321BFEA" w:rsidP="5825E936" w:rsidRDefault="6321BFEA" w14:paraId="63B9B17C" w14:textId="7E43F1DB">
      <w:pPr>
        <w:pStyle w:val="ListParagraph"/>
        <w:numPr>
          <w:ilvl w:val="1"/>
          <w:numId w:val="82"/>
        </w:numPr>
        <w:spacing w:line="276" w:lineRule="auto"/>
        <w:rPr>
          <w:rFonts w:ascii="Arial" w:hAnsi="Arial" w:eastAsia="Arial" w:cs="Arial"/>
          <w:sz w:val="24"/>
          <w:szCs w:val="24"/>
        </w:rPr>
      </w:pPr>
      <w:r w:rsidRPr="5825E936" w:rsidR="6321BFEA">
        <w:rPr>
          <w:rFonts w:ascii="Arial" w:hAnsi="Arial" w:eastAsia="Arial" w:cs="Arial"/>
          <w:sz w:val="24"/>
          <w:szCs w:val="24"/>
        </w:rPr>
        <w:t>Engage in novel and creative activities to discover connections.</w:t>
      </w:r>
    </w:p>
    <w:p w:rsidR="6321BFEA" w:rsidP="5825E936" w:rsidRDefault="6321BFEA" w14:paraId="3C407006" w14:textId="59FAD2DB">
      <w:pPr>
        <w:pStyle w:val="ListParagraph"/>
        <w:numPr>
          <w:ilvl w:val="1"/>
          <w:numId w:val="82"/>
        </w:numPr>
        <w:spacing w:line="276" w:lineRule="auto"/>
        <w:rPr>
          <w:rFonts w:ascii="Arial" w:hAnsi="Arial" w:eastAsia="Arial" w:cs="Arial"/>
          <w:sz w:val="24"/>
          <w:szCs w:val="24"/>
        </w:rPr>
      </w:pPr>
      <w:r w:rsidRPr="5825E936" w:rsidR="6321BFEA">
        <w:rPr>
          <w:rFonts w:ascii="Arial" w:hAnsi="Arial" w:eastAsia="Arial" w:cs="Arial"/>
          <w:sz w:val="24"/>
          <w:szCs w:val="24"/>
        </w:rPr>
        <w:t xml:space="preserve">Consider ways in which your interests can </w:t>
      </w:r>
      <w:r w:rsidRPr="5825E936" w:rsidR="6321BFEA">
        <w:rPr>
          <w:rFonts w:ascii="Arial" w:hAnsi="Arial" w:eastAsia="Arial" w:cs="Arial"/>
          <w:sz w:val="24"/>
          <w:szCs w:val="24"/>
        </w:rPr>
        <w:t>benefit</w:t>
      </w:r>
      <w:r w:rsidRPr="5825E936" w:rsidR="6321BFEA">
        <w:rPr>
          <w:rFonts w:ascii="Arial" w:hAnsi="Arial" w:eastAsia="Arial" w:cs="Arial"/>
          <w:sz w:val="24"/>
          <w:szCs w:val="24"/>
        </w:rPr>
        <w:t xml:space="preserve"> other people.</w:t>
      </w:r>
    </w:p>
    <w:p w:rsidR="6321BFEA" w:rsidP="5825E936" w:rsidRDefault="6321BFEA" w14:paraId="1A3A7C1E" w14:textId="21C893D4">
      <w:pPr>
        <w:pStyle w:val="ListParagraph"/>
        <w:numPr>
          <w:ilvl w:val="1"/>
          <w:numId w:val="82"/>
        </w:numPr>
        <w:spacing w:line="276" w:lineRule="auto"/>
        <w:rPr>
          <w:rFonts w:ascii="Arial" w:hAnsi="Arial" w:eastAsia="Arial" w:cs="Arial"/>
          <w:sz w:val="24"/>
          <w:szCs w:val="24"/>
        </w:rPr>
      </w:pPr>
      <w:r w:rsidRPr="5825E936" w:rsidR="6321BFEA">
        <w:rPr>
          <w:rFonts w:ascii="Arial" w:hAnsi="Arial" w:eastAsia="Arial" w:cs="Arial"/>
          <w:sz w:val="24"/>
          <w:szCs w:val="24"/>
        </w:rPr>
        <w:t>Spend quality time with important people.</w:t>
      </w:r>
    </w:p>
    <w:p w:rsidR="6321BFEA" w:rsidP="5825E936" w:rsidRDefault="6321BFEA" w14:paraId="219E96B8" w14:textId="29692CD1">
      <w:pPr>
        <w:spacing w:line="276" w:lineRule="auto"/>
      </w:pPr>
      <w:r w:rsidRPr="5825E936" w:rsidR="6321BFEA">
        <w:rPr>
          <w:rFonts w:ascii="Arial" w:hAnsi="Arial" w:eastAsia="Arial" w:cs="Arial"/>
          <w:sz w:val="24"/>
          <w:szCs w:val="24"/>
        </w:rPr>
        <w:t xml:space="preserve"> </w:t>
      </w:r>
    </w:p>
    <w:p w:rsidR="6321BFEA" w:rsidP="5825E936" w:rsidRDefault="6321BFEA" w14:paraId="754E97BE" w14:textId="27A858B5">
      <w:pPr>
        <w:spacing w:line="276" w:lineRule="auto"/>
      </w:pPr>
      <w:r w:rsidRPr="5825E936" w:rsidR="6321BFEA">
        <w:rPr>
          <w:rFonts w:ascii="Arial" w:hAnsi="Arial" w:eastAsia="Arial" w:cs="Arial"/>
          <w:b w:val="1"/>
          <w:bCs w:val="1"/>
          <w:sz w:val="24"/>
          <w:szCs w:val="24"/>
        </w:rPr>
        <w:t>A: Accomplishments or Results</w:t>
      </w:r>
    </w:p>
    <w:p w:rsidR="6321BFEA" w:rsidP="5825E936" w:rsidRDefault="6321BFEA" w14:paraId="7BC022E9" w14:textId="2001F763">
      <w:pPr>
        <w:pStyle w:val="ListParagraph"/>
        <w:numPr>
          <w:ilvl w:val="1"/>
          <w:numId w:val="82"/>
        </w:numPr>
        <w:spacing w:line="276" w:lineRule="auto"/>
        <w:rPr>
          <w:rFonts w:ascii="Arial" w:hAnsi="Arial" w:eastAsia="Arial" w:cs="Arial"/>
          <w:sz w:val="24"/>
          <w:szCs w:val="24"/>
        </w:rPr>
      </w:pPr>
      <w:r w:rsidRPr="5825E936" w:rsidR="6321BFEA">
        <w:rPr>
          <w:rFonts w:ascii="Arial" w:hAnsi="Arial" w:eastAsia="Arial" w:cs="Arial"/>
          <w:sz w:val="24"/>
          <w:szCs w:val="24"/>
        </w:rPr>
        <w:t>Establish goals that are SMART (specific, measurable, attainable, realistic, and time-bound) (</w:t>
      </w:r>
      <w:r w:rsidRPr="5825E936" w:rsidR="6321BFEA">
        <w:rPr>
          <w:rFonts w:ascii="Arial" w:hAnsi="Arial" w:eastAsia="Arial" w:cs="Arial"/>
          <w:sz w:val="24"/>
          <w:szCs w:val="24"/>
        </w:rPr>
        <w:t>Falecki</w:t>
      </w:r>
      <w:r w:rsidRPr="5825E936" w:rsidR="6321BFEA">
        <w:rPr>
          <w:rFonts w:ascii="Arial" w:hAnsi="Arial" w:eastAsia="Arial" w:cs="Arial"/>
          <w:sz w:val="24"/>
          <w:szCs w:val="24"/>
        </w:rPr>
        <w:t xml:space="preserve"> et al., 2018).</w:t>
      </w:r>
    </w:p>
    <w:p w:rsidR="6321BFEA" w:rsidP="5825E936" w:rsidRDefault="6321BFEA" w14:paraId="5B677DE9" w14:textId="2619A0D5">
      <w:pPr>
        <w:pStyle w:val="ListParagraph"/>
        <w:numPr>
          <w:ilvl w:val="1"/>
          <w:numId w:val="82"/>
        </w:numPr>
        <w:spacing w:line="276" w:lineRule="auto"/>
        <w:rPr>
          <w:rFonts w:ascii="Arial" w:hAnsi="Arial" w:eastAsia="Arial" w:cs="Arial"/>
          <w:sz w:val="24"/>
          <w:szCs w:val="24"/>
        </w:rPr>
      </w:pPr>
      <w:r w:rsidRPr="5825E936" w:rsidR="6321BFEA">
        <w:rPr>
          <w:rFonts w:ascii="Arial" w:hAnsi="Arial" w:eastAsia="Arial" w:cs="Arial"/>
          <w:sz w:val="24"/>
          <w:szCs w:val="24"/>
        </w:rPr>
        <w:t>Think back on past accomplishments.</w:t>
      </w:r>
    </w:p>
    <w:p w:rsidR="6321BFEA" w:rsidP="5825E936" w:rsidRDefault="6321BFEA" w14:paraId="44F60996" w14:textId="091E92D9">
      <w:pPr>
        <w:pStyle w:val="ListParagraph"/>
        <w:numPr>
          <w:ilvl w:val="1"/>
          <w:numId w:val="82"/>
        </w:numPr>
        <w:spacing w:line="276" w:lineRule="auto"/>
        <w:rPr>
          <w:rFonts w:ascii="Arial" w:hAnsi="Arial" w:eastAsia="Arial" w:cs="Arial"/>
          <w:sz w:val="24"/>
          <w:szCs w:val="24"/>
        </w:rPr>
      </w:pPr>
      <w:r w:rsidRPr="5825E936" w:rsidR="6321BFEA">
        <w:rPr>
          <w:rFonts w:ascii="Arial" w:hAnsi="Arial" w:eastAsia="Arial" w:cs="Arial"/>
          <w:sz w:val="24"/>
          <w:szCs w:val="24"/>
        </w:rPr>
        <w:t>Find creative ways to recognize your accomplishments.</w:t>
      </w:r>
      <w:r>
        <w:br/>
      </w:r>
      <w:r>
        <w:br/>
      </w:r>
      <w:r w:rsidRPr="5825E936" w:rsidR="6321BFEA">
        <w:rPr>
          <w:rFonts w:ascii="Arial" w:hAnsi="Arial" w:eastAsia="Arial" w:cs="Arial"/>
          <w:sz w:val="24"/>
          <w:szCs w:val="24"/>
        </w:rPr>
        <w:t xml:space="preserve"> </w:t>
      </w:r>
    </w:p>
    <w:p w:rsidR="6321BFEA" w:rsidP="5825E936" w:rsidRDefault="6321BFEA" w14:paraId="403FD5CB" w14:textId="217E5266">
      <w:pPr>
        <w:pStyle w:val="Normal"/>
        <w:spacing w:line="276" w:lineRule="auto"/>
      </w:pPr>
      <w:r w:rsidRPr="5825E936" w:rsidR="6321BFEA">
        <w:rPr>
          <w:rFonts w:ascii="Calibri" w:hAnsi="Calibri" w:eastAsia="Calibri" w:cs="Calibri"/>
          <w:b w:val="1"/>
          <w:bCs w:val="1"/>
          <w:sz w:val="22"/>
          <w:szCs w:val="22"/>
        </w:rPr>
        <w:t xml:space="preserve"> </w:t>
      </w:r>
      <w:r w:rsidRPr="5825E936" w:rsidR="6321BFEA">
        <w:rPr>
          <w:rFonts w:ascii="Arial" w:hAnsi="Arial" w:eastAsia="Arial" w:cs="Arial"/>
          <w:sz w:val="24"/>
          <w:szCs w:val="24"/>
        </w:rPr>
        <w:t xml:space="preserve">“Your people power in UK” help organizations deliver long-term transformational and cultural change to stay ahead of the competition has published a list Below (Evans, 2021) of top five companies putting employee wellbeing on the agenda. Please check it out as well as visit </w:t>
      </w:r>
      <w:hyperlink r:id="Re6e6fb9776a34674">
        <w:r w:rsidRPr="5825E936" w:rsidR="6321BFEA">
          <w:rPr>
            <w:rStyle w:val="Hyperlink"/>
            <w:rFonts w:ascii="Calibri" w:hAnsi="Calibri" w:eastAsia="Calibri" w:cs="Calibri"/>
            <w:strike w:val="0"/>
            <w:dstrike w:val="0"/>
            <w:sz w:val="22"/>
            <w:szCs w:val="22"/>
          </w:rPr>
          <w:t>https://app.workl.co/happiest-companies</w:t>
        </w:r>
      </w:hyperlink>
      <w:r w:rsidRPr="5825E936" w:rsidR="6321BFEA">
        <w:rPr>
          <w:rFonts w:ascii="Calibri" w:hAnsi="Calibri" w:eastAsia="Calibri" w:cs="Calibri"/>
          <w:sz w:val="22"/>
          <w:szCs w:val="22"/>
        </w:rPr>
        <w:t xml:space="preserve"> </w:t>
      </w:r>
      <w:r w:rsidRPr="5825E936" w:rsidR="39490548">
        <w:rPr>
          <w:rFonts w:ascii="Calibri" w:hAnsi="Calibri" w:eastAsia="Calibri" w:cs="Calibri"/>
          <w:noProof w:val="0"/>
          <w:sz w:val="22"/>
          <w:szCs w:val="22"/>
          <w:lang w:val="en-GB"/>
        </w:rPr>
        <w:t>(WorkL)</w:t>
      </w:r>
      <w:r w:rsidRPr="5825E936" w:rsidR="6321BFEA">
        <w:rPr>
          <w:rFonts w:ascii="Calibri" w:hAnsi="Calibri" w:eastAsia="Calibri" w:cs="Calibri"/>
          <w:sz w:val="22"/>
          <w:szCs w:val="22"/>
        </w:rPr>
        <w:t xml:space="preserve"> </w:t>
      </w:r>
      <w:r w:rsidRPr="5825E936" w:rsidR="6321BFEA">
        <w:rPr>
          <w:rFonts w:ascii="Arial" w:hAnsi="Arial" w:eastAsia="Arial" w:cs="Arial"/>
          <w:sz w:val="24"/>
          <w:szCs w:val="24"/>
        </w:rPr>
        <w:t xml:space="preserve">to improve and implement </w:t>
      </w:r>
    </w:p>
    <w:p w:rsidR="6321BFEA" w:rsidP="5825E936" w:rsidRDefault="6321BFEA" w14:paraId="521C488D" w14:textId="28571C53">
      <w:pPr>
        <w:pStyle w:val="ListParagraph"/>
        <w:numPr>
          <w:ilvl w:val="2"/>
          <w:numId w:val="147"/>
        </w:numPr>
        <w:rPr>
          <w:rFonts w:ascii="Arial" w:hAnsi="Arial" w:eastAsia="Arial" w:cs="Arial"/>
          <w:b w:val="0"/>
          <w:bCs w:val="0"/>
          <w:sz w:val="22"/>
          <w:szCs w:val="22"/>
        </w:rPr>
      </w:pPr>
      <w:r w:rsidRPr="5825E936" w:rsidR="6321BFEA">
        <w:rPr>
          <w:rFonts w:ascii="Arial" w:hAnsi="Arial" w:eastAsia="Arial" w:cs="Arial"/>
          <w:b w:val="0"/>
          <w:bCs w:val="0"/>
          <w:sz w:val="22"/>
          <w:szCs w:val="22"/>
        </w:rPr>
        <w:t>Johnson &amp; Johnson</w:t>
      </w:r>
    </w:p>
    <w:p w:rsidR="6321BFEA" w:rsidP="5825E936" w:rsidRDefault="6321BFEA" w14:paraId="05D0F0E0" w14:textId="2B81478F">
      <w:pPr>
        <w:pStyle w:val="ListParagraph"/>
        <w:numPr>
          <w:ilvl w:val="2"/>
          <w:numId w:val="147"/>
        </w:numPr>
        <w:rPr>
          <w:rFonts w:ascii="Arial" w:hAnsi="Arial" w:eastAsia="Arial" w:cs="Arial"/>
          <w:b w:val="0"/>
          <w:bCs w:val="0"/>
          <w:sz w:val="22"/>
          <w:szCs w:val="22"/>
        </w:rPr>
      </w:pPr>
      <w:r w:rsidRPr="5825E936" w:rsidR="6321BFEA">
        <w:rPr>
          <w:rFonts w:ascii="Arial" w:hAnsi="Arial" w:eastAsia="Arial" w:cs="Arial"/>
          <w:b w:val="0"/>
          <w:bCs w:val="0"/>
          <w:sz w:val="22"/>
          <w:szCs w:val="22"/>
        </w:rPr>
        <w:t>HSBC</w:t>
      </w:r>
    </w:p>
    <w:p w:rsidR="6321BFEA" w:rsidP="5825E936" w:rsidRDefault="6321BFEA" w14:paraId="388D71B6" w14:textId="755B7C2C">
      <w:pPr>
        <w:pStyle w:val="ListParagraph"/>
        <w:numPr>
          <w:ilvl w:val="2"/>
          <w:numId w:val="147"/>
        </w:numPr>
        <w:rPr>
          <w:rFonts w:ascii="Arial" w:hAnsi="Arial" w:eastAsia="Arial" w:cs="Arial"/>
          <w:b w:val="0"/>
          <w:bCs w:val="0"/>
          <w:sz w:val="22"/>
          <w:szCs w:val="22"/>
        </w:rPr>
      </w:pPr>
      <w:r w:rsidRPr="5825E936" w:rsidR="6321BFEA">
        <w:rPr>
          <w:rFonts w:ascii="Arial" w:hAnsi="Arial" w:eastAsia="Arial" w:cs="Arial"/>
          <w:b w:val="0"/>
          <w:bCs w:val="0"/>
          <w:sz w:val="22"/>
          <w:szCs w:val="22"/>
        </w:rPr>
        <w:t>Google</w:t>
      </w:r>
    </w:p>
    <w:p w:rsidR="6321BFEA" w:rsidP="5825E936" w:rsidRDefault="6321BFEA" w14:paraId="74AD80B9" w14:textId="3D014F27">
      <w:pPr>
        <w:pStyle w:val="ListParagraph"/>
        <w:numPr>
          <w:ilvl w:val="2"/>
          <w:numId w:val="147"/>
        </w:numPr>
        <w:rPr>
          <w:rFonts w:ascii="Arial" w:hAnsi="Arial" w:eastAsia="Arial" w:cs="Arial"/>
          <w:b w:val="0"/>
          <w:bCs w:val="0"/>
          <w:sz w:val="22"/>
          <w:szCs w:val="22"/>
        </w:rPr>
      </w:pPr>
      <w:r w:rsidRPr="5825E936" w:rsidR="6321BFEA">
        <w:rPr>
          <w:rFonts w:ascii="Arial" w:hAnsi="Arial" w:eastAsia="Arial" w:cs="Arial"/>
          <w:b w:val="0"/>
          <w:bCs w:val="0"/>
          <w:sz w:val="22"/>
          <w:szCs w:val="22"/>
        </w:rPr>
        <w:t>Facebook</w:t>
      </w:r>
    </w:p>
    <w:p w:rsidR="6321BFEA" w:rsidP="5825E936" w:rsidRDefault="6321BFEA" w14:paraId="310F42D0" w14:textId="0AE8991E">
      <w:pPr>
        <w:pStyle w:val="ListParagraph"/>
        <w:numPr>
          <w:ilvl w:val="2"/>
          <w:numId w:val="147"/>
        </w:numPr>
        <w:rPr>
          <w:rFonts w:ascii="Arial" w:hAnsi="Arial" w:eastAsia="Arial" w:cs="Arial"/>
          <w:b w:val="0"/>
          <w:bCs w:val="0"/>
          <w:sz w:val="22"/>
          <w:szCs w:val="22"/>
        </w:rPr>
      </w:pPr>
      <w:r w:rsidRPr="5825E936" w:rsidR="6321BFEA">
        <w:rPr>
          <w:rFonts w:ascii="Arial" w:hAnsi="Arial" w:eastAsia="Arial" w:cs="Arial"/>
          <w:b w:val="0"/>
          <w:bCs w:val="0"/>
          <w:sz w:val="22"/>
          <w:szCs w:val="22"/>
        </w:rPr>
        <w:t>Microsoft</w:t>
      </w:r>
    </w:p>
    <w:p w:rsidR="6321BFEA" w:rsidP="5825E936" w:rsidRDefault="6321BFEA" w14:paraId="0C1EA163" w14:textId="50496A42">
      <w:pPr>
        <w:spacing w:line="276" w:lineRule="auto"/>
      </w:pPr>
      <w:r w:rsidRPr="5825E936" w:rsidR="6321BFEA">
        <w:rPr>
          <w:rFonts w:ascii="Times New Roman" w:hAnsi="Times New Roman" w:eastAsia="Times New Roman" w:cs="Times New Roman"/>
          <w:sz w:val="24"/>
          <w:szCs w:val="24"/>
        </w:rPr>
        <w:t xml:space="preserve"> </w:t>
      </w:r>
    </w:p>
    <w:p w:rsidR="5825E936" w:rsidRDefault="5825E936" w14:paraId="3338E982" w14:textId="4DA3F5AB">
      <w:r>
        <w:br w:type="page"/>
      </w:r>
    </w:p>
    <w:p w:rsidR="7B7EEC77" w:rsidP="5825E936" w:rsidRDefault="7B7EEC77" w14:paraId="6C1B4FDA" w14:textId="322CA128">
      <w:pPr>
        <w:pStyle w:val="Heading1"/>
        <w:rPr>
          <w:rFonts w:ascii="Cambria" w:hAnsi="Cambria" w:eastAsia="Cambria" w:cs="Cambria"/>
          <w:b w:val="1"/>
          <w:bCs w:val="1"/>
          <w:color w:val="365F91"/>
          <w:sz w:val="28"/>
          <w:szCs w:val="28"/>
        </w:rPr>
      </w:pPr>
      <w:bookmarkStart w:name="_Toc1491151801" w:id="2123574028"/>
      <w:r w:rsidRPr="5825E936" w:rsidR="7B7EEC77">
        <w:rPr>
          <w:rFonts w:ascii="Times New Roman" w:hAnsi="Times New Roman" w:eastAsia="Times New Roman" w:cs="Times New Roman"/>
          <w:b w:val="1"/>
          <w:bCs w:val="1"/>
          <w:i w:val="0"/>
          <w:iCs w:val="0"/>
          <w:color w:val="365F91"/>
          <w:sz w:val="28"/>
          <w:szCs w:val="28"/>
        </w:rPr>
        <w:t>6</w:t>
      </w:r>
      <w:r w:rsidRPr="5825E936" w:rsidR="1E66B03D">
        <w:rPr>
          <w:rFonts w:ascii="Times New Roman" w:hAnsi="Times New Roman" w:eastAsia="Times New Roman" w:cs="Times New Roman"/>
          <w:b w:val="1"/>
          <w:bCs w:val="1"/>
          <w:i w:val="0"/>
          <w:iCs w:val="0"/>
          <w:color w:val="365F91"/>
          <w:sz w:val="28"/>
          <w:szCs w:val="28"/>
        </w:rPr>
        <w:t>.0</w:t>
      </w:r>
      <w:r w:rsidRPr="5825E936" w:rsidR="1E66B03D">
        <w:rPr>
          <w:rFonts w:ascii="Times New Roman" w:hAnsi="Times New Roman" w:eastAsia="Times New Roman" w:cs="Times New Roman"/>
          <w:b w:val="0"/>
          <w:bCs w:val="0"/>
          <w:i w:val="0"/>
          <w:iCs w:val="0"/>
          <w:color w:val="365F91"/>
          <w:sz w:val="14"/>
          <w:szCs w:val="14"/>
        </w:rPr>
        <w:t xml:space="preserve">   </w:t>
      </w:r>
      <w:r w:rsidRPr="5825E936" w:rsidR="1E66B03D">
        <w:rPr>
          <w:rFonts w:ascii="Cambria" w:hAnsi="Cambria" w:eastAsia="Cambria" w:cs="Cambria"/>
          <w:b w:val="1"/>
          <w:bCs w:val="1"/>
          <w:color w:val="365F91"/>
          <w:sz w:val="28"/>
          <w:szCs w:val="28"/>
        </w:rPr>
        <w:t>Reference</w:t>
      </w:r>
      <w:bookmarkEnd w:id="2123574028"/>
    </w:p>
    <w:p w:rsidR="1E66B03D" w:rsidP="5825E936" w:rsidRDefault="1E66B03D" w14:paraId="3D6DFA40" w14:textId="7392762C">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Ainomugisha, G. (2021) ‘Why Employee Self-Motivation is Important in the Workplace’, </w:t>
      </w:r>
      <w:hyperlink r:id="R881e55b8c3304733">
        <w:r w:rsidRPr="5825E936" w:rsidR="1E66B03D">
          <w:rPr>
            <w:rStyle w:val="Hyperlink"/>
            <w:rFonts w:ascii="Constantia" w:hAnsi="Constantia" w:eastAsia="Constantia" w:cs="Constantia"/>
            <w:b w:val="0"/>
            <w:bCs w:val="0"/>
            <w:i w:val="1"/>
            <w:iCs w:val="1"/>
            <w:sz w:val="20"/>
            <w:szCs w:val="20"/>
          </w:rPr>
          <w:t>https://inside.6q.io/employee-self-motivation-is-important/</w:t>
        </w:r>
      </w:hyperlink>
      <w:r w:rsidRPr="5825E936" w:rsidR="1E66B03D">
        <w:rPr>
          <w:rFonts w:ascii="Constantia" w:hAnsi="Constantia" w:eastAsia="Constantia" w:cs="Constantia"/>
          <w:b w:val="0"/>
          <w:bCs w:val="0"/>
          <w:sz w:val="20"/>
          <w:szCs w:val="20"/>
        </w:rPr>
        <w:t xml:space="preserve">. 6Q Blog, 19 May. </w:t>
      </w:r>
    </w:p>
    <w:p w:rsidR="1E66B03D" w:rsidP="5825E936" w:rsidRDefault="1E66B03D" w14:paraId="62242EBF" w14:textId="5B1E44F6">
      <w:pPr>
        <w:pStyle w:val="ListParagraph"/>
        <w:numPr>
          <w:ilvl w:val="0"/>
          <w:numId w:val="82"/>
        </w:numPr>
        <w:rPr>
          <w:rFonts w:ascii="Constantia" w:hAnsi="Constantia" w:eastAsia="Constantia" w:cs="Constantia"/>
          <w:b w:val="0"/>
          <w:bCs w:val="0"/>
          <w:sz w:val="20"/>
          <w:szCs w:val="20"/>
        </w:rPr>
      </w:pPr>
      <w:r w:rsidRPr="5825E936" w:rsidR="1E66B03D">
        <w:rPr>
          <w:rFonts w:ascii="Open Sans" w:hAnsi="Open Sans" w:eastAsia="Open Sans" w:cs="Open Sans"/>
          <w:b w:val="0"/>
          <w:bCs w:val="0"/>
          <w:sz w:val="20"/>
          <w:szCs w:val="20"/>
        </w:rPr>
        <w:t xml:space="preserve">Brown, K. W., &amp; Ryan, R. M. (2003). The benefits of being present: Mindfulness and its role in psychological well-being. </w:t>
      </w:r>
      <w:r w:rsidRPr="5825E936" w:rsidR="1E66B03D">
        <w:rPr>
          <w:rFonts w:ascii="Open Sans" w:hAnsi="Open Sans" w:eastAsia="Open Sans" w:cs="Open Sans"/>
          <w:b w:val="0"/>
          <w:bCs w:val="0"/>
          <w:i w:val="1"/>
          <w:iCs w:val="1"/>
          <w:sz w:val="20"/>
          <w:szCs w:val="20"/>
        </w:rPr>
        <w:t>Journal of Personality and Social Psychology</w:t>
      </w:r>
      <w:r w:rsidRPr="5825E936" w:rsidR="1E66B03D">
        <w:rPr>
          <w:rFonts w:ascii="Open Sans" w:hAnsi="Open Sans" w:eastAsia="Open Sans" w:cs="Open Sans"/>
          <w:b w:val="0"/>
          <w:bCs w:val="0"/>
          <w:sz w:val="20"/>
          <w:szCs w:val="20"/>
        </w:rPr>
        <w:t>, 84, 822–848</w:t>
      </w:r>
      <w:r w:rsidRPr="5825E936" w:rsidR="1E66B03D">
        <w:rPr>
          <w:rFonts w:ascii="Open Sans" w:hAnsi="Open Sans" w:eastAsia="Open Sans" w:cs="Open Sans"/>
          <w:b w:val="0"/>
          <w:bCs w:val="0"/>
          <w:color w:val="333333"/>
          <w:sz w:val="20"/>
          <w:szCs w:val="20"/>
        </w:rPr>
        <w:t xml:space="preserve">. </w:t>
      </w:r>
      <w:hyperlink r:id="Rb422c7c983d24336">
        <w:r w:rsidRPr="5825E936" w:rsidR="1E66B03D">
          <w:rPr>
            <w:rStyle w:val="Hyperlink"/>
            <w:rFonts w:ascii="Open Sans" w:hAnsi="Open Sans" w:eastAsia="Open Sans" w:cs="Open Sans"/>
            <w:b w:val="0"/>
            <w:bCs w:val="0"/>
            <w:strike w:val="0"/>
            <w:dstrike w:val="0"/>
            <w:sz w:val="20"/>
            <w:szCs w:val="20"/>
          </w:rPr>
          <w:t>[Crossref]</w:t>
        </w:r>
      </w:hyperlink>
      <w:r w:rsidRPr="5825E936" w:rsidR="1E66B03D">
        <w:rPr>
          <w:rFonts w:ascii="Open Sans" w:hAnsi="Open Sans" w:eastAsia="Open Sans" w:cs="Open Sans"/>
          <w:b w:val="0"/>
          <w:bCs w:val="0"/>
          <w:color w:val="333333"/>
          <w:sz w:val="20"/>
          <w:szCs w:val="20"/>
        </w:rPr>
        <w:t xml:space="preserve">, </w:t>
      </w:r>
      <w:hyperlink r:id="Rb6a4dff2b9ef4487">
        <w:r w:rsidRPr="5825E936" w:rsidR="1E66B03D">
          <w:rPr>
            <w:rStyle w:val="Hyperlink"/>
            <w:rFonts w:ascii="Open Sans" w:hAnsi="Open Sans" w:eastAsia="Open Sans" w:cs="Open Sans"/>
            <w:b w:val="0"/>
            <w:bCs w:val="0"/>
            <w:strike w:val="0"/>
            <w:dstrike w:val="0"/>
            <w:sz w:val="20"/>
            <w:szCs w:val="20"/>
          </w:rPr>
          <w:t>[PubMed]</w:t>
        </w:r>
      </w:hyperlink>
      <w:r w:rsidRPr="5825E936" w:rsidR="1E66B03D">
        <w:rPr>
          <w:rFonts w:ascii="Open Sans" w:hAnsi="Open Sans" w:eastAsia="Open Sans" w:cs="Open Sans"/>
          <w:b w:val="0"/>
          <w:bCs w:val="0"/>
          <w:color w:val="333333"/>
          <w:sz w:val="20"/>
          <w:szCs w:val="20"/>
        </w:rPr>
        <w:t xml:space="preserve">, </w:t>
      </w:r>
      <w:hyperlink r:id="R9113efc1ca6543cf">
        <w:r w:rsidRPr="5825E936" w:rsidR="1E66B03D">
          <w:rPr>
            <w:rStyle w:val="Hyperlink"/>
            <w:rFonts w:ascii="Open Sans" w:hAnsi="Open Sans" w:eastAsia="Open Sans" w:cs="Open Sans"/>
            <w:b w:val="0"/>
            <w:bCs w:val="0"/>
            <w:strike w:val="0"/>
            <w:dstrike w:val="0"/>
            <w:sz w:val="20"/>
            <w:szCs w:val="20"/>
          </w:rPr>
          <w:t>[Web of Science ®]</w:t>
        </w:r>
      </w:hyperlink>
      <w:r w:rsidRPr="5825E936" w:rsidR="1E66B03D">
        <w:rPr>
          <w:rFonts w:ascii="Open Sans" w:hAnsi="Open Sans" w:eastAsia="Open Sans" w:cs="Open Sans"/>
          <w:b w:val="0"/>
          <w:bCs w:val="0"/>
          <w:color w:val="333333"/>
          <w:sz w:val="20"/>
          <w:szCs w:val="20"/>
        </w:rPr>
        <w:t xml:space="preserve">, </w:t>
      </w:r>
      <w:hyperlink r:id="R5dad3ac072a04a23">
        <w:r w:rsidRPr="5825E936" w:rsidR="1E66B03D">
          <w:rPr>
            <w:rStyle w:val="Hyperlink"/>
            <w:rFonts w:ascii="Open Sans" w:hAnsi="Open Sans" w:eastAsia="Open Sans" w:cs="Open Sans"/>
            <w:b w:val="0"/>
            <w:bCs w:val="0"/>
            <w:strike w:val="0"/>
            <w:dstrike w:val="0"/>
            <w:sz w:val="20"/>
            <w:szCs w:val="20"/>
          </w:rPr>
          <w:t>[Google Scholar</w:t>
        </w:r>
      </w:hyperlink>
      <w:r w:rsidRPr="5825E936" w:rsidR="1E66B03D">
        <w:rPr>
          <w:rFonts w:ascii="Constantia" w:hAnsi="Constantia" w:eastAsia="Constantia" w:cs="Constantia"/>
          <w:b w:val="0"/>
          <w:bCs w:val="0"/>
          <w:sz w:val="20"/>
          <w:szCs w:val="20"/>
        </w:rPr>
        <w:t>.</w:t>
      </w:r>
    </w:p>
    <w:p w:rsidR="1E66B03D" w:rsidP="5825E936" w:rsidRDefault="1E66B03D" w14:paraId="7765F7EF" w14:textId="33B1018A">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Bonaiuto, M., Mao, Y., Roberts, S., Psalti, A., Ariccio, S., Ganucci Cancellieri, U., &amp; Csikszentmihalyi, M. (2016). Optimal experience and personal growth: Flow and the consolidation of place identity. Frontiers in Psychology, 7.</w:t>
      </w:r>
    </w:p>
    <w:p w:rsidR="1E66B03D" w:rsidP="5825E936" w:rsidRDefault="1E66B03D" w14:paraId="22EA3B1B" w14:textId="2C67936F">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Brownlee, D. (2020) ‘4 Powerful Ways Mindfulness Encourages Peak Performance’, </w:t>
      </w:r>
      <w:r w:rsidRPr="5825E936" w:rsidR="1E66B03D">
        <w:rPr>
          <w:rFonts w:ascii="Constantia" w:hAnsi="Constantia" w:eastAsia="Constantia" w:cs="Constantia"/>
          <w:b w:val="0"/>
          <w:bCs w:val="0"/>
          <w:i w:val="1"/>
          <w:iCs w:val="1"/>
          <w:sz w:val="20"/>
          <w:szCs w:val="20"/>
        </w:rPr>
        <w:t>Forbes</w:t>
      </w:r>
      <w:r w:rsidRPr="5825E936" w:rsidR="1E66B03D">
        <w:rPr>
          <w:rFonts w:ascii="Constantia" w:hAnsi="Constantia" w:eastAsia="Constantia" w:cs="Constantia"/>
          <w:b w:val="0"/>
          <w:bCs w:val="0"/>
          <w:sz w:val="20"/>
          <w:szCs w:val="20"/>
        </w:rPr>
        <w:t xml:space="preserve"> [Preprint]. doi:https://www.forbes.com/sites/danabrownlee/2020/02/02/4-powerful-ways-mindfulness-encourages-peak-performance/.</w:t>
      </w:r>
    </w:p>
    <w:p w:rsidR="1E66B03D" w:rsidP="5825E936" w:rsidRDefault="1E66B03D" w14:paraId="34790BB4" w14:textId="2DE33328">
      <w:pPr>
        <w:pStyle w:val="ListParagraph"/>
        <w:numPr>
          <w:ilvl w:val="0"/>
          <w:numId w:val="82"/>
        </w:numPr>
        <w:rPr>
          <w:rFonts w:ascii="Lora" w:hAnsi="Lora" w:eastAsia="Lora" w:cs="Lora"/>
          <w:b w:val="0"/>
          <w:bCs w:val="0"/>
          <w:i w:val="0"/>
          <w:iCs w:val="0"/>
          <w:caps w:val="0"/>
          <w:smallCaps w:val="0"/>
          <w:noProof w:val="0"/>
          <w:color w:val="191D34"/>
          <w:sz w:val="20"/>
          <w:szCs w:val="20"/>
          <w:lang w:val="en-GB"/>
        </w:rPr>
      </w:pPr>
      <w:r w:rsidRPr="5825E936" w:rsidR="1E66B03D">
        <w:rPr>
          <w:rFonts w:ascii="Lora" w:hAnsi="Lora" w:eastAsia="Lora" w:cs="Lora"/>
          <w:b w:val="0"/>
          <w:bCs w:val="0"/>
          <w:i w:val="0"/>
          <w:iCs w:val="0"/>
          <w:caps w:val="0"/>
          <w:smallCaps w:val="0"/>
          <w:noProof w:val="0"/>
          <w:color w:val="191D34"/>
          <w:sz w:val="20"/>
          <w:szCs w:val="20"/>
          <w:lang w:val="en-GB"/>
        </w:rPr>
        <w:t xml:space="preserve">Conner, T. S., DeYoung, C. G., &amp; Silvia, P. J. (2018). Everyday creative activity as a path to flourishing. </w:t>
      </w:r>
      <w:r w:rsidRPr="5825E936" w:rsidR="1E66B03D">
        <w:rPr>
          <w:rFonts w:ascii="Lora" w:hAnsi="Lora" w:eastAsia="Lora" w:cs="Lora"/>
          <w:b w:val="0"/>
          <w:bCs w:val="0"/>
          <w:i w:val="1"/>
          <w:iCs w:val="1"/>
          <w:caps w:val="0"/>
          <w:smallCaps w:val="0"/>
          <w:noProof w:val="0"/>
          <w:color w:val="191D34"/>
          <w:sz w:val="20"/>
          <w:szCs w:val="20"/>
          <w:lang w:val="en-GB"/>
        </w:rPr>
        <w:t>Journal of Positive Psychology</w:t>
      </w:r>
      <w:r w:rsidRPr="5825E936" w:rsidR="1E66B03D">
        <w:rPr>
          <w:rFonts w:ascii="Lora" w:hAnsi="Lora" w:eastAsia="Lora" w:cs="Lora"/>
          <w:b w:val="0"/>
          <w:bCs w:val="0"/>
          <w:i w:val="0"/>
          <w:iCs w:val="0"/>
          <w:caps w:val="0"/>
          <w:smallCaps w:val="0"/>
          <w:noProof w:val="0"/>
          <w:color w:val="191D34"/>
          <w:sz w:val="20"/>
          <w:szCs w:val="20"/>
          <w:lang w:val="en-GB"/>
        </w:rPr>
        <w:t xml:space="preserve">, </w:t>
      </w:r>
      <w:r w:rsidRPr="5825E936" w:rsidR="1E66B03D">
        <w:rPr>
          <w:rFonts w:ascii="Lora" w:hAnsi="Lora" w:eastAsia="Lora" w:cs="Lora"/>
          <w:b w:val="0"/>
          <w:bCs w:val="0"/>
          <w:i w:val="1"/>
          <w:iCs w:val="1"/>
          <w:caps w:val="0"/>
          <w:smallCaps w:val="0"/>
          <w:noProof w:val="0"/>
          <w:color w:val="191D34"/>
          <w:sz w:val="20"/>
          <w:szCs w:val="20"/>
          <w:lang w:val="en-GB"/>
        </w:rPr>
        <w:t>13</w:t>
      </w:r>
      <w:r w:rsidRPr="5825E936" w:rsidR="1E66B03D">
        <w:rPr>
          <w:rFonts w:ascii="Lora" w:hAnsi="Lora" w:eastAsia="Lora" w:cs="Lora"/>
          <w:b w:val="0"/>
          <w:bCs w:val="0"/>
          <w:i w:val="0"/>
          <w:iCs w:val="0"/>
          <w:caps w:val="0"/>
          <w:smallCaps w:val="0"/>
          <w:noProof w:val="0"/>
          <w:color w:val="191D34"/>
          <w:sz w:val="20"/>
          <w:szCs w:val="20"/>
          <w:lang w:val="en-GB"/>
        </w:rPr>
        <w:t>(2), 181–189.</w:t>
      </w:r>
    </w:p>
    <w:p w:rsidR="1E66B03D" w:rsidP="5825E936" w:rsidRDefault="1E66B03D" w14:paraId="5606FC9C" w14:textId="18B74B91">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Cruce, J. (2022) ‘Why emotional intelligence matters to the insurance industry’, </w:t>
      </w:r>
      <w:hyperlink r:id="R2c212b9a221646d4">
        <w:r w:rsidRPr="5825E936" w:rsidR="1E66B03D">
          <w:rPr>
            <w:rStyle w:val="Hyperlink"/>
            <w:rFonts w:ascii="Constantia" w:hAnsi="Constantia" w:eastAsia="Constantia" w:cs="Constantia"/>
            <w:b w:val="0"/>
            <w:bCs w:val="0"/>
            <w:i w:val="1"/>
            <w:iCs w:val="1"/>
            <w:sz w:val="20"/>
            <w:szCs w:val="20"/>
          </w:rPr>
          <w:t>www.propertycasualty360.com</w:t>
        </w:r>
      </w:hyperlink>
      <w:r w:rsidRPr="5825E936" w:rsidR="1E66B03D">
        <w:rPr>
          <w:rFonts w:ascii="Constantia" w:hAnsi="Constantia" w:eastAsia="Constantia" w:cs="Constantia"/>
          <w:b w:val="0"/>
          <w:bCs w:val="0"/>
          <w:sz w:val="20"/>
          <w:szCs w:val="20"/>
        </w:rPr>
        <w:t xml:space="preserve">, 12 April. Available at: </w:t>
      </w:r>
      <w:hyperlink r:id="R07f4c77a828d4a81">
        <w:r w:rsidRPr="5825E936" w:rsidR="1E66B03D">
          <w:rPr>
            <w:rStyle w:val="Hyperlink"/>
            <w:rFonts w:ascii="Constantia" w:hAnsi="Constantia" w:eastAsia="Constantia" w:cs="Constantia"/>
            <w:b w:val="0"/>
            <w:bCs w:val="0"/>
            <w:sz w:val="20"/>
            <w:szCs w:val="20"/>
          </w:rPr>
          <w:t>https://www.propertycasualty360.com/2022/04/12/why-emotional-intelligence-matters-to-the-insurance-industry/?slreturn=20230604051817</w:t>
        </w:r>
      </w:hyperlink>
      <w:r w:rsidRPr="5825E936" w:rsidR="1E66B03D">
        <w:rPr>
          <w:rFonts w:ascii="Constantia" w:hAnsi="Constantia" w:eastAsia="Constantia" w:cs="Constantia"/>
          <w:b w:val="0"/>
          <w:bCs w:val="0"/>
          <w:sz w:val="20"/>
          <w:szCs w:val="20"/>
        </w:rPr>
        <w:t xml:space="preserve"> (Accessed: 04 July 2023). </w:t>
      </w:r>
    </w:p>
    <w:p w:rsidR="1E66B03D" w:rsidP="5825E936" w:rsidRDefault="1E66B03D" w14:paraId="115D3D78" w14:textId="27100DCC">
      <w:pPr>
        <w:pStyle w:val="ListParagraph"/>
        <w:numPr>
          <w:ilvl w:val="0"/>
          <w:numId w:val="82"/>
        </w:numPr>
        <w:rPr>
          <w:rFonts w:ascii="Helvetica" w:hAnsi="Helvetica" w:eastAsia="Helvetica" w:cs="Helvetica"/>
          <w:b w:val="0"/>
          <w:bCs w:val="0"/>
          <w:sz w:val="20"/>
          <w:szCs w:val="20"/>
        </w:rPr>
      </w:pPr>
      <w:r w:rsidRPr="5825E936" w:rsidR="1E66B03D">
        <w:rPr>
          <w:rFonts w:ascii="Helvetica" w:hAnsi="Helvetica" w:eastAsia="Helvetica" w:cs="Helvetica"/>
          <w:b w:val="0"/>
          <w:bCs w:val="0"/>
          <w:sz w:val="20"/>
          <w:szCs w:val="20"/>
        </w:rPr>
        <w:t xml:space="preserve">Daniel, B. (2019) </w:t>
      </w:r>
      <w:r w:rsidRPr="5825E936" w:rsidR="1E66B03D">
        <w:rPr>
          <w:rFonts w:ascii="Helvetica" w:hAnsi="Helvetica" w:eastAsia="Helvetica" w:cs="Helvetica"/>
          <w:b w:val="0"/>
          <w:bCs w:val="0"/>
          <w:i w:val="1"/>
          <w:iCs w:val="1"/>
          <w:sz w:val="20"/>
          <w:szCs w:val="20"/>
        </w:rPr>
        <w:t>Emotional Intelligence in business : improve emotional intelligence at work. Improve leadership and develop your EQ. Unleash the empathy in you and build self confidence</w:t>
      </w:r>
      <w:r w:rsidRPr="5825E936" w:rsidR="1E66B03D">
        <w:rPr>
          <w:rFonts w:ascii="Helvetica" w:hAnsi="Helvetica" w:eastAsia="Helvetica" w:cs="Helvetica"/>
          <w:b w:val="0"/>
          <w:bCs w:val="0"/>
          <w:sz w:val="20"/>
          <w:szCs w:val="20"/>
        </w:rPr>
        <w:t>. ©2019: [Independently published].</w:t>
      </w:r>
    </w:p>
    <w:p w:rsidR="1E66B03D" w:rsidP="5825E936" w:rsidRDefault="1E66B03D" w14:paraId="1C6253D5" w14:textId="117B130E">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Deci, E.L. and Ryan, R.M. (2001) ‘Intrinsic motivation, psychology of’, </w:t>
      </w:r>
      <w:r w:rsidRPr="5825E936" w:rsidR="1E66B03D">
        <w:rPr>
          <w:rFonts w:ascii="Constantia" w:hAnsi="Constantia" w:eastAsia="Constantia" w:cs="Constantia"/>
          <w:b w:val="0"/>
          <w:bCs w:val="0"/>
          <w:i w:val="1"/>
          <w:iCs w:val="1"/>
          <w:sz w:val="20"/>
          <w:szCs w:val="20"/>
        </w:rPr>
        <w:t>International Encyclopedia of the Social &amp;amp; Behavioral Sciences</w:t>
      </w:r>
      <w:r w:rsidRPr="5825E936" w:rsidR="1E66B03D">
        <w:rPr>
          <w:rFonts w:ascii="Constantia" w:hAnsi="Constantia" w:eastAsia="Constantia" w:cs="Constantia"/>
          <w:b w:val="0"/>
          <w:bCs w:val="0"/>
          <w:sz w:val="20"/>
          <w:szCs w:val="20"/>
        </w:rPr>
        <w:t>, pp. 7886–7888. doi:10.1016/b0-08-043076-7/01810-6.</w:t>
      </w:r>
    </w:p>
    <w:p w:rsidR="1E66B03D" w:rsidP="5825E936" w:rsidRDefault="1E66B03D" w14:paraId="39FCD825" w14:textId="52E82658">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Evans, R. (2021) ‘Top five companies putting employee wellbeing on the agenda’, </w:t>
      </w:r>
      <w:hyperlink r:id="Rf0b2aa73665f46e9">
        <w:r w:rsidRPr="5825E936" w:rsidR="1E66B03D">
          <w:rPr>
            <w:rStyle w:val="Hyperlink"/>
            <w:rFonts w:ascii="Constantia" w:hAnsi="Constantia" w:eastAsia="Constantia" w:cs="Constantia"/>
            <w:b w:val="0"/>
            <w:bCs w:val="0"/>
            <w:sz w:val="20"/>
            <w:szCs w:val="20"/>
          </w:rPr>
          <w:t>www.yourpeopleareyourpower.com</w:t>
        </w:r>
      </w:hyperlink>
      <w:r w:rsidRPr="5825E936" w:rsidR="1E66B03D">
        <w:rPr>
          <w:rFonts w:ascii="Constantia" w:hAnsi="Constantia" w:eastAsia="Constantia" w:cs="Constantia"/>
          <w:b w:val="0"/>
          <w:bCs w:val="0"/>
          <w:sz w:val="20"/>
          <w:szCs w:val="20"/>
        </w:rPr>
        <w:t xml:space="preserve">, 22 November. Available at: </w:t>
      </w:r>
      <w:hyperlink r:id="Ra8b1cb0fd4044c32">
        <w:r w:rsidRPr="5825E936" w:rsidR="1E66B03D">
          <w:rPr>
            <w:rStyle w:val="Hyperlink"/>
            <w:rFonts w:ascii="Constantia" w:hAnsi="Constantia" w:eastAsia="Constantia" w:cs="Constantia"/>
            <w:b w:val="0"/>
            <w:bCs w:val="0"/>
            <w:sz w:val="20"/>
            <w:szCs w:val="20"/>
          </w:rPr>
          <w:t>https://yourpeopleareyourpower.com/top-five-companies-putting-employee-wellbeing-on-the-agenda/</w:t>
        </w:r>
      </w:hyperlink>
      <w:r w:rsidRPr="5825E936" w:rsidR="1E66B03D">
        <w:rPr>
          <w:rFonts w:ascii="Constantia" w:hAnsi="Constantia" w:eastAsia="Constantia" w:cs="Constantia"/>
          <w:b w:val="0"/>
          <w:bCs w:val="0"/>
          <w:sz w:val="20"/>
          <w:szCs w:val="20"/>
        </w:rPr>
        <w:t xml:space="preserve"> (Accessed: 06 July 2023). </w:t>
      </w:r>
    </w:p>
    <w:p w:rsidR="1E66B03D" w:rsidP="5825E936" w:rsidRDefault="1E66B03D" w14:paraId="0ACF3D52" w14:textId="08CFABEC">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Emmons, R. A., &amp; McCullough, M. E. (2003). Counting blessings versus burdens: An experimental investigation of gratitude and subjective well-being in daily life. Journal of Personality and Social Psychology, 84(2), 377–389.</w:t>
      </w:r>
    </w:p>
    <w:p w:rsidR="1E66B03D" w:rsidP="5825E936" w:rsidRDefault="1E66B03D" w14:paraId="717D5390" w14:textId="732F7A54">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Falecki, D., Leach, C., &amp; Green, S. (2018). PERMA-powered coaching: Building foundations for a flourish life. In S. Green &amp; S. Palmer (Eds.), Positive psychology coaching in practice. Routledge.</w:t>
      </w:r>
    </w:p>
    <w:p w:rsidR="1E66B03D" w:rsidP="5825E936" w:rsidRDefault="1E66B03D" w14:paraId="624DD938" w14:textId="441E7980">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Petersen, E., Bischoff, A., Liedtke, G., &amp; Martin, A. J. (2021). How does being solo in nature affect well-being? Evidence from Norway, Germany and New Zealand. International Journal of Environmental Research and Public Health, 18(15), 7897.</w:t>
      </w:r>
    </w:p>
    <w:p w:rsidR="1E66B03D" w:rsidP="5825E936" w:rsidRDefault="1E66B03D" w14:paraId="1B24BEE7" w14:textId="0A751981">
      <w:pPr>
        <w:pStyle w:val="ListParagraph"/>
        <w:numPr>
          <w:ilvl w:val="0"/>
          <w:numId w:val="82"/>
        </w:numPr>
        <w:rPr>
          <w:rFonts w:ascii="Helvetica" w:hAnsi="Helvetica" w:eastAsia="Helvetica" w:cs="Helvetica"/>
          <w:b w:val="0"/>
          <w:bCs w:val="0"/>
          <w:color w:val="2A2A2A"/>
          <w:sz w:val="20"/>
          <w:szCs w:val="20"/>
        </w:rPr>
      </w:pPr>
      <w:r w:rsidRPr="5825E936" w:rsidR="1E66B03D">
        <w:rPr>
          <w:rFonts w:ascii="Helvetica" w:hAnsi="Helvetica" w:eastAsia="Helvetica" w:cs="Helvetica"/>
          <w:b w:val="0"/>
          <w:bCs w:val="0"/>
          <w:color w:val="2A2A2A"/>
          <w:sz w:val="20"/>
          <w:szCs w:val="20"/>
        </w:rPr>
        <w:t>Goleman, D. (1998).</w:t>
      </w:r>
      <w:r w:rsidRPr="5825E936" w:rsidR="1E66B03D">
        <w:rPr>
          <w:rFonts w:ascii="Constantia" w:hAnsi="Constantia" w:eastAsia="Constantia" w:cs="Constantia"/>
          <w:b w:val="0"/>
          <w:bCs w:val="0"/>
          <w:i w:val="1"/>
          <w:iCs w:val="1"/>
          <w:color w:val="2A2A2A"/>
          <w:sz w:val="20"/>
          <w:szCs w:val="20"/>
        </w:rPr>
        <w:t>Working with emotional intelligence</w:t>
      </w:r>
      <w:r w:rsidRPr="5825E936" w:rsidR="1E66B03D">
        <w:rPr>
          <w:rFonts w:ascii="Helvetica" w:hAnsi="Helvetica" w:eastAsia="Helvetica" w:cs="Helvetica"/>
          <w:b w:val="0"/>
          <w:bCs w:val="0"/>
          <w:color w:val="2A2A2A"/>
          <w:sz w:val="20"/>
          <w:szCs w:val="20"/>
        </w:rPr>
        <w:t>. New York: Bantam Books.</w:t>
      </w:r>
    </w:p>
    <w:p w:rsidR="1E66B03D" w:rsidP="5825E936" w:rsidRDefault="1E66B03D" w14:paraId="685E608D" w14:textId="7E10E9DB">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Hesketh, I. and Cooper, P. (2019) ‘Why wellbeing, why now?’, in </w:t>
      </w:r>
      <w:r w:rsidRPr="5825E936" w:rsidR="1E66B03D">
        <w:rPr>
          <w:rFonts w:ascii="Constantia" w:hAnsi="Constantia" w:eastAsia="Constantia" w:cs="Constantia"/>
          <w:b w:val="0"/>
          <w:bCs w:val="0"/>
          <w:i w:val="1"/>
          <w:iCs w:val="1"/>
          <w:sz w:val="20"/>
          <w:szCs w:val="20"/>
        </w:rPr>
        <w:t>Wellbeing at work how to design, implement and evaluate an effective strategy</w:t>
      </w:r>
      <w:r w:rsidRPr="5825E936" w:rsidR="1E66B03D">
        <w:rPr>
          <w:rFonts w:ascii="Constantia" w:hAnsi="Constantia" w:eastAsia="Constantia" w:cs="Constantia"/>
          <w:b w:val="0"/>
          <w:bCs w:val="0"/>
          <w:sz w:val="20"/>
          <w:szCs w:val="20"/>
        </w:rPr>
        <w:t xml:space="preserve">. London: Kogan Page Ltd, p. 10. </w:t>
      </w:r>
    </w:p>
    <w:p w:rsidR="1E66B03D" w:rsidP="5825E936" w:rsidRDefault="1E66B03D" w14:paraId="4AB866FC" w14:textId="7B833F91">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ILO (2009) </w:t>
      </w:r>
      <w:r w:rsidRPr="5825E936" w:rsidR="1E66B03D">
        <w:rPr>
          <w:rFonts w:ascii="Constantia" w:hAnsi="Constantia" w:eastAsia="Constantia" w:cs="Constantia"/>
          <w:b w:val="0"/>
          <w:bCs w:val="0"/>
          <w:i w:val="1"/>
          <w:iCs w:val="1"/>
          <w:sz w:val="20"/>
          <w:szCs w:val="20"/>
        </w:rPr>
        <w:t>Workplace well-being</w:t>
      </w:r>
      <w:r w:rsidRPr="5825E936" w:rsidR="1E66B03D">
        <w:rPr>
          <w:rFonts w:ascii="Constantia" w:hAnsi="Constantia" w:eastAsia="Constantia" w:cs="Constantia"/>
          <w:b w:val="0"/>
          <w:bCs w:val="0"/>
          <w:sz w:val="20"/>
          <w:szCs w:val="20"/>
        </w:rPr>
        <w:t xml:space="preserve">. Available at: </w:t>
      </w:r>
      <w:hyperlink w:anchor=":~:text=Workplace%20Wellbeing%20relates%20to%20all,at%20work%20and%20work%20organization" r:id="R8386da4d274741a1">
        <w:r w:rsidRPr="5825E936" w:rsidR="1E66B03D">
          <w:rPr>
            <w:rStyle w:val="Hyperlink"/>
            <w:rFonts w:ascii="Constantia" w:hAnsi="Constantia" w:eastAsia="Constantia" w:cs="Constantia"/>
            <w:b w:val="0"/>
            <w:bCs w:val="0"/>
            <w:sz w:val="20"/>
            <w:szCs w:val="20"/>
          </w:rPr>
          <w:t>https://www.ilo.org/safework/areasofwork/workplace-health-promotion-and-well-being/WCMS_118396/lang--en/index.htm#:~:text=Workplace%20Wellbeing%20relates%20to%20all,at%20work%20and%20work%20organization</w:t>
        </w:r>
      </w:hyperlink>
      <w:r w:rsidRPr="5825E936" w:rsidR="1E66B03D">
        <w:rPr>
          <w:rFonts w:ascii="Constantia" w:hAnsi="Constantia" w:eastAsia="Constantia" w:cs="Constantia"/>
          <w:b w:val="0"/>
          <w:bCs w:val="0"/>
          <w:sz w:val="20"/>
          <w:szCs w:val="20"/>
        </w:rPr>
        <w:t xml:space="preserve">. (Accessed: 30 June 2023). </w:t>
      </w:r>
    </w:p>
    <w:p w:rsidR="1E66B03D" w:rsidP="5825E936" w:rsidRDefault="1E66B03D" w14:paraId="6310C39C" w14:textId="6843C401">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Juslin, P. N., &amp; Sakka, L. S. (2019). Neural correlates of music and emotion. In M. H. Thaut &amp; D. A. Hodges (Eds.), The Oxford handbook of music and the brain (pp. 285–332). Oxford University Press.</w:t>
      </w:r>
    </w:p>
    <w:p w:rsidR="1E66B03D" w:rsidP="5825E936" w:rsidRDefault="1E66B03D" w14:paraId="49ED6441" w14:textId="60977302">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Kok, B. E., Coffey, K. A., Cohn, M. A., Catalino, L. I., Vacharkulksemsuk, T., Algoe, S. B., Brantley, M., &amp; Fredrickson, B. L. (2013). How positive emotions build physical health: Perceived social connections account for the upward spiral between positive emotions and vagal tone. Psychological Science, 24(7), 1123–1132.</w:t>
      </w:r>
    </w:p>
    <w:p w:rsidR="1E66B03D" w:rsidP="5825E936" w:rsidRDefault="1E66B03D" w14:paraId="42622611" w14:textId="674C5007">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Lai, M. K., Leung, C., Kwok, S. Y. C., Nui, A. N. N., Lo, H. H. M., Leung, J. T. Y., &amp; Tam, C. H. L. (2018). A multidimensional PERMA-H positive education model, general satisfaction of school life, and character strengths use in Hong Kong senior primary school students: Confirmatory factor analysis and path analysis using the APASO-II. Frontiers in Psychology, 9.</w:t>
      </w:r>
    </w:p>
    <w:p w:rsidR="1E66B03D" w:rsidP="5825E936" w:rsidRDefault="1E66B03D" w14:paraId="39CB1BB5" w14:textId="0BCB50AF">
      <w:pPr>
        <w:pStyle w:val="ListParagraph"/>
        <w:numPr>
          <w:ilvl w:val="0"/>
          <w:numId w:val="82"/>
        </w:numPr>
        <w:rPr>
          <w:rFonts w:ascii="Helvetica" w:hAnsi="Helvetica" w:eastAsia="Helvetica" w:cs="Helvetica"/>
          <w:b w:val="0"/>
          <w:bCs w:val="0"/>
          <w:color w:val="2A2A2A"/>
          <w:sz w:val="20"/>
          <w:szCs w:val="20"/>
        </w:rPr>
      </w:pPr>
      <w:r w:rsidRPr="5825E936" w:rsidR="1E66B03D">
        <w:rPr>
          <w:rFonts w:ascii="Helvetica" w:hAnsi="Helvetica" w:eastAsia="Helvetica" w:cs="Helvetica"/>
          <w:b w:val="0"/>
          <w:bCs w:val="0"/>
          <w:color w:val="2A2A2A"/>
          <w:sz w:val="20"/>
          <w:szCs w:val="20"/>
        </w:rPr>
        <w:t xml:space="preserve">Matthews, G., Zeidner, M., &amp; Roberts, R. D. (2002). </w:t>
      </w:r>
      <w:r w:rsidRPr="5825E936" w:rsidR="1E66B03D">
        <w:rPr>
          <w:rFonts w:ascii="Constantia" w:hAnsi="Constantia" w:eastAsia="Constantia" w:cs="Constantia"/>
          <w:b w:val="0"/>
          <w:bCs w:val="0"/>
          <w:i w:val="1"/>
          <w:iCs w:val="1"/>
          <w:color w:val="2A2A2A"/>
          <w:sz w:val="20"/>
          <w:szCs w:val="20"/>
        </w:rPr>
        <w:t>Emotional intelligence: Science and myth</w:t>
      </w:r>
      <w:r w:rsidRPr="5825E936" w:rsidR="1E66B03D">
        <w:rPr>
          <w:rFonts w:ascii="Helvetica" w:hAnsi="Helvetica" w:eastAsia="Helvetica" w:cs="Helvetica"/>
          <w:b w:val="0"/>
          <w:bCs w:val="0"/>
          <w:color w:val="2A2A2A"/>
          <w:sz w:val="20"/>
          <w:szCs w:val="20"/>
        </w:rPr>
        <w:t>. Cambridge: MIT Press.</w:t>
      </w:r>
    </w:p>
    <w:p w:rsidR="1E66B03D" w:rsidP="5825E936" w:rsidRDefault="1E66B03D" w14:paraId="5732C4F9" w14:textId="59701FBA">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McLyman, L.A. (2005) ‘Wise leaders continuously pursue growth and development as a form of lifelong learning.’, in </w:t>
      </w:r>
      <w:r w:rsidRPr="5825E936" w:rsidR="1E66B03D">
        <w:rPr>
          <w:rFonts w:ascii="Constantia" w:hAnsi="Constantia" w:eastAsia="Constantia" w:cs="Constantia"/>
          <w:b w:val="0"/>
          <w:bCs w:val="0"/>
          <w:i w:val="1"/>
          <w:iCs w:val="1"/>
          <w:sz w:val="20"/>
          <w:szCs w:val="20"/>
        </w:rPr>
        <w:t>Wise leadership</w:t>
      </w:r>
      <w:r w:rsidRPr="5825E936" w:rsidR="1E66B03D">
        <w:rPr>
          <w:rFonts w:ascii="Constantia" w:hAnsi="Constantia" w:eastAsia="Constantia" w:cs="Constantia"/>
          <w:b w:val="0"/>
          <w:bCs w:val="0"/>
          <w:sz w:val="20"/>
          <w:szCs w:val="20"/>
        </w:rPr>
        <w:t xml:space="preserve">. East Lansing: Michigan State University Press, pp. 11–28. </w:t>
      </w:r>
    </w:p>
    <w:p w:rsidR="1E66B03D" w:rsidP="5825E936" w:rsidRDefault="1E66B03D" w14:paraId="463A9750" w14:textId="41A3708E">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Mental Health Foundation (2021) </w:t>
      </w:r>
      <w:r w:rsidRPr="5825E936" w:rsidR="1E66B03D">
        <w:rPr>
          <w:rFonts w:ascii="Constantia" w:hAnsi="Constantia" w:eastAsia="Constantia" w:cs="Constantia"/>
          <w:b w:val="0"/>
          <w:bCs w:val="0"/>
          <w:i w:val="1"/>
          <w:iCs w:val="1"/>
          <w:sz w:val="20"/>
          <w:szCs w:val="20"/>
        </w:rPr>
        <w:t>How to look after your mental health using mindfulness</w:t>
      </w:r>
      <w:r w:rsidRPr="5825E936" w:rsidR="1E66B03D">
        <w:rPr>
          <w:rFonts w:ascii="Constantia" w:hAnsi="Constantia" w:eastAsia="Constantia" w:cs="Constantia"/>
          <w:b w:val="0"/>
          <w:bCs w:val="0"/>
          <w:sz w:val="20"/>
          <w:szCs w:val="20"/>
        </w:rPr>
        <w:t xml:space="preserve">, </w:t>
      </w:r>
      <w:r w:rsidRPr="5825E936" w:rsidR="1E66B03D">
        <w:rPr>
          <w:rFonts w:ascii="Constantia" w:hAnsi="Constantia" w:eastAsia="Constantia" w:cs="Constantia"/>
          <w:b w:val="0"/>
          <w:bCs w:val="0"/>
          <w:i w:val="1"/>
          <w:iCs w:val="1"/>
          <w:sz w:val="20"/>
          <w:szCs w:val="20"/>
        </w:rPr>
        <w:t>Mental Health Foundation</w:t>
      </w:r>
      <w:r w:rsidRPr="5825E936" w:rsidR="1E66B03D">
        <w:rPr>
          <w:rFonts w:ascii="Constantia" w:hAnsi="Constantia" w:eastAsia="Constantia" w:cs="Constantia"/>
          <w:b w:val="0"/>
          <w:bCs w:val="0"/>
          <w:sz w:val="20"/>
          <w:szCs w:val="20"/>
        </w:rPr>
        <w:t xml:space="preserve">. Available at: </w:t>
      </w:r>
      <w:hyperlink w:anchor=":~:text=Mindfulness%20is%20a%20way%20of,better%20able%20to%20manage%20them" r:id="Rda98dfe538dc4e85">
        <w:r w:rsidRPr="5825E936" w:rsidR="1E66B03D">
          <w:rPr>
            <w:rStyle w:val="Hyperlink"/>
            <w:rFonts w:ascii="Constantia" w:hAnsi="Constantia" w:eastAsia="Constantia" w:cs="Constantia"/>
            <w:b w:val="0"/>
            <w:bCs w:val="0"/>
            <w:sz w:val="20"/>
            <w:szCs w:val="20"/>
          </w:rPr>
          <w:t>https://www.mentalhealth.org.uk/explore-mental-health/publications/how-look-after-your-mental-health-using-mindfulness#:~:text=Mindfulness%20is%20a%20way%20of,better%20able%20to%20manage%20them</w:t>
        </w:r>
      </w:hyperlink>
      <w:r w:rsidRPr="5825E936" w:rsidR="1E66B03D">
        <w:rPr>
          <w:rFonts w:ascii="Constantia" w:hAnsi="Constantia" w:eastAsia="Constantia" w:cs="Constantia"/>
          <w:b w:val="0"/>
          <w:bCs w:val="0"/>
          <w:sz w:val="20"/>
          <w:szCs w:val="20"/>
        </w:rPr>
        <w:t xml:space="preserve">. (Accessed: 30 June 2023). </w:t>
      </w:r>
    </w:p>
    <w:p w:rsidR="1E66B03D" w:rsidP="5825E936" w:rsidRDefault="1E66B03D" w14:paraId="56A05656" w14:textId="318C4FB2">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MetLife (2023) </w:t>
      </w:r>
      <w:r w:rsidRPr="5825E936" w:rsidR="1E66B03D">
        <w:rPr>
          <w:rFonts w:ascii="Constantia" w:hAnsi="Constantia" w:eastAsia="Constantia" w:cs="Constantia"/>
          <w:b w:val="0"/>
          <w:bCs w:val="0"/>
          <w:i w:val="1"/>
          <w:iCs w:val="1"/>
          <w:sz w:val="20"/>
          <w:szCs w:val="20"/>
        </w:rPr>
        <w:t>Employee benefits, protection, Wealth Management</w:t>
      </w:r>
      <w:r w:rsidRPr="5825E936" w:rsidR="1E66B03D">
        <w:rPr>
          <w:rFonts w:ascii="Constantia" w:hAnsi="Constantia" w:eastAsia="Constantia" w:cs="Constantia"/>
          <w:b w:val="0"/>
          <w:bCs w:val="0"/>
          <w:sz w:val="20"/>
          <w:szCs w:val="20"/>
        </w:rPr>
        <w:t xml:space="preserve">, </w:t>
      </w:r>
      <w:r w:rsidRPr="5825E936" w:rsidR="1E66B03D">
        <w:rPr>
          <w:rFonts w:ascii="Constantia" w:hAnsi="Constantia" w:eastAsia="Constantia" w:cs="Constantia"/>
          <w:b w:val="0"/>
          <w:bCs w:val="0"/>
          <w:i w:val="1"/>
          <w:iCs w:val="1"/>
          <w:sz w:val="20"/>
          <w:szCs w:val="20"/>
        </w:rPr>
        <w:t>MetLife</w:t>
      </w:r>
      <w:r w:rsidRPr="5825E936" w:rsidR="1E66B03D">
        <w:rPr>
          <w:rFonts w:ascii="Constantia" w:hAnsi="Constantia" w:eastAsia="Constantia" w:cs="Constantia"/>
          <w:b w:val="0"/>
          <w:bCs w:val="0"/>
          <w:sz w:val="20"/>
          <w:szCs w:val="20"/>
        </w:rPr>
        <w:t xml:space="preserve">. Available at: </w:t>
      </w:r>
      <w:hyperlink r:id="R543e3ad546f144e7">
        <w:r w:rsidRPr="5825E936" w:rsidR="1E66B03D">
          <w:rPr>
            <w:rStyle w:val="Hyperlink"/>
            <w:rFonts w:ascii="Constantia" w:hAnsi="Constantia" w:eastAsia="Constantia" w:cs="Constantia"/>
            <w:b w:val="0"/>
            <w:bCs w:val="0"/>
            <w:sz w:val="20"/>
            <w:szCs w:val="20"/>
          </w:rPr>
          <w:t>https://www.metlife.co.uk/</w:t>
        </w:r>
      </w:hyperlink>
      <w:r w:rsidRPr="5825E936" w:rsidR="1E66B03D">
        <w:rPr>
          <w:rFonts w:ascii="Constantia" w:hAnsi="Constantia" w:eastAsia="Constantia" w:cs="Constantia"/>
          <w:b w:val="0"/>
          <w:bCs w:val="0"/>
          <w:sz w:val="20"/>
          <w:szCs w:val="20"/>
        </w:rPr>
        <w:t xml:space="preserve"> (Accessed: 04 July 2023). </w:t>
      </w:r>
    </w:p>
    <w:p w:rsidR="1E66B03D" w:rsidP="5825E936" w:rsidRDefault="1E66B03D" w14:paraId="45AAF055" w14:textId="37DD6F9D">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MIND (2013) </w:t>
      </w:r>
      <w:r w:rsidRPr="5825E936" w:rsidR="1E66B03D">
        <w:rPr>
          <w:rFonts w:ascii="Constantia" w:hAnsi="Constantia" w:eastAsia="Constantia" w:cs="Constantia"/>
          <w:b w:val="0"/>
          <w:bCs w:val="0"/>
          <w:i w:val="1"/>
          <w:iCs w:val="1"/>
          <w:sz w:val="20"/>
          <w:szCs w:val="20"/>
        </w:rPr>
        <w:t>Resource 4 how to support staff who are experiencing a ... - home - mind</w:t>
      </w:r>
      <w:r w:rsidRPr="5825E936" w:rsidR="1E66B03D">
        <w:rPr>
          <w:rFonts w:ascii="Constantia" w:hAnsi="Constantia" w:eastAsia="Constantia" w:cs="Constantia"/>
          <w:b w:val="0"/>
          <w:bCs w:val="0"/>
          <w:sz w:val="20"/>
          <w:szCs w:val="20"/>
        </w:rPr>
        <w:t xml:space="preserve">, </w:t>
      </w:r>
      <w:hyperlink r:id="R880d0bea5c144689">
        <w:r w:rsidRPr="5825E936" w:rsidR="1E66B03D">
          <w:rPr>
            <w:rStyle w:val="Hyperlink"/>
            <w:rFonts w:ascii="Constantia" w:hAnsi="Constantia" w:eastAsia="Constantia" w:cs="Constantia"/>
            <w:b w:val="0"/>
            <w:bCs w:val="0"/>
            <w:i w:val="1"/>
            <w:iCs w:val="1"/>
            <w:sz w:val="20"/>
            <w:szCs w:val="20"/>
          </w:rPr>
          <w:t>https://www.mind.org.uk/media-a/4662/resource3_howtopromotewellbeingfinal.pdf</w:t>
        </w:r>
      </w:hyperlink>
      <w:r w:rsidRPr="5825E936" w:rsidR="1E66B03D">
        <w:rPr>
          <w:rFonts w:ascii="Constantia" w:hAnsi="Constantia" w:eastAsia="Constantia" w:cs="Constantia"/>
          <w:b w:val="0"/>
          <w:bCs w:val="0"/>
          <w:sz w:val="20"/>
          <w:szCs w:val="20"/>
        </w:rPr>
        <w:t xml:space="preserve">. Available at: </w:t>
      </w:r>
      <w:hyperlink r:id="Re15da2208c3a4c7b">
        <w:r w:rsidRPr="5825E936" w:rsidR="1E66B03D">
          <w:rPr>
            <w:rStyle w:val="Hyperlink"/>
            <w:rFonts w:ascii="Constantia" w:hAnsi="Constantia" w:eastAsia="Constantia" w:cs="Constantia"/>
            <w:b w:val="0"/>
            <w:bCs w:val="0"/>
            <w:sz w:val="20"/>
            <w:szCs w:val="20"/>
          </w:rPr>
          <w:t>https://www.mind.org.uk/media-a/4661/resource4.pdf</w:t>
        </w:r>
      </w:hyperlink>
      <w:r w:rsidRPr="5825E936" w:rsidR="1E66B03D">
        <w:rPr>
          <w:rFonts w:ascii="Constantia" w:hAnsi="Constantia" w:eastAsia="Constantia" w:cs="Constantia"/>
          <w:b w:val="0"/>
          <w:bCs w:val="0"/>
          <w:sz w:val="20"/>
          <w:szCs w:val="20"/>
        </w:rPr>
        <w:t xml:space="preserve"> (Accessed: 30 June 2023). </w:t>
      </w:r>
    </w:p>
    <w:p w:rsidR="1E66B03D" w:rsidP="5825E936" w:rsidRDefault="1E66B03D" w14:paraId="2B1ADC06" w14:textId="4686555F">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Myers, Z. (2022) </w:t>
      </w:r>
      <w:r w:rsidRPr="5825E936" w:rsidR="1E66B03D">
        <w:rPr>
          <w:rFonts w:ascii="Constantia" w:hAnsi="Constantia" w:eastAsia="Constantia" w:cs="Constantia"/>
          <w:b w:val="0"/>
          <w:bCs w:val="0"/>
          <w:i w:val="1"/>
          <w:iCs w:val="1"/>
          <w:sz w:val="20"/>
          <w:szCs w:val="20"/>
        </w:rPr>
        <w:t>8 tools for developing emotional intelligence</w:t>
      </w:r>
      <w:r w:rsidRPr="5825E936" w:rsidR="1E66B03D">
        <w:rPr>
          <w:rFonts w:ascii="Constantia" w:hAnsi="Constantia" w:eastAsia="Constantia" w:cs="Constantia"/>
          <w:b w:val="0"/>
          <w:bCs w:val="0"/>
          <w:sz w:val="20"/>
          <w:szCs w:val="20"/>
        </w:rPr>
        <w:t xml:space="preserve">, </w:t>
      </w:r>
      <w:r w:rsidRPr="5825E936" w:rsidR="1E66B03D">
        <w:rPr>
          <w:rFonts w:ascii="Constantia" w:hAnsi="Constantia" w:eastAsia="Constantia" w:cs="Constantia"/>
          <w:b w:val="0"/>
          <w:bCs w:val="0"/>
          <w:i w:val="1"/>
          <w:iCs w:val="1"/>
          <w:sz w:val="20"/>
          <w:szCs w:val="20"/>
        </w:rPr>
        <w:t>CorporateTrainingMaterials.com</w:t>
      </w:r>
      <w:r w:rsidRPr="5825E936" w:rsidR="1E66B03D">
        <w:rPr>
          <w:rFonts w:ascii="Constantia" w:hAnsi="Constantia" w:eastAsia="Constantia" w:cs="Constantia"/>
          <w:b w:val="0"/>
          <w:bCs w:val="0"/>
          <w:sz w:val="20"/>
          <w:szCs w:val="20"/>
        </w:rPr>
        <w:t xml:space="preserve">. Available at: </w:t>
      </w:r>
      <w:hyperlink w:anchor=":~:text=Emotionally%20intelligent%20individuals%20will%20use,behaviors%20of%20those%20around%20them" r:id="Rf3a2dc3bdb414980">
        <w:r w:rsidRPr="5825E936" w:rsidR="1E66B03D">
          <w:rPr>
            <w:rStyle w:val="Hyperlink"/>
            <w:rFonts w:ascii="Constantia" w:hAnsi="Constantia" w:eastAsia="Constantia" w:cs="Constantia"/>
            <w:b w:val="0"/>
            <w:bCs w:val="0"/>
            <w:sz w:val="20"/>
            <w:szCs w:val="20"/>
          </w:rPr>
          <w:t>https://corporatetrainingmaterials.com/blogs/using-our-materials/8-tools-for-developing-emotional-intelligence#:~:text=Emotionally%20intelligent%20individuals%20will%20use,behaviors%20of%20those%20around%20them</w:t>
        </w:r>
      </w:hyperlink>
      <w:r w:rsidRPr="5825E936" w:rsidR="1E66B03D">
        <w:rPr>
          <w:rFonts w:ascii="Constantia" w:hAnsi="Constantia" w:eastAsia="Constantia" w:cs="Constantia"/>
          <w:b w:val="0"/>
          <w:bCs w:val="0"/>
          <w:sz w:val="20"/>
          <w:szCs w:val="20"/>
        </w:rPr>
        <w:t xml:space="preserve">. (Accessed: 30 June 2023). </w:t>
      </w:r>
    </w:p>
    <w:p w:rsidR="1E66B03D" w:rsidP="5825E936" w:rsidRDefault="1E66B03D" w14:paraId="52A57F47" w14:textId="3E675D37">
      <w:pPr>
        <w:pStyle w:val="ListParagraph"/>
        <w:numPr>
          <w:ilvl w:val="0"/>
          <w:numId w:val="82"/>
        </w:numPr>
        <w:rPr>
          <w:rFonts w:ascii="Open Sans" w:hAnsi="Open Sans" w:eastAsia="Open Sans" w:cs="Open Sans"/>
          <w:b w:val="0"/>
          <w:bCs w:val="0"/>
          <w:strike w:val="0"/>
          <w:dstrike w:val="0"/>
          <w:color w:val="046FF8"/>
          <w:sz w:val="20"/>
          <w:szCs w:val="20"/>
          <w:u w:val="single"/>
        </w:rPr>
      </w:pPr>
      <w:r w:rsidRPr="5825E936" w:rsidR="1E66B03D">
        <w:rPr>
          <w:rFonts w:ascii="Open Sans" w:hAnsi="Open Sans" w:eastAsia="Open Sans" w:cs="Open Sans"/>
          <w:b w:val="0"/>
          <w:bCs w:val="0"/>
          <w:color w:val="2E2E2E"/>
          <w:sz w:val="20"/>
          <w:szCs w:val="20"/>
        </w:rPr>
        <w:t xml:space="preserve">Ruskin, J. Quotes. (n.d.). </w:t>
      </w:r>
      <w:r w:rsidRPr="5825E936" w:rsidR="1E66B03D">
        <w:rPr>
          <w:rFonts w:ascii="Open Sans" w:hAnsi="Open Sans" w:eastAsia="Open Sans" w:cs="Open Sans"/>
          <w:b w:val="0"/>
          <w:bCs w:val="0"/>
          <w:i w:val="1"/>
          <w:iCs w:val="1"/>
          <w:color w:val="2E2E2E"/>
          <w:sz w:val="20"/>
          <w:szCs w:val="20"/>
        </w:rPr>
        <w:t>BrainyQuote.com</w:t>
      </w:r>
      <w:r w:rsidRPr="5825E936" w:rsidR="1E66B03D">
        <w:rPr>
          <w:rFonts w:ascii="Open Sans" w:hAnsi="Open Sans" w:eastAsia="Open Sans" w:cs="Open Sans"/>
          <w:b w:val="0"/>
          <w:bCs w:val="0"/>
          <w:color w:val="2E2E2E"/>
          <w:sz w:val="20"/>
          <w:szCs w:val="20"/>
        </w:rPr>
        <w:t xml:space="preserve">. Retrieved November 15, 2020, from </w:t>
      </w:r>
      <w:hyperlink r:id="R92df2d6098d84cb8">
        <w:r w:rsidRPr="5825E936" w:rsidR="1E66B03D">
          <w:rPr>
            <w:rStyle w:val="Hyperlink"/>
            <w:rFonts w:ascii="Open Sans" w:hAnsi="Open Sans" w:eastAsia="Open Sans" w:cs="Open Sans"/>
            <w:b w:val="0"/>
            <w:bCs w:val="0"/>
            <w:strike w:val="0"/>
            <w:dstrike w:val="0"/>
            <w:sz w:val="20"/>
            <w:szCs w:val="20"/>
          </w:rPr>
          <w:t>BrainyQuote.com</w:t>
        </w:r>
      </w:hyperlink>
      <w:r w:rsidRPr="5825E936" w:rsidR="1E66B03D">
        <w:rPr>
          <w:rFonts w:ascii="Open Sans" w:hAnsi="Open Sans" w:eastAsia="Open Sans" w:cs="Open Sans"/>
          <w:b w:val="0"/>
          <w:bCs w:val="0"/>
          <w:color w:val="2E2E2E"/>
          <w:sz w:val="20"/>
          <w:szCs w:val="20"/>
        </w:rPr>
        <w:t xml:space="preserve"> Web site: </w:t>
      </w:r>
      <w:hyperlink r:id="Rf90a6d98aeba4990">
        <w:r w:rsidRPr="5825E936" w:rsidR="1E66B03D">
          <w:rPr>
            <w:rStyle w:val="Hyperlink"/>
            <w:rFonts w:ascii="Open Sans" w:hAnsi="Open Sans" w:eastAsia="Open Sans" w:cs="Open Sans"/>
            <w:b w:val="0"/>
            <w:bCs w:val="0"/>
            <w:strike w:val="0"/>
            <w:dstrike w:val="0"/>
            <w:sz w:val="20"/>
            <w:szCs w:val="20"/>
          </w:rPr>
          <w:t>https://www.brainyquote.com/quotes/john_ruskin_132387</w:t>
        </w:r>
      </w:hyperlink>
    </w:p>
    <w:p w:rsidR="1E66B03D" w:rsidP="5825E936" w:rsidRDefault="1E66B03D" w14:paraId="69685F92" w14:textId="44EC9748">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Salvaggio, A.N. </w:t>
      </w:r>
      <w:r w:rsidRPr="5825E936" w:rsidR="1E66B03D">
        <w:rPr>
          <w:rFonts w:ascii="Constantia" w:hAnsi="Constantia" w:eastAsia="Constantia" w:cs="Constantia"/>
          <w:b w:val="0"/>
          <w:bCs w:val="0"/>
          <w:i w:val="1"/>
          <w:iCs w:val="1"/>
          <w:sz w:val="20"/>
          <w:szCs w:val="20"/>
        </w:rPr>
        <w:t>et al.</w:t>
      </w:r>
      <w:r w:rsidRPr="5825E936" w:rsidR="1E66B03D">
        <w:rPr>
          <w:rFonts w:ascii="Constantia" w:hAnsi="Constantia" w:eastAsia="Constantia" w:cs="Constantia"/>
          <w:b w:val="0"/>
          <w:bCs w:val="0"/>
          <w:sz w:val="20"/>
          <w:szCs w:val="20"/>
        </w:rPr>
        <w:t xml:space="preserve"> (2007) ‘Manager personality, manager service quality orientation, and service climate: Test of a model.’, </w:t>
      </w:r>
      <w:r w:rsidRPr="5825E936" w:rsidR="1E66B03D">
        <w:rPr>
          <w:rFonts w:ascii="Constantia" w:hAnsi="Constantia" w:eastAsia="Constantia" w:cs="Constantia"/>
          <w:b w:val="0"/>
          <w:bCs w:val="0"/>
          <w:i w:val="1"/>
          <w:iCs w:val="1"/>
          <w:sz w:val="20"/>
          <w:szCs w:val="20"/>
        </w:rPr>
        <w:t>Journal of Applied Psychology</w:t>
      </w:r>
      <w:r w:rsidRPr="5825E936" w:rsidR="1E66B03D">
        <w:rPr>
          <w:rFonts w:ascii="Constantia" w:hAnsi="Constantia" w:eastAsia="Constantia" w:cs="Constantia"/>
          <w:b w:val="0"/>
          <w:bCs w:val="0"/>
          <w:sz w:val="20"/>
          <w:szCs w:val="20"/>
        </w:rPr>
        <w:t xml:space="preserve">, 92(6), pp. 1741–1750. doi:10.1037/0021-9010.92.6.1741. </w:t>
      </w:r>
    </w:p>
    <w:p w:rsidR="1E66B03D" w:rsidP="5825E936" w:rsidRDefault="1E66B03D" w14:paraId="0C6964B0" w14:textId="78884AD3">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Schneider, B., White, S. S., &amp; Paul, M. C. (1998). Linking service climate RESEARCH REPORTS 1749 and customer perceptions of service quality: Test of a causal model. Journal of Applied Psychology, 83, 150 –163. </w:t>
      </w:r>
    </w:p>
    <w:p w:rsidR="1E66B03D" w:rsidP="5825E936" w:rsidRDefault="1E66B03D" w14:paraId="7E329A59" w14:textId="0623D0D0">
      <w:pPr>
        <w:pStyle w:val="ListParagraph"/>
        <w:numPr>
          <w:ilvl w:val="0"/>
          <w:numId w:val="82"/>
        </w:numPr>
        <w:rPr>
          <w:rFonts w:ascii="Lora" w:hAnsi="Lora" w:eastAsia="Lora" w:cs="Lora"/>
          <w:b w:val="0"/>
          <w:bCs w:val="0"/>
          <w:i w:val="0"/>
          <w:iCs w:val="0"/>
          <w:caps w:val="0"/>
          <w:smallCaps w:val="0"/>
          <w:noProof w:val="0"/>
          <w:color w:val="191D34"/>
          <w:sz w:val="20"/>
          <w:szCs w:val="20"/>
          <w:lang w:val="en-GB"/>
        </w:rPr>
      </w:pPr>
      <w:r w:rsidRPr="5825E936" w:rsidR="1E66B03D">
        <w:rPr>
          <w:rFonts w:ascii="Lora" w:hAnsi="Lora" w:eastAsia="Lora" w:cs="Lora"/>
          <w:b w:val="0"/>
          <w:bCs w:val="0"/>
          <w:i w:val="0"/>
          <w:iCs w:val="0"/>
          <w:caps w:val="0"/>
          <w:smallCaps w:val="0"/>
          <w:noProof w:val="0"/>
          <w:color w:val="191D34"/>
          <w:sz w:val="20"/>
          <w:szCs w:val="20"/>
          <w:lang w:val="en-GB"/>
        </w:rPr>
        <w:t xml:space="preserve">Tang, J., Li, X., Zhang, X. (2022). The eudemonic wellbeing of volunteers in a public health emergency: COVID-19 in China. </w:t>
      </w:r>
      <w:r w:rsidRPr="5825E936" w:rsidR="1E66B03D">
        <w:rPr>
          <w:rFonts w:ascii="Lora" w:hAnsi="Lora" w:eastAsia="Lora" w:cs="Lora"/>
          <w:b w:val="0"/>
          <w:bCs w:val="0"/>
          <w:i w:val="1"/>
          <w:iCs w:val="1"/>
          <w:caps w:val="0"/>
          <w:smallCaps w:val="0"/>
          <w:noProof w:val="0"/>
          <w:color w:val="191D34"/>
          <w:sz w:val="20"/>
          <w:szCs w:val="20"/>
          <w:lang w:val="en-GB"/>
        </w:rPr>
        <w:t>Frontiers in Psychology</w:t>
      </w:r>
      <w:r w:rsidRPr="5825E936" w:rsidR="1E66B03D">
        <w:rPr>
          <w:rFonts w:ascii="Lora" w:hAnsi="Lora" w:eastAsia="Lora" w:cs="Lora"/>
          <w:b w:val="0"/>
          <w:bCs w:val="0"/>
          <w:i w:val="0"/>
          <w:iCs w:val="0"/>
          <w:caps w:val="0"/>
          <w:smallCaps w:val="0"/>
          <w:noProof w:val="0"/>
          <w:color w:val="191D34"/>
          <w:sz w:val="20"/>
          <w:szCs w:val="20"/>
          <w:lang w:val="en-GB"/>
        </w:rPr>
        <w:t xml:space="preserve">, </w:t>
      </w:r>
      <w:r w:rsidRPr="5825E936" w:rsidR="1E66B03D">
        <w:rPr>
          <w:rFonts w:ascii="Lora" w:hAnsi="Lora" w:eastAsia="Lora" w:cs="Lora"/>
          <w:b w:val="0"/>
          <w:bCs w:val="0"/>
          <w:i w:val="1"/>
          <w:iCs w:val="1"/>
          <w:caps w:val="0"/>
          <w:smallCaps w:val="0"/>
          <w:noProof w:val="0"/>
          <w:color w:val="191D34"/>
          <w:sz w:val="20"/>
          <w:szCs w:val="20"/>
          <w:lang w:val="en-GB"/>
        </w:rPr>
        <w:t>13</w:t>
      </w:r>
      <w:r w:rsidRPr="5825E936" w:rsidR="1E66B03D">
        <w:rPr>
          <w:rFonts w:ascii="Lora" w:hAnsi="Lora" w:eastAsia="Lora" w:cs="Lora"/>
          <w:b w:val="0"/>
          <w:bCs w:val="0"/>
          <w:i w:val="0"/>
          <w:iCs w:val="0"/>
          <w:caps w:val="0"/>
          <w:smallCaps w:val="0"/>
          <w:noProof w:val="0"/>
          <w:color w:val="191D34"/>
          <w:sz w:val="20"/>
          <w:szCs w:val="20"/>
          <w:lang w:val="en-GB"/>
        </w:rPr>
        <w:t>.</w:t>
      </w:r>
    </w:p>
    <w:p w:rsidR="1E66B03D" w:rsidP="5825E936" w:rsidRDefault="1E66B03D" w14:paraId="69A7D2D2" w14:textId="7157F95B">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Walker, F. (2023) ‘Emotional Intelligence: Why It Matters in Customer Experience’, </w:t>
      </w:r>
      <w:hyperlink r:id="Ra16b8d03ad26478b">
        <w:r w:rsidRPr="5825E936" w:rsidR="1E66B03D">
          <w:rPr>
            <w:rStyle w:val="Hyperlink"/>
            <w:rFonts w:ascii="Constantia" w:hAnsi="Constantia" w:eastAsia="Constantia" w:cs="Constantia"/>
            <w:b w:val="0"/>
            <w:bCs w:val="0"/>
            <w:i w:val="1"/>
            <w:iCs w:val="1"/>
            <w:sz w:val="20"/>
            <w:szCs w:val="20"/>
          </w:rPr>
          <w:t>https://www.linkedin.com/</w:t>
        </w:r>
      </w:hyperlink>
      <w:r w:rsidRPr="5825E936" w:rsidR="1E66B03D">
        <w:rPr>
          <w:rFonts w:ascii="Constantia" w:hAnsi="Constantia" w:eastAsia="Constantia" w:cs="Constantia"/>
          <w:b w:val="0"/>
          <w:bCs w:val="0"/>
          <w:sz w:val="20"/>
          <w:szCs w:val="20"/>
        </w:rPr>
        <w:t xml:space="preserve">, 7 April. Available at: </w:t>
      </w:r>
      <w:hyperlink w:anchor=":~:text=In%20customer%20experience%2C%20emotional%20intelligence,them%20that%20we%20genuinely%20care" r:id="Rb11966b6c29143b0">
        <w:r w:rsidRPr="5825E936" w:rsidR="1E66B03D">
          <w:rPr>
            <w:rStyle w:val="Hyperlink"/>
            <w:rFonts w:ascii="Constantia" w:hAnsi="Constantia" w:eastAsia="Constantia" w:cs="Constantia"/>
            <w:b w:val="0"/>
            <w:bCs w:val="0"/>
            <w:sz w:val="20"/>
            <w:szCs w:val="20"/>
          </w:rPr>
          <w:t>https://www.linkedin.com/pulse/emotional-intelligence-why-matters-customer-francis-walker#:~:text=In%20customer%20experience%2C%20emotional%20intelligence,them%20that%20we%20genuinely%20care</w:t>
        </w:r>
      </w:hyperlink>
      <w:r w:rsidRPr="5825E936" w:rsidR="1E66B03D">
        <w:rPr>
          <w:rFonts w:ascii="Constantia" w:hAnsi="Constantia" w:eastAsia="Constantia" w:cs="Constantia"/>
          <w:b w:val="0"/>
          <w:bCs w:val="0"/>
          <w:sz w:val="20"/>
          <w:szCs w:val="20"/>
        </w:rPr>
        <w:t xml:space="preserve">. (Accessed: 04 July 2023). </w:t>
      </w:r>
    </w:p>
    <w:p w:rsidR="1E66B03D" w:rsidP="5825E936" w:rsidRDefault="1E66B03D" w14:paraId="4BBF542E" w14:textId="0B801477">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Wallbridge, A. (2023) ‘Self-Regulation: How To Develop It &amp; Become A Better Leader’, </w:t>
      </w:r>
      <w:r w:rsidRPr="5825E936" w:rsidR="1E66B03D">
        <w:rPr>
          <w:rFonts w:ascii="Constantia" w:hAnsi="Constantia" w:eastAsia="Constantia" w:cs="Constantia"/>
          <w:b w:val="0"/>
          <w:bCs w:val="0"/>
          <w:i w:val="1"/>
          <w:iCs w:val="1"/>
          <w:sz w:val="20"/>
          <w:szCs w:val="20"/>
        </w:rPr>
        <w:t>TSW Treaining</w:t>
      </w:r>
      <w:r w:rsidRPr="5825E936" w:rsidR="1E66B03D">
        <w:rPr>
          <w:rFonts w:ascii="Constantia" w:hAnsi="Constantia" w:eastAsia="Constantia" w:cs="Constantia"/>
          <w:b w:val="0"/>
          <w:bCs w:val="0"/>
          <w:sz w:val="20"/>
          <w:szCs w:val="20"/>
        </w:rPr>
        <w:t xml:space="preserve"> [Preprint]. doi:https://www.tsw.co.uk/blog/leadership-and-management/self-regulation/#:~:text=Self%2Dmanagement%20helps%20in%20leadership,resilience%20and%20decision%2Dmaking%20ability. </w:t>
      </w:r>
    </w:p>
    <w:p w:rsidR="1E66B03D" w:rsidP="5825E936" w:rsidRDefault="1E66B03D" w14:paraId="0A6F2504" w14:textId="38E6A741">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Westfield Health (2019) ‘The link between employee wellbeing and performance’, </w:t>
      </w:r>
      <w:hyperlink r:id="Rc3f844fe92d347ea">
        <w:r w:rsidRPr="5825E936" w:rsidR="1E66B03D">
          <w:rPr>
            <w:rStyle w:val="Hyperlink"/>
            <w:rFonts w:ascii="Constantia" w:hAnsi="Constantia" w:eastAsia="Constantia" w:cs="Constantia"/>
            <w:b w:val="0"/>
            <w:bCs w:val="0"/>
            <w:i w:val="1"/>
            <w:iCs w:val="1"/>
            <w:sz w:val="20"/>
            <w:szCs w:val="20"/>
          </w:rPr>
          <w:t>https://www.westfieldhealth.com</w:t>
        </w:r>
      </w:hyperlink>
      <w:r w:rsidRPr="5825E936" w:rsidR="1E66B03D">
        <w:rPr>
          <w:rFonts w:ascii="Constantia" w:hAnsi="Constantia" w:eastAsia="Constantia" w:cs="Constantia"/>
          <w:b w:val="0"/>
          <w:bCs w:val="0"/>
          <w:sz w:val="20"/>
          <w:szCs w:val="20"/>
        </w:rPr>
        <w:t xml:space="preserve"> [Preprint]. Available at: </w:t>
      </w:r>
      <w:hyperlink w:anchor=":~:text=What’s%20the%20link%20between%20wellbeing,burnout%20and%20high%20job%20demands" r:id="Re138bcd13ba24055">
        <w:r w:rsidRPr="5825E936" w:rsidR="1E66B03D">
          <w:rPr>
            <w:rStyle w:val="Hyperlink"/>
            <w:rFonts w:ascii="Constantia" w:hAnsi="Constantia" w:eastAsia="Constantia" w:cs="Constantia"/>
            <w:b w:val="0"/>
            <w:bCs w:val="0"/>
            <w:sz w:val="20"/>
            <w:szCs w:val="20"/>
          </w:rPr>
          <w:t>https://www.westfieldhealth.com/blog/the-link-between-employee-wellbeing-and-performance#:~:text=What’s%20the%20link%20between%20wellbeing,burnout%20and%20high%20job%20demands</w:t>
        </w:r>
      </w:hyperlink>
      <w:r w:rsidRPr="5825E936" w:rsidR="1E66B03D">
        <w:rPr>
          <w:rFonts w:ascii="Constantia" w:hAnsi="Constantia" w:eastAsia="Constantia" w:cs="Constantia"/>
          <w:b w:val="0"/>
          <w:bCs w:val="0"/>
          <w:sz w:val="20"/>
          <w:szCs w:val="20"/>
        </w:rPr>
        <w:t xml:space="preserve">. (Accessed: 30 June 2023). </w:t>
      </w:r>
    </w:p>
    <w:p w:rsidR="1E66B03D" w:rsidP="5825E936" w:rsidRDefault="1E66B03D" w14:paraId="65DF8ACB" w14:textId="5DC8F990">
      <w:pPr>
        <w:pStyle w:val="ListParagraph"/>
        <w:numPr>
          <w:ilvl w:val="0"/>
          <w:numId w:val="82"/>
        </w:numPr>
        <w:rPr>
          <w:rFonts w:ascii="Constantia" w:hAnsi="Constantia" w:eastAsia="Constantia" w:cs="Constantia"/>
          <w:b w:val="0"/>
          <w:bCs w:val="0"/>
          <w:sz w:val="20"/>
          <w:szCs w:val="20"/>
        </w:rPr>
      </w:pPr>
      <w:r w:rsidRPr="5825E936" w:rsidR="1E66B03D">
        <w:rPr>
          <w:rFonts w:ascii="Constantia" w:hAnsi="Constantia" w:eastAsia="Constantia" w:cs="Constantia"/>
          <w:b w:val="0"/>
          <w:bCs w:val="0"/>
          <w:sz w:val="20"/>
          <w:szCs w:val="20"/>
        </w:rPr>
        <w:t xml:space="preserve">WF International (2022) ‘5 Components of Emotional Intelligence You Need to Become a More Effective Leader’, </w:t>
      </w:r>
      <w:hyperlink r:id="R2d616ff800fa4d15">
        <w:r w:rsidRPr="5825E936" w:rsidR="1E66B03D">
          <w:rPr>
            <w:rStyle w:val="Hyperlink"/>
            <w:rFonts w:ascii="Constantia" w:hAnsi="Constantia" w:eastAsia="Constantia" w:cs="Constantia"/>
            <w:b w:val="0"/>
            <w:bCs w:val="0"/>
            <w:i w:val="1"/>
            <w:iCs w:val="1"/>
            <w:sz w:val="20"/>
            <w:szCs w:val="20"/>
          </w:rPr>
          <w:t>https://ewfinternational.com/5-components-emotional-intelligence-effective-leadership/</w:t>
        </w:r>
      </w:hyperlink>
      <w:r w:rsidRPr="5825E936" w:rsidR="1E66B03D">
        <w:rPr>
          <w:rFonts w:ascii="Constantia" w:hAnsi="Constantia" w:eastAsia="Constantia" w:cs="Constantia"/>
          <w:b w:val="0"/>
          <w:bCs w:val="0"/>
          <w:sz w:val="20"/>
          <w:szCs w:val="20"/>
        </w:rPr>
        <w:t xml:space="preserve">, 27 April. Available at: </w:t>
      </w:r>
      <w:hyperlink r:id="R4f17ed9baf344a60">
        <w:r w:rsidRPr="5825E936" w:rsidR="1E66B03D">
          <w:rPr>
            <w:rStyle w:val="Hyperlink"/>
            <w:rFonts w:ascii="Constantia" w:hAnsi="Constantia" w:eastAsia="Constantia" w:cs="Constantia"/>
            <w:b w:val="0"/>
            <w:bCs w:val="0"/>
            <w:sz w:val="20"/>
            <w:szCs w:val="20"/>
          </w:rPr>
          <w:t>https://ewfinternational.com/5-components-emotional-intelligence-effective-leadership/</w:t>
        </w:r>
      </w:hyperlink>
      <w:r w:rsidRPr="5825E936" w:rsidR="1E66B03D">
        <w:rPr>
          <w:rFonts w:ascii="Constantia" w:hAnsi="Constantia" w:eastAsia="Constantia" w:cs="Constantia"/>
          <w:b w:val="0"/>
          <w:bCs w:val="0"/>
          <w:sz w:val="20"/>
          <w:szCs w:val="20"/>
        </w:rPr>
        <w:t xml:space="preserve"> (Accessed: 30 June 2023). </w:t>
      </w:r>
    </w:p>
    <w:p w:rsidR="5825E936" w:rsidP="5825E936" w:rsidRDefault="5825E936" w14:paraId="5B9FEE37" w14:textId="2C07FCAC">
      <w:pPr>
        <w:rPr>
          <w:rFonts w:ascii="Helvetica" w:hAnsi="Helvetica" w:eastAsia="Helvetica" w:cs="Helvetica"/>
          <w:color w:val="2A2A2A"/>
          <w:sz w:val="23"/>
          <w:szCs w:val="23"/>
        </w:rPr>
      </w:pPr>
    </w:p>
    <w:p w:rsidR="5825E936" w:rsidP="5825E936" w:rsidRDefault="5825E936" w14:paraId="1C67A7A8" w14:textId="1893D623">
      <w:pPr>
        <w:pStyle w:val="Normal"/>
      </w:pPr>
    </w:p>
    <w:p w:rsidR="00C6554A" w:rsidP="5825E936" w:rsidRDefault="004A7F06" w14:paraId="1D98C5B2" w14:textId="4F936D32">
      <w:pPr>
        <w:pStyle w:val="Heading2"/>
        <w:rPr>
          <w:rFonts w:ascii="Cambria" w:hAnsi="Cambria" w:eastAsia="Cambria" w:cs="Cambria"/>
          <w:b w:val="1"/>
          <w:bCs w:val="1"/>
          <w:color w:val="4F81BD"/>
          <w:sz w:val="26"/>
          <w:szCs w:val="26"/>
        </w:rPr>
      </w:pPr>
    </w:p>
    <w:sectPr w:rsidR="002C74C0" w:rsidSect="00C8610B">
      <w:footerReference w:type="default" r:id="rId11"/>
      <w:pgSz w:w="11906" w:h="16838" w:orient="portrait" w:code="9"/>
      <w:pgMar w:top="1728" w:right="1800" w:bottom="1440" w:left="1800" w:header="720" w:footer="720" w:gutter="0"/>
      <w:pgNumType w:start="0"/>
      <w:cols w:space="720"/>
      <w:titlePg/>
      <w:docGrid w:linePitch="360"/>
      <w:headerReference w:type="default" r:id="Rd427cd1cbb2e4fb7"/>
      <w:headerReference w:type="first" r:id="R6926e306a38a45cf"/>
      <w:footerReference w:type="first" r:id="R9ea85747f5114d0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35FE6" w:rsidP="00C6554A" w:rsidRDefault="00335FE6" w14:paraId="3EE4A9F6" w14:textId="77777777">
      <w:pPr>
        <w:spacing w:before="0" w:after="0" w:line="240" w:lineRule="auto"/>
      </w:pPr>
      <w:r>
        <w:separator/>
      </w:r>
    </w:p>
  </w:endnote>
  <w:endnote w:type="continuationSeparator" w:id="0">
    <w:p w:rsidR="00335FE6" w:rsidP="00C6554A" w:rsidRDefault="00335FE6" w14:paraId="23577490"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TXinwei">
    <w:panose1 w:val="02010800040101010101"/>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163EE" w:rsidRDefault="00ED7C44" w14:paraId="6AE405A1" w14:textId="77777777">
    <w:pPr>
      <w:pStyle w:val="Footer"/>
    </w:pPr>
    <w:r w:rsidR="5825E936">
      <w:rPr/>
      <w:t xml:space="preserve">Page </w:t>
    </w:r>
    <w:r>
      <w:fldChar w:fldCharType="begin"/>
    </w:r>
    <w:r w:rsidRPr="5825E936">
      <w:rPr>
        <w:lang w:val="en-GB" w:bidi="en-GB"/>
      </w:rPr>
      <w:instrText xml:space="preserve"> PAGE  \* Arabic  \* MERGEFORMAT </w:instrText>
    </w:r>
    <w:r w:rsidRPr="5825E936">
      <w:rPr>
        <w:lang w:val="en-GB" w:bidi="en-GB"/>
      </w:rPr>
      <w:fldChar w:fldCharType="separate"/>
    </w:r>
    <w:r w:rsidR="5825E936">
      <w:rPr/>
      <w:t>1</w:t>
    </w:r>
    <w:r>
      <w:fldChar w:fldCharType="end"/>
    </w: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765"/>
      <w:gridCol w:w="2765"/>
      <w:gridCol w:w="2765"/>
    </w:tblGrid>
    <w:tr w:rsidR="6ADD78C2" w:rsidTr="5825E936" w14:paraId="37231608">
      <w:trPr>
        <w:trHeight w:val="300"/>
      </w:trPr>
      <w:tc>
        <w:tcPr>
          <w:tcW w:w="2765" w:type="dxa"/>
          <w:tcMar/>
        </w:tcPr>
        <w:p w:rsidR="6ADD78C2" w:rsidP="6ADD78C2" w:rsidRDefault="6ADD78C2" w14:paraId="732123DD" w14:textId="163F3CA5">
          <w:pPr>
            <w:pStyle w:val="Header"/>
            <w:bidi w:val="0"/>
            <w:ind w:left="-115"/>
            <w:jc w:val="left"/>
          </w:pPr>
        </w:p>
      </w:tc>
      <w:tc>
        <w:tcPr>
          <w:tcW w:w="2765" w:type="dxa"/>
          <w:tcMar/>
        </w:tcPr>
        <w:p w:rsidR="6ADD78C2" w:rsidP="6ADD78C2" w:rsidRDefault="6ADD78C2" w14:paraId="65230CC6" w14:textId="153B7DC0">
          <w:pPr>
            <w:pStyle w:val="Header"/>
            <w:bidi w:val="0"/>
            <w:jc w:val="center"/>
          </w:pPr>
        </w:p>
      </w:tc>
      <w:tc>
        <w:tcPr>
          <w:tcW w:w="2765" w:type="dxa"/>
          <w:tcMar/>
        </w:tcPr>
        <w:p w:rsidR="6ADD78C2" w:rsidP="6ADD78C2" w:rsidRDefault="6ADD78C2" w14:paraId="5C2300EB" w14:textId="78FD3C31">
          <w:pPr>
            <w:pStyle w:val="Header"/>
            <w:bidi w:val="0"/>
            <w:ind w:right="-115"/>
            <w:jc w:val="right"/>
          </w:pPr>
        </w:p>
      </w:tc>
    </w:tr>
  </w:tbl>
  <w:p w:rsidR="6ADD78C2" w:rsidP="6ADD78C2" w:rsidRDefault="6ADD78C2" w14:paraId="3779DF36" w14:textId="6B982510">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35FE6" w:rsidP="00C6554A" w:rsidRDefault="00335FE6" w14:paraId="6E14FB03" w14:textId="77777777">
      <w:pPr>
        <w:spacing w:before="0" w:after="0" w:line="240" w:lineRule="auto"/>
      </w:pPr>
      <w:r>
        <w:separator/>
      </w:r>
    </w:p>
  </w:footnote>
  <w:footnote w:type="continuationSeparator" w:id="0">
    <w:p w:rsidR="00335FE6" w:rsidP="00C6554A" w:rsidRDefault="00335FE6" w14:paraId="1CC6E096" w14:textId="77777777">
      <w:pPr>
        <w:spacing w:before="0"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765"/>
      <w:gridCol w:w="2765"/>
      <w:gridCol w:w="2765"/>
    </w:tblGrid>
    <w:tr w:rsidR="6ADD78C2" w:rsidTr="5825E936" w14:paraId="1A03474C">
      <w:trPr>
        <w:trHeight w:val="300"/>
      </w:trPr>
      <w:tc>
        <w:tcPr>
          <w:tcW w:w="2765" w:type="dxa"/>
          <w:tcMar/>
        </w:tcPr>
        <w:p w:rsidR="6ADD78C2" w:rsidP="6ADD78C2" w:rsidRDefault="6ADD78C2" w14:paraId="62A8A1FE" w14:textId="01BD86F3">
          <w:pPr>
            <w:pStyle w:val="Header"/>
            <w:bidi w:val="0"/>
            <w:ind w:left="-115"/>
            <w:jc w:val="left"/>
          </w:pPr>
        </w:p>
      </w:tc>
      <w:tc>
        <w:tcPr>
          <w:tcW w:w="2765" w:type="dxa"/>
          <w:tcMar/>
        </w:tcPr>
        <w:p w:rsidR="6ADD78C2" w:rsidP="6ADD78C2" w:rsidRDefault="6ADD78C2" w14:paraId="33DB6A2E" w14:textId="4DA029B6">
          <w:pPr>
            <w:pStyle w:val="Header"/>
            <w:bidi w:val="0"/>
            <w:jc w:val="center"/>
          </w:pPr>
        </w:p>
      </w:tc>
      <w:tc>
        <w:tcPr>
          <w:tcW w:w="2765" w:type="dxa"/>
          <w:tcMar/>
        </w:tcPr>
        <w:p w:rsidR="6ADD78C2" w:rsidP="6ADD78C2" w:rsidRDefault="6ADD78C2" w14:paraId="7407CCC6" w14:textId="08FA074D">
          <w:pPr>
            <w:pStyle w:val="Header"/>
            <w:bidi w:val="0"/>
            <w:ind w:right="-115"/>
            <w:jc w:val="right"/>
          </w:pPr>
        </w:p>
      </w:tc>
    </w:tr>
  </w:tbl>
  <w:p w:rsidR="6ADD78C2" w:rsidP="6ADD78C2" w:rsidRDefault="6ADD78C2" w14:paraId="3F908236" w14:textId="0FD21A39">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765"/>
      <w:gridCol w:w="2765"/>
      <w:gridCol w:w="2765"/>
    </w:tblGrid>
    <w:tr w:rsidR="6ADD78C2" w:rsidTr="5825E936" w14:paraId="491AF47B">
      <w:trPr>
        <w:trHeight w:val="300"/>
      </w:trPr>
      <w:tc>
        <w:tcPr>
          <w:tcW w:w="2765" w:type="dxa"/>
          <w:tcMar/>
        </w:tcPr>
        <w:p w:rsidR="6ADD78C2" w:rsidP="6ADD78C2" w:rsidRDefault="6ADD78C2" w14:paraId="493B51E4" w14:textId="470F32FA">
          <w:pPr>
            <w:pStyle w:val="Header"/>
            <w:bidi w:val="0"/>
            <w:ind w:left="-115"/>
            <w:jc w:val="left"/>
          </w:pPr>
        </w:p>
      </w:tc>
      <w:tc>
        <w:tcPr>
          <w:tcW w:w="2765" w:type="dxa"/>
          <w:tcMar/>
        </w:tcPr>
        <w:p w:rsidR="6ADD78C2" w:rsidP="6ADD78C2" w:rsidRDefault="6ADD78C2" w14:paraId="4BC824E5" w14:textId="684B05BC">
          <w:pPr>
            <w:pStyle w:val="Header"/>
            <w:bidi w:val="0"/>
            <w:jc w:val="center"/>
          </w:pPr>
        </w:p>
      </w:tc>
      <w:tc>
        <w:tcPr>
          <w:tcW w:w="2765" w:type="dxa"/>
          <w:tcMar/>
        </w:tcPr>
        <w:p w:rsidR="6ADD78C2" w:rsidP="6ADD78C2" w:rsidRDefault="6ADD78C2" w14:paraId="676A0905" w14:textId="48C2C446">
          <w:pPr>
            <w:pStyle w:val="Header"/>
            <w:bidi w:val="0"/>
            <w:ind w:right="-115"/>
            <w:jc w:val="right"/>
          </w:pPr>
        </w:p>
      </w:tc>
    </w:tr>
  </w:tbl>
  <w:p w:rsidR="6ADD78C2" w:rsidP="6ADD78C2" w:rsidRDefault="6ADD78C2" w14:paraId="3C69CD1E" w14:textId="1E45A9B4">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QoD5rZqyjd9edO" int2:id="1NxzzuIE">
      <int2:state int2:type="AugLoop_Text_Critique" int2:value="Rejected"/>
    </int2:textHash>
    <int2:textHash int2:hashCode="n3zgT/ifFjyiqK" int2:id="EOyHlz9E">
      <int2:state int2:type="AugLoop_Text_Critique" int2:value="Rejected"/>
    </int2:textHash>
    <int2:textHash int2:hashCode="f5vXkPTKBgSzhj" int2:id="0DFpnXou">
      <int2:state int2:type="AugLoop_Text_Critique" int2:value="Rejected"/>
    </int2:textHash>
    <int2:bookmark int2:bookmarkName="_Int_mSfGJe5a" int2:invalidationBookmarkName="" int2:hashCode="1vxou7NWFouSWR" int2:id="e6lEClxe">
      <int2:state int2:type="AugLoop_Text_Critique" int2:value="Rejected"/>
    </int2:bookmark>
    <int2:bookmark int2:bookmarkName="_Int_rZ8lXBw4" int2:invalidationBookmarkName="" int2:hashCode="mcLfd63sGcoLvx" int2:id="vdhRkT79">
      <int2:state int2:type="AugLoop_Text_Critique" int2:value="Rejected"/>
    </int2:bookmark>
    <int2:bookmark int2:bookmarkName="_Int_XbnQ1l9R" int2:invalidationBookmarkName="" int2:hashCode="iLBi1QcNuYShrD" int2:id="qPn6kzMZ">
      <int2:state int2:type="AugLoop_Text_Critique" int2:value="Rejected"/>
    </int2:bookmark>
    <int2:bookmark int2:bookmarkName="_Int_IkP4EN4f" int2:invalidationBookmarkName="" int2:hashCode="8EF6r2w7hh6yZX" int2:id="iEeaPju6">
      <int2:state int2:type="AugLoop_Text_Critique" int2:value="Rejected"/>
    </int2:bookmark>
    <int2:bookmark int2:bookmarkName="_Int_EH23epGk" int2:invalidationBookmarkName="" int2:hashCode="bTI27DyIA5ylNL" int2:id="70fRlPVD">
      <int2:state int2:type="AugLoop_Text_Critique" int2:value="Rejected"/>
    </int2:bookmark>
    <int2:bookmark int2:bookmarkName="_Int_aLPopYjR" int2:invalidationBookmarkName="" int2:hashCode="GidlKR+A+D7QKa" int2:id="4CKccugB">
      <int2:state int2:type="AugLoop_Text_Critique" int2:value="Rejected"/>
    </int2:bookmark>
    <int2:bookmark int2:bookmarkName="_Int_V63Cq7kV" int2:invalidationBookmarkName="" int2:hashCode="3yEczdlKY+C8ue" int2:id="VOjdFXjK">
      <int2:state int2:type="AugLoop_Text_Critique" int2:value="Rejected"/>
    </int2:bookmark>
    <int2:bookmark int2:bookmarkName="_Int_yOAGr78X" int2:invalidationBookmarkName="" int2:hashCode="VsRWi82bZc/BM7" int2:id="t6t9INaG">
      <int2:state int2:type="AugLoop_Text_Critique" int2:value="Rejected"/>
    </int2:bookmark>
    <int2:bookmark int2:bookmarkName="_Int_unEw0gbP" int2:invalidationBookmarkName="" int2:hashCode="eJy9GxzejXF/84" int2:id="HoXkB66v">
      <int2:state int2:type="AugLoop_Text_Critique" int2:value="Rejected"/>
    </int2:bookmark>
    <int2:bookmark int2:bookmarkName="_Int_9cWpdDro" int2:invalidationBookmarkName="" int2:hashCode="yzlcffR8h38bBG" int2:id="j1WIQdhr">
      <int2:state int2:type="AugLoop_Text_Critique" int2:value="Rejected"/>
    </int2:bookmark>
    <int2:bookmark int2:bookmarkName="_Int_dIpmlbw8" int2:invalidationBookmarkName="" int2:hashCode="giHz/B0nYo4gRr" int2:id="uRUZiEoE">
      <int2:state int2:type="AugLoop_Text_Critique" int2:value="Rejected"/>
    </int2:bookmark>
    <int2:bookmark int2:bookmarkName="_Int_ftHgjX3T" int2:invalidationBookmarkName="" int2:hashCode="YD+82+V1vFecXo" int2:id="Tr895AQl">
      <int2:state int2:type="AugLoop_Text_Critique" int2:value="Rejected"/>
    </int2:bookmark>
    <int2:bookmark int2:bookmarkName="_Int_cAMnIgpU" int2:invalidationBookmarkName="" int2:hashCode="351r0XWD+hEdsL" int2:id="PsGzfNmD">
      <int2:state int2:type="AugLoop_Text_Critique" int2:value="Rejected"/>
    </int2:bookmark>
    <int2:bookmark int2:bookmarkName="_Int_OAKwZZ09" int2:invalidationBookmarkName="" int2:hashCode="6Ap9X7ci/NdKAT" int2:id="SLdfLmGo">
      <int2:state int2:type="AugLoop_Text_Critique" int2:value="Rejected"/>
    </int2:bookmark>
    <int2:bookmark int2:bookmarkName="_Int_RfYtd43b" int2:invalidationBookmarkName="" int2:hashCode="20lmumeNxO0dfa" int2:id="2ylJSLqC">
      <int2:state int2:type="AugLoop_Text_Critique" int2:value="Rejected"/>
    </int2:bookmark>
    <int2:bookmark int2:bookmarkName="_Int_mvLnxDnu" int2:invalidationBookmarkName="" int2:hashCode="6KwxCWAoDwtvI+" int2:id="CrBqjIHe">
      <int2:state int2:type="AugLoop_Text_Critique" int2:value="Rejected"/>
    </int2:bookmark>
    <int2:bookmark int2:bookmarkName="_Int_Ayon3OyF" int2:invalidationBookmarkName="" int2:hashCode="gRg+Ewpr1g5/o3" int2:id="tqi0vV0Y">
      <int2:state int2:type="AugLoop_Text_Critique" int2:value="Rejected"/>
    </int2:bookmark>
    <int2:bookmark int2:bookmarkName="_Int_LDwxPHfi" int2:invalidationBookmarkName="" int2:hashCode="9kIXkgYRKD6AfN" int2:id="qpXATWGp">
      <int2:state int2:type="AugLoop_Text_Critique" int2:value="Rejected"/>
    </int2:bookmark>
    <int2:bookmark int2:bookmarkName="_Int_zaqETaip" int2:invalidationBookmarkName="" int2:hashCode="dkmkRuVDysnpuX" int2:id="gcnKoeoS">
      <int2:state int2:type="AugLoop_Text_Critique" int2:value="Rejected"/>
    </int2:bookmark>
    <int2:bookmark int2:bookmarkName="_Int_JaXdbCIL" int2:invalidationBookmarkName="" int2:hashCode="T4DS3/9XZYoQdv" int2:id="U6x1lxwL">
      <int2:state int2:type="AugLoop_Text_Critique" int2:value="Rejected"/>
    </int2:bookmark>
    <int2:bookmark int2:bookmarkName="_Int_GzFRPvEE" int2:invalidationBookmarkName="" int2:hashCode="ZanletI6wlweVG" int2:id="qBs0jpca">
      <int2:state int2:type="AugLoop_Text_Critique" int2:value="Rejected"/>
    </int2:bookmark>
    <int2:bookmark int2:bookmarkName="_Int_kaQyiD2J" int2:invalidationBookmarkName="" int2:hashCode="VdYP0cZV/W893q" int2:id="2RXGjLGL">
      <int2:state int2:type="AugLoop_Text_Critique" int2:value="Rejected"/>
    </int2:bookmark>
    <int2:bookmark int2:bookmarkName="_Int_efuoFFTA" int2:invalidationBookmarkName="" int2:hashCode="gnrdGsQ1LvobKw" int2:id="tIOlI3Mw">
      <int2:state int2:type="AugLoop_Text_Critique" int2:value="Rejected"/>
    </int2:bookmark>
    <int2:bookmark int2:bookmarkName="_Int_wsHAnJjt" int2:invalidationBookmarkName="" int2:hashCode="dkmkRuVDysnpuX" int2:id="fa9Dd4E0">
      <int2:state int2:type="AugLoop_Text_Critique" int2:value="Rejected"/>
    </int2:bookmark>
    <int2:bookmark int2:bookmarkName="_Int_zrEsaZhY" int2:invalidationBookmarkName="" int2:hashCode="gohF05FOxspz2p" int2:id="imSnNkb6">
      <int2:state int2:type="AugLoop_Text_Critique" int2:value="Rejected"/>
    </int2:bookmark>
    <int2:bookmark int2:bookmarkName="_Int_QweclsC7" int2:invalidationBookmarkName="" int2:hashCode="351r0XWD+hEdsL" int2:id="HlbWIQ5V">
      <int2:state int2:type="AugLoop_Text_Critique" int2:value="Rejected"/>
    </int2:bookmark>
    <int2:bookmark int2:bookmarkName="_Int_uYLqdjto" int2:invalidationBookmarkName="" int2:hashCode="9kIXkgYRKD6AfN" int2:id="NVQD3Jw7">
      <int2:state int2:type="AugLoop_Text_Critique" int2:value="Rejected"/>
    </int2:bookmark>
    <int2:bookmark int2:bookmarkName="_Int_uxWj5Spf" int2:invalidationBookmarkName="" int2:hashCode="ll1VRBGnEfwLPp" int2:id="Qf3KNTi5">
      <int2:state int2:type="AugLoop_Text_Critique" int2:value="Rejected"/>
    </int2:bookmark>
    <int2:bookmark int2:bookmarkName="_Int_awbBVQm2" int2:invalidationBookmarkName="" int2:hashCode="174mj7RpeZng2y" int2:id="GwSqBYCk">
      <int2:state int2:type="AugLoop_Text_Critique" int2:value="Rejected"/>
    </int2:bookmark>
    <int2:bookmark int2:bookmarkName="_Int_uNALFeoe" int2:invalidationBookmarkName="" int2:hashCode="OK9RtxqoBirQX1" int2:id="fcYdlm95">
      <int2:state int2:type="AugLoop_Text_Critique" int2:value="Rejected"/>
    </int2:bookmark>
    <int2:bookmark int2:bookmarkName="_Int_fwewmBEj" int2:invalidationBookmarkName="" int2:hashCode="1oV0hlFN+4Gwi+" int2:id="kmuippbW">
      <int2:state int2:type="AugLoop_Text_Critique" int2:value="Rejected"/>
    </int2:bookmark>
    <int2:bookmark int2:bookmarkName="_Int_rv4eKs9c" int2:invalidationBookmarkName="" int2:hashCode="oAHK+1eRuDNTAF" int2:id="Qt9GyKwo">
      <int2:state int2:type="AugLoop_Text_Critique" int2:value="Rejected"/>
    </int2:bookmark>
    <int2:bookmark int2:bookmarkName="_Int_mOuaN5RQ" int2:invalidationBookmarkName="" int2:hashCode="351r0XWD+hEdsL" int2:id="HLUgzrOp">
      <int2:state int2:type="AugLoop_Text_Critique" int2:value="Rejected"/>
    </int2:bookmark>
    <int2:bookmark int2:bookmarkName="_Int_YXxNS3AW" int2:invalidationBookmarkName="" int2:hashCode="6xX40Nbu8SUY24" int2:id="lbWHg55w">
      <int2:state int2:type="AugLoop_Text_Critique" int2:value="Rejected"/>
    </int2:bookmark>
    <int2:bookmark int2:bookmarkName="_Int_fBbcMgq2" int2:invalidationBookmarkName="" int2:hashCode="m/D4/19di8v/ud" int2:id="L3eXnQ7j">
      <int2:state int2:type="AugLoop_Text_Critique" int2:value="Rejected"/>
    </int2:bookmark>
    <int2:bookmark int2:bookmarkName="_Int_V0H9pYLY" int2:invalidationBookmarkName="" int2:hashCode="174mj7RpeZng2y" int2:id="6eBTCBwp">
      <int2:state int2:type="AugLoop_Text_Critique" int2:value="Rejected"/>
    </int2:bookmark>
    <int2:bookmark int2:bookmarkName="_Int_cF7stdNx" int2:invalidationBookmarkName="" int2:hashCode="SradH0SdDJdch8" int2:id="8GJzeLev">
      <int2:state int2:type="AugLoop_Text_Critique" int2:value="Rejected"/>
    </int2:bookmark>
    <int2:bookmark int2:bookmarkName="_Int_5ZFdNaMI" int2:invalidationBookmarkName="" int2:hashCode="6Ap9X7ci/NdKAT" int2:id="BFG3GZTU">
      <int2:state int2:type="AugLoop_Text_Critique" int2:value="Rejected"/>
    </int2:bookmark>
    <int2:bookmark int2:bookmarkName="_Int_bF6QUjAr" int2:invalidationBookmarkName="" int2:hashCode="IEEkdmk2qlIoq+" int2:id="W4LKHwpK">
      <int2:state int2:type="AugLoop_Text_Critique" int2:value="Rejected"/>
    </int2:bookmark>
    <int2:bookmark int2:bookmarkName="_Int_QzdjQ9So" int2:invalidationBookmarkName="" int2:hashCode="gohF05FOxspz2p" int2:id="wGNQ0tzz">
      <int2:state int2:type="AugLoop_Text_Critique" int2:value="Rejected"/>
    </int2:bookmark>
    <int2:bookmark int2:bookmarkName="_Int_LTdgv2nx" int2:invalidationBookmarkName="" int2:hashCode="v1+anaRfUIDswh" int2:id="cDmjVUcQ">
      <int2:state int2:type="AugLoop_Text_Critique" int2:value="Rejected"/>
    </int2:bookmark>
    <int2:bookmark int2:bookmarkName="_Int_YsPm0kkb" int2:invalidationBookmarkName="" int2:hashCode="SradH0SdDJdch8" int2:id="FqeO1XjQ">
      <int2:state int2:type="AugLoop_Text_Critique" int2:value="Rejected"/>
    </int2:bookmark>
    <int2:bookmark int2:bookmarkName="_Int_nBhnvWsg" int2:invalidationBookmarkName="" int2:hashCode="oAHK+1eRuDNTAF" int2:id="nxmmHgTR">
      <int2:state int2:type="AugLoop_Text_Critique" int2:value="Rejected"/>
    </int2:bookmark>
    <int2:bookmark int2:bookmarkName="_Int_EDnBB8Pf" int2:invalidationBookmarkName="" int2:hashCode="m/D4/19di8v/ud" int2:id="TinfzvuF">
      <int2:state int2:type="AugLoop_Text_Critique" int2:value="Rejected"/>
    </int2:bookmark>
    <int2:bookmark int2:bookmarkName="_Int_3x2aSkGA" int2:invalidationBookmarkName="" int2:hashCode="oAHK+1eRuDNTAF" int2:id="EIDRdb0O">
      <int2:state int2:type="AugLoop_Text_Critique" int2:value="Rejected"/>
    </int2:bookmark>
    <int2:bookmark int2:bookmarkName="_Int_G1uPwbdK" int2:invalidationBookmarkName="" int2:hashCode="XJJ8xaGXCOTpxM" int2:id="1SnIDwg8">
      <int2:state int2:type="AugLoop_Text_Critique" int2:value="Rejected"/>
    </int2:bookmark>
    <int2:bookmark int2:bookmarkName="_Int_6m4dLjWj" int2:invalidationBookmarkName="" int2:hashCode="OK9RtxqoBirQX1" int2:id="b6fSyfZ9">
      <int2:state int2:type="AugLoop_Text_Critique" int2:value="Rejected"/>
    </int2:bookmark>
    <int2:bookmark int2:bookmarkName="_Int_9fayllnB" int2:invalidationBookmarkName="" int2:hashCode="dalNooyseA++F1" int2:id="yYyeRdEb">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50">
    <w:nsid w:val="55f0f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9">
    <w:nsid w:val="14b0f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8">
    <w:nsid w:val="37ef2e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5"/>
      <w:numFmt w:val="decimal"/>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7">
    <w:nsid w:val="642437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4"/>
      <w:numFmt w:val="decimal"/>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6">
    <w:nsid w:val="5d06b2e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3"/>
      <w:numFmt w:val="decimal"/>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5">
    <w:nsid w:val="224805b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2"/>
      <w:numFmt w:val="decimal"/>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4">
    <w:nsid w:val="42519c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3">
    <w:nsid w:val="16bebb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2">
    <w:nsid w:val="29c53f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1">
    <w:nsid w:val="fcd6ff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0">
    <w:nsid w:val="5b9dee2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9">
    <w:nsid w:val="4d2b55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8">
    <w:nsid w:val="40de89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7">
    <w:nsid w:val="1f6fcba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6">
    <w:nsid w:val="20e4d6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5">
    <w:nsid w:val="4e1dc2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4">
    <w:nsid w:val="2bba17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3">
    <w:nsid w:val="6c4951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2">
    <w:nsid w:val="6a3f1b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1">
    <w:nsid w:val="7c57d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0">
    <w:nsid w:val="21e4ba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9">
    <w:nsid w:val="24e5b3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64a8e1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7">
    <w:nsid w:val="21b819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18b627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591fcc8"/>
    <w:multiLevelType xmlns:w="http://schemas.openxmlformats.org/wordprocessingml/2006/main" w:val="hybridMultilevel"/>
    <w:lvl xmlns:w="http://schemas.openxmlformats.org/wordprocessingml/2006/main" w:ilvl="0">
      <w:start w:val="4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4">
    <w:nsid w:val="6bd82ef3"/>
    <w:multiLevelType xmlns:w="http://schemas.openxmlformats.org/wordprocessingml/2006/main" w:val="hybridMultilevel"/>
    <w:lvl xmlns:w="http://schemas.openxmlformats.org/wordprocessingml/2006/main" w:ilvl="0">
      <w:start w:val="4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3">
    <w:nsid w:val="1a58d14e"/>
    <w:multiLevelType xmlns:w="http://schemas.openxmlformats.org/wordprocessingml/2006/main" w:val="hybridMultilevel"/>
    <w:lvl xmlns:w="http://schemas.openxmlformats.org/wordprocessingml/2006/main" w:ilvl="0">
      <w:start w:val="4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2">
    <w:nsid w:val="21034966"/>
    <w:multiLevelType xmlns:w="http://schemas.openxmlformats.org/wordprocessingml/2006/main" w:val="hybridMultilevel"/>
    <w:lvl xmlns:w="http://schemas.openxmlformats.org/wordprocessingml/2006/main" w:ilvl="0">
      <w:start w:val="4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1">
    <w:nsid w:val="186aa11d"/>
    <w:multiLevelType xmlns:w="http://schemas.openxmlformats.org/wordprocessingml/2006/main" w:val="hybridMultilevel"/>
    <w:lvl xmlns:w="http://schemas.openxmlformats.org/wordprocessingml/2006/main" w:ilvl="0">
      <w:start w:val="4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0">
    <w:nsid w:val="c631790"/>
    <w:multiLevelType xmlns:w="http://schemas.openxmlformats.org/wordprocessingml/2006/main" w:val="hybridMultilevel"/>
    <w:lvl xmlns:w="http://schemas.openxmlformats.org/wordprocessingml/2006/main" w:ilvl="0">
      <w:start w:val="4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9">
    <w:nsid w:val="4c9618ee"/>
    <w:multiLevelType xmlns:w="http://schemas.openxmlformats.org/wordprocessingml/2006/main" w:val="hybridMultilevel"/>
    <w:lvl xmlns:w="http://schemas.openxmlformats.org/wordprocessingml/2006/main" w:ilvl="0">
      <w:start w:val="4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8">
    <w:nsid w:val="42f34c92"/>
    <w:multiLevelType xmlns:w="http://schemas.openxmlformats.org/wordprocessingml/2006/main" w:val="hybridMultilevel"/>
    <w:lvl xmlns:w="http://schemas.openxmlformats.org/wordprocessingml/2006/main" w:ilvl="0">
      <w:start w:val="4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7">
    <w:nsid w:val="53a1eaa3"/>
    <w:multiLevelType xmlns:w="http://schemas.openxmlformats.org/wordprocessingml/2006/main" w:val="hybridMultilevel"/>
    <w:lvl xmlns:w="http://schemas.openxmlformats.org/wordprocessingml/2006/main" w:ilvl="0">
      <w:start w:val="3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6">
    <w:nsid w:val="5b0cf6b5"/>
    <w:multiLevelType xmlns:w="http://schemas.openxmlformats.org/wordprocessingml/2006/main" w:val="hybridMultilevel"/>
    <w:lvl xmlns:w="http://schemas.openxmlformats.org/wordprocessingml/2006/main" w:ilvl="0">
      <w:start w:val="3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5">
    <w:nsid w:val="4497522f"/>
    <w:multiLevelType xmlns:w="http://schemas.openxmlformats.org/wordprocessingml/2006/main" w:val="hybridMultilevel"/>
    <w:lvl xmlns:w="http://schemas.openxmlformats.org/wordprocessingml/2006/main" w:ilvl="0">
      <w:start w:val="3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4">
    <w:nsid w:val="20df61b3"/>
    <w:multiLevelType xmlns:w="http://schemas.openxmlformats.org/wordprocessingml/2006/main" w:val="hybridMultilevel"/>
    <w:lvl xmlns:w="http://schemas.openxmlformats.org/wordprocessingml/2006/main" w:ilvl="0">
      <w:start w:val="3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3">
    <w:nsid w:val="5ce451f5"/>
    <w:multiLevelType xmlns:w="http://schemas.openxmlformats.org/wordprocessingml/2006/main" w:val="hybridMultilevel"/>
    <w:lvl xmlns:w="http://schemas.openxmlformats.org/wordprocessingml/2006/main" w:ilvl="0">
      <w:start w:val="3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2">
    <w:nsid w:val="529b200d"/>
    <w:multiLevelType xmlns:w="http://schemas.openxmlformats.org/wordprocessingml/2006/main" w:val="hybridMultilevel"/>
    <w:lvl xmlns:w="http://schemas.openxmlformats.org/wordprocessingml/2006/main" w:ilvl="0">
      <w:start w:val="3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1">
    <w:nsid w:val="2cd4c846"/>
    <w:multiLevelType xmlns:w="http://schemas.openxmlformats.org/wordprocessingml/2006/main" w:val="hybridMultilevel"/>
    <w:lvl xmlns:w="http://schemas.openxmlformats.org/wordprocessingml/2006/main" w:ilvl="0">
      <w:start w:val="3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0">
    <w:nsid w:val="101d6afe"/>
    <w:multiLevelType xmlns:w="http://schemas.openxmlformats.org/wordprocessingml/2006/main" w:val="hybridMultilevel"/>
    <w:lvl xmlns:w="http://schemas.openxmlformats.org/wordprocessingml/2006/main" w:ilvl="0">
      <w:start w:val="3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9">
    <w:nsid w:val="65a64bc2"/>
    <w:multiLevelType xmlns:w="http://schemas.openxmlformats.org/wordprocessingml/2006/main" w:val="hybridMultilevel"/>
    <w:lvl xmlns:w="http://schemas.openxmlformats.org/wordprocessingml/2006/main" w:ilvl="0">
      <w:start w:val="3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8">
    <w:nsid w:val="2395606"/>
    <w:multiLevelType xmlns:w="http://schemas.openxmlformats.org/wordprocessingml/2006/main" w:val="hybridMultilevel"/>
    <w:lvl xmlns:w="http://schemas.openxmlformats.org/wordprocessingml/2006/main" w:ilvl="0">
      <w:start w:val="3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7">
    <w:nsid w:val="3bdfe7db"/>
    <w:multiLevelType xmlns:w="http://schemas.openxmlformats.org/wordprocessingml/2006/main" w:val="hybridMultilevel"/>
    <w:lvl xmlns:w="http://schemas.openxmlformats.org/wordprocessingml/2006/main" w:ilvl="0">
      <w:start w:val="2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6">
    <w:nsid w:val="417b7cfb"/>
    <w:multiLevelType xmlns:w="http://schemas.openxmlformats.org/wordprocessingml/2006/main" w:val="hybridMultilevel"/>
    <w:lvl xmlns:w="http://schemas.openxmlformats.org/wordprocessingml/2006/main" w:ilvl="0">
      <w:start w:val="2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5">
    <w:nsid w:val="3044caf8"/>
    <w:multiLevelType xmlns:w="http://schemas.openxmlformats.org/wordprocessingml/2006/main" w:val="hybridMultilevel"/>
    <w:lvl xmlns:w="http://schemas.openxmlformats.org/wordprocessingml/2006/main" w:ilvl="0">
      <w:start w:val="2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4">
    <w:nsid w:val="54ef76dd"/>
    <w:multiLevelType xmlns:w="http://schemas.openxmlformats.org/wordprocessingml/2006/main" w:val="hybridMultilevel"/>
    <w:lvl xmlns:w="http://schemas.openxmlformats.org/wordprocessingml/2006/main" w:ilvl="0">
      <w:start w:val="2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3">
    <w:nsid w:val="2de166c8"/>
    <w:multiLevelType xmlns:w="http://schemas.openxmlformats.org/wordprocessingml/2006/main" w:val="hybridMultilevel"/>
    <w:lvl xmlns:w="http://schemas.openxmlformats.org/wordprocessingml/2006/main" w:ilvl="0">
      <w:start w:val="2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2">
    <w:nsid w:val="26514a18"/>
    <w:multiLevelType xmlns:w="http://schemas.openxmlformats.org/wordprocessingml/2006/main" w:val="hybridMultilevel"/>
    <w:lvl xmlns:w="http://schemas.openxmlformats.org/wordprocessingml/2006/main" w:ilvl="0">
      <w:start w:val="2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1">
    <w:nsid w:val="4af8e910"/>
    <w:multiLevelType xmlns:w="http://schemas.openxmlformats.org/wordprocessingml/2006/main" w:val="hybridMultilevel"/>
    <w:lvl xmlns:w="http://schemas.openxmlformats.org/wordprocessingml/2006/main" w:ilvl="0">
      <w:start w:val="2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0">
    <w:nsid w:val="6f618f7"/>
    <w:multiLevelType xmlns:w="http://schemas.openxmlformats.org/wordprocessingml/2006/main" w:val="hybridMultilevel"/>
    <w:lvl xmlns:w="http://schemas.openxmlformats.org/wordprocessingml/2006/main" w:ilvl="0">
      <w:start w:val="2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9">
    <w:nsid w:val="3a5b66e8"/>
    <w:multiLevelType xmlns:w="http://schemas.openxmlformats.org/wordprocessingml/2006/main" w:val="hybridMultilevel"/>
    <w:lvl xmlns:w="http://schemas.openxmlformats.org/wordprocessingml/2006/main" w:ilvl="0">
      <w:start w:val="2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8">
    <w:nsid w:val="1ca03ca4"/>
    <w:multiLevelType xmlns:w="http://schemas.openxmlformats.org/wordprocessingml/2006/main" w:val="hybridMultilevel"/>
    <w:lvl xmlns:w="http://schemas.openxmlformats.org/wordprocessingml/2006/main" w:ilvl="0">
      <w:start w:val="2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7">
    <w:nsid w:val="5dc2a9c3"/>
    <w:multiLevelType xmlns:w="http://schemas.openxmlformats.org/wordprocessingml/2006/main" w:val="hybridMultilevel"/>
    <w:lvl xmlns:w="http://schemas.openxmlformats.org/wordprocessingml/2006/main" w:ilvl="0">
      <w:start w:val="1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6">
    <w:nsid w:val="ddb1521"/>
    <w:multiLevelType xmlns:w="http://schemas.openxmlformats.org/wordprocessingml/2006/main" w:val="hybridMultilevel"/>
    <w:lvl xmlns:w="http://schemas.openxmlformats.org/wordprocessingml/2006/main" w:ilvl="0">
      <w:start w:val="1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5">
    <w:nsid w:val="7525451"/>
    <w:multiLevelType xmlns:w="http://schemas.openxmlformats.org/wordprocessingml/2006/main" w:val="hybridMultilevel"/>
    <w:lvl xmlns:w="http://schemas.openxmlformats.org/wordprocessingml/2006/main" w:ilvl="0">
      <w:start w:val="1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4">
    <w:nsid w:val="6f361594"/>
    <w:multiLevelType xmlns:w="http://schemas.openxmlformats.org/wordprocessingml/2006/main" w:val="hybridMultilevel"/>
    <w:lvl xmlns:w="http://schemas.openxmlformats.org/wordprocessingml/2006/main" w:ilvl="0">
      <w:start w:val="1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3">
    <w:nsid w:val="31d39bd2"/>
    <w:multiLevelType xmlns:w="http://schemas.openxmlformats.org/wordprocessingml/2006/main" w:val="hybridMultilevel"/>
    <w:lvl xmlns:w="http://schemas.openxmlformats.org/wordprocessingml/2006/main" w:ilvl="0">
      <w:start w:val="1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2">
    <w:nsid w:val="4bf9d5b3"/>
    <w:multiLevelType xmlns:w="http://schemas.openxmlformats.org/wordprocessingml/2006/main" w:val="hybridMultilevel"/>
    <w:lvl xmlns:w="http://schemas.openxmlformats.org/wordprocessingml/2006/main" w:ilvl="0">
      <w:start w:val="1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1">
    <w:nsid w:val="61207a94"/>
    <w:multiLevelType xmlns:w="http://schemas.openxmlformats.org/wordprocessingml/2006/main" w:val="hybridMultilevel"/>
    <w:lvl xmlns:w="http://schemas.openxmlformats.org/wordprocessingml/2006/main" w:ilvl="0">
      <w:start w:val="1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0">
    <w:nsid w:val="2cfc48c8"/>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9">
    <w:nsid w:val="7cfd2bc5"/>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8">
    <w:nsid w:val="149c9d92"/>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7">
    <w:nsid w:val="4a56077c"/>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6">
    <w:nsid w:val="659beb03"/>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5">
    <w:nsid w:val="20a8e8a9"/>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4">
    <w:nsid w:val="52c4a756"/>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3">
    <w:nsid w:val="1d3d4aa2"/>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2">
    <w:nsid w:val="52fa47fd"/>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1">
    <w:nsid w:val="f7c682"/>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0">
    <w:nsid w:val="1823744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9">
    <w:nsid w:val="6f2b1d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8">
    <w:nsid w:val="60fceb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7">
    <w:nsid w:val="616541a0"/>
    <w:multiLevelType xmlns:w="http://schemas.openxmlformats.org/wordprocessingml/2006/main" w:val="hybridMultilevel"/>
    <w:lvl xmlns:w="http://schemas.openxmlformats.org/wordprocessingml/2006/main" w:ilvl="0">
      <w:start w:val="2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6">
    <w:nsid w:val="54234f81"/>
    <w:multiLevelType xmlns:w="http://schemas.openxmlformats.org/wordprocessingml/2006/main" w:val="hybridMultilevel"/>
    <w:lvl xmlns:w="http://schemas.openxmlformats.org/wordprocessingml/2006/main" w:ilvl="0">
      <w:start w:val="2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5">
    <w:nsid w:val="c175f60"/>
    <w:multiLevelType xmlns:w="http://schemas.openxmlformats.org/wordprocessingml/2006/main" w:val="hybridMultilevel"/>
    <w:lvl xmlns:w="http://schemas.openxmlformats.org/wordprocessingml/2006/main" w:ilvl="0">
      <w:start w:val="2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4">
    <w:nsid w:val="26096e1a"/>
    <w:multiLevelType xmlns:w="http://schemas.openxmlformats.org/wordprocessingml/2006/main" w:val="hybridMultilevel"/>
    <w:lvl xmlns:w="http://schemas.openxmlformats.org/wordprocessingml/2006/main" w:ilvl="0">
      <w:start w:val="2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3">
    <w:nsid w:val="31caa121"/>
    <w:multiLevelType xmlns:w="http://schemas.openxmlformats.org/wordprocessingml/2006/main" w:val="hybridMultilevel"/>
    <w:lvl xmlns:w="http://schemas.openxmlformats.org/wordprocessingml/2006/main" w:ilvl="0">
      <w:start w:val="2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2">
    <w:nsid w:val="2c2ec45d"/>
    <w:multiLevelType xmlns:w="http://schemas.openxmlformats.org/wordprocessingml/2006/main" w:val="hybridMultilevel"/>
    <w:lvl xmlns:w="http://schemas.openxmlformats.org/wordprocessingml/2006/main" w:ilvl="0">
      <w:start w:val="2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1">
    <w:nsid w:val="20f9d0e7"/>
    <w:multiLevelType xmlns:w="http://schemas.openxmlformats.org/wordprocessingml/2006/main" w:val="hybridMultilevel"/>
    <w:lvl xmlns:w="http://schemas.openxmlformats.org/wordprocessingml/2006/main" w:ilvl="0">
      <w:start w:val="2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0">
    <w:nsid w:val="6865e636"/>
    <w:multiLevelType xmlns:w="http://schemas.openxmlformats.org/wordprocessingml/2006/main" w:val="hybridMultilevel"/>
    <w:lvl xmlns:w="http://schemas.openxmlformats.org/wordprocessingml/2006/main" w:ilvl="0">
      <w:start w:val="2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9">
    <w:nsid w:val="e8224dd"/>
    <w:multiLevelType xmlns:w="http://schemas.openxmlformats.org/wordprocessingml/2006/main" w:val="hybridMultilevel"/>
    <w:lvl xmlns:w="http://schemas.openxmlformats.org/wordprocessingml/2006/main" w:ilvl="0">
      <w:start w:val="1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8">
    <w:nsid w:val="55e9fb76"/>
    <w:multiLevelType xmlns:w="http://schemas.openxmlformats.org/wordprocessingml/2006/main" w:val="hybridMultilevel"/>
    <w:lvl xmlns:w="http://schemas.openxmlformats.org/wordprocessingml/2006/main" w:ilvl="0">
      <w:start w:val="1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7">
    <w:nsid w:val="2874662a"/>
    <w:multiLevelType xmlns:w="http://schemas.openxmlformats.org/wordprocessingml/2006/main" w:val="hybridMultilevel"/>
    <w:lvl xmlns:w="http://schemas.openxmlformats.org/wordprocessingml/2006/main" w:ilvl="0">
      <w:start w:val="1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6">
    <w:nsid w:val="1608b5ce"/>
    <w:multiLevelType xmlns:w="http://schemas.openxmlformats.org/wordprocessingml/2006/main" w:val="hybridMultilevel"/>
    <w:lvl xmlns:w="http://schemas.openxmlformats.org/wordprocessingml/2006/main" w:ilvl="0">
      <w:start w:val="1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5">
    <w:nsid w:val="71542f5"/>
    <w:multiLevelType xmlns:w="http://schemas.openxmlformats.org/wordprocessingml/2006/main" w:val="hybridMultilevel"/>
    <w:lvl xmlns:w="http://schemas.openxmlformats.org/wordprocessingml/2006/main" w:ilvl="0">
      <w:start w:val="1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4">
    <w:nsid w:val="136326e5"/>
    <w:multiLevelType xmlns:w="http://schemas.openxmlformats.org/wordprocessingml/2006/main" w:val="hybridMultilevel"/>
    <w:lvl xmlns:w="http://schemas.openxmlformats.org/wordprocessingml/2006/main" w:ilvl="0">
      <w:start w:val="1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3">
    <w:nsid w:val="77c86886"/>
    <w:multiLevelType xmlns:w="http://schemas.openxmlformats.org/wordprocessingml/2006/main" w:val="hybridMultilevel"/>
    <w:lvl xmlns:w="http://schemas.openxmlformats.org/wordprocessingml/2006/main" w:ilvl="0">
      <w:start w:val="1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2">
    <w:nsid w:val="e0ac3bb"/>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1">
    <w:nsid w:val="266e9509"/>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73338250"/>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55833f8d"/>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3b77073b"/>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5f9ccd3e"/>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40e808bf"/>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3ed3d91c"/>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547f035"/>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742f19c3"/>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7655453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41b2bc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1b4e98b3"/>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1339a5e6"/>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363dfdcc"/>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4788fe5c"/>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2c6d064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6a44e6f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19675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177d2f0d"/>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4e3f242f"/>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536dfb44"/>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5461da29"/>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4bfd95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6f2de67a"/>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223413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1a6ecac6"/>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4eb888bf"/>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79065d5"/>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14157046"/>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4c3e8eff"/>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63904ae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65b7f9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639e7db7"/>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3f6ce4f3"/>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4365aedd"/>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1ee7b23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22f5499f"/>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3250de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6baf0ef0"/>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6e001d89"/>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f1b492f"/>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ece44d5"/>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5b73cf7f"/>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a8bb00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2ae4e7c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2a5fcfe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8c0526e"/>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7d4e7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7e1e6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hint="default" w:ascii="Century Gothic" w:hAnsi="Century Gothic"/>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53">
    <w:abstractNumId w:val="150"/>
  </w:num>
  <w:num w:numId="152">
    <w:abstractNumId w:val="149"/>
  </w:num>
  <w:num w:numId="151">
    <w:abstractNumId w:val="148"/>
  </w:num>
  <w:num w:numId="150">
    <w:abstractNumId w:val="147"/>
  </w:num>
  <w:num w:numId="149">
    <w:abstractNumId w:val="146"/>
  </w:num>
  <w:num w:numId="148">
    <w:abstractNumId w:val="145"/>
  </w:num>
  <w:num w:numId="147">
    <w:abstractNumId w:val="144"/>
  </w:num>
  <w:num w:numId="146">
    <w:abstractNumId w:val="143"/>
  </w:num>
  <w:num w:numId="145">
    <w:abstractNumId w:val="142"/>
  </w:num>
  <w:num w:numId="144">
    <w:abstractNumId w:val="141"/>
  </w:num>
  <w:num w:numId="143">
    <w:abstractNumId w:val="140"/>
  </w:num>
  <w:num w:numId="142">
    <w:abstractNumId w:val="139"/>
  </w:num>
  <w:num w:numId="141">
    <w:abstractNumId w:val="138"/>
  </w:num>
  <w:num w:numId="140">
    <w:abstractNumId w:val="137"/>
  </w:num>
  <w:num w:numId="139">
    <w:abstractNumId w:val="136"/>
  </w:num>
  <w:num w:numId="138">
    <w:abstractNumId w:val="135"/>
  </w:num>
  <w:num w:numId="137">
    <w:abstractNumId w:val="134"/>
  </w:num>
  <w:num w:numId="136">
    <w:abstractNumId w:val="133"/>
  </w:num>
  <w:num w:numId="135">
    <w:abstractNumId w:val="132"/>
  </w:num>
  <w:num w:numId="134">
    <w:abstractNumId w:val="131"/>
  </w:num>
  <w:num w:numId="133">
    <w:abstractNumId w:val="130"/>
  </w:num>
  <w:num w:numId="132">
    <w:abstractNumId w:val="129"/>
  </w:num>
  <w:num w:numId="131">
    <w:abstractNumId w:val="128"/>
  </w:num>
  <w:num w:numId="130">
    <w:abstractNumId w:val="127"/>
  </w:num>
  <w:num w:numId="129">
    <w:abstractNumId w:val="126"/>
  </w:num>
  <w:num w:numId="128">
    <w:abstractNumId w:val="125"/>
  </w:num>
  <w:num w:numId="127">
    <w:abstractNumId w:val="124"/>
  </w:num>
  <w:num w:numId="126">
    <w:abstractNumId w:val="123"/>
  </w:num>
  <w:num w:numId="125">
    <w:abstractNumId w:val="122"/>
  </w:num>
  <w:num w:numId="124">
    <w:abstractNumId w:val="121"/>
  </w:num>
  <w:num w:numId="123">
    <w:abstractNumId w:val="120"/>
  </w:num>
  <w:num w:numId="122">
    <w:abstractNumId w:val="119"/>
  </w:num>
  <w:num w:numId="121">
    <w:abstractNumId w:val="118"/>
  </w:num>
  <w:num w:numId="120">
    <w:abstractNumId w:val="117"/>
  </w:num>
  <w:num w:numId="119">
    <w:abstractNumId w:val="116"/>
  </w:num>
  <w:num w:numId="118">
    <w:abstractNumId w:val="115"/>
  </w:num>
  <w:num w:numId="117">
    <w:abstractNumId w:val="114"/>
  </w:num>
  <w:num w:numId="116">
    <w:abstractNumId w:val="113"/>
  </w:num>
  <w:num w:numId="115">
    <w:abstractNumId w:val="112"/>
  </w:num>
  <w:num w:numId="114">
    <w:abstractNumId w:val="111"/>
  </w:num>
  <w:num w:numId="113">
    <w:abstractNumId w:val="110"/>
  </w:num>
  <w:num w:numId="112">
    <w:abstractNumId w:val="109"/>
  </w:num>
  <w:num w:numId="111">
    <w:abstractNumId w:val="108"/>
  </w:num>
  <w:num w:numId="110">
    <w:abstractNumId w:val="107"/>
  </w:num>
  <w:num w:numId="109">
    <w:abstractNumId w:val="106"/>
  </w:num>
  <w:num w:numId="108">
    <w:abstractNumId w:val="105"/>
  </w:num>
  <w:num w:numId="107">
    <w:abstractNumId w:val="104"/>
  </w:num>
  <w:num w:numId="106">
    <w:abstractNumId w:val="103"/>
  </w:num>
  <w:num w:numId="105">
    <w:abstractNumId w:val="102"/>
  </w:num>
  <w:num w:numId="104">
    <w:abstractNumId w:val="101"/>
  </w:num>
  <w:num w:numId="103">
    <w:abstractNumId w:val="100"/>
  </w:num>
  <w:num w:numId="102">
    <w:abstractNumId w:val="99"/>
  </w:num>
  <w:num w:numId="101">
    <w:abstractNumId w:val="98"/>
  </w:num>
  <w:num w:numId="100">
    <w:abstractNumId w:val="97"/>
  </w:num>
  <w:num w:numId="99">
    <w:abstractNumId w:val="96"/>
  </w:num>
  <w:num w:numId="98">
    <w:abstractNumId w:val="95"/>
  </w:num>
  <w:num w:numId="97">
    <w:abstractNumId w:val="94"/>
  </w:num>
  <w:num w:numId="96">
    <w:abstractNumId w:val="93"/>
  </w:num>
  <w:num w:numId="95">
    <w:abstractNumId w:val="92"/>
  </w:num>
  <w:num w:numId="94">
    <w:abstractNumId w:val="91"/>
  </w:num>
  <w:num w:numId="93">
    <w:abstractNumId w:val="90"/>
  </w:num>
  <w:num w:numId="92">
    <w:abstractNumId w:val="89"/>
  </w:num>
  <w:num w:numId="91">
    <w:abstractNumId w:val="88"/>
  </w:num>
  <w:num w:numId="90">
    <w:abstractNumId w:val="87"/>
  </w:num>
  <w:num w:numId="89">
    <w:abstractNumId w:val="86"/>
  </w:num>
  <w:num w:numId="88">
    <w:abstractNumId w:val="85"/>
  </w:num>
  <w:num w:numId="87">
    <w:abstractNumId w:val="84"/>
  </w:num>
  <w:num w:numId="86">
    <w:abstractNumId w:val="83"/>
  </w:num>
  <w:num w:numId="85">
    <w:abstractNumId w:val="82"/>
  </w:num>
  <w:num w:numId="84">
    <w:abstractNumId w:val="81"/>
  </w:num>
  <w:num w:numId="83">
    <w:abstractNumId w:val="80"/>
  </w:num>
  <w:num w:numId="82">
    <w:abstractNumId w:val="79"/>
  </w:num>
  <w:num w:numId="81">
    <w:abstractNumId w:val="78"/>
  </w:num>
  <w:num w:numId="80">
    <w:abstractNumId w:val="77"/>
  </w:num>
  <w:num w:numId="79">
    <w:abstractNumId w:val="76"/>
  </w:num>
  <w:num w:numId="78">
    <w:abstractNumId w:val="75"/>
  </w:num>
  <w:num w:numId="77">
    <w:abstractNumId w:val="74"/>
  </w:num>
  <w:num w:numId="76">
    <w:abstractNumId w:val="73"/>
  </w:num>
  <w:num w:numId="75">
    <w:abstractNumId w:val="72"/>
  </w:num>
  <w:num w:numId="74">
    <w:abstractNumId w:val="71"/>
  </w:num>
  <w:num w:numId="73">
    <w:abstractNumId w:val="70"/>
  </w:num>
  <w:num w:numId="72">
    <w:abstractNumId w:val="69"/>
  </w:num>
  <w:num w:numId="71">
    <w:abstractNumId w:val="68"/>
  </w:num>
  <w:num w:numId="70">
    <w:abstractNumId w:val="67"/>
  </w:num>
  <w:num w:numId="69">
    <w:abstractNumId w:val="66"/>
  </w:num>
  <w:num w:numId="68">
    <w:abstractNumId w:val="65"/>
  </w:num>
  <w:num w:numId="67">
    <w:abstractNumId w:val="64"/>
  </w:num>
  <w:num w:numId="66">
    <w:abstractNumId w:val="63"/>
  </w:num>
  <w:num w:numId="65">
    <w:abstractNumId w:val="62"/>
  </w:num>
  <w:num w:numId="64">
    <w:abstractNumId w:val="61"/>
  </w:num>
  <w:num w:numId="63">
    <w:abstractNumId w:val="60"/>
  </w:num>
  <w:num w:numId="62">
    <w:abstractNumId w:val="59"/>
  </w:num>
  <w:num w:numId="61">
    <w:abstractNumId w:val="58"/>
  </w:num>
  <w:num w:numId="60">
    <w:abstractNumId w:val="57"/>
  </w:num>
  <w:num w:numId="59">
    <w:abstractNumId w:val="56"/>
  </w:num>
  <w:num w:numId="58">
    <w:abstractNumId w:val="55"/>
  </w:num>
  <w:num w:numId="57">
    <w:abstractNumId w:val="54"/>
  </w:num>
  <w:num w:numId="56">
    <w:abstractNumId w:val="53"/>
  </w:num>
  <w:num w:numId="55">
    <w:abstractNumId w:val="52"/>
  </w:num>
  <w:num w:numId="54">
    <w:abstractNumId w:val="51"/>
  </w:num>
  <w:num w:numId="53">
    <w:abstractNumId w:val="50"/>
  </w:num>
  <w:num w:numId="52">
    <w:abstractNumId w:val="49"/>
  </w:num>
  <w:num w:numId="51">
    <w:abstractNumId w:val="48"/>
  </w:num>
  <w:num w:numId="50">
    <w:abstractNumId w:val="47"/>
  </w:num>
  <w:num w:numId="49">
    <w:abstractNumId w:val="46"/>
  </w:num>
  <w:num w:numId="48">
    <w:abstractNumId w:val="45"/>
  </w:num>
  <w:num w:numId="47">
    <w:abstractNumId w:val="44"/>
  </w:num>
  <w:num w:numId="46">
    <w:abstractNumId w:val="43"/>
  </w:num>
  <w:num w:numId="45">
    <w:abstractNumId w:val="42"/>
  </w:num>
  <w:num w:numId="44">
    <w:abstractNumId w:val="41"/>
  </w:num>
  <w:num w:numId="43">
    <w:abstractNumId w:val="40"/>
  </w:num>
  <w:num w:numId="42">
    <w:abstractNumId w:val="39"/>
  </w:num>
  <w:num w:numId="41">
    <w:abstractNumId w:val="38"/>
  </w:num>
  <w:num w:numId="40">
    <w:abstractNumId w:val="37"/>
  </w:num>
  <w:num w:numId="39">
    <w:abstractNumId w:val="36"/>
  </w:num>
  <w:num w:numId="38">
    <w:abstractNumId w:val="35"/>
  </w:num>
  <w:num w:numId="37">
    <w:abstractNumId w:val="34"/>
  </w:num>
  <w:num w:numId="36">
    <w:abstractNumId w:val="33"/>
  </w:num>
  <w:num w:numId="35">
    <w:abstractNumId w:val="32"/>
  </w:num>
  <w:num w:numId="34">
    <w:abstractNumId w:val="31"/>
  </w:num>
  <w:num w:numId="33">
    <w:abstractNumId w:val="30"/>
  </w:num>
  <w:num w:numId="32">
    <w:abstractNumId w:val="29"/>
  </w:num>
  <w:num w:numId="31">
    <w:abstractNumId w:val="28"/>
  </w:num>
  <w:num w:numId="30">
    <w:abstractNumId w:val="27"/>
  </w:num>
  <w:num w:numId="29">
    <w:abstractNumId w:val="26"/>
  </w:num>
  <w:num w:numId="28">
    <w:abstractNumId w:val="25"/>
  </w:num>
  <w:num w:numId="27">
    <w:abstractNumId w:val="24"/>
  </w:num>
  <w:num w:numId="26">
    <w:abstractNumId w:val="23"/>
  </w:num>
  <w:num w:numId="25">
    <w:abstractNumId w:val="22"/>
  </w:num>
  <w:num w:numId="24">
    <w:abstractNumId w:val="21"/>
  </w:num>
  <w:num w:numId="23">
    <w:abstractNumId w:val="20"/>
  </w:num>
  <w:num w:numId="22">
    <w:abstractNumId w:val="19"/>
  </w:num>
  <w:num w:numId="21">
    <w:abstractNumId w:val="18"/>
  </w:num>
  <w:num w:numId="20">
    <w:abstractNumId w:val="17"/>
  </w:num>
  <w:num w:numId="19">
    <w:abstractNumId w:val="16"/>
  </w:num>
  <w:num w:numId="18">
    <w:abstractNumId w:val="15"/>
  </w:num>
  <w:num w:numId="17">
    <w:abstractNumId w:val="14"/>
  </w:num>
  <w:num w:numId="16">
    <w:abstractNumId w:val="13"/>
  </w:num>
  <w:num w:numId="1" w16cid:durableId="1339574560">
    <w:abstractNumId w:val="9"/>
  </w:num>
  <w:num w:numId="2" w16cid:durableId="978799139">
    <w:abstractNumId w:val="8"/>
  </w:num>
  <w:num w:numId="3" w16cid:durableId="813644506">
    <w:abstractNumId w:val="8"/>
  </w:num>
  <w:num w:numId="4" w16cid:durableId="326712871">
    <w:abstractNumId w:val="9"/>
  </w:num>
  <w:num w:numId="5" w16cid:durableId="1634747931">
    <w:abstractNumId w:val="12"/>
  </w:num>
  <w:num w:numId="6" w16cid:durableId="32507553">
    <w:abstractNumId w:val="10"/>
  </w:num>
  <w:num w:numId="7" w16cid:durableId="768282115">
    <w:abstractNumId w:val="11"/>
  </w:num>
  <w:num w:numId="8" w16cid:durableId="1105881177">
    <w:abstractNumId w:val="7"/>
  </w:num>
  <w:num w:numId="9" w16cid:durableId="494999863">
    <w:abstractNumId w:val="6"/>
  </w:num>
  <w:num w:numId="10" w16cid:durableId="2087215751">
    <w:abstractNumId w:val="5"/>
  </w:num>
  <w:num w:numId="11" w16cid:durableId="556204119">
    <w:abstractNumId w:val="4"/>
  </w:num>
  <w:num w:numId="12" w16cid:durableId="1364556321">
    <w:abstractNumId w:val="3"/>
  </w:num>
  <w:num w:numId="13" w16cid:durableId="2099054750">
    <w:abstractNumId w:val="2"/>
  </w:num>
  <w:num w:numId="14" w16cid:durableId="1605654119">
    <w:abstractNumId w:val="1"/>
  </w:num>
  <w:num w:numId="15" w16cid:durableId="1577935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FE6"/>
    <w:rsid w:val="001C5383"/>
    <w:rsid w:val="002554CD"/>
    <w:rsid w:val="00293B83"/>
    <w:rsid w:val="002B4294"/>
    <w:rsid w:val="00333D0D"/>
    <w:rsid w:val="00335FE6"/>
    <w:rsid w:val="004A7F06"/>
    <w:rsid w:val="004BA332"/>
    <w:rsid w:val="004C049F"/>
    <w:rsid w:val="005000E2"/>
    <w:rsid w:val="00624D0B"/>
    <w:rsid w:val="006A3CE7"/>
    <w:rsid w:val="00B86DEA"/>
    <w:rsid w:val="00C6554A"/>
    <w:rsid w:val="00C8610B"/>
    <w:rsid w:val="00D2DE77"/>
    <w:rsid w:val="00ED7C44"/>
    <w:rsid w:val="00F76273"/>
    <w:rsid w:val="01127DD3"/>
    <w:rsid w:val="01171E3F"/>
    <w:rsid w:val="01A8EE8A"/>
    <w:rsid w:val="01D24745"/>
    <w:rsid w:val="01F9B126"/>
    <w:rsid w:val="032BBC00"/>
    <w:rsid w:val="036A74F9"/>
    <w:rsid w:val="04741426"/>
    <w:rsid w:val="049937B6"/>
    <w:rsid w:val="04B55470"/>
    <w:rsid w:val="04C78C61"/>
    <w:rsid w:val="04E3C760"/>
    <w:rsid w:val="0502CF62"/>
    <w:rsid w:val="06BFB20D"/>
    <w:rsid w:val="070BB2B8"/>
    <w:rsid w:val="074B148D"/>
    <w:rsid w:val="07D786D8"/>
    <w:rsid w:val="082290FC"/>
    <w:rsid w:val="08632FB9"/>
    <w:rsid w:val="08CC3FF5"/>
    <w:rsid w:val="09513F03"/>
    <w:rsid w:val="098C6CC8"/>
    <w:rsid w:val="0A7FE242"/>
    <w:rsid w:val="0B5032B0"/>
    <w:rsid w:val="0BB237E0"/>
    <w:rsid w:val="0C0443C4"/>
    <w:rsid w:val="0C3A5661"/>
    <w:rsid w:val="0CEC0311"/>
    <w:rsid w:val="0D264871"/>
    <w:rsid w:val="0DDF040E"/>
    <w:rsid w:val="0DF06FA1"/>
    <w:rsid w:val="0E20B551"/>
    <w:rsid w:val="0E80A59D"/>
    <w:rsid w:val="0E929E5C"/>
    <w:rsid w:val="0EA38FFB"/>
    <w:rsid w:val="0ECE9444"/>
    <w:rsid w:val="0EDE3C7F"/>
    <w:rsid w:val="0F927D88"/>
    <w:rsid w:val="0F9D749B"/>
    <w:rsid w:val="1122A9E3"/>
    <w:rsid w:val="11419286"/>
    <w:rsid w:val="115815EB"/>
    <w:rsid w:val="120E8189"/>
    <w:rsid w:val="121CA78E"/>
    <w:rsid w:val="12DEB456"/>
    <w:rsid w:val="13274256"/>
    <w:rsid w:val="13AF47F3"/>
    <w:rsid w:val="13F2172C"/>
    <w:rsid w:val="1457C5A1"/>
    <w:rsid w:val="14CBE784"/>
    <w:rsid w:val="15FC12C0"/>
    <w:rsid w:val="160AE2FB"/>
    <w:rsid w:val="1626808C"/>
    <w:rsid w:val="16B90D7A"/>
    <w:rsid w:val="172242BD"/>
    <w:rsid w:val="172D1663"/>
    <w:rsid w:val="17821D21"/>
    <w:rsid w:val="178C5899"/>
    <w:rsid w:val="17C250ED"/>
    <w:rsid w:val="17F49614"/>
    <w:rsid w:val="17F72DE0"/>
    <w:rsid w:val="1831150B"/>
    <w:rsid w:val="195E214E"/>
    <w:rsid w:val="196C7260"/>
    <w:rsid w:val="19A8CF21"/>
    <w:rsid w:val="1A80ABA6"/>
    <w:rsid w:val="1AB71B37"/>
    <w:rsid w:val="1AE5CA97"/>
    <w:rsid w:val="1C2578B4"/>
    <w:rsid w:val="1C9F932C"/>
    <w:rsid w:val="1CE06FE3"/>
    <w:rsid w:val="1E66B03D"/>
    <w:rsid w:val="1F7503B8"/>
    <w:rsid w:val="208875F5"/>
    <w:rsid w:val="209EE922"/>
    <w:rsid w:val="2110D419"/>
    <w:rsid w:val="21B2248F"/>
    <w:rsid w:val="21E44A7D"/>
    <w:rsid w:val="2209D994"/>
    <w:rsid w:val="227DA56C"/>
    <w:rsid w:val="227F9129"/>
    <w:rsid w:val="22C16D6B"/>
    <w:rsid w:val="23B1540C"/>
    <w:rsid w:val="23BC5BEE"/>
    <w:rsid w:val="242D7920"/>
    <w:rsid w:val="243F4C44"/>
    <w:rsid w:val="244874DB"/>
    <w:rsid w:val="24D99D7A"/>
    <w:rsid w:val="26044358"/>
    <w:rsid w:val="2700AF5D"/>
    <w:rsid w:val="2757A0B1"/>
    <w:rsid w:val="2783A3B7"/>
    <w:rsid w:val="27B9401F"/>
    <w:rsid w:val="27D26F7F"/>
    <w:rsid w:val="2867BAC7"/>
    <w:rsid w:val="28788F8F"/>
    <w:rsid w:val="288DA960"/>
    <w:rsid w:val="29188822"/>
    <w:rsid w:val="2964B7CF"/>
    <w:rsid w:val="2B17FCC0"/>
    <w:rsid w:val="2B627088"/>
    <w:rsid w:val="2B69A0E6"/>
    <w:rsid w:val="2BBED65F"/>
    <w:rsid w:val="2BE9391E"/>
    <w:rsid w:val="2CB3C7CD"/>
    <w:rsid w:val="2D64A27A"/>
    <w:rsid w:val="2E9BF439"/>
    <w:rsid w:val="2EEB0504"/>
    <w:rsid w:val="3007D5F1"/>
    <w:rsid w:val="3065C218"/>
    <w:rsid w:val="309BA0EC"/>
    <w:rsid w:val="30FA7DF3"/>
    <w:rsid w:val="3118BD2A"/>
    <w:rsid w:val="312D1A29"/>
    <w:rsid w:val="31CCF92D"/>
    <w:rsid w:val="31D0374A"/>
    <w:rsid w:val="3237714D"/>
    <w:rsid w:val="32E9C8E3"/>
    <w:rsid w:val="33387DA0"/>
    <w:rsid w:val="334068B4"/>
    <w:rsid w:val="33843A7D"/>
    <w:rsid w:val="33861145"/>
    <w:rsid w:val="339D62DA"/>
    <w:rsid w:val="35200ADE"/>
    <w:rsid w:val="356FB1A2"/>
    <w:rsid w:val="366C9759"/>
    <w:rsid w:val="36BBDB3F"/>
    <w:rsid w:val="36BFA0C0"/>
    <w:rsid w:val="373ACE50"/>
    <w:rsid w:val="373CA284"/>
    <w:rsid w:val="37D9DE03"/>
    <w:rsid w:val="382FAA88"/>
    <w:rsid w:val="38384592"/>
    <w:rsid w:val="3857ABA0"/>
    <w:rsid w:val="390AF840"/>
    <w:rsid w:val="39490548"/>
    <w:rsid w:val="39808B71"/>
    <w:rsid w:val="3AA54531"/>
    <w:rsid w:val="3B1C5BD2"/>
    <w:rsid w:val="3B20169B"/>
    <w:rsid w:val="3BD34A72"/>
    <w:rsid w:val="3C52AF81"/>
    <w:rsid w:val="3C52AF81"/>
    <w:rsid w:val="3CA90DBE"/>
    <w:rsid w:val="3CD3061B"/>
    <w:rsid w:val="3D2B1CC3"/>
    <w:rsid w:val="3E10F68B"/>
    <w:rsid w:val="3F03F788"/>
    <w:rsid w:val="3F2697B4"/>
    <w:rsid w:val="3FACC6EC"/>
    <w:rsid w:val="40236920"/>
    <w:rsid w:val="403AFEAA"/>
    <w:rsid w:val="404EA978"/>
    <w:rsid w:val="4062BD85"/>
    <w:rsid w:val="40F22F8C"/>
    <w:rsid w:val="41137E91"/>
    <w:rsid w:val="414C7689"/>
    <w:rsid w:val="42BB9787"/>
    <w:rsid w:val="42C2B0B6"/>
    <w:rsid w:val="4399FF36"/>
    <w:rsid w:val="445E8117"/>
    <w:rsid w:val="45B097E9"/>
    <w:rsid w:val="461C0870"/>
    <w:rsid w:val="46323864"/>
    <w:rsid w:val="467A25AD"/>
    <w:rsid w:val="46CE5E0B"/>
    <w:rsid w:val="497647BE"/>
    <w:rsid w:val="49F61C62"/>
    <w:rsid w:val="49FFB2AF"/>
    <w:rsid w:val="4AC257DE"/>
    <w:rsid w:val="4AD10278"/>
    <w:rsid w:val="4BDB4F00"/>
    <w:rsid w:val="4C172E4D"/>
    <w:rsid w:val="4C1E4441"/>
    <w:rsid w:val="4C428D35"/>
    <w:rsid w:val="4C6992FC"/>
    <w:rsid w:val="4CC2C266"/>
    <w:rsid w:val="4D41408D"/>
    <w:rsid w:val="4DF13B81"/>
    <w:rsid w:val="4ECCDB89"/>
    <w:rsid w:val="4EDD10EE"/>
    <w:rsid w:val="4FF4B5E8"/>
    <w:rsid w:val="50C28018"/>
    <w:rsid w:val="51157F53"/>
    <w:rsid w:val="514D8040"/>
    <w:rsid w:val="51742435"/>
    <w:rsid w:val="5231C406"/>
    <w:rsid w:val="52FE06E9"/>
    <w:rsid w:val="53060D44"/>
    <w:rsid w:val="54EAC737"/>
    <w:rsid w:val="561B4142"/>
    <w:rsid w:val="571A24C0"/>
    <w:rsid w:val="5825E936"/>
    <w:rsid w:val="5844B8EA"/>
    <w:rsid w:val="58867076"/>
    <w:rsid w:val="58AAF416"/>
    <w:rsid w:val="58AFC2C1"/>
    <w:rsid w:val="58AFC2C1"/>
    <w:rsid w:val="598C2FD9"/>
    <w:rsid w:val="59D032BB"/>
    <w:rsid w:val="5A3A5871"/>
    <w:rsid w:val="5A3D6D37"/>
    <w:rsid w:val="5A7ED476"/>
    <w:rsid w:val="5AA06588"/>
    <w:rsid w:val="5ACA5DE5"/>
    <w:rsid w:val="5AFE60D7"/>
    <w:rsid w:val="5B303CFF"/>
    <w:rsid w:val="5B4D483F"/>
    <w:rsid w:val="5BB5BF8F"/>
    <w:rsid w:val="5CCC0D60"/>
    <w:rsid w:val="5D809382"/>
    <w:rsid w:val="5D8D6783"/>
    <w:rsid w:val="5DA319DC"/>
    <w:rsid w:val="5DC7AB3F"/>
    <w:rsid w:val="5E67DDC1"/>
    <w:rsid w:val="5E97C2AE"/>
    <w:rsid w:val="5FA19838"/>
    <w:rsid w:val="6003AE22"/>
    <w:rsid w:val="600A12F2"/>
    <w:rsid w:val="602CA4FD"/>
    <w:rsid w:val="615FB293"/>
    <w:rsid w:val="6174DEE1"/>
    <w:rsid w:val="619F7E83"/>
    <w:rsid w:val="6321BFEA"/>
    <w:rsid w:val="633E1CC4"/>
    <w:rsid w:val="648DBD08"/>
    <w:rsid w:val="64BE19D4"/>
    <w:rsid w:val="64EE7F3B"/>
    <w:rsid w:val="654F8E87"/>
    <w:rsid w:val="66575CE4"/>
    <w:rsid w:val="66E31EAA"/>
    <w:rsid w:val="6754B5CC"/>
    <w:rsid w:val="67E0CEB9"/>
    <w:rsid w:val="67FA5493"/>
    <w:rsid w:val="68227FFC"/>
    <w:rsid w:val="68410DD4"/>
    <w:rsid w:val="684322AC"/>
    <w:rsid w:val="694583A8"/>
    <w:rsid w:val="6A0DAB06"/>
    <w:rsid w:val="6A1FAC07"/>
    <w:rsid w:val="6A5E876B"/>
    <w:rsid w:val="6A63BB90"/>
    <w:rsid w:val="6A838237"/>
    <w:rsid w:val="6ADD78C2"/>
    <w:rsid w:val="6B4660C9"/>
    <w:rsid w:val="6B8FD514"/>
    <w:rsid w:val="6BEDEC24"/>
    <w:rsid w:val="6C7FA690"/>
    <w:rsid w:val="6D25F929"/>
    <w:rsid w:val="6D564BFD"/>
    <w:rsid w:val="6D574CC9"/>
    <w:rsid w:val="6E6E20F7"/>
    <w:rsid w:val="6E7ABD6A"/>
    <w:rsid w:val="6E85EF11"/>
    <w:rsid w:val="6E95DC32"/>
    <w:rsid w:val="6F4356EA"/>
    <w:rsid w:val="6FFCB314"/>
    <w:rsid w:val="716C4010"/>
    <w:rsid w:val="71875415"/>
    <w:rsid w:val="73476367"/>
    <w:rsid w:val="73477E90"/>
    <w:rsid w:val="73D62C1B"/>
    <w:rsid w:val="73EC4154"/>
    <w:rsid w:val="7402116C"/>
    <w:rsid w:val="74EC6A59"/>
    <w:rsid w:val="75D5025A"/>
    <w:rsid w:val="7619C4E0"/>
    <w:rsid w:val="7641F5F7"/>
    <w:rsid w:val="767F0429"/>
    <w:rsid w:val="76ABBFC7"/>
    <w:rsid w:val="771A8871"/>
    <w:rsid w:val="7723E216"/>
    <w:rsid w:val="77F6F283"/>
    <w:rsid w:val="782CD157"/>
    <w:rsid w:val="7850E9AA"/>
    <w:rsid w:val="7992C2E4"/>
    <w:rsid w:val="7AC445A3"/>
    <w:rsid w:val="7B4DF2EF"/>
    <w:rsid w:val="7B7EEC77"/>
    <w:rsid w:val="7C3CCB75"/>
    <w:rsid w:val="7CBD3C10"/>
    <w:rsid w:val="7D2AA4B3"/>
    <w:rsid w:val="7D49E4A8"/>
    <w:rsid w:val="7E87F21D"/>
    <w:rsid w:val="7ED4D1B9"/>
    <w:rsid w:val="7F746C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50239"/>
  <w15:chartTrackingRefBased/>
  <w15:docId w15:val="{DB9B849B-692D-4FEC-B00B-DE35291A2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semiHidden="1" w:unhideWhenUsed="1" w:qFormat="1"/>
    <w:lsdException w:name="List Number" w:uiPriority="11"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5825E936"/>
    <w:rPr>
      <w:noProof w:val="0"/>
      <w:lang w:val="en-GB"/>
    </w:rPr>
  </w:style>
  <w:style w:type="paragraph" w:styleId="Heading1">
    <w:uiPriority w:val="9"/>
    <w:name w:val="heading 1"/>
    <w:basedOn w:val="Normal"/>
    <w:next w:val="Normal"/>
    <w:link w:val="Heading1Char"/>
    <w:qFormat/>
    <w:rsid w:val="5825E936"/>
    <w:rPr>
      <w:rFonts w:ascii="Constantia" w:hAnsi="Constantia" w:eastAsia="华文新魏" w:cs="" w:asciiTheme="majorAscii" w:hAnsiTheme="majorAscii" w:eastAsiaTheme="majorEastAsia" w:cstheme="majorBidi"/>
      <w:color w:val="007789" w:themeColor="accent1" w:themeTint="FF" w:themeShade="BF"/>
      <w:sz w:val="32"/>
      <w:szCs w:val="32"/>
    </w:rPr>
    <w:pPr>
      <w:keepNext w:val="1"/>
      <w:keepLines w:val="1"/>
      <w:spacing w:before="600" w:after="60"/>
      <w:contextualSpacing/>
      <w:outlineLvl w:val="0"/>
    </w:pPr>
  </w:style>
  <w:style w:type="paragraph" w:styleId="Heading2">
    <w:uiPriority w:val="9"/>
    <w:name w:val="heading 2"/>
    <w:basedOn w:val="Normal"/>
    <w:next w:val="Normal"/>
    <w:unhideWhenUsed/>
    <w:link w:val="Heading2Char"/>
    <w:qFormat/>
    <w:rsid w:val="5825E936"/>
    <w:rPr>
      <w:rFonts w:ascii="Constantia" w:hAnsi="Constantia" w:eastAsia="华文新魏" w:cs="" w:asciiTheme="majorAscii" w:hAnsiTheme="majorAscii" w:eastAsiaTheme="majorEastAsia" w:cstheme="majorBidi"/>
      <w:caps w:val="1"/>
      <w:color w:val="007789" w:themeColor="accent1" w:themeTint="FF" w:themeShade="BF"/>
      <w:sz w:val="24"/>
      <w:szCs w:val="24"/>
    </w:rPr>
    <w:pPr>
      <w:keepNext w:val="1"/>
      <w:keepLines w:val="1"/>
      <w:spacing w:before="240" w:after="0"/>
      <w:contextualSpacing/>
      <w:outlineLvl w:val="1"/>
    </w:pPr>
  </w:style>
  <w:style w:type="paragraph" w:styleId="Heading3">
    <w:uiPriority w:val="9"/>
    <w:name w:val="heading 3"/>
    <w:basedOn w:val="Normal"/>
    <w:next w:val="Normal"/>
    <w:semiHidden/>
    <w:unhideWhenUsed/>
    <w:link w:val="Heading3Char"/>
    <w:qFormat/>
    <w:rsid w:val="5825E936"/>
    <w:rPr>
      <w:rFonts w:ascii="Constantia" w:hAnsi="Constantia" w:eastAsia="华文新魏" w:cs="" w:asciiTheme="majorAscii" w:hAnsiTheme="majorAscii" w:eastAsiaTheme="majorEastAsia" w:cstheme="majorBidi"/>
      <w:color w:val="004F5B"/>
      <w:sz w:val="24"/>
      <w:szCs w:val="24"/>
    </w:rPr>
    <w:pPr>
      <w:keepNext w:val="1"/>
      <w:keepLines w:val="1"/>
      <w:spacing w:before="40" w:after="0"/>
      <w:outlineLvl w:val="2"/>
    </w:pPr>
  </w:style>
  <w:style w:type="paragraph" w:styleId="Heading6">
    <w:uiPriority w:val="9"/>
    <w:name w:val="heading 6"/>
    <w:basedOn w:val="Normal"/>
    <w:next w:val="Normal"/>
    <w:semiHidden/>
    <w:unhideWhenUsed/>
    <w:link w:val="Heading6Char"/>
    <w:qFormat/>
    <w:rsid w:val="5825E936"/>
    <w:rPr>
      <w:rFonts w:ascii="Constantia" w:hAnsi="Constantia" w:eastAsia="华文新魏" w:cs="" w:asciiTheme="majorAscii" w:hAnsiTheme="majorAscii" w:eastAsiaTheme="majorEastAsia" w:cstheme="majorBidi"/>
      <w:color w:val="004F5B"/>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5825E936"/>
    <w:rPr>
      <w:rFonts w:ascii="Constantia" w:hAnsi="Constantia" w:eastAsia="华文新魏" w:cs="" w:asciiTheme="majorAscii" w:hAnsiTheme="majorAscii" w:eastAsiaTheme="majorEastAsia" w:cstheme="majorBidi"/>
      <w:i w:val="1"/>
      <w:iCs w:val="1"/>
      <w:color w:val="004F5B"/>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5825E936"/>
    <w:rPr>
      <w:rFonts w:ascii="Constantia" w:hAnsi="Constantia" w:eastAsia="华文新魏" w:cs="" w:asciiTheme="majorAscii" w:hAnsiTheme="majorAscii" w:eastAsiaTheme="majorEastAsia" w:cstheme="majorBidi"/>
      <w:color w:val="272727"/>
    </w:rPr>
    <w:pPr>
      <w:keepNext w:val="1"/>
      <w:keepLines w:val="1"/>
      <w:spacing w:before="40" w:after="0"/>
      <w:outlineLvl w:val="7"/>
    </w:pPr>
  </w:style>
  <w:style w:type="paragraph" w:styleId="Heading9">
    <w:uiPriority w:val="9"/>
    <w:name w:val="heading 9"/>
    <w:basedOn w:val="Normal"/>
    <w:next w:val="Normal"/>
    <w:semiHidden/>
    <w:unhideWhenUsed/>
    <w:link w:val="Heading9Char"/>
    <w:qFormat/>
    <w:rsid w:val="5825E936"/>
    <w:rPr>
      <w:rFonts w:ascii="Constantia" w:hAnsi="Constantia" w:eastAsia="华文新魏" w:cs="" w:asciiTheme="majorAscii" w:hAnsiTheme="majorAscii" w:eastAsiaTheme="majorEastAsia" w:cstheme="majorBidi"/>
      <w:i w:val="1"/>
      <w:iCs w:val="1"/>
      <w:color w:val="272727"/>
    </w:rPr>
    <w:pPr>
      <w:keepNext w:val="1"/>
      <w:keepLines w:val="1"/>
      <w:spacing w:before="40"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5825E936"/>
    <w:rPr>
      <w:rFonts w:ascii="Constantia" w:hAnsi="Constantia" w:eastAsia="华文新魏" w:cs="" w:asciiTheme="majorAscii" w:hAnsiTheme="majorAscii" w:eastAsiaTheme="majorEastAsia" w:cstheme="majorBidi"/>
      <w:noProof w:val="0"/>
      <w:color w:val="007789" w:themeColor="accent1" w:themeTint="FF" w:themeShade="BF"/>
      <w:sz w:val="32"/>
      <w:szCs w:val="32"/>
      <w:lang w:val="en-GB"/>
    </w:rPr>
  </w:style>
  <w:style w:type="character" w:styleId="Heading2Char" w:customStyle="true">
    <w:uiPriority w:val="9"/>
    <w:name w:val="Heading 2 Char"/>
    <w:basedOn w:val="DefaultParagraphFont"/>
    <w:link w:val="Heading2"/>
    <w:rsid w:val="5825E936"/>
    <w:rPr>
      <w:rFonts w:ascii="Constantia" w:hAnsi="Constantia" w:eastAsia="华文新魏" w:cs="" w:asciiTheme="majorAscii" w:hAnsiTheme="majorAscii" w:eastAsiaTheme="majorEastAsia" w:cstheme="majorBidi"/>
      <w:caps w:val="1"/>
      <w:noProof w:val="0"/>
      <w:color w:val="007789" w:themeColor="accent1" w:themeTint="FF" w:themeShade="BF"/>
      <w:sz w:val="24"/>
      <w:szCs w:val="24"/>
      <w:lang w:val="en-GB"/>
    </w:rPr>
  </w:style>
  <w:style w:type="paragraph" w:styleId="ContactInfo" w:customStyle="true">
    <w:uiPriority w:val="4"/>
    <w:name w:val="Contact Info"/>
    <w:basedOn w:val="Normal"/>
    <w:qFormat/>
    <w:rsid w:val="5825E936"/>
    <w:pPr>
      <w:spacing w:before="0" w:after="0"/>
      <w:jc w:val="center"/>
    </w:pPr>
  </w:style>
  <w:style w:type="paragraph" w:styleId="ListBullet">
    <w:uiPriority w:val="10"/>
    <w:name w:val="List Bullet"/>
    <w:basedOn w:val="Normal"/>
    <w:unhideWhenUsed/>
    <w:qFormat/>
    <w:rsid w:val="5825E936"/>
    <w:pPr>
      <w:numPr>
        <w:ilvl w:val="0"/>
        <w:numId w:val="4"/>
      </w:numPr>
      <w:ind w:left="720" w:hanging="360"/>
    </w:pPr>
  </w:style>
  <w:style w:type="paragraph" w:styleId="Title">
    <w:uiPriority w:val="2"/>
    <w:name w:val="Title"/>
    <w:basedOn w:val="Normal"/>
    <w:unhideWhenUsed/>
    <w:link w:val="TitleChar"/>
    <w:qFormat/>
    <w:rsid w:val="5825E936"/>
    <w:rPr>
      <w:rFonts w:ascii="Constantia" w:hAnsi="Constantia" w:eastAsia="华文新魏" w:cs="" w:asciiTheme="majorAscii" w:hAnsiTheme="majorAscii" w:eastAsiaTheme="majorEastAsia" w:cstheme="majorBidi"/>
      <w:color w:val="007789" w:themeColor="accent1" w:themeTint="FF" w:themeShade="BF"/>
      <w:sz w:val="60"/>
      <w:szCs w:val="60"/>
    </w:rPr>
    <w:pPr>
      <w:spacing w:before="480" w:after="40"/>
      <w:contextualSpacing/>
      <w:jc w:val="center"/>
    </w:pPr>
  </w:style>
  <w:style w:type="character" w:styleId="TitleChar" w:customStyle="true">
    <w:uiPriority w:val="2"/>
    <w:name w:val="Title Char"/>
    <w:basedOn w:val="DefaultParagraphFont"/>
    <w:link w:val="Title"/>
    <w:rsid w:val="5825E936"/>
    <w:rPr>
      <w:rFonts w:ascii="Constantia" w:hAnsi="Constantia" w:eastAsia="华文新魏" w:cs="" w:asciiTheme="majorAscii" w:hAnsiTheme="majorAscii" w:eastAsiaTheme="majorEastAsia" w:cstheme="majorBidi"/>
      <w:noProof w:val="0"/>
      <w:color w:val="007789" w:themeColor="accent1" w:themeTint="FF" w:themeShade="BF"/>
      <w:sz w:val="60"/>
      <w:szCs w:val="60"/>
      <w:lang w:val="en-GB"/>
    </w:rPr>
  </w:style>
  <w:style w:type="paragraph" w:styleId="Subtitle">
    <w:uiPriority w:val="3"/>
    <w:name w:val="Subtitle"/>
    <w:basedOn w:val="Normal"/>
    <w:unhideWhenUsed/>
    <w:link w:val="SubtitleChar"/>
    <w:qFormat/>
    <w:rsid w:val="5825E936"/>
    <w:rPr>
      <w:rFonts w:ascii="Constantia" w:hAnsi="Constantia" w:eastAsia="华文新魏" w:cs="" w:asciiTheme="majorAscii" w:hAnsiTheme="majorAscii" w:eastAsiaTheme="majorEastAsia" w:cstheme="majorBidi"/>
      <w:caps w:val="1"/>
      <w:sz w:val="26"/>
      <w:szCs w:val="26"/>
    </w:rPr>
    <w:pPr>
      <w:spacing w:before="0" w:after="480"/>
      <w:contextualSpacing/>
      <w:jc w:val="center"/>
    </w:pPr>
  </w:style>
  <w:style w:type="character" w:styleId="SubtitleChar" w:customStyle="true">
    <w:uiPriority w:val="3"/>
    <w:name w:val="Subtitle Char"/>
    <w:basedOn w:val="DefaultParagraphFont"/>
    <w:link w:val="Subtitle"/>
    <w:rsid w:val="5825E936"/>
    <w:rPr>
      <w:rFonts w:ascii="Constantia" w:hAnsi="Constantia" w:eastAsia="华文新魏" w:cs="" w:asciiTheme="majorAscii" w:hAnsiTheme="majorAscii" w:eastAsiaTheme="majorEastAsia" w:cstheme="majorBidi"/>
      <w:caps w:val="1"/>
      <w:noProof w:val="0"/>
      <w:sz w:val="26"/>
      <w:szCs w:val="26"/>
      <w:lang w:val="en-GB"/>
    </w:rPr>
  </w:style>
  <w:style w:type="paragraph" w:styleId="Footer">
    <w:uiPriority w:val="99"/>
    <w:name w:val="footer"/>
    <w:basedOn w:val="Normal"/>
    <w:unhideWhenUsed/>
    <w:link w:val="FooterChar"/>
    <w:rsid w:val="5825E936"/>
    <w:rPr>
      <w:caps w:val="1"/>
    </w:rPr>
    <w:pPr>
      <w:spacing w:before="0" w:after="0"/>
      <w:jc w:val="right"/>
    </w:pPr>
  </w:style>
  <w:style w:type="character" w:styleId="FooterChar" w:customStyle="true">
    <w:uiPriority w:val="99"/>
    <w:name w:val="Footer Char"/>
    <w:basedOn w:val="DefaultParagraphFont"/>
    <w:link w:val="Footer"/>
    <w:rsid w:val="5825E936"/>
    <w:rPr>
      <w:caps w:val="1"/>
      <w:noProof w:val="0"/>
      <w:lang w:val="en-GB"/>
    </w:rPr>
  </w:style>
  <w:style w:type="paragraph" w:styleId="Photo" w:customStyle="true">
    <w:uiPriority w:val="1"/>
    <w:name w:val="Photo"/>
    <w:basedOn w:val="Normal"/>
    <w:qFormat/>
    <w:rsid w:val="5825E936"/>
    <w:pPr>
      <w:spacing w:before="0" w:after="0"/>
      <w:jc w:val="center"/>
    </w:pPr>
  </w:style>
  <w:style w:type="paragraph" w:styleId="Header">
    <w:uiPriority w:val="99"/>
    <w:name w:val="header"/>
    <w:basedOn w:val="Normal"/>
    <w:unhideWhenUsed/>
    <w:link w:val="HeaderChar"/>
    <w:rsid w:val="5825E936"/>
    <w:pPr>
      <w:spacing w:before="0" w:after="0"/>
    </w:pPr>
  </w:style>
  <w:style w:type="character" w:styleId="HeaderChar" w:customStyle="true">
    <w:uiPriority w:val="99"/>
    <w:name w:val="Header Char"/>
    <w:basedOn w:val="DefaultParagraphFont"/>
    <w:link w:val="Header"/>
    <w:rsid w:val="5825E936"/>
    <w:rPr>
      <w:noProof w:val="0"/>
      <w:color w:val="595959" w:themeColor="text1" w:themeTint="A6" w:themeShade="FF"/>
      <w:sz w:val="20"/>
      <w:szCs w:val="20"/>
      <w:lang w:val="en-GB" w:eastAsia="ja-JP"/>
    </w:rPr>
  </w:style>
  <w:style w:type="paragraph" w:styleId="ListNumber">
    <w:uiPriority w:val="11"/>
    <w:name w:val="List Number"/>
    <w:basedOn w:val="Normal"/>
    <w:unhideWhenUsed/>
    <w:qFormat/>
    <w:rsid w:val="5825E936"/>
    <w:pPr>
      <w:numPr>
        <w:ilvl w:val="0"/>
        <w:numId w:val="3"/>
      </w:numPr>
      <w:tabs>
        <w:tab w:val="num" w:leader="none" w:pos="360"/>
      </w:tabs>
      <w:spacing/>
      <w:ind w:left="360" w:hanging="360"/>
      <w:contextualSpacing/>
    </w:pPr>
  </w:style>
  <w:style w:type="character" w:styleId="Heading3Char" w:customStyle="true">
    <w:uiPriority w:val="9"/>
    <w:name w:val="Heading 3 Char"/>
    <w:basedOn w:val="DefaultParagraphFont"/>
    <w:semiHidden/>
    <w:link w:val="Heading3"/>
    <w:rsid w:val="5825E936"/>
    <w:rPr>
      <w:rFonts w:ascii="Constantia" w:hAnsi="Constantia" w:eastAsia="华文新魏" w:cs="" w:asciiTheme="majorAscii" w:hAnsiTheme="majorAscii" w:eastAsiaTheme="majorEastAsia" w:cstheme="majorBidi"/>
      <w:noProof w:val="0"/>
      <w:color w:val="004F5B"/>
      <w:sz w:val="24"/>
      <w:szCs w:val="24"/>
      <w:lang w:val="en-GB"/>
    </w:rPr>
  </w:style>
  <w:style w:type="character" w:styleId="Heading8Char" w:customStyle="true">
    <w:uiPriority w:val="9"/>
    <w:name w:val="Heading 8 Char"/>
    <w:basedOn w:val="DefaultParagraphFont"/>
    <w:semiHidden/>
    <w:link w:val="Heading8"/>
    <w:rsid w:val="5825E936"/>
    <w:rPr>
      <w:rFonts w:ascii="Constantia" w:hAnsi="Constantia" w:eastAsia="华文新魏" w:cs="" w:asciiTheme="majorAscii" w:hAnsiTheme="majorAscii" w:eastAsiaTheme="majorEastAsia" w:cstheme="majorBidi"/>
      <w:noProof w:val="0"/>
      <w:color w:val="272727"/>
      <w:lang w:val="en-GB"/>
    </w:rPr>
  </w:style>
  <w:style w:type="character" w:styleId="Heading9Char" w:customStyle="true">
    <w:uiPriority w:val="9"/>
    <w:name w:val="Heading 9 Char"/>
    <w:basedOn w:val="DefaultParagraphFont"/>
    <w:semiHidden/>
    <w:link w:val="Heading9"/>
    <w:rsid w:val="5825E936"/>
    <w:rPr>
      <w:rFonts w:ascii="Constantia" w:hAnsi="Constantia" w:eastAsia="华文新魏" w:cs="" w:asciiTheme="majorAscii" w:hAnsiTheme="majorAscii" w:eastAsiaTheme="majorEastAsia" w:cstheme="majorBidi"/>
      <w:i w:val="1"/>
      <w:iCs w:val="1"/>
      <w:noProof w:val="0"/>
      <w:color w:val="272727"/>
      <w:lang w:val="en-GB"/>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uiPriority w:val="30"/>
    <w:name w:val="Intense Quote"/>
    <w:basedOn w:val="Normal"/>
    <w:next w:val="Normal"/>
    <w:semiHidden/>
    <w:unhideWhenUsed/>
    <w:link w:val="IntenseQuoteChar"/>
    <w:qFormat/>
    <w:rsid w:val="5825E936"/>
    <w:rPr>
      <w:i w:val="1"/>
      <w:iCs w:val="1"/>
      <w:color w:val="007789" w:themeColor="accent1" w:themeTint="FF" w:themeShade="BF"/>
    </w:rPr>
    <w:pPr>
      <w:spacing w:before="360" w:after="360"/>
      <w:ind w:left="864" w:right="864"/>
      <w:jc w:val="center"/>
    </w:pPr>
  </w:style>
  <w:style w:type="character" w:styleId="IntenseQuoteChar" w:customStyle="true">
    <w:uiPriority w:val="30"/>
    <w:name w:val="Intense Quote Char"/>
    <w:basedOn w:val="DefaultParagraphFont"/>
    <w:semiHidden/>
    <w:link w:val="IntenseQuote"/>
    <w:rsid w:val="5825E936"/>
    <w:rPr>
      <w:i w:val="1"/>
      <w:iCs w:val="1"/>
      <w:noProof w:val="0"/>
      <w:color w:val="007789" w:themeColor="accent1" w:themeTint="FF" w:themeShade="BF"/>
      <w:lang w:val="en-GB"/>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uiPriority w:val="35"/>
    <w:name w:val="caption"/>
    <w:basedOn w:val="Normal"/>
    <w:next w:val="Normal"/>
    <w:semiHidden/>
    <w:unhideWhenUsed/>
    <w:qFormat/>
    <w:rsid w:val="5825E936"/>
    <w:rPr>
      <w:i w:val="1"/>
      <w:iCs w:val="1"/>
      <w:color w:val="4E5B6F" w:themeColor="text2" w:themeTint="FF" w:themeShade="FF"/>
    </w:rPr>
    <w:pPr>
      <w:spacing w:before="0"/>
    </w:pPr>
  </w:style>
  <w:style w:type="paragraph" w:styleId="BalloonText">
    <w:uiPriority w:val="99"/>
    <w:name w:val="Balloon Text"/>
    <w:basedOn w:val="Normal"/>
    <w:semiHidden/>
    <w:unhideWhenUsed/>
    <w:link w:val="BalloonTextChar"/>
    <w:rsid w:val="5825E936"/>
    <w:rPr>
      <w:rFonts w:ascii="Segoe UI" w:hAnsi="Segoe UI" w:eastAsia="Constantia" w:cs="Segoe UI" w:eastAsiaTheme="minorAscii"/>
    </w:rPr>
    <w:pPr>
      <w:spacing w:before="0" w:after="0"/>
    </w:pPr>
  </w:style>
  <w:style w:type="character" w:styleId="BalloonTextChar" w:customStyle="true">
    <w:uiPriority w:val="99"/>
    <w:name w:val="Balloon Text Char"/>
    <w:basedOn w:val="DefaultParagraphFont"/>
    <w:semiHidden/>
    <w:link w:val="BalloonText"/>
    <w:rsid w:val="5825E936"/>
    <w:rPr>
      <w:rFonts w:ascii="Segoe UI" w:hAnsi="Segoe UI" w:eastAsia="Constantia" w:cs="Segoe UI" w:eastAsiaTheme="minorAscii"/>
      <w:noProof w:val="0"/>
      <w:lang w:val="en-GB"/>
    </w:rPr>
  </w:style>
  <w:style w:type="paragraph" w:styleId="BlockText">
    <w:uiPriority w:val="99"/>
    <w:name w:val="Block Text"/>
    <w:basedOn w:val="Normal"/>
    <w:semiHidden/>
    <w:unhideWhenUsed/>
    <w:rsid w:val="5825E936"/>
    <w:rPr>
      <w:rFonts w:ascii="Constantia" w:hAnsi="Constantia" w:eastAsia="华文新魏" w:cs="" w:asciiTheme="minorAscii" w:hAnsiTheme="minorAscii" w:eastAsiaTheme="minorEastAsia" w:cstheme="minorBidi"/>
      <w:i w:val="1"/>
      <w:iCs w:val="1"/>
      <w:color w:val="007789" w:themeColor="accent1" w:themeTint="FF" w:themeShade="BF"/>
    </w:rPr>
    <w:pPr>
      <w:ind w:left="1152" w:right="1152"/>
    </w:pPr>
  </w:style>
  <w:style w:type="paragraph" w:styleId="BodyText3">
    <w:uiPriority w:val="99"/>
    <w:name w:val="Body Text 3"/>
    <w:basedOn w:val="Normal"/>
    <w:semiHidden/>
    <w:unhideWhenUsed/>
    <w:link w:val="BodyText3Char"/>
    <w:rsid w:val="5825E936"/>
    <w:pPr>
      <w:spacing w:after="120"/>
    </w:pPr>
  </w:style>
  <w:style w:type="character" w:styleId="BodyText3Char" w:customStyle="true">
    <w:uiPriority w:val="99"/>
    <w:name w:val="Body Text 3 Char"/>
    <w:basedOn w:val="DefaultParagraphFont"/>
    <w:semiHidden/>
    <w:link w:val="BodyText3"/>
    <w:rsid w:val="5825E936"/>
    <w:rPr>
      <w:noProof w:val="0"/>
      <w:lang w:val="en-GB"/>
    </w:rPr>
  </w:style>
  <w:style w:type="paragraph" w:styleId="BodyTextIndent3">
    <w:uiPriority w:val="99"/>
    <w:name w:val="Body Text Indent 3"/>
    <w:basedOn w:val="Normal"/>
    <w:semiHidden/>
    <w:unhideWhenUsed/>
    <w:link w:val="BodyTextIndent3Char"/>
    <w:rsid w:val="5825E936"/>
    <w:pPr>
      <w:spacing w:after="120"/>
      <w:ind w:left="360"/>
    </w:pPr>
  </w:style>
  <w:style w:type="character" w:styleId="BodyTextIndent3Char" w:customStyle="true">
    <w:uiPriority w:val="99"/>
    <w:name w:val="Body Text Indent 3 Char"/>
    <w:basedOn w:val="DefaultParagraphFont"/>
    <w:semiHidden/>
    <w:link w:val="BodyTextIndent3"/>
    <w:rsid w:val="5825E936"/>
    <w:rPr>
      <w:noProof w:val="0"/>
      <w:lang w:val="en-GB"/>
    </w:rPr>
  </w:style>
  <w:style w:type="character" w:styleId="CommentReference">
    <w:name w:val="annotation reference"/>
    <w:basedOn w:val="DefaultParagraphFont"/>
    <w:uiPriority w:val="99"/>
    <w:semiHidden/>
    <w:unhideWhenUsed/>
    <w:rsid w:val="00C6554A"/>
    <w:rPr>
      <w:sz w:val="22"/>
      <w:szCs w:val="16"/>
    </w:rPr>
  </w:style>
  <w:style w:type="paragraph" w:styleId="CommentText">
    <w:uiPriority w:val="99"/>
    <w:name w:val="annotation text"/>
    <w:basedOn w:val="Normal"/>
    <w:semiHidden/>
    <w:unhideWhenUsed/>
    <w:link w:val="CommentTextChar"/>
    <w:rsid w:val="5825E936"/>
  </w:style>
  <w:style w:type="character" w:styleId="CommentTextChar" w:customStyle="true">
    <w:uiPriority w:val="99"/>
    <w:name w:val="Comment Text Char"/>
    <w:basedOn w:val="DefaultParagraphFont"/>
    <w:semiHidden/>
    <w:link w:val="CommentText"/>
    <w:rsid w:val="5825E936"/>
    <w:rPr>
      <w:noProof w:val="0"/>
      <w:lang w:val="en-GB"/>
    </w:rPr>
  </w:style>
  <w:style w:type="paragraph" w:styleId="CommentSubject">
    <w:uiPriority w:val="99"/>
    <w:name w:val="annotation subject"/>
    <w:basedOn w:val="CommentText"/>
    <w:next w:val="CommentText"/>
    <w:semiHidden/>
    <w:unhideWhenUsed/>
    <w:link w:val="CommentSubjectChar"/>
    <w:rsid w:val="5825E936"/>
    <w:rPr>
      <w:b w:val="1"/>
      <w:bCs w:val="1"/>
    </w:rPr>
  </w:style>
  <w:style w:type="character" w:styleId="CommentSubjectChar" w:customStyle="true">
    <w:uiPriority w:val="99"/>
    <w:name w:val="Comment Subject Char"/>
    <w:basedOn w:val="CommentTextChar"/>
    <w:semiHidden/>
    <w:link w:val="CommentSubject"/>
    <w:rsid w:val="5825E936"/>
    <w:rPr>
      <w:b w:val="1"/>
      <w:bCs w:val="1"/>
    </w:rPr>
  </w:style>
  <w:style w:type="paragraph" w:styleId="DocumentMap">
    <w:uiPriority w:val="99"/>
    <w:name w:val="Document Map"/>
    <w:basedOn w:val="Normal"/>
    <w:semiHidden/>
    <w:unhideWhenUsed/>
    <w:link w:val="DocumentMapChar"/>
    <w:rsid w:val="5825E936"/>
    <w:rPr>
      <w:rFonts w:ascii="Segoe UI" w:hAnsi="Segoe UI" w:eastAsia="Constantia" w:cs="Segoe UI" w:eastAsiaTheme="minorAscii"/>
    </w:rPr>
    <w:pPr>
      <w:spacing w:before="0" w:after="0"/>
    </w:pPr>
  </w:style>
  <w:style w:type="character" w:styleId="DocumentMapChar" w:customStyle="true">
    <w:uiPriority w:val="99"/>
    <w:name w:val="Document Map Char"/>
    <w:basedOn w:val="DefaultParagraphFont"/>
    <w:semiHidden/>
    <w:link w:val="DocumentMap"/>
    <w:rsid w:val="5825E936"/>
    <w:rPr>
      <w:rFonts w:ascii="Segoe UI" w:hAnsi="Segoe UI" w:eastAsia="Constantia" w:cs="Segoe UI" w:eastAsiaTheme="minorAscii"/>
      <w:noProof w:val="0"/>
      <w:lang w:val="en-GB"/>
    </w:rPr>
  </w:style>
  <w:style w:type="paragraph" w:styleId="EndnoteText">
    <w:uiPriority w:val="99"/>
    <w:name w:val="endnote text"/>
    <w:basedOn w:val="Normal"/>
    <w:semiHidden/>
    <w:unhideWhenUsed/>
    <w:link w:val="EndnoteTextChar"/>
    <w:rsid w:val="5825E936"/>
    <w:pPr>
      <w:spacing w:before="0" w:after="0"/>
    </w:pPr>
  </w:style>
  <w:style w:type="character" w:styleId="EndnoteTextChar" w:customStyle="true">
    <w:uiPriority w:val="99"/>
    <w:name w:val="Endnote Text Char"/>
    <w:basedOn w:val="DefaultParagraphFont"/>
    <w:semiHidden/>
    <w:link w:val="EndnoteText"/>
    <w:rsid w:val="5825E936"/>
    <w:rPr>
      <w:noProof w:val="0"/>
      <w:lang w:val="en-GB"/>
    </w:rPr>
  </w:style>
  <w:style w:type="paragraph" w:styleId="EnvelopeReturn">
    <w:uiPriority w:val="99"/>
    <w:name w:val="envelope return"/>
    <w:basedOn w:val="Normal"/>
    <w:semiHidden/>
    <w:unhideWhenUsed/>
    <w:rsid w:val="5825E936"/>
    <w:rPr>
      <w:rFonts w:ascii="Constantia" w:hAnsi="Constantia" w:eastAsia="华文新魏" w:cs="" w:asciiTheme="majorAscii" w:hAnsiTheme="majorAscii" w:eastAsiaTheme="majorEastAsia" w:cstheme="majorBidi"/>
    </w:rPr>
    <w:pPr>
      <w:spacing w:before="0" w:after="0"/>
    </w:p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uiPriority w:val="99"/>
    <w:name w:val="footnote text"/>
    <w:basedOn w:val="Normal"/>
    <w:semiHidden/>
    <w:unhideWhenUsed/>
    <w:link w:val="FootnoteTextChar"/>
    <w:rsid w:val="5825E936"/>
    <w:pPr>
      <w:spacing w:before="0" w:after="0"/>
    </w:pPr>
  </w:style>
  <w:style w:type="character" w:styleId="FootnoteTextChar" w:customStyle="true">
    <w:uiPriority w:val="99"/>
    <w:name w:val="Footnote Text Char"/>
    <w:basedOn w:val="DefaultParagraphFont"/>
    <w:semiHidden/>
    <w:link w:val="FootnoteText"/>
    <w:rsid w:val="5825E936"/>
    <w:rPr>
      <w:noProof w:val="0"/>
      <w:lang w:val="en-GB"/>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uiPriority w:val="99"/>
    <w:name w:val="HTML Preformatted"/>
    <w:basedOn w:val="Normal"/>
    <w:semiHidden/>
    <w:unhideWhenUsed/>
    <w:link w:val="HTMLPreformattedChar"/>
    <w:rsid w:val="5825E936"/>
    <w:rPr>
      <w:rFonts w:ascii="Consolas" w:hAnsi="Consolas" w:eastAsia="Constantia" w:cs="" w:eastAsiaTheme="minorAscii" w:cstheme="minorBidi"/>
    </w:rPr>
    <w:pPr>
      <w:spacing w:before="0" w:after="0"/>
    </w:pPr>
  </w:style>
  <w:style w:type="character" w:styleId="HTMLPreformattedChar" w:customStyle="true">
    <w:uiPriority w:val="99"/>
    <w:name w:val="HTML Preformatted Char"/>
    <w:basedOn w:val="DefaultParagraphFont"/>
    <w:semiHidden/>
    <w:link w:val="HTMLPreformatted"/>
    <w:rsid w:val="5825E936"/>
    <w:rPr>
      <w:rFonts w:ascii="Consolas" w:hAnsi="Consolas" w:eastAsia="Constantia" w:cs="" w:eastAsiaTheme="minorAscii" w:cstheme="minorBidi"/>
      <w:noProof w:val="0"/>
      <w:lang w:val="en-GB"/>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uiPriority w:val="99"/>
    <w:name w:val="Plain Text"/>
    <w:basedOn w:val="Normal"/>
    <w:semiHidden/>
    <w:unhideWhenUsed/>
    <w:link w:val="PlainTextChar"/>
    <w:rsid w:val="5825E936"/>
    <w:rPr>
      <w:rFonts w:ascii="Consolas" w:hAnsi="Consolas" w:eastAsia="Constantia" w:cs="" w:eastAsiaTheme="minorAscii" w:cstheme="minorBidi"/>
    </w:rPr>
    <w:pPr>
      <w:spacing w:before="0" w:after="0"/>
    </w:pPr>
  </w:style>
  <w:style w:type="character" w:styleId="PlainTextChar" w:customStyle="true">
    <w:uiPriority w:val="99"/>
    <w:name w:val="Plain Text Char"/>
    <w:basedOn w:val="DefaultParagraphFont"/>
    <w:semiHidden/>
    <w:link w:val="PlainText"/>
    <w:rsid w:val="5825E936"/>
    <w:rPr>
      <w:rFonts w:ascii="Consolas" w:hAnsi="Consolas" w:eastAsia="Constantia" w:cs="" w:eastAsiaTheme="minorAscii" w:cstheme="minorBidi"/>
      <w:noProof w:val="0"/>
      <w:lang w:val="en-GB"/>
    </w:rPr>
  </w:style>
  <w:style w:type="character" w:styleId="Heading7Char" w:customStyle="true">
    <w:uiPriority w:val="9"/>
    <w:name w:val="Heading 7 Char"/>
    <w:basedOn w:val="DefaultParagraphFont"/>
    <w:semiHidden/>
    <w:link w:val="Heading7"/>
    <w:rsid w:val="5825E936"/>
    <w:rPr>
      <w:rFonts w:ascii="Constantia" w:hAnsi="Constantia" w:eastAsia="华文新魏" w:cs="" w:asciiTheme="majorAscii" w:hAnsiTheme="majorAscii" w:eastAsiaTheme="majorEastAsia" w:cstheme="majorBidi"/>
      <w:i w:val="1"/>
      <w:iCs w:val="1"/>
      <w:noProof w:val="0"/>
      <w:color w:val="004F5B"/>
      <w:lang w:val="en-GB"/>
    </w:rPr>
  </w:style>
  <w:style w:type="character" w:styleId="Heading6Char" w:customStyle="true">
    <w:uiPriority w:val="9"/>
    <w:name w:val="Heading 6 Char"/>
    <w:basedOn w:val="DefaultParagraphFont"/>
    <w:semiHidden/>
    <w:link w:val="Heading6"/>
    <w:rsid w:val="5825E936"/>
    <w:rPr>
      <w:rFonts w:ascii="Constantia" w:hAnsi="Constantia" w:eastAsia="华文新魏" w:cs="" w:asciiTheme="majorAscii" w:hAnsiTheme="majorAscii" w:eastAsiaTheme="majorEastAsia" w:cstheme="majorBidi"/>
      <w:noProof w:val="0"/>
      <w:color w:val="004F5B"/>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5825E936"/>
    <w:pPr>
      <w:spacing w:after="100"/>
    </w:pPr>
  </w:style>
  <w:style w:type="paragraph" w:styleId="TOC2">
    <w:uiPriority w:val="39"/>
    <w:name w:val="toc 2"/>
    <w:basedOn w:val="Normal"/>
    <w:next w:val="Normal"/>
    <w:unhideWhenUsed/>
    <w:rsid w:val="5825E936"/>
    <w:pPr>
      <w:spacing w:after="100"/>
      <w:ind w:left="220"/>
    </w:pPr>
  </w:style>
  <w:style w:type="paragraph" w:styleId="TOC3">
    <w:uiPriority w:val="39"/>
    <w:name w:val="toc 3"/>
    <w:basedOn w:val="Normal"/>
    <w:next w:val="Normal"/>
    <w:unhideWhenUsed/>
    <w:rsid w:val="5825E936"/>
    <w:pPr>
      <w:spacing w:after="100"/>
      <w:ind w:left="440"/>
    </w:pPr>
  </w:style>
  <w:style w:type="paragraph" w:styleId="ListParagraph">
    <w:uiPriority w:val="34"/>
    <w:name w:val="List Paragraph"/>
    <w:basedOn w:val="Normal"/>
    <w:qFormat/>
    <w:rsid w:val="5825E936"/>
    <w:pPr>
      <w:spacing/>
      <w:ind w:left="720"/>
      <w:contextualSpacing/>
    </w:pPr>
  </w:style>
  <w:style w:type="paragraph" w:styleId="Heading4">
    <w:uiPriority w:val="9"/>
    <w:name w:val="heading 4"/>
    <w:basedOn w:val="Normal"/>
    <w:next w:val="Normal"/>
    <w:unhideWhenUsed/>
    <w:link w:val="Heading4Char"/>
    <w:qFormat/>
    <w:rsid w:val="5825E936"/>
    <w:rPr>
      <w:rFonts w:ascii="Constantia" w:hAnsi="Constantia" w:eastAsia="华文新魏" w:cs="" w:asciiTheme="majorAscii" w:hAnsiTheme="majorAscii" w:eastAsiaTheme="majorEastAsia" w:cstheme="majorBidi"/>
      <w:i w:val="1"/>
      <w:iCs w:val="1"/>
      <w:color w:val="007789"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825E936"/>
    <w:rPr>
      <w:rFonts w:ascii="Constantia" w:hAnsi="Constantia" w:eastAsia="华文新魏" w:cs="" w:asciiTheme="majorAscii" w:hAnsiTheme="majorAscii" w:eastAsiaTheme="majorEastAsia" w:cstheme="majorBidi"/>
      <w:color w:val="007789" w:themeColor="accent1" w:themeTint="FF" w:themeShade="BF"/>
    </w:rPr>
    <w:pPr>
      <w:keepNext w:val="1"/>
      <w:keepLines w:val="1"/>
      <w:spacing w:before="40" w:after="0"/>
      <w:outlineLvl w:val="4"/>
    </w:pPr>
  </w:style>
  <w:style w:type="paragraph" w:styleId="Quote">
    <w:uiPriority w:val="29"/>
    <w:name w:val="Quote"/>
    <w:basedOn w:val="Normal"/>
    <w:next w:val="Normal"/>
    <w:link w:val="QuoteChar"/>
    <w:qFormat/>
    <w:rsid w:val="5825E936"/>
    <w:rPr>
      <w:i w:val="1"/>
      <w:iCs w:val="1"/>
      <w:color w:val="404040" w:themeColor="text1" w:themeTint="BF" w:themeShade="FF"/>
    </w:rPr>
    <w:pPr>
      <w:spacing w:before="200"/>
      <w:ind w:left="864" w:right="864"/>
      <w:jc w:val="center"/>
    </w:pPr>
  </w:style>
  <w:style w:type="character" w:styleId="Heading4Char" w:customStyle="true">
    <w:uiPriority w:val="9"/>
    <w:name w:val="Heading 4 Char"/>
    <w:basedOn w:val="DefaultParagraphFont"/>
    <w:link w:val="Heading4"/>
    <w:rsid w:val="5825E936"/>
    <w:rPr>
      <w:rFonts w:ascii="Constantia" w:hAnsi="Constantia" w:eastAsia="华文新魏" w:cs="" w:asciiTheme="majorAscii" w:hAnsiTheme="majorAscii" w:eastAsiaTheme="majorEastAsia" w:cstheme="majorBidi"/>
      <w:i w:val="1"/>
      <w:iCs w:val="1"/>
      <w:noProof w:val="0"/>
      <w:color w:val="007789" w:themeColor="accent1" w:themeTint="FF" w:themeShade="BF"/>
      <w:lang w:val="en-GB"/>
    </w:rPr>
  </w:style>
  <w:style w:type="character" w:styleId="Heading5Char" w:customStyle="true">
    <w:uiPriority w:val="9"/>
    <w:name w:val="Heading 5 Char"/>
    <w:basedOn w:val="DefaultParagraphFont"/>
    <w:link w:val="Heading5"/>
    <w:rsid w:val="5825E936"/>
    <w:rPr>
      <w:rFonts w:ascii="Constantia" w:hAnsi="Constantia" w:eastAsia="华文新魏" w:cs="" w:asciiTheme="majorAscii" w:hAnsiTheme="majorAscii" w:eastAsiaTheme="majorEastAsia" w:cstheme="majorBidi"/>
      <w:noProof w:val="0"/>
      <w:color w:val="007789" w:themeColor="accent1" w:themeTint="FF" w:themeShade="BF"/>
      <w:lang w:val="en-GB"/>
    </w:rPr>
  </w:style>
  <w:style w:type="character" w:styleId="QuoteChar" w:customStyle="true">
    <w:uiPriority w:val="29"/>
    <w:name w:val="Quote Char"/>
    <w:basedOn w:val="DefaultParagraphFont"/>
    <w:link w:val="Quote"/>
    <w:rsid w:val="5825E936"/>
    <w:rPr>
      <w:i w:val="1"/>
      <w:iCs w:val="1"/>
      <w:noProof w:val="0"/>
      <w:color w:val="404040" w:themeColor="text1" w:themeTint="BF" w:themeShade="FF"/>
      <w:lang w:val="en-GB"/>
    </w:rPr>
  </w:style>
  <w:style w:type="paragraph" w:styleId="TOC4">
    <w:uiPriority w:val="39"/>
    <w:name w:val="toc 4"/>
    <w:basedOn w:val="Normal"/>
    <w:next w:val="Normal"/>
    <w:unhideWhenUsed/>
    <w:rsid w:val="5825E936"/>
    <w:pPr>
      <w:spacing w:after="100"/>
      <w:ind w:left="660"/>
    </w:pPr>
  </w:style>
  <w:style w:type="paragraph" w:styleId="TOC5">
    <w:uiPriority w:val="39"/>
    <w:name w:val="toc 5"/>
    <w:basedOn w:val="Normal"/>
    <w:next w:val="Normal"/>
    <w:unhideWhenUsed/>
    <w:rsid w:val="5825E936"/>
    <w:pPr>
      <w:spacing w:after="100"/>
      <w:ind w:left="880"/>
    </w:pPr>
  </w:style>
  <w:style w:type="paragraph" w:styleId="TOC6">
    <w:uiPriority w:val="39"/>
    <w:name w:val="toc 6"/>
    <w:basedOn w:val="Normal"/>
    <w:next w:val="Normal"/>
    <w:unhideWhenUsed/>
    <w:rsid w:val="5825E936"/>
    <w:pPr>
      <w:spacing w:after="100"/>
      <w:ind w:left="1100"/>
    </w:pPr>
  </w:style>
  <w:style w:type="paragraph" w:styleId="TOC7">
    <w:uiPriority w:val="39"/>
    <w:name w:val="toc 7"/>
    <w:basedOn w:val="Normal"/>
    <w:next w:val="Normal"/>
    <w:unhideWhenUsed/>
    <w:rsid w:val="5825E936"/>
    <w:pPr>
      <w:spacing w:after="100"/>
      <w:ind w:left="1320"/>
    </w:pPr>
  </w:style>
  <w:style w:type="paragraph" w:styleId="TOC8">
    <w:uiPriority w:val="39"/>
    <w:name w:val="toc 8"/>
    <w:basedOn w:val="Normal"/>
    <w:next w:val="Normal"/>
    <w:unhideWhenUsed/>
    <w:rsid w:val="5825E936"/>
    <w:pPr>
      <w:spacing w:after="100"/>
      <w:ind w:left="1540"/>
    </w:pPr>
  </w:style>
  <w:style w:type="paragraph" w:styleId="TOC9">
    <w:uiPriority w:val="39"/>
    <w:name w:val="toc 9"/>
    <w:basedOn w:val="Normal"/>
    <w:next w:val="Normal"/>
    <w:unhideWhenUsed/>
    <w:rsid w:val="5825E936"/>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glossaryDocument" Target="glossary/document.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header" Target="header.xml" Id="Rd427cd1cbb2e4fb7" /><Relationship Type="http://schemas.openxmlformats.org/officeDocument/2006/relationships/header" Target="header2.xml" Id="R6926e306a38a45cf" /><Relationship Type="http://schemas.openxmlformats.org/officeDocument/2006/relationships/footer" Target="footer2.xml" Id="R9ea85747f5114d0a" /><Relationship Type="http://schemas.microsoft.com/office/2020/10/relationships/intelligence" Target="intelligence2.xml" Id="Rdaba9e059f8f4b5f" /><Relationship Type="http://schemas.openxmlformats.org/officeDocument/2006/relationships/image" Target="/media/image7.png" Id="R5ef9e6233f314b7d" /><Relationship Type="http://schemas.openxmlformats.org/officeDocument/2006/relationships/image" Target="/media/image8.png" Id="R7eb26fcda75742fa" /><Relationship Type="http://schemas.openxmlformats.org/officeDocument/2006/relationships/image" Target="/media/image9.png" Id="R0506b319a32247d6" /><Relationship Type="http://schemas.openxmlformats.org/officeDocument/2006/relationships/image" Target="/media/imagea.png" Id="R7dbc117d5510478c" /><Relationship Type="http://schemas.openxmlformats.org/officeDocument/2006/relationships/image" Target="/media/imageb.png" Id="R24afbc2ad444479d" /><Relationship Type="http://schemas.openxmlformats.org/officeDocument/2006/relationships/image" Target="/media/imagec.png" Id="R0dab361cfe274b01" /><Relationship Type="http://schemas.openxmlformats.org/officeDocument/2006/relationships/image" Target="/media/imaged.png" Id="Ra336d368dfb74a79" /><Relationship Type="http://schemas.openxmlformats.org/officeDocument/2006/relationships/image" Target="/media/imagee.png" Id="R4246c9b3c67d4611" /><Relationship Type="http://schemas.openxmlformats.org/officeDocument/2006/relationships/image" Target="/media/imagef.png" Id="Rba0e552cc1de4549" /><Relationship Type="http://schemas.openxmlformats.org/officeDocument/2006/relationships/hyperlink" Target="https://www-tandfonline-com.ezproxy.uwtsd.ac.uk/doi/full/10.1080/21507686.2018.1556171" TargetMode="External" Id="R8452c8fc8aa648c3" /><Relationship Type="http://schemas.openxmlformats.org/officeDocument/2006/relationships/hyperlink" Target="file:///C:/Users/Zujaja/Downloads/Zujaja%20EI%20report%20(1).pdf" TargetMode="External" Id="R64986232c8f44f58" /><Relationship Type="http://schemas.openxmlformats.org/officeDocument/2006/relationships/hyperlink" Target="https://app.workl.co/happiest-companies" TargetMode="External" Id="Re6e6fb9776a34674" /><Relationship Type="http://schemas.openxmlformats.org/officeDocument/2006/relationships/hyperlink" Target="https://inside.6q.io/employee-self-motivation-is-important/" TargetMode="External" Id="R881e55b8c3304733" /><Relationship Type="http://schemas.openxmlformats.org/officeDocument/2006/relationships/hyperlink" Target="https://www-tandfonline-com.ezproxy.uwtsd.ac.uk/servlet/linkout?suffix=CIT0004&amp;dbid=16&amp;doi=10.1080%2F21507686.2018.1556171&amp;key=10.1037%2F0022-3514.84.4.822" TargetMode="External" Id="Rb422c7c983d24336" /><Relationship Type="http://schemas.openxmlformats.org/officeDocument/2006/relationships/hyperlink" Target="https://www-tandfonline-com.ezproxy.uwtsd.ac.uk/servlet/linkout?suffix=CIT0004&amp;dbid=8&amp;doi=10.1080%2F21507686.2018.1556171&amp;key=12703651" TargetMode="External" Id="Rb6a4dff2b9ef4487" /><Relationship Type="http://schemas.openxmlformats.org/officeDocument/2006/relationships/hyperlink" Target="https://www-tandfonline-com.ezproxy.uwtsd.ac.uk/servlet/linkout?suffix=CIT0004&amp;dbid=128&amp;doi=10.1080%2F21507686.2018.1556171&amp;key=000181864200010" TargetMode="External" Id="R9113efc1ca6543cf" /><Relationship Type="http://schemas.openxmlformats.org/officeDocument/2006/relationships/hyperlink" Target="http://scholar.google.com.ezproxy.uwtsd.ac.uk/scholar_lookup?hl=en&amp;volume=84&amp;publication_year=2003&amp;pages=822-848&amp;journal=Journal+of+Personality+and+Social+Psychology&amp;author=K.+W.+Brown&amp;author=R.+M.+Ryan&amp;title=The+benefits+of+being+present%3A+Mindfulness+and+its+role+in+psychological+well-being" TargetMode="External" Id="R5dad3ac072a04a23" /><Relationship Type="http://schemas.openxmlformats.org/officeDocument/2006/relationships/hyperlink" Target="http://www.propertycasualty360.com" TargetMode="External" Id="R2c212b9a221646d4" /><Relationship Type="http://schemas.openxmlformats.org/officeDocument/2006/relationships/hyperlink" Target="https://www.propertycasualty360.com/2022/04/12/why-emotional-intelligence-matters-to-the-insurance-industry/?slreturn=20230604051817" TargetMode="External" Id="R07f4c77a828d4a81" /><Relationship Type="http://schemas.openxmlformats.org/officeDocument/2006/relationships/hyperlink" Target="http://www.yourpeopleareyourpower.com" TargetMode="External" Id="Rf0b2aa73665f46e9" /><Relationship Type="http://schemas.openxmlformats.org/officeDocument/2006/relationships/hyperlink" Target="https://yourpeopleareyourpower.com/top-five-companies-putting-employee-wellbeing-on-the-agenda/" TargetMode="External" Id="Ra8b1cb0fd4044c32" /><Relationship Type="http://schemas.openxmlformats.org/officeDocument/2006/relationships/hyperlink" Target="https://www.ilo.org/safework/areasofwork/workplace-health-promotion-and-well-being/WCMS_118396/lang--en/index.htm" TargetMode="External" Id="R8386da4d274741a1" /><Relationship Type="http://schemas.openxmlformats.org/officeDocument/2006/relationships/hyperlink" Target="https://www.mentalhealth.org.uk/explore-mental-health/publications/how-look-after-your-mental-health-using-mindfulness" TargetMode="External" Id="Rda98dfe538dc4e85" /><Relationship Type="http://schemas.openxmlformats.org/officeDocument/2006/relationships/hyperlink" Target="https://www.metlife.co.uk/" TargetMode="External" Id="R543e3ad546f144e7" /><Relationship Type="http://schemas.openxmlformats.org/officeDocument/2006/relationships/hyperlink" Target="https://www.mind.org.uk/media-a/4662/resource3_howtopromotewellbeingfinal.pdf" TargetMode="External" Id="R880d0bea5c144689" /><Relationship Type="http://schemas.openxmlformats.org/officeDocument/2006/relationships/hyperlink" Target="https://www.mind.org.uk/media-a/4661/resource4.pdf" TargetMode="External" Id="Re15da2208c3a4c7b" /><Relationship Type="http://schemas.openxmlformats.org/officeDocument/2006/relationships/hyperlink" Target="https://corporatetrainingmaterials.com/blogs/using-our-materials/8-tools-for-developing-emotional-intelligence" TargetMode="External" Id="Rf3a2dc3bdb414980" /><Relationship Type="http://schemas.openxmlformats.org/officeDocument/2006/relationships/hyperlink" Target="http://brainyquote.com/" TargetMode="External" Id="R92df2d6098d84cb8" /><Relationship Type="http://schemas.openxmlformats.org/officeDocument/2006/relationships/hyperlink" Target="https://www.brainyquote.com/quotes/john_ruskin_132387" TargetMode="External" Id="Rf90a6d98aeba4990" /><Relationship Type="http://schemas.openxmlformats.org/officeDocument/2006/relationships/hyperlink" Target="https://www.linkedin.com/" TargetMode="External" Id="Ra16b8d03ad26478b" /><Relationship Type="http://schemas.openxmlformats.org/officeDocument/2006/relationships/hyperlink" Target="https://www.linkedin.com/pulse/emotional-intelligence-why-matters-customer-francis-walker" TargetMode="External" Id="Rb11966b6c29143b0" /><Relationship Type="http://schemas.openxmlformats.org/officeDocument/2006/relationships/hyperlink" Target="https://www.westfieldhealth.com" TargetMode="External" Id="Rc3f844fe92d347ea" /><Relationship Type="http://schemas.openxmlformats.org/officeDocument/2006/relationships/hyperlink" Target="https://www.westfieldhealth.com/blog/the-link-between-employee-wellbeing-and-performance" TargetMode="External" Id="Re138bcd13ba24055" /><Relationship Type="http://schemas.openxmlformats.org/officeDocument/2006/relationships/hyperlink" Target="https://ewfinternational.com/5-components-emotional-intelligence-effective-leadership/" TargetMode="External" Id="R2d616ff800fa4d15" /><Relationship Type="http://schemas.openxmlformats.org/officeDocument/2006/relationships/hyperlink" Target="https://ewfinternational.com/5-components-emotional-intelligence-effective-leadership/" TargetMode="External" Id="R4f17ed9baf344a60"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919419\AppData\Roaming\Microsoft\Templates\Student%20report%20with%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235462DF7D84ABDBE0B5904ABC81F87"/>
        <w:category>
          <w:name w:val="General"/>
          <w:gallery w:val="placeholder"/>
        </w:category>
        <w:types>
          <w:type w:val="bbPlcHdr"/>
        </w:types>
        <w:behaviors>
          <w:behavior w:val="content"/>
        </w:behaviors>
        <w:guid w:val="{9E051DC3-940E-4660-A94C-EA6D12A515C0}"/>
      </w:docPartPr>
      <w:docPartBody>
        <w:p w:rsidR="00000000" w:rsidRDefault="00D16197">
          <w:pPr>
            <w:pStyle w:val="C235462DF7D84ABDBE0B5904ABC81F87"/>
          </w:pPr>
          <w:r w:rsidRPr="00D5413C">
            <w:rPr>
              <w:lang w:bidi="en-GB"/>
            </w:rPr>
            <w:t>Report Title</w:t>
          </w:r>
        </w:p>
      </w:docPartBody>
    </w:docPart>
    <w:docPart>
      <w:docPartPr>
        <w:name w:val="B53F0B6AFA2B460B8BBBD6FEF27CB6D0"/>
        <w:category>
          <w:name w:val="General"/>
          <w:gallery w:val="placeholder"/>
        </w:category>
        <w:types>
          <w:type w:val="bbPlcHdr"/>
        </w:types>
        <w:behaviors>
          <w:behavior w:val="content"/>
        </w:behaviors>
        <w:guid w:val="{4D7E9CED-7AD8-4944-9348-8C49597F9AE8}"/>
      </w:docPartPr>
      <w:docPartBody>
        <w:p w:rsidR="00000000" w:rsidRDefault="00D16197">
          <w:pPr>
            <w:pStyle w:val="B53F0B6AFA2B460B8BBBD6FEF27CB6D0"/>
          </w:pPr>
          <w:r w:rsidRPr="00D5413C">
            <w:rPr>
              <w:lang w:bidi="en-GB"/>
            </w:rPr>
            <w:t>REPORT SUBTITLE</w:t>
          </w:r>
        </w:p>
      </w:docPartBody>
    </w:docPart>
    <w:docPart>
      <w:docPartPr>
        <w:name w:val="F929262E02D04957AC02147B8D061739"/>
        <w:category>
          <w:name w:val="General"/>
          <w:gallery w:val="placeholder"/>
        </w:category>
        <w:types>
          <w:type w:val="bbPlcHdr"/>
        </w:types>
        <w:behaviors>
          <w:behavior w:val="content"/>
        </w:behaviors>
        <w:guid w:val="{D82A1432-61FF-4C59-B8E7-3EEA77CA3C1C}"/>
      </w:docPartPr>
      <w:docPartBody>
        <w:p w:rsidR="00000000" w:rsidRDefault="00D16197">
          <w:pPr>
            <w:pStyle w:val="F929262E02D04957AC02147B8D061739"/>
          </w:pPr>
          <w:r>
            <w:rPr>
              <w:lang w:bidi="en-GB"/>
            </w:rPr>
            <w:t>Name</w:t>
          </w:r>
        </w:p>
      </w:docPartBody>
    </w:docPart>
    <w:docPart>
      <w:docPartPr>
        <w:name w:val="F004E3035DC249C2A4B6C8B180388E0E"/>
        <w:category>
          <w:name w:val="General"/>
          <w:gallery w:val="placeholder"/>
        </w:category>
        <w:types>
          <w:type w:val="bbPlcHdr"/>
        </w:types>
        <w:behaviors>
          <w:behavior w:val="content"/>
        </w:behaviors>
        <w:guid w:val="{77637BCE-7909-471F-9E34-36A1E33BE269}"/>
      </w:docPartPr>
      <w:docPartBody>
        <w:p w:rsidR="00000000" w:rsidRDefault="00D16197">
          <w:pPr>
            <w:pStyle w:val="F004E3035DC249C2A4B6C8B180388E0E"/>
          </w:pPr>
          <w:r>
            <w:rPr>
              <w:lang w:bidi="en-GB"/>
            </w:rPr>
            <w:t>Course Title</w:t>
          </w:r>
        </w:p>
      </w:docPartBody>
    </w:docPart>
    <w:docPart>
      <w:docPartPr>
        <w:name w:val="09A1572875F24AD183D1BBE7DBB878B5"/>
        <w:category>
          <w:name w:val="General"/>
          <w:gallery w:val="placeholder"/>
        </w:category>
        <w:types>
          <w:type w:val="bbPlcHdr"/>
        </w:types>
        <w:behaviors>
          <w:behavior w:val="content"/>
        </w:behaviors>
        <w:guid w:val="{31C69FD4-805B-455B-9B2A-3DFFB114C7FB}"/>
      </w:docPartPr>
      <w:docPartBody>
        <w:p w:rsidR="00000000" w:rsidRDefault="00D16197">
          <w:pPr>
            <w:pStyle w:val="09A1572875F24AD183D1BBE7DBB878B5"/>
          </w:pPr>
          <w:r>
            <w:rPr>
              <w:lang w:bidi="en-GB"/>
            </w:rPr>
            <w:t>Date</w:t>
          </w:r>
        </w:p>
      </w:docPartBody>
    </w:docPart>
    <w:docPart>
      <w:docPartPr>
        <w:name w:val="7B9BB7522B654F6F923EF09DD6190F12"/>
        <w:category>
          <w:name w:val="General"/>
          <w:gallery w:val="placeholder"/>
        </w:category>
        <w:types>
          <w:type w:val="bbPlcHdr"/>
        </w:types>
        <w:behaviors>
          <w:behavior w:val="content"/>
        </w:behaviors>
        <w:guid w:val="{E8E4A348-5D36-41C8-B6F0-123936D10BE5}"/>
      </w:docPartPr>
      <w:docPartBody>
        <w:p w:rsidR="00000000" w:rsidRDefault="00D16197">
          <w:pPr>
            <w:pStyle w:val="7B9BB7522B654F6F923EF09DD6190F12"/>
          </w:pPr>
          <w:r>
            <w:rPr>
              <w:lang w:bidi="en-GB"/>
            </w:rPr>
            <w:t>Heading 1</w:t>
          </w:r>
        </w:p>
      </w:docPartBody>
    </w:docPart>
    <w:docPart>
      <w:docPartPr>
        <w:name w:val="27C7D6B09B894CE7BCE0D32CB0C361E0"/>
        <w:category>
          <w:name w:val="General"/>
          <w:gallery w:val="placeholder"/>
        </w:category>
        <w:types>
          <w:type w:val="bbPlcHdr"/>
        </w:types>
        <w:behaviors>
          <w:behavior w:val="content"/>
        </w:behaviors>
        <w:guid w:val="{8374481D-A4A3-4A61-B5ED-73695A8CFF6B}"/>
      </w:docPartPr>
      <w:docPartBody>
        <w:p w:rsidR="00D16197" w:rsidRPr="00514122" w:rsidRDefault="00D16197" w:rsidP="00C6554A">
          <w:pPr>
            <w:pStyle w:val="ListBullet"/>
          </w:pPr>
          <w:r w:rsidRPr="00514122">
            <w:rPr>
              <w:lang w:val="en-GB" w:bidi="en-GB"/>
            </w:rPr>
            <w:t xml:space="preserve">Need a heading? On the Home tab, in the Styles gallery, just click the heading style you want. </w:t>
          </w:r>
        </w:p>
        <w:p w:rsidR="00D16197" w:rsidRPr="00514122" w:rsidRDefault="00D16197" w:rsidP="00C6554A">
          <w:pPr>
            <w:pStyle w:val="ListBullet"/>
          </w:pPr>
          <w:r w:rsidRPr="00514122">
            <w:rPr>
              <w:lang w:val="en-GB" w:bidi="en-GB"/>
            </w:rPr>
            <w:t>Notice other styles in that gallery as well, such as for a quote, a numbered list or a bulleted list like this one.</w:t>
          </w:r>
        </w:p>
        <w:p w:rsidR="00000000" w:rsidRDefault="00D16197">
          <w:pPr>
            <w:pStyle w:val="27C7D6B09B894CE7BCE0D32CB0C361E0"/>
          </w:pPr>
          <w:r w:rsidRPr="00514122">
            <w:rPr>
              <w:lang w:bidi="en-GB"/>
            </w:rPr>
            <w:t>For best results when selecting text to copy or edit, don’t include space to the left or right of the characters in your selection.</w:t>
          </w:r>
        </w:p>
      </w:docPartBody>
    </w:docPart>
    <w:docPart>
      <w:docPartPr>
        <w:name w:val="898F972A5382422987CB02FE195737B1"/>
        <w:category>
          <w:name w:val="General"/>
          <w:gallery w:val="placeholder"/>
        </w:category>
        <w:types>
          <w:type w:val="bbPlcHdr"/>
        </w:types>
        <w:behaviors>
          <w:behavior w:val="content"/>
        </w:behaviors>
        <w:guid w:val="{2B1430E4-3DD2-4391-BF40-7D74E3DB338C}"/>
      </w:docPartPr>
      <w:docPartBody>
        <w:p w:rsidR="00000000" w:rsidRDefault="00D16197">
          <w:pPr>
            <w:pStyle w:val="898F972A5382422987CB02FE195737B1"/>
          </w:pPr>
          <w:r>
            <w:rPr>
              <w:lang w:bidi="en-GB"/>
            </w:rPr>
            <w:t>Heading 2</w:t>
          </w:r>
        </w:p>
      </w:docPartBody>
    </w:docPart>
    <w:docPart>
      <w:docPartPr>
        <w:name w:val="676FE82618344EA7B1E8278D33C7DB6C"/>
        <w:category>
          <w:name w:val="General"/>
          <w:gallery w:val="placeholder"/>
        </w:category>
        <w:types>
          <w:type w:val="bbPlcHdr"/>
        </w:types>
        <w:behaviors>
          <w:behavior w:val="content"/>
        </w:behaviors>
        <w:guid w:val="{B021FB70-2E65-4A98-BFCB-4360C6761358}"/>
      </w:docPartPr>
      <w:docPartBody>
        <w:p w:rsidR="00D16197" w:rsidRDefault="00D16197" w:rsidP="00C6554A">
          <w:r>
            <w:rPr>
              <w:lang w:bidi="en-GB"/>
            </w:rPr>
            <w:t>You might like the photo on the cover page as much as we do, but if it’s not ideal for your report, it’s easy to replace it with your own.</w:t>
          </w:r>
        </w:p>
        <w:p w:rsidR="00000000" w:rsidRDefault="00D16197">
          <w:pPr>
            <w:pStyle w:val="676FE82618344EA7B1E8278D33C7DB6C"/>
          </w:pPr>
          <w:r>
            <w:rPr>
              <w:lang w:bidi="en-GB"/>
            </w:rPr>
            <w:t>Just delete the placeholder picture. Then, on the Insert tab, click Picture to select one from your files.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TXinwei">
    <w:panose1 w:val="02010800040101010101"/>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16cid:durableId="1071849724">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35462DF7D84ABDBE0B5904ABC81F87">
    <w:name w:val="C235462DF7D84ABDBE0B5904ABC81F87"/>
  </w:style>
  <w:style w:type="paragraph" w:customStyle="1" w:styleId="B53F0B6AFA2B460B8BBBD6FEF27CB6D0">
    <w:name w:val="B53F0B6AFA2B460B8BBBD6FEF27CB6D0"/>
  </w:style>
  <w:style w:type="paragraph" w:customStyle="1" w:styleId="F929262E02D04957AC02147B8D061739">
    <w:name w:val="F929262E02D04957AC02147B8D061739"/>
  </w:style>
  <w:style w:type="paragraph" w:customStyle="1" w:styleId="F004E3035DC249C2A4B6C8B180388E0E">
    <w:name w:val="F004E3035DC249C2A4B6C8B180388E0E"/>
  </w:style>
  <w:style w:type="paragraph" w:customStyle="1" w:styleId="09A1572875F24AD183D1BBE7DBB878B5">
    <w:name w:val="09A1572875F24AD183D1BBE7DBB878B5"/>
  </w:style>
  <w:style w:type="paragraph" w:customStyle="1" w:styleId="7B9BB7522B654F6F923EF09DD6190F12">
    <w:name w:val="7B9BB7522B654F6F923EF09DD6190F12"/>
  </w:style>
  <w:style w:type="paragraph" w:customStyle="1" w:styleId="DCBF3213E35D4774B5177A67011E90ED">
    <w:name w:val="DCBF3213E35D4774B5177A67011E90ED"/>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27C7D6B09B894CE7BCE0D32CB0C361E0">
    <w:name w:val="27C7D6B09B894CE7BCE0D32CB0C361E0"/>
  </w:style>
  <w:style w:type="paragraph" w:customStyle="1" w:styleId="898F972A5382422987CB02FE195737B1">
    <w:name w:val="898F972A5382422987CB02FE195737B1"/>
  </w:style>
  <w:style w:type="paragraph" w:customStyle="1" w:styleId="676FE82618344EA7B1E8278D33C7DB6C">
    <w:name w:val="676FE82618344EA7B1E8278D33C7DB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2" ma:contentTypeDescription="Create a new document." ma:contentTypeScope="" ma:versionID="068038e74f11222c41739ed56d9377bc">
  <xsd:schema xmlns:xsd="http://www.w3.org/2001/XMLSchema" xmlns:xs="http://www.w3.org/2001/XMLSchema" xmlns:p="http://schemas.microsoft.com/office/2006/metadata/properties" xmlns:ns3="791995b0-624b-4c5a-90b4-d742ddd9de15" xmlns:ns4="1b88a2b3-a887-4da5-bc58-1cd6fd79184b" targetNamespace="http://schemas.microsoft.com/office/2006/metadata/properties" ma:root="true" ma:fieldsID="36d40c8d9a90a81b56a5025009723b5c" ns3:_="" ns4:_="">
    <xsd:import namespace="791995b0-624b-4c5a-90b4-d742ddd9de15"/>
    <xsd:import namespace="1b88a2b3-a887-4da5-bc58-1cd6fd79184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BE0E74-96B5-4423-8B1B-E4D96F2CE2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1995b0-624b-4c5a-90b4-d742ddd9de15"/>
    <ds:schemaRef ds:uri="1b88a2b3-a887-4da5-bc58-1cd6fd791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0AFE55-5741-4EAE-A6C4-51C59A0172B7}">
  <ds:schemaRefs>
    <ds:schemaRef ds:uri="http://schemas.microsoft.com/sharepoint/v3/contenttype/forms"/>
  </ds:schemaRefs>
</ds:datastoreItem>
</file>

<file path=customXml/itemProps3.xml><?xml version="1.0" encoding="utf-8"?>
<ds:datastoreItem xmlns:ds="http://schemas.openxmlformats.org/officeDocument/2006/customXml" ds:itemID="{D553F9C0-183B-41B4-AFBB-796A12CE8DC4}">
  <ds:schemaRefs>
    <ds:schemaRef ds:uri="http://purl.org/dc/elements/1.1/"/>
    <ds:schemaRef ds:uri="1b88a2b3-a887-4da5-bc58-1cd6fd79184b"/>
    <ds:schemaRef ds:uri="http://schemas.openxmlformats.org/package/2006/metadata/core-properties"/>
    <ds:schemaRef ds:uri="http://schemas.microsoft.com/office/2006/metadata/properties"/>
    <ds:schemaRef ds:uri="791995b0-624b-4c5a-90b4-d742ddd9de15"/>
    <ds:schemaRef ds:uri="http://www.w3.org/XML/1998/namespace"/>
    <ds:schemaRef ds:uri="http://schemas.microsoft.com/office/2006/documentManagement/types"/>
    <ds:schemaRef ds:uri="http://schemas.microsoft.com/office/infopath/2007/PartnerControls"/>
    <ds:schemaRef ds:uri="http://purl.org/dc/dcmityp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Student report with photo</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Zujaja Kharal (1919419)</dc:creator>
  <keywords/>
  <dc:description/>
  <lastModifiedBy>Zujaja Kharal (1919419)</lastModifiedBy>
  <revision>7</revision>
  <dcterms:created xsi:type="dcterms:W3CDTF">2023-06-06T10:05:00.0000000Z</dcterms:created>
  <dcterms:modified xsi:type="dcterms:W3CDTF">2023-07-06T18:17:52.5961355Z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