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D4D13" w14:textId="013C55F1" w:rsidR="002F7C3A" w:rsidRDefault="00315108" w:rsidP="00315108">
      <w:pPr>
        <w:rPr>
          <w:lang w:val="en-GB"/>
        </w:rPr>
      </w:pPr>
      <w:r>
        <w:rPr>
          <w:noProof/>
          <w:lang w:val="en-GB"/>
        </w:rPr>
        <w:drawing>
          <wp:inline distT="0" distB="0" distL="0" distR="0" wp14:anchorId="02B9A1C5" wp14:editId="6D1C8DA9">
            <wp:extent cx="4989384" cy="1752600"/>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92357" cy="1753644"/>
                    </a:xfrm>
                    <a:prstGeom prst="rect">
                      <a:avLst/>
                    </a:prstGeom>
                    <a:noFill/>
                    <a:ln>
                      <a:noFill/>
                    </a:ln>
                  </pic:spPr>
                </pic:pic>
              </a:graphicData>
            </a:graphic>
          </wp:inline>
        </w:drawing>
      </w:r>
    </w:p>
    <w:p w14:paraId="37933580" w14:textId="395A7A9A" w:rsidR="002F7C3A" w:rsidRDefault="002F7C3A" w:rsidP="002F7C3A">
      <w:pPr>
        <w:rPr>
          <w:lang w:val="en-GB"/>
        </w:rPr>
      </w:pPr>
    </w:p>
    <w:p w14:paraId="1C485F65" w14:textId="1F807079" w:rsidR="002F7C3A" w:rsidRPr="00315108" w:rsidRDefault="002F7C3A" w:rsidP="00315108">
      <w:pPr>
        <w:rPr>
          <w:b/>
          <w:bCs/>
          <w:sz w:val="32"/>
          <w:szCs w:val="32"/>
          <w:lang w:val="en-GB"/>
        </w:rPr>
      </w:pPr>
    </w:p>
    <w:p w14:paraId="1D679013" w14:textId="38A2B11C" w:rsidR="002F7C3A" w:rsidRPr="00315108" w:rsidRDefault="00315108" w:rsidP="00315108">
      <w:pPr>
        <w:jc w:val="center"/>
        <w:rPr>
          <w:b/>
          <w:bCs/>
          <w:sz w:val="32"/>
          <w:szCs w:val="32"/>
          <w:lang w:val="en-GB"/>
        </w:rPr>
      </w:pPr>
      <w:r w:rsidRPr="00315108">
        <w:rPr>
          <w:b/>
          <w:bCs/>
          <w:sz w:val="32"/>
          <w:szCs w:val="32"/>
          <w:lang w:val="en-GB"/>
        </w:rPr>
        <w:t>Student Name:</w:t>
      </w:r>
      <w:r w:rsidR="00FA6809">
        <w:rPr>
          <w:b/>
          <w:bCs/>
          <w:sz w:val="32"/>
          <w:szCs w:val="32"/>
          <w:lang w:val="en-GB"/>
        </w:rPr>
        <w:t xml:space="preserve"> Harprit Kaur Pyara Singh Padda</w:t>
      </w:r>
    </w:p>
    <w:p w14:paraId="58DAA84F" w14:textId="65CB92CC" w:rsidR="00315108" w:rsidRPr="00315108" w:rsidRDefault="00315108" w:rsidP="00315108">
      <w:pPr>
        <w:jc w:val="center"/>
        <w:rPr>
          <w:b/>
          <w:bCs/>
          <w:sz w:val="32"/>
          <w:szCs w:val="32"/>
          <w:lang w:val="en-GB"/>
        </w:rPr>
      </w:pPr>
      <w:r w:rsidRPr="00315108">
        <w:rPr>
          <w:b/>
          <w:bCs/>
          <w:sz w:val="32"/>
          <w:szCs w:val="32"/>
          <w:lang w:val="en-GB"/>
        </w:rPr>
        <w:t>Student No:</w:t>
      </w:r>
      <w:r w:rsidR="00FA6809">
        <w:rPr>
          <w:b/>
          <w:bCs/>
          <w:sz w:val="32"/>
          <w:szCs w:val="32"/>
          <w:lang w:val="en-GB"/>
        </w:rPr>
        <w:t xml:space="preserve"> 2124620</w:t>
      </w:r>
    </w:p>
    <w:p w14:paraId="60399603" w14:textId="04AD7644" w:rsidR="00315108" w:rsidRPr="00315108" w:rsidRDefault="00315108" w:rsidP="00315108">
      <w:pPr>
        <w:jc w:val="center"/>
        <w:rPr>
          <w:b/>
          <w:bCs/>
          <w:sz w:val="32"/>
          <w:szCs w:val="32"/>
          <w:lang w:val="en-GB"/>
        </w:rPr>
      </w:pPr>
      <w:r w:rsidRPr="00315108">
        <w:rPr>
          <w:b/>
          <w:bCs/>
          <w:sz w:val="32"/>
          <w:szCs w:val="32"/>
          <w:lang w:val="en-GB"/>
        </w:rPr>
        <w:t>Module Name:</w:t>
      </w:r>
      <w:r w:rsidR="00FA6809">
        <w:rPr>
          <w:b/>
          <w:bCs/>
          <w:sz w:val="32"/>
          <w:szCs w:val="32"/>
          <w:lang w:val="en-GB"/>
        </w:rPr>
        <w:t xml:space="preserve"> Marketing Management</w:t>
      </w:r>
    </w:p>
    <w:p w14:paraId="2938CE9C" w14:textId="6EDC5006" w:rsidR="00315108" w:rsidRPr="00315108" w:rsidRDefault="00315108" w:rsidP="00315108">
      <w:pPr>
        <w:jc w:val="center"/>
        <w:rPr>
          <w:b/>
          <w:bCs/>
          <w:sz w:val="32"/>
          <w:szCs w:val="32"/>
          <w:lang w:val="en-GB"/>
        </w:rPr>
      </w:pPr>
      <w:r w:rsidRPr="00315108">
        <w:rPr>
          <w:b/>
          <w:bCs/>
          <w:sz w:val="32"/>
          <w:szCs w:val="32"/>
          <w:lang w:val="en-GB"/>
        </w:rPr>
        <w:t>Module Code:</w:t>
      </w:r>
      <w:r w:rsidR="00FA6809">
        <w:rPr>
          <w:b/>
          <w:bCs/>
          <w:sz w:val="32"/>
          <w:szCs w:val="32"/>
          <w:lang w:val="en-GB"/>
        </w:rPr>
        <w:t xml:space="preserve"> LCMB7001</w:t>
      </w:r>
    </w:p>
    <w:p w14:paraId="25BBB7CA" w14:textId="547E9F27" w:rsidR="00315108" w:rsidRPr="00315108" w:rsidRDefault="00315108" w:rsidP="00315108">
      <w:pPr>
        <w:jc w:val="center"/>
        <w:rPr>
          <w:b/>
          <w:bCs/>
          <w:sz w:val="32"/>
          <w:szCs w:val="32"/>
          <w:lang w:val="en-GB"/>
        </w:rPr>
      </w:pPr>
      <w:r w:rsidRPr="00315108">
        <w:rPr>
          <w:b/>
          <w:bCs/>
          <w:sz w:val="32"/>
          <w:szCs w:val="32"/>
          <w:lang w:val="en-GB"/>
        </w:rPr>
        <w:t>Tutor:</w:t>
      </w:r>
      <w:r w:rsidR="00FA6809">
        <w:rPr>
          <w:b/>
          <w:bCs/>
          <w:sz w:val="32"/>
          <w:szCs w:val="32"/>
          <w:lang w:val="en-GB"/>
        </w:rPr>
        <w:t xml:space="preserve"> Tushara Balendran</w:t>
      </w:r>
    </w:p>
    <w:p w14:paraId="34FDC5B8" w14:textId="662A860F" w:rsidR="00315108" w:rsidRPr="00315108" w:rsidRDefault="00315108" w:rsidP="00315108">
      <w:pPr>
        <w:jc w:val="center"/>
        <w:rPr>
          <w:b/>
          <w:bCs/>
          <w:sz w:val="32"/>
          <w:szCs w:val="32"/>
          <w:lang w:val="en-GB"/>
        </w:rPr>
      </w:pPr>
      <w:r w:rsidRPr="00315108">
        <w:rPr>
          <w:b/>
          <w:bCs/>
          <w:sz w:val="32"/>
          <w:szCs w:val="32"/>
          <w:lang w:val="en-GB"/>
        </w:rPr>
        <w:t>Assignment Title:  MBA Marketing Management</w:t>
      </w:r>
    </w:p>
    <w:p w14:paraId="3D7F0080" w14:textId="4C430B8F" w:rsidR="002F7C3A" w:rsidRDefault="002F7C3A" w:rsidP="002F7C3A">
      <w:pPr>
        <w:rPr>
          <w:lang w:val="en-GB"/>
        </w:rPr>
      </w:pPr>
    </w:p>
    <w:p w14:paraId="431F5DB7" w14:textId="255B1D7C" w:rsidR="002F7C3A" w:rsidRDefault="002F7C3A" w:rsidP="002F7C3A">
      <w:pPr>
        <w:rPr>
          <w:lang w:val="en-GB"/>
        </w:rPr>
      </w:pPr>
    </w:p>
    <w:p w14:paraId="3386D605" w14:textId="56CD4B97" w:rsidR="002F7C3A" w:rsidRDefault="002F7C3A" w:rsidP="002F7C3A">
      <w:pPr>
        <w:rPr>
          <w:lang w:val="en-GB"/>
        </w:rPr>
      </w:pPr>
    </w:p>
    <w:p w14:paraId="1CD9CE87" w14:textId="6AD4CF62" w:rsidR="002F7C3A" w:rsidRDefault="002F7C3A" w:rsidP="002F7C3A">
      <w:pPr>
        <w:rPr>
          <w:lang w:val="en-GB"/>
        </w:rPr>
      </w:pPr>
    </w:p>
    <w:p w14:paraId="0124C13D" w14:textId="7A160484" w:rsidR="002F7C3A" w:rsidRDefault="002F7C3A" w:rsidP="002F7C3A">
      <w:pPr>
        <w:rPr>
          <w:lang w:val="en-GB"/>
        </w:rPr>
      </w:pPr>
    </w:p>
    <w:p w14:paraId="39B84779" w14:textId="6D9AB436" w:rsidR="002F7C3A" w:rsidRDefault="002F7C3A" w:rsidP="002F7C3A">
      <w:pPr>
        <w:rPr>
          <w:lang w:val="en-GB"/>
        </w:rPr>
      </w:pPr>
    </w:p>
    <w:p w14:paraId="4B3E58A1" w14:textId="77777777" w:rsidR="00315108" w:rsidRDefault="00315108" w:rsidP="002F7C3A">
      <w:pPr>
        <w:rPr>
          <w:lang w:val="en-GB"/>
        </w:rPr>
        <w:sectPr w:rsidR="00315108" w:rsidSect="00315108">
          <w:headerReference w:type="default" r:id="rId9"/>
          <w:footerReference w:type="default" r:id="rId10"/>
          <w:pgSz w:w="12240" w:h="15840"/>
          <w:pgMar w:top="1440" w:right="1440" w:bottom="1440" w:left="1440" w:header="720" w:footer="720" w:gutter="0"/>
          <w:pgNumType w:start="1"/>
          <w:cols w:space="720"/>
          <w:titlePg/>
          <w:docGrid w:linePitch="360"/>
        </w:sectPr>
      </w:pPr>
    </w:p>
    <w:p w14:paraId="3385061A" w14:textId="1147E3C6" w:rsidR="002F7C3A" w:rsidRDefault="002F7C3A" w:rsidP="002F7C3A">
      <w:pPr>
        <w:rPr>
          <w:lang w:val="en-GB"/>
        </w:rPr>
      </w:pPr>
    </w:p>
    <w:sdt>
      <w:sdtPr>
        <w:rPr>
          <w:rFonts w:ascii="Times New Roman" w:eastAsiaTheme="minorHAnsi" w:hAnsi="Times New Roman" w:cstheme="minorBidi"/>
          <w:color w:val="000000" w:themeColor="text1"/>
          <w:sz w:val="24"/>
          <w:szCs w:val="22"/>
        </w:rPr>
        <w:id w:val="-1444453597"/>
        <w:docPartObj>
          <w:docPartGallery w:val="Table of Contents"/>
          <w:docPartUnique/>
        </w:docPartObj>
      </w:sdtPr>
      <w:sdtEndPr>
        <w:rPr>
          <w:b/>
          <w:bCs/>
          <w:noProof/>
        </w:rPr>
      </w:sdtEndPr>
      <w:sdtContent>
        <w:p w14:paraId="0FA020EF" w14:textId="2F55956D" w:rsidR="002F7C3A" w:rsidRDefault="002F7C3A">
          <w:pPr>
            <w:pStyle w:val="TOCHeading"/>
          </w:pPr>
          <w:r>
            <w:t>Contents</w:t>
          </w:r>
        </w:p>
        <w:p w14:paraId="65C72F9C" w14:textId="5717D74C" w:rsidR="00315108" w:rsidRDefault="002F7C3A">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00504212" w:history="1">
            <w:r w:rsidR="00315108" w:rsidRPr="00D035A1">
              <w:rPr>
                <w:rStyle w:val="Hyperlink"/>
                <w:noProof/>
                <w:lang w:val="en-GB"/>
              </w:rPr>
              <w:t>Introduction</w:t>
            </w:r>
            <w:r w:rsidR="00315108">
              <w:rPr>
                <w:noProof/>
                <w:webHidden/>
              </w:rPr>
              <w:tab/>
            </w:r>
            <w:r w:rsidR="00315108">
              <w:rPr>
                <w:noProof/>
                <w:webHidden/>
              </w:rPr>
              <w:fldChar w:fldCharType="begin"/>
            </w:r>
            <w:r w:rsidR="00315108">
              <w:rPr>
                <w:noProof/>
                <w:webHidden/>
              </w:rPr>
              <w:instrText xml:space="preserve"> PAGEREF _Toc100504212 \h </w:instrText>
            </w:r>
            <w:r w:rsidR="00315108">
              <w:rPr>
                <w:noProof/>
                <w:webHidden/>
              </w:rPr>
            </w:r>
            <w:r w:rsidR="00315108">
              <w:rPr>
                <w:noProof/>
                <w:webHidden/>
              </w:rPr>
              <w:fldChar w:fldCharType="separate"/>
            </w:r>
            <w:r w:rsidR="008A6827">
              <w:rPr>
                <w:noProof/>
                <w:webHidden/>
              </w:rPr>
              <w:t>1</w:t>
            </w:r>
            <w:r w:rsidR="00315108">
              <w:rPr>
                <w:noProof/>
                <w:webHidden/>
              </w:rPr>
              <w:fldChar w:fldCharType="end"/>
            </w:r>
          </w:hyperlink>
        </w:p>
        <w:p w14:paraId="257A5634" w14:textId="2FA06108" w:rsidR="00315108" w:rsidRDefault="00545355">
          <w:pPr>
            <w:pStyle w:val="TOC1"/>
            <w:tabs>
              <w:tab w:val="right" w:leader="dot" w:pos="9350"/>
            </w:tabs>
            <w:rPr>
              <w:rFonts w:asciiTheme="minorHAnsi" w:eastAsiaTheme="minorEastAsia" w:hAnsiTheme="minorHAnsi"/>
              <w:noProof/>
              <w:color w:val="auto"/>
              <w:sz w:val="22"/>
            </w:rPr>
          </w:pPr>
          <w:hyperlink w:anchor="_Toc100504213" w:history="1">
            <w:r w:rsidR="00315108" w:rsidRPr="00D035A1">
              <w:rPr>
                <w:rStyle w:val="Hyperlink"/>
                <w:noProof/>
                <w:lang w:val="en-GB"/>
              </w:rPr>
              <w:t>Background</w:t>
            </w:r>
            <w:r w:rsidR="00315108">
              <w:rPr>
                <w:noProof/>
                <w:webHidden/>
              </w:rPr>
              <w:tab/>
            </w:r>
            <w:r w:rsidR="00315108">
              <w:rPr>
                <w:noProof/>
                <w:webHidden/>
              </w:rPr>
              <w:fldChar w:fldCharType="begin"/>
            </w:r>
            <w:r w:rsidR="00315108">
              <w:rPr>
                <w:noProof/>
                <w:webHidden/>
              </w:rPr>
              <w:instrText xml:space="preserve"> PAGEREF _Toc100504213 \h </w:instrText>
            </w:r>
            <w:r w:rsidR="00315108">
              <w:rPr>
                <w:noProof/>
                <w:webHidden/>
              </w:rPr>
            </w:r>
            <w:r w:rsidR="00315108">
              <w:rPr>
                <w:noProof/>
                <w:webHidden/>
              </w:rPr>
              <w:fldChar w:fldCharType="separate"/>
            </w:r>
            <w:r w:rsidR="008A6827">
              <w:rPr>
                <w:noProof/>
                <w:webHidden/>
              </w:rPr>
              <w:t>1</w:t>
            </w:r>
            <w:r w:rsidR="00315108">
              <w:rPr>
                <w:noProof/>
                <w:webHidden/>
              </w:rPr>
              <w:fldChar w:fldCharType="end"/>
            </w:r>
          </w:hyperlink>
        </w:p>
        <w:p w14:paraId="6149DD42" w14:textId="30EB322E" w:rsidR="00315108" w:rsidRDefault="00545355">
          <w:pPr>
            <w:pStyle w:val="TOC1"/>
            <w:tabs>
              <w:tab w:val="right" w:leader="dot" w:pos="9350"/>
            </w:tabs>
            <w:rPr>
              <w:rFonts w:asciiTheme="minorHAnsi" w:eastAsiaTheme="minorEastAsia" w:hAnsiTheme="minorHAnsi"/>
              <w:noProof/>
              <w:color w:val="auto"/>
              <w:sz w:val="22"/>
            </w:rPr>
          </w:pPr>
          <w:hyperlink w:anchor="_Toc100504214" w:history="1">
            <w:r w:rsidR="00315108" w:rsidRPr="00D035A1">
              <w:rPr>
                <w:rStyle w:val="Hyperlink"/>
                <w:noProof/>
                <w:lang w:val="en-GB"/>
              </w:rPr>
              <w:t>Communication in Marketing</w:t>
            </w:r>
            <w:r w:rsidR="00315108">
              <w:rPr>
                <w:noProof/>
                <w:webHidden/>
              </w:rPr>
              <w:tab/>
            </w:r>
            <w:r w:rsidR="00315108">
              <w:rPr>
                <w:noProof/>
                <w:webHidden/>
              </w:rPr>
              <w:fldChar w:fldCharType="begin"/>
            </w:r>
            <w:r w:rsidR="00315108">
              <w:rPr>
                <w:noProof/>
                <w:webHidden/>
              </w:rPr>
              <w:instrText xml:space="preserve"> PAGEREF _Toc100504214 \h </w:instrText>
            </w:r>
            <w:r w:rsidR="00315108">
              <w:rPr>
                <w:noProof/>
                <w:webHidden/>
              </w:rPr>
            </w:r>
            <w:r w:rsidR="00315108">
              <w:rPr>
                <w:noProof/>
                <w:webHidden/>
              </w:rPr>
              <w:fldChar w:fldCharType="separate"/>
            </w:r>
            <w:r w:rsidR="008A6827">
              <w:rPr>
                <w:noProof/>
                <w:webHidden/>
              </w:rPr>
              <w:t>2</w:t>
            </w:r>
            <w:r w:rsidR="00315108">
              <w:rPr>
                <w:noProof/>
                <w:webHidden/>
              </w:rPr>
              <w:fldChar w:fldCharType="end"/>
            </w:r>
          </w:hyperlink>
        </w:p>
        <w:p w14:paraId="69BA1B0B" w14:textId="38BD4A6A" w:rsidR="00315108" w:rsidRDefault="00545355">
          <w:pPr>
            <w:pStyle w:val="TOC1"/>
            <w:tabs>
              <w:tab w:val="right" w:leader="dot" w:pos="9350"/>
            </w:tabs>
            <w:rPr>
              <w:rFonts w:asciiTheme="minorHAnsi" w:eastAsiaTheme="minorEastAsia" w:hAnsiTheme="minorHAnsi"/>
              <w:noProof/>
              <w:color w:val="auto"/>
              <w:sz w:val="22"/>
            </w:rPr>
          </w:pPr>
          <w:hyperlink w:anchor="_Toc100504215" w:history="1">
            <w:r w:rsidR="00315108" w:rsidRPr="00D035A1">
              <w:rPr>
                <w:rStyle w:val="Hyperlink"/>
                <w:noProof/>
                <w:lang w:val="en-GB"/>
              </w:rPr>
              <w:t>Communication model</w:t>
            </w:r>
            <w:r w:rsidR="00315108">
              <w:rPr>
                <w:noProof/>
                <w:webHidden/>
              </w:rPr>
              <w:tab/>
            </w:r>
            <w:r w:rsidR="00315108">
              <w:rPr>
                <w:noProof/>
                <w:webHidden/>
              </w:rPr>
              <w:fldChar w:fldCharType="begin"/>
            </w:r>
            <w:r w:rsidR="00315108">
              <w:rPr>
                <w:noProof/>
                <w:webHidden/>
              </w:rPr>
              <w:instrText xml:space="preserve"> PAGEREF _Toc100504215 \h </w:instrText>
            </w:r>
            <w:r w:rsidR="00315108">
              <w:rPr>
                <w:noProof/>
                <w:webHidden/>
              </w:rPr>
            </w:r>
            <w:r w:rsidR="00315108">
              <w:rPr>
                <w:noProof/>
                <w:webHidden/>
              </w:rPr>
              <w:fldChar w:fldCharType="separate"/>
            </w:r>
            <w:r w:rsidR="008A6827">
              <w:rPr>
                <w:noProof/>
                <w:webHidden/>
              </w:rPr>
              <w:t>3</w:t>
            </w:r>
            <w:r w:rsidR="00315108">
              <w:rPr>
                <w:noProof/>
                <w:webHidden/>
              </w:rPr>
              <w:fldChar w:fldCharType="end"/>
            </w:r>
          </w:hyperlink>
        </w:p>
        <w:p w14:paraId="23AC6EAF" w14:textId="3A015606" w:rsidR="00315108" w:rsidRDefault="00545355">
          <w:pPr>
            <w:pStyle w:val="TOC1"/>
            <w:tabs>
              <w:tab w:val="right" w:leader="dot" w:pos="9350"/>
            </w:tabs>
            <w:rPr>
              <w:rFonts w:asciiTheme="minorHAnsi" w:eastAsiaTheme="minorEastAsia" w:hAnsiTheme="minorHAnsi"/>
              <w:noProof/>
              <w:color w:val="auto"/>
              <w:sz w:val="22"/>
            </w:rPr>
          </w:pPr>
          <w:hyperlink w:anchor="_Toc100504216" w:history="1">
            <w:r w:rsidR="00315108" w:rsidRPr="00D035A1">
              <w:rPr>
                <w:rStyle w:val="Hyperlink"/>
                <w:noProof/>
                <w:lang w:val="en-GB"/>
              </w:rPr>
              <w:t>Integrated Marketing Communications</w:t>
            </w:r>
            <w:r w:rsidR="00315108">
              <w:rPr>
                <w:noProof/>
                <w:webHidden/>
              </w:rPr>
              <w:tab/>
            </w:r>
            <w:r w:rsidR="00315108">
              <w:rPr>
                <w:noProof/>
                <w:webHidden/>
              </w:rPr>
              <w:fldChar w:fldCharType="begin"/>
            </w:r>
            <w:r w:rsidR="00315108">
              <w:rPr>
                <w:noProof/>
                <w:webHidden/>
              </w:rPr>
              <w:instrText xml:space="preserve"> PAGEREF _Toc100504216 \h </w:instrText>
            </w:r>
            <w:r w:rsidR="00315108">
              <w:rPr>
                <w:noProof/>
                <w:webHidden/>
              </w:rPr>
            </w:r>
            <w:r w:rsidR="00315108">
              <w:rPr>
                <w:noProof/>
                <w:webHidden/>
              </w:rPr>
              <w:fldChar w:fldCharType="separate"/>
            </w:r>
            <w:r w:rsidR="008A6827">
              <w:rPr>
                <w:noProof/>
                <w:webHidden/>
              </w:rPr>
              <w:t>4</w:t>
            </w:r>
            <w:r w:rsidR="00315108">
              <w:rPr>
                <w:noProof/>
                <w:webHidden/>
              </w:rPr>
              <w:fldChar w:fldCharType="end"/>
            </w:r>
          </w:hyperlink>
        </w:p>
        <w:p w14:paraId="291EE274" w14:textId="29116EC5" w:rsidR="00315108" w:rsidRDefault="00545355">
          <w:pPr>
            <w:pStyle w:val="TOC1"/>
            <w:tabs>
              <w:tab w:val="right" w:leader="dot" w:pos="9350"/>
            </w:tabs>
            <w:rPr>
              <w:rFonts w:asciiTheme="minorHAnsi" w:eastAsiaTheme="minorEastAsia" w:hAnsiTheme="minorHAnsi"/>
              <w:noProof/>
              <w:color w:val="auto"/>
              <w:sz w:val="22"/>
            </w:rPr>
          </w:pPr>
          <w:hyperlink w:anchor="_Toc100504217" w:history="1">
            <w:r w:rsidR="00315108" w:rsidRPr="00D035A1">
              <w:rPr>
                <w:rStyle w:val="Hyperlink"/>
                <w:noProof/>
                <w:lang w:val="en-GB"/>
              </w:rPr>
              <w:t>Promotional strategies of Dominos</w:t>
            </w:r>
            <w:r w:rsidR="00315108">
              <w:rPr>
                <w:noProof/>
                <w:webHidden/>
              </w:rPr>
              <w:tab/>
            </w:r>
            <w:r w:rsidR="00315108">
              <w:rPr>
                <w:noProof/>
                <w:webHidden/>
              </w:rPr>
              <w:fldChar w:fldCharType="begin"/>
            </w:r>
            <w:r w:rsidR="00315108">
              <w:rPr>
                <w:noProof/>
                <w:webHidden/>
              </w:rPr>
              <w:instrText xml:space="preserve"> PAGEREF _Toc100504217 \h </w:instrText>
            </w:r>
            <w:r w:rsidR="00315108">
              <w:rPr>
                <w:noProof/>
                <w:webHidden/>
              </w:rPr>
            </w:r>
            <w:r w:rsidR="00315108">
              <w:rPr>
                <w:noProof/>
                <w:webHidden/>
              </w:rPr>
              <w:fldChar w:fldCharType="separate"/>
            </w:r>
            <w:r w:rsidR="008A6827">
              <w:rPr>
                <w:noProof/>
                <w:webHidden/>
              </w:rPr>
              <w:t>4</w:t>
            </w:r>
            <w:r w:rsidR="00315108">
              <w:rPr>
                <w:noProof/>
                <w:webHidden/>
              </w:rPr>
              <w:fldChar w:fldCharType="end"/>
            </w:r>
          </w:hyperlink>
        </w:p>
        <w:p w14:paraId="20E23C6E" w14:textId="6E9DB533" w:rsidR="00315108" w:rsidRDefault="00545355">
          <w:pPr>
            <w:pStyle w:val="TOC1"/>
            <w:tabs>
              <w:tab w:val="right" w:leader="dot" w:pos="9350"/>
            </w:tabs>
            <w:rPr>
              <w:rFonts w:asciiTheme="minorHAnsi" w:eastAsiaTheme="minorEastAsia" w:hAnsiTheme="minorHAnsi"/>
              <w:noProof/>
              <w:color w:val="auto"/>
              <w:sz w:val="22"/>
            </w:rPr>
          </w:pPr>
          <w:hyperlink w:anchor="_Toc100504218" w:history="1">
            <w:r w:rsidR="00315108" w:rsidRPr="00D035A1">
              <w:rPr>
                <w:rStyle w:val="Hyperlink"/>
                <w:noProof/>
                <w:lang w:val="en-GB"/>
              </w:rPr>
              <w:t>Branding and brand equity</w:t>
            </w:r>
            <w:r w:rsidR="00315108">
              <w:rPr>
                <w:noProof/>
                <w:webHidden/>
              </w:rPr>
              <w:tab/>
            </w:r>
            <w:r w:rsidR="00315108">
              <w:rPr>
                <w:noProof/>
                <w:webHidden/>
              </w:rPr>
              <w:fldChar w:fldCharType="begin"/>
            </w:r>
            <w:r w:rsidR="00315108">
              <w:rPr>
                <w:noProof/>
                <w:webHidden/>
              </w:rPr>
              <w:instrText xml:space="preserve"> PAGEREF _Toc100504218 \h </w:instrText>
            </w:r>
            <w:r w:rsidR="00315108">
              <w:rPr>
                <w:noProof/>
                <w:webHidden/>
              </w:rPr>
            </w:r>
            <w:r w:rsidR="00315108">
              <w:rPr>
                <w:noProof/>
                <w:webHidden/>
              </w:rPr>
              <w:fldChar w:fldCharType="separate"/>
            </w:r>
            <w:r w:rsidR="008A6827">
              <w:rPr>
                <w:noProof/>
                <w:webHidden/>
              </w:rPr>
              <w:t>8</w:t>
            </w:r>
            <w:r w:rsidR="00315108">
              <w:rPr>
                <w:noProof/>
                <w:webHidden/>
              </w:rPr>
              <w:fldChar w:fldCharType="end"/>
            </w:r>
          </w:hyperlink>
        </w:p>
        <w:p w14:paraId="22351BF5" w14:textId="509AC08C" w:rsidR="00315108" w:rsidRDefault="00545355">
          <w:pPr>
            <w:pStyle w:val="TOC1"/>
            <w:tabs>
              <w:tab w:val="right" w:leader="dot" w:pos="9350"/>
            </w:tabs>
            <w:rPr>
              <w:rFonts w:asciiTheme="minorHAnsi" w:eastAsiaTheme="minorEastAsia" w:hAnsiTheme="minorHAnsi"/>
              <w:noProof/>
              <w:color w:val="auto"/>
              <w:sz w:val="22"/>
            </w:rPr>
          </w:pPr>
          <w:hyperlink w:anchor="_Toc100504219" w:history="1">
            <w:r w:rsidR="00315108" w:rsidRPr="00D035A1">
              <w:rPr>
                <w:rStyle w:val="Hyperlink"/>
                <w:noProof/>
                <w:lang w:val="en-GB"/>
              </w:rPr>
              <w:t>Keller’s Brand Equity model of Domino’s Pizza</w:t>
            </w:r>
            <w:r w:rsidR="00315108">
              <w:rPr>
                <w:noProof/>
                <w:webHidden/>
              </w:rPr>
              <w:tab/>
            </w:r>
            <w:r w:rsidR="00315108">
              <w:rPr>
                <w:noProof/>
                <w:webHidden/>
              </w:rPr>
              <w:fldChar w:fldCharType="begin"/>
            </w:r>
            <w:r w:rsidR="00315108">
              <w:rPr>
                <w:noProof/>
                <w:webHidden/>
              </w:rPr>
              <w:instrText xml:space="preserve"> PAGEREF _Toc100504219 \h </w:instrText>
            </w:r>
            <w:r w:rsidR="00315108">
              <w:rPr>
                <w:noProof/>
                <w:webHidden/>
              </w:rPr>
            </w:r>
            <w:r w:rsidR="00315108">
              <w:rPr>
                <w:noProof/>
                <w:webHidden/>
              </w:rPr>
              <w:fldChar w:fldCharType="separate"/>
            </w:r>
            <w:r w:rsidR="008A6827">
              <w:rPr>
                <w:noProof/>
                <w:webHidden/>
              </w:rPr>
              <w:t>8</w:t>
            </w:r>
            <w:r w:rsidR="00315108">
              <w:rPr>
                <w:noProof/>
                <w:webHidden/>
              </w:rPr>
              <w:fldChar w:fldCharType="end"/>
            </w:r>
          </w:hyperlink>
        </w:p>
        <w:p w14:paraId="6A7E513B" w14:textId="487A628C" w:rsidR="00315108" w:rsidRDefault="00545355">
          <w:pPr>
            <w:pStyle w:val="TOC1"/>
            <w:tabs>
              <w:tab w:val="right" w:leader="dot" w:pos="9350"/>
            </w:tabs>
            <w:rPr>
              <w:rFonts w:asciiTheme="minorHAnsi" w:eastAsiaTheme="minorEastAsia" w:hAnsiTheme="minorHAnsi"/>
              <w:noProof/>
              <w:color w:val="auto"/>
              <w:sz w:val="22"/>
            </w:rPr>
          </w:pPr>
          <w:hyperlink w:anchor="_Toc100504220" w:history="1">
            <w:r w:rsidR="00315108" w:rsidRPr="00D035A1">
              <w:rPr>
                <w:rStyle w:val="Hyperlink"/>
                <w:noProof/>
                <w:lang w:val="en-GB"/>
              </w:rPr>
              <w:t>Customer journey and Customer touchpoints of Domino’s</w:t>
            </w:r>
            <w:r w:rsidR="00315108">
              <w:rPr>
                <w:noProof/>
                <w:webHidden/>
              </w:rPr>
              <w:tab/>
            </w:r>
            <w:r w:rsidR="00315108">
              <w:rPr>
                <w:noProof/>
                <w:webHidden/>
              </w:rPr>
              <w:fldChar w:fldCharType="begin"/>
            </w:r>
            <w:r w:rsidR="00315108">
              <w:rPr>
                <w:noProof/>
                <w:webHidden/>
              </w:rPr>
              <w:instrText xml:space="preserve"> PAGEREF _Toc100504220 \h </w:instrText>
            </w:r>
            <w:r w:rsidR="00315108">
              <w:rPr>
                <w:noProof/>
                <w:webHidden/>
              </w:rPr>
            </w:r>
            <w:r w:rsidR="00315108">
              <w:rPr>
                <w:noProof/>
                <w:webHidden/>
              </w:rPr>
              <w:fldChar w:fldCharType="separate"/>
            </w:r>
            <w:r w:rsidR="008A6827">
              <w:rPr>
                <w:noProof/>
                <w:webHidden/>
              </w:rPr>
              <w:t>10</w:t>
            </w:r>
            <w:r w:rsidR="00315108">
              <w:rPr>
                <w:noProof/>
                <w:webHidden/>
              </w:rPr>
              <w:fldChar w:fldCharType="end"/>
            </w:r>
          </w:hyperlink>
        </w:p>
        <w:p w14:paraId="0AFF2C5D" w14:textId="5E1266E9" w:rsidR="00315108" w:rsidRDefault="00545355">
          <w:pPr>
            <w:pStyle w:val="TOC1"/>
            <w:tabs>
              <w:tab w:val="right" w:leader="dot" w:pos="9350"/>
            </w:tabs>
            <w:rPr>
              <w:rFonts w:asciiTheme="minorHAnsi" w:eastAsiaTheme="minorEastAsia" w:hAnsiTheme="minorHAnsi"/>
              <w:noProof/>
              <w:color w:val="auto"/>
              <w:sz w:val="22"/>
            </w:rPr>
          </w:pPr>
          <w:hyperlink w:anchor="_Toc100504221" w:history="1">
            <w:r w:rsidR="00315108" w:rsidRPr="00D035A1">
              <w:rPr>
                <w:rStyle w:val="Hyperlink"/>
                <w:noProof/>
                <w:lang w:val="en-GB"/>
              </w:rPr>
              <w:t>Customer journey map of Dominos</w:t>
            </w:r>
            <w:r w:rsidR="00315108">
              <w:rPr>
                <w:noProof/>
                <w:webHidden/>
              </w:rPr>
              <w:tab/>
            </w:r>
            <w:r w:rsidR="00315108">
              <w:rPr>
                <w:noProof/>
                <w:webHidden/>
              </w:rPr>
              <w:fldChar w:fldCharType="begin"/>
            </w:r>
            <w:r w:rsidR="00315108">
              <w:rPr>
                <w:noProof/>
                <w:webHidden/>
              </w:rPr>
              <w:instrText xml:space="preserve"> PAGEREF _Toc100504221 \h </w:instrText>
            </w:r>
            <w:r w:rsidR="00315108">
              <w:rPr>
                <w:noProof/>
                <w:webHidden/>
              </w:rPr>
            </w:r>
            <w:r w:rsidR="00315108">
              <w:rPr>
                <w:noProof/>
                <w:webHidden/>
              </w:rPr>
              <w:fldChar w:fldCharType="separate"/>
            </w:r>
            <w:r w:rsidR="008A6827">
              <w:rPr>
                <w:noProof/>
                <w:webHidden/>
              </w:rPr>
              <w:t>12</w:t>
            </w:r>
            <w:r w:rsidR="00315108">
              <w:rPr>
                <w:noProof/>
                <w:webHidden/>
              </w:rPr>
              <w:fldChar w:fldCharType="end"/>
            </w:r>
          </w:hyperlink>
        </w:p>
        <w:p w14:paraId="7A559CC9" w14:textId="217F2C1F" w:rsidR="00315108" w:rsidRDefault="00545355">
          <w:pPr>
            <w:pStyle w:val="TOC1"/>
            <w:tabs>
              <w:tab w:val="right" w:leader="dot" w:pos="9350"/>
            </w:tabs>
            <w:rPr>
              <w:rFonts w:asciiTheme="minorHAnsi" w:eastAsiaTheme="minorEastAsia" w:hAnsiTheme="minorHAnsi"/>
              <w:noProof/>
              <w:color w:val="auto"/>
              <w:sz w:val="22"/>
            </w:rPr>
          </w:pPr>
          <w:hyperlink w:anchor="_Toc100504222" w:history="1">
            <w:r w:rsidR="00315108" w:rsidRPr="00D035A1">
              <w:rPr>
                <w:rStyle w:val="Hyperlink"/>
                <w:noProof/>
                <w:lang w:val="en-GB"/>
              </w:rPr>
              <w:t>Total Engagement Model of Dominos Pizza</w:t>
            </w:r>
            <w:r w:rsidR="00315108">
              <w:rPr>
                <w:noProof/>
                <w:webHidden/>
              </w:rPr>
              <w:tab/>
            </w:r>
            <w:r w:rsidR="00315108">
              <w:rPr>
                <w:noProof/>
                <w:webHidden/>
              </w:rPr>
              <w:fldChar w:fldCharType="begin"/>
            </w:r>
            <w:r w:rsidR="00315108">
              <w:rPr>
                <w:noProof/>
                <w:webHidden/>
              </w:rPr>
              <w:instrText xml:space="preserve"> PAGEREF _Toc100504222 \h </w:instrText>
            </w:r>
            <w:r w:rsidR="00315108">
              <w:rPr>
                <w:noProof/>
                <w:webHidden/>
              </w:rPr>
            </w:r>
            <w:r w:rsidR="00315108">
              <w:rPr>
                <w:noProof/>
                <w:webHidden/>
              </w:rPr>
              <w:fldChar w:fldCharType="separate"/>
            </w:r>
            <w:r w:rsidR="008A6827">
              <w:rPr>
                <w:noProof/>
                <w:webHidden/>
              </w:rPr>
              <w:t>13</w:t>
            </w:r>
            <w:r w:rsidR="00315108">
              <w:rPr>
                <w:noProof/>
                <w:webHidden/>
              </w:rPr>
              <w:fldChar w:fldCharType="end"/>
            </w:r>
          </w:hyperlink>
        </w:p>
        <w:p w14:paraId="416CC348" w14:textId="0B3CF869" w:rsidR="00315108" w:rsidRDefault="00545355">
          <w:pPr>
            <w:pStyle w:val="TOC1"/>
            <w:tabs>
              <w:tab w:val="right" w:leader="dot" w:pos="9350"/>
            </w:tabs>
            <w:rPr>
              <w:rFonts w:asciiTheme="minorHAnsi" w:eastAsiaTheme="minorEastAsia" w:hAnsiTheme="minorHAnsi"/>
              <w:noProof/>
              <w:color w:val="auto"/>
              <w:sz w:val="22"/>
            </w:rPr>
          </w:pPr>
          <w:hyperlink w:anchor="_Toc100504223" w:history="1">
            <w:r w:rsidR="00315108" w:rsidRPr="00D035A1">
              <w:rPr>
                <w:rStyle w:val="Hyperlink"/>
                <w:noProof/>
                <w:lang w:val="en-GB"/>
              </w:rPr>
              <w:t>Conclusion</w:t>
            </w:r>
            <w:r w:rsidR="00315108">
              <w:rPr>
                <w:noProof/>
                <w:webHidden/>
              </w:rPr>
              <w:tab/>
            </w:r>
            <w:r w:rsidR="00315108">
              <w:rPr>
                <w:noProof/>
                <w:webHidden/>
              </w:rPr>
              <w:fldChar w:fldCharType="begin"/>
            </w:r>
            <w:r w:rsidR="00315108">
              <w:rPr>
                <w:noProof/>
                <w:webHidden/>
              </w:rPr>
              <w:instrText xml:space="preserve"> PAGEREF _Toc100504223 \h </w:instrText>
            </w:r>
            <w:r w:rsidR="00315108">
              <w:rPr>
                <w:noProof/>
                <w:webHidden/>
              </w:rPr>
            </w:r>
            <w:r w:rsidR="00315108">
              <w:rPr>
                <w:noProof/>
                <w:webHidden/>
              </w:rPr>
              <w:fldChar w:fldCharType="separate"/>
            </w:r>
            <w:r w:rsidR="008A6827">
              <w:rPr>
                <w:noProof/>
                <w:webHidden/>
              </w:rPr>
              <w:t>15</w:t>
            </w:r>
            <w:r w:rsidR="00315108">
              <w:rPr>
                <w:noProof/>
                <w:webHidden/>
              </w:rPr>
              <w:fldChar w:fldCharType="end"/>
            </w:r>
          </w:hyperlink>
        </w:p>
        <w:p w14:paraId="048C692B" w14:textId="0D50D4C3" w:rsidR="00315108" w:rsidRDefault="00545355">
          <w:pPr>
            <w:pStyle w:val="TOC1"/>
            <w:tabs>
              <w:tab w:val="right" w:leader="dot" w:pos="9350"/>
            </w:tabs>
            <w:rPr>
              <w:rFonts w:asciiTheme="minorHAnsi" w:eastAsiaTheme="minorEastAsia" w:hAnsiTheme="minorHAnsi"/>
              <w:noProof/>
              <w:color w:val="auto"/>
              <w:sz w:val="22"/>
            </w:rPr>
          </w:pPr>
          <w:hyperlink w:anchor="_Toc100504224" w:history="1">
            <w:r w:rsidR="00315108" w:rsidRPr="00D035A1">
              <w:rPr>
                <w:rStyle w:val="Hyperlink"/>
                <w:noProof/>
                <w:lang w:val="en-GB"/>
              </w:rPr>
              <w:t>References</w:t>
            </w:r>
            <w:r w:rsidR="00315108">
              <w:rPr>
                <w:noProof/>
                <w:webHidden/>
              </w:rPr>
              <w:tab/>
            </w:r>
            <w:r w:rsidR="00315108">
              <w:rPr>
                <w:noProof/>
                <w:webHidden/>
              </w:rPr>
              <w:fldChar w:fldCharType="begin"/>
            </w:r>
            <w:r w:rsidR="00315108">
              <w:rPr>
                <w:noProof/>
                <w:webHidden/>
              </w:rPr>
              <w:instrText xml:space="preserve"> PAGEREF _Toc100504224 \h </w:instrText>
            </w:r>
            <w:r w:rsidR="00315108">
              <w:rPr>
                <w:noProof/>
                <w:webHidden/>
              </w:rPr>
            </w:r>
            <w:r w:rsidR="00315108">
              <w:rPr>
                <w:noProof/>
                <w:webHidden/>
              </w:rPr>
              <w:fldChar w:fldCharType="separate"/>
            </w:r>
            <w:r w:rsidR="008A6827">
              <w:rPr>
                <w:noProof/>
                <w:webHidden/>
              </w:rPr>
              <w:t>15</w:t>
            </w:r>
            <w:r w:rsidR="00315108">
              <w:rPr>
                <w:noProof/>
                <w:webHidden/>
              </w:rPr>
              <w:fldChar w:fldCharType="end"/>
            </w:r>
          </w:hyperlink>
        </w:p>
        <w:p w14:paraId="0D1C384F" w14:textId="19AB3917" w:rsidR="002F7C3A" w:rsidRDefault="002F7C3A">
          <w:r>
            <w:rPr>
              <w:b/>
              <w:bCs/>
              <w:noProof/>
            </w:rPr>
            <w:fldChar w:fldCharType="end"/>
          </w:r>
        </w:p>
      </w:sdtContent>
    </w:sdt>
    <w:p w14:paraId="0DF9CB9E" w14:textId="43053813" w:rsidR="002F7C3A" w:rsidRDefault="002F7C3A" w:rsidP="002F7C3A">
      <w:pPr>
        <w:rPr>
          <w:lang w:val="en-GB"/>
        </w:rPr>
      </w:pPr>
    </w:p>
    <w:p w14:paraId="3A451C46" w14:textId="085A8E70" w:rsidR="002F7C3A" w:rsidRDefault="002F7C3A" w:rsidP="002F7C3A">
      <w:pPr>
        <w:rPr>
          <w:lang w:val="en-GB"/>
        </w:rPr>
      </w:pPr>
    </w:p>
    <w:p w14:paraId="15170C79" w14:textId="304630C2" w:rsidR="002F7C3A" w:rsidRDefault="002F7C3A" w:rsidP="002F7C3A">
      <w:pPr>
        <w:rPr>
          <w:lang w:val="en-GB"/>
        </w:rPr>
      </w:pPr>
    </w:p>
    <w:p w14:paraId="0FC9622A" w14:textId="3BC79703" w:rsidR="002F7C3A" w:rsidRDefault="002F7C3A" w:rsidP="002F7C3A">
      <w:pPr>
        <w:rPr>
          <w:lang w:val="en-GB"/>
        </w:rPr>
      </w:pPr>
    </w:p>
    <w:p w14:paraId="72F918F1" w14:textId="593EC0FF" w:rsidR="002F7C3A" w:rsidRDefault="002F7C3A" w:rsidP="002F7C3A">
      <w:pPr>
        <w:rPr>
          <w:lang w:val="en-GB"/>
        </w:rPr>
      </w:pPr>
    </w:p>
    <w:p w14:paraId="577EE2C2" w14:textId="77777777" w:rsidR="002F7C3A" w:rsidRPr="002F7C3A" w:rsidRDefault="002F7C3A" w:rsidP="002F7C3A">
      <w:pPr>
        <w:rPr>
          <w:lang w:val="en-GB"/>
        </w:rPr>
      </w:pPr>
    </w:p>
    <w:p w14:paraId="4F5BD7CC" w14:textId="77777777" w:rsidR="002F7C3A" w:rsidRDefault="002F7C3A" w:rsidP="002F7C3A">
      <w:pPr>
        <w:rPr>
          <w:lang w:val="en-GB"/>
        </w:rPr>
      </w:pPr>
    </w:p>
    <w:p w14:paraId="75DCE0FA" w14:textId="77777777" w:rsidR="00315108" w:rsidRDefault="00315108" w:rsidP="002F7C3A">
      <w:pPr>
        <w:rPr>
          <w:lang w:val="en-GB"/>
        </w:rPr>
        <w:sectPr w:rsidR="00315108" w:rsidSect="00315108">
          <w:pgSz w:w="12240" w:h="15840"/>
          <w:pgMar w:top="1440" w:right="1440" w:bottom="1440" w:left="1440" w:header="720" w:footer="720" w:gutter="0"/>
          <w:pgNumType w:start="1"/>
          <w:cols w:space="720"/>
          <w:titlePg/>
          <w:docGrid w:linePitch="360"/>
        </w:sectPr>
      </w:pPr>
    </w:p>
    <w:p w14:paraId="6D0A3B0D" w14:textId="77777777" w:rsidR="002F7C3A" w:rsidRDefault="002F7C3A" w:rsidP="002F7C3A">
      <w:pPr>
        <w:rPr>
          <w:lang w:val="en-GB"/>
        </w:rPr>
      </w:pPr>
    </w:p>
    <w:p w14:paraId="2C34EAAA" w14:textId="3C886153" w:rsidR="009C46AB" w:rsidRDefault="009C46AB" w:rsidP="000F2705">
      <w:pPr>
        <w:pStyle w:val="Heading1"/>
        <w:rPr>
          <w:lang w:val="en-GB"/>
        </w:rPr>
      </w:pPr>
      <w:bookmarkStart w:id="0" w:name="_Toc100504212"/>
      <w:r>
        <w:rPr>
          <w:lang w:val="en-GB"/>
        </w:rPr>
        <w:t>I</w:t>
      </w:r>
      <w:r w:rsidRPr="009C46AB">
        <w:rPr>
          <w:lang w:val="en-GB"/>
        </w:rPr>
        <w:t>ntroduction</w:t>
      </w:r>
      <w:bookmarkEnd w:id="0"/>
    </w:p>
    <w:p w14:paraId="40F0BEE7" w14:textId="722DD37B" w:rsidR="007A2385" w:rsidRDefault="006A0F42" w:rsidP="007A2385">
      <w:pPr>
        <w:rPr>
          <w:shd w:val="clear" w:color="auto" w:fill="FFFFFF"/>
        </w:rPr>
      </w:pPr>
      <w:r w:rsidRPr="006A0F42">
        <w:rPr>
          <w:shd w:val="clear" w:color="auto" w:fill="FFFFFF"/>
        </w:rPr>
        <w:t>Marketing management is all about how you use marketing strategies like advertising to advertise your products and services while also managing your marketing resources and operations at the same time. According to Kolter &amp; Koller (2006), choosing a target market and generating, providing, and conveying greater customer value are the art and science of marketing management. The business processes that discover the needs and demands of the marketplace define which target segments the firm will make offers to and design relevant products (McColl 1995). For a firm to keep up with the demands and wants of today's clients, it must engage in a wide range of marketing activities. A company can learn about its target markets, wants and needs, and competitors through market research</w:t>
      </w:r>
      <w:r w:rsidR="00543F92" w:rsidRPr="00543F92">
        <w:rPr>
          <w:shd w:val="clear" w:color="auto" w:fill="FFFFFF"/>
        </w:rPr>
        <w:t xml:space="preserve">. </w:t>
      </w:r>
    </w:p>
    <w:p w14:paraId="44637CA9" w14:textId="45308152" w:rsidR="009D28DB" w:rsidRDefault="009D28DB" w:rsidP="009D28DB">
      <w:pPr>
        <w:rPr>
          <w:shd w:val="clear" w:color="auto" w:fill="FFFFFF"/>
        </w:rPr>
      </w:pPr>
      <w:r w:rsidRPr="009D28DB">
        <w:rPr>
          <w:shd w:val="clear" w:color="auto" w:fill="FFFFFF"/>
        </w:rPr>
        <w:t xml:space="preserve">Marketing management combines art and science since it is how you interact with your consumers and gather information about the markets in which you wish to sell your products and services. Marketing, in my opinion, is an art form since it is the process of persuading someone to buy something. It is all about the emotional response, the customer experience, the brand characteristics, and the creativeness applied, and it is never the same as science. They have vanished. "Marketing, rather than being a scientific science, is a creative </w:t>
      </w:r>
      <w:r w:rsidR="00FA6809" w:rsidRPr="009D28DB">
        <w:rPr>
          <w:shd w:val="clear" w:color="auto" w:fill="FFFFFF"/>
        </w:rPr>
        <w:t>endeavor</w:t>
      </w:r>
      <w:r w:rsidRPr="009D28DB">
        <w:rPr>
          <w:shd w:val="clear" w:color="auto" w:fill="FFFFFF"/>
        </w:rPr>
        <w:t>. It is a mistake to seek scientific formulas in the sphere of art " (Marketing of Art).</w:t>
      </w:r>
    </w:p>
    <w:p w14:paraId="0EA345B4" w14:textId="77B80C5E" w:rsidR="00543F92" w:rsidRDefault="009D28DB" w:rsidP="007A2385">
      <w:pPr>
        <w:rPr>
          <w:b/>
          <w:shd w:val="clear" w:color="auto" w:fill="FFFFFF"/>
        </w:rPr>
      </w:pPr>
      <w:r w:rsidRPr="009D28DB">
        <w:t xml:space="preserve">Marketing is about meeting consumer demands, and in order to do so, scientific methods for understanding our clients and their wants have been established. Additionally, the market and consumers generally act predictably and deal with well-known issues. In this report, we will examine Domino's Pizza's marketing management. This report details the history of Domino's Pizza, its innovative promotional techniques, and Domino's Pizza's brand equity using Keller's Brand Equity model. Additionally, it illustrates Domino's customer journey and customer touchpoints and its customer journey map and </w:t>
      </w:r>
      <w:proofErr w:type="gramStart"/>
      <w:r>
        <w:t>it’s</w:t>
      </w:r>
      <w:proofErr w:type="gramEnd"/>
      <w:r>
        <w:t xml:space="preserve"> customer </w:t>
      </w:r>
      <w:r w:rsidRPr="009D28DB">
        <w:t>engagement model</w:t>
      </w:r>
      <w:r w:rsidRPr="009D28DB">
        <w:rPr>
          <w:b/>
          <w:shd w:val="clear" w:color="auto" w:fill="FFFFFF"/>
        </w:rPr>
        <w:t>.</w:t>
      </w:r>
    </w:p>
    <w:p w14:paraId="051B5873" w14:textId="6F08D15F" w:rsidR="009C46AB" w:rsidRDefault="000F2705" w:rsidP="000F2705">
      <w:pPr>
        <w:pStyle w:val="Heading1"/>
        <w:rPr>
          <w:lang w:val="en-GB"/>
        </w:rPr>
      </w:pPr>
      <w:bookmarkStart w:id="1" w:name="_Toc100504213"/>
      <w:r>
        <w:rPr>
          <w:lang w:val="en-GB"/>
        </w:rPr>
        <w:t>Background</w:t>
      </w:r>
      <w:bookmarkEnd w:id="1"/>
    </w:p>
    <w:p w14:paraId="60BC2755" w14:textId="3E6DFE9B" w:rsidR="00922616" w:rsidRDefault="003973A1" w:rsidP="00922616">
      <w:pPr>
        <w:rPr>
          <w:lang w:val="en-GB"/>
        </w:rPr>
      </w:pPr>
      <w:r w:rsidRPr="003973A1">
        <w:rPr>
          <w:lang w:val="en-GB"/>
        </w:rPr>
        <w:t xml:space="preserve">With over 14,400 stores in 85 countries, Domino's Pizza is the world's second-largest pizza business. Simultaneously, their roots are in easy pizza delivery; customers who choose to pick up their purchases in-store generate a large portion of revenue. While they are a globally recognized </w:t>
      </w:r>
      <w:r w:rsidRPr="003973A1">
        <w:rPr>
          <w:lang w:val="en-GB"/>
        </w:rPr>
        <w:lastRenderedPageBreak/>
        <w:t>brand, we are devoted to servicing our communities through our broad network of franchisees and Company-owned locations. Each day, its global network sells over 1.5 million pizzas</w:t>
      </w:r>
      <w:r w:rsidR="00922616" w:rsidRPr="00922616">
        <w:rPr>
          <w:lang w:val="en-GB"/>
        </w:rPr>
        <w:t>.</w:t>
      </w:r>
    </w:p>
    <w:p w14:paraId="0C77EF77" w14:textId="7320388B" w:rsidR="00922616" w:rsidRPr="00922616" w:rsidRDefault="00F35014" w:rsidP="00922616">
      <w:pPr>
        <w:rPr>
          <w:lang w:val="en-GB"/>
        </w:rPr>
      </w:pPr>
      <w:r w:rsidRPr="00F35014">
        <w:rPr>
          <w:lang w:val="en-GB"/>
        </w:rPr>
        <w:t xml:space="preserve">Franchised pizza restaurant in the United States Domino's Pizza Inc. was founded in New York City in 1960. The company's headquarters are located in Ann Arbor, Michigan, United States. Tom Monaghan and his brother James owned Dominick's, a small pizza store in Ypsilanti, Michigan, in 1960. The brothers were able to purchase their new store with a $500 down payment and a $900 financing. James was adamant about not giving up his full-time job as a postman to meet the needs of the new enterprise, so the brothers agreed to divide the work hours evenly. They traded the Volkswagen Beetle they used for pizza delivery to Tom for James' share of the business in less than eight months. In 1965, Tom Monaghan had acquired two additional pizzerias within a single county, bringing his total to three. Despite Monaghan's attempts, the original Dominick's owner refused to permit him to use Dominick's name on any site. </w:t>
      </w:r>
      <w:proofErr w:type="gramStart"/>
      <w:r w:rsidRPr="00F35014">
        <w:rPr>
          <w:lang w:val="en-GB"/>
        </w:rPr>
        <w:t>Domino's</w:t>
      </w:r>
      <w:proofErr w:type="gramEnd"/>
      <w:r w:rsidRPr="00F35014">
        <w:rPr>
          <w:lang w:val="en-GB"/>
        </w:rPr>
        <w:t xml:space="preserve"> was the brainchild of a recent pizza delivery employee. Monaghan officially renamed the company Domino's Pizza, Inc. in 1965, and he immediately fell in love with the concept.</w:t>
      </w:r>
    </w:p>
    <w:p w14:paraId="051CDB58" w14:textId="5F4A81ED" w:rsidR="009C46AB" w:rsidRDefault="00F12389" w:rsidP="000F2705">
      <w:pPr>
        <w:pStyle w:val="Heading1"/>
        <w:rPr>
          <w:lang w:val="en-GB"/>
        </w:rPr>
      </w:pPr>
      <w:bookmarkStart w:id="2" w:name="_Toc100504214"/>
      <w:r>
        <w:rPr>
          <w:lang w:val="en-GB"/>
        </w:rPr>
        <w:t>C</w:t>
      </w:r>
      <w:r w:rsidR="009C46AB" w:rsidRPr="009C46AB">
        <w:rPr>
          <w:lang w:val="en-GB"/>
        </w:rPr>
        <w:t>ommunication</w:t>
      </w:r>
      <w:r>
        <w:rPr>
          <w:lang w:val="en-GB"/>
        </w:rPr>
        <w:t xml:space="preserve"> in Marketing</w:t>
      </w:r>
      <w:bookmarkEnd w:id="2"/>
    </w:p>
    <w:p w14:paraId="10085631" w14:textId="77777777" w:rsidR="003973A1" w:rsidRDefault="003973A1" w:rsidP="000A386C">
      <w:r w:rsidRPr="003973A1">
        <w:t>Marketing communication is the process through which a firm uses a variety of media to demonstrate and encourage an audience to consider its products, services, and brands. (2019, Fill. C) Marketing communication helps marketers inform, convince, incite, and remind customers about their products or services via various mediums. It is a vital component of contemporary business (Keller, 2011).</w:t>
      </w:r>
    </w:p>
    <w:p w14:paraId="522DBD50" w14:textId="2F37A75E" w:rsidR="007B2A40" w:rsidRPr="006D385C" w:rsidRDefault="006D385C" w:rsidP="000A386C">
      <w:r w:rsidRPr="006D385C">
        <w:t>Today, businesses employ various means of marketing communication to connect with their audience and build their reputation. According to Keller</w:t>
      </w:r>
      <w:r w:rsidR="00F12389">
        <w:t xml:space="preserve"> (</w:t>
      </w:r>
      <w:r w:rsidRPr="006D385C">
        <w:t xml:space="preserve">2011), marketing communication serves as the brand's voice and is a means for a business to engage in discussion with its customers. </w:t>
      </w:r>
      <w:r w:rsidR="003973A1" w:rsidRPr="003973A1">
        <w:t>This is essential because it helps consumers better comprehend what they want to buy or what they can buy from a business or corporation. Customer interest is boosted as a result of this strategy.</w:t>
      </w:r>
      <w:r w:rsidR="009A24DD">
        <w:t xml:space="preserve"> </w:t>
      </w:r>
      <w:r w:rsidRPr="006D385C">
        <w:t>Marketing communications have evolved into a more complex and difficult subject for marketers to grasp in the modern era. Marketers can communicate with their customers in a variety of ways. The simplest approach to categorizing these methods is to divide them into traditional and Internet marketing communications</w:t>
      </w:r>
      <w:r w:rsidR="00320979">
        <w:t xml:space="preserve"> </w:t>
      </w:r>
      <w:r w:rsidR="00320979" w:rsidRPr="00320979">
        <w:t>(Varey, 2002)</w:t>
      </w:r>
      <w:r w:rsidRPr="00320979">
        <w:t>.</w:t>
      </w:r>
      <w:r w:rsidRPr="006D385C">
        <w:t xml:space="preserve"> Traditional marketing communications approaches can also be referred to as offline methods. A classic technique would be through print media, </w:t>
      </w:r>
      <w:r w:rsidRPr="006D385C">
        <w:lastRenderedPageBreak/>
        <w:t>magazines, or newspapers. The Internet is an example of an online form of marketing communication.</w:t>
      </w:r>
    </w:p>
    <w:p w14:paraId="3F176ED9" w14:textId="57A40224" w:rsidR="009C46AB" w:rsidRDefault="000F2705" w:rsidP="000F2705">
      <w:pPr>
        <w:pStyle w:val="Heading1"/>
        <w:rPr>
          <w:lang w:val="en-GB"/>
        </w:rPr>
      </w:pPr>
      <w:bookmarkStart w:id="3" w:name="_Toc100504215"/>
      <w:r>
        <w:rPr>
          <w:lang w:val="en-GB"/>
        </w:rPr>
        <w:t>C</w:t>
      </w:r>
      <w:r w:rsidR="009C46AB" w:rsidRPr="009C46AB">
        <w:rPr>
          <w:lang w:val="en-GB"/>
        </w:rPr>
        <w:t>ommunication model</w:t>
      </w:r>
      <w:bookmarkEnd w:id="3"/>
      <w:r>
        <w:rPr>
          <w:lang w:val="en-GB"/>
        </w:rPr>
        <w:t xml:space="preserve"> </w:t>
      </w:r>
    </w:p>
    <w:p w14:paraId="51D097AF" w14:textId="7E4A0591" w:rsidR="00F12389" w:rsidRDefault="00BA0096" w:rsidP="00F12389">
      <w:r w:rsidRPr="00BA0096">
        <w:t>It is necessary to have a visual and symbolic representation to comprehend something. A communication model visualizes the relationships between several facets of communication. As a world map, a communication model can depict the mountains, rivers, plateaus, seas, oceans, continents, and countries that comprise the globe and help us understand our location about them</w:t>
      </w:r>
      <w:r>
        <w:t xml:space="preserve"> </w:t>
      </w:r>
      <w:r w:rsidRPr="00BA0096">
        <w:t>(</w:t>
      </w:r>
      <w:proofErr w:type="spellStart"/>
      <w:r w:rsidRPr="00BA0096">
        <w:t>Finne</w:t>
      </w:r>
      <w:proofErr w:type="spellEnd"/>
      <w:r w:rsidRPr="00BA0096">
        <w:t>, 2013). Before settling on a communication model, it is critical to examine the methods and channels of communication that will be used and the intended audience. Corporations use models to facilitate communication, examine choices, and analyze their conditions in the corporate environment. A critical component of this procedure is determining how the message will be received</w:t>
      </w:r>
      <w:r w:rsidR="00F12389" w:rsidRPr="00F12389">
        <w:t>.</w:t>
      </w:r>
    </w:p>
    <w:p w14:paraId="1347A7CC" w14:textId="77777777" w:rsidR="002044AA" w:rsidRDefault="009A24DD" w:rsidP="002044AA">
      <w:r w:rsidRPr="009A24DD">
        <w:t xml:space="preserve">Marketers use a macro and a micro model in their communications. There are nine components to this model of communication (Stern, 1994; Duncan &amp; Moriarty, 1998): </w:t>
      </w:r>
      <w:r w:rsidR="002044AA" w:rsidRPr="002044AA">
        <w:t xml:space="preserve">Encoding, decoding, reaction, and feedback are the primary communication functions; noise, of course, is the final but not least of them </w:t>
      </w:r>
      <w:proofErr w:type="gramStart"/>
      <w:r w:rsidR="002044AA" w:rsidRPr="002044AA">
        <w:t>( i.e.</w:t>
      </w:r>
      <w:proofErr w:type="gramEnd"/>
      <w:r w:rsidR="002044AA" w:rsidRPr="002044AA">
        <w:t>, it is characterized as disruptions generated from either sender or receiver during transmission or interpretation processes).</w:t>
      </w:r>
    </w:p>
    <w:p w14:paraId="534F328C" w14:textId="413A014A" w:rsidR="009A24DD" w:rsidRPr="006A123F" w:rsidRDefault="00FD1C7A" w:rsidP="009A24DD">
      <w:pPr>
        <w:rPr>
          <w:rFonts w:ascii="Source Serif Pro" w:eastAsia="Times New Roman" w:hAnsi="Source Serif Pro" w:cs="Times New Roman"/>
          <w:color w:val="auto"/>
          <w:szCs w:val="24"/>
        </w:rPr>
      </w:pPr>
      <w:r w:rsidRPr="00FD1C7A">
        <w:rPr>
          <w:rFonts w:ascii="Source Serif Pro" w:eastAsia="Times New Roman" w:hAnsi="Source Serif Pro" w:cs="Times New Roman"/>
          <w:noProof/>
          <w:color w:val="auto"/>
          <w:szCs w:val="24"/>
        </w:rPr>
        <w:drawing>
          <wp:inline distT="0" distB="0" distL="0" distR="0" wp14:anchorId="0D6C183A" wp14:editId="447F7D25">
            <wp:extent cx="5462575" cy="219456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8221" cy="2200846"/>
                    </a:xfrm>
                    <a:prstGeom prst="rect">
                      <a:avLst/>
                    </a:prstGeom>
                    <a:noFill/>
                    <a:ln>
                      <a:noFill/>
                    </a:ln>
                  </pic:spPr>
                </pic:pic>
              </a:graphicData>
            </a:graphic>
          </wp:inline>
        </w:drawing>
      </w:r>
    </w:p>
    <w:p w14:paraId="725E833C" w14:textId="552EB10E" w:rsidR="00F12389" w:rsidRPr="009A24DD" w:rsidRDefault="00AD4042" w:rsidP="009A24DD">
      <w:r w:rsidRPr="00AD4042">
        <w:t xml:space="preserve">When it comes to marketing communications, the Micro-Models look at how people typically react to different types of communication. Three stages of thinking, emotion, and acting are assumed in these theories. There are three sequences of events that buyers employ in their perceptions: Potential customers who are heavily involved in a product category but see little or no </w:t>
      </w:r>
      <w:r w:rsidRPr="00AD4042">
        <w:lastRenderedPageBreak/>
        <w:t xml:space="preserve">differentiation is said to be "do feel and learn," "learn-do-feel-learn," or even "learn-do-feel-learn." Those heavily involved in a product category but see little or no differentiation are said to be "learn-do-feel-learn" </w:t>
      </w:r>
      <w:r w:rsidR="009A24DD" w:rsidRPr="009A24DD">
        <w:t>(Vakratsas &amp; Ambler, 1999).</w:t>
      </w:r>
    </w:p>
    <w:p w14:paraId="0104574C" w14:textId="3E4F1D51" w:rsidR="009C46AB" w:rsidRDefault="009C46AB" w:rsidP="000F2705">
      <w:pPr>
        <w:pStyle w:val="Heading1"/>
        <w:rPr>
          <w:lang w:val="en-GB"/>
        </w:rPr>
      </w:pPr>
      <w:bookmarkStart w:id="4" w:name="_Toc100504216"/>
      <w:r w:rsidRPr="009C46AB">
        <w:rPr>
          <w:lang w:val="en-GB"/>
        </w:rPr>
        <w:t>Integrated Marketing Communications</w:t>
      </w:r>
      <w:bookmarkEnd w:id="4"/>
    </w:p>
    <w:p w14:paraId="0AF3977D" w14:textId="22DB8ED5" w:rsidR="00AD4042" w:rsidRDefault="00AD4042" w:rsidP="001C548B">
      <w:pPr>
        <w:rPr>
          <w:lang w:val="en-GB"/>
        </w:rPr>
      </w:pPr>
      <w:r w:rsidRPr="00AD4042">
        <w:rPr>
          <w:lang w:val="en-GB"/>
        </w:rPr>
        <w:t>Public relations, social media, audience analytics, and business development principles are just a few of the aspects of creating a consistent brand image across several media platforms (Camilleri, 2018). While also enhancing their reputations among stakeholders, both public and private enterprises can provide customers with an enjoyable and frictionless service</w:t>
      </w:r>
      <w:r w:rsidR="00320979" w:rsidRPr="00320979">
        <w:rPr>
          <w:lang w:val="en-GB"/>
        </w:rPr>
        <w:t xml:space="preserve">. </w:t>
      </w:r>
      <w:r w:rsidR="002044AA" w:rsidRPr="002044AA">
        <w:rPr>
          <w:lang w:val="en-GB"/>
        </w:rPr>
        <w:t>Individuals with an integrated marketing communications experience may pursue a range of vocations, including market research and consulting, journalism, non-profit and government relations, public relations, entertainment, television, and radio. Additionally, they are capable of working with digital media and social media marketing</w:t>
      </w:r>
      <w:r w:rsidRPr="00AD4042">
        <w:rPr>
          <w:lang w:val="en-GB"/>
        </w:rPr>
        <w:t>.</w:t>
      </w:r>
    </w:p>
    <w:p w14:paraId="12255C35" w14:textId="6280ABE7" w:rsidR="00320979" w:rsidRPr="00320979" w:rsidRDefault="00AD4042" w:rsidP="001C548B">
      <w:pPr>
        <w:rPr>
          <w:lang w:val="en-GB"/>
        </w:rPr>
      </w:pPr>
      <w:r w:rsidRPr="00AD4042">
        <w:rPr>
          <w:lang w:val="en-GB"/>
        </w:rPr>
        <w:t>Integrating old and new media approaches is the goal of integrated marketing communication (IMC). When referring to a marketing plan, "integrated marketing communications" refers to a strategy that considers the organization's goals and objectives and its ongoing business development and maintenance needs (Broderick, 2005). On the other hand, when it comes to Integrated Marketing Communications, several different disciplines inside a company are combined to produce a more powerful and cohesive strategy</w:t>
      </w:r>
      <w:r w:rsidR="00320979" w:rsidRPr="00320979">
        <w:rPr>
          <w:lang w:val="en-GB"/>
        </w:rPr>
        <w:t>.</w:t>
      </w:r>
    </w:p>
    <w:p w14:paraId="1E95B7A2" w14:textId="75EA4A47" w:rsidR="009C46AB" w:rsidRDefault="009C46AB" w:rsidP="000F2705">
      <w:pPr>
        <w:pStyle w:val="Heading1"/>
        <w:rPr>
          <w:lang w:val="en-GB"/>
        </w:rPr>
      </w:pPr>
      <w:r w:rsidRPr="009C46AB">
        <w:rPr>
          <w:lang w:val="en-GB"/>
        </w:rPr>
        <w:t xml:space="preserve"> </w:t>
      </w:r>
      <w:bookmarkStart w:id="5" w:name="_Toc100504217"/>
      <w:r w:rsidR="0045749F">
        <w:rPr>
          <w:lang w:val="en-GB"/>
        </w:rPr>
        <w:t xml:space="preserve">New </w:t>
      </w:r>
      <w:r w:rsidR="00B210B6">
        <w:rPr>
          <w:lang w:val="en-GB"/>
        </w:rPr>
        <w:t>P</w:t>
      </w:r>
      <w:r w:rsidRPr="009C46AB">
        <w:rPr>
          <w:lang w:val="en-GB"/>
        </w:rPr>
        <w:t xml:space="preserve">romotional strategies </w:t>
      </w:r>
      <w:r w:rsidR="000F2705">
        <w:rPr>
          <w:lang w:val="en-GB"/>
        </w:rPr>
        <w:t>of Dominos</w:t>
      </w:r>
      <w:bookmarkEnd w:id="5"/>
      <w:r w:rsidRPr="009C46AB">
        <w:rPr>
          <w:lang w:val="en-GB"/>
        </w:rPr>
        <w:t xml:space="preserve"> </w:t>
      </w:r>
    </w:p>
    <w:p w14:paraId="5CBF5F65" w14:textId="77777777" w:rsidR="00C710B4" w:rsidRPr="00C710B4" w:rsidRDefault="00C710B4" w:rsidP="00C710B4">
      <w:pPr>
        <w:rPr>
          <w:lang w:val="en-GB"/>
        </w:rPr>
      </w:pPr>
      <w:r w:rsidRPr="00C710B4">
        <w:rPr>
          <w:lang w:val="en-GB"/>
        </w:rPr>
        <w:t>Being in charge of a multinational corporation is not an easy task. Marketing to customers in diverse regions necessitates a well-thought-out plan. A successful sales strategy is one in which Domino's does not leave anything to chance and employs various methods to reach its clients and bring them into their stores.</w:t>
      </w:r>
    </w:p>
    <w:p w14:paraId="34BB9A5B" w14:textId="77777777" w:rsidR="00C710B4" w:rsidRPr="00C710B4" w:rsidRDefault="00C710B4" w:rsidP="00C710B4">
      <w:pPr>
        <w:rPr>
          <w:lang w:val="en-GB"/>
        </w:rPr>
      </w:pPr>
    </w:p>
    <w:p w14:paraId="38307C2E" w14:textId="0DE8754F" w:rsidR="00C710B4" w:rsidRPr="00C710B4" w:rsidRDefault="00C710B4" w:rsidP="00C710B4">
      <w:pPr>
        <w:rPr>
          <w:lang w:val="en-GB"/>
        </w:rPr>
      </w:pPr>
      <w:r w:rsidRPr="00C710B4">
        <w:rPr>
          <w:lang w:val="en-GB"/>
        </w:rPr>
        <w:t xml:space="preserve">Because Domino's audience is so diverse, the company employs various marketing strategies. For some people, one approach works while another does not. As a result of the greater amount of time spent on social media by members of Generation Z, meme marketing would be more effective than </w:t>
      </w:r>
      <w:r w:rsidRPr="00C710B4">
        <w:rPr>
          <w:lang w:val="en-GB"/>
        </w:rPr>
        <w:lastRenderedPageBreak/>
        <w:t>traditional television advertisements in reaching them. Choose a plan that you believe will work best in attracting new clients.</w:t>
      </w:r>
      <w:r>
        <w:rPr>
          <w:lang w:val="en-GB"/>
        </w:rPr>
        <w:t xml:space="preserve"> Here are some new promotional strategies of dominos.</w:t>
      </w:r>
    </w:p>
    <w:p w14:paraId="028224B8" w14:textId="77777777" w:rsidR="0045749F" w:rsidRPr="0045749F" w:rsidRDefault="0045749F" w:rsidP="0045749F">
      <w:pPr>
        <w:pStyle w:val="Heading2"/>
        <w:rPr>
          <w:rFonts w:cs="Times New Roman"/>
          <w:b w:val="0"/>
          <w:bCs/>
          <w:i w:val="0"/>
          <w:iCs/>
          <w:sz w:val="24"/>
          <w:szCs w:val="24"/>
        </w:rPr>
      </w:pPr>
      <w:r w:rsidRPr="0045749F">
        <w:rPr>
          <w:rFonts w:cs="Times New Roman"/>
          <w:b w:val="0"/>
          <w:bCs/>
          <w:i w:val="0"/>
          <w:iCs/>
          <w:sz w:val="24"/>
          <w:szCs w:val="24"/>
          <w:bdr w:val="none" w:sz="0" w:space="0" w:color="auto" w:frame="1"/>
        </w:rPr>
        <w:t>Influencer Marketing</w:t>
      </w:r>
    </w:p>
    <w:p w14:paraId="2BCBDA80" w14:textId="29E9033C" w:rsidR="0045749F" w:rsidRPr="00C710B4" w:rsidRDefault="0045749F" w:rsidP="00C710B4">
      <w:r w:rsidRPr="00C710B4">
        <w:t>Influencer Marketing is the most trending marketing strategy that most brands are using nowadays. Influencer marketing is also a part of the marketing strategy of dominos. Dominos collabs with various popular Indian influencers to make their audience crave domino’s pizza. Ankush Bahuguna, Dolly Singh, Saloni Gaur (Salonayyy) are famous influencers that promote Dominos while having bites of their delicious pizza. Also, the brand keeps up with micro-influencers and reposts their posts having Dominoes.</w:t>
      </w:r>
    </w:p>
    <w:p w14:paraId="67453793" w14:textId="77777777" w:rsidR="0045749F" w:rsidRPr="0045749F" w:rsidRDefault="0045749F" w:rsidP="0045749F">
      <w:pPr>
        <w:pStyle w:val="Heading2"/>
        <w:rPr>
          <w:rFonts w:cs="Times New Roman"/>
          <w:b w:val="0"/>
          <w:bCs/>
          <w:i w:val="0"/>
          <w:iCs/>
        </w:rPr>
      </w:pPr>
      <w:r w:rsidRPr="0045749F">
        <w:rPr>
          <w:rFonts w:cs="Times New Roman"/>
          <w:b w:val="0"/>
          <w:bCs/>
          <w:i w:val="0"/>
          <w:iCs/>
          <w:bdr w:val="none" w:sz="0" w:space="0" w:color="auto" w:frame="1"/>
        </w:rPr>
        <w:t>Buzz Marketing</w:t>
      </w:r>
    </w:p>
    <w:p w14:paraId="6571EB26" w14:textId="6D2FC319" w:rsidR="0045749F" w:rsidRPr="0045749F" w:rsidRDefault="00C710B4" w:rsidP="0045749F">
      <w:r w:rsidRPr="00C710B4">
        <w:t>The purpose of producing buzz is to get people talking about a brand. Domino's buzz marketing strategy is both innovative and effective. These creative tactics are also employed to engage the audience and generate positive word of mouth for the business. Social media excitement erupted as the company unveiled ten new pizza tastes, five of which were vegetarian</w:t>
      </w:r>
      <w:r>
        <w:t xml:space="preserve"> or not.</w:t>
      </w:r>
    </w:p>
    <w:p w14:paraId="3F0CB75D" w14:textId="7CA84373" w:rsidR="0045749F" w:rsidRDefault="0045749F" w:rsidP="0045749F">
      <w:pPr>
        <w:pStyle w:val="NormalWeb"/>
        <w:shd w:val="clear" w:color="auto" w:fill="FFFFFF"/>
        <w:jc w:val="center"/>
        <w:textAlignment w:val="baseline"/>
        <w:rPr>
          <w:rFonts w:ascii="Poppins" w:hAnsi="Poppins" w:cs="Poppins"/>
          <w:color w:val="333333"/>
          <w:sz w:val="23"/>
          <w:szCs w:val="23"/>
        </w:rPr>
      </w:pPr>
      <w:r>
        <w:rPr>
          <w:noProof/>
        </w:rPr>
        <w:drawing>
          <wp:inline distT="0" distB="0" distL="0" distR="0" wp14:anchorId="1230843B" wp14:editId="318EF591">
            <wp:extent cx="4068607" cy="3764280"/>
            <wp:effectExtent l="0" t="0" r="825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75129" cy="3770314"/>
                    </a:xfrm>
                    <a:prstGeom prst="rect">
                      <a:avLst/>
                    </a:prstGeom>
                  </pic:spPr>
                </pic:pic>
              </a:graphicData>
            </a:graphic>
          </wp:inline>
        </w:drawing>
      </w:r>
      <w:r w:rsidR="00C144FF">
        <w:rPr>
          <w:rFonts w:ascii="Poppins" w:hAnsi="Poppins" w:cs="Poppins"/>
          <w:color w:val="333333"/>
          <w:sz w:val="23"/>
          <w:szCs w:val="23"/>
        </w:rPr>
        <w:br/>
      </w:r>
      <w:r w:rsidR="00C144FF" w:rsidRPr="00C144FF">
        <w:rPr>
          <w:b/>
          <w:bCs/>
        </w:rPr>
        <w:t>Buzz Marketing Source: https://twitter.com/dominos_india</w:t>
      </w:r>
    </w:p>
    <w:p w14:paraId="565006C5" w14:textId="5720A070" w:rsidR="00C144FF" w:rsidRPr="00C144FF" w:rsidRDefault="00C144FF" w:rsidP="00C144FF">
      <w:pPr>
        <w:pStyle w:val="Heading2"/>
        <w:rPr>
          <w:rFonts w:cs="Times New Roman"/>
          <w:b w:val="0"/>
          <w:bCs/>
          <w:i w:val="0"/>
          <w:iCs/>
        </w:rPr>
      </w:pPr>
      <w:r w:rsidRPr="00C144FF">
        <w:rPr>
          <w:rFonts w:cs="Times New Roman"/>
          <w:b w:val="0"/>
          <w:bCs/>
          <w:i w:val="0"/>
          <w:iCs/>
        </w:rPr>
        <w:lastRenderedPageBreak/>
        <w:t>Steady Pizza guerilla marketing</w:t>
      </w:r>
    </w:p>
    <w:p w14:paraId="2100F84E" w14:textId="63234B0B" w:rsidR="0045749F" w:rsidRPr="0045749F" w:rsidRDefault="00D37710" w:rsidP="0045749F">
      <w:r w:rsidRPr="00D37710">
        <w:t>Once upon a time, Steady Pizza's domino delivery men brought a pie in a transparent box, allowing consumers to see how the pizza was kept upright inside the box. Even though many consumers say that their food spoils during delivery, Domino's claims that their pizza remains visibly stable</w:t>
      </w:r>
      <w:r w:rsidR="0045749F" w:rsidRPr="0045749F">
        <w:t>.</w:t>
      </w:r>
    </w:p>
    <w:p w14:paraId="2AE69C96" w14:textId="77777777" w:rsidR="0045749F" w:rsidRDefault="0045749F" w:rsidP="0045749F">
      <w:pPr>
        <w:rPr>
          <w:rFonts w:ascii="Poppins" w:hAnsi="Poppins" w:cs="Poppins"/>
          <w:color w:val="333333"/>
          <w:sz w:val="23"/>
          <w:szCs w:val="23"/>
          <w:shd w:val="clear" w:color="auto" w:fill="FFFFFF"/>
        </w:rPr>
      </w:pPr>
    </w:p>
    <w:p w14:paraId="5C80E478" w14:textId="5E307ED3" w:rsidR="0045749F" w:rsidRPr="00D37710" w:rsidRDefault="0045749F" w:rsidP="00D37710">
      <w:pPr>
        <w:jc w:val="center"/>
      </w:pPr>
      <w:r w:rsidRPr="00D37710">
        <w:rPr>
          <w:noProof/>
        </w:rPr>
        <w:drawing>
          <wp:inline distT="0" distB="0" distL="0" distR="0" wp14:anchorId="63DB60CF" wp14:editId="40DEF0CA">
            <wp:extent cx="4773930" cy="22860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73930" cy="2286000"/>
                    </a:xfrm>
                    <a:prstGeom prst="rect">
                      <a:avLst/>
                    </a:prstGeom>
                    <a:noFill/>
                    <a:ln>
                      <a:noFill/>
                    </a:ln>
                  </pic:spPr>
                </pic:pic>
              </a:graphicData>
            </a:graphic>
          </wp:inline>
        </w:drawing>
      </w:r>
    </w:p>
    <w:p w14:paraId="4841F575" w14:textId="68F180A0" w:rsidR="00D37710" w:rsidRPr="00D37710" w:rsidRDefault="00D37710" w:rsidP="00D37710">
      <w:pPr>
        <w:jc w:val="center"/>
        <w:rPr>
          <w:b/>
          <w:bCs/>
        </w:rPr>
      </w:pPr>
      <w:r w:rsidRPr="00D37710">
        <w:rPr>
          <w:b/>
          <w:bCs/>
        </w:rPr>
        <w:t xml:space="preserve">Steady Pizza guerilla marketing </w:t>
      </w:r>
      <w:r w:rsidRPr="00D37710">
        <w:rPr>
          <w:b/>
          <w:bCs/>
          <w:i/>
          <w:iCs/>
        </w:rPr>
        <w:t>Source: https://twitter.com/dominos_india</w:t>
      </w:r>
    </w:p>
    <w:p w14:paraId="057E3BCC" w14:textId="257265AB" w:rsidR="00C144FF" w:rsidRDefault="00C144FF" w:rsidP="0045749F">
      <w:pPr>
        <w:jc w:val="center"/>
        <w:rPr>
          <w:lang w:val="en-GB"/>
        </w:rPr>
      </w:pPr>
    </w:p>
    <w:p w14:paraId="5CA90E4D" w14:textId="77777777" w:rsidR="00C144FF" w:rsidRPr="00C144FF" w:rsidRDefault="00C144FF" w:rsidP="00C144FF">
      <w:pPr>
        <w:pStyle w:val="Heading2"/>
        <w:rPr>
          <w:rFonts w:cs="Times New Roman"/>
          <w:b w:val="0"/>
          <w:bCs/>
          <w:i w:val="0"/>
          <w:iCs/>
          <w:sz w:val="24"/>
          <w:szCs w:val="24"/>
        </w:rPr>
      </w:pPr>
      <w:r w:rsidRPr="00C144FF">
        <w:rPr>
          <w:rFonts w:cs="Times New Roman"/>
          <w:b w:val="0"/>
          <w:bCs/>
          <w:i w:val="0"/>
          <w:iCs/>
          <w:sz w:val="24"/>
          <w:szCs w:val="24"/>
        </w:rPr>
        <w:t>Meme Marketing</w:t>
      </w:r>
    </w:p>
    <w:p w14:paraId="5C9676AA" w14:textId="13716738" w:rsidR="00C144FF" w:rsidRPr="00D37710" w:rsidRDefault="00D37710" w:rsidP="00D37710">
      <w:r w:rsidRPr="00D37710">
        <w:t xml:space="preserve">Life is great when you're eating pizza and watching a humorous meme. This is enhanced by the speaker's status as a Domino's pizza delivery driver. Even Domino's is a source of amusement for its consumers while serving the best pizzas. Apart from this effort to connect with </w:t>
      </w:r>
      <w:r w:rsidR="00FA6809" w:rsidRPr="00D37710">
        <w:t>Millennials</w:t>
      </w:r>
      <w:r w:rsidRPr="00D37710">
        <w:t xml:space="preserve"> and Gen Z, Domino's is also utilizing memes to grow its social media following</w:t>
      </w:r>
      <w:r w:rsidR="00C144FF" w:rsidRPr="00D37710">
        <w:t>.</w:t>
      </w:r>
    </w:p>
    <w:p w14:paraId="49068DD6" w14:textId="10E5B03E" w:rsidR="00C144FF" w:rsidRDefault="00C144FF" w:rsidP="00C144FF">
      <w:pPr>
        <w:pStyle w:val="NormalWeb"/>
        <w:shd w:val="clear" w:color="auto" w:fill="FFFFFF"/>
        <w:jc w:val="center"/>
        <w:textAlignment w:val="baseline"/>
        <w:rPr>
          <w:rFonts w:ascii="Poppins" w:hAnsi="Poppins" w:cs="Poppins"/>
          <w:color w:val="333333"/>
          <w:sz w:val="23"/>
          <w:szCs w:val="23"/>
        </w:rPr>
      </w:pPr>
      <w:r>
        <w:rPr>
          <w:noProof/>
        </w:rPr>
        <w:lastRenderedPageBreak/>
        <w:drawing>
          <wp:inline distT="0" distB="0" distL="0" distR="0" wp14:anchorId="146DB88F" wp14:editId="474D35B1">
            <wp:extent cx="4304875" cy="242316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10658" cy="2426415"/>
                    </a:xfrm>
                    <a:prstGeom prst="rect">
                      <a:avLst/>
                    </a:prstGeom>
                  </pic:spPr>
                </pic:pic>
              </a:graphicData>
            </a:graphic>
          </wp:inline>
        </w:drawing>
      </w:r>
    </w:p>
    <w:p w14:paraId="56A6E2E9" w14:textId="4AFCB972" w:rsidR="00C144FF" w:rsidRPr="00D37710" w:rsidRDefault="00D37710" w:rsidP="00D37710">
      <w:pPr>
        <w:jc w:val="center"/>
        <w:rPr>
          <w:b/>
          <w:bCs/>
          <w:i/>
          <w:iCs/>
        </w:rPr>
      </w:pPr>
      <w:r w:rsidRPr="00D37710">
        <w:rPr>
          <w:b/>
          <w:bCs/>
          <w:i/>
          <w:iCs/>
        </w:rPr>
        <w:t>Meme Marketing Source: https://twitter.com/dominos_india</w:t>
      </w:r>
    </w:p>
    <w:p w14:paraId="6E31BFBD" w14:textId="0C0D46BF" w:rsidR="00C144FF" w:rsidRPr="00E87FD3" w:rsidRDefault="00E87FD3" w:rsidP="00E87FD3">
      <w:r w:rsidRPr="00E87FD3">
        <w:t>To be successful with meme marketing, a business must first grasp its meme for its audience to laugh and distribute it. Memes are intended to be shared, and the more they are shared, the greater the audience the brand intends to reach</w:t>
      </w:r>
      <w:r w:rsidR="00C144FF" w:rsidRPr="00C144FF">
        <w:t>.</w:t>
      </w:r>
    </w:p>
    <w:p w14:paraId="503F6A3F" w14:textId="49CDD7DA" w:rsidR="009C46AB" w:rsidRDefault="00CA070E" w:rsidP="000F2705">
      <w:pPr>
        <w:pStyle w:val="Heading1"/>
        <w:rPr>
          <w:lang w:val="en-GB"/>
        </w:rPr>
      </w:pPr>
      <w:bookmarkStart w:id="6" w:name="_Toc100504218"/>
      <w:r>
        <w:rPr>
          <w:lang w:val="en-GB"/>
        </w:rPr>
        <w:t>B</w:t>
      </w:r>
      <w:r w:rsidR="009C46AB" w:rsidRPr="009C46AB">
        <w:rPr>
          <w:lang w:val="en-GB"/>
        </w:rPr>
        <w:t>randing and brand equity</w:t>
      </w:r>
      <w:bookmarkEnd w:id="6"/>
    </w:p>
    <w:p w14:paraId="5A9D27B5" w14:textId="69D5DE24" w:rsidR="00CA070E" w:rsidRDefault="006B1D88" w:rsidP="00CA070E">
      <w:pPr>
        <w:rPr>
          <w:lang w:val="en-GB"/>
        </w:rPr>
      </w:pPr>
      <w:r w:rsidRPr="006B1D88">
        <w:rPr>
          <w:lang w:val="en-GB"/>
        </w:rPr>
        <w:t xml:space="preserve">According to the American Marketing Association (AMA), a brand is "anything that identifies the goods or services of a single seller or group of sellers and differentiates them from competitors." Branding enables items and services to become </w:t>
      </w:r>
      <w:r w:rsidR="00FA6809" w:rsidRPr="006B1D88">
        <w:rPr>
          <w:lang w:val="en-GB"/>
        </w:rPr>
        <w:t>stronger</w:t>
      </w:r>
      <w:r w:rsidRPr="006B1D88">
        <w:rPr>
          <w:lang w:val="en-GB"/>
        </w:rPr>
        <w:t xml:space="preserve"> due to the brand's strength</w:t>
      </w:r>
      <w:r>
        <w:rPr>
          <w:lang w:val="en-GB"/>
        </w:rPr>
        <w:t xml:space="preserve"> </w:t>
      </w:r>
      <w:r w:rsidR="00CA070E" w:rsidRPr="00CA070E">
        <w:rPr>
          <w:lang w:val="en-GB"/>
        </w:rPr>
        <w:t>(Kotler and Keller, 2009, p241). According to Malhotra (2012), branding is the "process of applying marketing techniques to enhance a company's product or service's image so that the client will recall it more readily." A product or service is considered a "brand" only if its qualities distinguish it from competitors while still serving a specific demand. Depending on the situation, product performance (functional, physical, and rational) or brand image/abstract may serve as a point of differentiation (intangible, emotional, or symbolic).</w:t>
      </w:r>
    </w:p>
    <w:p w14:paraId="46E955AE" w14:textId="77777777" w:rsidR="006B1D88" w:rsidRDefault="00D63CBF" w:rsidP="00D63CBF">
      <w:pPr>
        <w:rPr>
          <w:lang w:val="en-GB"/>
        </w:rPr>
      </w:pPr>
      <w:r w:rsidRPr="00D63CBF">
        <w:rPr>
          <w:lang w:val="en-GB"/>
        </w:rPr>
        <w:t>Along with the monetary worth of a company's technology, trademarks, patents, and other intangible assets, such as its manufacturing method, the idea of brand equity includes the value of its technology, trademarks, patents, and other intangible assets. When a company's brand hurts its stock price, the impact of brand equity can be significant on the share price</w:t>
      </w:r>
      <w:r>
        <w:rPr>
          <w:lang w:val="en-GB"/>
        </w:rPr>
        <w:t xml:space="preserve"> (</w:t>
      </w:r>
      <w:r w:rsidRPr="00D63CBF">
        <w:rPr>
          <w:lang w:val="en-GB"/>
        </w:rPr>
        <w:t>Aaker</w:t>
      </w:r>
      <w:r>
        <w:rPr>
          <w:lang w:val="en-GB"/>
        </w:rPr>
        <w:t xml:space="preserve">, </w:t>
      </w:r>
      <w:r w:rsidRPr="00D63CBF">
        <w:rPr>
          <w:lang w:val="en-GB"/>
        </w:rPr>
        <w:t>1996</w:t>
      </w:r>
      <w:r>
        <w:rPr>
          <w:lang w:val="en-GB"/>
        </w:rPr>
        <w:t xml:space="preserve">). </w:t>
      </w:r>
      <w:r w:rsidRPr="00D63CBF">
        <w:rPr>
          <w:lang w:val="en-GB"/>
        </w:rPr>
        <w:t xml:space="preserve">According to Barwise (1993), the value of a brand can be influenced by its brand strength. </w:t>
      </w:r>
      <w:r w:rsidR="006B1D88" w:rsidRPr="006B1D88">
        <w:rPr>
          <w:lang w:val="en-GB"/>
        </w:rPr>
        <w:lastRenderedPageBreak/>
        <w:t>Consequently, a brand's strength and long-term value can be increased by spending on advertising and product quality.</w:t>
      </w:r>
    </w:p>
    <w:p w14:paraId="684447C4" w14:textId="3EC92DA8" w:rsidR="00D63CBF" w:rsidRPr="00CA070E" w:rsidRDefault="00D63CBF" w:rsidP="00D63CBF">
      <w:pPr>
        <w:rPr>
          <w:lang w:val="en-GB"/>
        </w:rPr>
      </w:pPr>
      <w:r w:rsidRPr="00D63CBF">
        <w:rPr>
          <w:lang w:val="en-GB"/>
        </w:rPr>
        <w:t>Brand ownership offers several strategic benefits to a business, including the ability to expand its product line. For instance, when a product category is in decline, a firm with strong brand equity might assist a brand in surviving longer than its competitors. Additionally, strong brand equity establishes a foundation for long-term prosperity, allowing the brand to beat its competitors during economic downturns. Additionally, branded products and services may fetch a premium price due to their established brand equity. For many clients, it's worth paying a little more for the superior goods offered by a well-known brand, even if the price is slightly higher</w:t>
      </w:r>
      <w:r w:rsidR="00403C0C">
        <w:rPr>
          <w:lang w:val="en-GB"/>
        </w:rPr>
        <w:t xml:space="preserve"> (</w:t>
      </w:r>
      <w:r w:rsidRPr="00D63CBF">
        <w:rPr>
          <w:lang w:val="en-GB"/>
        </w:rPr>
        <w:t>Moriarty</w:t>
      </w:r>
      <w:r w:rsidR="00403C0C">
        <w:rPr>
          <w:lang w:val="en-GB"/>
        </w:rPr>
        <w:t xml:space="preserve"> &amp;</w:t>
      </w:r>
      <w:r w:rsidRPr="00D63CBF">
        <w:rPr>
          <w:lang w:val="en-GB"/>
        </w:rPr>
        <w:t xml:space="preserve"> Duncan</w:t>
      </w:r>
      <w:r w:rsidR="00403C0C">
        <w:rPr>
          <w:lang w:val="en-GB"/>
        </w:rPr>
        <w:t xml:space="preserve">, </w:t>
      </w:r>
      <w:r w:rsidRPr="00D63CBF">
        <w:rPr>
          <w:lang w:val="en-GB"/>
        </w:rPr>
        <w:t>1995)</w:t>
      </w:r>
      <w:r w:rsidR="00403C0C">
        <w:rPr>
          <w:lang w:val="en-GB"/>
        </w:rPr>
        <w:t>.</w:t>
      </w:r>
    </w:p>
    <w:p w14:paraId="2BDBC48F" w14:textId="2DA76650" w:rsidR="009C46AB" w:rsidRDefault="009C46AB" w:rsidP="000F2705">
      <w:pPr>
        <w:pStyle w:val="Heading1"/>
        <w:rPr>
          <w:lang w:val="en-GB"/>
        </w:rPr>
      </w:pPr>
      <w:bookmarkStart w:id="7" w:name="_Toc100504219"/>
      <w:r w:rsidRPr="009C46AB">
        <w:rPr>
          <w:lang w:val="en-GB"/>
        </w:rPr>
        <w:t xml:space="preserve">Keller’s Brand Equity model </w:t>
      </w:r>
      <w:r w:rsidR="00A23AE2">
        <w:rPr>
          <w:lang w:val="en-GB"/>
        </w:rPr>
        <w:t>of Domino’s Pizza</w:t>
      </w:r>
      <w:bookmarkEnd w:id="7"/>
    </w:p>
    <w:p w14:paraId="0A0CD249" w14:textId="673C4A3A" w:rsidR="00A23AE2" w:rsidRPr="00A23AE2" w:rsidRDefault="006B1D88" w:rsidP="00A23AE2">
      <w:pPr>
        <w:rPr>
          <w:lang w:val="en-GB"/>
        </w:rPr>
      </w:pPr>
      <w:r w:rsidRPr="006B1D88">
        <w:rPr>
          <w:lang w:val="en-GB"/>
        </w:rPr>
        <w:t>Kevin Lane Keller, a Dartmouth professor, developed the Customer-Based Brand Equity (CBBE) Model and included it in his 1997 textbook Strategic Brand Management</w:t>
      </w:r>
      <w:r w:rsidR="00B81402" w:rsidRPr="00B81402">
        <w:rPr>
          <w:lang w:val="en-GB"/>
        </w:rPr>
        <w:t xml:space="preserve">. Briefly stated, the premise of this approach is to influence your clients' perceptions of your brand to strengthen it. In another way, a brand's worth is derived solely from how its customers perceive it. Keller's model explains brand awareness as a pyramid, beginning with brand identification and ending with "resonance," the point at which customers have had a </w:t>
      </w:r>
      <w:proofErr w:type="spellStart"/>
      <w:r w:rsidR="00B81402" w:rsidRPr="00B81402">
        <w:rPr>
          <w:lang w:val="en-GB"/>
        </w:rPr>
        <w:t>favorable</w:t>
      </w:r>
      <w:proofErr w:type="spellEnd"/>
      <w:r w:rsidR="00B81402" w:rsidRPr="00B81402">
        <w:rPr>
          <w:lang w:val="en-GB"/>
        </w:rPr>
        <w:t xml:space="preserve"> brand experience and are ready to advocate for it</w:t>
      </w:r>
      <w:r w:rsidR="00A540B8">
        <w:rPr>
          <w:lang w:val="en-GB"/>
        </w:rPr>
        <w:t xml:space="preserve"> (</w:t>
      </w:r>
      <w:r w:rsidR="00A540B8" w:rsidRPr="00A540B8">
        <w:t>Marshall</w:t>
      </w:r>
      <w:r w:rsidR="00A540B8">
        <w:t>, 1991)</w:t>
      </w:r>
      <w:r w:rsidR="00B81402" w:rsidRPr="00B81402">
        <w:rPr>
          <w:lang w:val="en-GB"/>
        </w:rPr>
        <w:t>.</w:t>
      </w:r>
    </w:p>
    <w:p w14:paraId="63E86F2C" w14:textId="0930AEE3" w:rsidR="00A23AE2" w:rsidRDefault="00A23AE2" w:rsidP="00BA0096">
      <w:pPr>
        <w:jc w:val="center"/>
        <w:rPr>
          <w:lang w:val="en-GB"/>
        </w:rPr>
      </w:pPr>
      <w:r>
        <w:rPr>
          <w:noProof/>
        </w:rPr>
        <w:lastRenderedPageBreak/>
        <w:drawing>
          <wp:inline distT="0" distB="0" distL="0" distR="0" wp14:anchorId="3D1DC991" wp14:editId="4A5296EE">
            <wp:extent cx="5433060" cy="3573862"/>
            <wp:effectExtent l="0" t="0" r="0" b="0"/>
            <wp:docPr id="8" name="Picture 8" descr="Customer brand equity and understanding Keller's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tomer brand equity and understanding Keller's brand equity mode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33060" cy="3573862"/>
                    </a:xfrm>
                    <a:prstGeom prst="rect">
                      <a:avLst/>
                    </a:prstGeom>
                    <a:noFill/>
                    <a:ln>
                      <a:noFill/>
                    </a:ln>
                  </pic:spPr>
                </pic:pic>
              </a:graphicData>
            </a:graphic>
          </wp:inline>
        </w:drawing>
      </w:r>
    </w:p>
    <w:p w14:paraId="2BB1ED45" w14:textId="1EEF557B" w:rsidR="00FA3211" w:rsidRPr="004F3BF7" w:rsidRDefault="004F3BF7" w:rsidP="00BA0096">
      <w:pPr>
        <w:jc w:val="center"/>
        <w:rPr>
          <w:b/>
          <w:bCs/>
          <w:i/>
          <w:iCs/>
          <w:sz w:val="20"/>
          <w:szCs w:val="20"/>
          <w:lang w:val="en-GB"/>
        </w:rPr>
      </w:pPr>
      <w:r w:rsidRPr="004F3BF7">
        <w:rPr>
          <w:b/>
          <w:bCs/>
          <w:i/>
          <w:iCs/>
          <w:sz w:val="20"/>
          <w:szCs w:val="20"/>
          <w:lang w:val="en-GB"/>
        </w:rPr>
        <w:t xml:space="preserve">Figure 6: </w:t>
      </w:r>
      <w:r w:rsidR="00FA3211" w:rsidRPr="004F3BF7">
        <w:rPr>
          <w:b/>
          <w:bCs/>
          <w:i/>
          <w:iCs/>
          <w:sz w:val="20"/>
          <w:szCs w:val="20"/>
          <w:lang w:val="en-GB"/>
        </w:rPr>
        <w:t xml:space="preserve">Keller’s Brand Equity </w:t>
      </w:r>
      <w:r w:rsidR="00FA6809" w:rsidRPr="004F3BF7">
        <w:rPr>
          <w:b/>
          <w:bCs/>
          <w:i/>
          <w:iCs/>
          <w:sz w:val="20"/>
          <w:szCs w:val="20"/>
          <w:lang w:val="en-GB"/>
        </w:rPr>
        <w:t xml:space="preserve">Model </w:t>
      </w:r>
      <w:r w:rsidR="00FA6809">
        <w:rPr>
          <w:b/>
          <w:bCs/>
          <w:i/>
          <w:iCs/>
          <w:sz w:val="20"/>
          <w:szCs w:val="20"/>
          <w:lang w:val="en-GB"/>
        </w:rPr>
        <w:t>Source</w:t>
      </w:r>
      <w:r w:rsidR="00FA3211" w:rsidRPr="004F3BF7">
        <w:rPr>
          <w:b/>
          <w:bCs/>
          <w:i/>
          <w:iCs/>
          <w:sz w:val="20"/>
          <w:szCs w:val="20"/>
          <w:lang w:val="en-GB"/>
        </w:rPr>
        <w:t>:  https://iae.new</w:t>
      </w:r>
    </w:p>
    <w:p w14:paraId="61DE8673" w14:textId="50A534E0" w:rsidR="00A540B8" w:rsidRDefault="00A540B8" w:rsidP="00A23AE2">
      <w:pPr>
        <w:rPr>
          <w:lang w:val="en-GB"/>
        </w:rPr>
      </w:pPr>
      <w:r w:rsidRPr="00A540B8">
        <w:rPr>
          <w:lang w:val="en-GB"/>
        </w:rPr>
        <w:t>Maintaining Dominos' brand equity in a highly competitive client market is critical to the company's long-term viability. To do so, consider the following aspects of Keller's model:</w:t>
      </w:r>
    </w:p>
    <w:p w14:paraId="16FFC8A8" w14:textId="77777777" w:rsidR="00A540B8" w:rsidRPr="00A540B8" w:rsidRDefault="00A540B8" w:rsidP="00A540B8">
      <w:pPr>
        <w:rPr>
          <w:b/>
          <w:bCs/>
          <w:i/>
          <w:iCs/>
        </w:rPr>
      </w:pPr>
      <w:r w:rsidRPr="00A540B8">
        <w:rPr>
          <w:b/>
          <w:bCs/>
          <w:i/>
          <w:iCs/>
        </w:rPr>
        <w:t>Brand awareness</w:t>
      </w:r>
    </w:p>
    <w:p w14:paraId="6DC18B34" w14:textId="6A93ADA0" w:rsidR="00A540B8" w:rsidRDefault="006B1D88" w:rsidP="00A540B8">
      <w:r w:rsidRPr="006B1D88">
        <w:t>Developing brand equity is predicated on brand familiarity (Berry, 2000). Customers who have a high brand awareness are familiar with the Domino's Pizza brand and can recall crucial facts about it. Brand recall surveys are an effective method for businesses to determine consumer awareness of their brand. Additional linkages are anchored by brand recognition. Brand recognition can assist Domino's Pizza in establishing a foothold in a highly competitive sector</w:t>
      </w:r>
      <w:r w:rsidR="00A540B8" w:rsidRPr="00A540B8">
        <w:t>.</w:t>
      </w:r>
    </w:p>
    <w:p w14:paraId="314CB9EE" w14:textId="77777777" w:rsidR="00A56077" w:rsidRPr="00A56077" w:rsidRDefault="00A56077" w:rsidP="00A56077">
      <w:pPr>
        <w:rPr>
          <w:b/>
          <w:bCs/>
          <w:i/>
          <w:iCs/>
        </w:rPr>
      </w:pPr>
      <w:r w:rsidRPr="00A56077">
        <w:rPr>
          <w:b/>
          <w:bCs/>
          <w:i/>
          <w:iCs/>
        </w:rPr>
        <w:t>Brand association</w:t>
      </w:r>
    </w:p>
    <w:p w14:paraId="137D47BF" w14:textId="50D53B2F" w:rsidR="00A56077" w:rsidRDefault="004073C7" w:rsidP="00A540B8">
      <w:r w:rsidRPr="004073C7">
        <w:t xml:space="preserve">Customers' recollections influence brand association, prior experiences, contacts with </w:t>
      </w:r>
      <w:proofErr w:type="spellStart"/>
      <w:r w:rsidRPr="004073C7">
        <w:t>Dominos</w:t>
      </w:r>
      <w:proofErr w:type="spellEnd"/>
      <w:r w:rsidRPr="004073C7">
        <w:t xml:space="preserve"> Pizza workers, price points and commercials, word of mouth, celebrity associations, and publicity across numerous media channels, among other factors (Hamade, 2021). However, Domino's Pizza must ensure that customers establish brand associations through direct and indirect interactions with stakeholders (such as shareholders) to ensure that Domino's Pizza remains a household name</w:t>
      </w:r>
      <w:r w:rsidR="00990F22" w:rsidRPr="00990F22">
        <w:t>.</w:t>
      </w:r>
    </w:p>
    <w:p w14:paraId="75322454" w14:textId="00B40FD9" w:rsidR="00990F22" w:rsidRPr="00990F22" w:rsidRDefault="00990F22" w:rsidP="00990F22">
      <w:pPr>
        <w:rPr>
          <w:b/>
          <w:bCs/>
          <w:i/>
          <w:iCs/>
        </w:rPr>
      </w:pPr>
      <w:r w:rsidRPr="00990F22">
        <w:rPr>
          <w:b/>
          <w:bCs/>
          <w:i/>
          <w:iCs/>
        </w:rPr>
        <w:lastRenderedPageBreak/>
        <w:t>Perceived quality</w:t>
      </w:r>
    </w:p>
    <w:p w14:paraId="1FA8A4A7" w14:textId="3AB5429F" w:rsidR="00990F22" w:rsidRDefault="004073C7" w:rsidP="00990F22">
      <w:r w:rsidRPr="004073C7">
        <w:t>Customers' views of product quality influence domino's pricing decisions</w:t>
      </w:r>
      <w:r w:rsidR="00990F22" w:rsidRPr="00990F22">
        <w:t>. The corporation should do extensive research to ascertain these perceptions</w:t>
      </w:r>
      <w:r w:rsidR="00990F22">
        <w:t>.</w:t>
      </w:r>
    </w:p>
    <w:p w14:paraId="23C15125" w14:textId="41201514" w:rsidR="00990F22" w:rsidRPr="00990F22" w:rsidRDefault="00990F22" w:rsidP="00990F22">
      <w:pPr>
        <w:rPr>
          <w:b/>
          <w:bCs/>
          <w:i/>
          <w:iCs/>
        </w:rPr>
      </w:pPr>
      <w:r w:rsidRPr="00990F22">
        <w:rPr>
          <w:b/>
          <w:bCs/>
          <w:i/>
          <w:iCs/>
        </w:rPr>
        <w:t>Brand loyalty</w:t>
      </w:r>
    </w:p>
    <w:p w14:paraId="60E7C48D" w14:textId="06A7BF38" w:rsidR="00990F22" w:rsidRDefault="00592FDE" w:rsidP="004073C7">
      <w:r>
        <w:t xml:space="preserve">Customer loyalty is critical to Domino's Pizza's brand value. Regarding brand loyalty, customers' feelings for a brand might be either attitudinal or behavioral (repeat purchase). </w:t>
      </w:r>
      <w:r w:rsidR="004073C7" w:rsidRPr="004073C7">
        <w:t>Customers who are more loyal to Domino's Pizza can assist the company in developing new goods, thwarting new competitors, and strengthening its bargaining position with other channel members. Rewarding clients for repeated purchases can aid in the development of customer loyalty for Domino's Pizza</w:t>
      </w:r>
      <w:r>
        <w:t>. Despite their high cost, Domino's Pizza will gain from loyalty programs to lower the cost of acquiring new consumers</w:t>
      </w:r>
      <w:r w:rsidR="00990F22">
        <w:t>.</w:t>
      </w:r>
    </w:p>
    <w:p w14:paraId="366C326F" w14:textId="06D579F5" w:rsidR="00990F22" w:rsidRPr="00990F22" w:rsidRDefault="00990F22" w:rsidP="00990F22">
      <w:pPr>
        <w:rPr>
          <w:b/>
          <w:bCs/>
          <w:i/>
          <w:iCs/>
        </w:rPr>
      </w:pPr>
      <w:r w:rsidRPr="00990F22">
        <w:rPr>
          <w:b/>
          <w:bCs/>
          <w:i/>
          <w:iCs/>
        </w:rPr>
        <w:t>Proprietary brand assets</w:t>
      </w:r>
    </w:p>
    <w:p w14:paraId="6CEA5581" w14:textId="55762D8A" w:rsidR="00A540B8" w:rsidRDefault="00592FDE" w:rsidP="00A23AE2">
      <w:r w:rsidRPr="00592FDE">
        <w:t>It is also important to look at Domino's Pizza's intellectual property (IP) (like channel relationships, trademarks, and patents). Brand loyalty is fostered by these intangible assets, which guard against the deterioration of a company's competitive edge.</w:t>
      </w:r>
    </w:p>
    <w:p w14:paraId="31BDF9C6" w14:textId="3FCD4FAA" w:rsidR="00AD345A" w:rsidRDefault="000F3FA3" w:rsidP="00AD345A">
      <w:pPr>
        <w:pStyle w:val="Heading2"/>
      </w:pPr>
      <w:r>
        <w:t xml:space="preserve">Benefits and </w:t>
      </w:r>
      <w:r w:rsidR="00AD345A">
        <w:t xml:space="preserve">Drawbacks of Keller’s Model </w:t>
      </w:r>
    </w:p>
    <w:p w14:paraId="7ACC6359" w14:textId="77777777" w:rsidR="000F3FA3" w:rsidRPr="000F3FA3" w:rsidRDefault="000F3FA3" w:rsidP="000F3FA3">
      <w:r w:rsidRPr="000F3FA3">
        <w:t>A corporation can use Keller's Brand Equity Model to determine its brand's position and the steps necessary to climb the ladder. The ultimate objective is to assist businesses in building and growing their brands. It could take years to progress up the Brand equity pyramid.</w:t>
      </w:r>
    </w:p>
    <w:p w14:paraId="0E0C3F9A" w14:textId="77777777" w:rsidR="000F3FA3" w:rsidRPr="000F3FA3" w:rsidRDefault="000F3FA3" w:rsidP="000F3FA3">
      <w:r w:rsidRPr="000F3FA3">
        <w:t>While building a brand identity is challenging for new brands, progressing up the CBBE model is even more difficult. Each brand that achieves brand resonance results from hundreds of marketing and branding specialists and creative efforts. Products and services are also the results of considerable work.</w:t>
      </w:r>
    </w:p>
    <w:p w14:paraId="7FBCC91F" w14:textId="06F0AA93" w:rsidR="00AD345A" w:rsidRPr="000F3FA3" w:rsidRDefault="000F3FA3" w:rsidP="000F3FA3">
      <w:r w:rsidRPr="000F3FA3">
        <w:t>The takeaway from Keller's Brand equity model is that developing a brand requires a holistic approach. Regardless of location, all of your divisions should be working toward the same objective: brand recognition and connection building with your target audience.</w:t>
      </w:r>
    </w:p>
    <w:p w14:paraId="4F60D5DF" w14:textId="1ABD5881" w:rsidR="009C46AB" w:rsidRDefault="009C46AB" w:rsidP="000F2705">
      <w:pPr>
        <w:pStyle w:val="Heading1"/>
        <w:rPr>
          <w:lang w:val="en-GB"/>
        </w:rPr>
      </w:pPr>
      <w:bookmarkStart w:id="8" w:name="_Toc100504220"/>
      <w:r>
        <w:rPr>
          <w:lang w:val="en-GB"/>
        </w:rPr>
        <w:lastRenderedPageBreak/>
        <w:t>C</w:t>
      </w:r>
      <w:r w:rsidRPr="009C46AB">
        <w:rPr>
          <w:lang w:val="en-GB"/>
        </w:rPr>
        <w:t xml:space="preserve">ustomer journey and </w:t>
      </w:r>
      <w:r>
        <w:rPr>
          <w:lang w:val="en-GB"/>
        </w:rPr>
        <w:t>C</w:t>
      </w:r>
      <w:r w:rsidRPr="009C46AB">
        <w:rPr>
          <w:lang w:val="en-GB"/>
        </w:rPr>
        <w:t xml:space="preserve">ustomer touchpoints </w:t>
      </w:r>
      <w:r>
        <w:rPr>
          <w:lang w:val="en-GB"/>
        </w:rPr>
        <w:t>of Domino</w:t>
      </w:r>
      <w:r w:rsidR="00A23AE2">
        <w:rPr>
          <w:lang w:val="en-GB"/>
        </w:rPr>
        <w:t>’</w:t>
      </w:r>
      <w:r>
        <w:rPr>
          <w:lang w:val="en-GB"/>
        </w:rPr>
        <w:t>s</w:t>
      </w:r>
      <w:bookmarkEnd w:id="8"/>
    </w:p>
    <w:p w14:paraId="3F43E16B" w14:textId="77777777" w:rsidR="00730BAB" w:rsidRPr="00730BAB" w:rsidRDefault="00730BAB" w:rsidP="00730BAB">
      <w:pPr>
        <w:rPr>
          <w:lang w:val="en-GB"/>
        </w:rPr>
      </w:pPr>
      <w:r w:rsidRPr="00730BAB">
        <w:rPr>
          <w:lang w:val="en-GB"/>
        </w:rPr>
        <w:t>A customer journey map is a visual representation of a customer's journey through a product or service. In reality, the goal of a journey map is to document the full path of a single customer.  The company needs a user journey map because it helps them better understand the needs and expectations of their customers.</w:t>
      </w:r>
    </w:p>
    <w:p w14:paraId="20E09861" w14:textId="2A2B9F0A" w:rsidR="00FA3211" w:rsidRDefault="00730BAB" w:rsidP="00730BAB">
      <w:pPr>
        <w:rPr>
          <w:lang w:val="en-GB"/>
        </w:rPr>
      </w:pPr>
      <w:r w:rsidRPr="00730BAB">
        <w:rPr>
          <w:lang w:val="en-GB"/>
        </w:rPr>
        <w:t>Personalization is a critical component of the customer experience. When it comes to the most important benefit of user journey mapping is simply learning more about your customers. The more you know about what your customers want, the better you can provide those demands.</w:t>
      </w:r>
    </w:p>
    <w:p w14:paraId="6B756CE1" w14:textId="5D77BC0D" w:rsidR="005C413F" w:rsidRDefault="005C413F" w:rsidP="005C413F">
      <w:pPr>
        <w:pStyle w:val="Heading2"/>
        <w:rPr>
          <w:lang w:val="en-GB"/>
        </w:rPr>
      </w:pPr>
      <w:r w:rsidRPr="005C413F">
        <w:rPr>
          <w:lang w:val="en-GB"/>
        </w:rPr>
        <w:t xml:space="preserve">Awareness </w:t>
      </w:r>
    </w:p>
    <w:p w14:paraId="502F86F7" w14:textId="52912910" w:rsidR="0021617D" w:rsidRPr="0021617D" w:rsidRDefault="0021617D" w:rsidP="0021617D">
      <w:pPr>
        <w:rPr>
          <w:lang w:val="en-GB"/>
        </w:rPr>
      </w:pPr>
      <w:r w:rsidRPr="0021617D">
        <w:rPr>
          <w:lang w:val="en-GB"/>
        </w:rPr>
        <w:t>Domino's Pizza is a well-known pizza chain in the United States, particularly well-known for its delectable thin crust. It has developed a strong reputation as a result of its considerable advertising. The capacity of this organization to deliver provides a seamless supply chain. Consumers become aware of the brand as a result of well-placed advertising. As the company grew into new nations, billboards, broachers, reasonable discounts, and sponsorship of events were all employed to spread the word. Delivery services and the opportunity to buy online have increased its popularity in various countries (Singh, 2017).</w:t>
      </w:r>
    </w:p>
    <w:p w14:paraId="45422F3C" w14:textId="77777777" w:rsidR="005C413F" w:rsidRPr="005C413F" w:rsidRDefault="005C413F" w:rsidP="005C413F">
      <w:pPr>
        <w:pStyle w:val="Heading2"/>
        <w:rPr>
          <w:lang w:val="en-GB"/>
        </w:rPr>
      </w:pPr>
      <w:r w:rsidRPr="005C413F">
        <w:rPr>
          <w:lang w:val="en-GB"/>
        </w:rPr>
        <w:t xml:space="preserve">Brand Asset </w:t>
      </w:r>
    </w:p>
    <w:p w14:paraId="682551E3" w14:textId="0CF03F79" w:rsidR="00270FC3" w:rsidRDefault="004F7186" w:rsidP="005C413F">
      <w:pPr>
        <w:rPr>
          <w:lang w:val="en-GB"/>
        </w:rPr>
      </w:pPr>
      <w:r w:rsidRPr="004F7186">
        <w:rPr>
          <w:lang w:val="en-GB"/>
        </w:rPr>
        <w:t>To stay afloat and compete, this American chain delivers delectable meals. At Domino's, you may order anything from pizza to spaghetti, cheese dip to beverages, chocolate lava cake to chicken wings, to pizza burgers. It has been able to expand its brand name over the world as a result of franchising. Due to its bargains and promotions for additional information on Dominos (2018), it has garnered considerable notice</w:t>
      </w:r>
      <w:r w:rsidR="005C413F" w:rsidRPr="005C413F">
        <w:rPr>
          <w:lang w:val="en-GB"/>
        </w:rPr>
        <w:t>.</w:t>
      </w:r>
    </w:p>
    <w:p w14:paraId="0F3EACBB" w14:textId="28B41C4A" w:rsidR="005C413F" w:rsidRDefault="005C413F" w:rsidP="005C413F">
      <w:pPr>
        <w:pStyle w:val="Heading2"/>
        <w:rPr>
          <w:lang w:val="en-GB"/>
        </w:rPr>
      </w:pPr>
      <w:r>
        <w:rPr>
          <w:lang w:val="en-GB"/>
        </w:rPr>
        <w:t>Brand Element</w:t>
      </w:r>
    </w:p>
    <w:p w14:paraId="2A5B058F" w14:textId="468E1047" w:rsidR="005C413F" w:rsidRDefault="00A968EC" w:rsidP="005C413F">
      <w:pPr>
        <w:rPr>
          <w:lang w:val="en-GB"/>
        </w:rPr>
      </w:pPr>
      <w:r w:rsidRPr="00A968EC">
        <w:rPr>
          <w:lang w:val="en-GB"/>
        </w:rPr>
        <w:t>The company's logo is a blue and red dot design. A franchise business planned to add a dot every time a new store opened, so the dots have to mean. The brand's location is represented as a dot. In every country, the company's catchphrase, "Oh yes, we did," represents the realization of the promise they made to customers: the freshest and tastiest pizza on the planet.</w:t>
      </w:r>
      <w:r w:rsidR="005C413F" w:rsidRPr="005C413F">
        <w:rPr>
          <w:lang w:val="en-GB"/>
        </w:rPr>
        <w:t xml:space="preserve"> Dominos has its own website https://biz.dominos.com/web/public/welcome, which carry all the information related to the brand. It is affordable for consumers, and has strong brand equity (Krishnaswamy, 2017).</w:t>
      </w:r>
    </w:p>
    <w:p w14:paraId="1DCA49AA" w14:textId="77777777" w:rsidR="005C413F" w:rsidRDefault="005C413F" w:rsidP="005C413F">
      <w:pPr>
        <w:rPr>
          <w:lang w:val="en-GB"/>
        </w:rPr>
      </w:pPr>
    </w:p>
    <w:p w14:paraId="1C11DA1D" w14:textId="1778F7E7" w:rsidR="006F55CB" w:rsidRPr="005462AC" w:rsidRDefault="00381CCF" w:rsidP="00381CCF">
      <w:pPr>
        <w:jc w:val="center"/>
        <w:rPr>
          <w:lang w:val="en-GB"/>
        </w:rPr>
      </w:pPr>
      <w:r>
        <w:rPr>
          <w:noProof/>
        </w:rPr>
        <w:drawing>
          <wp:inline distT="0" distB="0" distL="0" distR="0" wp14:anchorId="63372A6D" wp14:editId="1D2DC1B0">
            <wp:extent cx="5520690" cy="2221252"/>
            <wp:effectExtent l="0" t="0" r="3810" b="7620"/>
            <wp:docPr id="10" name="Picture 10" descr="Identification of customer journey touchpoints in the observation technique (service ph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dentification of customer journey touchpoints in the observation technique (service phas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31750" cy="2225702"/>
                    </a:xfrm>
                    <a:prstGeom prst="rect">
                      <a:avLst/>
                    </a:prstGeom>
                    <a:noFill/>
                    <a:ln>
                      <a:noFill/>
                    </a:ln>
                  </pic:spPr>
                </pic:pic>
              </a:graphicData>
            </a:graphic>
          </wp:inline>
        </w:drawing>
      </w:r>
    </w:p>
    <w:p w14:paraId="195BA77B" w14:textId="3752DAEE" w:rsidR="00C05DC7" w:rsidRPr="00A968EC" w:rsidRDefault="004F3BF7" w:rsidP="00C05DC7">
      <w:pPr>
        <w:pStyle w:val="nova-legacy-e-listitem"/>
        <w:numPr>
          <w:ilvl w:val="0"/>
          <w:numId w:val="4"/>
        </w:numPr>
        <w:shd w:val="clear" w:color="auto" w:fill="FFFFFF"/>
        <w:spacing w:before="0" w:after="0"/>
        <w:rPr>
          <w:rFonts w:ascii="Roboto" w:hAnsi="Roboto"/>
          <w:color w:val="111111"/>
        </w:rPr>
      </w:pPr>
      <w:r w:rsidRPr="004F3BF7">
        <w:rPr>
          <w:b/>
          <w:bCs/>
          <w:i/>
          <w:iCs/>
          <w:sz w:val="20"/>
          <w:szCs w:val="20"/>
          <w:lang w:val="en-GB"/>
        </w:rPr>
        <w:t xml:space="preserve">Figure 7: </w:t>
      </w:r>
      <w:r w:rsidR="00C05DC7" w:rsidRPr="004F3BF7">
        <w:rPr>
          <w:b/>
          <w:bCs/>
          <w:i/>
          <w:iCs/>
          <w:sz w:val="20"/>
          <w:szCs w:val="20"/>
          <w:lang w:val="en-GB"/>
        </w:rPr>
        <w:t>C</w:t>
      </w:r>
      <w:r w:rsidR="00C05DC7" w:rsidRPr="004F3BF7">
        <w:rPr>
          <w:rFonts w:eastAsiaTheme="minorEastAsia"/>
          <w:b/>
          <w:bCs/>
          <w:i/>
          <w:iCs/>
          <w:sz w:val="20"/>
          <w:szCs w:val="20"/>
          <w:lang w:val="en-GB"/>
        </w:rPr>
        <w:t xml:space="preserve">ustomer journey and </w:t>
      </w:r>
      <w:r w:rsidR="00C05DC7" w:rsidRPr="004F3BF7">
        <w:rPr>
          <w:b/>
          <w:bCs/>
          <w:i/>
          <w:iCs/>
          <w:sz w:val="20"/>
          <w:szCs w:val="20"/>
          <w:lang w:val="en-GB"/>
        </w:rPr>
        <w:t>C</w:t>
      </w:r>
      <w:r w:rsidR="00C05DC7" w:rsidRPr="004F3BF7">
        <w:rPr>
          <w:rFonts w:eastAsiaTheme="minorEastAsia"/>
          <w:b/>
          <w:bCs/>
          <w:i/>
          <w:iCs/>
          <w:sz w:val="20"/>
          <w:szCs w:val="20"/>
          <w:lang w:val="en-GB"/>
        </w:rPr>
        <w:t xml:space="preserve">ustomer touchpoints </w:t>
      </w:r>
      <w:r w:rsidR="00C05DC7" w:rsidRPr="004F3BF7">
        <w:rPr>
          <w:b/>
          <w:bCs/>
          <w:i/>
          <w:iCs/>
          <w:sz w:val="20"/>
          <w:szCs w:val="20"/>
          <w:lang w:val="en-GB"/>
        </w:rPr>
        <w:t>of Domino’s</w:t>
      </w:r>
      <w:r>
        <w:rPr>
          <w:b/>
          <w:bCs/>
          <w:i/>
          <w:iCs/>
          <w:sz w:val="20"/>
          <w:szCs w:val="20"/>
          <w:lang w:val="en-GB"/>
        </w:rPr>
        <w:t xml:space="preserve"> Source: </w:t>
      </w:r>
      <w:r w:rsidRPr="004F3BF7">
        <w:rPr>
          <w:i/>
          <w:iCs/>
          <w:color w:val="000000" w:themeColor="text1"/>
          <w:sz w:val="20"/>
          <w:szCs w:val="20"/>
        </w:rPr>
        <w:t>(</w:t>
      </w:r>
      <w:hyperlink r:id="rId17" w:history="1">
        <w:r w:rsidRPr="004F3BF7">
          <w:rPr>
            <w:rStyle w:val="Hyperlink"/>
            <w:i/>
            <w:iCs/>
            <w:color w:val="000000" w:themeColor="text1"/>
            <w:sz w:val="20"/>
            <w:szCs w:val="20"/>
            <w:u w:val="none"/>
          </w:rPr>
          <w:t>Kenny Basso</w:t>
        </w:r>
      </w:hyperlink>
      <w:r w:rsidRPr="004F3BF7">
        <w:rPr>
          <w:i/>
          <w:iCs/>
          <w:color w:val="000000" w:themeColor="text1"/>
          <w:sz w:val="20"/>
          <w:szCs w:val="20"/>
        </w:rPr>
        <w:t>, 2016)</w:t>
      </w:r>
    </w:p>
    <w:p w14:paraId="50F9AD45" w14:textId="024482D4" w:rsidR="009C46AB" w:rsidRDefault="009C46AB" w:rsidP="000F2705">
      <w:pPr>
        <w:pStyle w:val="Heading1"/>
        <w:rPr>
          <w:lang w:val="en-GB"/>
        </w:rPr>
      </w:pPr>
      <w:bookmarkStart w:id="9" w:name="_Toc100504221"/>
      <w:r>
        <w:rPr>
          <w:lang w:val="en-GB"/>
        </w:rPr>
        <w:t>C</w:t>
      </w:r>
      <w:r w:rsidRPr="009C46AB">
        <w:rPr>
          <w:lang w:val="en-GB"/>
        </w:rPr>
        <w:t xml:space="preserve">ustomer journey map </w:t>
      </w:r>
      <w:r>
        <w:rPr>
          <w:lang w:val="en-GB"/>
        </w:rPr>
        <w:t>of Dominos</w:t>
      </w:r>
      <w:bookmarkEnd w:id="9"/>
      <w:r>
        <w:rPr>
          <w:lang w:val="en-GB"/>
        </w:rPr>
        <w:t xml:space="preserve"> </w:t>
      </w:r>
    </w:p>
    <w:p w14:paraId="32F3ABA2" w14:textId="6E1831E7" w:rsidR="00DD725D" w:rsidRDefault="00430153" w:rsidP="00DD725D">
      <w:pPr>
        <w:rPr>
          <w:lang w:val="en-GB"/>
        </w:rPr>
      </w:pPr>
      <w:r w:rsidRPr="00430153">
        <w:rPr>
          <w:lang w:val="en-GB"/>
        </w:rPr>
        <w:t xml:space="preserve">Customer Journey Mapping (CMJ) is intended to foster a greater knowledge of customer </w:t>
      </w:r>
      <w:proofErr w:type="spellStart"/>
      <w:r w:rsidRPr="00430153">
        <w:rPr>
          <w:lang w:val="en-GB"/>
        </w:rPr>
        <w:t>behavior</w:t>
      </w:r>
      <w:proofErr w:type="spellEnd"/>
      <w:r w:rsidRPr="00430153">
        <w:rPr>
          <w:lang w:val="en-GB"/>
        </w:rPr>
        <w:t xml:space="preserve"> by identifying and implementing effective solutions that improve the customer experience. While CMJ necessitates the study of both online and offline encounters, digital technology plays a critical role in tracking customer journeys. This unique strategy is frequently employed in marketing, delivering valuable information for enhancing touchpoints through innovation and creativity (Rosenbaum, Otalora, and Ramrez 2017).</w:t>
      </w:r>
    </w:p>
    <w:p w14:paraId="313F57DD" w14:textId="57286B7B" w:rsidR="00430153" w:rsidRDefault="00430153" w:rsidP="00DD725D">
      <w:pPr>
        <w:rPr>
          <w:lang w:val="en-GB"/>
        </w:rPr>
      </w:pPr>
      <w:r w:rsidRPr="00430153">
        <w:rPr>
          <w:lang w:val="en-GB"/>
        </w:rPr>
        <w:t xml:space="preserve">There are several benefits to using customer journey mapping as a strategic strategy for understanding consumer expectations and enhancing customer satisfaction. </w:t>
      </w:r>
      <w:r w:rsidR="003775C3" w:rsidRPr="003775C3">
        <w:rPr>
          <w:lang w:val="en-GB"/>
        </w:rPr>
        <w:t>Customer journey mapping is equally important for small and medium-sized enterprises. Regardless of the size of a company, customers increasingly demand an omnichannel approach to customer service, marketing, and sales</w:t>
      </w:r>
      <w:r w:rsidRPr="00430153">
        <w:rPr>
          <w:lang w:val="en-GB"/>
        </w:rPr>
        <w:t>.</w:t>
      </w:r>
    </w:p>
    <w:p w14:paraId="7EFBCE4E" w14:textId="498B7DE7" w:rsidR="00DF6C69" w:rsidRPr="00DF6C69" w:rsidRDefault="00DF6C69" w:rsidP="00DF6C69">
      <w:pPr>
        <w:rPr>
          <w:lang w:val="en-GB"/>
        </w:rPr>
      </w:pPr>
      <w:r w:rsidRPr="00DF6C69">
        <w:rPr>
          <w:lang w:val="en-GB"/>
        </w:rPr>
        <w:t>Domino's Journey Experience works like this</w:t>
      </w:r>
      <w:r>
        <w:rPr>
          <w:lang w:val="en-GB"/>
        </w:rPr>
        <w:t xml:space="preserve"> (</w:t>
      </w:r>
      <w:r w:rsidRPr="00DF6C69">
        <w:rPr>
          <w:lang w:val="en-GB"/>
        </w:rPr>
        <w:t>Chaitanya Madgundi</w:t>
      </w:r>
      <w:r>
        <w:rPr>
          <w:lang w:val="en-GB"/>
        </w:rPr>
        <w:t xml:space="preserve">, </w:t>
      </w:r>
      <w:r w:rsidR="00E85E10">
        <w:rPr>
          <w:lang w:val="en-GB"/>
        </w:rPr>
        <w:t>2021)</w:t>
      </w:r>
      <w:r w:rsidRPr="00DF6C69">
        <w:rPr>
          <w:lang w:val="en-GB"/>
        </w:rPr>
        <w:t>.</w:t>
      </w:r>
    </w:p>
    <w:p w14:paraId="1D268724" w14:textId="77777777" w:rsidR="00DF6C69" w:rsidRPr="00DF6C69" w:rsidRDefault="00DF6C69" w:rsidP="00DF6C69">
      <w:pPr>
        <w:rPr>
          <w:lang w:val="en-GB"/>
        </w:rPr>
      </w:pPr>
      <w:r w:rsidRPr="00DF6C69">
        <w:rPr>
          <w:lang w:val="en-GB"/>
        </w:rPr>
        <w:t>1. Domino's is a well-known and well-trusted brand that offers a hassle-free service to customers worldwide. Overall, the route I took was simple, and I didn't have to deal with any surprises.</w:t>
      </w:r>
    </w:p>
    <w:p w14:paraId="6A1B2CD8" w14:textId="77777777" w:rsidR="00DF6C69" w:rsidRPr="00DF6C69" w:rsidRDefault="00DF6C69" w:rsidP="00DF6C69">
      <w:pPr>
        <w:rPr>
          <w:lang w:val="en-GB"/>
        </w:rPr>
      </w:pPr>
      <w:r w:rsidRPr="00DF6C69">
        <w:rPr>
          <w:lang w:val="en-GB"/>
        </w:rPr>
        <w:t>2. It's now time to log in using an OTP code that you've received via email. The dominos homepage is incredibly easy to go to.</w:t>
      </w:r>
    </w:p>
    <w:p w14:paraId="2F944039" w14:textId="77777777" w:rsidR="00DF6C69" w:rsidRPr="00DF6C69" w:rsidRDefault="00DF6C69" w:rsidP="00DF6C69">
      <w:pPr>
        <w:rPr>
          <w:lang w:val="en-GB"/>
        </w:rPr>
      </w:pPr>
      <w:r w:rsidRPr="00DF6C69">
        <w:rPr>
          <w:lang w:val="en-GB"/>
        </w:rPr>
        <w:lastRenderedPageBreak/>
        <w:t>3. It was fun to peruse the range of pizzas and special offers available on the homepage. The menu option allows customers to select from several pizzas, each of which can be customized. It also displayed the total amount of products in the cart and the next step in the checkout process. The next step asks for the user's address.</w:t>
      </w:r>
    </w:p>
    <w:p w14:paraId="657097CE" w14:textId="77777777" w:rsidR="00DF6C69" w:rsidRPr="00DF6C69" w:rsidRDefault="00DF6C69" w:rsidP="00DF6C69">
      <w:pPr>
        <w:rPr>
          <w:lang w:val="en-GB"/>
        </w:rPr>
      </w:pPr>
      <w:r w:rsidRPr="00DF6C69">
        <w:rPr>
          <w:lang w:val="en-GB"/>
        </w:rPr>
        <w:t>4. The next step is to place your order and make a payment. Domino's has developed it to be easy for the user to utilize. The option to place an order is large, clear, and easy to find. A wide range of payment alternatives has been provided to make things easier for the user. Finally, complete the order.</w:t>
      </w:r>
    </w:p>
    <w:p w14:paraId="109A1B04" w14:textId="29D06AC9" w:rsidR="00DF6C69" w:rsidRDefault="00DF6C69" w:rsidP="00DF6C69">
      <w:pPr>
        <w:rPr>
          <w:lang w:val="en-GB"/>
        </w:rPr>
      </w:pPr>
      <w:r w:rsidRPr="00DF6C69">
        <w:rPr>
          <w:lang w:val="en-GB"/>
        </w:rPr>
        <w:t>5. Finally, the order arrived on time, according to the application's stated delivery time. The delivery guy performed all Covid-19-related safety precautions while taking the order.</w:t>
      </w:r>
    </w:p>
    <w:p w14:paraId="1895060F" w14:textId="7A98FBAD" w:rsidR="00381CCF" w:rsidRDefault="00430153" w:rsidP="00381CCF">
      <w:pPr>
        <w:jc w:val="center"/>
        <w:rPr>
          <w:lang w:val="en-GB"/>
        </w:rPr>
      </w:pPr>
      <w:r>
        <w:rPr>
          <w:noProof/>
        </w:rPr>
        <w:drawing>
          <wp:inline distT="0" distB="0" distL="0" distR="0" wp14:anchorId="53274B9C" wp14:editId="4A79481D">
            <wp:extent cx="5428647" cy="373888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49289" cy="3753097"/>
                    </a:xfrm>
                    <a:prstGeom prst="rect">
                      <a:avLst/>
                    </a:prstGeom>
                    <a:noFill/>
                    <a:ln>
                      <a:noFill/>
                    </a:ln>
                  </pic:spPr>
                </pic:pic>
              </a:graphicData>
            </a:graphic>
          </wp:inline>
        </w:drawing>
      </w:r>
    </w:p>
    <w:p w14:paraId="38CCC4E3" w14:textId="219FEB8C" w:rsidR="004F3BF7" w:rsidRPr="004F3BF7" w:rsidRDefault="004F3BF7" w:rsidP="004F3BF7">
      <w:pPr>
        <w:jc w:val="center"/>
        <w:rPr>
          <w:b/>
          <w:bCs/>
          <w:i/>
          <w:iCs/>
          <w:sz w:val="20"/>
          <w:szCs w:val="20"/>
        </w:rPr>
      </w:pPr>
      <w:r w:rsidRPr="004F3BF7">
        <w:rPr>
          <w:b/>
          <w:bCs/>
          <w:i/>
          <w:iCs/>
          <w:sz w:val="20"/>
          <w:szCs w:val="20"/>
        </w:rPr>
        <w:t>Figure 8: Customer journey map of Dominos</w:t>
      </w:r>
    </w:p>
    <w:p w14:paraId="59FC22B8" w14:textId="0CA650C3" w:rsidR="004F3BF7" w:rsidRDefault="004F3BF7" w:rsidP="00381CCF">
      <w:pPr>
        <w:jc w:val="center"/>
        <w:rPr>
          <w:b/>
          <w:bCs/>
          <w:color w:val="FF0000"/>
          <w:lang w:val="en-GB"/>
        </w:rPr>
      </w:pPr>
    </w:p>
    <w:p w14:paraId="25ECB603" w14:textId="050F4AF0" w:rsidR="005D3ABF" w:rsidRDefault="005D3ABF" w:rsidP="00381CCF">
      <w:pPr>
        <w:jc w:val="center"/>
        <w:rPr>
          <w:b/>
          <w:bCs/>
          <w:color w:val="FF0000"/>
          <w:lang w:val="en-GB"/>
        </w:rPr>
      </w:pPr>
    </w:p>
    <w:p w14:paraId="3D612E6F" w14:textId="77777777" w:rsidR="008252BE" w:rsidRDefault="008252BE" w:rsidP="005D3ABF"/>
    <w:p w14:paraId="15ED5885" w14:textId="4D69B0B8" w:rsidR="008252BE" w:rsidRDefault="008252BE" w:rsidP="005D3ABF"/>
    <w:p w14:paraId="6AAD6AD8" w14:textId="6681EDC1" w:rsidR="008252BE" w:rsidRDefault="008252BE" w:rsidP="008252BE">
      <w:pPr>
        <w:pStyle w:val="Heading2"/>
      </w:pPr>
      <w:r>
        <w:t xml:space="preserve">Strength </w:t>
      </w:r>
    </w:p>
    <w:p w14:paraId="36BA955B" w14:textId="543F27F9" w:rsidR="005D3ABF" w:rsidRDefault="005D3ABF" w:rsidP="005D3ABF">
      <w:r w:rsidRPr="005D3ABF">
        <w:t>Domino's has invested in GPS Driver Tracker technology, according to Wild, which gives customers greater control over their online ordering experience. Wild urged retailers at the eCommerce Expo to "connect with a consumer" and "give them a sense of control over the customer-retailer relationship and transaction."</w:t>
      </w:r>
    </w:p>
    <w:p w14:paraId="7AC0886E" w14:textId="1F1D5906" w:rsidR="005D3ABF" w:rsidRDefault="008252BE" w:rsidP="008252BE">
      <w:pPr>
        <w:pStyle w:val="Heading2"/>
      </w:pPr>
      <w:r>
        <w:t>Weakness</w:t>
      </w:r>
    </w:p>
    <w:p w14:paraId="1FBF5896" w14:textId="77777777" w:rsidR="008252BE" w:rsidRPr="008252BE" w:rsidRDefault="008252BE" w:rsidP="008252BE">
      <w:r w:rsidRPr="008252BE">
        <w:t xml:space="preserve">• Users find app to be confusing and experience not desirable </w:t>
      </w:r>
    </w:p>
    <w:p w14:paraId="0BE0B57B" w14:textId="77777777" w:rsidR="008252BE" w:rsidRPr="008252BE" w:rsidRDefault="008252BE" w:rsidP="008252BE">
      <w:r w:rsidRPr="008252BE">
        <w:t xml:space="preserve">• Users need the food ordering process to be prompt &amp; simple </w:t>
      </w:r>
    </w:p>
    <w:p w14:paraId="2FCE3D37" w14:textId="1CA0093F" w:rsidR="008252BE" w:rsidRPr="008252BE" w:rsidRDefault="008252BE" w:rsidP="008252BE">
      <w:r w:rsidRPr="008252BE">
        <w:t xml:space="preserve">• Delivery service experience is expected to be consistent with the physical store- </w:t>
      </w:r>
      <w:r w:rsidR="00C50ADF" w:rsidRPr="008252BE">
        <w:t>personalization</w:t>
      </w:r>
      <w:r w:rsidRPr="008252BE">
        <w:t xml:space="preserve">/ </w:t>
      </w:r>
      <w:r w:rsidR="0004237D" w:rsidRPr="008252BE">
        <w:t>customization</w:t>
      </w:r>
    </w:p>
    <w:p w14:paraId="15790111" w14:textId="4B018E25" w:rsidR="009C46AB" w:rsidRDefault="009C46AB" w:rsidP="000F2705">
      <w:pPr>
        <w:pStyle w:val="Heading1"/>
        <w:rPr>
          <w:lang w:val="en-GB"/>
        </w:rPr>
      </w:pPr>
      <w:bookmarkStart w:id="10" w:name="_Toc100504222"/>
      <w:r w:rsidRPr="009C46AB">
        <w:rPr>
          <w:lang w:val="en-GB"/>
        </w:rPr>
        <w:t xml:space="preserve">Total Engagement Model </w:t>
      </w:r>
      <w:r w:rsidR="007A2385">
        <w:rPr>
          <w:lang w:val="en-GB"/>
        </w:rPr>
        <w:t xml:space="preserve">of </w:t>
      </w:r>
      <w:r w:rsidR="00C50ADF">
        <w:rPr>
          <w:lang w:val="en-GB"/>
        </w:rPr>
        <w:t>Domino’s</w:t>
      </w:r>
      <w:r w:rsidR="007A2385">
        <w:rPr>
          <w:lang w:val="en-GB"/>
        </w:rPr>
        <w:t xml:space="preserve"> Pizza</w:t>
      </w:r>
      <w:bookmarkEnd w:id="10"/>
      <w:r w:rsidR="007A2385">
        <w:rPr>
          <w:lang w:val="en-GB"/>
        </w:rPr>
        <w:t xml:space="preserve"> </w:t>
      </w:r>
    </w:p>
    <w:p w14:paraId="15F30657" w14:textId="26FB3488" w:rsidR="001644B9" w:rsidRDefault="003775C3" w:rsidP="001644B9">
      <w:pPr>
        <w:rPr>
          <w:lang w:val="en-GB"/>
        </w:rPr>
      </w:pPr>
      <w:r w:rsidRPr="003775C3">
        <w:rPr>
          <w:lang w:val="en-GB"/>
        </w:rPr>
        <w:t xml:space="preserve">Customers have an experience when they interact with a brand or an organization. The Customer Value Proposition, Brand Promotion, Culture, and Customer Experience are all part of the Total Engagement Model (Jham, 2012). An important part of </w:t>
      </w:r>
      <w:r w:rsidR="007840F7">
        <w:rPr>
          <w:lang w:val="en-GB"/>
        </w:rPr>
        <w:t>Domino’</w:t>
      </w:r>
      <w:r w:rsidRPr="003775C3">
        <w:rPr>
          <w:lang w:val="en-GB"/>
        </w:rPr>
        <w:t xml:space="preserve">s marketing strategy is the concept of customer value proposition (CVP). How long has it been since one of their products was referred to another person by one of </w:t>
      </w:r>
      <w:proofErr w:type="gramStart"/>
      <w:r w:rsidR="00C50ADF" w:rsidRPr="003775C3">
        <w:rPr>
          <w:lang w:val="en-GB"/>
        </w:rPr>
        <w:t>them.</w:t>
      </w:r>
      <w:proofErr w:type="gramEnd"/>
      <w:r>
        <w:rPr>
          <w:lang w:val="en-GB"/>
        </w:rPr>
        <w:t xml:space="preserve"> </w:t>
      </w:r>
      <w:r w:rsidR="001644B9" w:rsidRPr="001644B9">
        <w:rPr>
          <w:lang w:val="en-GB"/>
        </w:rPr>
        <w:t>Product attributes such as functionality, affordability, image fashion, and innovation may have played a role in the sales fall. Satisfaction with customers is crucial to a business's success</w:t>
      </w:r>
      <w:r w:rsidR="001644B9" w:rsidRPr="001644B9">
        <w:t xml:space="preserve"> (Roberts, 2010)</w:t>
      </w:r>
      <w:r w:rsidR="001644B9" w:rsidRPr="001644B9">
        <w:rPr>
          <w:lang w:val="en-GB"/>
        </w:rPr>
        <w:t>.</w:t>
      </w:r>
    </w:p>
    <w:p w14:paraId="143ABD8F" w14:textId="0E54FFDB" w:rsidR="00044F50" w:rsidRDefault="001644B9" w:rsidP="001644B9">
      <w:pPr>
        <w:rPr>
          <w:lang w:val="en-GB"/>
        </w:rPr>
      </w:pPr>
      <w:r w:rsidRPr="001644B9">
        <w:rPr>
          <w:lang w:val="en-GB"/>
        </w:rPr>
        <w:t>Another distinguishing factor in customer experience or advertising is the leader's loyalty and ability to provide customer service. Customer encounters that are both functional and emotional are frequently comprised of these two components. Positive emotions such as concern and loyalty are communicated</w:t>
      </w:r>
      <w:r>
        <w:rPr>
          <w:lang w:val="en-GB"/>
        </w:rPr>
        <w:t xml:space="preserve"> </w:t>
      </w:r>
      <w:r w:rsidRPr="001644B9">
        <w:t>(Bakker, 2008)</w:t>
      </w:r>
      <w:r w:rsidRPr="001644B9">
        <w:rPr>
          <w:lang w:val="en-GB"/>
        </w:rPr>
        <w:t xml:space="preserve">. Consumer contact is gaining popularity as the client experience becomes increasingly important. </w:t>
      </w:r>
      <w:r w:rsidR="007840F7">
        <w:rPr>
          <w:lang w:val="en-GB"/>
        </w:rPr>
        <w:t>Domino</w:t>
      </w:r>
      <w:r w:rsidRPr="001644B9">
        <w:rPr>
          <w:lang w:val="en-GB"/>
        </w:rPr>
        <w:t xml:space="preserve"> leverages its extensive consumer expertise to create unique value offerings. The last stage ensures that this value proposition is delivered to clients consistently through brand promotion. Employees who understand and support the aim and their contribution to its accomplishment are more equipped to deliver on their commitment.</w:t>
      </w:r>
    </w:p>
    <w:p w14:paraId="7EBAF65B" w14:textId="0BCBAAB9" w:rsidR="00CC70AB" w:rsidRPr="00CC70AB" w:rsidRDefault="00CC70AB" w:rsidP="00CC70AB">
      <w:pPr>
        <w:rPr>
          <w:lang w:val="en-GB"/>
        </w:rPr>
      </w:pPr>
      <w:r w:rsidRPr="00CC70AB">
        <w:rPr>
          <w:lang w:val="en-GB"/>
        </w:rPr>
        <w:lastRenderedPageBreak/>
        <w:t xml:space="preserve">Domino's makes money by charging its franchisees royalties. There are recurring percentage fees for using the Domino's brand marks, which are called royalties. </w:t>
      </w:r>
      <w:r w:rsidR="003775C3" w:rsidRPr="003775C3">
        <w:rPr>
          <w:lang w:val="en-GB"/>
        </w:rPr>
        <w:t>A few of the company's locations are also used to supply food, equipment, and supplies to franchisees across North America. Franchisees' sales of pizza and associated products assist local customers (Bakker, 2008). We normally award Domino's Pizza® master franchisees territorial rights in overseas regions. These master franchisees generate money by sub-franchising and selling materials and equipment to other franchisees and owning and operating pizza businesses.</w:t>
      </w:r>
      <w:r w:rsidRPr="00CC70AB">
        <w:rPr>
          <w:lang w:val="en-GB"/>
        </w:rPr>
        <w:t xml:space="preserve"> It's a win-win situation for everyone involved, including the customer, who can feed their family quickly and affordably with Domino's menu items.</w:t>
      </w:r>
    </w:p>
    <w:p w14:paraId="1DDAFF68" w14:textId="6589ECA7" w:rsidR="00CC70AB" w:rsidRPr="00044F50" w:rsidRDefault="00CC70AB" w:rsidP="00CC70AB">
      <w:pPr>
        <w:rPr>
          <w:lang w:val="en-GB"/>
        </w:rPr>
      </w:pPr>
      <w:r w:rsidRPr="00CC70AB">
        <w:rPr>
          <w:lang w:val="en-GB"/>
        </w:rPr>
        <w:t>Domino's franchise owners and company-owned locations can expect to make a lot of money from their business model. A steady franchise royalty payment and supply chain revenue stream, and minimal capital expenditures can provide us with significant cash flow. Since we became a publicly-traded firm, it has consistently returned cash to shareholders through dividends and share buybacks.</w:t>
      </w:r>
    </w:p>
    <w:p w14:paraId="34836BE8" w14:textId="262E53FC" w:rsidR="00FA3211" w:rsidRDefault="00CC70AB" w:rsidP="00DF6C69">
      <w:pPr>
        <w:jc w:val="center"/>
        <w:rPr>
          <w:lang w:val="en-GB"/>
        </w:rPr>
      </w:pPr>
      <w:r>
        <w:rPr>
          <w:noProof/>
        </w:rPr>
        <w:drawing>
          <wp:inline distT="0" distB="0" distL="0" distR="0" wp14:anchorId="3D3B411C" wp14:editId="1940F61B">
            <wp:extent cx="5527863" cy="2529840"/>
            <wp:effectExtent l="0" t="0" r="0" b="3810"/>
            <wp:docPr id="14" name="Picture 14" descr="Case Study: Business Model Of Domino's Pizza | Promotedigit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ase Study: Business Model Of Domino's Pizza | Promotedigitall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46920" cy="2538561"/>
                    </a:xfrm>
                    <a:prstGeom prst="rect">
                      <a:avLst/>
                    </a:prstGeom>
                    <a:noFill/>
                    <a:ln>
                      <a:noFill/>
                    </a:ln>
                  </pic:spPr>
                </pic:pic>
              </a:graphicData>
            </a:graphic>
          </wp:inline>
        </w:drawing>
      </w:r>
    </w:p>
    <w:p w14:paraId="1B792CDD" w14:textId="29DD2828" w:rsidR="00CC70AB" w:rsidRPr="00CC70AB" w:rsidRDefault="00CC70AB" w:rsidP="00CC70AB">
      <w:pPr>
        <w:jc w:val="center"/>
        <w:rPr>
          <w:b/>
          <w:bCs/>
          <w:i/>
          <w:iCs/>
          <w:sz w:val="20"/>
          <w:szCs w:val="20"/>
          <w:lang w:val="en-GB"/>
        </w:rPr>
      </w:pPr>
      <w:r>
        <w:rPr>
          <w:b/>
          <w:bCs/>
          <w:i/>
          <w:iCs/>
          <w:sz w:val="20"/>
          <w:szCs w:val="20"/>
          <w:lang w:val="en-GB"/>
        </w:rPr>
        <w:t xml:space="preserve">Figure 9:  </w:t>
      </w:r>
      <w:r w:rsidRPr="00CC70AB">
        <w:rPr>
          <w:b/>
          <w:bCs/>
          <w:i/>
          <w:iCs/>
          <w:sz w:val="20"/>
          <w:szCs w:val="20"/>
          <w:lang w:val="en-GB"/>
        </w:rPr>
        <w:t>Total Engagement Model of Domino</w:t>
      </w:r>
      <w:r>
        <w:rPr>
          <w:b/>
          <w:bCs/>
          <w:i/>
          <w:iCs/>
          <w:sz w:val="20"/>
          <w:szCs w:val="20"/>
          <w:lang w:val="en-GB"/>
        </w:rPr>
        <w:t>’</w:t>
      </w:r>
      <w:r w:rsidRPr="00CC70AB">
        <w:rPr>
          <w:b/>
          <w:bCs/>
          <w:i/>
          <w:iCs/>
          <w:sz w:val="20"/>
          <w:szCs w:val="20"/>
          <w:lang w:val="en-GB"/>
        </w:rPr>
        <w:t>s Pizza</w:t>
      </w:r>
      <w:r>
        <w:rPr>
          <w:b/>
          <w:bCs/>
          <w:i/>
          <w:iCs/>
          <w:sz w:val="20"/>
          <w:szCs w:val="20"/>
          <w:lang w:val="en-GB"/>
        </w:rPr>
        <w:t xml:space="preserve"> </w:t>
      </w:r>
      <w:proofErr w:type="gramStart"/>
      <w:r>
        <w:rPr>
          <w:b/>
          <w:bCs/>
          <w:i/>
          <w:iCs/>
          <w:sz w:val="20"/>
          <w:szCs w:val="20"/>
          <w:lang w:val="en-GB"/>
        </w:rPr>
        <w:t xml:space="preserve">( </w:t>
      </w:r>
      <w:proofErr w:type="spellStart"/>
      <w:r w:rsidR="00B64910">
        <w:rPr>
          <w:b/>
          <w:bCs/>
          <w:i/>
          <w:iCs/>
          <w:sz w:val="20"/>
          <w:szCs w:val="20"/>
          <w:lang w:val="en-GB"/>
        </w:rPr>
        <w:t>Mansha</w:t>
      </w:r>
      <w:proofErr w:type="spellEnd"/>
      <w:proofErr w:type="gramEnd"/>
      <w:r w:rsidR="00B64910">
        <w:rPr>
          <w:b/>
          <w:bCs/>
          <w:i/>
          <w:iCs/>
          <w:sz w:val="20"/>
          <w:szCs w:val="20"/>
          <w:lang w:val="en-GB"/>
        </w:rPr>
        <w:t>, 2020)</w:t>
      </w:r>
    </w:p>
    <w:p w14:paraId="6F248718" w14:textId="173E8024" w:rsidR="00A968EC" w:rsidRDefault="00A968EC" w:rsidP="0087589D">
      <w:pPr>
        <w:pStyle w:val="Heading1"/>
        <w:rPr>
          <w:lang w:val="en-GB"/>
        </w:rPr>
      </w:pPr>
      <w:bookmarkStart w:id="11" w:name="_Toc100504223"/>
      <w:r>
        <w:rPr>
          <w:lang w:val="en-GB"/>
        </w:rPr>
        <w:t xml:space="preserve">Recommendation </w:t>
      </w:r>
    </w:p>
    <w:p w14:paraId="22CE9D30" w14:textId="273FCB91" w:rsidR="00EA0F9B" w:rsidRDefault="00EA0F9B" w:rsidP="00A968EC">
      <w:r w:rsidRPr="00EA0F9B">
        <w:t xml:space="preserve">Following 2010, the company's revenue continued to grow rapidly. Therefore, they can pursue more market penetration to broaden their consumer base and therefore maintain the trend. Additional coupons, package offers, happy hours, and other similar promotions may assist them </w:t>
      </w:r>
      <w:r w:rsidRPr="00EA0F9B">
        <w:lastRenderedPageBreak/>
        <w:t>in accomplishing their aim. They can introduce a broader range of locally-oriented goods. Because customers value preserving their local traditions and customs, this can assist Domino's boost customer happiness. It can also help them combat declining revenues in some difficult markets. Additionally, this mitigates the risk of fluctuating customer preferences</w:t>
      </w:r>
      <w:r>
        <w:t xml:space="preserve">.  </w:t>
      </w:r>
    </w:p>
    <w:p w14:paraId="7DBFFB4E" w14:textId="77777777" w:rsidR="00CF6440" w:rsidRDefault="00CF6440" w:rsidP="00CF6440">
      <w:r>
        <w:t xml:space="preserve">Compared to its competitors, the company is practically technologically ahead of the curve. There is, nevertheless, the potential for development in terms of technology investment to improve product quality for customers, raw material recycling, and ecologically responsible logistics. Domino's may serve soups and salads in addition to its pizza as a major entrée. Additionally, a few other dessert options may be offered. Rather than utilizing white flour in the crust, they may experiment with different ingredients such as green vegetables, pulses, and a rice-based crust. This can help them adjust more nutritious diet. </w:t>
      </w:r>
      <w:proofErr w:type="spellStart"/>
      <w:r>
        <w:t>Dominos</w:t>
      </w:r>
      <w:proofErr w:type="spellEnd"/>
      <w:r>
        <w:t xml:space="preserve"> Pizza Inc. should perform regular visits, audits, and training sessions with franchisees to verify they are following company's standards of quality and ethics. If the franchisee stores' challenges are not handled, the company's brand reputation may suffer.</w:t>
      </w:r>
    </w:p>
    <w:p w14:paraId="192284A3" w14:textId="59250FD0" w:rsidR="00CF6440" w:rsidRPr="00CF6440" w:rsidRDefault="00CF6440" w:rsidP="00CF6440">
      <w:pPr>
        <w:rPr>
          <w:lang w:val="en-GB"/>
        </w:rPr>
      </w:pPr>
      <w:r>
        <w:t xml:space="preserve">Domino's is constantly on the lookout for new ways to make ordering easier and faster for its consumers. </w:t>
      </w:r>
      <w:r w:rsidRPr="00CF6440">
        <w:rPr>
          <w:lang w:val="en-GB"/>
        </w:rPr>
        <w:t>Businesses could develop mobile apps for all platforms, customizable websites, an easy-to-use ordering system, and a pizza tracker for smartwatches to give customers more time to do the things they enjoy.</w:t>
      </w:r>
    </w:p>
    <w:p w14:paraId="5C471237" w14:textId="77777777" w:rsidR="00CF6440" w:rsidRPr="00CF6440" w:rsidRDefault="00CF6440" w:rsidP="00CF6440">
      <w:pPr>
        <w:pStyle w:val="ListParagraph"/>
        <w:numPr>
          <w:ilvl w:val="0"/>
          <w:numId w:val="5"/>
        </w:numPr>
        <w:rPr>
          <w:lang w:val="en-GB"/>
        </w:rPr>
      </w:pPr>
      <w:r w:rsidRPr="00CF6440">
        <w:rPr>
          <w:lang w:val="en-GB"/>
        </w:rPr>
        <w:t>Customer satisfaction and revenues will increase if Domino's allows customers to order online or via mobile and tablet apps rather than over the phone.</w:t>
      </w:r>
    </w:p>
    <w:p w14:paraId="2D92C03E" w14:textId="77777777" w:rsidR="00CF6440" w:rsidRPr="00CF6440" w:rsidRDefault="00CF6440" w:rsidP="00CF6440">
      <w:pPr>
        <w:pStyle w:val="ListParagraph"/>
        <w:numPr>
          <w:ilvl w:val="0"/>
          <w:numId w:val="5"/>
        </w:numPr>
        <w:rPr>
          <w:lang w:val="en-GB"/>
        </w:rPr>
      </w:pPr>
      <w:r w:rsidRPr="00CF6440">
        <w:rPr>
          <w:lang w:val="en-GB"/>
        </w:rPr>
        <w:t>The children may even now prepare their pizza at home.</w:t>
      </w:r>
    </w:p>
    <w:p w14:paraId="71E5D274" w14:textId="77777777" w:rsidR="00CF6440" w:rsidRPr="00CF6440" w:rsidRDefault="00CF6440" w:rsidP="00CF6440">
      <w:pPr>
        <w:pStyle w:val="ListParagraph"/>
        <w:numPr>
          <w:ilvl w:val="0"/>
          <w:numId w:val="5"/>
        </w:numPr>
        <w:rPr>
          <w:lang w:val="en-GB"/>
        </w:rPr>
      </w:pPr>
      <w:r w:rsidRPr="00CF6440">
        <w:rPr>
          <w:lang w:val="en-GB"/>
        </w:rPr>
        <w:t>Payment options include cash and credit cards.</w:t>
      </w:r>
    </w:p>
    <w:p w14:paraId="18C7945E" w14:textId="77777777" w:rsidR="00CF6440" w:rsidRPr="00CF6440" w:rsidRDefault="00CF6440" w:rsidP="00CF6440">
      <w:pPr>
        <w:pStyle w:val="ListParagraph"/>
        <w:numPr>
          <w:ilvl w:val="0"/>
          <w:numId w:val="5"/>
        </w:numPr>
        <w:rPr>
          <w:lang w:val="en-GB"/>
        </w:rPr>
      </w:pPr>
      <w:r w:rsidRPr="00CF6440">
        <w:rPr>
          <w:lang w:val="en-GB"/>
        </w:rPr>
        <w:t>They can request customized pizza at any time.</w:t>
      </w:r>
    </w:p>
    <w:p w14:paraId="37A3E5DA" w14:textId="3B93A71A" w:rsidR="00CF6440" w:rsidRPr="00CF6440" w:rsidRDefault="00CF6440" w:rsidP="00CF6440">
      <w:pPr>
        <w:pStyle w:val="ListParagraph"/>
        <w:numPr>
          <w:ilvl w:val="0"/>
          <w:numId w:val="5"/>
        </w:numPr>
        <w:rPr>
          <w:lang w:val="en-GB"/>
        </w:rPr>
      </w:pPr>
      <w:r w:rsidRPr="00CF6440">
        <w:rPr>
          <w:lang w:val="en-GB"/>
        </w:rPr>
        <w:t>While placing their order, they can take advantage of exclusive offers and discounts.</w:t>
      </w:r>
    </w:p>
    <w:p w14:paraId="509262FE" w14:textId="00A5AE83" w:rsidR="004C3B30" w:rsidRDefault="009C46AB" w:rsidP="0087589D">
      <w:pPr>
        <w:pStyle w:val="Heading1"/>
        <w:rPr>
          <w:lang w:val="en-GB"/>
        </w:rPr>
      </w:pPr>
      <w:r>
        <w:rPr>
          <w:lang w:val="en-GB"/>
        </w:rPr>
        <w:t>C</w:t>
      </w:r>
      <w:r w:rsidRPr="009C46AB">
        <w:rPr>
          <w:lang w:val="en-GB"/>
        </w:rPr>
        <w:t>onclusion</w:t>
      </w:r>
      <w:bookmarkEnd w:id="11"/>
    </w:p>
    <w:p w14:paraId="41A9AE6A" w14:textId="77777777" w:rsidR="000320C9" w:rsidRPr="000320C9" w:rsidRDefault="000320C9" w:rsidP="000320C9">
      <w:pPr>
        <w:rPr>
          <w:lang w:val="en-GB"/>
        </w:rPr>
      </w:pPr>
      <w:r w:rsidRPr="000320C9">
        <w:rPr>
          <w:lang w:val="en-GB"/>
        </w:rPr>
        <w:t xml:space="preserve">Dominos' Pizza is of the best quality. While its product line is limited, its quality is unmatched. It is vegetarian and non-vegetarian friendly, with a diverse menu to satisfy everyone's tastes. Additionally, Domino's provides a warm and well-equipped environment for its customers. </w:t>
      </w:r>
      <w:r w:rsidRPr="000320C9">
        <w:rPr>
          <w:lang w:val="en-GB"/>
        </w:rPr>
        <w:lastRenderedPageBreak/>
        <w:t xml:space="preserve">Customers have rated it "very good" in taste, variety, and delivery speed. Domino's Pizza is unmatched in terms of quality and </w:t>
      </w:r>
      <w:proofErr w:type="spellStart"/>
      <w:r w:rsidRPr="000320C9">
        <w:rPr>
          <w:lang w:val="en-GB"/>
        </w:rPr>
        <w:t>flavor</w:t>
      </w:r>
      <w:proofErr w:type="spellEnd"/>
      <w:r w:rsidRPr="000320C9">
        <w:rPr>
          <w:lang w:val="en-GB"/>
        </w:rPr>
        <w:t>.</w:t>
      </w:r>
    </w:p>
    <w:p w14:paraId="4EBAAC85" w14:textId="1F61270B" w:rsidR="00DF6C69" w:rsidRDefault="000320C9" w:rsidP="000320C9">
      <w:pPr>
        <w:rPr>
          <w:lang w:val="en-GB"/>
        </w:rPr>
      </w:pPr>
      <w:r w:rsidRPr="000320C9">
        <w:rPr>
          <w:lang w:val="en-GB"/>
        </w:rPr>
        <w:t>Additionally, customers express satisfaction with the company's price, promotional, and advertising initiatives. Dominos' rates are accessible to all, and the company's value-for-money promotions keep customers coming back for more. With this in mind, we can confidently state that Domino's is growing significantly due to its commitment to customer quality and consistency and its incredible marketing mix.</w:t>
      </w:r>
      <w:r>
        <w:rPr>
          <w:lang w:val="en-GB"/>
        </w:rPr>
        <w:t xml:space="preserve"> </w:t>
      </w:r>
      <w:r w:rsidR="00B64910" w:rsidRPr="00B64910">
        <w:rPr>
          <w:lang w:val="en-GB"/>
        </w:rPr>
        <w:t xml:space="preserve">If they consider the health and nutritional aspects of their products, they could attract more clients. </w:t>
      </w:r>
    </w:p>
    <w:p w14:paraId="488C0BF6" w14:textId="6D238E6F" w:rsidR="00DF6C69" w:rsidRDefault="00DF6C69" w:rsidP="00DF6C69">
      <w:pPr>
        <w:rPr>
          <w:lang w:val="en-GB"/>
        </w:rPr>
      </w:pPr>
    </w:p>
    <w:p w14:paraId="081C366F" w14:textId="3FA4F660" w:rsidR="003775C3" w:rsidRDefault="003775C3" w:rsidP="00DF6C69">
      <w:pPr>
        <w:rPr>
          <w:lang w:val="en-GB"/>
        </w:rPr>
      </w:pPr>
    </w:p>
    <w:p w14:paraId="368CA308" w14:textId="4C5741CC" w:rsidR="0021617D" w:rsidRDefault="0021617D" w:rsidP="00DF6C69">
      <w:pPr>
        <w:rPr>
          <w:lang w:val="en-GB"/>
        </w:rPr>
      </w:pPr>
    </w:p>
    <w:p w14:paraId="4A840B6C" w14:textId="2A03E7BA" w:rsidR="0021617D" w:rsidRDefault="0021617D" w:rsidP="00DF6C69">
      <w:pPr>
        <w:rPr>
          <w:lang w:val="en-GB"/>
        </w:rPr>
      </w:pPr>
    </w:p>
    <w:p w14:paraId="72DD9186" w14:textId="3924C268" w:rsidR="00C87786" w:rsidRDefault="00C87786" w:rsidP="00DF6C69">
      <w:pPr>
        <w:rPr>
          <w:lang w:val="en-GB"/>
        </w:rPr>
      </w:pPr>
    </w:p>
    <w:p w14:paraId="5242EC04" w14:textId="23970A45" w:rsidR="00C87786" w:rsidRDefault="00C87786" w:rsidP="00DF6C69">
      <w:pPr>
        <w:rPr>
          <w:lang w:val="en-GB"/>
        </w:rPr>
      </w:pPr>
    </w:p>
    <w:p w14:paraId="7471CE2F" w14:textId="6E9EBD3A" w:rsidR="00C87786" w:rsidRDefault="00C87786" w:rsidP="00DF6C69">
      <w:pPr>
        <w:rPr>
          <w:lang w:val="en-GB"/>
        </w:rPr>
      </w:pPr>
    </w:p>
    <w:p w14:paraId="5ACE3FBF" w14:textId="612D3114" w:rsidR="00C87786" w:rsidRDefault="00C87786" w:rsidP="00DF6C69">
      <w:pPr>
        <w:rPr>
          <w:lang w:val="en-GB"/>
        </w:rPr>
      </w:pPr>
    </w:p>
    <w:p w14:paraId="1DC0AB6D" w14:textId="0320D087" w:rsidR="00C87786" w:rsidRDefault="00C87786" w:rsidP="00DF6C69">
      <w:pPr>
        <w:rPr>
          <w:lang w:val="en-GB"/>
        </w:rPr>
      </w:pPr>
    </w:p>
    <w:p w14:paraId="1CEC8304" w14:textId="7697E0A8" w:rsidR="00C87786" w:rsidRDefault="00C87786" w:rsidP="00DF6C69">
      <w:pPr>
        <w:rPr>
          <w:lang w:val="en-GB"/>
        </w:rPr>
      </w:pPr>
    </w:p>
    <w:p w14:paraId="3B9292EE" w14:textId="1FC31714" w:rsidR="00C87786" w:rsidRDefault="00C87786" w:rsidP="00DF6C69">
      <w:pPr>
        <w:rPr>
          <w:lang w:val="en-GB"/>
        </w:rPr>
      </w:pPr>
    </w:p>
    <w:p w14:paraId="1A590C6F" w14:textId="2E8974BA" w:rsidR="00C87786" w:rsidRDefault="00C87786" w:rsidP="00DF6C69">
      <w:pPr>
        <w:rPr>
          <w:lang w:val="en-GB"/>
        </w:rPr>
      </w:pPr>
    </w:p>
    <w:p w14:paraId="6A4FCFEC" w14:textId="66993227" w:rsidR="00C87786" w:rsidRDefault="00C87786" w:rsidP="00DF6C69">
      <w:pPr>
        <w:rPr>
          <w:lang w:val="en-GB"/>
        </w:rPr>
      </w:pPr>
    </w:p>
    <w:p w14:paraId="1E25E201" w14:textId="764B27DC" w:rsidR="00C87786" w:rsidRDefault="00C87786" w:rsidP="00DF6C69">
      <w:pPr>
        <w:rPr>
          <w:lang w:val="en-GB"/>
        </w:rPr>
      </w:pPr>
    </w:p>
    <w:p w14:paraId="3C4507DA" w14:textId="381C4B4F" w:rsidR="00C87786" w:rsidRDefault="00C87786" w:rsidP="00DF6C69">
      <w:pPr>
        <w:rPr>
          <w:lang w:val="en-GB"/>
        </w:rPr>
      </w:pPr>
    </w:p>
    <w:p w14:paraId="3081F1B6" w14:textId="123DCF2E" w:rsidR="00C87786" w:rsidRDefault="00C87786" w:rsidP="00DF6C69">
      <w:pPr>
        <w:rPr>
          <w:lang w:val="en-GB"/>
        </w:rPr>
      </w:pPr>
    </w:p>
    <w:p w14:paraId="6841CA10" w14:textId="4D4B007F" w:rsidR="00C87786" w:rsidRDefault="00C87786" w:rsidP="00DF6C69">
      <w:pPr>
        <w:rPr>
          <w:lang w:val="en-GB"/>
        </w:rPr>
      </w:pPr>
    </w:p>
    <w:p w14:paraId="515EE25A" w14:textId="171E8680" w:rsidR="00C87786" w:rsidRDefault="00C87786" w:rsidP="00DF6C69">
      <w:pPr>
        <w:rPr>
          <w:lang w:val="en-GB"/>
        </w:rPr>
      </w:pPr>
    </w:p>
    <w:p w14:paraId="091A96A6" w14:textId="77777777" w:rsidR="00C87786" w:rsidRDefault="00C87786" w:rsidP="00DF6C69">
      <w:pPr>
        <w:rPr>
          <w:lang w:val="en-GB"/>
        </w:rPr>
      </w:pPr>
    </w:p>
    <w:p w14:paraId="6EE00436" w14:textId="7F75044C" w:rsidR="00DF6C69" w:rsidRPr="00DF6C69" w:rsidRDefault="00DF6C69" w:rsidP="00DF6C69">
      <w:pPr>
        <w:pStyle w:val="Heading1"/>
        <w:rPr>
          <w:lang w:val="en-GB"/>
        </w:rPr>
      </w:pPr>
      <w:bookmarkStart w:id="12" w:name="_Toc100504224"/>
      <w:r w:rsidRPr="00DF6C69">
        <w:rPr>
          <w:lang w:val="en-GB"/>
        </w:rPr>
        <w:t>References</w:t>
      </w:r>
      <w:bookmarkEnd w:id="12"/>
      <w:r w:rsidRPr="00DF6C69">
        <w:rPr>
          <w:lang w:val="en-GB"/>
        </w:rPr>
        <w:t xml:space="preserve"> </w:t>
      </w:r>
    </w:p>
    <w:p w14:paraId="30DEFAC5" w14:textId="5EA987E6" w:rsidR="000701BC" w:rsidRPr="00AC5664" w:rsidRDefault="00A56077" w:rsidP="00AC5664">
      <w:r w:rsidRPr="00AC5664">
        <w:t>Berry, L.L., 2000. Cultivating service brand equity. Journal of the Academy of marketing Science, 28(1), pp.128-137.</w:t>
      </w:r>
    </w:p>
    <w:p w14:paraId="156D334C" w14:textId="56770EF8" w:rsidR="001644B9" w:rsidRPr="00AC5664" w:rsidRDefault="001644B9" w:rsidP="00AC5664">
      <w:r w:rsidRPr="00AC5664">
        <w:t>Bakker, A.B. and Demerouti, E., 2008. Towards a model of work engagement. Career development international.</w:t>
      </w:r>
    </w:p>
    <w:p w14:paraId="79D757F8" w14:textId="7DEB2FD4" w:rsidR="001644B9" w:rsidRPr="00AC5664" w:rsidRDefault="001644B9" w:rsidP="00AC5664">
      <w:r w:rsidRPr="00AC5664">
        <w:t>Berman, R. and Katona, Z., 2013. The role of search engine optimization in search marketing. Marketing Science, 32(4), pp.644-651.</w:t>
      </w:r>
    </w:p>
    <w:p w14:paraId="4296C3FD" w14:textId="176CDA3D" w:rsidR="00AC5664" w:rsidRPr="00AC5664" w:rsidRDefault="00AC5664" w:rsidP="00AC5664">
      <w:r w:rsidRPr="00AC5664">
        <w:t>Bhardwaj, P., Adhikari, R.S. and Ahuja, V., 2014. An Analytical Study of the Facebook Content Management Strategies of Dominos India. International Journal of Customer Relationship Marketing and Management (IJCRMM), 5(1), pp.64-78.</w:t>
      </w:r>
    </w:p>
    <w:p w14:paraId="65D7CC87" w14:textId="172286FE" w:rsidR="00AC5664" w:rsidRPr="00AC5664" w:rsidRDefault="00AC5664" w:rsidP="00AC5664">
      <w:r w:rsidRPr="00AC5664">
        <w:t>Broderick, A. and Pickton, D., 2005. Integrated marketing communications. Pearson Education UK.</w:t>
      </w:r>
    </w:p>
    <w:p w14:paraId="22A1877B" w14:textId="419590EB" w:rsidR="00AC5664" w:rsidRPr="00AC5664" w:rsidRDefault="00AC5664" w:rsidP="00AC5664">
      <w:r w:rsidRPr="00AC5664">
        <w:t>Camilleri, M.A., 2018. Integrated marketing communications. In Travel marketing, tourism economics and the airline product (pp. 85-103). Springer, Cham.</w:t>
      </w:r>
    </w:p>
    <w:p w14:paraId="6FFBBC2A" w14:textId="390BA1A7" w:rsidR="001644B9" w:rsidRPr="00AC5664" w:rsidRDefault="001644B9" w:rsidP="00AC5664">
      <w:proofErr w:type="spellStart"/>
      <w:r w:rsidRPr="00AC5664">
        <w:t>Finne</w:t>
      </w:r>
      <w:proofErr w:type="spellEnd"/>
      <w:r w:rsidRPr="00AC5664">
        <w:t xml:space="preserve">, Å. and </w:t>
      </w:r>
      <w:proofErr w:type="spellStart"/>
      <w:r w:rsidRPr="00AC5664">
        <w:t>Grönroos</w:t>
      </w:r>
      <w:proofErr w:type="spellEnd"/>
      <w:r w:rsidRPr="00AC5664">
        <w:t>, C., 2013. Rethinking marketing communication: From integrated marketing communication to relationship communication. In The Evolution of Integrated Marketing Communications (</w:t>
      </w:r>
      <w:r w:rsidR="00116AA6">
        <w:t>0</w:t>
      </w:r>
      <w:r w:rsidRPr="00AC5664">
        <w:t>pp. 113-130). Routledge.</w:t>
      </w:r>
    </w:p>
    <w:p w14:paraId="009D836D" w14:textId="451898CD" w:rsidR="00AC5664" w:rsidRPr="00AC5664" w:rsidRDefault="00AC5664" w:rsidP="00AC5664">
      <w:r w:rsidRPr="00AC5664">
        <w:t>Fill, C. and Turnbull, S., 2019. Marketing communications: touchpoints, sharing and disruption. Pearson UK.</w:t>
      </w:r>
    </w:p>
    <w:p w14:paraId="5AD03D49" w14:textId="0999F2B5" w:rsidR="00AC5664" w:rsidRPr="00AC5664" w:rsidRDefault="00AC5664" w:rsidP="00AC5664">
      <w:r w:rsidRPr="00AC5664">
        <w:t>Hamade, H. and Khan, M., 2021. BRAND ASSOCIATION AND ITS LINK TO THE FIVE SENSES. </w:t>
      </w:r>
      <w:proofErr w:type="spellStart"/>
      <w:r w:rsidRPr="00AC5664">
        <w:t>PalArch's</w:t>
      </w:r>
      <w:proofErr w:type="spellEnd"/>
      <w:r w:rsidRPr="00AC5664">
        <w:t xml:space="preserve"> Journal of Archaeology of Egypt/Egyptology, 18(16), pp.265-276.</w:t>
      </w:r>
    </w:p>
    <w:p w14:paraId="5F10E7A2" w14:textId="2F1179B3" w:rsidR="001644B9" w:rsidRPr="00AC5664" w:rsidRDefault="001644B9" w:rsidP="00AC5664">
      <w:r w:rsidRPr="00AC5664">
        <w:t>Hedonists, I., 2020. Managing Customer Experiences in an Omnichannel World: Melody of Online and Offline Environments in the Customer Journey. optimization, 213, p.223.</w:t>
      </w:r>
    </w:p>
    <w:p w14:paraId="4C76A011" w14:textId="05C65026" w:rsidR="00AC5664" w:rsidRPr="00AC5664" w:rsidRDefault="00AC5664" w:rsidP="00AC5664">
      <w:r w:rsidRPr="00AC5664">
        <w:lastRenderedPageBreak/>
        <w:t xml:space="preserve">He, W., </w:t>
      </w:r>
      <w:proofErr w:type="spellStart"/>
      <w:r w:rsidRPr="00AC5664">
        <w:t>Zha</w:t>
      </w:r>
      <w:proofErr w:type="spellEnd"/>
      <w:r w:rsidRPr="00AC5664">
        <w:t>, S. and Li, L., 2013. Social media competitive analysis and text mining: A case study in the pizza industry. International journal of information management, 33(3), pp.464-472.</w:t>
      </w:r>
    </w:p>
    <w:p w14:paraId="7058D0EA" w14:textId="751A6574" w:rsidR="001644B9" w:rsidRPr="00AC5664" w:rsidRDefault="001644B9" w:rsidP="00AC5664">
      <w:r w:rsidRPr="00AC5664">
        <w:t>Jham, V. and Tandon, S., 2012. Domino's Pizza India Ltd.: Driving Business Growth through Consumer Engagement. Asian Case Research Journal, 16(01), pp.39-63.</w:t>
      </w:r>
    </w:p>
    <w:p w14:paraId="10B30EA0" w14:textId="2B0AA5DB" w:rsidR="00AC5664" w:rsidRPr="00AC5664" w:rsidRDefault="00AC5664" w:rsidP="00AC5664">
      <w:proofErr w:type="spellStart"/>
      <w:r w:rsidRPr="00AC5664">
        <w:t>Kalkat</w:t>
      </w:r>
      <w:proofErr w:type="spellEnd"/>
      <w:r w:rsidRPr="00AC5664">
        <w:t xml:space="preserve">, M. and Grant, B., 2017. </w:t>
      </w:r>
      <w:proofErr w:type="gramStart"/>
      <w:r w:rsidRPr="00AC5664">
        <w:t>How</w:t>
      </w:r>
      <w:proofErr w:type="gramEnd"/>
      <w:r w:rsidRPr="00AC5664">
        <w:t xml:space="preserve"> new strategies, different promotional tools and CRM are useful for improving sales.</w:t>
      </w:r>
    </w:p>
    <w:p w14:paraId="4EADB8BB" w14:textId="42B889E1" w:rsidR="001644B9" w:rsidRPr="00AC5664" w:rsidRDefault="001644B9" w:rsidP="00AC5664">
      <w:proofErr w:type="spellStart"/>
      <w:r w:rsidRPr="00AC5664">
        <w:t>Labajan</w:t>
      </w:r>
      <w:proofErr w:type="spellEnd"/>
      <w:r w:rsidRPr="00AC5664">
        <w:t xml:space="preserve">, R.A.A. and </w:t>
      </w:r>
      <w:proofErr w:type="spellStart"/>
      <w:r w:rsidRPr="00AC5664">
        <w:t>Koomsap</w:t>
      </w:r>
      <w:proofErr w:type="spellEnd"/>
      <w:r w:rsidRPr="00AC5664">
        <w:t>, P., 2019. Customer journey clue-based service failure prevention. Production Engineering Archives, 25.</w:t>
      </w:r>
    </w:p>
    <w:p w14:paraId="3C8E61E4" w14:textId="7F764090" w:rsidR="00AC5664" w:rsidRPr="00AC5664" w:rsidRDefault="00AC5664" w:rsidP="00AC5664">
      <w:r w:rsidRPr="00AC5664">
        <w:t>Lane Keller, K., 2001. Mastering the marketing communications mix: Micro and macro perspectives on integrated marketing communication programs.</w:t>
      </w:r>
    </w:p>
    <w:p w14:paraId="78763A26" w14:textId="04BA814C" w:rsidR="00AC5664" w:rsidRPr="00AC5664" w:rsidRDefault="00AC5664" w:rsidP="00AC5664">
      <w:r w:rsidRPr="00AC5664">
        <w:t>Na, W.B., Marshall, R. and Keller, K.L., 1999. Measuring brand power: validating a model for optimizing brand equity. Journal of product &amp; brand management.</w:t>
      </w:r>
    </w:p>
    <w:p w14:paraId="01FF065F" w14:textId="46BD5D79" w:rsidR="00AC5664" w:rsidRPr="00AC5664" w:rsidRDefault="00AC5664" w:rsidP="00AC5664">
      <w:proofErr w:type="spellStart"/>
      <w:r w:rsidRPr="00AC5664">
        <w:t>Praxedes</w:t>
      </w:r>
      <w:proofErr w:type="spellEnd"/>
      <w:r w:rsidRPr="00AC5664">
        <w:t>, S.G.S.F., 2016. Domino’s Pizza Portugal: a case study on the price disclosure strategy of a late entrant (Doctoral dissertation).</w:t>
      </w:r>
    </w:p>
    <w:p w14:paraId="03904FD3" w14:textId="3ABD9252" w:rsidR="001644B9" w:rsidRPr="00AC5664" w:rsidRDefault="001644B9" w:rsidP="00AC5664">
      <w:r w:rsidRPr="00AC5664">
        <w:t>Roberts, C. and Alpert, F., 2010. Total customer engagement: designing and aligning key strategic elements to achieve growth. Journal of Product &amp; Brand Management.</w:t>
      </w:r>
    </w:p>
    <w:p w14:paraId="15A322D7" w14:textId="7426AD07" w:rsidR="00AC5664" w:rsidRPr="00AC5664" w:rsidRDefault="00AC5664" w:rsidP="00AC5664">
      <w:r w:rsidRPr="00AC5664">
        <w:t>Varey, R.J., 2002. Marketing communication: Principles and practice. Psychology Press.</w:t>
      </w:r>
    </w:p>
    <w:p w14:paraId="38055549" w14:textId="5409F81D" w:rsidR="001644B9" w:rsidRDefault="001644B9" w:rsidP="00AC5664">
      <w:proofErr w:type="spellStart"/>
      <w:r w:rsidRPr="00AC5664">
        <w:t>Zilincan</w:t>
      </w:r>
      <w:proofErr w:type="spellEnd"/>
      <w:r w:rsidRPr="00AC5664">
        <w:t>, J., 2015. Search engine optimization. In CBU International Conference Proceedings... (Vol. 3, p. 506). Central Bohemia University.</w:t>
      </w:r>
    </w:p>
    <w:p w14:paraId="203E7E49" w14:textId="7C2EC9E2" w:rsidR="0021617D" w:rsidRDefault="0021617D" w:rsidP="0021617D">
      <w:r>
        <w:t xml:space="preserve">Bhasin, H. 2017. Marketing Strategy of Dominos. [Online], Available at: </w:t>
      </w:r>
      <w:hyperlink r:id="rId20" w:history="1">
        <w:r w:rsidR="00C87786" w:rsidRPr="00AC1B5A">
          <w:rPr>
            <w:rStyle w:val="Hyperlink"/>
          </w:rPr>
          <w:t>https://www.marketing91.com/marketing-strategy-of-dominos/</w:t>
        </w:r>
      </w:hyperlink>
      <w:r w:rsidR="00C87786">
        <w:t xml:space="preserve"> </w:t>
      </w:r>
      <w:r w:rsidR="00C87786" w:rsidRPr="00C87786">
        <w:t xml:space="preserve">[Accessed </w:t>
      </w:r>
      <w:r w:rsidR="00C87786">
        <w:t>16</w:t>
      </w:r>
      <w:r w:rsidR="00C87786" w:rsidRPr="00C87786">
        <w:t xml:space="preserve"> Apr. 2022]</w:t>
      </w:r>
    </w:p>
    <w:p w14:paraId="187F7610" w14:textId="2BF71A26" w:rsidR="0021617D" w:rsidRDefault="0021617D" w:rsidP="0021617D">
      <w:r>
        <w:t xml:space="preserve">Dominos, 2018. Menu of Dominos. [Online], Available at: </w:t>
      </w:r>
      <w:hyperlink r:id="rId21" w:history="1">
        <w:r w:rsidR="00C87786" w:rsidRPr="00AC1B5A">
          <w:rPr>
            <w:rStyle w:val="Hyperlink"/>
          </w:rPr>
          <w:t>https://www.dominos.com.pk/menu</w:t>
        </w:r>
      </w:hyperlink>
      <w:r w:rsidR="00C87786">
        <w:t xml:space="preserve"> </w:t>
      </w:r>
      <w:r w:rsidR="00C87786" w:rsidRPr="00C87786">
        <w:t>[Accessed 18 Apr. 2022]</w:t>
      </w:r>
    </w:p>
    <w:p w14:paraId="6CE0F87C" w14:textId="18F760C8" w:rsidR="0021617D" w:rsidRDefault="0021617D" w:rsidP="0021617D">
      <w:r>
        <w:t xml:space="preserve">Krishnaswamy, N. 2017. What does </w:t>
      </w:r>
      <w:proofErr w:type="gramStart"/>
      <w:r>
        <w:t>Dominos</w:t>
      </w:r>
      <w:proofErr w:type="gramEnd"/>
      <w:r>
        <w:t xml:space="preserve"> logo means? [Online], Available at: </w:t>
      </w:r>
      <w:hyperlink r:id="rId22" w:history="1">
        <w:r w:rsidR="00C87786" w:rsidRPr="00AC1B5A">
          <w:rPr>
            <w:rStyle w:val="Hyperlink"/>
          </w:rPr>
          <w:t>https://www.quora.com/What-does-Dominos-logo-mean</w:t>
        </w:r>
      </w:hyperlink>
      <w:r w:rsidR="00C87786">
        <w:t xml:space="preserve"> </w:t>
      </w:r>
      <w:r w:rsidR="00C87786" w:rsidRPr="00C87786">
        <w:t>[Accessed 18 Apr. 2022]</w:t>
      </w:r>
    </w:p>
    <w:p w14:paraId="12EE7496" w14:textId="77777777" w:rsidR="00C87786" w:rsidRPr="00C87786" w:rsidRDefault="00C87786" w:rsidP="00C87786">
      <w:r w:rsidRPr="00C87786">
        <w:lastRenderedPageBreak/>
        <w:t>Singh, R. (2017). Domino’s Reloaded. [online] Brand Equity. Available at: https://brandequity.economictimes.indiatimes.com/news/marketing/dominos-reloaded/62041032 [Accessed 18 Apr. 2022].</w:t>
      </w:r>
    </w:p>
    <w:p w14:paraId="60FB6932" w14:textId="77777777" w:rsidR="00C87786" w:rsidRPr="00C87786" w:rsidRDefault="00C87786" w:rsidP="00C87786">
      <w:pPr>
        <w:spacing w:before="100" w:beforeAutospacing="1" w:after="100" w:afterAutospacing="1" w:line="240" w:lineRule="auto"/>
        <w:jc w:val="left"/>
        <w:rPr>
          <w:rFonts w:ascii="Calibri" w:eastAsia="Times New Roman" w:hAnsi="Calibri" w:cs="Calibri"/>
          <w:color w:val="000000"/>
          <w:sz w:val="27"/>
          <w:szCs w:val="27"/>
        </w:rPr>
      </w:pPr>
      <w:r w:rsidRPr="00C87786">
        <w:rPr>
          <w:rFonts w:ascii="Calibri" w:eastAsia="Times New Roman" w:hAnsi="Calibri" w:cs="Calibri"/>
          <w:color w:val="000000"/>
          <w:sz w:val="27"/>
          <w:szCs w:val="27"/>
        </w:rPr>
        <w:t>‌</w:t>
      </w:r>
    </w:p>
    <w:p w14:paraId="798680BA" w14:textId="77777777" w:rsidR="001644B9" w:rsidRDefault="001644B9" w:rsidP="001644B9">
      <w:pPr>
        <w:rPr>
          <w:rFonts w:ascii="Arial" w:hAnsi="Arial" w:cs="Arial"/>
          <w:color w:val="222222"/>
          <w:sz w:val="20"/>
          <w:szCs w:val="20"/>
          <w:shd w:val="clear" w:color="auto" w:fill="FFFFFF"/>
        </w:rPr>
      </w:pPr>
    </w:p>
    <w:p w14:paraId="46EC4186" w14:textId="77777777" w:rsidR="001644B9" w:rsidRPr="0087589D" w:rsidRDefault="001644B9" w:rsidP="0087589D"/>
    <w:p w14:paraId="45FE4CD0" w14:textId="77777777" w:rsidR="00BA0096" w:rsidRPr="006F55CB" w:rsidRDefault="00BA0096" w:rsidP="006F55CB"/>
    <w:p w14:paraId="361C095F" w14:textId="77777777" w:rsidR="006F55CB" w:rsidRDefault="006F55CB"/>
    <w:sectPr w:rsidR="006F55CB" w:rsidSect="0031510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82040" w14:textId="77777777" w:rsidR="00545355" w:rsidRDefault="00545355" w:rsidP="002F7C3A">
      <w:pPr>
        <w:spacing w:after="0" w:line="240" w:lineRule="auto"/>
      </w:pPr>
      <w:r>
        <w:separator/>
      </w:r>
    </w:p>
  </w:endnote>
  <w:endnote w:type="continuationSeparator" w:id="0">
    <w:p w14:paraId="0D5C17F1" w14:textId="77777777" w:rsidR="00545355" w:rsidRDefault="00545355" w:rsidP="002F7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ource Serif Pro">
    <w:altName w:val="Source Serif Pro"/>
    <w:charset w:val="00"/>
    <w:family w:val="roman"/>
    <w:pitch w:val="variable"/>
    <w:sig w:usb0="20000287" w:usb1="02000003" w:usb2="00000000" w:usb3="00000000" w:csb0="0000019F" w:csb1="00000000"/>
  </w:font>
  <w:font w:name="Poppins">
    <w:charset w:val="00"/>
    <w:family w:val="auto"/>
    <w:pitch w:val="variable"/>
    <w:sig w:usb0="00008007" w:usb1="00000000" w:usb2="00000000" w:usb3="00000000" w:csb0="00000093"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6016500"/>
      <w:docPartObj>
        <w:docPartGallery w:val="Page Numbers (Bottom of Page)"/>
        <w:docPartUnique/>
      </w:docPartObj>
    </w:sdtPr>
    <w:sdtEndPr>
      <w:rPr>
        <w:color w:val="7F7F7F" w:themeColor="background1" w:themeShade="7F"/>
        <w:spacing w:val="60"/>
      </w:rPr>
    </w:sdtEndPr>
    <w:sdtContent>
      <w:p w14:paraId="20644093" w14:textId="5FFFCE4F" w:rsidR="00315108" w:rsidRDefault="0031510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1F6157" w14:textId="77777777" w:rsidR="00315108" w:rsidRDefault="003151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FAD97" w14:textId="77777777" w:rsidR="00545355" w:rsidRDefault="00545355" w:rsidP="002F7C3A">
      <w:pPr>
        <w:spacing w:after="0" w:line="240" w:lineRule="auto"/>
      </w:pPr>
      <w:r>
        <w:separator/>
      </w:r>
    </w:p>
  </w:footnote>
  <w:footnote w:type="continuationSeparator" w:id="0">
    <w:p w14:paraId="0CE50291" w14:textId="77777777" w:rsidR="00545355" w:rsidRDefault="00545355" w:rsidP="002F7C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2EE0B" w14:textId="4AB4E120" w:rsidR="002F7C3A" w:rsidRPr="00315108" w:rsidRDefault="00315108" w:rsidP="00315108">
    <w:pPr>
      <w:pStyle w:val="Header"/>
      <w:jc w:val="left"/>
      <w:rPr>
        <w:b/>
        <w:bCs/>
        <w:sz w:val="22"/>
      </w:rPr>
    </w:pPr>
    <w:r w:rsidRPr="00315108">
      <w:rPr>
        <w:b/>
        <w:bCs/>
        <w:sz w:val="22"/>
        <w:lang w:val="en-GB"/>
      </w:rPr>
      <w:t>Marketing Management</w:t>
    </w:r>
    <w:r w:rsidRPr="00315108">
      <w:rPr>
        <w:b/>
        <w:bCs/>
        <w:noProof/>
        <w:sz w:val="22"/>
      </w:rPr>
      <w:t xml:space="preserve"> </w:t>
    </w:r>
    <w:r w:rsidRPr="00315108">
      <w:rPr>
        <w:b/>
        <w:bCs/>
        <w:noProof/>
        <w:sz w:val="22"/>
      </w:rPr>
      <mc:AlternateContent>
        <mc:Choice Requires="wps">
          <w:drawing>
            <wp:anchor distT="0" distB="0" distL="114300" distR="114300" simplePos="0" relativeHeight="251659264" behindDoc="0" locked="0" layoutInCell="1" allowOverlap="1" wp14:anchorId="725C0DA0" wp14:editId="40C71AE0">
              <wp:simplePos x="0" y="0"/>
              <wp:positionH relativeFrom="column">
                <wp:posOffset>-472440</wp:posOffset>
              </wp:positionH>
              <wp:positionV relativeFrom="paragraph">
                <wp:posOffset>407670</wp:posOffset>
              </wp:positionV>
              <wp:extent cx="6469380" cy="22860"/>
              <wp:effectExtent l="0" t="0" r="26670" b="34290"/>
              <wp:wrapNone/>
              <wp:docPr id="17" name="Straight Connector 17"/>
              <wp:cNvGraphicFramePr/>
              <a:graphic xmlns:a="http://schemas.openxmlformats.org/drawingml/2006/main">
                <a:graphicData uri="http://schemas.microsoft.com/office/word/2010/wordprocessingShape">
                  <wps:wsp>
                    <wps:cNvCnPr/>
                    <wps:spPr>
                      <a:xfrm>
                        <a:off x="0" y="0"/>
                        <a:ext cx="6469380" cy="22860"/>
                      </a:xfrm>
                      <a:prstGeom prst="line">
                        <a:avLst/>
                      </a:prstGeom>
                      <a:ln>
                        <a:solidFill>
                          <a:srgbClr val="C00000"/>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7D58C7B" id="Straight Connector 17"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7.2pt,32.1pt" to="472.2pt,3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" strokecolor="#c00000" strokeweight="1.5pt">
              <v:stroke joinstyle="miter"/>
            </v:line>
          </w:pict>
        </mc:Fallback>
      </mc:AlternateContent>
    </w:r>
    <w:r w:rsidR="002F7C3A" w:rsidRPr="00315108">
      <w:rPr>
        <w:b/>
        <w:bCs/>
        <w:noProof/>
        <w:sz w:val="22"/>
      </w:rPr>
      <w:drawing>
        <wp:anchor distT="0" distB="0" distL="114300" distR="114300" simplePos="0" relativeHeight="251658240" behindDoc="1" locked="0" layoutInCell="1" allowOverlap="1" wp14:anchorId="33722137" wp14:editId="3D68B9A2">
          <wp:simplePos x="0" y="0"/>
          <wp:positionH relativeFrom="rightMargin">
            <wp:align>left</wp:align>
          </wp:positionH>
          <wp:positionV relativeFrom="page">
            <wp:posOffset>327660</wp:posOffset>
          </wp:positionV>
          <wp:extent cx="826770" cy="826770"/>
          <wp:effectExtent l="0" t="0" r="0" b="0"/>
          <wp:wrapTight wrapText="bothSides">
            <wp:wrapPolygon edited="0">
              <wp:start x="0" y="0"/>
              <wp:lineTo x="0" y="20903"/>
              <wp:lineTo x="20903" y="20903"/>
              <wp:lineTo x="20903" y="0"/>
              <wp:lineTo x="0" y="0"/>
            </wp:wrapPolygon>
          </wp:wrapTight>
          <wp:docPr id="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8"/>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26770" cy="826770"/>
                  </a:xfrm>
                  <a:prstGeom prst="rect">
                    <a:avLst/>
                  </a:prstGeom>
                  <a:noFill/>
                  <a:ln w="9525">
                    <a:noFill/>
                    <a:miter lim="800000"/>
                    <a:headEnd/>
                    <a:tailEnd/>
                  </a:ln>
                </pic:spPr>
              </pic:pic>
            </a:graphicData>
          </a:graphic>
        </wp:anchor>
      </w:drawing>
    </w:r>
    <w:r w:rsidRPr="00315108">
      <w:rPr>
        <w:b/>
        <w:bCs/>
        <w:noProof/>
        <w:sz w:val="22"/>
      </w:rPr>
      <w:t>of Domino’s Pizza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55B47"/>
    <w:multiLevelType w:val="hybridMultilevel"/>
    <w:tmpl w:val="05F499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13267C0"/>
    <w:multiLevelType w:val="hybridMultilevel"/>
    <w:tmpl w:val="1986A478"/>
    <w:lvl w:ilvl="0" w:tplc="006CAF6E">
      <w:start w:val="1"/>
      <w:numFmt w:val="bullet"/>
      <w:lvlText w:val="•"/>
      <w:lvlJc w:val="left"/>
      <w:pPr>
        <w:tabs>
          <w:tab w:val="num" w:pos="720"/>
        </w:tabs>
        <w:ind w:left="720" w:hanging="360"/>
      </w:pPr>
      <w:rPr>
        <w:rFonts w:ascii="Arial" w:hAnsi="Arial" w:hint="default"/>
      </w:rPr>
    </w:lvl>
    <w:lvl w:ilvl="1" w:tplc="AFA26FEA" w:tentative="1">
      <w:start w:val="1"/>
      <w:numFmt w:val="bullet"/>
      <w:lvlText w:val="•"/>
      <w:lvlJc w:val="left"/>
      <w:pPr>
        <w:tabs>
          <w:tab w:val="num" w:pos="1440"/>
        </w:tabs>
        <w:ind w:left="1440" w:hanging="360"/>
      </w:pPr>
      <w:rPr>
        <w:rFonts w:ascii="Arial" w:hAnsi="Arial" w:hint="default"/>
      </w:rPr>
    </w:lvl>
    <w:lvl w:ilvl="2" w:tplc="D070E456" w:tentative="1">
      <w:start w:val="1"/>
      <w:numFmt w:val="bullet"/>
      <w:lvlText w:val="•"/>
      <w:lvlJc w:val="left"/>
      <w:pPr>
        <w:tabs>
          <w:tab w:val="num" w:pos="2160"/>
        </w:tabs>
        <w:ind w:left="2160" w:hanging="360"/>
      </w:pPr>
      <w:rPr>
        <w:rFonts w:ascii="Arial" w:hAnsi="Arial" w:hint="default"/>
      </w:rPr>
    </w:lvl>
    <w:lvl w:ilvl="3" w:tplc="5636B08C" w:tentative="1">
      <w:start w:val="1"/>
      <w:numFmt w:val="bullet"/>
      <w:lvlText w:val="•"/>
      <w:lvlJc w:val="left"/>
      <w:pPr>
        <w:tabs>
          <w:tab w:val="num" w:pos="2880"/>
        </w:tabs>
        <w:ind w:left="2880" w:hanging="360"/>
      </w:pPr>
      <w:rPr>
        <w:rFonts w:ascii="Arial" w:hAnsi="Arial" w:hint="default"/>
      </w:rPr>
    </w:lvl>
    <w:lvl w:ilvl="4" w:tplc="5A76BB96" w:tentative="1">
      <w:start w:val="1"/>
      <w:numFmt w:val="bullet"/>
      <w:lvlText w:val="•"/>
      <w:lvlJc w:val="left"/>
      <w:pPr>
        <w:tabs>
          <w:tab w:val="num" w:pos="3600"/>
        </w:tabs>
        <w:ind w:left="3600" w:hanging="360"/>
      </w:pPr>
      <w:rPr>
        <w:rFonts w:ascii="Arial" w:hAnsi="Arial" w:hint="default"/>
      </w:rPr>
    </w:lvl>
    <w:lvl w:ilvl="5" w:tplc="19761738" w:tentative="1">
      <w:start w:val="1"/>
      <w:numFmt w:val="bullet"/>
      <w:lvlText w:val="•"/>
      <w:lvlJc w:val="left"/>
      <w:pPr>
        <w:tabs>
          <w:tab w:val="num" w:pos="4320"/>
        </w:tabs>
        <w:ind w:left="4320" w:hanging="360"/>
      </w:pPr>
      <w:rPr>
        <w:rFonts w:ascii="Arial" w:hAnsi="Arial" w:hint="default"/>
      </w:rPr>
    </w:lvl>
    <w:lvl w:ilvl="6" w:tplc="44608380" w:tentative="1">
      <w:start w:val="1"/>
      <w:numFmt w:val="bullet"/>
      <w:lvlText w:val="•"/>
      <w:lvlJc w:val="left"/>
      <w:pPr>
        <w:tabs>
          <w:tab w:val="num" w:pos="5040"/>
        </w:tabs>
        <w:ind w:left="5040" w:hanging="360"/>
      </w:pPr>
      <w:rPr>
        <w:rFonts w:ascii="Arial" w:hAnsi="Arial" w:hint="default"/>
      </w:rPr>
    </w:lvl>
    <w:lvl w:ilvl="7" w:tplc="5DD87EAC" w:tentative="1">
      <w:start w:val="1"/>
      <w:numFmt w:val="bullet"/>
      <w:lvlText w:val="•"/>
      <w:lvlJc w:val="left"/>
      <w:pPr>
        <w:tabs>
          <w:tab w:val="num" w:pos="5760"/>
        </w:tabs>
        <w:ind w:left="5760" w:hanging="360"/>
      </w:pPr>
      <w:rPr>
        <w:rFonts w:ascii="Arial" w:hAnsi="Arial" w:hint="default"/>
      </w:rPr>
    </w:lvl>
    <w:lvl w:ilvl="8" w:tplc="03F40B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CD93CFE"/>
    <w:multiLevelType w:val="multilevel"/>
    <w:tmpl w:val="42F0604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50360E"/>
    <w:multiLevelType w:val="hybridMultilevel"/>
    <w:tmpl w:val="C4BCF73A"/>
    <w:lvl w:ilvl="0" w:tplc="0F6CEEE8">
      <w:start w:val="1"/>
      <w:numFmt w:val="bullet"/>
      <w:lvlText w:val="•"/>
      <w:lvlJc w:val="left"/>
      <w:pPr>
        <w:tabs>
          <w:tab w:val="num" w:pos="720"/>
        </w:tabs>
        <w:ind w:left="720" w:hanging="360"/>
      </w:pPr>
      <w:rPr>
        <w:rFonts w:ascii="Arial" w:hAnsi="Arial" w:hint="default"/>
      </w:rPr>
    </w:lvl>
    <w:lvl w:ilvl="1" w:tplc="BFEC50D4" w:tentative="1">
      <w:start w:val="1"/>
      <w:numFmt w:val="bullet"/>
      <w:lvlText w:val="•"/>
      <w:lvlJc w:val="left"/>
      <w:pPr>
        <w:tabs>
          <w:tab w:val="num" w:pos="1440"/>
        </w:tabs>
        <w:ind w:left="1440" w:hanging="360"/>
      </w:pPr>
      <w:rPr>
        <w:rFonts w:ascii="Arial" w:hAnsi="Arial" w:hint="default"/>
      </w:rPr>
    </w:lvl>
    <w:lvl w:ilvl="2" w:tplc="398AB26E" w:tentative="1">
      <w:start w:val="1"/>
      <w:numFmt w:val="bullet"/>
      <w:lvlText w:val="•"/>
      <w:lvlJc w:val="left"/>
      <w:pPr>
        <w:tabs>
          <w:tab w:val="num" w:pos="2160"/>
        </w:tabs>
        <w:ind w:left="2160" w:hanging="360"/>
      </w:pPr>
      <w:rPr>
        <w:rFonts w:ascii="Arial" w:hAnsi="Arial" w:hint="default"/>
      </w:rPr>
    </w:lvl>
    <w:lvl w:ilvl="3" w:tplc="C05054CC" w:tentative="1">
      <w:start w:val="1"/>
      <w:numFmt w:val="bullet"/>
      <w:lvlText w:val="•"/>
      <w:lvlJc w:val="left"/>
      <w:pPr>
        <w:tabs>
          <w:tab w:val="num" w:pos="2880"/>
        </w:tabs>
        <w:ind w:left="2880" w:hanging="360"/>
      </w:pPr>
      <w:rPr>
        <w:rFonts w:ascii="Arial" w:hAnsi="Arial" w:hint="default"/>
      </w:rPr>
    </w:lvl>
    <w:lvl w:ilvl="4" w:tplc="B170C466" w:tentative="1">
      <w:start w:val="1"/>
      <w:numFmt w:val="bullet"/>
      <w:lvlText w:val="•"/>
      <w:lvlJc w:val="left"/>
      <w:pPr>
        <w:tabs>
          <w:tab w:val="num" w:pos="3600"/>
        </w:tabs>
        <w:ind w:left="3600" w:hanging="360"/>
      </w:pPr>
      <w:rPr>
        <w:rFonts w:ascii="Arial" w:hAnsi="Arial" w:hint="default"/>
      </w:rPr>
    </w:lvl>
    <w:lvl w:ilvl="5" w:tplc="F0C8B022" w:tentative="1">
      <w:start w:val="1"/>
      <w:numFmt w:val="bullet"/>
      <w:lvlText w:val="•"/>
      <w:lvlJc w:val="left"/>
      <w:pPr>
        <w:tabs>
          <w:tab w:val="num" w:pos="4320"/>
        </w:tabs>
        <w:ind w:left="4320" w:hanging="360"/>
      </w:pPr>
      <w:rPr>
        <w:rFonts w:ascii="Arial" w:hAnsi="Arial" w:hint="default"/>
      </w:rPr>
    </w:lvl>
    <w:lvl w:ilvl="6" w:tplc="B1FE0A0A" w:tentative="1">
      <w:start w:val="1"/>
      <w:numFmt w:val="bullet"/>
      <w:lvlText w:val="•"/>
      <w:lvlJc w:val="left"/>
      <w:pPr>
        <w:tabs>
          <w:tab w:val="num" w:pos="5040"/>
        </w:tabs>
        <w:ind w:left="5040" w:hanging="360"/>
      </w:pPr>
      <w:rPr>
        <w:rFonts w:ascii="Arial" w:hAnsi="Arial" w:hint="default"/>
      </w:rPr>
    </w:lvl>
    <w:lvl w:ilvl="7" w:tplc="66FAF49C" w:tentative="1">
      <w:start w:val="1"/>
      <w:numFmt w:val="bullet"/>
      <w:lvlText w:val="•"/>
      <w:lvlJc w:val="left"/>
      <w:pPr>
        <w:tabs>
          <w:tab w:val="num" w:pos="5760"/>
        </w:tabs>
        <w:ind w:left="5760" w:hanging="360"/>
      </w:pPr>
      <w:rPr>
        <w:rFonts w:ascii="Arial" w:hAnsi="Arial" w:hint="default"/>
      </w:rPr>
    </w:lvl>
    <w:lvl w:ilvl="8" w:tplc="B936ED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0A85CA3"/>
    <w:multiLevelType w:val="multilevel"/>
    <w:tmpl w:val="38FA5C2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9A6605"/>
    <w:multiLevelType w:val="hybridMultilevel"/>
    <w:tmpl w:val="376A447E"/>
    <w:lvl w:ilvl="0" w:tplc="26B6A1CE">
      <w:start w:val="1"/>
      <w:numFmt w:val="bullet"/>
      <w:lvlText w:val="•"/>
      <w:lvlJc w:val="left"/>
      <w:pPr>
        <w:tabs>
          <w:tab w:val="num" w:pos="720"/>
        </w:tabs>
        <w:ind w:left="720" w:hanging="360"/>
      </w:pPr>
      <w:rPr>
        <w:rFonts w:ascii="Arial" w:hAnsi="Arial" w:hint="default"/>
      </w:rPr>
    </w:lvl>
    <w:lvl w:ilvl="1" w:tplc="CB169314" w:tentative="1">
      <w:start w:val="1"/>
      <w:numFmt w:val="bullet"/>
      <w:lvlText w:val="•"/>
      <w:lvlJc w:val="left"/>
      <w:pPr>
        <w:tabs>
          <w:tab w:val="num" w:pos="1440"/>
        </w:tabs>
        <w:ind w:left="1440" w:hanging="360"/>
      </w:pPr>
      <w:rPr>
        <w:rFonts w:ascii="Arial" w:hAnsi="Arial" w:hint="default"/>
      </w:rPr>
    </w:lvl>
    <w:lvl w:ilvl="2" w:tplc="F1BA26D6" w:tentative="1">
      <w:start w:val="1"/>
      <w:numFmt w:val="bullet"/>
      <w:lvlText w:val="•"/>
      <w:lvlJc w:val="left"/>
      <w:pPr>
        <w:tabs>
          <w:tab w:val="num" w:pos="2160"/>
        </w:tabs>
        <w:ind w:left="2160" w:hanging="360"/>
      </w:pPr>
      <w:rPr>
        <w:rFonts w:ascii="Arial" w:hAnsi="Arial" w:hint="default"/>
      </w:rPr>
    </w:lvl>
    <w:lvl w:ilvl="3" w:tplc="227EC1B2" w:tentative="1">
      <w:start w:val="1"/>
      <w:numFmt w:val="bullet"/>
      <w:lvlText w:val="•"/>
      <w:lvlJc w:val="left"/>
      <w:pPr>
        <w:tabs>
          <w:tab w:val="num" w:pos="2880"/>
        </w:tabs>
        <w:ind w:left="2880" w:hanging="360"/>
      </w:pPr>
      <w:rPr>
        <w:rFonts w:ascii="Arial" w:hAnsi="Arial" w:hint="default"/>
      </w:rPr>
    </w:lvl>
    <w:lvl w:ilvl="4" w:tplc="472CC9FA" w:tentative="1">
      <w:start w:val="1"/>
      <w:numFmt w:val="bullet"/>
      <w:lvlText w:val="•"/>
      <w:lvlJc w:val="left"/>
      <w:pPr>
        <w:tabs>
          <w:tab w:val="num" w:pos="3600"/>
        </w:tabs>
        <w:ind w:left="3600" w:hanging="360"/>
      </w:pPr>
      <w:rPr>
        <w:rFonts w:ascii="Arial" w:hAnsi="Arial" w:hint="default"/>
      </w:rPr>
    </w:lvl>
    <w:lvl w:ilvl="5" w:tplc="0B5C0DA8" w:tentative="1">
      <w:start w:val="1"/>
      <w:numFmt w:val="bullet"/>
      <w:lvlText w:val="•"/>
      <w:lvlJc w:val="left"/>
      <w:pPr>
        <w:tabs>
          <w:tab w:val="num" w:pos="4320"/>
        </w:tabs>
        <w:ind w:left="4320" w:hanging="360"/>
      </w:pPr>
      <w:rPr>
        <w:rFonts w:ascii="Arial" w:hAnsi="Arial" w:hint="default"/>
      </w:rPr>
    </w:lvl>
    <w:lvl w:ilvl="6" w:tplc="221E503A" w:tentative="1">
      <w:start w:val="1"/>
      <w:numFmt w:val="bullet"/>
      <w:lvlText w:val="•"/>
      <w:lvlJc w:val="left"/>
      <w:pPr>
        <w:tabs>
          <w:tab w:val="num" w:pos="5040"/>
        </w:tabs>
        <w:ind w:left="5040" w:hanging="360"/>
      </w:pPr>
      <w:rPr>
        <w:rFonts w:ascii="Arial" w:hAnsi="Arial" w:hint="default"/>
      </w:rPr>
    </w:lvl>
    <w:lvl w:ilvl="7" w:tplc="33406B7A" w:tentative="1">
      <w:start w:val="1"/>
      <w:numFmt w:val="bullet"/>
      <w:lvlText w:val="•"/>
      <w:lvlJc w:val="left"/>
      <w:pPr>
        <w:tabs>
          <w:tab w:val="num" w:pos="5760"/>
        </w:tabs>
        <w:ind w:left="5760" w:hanging="360"/>
      </w:pPr>
      <w:rPr>
        <w:rFonts w:ascii="Arial" w:hAnsi="Arial" w:hint="default"/>
      </w:rPr>
    </w:lvl>
    <w:lvl w:ilvl="8" w:tplc="924005A2"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3"/>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6AB"/>
    <w:rsid w:val="000320C9"/>
    <w:rsid w:val="0004237D"/>
    <w:rsid w:val="00044F50"/>
    <w:rsid w:val="000701BC"/>
    <w:rsid w:val="000878E0"/>
    <w:rsid w:val="000A386C"/>
    <w:rsid w:val="000C57A6"/>
    <w:rsid w:val="000F2705"/>
    <w:rsid w:val="000F3FA3"/>
    <w:rsid w:val="00116AA6"/>
    <w:rsid w:val="001644B9"/>
    <w:rsid w:val="001C548B"/>
    <w:rsid w:val="002044AA"/>
    <w:rsid w:val="002147E5"/>
    <w:rsid w:val="0021617D"/>
    <w:rsid w:val="00270FC3"/>
    <w:rsid w:val="002F7C3A"/>
    <w:rsid w:val="00315108"/>
    <w:rsid w:val="00320979"/>
    <w:rsid w:val="003775C3"/>
    <w:rsid w:val="00381CCF"/>
    <w:rsid w:val="003973A1"/>
    <w:rsid w:val="00403C0C"/>
    <w:rsid w:val="004073C7"/>
    <w:rsid w:val="00430153"/>
    <w:rsid w:val="0045749F"/>
    <w:rsid w:val="00480764"/>
    <w:rsid w:val="004C3B30"/>
    <w:rsid w:val="004F3BF7"/>
    <w:rsid w:val="004F7186"/>
    <w:rsid w:val="00543F92"/>
    <w:rsid w:val="00545355"/>
    <w:rsid w:val="005462AC"/>
    <w:rsid w:val="00592FDE"/>
    <w:rsid w:val="005C413F"/>
    <w:rsid w:val="005D3ABF"/>
    <w:rsid w:val="00607374"/>
    <w:rsid w:val="006A0F42"/>
    <w:rsid w:val="006A123F"/>
    <w:rsid w:val="006B1D88"/>
    <w:rsid w:val="006D385C"/>
    <w:rsid w:val="006E430E"/>
    <w:rsid w:val="006F55CB"/>
    <w:rsid w:val="00705194"/>
    <w:rsid w:val="00726D0F"/>
    <w:rsid w:val="00730BAB"/>
    <w:rsid w:val="007840F7"/>
    <w:rsid w:val="007A2385"/>
    <w:rsid w:val="007A7DCC"/>
    <w:rsid w:val="007B2A40"/>
    <w:rsid w:val="008252BE"/>
    <w:rsid w:val="0087589D"/>
    <w:rsid w:val="008A6827"/>
    <w:rsid w:val="008A7CAF"/>
    <w:rsid w:val="008E7DB0"/>
    <w:rsid w:val="00922616"/>
    <w:rsid w:val="00932C14"/>
    <w:rsid w:val="00990F22"/>
    <w:rsid w:val="009A24DD"/>
    <w:rsid w:val="009C46AB"/>
    <w:rsid w:val="009D28DB"/>
    <w:rsid w:val="00A23AE2"/>
    <w:rsid w:val="00A50B06"/>
    <w:rsid w:val="00A540B8"/>
    <w:rsid w:val="00A56077"/>
    <w:rsid w:val="00A61EA5"/>
    <w:rsid w:val="00A968EC"/>
    <w:rsid w:val="00AA010C"/>
    <w:rsid w:val="00AA4CF0"/>
    <w:rsid w:val="00AC5664"/>
    <w:rsid w:val="00AD345A"/>
    <w:rsid w:val="00AD4042"/>
    <w:rsid w:val="00AE585B"/>
    <w:rsid w:val="00B210B6"/>
    <w:rsid w:val="00B64910"/>
    <w:rsid w:val="00B81402"/>
    <w:rsid w:val="00BA0096"/>
    <w:rsid w:val="00BC24C4"/>
    <w:rsid w:val="00C05DC7"/>
    <w:rsid w:val="00C144FF"/>
    <w:rsid w:val="00C50ADF"/>
    <w:rsid w:val="00C710B4"/>
    <w:rsid w:val="00C87786"/>
    <w:rsid w:val="00CA070E"/>
    <w:rsid w:val="00CC70AB"/>
    <w:rsid w:val="00CF6440"/>
    <w:rsid w:val="00D34FE1"/>
    <w:rsid w:val="00D37710"/>
    <w:rsid w:val="00D63CBF"/>
    <w:rsid w:val="00D6738E"/>
    <w:rsid w:val="00DD725D"/>
    <w:rsid w:val="00DF6C69"/>
    <w:rsid w:val="00E85E10"/>
    <w:rsid w:val="00E87FD3"/>
    <w:rsid w:val="00EA0F9B"/>
    <w:rsid w:val="00EC380B"/>
    <w:rsid w:val="00F12389"/>
    <w:rsid w:val="00F35014"/>
    <w:rsid w:val="00F80EE8"/>
    <w:rsid w:val="00F91A68"/>
    <w:rsid w:val="00FA3211"/>
    <w:rsid w:val="00FA6809"/>
    <w:rsid w:val="00FB743E"/>
    <w:rsid w:val="00FD1C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269D8"/>
  <w15:chartTrackingRefBased/>
  <w15:docId w15:val="{6CD8D57C-1D5C-421F-9DDF-E586994CF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BC"/>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F270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C413F"/>
    <w:pPr>
      <w:keepNext/>
      <w:keepLines/>
      <w:spacing w:before="40" w:after="0"/>
      <w:outlineLvl w:val="1"/>
    </w:pPr>
    <w:rPr>
      <w:rFonts w:eastAsiaTheme="majorEastAsia" w:cstheme="majorBidi"/>
      <w:b/>
      <w:i/>
      <w:sz w:val="26"/>
      <w:szCs w:val="26"/>
    </w:rPr>
  </w:style>
  <w:style w:type="paragraph" w:styleId="Heading3">
    <w:name w:val="heading 3"/>
    <w:basedOn w:val="Normal"/>
    <w:next w:val="Normal"/>
    <w:link w:val="Heading3Char"/>
    <w:uiPriority w:val="9"/>
    <w:unhideWhenUsed/>
    <w:qFormat/>
    <w:rsid w:val="00EC380B"/>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A540B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705"/>
    <w:rPr>
      <w:rFonts w:ascii="Times New Roman" w:eastAsiaTheme="majorEastAsia" w:hAnsi="Times New Roman" w:cstheme="majorBidi"/>
      <w:b/>
      <w:color w:val="000000" w:themeColor="text1"/>
      <w:sz w:val="28"/>
      <w:szCs w:val="32"/>
    </w:rPr>
  </w:style>
  <w:style w:type="paragraph" w:styleId="NormalWeb">
    <w:name w:val="Normal (Web)"/>
    <w:basedOn w:val="Normal"/>
    <w:uiPriority w:val="99"/>
    <w:semiHidden/>
    <w:unhideWhenUsed/>
    <w:rsid w:val="00F12389"/>
    <w:pPr>
      <w:spacing w:before="100" w:beforeAutospacing="1" w:after="100" w:afterAutospacing="1" w:line="240" w:lineRule="auto"/>
    </w:pPr>
    <w:rPr>
      <w:rFonts w:eastAsia="Times New Roman" w:cs="Times New Roman"/>
      <w:color w:val="auto"/>
      <w:szCs w:val="24"/>
    </w:rPr>
  </w:style>
  <w:style w:type="character" w:customStyle="1" w:styleId="Heading3Char">
    <w:name w:val="Heading 3 Char"/>
    <w:basedOn w:val="DefaultParagraphFont"/>
    <w:link w:val="Heading3"/>
    <w:uiPriority w:val="9"/>
    <w:rsid w:val="00EC380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540B8"/>
    <w:rPr>
      <w:rFonts w:asciiTheme="majorHAnsi" w:eastAsiaTheme="majorEastAsia" w:hAnsiTheme="majorHAnsi" w:cstheme="majorBidi"/>
      <w:i/>
      <w:iCs/>
      <w:color w:val="2F5496" w:themeColor="accent1" w:themeShade="BF"/>
      <w:sz w:val="24"/>
    </w:rPr>
  </w:style>
  <w:style w:type="character" w:styleId="Strong">
    <w:name w:val="Strong"/>
    <w:basedOn w:val="DefaultParagraphFont"/>
    <w:uiPriority w:val="22"/>
    <w:qFormat/>
    <w:rsid w:val="006F55CB"/>
    <w:rPr>
      <w:b/>
      <w:bCs/>
    </w:rPr>
  </w:style>
  <w:style w:type="character" w:styleId="Hyperlink">
    <w:name w:val="Hyperlink"/>
    <w:basedOn w:val="DefaultParagraphFont"/>
    <w:uiPriority w:val="99"/>
    <w:unhideWhenUsed/>
    <w:rsid w:val="00C05DC7"/>
    <w:rPr>
      <w:color w:val="0000FF"/>
      <w:u w:val="single"/>
    </w:rPr>
  </w:style>
  <w:style w:type="character" w:customStyle="1" w:styleId="entry-author-name">
    <w:name w:val="entry-author-name"/>
    <w:basedOn w:val="DefaultParagraphFont"/>
    <w:rsid w:val="006A123F"/>
  </w:style>
  <w:style w:type="paragraph" w:customStyle="1" w:styleId="nova-legacy-e-listitem">
    <w:name w:val="nova-legacy-e-list__item"/>
    <w:basedOn w:val="Normal"/>
    <w:rsid w:val="004F3BF7"/>
    <w:pPr>
      <w:spacing w:before="100" w:beforeAutospacing="1" w:after="100" w:afterAutospacing="1" w:line="240" w:lineRule="auto"/>
      <w:jc w:val="left"/>
    </w:pPr>
    <w:rPr>
      <w:rFonts w:eastAsia="Times New Roman" w:cs="Times New Roman"/>
      <w:color w:val="auto"/>
      <w:szCs w:val="24"/>
    </w:rPr>
  </w:style>
  <w:style w:type="character" w:customStyle="1" w:styleId="nova-legacy-v-person-inline-itemfullname">
    <w:name w:val="nova-legacy-v-person-inline-item__fullname"/>
    <w:basedOn w:val="DefaultParagraphFont"/>
    <w:rsid w:val="004F3BF7"/>
  </w:style>
  <w:style w:type="character" w:customStyle="1" w:styleId="Heading2Char">
    <w:name w:val="Heading 2 Char"/>
    <w:basedOn w:val="DefaultParagraphFont"/>
    <w:link w:val="Heading2"/>
    <w:uiPriority w:val="9"/>
    <w:rsid w:val="005C413F"/>
    <w:rPr>
      <w:rFonts w:ascii="Times New Roman" w:eastAsiaTheme="majorEastAsia" w:hAnsi="Times New Roman" w:cstheme="majorBidi"/>
      <w:b/>
      <w:i/>
      <w:color w:val="000000" w:themeColor="text1"/>
      <w:sz w:val="26"/>
      <w:szCs w:val="26"/>
    </w:rPr>
  </w:style>
  <w:style w:type="paragraph" w:customStyle="1" w:styleId="bo">
    <w:name w:val="bo"/>
    <w:basedOn w:val="Normal"/>
    <w:rsid w:val="00DF6C69"/>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2F7C3A"/>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F7C3A"/>
    <w:pPr>
      <w:spacing w:after="100"/>
    </w:pPr>
  </w:style>
  <w:style w:type="paragraph" w:styleId="Header">
    <w:name w:val="header"/>
    <w:basedOn w:val="Normal"/>
    <w:link w:val="HeaderChar"/>
    <w:uiPriority w:val="99"/>
    <w:unhideWhenUsed/>
    <w:rsid w:val="002F7C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7C3A"/>
    <w:rPr>
      <w:rFonts w:ascii="Times New Roman" w:hAnsi="Times New Roman"/>
      <w:color w:val="000000" w:themeColor="text1"/>
      <w:sz w:val="24"/>
    </w:rPr>
  </w:style>
  <w:style w:type="paragraph" w:styleId="Footer">
    <w:name w:val="footer"/>
    <w:basedOn w:val="Normal"/>
    <w:link w:val="FooterChar"/>
    <w:uiPriority w:val="99"/>
    <w:unhideWhenUsed/>
    <w:rsid w:val="002F7C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7C3A"/>
    <w:rPr>
      <w:rFonts w:ascii="Times New Roman" w:hAnsi="Times New Roman"/>
      <w:color w:val="000000" w:themeColor="text1"/>
      <w:sz w:val="24"/>
    </w:rPr>
  </w:style>
  <w:style w:type="paragraph" w:styleId="ListParagraph">
    <w:name w:val="List Paragraph"/>
    <w:basedOn w:val="Normal"/>
    <w:uiPriority w:val="34"/>
    <w:qFormat/>
    <w:rsid w:val="00CF6440"/>
    <w:pPr>
      <w:ind w:left="720"/>
      <w:contextualSpacing/>
    </w:pPr>
  </w:style>
  <w:style w:type="paragraph" w:customStyle="1" w:styleId="font7">
    <w:name w:val="font_7"/>
    <w:basedOn w:val="Normal"/>
    <w:rsid w:val="008252BE"/>
    <w:pPr>
      <w:spacing w:before="100" w:beforeAutospacing="1" w:after="100" w:afterAutospacing="1" w:line="240" w:lineRule="auto"/>
      <w:jc w:val="left"/>
    </w:pPr>
    <w:rPr>
      <w:rFonts w:eastAsia="Times New Roman" w:cs="Times New Roman"/>
      <w:color w:val="auto"/>
      <w:szCs w:val="24"/>
    </w:rPr>
  </w:style>
  <w:style w:type="character" w:styleId="UnresolvedMention">
    <w:name w:val="Unresolved Mention"/>
    <w:basedOn w:val="DefaultParagraphFont"/>
    <w:uiPriority w:val="99"/>
    <w:semiHidden/>
    <w:unhideWhenUsed/>
    <w:rsid w:val="00C87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462875">
      <w:bodyDiv w:val="1"/>
      <w:marLeft w:val="0"/>
      <w:marRight w:val="0"/>
      <w:marTop w:val="0"/>
      <w:marBottom w:val="0"/>
      <w:divBdr>
        <w:top w:val="none" w:sz="0" w:space="0" w:color="auto"/>
        <w:left w:val="none" w:sz="0" w:space="0" w:color="auto"/>
        <w:bottom w:val="none" w:sz="0" w:space="0" w:color="auto"/>
        <w:right w:val="none" w:sz="0" w:space="0" w:color="auto"/>
      </w:divBdr>
    </w:div>
    <w:div w:id="128713402">
      <w:bodyDiv w:val="1"/>
      <w:marLeft w:val="0"/>
      <w:marRight w:val="0"/>
      <w:marTop w:val="0"/>
      <w:marBottom w:val="0"/>
      <w:divBdr>
        <w:top w:val="none" w:sz="0" w:space="0" w:color="auto"/>
        <w:left w:val="none" w:sz="0" w:space="0" w:color="auto"/>
        <w:bottom w:val="none" w:sz="0" w:space="0" w:color="auto"/>
        <w:right w:val="none" w:sz="0" w:space="0" w:color="auto"/>
      </w:divBdr>
    </w:div>
    <w:div w:id="511378227">
      <w:bodyDiv w:val="1"/>
      <w:marLeft w:val="0"/>
      <w:marRight w:val="0"/>
      <w:marTop w:val="0"/>
      <w:marBottom w:val="0"/>
      <w:divBdr>
        <w:top w:val="none" w:sz="0" w:space="0" w:color="auto"/>
        <w:left w:val="none" w:sz="0" w:space="0" w:color="auto"/>
        <w:bottom w:val="none" w:sz="0" w:space="0" w:color="auto"/>
        <w:right w:val="none" w:sz="0" w:space="0" w:color="auto"/>
      </w:divBdr>
    </w:div>
    <w:div w:id="559904235">
      <w:bodyDiv w:val="1"/>
      <w:marLeft w:val="0"/>
      <w:marRight w:val="0"/>
      <w:marTop w:val="0"/>
      <w:marBottom w:val="0"/>
      <w:divBdr>
        <w:top w:val="none" w:sz="0" w:space="0" w:color="auto"/>
        <w:left w:val="none" w:sz="0" w:space="0" w:color="auto"/>
        <w:bottom w:val="none" w:sz="0" w:space="0" w:color="auto"/>
        <w:right w:val="none" w:sz="0" w:space="0" w:color="auto"/>
      </w:divBdr>
    </w:div>
    <w:div w:id="573928334">
      <w:bodyDiv w:val="1"/>
      <w:marLeft w:val="0"/>
      <w:marRight w:val="0"/>
      <w:marTop w:val="0"/>
      <w:marBottom w:val="0"/>
      <w:divBdr>
        <w:top w:val="none" w:sz="0" w:space="0" w:color="auto"/>
        <w:left w:val="none" w:sz="0" w:space="0" w:color="auto"/>
        <w:bottom w:val="none" w:sz="0" w:space="0" w:color="auto"/>
        <w:right w:val="none" w:sz="0" w:space="0" w:color="auto"/>
      </w:divBdr>
    </w:div>
    <w:div w:id="618099965">
      <w:bodyDiv w:val="1"/>
      <w:marLeft w:val="0"/>
      <w:marRight w:val="0"/>
      <w:marTop w:val="0"/>
      <w:marBottom w:val="0"/>
      <w:divBdr>
        <w:top w:val="none" w:sz="0" w:space="0" w:color="auto"/>
        <w:left w:val="none" w:sz="0" w:space="0" w:color="auto"/>
        <w:bottom w:val="none" w:sz="0" w:space="0" w:color="auto"/>
        <w:right w:val="none" w:sz="0" w:space="0" w:color="auto"/>
      </w:divBdr>
    </w:div>
    <w:div w:id="661543605">
      <w:bodyDiv w:val="1"/>
      <w:marLeft w:val="0"/>
      <w:marRight w:val="0"/>
      <w:marTop w:val="0"/>
      <w:marBottom w:val="0"/>
      <w:divBdr>
        <w:top w:val="none" w:sz="0" w:space="0" w:color="auto"/>
        <w:left w:val="none" w:sz="0" w:space="0" w:color="auto"/>
        <w:bottom w:val="none" w:sz="0" w:space="0" w:color="auto"/>
        <w:right w:val="none" w:sz="0" w:space="0" w:color="auto"/>
      </w:divBdr>
    </w:div>
    <w:div w:id="1253004265">
      <w:bodyDiv w:val="1"/>
      <w:marLeft w:val="0"/>
      <w:marRight w:val="0"/>
      <w:marTop w:val="0"/>
      <w:marBottom w:val="0"/>
      <w:divBdr>
        <w:top w:val="none" w:sz="0" w:space="0" w:color="auto"/>
        <w:left w:val="none" w:sz="0" w:space="0" w:color="auto"/>
        <w:bottom w:val="none" w:sz="0" w:space="0" w:color="auto"/>
        <w:right w:val="none" w:sz="0" w:space="0" w:color="auto"/>
      </w:divBdr>
    </w:div>
    <w:div w:id="1460106560">
      <w:bodyDiv w:val="1"/>
      <w:marLeft w:val="0"/>
      <w:marRight w:val="0"/>
      <w:marTop w:val="0"/>
      <w:marBottom w:val="0"/>
      <w:divBdr>
        <w:top w:val="none" w:sz="0" w:space="0" w:color="auto"/>
        <w:left w:val="none" w:sz="0" w:space="0" w:color="auto"/>
        <w:bottom w:val="none" w:sz="0" w:space="0" w:color="auto"/>
        <w:right w:val="none" w:sz="0" w:space="0" w:color="auto"/>
      </w:divBdr>
      <w:divsChild>
        <w:div w:id="1909270451">
          <w:marLeft w:val="360"/>
          <w:marRight w:val="0"/>
          <w:marTop w:val="200"/>
          <w:marBottom w:val="0"/>
          <w:divBdr>
            <w:top w:val="none" w:sz="0" w:space="0" w:color="auto"/>
            <w:left w:val="none" w:sz="0" w:space="0" w:color="auto"/>
            <w:bottom w:val="none" w:sz="0" w:space="0" w:color="auto"/>
            <w:right w:val="none" w:sz="0" w:space="0" w:color="auto"/>
          </w:divBdr>
        </w:div>
        <w:div w:id="1808739513">
          <w:marLeft w:val="360"/>
          <w:marRight w:val="0"/>
          <w:marTop w:val="200"/>
          <w:marBottom w:val="0"/>
          <w:divBdr>
            <w:top w:val="none" w:sz="0" w:space="0" w:color="auto"/>
            <w:left w:val="none" w:sz="0" w:space="0" w:color="auto"/>
            <w:bottom w:val="none" w:sz="0" w:space="0" w:color="auto"/>
            <w:right w:val="none" w:sz="0" w:space="0" w:color="auto"/>
          </w:divBdr>
        </w:div>
        <w:div w:id="162093679">
          <w:marLeft w:val="360"/>
          <w:marRight w:val="0"/>
          <w:marTop w:val="200"/>
          <w:marBottom w:val="0"/>
          <w:divBdr>
            <w:top w:val="none" w:sz="0" w:space="0" w:color="auto"/>
            <w:left w:val="none" w:sz="0" w:space="0" w:color="auto"/>
            <w:bottom w:val="none" w:sz="0" w:space="0" w:color="auto"/>
            <w:right w:val="none" w:sz="0" w:space="0" w:color="auto"/>
          </w:divBdr>
        </w:div>
        <w:div w:id="1616794305">
          <w:marLeft w:val="360"/>
          <w:marRight w:val="0"/>
          <w:marTop w:val="200"/>
          <w:marBottom w:val="0"/>
          <w:divBdr>
            <w:top w:val="none" w:sz="0" w:space="0" w:color="auto"/>
            <w:left w:val="none" w:sz="0" w:space="0" w:color="auto"/>
            <w:bottom w:val="none" w:sz="0" w:space="0" w:color="auto"/>
            <w:right w:val="none" w:sz="0" w:space="0" w:color="auto"/>
          </w:divBdr>
        </w:div>
      </w:divsChild>
    </w:div>
    <w:div w:id="1486121231">
      <w:bodyDiv w:val="1"/>
      <w:marLeft w:val="0"/>
      <w:marRight w:val="0"/>
      <w:marTop w:val="0"/>
      <w:marBottom w:val="0"/>
      <w:divBdr>
        <w:top w:val="none" w:sz="0" w:space="0" w:color="auto"/>
        <w:left w:val="none" w:sz="0" w:space="0" w:color="auto"/>
        <w:bottom w:val="none" w:sz="0" w:space="0" w:color="auto"/>
        <w:right w:val="none" w:sz="0" w:space="0" w:color="auto"/>
      </w:divBdr>
    </w:div>
    <w:div w:id="1619022647">
      <w:bodyDiv w:val="1"/>
      <w:marLeft w:val="0"/>
      <w:marRight w:val="0"/>
      <w:marTop w:val="0"/>
      <w:marBottom w:val="0"/>
      <w:divBdr>
        <w:top w:val="none" w:sz="0" w:space="0" w:color="auto"/>
        <w:left w:val="none" w:sz="0" w:space="0" w:color="auto"/>
        <w:bottom w:val="none" w:sz="0" w:space="0" w:color="auto"/>
        <w:right w:val="none" w:sz="0" w:space="0" w:color="auto"/>
      </w:divBdr>
    </w:div>
    <w:div w:id="1764492716">
      <w:bodyDiv w:val="1"/>
      <w:marLeft w:val="0"/>
      <w:marRight w:val="0"/>
      <w:marTop w:val="0"/>
      <w:marBottom w:val="0"/>
      <w:divBdr>
        <w:top w:val="none" w:sz="0" w:space="0" w:color="auto"/>
        <w:left w:val="none" w:sz="0" w:space="0" w:color="auto"/>
        <w:bottom w:val="none" w:sz="0" w:space="0" w:color="auto"/>
        <w:right w:val="none" w:sz="0" w:space="0" w:color="auto"/>
      </w:divBdr>
    </w:div>
    <w:div w:id="1793672263">
      <w:bodyDiv w:val="1"/>
      <w:marLeft w:val="0"/>
      <w:marRight w:val="0"/>
      <w:marTop w:val="0"/>
      <w:marBottom w:val="0"/>
      <w:divBdr>
        <w:top w:val="none" w:sz="0" w:space="0" w:color="auto"/>
        <w:left w:val="none" w:sz="0" w:space="0" w:color="auto"/>
        <w:bottom w:val="none" w:sz="0" w:space="0" w:color="auto"/>
        <w:right w:val="none" w:sz="0" w:space="0" w:color="auto"/>
      </w:divBdr>
      <w:divsChild>
        <w:div w:id="1771003685">
          <w:marLeft w:val="360"/>
          <w:marRight w:val="0"/>
          <w:marTop w:val="200"/>
          <w:marBottom w:val="0"/>
          <w:divBdr>
            <w:top w:val="none" w:sz="0" w:space="0" w:color="auto"/>
            <w:left w:val="none" w:sz="0" w:space="0" w:color="auto"/>
            <w:bottom w:val="none" w:sz="0" w:space="0" w:color="auto"/>
            <w:right w:val="none" w:sz="0" w:space="0" w:color="auto"/>
          </w:divBdr>
        </w:div>
        <w:div w:id="2068533605">
          <w:marLeft w:val="360"/>
          <w:marRight w:val="0"/>
          <w:marTop w:val="200"/>
          <w:marBottom w:val="0"/>
          <w:divBdr>
            <w:top w:val="none" w:sz="0" w:space="0" w:color="auto"/>
            <w:left w:val="none" w:sz="0" w:space="0" w:color="auto"/>
            <w:bottom w:val="none" w:sz="0" w:space="0" w:color="auto"/>
            <w:right w:val="none" w:sz="0" w:space="0" w:color="auto"/>
          </w:divBdr>
        </w:div>
        <w:div w:id="1335256272">
          <w:marLeft w:val="360"/>
          <w:marRight w:val="0"/>
          <w:marTop w:val="200"/>
          <w:marBottom w:val="0"/>
          <w:divBdr>
            <w:top w:val="none" w:sz="0" w:space="0" w:color="auto"/>
            <w:left w:val="none" w:sz="0" w:space="0" w:color="auto"/>
            <w:bottom w:val="none" w:sz="0" w:space="0" w:color="auto"/>
            <w:right w:val="none" w:sz="0" w:space="0" w:color="auto"/>
          </w:divBdr>
        </w:div>
        <w:div w:id="1580603055">
          <w:marLeft w:val="360"/>
          <w:marRight w:val="0"/>
          <w:marTop w:val="200"/>
          <w:marBottom w:val="0"/>
          <w:divBdr>
            <w:top w:val="none" w:sz="0" w:space="0" w:color="auto"/>
            <w:left w:val="none" w:sz="0" w:space="0" w:color="auto"/>
            <w:bottom w:val="none" w:sz="0" w:space="0" w:color="auto"/>
            <w:right w:val="none" w:sz="0" w:space="0" w:color="auto"/>
          </w:divBdr>
        </w:div>
        <w:div w:id="57018447">
          <w:marLeft w:val="360"/>
          <w:marRight w:val="0"/>
          <w:marTop w:val="200"/>
          <w:marBottom w:val="0"/>
          <w:divBdr>
            <w:top w:val="none" w:sz="0" w:space="0" w:color="auto"/>
            <w:left w:val="none" w:sz="0" w:space="0" w:color="auto"/>
            <w:bottom w:val="none" w:sz="0" w:space="0" w:color="auto"/>
            <w:right w:val="none" w:sz="0" w:space="0" w:color="auto"/>
          </w:divBdr>
        </w:div>
        <w:div w:id="22947455">
          <w:marLeft w:val="360"/>
          <w:marRight w:val="0"/>
          <w:marTop w:val="200"/>
          <w:marBottom w:val="0"/>
          <w:divBdr>
            <w:top w:val="none" w:sz="0" w:space="0" w:color="auto"/>
            <w:left w:val="none" w:sz="0" w:space="0" w:color="auto"/>
            <w:bottom w:val="none" w:sz="0" w:space="0" w:color="auto"/>
            <w:right w:val="none" w:sz="0" w:space="0" w:color="auto"/>
          </w:divBdr>
        </w:div>
      </w:divsChild>
    </w:div>
    <w:div w:id="1845779749">
      <w:bodyDiv w:val="1"/>
      <w:marLeft w:val="0"/>
      <w:marRight w:val="0"/>
      <w:marTop w:val="0"/>
      <w:marBottom w:val="0"/>
      <w:divBdr>
        <w:top w:val="none" w:sz="0" w:space="0" w:color="auto"/>
        <w:left w:val="none" w:sz="0" w:space="0" w:color="auto"/>
        <w:bottom w:val="none" w:sz="0" w:space="0" w:color="auto"/>
        <w:right w:val="none" w:sz="0" w:space="0" w:color="auto"/>
      </w:divBdr>
    </w:div>
    <w:div w:id="1930040703">
      <w:bodyDiv w:val="1"/>
      <w:marLeft w:val="0"/>
      <w:marRight w:val="0"/>
      <w:marTop w:val="0"/>
      <w:marBottom w:val="0"/>
      <w:divBdr>
        <w:top w:val="none" w:sz="0" w:space="0" w:color="auto"/>
        <w:left w:val="none" w:sz="0" w:space="0" w:color="auto"/>
        <w:bottom w:val="none" w:sz="0" w:space="0" w:color="auto"/>
        <w:right w:val="none" w:sz="0" w:space="0" w:color="auto"/>
      </w:divBdr>
      <w:divsChild>
        <w:div w:id="1933665666">
          <w:marLeft w:val="360"/>
          <w:marRight w:val="0"/>
          <w:marTop w:val="200"/>
          <w:marBottom w:val="0"/>
          <w:divBdr>
            <w:top w:val="none" w:sz="0" w:space="0" w:color="auto"/>
            <w:left w:val="none" w:sz="0" w:space="0" w:color="auto"/>
            <w:bottom w:val="none" w:sz="0" w:space="0" w:color="auto"/>
            <w:right w:val="none" w:sz="0" w:space="0" w:color="auto"/>
          </w:divBdr>
        </w:div>
        <w:div w:id="1088503388">
          <w:marLeft w:val="360"/>
          <w:marRight w:val="0"/>
          <w:marTop w:val="200"/>
          <w:marBottom w:val="0"/>
          <w:divBdr>
            <w:top w:val="none" w:sz="0" w:space="0" w:color="auto"/>
            <w:left w:val="none" w:sz="0" w:space="0" w:color="auto"/>
            <w:bottom w:val="none" w:sz="0" w:space="0" w:color="auto"/>
            <w:right w:val="none" w:sz="0" w:space="0" w:color="auto"/>
          </w:divBdr>
        </w:div>
      </w:divsChild>
    </w:div>
    <w:div w:id="1939017374">
      <w:bodyDiv w:val="1"/>
      <w:marLeft w:val="0"/>
      <w:marRight w:val="0"/>
      <w:marTop w:val="0"/>
      <w:marBottom w:val="0"/>
      <w:divBdr>
        <w:top w:val="none" w:sz="0" w:space="0" w:color="auto"/>
        <w:left w:val="none" w:sz="0" w:space="0" w:color="auto"/>
        <w:bottom w:val="none" w:sz="0" w:space="0" w:color="auto"/>
        <w:right w:val="none" w:sz="0" w:space="0" w:color="auto"/>
      </w:divBdr>
    </w:div>
    <w:div w:id="1979607729">
      <w:bodyDiv w:val="1"/>
      <w:marLeft w:val="0"/>
      <w:marRight w:val="0"/>
      <w:marTop w:val="0"/>
      <w:marBottom w:val="0"/>
      <w:divBdr>
        <w:top w:val="none" w:sz="0" w:space="0" w:color="auto"/>
        <w:left w:val="none" w:sz="0" w:space="0" w:color="auto"/>
        <w:bottom w:val="none" w:sz="0" w:space="0" w:color="auto"/>
        <w:right w:val="none" w:sz="0" w:space="0" w:color="auto"/>
      </w:divBdr>
    </w:div>
    <w:div w:id="2013726005">
      <w:bodyDiv w:val="1"/>
      <w:marLeft w:val="0"/>
      <w:marRight w:val="0"/>
      <w:marTop w:val="0"/>
      <w:marBottom w:val="0"/>
      <w:divBdr>
        <w:top w:val="none" w:sz="0" w:space="0" w:color="auto"/>
        <w:left w:val="none" w:sz="0" w:space="0" w:color="auto"/>
        <w:bottom w:val="none" w:sz="0" w:space="0" w:color="auto"/>
        <w:right w:val="none" w:sz="0" w:space="0" w:color="auto"/>
      </w:divBdr>
    </w:div>
    <w:div w:id="2020083929">
      <w:bodyDiv w:val="1"/>
      <w:marLeft w:val="0"/>
      <w:marRight w:val="0"/>
      <w:marTop w:val="0"/>
      <w:marBottom w:val="0"/>
      <w:divBdr>
        <w:top w:val="none" w:sz="0" w:space="0" w:color="auto"/>
        <w:left w:val="none" w:sz="0" w:space="0" w:color="auto"/>
        <w:bottom w:val="none" w:sz="0" w:space="0" w:color="auto"/>
        <w:right w:val="none" w:sz="0" w:space="0" w:color="auto"/>
      </w:divBdr>
      <w:divsChild>
        <w:div w:id="250898582">
          <w:marLeft w:val="0"/>
          <w:marRight w:val="480"/>
          <w:marTop w:val="0"/>
          <w:marBottom w:val="0"/>
          <w:divBdr>
            <w:top w:val="none" w:sz="0" w:space="0" w:color="auto"/>
            <w:left w:val="none" w:sz="0" w:space="0" w:color="auto"/>
            <w:bottom w:val="none" w:sz="0" w:space="0" w:color="auto"/>
            <w:right w:val="none" w:sz="0" w:space="0" w:color="auto"/>
          </w:divBdr>
        </w:div>
      </w:divsChild>
    </w:div>
    <w:div w:id="2022655917">
      <w:bodyDiv w:val="1"/>
      <w:marLeft w:val="0"/>
      <w:marRight w:val="0"/>
      <w:marTop w:val="0"/>
      <w:marBottom w:val="0"/>
      <w:divBdr>
        <w:top w:val="none" w:sz="0" w:space="0" w:color="auto"/>
        <w:left w:val="none" w:sz="0" w:space="0" w:color="auto"/>
        <w:bottom w:val="none" w:sz="0" w:space="0" w:color="auto"/>
        <w:right w:val="none" w:sz="0" w:space="0" w:color="auto"/>
      </w:divBdr>
      <w:divsChild>
        <w:div w:id="411589738">
          <w:marLeft w:val="0"/>
          <w:marRight w:val="0"/>
          <w:marTop w:val="0"/>
          <w:marBottom w:val="0"/>
          <w:divBdr>
            <w:top w:val="none" w:sz="0" w:space="0" w:color="auto"/>
            <w:left w:val="none" w:sz="0" w:space="0" w:color="auto"/>
            <w:bottom w:val="none" w:sz="0" w:space="0" w:color="auto"/>
            <w:right w:val="none" w:sz="0" w:space="0" w:color="auto"/>
          </w:divBdr>
          <w:divsChild>
            <w:div w:id="497577922">
              <w:marLeft w:val="0"/>
              <w:marRight w:val="0"/>
              <w:marTop w:val="0"/>
              <w:marBottom w:val="0"/>
              <w:divBdr>
                <w:top w:val="none" w:sz="0" w:space="0" w:color="auto"/>
                <w:left w:val="none" w:sz="0" w:space="0" w:color="auto"/>
                <w:bottom w:val="none" w:sz="0" w:space="0" w:color="auto"/>
                <w:right w:val="none" w:sz="0" w:space="0" w:color="auto"/>
              </w:divBdr>
              <w:divsChild>
                <w:div w:id="915892896">
                  <w:marLeft w:val="0"/>
                  <w:marRight w:val="0"/>
                  <w:marTop w:val="0"/>
                  <w:marBottom w:val="0"/>
                  <w:divBdr>
                    <w:top w:val="none" w:sz="0" w:space="0" w:color="auto"/>
                    <w:left w:val="none" w:sz="0" w:space="0" w:color="auto"/>
                    <w:bottom w:val="none" w:sz="0" w:space="0" w:color="auto"/>
                    <w:right w:val="none" w:sz="0" w:space="0" w:color="auto"/>
                  </w:divBdr>
                </w:div>
                <w:div w:id="813638906">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611089236">
          <w:marLeft w:val="0"/>
          <w:marRight w:val="0"/>
          <w:marTop w:val="0"/>
          <w:marBottom w:val="0"/>
          <w:divBdr>
            <w:top w:val="none" w:sz="0" w:space="0" w:color="auto"/>
            <w:left w:val="none" w:sz="0" w:space="0" w:color="auto"/>
            <w:bottom w:val="none" w:sz="0" w:space="0" w:color="auto"/>
            <w:right w:val="none" w:sz="0" w:space="0" w:color="auto"/>
          </w:divBdr>
          <w:divsChild>
            <w:div w:id="1738086861">
              <w:marLeft w:val="0"/>
              <w:marRight w:val="0"/>
              <w:marTop w:val="0"/>
              <w:marBottom w:val="0"/>
              <w:divBdr>
                <w:top w:val="single" w:sz="6" w:space="0" w:color="E6E6E6"/>
                <w:left w:val="single" w:sz="6" w:space="0" w:color="E6E6E6"/>
                <w:bottom w:val="single" w:sz="6" w:space="0" w:color="E6E6E6"/>
                <w:right w:val="single" w:sz="6" w:space="0" w:color="E6E6E6"/>
              </w:divBdr>
            </w:div>
            <w:div w:id="133060265">
              <w:marLeft w:val="0"/>
              <w:marRight w:val="0"/>
              <w:marTop w:val="600"/>
              <w:marBottom w:val="0"/>
              <w:divBdr>
                <w:top w:val="none" w:sz="0" w:space="0" w:color="auto"/>
                <w:left w:val="none" w:sz="0" w:space="0" w:color="auto"/>
                <w:bottom w:val="none" w:sz="0" w:space="0" w:color="auto"/>
                <w:right w:val="none" w:sz="0" w:space="0" w:color="auto"/>
              </w:divBdr>
              <w:divsChild>
                <w:div w:id="209377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844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www.dominos.com.pk/menu"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researchgate.net/profile/Kenny-Basso"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marketing91.com/marketing-strategy-of-domino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hyperlink" Target="https://www.quora.com/What-does-Dominos-logo-mea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42B410-548B-43B7-855B-6DC06CE05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4973</Words>
  <Characters>28352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BOSS</dc:creator>
  <cp:keywords/>
  <dc:description/>
  <cp:lastModifiedBy>Harprit Padda</cp:lastModifiedBy>
  <cp:revision>2</cp:revision>
  <cp:lastPrinted>2022-04-11T00:30:00Z</cp:lastPrinted>
  <dcterms:created xsi:type="dcterms:W3CDTF">2022-04-24T09:42:00Z</dcterms:created>
  <dcterms:modified xsi:type="dcterms:W3CDTF">2022-04-24T09:42:00Z</dcterms:modified>
</cp:coreProperties>
</file>