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581CB1" w14:textId="09C7F8E0" w:rsidR="00053DE1" w:rsidRPr="003B051C" w:rsidRDefault="00053DE1" w:rsidP="00053DE1">
      <w:pPr>
        <w:pStyle w:val="ListParagraph"/>
        <w:numPr>
          <w:ilvl w:val="0"/>
          <w:numId w:val="1"/>
        </w:numPr>
        <w:rPr>
          <w:rFonts w:ascii="Arial" w:hAnsi="Arial" w:cs="Arial"/>
          <w:sz w:val="21"/>
          <w:szCs w:val="21"/>
        </w:rPr>
      </w:pPr>
      <w:r w:rsidRPr="003B051C">
        <w:rPr>
          <w:rFonts w:ascii="Arial" w:hAnsi="Arial" w:cs="Arial"/>
          <w:sz w:val="21"/>
          <w:szCs w:val="21"/>
        </w:rPr>
        <w:t>Introduction</w:t>
      </w:r>
    </w:p>
    <w:p w14:paraId="375F2B06" w14:textId="77777777" w:rsidR="0052320A" w:rsidRDefault="0052320A" w:rsidP="0052320A">
      <w:pPr>
        <w:rPr>
          <w:rFonts w:ascii="Arial" w:hAnsi="Arial" w:cs="Arial"/>
          <w:sz w:val="21"/>
          <w:szCs w:val="21"/>
        </w:rPr>
      </w:pPr>
    </w:p>
    <w:p w14:paraId="49B0E3C0" w14:textId="77777777" w:rsidR="0052320A" w:rsidRDefault="0052320A" w:rsidP="0052320A">
      <w:pPr>
        <w:rPr>
          <w:rFonts w:ascii="Arial" w:hAnsi="Arial" w:cs="Arial"/>
          <w:sz w:val="21"/>
          <w:szCs w:val="21"/>
        </w:rPr>
      </w:pPr>
    </w:p>
    <w:p w14:paraId="097B2CFB" w14:textId="5902562D" w:rsidR="00053DE1" w:rsidRPr="003B051C" w:rsidRDefault="00053DE1" w:rsidP="0052320A">
      <w:pPr>
        <w:rPr>
          <w:rFonts w:ascii="Arial" w:hAnsi="Arial" w:cs="Arial"/>
          <w:sz w:val="21"/>
          <w:szCs w:val="21"/>
        </w:rPr>
      </w:pPr>
      <w:r w:rsidRPr="003B051C">
        <w:rPr>
          <w:rFonts w:ascii="Arial" w:hAnsi="Arial" w:cs="Arial"/>
          <w:sz w:val="21"/>
          <w:szCs w:val="21"/>
        </w:rPr>
        <w:t xml:space="preserve">Complementary and alternative therapies are ones which fall outside of mainstream healthcare, and are specifically used in conjunction or instead of traditional medications </w:t>
      </w:r>
    </w:p>
    <w:p w14:paraId="4688B624" w14:textId="3ED8E35C" w:rsidR="00053DE1" w:rsidRPr="003B051C" w:rsidRDefault="003B051C" w:rsidP="0052320A">
      <w:pPr>
        <w:rPr>
          <w:rFonts w:ascii="Arial" w:hAnsi="Arial" w:cs="Arial"/>
          <w:sz w:val="21"/>
          <w:szCs w:val="21"/>
        </w:rPr>
      </w:pPr>
      <w:r w:rsidRPr="003B051C">
        <w:rPr>
          <w:rFonts w:ascii="Arial" w:hAnsi="Arial" w:cs="Arial"/>
          <w:sz w:val="21"/>
          <w:szCs w:val="21"/>
        </w:rPr>
        <w:t>(NHS Choices,2018)</w:t>
      </w:r>
    </w:p>
    <w:p w14:paraId="3D1033B2" w14:textId="7DF131DB" w:rsidR="00053DE1" w:rsidRPr="003B051C" w:rsidRDefault="00053DE1" w:rsidP="0052320A">
      <w:pPr>
        <w:rPr>
          <w:rFonts w:ascii="Arial" w:hAnsi="Arial" w:cs="Arial"/>
          <w:sz w:val="21"/>
          <w:szCs w:val="21"/>
        </w:rPr>
      </w:pPr>
      <w:r w:rsidRPr="003B051C">
        <w:rPr>
          <w:rFonts w:ascii="Arial" w:hAnsi="Arial" w:cs="Arial"/>
          <w:sz w:val="21"/>
          <w:szCs w:val="21"/>
        </w:rPr>
        <w:t xml:space="preserve">These are often called ‘holistic ‘therapies, and focus on reducing stress and promoting relaxation in the patient – they include massage, acupuncture, music therapy and medication.  Aromatherapy, which is brand of herbology, is popular and ancient branch of </w:t>
      </w:r>
      <w:r w:rsidR="003B051C" w:rsidRPr="003B051C">
        <w:rPr>
          <w:rFonts w:ascii="Arial" w:hAnsi="Arial" w:cs="Arial"/>
          <w:sz w:val="21"/>
          <w:szCs w:val="21"/>
        </w:rPr>
        <w:t>medicine,</w:t>
      </w:r>
      <w:r w:rsidRPr="003B051C">
        <w:rPr>
          <w:rFonts w:ascii="Arial" w:hAnsi="Arial" w:cs="Arial"/>
          <w:sz w:val="21"/>
          <w:szCs w:val="21"/>
        </w:rPr>
        <w:t xml:space="preserve"> which has gained in popularity since </w:t>
      </w:r>
      <w:proofErr w:type="spellStart"/>
      <w:r w:rsidRPr="003B051C">
        <w:rPr>
          <w:rFonts w:ascii="Arial" w:hAnsi="Arial" w:cs="Arial"/>
          <w:sz w:val="21"/>
          <w:szCs w:val="21"/>
        </w:rPr>
        <w:t>Gattefosse’s</w:t>
      </w:r>
      <w:proofErr w:type="spellEnd"/>
      <w:r w:rsidRPr="003B051C">
        <w:rPr>
          <w:rFonts w:ascii="Arial" w:hAnsi="Arial" w:cs="Arial"/>
          <w:sz w:val="21"/>
          <w:szCs w:val="21"/>
        </w:rPr>
        <w:t xml:space="preserve"> discoveries in 1950s into their antimicrobial, antiviral, nematicidal, antifungal, insectidal and antioxidant properties</w:t>
      </w:r>
      <w:r w:rsidR="00EC6F73">
        <w:rPr>
          <w:rFonts w:ascii="Arial" w:hAnsi="Arial" w:cs="Arial"/>
          <w:sz w:val="21"/>
          <w:szCs w:val="21"/>
        </w:rPr>
        <w:t xml:space="preserve"> (Buckle, 2001)</w:t>
      </w:r>
    </w:p>
    <w:p w14:paraId="67A46327" w14:textId="77777777" w:rsidR="00EC6F73" w:rsidRDefault="00053DE1" w:rsidP="0052320A">
      <w:pPr>
        <w:rPr>
          <w:rFonts w:ascii="Arial" w:hAnsi="Arial" w:cs="Arial"/>
          <w:sz w:val="21"/>
          <w:szCs w:val="21"/>
        </w:rPr>
      </w:pPr>
      <w:r w:rsidRPr="003B051C">
        <w:rPr>
          <w:rFonts w:ascii="Arial" w:hAnsi="Arial" w:cs="Arial"/>
          <w:sz w:val="21"/>
          <w:szCs w:val="21"/>
        </w:rPr>
        <w:t xml:space="preserve">The practice is defined by The National Association for Holistic Aromatherapy as ‘the therapeutic application or the medicinal use of aromatic substances (essential oils) for holistic healing’ </w:t>
      </w:r>
    </w:p>
    <w:p w14:paraId="6295FA76" w14:textId="29E5957B" w:rsidR="00053DE1" w:rsidRPr="003B051C" w:rsidRDefault="00EC6F73" w:rsidP="0052320A">
      <w:pPr>
        <w:rPr>
          <w:rFonts w:ascii="Arial" w:hAnsi="Arial" w:cs="Arial"/>
          <w:sz w:val="21"/>
          <w:szCs w:val="21"/>
        </w:rPr>
      </w:pPr>
      <w:r w:rsidRPr="003B051C">
        <w:rPr>
          <w:rFonts w:ascii="Arial" w:hAnsi="Arial" w:cs="Arial"/>
          <w:sz w:val="21"/>
          <w:szCs w:val="21"/>
        </w:rPr>
        <w:t>(</w:t>
      </w:r>
      <w:proofErr w:type="spellStart"/>
      <w:proofErr w:type="gramStart"/>
      <w:r w:rsidRPr="003B051C">
        <w:rPr>
          <w:rFonts w:ascii="Arial" w:hAnsi="Arial" w:cs="Arial"/>
          <w:sz w:val="21"/>
          <w:szCs w:val="21"/>
        </w:rPr>
        <w:t>naha</w:t>
      </w:r>
      <w:proofErr w:type="spellEnd"/>
      <w:proofErr w:type="gramEnd"/>
      <w:r w:rsidR="00053DE1" w:rsidRPr="003B051C">
        <w:rPr>
          <w:rFonts w:ascii="Arial" w:hAnsi="Arial" w:cs="Arial"/>
          <w:sz w:val="21"/>
          <w:szCs w:val="21"/>
        </w:rPr>
        <w:t xml:space="preserve"> quote</w:t>
      </w:r>
      <w:r w:rsidR="005A07B6" w:rsidRPr="003B051C">
        <w:rPr>
          <w:rFonts w:ascii="Arial" w:hAnsi="Arial" w:cs="Arial"/>
          <w:sz w:val="21"/>
          <w:szCs w:val="21"/>
        </w:rPr>
        <w:t xml:space="preserve">, </w:t>
      </w:r>
      <w:r w:rsidR="003B051C" w:rsidRPr="003B051C">
        <w:rPr>
          <w:rFonts w:ascii="Arial" w:hAnsi="Arial" w:cs="Arial"/>
          <w:sz w:val="21"/>
          <w:szCs w:val="21"/>
        </w:rPr>
        <w:t>Lavabre</w:t>
      </w:r>
      <w:r w:rsidR="005A07B6" w:rsidRPr="003B051C">
        <w:rPr>
          <w:rFonts w:ascii="Arial" w:hAnsi="Arial" w:cs="Arial"/>
          <w:sz w:val="21"/>
          <w:szCs w:val="21"/>
        </w:rPr>
        <w:t xml:space="preserve"> p.1)</w:t>
      </w:r>
    </w:p>
    <w:p w14:paraId="2BD2A4B0" w14:textId="0221CF9E" w:rsidR="005A07B6" w:rsidRPr="003B051C" w:rsidRDefault="005A07B6" w:rsidP="0052320A">
      <w:pPr>
        <w:rPr>
          <w:rFonts w:ascii="Arial" w:hAnsi="Arial" w:cs="Arial"/>
          <w:sz w:val="21"/>
          <w:szCs w:val="21"/>
        </w:rPr>
      </w:pPr>
      <w:r w:rsidRPr="003B051C">
        <w:rPr>
          <w:rFonts w:ascii="Arial" w:hAnsi="Arial" w:cs="Arial"/>
          <w:sz w:val="21"/>
          <w:szCs w:val="21"/>
        </w:rPr>
        <w:t>Therefore, this method uses essential oils derived from plants, herbs and seeds to promote certain physiological effect on the body, most often used for pain relief, as antiseptic or a sedative. Many studies have confirmed the positive effects of aromatherapy, but some argue the practice is outdated and can cause adverse effects, and cannot be used as a substitute for modern medicine.</w:t>
      </w:r>
    </w:p>
    <w:p w14:paraId="0AC35BC1" w14:textId="77777777" w:rsidR="0052320A" w:rsidRDefault="0052320A" w:rsidP="0052320A">
      <w:pPr>
        <w:rPr>
          <w:rFonts w:ascii="Arial" w:hAnsi="Arial" w:cs="Arial"/>
          <w:sz w:val="21"/>
          <w:szCs w:val="21"/>
        </w:rPr>
      </w:pPr>
    </w:p>
    <w:p w14:paraId="389EB1D7" w14:textId="77777777" w:rsidR="0052320A" w:rsidRDefault="0052320A" w:rsidP="0052320A">
      <w:pPr>
        <w:rPr>
          <w:rFonts w:ascii="Arial" w:hAnsi="Arial" w:cs="Arial"/>
          <w:sz w:val="21"/>
          <w:szCs w:val="21"/>
        </w:rPr>
      </w:pPr>
    </w:p>
    <w:p w14:paraId="55C40DF3" w14:textId="77777777" w:rsidR="0052320A" w:rsidRDefault="0052320A" w:rsidP="0052320A">
      <w:pPr>
        <w:rPr>
          <w:rFonts w:ascii="Arial" w:hAnsi="Arial" w:cs="Arial"/>
          <w:sz w:val="21"/>
          <w:szCs w:val="21"/>
        </w:rPr>
      </w:pPr>
    </w:p>
    <w:p w14:paraId="22F09657" w14:textId="07557655" w:rsidR="005A07B6" w:rsidRPr="0052320A" w:rsidRDefault="005A07B6" w:rsidP="0052320A">
      <w:pPr>
        <w:pStyle w:val="ListParagraph"/>
        <w:numPr>
          <w:ilvl w:val="0"/>
          <w:numId w:val="1"/>
        </w:numPr>
        <w:rPr>
          <w:rFonts w:ascii="Arial" w:hAnsi="Arial" w:cs="Arial"/>
          <w:sz w:val="21"/>
          <w:szCs w:val="21"/>
        </w:rPr>
      </w:pPr>
      <w:r w:rsidRPr="0052320A">
        <w:rPr>
          <w:rFonts w:ascii="Arial" w:hAnsi="Arial" w:cs="Arial"/>
          <w:sz w:val="21"/>
          <w:szCs w:val="21"/>
        </w:rPr>
        <w:t>History</w:t>
      </w:r>
    </w:p>
    <w:p w14:paraId="756706C5" w14:textId="77777777" w:rsidR="0052320A" w:rsidRDefault="0052320A" w:rsidP="0052320A">
      <w:pPr>
        <w:rPr>
          <w:rFonts w:ascii="Arial" w:hAnsi="Arial" w:cs="Arial"/>
          <w:sz w:val="21"/>
          <w:szCs w:val="21"/>
        </w:rPr>
      </w:pPr>
    </w:p>
    <w:p w14:paraId="7D98C1BF" w14:textId="77777777" w:rsidR="0052320A" w:rsidRDefault="0052320A" w:rsidP="0052320A">
      <w:pPr>
        <w:rPr>
          <w:rFonts w:ascii="Arial" w:hAnsi="Arial" w:cs="Arial"/>
          <w:sz w:val="21"/>
          <w:szCs w:val="21"/>
        </w:rPr>
      </w:pPr>
    </w:p>
    <w:p w14:paraId="7587519E" w14:textId="0C7B9F3E" w:rsidR="005A07B6" w:rsidRPr="003B051C" w:rsidRDefault="005A07B6" w:rsidP="0052320A">
      <w:pPr>
        <w:rPr>
          <w:rFonts w:ascii="Arial" w:hAnsi="Arial" w:cs="Arial"/>
          <w:sz w:val="21"/>
          <w:szCs w:val="21"/>
        </w:rPr>
      </w:pPr>
      <w:r w:rsidRPr="003B051C">
        <w:rPr>
          <w:rFonts w:ascii="Arial" w:hAnsi="Arial" w:cs="Arial"/>
          <w:sz w:val="21"/>
          <w:szCs w:val="21"/>
        </w:rPr>
        <w:t xml:space="preserve">Aromatherapy has been used by mankind for thousands of years (Gattefosse </w:t>
      </w:r>
      <w:proofErr w:type="spellStart"/>
      <w:r w:rsidRPr="003B051C">
        <w:rPr>
          <w:rFonts w:ascii="Arial" w:hAnsi="Arial" w:cs="Arial"/>
          <w:sz w:val="21"/>
          <w:szCs w:val="21"/>
        </w:rPr>
        <w:t>p.vii</w:t>
      </w:r>
      <w:proofErr w:type="spellEnd"/>
      <w:r w:rsidRPr="003B051C">
        <w:rPr>
          <w:rFonts w:ascii="Arial" w:hAnsi="Arial" w:cs="Arial"/>
          <w:sz w:val="21"/>
          <w:szCs w:val="21"/>
        </w:rPr>
        <w:t>).</w:t>
      </w:r>
    </w:p>
    <w:p w14:paraId="1FCE3BDD" w14:textId="5078187F" w:rsidR="005A07B6" w:rsidRPr="003B051C" w:rsidRDefault="005A07B6" w:rsidP="0052320A">
      <w:pPr>
        <w:rPr>
          <w:rFonts w:ascii="Arial" w:hAnsi="Arial" w:cs="Arial"/>
          <w:sz w:val="21"/>
          <w:szCs w:val="21"/>
        </w:rPr>
      </w:pPr>
      <w:r w:rsidRPr="003B051C">
        <w:rPr>
          <w:rFonts w:ascii="Arial" w:hAnsi="Arial" w:cs="Arial"/>
          <w:sz w:val="21"/>
          <w:szCs w:val="21"/>
        </w:rPr>
        <w:t>Its roots go back to the Ancient Egyptians, but Lavabre argues it began in the ancient African Kingdom of Sheba, known as the ‘land of milk and honey’ (Lavabre p,3).</w:t>
      </w:r>
    </w:p>
    <w:p w14:paraId="536C2C61" w14:textId="77777777" w:rsidR="00EC6F73" w:rsidRDefault="005A07B6" w:rsidP="0052320A">
      <w:pPr>
        <w:rPr>
          <w:rFonts w:ascii="Arial" w:hAnsi="Arial" w:cs="Arial"/>
          <w:sz w:val="21"/>
          <w:szCs w:val="21"/>
        </w:rPr>
      </w:pPr>
      <w:r w:rsidRPr="003B051C">
        <w:rPr>
          <w:rFonts w:ascii="Arial" w:hAnsi="Arial" w:cs="Arial"/>
          <w:sz w:val="21"/>
          <w:szCs w:val="21"/>
        </w:rPr>
        <w:t xml:space="preserve">Oils and perfumes were especially important in religious practices such as embalming bodies or burying important people with fragrances and oils to ensure prosperity in the afterlife </w:t>
      </w:r>
    </w:p>
    <w:p w14:paraId="2F617C4F" w14:textId="287CB659" w:rsidR="004C00B0" w:rsidRPr="003B051C" w:rsidRDefault="003B051C" w:rsidP="0052320A">
      <w:pPr>
        <w:rPr>
          <w:rFonts w:ascii="Arial" w:hAnsi="Arial" w:cs="Arial"/>
          <w:sz w:val="21"/>
          <w:szCs w:val="21"/>
        </w:rPr>
      </w:pPr>
      <w:r w:rsidRPr="003B051C">
        <w:rPr>
          <w:rFonts w:ascii="Arial" w:hAnsi="Arial" w:cs="Arial"/>
          <w:sz w:val="21"/>
          <w:szCs w:val="21"/>
        </w:rPr>
        <w:t>(Gattefosse</w:t>
      </w:r>
      <w:r w:rsidR="005A07B6" w:rsidRPr="003B051C">
        <w:rPr>
          <w:rFonts w:ascii="Arial" w:hAnsi="Arial" w:cs="Arial"/>
          <w:sz w:val="21"/>
          <w:szCs w:val="21"/>
        </w:rPr>
        <w:t xml:space="preserve"> </w:t>
      </w:r>
      <w:proofErr w:type="spellStart"/>
      <w:r w:rsidR="005A07B6" w:rsidRPr="003B051C">
        <w:rPr>
          <w:rFonts w:ascii="Arial" w:hAnsi="Arial" w:cs="Arial"/>
          <w:sz w:val="21"/>
          <w:szCs w:val="21"/>
        </w:rPr>
        <w:t>p.viii</w:t>
      </w:r>
      <w:proofErr w:type="spellEnd"/>
      <w:r w:rsidR="005A07B6" w:rsidRPr="003B051C">
        <w:rPr>
          <w:rFonts w:ascii="Arial" w:hAnsi="Arial" w:cs="Arial"/>
          <w:sz w:val="21"/>
          <w:szCs w:val="21"/>
        </w:rPr>
        <w:t xml:space="preserve">), but also in everyday activities like pouring over the feet of visiting guests. In the Bible, the Three Wise Kings brought new born </w:t>
      </w:r>
      <w:r w:rsidRPr="003B051C">
        <w:rPr>
          <w:rFonts w:ascii="Arial" w:hAnsi="Arial" w:cs="Arial"/>
          <w:sz w:val="21"/>
          <w:szCs w:val="21"/>
        </w:rPr>
        <w:t>Jesus’</w:t>
      </w:r>
      <w:r w:rsidR="005A07B6" w:rsidRPr="003B051C">
        <w:rPr>
          <w:rFonts w:ascii="Arial" w:hAnsi="Arial" w:cs="Arial"/>
          <w:sz w:val="21"/>
          <w:szCs w:val="21"/>
        </w:rPr>
        <w:t xml:space="preserve"> frankincense and </w:t>
      </w:r>
      <w:r w:rsidRPr="003B051C">
        <w:rPr>
          <w:rFonts w:ascii="Arial" w:hAnsi="Arial" w:cs="Arial"/>
          <w:sz w:val="21"/>
          <w:szCs w:val="21"/>
        </w:rPr>
        <w:t>myrrh</w:t>
      </w:r>
      <w:r w:rsidR="005A07B6" w:rsidRPr="003B051C">
        <w:rPr>
          <w:rFonts w:ascii="Arial" w:hAnsi="Arial" w:cs="Arial"/>
          <w:sz w:val="21"/>
          <w:szCs w:val="21"/>
        </w:rPr>
        <w:t xml:space="preserve"> as a </w:t>
      </w:r>
      <w:r w:rsidRPr="003B051C">
        <w:rPr>
          <w:rFonts w:ascii="Arial" w:hAnsi="Arial" w:cs="Arial"/>
          <w:sz w:val="21"/>
          <w:szCs w:val="21"/>
        </w:rPr>
        <w:t>gift</w:t>
      </w:r>
      <w:r w:rsidR="005A07B6" w:rsidRPr="003B051C">
        <w:rPr>
          <w:rFonts w:ascii="Arial" w:hAnsi="Arial" w:cs="Arial"/>
          <w:sz w:val="21"/>
          <w:szCs w:val="21"/>
        </w:rPr>
        <w:t>. This shows aromatherapy has always existed to some extent, and has been a vital part of human life, culture and medicine for centuries. However</w:t>
      </w:r>
      <w:r w:rsidR="004C00B0" w:rsidRPr="003B051C">
        <w:rPr>
          <w:rFonts w:ascii="Arial" w:hAnsi="Arial" w:cs="Arial"/>
          <w:sz w:val="21"/>
          <w:szCs w:val="21"/>
        </w:rPr>
        <w:t>, since the dawn of modern medicine, aromatherapy has been pushed aside in favour of other treatments.</w:t>
      </w:r>
    </w:p>
    <w:p w14:paraId="3016B626" w14:textId="2A9E0601" w:rsidR="004C00B0" w:rsidRPr="003B051C" w:rsidRDefault="004C00B0" w:rsidP="0052320A">
      <w:pPr>
        <w:rPr>
          <w:rFonts w:ascii="Arial" w:hAnsi="Arial" w:cs="Arial"/>
          <w:sz w:val="21"/>
          <w:szCs w:val="21"/>
        </w:rPr>
      </w:pPr>
      <w:r w:rsidRPr="003B051C">
        <w:rPr>
          <w:rFonts w:ascii="Arial" w:hAnsi="Arial" w:cs="Arial"/>
          <w:sz w:val="21"/>
          <w:szCs w:val="21"/>
        </w:rPr>
        <w:t>Gattefosse saw that aromatherapy has antiseptic properties</w:t>
      </w:r>
    </w:p>
    <w:p w14:paraId="0C3FD417" w14:textId="77777777" w:rsidR="004C00B0" w:rsidRPr="003B051C" w:rsidRDefault="004C00B0" w:rsidP="005A07B6">
      <w:pPr>
        <w:ind w:left="360"/>
        <w:rPr>
          <w:rFonts w:ascii="Arial" w:hAnsi="Arial" w:cs="Arial"/>
          <w:sz w:val="21"/>
          <w:szCs w:val="21"/>
        </w:rPr>
      </w:pPr>
    </w:p>
    <w:p w14:paraId="2A50AF2F" w14:textId="2C7FBA20" w:rsidR="005A07B6" w:rsidRPr="003B051C" w:rsidRDefault="004C00B0" w:rsidP="0052320A">
      <w:pPr>
        <w:rPr>
          <w:rFonts w:ascii="Arial" w:hAnsi="Arial" w:cs="Arial"/>
          <w:sz w:val="21"/>
          <w:szCs w:val="21"/>
        </w:rPr>
      </w:pPr>
      <w:r w:rsidRPr="003B051C">
        <w:rPr>
          <w:rFonts w:ascii="Arial" w:hAnsi="Arial" w:cs="Arial"/>
          <w:sz w:val="21"/>
          <w:szCs w:val="21"/>
        </w:rPr>
        <w:t xml:space="preserve">1940s – </w:t>
      </w:r>
      <w:proofErr w:type="spellStart"/>
      <w:r w:rsidR="003B051C" w:rsidRPr="003B051C">
        <w:rPr>
          <w:rFonts w:ascii="Arial" w:hAnsi="Arial" w:cs="Arial"/>
          <w:sz w:val="21"/>
          <w:szCs w:val="21"/>
        </w:rPr>
        <w:t>Gattefosse’s</w:t>
      </w:r>
      <w:proofErr w:type="spellEnd"/>
      <w:r w:rsidRPr="003B051C">
        <w:rPr>
          <w:rFonts w:ascii="Arial" w:hAnsi="Arial" w:cs="Arial"/>
          <w:sz w:val="21"/>
          <w:szCs w:val="21"/>
        </w:rPr>
        <w:t xml:space="preserve"> aromatherapy renaissance – showed chemicals in plants can be absorbed into blood stream and interact with own body chemistry.</w:t>
      </w:r>
    </w:p>
    <w:p w14:paraId="7DD6C5B9" w14:textId="7FAA642A" w:rsidR="004C00B0" w:rsidRPr="003B051C" w:rsidRDefault="004C00B0" w:rsidP="004C00B0">
      <w:pPr>
        <w:pStyle w:val="ListParagraph"/>
        <w:numPr>
          <w:ilvl w:val="0"/>
          <w:numId w:val="2"/>
        </w:numPr>
        <w:rPr>
          <w:rFonts w:ascii="Arial" w:hAnsi="Arial" w:cs="Arial"/>
          <w:sz w:val="21"/>
          <w:szCs w:val="21"/>
        </w:rPr>
      </w:pPr>
      <w:r w:rsidRPr="003B051C">
        <w:rPr>
          <w:rFonts w:ascii="Arial" w:hAnsi="Arial" w:cs="Arial"/>
          <w:sz w:val="21"/>
          <w:szCs w:val="21"/>
        </w:rPr>
        <w:t>Burnt his hand in lab accident and put lavender on it – figured it was antitoxic, because the wound stopped seeping</w:t>
      </w:r>
    </w:p>
    <w:p w14:paraId="46D1AC59" w14:textId="7330343F" w:rsidR="004C00B0" w:rsidRPr="003B051C" w:rsidRDefault="004C00B0" w:rsidP="004C00B0">
      <w:pPr>
        <w:pStyle w:val="ListParagraph"/>
        <w:numPr>
          <w:ilvl w:val="0"/>
          <w:numId w:val="2"/>
        </w:numPr>
        <w:rPr>
          <w:rFonts w:ascii="Arial" w:hAnsi="Arial" w:cs="Arial"/>
          <w:sz w:val="21"/>
          <w:szCs w:val="21"/>
        </w:rPr>
      </w:pPr>
      <w:r w:rsidRPr="003B051C">
        <w:rPr>
          <w:rFonts w:ascii="Arial" w:hAnsi="Arial" w:cs="Arial"/>
          <w:sz w:val="21"/>
          <w:szCs w:val="21"/>
        </w:rPr>
        <w:t>Documented uses in his book (</w:t>
      </w:r>
      <w:proofErr w:type="spellStart"/>
      <w:r w:rsidR="003B051C" w:rsidRPr="003B051C">
        <w:rPr>
          <w:rFonts w:ascii="Arial" w:hAnsi="Arial" w:cs="Arial"/>
          <w:sz w:val="21"/>
          <w:szCs w:val="21"/>
        </w:rPr>
        <w:t>Gattefosse’s</w:t>
      </w:r>
      <w:proofErr w:type="spellEnd"/>
      <w:r w:rsidRPr="003B051C">
        <w:rPr>
          <w:rFonts w:ascii="Arial" w:hAnsi="Arial" w:cs="Arial"/>
          <w:sz w:val="21"/>
          <w:szCs w:val="21"/>
        </w:rPr>
        <w:t xml:space="preserve"> Aromatherapy) – where he dressed several burn patients p,78,94-5, sores closing very quickly</w:t>
      </w:r>
    </w:p>
    <w:p w14:paraId="2B62578E" w14:textId="2EF54016" w:rsidR="004C00B0" w:rsidRPr="003B051C" w:rsidRDefault="004C00B0" w:rsidP="004C00B0">
      <w:pPr>
        <w:ind w:left="360"/>
        <w:rPr>
          <w:rFonts w:ascii="Arial" w:hAnsi="Arial" w:cs="Arial"/>
          <w:sz w:val="21"/>
          <w:szCs w:val="21"/>
        </w:rPr>
      </w:pPr>
    </w:p>
    <w:p w14:paraId="11A86323" w14:textId="1C3AFC66" w:rsidR="004C00B0" w:rsidRPr="003B051C" w:rsidRDefault="004C00B0" w:rsidP="0052320A">
      <w:pPr>
        <w:rPr>
          <w:rFonts w:ascii="Arial" w:hAnsi="Arial" w:cs="Arial"/>
          <w:sz w:val="21"/>
          <w:szCs w:val="21"/>
        </w:rPr>
      </w:pPr>
      <w:r w:rsidRPr="003B051C">
        <w:rPr>
          <w:rFonts w:ascii="Arial" w:hAnsi="Arial" w:cs="Arial"/>
          <w:sz w:val="21"/>
          <w:szCs w:val="21"/>
        </w:rPr>
        <w:t>Since the 1990s, the availability of essential oils has increased dramatically (Lavabre p.1).</w:t>
      </w:r>
    </w:p>
    <w:p w14:paraId="2C87F724" w14:textId="620E8B3E" w:rsidR="004C00B0" w:rsidRPr="003B051C" w:rsidRDefault="004C00B0" w:rsidP="0052320A">
      <w:pPr>
        <w:rPr>
          <w:rFonts w:ascii="Arial" w:hAnsi="Arial" w:cs="Arial"/>
          <w:sz w:val="21"/>
          <w:szCs w:val="21"/>
        </w:rPr>
      </w:pPr>
      <w:r w:rsidRPr="003B051C">
        <w:rPr>
          <w:rFonts w:ascii="Arial" w:hAnsi="Arial" w:cs="Arial"/>
          <w:sz w:val="21"/>
          <w:szCs w:val="21"/>
        </w:rPr>
        <w:t xml:space="preserve">Now, essential oils are </w:t>
      </w:r>
      <w:r w:rsidR="003B051C" w:rsidRPr="003B051C">
        <w:rPr>
          <w:rFonts w:ascii="Arial" w:hAnsi="Arial" w:cs="Arial"/>
          <w:sz w:val="21"/>
          <w:szCs w:val="21"/>
        </w:rPr>
        <w:t>used every</w:t>
      </w:r>
      <w:r w:rsidRPr="003B051C">
        <w:rPr>
          <w:rFonts w:ascii="Arial" w:hAnsi="Arial" w:cs="Arial"/>
          <w:sz w:val="21"/>
          <w:szCs w:val="21"/>
        </w:rPr>
        <w:t xml:space="preserve"> day for their aromatic scent – in perfumes, candles, plug-ins, aerosol sprays and fabric </w:t>
      </w:r>
      <w:r w:rsidR="003B051C" w:rsidRPr="003B051C">
        <w:rPr>
          <w:rFonts w:ascii="Arial" w:hAnsi="Arial" w:cs="Arial"/>
          <w:sz w:val="21"/>
          <w:szCs w:val="21"/>
        </w:rPr>
        <w:t>softeners</w:t>
      </w:r>
      <w:r w:rsidRPr="003B051C">
        <w:rPr>
          <w:rFonts w:ascii="Arial" w:hAnsi="Arial" w:cs="Arial"/>
          <w:sz w:val="21"/>
          <w:szCs w:val="21"/>
        </w:rPr>
        <w:t xml:space="preserve"> as well as skincare and haircare products.</w:t>
      </w:r>
    </w:p>
    <w:p w14:paraId="1D6FD67A" w14:textId="77777777" w:rsidR="0052320A" w:rsidRDefault="0052320A" w:rsidP="0052320A">
      <w:pPr>
        <w:rPr>
          <w:rFonts w:ascii="Arial" w:hAnsi="Arial" w:cs="Arial"/>
          <w:sz w:val="21"/>
          <w:szCs w:val="21"/>
        </w:rPr>
      </w:pPr>
    </w:p>
    <w:p w14:paraId="67BD8A4B" w14:textId="77777777" w:rsidR="0052320A" w:rsidRDefault="0052320A" w:rsidP="0052320A">
      <w:pPr>
        <w:rPr>
          <w:rFonts w:ascii="Arial" w:hAnsi="Arial" w:cs="Arial"/>
          <w:sz w:val="21"/>
          <w:szCs w:val="21"/>
        </w:rPr>
      </w:pPr>
    </w:p>
    <w:p w14:paraId="646E534B" w14:textId="77777777" w:rsidR="0052320A" w:rsidRDefault="0052320A" w:rsidP="0052320A">
      <w:pPr>
        <w:rPr>
          <w:rFonts w:ascii="Arial" w:hAnsi="Arial" w:cs="Arial"/>
          <w:sz w:val="21"/>
          <w:szCs w:val="21"/>
        </w:rPr>
      </w:pPr>
    </w:p>
    <w:p w14:paraId="28325C36" w14:textId="51F5C645" w:rsidR="004C00B0" w:rsidRPr="0052320A" w:rsidRDefault="004C00B0" w:rsidP="0052320A">
      <w:pPr>
        <w:pStyle w:val="ListParagraph"/>
        <w:numPr>
          <w:ilvl w:val="0"/>
          <w:numId w:val="1"/>
        </w:numPr>
        <w:rPr>
          <w:rFonts w:ascii="Arial" w:hAnsi="Arial" w:cs="Arial"/>
          <w:sz w:val="21"/>
          <w:szCs w:val="21"/>
        </w:rPr>
      </w:pPr>
      <w:r w:rsidRPr="0052320A">
        <w:rPr>
          <w:rFonts w:ascii="Arial" w:hAnsi="Arial" w:cs="Arial"/>
          <w:sz w:val="21"/>
          <w:szCs w:val="21"/>
        </w:rPr>
        <w:t>Uses</w:t>
      </w:r>
    </w:p>
    <w:p w14:paraId="070138C9" w14:textId="77777777" w:rsidR="0052320A" w:rsidRDefault="0052320A" w:rsidP="003B051C">
      <w:pPr>
        <w:rPr>
          <w:rFonts w:ascii="Arial" w:hAnsi="Arial" w:cs="Arial"/>
          <w:sz w:val="21"/>
          <w:szCs w:val="21"/>
        </w:rPr>
      </w:pPr>
    </w:p>
    <w:p w14:paraId="01F94964" w14:textId="77777777" w:rsidR="0052320A" w:rsidRDefault="0052320A" w:rsidP="003B051C">
      <w:pPr>
        <w:rPr>
          <w:rFonts w:ascii="Arial" w:hAnsi="Arial" w:cs="Arial"/>
          <w:sz w:val="21"/>
          <w:szCs w:val="21"/>
        </w:rPr>
      </w:pPr>
    </w:p>
    <w:p w14:paraId="3B119C65" w14:textId="54EC22A0" w:rsidR="003B051C" w:rsidRPr="003B051C" w:rsidRDefault="004C00B0" w:rsidP="003B051C">
      <w:pPr>
        <w:rPr>
          <w:rFonts w:ascii="Arial" w:eastAsia="Times New Roman" w:hAnsi="Arial" w:cs="Arial"/>
          <w:sz w:val="21"/>
          <w:szCs w:val="21"/>
          <w:lang w:eastAsia="en-GB"/>
        </w:rPr>
      </w:pPr>
      <w:r w:rsidRPr="003B051C">
        <w:rPr>
          <w:rFonts w:ascii="Arial" w:hAnsi="Arial" w:cs="Arial"/>
          <w:sz w:val="21"/>
          <w:szCs w:val="21"/>
        </w:rPr>
        <w:t>Essential oils are obtained by the distillation of plant matter, and can be sourced from seeds, stems, leaves, needles, petals, flowers, rinds and fruits, and the oils are extracted from the plants by ‘distillation, by steam or by mechanical cold press’</w:t>
      </w:r>
      <w:r w:rsidR="003B051C" w:rsidRPr="003B051C">
        <w:rPr>
          <w:rFonts w:ascii="Arial" w:hAnsi="Arial" w:cs="Arial"/>
          <w:sz w:val="21"/>
          <w:szCs w:val="21"/>
        </w:rPr>
        <w:t xml:space="preserve"> </w:t>
      </w:r>
      <w:r w:rsidR="003B051C" w:rsidRPr="003B051C">
        <w:rPr>
          <w:rFonts w:ascii="Arial" w:eastAsia="Times New Roman" w:hAnsi="Arial" w:cs="Arial"/>
          <w:color w:val="2C3E50"/>
          <w:sz w:val="21"/>
          <w:szCs w:val="21"/>
          <w:shd w:val="clear" w:color="auto" w:fill="FFFFFF"/>
          <w:lang w:eastAsia="en-GB"/>
        </w:rPr>
        <w:t>(Clinical Aromatherapy, 2020)</w:t>
      </w:r>
    </w:p>
    <w:p w14:paraId="5F4BD9EC" w14:textId="77777777" w:rsidR="003B051C" w:rsidRPr="003B051C" w:rsidRDefault="004C00B0" w:rsidP="003B051C">
      <w:pPr>
        <w:rPr>
          <w:rFonts w:ascii="Arial" w:eastAsia="Times New Roman" w:hAnsi="Arial" w:cs="Arial"/>
          <w:sz w:val="21"/>
          <w:szCs w:val="21"/>
          <w:lang w:eastAsia="en-GB"/>
        </w:rPr>
      </w:pPr>
      <w:r w:rsidRPr="003B051C">
        <w:rPr>
          <w:rFonts w:ascii="Arial" w:hAnsi="Arial" w:cs="Arial"/>
          <w:sz w:val="21"/>
          <w:szCs w:val="21"/>
        </w:rPr>
        <w:lastRenderedPageBreak/>
        <w:t xml:space="preserve">In aromatherapy, fragrance is the active ingredient, as it is absorbed into the blood stream through receptors in the nasal cavity, travelling up to the limbic part of brain and producing certain psychological effects. Pleasant aromas have been proven to ‘raise our spirits’ and help in clinical symptoms </w:t>
      </w:r>
      <w:r w:rsidR="003B051C" w:rsidRPr="003B051C">
        <w:rPr>
          <w:rFonts w:ascii="Arial" w:eastAsia="Times New Roman" w:hAnsi="Arial" w:cs="Arial"/>
          <w:color w:val="2C3E50"/>
          <w:sz w:val="21"/>
          <w:szCs w:val="21"/>
          <w:shd w:val="clear" w:color="auto" w:fill="FFFFFF"/>
          <w:lang w:eastAsia="en-GB"/>
        </w:rPr>
        <w:t>(Buckle, 2001)</w:t>
      </w:r>
    </w:p>
    <w:p w14:paraId="5FAE9070" w14:textId="7BF41E67" w:rsidR="004C00B0" w:rsidRPr="003B051C" w:rsidRDefault="004C00B0" w:rsidP="003B051C">
      <w:pPr>
        <w:rPr>
          <w:rFonts w:ascii="Arial" w:hAnsi="Arial" w:cs="Arial"/>
          <w:sz w:val="21"/>
          <w:szCs w:val="21"/>
        </w:rPr>
      </w:pPr>
    </w:p>
    <w:p w14:paraId="76C4C89E" w14:textId="77777777" w:rsidR="003B051C" w:rsidRPr="003B051C" w:rsidRDefault="004C00B0" w:rsidP="003B051C">
      <w:pPr>
        <w:rPr>
          <w:rFonts w:ascii="Arial" w:hAnsi="Arial" w:cs="Arial"/>
          <w:sz w:val="21"/>
          <w:szCs w:val="21"/>
        </w:rPr>
      </w:pPr>
      <w:r w:rsidRPr="003B051C">
        <w:rPr>
          <w:rFonts w:ascii="Arial" w:hAnsi="Arial" w:cs="Arial"/>
          <w:sz w:val="21"/>
          <w:szCs w:val="21"/>
        </w:rPr>
        <w:t>These essential oils are most often prescribed by doctors in the form of ‘drops, perles or capsules’, popular as suspensions in oils or in supplementing other medicines (Practice of aromatherapy p.11</w:t>
      </w:r>
      <w:r w:rsidR="00C744CE" w:rsidRPr="003B051C">
        <w:rPr>
          <w:rFonts w:ascii="Arial" w:hAnsi="Arial" w:cs="Arial"/>
          <w:sz w:val="21"/>
          <w:szCs w:val="21"/>
        </w:rPr>
        <w:t>). These</w:t>
      </w:r>
      <w:r w:rsidRPr="003B051C">
        <w:rPr>
          <w:rFonts w:ascii="Arial" w:hAnsi="Arial" w:cs="Arial"/>
          <w:sz w:val="21"/>
          <w:szCs w:val="21"/>
        </w:rPr>
        <w:t xml:space="preserve"> can be </w:t>
      </w:r>
      <w:r w:rsidR="00C744CE" w:rsidRPr="003B051C">
        <w:rPr>
          <w:rFonts w:ascii="Arial" w:hAnsi="Arial" w:cs="Arial"/>
          <w:sz w:val="21"/>
          <w:szCs w:val="21"/>
        </w:rPr>
        <w:t>inhaled,</w:t>
      </w:r>
      <w:r w:rsidRPr="003B051C">
        <w:rPr>
          <w:rFonts w:ascii="Arial" w:hAnsi="Arial" w:cs="Arial"/>
          <w:sz w:val="21"/>
          <w:szCs w:val="21"/>
        </w:rPr>
        <w:t xml:space="preserve"> rubbed in or used in </w:t>
      </w:r>
      <w:r w:rsidR="00C744CE" w:rsidRPr="003B051C">
        <w:rPr>
          <w:rFonts w:ascii="Arial" w:hAnsi="Arial" w:cs="Arial"/>
          <w:sz w:val="21"/>
          <w:szCs w:val="21"/>
        </w:rPr>
        <w:t>ointments</w:t>
      </w:r>
      <w:r w:rsidRPr="003B051C">
        <w:rPr>
          <w:rFonts w:ascii="Arial" w:hAnsi="Arial" w:cs="Arial"/>
          <w:sz w:val="21"/>
          <w:szCs w:val="21"/>
        </w:rPr>
        <w:t>. O</w:t>
      </w:r>
      <w:r w:rsidR="00C744CE" w:rsidRPr="003B051C">
        <w:rPr>
          <w:rFonts w:ascii="Arial" w:hAnsi="Arial" w:cs="Arial"/>
          <w:sz w:val="21"/>
          <w:szCs w:val="21"/>
        </w:rPr>
        <w:t xml:space="preserve">ils </w:t>
      </w:r>
      <w:r w:rsidRPr="003B051C">
        <w:rPr>
          <w:rFonts w:ascii="Arial" w:hAnsi="Arial" w:cs="Arial"/>
          <w:sz w:val="21"/>
          <w:szCs w:val="21"/>
        </w:rPr>
        <w:t>can be applied topically on the skin, through</w:t>
      </w:r>
      <w:r w:rsidR="00C744CE" w:rsidRPr="003B051C">
        <w:rPr>
          <w:rFonts w:ascii="Arial" w:hAnsi="Arial" w:cs="Arial"/>
          <w:sz w:val="21"/>
          <w:szCs w:val="21"/>
        </w:rPr>
        <w:t xml:space="preserve"> massage therapy or inhaled</w:t>
      </w:r>
      <w:r w:rsidR="003B051C" w:rsidRPr="003B051C">
        <w:rPr>
          <w:rFonts w:ascii="Arial" w:hAnsi="Arial" w:cs="Arial"/>
          <w:sz w:val="21"/>
          <w:szCs w:val="21"/>
        </w:rPr>
        <w:t xml:space="preserve"> </w:t>
      </w:r>
    </w:p>
    <w:p w14:paraId="3E2C4080" w14:textId="584C00BA" w:rsidR="003B051C" w:rsidRPr="003B051C" w:rsidRDefault="003B051C" w:rsidP="003B051C">
      <w:pPr>
        <w:rPr>
          <w:rFonts w:ascii="Arial" w:hAnsi="Arial" w:cs="Arial"/>
          <w:sz w:val="21"/>
          <w:szCs w:val="21"/>
        </w:rPr>
      </w:pPr>
      <w:r w:rsidRPr="003B051C">
        <w:rPr>
          <w:rFonts w:ascii="Arial" w:eastAsia="Times New Roman" w:hAnsi="Arial" w:cs="Arial"/>
          <w:color w:val="2C3E50"/>
          <w:sz w:val="21"/>
          <w:szCs w:val="21"/>
          <w:shd w:val="clear" w:color="auto" w:fill="FFFFFF"/>
          <w:lang w:eastAsia="en-GB"/>
        </w:rPr>
        <w:t>(Brazier and Wilson, 2017)</w:t>
      </w:r>
    </w:p>
    <w:p w14:paraId="27CCE20B" w14:textId="42B33DC6" w:rsidR="004C00B0" w:rsidRPr="003B051C" w:rsidRDefault="004C00B0" w:rsidP="003B051C">
      <w:pPr>
        <w:rPr>
          <w:rFonts w:ascii="Arial" w:hAnsi="Arial" w:cs="Arial"/>
          <w:sz w:val="21"/>
          <w:szCs w:val="21"/>
        </w:rPr>
      </w:pPr>
    </w:p>
    <w:p w14:paraId="6587C036" w14:textId="2F421DC4" w:rsidR="00C744CE" w:rsidRPr="003B051C" w:rsidRDefault="00C744CE" w:rsidP="003B051C">
      <w:pPr>
        <w:rPr>
          <w:rFonts w:ascii="Arial" w:hAnsi="Arial" w:cs="Arial"/>
          <w:sz w:val="21"/>
          <w:szCs w:val="21"/>
        </w:rPr>
      </w:pPr>
      <w:r w:rsidRPr="003B051C">
        <w:rPr>
          <w:rFonts w:ascii="Arial" w:hAnsi="Arial" w:cs="Arial"/>
          <w:sz w:val="21"/>
          <w:szCs w:val="21"/>
        </w:rPr>
        <w:t>Due to their properties, they are most often used for pain reduction, relaxation, improving sleep quality, soothing sore joints, fighting bacterial infections and easing discomfort and side effects of chemotherapy or labour. This is because essential oils can reduce ‘inflammation, encourage cell regeneration and eliminate infection’</w:t>
      </w:r>
      <w:r w:rsidR="003B051C" w:rsidRPr="003B051C">
        <w:rPr>
          <w:rFonts w:ascii="Arial" w:hAnsi="Arial" w:cs="Arial"/>
          <w:sz w:val="21"/>
          <w:szCs w:val="21"/>
        </w:rPr>
        <w:t xml:space="preserve"> (Buckle,2001)</w:t>
      </w:r>
    </w:p>
    <w:p w14:paraId="2C032D15" w14:textId="3039BF8E" w:rsidR="004C00B0" w:rsidRPr="003B051C" w:rsidRDefault="004C00B0" w:rsidP="004C00B0">
      <w:pPr>
        <w:ind w:left="360"/>
        <w:rPr>
          <w:rFonts w:ascii="Arial" w:hAnsi="Arial" w:cs="Arial"/>
          <w:sz w:val="21"/>
          <w:szCs w:val="21"/>
        </w:rPr>
      </w:pPr>
    </w:p>
    <w:p w14:paraId="3276857A" w14:textId="27599D32" w:rsidR="00C744CE" w:rsidRPr="003B051C" w:rsidRDefault="00C744CE" w:rsidP="003B051C">
      <w:pPr>
        <w:rPr>
          <w:rFonts w:ascii="Arial" w:hAnsi="Arial" w:cs="Arial"/>
          <w:sz w:val="21"/>
          <w:szCs w:val="21"/>
        </w:rPr>
      </w:pPr>
      <w:r w:rsidRPr="003B051C">
        <w:rPr>
          <w:rFonts w:ascii="Arial" w:hAnsi="Arial" w:cs="Arial"/>
          <w:sz w:val="21"/>
          <w:szCs w:val="21"/>
        </w:rPr>
        <w:t>In the clinical setting, essential oils have been proven by multiple studies to reduce the side effects of disease complications like ulcers, sores or the loss of skin integrity, fighting off infections and aiding patients to cope with the stress of suffering with diseases or side effects of ordinary treatments. Different oils have different purposes and effects. Basil oil, for example, improves concentration, camomile can be used as sedative and lavender is known to reduce stress and promote calm – which is why it is oftentimes used in treating patients with insomnia</w:t>
      </w:r>
      <w:r w:rsidR="003B051C" w:rsidRPr="003B051C">
        <w:rPr>
          <w:rFonts w:ascii="Arial" w:hAnsi="Arial" w:cs="Arial"/>
          <w:sz w:val="21"/>
          <w:szCs w:val="21"/>
        </w:rPr>
        <w:t xml:space="preserve"> (Brazier and Wilson, 2017)</w:t>
      </w:r>
    </w:p>
    <w:p w14:paraId="4915B6FC" w14:textId="10784D61" w:rsidR="00C744CE" w:rsidRPr="003B051C" w:rsidRDefault="00C744CE" w:rsidP="003B051C">
      <w:pPr>
        <w:rPr>
          <w:rFonts w:ascii="Arial" w:hAnsi="Arial" w:cs="Arial"/>
          <w:sz w:val="21"/>
          <w:szCs w:val="21"/>
        </w:rPr>
      </w:pPr>
      <w:r w:rsidRPr="003B051C">
        <w:rPr>
          <w:rFonts w:ascii="Arial" w:hAnsi="Arial" w:cs="Arial"/>
          <w:sz w:val="21"/>
          <w:szCs w:val="21"/>
        </w:rPr>
        <w:t>However, these are also used in everyday products – thymol, an extract of thyme, discovered by Lister as the first antiseptic – is still being used in Listerine mouthwash</w:t>
      </w:r>
      <w:r w:rsidR="003B051C" w:rsidRPr="003B051C">
        <w:rPr>
          <w:rFonts w:ascii="Arial" w:hAnsi="Arial" w:cs="Arial"/>
          <w:sz w:val="21"/>
          <w:szCs w:val="21"/>
        </w:rPr>
        <w:t xml:space="preserve"> (Buckle,2001)</w:t>
      </w:r>
    </w:p>
    <w:p w14:paraId="5CB540CB" w14:textId="78FDF585" w:rsidR="00C744CE" w:rsidRDefault="00C744CE" w:rsidP="003B051C">
      <w:pPr>
        <w:rPr>
          <w:rFonts w:ascii="Arial" w:hAnsi="Arial" w:cs="Arial"/>
          <w:sz w:val="21"/>
          <w:szCs w:val="21"/>
        </w:rPr>
      </w:pPr>
      <w:r w:rsidRPr="003B051C">
        <w:rPr>
          <w:rFonts w:ascii="Arial" w:hAnsi="Arial" w:cs="Arial"/>
          <w:sz w:val="21"/>
          <w:szCs w:val="21"/>
        </w:rPr>
        <w:t>Thus, essential oils have a variety of medicinal uses, and can be used in a variety of ways to target specific ailments of the patient.</w:t>
      </w:r>
    </w:p>
    <w:p w14:paraId="3908CC07" w14:textId="77777777" w:rsidR="0052320A" w:rsidRDefault="0052320A" w:rsidP="0052320A">
      <w:pPr>
        <w:rPr>
          <w:rFonts w:ascii="Arial" w:hAnsi="Arial" w:cs="Arial"/>
          <w:sz w:val="21"/>
          <w:szCs w:val="21"/>
        </w:rPr>
      </w:pPr>
    </w:p>
    <w:p w14:paraId="79EA1A1B" w14:textId="77777777" w:rsidR="0052320A" w:rsidRDefault="0052320A" w:rsidP="0052320A">
      <w:pPr>
        <w:rPr>
          <w:rFonts w:ascii="Arial" w:hAnsi="Arial" w:cs="Arial"/>
          <w:sz w:val="21"/>
          <w:szCs w:val="21"/>
        </w:rPr>
      </w:pPr>
    </w:p>
    <w:p w14:paraId="6C26A97D" w14:textId="77777777" w:rsidR="0052320A" w:rsidRDefault="0052320A" w:rsidP="0052320A">
      <w:pPr>
        <w:rPr>
          <w:rFonts w:ascii="Arial" w:hAnsi="Arial" w:cs="Arial"/>
          <w:sz w:val="21"/>
          <w:szCs w:val="21"/>
        </w:rPr>
      </w:pPr>
    </w:p>
    <w:p w14:paraId="75CC3BF6" w14:textId="03303447" w:rsidR="00C744CE" w:rsidRPr="0052320A" w:rsidRDefault="00C744CE" w:rsidP="0052320A">
      <w:pPr>
        <w:pStyle w:val="ListParagraph"/>
        <w:numPr>
          <w:ilvl w:val="0"/>
          <w:numId w:val="1"/>
        </w:numPr>
        <w:rPr>
          <w:rFonts w:ascii="Arial" w:hAnsi="Arial" w:cs="Arial"/>
          <w:sz w:val="21"/>
          <w:szCs w:val="21"/>
        </w:rPr>
      </w:pPr>
      <w:r w:rsidRPr="0052320A">
        <w:rPr>
          <w:rFonts w:ascii="Arial" w:hAnsi="Arial" w:cs="Arial"/>
          <w:sz w:val="21"/>
          <w:szCs w:val="21"/>
        </w:rPr>
        <w:t>Efficacy</w:t>
      </w:r>
      <w:r w:rsidR="003B051C" w:rsidRPr="0052320A">
        <w:rPr>
          <w:rFonts w:ascii="Arial" w:hAnsi="Arial" w:cs="Arial"/>
          <w:sz w:val="21"/>
          <w:szCs w:val="21"/>
        </w:rPr>
        <w:t xml:space="preserve"> and effectiveness</w:t>
      </w:r>
    </w:p>
    <w:p w14:paraId="205D62CB" w14:textId="77777777" w:rsidR="0052320A" w:rsidRDefault="0052320A" w:rsidP="003B051C">
      <w:pPr>
        <w:rPr>
          <w:rFonts w:ascii="Arial" w:hAnsi="Arial" w:cs="Arial"/>
          <w:sz w:val="21"/>
          <w:szCs w:val="21"/>
        </w:rPr>
      </w:pPr>
    </w:p>
    <w:p w14:paraId="5E0797B3" w14:textId="77777777" w:rsidR="0052320A" w:rsidRDefault="0052320A" w:rsidP="003B051C">
      <w:pPr>
        <w:rPr>
          <w:rFonts w:ascii="Arial" w:hAnsi="Arial" w:cs="Arial"/>
          <w:sz w:val="21"/>
          <w:szCs w:val="21"/>
        </w:rPr>
      </w:pPr>
    </w:p>
    <w:p w14:paraId="081864B8" w14:textId="39A3DAA4" w:rsidR="00C744CE" w:rsidRPr="003B051C" w:rsidRDefault="00C744CE" w:rsidP="003B051C">
      <w:pPr>
        <w:rPr>
          <w:rFonts w:ascii="Arial" w:hAnsi="Arial" w:cs="Arial"/>
          <w:sz w:val="21"/>
          <w:szCs w:val="21"/>
        </w:rPr>
      </w:pPr>
      <w:r w:rsidRPr="003B051C">
        <w:rPr>
          <w:rFonts w:ascii="Arial" w:hAnsi="Arial" w:cs="Arial"/>
          <w:sz w:val="21"/>
          <w:szCs w:val="21"/>
        </w:rPr>
        <w:t xml:space="preserve">Multiple studies have proven aromatherapy to improve patient health, promote wellbeing and aid in fighting infections and diseases. In study about diabetic patients </w:t>
      </w:r>
      <w:r w:rsidR="003B051C" w:rsidRPr="003B051C">
        <w:rPr>
          <w:rFonts w:ascii="Arial" w:hAnsi="Arial" w:cs="Arial"/>
          <w:sz w:val="21"/>
          <w:szCs w:val="21"/>
        </w:rPr>
        <w:t xml:space="preserve">Jane Buckle </w:t>
      </w:r>
      <w:r w:rsidRPr="003B051C">
        <w:rPr>
          <w:rFonts w:ascii="Arial" w:hAnsi="Arial" w:cs="Arial"/>
          <w:sz w:val="21"/>
          <w:szCs w:val="21"/>
        </w:rPr>
        <w:t xml:space="preserve">has found that essential oils can be used to reduce the side effects of the complications of the disease, such as ulcers and the loss of skin integrity, reducing infections that would take longer to resolve than in non-diabetic patients </w:t>
      </w:r>
      <w:r w:rsidR="003B051C" w:rsidRPr="003B051C">
        <w:rPr>
          <w:rFonts w:ascii="Arial" w:hAnsi="Arial" w:cs="Arial"/>
          <w:sz w:val="21"/>
          <w:szCs w:val="21"/>
        </w:rPr>
        <w:t>(Buckle, 2001)</w:t>
      </w:r>
    </w:p>
    <w:p w14:paraId="74031C25" w14:textId="77777777" w:rsidR="0052320A" w:rsidRDefault="0052320A" w:rsidP="003B051C">
      <w:pPr>
        <w:rPr>
          <w:rFonts w:ascii="Arial" w:hAnsi="Arial" w:cs="Arial"/>
          <w:sz w:val="21"/>
          <w:szCs w:val="21"/>
        </w:rPr>
      </w:pPr>
    </w:p>
    <w:p w14:paraId="585AA005" w14:textId="64538ADD" w:rsidR="00EA7537" w:rsidRPr="003B051C" w:rsidRDefault="00C744CE" w:rsidP="003B051C">
      <w:pPr>
        <w:rPr>
          <w:rFonts w:ascii="Arial" w:hAnsi="Arial" w:cs="Arial"/>
          <w:sz w:val="21"/>
          <w:szCs w:val="21"/>
        </w:rPr>
      </w:pPr>
      <w:r w:rsidRPr="003B051C">
        <w:rPr>
          <w:rFonts w:ascii="Arial" w:hAnsi="Arial" w:cs="Arial"/>
          <w:sz w:val="21"/>
          <w:szCs w:val="21"/>
        </w:rPr>
        <w:t>A study into the effectiveness of aromatherapy in reducing labour pain in the latent and early active phases showed that aromatherapy is useful in pain management for mothers. Aromatherapy ‘produces various positive psychological effects</w:t>
      </w:r>
      <w:r w:rsidR="00EA7537" w:rsidRPr="003B051C">
        <w:rPr>
          <w:rFonts w:ascii="Arial" w:hAnsi="Arial" w:cs="Arial"/>
          <w:sz w:val="21"/>
          <w:szCs w:val="21"/>
        </w:rPr>
        <w:t xml:space="preserve">’ such as reducing stress, enhancing relaxation and alertness states of human brain functions (Tongsong, 2018). Therefore, even if aromatherapy does not completely negate the need for traditional pain relief and its not useful in later stages of labour, aromatherapy has proven to be beneficial as it is non-aggressive and promotes relaxation. As pain is closely tied to brain functions, relaxation helps in pain perception and management, especially in patients who want to avoid regional analgesia. </w:t>
      </w:r>
    </w:p>
    <w:p w14:paraId="75DADB1E" w14:textId="77777777" w:rsidR="0052320A" w:rsidRDefault="0052320A" w:rsidP="003B051C">
      <w:pPr>
        <w:rPr>
          <w:rFonts w:ascii="Arial" w:hAnsi="Arial" w:cs="Arial"/>
          <w:sz w:val="21"/>
          <w:szCs w:val="21"/>
        </w:rPr>
      </w:pPr>
    </w:p>
    <w:p w14:paraId="77F757D4" w14:textId="77A2373E" w:rsidR="00EA7537" w:rsidRPr="003B051C" w:rsidRDefault="00EA7537" w:rsidP="003B051C">
      <w:pPr>
        <w:rPr>
          <w:rFonts w:ascii="Arial" w:hAnsi="Arial" w:cs="Arial"/>
          <w:sz w:val="21"/>
          <w:szCs w:val="21"/>
        </w:rPr>
      </w:pPr>
      <w:r w:rsidRPr="003B051C">
        <w:rPr>
          <w:rFonts w:ascii="Arial" w:hAnsi="Arial" w:cs="Arial"/>
          <w:sz w:val="21"/>
          <w:szCs w:val="21"/>
        </w:rPr>
        <w:t>A study on the quality of life of elderly people living with chronic pain in old people communities highlights the positive impact of aromatherapy on the psychological side of pain management. Chronic pain in over 65s</w:t>
      </w:r>
      <w:r w:rsidR="00503C9F" w:rsidRPr="003B051C">
        <w:rPr>
          <w:rFonts w:ascii="Arial" w:hAnsi="Arial" w:cs="Arial"/>
          <w:sz w:val="21"/>
          <w:szCs w:val="21"/>
        </w:rPr>
        <w:t xml:space="preserve"> is a common problem which reduces the quality of life and causes psychological distress for the sufferers. In this study, baseline and </w:t>
      </w:r>
      <w:r w:rsidR="00697720">
        <w:rPr>
          <w:rFonts w:ascii="Arial" w:hAnsi="Arial" w:cs="Arial"/>
          <w:sz w:val="21"/>
          <w:szCs w:val="21"/>
        </w:rPr>
        <w:t>after</w:t>
      </w:r>
      <w:r w:rsidR="00503C9F" w:rsidRPr="003B051C">
        <w:rPr>
          <w:rFonts w:ascii="Arial" w:hAnsi="Arial" w:cs="Arial"/>
          <w:sz w:val="21"/>
          <w:szCs w:val="21"/>
        </w:rPr>
        <w:t xml:space="preserve"> intervention assessments were compared, and the group exposed to aromatherapy treatment showed decreased </w:t>
      </w:r>
      <w:r w:rsidR="00697720" w:rsidRPr="003B051C">
        <w:rPr>
          <w:rFonts w:ascii="Arial" w:hAnsi="Arial" w:cs="Arial"/>
          <w:sz w:val="21"/>
          <w:szCs w:val="21"/>
        </w:rPr>
        <w:t>grades</w:t>
      </w:r>
      <w:r w:rsidR="00503C9F" w:rsidRPr="003B051C">
        <w:rPr>
          <w:rFonts w:ascii="Arial" w:hAnsi="Arial" w:cs="Arial"/>
          <w:sz w:val="21"/>
          <w:szCs w:val="21"/>
        </w:rPr>
        <w:t xml:space="preserve"> for </w:t>
      </w:r>
      <w:r w:rsidR="00697720">
        <w:rPr>
          <w:rFonts w:ascii="Arial" w:hAnsi="Arial" w:cs="Arial"/>
          <w:sz w:val="21"/>
          <w:szCs w:val="21"/>
        </w:rPr>
        <w:t>stress, anxiety and depression,</w:t>
      </w:r>
      <w:r w:rsidR="00503C9F" w:rsidRPr="003B051C">
        <w:rPr>
          <w:rFonts w:ascii="Arial" w:hAnsi="Arial" w:cs="Arial"/>
          <w:sz w:val="21"/>
          <w:szCs w:val="21"/>
        </w:rPr>
        <w:t xml:space="preserve"> and therefore lower scores for pain. The studies, conducted by ‘positron emission tomography’, showed that inhalation of pleasant odours decreased pain intensity in subjects. </w:t>
      </w:r>
    </w:p>
    <w:p w14:paraId="0236A43E" w14:textId="332EAABD" w:rsidR="00503C9F" w:rsidRPr="003B051C" w:rsidRDefault="00503C9F" w:rsidP="003B051C">
      <w:pPr>
        <w:rPr>
          <w:rFonts w:ascii="Arial" w:hAnsi="Arial" w:cs="Arial"/>
          <w:sz w:val="21"/>
          <w:szCs w:val="21"/>
        </w:rPr>
      </w:pPr>
      <w:r w:rsidRPr="003B051C">
        <w:rPr>
          <w:rFonts w:ascii="Arial" w:hAnsi="Arial" w:cs="Arial"/>
          <w:sz w:val="21"/>
          <w:szCs w:val="21"/>
        </w:rPr>
        <w:lastRenderedPageBreak/>
        <w:t xml:space="preserve">Under the ‘total pain concept’, pain is not only physical but produces psychological </w:t>
      </w:r>
      <w:r w:rsidR="00697720" w:rsidRPr="003B051C">
        <w:rPr>
          <w:rFonts w:ascii="Arial" w:hAnsi="Arial" w:cs="Arial"/>
          <w:sz w:val="21"/>
          <w:szCs w:val="21"/>
        </w:rPr>
        <w:t>suffering</w:t>
      </w:r>
      <w:r w:rsidRPr="003B051C">
        <w:rPr>
          <w:rFonts w:ascii="Arial" w:hAnsi="Arial" w:cs="Arial"/>
          <w:sz w:val="21"/>
          <w:szCs w:val="21"/>
        </w:rPr>
        <w:t>. Thus, aromatherapy may not aid much in physical pain, the reduction of psychological distress helping patients to manage pain better, even if pain is not alleviated completel</w:t>
      </w:r>
      <w:r w:rsidR="003B051C" w:rsidRPr="003B051C">
        <w:rPr>
          <w:rFonts w:ascii="Arial" w:hAnsi="Arial" w:cs="Arial"/>
          <w:sz w:val="21"/>
          <w:szCs w:val="21"/>
        </w:rPr>
        <w:t xml:space="preserve">y (Tang and </w:t>
      </w:r>
      <w:proofErr w:type="spellStart"/>
      <w:r w:rsidR="003B051C" w:rsidRPr="003B051C">
        <w:rPr>
          <w:rFonts w:ascii="Arial" w:hAnsi="Arial" w:cs="Arial"/>
          <w:sz w:val="21"/>
          <w:szCs w:val="21"/>
        </w:rPr>
        <w:t>Tse</w:t>
      </w:r>
      <w:proofErr w:type="spellEnd"/>
      <w:r w:rsidR="003B051C" w:rsidRPr="003B051C">
        <w:rPr>
          <w:rFonts w:ascii="Arial" w:hAnsi="Arial" w:cs="Arial"/>
          <w:sz w:val="21"/>
          <w:szCs w:val="21"/>
        </w:rPr>
        <w:t>, 2014)</w:t>
      </w:r>
    </w:p>
    <w:p w14:paraId="02CE7B2D" w14:textId="77777777" w:rsidR="003B051C" w:rsidRPr="003B051C" w:rsidRDefault="003B051C" w:rsidP="003B051C">
      <w:pPr>
        <w:rPr>
          <w:rFonts w:ascii="Arial" w:hAnsi="Arial" w:cs="Arial"/>
          <w:sz w:val="21"/>
          <w:szCs w:val="21"/>
        </w:rPr>
      </w:pPr>
    </w:p>
    <w:p w14:paraId="75EBC748" w14:textId="08607845" w:rsidR="003B051C" w:rsidRPr="003B051C" w:rsidRDefault="00503C9F" w:rsidP="003B051C">
      <w:pPr>
        <w:rPr>
          <w:rFonts w:ascii="Arial" w:eastAsia="Times New Roman" w:hAnsi="Arial" w:cs="Arial"/>
          <w:sz w:val="21"/>
          <w:szCs w:val="21"/>
          <w:lang w:eastAsia="en-GB"/>
        </w:rPr>
      </w:pPr>
      <w:r w:rsidRPr="003B051C">
        <w:rPr>
          <w:rFonts w:ascii="Arial" w:hAnsi="Arial" w:cs="Arial"/>
          <w:sz w:val="21"/>
          <w:szCs w:val="21"/>
        </w:rPr>
        <w:t>Another study into the effect of aromatherapy showed a similar positive impact on people with depression. Depression patients often ‘cannot reach full remission’, and don’t respond well to antidepressants. In five out of eight studies compared, positive effects were noted when aromatherapy inhalation was combined with massage. This is because the chemicals found in essential oils are proven to be beneficial on anxiety, depression and help with sedation. For example, chemicals present in lavender and sandalwood can improve depressive symptoms and promote mental wellbeing by eliminating negative effects of stress. This, combined with other complementary therapies, like massage therapy or acupuncture, can be really beneficial on reducing stress and therefore eliminating the psychological aspect of pain</w:t>
      </w:r>
      <w:r w:rsidR="00EC6F73">
        <w:rPr>
          <w:rFonts w:ascii="Arial" w:hAnsi="Arial" w:cs="Arial"/>
          <w:sz w:val="21"/>
          <w:szCs w:val="21"/>
        </w:rPr>
        <w:t xml:space="preserve"> </w:t>
      </w:r>
      <w:r w:rsidR="003B051C" w:rsidRPr="003B051C">
        <w:rPr>
          <w:rFonts w:ascii="Arial" w:eastAsia="Times New Roman" w:hAnsi="Arial" w:cs="Arial"/>
          <w:color w:val="2C3E50"/>
          <w:sz w:val="21"/>
          <w:szCs w:val="21"/>
          <w:shd w:val="clear" w:color="auto" w:fill="FFFFFF"/>
          <w:lang w:eastAsia="en-GB"/>
        </w:rPr>
        <w:t>(Sánchez-Vidaña et al., 2017)</w:t>
      </w:r>
      <w:r w:rsidR="00EC6F73">
        <w:rPr>
          <w:rFonts w:ascii="Arial" w:eastAsia="Times New Roman" w:hAnsi="Arial" w:cs="Arial"/>
          <w:color w:val="2C3E50"/>
          <w:sz w:val="21"/>
          <w:szCs w:val="21"/>
          <w:shd w:val="clear" w:color="auto" w:fill="FFFFFF"/>
          <w:lang w:eastAsia="en-GB"/>
        </w:rPr>
        <w:t>.</w:t>
      </w:r>
    </w:p>
    <w:p w14:paraId="24917F8D" w14:textId="714915A8" w:rsidR="00503C9F" w:rsidRPr="003B051C" w:rsidRDefault="00503C9F" w:rsidP="003B051C">
      <w:pPr>
        <w:rPr>
          <w:rFonts w:ascii="Arial" w:hAnsi="Arial" w:cs="Arial"/>
          <w:sz w:val="21"/>
          <w:szCs w:val="21"/>
        </w:rPr>
      </w:pPr>
    </w:p>
    <w:p w14:paraId="61842D30" w14:textId="1AC760F6" w:rsidR="00503C9F" w:rsidRPr="003B051C" w:rsidRDefault="00503C9F" w:rsidP="003B051C">
      <w:pPr>
        <w:rPr>
          <w:rFonts w:ascii="Arial" w:hAnsi="Arial" w:cs="Arial"/>
          <w:sz w:val="21"/>
          <w:szCs w:val="21"/>
        </w:rPr>
      </w:pPr>
    </w:p>
    <w:p w14:paraId="2594375C" w14:textId="3ED9ECF3" w:rsidR="00503C9F" w:rsidRPr="003B051C" w:rsidRDefault="00503C9F" w:rsidP="00503C9F">
      <w:pPr>
        <w:ind w:left="360"/>
        <w:rPr>
          <w:rFonts w:ascii="Arial" w:hAnsi="Arial" w:cs="Arial"/>
          <w:sz w:val="21"/>
          <w:szCs w:val="21"/>
        </w:rPr>
      </w:pPr>
    </w:p>
    <w:p w14:paraId="4963FE78" w14:textId="5D0B0CCA" w:rsidR="00503C9F" w:rsidRPr="003B051C" w:rsidRDefault="00503C9F" w:rsidP="00503C9F">
      <w:pPr>
        <w:pStyle w:val="ListParagraph"/>
        <w:numPr>
          <w:ilvl w:val="0"/>
          <w:numId w:val="1"/>
        </w:numPr>
        <w:rPr>
          <w:rFonts w:ascii="Arial" w:hAnsi="Arial" w:cs="Arial"/>
          <w:sz w:val="21"/>
          <w:szCs w:val="21"/>
        </w:rPr>
      </w:pPr>
      <w:r w:rsidRPr="003B051C">
        <w:rPr>
          <w:rFonts w:ascii="Arial" w:hAnsi="Arial" w:cs="Arial"/>
          <w:sz w:val="21"/>
          <w:szCs w:val="21"/>
        </w:rPr>
        <w:t>Contraindications</w:t>
      </w:r>
    </w:p>
    <w:p w14:paraId="0B9CA3AE" w14:textId="77777777" w:rsidR="0052320A" w:rsidRDefault="0052320A" w:rsidP="003B051C">
      <w:pPr>
        <w:rPr>
          <w:rFonts w:ascii="Arial" w:hAnsi="Arial" w:cs="Arial"/>
          <w:sz w:val="21"/>
          <w:szCs w:val="21"/>
        </w:rPr>
      </w:pPr>
    </w:p>
    <w:p w14:paraId="19CBB0EA" w14:textId="77777777" w:rsidR="0052320A" w:rsidRDefault="0052320A" w:rsidP="003B051C">
      <w:pPr>
        <w:rPr>
          <w:rFonts w:ascii="Arial" w:hAnsi="Arial" w:cs="Arial"/>
          <w:sz w:val="21"/>
          <w:szCs w:val="21"/>
        </w:rPr>
      </w:pPr>
    </w:p>
    <w:p w14:paraId="4820A0F5" w14:textId="29129FD0" w:rsidR="003B051C" w:rsidRPr="003B051C" w:rsidRDefault="00503C9F" w:rsidP="003B051C">
      <w:pPr>
        <w:rPr>
          <w:rFonts w:ascii="Arial" w:eastAsia="Times New Roman" w:hAnsi="Arial" w:cs="Arial"/>
          <w:sz w:val="21"/>
          <w:szCs w:val="21"/>
          <w:lang w:eastAsia="en-GB"/>
        </w:rPr>
      </w:pPr>
      <w:r w:rsidRPr="003B051C">
        <w:rPr>
          <w:rFonts w:ascii="Arial" w:hAnsi="Arial" w:cs="Arial"/>
          <w:sz w:val="21"/>
          <w:szCs w:val="21"/>
        </w:rPr>
        <w:t xml:space="preserve">Like in all alternative therapies, some contraindications in use apply. Not all oils are suitable for aromatherapy use. Some oils are very toxic, especially to children and animals. Doses as small as 5-15ml can cause toxic effects in adults (Royal Children’s Hospital Melbourne,2021). Precautions need to be taken when using these oils as in high concentrations they can cause hallucinations, seizures, chemical burns, breathing problems, liver failure or even brain swelling </w:t>
      </w:r>
      <w:r w:rsidR="003B051C" w:rsidRPr="003B051C">
        <w:rPr>
          <w:rFonts w:ascii="Arial" w:eastAsia="Times New Roman" w:hAnsi="Arial" w:cs="Arial"/>
          <w:color w:val="2C3E50"/>
          <w:sz w:val="21"/>
          <w:szCs w:val="21"/>
          <w:shd w:val="clear" w:color="auto" w:fill="FFFFFF"/>
          <w:lang w:eastAsia="en-GB"/>
        </w:rPr>
        <w:t>(Escents USA, n.d.)</w:t>
      </w:r>
      <w:r w:rsidR="00EC6F73">
        <w:rPr>
          <w:rFonts w:ascii="Arial" w:eastAsia="Times New Roman" w:hAnsi="Arial" w:cs="Arial"/>
          <w:color w:val="2C3E50"/>
          <w:sz w:val="21"/>
          <w:szCs w:val="21"/>
          <w:shd w:val="clear" w:color="auto" w:fill="FFFFFF"/>
          <w:lang w:eastAsia="en-GB"/>
        </w:rPr>
        <w:t>.</w:t>
      </w:r>
    </w:p>
    <w:p w14:paraId="49B7B33C" w14:textId="77777777" w:rsidR="00503C9F" w:rsidRPr="003B051C" w:rsidRDefault="00503C9F" w:rsidP="003B051C">
      <w:pPr>
        <w:rPr>
          <w:rFonts w:ascii="Arial" w:hAnsi="Arial" w:cs="Arial"/>
          <w:sz w:val="21"/>
          <w:szCs w:val="21"/>
        </w:rPr>
      </w:pPr>
      <w:r w:rsidRPr="003B051C">
        <w:rPr>
          <w:rFonts w:ascii="Arial" w:hAnsi="Arial" w:cs="Arial"/>
          <w:sz w:val="21"/>
          <w:szCs w:val="21"/>
        </w:rPr>
        <w:t>They can also cause allergies and cause damage to internal organs if ingested. Recent debates on their uses in skincare show some are phototoxic and can cause damage and sensitivity to skin with overuse. It is important to be mindful of how the oils are used. Using them too repeatedly can lower effectiveness as our bodies develop a tolerance to the chemicals (Cleveland Clinic,2020).</w:t>
      </w:r>
    </w:p>
    <w:p w14:paraId="3CBFEC21" w14:textId="0CA16A14" w:rsidR="00503C9F" w:rsidRPr="003B051C" w:rsidRDefault="00503C9F" w:rsidP="00503C9F">
      <w:pPr>
        <w:ind w:left="360"/>
        <w:rPr>
          <w:rFonts w:ascii="Arial" w:hAnsi="Arial" w:cs="Arial"/>
          <w:sz w:val="21"/>
          <w:szCs w:val="21"/>
        </w:rPr>
      </w:pPr>
    </w:p>
    <w:p w14:paraId="276F35DE" w14:textId="70724CC1" w:rsidR="003B051C" w:rsidRPr="003B051C" w:rsidRDefault="003B051C" w:rsidP="00503C9F">
      <w:pPr>
        <w:ind w:left="360"/>
        <w:rPr>
          <w:rFonts w:ascii="Arial" w:hAnsi="Arial" w:cs="Arial"/>
          <w:sz w:val="21"/>
          <w:szCs w:val="21"/>
        </w:rPr>
      </w:pPr>
    </w:p>
    <w:p w14:paraId="6BF77069" w14:textId="77777777" w:rsidR="003B051C" w:rsidRPr="003B051C" w:rsidRDefault="003B051C" w:rsidP="00503C9F">
      <w:pPr>
        <w:ind w:left="360"/>
        <w:rPr>
          <w:rFonts w:ascii="Arial" w:hAnsi="Arial" w:cs="Arial"/>
          <w:sz w:val="21"/>
          <w:szCs w:val="21"/>
        </w:rPr>
      </w:pPr>
    </w:p>
    <w:p w14:paraId="0CB7616F" w14:textId="77777777" w:rsidR="00503C9F" w:rsidRPr="003B051C" w:rsidRDefault="00503C9F" w:rsidP="00503C9F">
      <w:pPr>
        <w:ind w:left="360"/>
        <w:rPr>
          <w:rFonts w:ascii="Arial" w:hAnsi="Arial" w:cs="Arial"/>
          <w:sz w:val="21"/>
          <w:szCs w:val="21"/>
        </w:rPr>
      </w:pPr>
    </w:p>
    <w:p w14:paraId="68140E97" w14:textId="6DDF90AF" w:rsidR="00503C9F" w:rsidRPr="003B051C" w:rsidRDefault="00503C9F" w:rsidP="00503C9F">
      <w:pPr>
        <w:pStyle w:val="ListParagraph"/>
        <w:numPr>
          <w:ilvl w:val="0"/>
          <w:numId w:val="1"/>
        </w:numPr>
        <w:rPr>
          <w:rFonts w:ascii="Arial" w:hAnsi="Arial" w:cs="Arial"/>
          <w:sz w:val="21"/>
          <w:szCs w:val="21"/>
        </w:rPr>
      </w:pPr>
      <w:r w:rsidRPr="003B051C">
        <w:rPr>
          <w:rFonts w:ascii="Arial" w:hAnsi="Arial" w:cs="Arial"/>
          <w:sz w:val="21"/>
          <w:szCs w:val="21"/>
        </w:rPr>
        <w:t>Conclusions</w:t>
      </w:r>
    </w:p>
    <w:p w14:paraId="040A2F40" w14:textId="77777777" w:rsidR="0052320A" w:rsidRDefault="0052320A" w:rsidP="003B051C">
      <w:pPr>
        <w:rPr>
          <w:rFonts w:ascii="Arial" w:hAnsi="Arial" w:cs="Arial"/>
          <w:sz w:val="21"/>
          <w:szCs w:val="21"/>
        </w:rPr>
      </w:pPr>
    </w:p>
    <w:p w14:paraId="017CAAEE" w14:textId="77777777" w:rsidR="0052320A" w:rsidRDefault="0052320A" w:rsidP="003B051C">
      <w:pPr>
        <w:rPr>
          <w:rFonts w:ascii="Arial" w:hAnsi="Arial" w:cs="Arial"/>
          <w:sz w:val="21"/>
          <w:szCs w:val="21"/>
        </w:rPr>
      </w:pPr>
    </w:p>
    <w:p w14:paraId="11034D79" w14:textId="15C35410" w:rsidR="00503C9F" w:rsidRPr="003B051C" w:rsidRDefault="00503C9F" w:rsidP="003B051C">
      <w:pPr>
        <w:rPr>
          <w:rFonts w:ascii="Arial" w:hAnsi="Arial" w:cs="Arial"/>
          <w:sz w:val="21"/>
          <w:szCs w:val="21"/>
        </w:rPr>
      </w:pPr>
      <w:r w:rsidRPr="003B051C">
        <w:rPr>
          <w:rFonts w:ascii="Arial" w:hAnsi="Arial" w:cs="Arial"/>
          <w:sz w:val="21"/>
          <w:szCs w:val="21"/>
        </w:rPr>
        <w:t>Aromatherapy, when used properly and following medical guidance, can be a very useful complementary therapy. This method can be especially beneficial for patients experiencing psychological symptoms, such as depression, as many oils promote relaxation and reduce mental stress. Due to this, it is useful also in tackling physical pain or reducing side effects of traditional medications or chronic illnesses. The healing properties of herbs have many uses, but careful consideration needs to be taken to ensure aromatherapy is used safely, as all chemicals it has potentials to be toxic.</w:t>
      </w:r>
    </w:p>
    <w:p w14:paraId="7F7EB583" w14:textId="77777777" w:rsidR="00503C9F" w:rsidRPr="003B051C" w:rsidRDefault="00503C9F" w:rsidP="00503C9F">
      <w:pPr>
        <w:ind w:left="360"/>
        <w:rPr>
          <w:rFonts w:ascii="Arial" w:hAnsi="Arial" w:cs="Arial"/>
          <w:sz w:val="21"/>
          <w:szCs w:val="21"/>
        </w:rPr>
      </w:pPr>
      <w:r w:rsidRPr="003B051C">
        <w:rPr>
          <w:rFonts w:ascii="Arial" w:hAnsi="Arial" w:cs="Arial"/>
          <w:sz w:val="21"/>
          <w:szCs w:val="21"/>
        </w:rPr>
        <w:t xml:space="preserve"> </w:t>
      </w:r>
    </w:p>
    <w:p w14:paraId="57240E25" w14:textId="1D3F76CA" w:rsidR="004C00B0" w:rsidRPr="003B051C" w:rsidRDefault="004C00B0" w:rsidP="004C00B0">
      <w:pPr>
        <w:ind w:left="360"/>
        <w:rPr>
          <w:rFonts w:ascii="Arial" w:hAnsi="Arial" w:cs="Arial"/>
          <w:sz w:val="21"/>
          <w:szCs w:val="21"/>
        </w:rPr>
      </w:pPr>
    </w:p>
    <w:p w14:paraId="3A836E6D" w14:textId="77777777" w:rsidR="003B051C" w:rsidRPr="003B051C" w:rsidRDefault="003B051C" w:rsidP="003B051C">
      <w:pPr>
        <w:rPr>
          <w:rFonts w:ascii="Arial" w:hAnsi="Arial" w:cs="Arial"/>
          <w:sz w:val="21"/>
          <w:szCs w:val="21"/>
        </w:rPr>
      </w:pPr>
    </w:p>
    <w:p w14:paraId="53BD3B02" w14:textId="77777777" w:rsidR="003B051C" w:rsidRPr="003B051C" w:rsidRDefault="003B051C" w:rsidP="003B051C">
      <w:pPr>
        <w:rPr>
          <w:rFonts w:ascii="Arial" w:hAnsi="Arial" w:cs="Arial"/>
          <w:sz w:val="21"/>
          <w:szCs w:val="21"/>
        </w:rPr>
      </w:pPr>
    </w:p>
    <w:p w14:paraId="46856B6B" w14:textId="77777777" w:rsidR="0052320A" w:rsidRDefault="0052320A" w:rsidP="0052320A">
      <w:pPr>
        <w:rPr>
          <w:rFonts w:ascii="Arial" w:hAnsi="Arial" w:cs="Arial"/>
          <w:sz w:val="21"/>
          <w:szCs w:val="21"/>
        </w:rPr>
      </w:pPr>
    </w:p>
    <w:p w14:paraId="730BE81D" w14:textId="77777777" w:rsidR="0052320A" w:rsidRDefault="0052320A" w:rsidP="0052320A">
      <w:pPr>
        <w:rPr>
          <w:rFonts w:ascii="Arial" w:hAnsi="Arial" w:cs="Arial"/>
          <w:sz w:val="21"/>
          <w:szCs w:val="21"/>
        </w:rPr>
      </w:pPr>
    </w:p>
    <w:p w14:paraId="370DE81A" w14:textId="77777777" w:rsidR="0052320A" w:rsidRDefault="0052320A" w:rsidP="0052320A">
      <w:pPr>
        <w:rPr>
          <w:rFonts w:ascii="Arial" w:hAnsi="Arial" w:cs="Arial"/>
          <w:sz w:val="21"/>
          <w:szCs w:val="21"/>
        </w:rPr>
      </w:pPr>
    </w:p>
    <w:p w14:paraId="01AEF939" w14:textId="77777777" w:rsidR="0052320A" w:rsidRDefault="0052320A" w:rsidP="0052320A">
      <w:pPr>
        <w:rPr>
          <w:rFonts w:ascii="Arial" w:hAnsi="Arial" w:cs="Arial"/>
          <w:sz w:val="21"/>
          <w:szCs w:val="21"/>
        </w:rPr>
      </w:pPr>
    </w:p>
    <w:p w14:paraId="6016452B" w14:textId="77777777" w:rsidR="0052320A" w:rsidRDefault="0052320A" w:rsidP="0052320A">
      <w:pPr>
        <w:rPr>
          <w:rFonts w:ascii="Arial" w:hAnsi="Arial" w:cs="Arial"/>
          <w:sz w:val="21"/>
          <w:szCs w:val="21"/>
        </w:rPr>
      </w:pPr>
    </w:p>
    <w:p w14:paraId="301C7996" w14:textId="77777777" w:rsidR="0052320A" w:rsidRDefault="0052320A" w:rsidP="0052320A">
      <w:pPr>
        <w:rPr>
          <w:rFonts w:ascii="Arial" w:hAnsi="Arial" w:cs="Arial"/>
          <w:sz w:val="21"/>
          <w:szCs w:val="21"/>
        </w:rPr>
      </w:pPr>
    </w:p>
    <w:p w14:paraId="4628A9CB" w14:textId="77777777" w:rsidR="0052320A" w:rsidRDefault="0052320A" w:rsidP="0052320A">
      <w:pPr>
        <w:rPr>
          <w:rFonts w:ascii="Arial" w:hAnsi="Arial" w:cs="Arial"/>
          <w:sz w:val="21"/>
          <w:szCs w:val="21"/>
        </w:rPr>
      </w:pPr>
    </w:p>
    <w:p w14:paraId="3A924BD7" w14:textId="632850C9" w:rsidR="003B051C" w:rsidRPr="0052320A" w:rsidRDefault="003B051C" w:rsidP="0052320A">
      <w:pPr>
        <w:pStyle w:val="ListParagraph"/>
        <w:numPr>
          <w:ilvl w:val="0"/>
          <w:numId w:val="1"/>
        </w:numPr>
        <w:rPr>
          <w:rFonts w:ascii="Arial" w:hAnsi="Arial" w:cs="Arial"/>
          <w:sz w:val="21"/>
          <w:szCs w:val="21"/>
        </w:rPr>
      </w:pPr>
      <w:r w:rsidRPr="0052320A">
        <w:rPr>
          <w:rFonts w:ascii="Arial" w:hAnsi="Arial" w:cs="Arial"/>
          <w:sz w:val="21"/>
          <w:szCs w:val="21"/>
        </w:rPr>
        <w:lastRenderedPageBreak/>
        <w:t xml:space="preserve">References </w:t>
      </w:r>
    </w:p>
    <w:p w14:paraId="311863D3" w14:textId="77777777" w:rsidR="0052320A" w:rsidRDefault="0052320A" w:rsidP="003B051C">
      <w:pPr>
        <w:rPr>
          <w:rFonts w:ascii="Arial" w:hAnsi="Arial" w:cs="Arial"/>
          <w:sz w:val="21"/>
          <w:szCs w:val="21"/>
        </w:rPr>
      </w:pPr>
    </w:p>
    <w:p w14:paraId="7A96D182" w14:textId="77777777" w:rsidR="0052320A" w:rsidRDefault="0052320A" w:rsidP="003B051C">
      <w:pPr>
        <w:rPr>
          <w:rFonts w:ascii="Arial" w:hAnsi="Arial" w:cs="Arial"/>
          <w:sz w:val="21"/>
          <w:szCs w:val="21"/>
        </w:rPr>
      </w:pPr>
    </w:p>
    <w:p w14:paraId="545560BD" w14:textId="0FBA568B" w:rsidR="003B051C" w:rsidRPr="003B051C" w:rsidRDefault="003B051C" w:rsidP="003B051C">
      <w:pPr>
        <w:rPr>
          <w:rFonts w:ascii="Arial" w:hAnsi="Arial" w:cs="Arial"/>
          <w:sz w:val="21"/>
          <w:szCs w:val="21"/>
        </w:rPr>
      </w:pPr>
      <w:r w:rsidRPr="003B051C">
        <w:rPr>
          <w:rFonts w:ascii="Arial" w:hAnsi="Arial" w:cs="Arial"/>
          <w:sz w:val="21"/>
          <w:szCs w:val="21"/>
        </w:rPr>
        <w:t xml:space="preserve">Brazier. Y, Wilson. D, “Aromatherapy: What you need to know”, </w:t>
      </w:r>
      <w:r w:rsidRPr="003B051C">
        <w:rPr>
          <w:rFonts w:ascii="Arial" w:hAnsi="Arial" w:cs="Arial"/>
          <w:i/>
          <w:iCs/>
          <w:sz w:val="21"/>
          <w:szCs w:val="21"/>
        </w:rPr>
        <w:t xml:space="preserve">Medical News Today, </w:t>
      </w:r>
      <w:r w:rsidRPr="003B051C">
        <w:rPr>
          <w:rFonts w:ascii="Arial" w:hAnsi="Arial" w:cs="Arial"/>
          <w:sz w:val="21"/>
          <w:szCs w:val="21"/>
        </w:rPr>
        <w:t>(20 March 2017)</w:t>
      </w:r>
    </w:p>
    <w:p w14:paraId="5B9B8E40" w14:textId="77777777" w:rsidR="003B051C" w:rsidRPr="003B051C" w:rsidRDefault="003B051C" w:rsidP="003B051C">
      <w:pPr>
        <w:pStyle w:val="NormalWeb"/>
        <w:spacing w:before="0" w:beforeAutospacing="0" w:after="0" w:afterAutospacing="0" w:line="360" w:lineRule="atLeast"/>
        <w:rPr>
          <w:rFonts w:ascii="Arial" w:hAnsi="Arial" w:cs="Arial"/>
          <w:sz w:val="21"/>
          <w:szCs w:val="21"/>
        </w:rPr>
      </w:pPr>
    </w:p>
    <w:p w14:paraId="33F846A2" w14:textId="1D8D950B" w:rsidR="003B051C" w:rsidRPr="003B051C" w:rsidRDefault="003B051C" w:rsidP="003B051C">
      <w:pPr>
        <w:pStyle w:val="NormalWeb"/>
        <w:spacing w:before="0" w:beforeAutospacing="0" w:after="0" w:afterAutospacing="0" w:line="360" w:lineRule="atLeast"/>
        <w:rPr>
          <w:rFonts w:ascii="Arial" w:hAnsi="Arial" w:cs="Arial"/>
          <w:sz w:val="21"/>
          <w:szCs w:val="21"/>
        </w:rPr>
      </w:pPr>
      <w:r w:rsidRPr="003B051C">
        <w:rPr>
          <w:rFonts w:ascii="Arial" w:hAnsi="Arial" w:cs="Arial"/>
          <w:sz w:val="21"/>
          <w:szCs w:val="21"/>
        </w:rPr>
        <w:t xml:space="preserve">Buckle. J, “Aromatherapy and Diabetes”, </w:t>
      </w:r>
      <w:r w:rsidRPr="003B051C">
        <w:rPr>
          <w:rFonts w:ascii="Arial" w:hAnsi="Arial" w:cs="Arial"/>
          <w:i/>
          <w:iCs/>
          <w:sz w:val="21"/>
          <w:szCs w:val="21"/>
        </w:rPr>
        <w:t>Diabetes Spectrum</w:t>
      </w:r>
      <w:r w:rsidRPr="003B051C">
        <w:rPr>
          <w:rFonts w:ascii="Arial" w:hAnsi="Arial" w:cs="Arial"/>
          <w:sz w:val="21"/>
          <w:szCs w:val="21"/>
        </w:rPr>
        <w:t>, Vol. 14, No. 3 (August 2001) pp. 124-126</w:t>
      </w:r>
    </w:p>
    <w:p w14:paraId="4DC7708F" w14:textId="77777777" w:rsidR="003B051C" w:rsidRPr="003B051C" w:rsidRDefault="003B051C" w:rsidP="003B051C">
      <w:pPr>
        <w:pStyle w:val="NormalWeb"/>
        <w:spacing w:before="0" w:beforeAutospacing="0" w:after="0" w:afterAutospacing="0" w:line="360" w:lineRule="atLeast"/>
        <w:rPr>
          <w:rFonts w:ascii="Arial" w:hAnsi="Arial" w:cs="Arial"/>
          <w:sz w:val="21"/>
          <w:szCs w:val="21"/>
        </w:rPr>
      </w:pPr>
    </w:p>
    <w:p w14:paraId="1074A219" w14:textId="2EF9B0B2" w:rsidR="003B051C" w:rsidRPr="003B051C" w:rsidRDefault="003B051C" w:rsidP="003B051C">
      <w:pPr>
        <w:pStyle w:val="NormalWeb"/>
        <w:spacing w:before="0" w:beforeAutospacing="0" w:after="0" w:afterAutospacing="0" w:line="360" w:lineRule="atLeast"/>
        <w:rPr>
          <w:rFonts w:ascii="Arial" w:hAnsi="Arial" w:cs="Arial"/>
          <w:color w:val="000000"/>
          <w:sz w:val="21"/>
          <w:szCs w:val="21"/>
        </w:rPr>
      </w:pPr>
      <w:r w:rsidRPr="003B051C">
        <w:rPr>
          <w:rFonts w:ascii="Arial" w:hAnsi="Arial" w:cs="Arial"/>
          <w:color w:val="000000"/>
          <w:sz w:val="21"/>
          <w:szCs w:val="21"/>
        </w:rPr>
        <w:t>Escents USA. (n.d.). </w:t>
      </w:r>
      <w:r w:rsidRPr="003B051C">
        <w:rPr>
          <w:rFonts w:ascii="Arial" w:hAnsi="Arial" w:cs="Arial"/>
          <w:i/>
          <w:iCs/>
          <w:color w:val="000000"/>
          <w:sz w:val="21"/>
          <w:szCs w:val="21"/>
        </w:rPr>
        <w:t>Introduction To Essential Oils - Safety and Contraindications</w:t>
      </w:r>
      <w:r w:rsidRPr="003B051C">
        <w:rPr>
          <w:rFonts w:ascii="Arial" w:hAnsi="Arial" w:cs="Arial"/>
          <w:color w:val="000000"/>
          <w:sz w:val="21"/>
          <w:szCs w:val="21"/>
        </w:rPr>
        <w:t>. [online] Available at: https://escentsaromatherapy.com/pages/introduction-to-essential-oils-safety-and-contraindications [Accessed 2 Jan. 2021].</w:t>
      </w:r>
    </w:p>
    <w:p w14:paraId="1103FB29" w14:textId="657B4836" w:rsidR="003B051C" w:rsidRPr="003B051C" w:rsidRDefault="003B051C" w:rsidP="003B051C">
      <w:pPr>
        <w:rPr>
          <w:rFonts w:ascii="Arial" w:hAnsi="Arial" w:cs="Arial"/>
          <w:sz w:val="21"/>
          <w:szCs w:val="21"/>
        </w:rPr>
      </w:pPr>
    </w:p>
    <w:p w14:paraId="76B19AE1" w14:textId="60C7081E" w:rsidR="003B051C" w:rsidRPr="003B051C" w:rsidRDefault="003B051C" w:rsidP="003B051C">
      <w:pPr>
        <w:rPr>
          <w:rFonts w:ascii="Arial" w:hAnsi="Arial" w:cs="Arial"/>
          <w:sz w:val="21"/>
          <w:szCs w:val="21"/>
        </w:rPr>
      </w:pPr>
      <w:r w:rsidRPr="003B051C">
        <w:rPr>
          <w:rFonts w:ascii="Arial" w:hAnsi="Arial" w:cs="Arial"/>
          <w:sz w:val="21"/>
          <w:szCs w:val="21"/>
        </w:rPr>
        <w:t xml:space="preserve">“Essential Oils 101: Do They Work and How Do You Use Them?”, </w:t>
      </w:r>
      <w:r w:rsidRPr="003B051C">
        <w:rPr>
          <w:rFonts w:ascii="Arial" w:hAnsi="Arial" w:cs="Arial"/>
          <w:i/>
          <w:iCs/>
          <w:sz w:val="21"/>
          <w:szCs w:val="21"/>
        </w:rPr>
        <w:t xml:space="preserve">Cleveland Clinic, </w:t>
      </w:r>
      <w:r w:rsidRPr="003B051C">
        <w:rPr>
          <w:rFonts w:ascii="Arial" w:hAnsi="Arial" w:cs="Arial"/>
          <w:sz w:val="21"/>
          <w:szCs w:val="21"/>
        </w:rPr>
        <w:t>(8 December 2020) URL: https://health.clevelandclinic.org/essential-oils-101-do-they-work-how-do-you-use-them/</w:t>
      </w:r>
    </w:p>
    <w:p w14:paraId="4BD36881" w14:textId="77777777" w:rsidR="003B051C" w:rsidRPr="003B051C" w:rsidRDefault="003B051C" w:rsidP="003B051C">
      <w:pPr>
        <w:rPr>
          <w:rFonts w:ascii="Arial" w:hAnsi="Arial" w:cs="Arial"/>
          <w:sz w:val="21"/>
          <w:szCs w:val="21"/>
        </w:rPr>
      </w:pPr>
    </w:p>
    <w:p w14:paraId="6E2CD0D0" w14:textId="35A6E6E4" w:rsidR="003B051C" w:rsidRPr="003B051C" w:rsidRDefault="00AC58EE" w:rsidP="003B051C">
      <w:pPr>
        <w:rPr>
          <w:rFonts w:ascii="Arial" w:hAnsi="Arial" w:cs="Arial"/>
          <w:sz w:val="21"/>
          <w:szCs w:val="21"/>
        </w:rPr>
      </w:pPr>
      <w:r>
        <w:rPr>
          <w:rFonts w:ascii="Arial" w:hAnsi="Arial" w:cs="Arial"/>
          <w:sz w:val="21"/>
          <w:szCs w:val="21"/>
        </w:rPr>
        <w:t xml:space="preserve">Farrar A.J, </w:t>
      </w:r>
      <w:r w:rsidR="003B051C" w:rsidRPr="003B051C">
        <w:rPr>
          <w:rFonts w:ascii="Arial" w:hAnsi="Arial" w:cs="Arial"/>
          <w:sz w:val="21"/>
          <w:szCs w:val="21"/>
        </w:rPr>
        <w:t xml:space="preserve">Farrar. F. C, “Clinical Aromatherapy”, </w:t>
      </w:r>
      <w:r w:rsidR="003B051C" w:rsidRPr="003B051C">
        <w:rPr>
          <w:rFonts w:ascii="Arial" w:hAnsi="Arial" w:cs="Arial"/>
          <w:i/>
          <w:iCs/>
          <w:sz w:val="21"/>
          <w:szCs w:val="21"/>
        </w:rPr>
        <w:t xml:space="preserve">Nurse Clin North Am, </w:t>
      </w:r>
      <w:r w:rsidR="003B051C" w:rsidRPr="003B051C">
        <w:rPr>
          <w:rFonts w:ascii="Arial" w:hAnsi="Arial" w:cs="Arial"/>
          <w:sz w:val="21"/>
          <w:szCs w:val="21"/>
        </w:rPr>
        <w:t>Vol. 55, No. 4 (December 2020) pp. 489-504</w:t>
      </w:r>
    </w:p>
    <w:p w14:paraId="249FF373" w14:textId="6D390900" w:rsidR="003B051C" w:rsidRPr="003B051C" w:rsidRDefault="003B051C" w:rsidP="003B051C">
      <w:pPr>
        <w:rPr>
          <w:rFonts w:ascii="Arial" w:hAnsi="Arial" w:cs="Arial"/>
          <w:sz w:val="21"/>
          <w:szCs w:val="21"/>
        </w:rPr>
      </w:pPr>
    </w:p>
    <w:p w14:paraId="77ACB305" w14:textId="77777777" w:rsidR="003B051C" w:rsidRPr="003B051C" w:rsidRDefault="003B051C" w:rsidP="003B051C">
      <w:pPr>
        <w:rPr>
          <w:rFonts w:ascii="Arial" w:hAnsi="Arial" w:cs="Arial"/>
          <w:sz w:val="21"/>
          <w:szCs w:val="21"/>
        </w:rPr>
      </w:pPr>
      <w:r w:rsidRPr="003B051C">
        <w:rPr>
          <w:rFonts w:ascii="Arial" w:hAnsi="Arial" w:cs="Arial"/>
          <w:sz w:val="21"/>
          <w:szCs w:val="21"/>
        </w:rPr>
        <w:t xml:space="preserve">Gattefosse. R, </w:t>
      </w:r>
      <w:proofErr w:type="spellStart"/>
      <w:r w:rsidRPr="003B051C">
        <w:rPr>
          <w:rFonts w:ascii="Arial" w:hAnsi="Arial" w:cs="Arial"/>
          <w:i/>
          <w:iCs/>
          <w:sz w:val="21"/>
          <w:szCs w:val="21"/>
        </w:rPr>
        <w:t>Gattefosse’s</w:t>
      </w:r>
      <w:proofErr w:type="spellEnd"/>
      <w:r w:rsidRPr="003B051C">
        <w:rPr>
          <w:rFonts w:ascii="Arial" w:hAnsi="Arial" w:cs="Arial"/>
          <w:i/>
          <w:iCs/>
          <w:sz w:val="21"/>
          <w:szCs w:val="21"/>
        </w:rPr>
        <w:t xml:space="preserve"> Aromatherapy</w:t>
      </w:r>
      <w:r w:rsidRPr="003B051C">
        <w:rPr>
          <w:rFonts w:ascii="Arial" w:hAnsi="Arial" w:cs="Arial"/>
          <w:sz w:val="21"/>
          <w:szCs w:val="21"/>
        </w:rPr>
        <w:t xml:space="preserve">, (Ebury Publishing, 2012) </w:t>
      </w:r>
    </w:p>
    <w:p w14:paraId="7DCA56DF" w14:textId="77777777" w:rsidR="003B051C" w:rsidRPr="003B051C" w:rsidRDefault="003B051C" w:rsidP="003B051C">
      <w:pPr>
        <w:rPr>
          <w:rFonts w:ascii="Arial" w:hAnsi="Arial" w:cs="Arial"/>
          <w:sz w:val="21"/>
          <w:szCs w:val="21"/>
        </w:rPr>
      </w:pPr>
    </w:p>
    <w:p w14:paraId="4EA78BE6" w14:textId="77777777" w:rsidR="003B051C" w:rsidRPr="003B051C" w:rsidRDefault="003B051C" w:rsidP="003B051C">
      <w:pPr>
        <w:rPr>
          <w:rFonts w:ascii="Arial" w:hAnsi="Arial" w:cs="Arial"/>
          <w:sz w:val="21"/>
          <w:szCs w:val="21"/>
        </w:rPr>
      </w:pPr>
      <w:r w:rsidRPr="003B051C">
        <w:rPr>
          <w:rFonts w:ascii="Arial" w:hAnsi="Arial" w:cs="Arial"/>
          <w:sz w:val="21"/>
          <w:szCs w:val="21"/>
        </w:rPr>
        <w:t xml:space="preserve">Lavabre. M, </w:t>
      </w:r>
      <w:r w:rsidRPr="003B051C">
        <w:rPr>
          <w:rFonts w:ascii="Arial" w:hAnsi="Arial" w:cs="Arial"/>
          <w:i/>
          <w:iCs/>
          <w:sz w:val="21"/>
          <w:szCs w:val="21"/>
        </w:rPr>
        <w:t>Aromatherapy Workbook</w:t>
      </w:r>
      <w:r w:rsidRPr="003B051C">
        <w:rPr>
          <w:rFonts w:ascii="Arial" w:hAnsi="Arial" w:cs="Arial"/>
          <w:sz w:val="21"/>
          <w:szCs w:val="21"/>
        </w:rPr>
        <w:t>, (Inner Traditions / Bear &amp; Co, 1996)</w:t>
      </w:r>
      <w:r w:rsidRPr="003B051C">
        <w:rPr>
          <w:rFonts w:ascii="Arial" w:hAnsi="Arial" w:cs="Arial"/>
          <w:color w:val="000000"/>
          <w:sz w:val="21"/>
          <w:szCs w:val="21"/>
        </w:rPr>
        <w:t xml:space="preserve"> </w:t>
      </w:r>
      <w:r w:rsidRPr="003B051C">
        <w:rPr>
          <w:rFonts w:ascii="Arial" w:hAnsi="Arial" w:cs="Arial"/>
          <w:sz w:val="21"/>
          <w:szCs w:val="21"/>
        </w:rPr>
        <w:t xml:space="preserve">Farrar. A. J, </w:t>
      </w:r>
    </w:p>
    <w:p w14:paraId="5AF7602F" w14:textId="179AA5CC" w:rsidR="003B051C" w:rsidRPr="003B051C" w:rsidRDefault="003B051C" w:rsidP="003B051C">
      <w:pPr>
        <w:pStyle w:val="NormalWeb"/>
        <w:spacing w:before="0" w:beforeAutospacing="0" w:after="0" w:afterAutospacing="0" w:line="360" w:lineRule="atLeast"/>
        <w:rPr>
          <w:rFonts w:ascii="Arial" w:hAnsi="Arial" w:cs="Arial"/>
          <w:color w:val="000000"/>
          <w:sz w:val="21"/>
          <w:szCs w:val="21"/>
        </w:rPr>
      </w:pPr>
      <w:r w:rsidRPr="003B051C">
        <w:rPr>
          <w:rFonts w:ascii="Arial" w:hAnsi="Arial" w:cs="Arial"/>
          <w:color w:val="000000"/>
          <w:sz w:val="21"/>
          <w:szCs w:val="21"/>
        </w:rPr>
        <w:t>NHS Choices (2018). </w:t>
      </w:r>
      <w:r w:rsidRPr="003B051C">
        <w:rPr>
          <w:rFonts w:ascii="Arial" w:hAnsi="Arial" w:cs="Arial"/>
          <w:i/>
          <w:iCs/>
          <w:color w:val="000000"/>
          <w:sz w:val="21"/>
          <w:szCs w:val="21"/>
        </w:rPr>
        <w:t>Complementary and alternative medicine</w:t>
      </w:r>
      <w:r w:rsidRPr="003B051C">
        <w:rPr>
          <w:rFonts w:ascii="Arial" w:hAnsi="Arial" w:cs="Arial"/>
          <w:color w:val="000000"/>
          <w:sz w:val="21"/>
          <w:szCs w:val="21"/>
        </w:rPr>
        <w:t>. [online] NHS. Available at: https://www.nhs.uk/conditions/complementary-and-alternative-medicine/.</w:t>
      </w:r>
    </w:p>
    <w:p w14:paraId="02A3913B" w14:textId="03ADC3A1" w:rsidR="003B051C" w:rsidRPr="003B051C" w:rsidRDefault="003B051C" w:rsidP="003B051C">
      <w:pPr>
        <w:pStyle w:val="NormalWeb"/>
        <w:rPr>
          <w:rFonts w:ascii="Arial" w:hAnsi="Arial" w:cs="Arial"/>
          <w:color w:val="000000"/>
          <w:sz w:val="21"/>
          <w:szCs w:val="21"/>
        </w:rPr>
      </w:pPr>
      <w:r w:rsidRPr="003B051C">
        <w:rPr>
          <w:rFonts w:ascii="Arial" w:hAnsi="Arial" w:cs="Arial"/>
          <w:color w:val="000000"/>
          <w:sz w:val="21"/>
          <w:szCs w:val="21"/>
        </w:rPr>
        <w:t>‌</w:t>
      </w:r>
      <w:r w:rsidRPr="003B051C">
        <w:rPr>
          <w:rFonts w:ascii="Arial" w:hAnsi="Arial" w:cs="Arial"/>
          <w:sz w:val="21"/>
          <w:szCs w:val="21"/>
        </w:rPr>
        <w:t xml:space="preserve">Sanchez-Vidaña. D. I, Ngai. S, He. W, Chow. J, Lau. B, Tsang. V, “The Effectiveness of Aromatherapy on Depressive Symptoms: </w:t>
      </w:r>
      <w:proofErr w:type="gramStart"/>
      <w:r w:rsidRPr="003B051C">
        <w:rPr>
          <w:rFonts w:ascii="Arial" w:hAnsi="Arial" w:cs="Arial"/>
          <w:sz w:val="21"/>
          <w:szCs w:val="21"/>
        </w:rPr>
        <w:t>a</w:t>
      </w:r>
      <w:proofErr w:type="gramEnd"/>
      <w:r w:rsidRPr="003B051C">
        <w:rPr>
          <w:rFonts w:ascii="Arial" w:hAnsi="Arial" w:cs="Arial"/>
          <w:sz w:val="21"/>
          <w:szCs w:val="21"/>
        </w:rPr>
        <w:t xml:space="preserve"> Systematic Review”, </w:t>
      </w:r>
      <w:r w:rsidRPr="003B051C">
        <w:rPr>
          <w:rFonts w:ascii="Arial" w:hAnsi="Arial" w:cs="Arial"/>
          <w:i/>
          <w:iCs/>
          <w:sz w:val="21"/>
          <w:szCs w:val="21"/>
        </w:rPr>
        <w:t xml:space="preserve">Evidence-Based Complementary and Alternative Medicine, </w:t>
      </w:r>
      <w:r w:rsidRPr="003B051C">
        <w:rPr>
          <w:rFonts w:ascii="Arial" w:hAnsi="Arial" w:cs="Arial"/>
          <w:sz w:val="21"/>
          <w:szCs w:val="21"/>
        </w:rPr>
        <w:t xml:space="preserve">Vol. 2017 (2017) </w:t>
      </w:r>
    </w:p>
    <w:p w14:paraId="268E879E" w14:textId="77777777" w:rsidR="003B051C" w:rsidRPr="003B051C" w:rsidRDefault="003B051C" w:rsidP="003B051C">
      <w:pPr>
        <w:rPr>
          <w:rFonts w:ascii="Arial" w:hAnsi="Arial" w:cs="Arial"/>
          <w:sz w:val="21"/>
          <w:szCs w:val="21"/>
        </w:rPr>
      </w:pPr>
    </w:p>
    <w:p w14:paraId="0C2792A6" w14:textId="77777777" w:rsidR="003B051C" w:rsidRPr="003B051C" w:rsidRDefault="003B051C" w:rsidP="003B051C">
      <w:pPr>
        <w:pStyle w:val="NormalWeb"/>
        <w:spacing w:before="0" w:beforeAutospacing="0" w:after="0" w:afterAutospacing="0" w:line="360" w:lineRule="atLeast"/>
        <w:rPr>
          <w:rFonts w:ascii="Arial" w:hAnsi="Arial" w:cs="Arial"/>
          <w:sz w:val="21"/>
          <w:szCs w:val="21"/>
        </w:rPr>
      </w:pPr>
      <w:r w:rsidRPr="003B051C">
        <w:rPr>
          <w:rFonts w:ascii="Arial" w:hAnsi="Arial" w:cs="Arial"/>
          <w:sz w:val="21"/>
          <w:szCs w:val="21"/>
        </w:rPr>
        <w:t xml:space="preserve">Tang. S. K, Mimi </w:t>
      </w:r>
      <w:proofErr w:type="spellStart"/>
      <w:r w:rsidRPr="003B051C">
        <w:rPr>
          <w:rFonts w:ascii="Arial" w:hAnsi="Arial" w:cs="Arial"/>
          <w:sz w:val="21"/>
          <w:szCs w:val="21"/>
        </w:rPr>
        <w:t>Tse</w:t>
      </w:r>
      <w:proofErr w:type="spellEnd"/>
      <w:r w:rsidRPr="003B051C">
        <w:rPr>
          <w:rFonts w:ascii="Arial" w:hAnsi="Arial" w:cs="Arial"/>
          <w:sz w:val="21"/>
          <w:szCs w:val="21"/>
        </w:rPr>
        <w:t xml:space="preserve">. M. Y, “Aromatherapy: Does it Help to Relieve Pain, Depression, Anxiety and Stress in Community-Dwelling Older Persons?”, </w:t>
      </w:r>
      <w:r w:rsidRPr="003B051C">
        <w:rPr>
          <w:rFonts w:ascii="Arial" w:hAnsi="Arial" w:cs="Arial"/>
          <w:i/>
          <w:iCs/>
          <w:sz w:val="21"/>
          <w:szCs w:val="21"/>
        </w:rPr>
        <w:t>BioMed Research International</w:t>
      </w:r>
      <w:r w:rsidRPr="003B051C">
        <w:rPr>
          <w:rFonts w:ascii="Arial" w:hAnsi="Arial" w:cs="Arial"/>
          <w:sz w:val="21"/>
          <w:szCs w:val="21"/>
        </w:rPr>
        <w:t xml:space="preserve">, Vol. 2014 (2014) </w:t>
      </w:r>
    </w:p>
    <w:p w14:paraId="12F68DEA" w14:textId="1A73DBA8" w:rsidR="003B051C" w:rsidRPr="003B051C" w:rsidRDefault="003B051C" w:rsidP="003B051C">
      <w:pPr>
        <w:pStyle w:val="NormalWeb"/>
        <w:rPr>
          <w:rFonts w:ascii="Arial" w:hAnsi="Arial" w:cs="Arial"/>
          <w:color w:val="000000"/>
          <w:sz w:val="21"/>
          <w:szCs w:val="21"/>
        </w:rPr>
      </w:pPr>
      <w:r w:rsidRPr="003B051C">
        <w:rPr>
          <w:rFonts w:ascii="Arial" w:hAnsi="Arial" w:cs="Arial"/>
          <w:color w:val="000000"/>
          <w:sz w:val="21"/>
          <w:szCs w:val="21"/>
        </w:rPr>
        <w:t>‌</w:t>
      </w:r>
      <w:r w:rsidRPr="003B051C">
        <w:rPr>
          <w:rFonts w:ascii="Arial" w:hAnsi="Arial" w:cs="Arial"/>
          <w:sz w:val="21"/>
          <w:szCs w:val="21"/>
        </w:rPr>
        <w:t xml:space="preserve">Tongsong. T, “Efficacy of Aromatherapy for reducing pain during </w:t>
      </w:r>
      <w:proofErr w:type="spellStart"/>
      <w:r w:rsidRPr="003B051C">
        <w:rPr>
          <w:rFonts w:ascii="Arial" w:hAnsi="Arial" w:cs="Arial"/>
          <w:sz w:val="21"/>
          <w:szCs w:val="21"/>
        </w:rPr>
        <w:t>labor</w:t>
      </w:r>
      <w:proofErr w:type="spellEnd"/>
      <w:r w:rsidRPr="003B051C">
        <w:rPr>
          <w:rFonts w:ascii="Arial" w:hAnsi="Arial" w:cs="Arial"/>
          <w:sz w:val="21"/>
          <w:szCs w:val="21"/>
        </w:rPr>
        <w:t xml:space="preserve">: a randomised trial”, </w:t>
      </w:r>
      <w:r w:rsidRPr="003B051C">
        <w:rPr>
          <w:rFonts w:ascii="Arial" w:hAnsi="Arial" w:cs="Arial"/>
          <w:i/>
          <w:iCs/>
          <w:sz w:val="21"/>
          <w:szCs w:val="21"/>
        </w:rPr>
        <w:t xml:space="preserve">Archives of </w:t>
      </w:r>
      <w:proofErr w:type="spellStart"/>
      <w:r w:rsidRPr="003B051C">
        <w:rPr>
          <w:rFonts w:ascii="Arial" w:hAnsi="Arial" w:cs="Arial"/>
          <w:i/>
          <w:iCs/>
          <w:sz w:val="21"/>
          <w:szCs w:val="21"/>
        </w:rPr>
        <w:t>Gynecology</w:t>
      </w:r>
      <w:proofErr w:type="spellEnd"/>
      <w:r w:rsidRPr="003B051C">
        <w:rPr>
          <w:rFonts w:ascii="Arial" w:hAnsi="Arial" w:cs="Arial"/>
          <w:i/>
          <w:iCs/>
          <w:sz w:val="21"/>
          <w:szCs w:val="21"/>
        </w:rPr>
        <w:t xml:space="preserve"> and </w:t>
      </w:r>
      <w:proofErr w:type="spellStart"/>
      <w:r w:rsidRPr="003B051C">
        <w:rPr>
          <w:rFonts w:ascii="Arial" w:hAnsi="Arial" w:cs="Arial"/>
          <w:i/>
          <w:iCs/>
          <w:sz w:val="21"/>
          <w:szCs w:val="21"/>
        </w:rPr>
        <w:t>Obsterics</w:t>
      </w:r>
      <w:proofErr w:type="spellEnd"/>
      <w:r w:rsidRPr="003B051C">
        <w:rPr>
          <w:rFonts w:ascii="Arial" w:hAnsi="Arial" w:cs="Arial"/>
          <w:i/>
          <w:iCs/>
          <w:sz w:val="21"/>
          <w:szCs w:val="21"/>
        </w:rPr>
        <w:t xml:space="preserve">, </w:t>
      </w:r>
      <w:proofErr w:type="spellStart"/>
      <w:r w:rsidRPr="003B051C">
        <w:rPr>
          <w:rFonts w:ascii="Arial" w:hAnsi="Arial" w:cs="Arial"/>
          <w:sz w:val="21"/>
          <w:szCs w:val="21"/>
        </w:rPr>
        <w:t>ReasearchGate</w:t>
      </w:r>
      <w:proofErr w:type="spellEnd"/>
      <w:r w:rsidRPr="003B051C">
        <w:rPr>
          <w:rFonts w:ascii="Arial" w:hAnsi="Arial" w:cs="Arial"/>
          <w:sz w:val="21"/>
          <w:szCs w:val="21"/>
        </w:rPr>
        <w:t xml:space="preserve"> (May 2018)</w:t>
      </w:r>
    </w:p>
    <w:p w14:paraId="334FE0E7" w14:textId="77777777" w:rsidR="003B051C" w:rsidRPr="003B051C" w:rsidRDefault="003B051C" w:rsidP="003B051C">
      <w:pPr>
        <w:rPr>
          <w:rFonts w:ascii="Arial" w:hAnsi="Arial" w:cs="Arial"/>
          <w:sz w:val="21"/>
          <w:szCs w:val="21"/>
        </w:rPr>
      </w:pPr>
    </w:p>
    <w:p w14:paraId="11453A94" w14:textId="17AF189C" w:rsidR="003B051C" w:rsidRPr="003B051C" w:rsidRDefault="003B051C" w:rsidP="003B051C">
      <w:pPr>
        <w:rPr>
          <w:rFonts w:ascii="Arial" w:hAnsi="Arial" w:cs="Arial"/>
          <w:sz w:val="21"/>
          <w:szCs w:val="21"/>
        </w:rPr>
      </w:pPr>
      <w:r w:rsidRPr="003B051C">
        <w:rPr>
          <w:rFonts w:ascii="Arial" w:hAnsi="Arial" w:cs="Arial"/>
          <w:sz w:val="21"/>
          <w:szCs w:val="21"/>
        </w:rPr>
        <w:t xml:space="preserve"> </w:t>
      </w:r>
      <w:proofErr w:type="spellStart"/>
      <w:r w:rsidRPr="003B051C">
        <w:rPr>
          <w:rFonts w:ascii="Arial" w:hAnsi="Arial" w:cs="Arial"/>
          <w:sz w:val="21"/>
          <w:szCs w:val="21"/>
        </w:rPr>
        <w:t>Valnet</w:t>
      </w:r>
      <w:proofErr w:type="spellEnd"/>
      <w:r w:rsidRPr="003B051C">
        <w:rPr>
          <w:rFonts w:ascii="Arial" w:hAnsi="Arial" w:cs="Arial"/>
          <w:sz w:val="21"/>
          <w:szCs w:val="21"/>
        </w:rPr>
        <w:t xml:space="preserve">. J, </w:t>
      </w:r>
      <w:r w:rsidRPr="003B051C">
        <w:rPr>
          <w:rFonts w:ascii="Arial" w:hAnsi="Arial" w:cs="Arial"/>
          <w:i/>
          <w:iCs/>
          <w:sz w:val="21"/>
          <w:szCs w:val="21"/>
        </w:rPr>
        <w:t>The Practice of Aromatherapy</w:t>
      </w:r>
      <w:r w:rsidRPr="003B051C">
        <w:rPr>
          <w:rFonts w:ascii="Arial" w:hAnsi="Arial" w:cs="Arial"/>
          <w:sz w:val="21"/>
          <w:szCs w:val="21"/>
        </w:rPr>
        <w:t>, (Ebury Publishing, 2012)</w:t>
      </w:r>
    </w:p>
    <w:p w14:paraId="52297CA8" w14:textId="27E50BAB" w:rsidR="003B051C" w:rsidRPr="003B051C" w:rsidRDefault="003B051C" w:rsidP="003B051C">
      <w:pPr>
        <w:pStyle w:val="NormalWeb"/>
        <w:spacing w:before="0" w:beforeAutospacing="0" w:after="0" w:afterAutospacing="0" w:line="360" w:lineRule="atLeast"/>
        <w:rPr>
          <w:rFonts w:ascii="Arial" w:hAnsi="Arial" w:cs="Arial"/>
          <w:sz w:val="21"/>
          <w:szCs w:val="21"/>
        </w:rPr>
      </w:pPr>
    </w:p>
    <w:p w14:paraId="7C70F618" w14:textId="149DE8C3" w:rsidR="003B051C" w:rsidRPr="003B051C" w:rsidRDefault="003B051C" w:rsidP="003B051C">
      <w:pPr>
        <w:pStyle w:val="NormalWeb"/>
        <w:spacing w:before="0" w:beforeAutospacing="0" w:after="0" w:afterAutospacing="0" w:line="360" w:lineRule="atLeast"/>
        <w:rPr>
          <w:rFonts w:ascii="Arial" w:hAnsi="Arial" w:cs="Arial"/>
          <w:sz w:val="21"/>
          <w:szCs w:val="21"/>
        </w:rPr>
      </w:pPr>
    </w:p>
    <w:p w14:paraId="08F74601" w14:textId="77777777" w:rsidR="003B051C" w:rsidRPr="003B051C" w:rsidRDefault="003B051C" w:rsidP="003B051C">
      <w:pPr>
        <w:pStyle w:val="NormalWeb"/>
        <w:spacing w:before="0" w:beforeAutospacing="0" w:after="0" w:afterAutospacing="0" w:line="360" w:lineRule="atLeast"/>
        <w:rPr>
          <w:rFonts w:ascii="Arial" w:hAnsi="Arial" w:cs="Arial"/>
          <w:sz w:val="21"/>
          <w:szCs w:val="21"/>
        </w:rPr>
      </w:pPr>
    </w:p>
    <w:p w14:paraId="43A7AAB1" w14:textId="77777777" w:rsidR="003B051C" w:rsidRPr="003B051C" w:rsidRDefault="003B051C" w:rsidP="003B051C">
      <w:pPr>
        <w:pStyle w:val="NormalWeb"/>
        <w:spacing w:before="0" w:beforeAutospacing="0" w:after="0" w:afterAutospacing="0" w:line="360" w:lineRule="atLeast"/>
        <w:rPr>
          <w:rFonts w:ascii="Arial" w:hAnsi="Arial" w:cs="Arial"/>
          <w:sz w:val="21"/>
          <w:szCs w:val="21"/>
        </w:rPr>
      </w:pPr>
    </w:p>
    <w:p w14:paraId="660F7CBE" w14:textId="09533E4D" w:rsidR="003B051C" w:rsidRPr="003B051C" w:rsidRDefault="003B051C" w:rsidP="003B051C">
      <w:pPr>
        <w:pStyle w:val="NormalWeb"/>
        <w:spacing w:before="0" w:beforeAutospacing="0" w:after="0" w:afterAutospacing="0" w:line="360" w:lineRule="atLeast"/>
        <w:rPr>
          <w:rFonts w:ascii="Arial" w:hAnsi="Arial" w:cs="Arial"/>
          <w:color w:val="000000"/>
          <w:sz w:val="21"/>
          <w:szCs w:val="21"/>
        </w:rPr>
      </w:pPr>
    </w:p>
    <w:p w14:paraId="7B316E72" w14:textId="77777777" w:rsidR="003B051C" w:rsidRPr="003B051C" w:rsidRDefault="003B051C" w:rsidP="003B051C">
      <w:pPr>
        <w:pStyle w:val="NormalWeb"/>
        <w:rPr>
          <w:rFonts w:ascii="Arial" w:hAnsi="Arial" w:cs="Arial"/>
          <w:color w:val="000000"/>
          <w:sz w:val="21"/>
          <w:szCs w:val="21"/>
        </w:rPr>
      </w:pPr>
      <w:r w:rsidRPr="003B051C">
        <w:rPr>
          <w:rFonts w:ascii="Arial" w:hAnsi="Arial" w:cs="Arial"/>
          <w:color w:val="000000"/>
          <w:sz w:val="21"/>
          <w:szCs w:val="21"/>
        </w:rPr>
        <w:t>‌</w:t>
      </w:r>
    </w:p>
    <w:p w14:paraId="5306F4FB" w14:textId="3266FB0F" w:rsidR="003B051C" w:rsidRPr="003B051C" w:rsidRDefault="003B051C" w:rsidP="003B051C">
      <w:pPr>
        <w:rPr>
          <w:rFonts w:ascii="Arial" w:hAnsi="Arial" w:cs="Arial"/>
          <w:sz w:val="21"/>
          <w:szCs w:val="21"/>
        </w:rPr>
      </w:pPr>
    </w:p>
    <w:p w14:paraId="40FC5ADB" w14:textId="2C3649B1" w:rsidR="003B051C" w:rsidRPr="003B051C" w:rsidRDefault="003B051C" w:rsidP="003B051C">
      <w:pPr>
        <w:rPr>
          <w:rFonts w:ascii="Arial" w:hAnsi="Arial" w:cs="Arial"/>
          <w:sz w:val="21"/>
          <w:szCs w:val="21"/>
        </w:rPr>
      </w:pPr>
    </w:p>
    <w:p w14:paraId="39B5E5BD" w14:textId="77777777" w:rsidR="003B051C" w:rsidRPr="003B051C" w:rsidRDefault="003B051C" w:rsidP="003B051C">
      <w:pPr>
        <w:rPr>
          <w:rFonts w:ascii="Arial" w:hAnsi="Arial" w:cs="Arial"/>
          <w:sz w:val="21"/>
          <w:szCs w:val="21"/>
        </w:rPr>
      </w:pPr>
    </w:p>
    <w:p w14:paraId="356B54B2" w14:textId="4CF126A3" w:rsidR="003B051C" w:rsidRPr="003B051C" w:rsidRDefault="003B051C" w:rsidP="003B051C">
      <w:pPr>
        <w:rPr>
          <w:rFonts w:ascii="Arial" w:hAnsi="Arial" w:cs="Arial"/>
          <w:sz w:val="21"/>
          <w:szCs w:val="21"/>
        </w:rPr>
      </w:pPr>
    </w:p>
    <w:p w14:paraId="53F6C604" w14:textId="3D1765F0" w:rsidR="003B051C" w:rsidRPr="003B051C" w:rsidRDefault="003B051C" w:rsidP="003B051C">
      <w:pPr>
        <w:rPr>
          <w:rFonts w:ascii="Arial" w:hAnsi="Arial" w:cs="Arial"/>
          <w:sz w:val="21"/>
          <w:szCs w:val="21"/>
        </w:rPr>
      </w:pPr>
    </w:p>
    <w:p w14:paraId="45AE83E6" w14:textId="77777777" w:rsidR="003B051C" w:rsidRPr="003B051C" w:rsidRDefault="003B051C" w:rsidP="003B051C">
      <w:pPr>
        <w:rPr>
          <w:rFonts w:ascii="Arial" w:hAnsi="Arial" w:cs="Arial"/>
          <w:sz w:val="21"/>
          <w:szCs w:val="21"/>
        </w:rPr>
      </w:pPr>
    </w:p>
    <w:p w14:paraId="4C4C50F8" w14:textId="719D07F4" w:rsidR="003B051C" w:rsidRPr="003B051C" w:rsidRDefault="003B051C" w:rsidP="003B051C">
      <w:pPr>
        <w:rPr>
          <w:rFonts w:ascii="Arial" w:hAnsi="Arial" w:cs="Arial"/>
          <w:sz w:val="21"/>
          <w:szCs w:val="21"/>
        </w:rPr>
      </w:pPr>
    </w:p>
    <w:p w14:paraId="1048406A" w14:textId="3EDBE724" w:rsidR="003B051C" w:rsidRPr="003B051C" w:rsidRDefault="003B051C" w:rsidP="003B051C">
      <w:pPr>
        <w:rPr>
          <w:rFonts w:ascii="Arial" w:hAnsi="Arial" w:cs="Arial"/>
          <w:sz w:val="21"/>
          <w:szCs w:val="21"/>
        </w:rPr>
      </w:pPr>
    </w:p>
    <w:p w14:paraId="153F389B" w14:textId="77777777" w:rsidR="003B051C" w:rsidRPr="003B051C" w:rsidRDefault="003B051C" w:rsidP="003B051C">
      <w:pPr>
        <w:rPr>
          <w:rFonts w:ascii="Arial" w:hAnsi="Arial" w:cs="Arial"/>
          <w:sz w:val="21"/>
          <w:szCs w:val="21"/>
        </w:rPr>
      </w:pPr>
    </w:p>
    <w:p w14:paraId="482B3733" w14:textId="26CB14C2" w:rsidR="003B051C" w:rsidRPr="003B051C" w:rsidRDefault="003B051C" w:rsidP="003B051C">
      <w:pPr>
        <w:rPr>
          <w:rFonts w:ascii="Arial" w:eastAsia="Times New Roman" w:hAnsi="Arial" w:cs="Arial"/>
          <w:sz w:val="21"/>
          <w:szCs w:val="21"/>
          <w:lang w:eastAsia="en-GB"/>
        </w:rPr>
      </w:pPr>
    </w:p>
    <w:p w14:paraId="2846EF6B" w14:textId="4A5F8A03" w:rsidR="003B051C" w:rsidRPr="003B051C" w:rsidRDefault="003B051C" w:rsidP="003B051C">
      <w:pPr>
        <w:rPr>
          <w:rFonts w:ascii="Arial" w:eastAsia="Times New Roman" w:hAnsi="Arial" w:cs="Arial"/>
          <w:sz w:val="21"/>
          <w:szCs w:val="21"/>
          <w:lang w:eastAsia="en-GB"/>
        </w:rPr>
      </w:pPr>
    </w:p>
    <w:p w14:paraId="4E3E6F9A" w14:textId="77777777" w:rsidR="003B051C" w:rsidRPr="003B051C" w:rsidRDefault="003B051C" w:rsidP="003B051C">
      <w:pPr>
        <w:rPr>
          <w:rFonts w:ascii="Arial" w:eastAsia="Times New Roman" w:hAnsi="Arial" w:cs="Arial"/>
          <w:sz w:val="21"/>
          <w:szCs w:val="21"/>
          <w:lang w:eastAsia="en-GB"/>
        </w:rPr>
      </w:pPr>
    </w:p>
    <w:p w14:paraId="605ABA82" w14:textId="77777777" w:rsidR="003B051C" w:rsidRPr="003B051C" w:rsidRDefault="003B051C" w:rsidP="003B051C">
      <w:pPr>
        <w:rPr>
          <w:rFonts w:ascii="Arial" w:eastAsia="Times New Roman" w:hAnsi="Arial" w:cs="Arial"/>
          <w:sz w:val="21"/>
          <w:szCs w:val="21"/>
          <w:lang w:eastAsia="en-GB"/>
        </w:rPr>
      </w:pPr>
    </w:p>
    <w:p w14:paraId="65AA54DA" w14:textId="0C1A3001" w:rsidR="005A07B6" w:rsidRPr="003B051C" w:rsidRDefault="004C00B0" w:rsidP="005A07B6">
      <w:pPr>
        <w:rPr>
          <w:rFonts w:ascii="Arial" w:hAnsi="Arial" w:cs="Arial"/>
          <w:sz w:val="21"/>
          <w:szCs w:val="21"/>
        </w:rPr>
      </w:pPr>
      <w:r w:rsidRPr="003B051C">
        <w:rPr>
          <w:rFonts w:ascii="Arial" w:hAnsi="Arial" w:cs="Arial"/>
          <w:sz w:val="21"/>
          <w:szCs w:val="21"/>
        </w:rPr>
        <w:t xml:space="preserve">       </w:t>
      </w:r>
    </w:p>
    <w:sectPr w:rsidR="005A07B6" w:rsidRPr="003B05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87FB3"/>
    <w:multiLevelType w:val="hybridMultilevel"/>
    <w:tmpl w:val="F51EFFE8"/>
    <w:lvl w:ilvl="0" w:tplc="7970202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51672F"/>
    <w:multiLevelType w:val="hybridMultilevel"/>
    <w:tmpl w:val="84FEA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DE1"/>
    <w:rsid w:val="00053DE1"/>
    <w:rsid w:val="003B051C"/>
    <w:rsid w:val="004C00B0"/>
    <w:rsid w:val="00503C9F"/>
    <w:rsid w:val="0052320A"/>
    <w:rsid w:val="005A07B6"/>
    <w:rsid w:val="00697720"/>
    <w:rsid w:val="00AC58EE"/>
    <w:rsid w:val="00C744CE"/>
    <w:rsid w:val="00DD5E32"/>
    <w:rsid w:val="00EA7537"/>
    <w:rsid w:val="00EC6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16C0A2"/>
  <w15:chartTrackingRefBased/>
  <w15:docId w15:val="{2293775B-81E7-4B4B-8830-AA2DAF355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3DE1"/>
    <w:pPr>
      <w:ind w:left="720"/>
      <w:contextualSpacing/>
    </w:pPr>
  </w:style>
  <w:style w:type="character" w:customStyle="1" w:styleId="adjust-article-svg-size">
    <w:name w:val="adjust-article-svg-size"/>
    <w:basedOn w:val="DefaultParagraphFont"/>
    <w:rsid w:val="003B051C"/>
  </w:style>
  <w:style w:type="character" w:styleId="Hyperlink">
    <w:name w:val="Hyperlink"/>
    <w:basedOn w:val="DefaultParagraphFont"/>
    <w:uiPriority w:val="99"/>
    <w:unhideWhenUsed/>
    <w:rsid w:val="003B051C"/>
    <w:rPr>
      <w:color w:val="0563C1" w:themeColor="hyperlink"/>
      <w:u w:val="single"/>
    </w:rPr>
  </w:style>
  <w:style w:type="character" w:styleId="UnresolvedMention">
    <w:name w:val="Unresolved Mention"/>
    <w:basedOn w:val="DefaultParagraphFont"/>
    <w:uiPriority w:val="99"/>
    <w:semiHidden/>
    <w:unhideWhenUsed/>
    <w:rsid w:val="003B051C"/>
    <w:rPr>
      <w:color w:val="605E5C"/>
      <w:shd w:val="clear" w:color="auto" w:fill="E1DFDD"/>
    </w:rPr>
  </w:style>
  <w:style w:type="paragraph" w:styleId="NormalWeb">
    <w:name w:val="Normal (Web)"/>
    <w:basedOn w:val="Normal"/>
    <w:uiPriority w:val="99"/>
    <w:unhideWhenUsed/>
    <w:rsid w:val="003B051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864218">
      <w:bodyDiv w:val="1"/>
      <w:marLeft w:val="0"/>
      <w:marRight w:val="0"/>
      <w:marTop w:val="0"/>
      <w:marBottom w:val="0"/>
      <w:divBdr>
        <w:top w:val="none" w:sz="0" w:space="0" w:color="auto"/>
        <w:left w:val="none" w:sz="0" w:space="0" w:color="auto"/>
        <w:bottom w:val="none" w:sz="0" w:space="0" w:color="auto"/>
        <w:right w:val="none" w:sz="0" w:space="0" w:color="auto"/>
      </w:divBdr>
    </w:div>
    <w:div w:id="357897756">
      <w:bodyDiv w:val="1"/>
      <w:marLeft w:val="0"/>
      <w:marRight w:val="0"/>
      <w:marTop w:val="0"/>
      <w:marBottom w:val="0"/>
      <w:divBdr>
        <w:top w:val="none" w:sz="0" w:space="0" w:color="auto"/>
        <w:left w:val="none" w:sz="0" w:space="0" w:color="auto"/>
        <w:bottom w:val="none" w:sz="0" w:space="0" w:color="auto"/>
        <w:right w:val="none" w:sz="0" w:space="0" w:color="auto"/>
      </w:divBdr>
    </w:div>
    <w:div w:id="426463919">
      <w:bodyDiv w:val="1"/>
      <w:marLeft w:val="0"/>
      <w:marRight w:val="0"/>
      <w:marTop w:val="0"/>
      <w:marBottom w:val="0"/>
      <w:divBdr>
        <w:top w:val="none" w:sz="0" w:space="0" w:color="auto"/>
        <w:left w:val="none" w:sz="0" w:space="0" w:color="auto"/>
        <w:bottom w:val="none" w:sz="0" w:space="0" w:color="auto"/>
        <w:right w:val="none" w:sz="0" w:space="0" w:color="auto"/>
      </w:divBdr>
    </w:div>
    <w:div w:id="844712247">
      <w:bodyDiv w:val="1"/>
      <w:marLeft w:val="0"/>
      <w:marRight w:val="0"/>
      <w:marTop w:val="0"/>
      <w:marBottom w:val="0"/>
      <w:divBdr>
        <w:top w:val="none" w:sz="0" w:space="0" w:color="auto"/>
        <w:left w:val="none" w:sz="0" w:space="0" w:color="auto"/>
        <w:bottom w:val="none" w:sz="0" w:space="0" w:color="auto"/>
        <w:right w:val="none" w:sz="0" w:space="0" w:color="auto"/>
      </w:divBdr>
    </w:div>
    <w:div w:id="912279009">
      <w:bodyDiv w:val="1"/>
      <w:marLeft w:val="0"/>
      <w:marRight w:val="0"/>
      <w:marTop w:val="0"/>
      <w:marBottom w:val="0"/>
      <w:divBdr>
        <w:top w:val="none" w:sz="0" w:space="0" w:color="auto"/>
        <w:left w:val="none" w:sz="0" w:space="0" w:color="auto"/>
        <w:bottom w:val="none" w:sz="0" w:space="0" w:color="auto"/>
        <w:right w:val="none" w:sz="0" w:space="0" w:color="auto"/>
      </w:divBdr>
    </w:div>
    <w:div w:id="952907917">
      <w:bodyDiv w:val="1"/>
      <w:marLeft w:val="0"/>
      <w:marRight w:val="0"/>
      <w:marTop w:val="0"/>
      <w:marBottom w:val="0"/>
      <w:divBdr>
        <w:top w:val="none" w:sz="0" w:space="0" w:color="auto"/>
        <w:left w:val="none" w:sz="0" w:space="0" w:color="auto"/>
        <w:bottom w:val="none" w:sz="0" w:space="0" w:color="auto"/>
        <w:right w:val="none" w:sz="0" w:space="0" w:color="auto"/>
      </w:divBdr>
    </w:div>
    <w:div w:id="1181970013">
      <w:bodyDiv w:val="1"/>
      <w:marLeft w:val="0"/>
      <w:marRight w:val="0"/>
      <w:marTop w:val="0"/>
      <w:marBottom w:val="0"/>
      <w:divBdr>
        <w:top w:val="none" w:sz="0" w:space="0" w:color="auto"/>
        <w:left w:val="none" w:sz="0" w:space="0" w:color="auto"/>
        <w:bottom w:val="none" w:sz="0" w:space="0" w:color="auto"/>
        <w:right w:val="none" w:sz="0" w:space="0" w:color="auto"/>
      </w:divBdr>
    </w:div>
    <w:div w:id="1359545732">
      <w:bodyDiv w:val="1"/>
      <w:marLeft w:val="0"/>
      <w:marRight w:val="0"/>
      <w:marTop w:val="0"/>
      <w:marBottom w:val="0"/>
      <w:divBdr>
        <w:top w:val="none" w:sz="0" w:space="0" w:color="auto"/>
        <w:left w:val="none" w:sz="0" w:space="0" w:color="auto"/>
        <w:bottom w:val="none" w:sz="0" w:space="0" w:color="auto"/>
        <w:right w:val="none" w:sz="0" w:space="0" w:color="auto"/>
      </w:divBdr>
    </w:div>
    <w:div w:id="1365473637">
      <w:bodyDiv w:val="1"/>
      <w:marLeft w:val="0"/>
      <w:marRight w:val="0"/>
      <w:marTop w:val="0"/>
      <w:marBottom w:val="0"/>
      <w:divBdr>
        <w:top w:val="none" w:sz="0" w:space="0" w:color="auto"/>
        <w:left w:val="none" w:sz="0" w:space="0" w:color="auto"/>
        <w:bottom w:val="none" w:sz="0" w:space="0" w:color="auto"/>
        <w:right w:val="none" w:sz="0" w:space="0" w:color="auto"/>
      </w:divBdr>
    </w:div>
    <w:div w:id="1510218900">
      <w:bodyDiv w:val="1"/>
      <w:marLeft w:val="0"/>
      <w:marRight w:val="0"/>
      <w:marTop w:val="0"/>
      <w:marBottom w:val="0"/>
      <w:divBdr>
        <w:top w:val="none" w:sz="0" w:space="0" w:color="auto"/>
        <w:left w:val="none" w:sz="0" w:space="0" w:color="auto"/>
        <w:bottom w:val="none" w:sz="0" w:space="0" w:color="auto"/>
        <w:right w:val="none" w:sz="0" w:space="0" w:color="auto"/>
      </w:divBdr>
    </w:div>
    <w:div w:id="1593128080">
      <w:bodyDiv w:val="1"/>
      <w:marLeft w:val="0"/>
      <w:marRight w:val="0"/>
      <w:marTop w:val="0"/>
      <w:marBottom w:val="0"/>
      <w:divBdr>
        <w:top w:val="none" w:sz="0" w:space="0" w:color="auto"/>
        <w:left w:val="none" w:sz="0" w:space="0" w:color="auto"/>
        <w:bottom w:val="none" w:sz="0" w:space="0" w:color="auto"/>
        <w:right w:val="none" w:sz="0" w:space="0" w:color="auto"/>
      </w:divBdr>
    </w:div>
    <w:div w:id="1940945811">
      <w:bodyDiv w:val="1"/>
      <w:marLeft w:val="0"/>
      <w:marRight w:val="0"/>
      <w:marTop w:val="0"/>
      <w:marBottom w:val="0"/>
      <w:divBdr>
        <w:top w:val="none" w:sz="0" w:space="0" w:color="auto"/>
        <w:left w:val="none" w:sz="0" w:space="0" w:color="auto"/>
        <w:bottom w:val="none" w:sz="0" w:space="0" w:color="auto"/>
        <w:right w:val="none" w:sz="0" w:space="0" w:color="auto"/>
      </w:divBdr>
    </w:div>
    <w:div w:id="2010057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226</TotalTime>
  <Pages>5</Pages>
  <Words>1734</Words>
  <Characters>9676</Characters>
  <Application>Microsoft Office Word</Application>
  <DocSecurity>0</DocSecurity>
  <Lines>186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KRUCZEK, Agata (HAVERING HEALTH)</dc:creator>
  <cp:keywords/>
  <dc:description/>
  <cp:lastModifiedBy>KRUCZEK, Agata (HAVERING HEALTH)</cp:lastModifiedBy>
  <cp:revision>15</cp:revision>
  <dcterms:created xsi:type="dcterms:W3CDTF">2021-12-05T18:16:00Z</dcterms:created>
  <dcterms:modified xsi:type="dcterms:W3CDTF">2021-12-06T11:15:00Z</dcterms:modified>
</cp:coreProperties>
</file>