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00CBC25" w:rsidR="5AEEA3FA" w:rsidRDefault="5AEEA3FA" w:rsidP="4418BE8E">
      <w:pPr>
        <w:spacing w:after="0" w:line="480" w:lineRule="auto"/>
        <w:jc w:val="both"/>
      </w:pPr>
      <w:r w:rsidRPr="4418BE8E">
        <w:rPr>
          <w:b/>
          <w:bCs/>
        </w:rPr>
        <w:t>[</w:t>
      </w:r>
      <w:r w:rsidR="077F131E" w:rsidRPr="4418BE8E">
        <w:rPr>
          <w:b/>
          <w:bCs/>
        </w:rPr>
        <w:t xml:space="preserve">   </w:t>
      </w:r>
      <w:proofErr w:type="gramStart"/>
      <w:r w:rsidR="00C5546F">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C5546F">
        <w:rPr>
          <w:b/>
          <w:bCs/>
        </w:rPr>
        <w:t>E</w:t>
      </w:r>
      <w:r w:rsidR="51689752" w:rsidRPr="4418BE8E">
        <w:rPr>
          <w:b/>
          <w:bCs/>
        </w:rPr>
        <w:t xml:space="preserve"> </w:t>
      </w:r>
      <w:proofErr w:type="gramStart"/>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C5546F">
        <w:rPr>
          <w:b/>
          <w:bCs/>
        </w:rPr>
        <w:t>EX</w:t>
      </w:r>
      <w:r w:rsidR="00C8008F">
        <w:rPr>
          <w:b/>
          <w:bCs/>
        </w:rPr>
        <w:t>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proofErr w:type="gramStart"/>
      <w:r w:rsidR="7CA890A8" w:rsidRPr="4418BE8E">
        <w:rPr>
          <w:b/>
          <w:bCs/>
        </w:rPr>
        <w:t xml:space="preserve">[  </w:t>
      </w:r>
      <w:r w:rsidR="00C5546F">
        <w:rPr>
          <w:b/>
          <w:bCs/>
        </w:rPr>
        <w:t>EXP</w:t>
      </w:r>
      <w:proofErr w:type="gramEnd"/>
      <w:r w:rsidR="7CA890A8" w:rsidRPr="4418BE8E">
        <w:rPr>
          <w:b/>
          <w:bCs/>
        </w:rPr>
        <w:t xml:space="preserve"> ] </w:t>
      </w:r>
      <w:r w:rsidR="01C7D6A6" w:rsidRPr="4418BE8E">
        <w:t xml:space="preserve">It is not just about collecting information. </w:t>
      </w:r>
      <w:r w:rsidR="272B6739" w:rsidRPr="4418BE8E">
        <w:rPr>
          <w:b/>
          <w:bCs/>
        </w:rPr>
        <w:t>[</w:t>
      </w:r>
      <w:r w:rsidR="00C5546F">
        <w:rPr>
          <w:b/>
          <w:bCs/>
        </w:rPr>
        <w:t>EXP</w:t>
      </w:r>
      <w:r w:rsidR="272B6739" w:rsidRPr="4418BE8E">
        <w:rPr>
          <w:b/>
          <w:bCs/>
        </w:rPr>
        <w:t xml:space="preserve"> </w:t>
      </w:r>
      <w:proofErr w:type="gramStart"/>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005B00D5">
        <w:rPr>
          <w:highlight w:val="yellow"/>
        </w:rPr>
        <w:t>Additionally</w:t>
      </w:r>
      <w:r w:rsidR="555602D3" w:rsidRPr="4418BE8E">
        <w:t>, b</w:t>
      </w:r>
      <w:r w:rsidR="01C7D6A6" w:rsidRPr="4418BE8E">
        <w:t xml:space="preserve">usinesses must also use the data to make informed decisions. </w:t>
      </w:r>
      <w:r w:rsidR="4C61B7C6" w:rsidRPr="4418BE8E">
        <w:rPr>
          <w:b/>
          <w:bCs/>
        </w:rPr>
        <w:t xml:space="preserve">[    </w:t>
      </w:r>
      <w:r w:rsidR="00C5546F">
        <w:rPr>
          <w:b/>
          <w:bCs/>
        </w:rPr>
        <w:t>E</w:t>
      </w:r>
      <w:r w:rsidR="4C61B7C6" w:rsidRPr="4418BE8E">
        <w:rPr>
          <w:b/>
          <w:bCs/>
        </w:rPr>
        <w:t>]</w:t>
      </w:r>
      <w:r w:rsidR="4C61B7C6" w:rsidRPr="4418BE8E">
        <w:t xml:space="preserve"> </w:t>
      </w:r>
      <w:r w:rsidR="01C7D6A6" w:rsidRPr="005B00D5">
        <w:rPr>
          <w:highlight w:val="yellow"/>
        </w:rPr>
        <w:t>For example</w:t>
      </w:r>
      <w:r w:rsidR="01C7D6A6" w:rsidRPr="4418BE8E">
        <w:t xml:space="preserve">, data can highlight which products are selling well and which are not. </w:t>
      </w:r>
      <w:r w:rsidR="677CDC73" w:rsidRPr="4418BE8E">
        <w:rPr>
          <w:b/>
          <w:bCs/>
        </w:rPr>
        <w:t>[</w:t>
      </w:r>
      <w:r w:rsidR="00C5546F">
        <w:rPr>
          <w:b/>
          <w:bCs/>
        </w:rPr>
        <w:t>EXP</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proofErr w:type="gramStart"/>
      <w:r w:rsidR="00C5546F">
        <w:rPr>
          <w:b/>
          <w:bCs/>
        </w:rPr>
        <w:t>EXP</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C5546F">
        <w:rPr>
          <w:b/>
          <w:bCs/>
        </w:rPr>
        <w:t>L</w:t>
      </w:r>
      <w:r w:rsidR="584FEA28" w:rsidRPr="4418BE8E">
        <w:rPr>
          <w:b/>
          <w:bCs/>
        </w:rPr>
        <w:t xml:space="preserve">  ]</w:t>
      </w:r>
      <w:proofErr w:type="gramEnd"/>
      <w:r w:rsidR="584FEA28" w:rsidRPr="4418BE8E">
        <w:rPr>
          <w:b/>
          <w:bCs/>
        </w:rPr>
        <w:t xml:space="preserve"> </w:t>
      </w:r>
      <w:r w:rsidR="01C7D6A6" w:rsidRPr="005B00D5">
        <w:rPr>
          <w:highlight w:val="yellow"/>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84EDE1F" w:rsidR="05E6926A" w:rsidRDefault="6E20D4E0" w:rsidP="22CA530D">
      <w:pPr>
        <w:pStyle w:val="ListParagraph"/>
        <w:numPr>
          <w:ilvl w:val="0"/>
          <w:numId w:val="17"/>
        </w:numPr>
        <w:spacing w:before="240" w:after="240"/>
      </w:pPr>
      <w:r w:rsidRPr="22CA530D">
        <w:t>Device:</w:t>
      </w:r>
      <w:r w:rsidR="00C8008F">
        <w:t xml:space="preserve"> Additionall</w:t>
      </w:r>
      <w:r w:rsidR="006B6C6D">
        <w:t>y.</w:t>
      </w:r>
      <w:r w:rsidR="05E6926A">
        <w:tab/>
      </w:r>
      <w:r w:rsidR="00C8008F">
        <w:t xml:space="preserve">                                                                           </w:t>
      </w:r>
      <w:r w:rsidR="05E6926A">
        <w:tab/>
      </w:r>
      <w:r w:rsidR="05E6926A">
        <w:tab/>
      </w:r>
      <w:r w:rsidR="05E6926A">
        <w:tab/>
      </w:r>
      <w:r w:rsidR="2084939E" w:rsidRPr="22CA530D">
        <w:t xml:space="preserve">   </w:t>
      </w:r>
      <w:r w:rsidRPr="22CA530D">
        <w:t>Purpose:</w:t>
      </w:r>
      <w:r w:rsidR="00C8008F" w:rsidRPr="00C8008F">
        <w:t xml:space="preserve"> </w:t>
      </w:r>
      <w:r w:rsidR="00C8008F">
        <w:t>Adds another related idea or point to the discussion.</w:t>
      </w:r>
    </w:p>
    <w:p w14:paraId="53B0CC76" w14:textId="77777777" w:rsidR="00C8008F" w:rsidRDefault="00C8008F" w:rsidP="00C8008F">
      <w:pPr>
        <w:pStyle w:val="ListParagraph"/>
        <w:spacing w:before="240" w:after="240"/>
      </w:pPr>
    </w:p>
    <w:p w14:paraId="51DC85C3" w14:textId="77777777" w:rsidR="00C8008F" w:rsidRDefault="00C8008F" w:rsidP="00C8008F">
      <w:pPr>
        <w:pStyle w:val="ListParagraph"/>
        <w:spacing w:before="240" w:after="240"/>
      </w:pPr>
    </w:p>
    <w:p w14:paraId="7BB09EB8" w14:textId="33E4F12B" w:rsidR="00C8008F" w:rsidRDefault="6E20D4E0" w:rsidP="00C8008F">
      <w:pPr>
        <w:pStyle w:val="ListParagraph"/>
        <w:numPr>
          <w:ilvl w:val="0"/>
          <w:numId w:val="17"/>
        </w:numPr>
        <w:spacing w:before="240" w:after="240"/>
      </w:pPr>
      <w:r w:rsidRPr="22CA530D">
        <w:t>Device:</w:t>
      </w:r>
      <w:r w:rsidR="00C8008F">
        <w:t xml:space="preserve"> For exam</w:t>
      </w:r>
      <w:r w:rsidR="006B6C6D">
        <w:t>ple.</w:t>
      </w:r>
      <w:r w:rsidR="00C8008F">
        <w:t xml:space="preserve">                                                              </w:t>
      </w:r>
      <w:r w:rsidR="05E6926A">
        <w:tab/>
      </w:r>
      <w:r w:rsidR="05E6926A">
        <w:tab/>
      </w:r>
      <w:r w:rsidR="05E6926A">
        <w:tab/>
      </w:r>
      <w:r w:rsidR="05E6926A">
        <w:tab/>
      </w:r>
      <w:r w:rsidR="3ACAF243" w:rsidRPr="22CA530D">
        <w:t xml:space="preserve">   </w:t>
      </w:r>
      <w:r w:rsidRPr="22CA530D">
        <w:t xml:space="preserve">Purpose: </w:t>
      </w:r>
      <w:proofErr w:type="gramStart"/>
      <w:r w:rsidRPr="22CA530D">
        <w:t xml:space="preserve">  </w:t>
      </w:r>
      <w:r w:rsidR="00C8008F">
        <w:t>:</w:t>
      </w:r>
      <w:proofErr w:type="gramEnd"/>
      <w:r w:rsidR="00C8008F">
        <w:t xml:space="preserve"> Introduces an example to support or explain the main idea.</w:t>
      </w:r>
    </w:p>
    <w:p w14:paraId="4D1D0947" w14:textId="77777777" w:rsidR="00C8008F" w:rsidRDefault="00C8008F" w:rsidP="00C8008F">
      <w:pPr>
        <w:pStyle w:val="ListParagraph"/>
      </w:pPr>
    </w:p>
    <w:p w14:paraId="77387CEA" w14:textId="77777777" w:rsidR="00C8008F" w:rsidRDefault="00C8008F" w:rsidP="00C8008F">
      <w:pPr>
        <w:pStyle w:val="ListParagraph"/>
        <w:spacing w:before="240" w:after="240"/>
      </w:pPr>
    </w:p>
    <w:p w14:paraId="5223DA62" w14:textId="014019B0" w:rsidR="00C8008F" w:rsidRDefault="6E20D4E0" w:rsidP="22CA530D">
      <w:pPr>
        <w:pStyle w:val="ListParagraph"/>
        <w:numPr>
          <w:ilvl w:val="0"/>
          <w:numId w:val="17"/>
        </w:numPr>
        <w:spacing w:before="240" w:after="240"/>
      </w:pPr>
      <w:r w:rsidRPr="22CA530D">
        <w:t>Device:</w:t>
      </w:r>
      <w:r w:rsidR="00C8008F">
        <w:t xml:space="preserve"> Over</w:t>
      </w:r>
      <w:r w:rsidR="006B6C6D">
        <w:t>all.</w:t>
      </w:r>
      <w:r w:rsidR="00C8008F">
        <w:t xml:space="preserve">                                                                            </w:t>
      </w:r>
      <w:r w:rsidR="05E6926A">
        <w:tab/>
      </w:r>
      <w:r w:rsidR="05E6926A">
        <w:tab/>
      </w:r>
      <w:r w:rsidR="05E6926A">
        <w:tab/>
      </w:r>
      <w:r w:rsidR="05E6926A">
        <w:tab/>
      </w:r>
      <w:r w:rsidR="60231178" w:rsidRPr="22CA530D">
        <w:t xml:space="preserve">   </w:t>
      </w:r>
      <w:r w:rsidRPr="22CA530D">
        <w:t xml:space="preserve">Purpose: </w:t>
      </w:r>
      <w:r w:rsidR="006B6C6D">
        <w:t xml:space="preserve">Signals </w:t>
      </w:r>
      <w:r w:rsidR="00C8008F">
        <w:t xml:space="preserve">a conclusion and links the ideas together </w:t>
      </w:r>
      <w:r w:rsidR="006B6C6D">
        <w:t>to summarize</w:t>
      </w:r>
      <w:r w:rsidR="00C8008F">
        <w:t xml:space="preserve"> the paragraph.</w:t>
      </w:r>
    </w:p>
    <w:p w14:paraId="30EE385B" w14:textId="7540CDCB" w:rsidR="05E6926A" w:rsidRDefault="6E20D4E0" w:rsidP="00C8008F">
      <w:pPr>
        <w:pStyle w:val="ListParagraph"/>
        <w:spacing w:before="240" w:after="240"/>
      </w:pPr>
      <w:r w:rsidRPr="22CA530D">
        <w:t xml:space="preserve"> </w:t>
      </w:r>
    </w:p>
    <w:p w14:paraId="4A8B8A96" w14:textId="77777777" w:rsidR="00C8008F" w:rsidRDefault="00C8008F" w:rsidP="00C8008F">
      <w:pPr>
        <w:pStyle w:val="ListParagraph"/>
        <w:spacing w:before="240" w:after="240"/>
      </w:pPr>
    </w:p>
    <w:p w14:paraId="5ED26374" w14:textId="77777777" w:rsidR="000922D1" w:rsidRPr="00E40BD0" w:rsidRDefault="000922D1" w:rsidP="000922D1">
      <w:pPr>
        <w:spacing w:before="240" w:after="240"/>
        <w:rPr>
          <w:sz w:val="28"/>
          <w:szCs w:val="28"/>
        </w:rPr>
      </w:pPr>
      <w:r w:rsidRPr="00E40BD0">
        <w:rPr>
          <w:sz w:val="28"/>
          <w:szCs w:val="28"/>
        </w:rPr>
        <w:t>Cohesive devices in the paragraph:</w:t>
      </w:r>
    </w:p>
    <w:p w14:paraId="15F73032" w14:textId="39D7FCF5" w:rsidR="000922D1" w:rsidRDefault="000922D1" w:rsidP="000922D1">
      <w:pPr>
        <w:spacing w:before="240" w:after="240"/>
      </w:pPr>
      <w:r>
        <w:t>Many businesses now analy</w:t>
      </w:r>
      <w:r w:rsidR="006B6C6D">
        <w:t>z</w:t>
      </w:r>
      <w:r>
        <w:t>e data</w:t>
      </w:r>
      <w:r w:rsidR="00C8008F">
        <w:t xml:space="preserve"> to guide pricing.</w:t>
      </w:r>
    </w:p>
    <w:p w14:paraId="4700999F" w14:textId="65310C24" w:rsidR="000922D1" w:rsidRDefault="000922D1" w:rsidP="000922D1">
      <w:pPr>
        <w:spacing w:before="240" w:after="240"/>
      </w:pPr>
      <w:r>
        <w:t>Additionally, businesses must also use</w:t>
      </w:r>
      <w:r w:rsidR="006B6C6D">
        <w:t xml:space="preserve"> data.</w:t>
      </w:r>
    </w:p>
    <w:p w14:paraId="7D125016" w14:textId="2B740EB8" w:rsidR="000922D1" w:rsidRDefault="000922D1" w:rsidP="000922D1">
      <w:pPr>
        <w:spacing w:before="240" w:after="240"/>
      </w:pPr>
      <w:r>
        <w:t>For example, data can highlight which products</w:t>
      </w:r>
      <w:r w:rsidR="006B6C6D">
        <w:t>.</w:t>
      </w:r>
    </w:p>
    <w:p w14:paraId="42974857" w14:textId="7440483F" w:rsidR="000922D1" w:rsidRDefault="000922D1" w:rsidP="000922D1">
      <w:pPr>
        <w:spacing w:before="240" w:after="240"/>
      </w:pPr>
      <w:r>
        <w:t>This shows that using data</w:t>
      </w:r>
      <w:r w:rsidR="006B6C6D">
        <w:t>.</w:t>
      </w:r>
    </w:p>
    <w:p w14:paraId="40BEFE42" w14:textId="44B06C0B" w:rsidR="000922D1" w:rsidRDefault="000922D1" w:rsidP="000922D1">
      <w:pPr>
        <w:spacing w:before="240" w:after="240"/>
      </w:pPr>
      <w:r>
        <w:t>This allows managers to adjust quickly</w:t>
      </w:r>
      <w:r w:rsidR="006B6C6D">
        <w:t>.</w:t>
      </w:r>
    </w:p>
    <w:p w14:paraId="7A2CFCD8" w14:textId="55D431B6" w:rsidR="000922D1" w:rsidRDefault="000922D1" w:rsidP="000922D1">
      <w:pPr>
        <w:spacing w:before="240" w:after="240"/>
      </w:pPr>
      <w:r>
        <w:t>Over time, these small decisions</w:t>
      </w:r>
      <w:r w:rsidR="006B6C6D">
        <w:t>.</w:t>
      </w:r>
    </w:p>
    <w:p w14:paraId="3C4B88A8" w14:textId="2C4788B1" w:rsidR="000922D1" w:rsidRDefault="000922D1" w:rsidP="000922D1">
      <w:pPr>
        <w:spacing w:before="240" w:after="240"/>
      </w:pPr>
      <w:r>
        <w:t>Overall, using data support</w:t>
      </w:r>
      <w:r w:rsidR="007B7258">
        <w:t>s.</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006B6C6D">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6B6C6D">
        <w:rPr>
          <w:highlight w:val="yellow"/>
        </w:rPr>
        <w:t xml:space="preserve">B) </w:t>
      </w:r>
      <w:r w:rsidR="1EFB7730" w:rsidRPr="006B6C6D">
        <w:rPr>
          <w:highlight w:val="yellow"/>
        </w:rPr>
        <w:t xml:space="preserve">When employees collaborate effectively, they can share ideas, solve problems </w:t>
      </w:r>
      <w:r w:rsidRPr="006B6C6D">
        <w:rPr>
          <w:highlight w:val="yellow"/>
        </w:rPr>
        <w:tab/>
      </w:r>
      <w:r w:rsidR="1EFB7730" w:rsidRPr="006B6C6D">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6B6C6D">
        <w:rPr>
          <w:highlight w:val="yellow"/>
        </w:rPr>
        <w:t xml:space="preserve">b) </w:t>
      </w:r>
      <w:r w:rsidR="1E871FD3" w:rsidRPr="006B6C6D">
        <w:rPr>
          <w:highlight w:val="yellow"/>
        </w:rPr>
        <w:t xml:space="preserve">A study by LinkedIn (2023) found that 94% of employees said they would stay </w:t>
      </w:r>
      <w:r w:rsidR="5CFE9173" w:rsidRPr="006B6C6D">
        <w:rPr>
          <w:highlight w:val="yellow"/>
        </w:rPr>
        <w:tab/>
      </w:r>
      <w:r w:rsidR="1E871FD3" w:rsidRPr="006B6C6D">
        <w:rPr>
          <w:highlight w:val="yellow"/>
        </w:rPr>
        <w:t>longer at a company that invests in their learning</w:t>
      </w:r>
      <w:r w:rsidR="1E871FD3" w:rsidRPr="4418BE8E">
        <w:t>.</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14F6EB56" w14:textId="755ACA05" w:rsidR="00B5014A" w:rsidRDefault="3581B93E" w:rsidP="00B5014A">
      <w:pPr>
        <w:spacing w:before="240" w:after="240" w:line="360" w:lineRule="auto"/>
        <w:ind w:firstLine="720"/>
      </w:pPr>
      <w:r w:rsidRPr="006B6C6D">
        <w:rPr>
          <w:highlight w:val="yellow"/>
        </w:rPr>
        <w:t xml:space="preserve">C) </w:t>
      </w:r>
      <w:r w:rsidR="1E871FD3" w:rsidRPr="006B6C6D">
        <w:rPr>
          <w:highlight w:val="yellow"/>
        </w:rPr>
        <w:t xml:space="preserve">Overall, flexible working hours contribute to a more productive and </w:t>
      </w:r>
      <w:proofErr w:type="gramStart"/>
      <w:r w:rsidR="1E871FD3" w:rsidRPr="006B6C6D">
        <w:rPr>
          <w:highlight w:val="yellow"/>
        </w:rPr>
        <w:t xml:space="preserve">satisfied </w:t>
      </w:r>
      <w:r w:rsidR="22CA530D" w:rsidRPr="006B6C6D">
        <w:rPr>
          <w:highlight w:val="yellow"/>
        </w:rPr>
        <w:tab/>
      </w:r>
      <w:proofErr w:type="gramEnd"/>
      <w:r w:rsidR="1E871FD3" w:rsidRPr="006B6C6D">
        <w:rPr>
          <w:highlight w:val="yellow"/>
        </w:rPr>
        <w:t>workforce</w:t>
      </w:r>
      <w:r w:rsidR="1E871FD3" w:rsidRPr="4418BE8E">
        <w:t>.</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50C52005" w14:textId="583EF379" w:rsidR="00511C8C" w:rsidRDefault="3AC4E6E5" w:rsidP="00B5014A">
      <w:pPr>
        <w:spacing w:before="240" w:after="240" w:line="360" w:lineRule="auto"/>
        <w:ind w:firstLine="720"/>
        <w:jc w:val="both"/>
        <w:rPr>
          <w:b/>
          <w:bCs/>
        </w:rPr>
      </w:pPr>
      <w:r w:rsidRPr="22CA530D">
        <w:rPr>
          <w:b/>
          <w:bCs/>
        </w:rPr>
        <w:t>TEEL FINAL DRAFT:</w:t>
      </w:r>
    </w:p>
    <w:p w14:paraId="608F9904" w14:textId="77777777" w:rsidR="00B5014A" w:rsidRDefault="00B5014A" w:rsidP="00511C8C">
      <w:pPr>
        <w:spacing w:before="240" w:after="240" w:line="360" w:lineRule="auto"/>
        <w:ind w:firstLine="720"/>
        <w:jc w:val="both"/>
        <w:rPr>
          <w:b/>
          <w:bCs/>
        </w:rPr>
      </w:pPr>
    </w:p>
    <w:p w14:paraId="198A246D" w14:textId="753FE2F7" w:rsidR="00B5014A" w:rsidRDefault="00B5014A" w:rsidP="005D7847">
      <w:pPr>
        <w:spacing w:before="240" w:after="240" w:line="360" w:lineRule="auto"/>
        <w:ind w:left="720"/>
        <w:jc w:val="both"/>
      </w:pPr>
      <w:r>
        <w:t>Clear, honest, and transparent communication is fundamental to maintaining and restoring public trust; conversely, poor communication such as inconsistent messaging can cause problems, though this can be avoided through preparation and a firm grasp of the subject matter.</w:t>
      </w:r>
    </w:p>
    <w:p w14:paraId="63A42025" w14:textId="77777777" w:rsidR="00B5014A" w:rsidRDefault="00B5014A" w:rsidP="005D7847">
      <w:pPr>
        <w:spacing w:before="240" w:after="240" w:line="360" w:lineRule="auto"/>
        <w:ind w:left="720"/>
        <w:jc w:val="both"/>
      </w:pPr>
      <w:r>
        <w:t>Communication is vital for informing and guiding the public during crises, and it fosters trust when the information provided is accurate, clear, and transparent.</w:t>
      </w:r>
    </w:p>
    <w:p w14:paraId="2A720E46" w14:textId="77777777" w:rsidR="00B5014A" w:rsidRDefault="00B5014A" w:rsidP="005D7847">
      <w:pPr>
        <w:spacing w:before="240" w:after="240" w:line="360" w:lineRule="auto"/>
        <w:ind w:left="720"/>
        <w:jc w:val="both"/>
      </w:pPr>
      <w:r>
        <w:lastRenderedPageBreak/>
        <w:t>Effective communication prevents confusion and rumors by delivering timely, truthful information; it also bolsters institutional credibility when organizations acknowledge errors and explain what occurred, demonstrating that honesty and accountability are essential for sustaining public trust in the long run.</w:t>
      </w:r>
    </w:p>
    <w:p w14:paraId="749A5D4E" w14:textId="77777777" w:rsidR="00B5014A" w:rsidRDefault="00B5014A" w:rsidP="005D7847">
      <w:pPr>
        <w:spacing w:before="240" w:after="240" w:line="360" w:lineRule="auto"/>
        <w:ind w:left="720"/>
        <w:jc w:val="both"/>
      </w:pPr>
      <w:r>
        <w:t>Ultimately, communication is indispensable because it allows the public to be informed, builds trust, and upholds institutional credibility. It also highlights that honest, transparent communication is far more effective than exaggerating achievements or concealing mistakes, even in chaotic situations.</w:t>
      </w:r>
    </w:p>
    <w:p w14:paraId="311A695D" w14:textId="77777777" w:rsidR="002762A4" w:rsidRDefault="002762A4" w:rsidP="00B5014A">
      <w:pPr>
        <w:spacing w:before="240" w:after="240" w:line="360" w:lineRule="auto"/>
        <w:ind w:firstLine="720"/>
      </w:pPr>
    </w:p>
    <w:p w14:paraId="4E230DE5" w14:textId="2E1079A1" w:rsidR="002762A4" w:rsidRDefault="002762A4" w:rsidP="00B5014A">
      <w:pPr>
        <w:spacing w:before="240" w:after="240" w:line="360" w:lineRule="auto"/>
        <w:ind w:firstLine="720"/>
      </w:pPr>
      <w:hyperlink r:id="rId8" w:history="1">
        <w:r w:rsidRPr="002762A4">
          <w:rPr>
            <w:color w:val="0000FF"/>
            <w:u w:val="single"/>
          </w:rPr>
          <w:t>The Importance of a Communication Strategy—The IDF During Operation Rising Lion | INSS</w:t>
        </w:r>
      </w:hyperlink>
    </w:p>
    <w:p w14:paraId="6555C684" w14:textId="34B7D81C" w:rsidR="00062763" w:rsidRDefault="00062763" w:rsidP="00062763">
      <w:pPr>
        <w:spacing w:before="240" w:after="240" w:line="360" w:lineRule="auto"/>
        <w:rPr>
          <w:rFonts w:ascii="Source Sans Pro" w:hAnsi="Source Sans Pro"/>
          <w:color w:val="3A3A3A"/>
          <w:sz w:val="23"/>
          <w:szCs w:val="23"/>
          <w:shd w:val="clear" w:color="auto" w:fill="FFFFFF"/>
        </w:rPr>
      </w:pPr>
    </w:p>
    <w:p w14:paraId="6B0C6C5F" w14:textId="77777777" w:rsidR="00062763" w:rsidRPr="00062763" w:rsidRDefault="00062763" w:rsidP="00062763">
      <w:pPr>
        <w:spacing w:after="0" w:line="240" w:lineRule="auto"/>
        <w:rPr>
          <w:rFonts w:ascii="Times New Roman" w:eastAsia="Times New Roman" w:hAnsi="Times New Roman" w:cs="Times New Roman"/>
          <w:lang w:val="en-GB" w:eastAsia="en-GB"/>
        </w:rPr>
      </w:pPr>
      <w:r w:rsidRPr="00062763">
        <w:rPr>
          <w:rFonts w:ascii="Times New Roman" w:eastAsia="Times New Roman" w:hAnsi="Times New Roman" w:cs="Times New Roman"/>
          <w:lang w:val="en-GB" w:eastAsia="en-GB"/>
        </w:rPr>
        <w:t xml:space="preserve">Yarden </w:t>
      </w:r>
      <w:proofErr w:type="spellStart"/>
      <w:r w:rsidRPr="00062763">
        <w:rPr>
          <w:rFonts w:ascii="Times New Roman" w:eastAsia="Times New Roman" w:hAnsi="Times New Roman" w:cs="Times New Roman"/>
          <w:lang w:val="en-GB" w:eastAsia="en-GB"/>
        </w:rPr>
        <w:t>Assraf</w:t>
      </w:r>
      <w:proofErr w:type="spellEnd"/>
      <w:r w:rsidRPr="00062763">
        <w:rPr>
          <w:rFonts w:ascii="Times New Roman" w:eastAsia="Times New Roman" w:hAnsi="Times New Roman" w:cs="Times New Roman"/>
          <w:lang w:val="en-GB" w:eastAsia="en-GB"/>
        </w:rPr>
        <w:t xml:space="preserve"> (2025) </w:t>
      </w:r>
      <w:r w:rsidRPr="00062763">
        <w:rPr>
          <w:rFonts w:ascii="Times New Roman" w:eastAsia="Times New Roman" w:hAnsi="Times New Roman" w:cs="Times New Roman"/>
          <w:i/>
          <w:iCs/>
          <w:lang w:val="en-GB" w:eastAsia="en-GB"/>
        </w:rPr>
        <w:t>Importance of a Communication Strategy—The IDF During Operation Rising Lion</w:t>
      </w:r>
      <w:r w:rsidRPr="00062763">
        <w:rPr>
          <w:rFonts w:ascii="Times New Roman" w:eastAsia="Times New Roman" w:hAnsi="Times New Roman" w:cs="Times New Roman"/>
          <w:lang w:val="en-GB" w:eastAsia="en-GB"/>
        </w:rPr>
        <w:t>. Institute for National Security Studies.</w:t>
      </w:r>
    </w:p>
    <w:p w14:paraId="31391D88" w14:textId="77777777" w:rsidR="00062763" w:rsidRDefault="00062763" w:rsidP="00B5014A">
      <w:pPr>
        <w:spacing w:before="240" w:after="240" w:line="360" w:lineRule="auto"/>
        <w:ind w:firstLine="720"/>
      </w:pPr>
    </w:p>
    <w:p w14:paraId="755F7452" w14:textId="77777777" w:rsidR="00062763" w:rsidRDefault="00062763" w:rsidP="00B5014A">
      <w:pPr>
        <w:spacing w:before="240" w:after="240" w:line="360" w:lineRule="auto"/>
        <w:ind w:firstLine="720"/>
      </w:pPr>
    </w:p>
    <w:p w14:paraId="5CF76740" w14:textId="77777777" w:rsidR="00062763" w:rsidRDefault="00062763" w:rsidP="00B5014A">
      <w:pPr>
        <w:spacing w:before="240" w:after="240" w:line="360" w:lineRule="auto"/>
        <w:ind w:firstLine="720"/>
      </w:pPr>
    </w:p>
    <w:p w14:paraId="69BB372D" w14:textId="77777777" w:rsidR="00B5014A" w:rsidRDefault="00B5014A" w:rsidP="00511C8C">
      <w:pPr>
        <w:spacing w:before="240" w:after="240" w:line="360" w:lineRule="auto"/>
        <w:ind w:firstLine="720"/>
        <w:jc w:val="both"/>
        <w:rPr>
          <w:b/>
          <w:bCs/>
        </w:rPr>
      </w:pPr>
    </w:p>
    <w:p w14:paraId="78722137" w14:textId="77777777" w:rsidR="00511C8C" w:rsidRDefault="00511C8C" w:rsidP="00511C8C">
      <w:pPr>
        <w:spacing w:before="240" w:after="240" w:line="360" w:lineRule="auto"/>
        <w:ind w:firstLine="720"/>
        <w:jc w:val="both"/>
        <w:rPr>
          <w:b/>
          <w:bCs/>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2D6B2D0B"/>
    <w:multiLevelType w:val="hybridMultilevel"/>
    <w:tmpl w:val="57FE4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9"/>
  </w:num>
  <w:num w:numId="4" w16cid:durableId="1099447539">
    <w:abstractNumId w:val="11"/>
  </w:num>
  <w:num w:numId="5" w16cid:durableId="1512993409">
    <w:abstractNumId w:val="6"/>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5"/>
  </w:num>
  <w:num w:numId="11" w16cid:durableId="1677001763">
    <w:abstractNumId w:val="12"/>
  </w:num>
  <w:num w:numId="12" w16cid:durableId="288358867">
    <w:abstractNumId w:val="8"/>
  </w:num>
  <w:num w:numId="13" w16cid:durableId="1270046833">
    <w:abstractNumId w:val="2"/>
  </w:num>
  <w:num w:numId="14" w16cid:durableId="1963002512">
    <w:abstractNumId w:val="18"/>
  </w:num>
  <w:num w:numId="15" w16cid:durableId="958150354">
    <w:abstractNumId w:val="4"/>
  </w:num>
  <w:num w:numId="16" w16cid:durableId="360857413">
    <w:abstractNumId w:val="7"/>
  </w:num>
  <w:num w:numId="17" w16cid:durableId="2054620749">
    <w:abstractNumId w:val="3"/>
  </w:num>
  <w:num w:numId="18" w16cid:durableId="1246648048">
    <w:abstractNumId w:val="14"/>
  </w:num>
  <w:num w:numId="19" w16cid:durableId="17536228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62763"/>
    <w:rsid w:val="000922D1"/>
    <w:rsid w:val="00242EBA"/>
    <w:rsid w:val="002762A4"/>
    <w:rsid w:val="00511C8C"/>
    <w:rsid w:val="005B00D5"/>
    <w:rsid w:val="005D7847"/>
    <w:rsid w:val="00651B49"/>
    <w:rsid w:val="006B6C6D"/>
    <w:rsid w:val="007B7258"/>
    <w:rsid w:val="0088D3FB"/>
    <w:rsid w:val="00A50104"/>
    <w:rsid w:val="00B5014A"/>
    <w:rsid w:val="00BE3A22"/>
    <w:rsid w:val="00C5546F"/>
    <w:rsid w:val="00C606CC"/>
    <w:rsid w:val="00C8008F"/>
    <w:rsid w:val="00D42800"/>
    <w:rsid w:val="00E40BD0"/>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s.org.il/publication/idf-media-strategy/"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5</Pages>
  <Words>833</Words>
  <Characters>4754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Camila Lopez</cp:lastModifiedBy>
  <cp:revision>2</cp:revision>
  <cp:lastPrinted>2026-07-23T18:44:00Z</cp:lastPrinted>
  <dcterms:created xsi:type="dcterms:W3CDTF">2026-07-31T16:05:00Z</dcterms:created>
  <dcterms:modified xsi:type="dcterms:W3CDTF">2026-07-31T16:05:00Z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