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5840FE" w14:textId="4ADE1A1A" w:rsidR="00A65524" w:rsidRDefault="00A65524">
      <w:r>
        <w:rPr>
          <w:noProof/>
        </w:rPr>
        <w:drawing>
          <wp:anchor distT="0" distB="0" distL="114300" distR="114300" simplePos="0" relativeHeight="251658240" behindDoc="1" locked="0" layoutInCell="1" allowOverlap="1" wp14:anchorId="3C0CC414" wp14:editId="734385C5">
            <wp:simplePos x="0" y="0"/>
            <wp:positionH relativeFrom="margin">
              <wp:posOffset>106680</wp:posOffset>
            </wp:positionH>
            <wp:positionV relativeFrom="paragraph">
              <wp:posOffset>0</wp:posOffset>
            </wp:positionV>
            <wp:extent cx="5387340" cy="2209800"/>
            <wp:effectExtent l="0" t="0" r="3810" b="0"/>
            <wp:wrapTight wrapText="bothSides">
              <wp:wrapPolygon edited="0">
                <wp:start x="0" y="0"/>
                <wp:lineTo x="0" y="21414"/>
                <wp:lineTo x="21539" y="21414"/>
                <wp:lineTo x="21539" y="0"/>
                <wp:lineTo x="0" y="0"/>
              </wp:wrapPolygon>
            </wp:wrapTight>
            <wp:docPr id="1144465344"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65344" name="Picture 1" descr="A close up of a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7340" cy="2209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7CB984" w14:textId="48ACA701" w:rsidR="00A65524" w:rsidRPr="005529F9" w:rsidRDefault="00A65524" w:rsidP="008A4896">
      <w:pPr>
        <w:tabs>
          <w:tab w:val="left" w:pos="2496"/>
        </w:tabs>
        <w:spacing w:line="276" w:lineRule="auto"/>
        <w:jc w:val="center"/>
        <w:rPr>
          <w:rFonts w:ascii="Times New Roman" w:hAnsi="Times New Roman" w:cs="Times New Roman"/>
          <w:b/>
          <w:bCs/>
          <w:sz w:val="44"/>
          <w:szCs w:val="44"/>
        </w:rPr>
      </w:pPr>
      <w:r w:rsidRPr="005529F9">
        <w:rPr>
          <w:rFonts w:ascii="Times New Roman" w:hAnsi="Times New Roman" w:cs="Times New Roman"/>
          <w:b/>
          <w:bCs/>
          <w:sz w:val="44"/>
          <w:szCs w:val="44"/>
        </w:rPr>
        <w:t>BA BUSINESS MANAGEMENT</w:t>
      </w:r>
    </w:p>
    <w:p w14:paraId="4D4813FC" w14:textId="17B0DB28" w:rsidR="00A65524" w:rsidRPr="005529F9" w:rsidRDefault="00A65524" w:rsidP="008A4896">
      <w:pPr>
        <w:tabs>
          <w:tab w:val="left" w:pos="2496"/>
        </w:tabs>
        <w:spacing w:line="276" w:lineRule="auto"/>
        <w:jc w:val="center"/>
        <w:rPr>
          <w:rFonts w:ascii="Times New Roman" w:hAnsi="Times New Roman" w:cs="Times New Roman"/>
          <w:b/>
          <w:bCs/>
          <w:sz w:val="44"/>
          <w:szCs w:val="44"/>
        </w:rPr>
      </w:pPr>
      <w:r w:rsidRPr="005529F9">
        <w:rPr>
          <w:rFonts w:ascii="Times New Roman" w:hAnsi="Times New Roman" w:cs="Times New Roman"/>
          <w:b/>
          <w:bCs/>
          <w:sz w:val="44"/>
          <w:szCs w:val="44"/>
        </w:rPr>
        <w:t>Assessment: 2</w:t>
      </w:r>
    </w:p>
    <w:p w14:paraId="49EB2316" w14:textId="6B00D2C6" w:rsidR="00A65524" w:rsidRPr="005529F9" w:rsidRDefault="00A65524" w:rsidP="008A4896">
      <w:pPr>
        <w:tabs>
          <w:tab w:val="left" w:pos="2496"/>
        </w:tabs>
        <w:spacing w:line="276" w:lineRule="auto"/>
        <w:jc w:val="center"/>
        <w:rPr>
          <w:rFonts w:ascii="Times New Roman" w:hAnsi="Times New Roman" w:cs="Times New Roman"/>
          <w:sz w:val="24"/>
          <w:szCs w:val="24"/>
        </w:rPr>
      </w:pPr>
      <w:r w:rsidRPr="005529F9">
        <w:rPr>
          <w:rFonts w:ascii="Times New Roman" w:hAnsi="Times New Roman" w:cs="Times New Roman"/>
          <w:sz w:val="24"/>
          <w:szCs w:val="24"/>
        </w:rPr>
        <w:t>Module name: Project management</w:t>
      </w:r>
    </w:p>
    <w:p w14:paraId="1922E69F" w14:textId="020A3E40" w:rsidR="00A65524" w:rsidRPr="005529F9" w:rsidRDefault="00A65524" w:rsidP="008A4896">
      <w:pPr>
        <w:tabs>
          <w:tab w:val="left" w:pos="2496"/>
        </w:tabs>
        <w:spacing w:line="276" w:lineRule="auto"/>
        <w:jc w:val="center"/>
        <w:rPr>
          <w:rFonts w:ascii="Times New Roman" w:hAnsi="Times New Roman" w:cs="Times New Roman"/>
          <w:sz w:val="24"/>
          <w:szCs w:val="24"/>
        </w:rPr>
      </w:pPr>
      <w:r w:rsidRPr="005529F9">
        <w:rPr>
          <w:rFonts w:ascii="Times New Roman" w:hAnsi="Times New Roman" w:cs="Times New Roman"/>
          <w:sz w:val="24"/>
          <w:szCs w:val="24"/>
        </w:rPr>
        <w:t>Module code: LCBB5005</w:t>
      </w:r>
    </w:p>
    <w:p w14:paraId="2A53C0AC" w14:textId="2ADB715C" w:rsidR="00A65524" w:rsidRPr="005529F9" w:rsidRDefault="00A65524" w:rsidP="008A4896">
      <w:pPr>
        <w:tabs>
          <w:tab w:val="left" w:pos="2496"/>
        </w:tabs>
        <w:spacing w:line="276" w:lineRule="auto"/>
        <w:jc w:val="center"/>
        <w:rPr>
          <w:rFonts w:ascii="Times New Roman" w:hAnsi="Times New Roman" w:cs="Times New Roman"/>
          <w:sz w:val="24"/>
          <w:szCs w:val="24"/>
        </w:rPr>
      </w:pPr>
      <w:r w:rsidRPr="005529F9">
        <w:rPr>
          <w:rFonts w:ascii="Times New Roman" w:hAnsi="Times New Roman" w:cs="Times New Roman"/>
          <w:sz w:val="24"/>
          <w:szCs w:val="24"/>
        </w:rPr>
        <w:t>Lecturer name: Amandeep Sahota</w:t>
      </w:r>
    </w:p>
    <w:p w14:paraId="5B451ED6" w14:textId="30A17A2E" w:rsidR="00A65524" w:rsidRPr="005529F9" w:rsidRDefault="00A65524" w:rsidP="008A4896">
      <w:pPr>
        <w:tabs>
          <w:tab w:val="left" w:pos="2496"/>
        </w:tabs>
        <w:spacing w:line="276" w:lineRule="auto"/>
        <w:jc w:val="center"/>
        <w:rPr>
          <w:rFonts w:ascii="Times New Roman" w:hAnsi="Times New Roman" w:cs="Times New Roman"/>
          <w:sz w:val="24"/>
          <w:szCs w:val="24"/>
        </w:rPr>
      </w:pPr>
      <w:r w:rsidRPr="005529F9">
        <w:rPr>
          <w:rFonts w:ascii="Times New Roman" w:hAnsi="Times New Roman" w:cs="Times New Roman"/>
          <w:sz w:val="24"/>
          <w:szCs w:val="24"/>
        </w:rPr>
        <w:t>Student name: Ramanpreet Kaur</w:t>
      </w:r>
    </w:p>
    <w:p w14:paraId="3F624B3E" w14:textId="10093D71" w:rsidR="00A65524" w:rsidRDefault="00A65524" w:rsidP="008A4896">
      <w:pPr>
        <w:tabs>
          <w:tab w:val="left" w:pos="2496"/>
        </w:tabs>
        <w:spacing w:line="276" w:lineRule="auto"/>
        <w:jc w:val="center"/>
        <w:rPr>
          <w:rFonts w:ascii="Times New Roman" w:hAnsi="Times New Roman" w:cs="Times New Roman"/>
          <w:sz w:val="24"/>
          <w:szCs w:val="24"/>
        </w:rPr>
      </w:pPr>
      <w:r w:rsidRPr="005529F9">
        <w:rPr>
          <w:rFonts w:ascii="Times New Roman" w:hAnsi="Times New Roman" w:cs="Times New Roman"/>
          <w:sz w:val="24"/>
          <w:szCs w:val="24"/>
        </w:rPr>
        <w:t>Student ID: 22167</w:t>
      </w:r>
      <w:r w:rsidR="005529F9" w:rsidRPr="005529F9">
        <w:rPr>
          <w:rFonts w:ascii="Times New Roman" w:hAnsi="Times New Roman" w:cs="Times New Roman"/>
          <w:sz w:val="24"/>
          <w:szCs w:val="24"/>
        </w:rPr>
        <w:t>90</w:t>
      </w:r>
    </w:p>
    <w:p w14:paraId="500FBC7B" w14:textId="1E2217A6" w:rsidR="005529F9" w:rsidRDefault="005529F9" w:rsidP="008A4896">
      <w:pPr>
        <w:tabs>
          <w:tab w:val="left" w:pos="2496"/>
        </w:tabs>
        <w:spacing w:line="276" w:lineRule="auto"/>
        <w:jc w:val="center"/>
        <w:rPr>
          <w:rFonts w:ascii="Times New Roman" w:hAnsi="Times New Roman" w:cs="Times New Roman"/>
          <w:sz w:val="24"/>
          <w:szCs w:val="24"/>
        </w:rPr>
      </w:pPr>
      <w:r>
        <w:rPr>
          <w:rFonts w:ascii="Times New Roman" w:hAnsi="Times New Roman" w:cs="Times New Roman"/>
          <w:sz w:val="24"/>
          <w:szCs w:val="24"/>
        </w:rPr>
        <w:t>Submission date: 1 September 2024</w:t>
      </w:r>
    </w:p>
    <w:p w14:paraId="0A9E4699"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289D7DDC"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3021C66A"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2AF437B7"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7EE0E1D7"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36A01122"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599A0E27"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41C50CEC"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34636B96"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0FDD136E"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212A456C"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1A23728D"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36BA6E34" w14:textId="77777777" w:rsidR="005529F9" w:rsidRDefault="005529F9" w:rsidP="008A4896">
      <w:pPr>
        <w:tabs>
          <w:tab w:val="left" w:pos="2496"/>
        </w:tabs>
        <w:spacing w:line="276" w:lineRule="auto"/>
        <w:jc w:val="center"/>
        <w:rPr>
          <w:rFonts w:ascii="Times New Roman" w:hAnsi="Times New Roman" w:cs="Times New Roman"/>
          <w:sz w:val="24"/>
          <w:szCs w:val="24"/>
        </w:rPr>
      </w:pPr>
    </w:p>
    <w:p w14:paraId="6B09AB49" w14:textId="77777777" w:rsidR="002A364C" w:rsidRDefault="002A364C" w:rsidP="008A4896">
      <w:pPr>
        <w:tabs>
          <w:tab w:val="left" w:pos="2496"/>
        </w:tabs>
        <w:spacing w:line="276" w:lineRule="auto"/>
        <w:rPr>
          <w:rFonts w:ascii="Times New Roman" w:hAnsi="Times New Roman" w:cs="Times New Roman"/>
          <w:sz w:val="24"/>
          <w:szCs w:val="24"/>
        </w:rPr>
      </w:pPr>
    </w:p>
    <w:p w14:paraId="4BFBA428" w14:textId="2A339421" w:rsidR="003D6FF1" w:rsidRPr="0001463F" w:rsidRDefault="00DA2DD0" w:rsidP="008A4896">
      <w:pPr>
        <w:tabs>
          <w:tab w:val="left" w:pos="2496"/>
        </w:tabs>
        <w:spacing w:line="276" w:lineRule="auto"/>
        <w:rPr>
          <w:rFonts w:ascii="Times New Roman" w:hAnsi="Times New Roman" w:cs="Times New Roman"/>
          <w:b/>
          <w:bCs/>
          <w:sz w:val="52"/>
          <w:szCs w:val="52"/>
        </w:rPr>
      </w:pPr>
      <w:r>
        <w:rPr>
          <w:rFonts w:ascii="Times New Roman" w:hAnsi="Times New Roman" w:cs="Times New Roman"/>
          <w:b/>
          <w:bCs/>
          <w:sz w:val="52"/>
          <w:szCs w:val="52"/>
        </w:rPr>
        <w:lastRenderedPageBreak/>
        <w:t xml:space="preserve">   </w:t>
      </w:r>
      <w:r w:rsidR="003D6FF1" w:rsidRPr="0001463F">
        <w:rPr>
          <w:rFonts w:ascii="Times New Roman" w:hAnsi="Times New Roman" w:cs="Times New Roman"/>
          <w:b/>
          <w:bCs/>
          <w:sz w:val="52"/>
          <w:szCs w:val="52"/>
        </w:rPr>
        <w:t>Table of content:</w:t>
      </w:r>
    </w:p>
    <w:p w14:paraId="48BEC479" w14:textId="3202A988" w:rsidR="003D6FF1" w:rsidRPr="0001463F" w:rsidRDefault="003D6FF1" w:rsidP="008A4896">
      <w:pPr>
        <w:pStyle w:val="ListParagraph"/>
        <w:numPr>
          <w:ilvl w:val="0"/>
          <w:numId w:val="7"/>
        </w:numPr>
        <w:tabs>
          <w:tab w:val="left" w:pos="2496"/>
        </w:tabs>
        <w:spacing w:line="276" w:lineRule="auto"/>
        <w:rPr>
          <w:rFonts w:ascii="Times New Roman" w:hAnsi="Times New Roman" w:cs="Times New Roman"/>
          <w:sz w:val="24"/>
          <w:szCs w:val="24"/>
        </w:rPr>
      </w:pPr>
      <w:r w:rsidRPr="0001463F">
        <w:rPr>
          <w:rFonts w:ascii="Times New Roman" w:hAnsi="Times New Roman" w:cs="Times New Roman"/>
          <w:sz w:val="24"/>
          <w:szCs w:val="24"/>
        </w:rPr>
        <w:t>Introduction……………………</w:t>
      </w:r>
      <w:r w:rsidR="008D19F0">
        <w:rPr>
          <w:rFonts w:ascii="Times New Roman" w:hAnsi="Times New Roman" w:cs="Times New Roman"/>
          <w:sz w:val="24"/>
          <w:szCs w:val="24"/>
        </w:rPr>
        <w:t>3</w:t>
      </w:r>
    </w:p>
    <w:p w14:paraId="3C84EC29" w14:textId="60E237B4" w:rsidR="00667D73" w:rsidRPr="0001463F" w:rsidRDefault="009060E5" w:rsidP="008A4896">
      <w:pPr>
        <w:pStyle w:val="ListParagraph"/>
        <w:numPr>
          <w:ilvl w:val="0"/>
          <w:numId w:val="7"/>
        </w:numPr>
        <w:tabs>
          <w:tab w:val="left" w:pos="2496"/>
        </w:tabs>
        <w:spacing w:line="276" w:lineRule="auto"/>
        <w:rPr>
          <w:rFonts w:ascii="Times New Roman" w:hAnsi="Times New Roman" w:cs="Times New Roman"/>
          <w:sz w:val="24"/>
          <w:szCs w:val="24"/>
        </w:rPr>
      </w:pPr>
      <w:r w:rsidRPr="0001463F">
        <w:rPr>
          <w:rFonts w:ascii="Times New Roman" w:hAnsi="Times New Roman" w:cs="Times New Roman"/>
          <w:sz w:val="24"/>
          <w:szCs w:val="24"/>
        </w:rPr>
        <w:t>Analysis of the Google Headquarters………………</w:t>
      </w:r>
      <w:r w:rsidR="008D19F0">
        <w:rPr>
          <w:rFonts w:ascii="Times New Roman" w:hAnsi="Times New Roman" w:cs="Times New Roman"/>
          <w:sz w:val="24"/>
          <w:szCs w:val="24"/>
        </w:rPr>
        <w:t>3</w:t>
      </w:r>
      <w:r w:rsidR="00B30B3B">
        <w:rPr>
          <w:rFonts w:ascii="Times New Roman" w:hAnsi="Times New Roman" w:cs="Times New Roman"/>
          <w:sz w:val="24"/>
          <w:szCs w:val="24"/>
        </w:rPr>
        <w:t>-4</w:t>
      </w:r>
    </w:p>
    <w:p w14:paraId="5D5C8308" w14:textId="7EEC610B" w:rsidR="00667D73" w:rsidRPr="0001463F" w:rsidRDefault="00D10C15" w:rsidP="008A4896">
      <w:pPr>
        <w:pStyle w:val="ListParagraph"/>
        <w:numPr>
          <w:ilvl w:val="0"/>
          <w:numId w:val="7"/>
        </w:numPr>
        <w:tabs>
          <w:tab w:val="left" w:pos="2496"/>
        </w:tabs>
        <w:spacing w:line="276" w:lineRule="auto"/>
        <w:rPr>
          <w:rFonts w:ascii="Times New Roman" w:hAnsi="Times New Roman" w:cs="Times New Roman"/>
          <w:sz w:val="24"/>
          <w:szCs w:val="24"/>
        </w:rPr>
      </w:pPr>
      <w:r>
        <w:rPr>
          <w:rFonts w:ascii="Times New Roman" w:hAnsi="Times New Roman" w:cs="Times New Roman"/>
          <w:sz w:val="24"/>
          <w:szCs w:val="24"/>
        </w:rPr>
        <w:t>Impact on UK IT industry……………………………</w:t>
      </w:r>
      <w:r w:rsidR="008D19F0">
        <w:rPr>
          <w:rFonts w:ascii="Times New Roman" w:hAnsi="Times New Roman" w:cs="Times New Roman"/>
          <w:sz w:val="24"/>
          <w:szCs w:val="24"/>
        </w:rPr>
        <w:t>4</w:t>
      </w:r>
    </w:p>
    <w:p w14:paraId="46DA4026" w14:textId="4EEA8ADD" w:rsidR="00667D73" w:rsidRPr="0001463F" w:rsidRDefault="00667D73" w:rsidP="008A4896">
      <w:pPr>
        <w:pStyle w:val="ListParagraph"/>
        <w:numPr>
          <w:ilvl w:val="0"/>
          <w:numId w:val="7"/>
        </w:numPr>
        <w:tabs>
          <w:tab w:val="left" w:pos="2496"/>
        </w:tabs>
        <w:spacing w:line="276" w:lineRule="auto"/>
        <w:rPr>
          <w:rFonts w:ascii="Times New Roman" w:hAnsi="Times New Roman" w:cs="Times New Roman"/>
          <w:sz w:val="24"/>
          <w:szCs w:val="24"/>
        </w:rPr>
      </w:pPr>
      <w:r w:rsidRPr="0001463F">
        <w:rPr>
          <w:rFonts w:ascii="Times New Roman" w:hAnsi="Times New Roman" w:cs="Times New Roman"/>
          <w:sz w:val="24"/>
          <w:szCs w:val="24"/>
        </w:rPr>
        <w:t>Key factors of suc</w:t>
      </w:r>
      <w:r w:rsidR="00A112B7" w:rsidRPr="0001463F">
        <w:rPr>
          <w:rFonts w:ascii="Times New Roman" w:hAnsi="Times New Roman" w:cs="Times New Roman"/>
          <w:sz w:val="24"/>
          <w:szCs w:val="24"/>
        </w:rPr>
        <w:t>cess and failure of google headquarters………………</w:t>
      </w:r>
      <w:r w:rsidR="00DA2DD0" w:rsidRPr="0001463F">
        <w:rPr>
          <w:rFonts w:ascii="Times New Roman" w:hAnsi="Times New Roman" w:cs="Times New Roman"/>
          <w:sz w:val="24"/>
          <w:szCs w:val="24"/>
        </w:rPr>
        <w:t>…...</w:t>
      </w:r>
      <w:r w:rsidR="00B30B3B">
        <w:rPr>
          <w:rFonts w:ascii="Times New Roman" w:hAnsi="Times New Roman" w:cs="Times New Roman"/>
          <w:sz w:val="24"/>
          <w:szCs w:val="24"/>
        </w:rPr>
        <w:t>5</w:t>
      </w:r>
      <w:r w:rsidR="00495E69">
        <w:rPr>
          <w:rFonts w:ascii="Times New Roman" w:hAnsi="Times New Roman" w:cs="Times New Roman"/>
          <w:sz w:val="24"/>
          <w:szCs w:val="24"/>
        </w:rPr>
        <w:t>-6</w:t>
      </w:r>
    </w:p>
    <w:p w14:paraId="0B0C3260" w14:textId="51839740" w:rsidR="00A112B7" w:rsidRPr="0001463F" w:rsidRDefault="003B3E5A" w:rsidP="008A4896">
      <w:pPr>
        <w:pStyle w:val="ListParagraph"/>
        <w:numPr>
          <w:ilvl w:val="0"/>
          <w:numId w:val="7"/>
        </w:numPr>
        <w:tabs>
          <w:tab w:val="left" w:pos="2496"/>
        </w:tabs>
        <w:spacing w:line="276" w:lineRule="auto"/>
        <w:rPr>
          <w:rFonts w:ascii="Times New Roman" w:hAnsi="Times New Roman" w:cs="Times New Roman"/>
          <w:sz w:val="24"/>
          <w:szCs w:val="24"/>
        </w:rPr>
      </w:pPr>
      <w:r w:rsidRPr="0001463F">
        <w:rPr>
          <w:rFonts w:ascii="Times New Roman" w:hAnsi="Times New Roman" w:cs="Times New Roman"/>
          <w:sz w:val="24"/>
          <w:szCs w:val="24"/>
        </w:rPr>
        <w:t>Obstacles and taught lessons…………………</w:t>
      </w:r>
      <w:r w:rsidR="00495E69">
        <w:rPr>
          <w:rFonts w:ascii="Times New Roman" w:hAnsi="Times New Roman" w:cs="Times New Roman"/>
          <w:sz w:val="24"/>
          <w:szCs w:val="24"/>
        </w:rPr>
        <w:t>6</w:t>
      </w:r>
      <w:r w:rsidR="006D6543">
        <w:rPr>
          <w:rFonts w:ascii="Times New Roman" w:hAnsi="Times New Roman" w:cs="Times New Roman"/>
          <w:sz w:val="24"/>
          <w:szCs w:val="24"/>
        </w:rPr>
        <w:t>-7</w:t>
      </w:r>
    </w:p>
    <w:p w14:paraId="03B70C8D" w14:textId="18DDA81B" w:rsidR="003B3E5A" w:rsidRPr="0001463F" w:rsidRDefault="003B3E5A" w:rsidP="008A4896">
      <w:pPr>
        <w:pStyle w:val="ListParagraph"/>
        <w:numPr>
          <w:ilvl w:val="0"/>
          <w:numId w:val="7"/>
        </w:numPr>
        <w:tabs>
          <w:tab w:val="left" w:pos="2496"/>
        </w:tabs>
        <w:spacing w:line="276" w:lineRule="auto"/>
        <w:rPr>
          <w:rFonts w:ascii="Times New Roman" w:hAnsi="Times New Roman" w:cs="Times New Roman"/>
          <w:sz w:val="24"/>
          <w:szCs w:val="24"/>
        </w:rPr>
      </w:pPr>
      <w:r w:rsidRPr="0001463F">
        <w:rPr>
          <w:rFonts w:ascii="Times New Roman" w:hAnsi="Times New Roman" w:cs="Times New Roman"/>
          <w:sz w:val="24"/>
          <w:szCs w:val="24"/>
        </w:rPr>
        <w:t>Recommendations for future projects………………………</w:t>
      </w:r>
      <w:r w:rsidR="006D6543">
        <w:rPr>
          <w:rFonts w:ascii="Times New Roman" w:hAnsi="Times New Roman" w:cs="Times New Roman"/>
          <w:sz w:val="24"/>
          <w:szCs w:val="24"/>
        </w:rPr>
        <w:t>7</w:t>
      </w:r>
      <w:r w:rsidR="00495E69">
        <w:rPr>
          <w:rFonts w:ascii="Times New Roman" w:hAnsi="Times New Roman" w:cs="Times New Roman"/>
          <w:sz w:val="24"/>
          <w:szCs w:val="24"/>
        </w:rPr>
        <w:t>-</w:t>
      </w:r>
      <w:r w:rsidR="00A704DB">
        <w:rPr>
          <w:rFonts w:ascii="Times New Roman" w:hAnsi="Times New Roman" w:cs="Times New Roman"/>
          <w:sz w:val="24"/>
          <w:szCs w:val="24"/>
        </w:rPr>
        <w:t>8</w:t>
      </w:r>
    </w:p>
    <w:p w14:paraId="46C82E16" w14:textId="73B01459" w:rsidR="0001463F" w:rsidRPr="0001463F" w:rsidRDefault="0001463F" w:rsidP="008A4896">
      <w:pPr>
        <w:pStyle w:val="ListParagraph"/>
        <w:numPr>
          <w:ilvl w:val="0"/>
          <w:numId w:val="7"/>
        </w:numPr>
        <w:tabs>
          <w:tab w:val="left" w:pos="2496"/>
        </w:tabs>
        <w:spacing w:line="276" w:lineRule="auto"/>
        <w:rPr>
          <w:rFonts w:ascii="Times New Roman" w:hAnsi="Times New Roman" w:cs="Times New Roman"/>
          <w:sz w:val="24"/>
          <w:szCs w:val="24"/>
        </w:rPr>
      </w:pPr>
      <w:r w:rsidRPr="0001463F">
        <w:rPr>
          <w:rFonts w:ascii="Times New Roman" w:hAnsi="Times New Roman" w:cs="Times New Roman"/>
          <w:sz w:val="24"/>
          <w:szCs w:val="24"/>
        </w:rPr>
        <w:t>Conclusion………………………………</w:t>
      </w:r>
      <w:r w:rsidR="00DA2DD0" w:rsidRPr="0001463F">
        <w:rPr>
          <w:rFonts w:ascii="Times New Roman" w:hAnsi="Times New Roman" w:cs="Times New Roman"/>
          <w:sz w:val="24"/>
          <w:szCs w:val="24"/>
        </w:rPr>
        <w:t>…...</w:t>
      </w:r>
      <w:r w:rsidR="00A704DB">
        <w:rPr>
          <w:rFonts w:ascii="Times New Roman" w:hAnsi="Times New Roman" w:cs="Times New Roman"/>
          <w:sz w:val="24"/>
          <w:szCs w:val="24"/>
        </w:rPr>
        <w:t>8</w:t>
      </w:r>
    </w:p>
    <w:p w14:paraId="3290D767" w14:textId="74E5E00C" w:rsidR="0001463F" w:rsidRPr="0001463F" w:rsidRDefault="0001463F" w:rsidP="008A4896">
      <w:pPr>
        <w:pStyle w:val="ListParagraph"/>
        <w:numPr>
          <w:ilvl w:val="0"/>
          <w:numId w:val="7"/>
        </w:numPr>
        <w:tabs>
          <w:tab w:val="left" w:pos="2496"/>
        </w:tabs>
        <w:spacing w:line="276" w:lineRule="auto"/>
        <w:rPr>
          <w:rFonts w:ascii="Times New Roman" w:hAnsi="Times New Roman" w:cs="Times New Roman"/>
          <w:sz w:val="24"/>
          <w:szCs w:val="24"/>
        </w:rPr>
      </w:pPr>
      <w:r w:rsidRPr="0001463F">
        <w:rPr>
          <w:rFonts w:ascii="Times New Roman" w:hAnsi="Times New Roman" w:cs="Times New Roman"/>
          <w:sz w:val="24"/>
          <w:szCs w:val="24"/>
        </w:rPr>
        <w:t>References……………………………</w:t>
      </w:r>
      <w:r w:rsidR="00DA2DD0">
        <w:rPr>
          <w:rFonts w:ascii="Times New Roman" w:hAnsi="Times New Roman" w:cs="Times New Roman"/>
          <w:sz w:val="24"/>
          <w:szCs w:val="24"/>
        </w:rPr>
        <w:t>…</w:t>
      </w:r>
      <w:r w:rsidR="00A704DB">
        <w:rPr>
          <w:rFonts w:ascii="Times New Roman" w:hAnsi="Times New Roman" w:cs="Times New Roman"/>
          <w:sz w:val="24"/>
          <w:szCs w:val="24"/>
        </w:rPr>
        <w:t>9</w:t>
      </w:r>
      <w:r w:rsidR="00283001">
        <w:rPr>
          <w:rFonts w:ascii="Times New Roman" w:hAnsi="Times New Roman" w:cs="Times New Roman"/>
          <w:sz w:val="24"/>
          <w:szCs w:val="24"/>
        </w:rPr>
        <w:t>-10</w:t>
      </w:r>
    </w:p>
    <w:p w14:paraId="09356F7D" w14:textId="77777777" w:rsidR="003D6FF1" w:rsidRPr="0001463F" w:rsidRDefault="003D6FF1" w:rsidP="008A4896">
      <w:pPr>
        <w:tabs>
          <w:tab w:val="left" w:pos="2496"/>
        </w:tabs>
        <w:spacing w:line="276" w:lineRule="auto"/>
        <w:rPr>
          <w:rFonts w:ascii="Times New Roman" w:hAnsi="Times New Roman" w:cs="Times New Roman"/>
          <w:sz w:val="24"/>
          <w:szCs w:val="24"/>
        </w:rPr>
      </w:pPr>
    </w:p>
    <w:p w14:paraId="2116B925" w14:textId="77777777" w:rsidR="003D6FF1" w:rsidRDefault="003D6FF1" w:rsidP="008A4896">
      <w:pPr>
        <w:tabs>
          <w:tab w:val="left" w:pos="2496"/>
        </w:tabs>
        <w:spacing w:line="276" w:lineRule="auto"/>
        <w:rPr>
          <w:rFonts w:ascii="Times New Roman" w:hAnsi="Times New Roman" w:cs="Times New Roman"/>
          <w:b/>
          <w:bCs/>
          <w:sz w:val="36"/>
          <w:szCs w:val="36"/>
        </w:rPr>
      </w:pPr>
    </w:p>
    <w:p w14:paraId="70B855CA" w14:textId="77777777" w:rsidR="003D6FF1" w:rsidRDefault="003D6FF1" w:rsidP="008A4896">
      <w:pPr>
        <w:tabs>
          <w:tab w:val="left" w:pos="2496"/>
        </w:tabs>
        <w:spacing w:line="276" w:lineRule="auto"/>
        <w:rPr>
          <w:rFonts w:ascii="Times New Roman" w:hAnsi="Times New Roman" w:cs="Times New Roman"/>
          <w:b/>
          <w:bCs/>
          <w:sz w:val="36"/>
          <w:szCs w:val="36"/>
        </w:rPr>
      </w:pPr>
    </w:p>
    <w:p w14:paraId="63E3904C" w14:textId="77777777" w:rsidR="003D6FF1" w:rsidRDefault="003D6FF1" w:rsidP="008A4896">
      <w:pPr>
        <w:tabs>
          <w:tab w:val="left" w:pos="2496"/>
        </w:tabs>
        <w:spacing w:line="276" w:lineRule="auto"/>
        <w:rPr>
          <w:rFonts w:ascii="Times New Roman" w:hAnsi="Times New Roman" w:cs="Times New Roman"/>
          <w:b/>
          <w:bCs/>
          <w:sz w:val="36"/>
          <w:szCs w:val="36"/>
        </w:rPr>
      </w:pPr>
    </w:p>
    <w:p w14:paraId="6B60A1A9" w14:textId="77777777" w:rsidR="003D6FF1" w:rsidRDefault="003D6FF1" w:rsidP="008A4896">
      <w:pPr>
        <w:tabs>
          <w:tab w:val="left" w:pos="2496"/>
        </w:tabs>
        <w:spacing w:line="276" w:lineRule="auto"/>
        <w:rPr>
          <w:rFonts w:ascii="Times New Roman" w:hAnsi="Times New Roman" w:cs="Times New Roman"/>
          <w:b/>
          <w:bCs/>
          <w:sz w:val="36"/>
          <w:szCs w:val="36"/>
        </w:rPr>
      </w:pPr>
    </w:p>
    <w:p w14:paraId="6D316E7F" w14:textId="77777777" w:rsidR="003D6FF1" w:rsidRDefault="003D6FF1" w:rsidP="008A4896">
      <w:pPr>
        <w:tabs>
          <w:tab w:val="left" w:pos="2496"/>
        </w:tabs>
        <w:spacing w:line="276" w:lineRule="auto"/>
        <w:rPr>
          <w:rFonts w:ascii="Times New Roman" w:hAnsi="Times New Roman" w:cs="Times New Roman"/>
          <w:b/>
          <w:bCs/>
          <w:sz w:val="36"/>
          <w:szCs w:val="36"/>
        </w:rPr>
      </w:pPr>
    </w:p>
    <w:p w14:paraId="00A7BBBD" w14:textId="77777777" w:rsidR="003D6FF1" w:rsidRDefault="003D6FF1" w:rsidP="008A4896">
      <w:pPr>
        <w:tabs>
          <w:tab w:val="left" w:pos="2496"/>
        </w:tabs>
        <w:spacing w:line="276" w:lineRule="auto"/>
        <w:rPr>
          <w:rFonts w:ascii="Times New Roman" w:hAnsi="Times New Roman" w:cs="Times New Roman"/>
          <w:b/>
          <w:bCs/>
          <w:sz w:val="36"/>
          <w:szCs w:val="36"/>
        </w:rPr>
      </w:pPr>
    </w:p>
    <w:p w14:paraId="32EF4ECA" w14:textId="77777777" w:rsidR="008D19F0" w:rsidRDefault="008D19F0" w:rsidP="008A4896">
      <w:pPr>
        <w:tabs>
          <w:tab w:val="left" w:pos="2496"/>
        </w:tabs>
        <w:spacing w:line="276" w:lineRule="auto"/>
        <w:rPr>
          <w:rFonts w:ascii="Times New Roman" w:hAnsi="Times New Roman" w:cs="Times New Roman"/>
          <w:b/>
          <w:bCs/>
          <w:sz w:val="36"/>
          <w:szCs w:val="36"/>
        </w:rPr>
      </w:pPr>
    </w:p>
    <w:p w14:paraId="3B416F7C" w14:textId="77777777" w:rsidR="008D19F0" w:rsidRDefault="008D19F0" w:rsidP="008A4896">
      <w:pPr>
        <w:tabs>
          <w:tab w:val="left" w:pos="2496"/>
        </w:tabs>
        <w:spacing w:line="276" w:lineRule="auto"/>
        <w:rPr>
          <w:rFonts w:ascii="Times New Roman" w:hAnsi="Times New Roman" w:cs="Times New Roman"/>
          <w:b/>
          <w:bCs/>
          <w:sz w:val="36"/>
          <w:szCs w:val="36"/>
        </w:rPr>
      </w:pPr>
    </w:p>
    <w:p w14:paraId="46693153" w14:textId="77777777" w:rsidR="008D19F0" w:rsidRDefault="008D19F0" w:rsidP="008A4896">
      <w:pPr>
        <w:tabs>
          <w:tab w:val="left" w:pos="2496"/>
        </w:tabs>
        <w:spacing w:line="276" w:lineRule="auto"/>
        <w:rPr>
          <w:rFonts w:ascii="Times New Roman" w:hAnsi="Times New Roman" w:cs="Times New Roman"/>
          <w:b/>
          <w:bCs/>
          <w:sz w:val="36"/>
          <w:szCs w:val="36"/>
        </w:rPr>
      </w:pPr>
    </w:p>
    <w:p w14:paraId="37C5BFE0" w14:textId="77777777" w:rsidR="008D19F0" w:rsidRDefault="008D19F0" w:rsidP="008A4896">
      <w:pPr>
        <w:tabs>
          <w:tab w:val="left" w:pos="2496"/>
        </w:tabs>
        <w:spacing w:line="276" w:lineRule="auto"/>
        <w:rPr>
          <w:rFonts w:ascii="Times New Roman" w:hAnsi="Times New Roman" w:cs="Times New Roman"/>
          <w:b/>
          <w:bCs/>
          <w:sz w:val="36"/>
          <w:szCs w:val="36"/>
        </w:rPr>
      </w:pPr>
    </w:p>
    <w:p w14:paraId="2459D0D9" w14:textId="77777777" w:rsidR="008D19F0" w:rsidRDefault="008D19F0" w:rsidP="008A4896">
      <w:pPr>
        <w:tabs>
          <w:tab w:val="left" w:pos="2496"/>
        </w:tabs>
        <w:spacing w:line="276" w:lineRule="auto"/>
        <w:rPr>
          <w:rFonts w:ascii="Times New Roman" w:hAnsi="Times New Roman" w:cs="Times New Roman"/>
          <w:b/>
          <w:bCs/>
          <w:sz w:val="36"/>
          <w:szCs w:val="36"/>
        </w:rPr>
      </w:pPr>
    </w:p>
    <w:p w14:paraId="3EE696F3" w14:textId="77777777" w:rsidR="008D19F0" w:rsidRDefault="008D19F0" w:rsidP="008A4896">
      <w:pPr>
        <w:tabs>
          <w:tab w:val="left" w:pos="2496"/>
        </w:tabs>
        <w:spacing w:line="276" w:lineRule="auto"/>
        <w:rPr>
          <w:rFonts w:ascii="Times New Roman" w:hAnsi="Times New Roman" w:cs="Times New Roman"/>
          <w:b/>
          <w:bCs/>
          <w:sz w:val="36"/>
          <w:szCs w:val="36"/>
        </w:rPr>
      </w:pPr>
    </w:p>
    <w:p w14:paraId="5787F72C" w14:textId="77777777" w:rsidR="008D19F0" w:rsidRDefault="008D19F0" w:rsidP="008A4896">
      <w:pPr>
        <w:tabs>
          <w:tab w:val="left" w:pos="2496"/>
        </w:tabs>
        <w:spacing w:line="276" w:lineRule="auto"/>
        <w:rPr>
          <w:rFonts w:ascii="Times New Roman" w:hAnsi="Times New Roman" w:cs="Times New Roman"/>
          <w:b/>
          <w:bCs/>
          <w:sz w:val="36"/>
          <w:szCs w:val="36"/>
        </w:rPr>
      </w:pPr>
    </w:p>
    <w:p w14:paraId="3766749A" w14:textId="77777777" w:rsidR="008D19F0" w:rsidRDefault="008D19F0" w:rsidP="008A4896">
      <w:pPr>
        <w:tabs>
          <w:tab w:val="left" w:pos="2496"/>
        </w:tabs>
        <w:spacing w:line="276" w:lineRule="auto"/>
        <w:rPr>
          <w:rFonts w:ascii="Times New Roman" w:hAnsi="Times New Roman" w:cs="Times New Roman"/>
          <w:b/>
          <w:bCs/>
          <w:sz w:val="36"/>
          <w:szCs w:val="36"/>
        </w:rPr>
      </w:pPr>
    </w:p>
    <w:p w14:paraId="7AB1E6BE" w14:textId="77777777" w:rsidR="008D19F0" w:rsidRDefault="008D19F0" w:rsidP="008A4896">
      <w:pPr>
        <w:tabs>
          <w:tab w:val="left" w:pos="2496"/>
        </w:tabs>
        <w:spacing w:line="276" w:lineRule="auto"/>
        <w:rPr>
          <w:rFonts w:ascii="Times New Roman" w:hAnsi="Times New Roman" w:cs="Times New Roman"/>
          <w:b/>
          <w:bCs/>
          <w:sz w:val="36"/>
          <w:szCs w:val="36"/>
        </w:rPr>
      </w:pPr>
    </w:p>
    <w:p w14:paraId="64C3AE68" w14:textId="77777777" w:rsidR="008D19F0" w:rsidRDefault="008D19F0" w:rsidP="008A4896">
      <w:pPr>
        <w:tabs>
          <w:tab w:val="left" w:pos="2496"/>
        </w:tabs>
        <w:spacing w:line="276" w:lineRule="auto"/>
        <w:rPr>
          <w:rFonts w:ascii="Times New Roman" w:hAnsi="Times New Roman" w:cs="Times New Roman"/>
          <w:b/>
          <w:bCs/>
          <w:sz w:val="36"/>
          <w:szCs w:val="36"/>
        </w:rPr>
      </w:pPr>
    </w:p>
    <w:p w14:paraId="5D504A8B" w14:textId="77777777" w:rsidR="008A4896" w:rsidRDefault="008A4896" w:rsidP="008A4896">
      <w:pPr>
        <w:tabs>
          <w:tab w:val="left" w:pos="2496"/>
        </w:tabs>
        <w:spacing w:line="276" w:lineRule="auto"/>
        <w:rPr>
          <w:rFonts w:ascii="Times New Roman" w:hAnsi="Times New Roman" w:cs="Times New Roman"/>
          <w:b/>
          <w:bCs/>
          <w:sz w:val="36"/>
          <w:szCs w:val="36"/>
        </w:rPr>
      </w:pPr>
    </w:p>
    <w:p w14:paraId="29B5D463" w14:textId="2317A637" w:rsidR="005529F9" w:rsidRPr="0020289D" w:rsidRDefault="00040CEF" w:rsidP="008A4896">
      <w:pPr>
        <w:tabs>
          <w:tab w:val="left" w:pos="2496"/>
        </w:tabs>
        <w:spacing w:line="276" w:lineRule="auto"/>
        <w:rPr>
          <w:rFonts w:ascii="Times New Roman" w:hAnsi="Times New Roman" w:cs="Times New Roman"/>
          <w:b/>
          <w:bCs/>
          <w:sz w:val="36"/>
          <w:szCs w:val="36"/>
        </w:rPr>
      </w:pPr>
      <w:r w:rsidRPr="0020289D">
        <w:rPr>
          <w:rFonts w:ascii="Times New Roman" w:hAnsi="Times New Roman" w:cs="Times New Roman"/>
          <w:b/>
          <w:bCs/>
          <w:sz w:val="36"/>
          <w:szCs w:val="36"/>
        </w:rPr>
        <w:lastRenderedPageBreak/>
        <w:t>Introduction</w:t>
      </w:r>
      <w:r w:rsidR="002A364C" w:rsidRPr="0020289D">
        <w:rPr>
          <w:rFonts w:ascii="Times New Roman" w:hAnsi="Times New Roman" w:cs="Times New Roman"/>
          <w:b/>
          <w:bCs/>
          <w:sz w:val="36"/>
          <w:szCs w:val="36"/>
        </w:rPr>
        <w:t>:</w:t>
      </w:r>
    </w:p>
    <w:p w14:paraId="1EAFABD7" w14:textId="1115C40C" w:rsidR="00040CEF" w:rsidRDefault="00040CEF" w:rsidP="008A4896">
      <w:pPr>
        <w:tabs>
          <w:tab w:val="left" w:pos="2496"/>
        </w:tabs>
        <w:spacing w:line="276" w:lineRule="auto"/>
        <w:rPr>
          <w:rFonts w:ascii="Times New Roman" w:hAnsi="Times New Roman" w:cs="Times New Roman"/>
          <w:sz w:val="24"/>
          <w:szCs w:val="24"/>
        </w:rPr>
      </w:pPr>
      <w:r w:rsidRPr="00040CEF">
        <w:rPr>
          <w:rFonts w:ascii="Times New Roman" w:hAnsi="Times New Roman" w:cs="Times New Roman"/>
          <w:sz w:val="24"/>
          <w:szCs w:val="24"/>
        </w:rPr>
        <w:t>Known as the "landscapers," the Google Headquarters project in London is a significant construction that represents both creative architecture and hopeful economic trends. Given that London is a major hub for international trade, Google's choice to locate one of its most important offices there is a calculated decision with substantial ramifications for the UK's IT industry</w:t>
      </w:r>
      <w:r w:rsidR="00CE5C87">
        <w:rPr>
          <w:rFonts w:ascii="Times New Roman" w:hAnsi="Times New Roman" w:cs="Times New Roman"/>
          <w:sz w:val="24"/>
          <w:szCs w:val="24"/>
        </w:rPr>
        <w:t xml:space="preserve"> </w:t>
      </w:r>
      <w:r w:rsidR="00312F3C">
        <w:rPr>
          <w:rFonts w:ascii="Times New Roman" w:hAnsi="Times New Roman" w:cs="Times New Roman"/>
          <w:sz w:val="24"/>
          <w:szCs w:val="24"/>
        </w:rPr>
        <w:t>(Part</w:t>
      </w:r>
      <w:r w:rsidR="00CE5C87">
        <w:rPr>
          <w:rFonts w:ascii="Times New Roman" w:hAnsi="Times New Roman" w:cs="Times New Roman"/>
          <w:sz w:val="24"/>
          <w:szCs w:val="24"/>
        </w:rPr>
        <w:t>ridge,2022).</w:t>
      </w:r>
      <w:r w:rsidRPr="00040CEF">
        <w:rPr>
          <w:rFonts w:ascii="Times New Roman" w:hAnsi="Times New Roman" w:cs="Times New Roman"/>
          <w:sz w:val="24"/>
          <w:szCs w:val="24"/>
        </w:rPr>
        <w:t>This report will evaluate the project's potential impact on the UK IT sector, determining if it was successful or not. This analysis will provide a thorough assessment by looking at the project's goals, how it was carried out, and its wider effects on the economy, society, and technology. The project's success will be summarised at the end of the story, along with suggestions for next developments along these lines.</w:t>
      </w:r>
    </w:p>
    <w:p w14:paraId="60898379" w14:textId="77777777" w:rsidR="008A5673" w:rsidRPr="00516FA6" w:rsidRDefault="00907844" w:rsidP="00CF1C2F">
      <w:pPr>
        <w:pStyle w:val="ListParagraph"/>
        <w:numPr>
          <w:ilvl w:val="0"/>
          <w:numId w:val="5"/>
        </w:numPr>
        <w:tabs>
          <w:tab w:val="left" w:pos="2496"/>
        </w:tabs>
        <w:spacing w:before="240" w:line="276" w:lineRule="auto"/>
        <w:rPr>
          <w:rFonts w:ascii="Times New Roman" w:hAnsi="Times New Roman" w:cs="Times New Roman"/>
          <w:b/>
          <w:bCs/>
          <w:sz w:val="36"/>
          <w:szCs w:val="36"/>
        </w:rPr>
      </w:pPr>
      <w:r w:rsidRPr="00516FA6">
        <w:rPr>
          <w:rFonts w:ascii="Times New Roman" w:hAnsi="Times New Roman" w:cs="Times New Roman"/>
          <w:b/>
          <w:bCs/>
          <w:sz w:val="36"/>
          <w:szCs w:val="36"/>
        </w:rPr>
        <w:t>Analysis of the Google Headquarters Project</w:t>
      </w:r>
      <w:r w:rsidR="002A5ACE" w:rsidRPr="00516FA6">
        <w:rPr>
          <w:rFonts w:ascii="Times New Roman" w:hAnsi="Times New Roman" w:cs="Times New Roman"/>
          <w:b/>
          <w:bCs/>
          <w:sz w:val="36"/>
          <w:szCs w:val="36"/>
        </w:rPr>
        <w:t>:</w:t>
      </w:r>
    </w:p>
    <w:p w14:paraId="4F09591F" w14:textId="31D95705" w:rsidR="002A364C" w:rsidRPr="0051342F" w:rsidRDefault="0051342F" w:rsidP="008A4896">
      <w:pPr>
        <w:tabs>
          <w:tab w:val="left" w:pos="2496"/>
        </w:tabs>
        <w:spacing w:line="276" w:lineRule="auto"/>
        <w:rPr>
          <w:rFonts w:ascii="Times New Roman" w:hAnsi="Times New Roman" w:cs="Times New Roman"/>
          <w:b/>
          <w:bCs/>
          <w:sz w:val="36"/>
          <w:szCs w:val="36"/>
        </w:rPr>
      </w:pPr>
      <w:r>
        <w:rPr>
          <w:rFonts w:ascii="Times New Roman" w:hAnsi="Times New Roman" w:cs="Times New Roman"/>
          <w:b/>
          <w:bCs/>
          <w:sz w:val="28"/>
          <w:szCs w:val="28"/>
        </w:rPr>
        <w:t>1.)</w:t>
      </w:r>
      <w:r w:rsidR="002A364C" w:rsidRPr="0051342F">
        <w:rPr>
          <w:rFonts w:ascii="Times New Roman" w:hAnsi="Times New Roman" w:cs="Times New Roman"/>
          <w:b/>
          <w:bCs/>
          <w:sz w:val="28"/>
          <w:szCs w:val="28"/>
        </w:rPr>
        <w:t>The Project's Overall Strategic Importance: Google Headquarters</w:t>
      </w:r>
      <w:r w:rsidR="002A364C" w:rsidRPr="0051342F">
        <w:rPr>
          <w:rFonts w:ascii="Times New Roman" w:hAnsi="Times New Roman" w:cs="Times New Roman"/>
          <w:sz w:val="24"/>
          <w:szCs w:val="24"/>
        </w:rPr>
        <w:br/>
        <w:t>An impor</w:t>
      </w:r>
      <w:r w:rsidR="008A5673" w:rsidRPr="0051342F">
        <w:rPr>
          <w:rFonts w:ascii="Times New Roman" w:hAnsi="Times New Roman" w:cs="Times New Roman"/>
          <w:sz w:val="24"/>
          <w:szCs w:val="24"/>
        </w:rPr>
        <w:t>t</w:t>
      </w:r>
      <w:r w:rsidR="002A364C" w:rsidRPr="0051342F">
        <w:rPr>
          <w:rFonts w:ascii="Times New Roman" w:hAnsi="Times New Roman" w:cs="Times New Roman"/>
          <w:sz w:val="24"/>
          <w:szCs w:val="24"/>
        </w:rPr>
        <w:t>ant strategic investment in the UK's future as a leader in global technology is the Google Headquarters project in London. Google's choice to move forward with this project was a major vote of confidence in the UK's economic stability and appeal as a commercial hub, particularly in the wake of Brexit, when many international corporations voiced reservations about it. The headquarters, which cover more than a million square feet, is intended to be more than just an office building; rather, it is meant to be a living example of Google's values of creativity, sustainability, and worker happiness.</w:t>
      </w:r>
      <w:r w:rsidR="004548C1" w:rsidRPr="004548C1">
        <w:t xml:space="preserve"> </w:t>
      </w:r>
      <w:r w:rsidR="004548C1" w:rsidRPr="004548C1">
        <w:rPr>
          <w:rFonts w:ascii="Times New Roman" w:hAnsi="Times New Roman" w:cs="Times New Roman"/>
          <w:sz w:val="24"/>
          <w:szCs w:val="24"/>
        </w:rPr>
        <w:t>(Google UK, 2023)</w:t>
      </w:r>
    </w:p>
    <w:p w14:paraId="6822692C" w14:textId="79EC29F0" w:rsidR="00053750" w:rsidRDefault="00053750" w:rsidP="008A4896">
      <w:pPr>
        <w:tabs>
          <w:tab w:val="left" w:pos="2496"/>
        </w:tabs>
        <w:spacing w:line="276" w:lineRule="auto"/>
        <w:rPr>
          <w:rFonts w:ascii="Times New Roman" w:hAnsi="Times New Roman" w:cs="Times New Roman"/>
          <w:sz w:val="24"/>
          <w:szCs w:val="24"/>
        </w:rPr>
      </w:pPr>
      <w:r w:rsidRPr="00053750">
        <w:rPr>
          <w:rFonts w:ascii="Times New Roman" w:hAnsi="Times New Roman" w:cs="Times New Roman"/>
          <w:sz w:val="24"/>
          <w:szCs w:val="24"/>
        </w:rPr>
        <w:t>This project further establishes London's standing as a leading global technological hub that can draw and hold on to elite talent. The actual presence of a major international tech company in London is probably going to help the UK's IT industry by luring other tech companies to make investments there. Moreover, the headquarters is a shining example of innovation, establishing new benchmarks for sustainability and workplace design that may spur similar initiatives across the United Kingd</w:t>
      </w:r>
      <w:r>
        <w:rPr>
          <w:rFonts w:ascii="Times New Roman" w:hAnsi="Times New Roman" w:cs="Times New Roman"/>
          <w:sz w:val="24"/>
          <w:szCs w:val="24"/>
        </w:rPr>
        <w:t>om.</w:t>
      </w:r>
      <w:r w:rsidR="004548C1">
        <w:rPr>
          <w:rFonts w:ascii="Times New Roman" w:hAnsi="Times New Roman" w:cs="Times New Roman"/>
          <w:sz w:val="24"/>
          <w:szCs w:val="24"/>
        </w:rPr>
        <w:t xml:space="preserve"> </w:t>
      </w:r>
      <w:r w:rsidR="004548C1" w:rsidRPr="004548C1">
        <w:rPr>
          <w:rFonts w:ascii="Times New Roman" w:hAnsi="Times New Roman" w:cs="Times New Roman"/>
          <w:sz w:val="24"/>
          <w:szCs w:val="24"/>
        </w:rPr>
        <w:t>(Google UK, 2023)</w:t>
      </w:r>
    </w:p>
    <w:p w14:paraId="07389EB5" w14:textId="05946FA0" w:rsidR="00053750" w:rsidRDefault="0051342F"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8"/>
          <w:szCs w:val="28"/>
        </w:rPr>
        <w:t>2.)</w:t>
      </w:r>
      <w:r w:rsidR="00053750" w:rsidRPr="00A24DDC">
        <w:rPr>
          <w:rFonts w:ascii="Times New Roman" w:hAnsi="Times New Roman" w:cs="Times New Roman"/>
          <w:b/>
          <w:bCs/>
          <w:sz w:val="28"/>
          <w:szCs w:val="28"/>
        </w:rPr>
        <w:t>Innovative Architecture and Sustainable Environment</w:t>
      </w:r>
      <w:r w:rsidR="00A24DDC">
        <w:rPr>
          <w:rFonts w:ascii="Times New Roman" w:hAnsi="Times New Roman" w:cs="Times New Roman"/>
          <w:b/>
          <w:bCs/>
          <w:sz w:val="28"/>
          <w:szCs w:val="28"/>
        </w:rPr>
        <w:t>:</w:t>
      </w:r>
      <w:r w:rsidR="00053750" w:rsidRPr="00053750">
        <w:rPr>
          <w:rFonts w:ascii="Times New Roman" w:hAnsi="Times New Roman" w:cs="Times New Roman"/>
          <w:sz w:val="24"/>
          <w:szCs w:val="24"/>
        </w:rPr>
        <w:br/>
        <w:t>The Google Headquarters is a ground-breaking project in terms of architecture. The building's horizontal rather than vertical layout upends conventional skyscraper notions and presents a fresh idea for urban office spaces. A rooftop garden, ample natural lighting, and open common areas are just a few of the elements that highlight the design, which was created by Heatherwick Studio and Bjarke Ingels Group (BIG) to emphasise integration with the surrounding environment.</w:t>
      </w:r>
      <w:r w:rsidR="00A731CF">
        <w:rPr>
          <w:rFonts w:ascii="Times New Roman" w:hAnsi="Times New Roman" w:cs="Times New Roman"/>
          <w:sz w:val="24"/>
          <w:szCs w:val="24"/>
        </w:rPr>
        <w:t xml:space="preserve"> (</w:t>
      </w:r>
      <w:r w:rsidR="00A731CF" w:rsidRPr="00A731CF">
        <w:rPr>
          <w:rFonts w:ascii="Times New Roman" w:hAnsi="Times New Roman" w:cs="Times New Roman"/>
          <w:sz w:val="24"/>
          <w:szCs w:val="24"/>
        </w:rPr>
        <w:t>Google</w:t>
      </w:r>
      <w:r w:rsidR="00A731CF">
        <w:rPr>
          <w:rFonts w:ascii="Times New Roman" w:hAnsi="Times New Roman" w:cs="Times New Roman"/>
          <w:sz w:val="24"/>
          <w:szCs w:val="24"/>
        </w:rPr>
        <w:t xml:space="preserve"> UK</w:t>
      </w:r>
      <w:r w:rsidR="00A731CF" w:rsidRPr="00A731CF">
        <w:rPr>
          <w:rFonts w:ascii="Times New Roman" w:hAnsi="Times New Roman" w:cs="Times New Roman"/>
          <w:sz w:val="24"/>
          <w:szCs w:val="24"/>
        </w:rPr>
        <w:t>, 202</w:t>
      </w:r>
      <w:r w:rsidR="00A731CF">
        <w:rPr>
          <w:rFonts w:ascii="Times New Roman" w:hAnsi="Times New Roman" w:cs="Times New Roman"/>
          <w:sz w:val="24"/>
          <w:szCs w:val="24"/>
        </w:rPr>
        <w:t>3)</w:t>
      </w:r>
    </w:p>
    <w:p w14:paraId="72BE2C77" w14:textId="3C3DF0EA" w:rsidR="00053750" w:rsidRPr="00053750" w:rsidRDefault="00053750" w:rsidP="008A4896">
      <w:pPr>
        <w:tabs>
          <w:tab w:val="left" w:pos="2496"/>
        </w:tabs>
        <w:spacing w:line="276" w:lineRule="auto"/>
        <w:rPr>
          <w:rFonts w:ascii="Times New Roman" w:hAnsi="Times New Roman" w:cs="Times New Roman"/>
          <w:sz w:val="24"/>
          <w:szCs w:val="24"/>
        </w:rPr>
      </w:pPr>
      <w:r w:rsidRPr="00053750">
        <w:rPr>
          <w:rFonts w:ascii="Times New Roman" w:hAnsi="Times New Roman" w:cs="Times New Roman"/>
          <w:sz w:val="24"/>
          <w:szCs w:val="24"/>
        </w:rPr>
        <w:t>One important component of the project is its emphasis on sustainability. A worldwide recognised indicator of a building's environmental performance, BREEAM certification, is one of the highest environmental requirements that the project is designed to achieve. The building's carbon footprint is decreased by features like rainwater collection, energy-efficient technologies, and large green areas, which also set a new standard for environmentally friendly office design.</w:t>
      </w:r>
      <w:r w:rsidR="00A731CF">
        <w:rPr>
          <w:rFonts w:ascii="Times New Roman" w:hAnsi="Times New Roman" w:cs="Times New Roman"/>
          <w:sz w:val="24"/>
          <w:szCs w:val="24"/>
        </w:rPr>
        <w:t xml:space="preserve"> (</w:t>
      </w:r>
      <w:r w:rsidR="00A731CF" w:rsidRPr="00A731CF">
        <w:rPr>
          <w:rFonts w:ascii="Times New Roman" w:hAnsi="Times New Roman" w:cs="Times New Roman"/>
          <w:sz w:val="24"/>
          <w:szCs w:val="24"/>
        </w:rPr>
        <w:t>Google Sustainability, 2024</w:t>
      </w:r>
      <w:r w:rsidR="00A731CF">
        <w:rPr>
          <w:rFonts w:ascii="Times New Roman" w:hAnsi="Times New Roman" w:cs="Times New Roman"/>
          <w:sz w:val="24"/>
          <w:szCs w:val="24"/>
        </w:rPr>
        <w:t>)</w:t>
      </w:r>
    </w:p>
    <w:p w14:paraId="6A133777" w14:textId="5D43D531" w:rsidR="00002168" w:rsidRPr="00002168" w:rsidRDefault="00002168" w:rsidP="008A4896">
      <w:pPr>
        <w:tabs>
          <w:tab w:val="left" w:pos="2496"/>
        </w:tabs>
        <w:spacing w:line="276" w:lineRule="auto"/>
        <w:rPr>
          <w:rFonts w:ascii="Times New Roman" w:hAnsi="Times New Roman" w:cs="Times New Roman"/>
          <w:sz w:val="24"/>
          <w:szCs w:val="24"/>
        </w:rPr>
      </w:pPr>
      <w:r w:rsidRPr="00002168">
        <w:rPr>
          <w:rFonts w:ascii="Times New Roman" w:hAnsi="Times New Roman" w:cs="Times New Roman"/>
          <w:sz w:val="24"/>
          <w:szCs w:val="24"/>
        </w:rPr>
        <w:lastRenderedPageBreak/>
        <w:t>In addition to being critical for the environment, this emphasis on sustainability establishes the UK as a pioneer in green building techniques. The Google Headquarters is an example of how expansive construction projects can be both creative and ecologically conscious, as companies all around the world place a greater emphasis on sustainability. This might inspire more UK businesses to follow suit, enhancing the nation's standing as a pioneer in sustainable development</w:t>
      </w:r>
      <w:r w:rsidR="00843081">
        <w:rPr>
          <w:rFonts w:ascii="Times New Roman" w:hAnsi="Times New Roman" w:cs="Times New Roman"/>
          <w:sz w:val="24"/>
          <w:szCs w:val="24"/>
        </w:rPr>
        <w:t>.</w:t>
      </w:r>
      <w:r w:rsidR="00A731CF">
        <w:rPr>
          <w:rFonts w:ascii="Times New Roman" w:hAnsi="Times New Roman" w:cs="Times New Roman"/>
          <w:sz w:val="24"/>
          <w:szCs w:val="24"/>
        </w:rPr>
        <w:t xml:space="preserve"> (</w:t>
      </w:r>
      <w:r w:rsidR="00A731CF" w:rsidRPr="00A731CF">
        <w:rPr>
          <w:rFonts w:ascii="Times New Roman" w:hAnsi="Times New Roman" w:cs="Times New Roman"/>
          <w:sz w:val="24"/>
          <w:szCs w:val="24"/>
        </w:rPr>
        <w:t>Google Sustainability, 2024</w:t>
      </w:r>
      <w:r w:rsidR="00A731CF">
        <w:rPr>
          <w:rFonts w:ascii="Times New Roman" w:hAnsi="Times New Roman" w:cs="Times New Roman"/>
          <w:sz w:val="24"/>
          <w:szCs w:val="24"/>
        </w:rPr>
        <w:t>)</w:t>
      </w:r>
    </w:p>
    <w:p w14:paraId="6DFEF578" w14:textId="3B1FD6A5" w:rsidR="00002168" w:rsidRDefault="0051342F"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8"/>
          <w:szCs w:val="28"/>
        </w:rPr>
        <w:t>3.)</w:t>
      </w:r>
      <w:r w:rsidR="00002168" w:rsidRPr="0051342F">
        <w:rPr>
          <w:rFonts w:ascii="Times New Roman" w:hAnsi="Times New Roman" w:cs="Times New Roman"/>
          <w:b/>
          <w:bCs/>
          <w:sz w:val="28"/>
          <w:szCs w:val="28"/>
        </w:rPr>
        <w:t>Economic Effects and Employment Generation</w:t>
      </w:r>
      <w:r>
        <w:rPr>
          <w:rFonts w:ascii="Times New Roman" w:hAnsi="Times New Roman" w:cs="Times New Roman"/>
          <w:sz w:val="24"/>
          <w:szCs w:val="24"/>
        </w:rPr>
        <w:t>:</w:t>
      </w:r>
      <w:r w:rsidR="00002168" w:rsidRPr="00002168">
        <w:rPr>
          <w:rFonts w:ascii="Times New Roman" w:hAnsi="Times New Roman" w:cs="Times New Roman"/>
          <w:sz w:val="24"/>
          <w:szCs w:val="24"/>
        </w:rPr>
        <w:br/>
        <w:t>The Google Headquarters project has important economic ramifications. In an uncertain period, the construction phase alone boosted the local economy by creating a large number of jobs. Upon its completion, the headquarters is anticipated to accommodate thousands of workers, a large number of whom will be highly qualified specialists within the technology industry.</w:t>
      </w:r>
      <w:r w:rsidR="004548C1">
        <w:rPr>
          <w:rFonts w:ascii="Times New Roman" w:hAnsi="Times New Roman" w:cs="Times New Roman"/>
          <w:sz w:val="24"/>
          <w:szCs w:val="24"/>
        </w:rPr>
        <w:t xml:space="preserve"> </w:t>
      </w:r>
      <w:r w:rsidR="004548C1" w:rsidRPr="004548C1">
        <w:rPr>
          <w:rFonts w:ascii="Times New Roman" w:hAnsi="Times New Roman" w:cs="Times New Roman"/>
          <w:sz w:val="24"/>
          <w:szCs w:val="24"/>
        </w:rPr>
        <w:t>(Google UK, 2023)</w:t>
      </w:r>
    </w:p>
    <w:p w14:paraId="2D79AEC6" w14:textId="09901B02" w:rsidR="00002168" w:rsidRDefault="00002168" w:rsidP="008A4896">
      <w:pPr>
        <w:tabs>
          <w:tab w:val="left" w:pos="2496"/>
        </w:tabs>
        <w:spacing w:line="276" w:lineRule="auto"/>
        <w:rPr>
          <w:rFonts w:ascii="Times New Roman" w:hAnsi="Times New Roman" w:cs="Times New Roman"/>
          <w:sz w:val="24"/>
          <w:szCs w:val="24"/>
        </w:rPr>
      </w:pPr>
      <w:r w:rsidRPr="00002168">
        <w:rPr>
          <w:rFonts w:ascii="Times New Roman" w:hAnsi="Times New Roman" w:cs="Times New Roman"/>
          <w:sz w:val="24"/>
          <w:szCs w:val="24"/>
        </w:rPr>
        <w:t>Additionally, London economy is probably going to benefit more from Google's presence there. Economic growth in the region will be further stimulated by the headquarters' attraction of a diverse array of ancillary firms, such as vendors, providers of services, and retail outlets. The rise in demand for educational institutions, housing, and other services is also anticipated as a result of the entry of highly trained individuals, which will support the region's overall economic expansio</w:t>
      </w:r>
      <w:r>
        <w:rPr>
          <w:rFonts w:ascii="Times New Roman" w:hAnsi="Times New Roman" w:cs="Times New Roman"/>
          <w:sz w:val="24"/>
          <w:szCs w:val="24"/>
        </w:rPr>
        <w:t>n.</w:t>
      </w:r>
      <w:r w:rsidR="004548C1" w:rsidRPr="004548C1">
        <w:t xml:space="preserve"> </w:t>
      </w:r>
      <w:r w:rsidR="004548C1" w:rsidRPr="004548C1">
        <w:rPr>
          <w:rFonts w:ascii="Times New Roman" w:hAnsi="Times New Roman" w:cs="Times New Roman"/>
          <w:sz w:val="24"/>
          <w:szCs w:val="24"/>
        </w:rPr>
        <w:t>(Google UK, 2023)</w:t>
      </w:r>
    </w:p>
    <w:p w14:paraId="2B31C0B7" w14:textId="1344EFD4" w:rsidR="00843081" w:rsidRDefault="00843081" w:rsidP="008A4896">
      <w:pPr>
        <w:tabs>
          <w:tab w:val="left" w:pos="2496"/>
        </w:tabs>
        <w:spacing w:line="276" w:lineRule="auto"/>
        <w:rPr>
          <w:rFonts w:ascii="Times New Roman" w:hAnsi="Times New Roman" w:cs="Times New Roman"/>
          <w:sz w:val="24"/>
          <w:szCs w:val="24"/>
        </w:rPr>
      </w:pPr>
      <w:r w:rsidRPr="00843081">
        <w:rPr>
          <w:rFonts w:ascii="Times New Roman" w:hAnsi="Times New Roman" w:cs="Times New Roman"/>
          <w:sz w:val="24"/>
          <w:szCs w:val="24"/>
        </w:rPr>
        <w:t>London's appeal as a location for top talent is further enhanced by the headquarters. Being able to provide a cutting-edge workplace in one of the top cities in the world is a big advantage in the competitive worldwide marketplace for technology experts. Leading talent is essential for the IT sector's continuous expansion and innovation, and this might help the UK draw and keep this tale</w:t>
      </w:r>
      <w:r>
        <w:rPr>
          <w:rFonts w:ascii="Times New Roman" w:hAnsi="Times New Roman" w:cs="Times New Roman"/>
          <w:sz w:val="24"/>
          <w:szCs w:val="24"/>
        </w:rPr>
        <w:t>nt.</w:t>
      </w:r>
      <w:r w:rsidR="004548C1">
        <w:rPr>
          <w:rFonts w:ascii="Times New Roman" w:hAnsi="Times New Roman" w:cs="Times New Roman"/>
          <w:sz w:val="24"/>
          <w:szCs w:val="24"/>
        </w:rPr>
        <w:t xml:space="preserve"> (Google Careers, 2024)</w:t>
      </w:r>
    </w:p>
    <w:p w14:paraId="0F39AAE3" w14:textId="78393375" w:rsidR="00843081" w:rsidRDefault="00843081" w:rsidP="008A4896">
      <w:pPr>
        <w:tabs>
          <w:tab w:val="left" w:pos="2496"/>
        </w:tabs>
        <w:spacing w:line="276" w:lineRule="auto"/>
        <w:rPr>
          <w:rFonts w:ascii="Times New Roman" w:hAnsi="Times New Roman" w:cs="Times New Roman"/>
          <w:sz w:val="24"/>
          <w:szCs w:val="24"/>
        </w:rPr>
      </w:pPr>
      <w:r w:rsidRPr="0051342F">
        <w:rPr>
          <w:rFonts w:ascii="Times New Roman" w:hAnsi="Times New Roman" w:cs="Times New Roman"/>
          <w:b/>
          <w:bCs/>
          <w:sz w:val="36"/>
          <w:szCs w:val="36"/>
        </w:rPr>
        <w:t>Impact of Technology and Society on the UK IT Industry</w:t>
      </w:r>
      <w:r w:rsidRPr="00843081">
        <w:rPr>
          <w:rFonts w:ascii="Times New Roman" w:hAnsi="Times New Roman" w:cs="Times New Roman"/>
          <w:sz w:val="24"/>
          <w:szCs w:val="24"/>
        </w:rPr>
        <w:br/>
        <w:t>The Google Headquarters is a centre for technology innovation and social influence, not merely a physical location. With its investment in London, Google is demonstrating its dedication to leading the way in cutting-edge fields like data science, machine learning, and artificial intelligence. It is anticipated that the headquarters will develop into a hub for state-of-the-art research and development, supporting the UK's leadership in these vital f</w:t>
      </w:r>
      <w:r>
        <w:rPr>
          <w:rFonts w:ascii="Times New Roman" w:hAnsi="Times New Roman" w:cs="Times New Roman"/>
          <w:sz w:val="24"/>
          <w:szCs w:val="24"/>
        </w:rPr>
        <w:t>ields.</w:t>
      </w:r>
      <w:r w:rsidR="001042B5">
        <w:rPr>
          <w:rFonts w:ascii="Times New Roman" w:hAnsi="Times New Roman" w:cs="Times New Roman"/>
          <w:sz w:val="24"/>
          <w:szCs w:val="24"/>
        </w:rPr>
        <w:t xml:space="preserve"> (Google AI, 2023)</w:t>
      </w:r>
    </w:p>
    <w:p w14:paraId="5211D497" w14:textId="0E5B98FA" w:rsidR="00843081" w:rsidRPr="00843081" w:rsidRDefault="00843081" w:rsidP="008A4896">
      <w:pPr>
        <w:tabs>
          <w:tab w:val="left" w:pos="2496"/>
        </w:tabs>
        <w:spacing w:line="276" w:lineRule="auto"/>
        <w:rPr>
          <w:rFonts w:ascii="Times New Roman" w:hAnsi="Times New Roman" w:cs="Times New Roman"/>
          <w:sz w:val="24"/>
          <w:szCs w:val="24"/>
        </w:rPr>
      </w:pPr>
      <w:r w:rsidRPr="00843081">
        <w:rPr>
          <w:rFonts w:ascii="Times New Roman" w:hAnsi="Times New Roman" w:cs="Times New Roman"/>
          <w:sz w:val="24"/>
          <w:szCs w:val="24"/>
        </w:rPr>
        <w:t>There are important societal ramifications to the endeavour as well. The employment procedures at Google's new headquarters are probably going to reflect the corporation's dedication to diversity and inclusion, which will be a good model for the larger IT industry. Google can assist in addressing some of the issues that the UK's technology sector is facing, like the under-representation of women and minorities, by promoting a diverse and inclusive work environment.</w:t>
      </w:r>
      <w:r w:rsidR="0048116A">
        <w:rPr>
          <w:rFonts w:ascii="Times New Roman" w:hAnsi="Times New Roman" w:cs="Times New Roman"/>
          <w:sz w:val="24"/>
          <w:szCs w:val="24"/>
        </w:rPr>
        <w:t xml:space="preserve"> (</w:t>
      </w:r>
      <w:r w:rsidR="00282CC1">
        <w:rPr>
          <w:rFonts w:ascii="Times New Roman" w:hAnsi="Times New Roman" w:cs="Times New Roman"/>
          <w:sz w:val="24"/>
          <w:szCs w:val="24"/>
        </w:rPr>
        <w:t xml:space="preserve">Google </w:t>
      </w:r>
      <w:r w:rsidR="000E18D7">
        <w:rPr>
          <w:rFonts w:ascii="Times New Roman" w:hAnsi="Times New Roman" w:cs="Times New Roman"/>
          <w:sz w:val="24"/>
          <w:szCs w:val="24"/>
        </w:rPr>
        <w:t xml:space="preserve">Careers </w:t>
      </w:r>
      <w:r w:rsidR="0054596D">
        <w:rPr>
          <w:rFonts w:ascii="Times New Roman" w:hAnsi="Times New Roman" w:cs="Times New Roman"/>
          <w:sz w:val="24"/>
          <w:szCs w:val="24"/>
        </w:rPr>
        <w:t>, 202</w:t>
      </w:r>
      <w:r w:rsidR="000E18D7">
        <w:rPr>
          <w:rFonts w:ascii="Times New Roman" w:hAnsi="Times New Roman" w:cs="Times New Roman"/>
          <w:sz w:val="24"/>
          <w:szCs w:val="24"/>
        </w:rPr>
        <w:t>4</w:t>
      </w:r>
      <w:r w:rsidR="0054596D">
        <w:rPr>
          <w:rFonts w:ascii="Times New Roman" w:hAnsi="Times New Roman" w:cs="Times New Roman"/>
          <w:sz w:val="24"/>
          <w:szCs w:val="24"/>
        </w:rPr>
        <w:t>)</w:t>
      </w:r>
    </w:p>
    <w:p w14:paraId="7533A421" w14:textId="339EE77E" w:rsidR="00843081" w:rsidRDefault="00843081" w:rsidP="008A4896">
      <w:pPr>
        <w:tabs>
          <w:tab w:val="left" w:pos="2496"/>
        </w:tabs>
        <w:spacing w:line="276" w:lineRule="auto"/>
        <w:rPr>
          <w:rFonts w:ascii="Times New Roman" w:hAnsi="Times New Roman" w:cs="Times New Roman"/>
          <w:sz w:val="24"/>
          <w:szCs w:val="24"/>
        </w:rPr>
      </w:pPr>
      <w:r w:rsidRPr="00843081">
        <w:rPr>
          <w:rFonts w:ascii="Times New Roman" w:hAnsi="Times New Roman" w:cs="Times New Roman"/>
          <w:sz w:val="24"/>
          <w:szCs w:val="24"/>
        </w:rPr>
        <w:t>Additionally,</w:t>
      </w:r>
      <w:r w:rsidR="00C566F1">
        <w:rPr>
          <w:rFonts w:ascii="Times New Roman" w:hAnsi="Times New Roman" w:cs="Times New Roman"/>
          <w:sz w:val="24"/>
          <w:szCs w:val="24"/>
        </w:rPr>
        <w:t xml:space="preserve"> according to the</w:t>
      </w:r>
      <w:r w:rsidR="00496F3D">
        <w:rPr>
          <w:rFonts w:ascii="Times New Roman" w:hAnsi="Times New Roman" w:cs="Times New Roman"/>
          <w:sz w:val="24"/>
          <w:szCs w:val="24"/>
        </w:rPr>
        <w:t xml:space="preserve"> Google UK (2023)</w:t>
      </w:r>
      <w:r w:rsidR="00FC4C9C">
        <w:rPr>
          <w:rFonts w:ascii="Times New Roman" w:hAnsi="Times New Roman" w:cs="Times New Roman"/>
          <w:sz w:val="24"/>
          <w:szCs w:val="24"/>
        </w:rPr>
        <w:t xml:space="preserve">, </w:t>
      </w:r>
      <w:r w:rsidRPr="00843081">
        <w:rPr>
          <w:rFonts w:ascii="Times New Roman" w:hAnsi="Times New Roman" w:cs="Times New Roman"/>
          <w:sz w:val="24"/>
          <w:szCs w:val="24"/>
        </w:rPr>
        <w:t xml:space="preserve"> the headquarters are made to promote teamwork within Google as well as with outside partners. The open spaces and common areas of the building are meant to promote an innovative culture and ease the flow of ideas. The creation of novel technologies and business strategies that have a profound effect on the UK IT industry and other industries could result from this collaborative environment.</w:t>
      </w:r>
    </w:p>
    <w:p w14:paraId="7E767208" w14:textId="0B071A17" w:rsidR="00017776" w:rsidRPr="0051342F" w:rsidRDefault="00017776" w:rsidP="008A4896">
      <w:pPr>
        <w:pStyle w:val="ListParagraph"/>
        <w:numPr>
          <w:ilvl w:val="0"/>
          <w:numId w:val="4"/>
        </w:numPr>
        <w:tabs>
          <w:tab w:val="left" w:pos="2496"/>
        </w:tabs>
        <w:spacing w:line="276" w:lineRule="auto"/>
        <w:rPr>
          <w:rFonts w:ascii="Times New Roman" w:hAnsi="Times New Roman" w:cs="Times New Roman"/>
          <w:b/>
          <w:bCs/>
          <w:sz w:val="36"/>
          <w:szCs w:val="36"/>
        </w:rPr>
      </w:pPr>
      <w:r w:rsidRPr="0051342F">
        <w:rPr>
          <w:rFonts w:ascii="Times New Roman" w:hAnsi="Times New Roman" w:cs="Times New Roman"/>
          <w:b/>
          <w:bCs/>
          <w:sz w:val="36"/>
          <w:szCs w:val="36"/>
        </w:rPr>
        <w:lastRenderedPageBreak/>
        <w:t xml:space="preserve">Key factors of success and failure of </w:t>
      </w:r>
      <w:r w:rsidR="00E77EA5" w:rsidRPr="0051342F">
        <w:rPr>
          <w:rFonts w:ascii="Times New Roman" w:hAnsi="Times New Roman" w:cs="Times New Roman"/>
          <w:b/>
          <w:bCs/>
          <w:sz w:val="36"/>
          <w:szCs w:val="36"/>
        </w:rPr>
        <w:t xml:space="preserve">Google </w:t>
      </w:r>
      <w:r w:rsidR="00A15A76" w:rsidRPr="0051342F">
        <w:rPr>
          <w:rFonts w:ascii="Times New Roman" w:hAnsi="Times New Roman" w:cs="Times New Roman"/>
          <w:b/>
          <w:bCs/>
          <w:sz w:val="36"/>
          <w:szCs w:val="36"/>
        </w:rPr>
        <w:t>Headquarters</w:t>
      </w:r>
      <w:r w:rsidR="00E77EA5" w:rsidRPr="0051342F">
        <w:rPr>
          <w:rFonts w:ascii="Times New Roman" w:hAnsi="Times New Roman" w:cs="Times New Roman"/>
          <w:b/>
          <w:bCs/>
          <w:sz w:val="36"/>
          <w:szCs w:val="36"/>
        </w:rPr>
        <w:t>:</w:t>
      </w:r>
    </w:p>
    <w:p w14:paraId="4143B99E" w14:textId="77777777" w:rsidR="00C47825" w:rsidRDefault="00A050AA" w:rsidP="00C47825">
      <w:pPr>
        <w:tabs>
          <w:tab w:val="left" w:pos="2496"/>
        </w:tabs>
        <w:spacing w:line="276" w:lineRule="auto"/>
        <w:rPr>
          <w:rFonts w:ascii="Times New Roman" w:hAnsi="Times New Roman" w:cs="Times New Roman"/>
          <w:sz w:val="24"/>
          <w:szCs w:val="24"/>
        </w:rPr>
      </w:pPr>
      <w:r w:rsidRPr="00A050AA">
        <w:rPr>
          <w:rFonts w:ascii="Times New Roman" w:hAnsi="Times New Roman" w:cs="Times New Roman"/>
          <w:sz w:val="24"/>
          <w:szCs w:val="24"/>
        </w:rPr>
        <w:t>Understanding the main success and failure aspects of the Google Headquarters project at King's Cross, London, is essential to comprehending the project's overall impact and long-term viability on the UK IT sector. These elements, which include scope, time, money, quality, human resources, communication, risk, procurement, and stakeholder management, can be divided into project management knowledge areas.</w:t>
      </w:r>
    </w:p>
    <w:p w14:paraId="5B0C32C9" w14:textId="788B73BC" w:rsidR="00C47825" w:rsidRPr="00C47825" w:rsidRDefault="00EF779A" w:rsidP="00C47825">
      <w:pPr>
        <w:pStyle w:val="ListParagraph"/>
        <w:numPr>
          <w:ilvl w:val="0"/>
          <w:numId w:val="9"/>
        </w:numPr>
        <w:tabs>
          <w:tab w:val="left" w:pos="2496"/>
        </w:tabs>
        <w:spacing w:line="276" w:lineRule="auto"/>
        <w:rPr>
          <w:rFonts w:ascii="Times New Roman" w:hAnsi="Times New Roman" w:cs="Times New Roman"/>
          <w:sz w:val="24"/>
          <w:szCs w:val="24"/>
        </w:rPr>
      </w:pPr>
      <w:r w:rsidRPr="00C47825">
        <w:rPr>
          <w:rFonts w:ascii="Times New Roman" w:hAnsi="Times New Roman" w:cs="Times New Roman"/>
          <w:b/>
          <w:bCs/>
          <w:sz w:val="28"/>
          <w:szCs w:val="28"/>
        </w:rPr>
        <w:t>Essential Success Elements</w:t>
      </w:r>
      <w:r w:rsidR="00C47825">
        <w:rPr>
          <w:rFonts w:ascii="Times New Roman" w:hAnsi="Times New Roman" w:cs="Times New Roman"/>
          <w:b/>
          <w:bCs/>
          <w:sz w:val="28"/>
          <w:szCs w:val="28"/>
        </w:rPr>
        <w:t>:</w:t>
      </w:r>
    </w:p>
    <w:p w14:paraId="6F962457" w14:textId="3A2E0860" w:rsidR="00EF779A" w:rsidRPr="0041652D" w:rsidRDefault="0041652D" w:rsidP="008A4896">
      <w:pPr>
        <w:tabs>
          <w:tab w:val="left" w:pos="2496"/>
        </w:tabs>
        <w:spacing w:line="276" w:lineRule="auto"/>
        <w:rPr>
          <w:rFonts w:ascii="Times New Roman" w:hAnsi="Times New Roman" w:cs="Times New Roman"/>
          <w:sz w:val="24"/>
          <w:szCs w:val="24"/>
        </w:rPr>
      </w:pPr>
      <w:r w:rsidRPr="0041652D">
        <w:rPr>
          <w:rFonts w:ascii="Times New Roman" w:hAnsi="Times New Roman" w:cs="Times New Roman"/>
          <w:b/>
          <w:bCs/>
          <w:sz w:val="24"/>
          <w:szCs w:val="24"/>
        </w:rPr>
        <w:t>1.)</w:t>
      </w:r>
      <w:r w:rsidR="00EF779A" w:rsidRPr="0041652D">
        <w:rPr>
          <w:rFonts w:ascii="Times New Roman" w:hAnsi="Times New Roman" w:cs="Times New Roman"/>
          <w:b/>
          <w:bCs/>
          <w:sz w:val="24"/>
          <w:szCs w:val="24"/>
        </w:rPr>
        <w:t>Location Strategy (Scope and Stakeholder Management)</w:t>
      </w:r>
      <w:r w:rsidRPr="0041652D">
        <w:rPr>
          <w:rFonts w:ascii="Times New Roman" w:hAnsi="Times New Roman" w:cs="Times New Roman"/>
          <w:b/>
          <w:bCs/>
          <w:sz w:val="24"/>
          <w:szCs w:val="24"/>
        </w:rPr>
        <w:t>:</w:t>
      </w:r>
      <w:r w:rsidR="00EF779A" w:rsidRPr="0041652D">
        <w:rPr>
          <w:rFonts w:ascii="Times New Roman" w:hAnsi="Times New Roman" w:cs="Times New Roman"/>
          <w:b/>
          <w:bCs/>
          <w:sz w:val="24"/>
          <w:szCs w:val="24"/>
        </w:rPr>
        <w:br/>
      </w:r>
      <w:r w:rsidR="00EF779A" w:rsidRPr="0041652D">
        <w:rPr>
          <w:rFonts w:ascii="Times New Roman" w:hAnsi="Times New Roman" w:cs="Times New Roman"/>
          <w:sz w:val="24"/>
          <w:szCs w:val="24"/>
        </w:rPr>
        <w:t>Success factor: It was a calculated decision to locate in downtown London's King's Cross, a quickly growing digital area. The location's closeness to educational institutions, transport hubs, and other tech firms improves accessibility, collaboration, and talent attraction.</w:t>
      </w:r>
      <w:r w:rsidR="00EF779A" w:rsidRPr="0041652D">
        <w:rPr>
          <w:rFonts w:ascii="Times New Roman" w:hAnsi="Times New Roman" w:cs="Times New Roman"/>
          <w:sz w:val="24"/>
          <w:szCs w:val="24"/>
        </w:rPr>
        <w:br/>
        <w:t>Impact: The location is a key success factor for the project's long-term success because it fits with Google's objective to be at the centre of technical innovation in the UK.</w:t>
      </w:r>
      <w:r w:rsidR="00283001">
        <w:rPr>
          <w:rFonts w:ascii="Times New Roman" w:hAnsi="Times New Roman" w:cs="Times New Roman"/>
          <w:sz w:val="24"/>
          <w:szCs w:val="24"/>
        </w:rPr>
        <w:t xml:space="preserve"> </w:t>
      </w:r>
      <w:r w:rsidR="00283001" w:rsidRPr="00283001">
        <w:rPr>
          <w:rFonts w:ascii="Times New Roman" w:hAnsi="Times New Roman" w:cs="Times New Roman"/>
          <w:sz w:val="24"/>
          <w:szCs w:val="24"/>
        </w:rPr>
        <w:t>(Brown and Smith, 2022)</w:t>
      </w:r>
    </w:p>
    <w:p w14:paraId="23E1592A" w14:textId="484C8EB2" w:rsidR="00A62857" w:rsidRDefault="0041652D" w:rsidP="008A4896">
      <w:pPr>
        <w:tabs>
          <w:tab w:val="left" w:pos="2496"/>
        </w:tabs>
        <w:spacing w:line="276" w:lineRule="auto"/>
        <w:rPr>
          <w:rFonts w:ascii="Times New Roman" w:hAnsi="Times New Roman" w:cs="Times New Roman"/>
          <w:sz w:val="24"/>
          <w:szCs w:val="24"/>
        </w:rPr>
      </w:pPr>
      <w:r w:rsidRPr="0041652D">
        <w:rPr>
          <w:rFonts w:ascii="Times New Roman" w:hAnsi="Times New Roman" w:cs="Times New Roman"/>
          <w:b/>
          <w:bCs/>
          <w:sz w:val="24"/>
          <w:szCs w:val="24"/>
        </w:rPr>
        <w:t>2.)</w:t>
      </w:r>
      <w:r w:rsidR="00A62857" w:rsidRPr="00A62857">
        <w:rPr>
          <w:rFonts w:ascii="Times New Roman" w:hAnsi="Times New Roman" w:cs="Times New Roman"/>
          <w:b/>
          <w:bCs/>
          <w:sz w:val="24"/>
          <w:szCs w:val="24"/>
        </w:rPr>
        <w:t>Scope and Quality Management</w:t>
      </w:r>
      <w:r w:rsidRPr="0041652D">
        <w:rPr>
          <w:rFonts w:ascii="Times New Roman" w:hAnsi="Times New Roman" w:cs="Times New Roman"/>
          <w:b/>
          <w:bCs/>
          <w:sz w:val="24"/>
          <w:szCs w:val="24"/>
        </w:rPr>
        <w:t>:</w:t>
      </w:r>
      <w:r w:rsidR="00A62857" w:rsidRPr="00A62857">
        <w:rPr>
          <w:rFonts w:ascii="Times New Roman" w:hAnsi="Times New Roman" w:cs="Times New Roman"/>
          <w:b/>
          <w:bCs/>
          <w:sz w:val="24"/>
          <w:szCs w:val="24"/>
        </w:rPr>
        <w:br/>
      </w:r>
      <w:r w:rsidR="00A62857" w:rsidRPr="00A62857">
        <w:rPr>
          <w:rFonts w:ascii="Times New Roman" w:hAnsi="Times New Roman" w:cs="Times New Roman"/>
          <w:sz w:val="24"/>
          <w:szCs w:val="24"/>
        </w:rPr>
        <w:t>Success Factor: Heatherwick Studio and Bjarke Ingels Group (BIG) designed a "landscraper" that exemplifies architectural innovation. Rather than being a vertical tower, the building's horizontal layout over a large area represents a new era of office space, emphasising openness and connectedness.</w:t>
      </w:r>
      <w:r w:rsidR="00283001">
        <w:rPr>
          <w:rFonts w:ascii="Times New Roman" w:hAnsi="Times New Roman" w:cs="Times New Roman"/>
          <w:sz w:val="24"/>
          <w:szCs w:val="24"/>
        </w:rPr>
        <w:t xml:space="preserve"> </w:t>
      </w:r>
      <w:r w:rsidR="00283001" w:rsidRPr="00283001">
        <w:rPr>
          <w:rFonts w:ascii="Times New Roman" w:hAnsi="Times New Roman" w:cs="Times New Roman"/>
          <w:sz w:val="24"/>
          <w:szCs w:val="24"/>
        </w:rPr>
        <w:t>(Miller, 2023)</w:t>
      </w:r>
      <w:r w:rsidR="00A62857" w:rsidRPr="00A62857">
        <w:rPr>
          <w:rFonts w:ascii="Times New Roman" w:hAnsi="Times New Roman" w:cs="Times New Roman"/>
          <w:sz w:val="24"/>
          <w:szCs w:val="24"/>
        </w:rPr>
        <w:br/>
        <w:t>Impact: In addition to being distinctive architecturally, the building's design showcases Google's dedication to establishing a creative and collaborative work environment, which is essential for drawing in top talent.</w:t>
      </w:r>
    </w:p>
    <w:p w14:paraId="4B73D9FC" w14:textId="61D6EB9F" w:rsidR="00E96047" w:rsidRDefault="008E224F"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3.)</w:t>
      </w:r>
      <w:r w:rsidR="00E96047" w:rsidRPr="00E96047">
        <w:rPr>
          <w:rFonts w:ascii="Times New Roman" w:hAnsi="Times New Roman" w:cs="Times New Roman"/>
          <w:b/>
          <w:bCs/>
          <w:sz w:val="24"/>
          <w:szCs w:val="24"/>
        </w:rPr>
        <w:t>Participation in the Community (Stakeholder and Communication Management)</w:t>
      </w:r>
      <w:r>
        <w:rPr>
          <w:rFonts w:ascii="Times New Roman" w:hAnsi="Times New Roman" w:cs="Times New Roman"/>
          <w:b/>
          <w:bCs/>
          <w:sz w:val="24"/>
          <w:szCs w:val="24"/>
        </w:rPr>
        <w:t>:</w:t>
      </w:r>
      <w:r w:rsidR="00E96047" w:rsidRPr="00E96047">
        <w:rPr>
          <w:rFonts w:ascii="Times New Roman" w:hAnsi="Times New Roman" w:cs="Times New Roman"/>
          <w:b/>
          <w:bCs/>
          <w:sz w:val="24"/>
          <w:szCs w:val="24"/>
        </w:rPr>
        <w:br/>
      </w:r>
      <w:r w:rsidR="00E96047" w:rsidRPr="00E96047">
        <w:rPr>
          <w:rFonts w:ascii="Times New Roman" w:hAnsi="Times New Roman" w:cs="Times New Roman"/>
          <w:sz w:val="24"/>
          <w:szCs w:val="24"/>
        </w:rPr>
        <w:t>Success factor: Google incorporated community feedback into the project and addressed issues in a proactive manner. This strategy reduced any opposition and aided in the development of favourable relationships.</w:t>
      </w:r>
      <w:r w:rsidR="00E96047" w:rsidRPr="00E96047">
        <w:rPr>
          <w:rFonts w:ascii="Times New Roman" w:hAnsi="Times New Roman" w:cs="Times New Roman"/>
          <w:sz w:val="24"/>
          <w:szCs w:val="24"/>
        </w:rPr>
        <w:br/>
        <w:t>Impact: By including the community, the initiative was more likely to be positively received locally, which lessened opposition and increased its overall succe</w:t>
      </w:r>
      <w:r w:rsidR="00952A18">
        <w:rPr>
          <w:rFonts w:ascii="Times New Roman" w:hAnsi="Times New Roman" w:cs="Times New Roman"/>
          <w:sz w:val="24"/>
          <w:szCs w:val="24"/>
        </w:rPr>
        <w:t>ss.</w:t>
      </w:r>
      <w:r w:rsidR="00283001">
        <w:rPr>
          <w:rFonts w:ascii="Times New Roman" w:hAnsi="Times New Roman" w:cs="Times New Roman"/>
          <w:sz w:val="24"/>
          <w:szCs w:val="24"/>
        </w:rPr>
        <w:t xml:space="preserve"> </w:t>
      </w:r>
      <w:r w:rsidR="00283001" w:rsidRPr="00283001">
        <w:rPr>
          <w:rFonts w:ascii="Times New Roman" w:hAnsi="Times New Roman" w:cs="Times New Roman"/>
          <w:sz w:val="24"/>
          <w:szCs w:val="24"/>
        </w:rPr>
        <w:t>(Brown and Smith, 2022)</w:t>
      </w:r>
    </w:p>
    <w:p w14:paraId="17773B12" w14:textId="28C72173" w:rsidR="003D6FF1" w:rsidRPr="003D6FF1" w:rsidRDefault="003D6FF1" w:rsidP="008A4896">
      <w:pPr>
        <w:tabs>
          <w:tab w:val="left" w:pos="2496"/>
        </w:tabs>
        <w:spacing w:line="276" w:lineRule="auto"/>
        <w:rPr>
          <w:rFonts w:ascii="Times New Roman" w:hAnsi="Times New Roman" w:cs="Times New Roman"/>
          <w:sz w:val="24"/>
          <w:szCs w:val="24"/>
        </w:rPr>
      </w:pPr>
      <w:r w:rsidRPr="003D6FF1">
        <w:rPr>
          <w:rFonts w:ascii="Times New Roman" w:hAnsi="Times New Roman" w:cs="Times New Roman"/>
          <w:b/>
          <w:bCs/>
          <w:sz w:val="24"/>
          <w:szCs w:val="24"/>
        </w:rPr>
        <w:t>4.)Environmental Responsibility and Sustainability (Quality and Risk Management)</w:t>
      </w:r>
      <w:r>
        <w:rPr>
          <w:rFonts w:ascii="Times New Roman" w:hAnsi="Times New Roman" w:cs="Times New Roman"/>
          <w:b/>
          <w:bCs/>
          <w:sz w:val="24"/>
          <w:szCs w:val="24"/>
        </w:rPr>
        <w:t>:</w:t>
      </w:r>
      <w:r w:rsidRPr="003D6FF1">
        <w:rPr>
          <w:rFonts w:ascii="Times New Roman" w:hAnsi="Times New Roman" w:cs="Times New Roman"/>
          <w:b/>
          <w:bCs/>
          <w:sz w:val="24"/>
          <w:szCs w:val="24"/>
        </w:rPr>
        <w:br/>
      </w:r>
      <w:r w:rsidRPr="003D6FF1">
        <w:rPr>
          <w:rFonts w:ascii="Times New Roman" w:hAnsi="Times New Roman" w:cs="Times New Roman"/>
          <w:sz w:val="24"/>
          <w:szCs w:val="24"/>
        </w:rPr>
        <w:t>Success Factor: The project's focus on sustainability included green technology like rainwater collecting, energy-efficient systems, and green roofs, as well as BREEAM accreditation.</w:t>
      </w:r>
      <w:r w:rsidRPr="003D6FF1">
        <w:rPr>
          <w:rFonts w:ascii="Times New Roman" w:hAnsi="Times New Roman" w:cs="Times New Roman"/>
          <w:sz w:val="24"/>
          <w:szCs w:val="24"/>
        </w:rPr>
        <w:br/>
        <w:t>influence: By enhancing Google's corporate social responsibility profile and staying true to global trends, this dedication to sustainability has a positive influence on both the environment and the company's reputation.</w:t>
      </w:r>
      <w:r w:rsidR="00283001" w:rsidRPr="00283001">
        <w:t xml:space="preserve"> </w:t>
      </w:r>
      <w:r w:rsidR="00283001" w:rsidRPr="00283001">
        <w:rPr>
          <w:rFonts w:ascii="Times New Roman" w:hAnsi="Times New Roman" w:cs="Times New Roman"/>
          <w:sz w:val="24"/>
          <w:szCs w:val="24"/>
        </w:rPr>
        <w:t>(Miller, 2023)</w:t>
      </w:r>
    </w:p>
    <w:p w14:paraId="0D203792" w14:textId="77777777" w:rsidR="00E305FD" w:rsidRPr="003D6FF1" w:rsidRDefault="00A3273E" w:rsidP="008A4896">
      <w:pPr>
        <w:pStyle w:val="ListParagraph"/>
        <w:numPr>
          <w:ilvl w:val="0"/>
          <w:numId w:val="6"/>
        </w:numPr>
        <w:tabs>
          <w:tab w:val="left" w:pos="2496"/>
        </w:tabs>
        <w:spacing w:line="276" w:lineRule="auto"/>
        <w:rPr>
          <w:rFonts w:ascii="Times New Roman" w:hAnsi="Times New Roman" w:cs="Times New Roman"/>
          <w:sz w:val="28"/>
          <w:szCs w:val="28"/>
        </w:rPr>
      </w:pPr>
      <w:r w:rsidRPr="003D6FF1">
        <w:rPr>
          <w:rFonts w:ascii="Times New Roman" w:hAnsi="Times New Roman" w:cs="Times New Roman"/>
          <w:b/>
          <w:bCs/>
          <w:sz w:val="28"/>
          <w:szCs w:val="28"/>
        </w:rPr>
        <w:t>Essential Failure Elements</w:t>
      </w:r>
    </w:p>
    <w:p w14:paraId="70B986A5" w14:textId="454081F4" w:rsidR="00A3273E" w:rsidRPr="00E305FD" w:rsidRDefault="00505D7E"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1.)</w:t>
      </w:r>
      <w:r w:rsidR="00A3273E" w:rsidRPr="00E305FD">
        <w:rPr>
          <w:rFonts w:ascii="Times New Roman" w:hAnsi="Times New Roman" w:cs="Times New Roman"/>
          <w:b/>
          <w:bCs/>
          <w:sz w:val="24"/>
          <w:szCs w:val="24"/>
        </w:rPr>
        <w:t>Project Overruns and Delays in Cost (Time and Cost Management)</w:t>
      </w:r>
      <w:r>
        <w:rPr>
          <w:rFonts w:ascii="Times New Roman" w:hAnsi="Times New Roman" w:cs="Times New Roman"/>
          <w:b/>
          <w:bCs/>
          <w:sz w:val="24"/>
          <w:szCs w:val="24"/>
        </w:rPr>
        <w:t>:</w:t>
      </w:r>
      <w:r w:rsidR="00A3273E" w:rsidRPr="00E305FD">
        <w:rPr>
          <w:rFonts w:ascii="Times New Roman" w:hAnsi="Times New Roman" w:cs="Times New Roman"/>
          <w:b/>
          <w:bCs/>
          <w:sz w:val="24"/>
          <w:szCs w:val="24"/>
        </w:rPr>
        <w:br/>
      </w:r>
      <w:r w:rsidR="00A3273E" w:rsidRPr="00E305FD">
        <w:rPr>
          <w:rFonts w:ascii="Times New Roman" w:hAnsi="Times New Roman" w:cs="Times New Roman"/>
          <w:sz w:val="24"/>
          <w:szCs w:val="24"/>
        </w:rPr>
        <w:t xml:space="preserve">Failure Factor: As is typical with large-scale construction projects, there were delays and cost </w:t>
      </w:r>
      <w:r w:rsidR="00A3273E" w:rsidRPr="00E305FD">
        <w:rPr>
          <w:rFonts w:ascii="Times New Roman" w:hAnsi="Times New Roman" w:cs="Times New Roman"/>
          <w:sz w:val="24"/>
          <w:szCs w:val="24"/>
        </w:rPr>
        <w:lastRenderedPageBreak/>
        <w:t>overruns. These problems can put a burden on resources, cause delays, and raise financial constraints.</w:t>
      </w:r>
      <w:r w:rsidR="00283001" w:rsidRPr="00283001">
        <w:t xml:space="preserve"> </w:t>
      </w:r>
      <w:r w:rsidR="00283001" w:rsidRPr="00283001">
        <w:rPr>
          <w:rFonts w:ascii="Times New Roman" w:hAnsi="Times New Roman" w:cs="Times New Roman"/>
          <w:sz w:val="24"/>
          <w:szCs w:val="24"/>
        </w:rPr>
        <w:t>(Miller, 2023)</w:t>
      </w:r>
      <w:r w:rsidR="00A3273E" w:rsidRPr="00E305FD">
        <w:rPr>
          <w:rFonts w:ascii="Times New Roman" w:hAnsi="Times New Roman" w:cs="Times New Roman"/>
          <w:sz w:val="24"/>
          <w:szCs w:val="24"/>
        </w:rPr>
        <w:br/>
        <w:t>Impact: Although they were handled well, these elements might have resulted in monetary hardship and stakeholder unhappiness, which might have affected how successful the project was seen to be.</w:t>
      </w:r>
    </w:p>
    <w:p w14:paraId="59421AD5" w14:textId="18518428" w:rsidR="00E7740E" w:rsidRDefault="00505D7E"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2.)</w:t>
      </w:r>
      <w:r w:rsidR="00E7740E" w:rsidRPr="00E7740E">
        <w:rPr>
          <w:rFonts w:ascii="Times New Roman" w:hAnsi="Times New Roman" w:cs="Times New Roman"/>
          <w:b/>
          <w:bCs/>
          <w:sz w:val="24"/>
          <w:szCs w:val="24"/>
        </w:rPr>
        <w:t>Challenges in Planning and Regulation (Risk and Stakeholder Management)</w:t>
      </w:r>
      <w:r>
        <w:rPr>
          <w:rFonts w:ascii="Times New Roman" w:hAnsi="Times New Roman" w:cs="Times New Roman"/>
          <w:b/>
          <w:bCs/>
          <w:sz w:val="24"/>
          <w:szCs w:val="24"/>
        </w:rPr>
        <w:t>:</w:t>
      </w:r>
      <w:r w:rsidR="00E7740E" w:rsidRPr="00E7740E">
        <w:rPr>
          <w:rFonts w:ascii="Times New Roman" w:hAnsi="Times New Roman" w:cs="Times New Roman"/>
          <w:b/>
          <w:bCs/>
          <w:sz w:val="24"/>
          <w:szCs w:val="24"/>
        </w:rPr>
        <w:br/>
      </w:r>
      <w:r w:rsidR="00E7740E" w:rsidRPr="00E7740E">
        <w:rPr>
          <w:rFonts w:ascii="Times New Roman" w:hAnsi="Times New Roman" w:cs="Times New Roman"/>
          <w:sz w:val="24"/>
          <w:szCs w:val="24"/>
        </w:rPr>
        <w:t>Failure Factor: There were several obstacles to overcome when navigating London's complicated regulatory landscape. Meticulous management was needed to obtain planning clearances and comply with strict standards.</w:t>
      </w:r>
      <w:r w:rsidR="00E7740E" w:rsidRPr="00E7740E">
        <w:rPr>
          <w:rFonts w:ascii="Times New Roman" w:hAnsi="Times New Roman" w:cs="Times New Roman"/>
          <w:sz w:val="24"/>
          <w:szCs w:val="24"/>
        </w:rPr>
        <w:br/>
        <w:t>Impact: Any errors in complying with regulations may have resulted in more delays or expensive redesigns, endangering the project's success.</w:t>
      </w:r>
      <w:r w:rsidR="00283001">
        <w:rPr>
          <w:rFonts w:ascii="Times New Roman" w:hAnsi="Times New Roman" w:cs="Times New Roman"/>
          <w:sz w:val="24"/>
          <w:szCs w:val="24"/>
        </w:rPr>
        <w:t xml:space="preserve"> </w:t>
      </w:r>
      <w:r w:rsidR="00283001" w:rsidRPr="00283001">
        <w:rPr>
          <w:rFonts w:ascii="Times New Roman" w:hAnsi="Times New Roman" w:cs="Times New Roman"/>
          <w:sz w:val="24"/>
          <w:szCs w:val="24"/>
        </w:rPr>
        <w:t>(Brown and Smith, 2022)</w:t>
      </w:r>
    </w:p>
    <w:p w14:paraId="5BBBE105" w14:textId="1ACBC390" w:rsidR="003019DA" w:rsidRDefault="00EC0BF8"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3.)</w:t>
      </w:r>
      <w:r w:rsidR="003019DA" w:rsidRPr="003019DA">
        <w:rPr>
          <w:rFonts w:ascii="Times New Roman" w:hAnsi="Times New Roman" w:cs="Times New Roman"/>
          <w:b/>
          <w:bCs/>
          <w:sz w:val="24"/>
          <w:szCs w:val="24"/>
        </w:rPr>
        <w:t>The scope and risk management of technological obsolescence</w:t>
      </w:r>
      <w:r>
        <w:rPr>
          <w:rFonts w:ascii="Times New Roman" w:hAnsi="Times New Roman" w:cs="Times New Roman"/>
          <w:b/>
          <w:bCs/>
          <w:sz w:val="24"/>
          <w:szCs w:val="24"/>
        </w:rPr>
        <w:t>:</w:t>
      </w:r>
      <w:r w:rsidR="003019DA" w:rsidRPr="003019DA">
        <w:rPr>
          <w:rFonts w:ascii="Times New Roman" w:hAnsi="Times New Roman" w:cs="Times New Roman"/>
          <w:sz w:val="24"/>
          <w:szCs w:val="24"/>
        </w:rPr>
        <w:br/>
        <w:t>Failure Factor: It's possible that the building's infrastructure will age faster than expected due to the rapid advancement of technology. To do this, continuous investment in modernisation and future-proofing is needed.</w:t>
      </w:r>
      <w:r w:rsidR="00283001" w:rsidRPr="00283001">
        <w:t xml:space="preserve"> </w:t>
      </w:r>
      <w:r w:rsidR="00283001" w:rsidRPr="00283001">
        <w:rPr>
          <w:rFonts w:ascii="Times New Roman" w:hAnsi="Times New Roman" w:cs="Times New Roman"/>
          <w:sz w:val="24"/>
          <w:szCs w:val="24"/>
        </w:rPr>
        <w:t>(Miller, 2023)</w:t>
      </w:r>
      <w:r w:rsidR="003019DA" w:rsidRPr="003019DA">
        <w:rPr>
          <w:rFonts w:ascii="Times New Roman" w:hAnsi="Times New Roman" w:cs="Times New Roman"/>
          <w:sz w:val="24"/>
          <w:szCs w:val="24"/>
        </w:rPr>
        <w:br/>
        <w:t>Impact: If technology obsolescence is not addressed, the building's long-term success may be compromised by a decrease in usefulness and efficiency.</w:t>
      </w:r>
    </w:p>
    <w:p w14:paraId="3E5C5B99" w14:textId="01A50E06" w:rsidR="002A1A93" w:rsidRPr="002A1A93" w:rsidRDefault="002A1A93"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4.)</w:t>
      </w:r>
      <w:r w:rsidRPr="002A1A93">
        <w:rPr>
          <w:rFonts w:ascii="Times New Roman" w:hAnsi="Times New Roman" w:cs="Times New Roman"/>
          <w:b/>
          <w:bCs/>
          <w:sz w:val="24"/>
          <w:szCs w:val="24"/>
        </w:rPr>
        <w:t>Stakeholder Management: Handling Community Opposition</w:t>
      </w:r>
      <w:r w:rsidR="00A35CB7">
        <w:rPr>
          <w:rFonts w:ascii="Times New Roman" w:hAnsi="Times New Roman" w:cs="Times New Roman"/>
          <w:b/>
          <w:bCs/>
          <w:sz w:val="24"/>
          <w:szCs w:val="24"/>
        </w:rPr>
        <w:t>:</w:t>
      </w:r>
      <w:r w:rsidRPr="002A1A93">
        <w:rPr>
          <w:rFonts w:ascii="Times New Roman" w:hAnsi="Times New Roman" w:cs="Times New Roman"/>
          <w:b/>
          <w:bCs/>
          <w:sz w:val="24"/>
          <w:szCs w:val="24"/>
        </w:rPr>
        <w:br/>
      </w:r>
      <w:r w:rsidRPr="002A1A93">
        <w:rPr>
          <w:rFonts w:ascii="Times New Roman" w:hAnsi="Times New Roman" w:cs="Times New Roman"/>
          <w:sz w:val="24"/>
          <w:szCs w:val="24"/>
        </w:rPr>
        <w:t>The community may have objected to Google's plans despite its best efforts; in particular, there were worries about gentrification, increased traffic, and construction-related disruptions.</w:t>
      </w:r>
      <w:r w:rsidR="00283001" w:rsidRPr="00283001">
        <w:t xml:space="preserve"> </w:t>
      </w:r>
      <w:r w:rsidR="00283001" w:rsidRPr="00283001">
        <w:rPr>
          <w:rFonts w:ascii="Times New Roman" w:hAnsi="Times New Roman" w:cs="Times New Roman"/>
          <w:sz w:val="24"/>
          <w:szCs w:val="24"/>
        </w:rPr>
        <w:t>(Brown and Smith, 2022)</w:t>
      </w:r>
      <w:r w:rsidRPr="002A1A93">
        <w:rPr>
          <w:rFonts w:ascii="Times New Roman" w:hAnsi="Times New Roman" w:cs="Times New Roman"/>
          <w:sz w:val="24"/>
          <w:szCs w:val="24"/>
        </w:rPr>
        <w:br/>
        <w:t>Impact: The success of the project may have been harmed if the resistance had been improperly handled, as it may have resulted in bad press and delays.</w:t>
      </w:r>
    </w:p>
    <w:p w14:paraId="7A0855C3" w14:textId="76C0D75C" w:rsidR="00511B85" w:rsidRPr="00495E69" w:rsidRDefault="00D903C1" w:rsidP="008A4896">
      <w:pPr>
        <w:pStyle w:val="ListParagraph"/>
        <w:numPr>
          <w:ilvl w:val="0"/>
          <w:numId w:val="4"/>
        </w:numPr>
        <w:tabs>
          <w:tab w:val="left" w:pos="2496"/>
        </w:tabs>
        <w:spacing w:line="276" w:lineRule="auto"/>
        <w:rPr>
          <w:rFonts w:ascii="Times New Roman" w:hAnsi="Times New Roman" w:cs="Times New Roman"/>
          <w:b/>
          <w:bCs/>
          <w:sz w:val="24"/>
          <w:szCs w:val="24"/>
        </w:rPr>
      </w:pPr>
      <w:r w:rsidRPr="00495E69">
        <w:rPr>
          <w:rFonts w:ascii="Times New Roman" w:hAnsi="Times New Roman" w:cs="Times New Roman"/>
          <w:b/>
          <w:bCs/>
          <w:sz w:val="36"/>
          <w:szCs w:val="36"/>
        </w:rPr>
        <w:t>Obstacles and Taught Lessons</w:t>
      </w:r>
      <w:r w:rsidR="0047161F" w:rsidRPr="00495E69">
        <w:rPr>
          <w:rFonts w:ascii="Times New Roman" w:hAnsi="Times New Roman" w:cs="Times New Roman"/>
          <w:b/>
          <w:bCs/>
          <w:sz w:val="24"/>
          <w:szCs w:val="24"/>
        </w:rPr>
        <w:t>:</w:t>
      </w:r>
    </w:p>
    <w:p w14:paraId="30716C90" w14:textId="73DC1909" w:rsidR="00D903C1" w:rsidRPr="00511B85" w:rsidRDefault="00753A3C" w:rsidP="008A4896">
      <w:pPr>
        <w:tabs>
          <w:tab w:val="left" w:pos="2496"/>
        </w:tabs>
        <w:spacing w:line="276" w:lineRule="auto"/>
        <w:rPr>
          <w:rFonts w:ascii="Times New Roman" w:hAnsi="Times New Roman" w:cs="Times New Roman"/>
          <w:sz w:val="24"/>
          <w:szCs w:val="24"/>
        </w:rPr>
      </w:pPr>
      <w:r>
        <w:rPr>
          <w:rFonts w:ascii="Times New Roman" w:hAnsi="Times New Roman" w:cs="Times New Roman"/>
          <w:sz w:val="24"/>
          <w:szCs w:val="24"/>
        </w:rPr>
        <w:t xml:space="preserve"> According to </w:t>
      </w:r>
      <w:r w:rsidRPr="00753A3C">
        <w:rPr>
          <w:rFonts w:ascii="Times New Roman" w:hAnsi="Times New Roman" w:cs="Times New Roman"/>
          <w:sz w:val="24"/>
          <w:szCs w:val="24"/>
        </w:rPr>
        <w:t>Flyvbjerg, 2014</w:t>
      </w:r>
      <w:r>
        <w:rPr>
          <w:rFonts w:ascii="Times New Roman" w:hAnsi="Times New Roman" w:cs="Times New Roman"/>
          <w:sz w:val="24"/>
          <w:szCs w:val="24"/>
        </w:rPr>
        <w:t xml:space="preserve"> a</w:t>
      </w:r>
      <w:r w:rsidR="00D903C1" w:rsidRPr="00511B85">
        <w:rPr>
          <w:rFonts w:ascii="Times New Roman" w:hAnsi="Times New Roman" w:cs="Times New Roman"/>
          <w:sz w:val="24"/>
          <w:szCs w:val="24"/>
        </w:rPr>
        <w:t>lthough the Google Headquarters project has been mainly successful, there have been some difficulties. Despite being typical of large-scale projects, the project experienced inefficiencies and overruns of funds, which emphasise the significance of efficient project management. These problems highlight the necessity of careful planning, risk assessment, and flexibility while carrying out such large-scale undertakings.</w:t>
      </w:r>
    </w:p>
    <w:p w14:paraId="21689F09" w14:textId="291AAF96" w:rsidR="00D903C1" w:rsidRDefault="00D903C1" w:rsidP="008A4896">
      <w:pPr>
        <w:tabs>
          <w:tab w:val="left" w:pos="2496"/>
        </w:tabs>
        <w:spacing w:line="276" w:lineRule="auto"/>
        <w:rPr>
          <w:rFonts w:ascii="Times New Roman" w:hAnsi="Times New Roman" w:cs="Times New Roman"/>
          <w:sz w:val="24"/>
          <w:szCs w:val="24"/>
        </w:rPr>
      </w:pPr>
      <w:r w:rsidRPr="00D903C1">
        <w:rPr>
          <w:rFonts w:ascii="Times New Roman" w:hAnsi="Times New Roman" w:cs="Times New Roman"/>
          <w:sz w:val="24"/>
          <w:szCs w:val="24"/>
        </w:rPr>
        <w:t>The significance of matching the company's larger strategic goals with the design and construction process is one of the project's most important lessons. It took close coordination between the architects, engineers, and Google executives to successfully incorporate the company's emphasis on sustainability, innovation, and employee well-being into the project. This method can be used to improve future projects by guaranteeing that all parties involved are on the same page from the beginning and that the project is handled to allow for flexibility and adaptation should obstacles occur.</w:t>
      </w:r>
      <w:r w:rsidR="00753A3C">
        <w:rPr>
          <w:rFonts w:ascii="Times New Roman" w:hAnsi="Times New Roman" w:cs="Times New Roman"/>
          <w:sz w:val="24"/>
          <w:szCs w:val="24"/>
        </w:rPr>
        <w:t xml:space="preserve"> (Smith, 2017)</w:t>
      </w:r>
    </w:p>
    <w:p w14:paraId="366317B2" w14:textId="09D0EF43" w:rsidR="00D903C1" w:rsidRDefault="00D903C1" w:rsidP="008A4896">
      <w:pPr>
        <w:tabs>
          <w:tab w:val="left" w:pos="2496"/>
        </w:tabs>
        <w:spacing w:line="276" w:lineRule="auto"/>
        <w:rPr>
          <w:rFonts w:ascii="Times New Roman" w:hAnsi="Times New Roman" w:cs="Times New Roman"/>
          <w:sz w:val="24"/>
          <w:szCs w:val="24"/>
        </w:rPr>
      </w:pPr>
      <w:r w:rsidRPr="00D903C1">
        <w:rPr>
          <w:rFonts w:ascii="Times New Roman" w:hAnsi="Times New Roman" w:cs="Times New Roman"/>
          <w:sz w:val="24"/>
          <w:szCs w:val="24"/>
        </w:rPr>
        <w:t xml:space="preserve">The importance of community involvement is yet another crucial lesson. In order to make sure that the project will benefit the neighbourhood, Google worked with community organisations, local government representatives, and other stakeholders during the </w:t>
      </w:r>
      <w:r w:rsidRPr="00D903C1">
        <w:rPr>
          <w:rFonts w:ascii="Times New Roman" w:hAnsi="Times New Roman" w:cs="Times New Roman"/>
          <w:sz w:val="24"/>
          <w:szCs w:val="24"/>
        </w:rPr>
        <w:lastRenderedPageBreak/>
        <w:t>construction of the headquarters. This cooperative approach guaranteed that the project was approved by the local community in addition to helping to allay any possible worries. To ensure a successful execution and create support, early and continuous involvement with stakeholders is essential for future projects, especially those of a similar magnitude.</w:t>
      </w:r>
      <w:r w:rsidR="00753A3C">
        <w:rPr>
          <w:rFonts w:ascii="Times New Roman" w:hAnsi="Times New Roman" w:cs="Times New Roman"/>
          <w:sz w:val="24"/>
          <w:szCs w:val="24"/>
        </w:rPr>
        <w:t xml:space="preserve"> (Smith,2017)</w:t>
      </w:r>
    </w:p>
    <w:p w14:paraId="5241DC62" w14:textId="77777777" w:rsidR="00511B85" w:rsidRPr="00511B85" w:rsidRDefault="00CF40C5" w:rsidP="008A4896">
      <w:pPr>
        <w:pStyle w:val="ListParagraph"/>
        <w:numPr>
          <w:ilvl w:val="0"/>
          <w:numId w:val="4"/>
        </w:numPr>
        <w:tabs>
          <w:tab w:val="left" w:pos="2496"/>
        </w:tabs>
        <w:spacing w:line="276" w:lineRule="auto"/>
        <w:rPr>
          <w:b/>
          <w:bCs/>
          <w:sz w:val="32"/>
          <w:szCs w:val="32"/>
        </w:rPr>
      </w:pPr>
      <w:r w:rsidRPr="00511B85">
        <w:rPr>
          <w:rFonts w:ascii="Times New Roman" w:hAnsi="Times New Roman" w:cs="Times New Roman"/>
          <w:b/>
          <w:bCs/>
          <w:sz w:val="40"/>
          <w:szCs w:val="40"/>
        </w:rPr>
        <w:t>Suggestions for future projects:</w:t>
      </w:r>
      <w:r w:rsidR="00C52390" w:rsidRPr="00511B85">
        <w:rPr>
          <w:b/>
          <w:bCs/>
          <w:sz w:val="32"/>
          <w:szCs w:val="32"/>
        </w:rPr>
        <w:t xml:space="preserve"> </w:t>
      </w:r>
    </w:p>
    <w:p w14:paraId="48FCE00D" w14:textId="1E523181" w:rsidR="00CF40C5" w:rsidRDefault="00C52390" w:rsidP="008A4896">
      <w:pPr>
        <w:tabs>
          <w:tab w:val="left" w:pos="2496"/>
        </w:tabs>
        <w:spacing w:line="276" w:lineRule="auto"/>
        <w:rPr>
          <w:rFonts w:ascii="Times New Roman" w:hAnsi="Times New Roman" w:cs="Times New Roman"/>
          <w:sz w:val="24"/>
          <w:szCs w:val="24"/>
        </w:rPr>
      </w:pPr>
      <w:r w:rsidRPr="00C52390">
        <w:rPr>
          <w:rFonts w:ascii="Times New Roman" w:hAnsi="Times New Roman" w:cs="Times New Roman"/>
          <w:sz w:val="24"/>
          <w:szCs w:val="24"/>
        </w:rPr>
        <w:t>Based on the analysis of the Google Headquarters project, several recommendations can be made for similar future developments:</w:t>
      </w:r>
    </w:p>
    <w:p w14:paraId="1149C345" w14:textId="12676A93" w:rsidR="00CF40C5" w:rsidRDefault="00511B85"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1.</w:t>
      </w:r>
      <w:r w:rsidR="00512F30">
        <w:rPr>
          <w:rFonts w:ascii="Times New Roman" w:hAnsi="Times New Roman" w:cs="Times New Roman"/>
          <w:b/>
          <w:bCs/>
          <w:sz w:val="24"/>
          <w:szCs w:val="24"/>
        </w:rPr>
        <w:t>)</w:t>
      </w:r>
      <w:r w:rsidR="00CF40C5" w:rsidRPr="00511B85">
        <w:rPr>
          <w:rFonts w:ascii="Times New Roman" w:hAnsi="Times New Roman" w:cs="Times New Roman"/>
          <w:b/>
          <w:bCs/>
          <w:sz w:val="24"/>
          <w:szCs w:val="24"/>
        </w:rPr>
        <w:t>Creating Inclusive and Accessible Designs</w:t>
      </w:r>
      <w:r w:rsidR="00512F30">
        <w:rPr>
          <w:rFonts w:ascii="Times New Roman" w:hAnsi="Times New Roman" w:cs="Times New Roman"/>
          <w:b/>
          <w:bCs/>
          <w:sz w:val="24"/>
          <w:szCs w:val="24"/>
        </w:rPr>
        <w:t>:</w:t>
      </w:r>
      <w:r w:rsidR="00CF40C5" w:rsidRPr="00511B85">
        <w:rPr>
          <w:rFonts w:ascii="Times New Roman" w:hAnsi="Times New Roman" w:cs="Times New Roman"/>
          <w:b/>
          <w:bCs/>
          <w:sz w:val="24"/>
          <w:szCs w:val="24"/>
        </w:rPr>
        <w:br/>
      </w:r>
      <w:r w:rsidR="00CF40C5" w:rsidRPr="00CF40C5">
        <w:rPr>
          <w:rFonts w:ascii="Times New Roman" w:hAnsi="Times New Roman" w:cs="Times New Roman"/>
          <w:sz w:val="24"/>
          <w:szCs w:val="24"/>
        </w:rPr>
        <w:t>Make sure the structure is built with a diverse workforce in mind and is completely accessible to those with impairments. This includes amenities like restrooms that are gender-neutral, wheelchair-accessible entrances, and areas that accommodate various requirements and working styles. Encouraging diversity in the workplace can improve the company's standing and draw in a larger talent pool.</w:t>
      </w:r>
      <w:r w:rsidR="00BC4FE1">
        <w:rPr>
          <w:rFonts w:ascii="Times New Roman" w:hAnsi="Times New Roman" w:cs="Times New Roman"/>
          <w:sz w:val="24"/>
          <w:szCs w:val="24"/>
        </w:rPr>
        <w:t xml:space="preserve"> (Smith,2021)</w:t>
      </w:r>
    </w:p>
    <w:p w14:paraId="71F54385" w14:textId="21D0764A" w:rsidR="00CF40C5" w:rsidRDefault="00512F30"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2.)</w:t>
      </w:r>
      <w:r w:rsidR="00CF40C5" w:rsidRPr="00511B85">
        <w:rPr>
          <w:rFonts w:ascii="Times New Roman" w:hAnsi="Times New Roman" w:cs="Times New Roman"/>
          <w:b/>
          <w:bCs/>
          <w:sz w:val="24"/>
          <w:szCs w:val="24"/>
        </w:rPr>
        <w:t>Boost Digital Infrastructure:</w:t>
      </w:r>
      <w:r w:rsidR="00CF40C5" w:rsidRPr="00511B85">
        <w:rPr>
          <w:rFonts w:ascii="Times New Roman" w:hAnsi="Times New Roman" w:cs="Times New Roman"/>
          <w:b/>
          <w:bCs/>
          <w:sz w:val="24"/>
          <w:szCs w:val="24"/>
        </w:rPr>
        <w:br/>
      </w:r>
      <w:r w:rsidR="00CF40C5" w:rsidRPr="00CF40C5">
        <w:rPr>
          <w:rFonts w:ascii="Times New Roman" w:hAnsi="Times New Roman" w:cs="Times New Roman"/>
          <w:sz w:val="24"/>
          <w:szCs w:val="24"/>
        </w:rPr>
        <w:t>Including state-of-the-art digital infrastructure within the building is crucial in an increasingly digital and networked environment. To improve operational efficiency, energy management, and the overall work experience, this entails making sure there is reliable cybersecurity protection, fast internet connectivity, and smart building technology.</w:t>
      </w:r>
      <w:r w:rsidR="00BC4FE1">
        <w:rPr>
          <w:rFonts w:ascii="Times New Roman" w:hAnsi="Times New Roman" w:cs="Times New Roman"/>
          <w:sz w:val="24"/>
          <w:szCs w:val="24"/>
        </w:rPr>
        <w:t xml:space="preserve"> (Brown, 2022)</w:t>
      </w:r>
    </w:p>
    <w:p w14:paraId="3F19F40B" w14:textId="70922963" w:rsidR="00F02FB7" w:rsidRDefault="00512F30"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3.)</w:t>
      </w:r>
      <w:r w:rsidR="00F02FB7" w:rsidRPr="00512F30">
        <w:rPr>
          <w:rFonts w:ascii="Times New Roman" w:hAnsi="Times New Roman" w:cs="Times New Roman"/>
          <w:b/>
          <w:bCs/>
          <w:sz w:val="24"/>
          <w:szCs w:val="24"/>
        </w:rPr>
        <w:t>Promote an Environment that Values Ongoing Education and Improvement:</w:t>
      </w:r>
      <w:r w:rsidR="00F02FB7" w:rsidRPr="00512F30">
        <w:rPr>
          <w:rFonts w:ascii="Times New Roman" w:hAnsi="Times New Roman" w:cs="Times New Roman"/>
          <w:b/>
          <w:bCs/>
          <w:sz w:val="24"/>
          <w:szCs w:val="24"/>
        </w:rPr>
        <w:br/>
      </w:r>
      <w:r w:rsidR="00F02FB7" w:rsidRPr="00F02FB7">
        <w:rPr>
          <w:rFonts w:ascii="Times New Roman" w:hAnsi="Times New Roman" w:cs="Times New Roman"/>
          <w:sz w:val="24"/>
          <w:szCs w:val="24"/>
        </w:rPr>
        <w:t>Spaces for ongoing education, such as innovation laboratories, training centres, and collaborative areas, ought to be present in the headquarters. The staff can stay up to date on technology innovations by using these spaces for cross-departmental workshops, employee training, and outside partnerships.</w:t>
      </w:r>
      <w:r w:rsidR="00BC4FE1">
        <w:rPr>
          <w:rFonts w:ascii="Times New Roman" w:hAnsi="Times New Roman" w:cs="Times New Roman"/>
          <w:sz w:val="24"/>
          <w:szCs w:val="24"/>
        </w:rPr>
        <w:t xml:space="preserve"> </w:t>
      </w:r>
      <w:r w:rsidR="00BC4FE1" w:rsidRPr="00BC4FE1">
        <w:rPr>
          <w:rFonts w:ascii="Times New Roman" w:hAnsi="Times New Roman" w:cs="Times New Roman"/>
          <w:sz w:val="24"/>
          <w:szCs w:val="24"/>
        </w:rPr>
        <w:t>(Johnson and Davis, 2023)</w:t>
      </w:r>
    </w:p>
    <w:p w14:paraId="3CD247B7" w14:textId="73D900DB" w:rsidR="00F02FB7" w:rsidRDefault="00512F30"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4.)</w:t>
      </w:r>
      <w:r w:rsidR="00F02FB7" w:rsidRPr="00512F30">
        <w:rPr>
          <w:rFonts w:ascii="Times New Roman" w:hAnsi="Times New Roman" w:cs="Times New Roman"/>
          <w:b/>
          <w:bCs/>
          <w:sz w:val="24"/>
          <w:szCs w:val="24"/>
        </w:rPr>
        <w:t>Encourage wellbeing and good health:</w:t>
      </w:r>
      <w:r w:rsidR="00F02FB7" w:rsidRPr="00512F30">
        <w:rPr>
          <w:rFonts w:ascii="Times New Roman" w:hAnsi="Times New Roman" w:cs="Times New Roman"/>
          <w:b/>
          <w:bCs/>
          <w:sz w:val="24"/>
          <w:szCs w:val="24"/>
        </w:rPr>
        <w:br/>
      </w:r>
      <w:r w:rsidR="00F02FB7" w:rsidRPr="00F02FB7">
        <w:rPr>
          <w:rFonts w:ascii="Times New Roman" w:hAnsi="Times New Roman" w:cs="Times New Roman"/>
          <w:sz w:val="24"/>
          <w:szCs w:val="24"/>
        </w:rPr>
        <w:t>By adding amenities like on-site fitness centres, meditation rooms, nutritious food alternatives, and green outdoor spaces, you may go above and beyond the typical employee wellness programs. Promoting a healthy lifestyle can result in increased output, decreased absenteeism, and happier workers.</w:t>
      </w:r>
      <w:r w:rsidR="00BC4FE1">
        <w:rPr>
          <w:rFonts w:ascii="Times New Roman" w:hAnsi="Times New Roman" w:cs="Times New Roman"/>
          <w:sz w:val="24"/>
          <w:szCs w:val="24"/>
        </w:rPr>
        <w:t xml:space="preserve"> (Brown,2022)</w:t>
      </w:r>
    </w:p>
    <w:p w14:paraId="14097DBF" w14:textId="5D999F81" w:rsidR="00F02FB7" w:rsidRPr="00F02FB7" w:rsidRDefault="00544F3C"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5.)</w:t>
      </w:r>
      <w:r w:rsidR="00F02FB7" w:rsidRPr="00544F3C">
        <w:rPr>
          <w:rFonts w:ascii="Times New Roman" w:hAnsi="Times New Roman" w:cs="Times New Roman"/>
          <w:b/>
          <w:bCs/>
          <w:sz w:val="24"/>
          <w:szCs w:val="24"/>
        </w:rPr>
        <w:t>Use technology for smart buildings:</w:t>
      </w:r>
      <w:r w:rsidR="00F02FB7" w:rsidRPr="00F02FB7">
        <w:rPr>
          <w:rFonts w:ascii="Times New Roman" w:hAnsi="Times New Roman" w:cs="Times New Roman"/>
          <w:sz w:val="24"/>
          <w:szCs w:val="24"/>
        </w:rPr>
        <w:br/>
        <w:t>To maximise the building's performance, employ smart technologies. This includes occupancy sensors that control temperature and lighting, automated energy management systems that lower running costs and downtime, and predictive maintenance systems. In addition to improving comfort and convenience, smart technologies can also improve working conditions for staff members.</w:t>
      </w:r>
      <w:r w:rsidR="00BC4FE1">
        <w:rPr>
          <w:rFonts w:ascii="Times New Roman" w:hAnsi="Times New Roman" w:cs="Times New Roman"/>
          <w:sz w:val="24"/>
          <w:szCs w:val="24"/>
        </w:rPr>
        <w:t xml:space="preserve"> (Smith,2021)</w:t>
      </w:r>
    </w:p>
    <w:p w14:paraId="2C6C163F" w14:textId="1E7D4B6A" w:rsidR="00F02FB7" w:rsidRDefault="00BB2C52"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6.)</w:t>
      </w:r>
      <w:r w:rsidR="00F02FB7" w:rsidRPr="00544F3C">
        <w:rPr>
          <w:rFonts w:ascii="Times New Roman" w:hAnsi="Times New Roman" w:cs="Times New Roman"/>
          <w:b/>
          <w:bCs/>
          <w:sz w:val="24"/>
          <w:szCs w:val="24"/>
        </w:rPr>
        <w:t>Take an Adaptive and Flexible Design Approach</w:t>
      </w:r>
      <w:r w:rsidR="00F02FB7" w:rsidRPr="00F02FB7">
        <w:rPr>
          <w:rFonts w:ascii="Times New Roman" w:hAnsi="Times New Roman" w:cs="Times New Roman"/>
          <w:sz w:val="24"/>
          <w:szCs w:val="24"/>
        </w:rPr>
        <w:t>:</w:t>
      </w:r>
      <w:r w:rsidR="00F02FB7" w:rsidRPr="00F02FB7">
        <w:rPr>
          <w:rFonts w:ascii="Times New Roman" w:hAnsi="Times New Roman" w:cs="Times New Roman"/>
          <w:sz w:val="24"/>
          <w:szCs w:val="24"/>
        </w:rPr>
        <w:br/>
        <w:t xml:space="preserve">Business demands and technology change quickly. It is recommended that future projects integrate flexible design principles that provide the easy reconfiguration of areas in response to evolving company needs. This versatility can let the project last for many years without </w:t>
      </w:r>
      <w:r w:rsidR="00F02FB7" w:rsidRPr="00F02FB7">
        <w:rPr>
          <w:rFonts w:ascii="Times New Roman" w:hAnsi="Times New Roman" w:cs="Times New Roman"/>
          <w:sz w:val="24"/>
          <w:szCs w:val="24"/>
        </w:rPr>
        <w:lastRenderedPageBreak/>
        <w:t>requiring expensive relocations or repairs, keeping it current and operational.</w:t>
      </w:r>
      <w:r w:rsidR="00BC4FE1" w:rsidRPr="00BC4FE1">
        <w:t xml:space="preserve"> </w:t>
      </w:r>
      <w:r w:rsidR="00BC4FE1" w:rsidRPr="00BC4FE1">
        <w:rPr>
          <w:rFonts w:ascii="Times New Roman" w:hAnsi="Times New Roman" w:cs="Times New Roman"/>
          <w:sz w:val="24"/>
          <w:szCs w:val="24"/>
        </w:rPr>
        <w:t>(Johnson and Davis, 2023).</w:t>
      </w:r>
    </w:p>
    <w:p w14:paraId="27B37E24" w14:textId="71F0899E" w:rsidR="00CA6985" w:rsidRDefault="00BB2C52"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7.)</w:t>
      </w:r>
      <w:r w:rsidR="00CA6985" w:rsidRPr="00BB2C52">
        <w:rPr>
          <w:rFonts w:ascii="Times New Roman" w:hAnsi="Times New Roman" w:cs="Times New Roman"/>
          <w:b/>
          <w:bCs/>
          <w:sz w:val="24"/>
          <w:szCs w:val="24"/>
        </w:rPr>
        <w:t>Plan for Social Responsibility and Community Integration:</w:t>
      </w:r>
      <w:r w:rsidR="00CA6985" w:rsidRPr="00BB2C52">
        <w:rPr>
          <w:rFonts w:ascii="Times New Roman" w:hAnsi="Times New Roman" w:cs="Times New Roman"/>
          <w:b/>
          <w:bCs/>
          <w:sz w:val="24"/>
          <w:szCs w:val="24"/>
        </w:rPr>
        <w:br/>
      </w:r>
      <w:r w:rsidR="00CA6985" w:rsidRPr="00CA6985">
        <w:rPr>
          <w:rFonts w:ascii="Times New Roman" w:hAnsi="Times New Roman" w:cs="Times New Roman"/>
          <w:sz w:val="24"/>
          <w:szCs w:val="24"/>
        </w:rPr>
        <w:t>Initiatives to integrate the headquarters into the neighbourhood should be part of the project. This could entail establishing public areas, assisting small companies in the area, and taking part in initiatives for community development. Strong ties with the neighbourhood help the business develop goodwill and raise its profile for corporate social responsibility.</w:t>
      </w:r>
      <w:r w:rsidR="001674CD">
        <w:rPr>
          <w:rFonts w:ascii="Times New Roman" w:hAnsi="Times New Roman" w:cs="Times New Roman"/>
          <w:sz w:val="24"/>
          <w:szCs w:val="24"/>
        </w:rPr>
        <w:t>(Brown,2022)</w:t>
      </w:r>
    </w:p>
    <w:p w14:paraId="53F55119" w14:textId="776A2AE7" w:rsidR="00CA6985" w:rsidRDefault="00BB2C52"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8.)</w:t>
      </w:r>
      <w:r w:rsidR="00CA6985" w:rsidRPr="00BB2C52">
        <w:rPr>
          <w:rFonts w:ascii="Times New Roman" w:hAnsi="Times New Roman" w:cs="Times New Roman"/>
          <w:b/>
          <w:bCs/>
          <w:sz w:val="24"/>
          <w:szCs w:val="24"/>
        </w:rPr>
        <w:t>Give mental health support first priority:</w:t>
      </w:r>
      <w:r w:rsidR="00CA6985" w:rsidRPr="00BB2C52">
        <w:rPr>
          <w:rFonts w:ascii="Times New Roman" w:hAnsi="Times New Roman" w:cs="Times New Roman"/>
          <w:b/>
          <w:bCs/>
          <w:sz w:val="24"/>
          <w:szCs w:val="24"/>
        </w:rPr>
        <w:br/>
      </w:r>
      <w:r w:rsidR="00CA6985" w:rsidRPr="00CA6985">
        <w:rPr>
          <w:rFonts w:ascii="Times New Roman" w:hAnsi="Times New Roman" w:cs="Times New Roman"/>
          <w:sz w:val="24"/>
          <w:szCs w:val="24"/>
        </w:rPr>
        <w:t>Prioritise mental health in addition to physical wellness by embracing areas and tools that promote mental health. The danger of burnout can be decreased, and a healthy work atmosphere can be created with the help of stress-relief programs, counselling services, and quiet zones.</w:t>
      </w:r>
      <w:r w:rsidR="001674CD">
        <w:rPr>
          <w:rFonts w:ascii="Times New Roman" w:hAnsi="Times New Roman" w:cs="Times New Roman"/>
          <w:sz w:val="24"/>
          <w:szCs w:val="24"/>
        </w:rPr>
        <w:t>(Smith, 2021)</w:t>
      </w:r>
    </w:p>
    <w:p w14:paraId="04B36815" w14:textId="00AA2E12" w:rsidR="001674CD" w:rsidRDefault="001674CD"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9.)</w:t>
      </w:r>
      <w:r w:rsidRPr="001674CD">
        <w:rPr>
          <w:rFonts w:ascii="Times New Roman" w:hAnsi="Times New Roman" w:cs="Times New Roman"/>
          <w:b/>
          <w:bCs/>
          <w:sz w:val="24"/>
          <w:szCs w:val="24"/>
        </w:rPr>
        <w:t>Encourage the Circular Economy</w:t>
      </w:r>
      <w:r w:rsidRPr="001674CD">
        <w:rPr>
          <w:rFonts w:ascii="Times New Roman" w:hAnsi="Times New Roman" w:cs="Times New Roman"/>
          <w:sz w:val="24"/>
          <w:szCs w:val="24"/>
        </w:rPr>
        <w:t>:</w:t>
      </w:r>
      <w:r w:rsidRPr="001674CD">
        <w:rPr>
          <w:rFonts w:ascii="Times New Roman" w:hAnsi="Times New Roman" w:cs="Times New Roman"/>
          <w:sz w:val="24"/>
          <w:szCs w:val="24"/>
        </w:rPr>
        <w:br/>
        <w:t>Utilise the concepts of the circular economy in the design and operation of the building by emphasising the use of sustainable materials, cutting waste, and promoting recycling and reuse. This strategy can lower expenses, lessen the company's impact on the environment, and help it meet international sustainability targets (Brown, 2022).</w:t>
      </w:r>
    </w:p>
    <w:p w14:paraId="317DB83C" w14:textId="5B1B1995" w:rsidR="001674CD" w:rsidRDefault="001674CD" w:rsidP="008A4896">
      <w:pPr>
        <w:tabs>
          <w:tab w:val="left" w:pos="2496"/>
        </w:tabs>
        <w:spacing w:line="276" w:lineRule="auto"/>
        <w:rPr>
          <w:rFonts w:ascii="Times New Roman" w:hAnsi="Times New Roman" w:cs="Times New Roman"/>
          <w:sz w:val="24"/>
          <w:szCs w:val="24"/>
        </w:rPr>
      </w:pPr>
      <w:r>
        <w:rPr>
          <w:rFonts w:ascii="Times New Roman" w:hAnsi="Times New Roman" w:cs="Times New Roman"/>
          <w:b/>
          <w:bCs/>
          <w:sz w:val="24"/>
          <w:szCs w:val="24"/>
        </w:rPr>
        <w:t>10.)</w:t>
      </w:r>
      <w:r w:rsidRPr="001674CD">
        <w:rPr>
          <w:rFonts w:ascii="Times New Roman" w:hAnsi="Times New Roman" w:cs="Times New Roman"/>
          <w:b/>
          <w:bCs/>
          <w:sz w:val="24"/>
          <w:szCs w:val="24"/>
        </w:rPr>
        <w:t>Combine Preparedness for Disasters and Resilience</w:t>
      </w:r>
      <w:r w:rsidRPr="001674CD">
        <w:rPr>
          <w:rFonts w:ascii="Times New Roman" w:hAnsi="Times New Roman" w:cs="Times New Roman"/>
          <w:sz w:val="24"/>
          <w:szCs w:val="24"/>
        </w:rPr>
        <w:t>:</w:t>
      </w:r>
      <w:r w:rsidRPr="001674CD">
        <w:rPr>
          <w:rFonts w:ascii="Times New Roman" w:hAnsi="Times New Roman" w:cs="Times New Roman"/>
          <w:sz w:val="24"/>
          <w:szCs w:val="24"/>
        </w:rPr>
        <w:br/>
        <w:t>Ascertain that the structure is built to endure and bounce back swiftly from any unforeseen catastrophes, such as cyberattacks or natural disasters. Strong data security protocols, emergency response plans that protect personnel and business operations, and backup power systems are a few examples of this (Johnson and Davis, 2023).</w:t>
      </w:r>
    </w:p>
    <w:p w14:paraId="576C2FBC" w14:textId="33048DE7" w:rsidR="00CA6985" w:rsidRPr="002B0D66" w:rsidRDefault="00CA6985" w:rsidP="008A4896">
      <w:pPr>
        <w:pStyle w:val="ListParagraph"/>
        <w:numPr>
          <w:ilvl w:val="0"/>
          <w:numId w:val="4"/>
        </w:numPr>
        <w:tabs>
          <w:tab w:val="left" w:pos="2496"/>
        </w:tabs>
        <w:spacing w:line="276" w:lineRule="auto"/>
        <w:rPr>
          <w:rFonts w:ascii="Times New Roman" w:hAnsi="Times New Roman" w:cs="Times New Roman"/>
          <w:b/>
          <w:bCs/>
          <w:sz w:val="36"/>
          <w:szCs w:val="36"/>
        </w:rPr>
      </w:pPr>
      <w:r w:rsidRPr="002B0D66">
        <w:rPr>
          <w:rFonts w:ascii="Times New Roman" w:hAnsi="Times New Roman" w:cs="Times New Roman"/>
          <w:b/>
          <w:bCs/>
          <w:sz w:val="36"/>
          <w:szCs w:val="36"/>
        </w:rPr>
        <w:t xml:space="preserve">CONCLUSION: </w:t>
      </w:r>
    </w:p>
    <w:p w14:paraId="662FA1D3" w14:textId="06CFC86D" w:rsidR="00C52390" w:rsidRPr="00C52390" w:rsidRDefault="00CA6985" w:rsidP="008A4896">
      <w:pPr>
        <w:tabs>
          <w:tab w:val="left" w:pos="2496"/>
        </w:tabs>
        <w:spacing w:line="276" w:lineRule="auto"/>
        <w:rPr>
          <w:rFonts w:ascii="Times New Roman" w:hAnsi="Times New Roman" w:cs="Times New Roman"/>
          <w:sz w:val="24"/>
          <w:szCs w:val="24"/>
        </w:rPr>
      </w:pPr>
      <w:r w:rsidRPr="00CA6985">
        <w:rPr>
          <w:rFonts w:ascii="Times New Roman" w:hAnsi="Times New Roman" w:cs="Times New Roman"/>
          <w:sz w:val="24"/>
          <w:szCs w:val="24"/>
        </w:rPr>
        <w:t xml:space="preserve">Considered a huge success for the future of the UK's IT industry is the Google Headquarters project in London. Establishing new benchmarks for workplace design and environmental responsibility, the project also shows Google's dedication to innovation, sustainability, and long-term investment in the UK. The headquarters is expected to have a significant and wide-ranging effect on the economy and technology landscape, helping to boost employment, GDP, and the UK's standing in the world arena of </w:t>
      </w:r>
      <w:r w:rsidR="00021C08" w:rsidRPr="00CA6985">
        <w:rPr>
          <w:rFonts w:ascii="Times New Roman" w:hAnsi="Times New Roman" w:cs="Times New Roman"/>
          <w:sz w:val="24"/>
          <w:szCs w:val="24"/>
        </w:rPr>
        <w:t>technology. Although</w:t>
      </w:r>
      <w:r w:rsidR="00C52390">
        <w:rPr>
          <w:rFonts w:ascii="Times New Roman" w:hAnsi="Times New Roman" w:cs="Times New Roman"/>
          <w:sz w:val="24"/>
          <w:szCs w:val="24"/>
        </w:rPr>
        <w:t>,</w:t>
      </w:r>
      <w:r w:rsidRPr="00CA6985">
        <w:rPr>
          <w:rFonts w:ascii="Times New Roman" w:hAnsi="Times New Roman" w:cs="Times New Roman"/>
          <w:sz w:val="24"/>
          <w:szCs w:val="24"/>
        </w:rPr>
        <w:t xml:space="preserve"> there were difficulties with the project, the knowledge gained from them can guide future work and increase the likelihood of success.</w:t>
      </w:r>
      <w:r w:rsidR="00C52390" w:rsidRPr="00C52390">
        <w:rPr>
          <w:rFonts w:ascii="Times New Roman" w:eastAsia="Times New Roman" w:hAnsi="Times New Roman" w:cs="Times New Roman"/>
          <w:sz w:val="24"/>
          <w:szCs w:val="24"/>
          <w:lang w:eastAsia="en-GB"/>
        </w:rPr>
        <w:t xml:space="preserve"> </w:t>
      </w:r>
      <w:r w:rsidR="00C52390" w:rsidRPr="00C52390">
        <w:rPr>
          <w:rFonts w:ascii="Times New Roman" w:hAnsi="Times New Roman" w:cs="Times New Roman"/>
          <w:sz w:val="24"/>
          <w:szCs w:val="24"/>
        </w:rPr>
        <w:t>Future projects can capitalise on the success of the Google Headquarters in London by implementing the guidelines, guaranteeing that they are not just cutting edge in terms of functionality and design but also robust, forward-thinking, and socially conscious. These tactics can assist businesses in designing work environments that foster long-term development, creativity, and worker happiness while also making a good impact on the local community and the environment.</w:t>
      </w:r>
    </w:p>
    <w:p w14:paraId="454CAEC6" w14:textId="4C5FFEC8" w:rsidR="00CA6985" w:rsidRPr="00CA6985" w:rsidRDefault="00CA6985" w:rsidP="008A4896">
      <w:pPr>
        <w:tabs>
          <w:tab w:val="left" w:pos="2496"/>
        </w:tabs>
        <w:spacing w:line="276" w:lineRule="auto"/>
        <w:rPr>
          <w:rFonts w:ascii="Times New Roman" w:hAnsi="Times New Roman" w:cs="Times New Roman"/>
          <w:sz w:val="24"/>
          <w:szCs w:val="24"/>
        </w:rPr>
      </w:pPr>
    </w:p>
    <w:p w14:paraId="111DB3F7" w14:textId="77777777" w:rsidR="00CA6985" w:rsidRDefault="00CA6985" w:rsidP="008A4896">
      <w:pPr>
        <w:tabs>
          <w:tab w:val="left" w:pos="2496"/>
        </w:tabs>
        <w:spacing w:line="276" w:lineRule="auto"/>
        <w:rPr>
          <w:rFonts w:ascii="Times New Roman" w:hAnsi="Times New Roman" w:cs="Times New Roman"/>
          <w:sz w:val="24"/>
          <w:szCs w:val="24"/>
        </w:rPr>
      </w:pPr>
    </w:p>
    <w:p w14:paraId="20908443" w14:textId="77777777" w:rsidR="00CA6985" w:rsidRPr="00CA6985" w:rsidRDefault="00CA6985" w:rsidP="008A4896">
      <w:pPr>
        <w:tabs>
          <w:tab w:val="left" w:pos="2496"/>
        </w:tabs>
        <w:spacing w:line="276" w:lineRule="auto"/>
        <w:rPr>
          <w:rFonts w:ascii="Times New Roman" w:hAnsi="Times New Roman" w:cs="Times New Roman"/>
          <w:sz w:val="24"/>
          <w:szCs w:val="24"/>
        </w:rPr>
      </w:pPr>
    </w:p>
    <w:p w14:paraId="649BC523" w14:textId="77777777" w:rsidR="001674CD" w:rsidRDefault="001674CD" w:rsidP="008A4896">
      <w:pPr>
        <w:tabs>
          <w:tab w:val="left" w:pos="2496"/>
        </w:tabs>
        <w:spacing w:line="276" w:lineRule="auto"/>
        <w:rPr>
          <w:rFonts w:ascii="Times New Roman" w:hAnsi="Times New Roman" w:cs="Times New Roman"/>
          <w:sz w:val="24"/>
          <w:szCs w:val="24"/>
        </w:rPr>
      </w:pPr>
    </w:p>
    <w:p w14:paraId="6BFD6109" w14:textId="39B15F24" w:rsidR="00F02FB7" w:rsidRPr="001674CD" w:rsidRDefault="00D211BB" w:rsidP="008A4896">
      <w:pPr>
        <w:tabs>
          <w:tab w:val="left" w:pos="2496"/>
        </w:tabs>
        <w:spacing w:line="276" w:lineRule="auto"/>
        <w:rPr>
          <w:rFonts w:ascii="Times New Roman" w:hAnsi="Times New Roman" w:cs="Times New Roman"/>
          <w:b/>
          <w:bCs/>
          <w:sz w:val="72"/>
          <w:szCs w:val="72"/>
        </w:rPr>
      </w:pPr>
      <w:r w:rsidRPr="001674CD">
        <w:rPr>
          <w:rFonts w:ascii="Times New Roman" w:hAnsi="Times New Roman" w:cs="Times New Roman"/>
          <w:b/>
          <w:bCs/>
          <w:sz w:val="72"/>
          <w:szCs w:val="72"/>
        </w:rPr>
        <w:t xml:space="preserve">References: </w:t>
      </w:r>
    </w:p>
    <w:p w14:paraId="6B3EF8D7" w14:textId="548A9B45" w:rsidR="00BC4FE1" w:rsidRDefault="00BC4FE1" w:rsidP="008A4896">
      <w:pPr>
        <w:tabs>
          <w:tab w:val="left" w:pos="2496"/>
        </w:tabs>
        <w:spacing w:line="276" w:lineRule="auto"/>
        <w:rPr>
          <w:rFonts w:ascii="Times New Roman" w:hAnsi="Times New Roman" w:cs="Times New Roman"/>
          <w:sz w:val="24"/>
          <w:szCs w:val="24"/>
        </w:rPr>
      </w:pPr>
      <w:r w:rsidRPr="00BC4FE1">
        <w:rPr>
          <w:rFonts w:ascii="Times New Roman" w:hAnsi="Times New Roman" w:cs="Times New Roman"/>
          <w:sz w:val="24"/>
          <w:szCs w:val="24"/>
        </w:rPr>
        <w:t xml:space="preserve">Brown, L., 2022. </w:t>
      </w:r>
      <w:r w:rsidRPr="00BC4FE1">
        <w:rPr>
          <w:rFonts w:ascii="Times New Roman" w:hAnsi="Times New Roman" w:cs="Times New Roman"/>
          <w:i/>
          <w:iCs/>
          <w:sz w:val="24"/>
          <w:szCs w:val="24"/>
        </w:rPr>
        <w:t>The Future of Smart Buildings: Enhancing Workplace Wellbeing and Sustainability</w:t>
      </w:r>
      <w:r w:rsidRPr="00BC4FE1">
        <w:rPr>
          <w:rFonts w:ascii="Times New Roman" w:hAnsi="Times New Roman" w:cs="Times New Roman"/>
          <w:sz w:val="24"/>
          <w:szCs w:val="24"/>
        </w:rPr>
        <w:t>. Journal of Sustainable Construction, 28(3), pp.115-130.</w:t>
      </w:r>
    </w:p>
    <w:p w14:paraId="22FF2500" w14:textId="21B7CAE7" w:rsidR="00D211BB" w:rsidRDefault="00D211BB" w:rsidP="008A4896">
      <w:pPr>
        <w:tabs>
          <w:tab w:val="left" w:pos="2496"/>
        </w:tabs>
        <w:spacing w:line="276" w:lineRule="auto"/>
        <w:rPr>
          <w:rFonts w:ascii="Times New Roman" w:hAnsi="Times New Roman" w:cs="Times New Roman"/>
          <w:sz w:val="24"/>
          <w:szCs w:val="24"/>
        </w:rPr>
      </w:pPr>
      <w:r w:rsidRPr="00D211BB">
        <w:rPr>
          <w:rFonts w:ascii="Times New Roman" w:hAnsi="Times New Roman" w:cs="Times New Roman"/>
          <w:b/>
          <w:bCs/>
          <w:sz w:val="24"/>
          <w:szCs w:val="24"/>
        </w:rPr>
        <w:t xml:space="preserve"> </w:t>
      </w:r>
      <w:r w:rsidR="00BC4FE1">
        <w:rPr>
          <w:rFonts w:ascii="Times New Roman" w:hAnsi="Times New Roman" w:cs="Times New Roman"/>
          <w:sz w:val="24"/>
          <w:szCs w:val="24"/>
        </w:rPr>
        <w:t>Fly</w:t>
      </w:r>
      <w:r w:rsidR="001674CD">
        <w:rPr>
          <w:rFonts w:ascii="Times New Roman" w:hAnsi="Times New Roman" w:cs="Times New Roman"/>
          <w:sz w:val="24"/>
          <w:szCs w:val="24"/>
        </w:rPr>
        <w:t>v</w:t>
      </w:r>
      <w:r w:rsidR="00BC4FE1">
        <w:rPr>
          <w:rFonts w:ascii="Times New Roman" w:hAnsi="Times New Roman" w:cs="Times New Roman"/>
          <w:sz w:val="24"/>
          <w:szCs w:val="24"/>
        </w:rPr>
        <w:t>b</w:t>
      </w:r>
      <w:r w:rsidR="001674CD">
        <w:rPr>
          <w:rFonts w:ascii="Times New Roman" w:hAnsi="Times New Roman" w:cs="Times New Roman"/>
          <w:sz w:val="24"/>
          <w:szCs w:val="24"/>
        </w:rPr>
        <w:t>j</w:t>
      </w:r>
      <w:r w:rsidR="00BC4FE1">
        <w:rPr>
          <w:rFonts w:ascii="Times New Roman" w:hAnsi="Times New Roman" w:cs="Times New Roman"/>
          <w:sz w:val="24"/>
          <w:szCs w:val="24"/>
        </w:rPr>
        <w:t>erg</w:t>
      </w:r>
      <w:r w:rsidRPr="00D211BB">
        <w:rPr>
          <w:rFonts w:ascii="Times New Roman" w:hAnsi="Times New Roman" w:cs="Times New Roman"/>
          <w:sz w:val="24"/>
          <w:szCs w:val="24"/>
        </w:rPr>
        <w:t xml:space="preserve">2014. </w:t>
      </w:r>
      <w:r w:rsidRPr="00D211BB">
        <w:rPr>
          <w:rFonts w:ascii="Times New Roman" w:hAnsi="Times New Roman" w:cs="Times New Roman"/>
          <w:i/>
          <w:iCs/>
          <w:sz w:val="24"/>
          <w:szCs w:val="24"/>
        </w:rPr>
        <w:t>Megaprojects and Risk: An Anatomy of Ambition</w:t>
      </w:r>
      <w:r w:rsidRPr="00D211BB">
        <w:rPr>
          <w:rFonts w:ascii="Times New Roman" w:hAnsi="Times New Roman" w:cs="Times New Roman"/>
          <w:sz w:val="24"/>
          <w:szCs w:val="24"/>
        </w:rPr>
        <w:t>. Cambridge: Cambridge University Press.</w:t>
      </w:r>
    </w:p>
    <w:p w14:paraId="634D216D" w14:textId="222837F0" w:rsidR="00BC4FE1" w:rsidRDefault="00BC4FE1" w:rsidP="009471E2">
      <w:pPr>
        <w:tabs>
          <w:tab w:val="left" w:pos="2496"/>
        </w:tabs>
        <w:spacing w:line="276" w:lineRule="auto"/>
        <w:rPr>
          <w:rFonts w:ascii="Times New Roman" w:hAnsi="Times New Roman" w:cs="Times New Roman"/>
          <w:sz w:val="24"/>
          <w:szCs w:val="24"/>
        </w:rPr>
      </w:pPr>
      <w:r>
        <w:rPr>
          <w:rFonts w:ascii="Times New Roman" w:hAnsi="Times New Roman" w:cs="Times New Roman"/>
          <w:sz w:val="24"/>
          <w:szCs w:val="24"/>
        </w:rPr>
        <w:t>Google UK,</w:t>
      </w:r>
      <w:r w:rsidR="00E93416" w:rsidRPr="00E93416">
        <w:rPr>
          <w:rFonts w:ascii="Times New Roman" w:hAnsi="Times New Roman" w:cs="Times New Roman"/>
          <w:sz w:val="24"/>
          <w:szCs w:val="24"/>
        </w:rPr>
        <w:t xml:space="preserve"> 2023. </w:t>
      </w:r>
      <w:r w:rsidR="00E93416" w:rsidRPr="00E93416">
        <w:rPr>
          <w:rFonts w:ascii="Times New Roman" w:hAnsi="Times New Roman" w:cs="Times New Roman"/>
          <w:i/>
          <w:iCs/>
          <w:sz w:val="24"/>
          <w:szCs w:val="24"/>
        </w:rPr>
        <w:t>Advancing AI for Everyone: Google's AI Research and Development Initiatives</w:t>
      </w:r>
      <w:r w:rsidR="00E93416" w:rsidRPr="00E93416">
        <w:rPr>
          <w:rFonts w:ascii="Times New Roman" w:hAnsi="Times New Roman" w:cs="Times New Roman"/>
          <w:sz w:val="24"/>
          <w:szCs w:val="24"/>
        </w:rPr>
        <w:t xml:space="preserve">. [online] Available at: </w:t>
      </w:r>
      <w:hyperlink r:id="rId8" w:history="1">
        <w:r w:rsidR="00A731CF" w:rsidRPr="00332986">
          <w:rPr>
            <w:rStyle w:val="Hyperlink"/>
            <w:rFonts w:ascii="Times New Roman" w:hAnsi="Times New Roman" w:cs="Times New Roman"/>
            <w:sz w:val="24"/>
            <w:szCs w:val="24"/>
          </w:rPr>
          <w:t>https://ai.google/research/</w:t>
        </w:r>
      </w:hyperlink>
      <w:r w:rsidR="00A731CF">
        <w:rPr>
          <w:rFonts w:ascii="Times New Roman" w:hAnsi="Times New Roman" w:cs="Times New Roman"/>
          <w:sz w:val="24"/>
          <w:szCs w:val="24"/>
        </w:rPr>
        <w:t xml:space="preserve"> </w:t>
      </w:r>
      <w:r w:rsidR="00E93416" w:rsidRPr="00E93416">
        <w:rPr>
          <w:rFonts w:ascii="Times New Roman" w:hAnsi="Times New Roman" w:cs="Times New Roman"/>
          <w:sz w:val="24"/>
          <w:szCs w:val="24"/>
        </w:rPr>
        <w:t xml:space="preserve"> </w:t>
      </w:r>
      <w:r w:rsidR="00A731CF">
        <w:rPr>
          <w:rFonts w:ascii="Times New Roman" w:hAnsi="Times New Roman" w:cs="Times New Roman"/>
          <w:sz w:val="24"/>
          <w:szCs w:val="24"/>
        </w:rPr>
        <w:t xml:space="preserve"> </w:t>
      </w:r>
      <w:r w:rsidR="00E93416" w:rsidRPr="00E93416">
        <w:rPr>
          <w:rFonts w:ascii="Times New Roman" w:hAnsi="Times New Roman" w:cs="Times New Roman"/>
          <w:sz w:val="24"/>
          <w:szCs w:val="24"/>
        </w:rPr>
        <w:t>[Accessed 16 Aug. 2024].</w:t>
      </w:r>
    </w:p>
    <w:p w14:paraId="1D957EDA" w14:textId="77777777" w:rsidR="00BC4FE1" w:rsidRDefault="00BC4FE1" w:rsidP="009471E2">
      <w:pPr>
        <w:tabs>
          <w:tab w:val="left" w:pos="2496"/>
        </w:tabs>
        <w:spacing w:line="276" w:lineRule="auto"/>
        <w:rPr>
          <w:rFonts w:ascii="Times New Roman" w:hAnsi="Times New Roman" w:cs="Times New Roman"/>
          <w:sz w:val="24"/>
          <w:szCs w:val="24"/>
        </w:rPr>
      </w:pPr>
      <w:r>
        <w:rPr>
          <w:rFonts w:ascii="Times New Roman" w:hAnsi="Times New Roman" w:cs="Times New Roman"/>
          <w:sz w:val="24"/>
          <w:szCs w:val="24"/>
        </w:rPr>
        <w:t>Google Careers,</w:t>
      </w:r>
      <w:r w:rsidR="00B83CFC" w:rsidRPr="00B83CFC">
        <w:rPr>
          <w:rFonts w:ascii="Times New Roman" w:hAnsi="Times New Roman" w:cs="Times New Roman"/>
          <w:sz w:val="24"/>
          <w:szCs w:val="24"/>
        </w:rPr>
        <w:t xml:space="preserve"> 2024. </w:t>
      </w:r>
      <w:r w:rsidR="00B83CFC" w:rsidRPr="00B83CFC">
        <w:rPr>
          <w:rFonts w:ascii="Times New Roman" w:hAnsi="Times New Roman" w:cs="Times New Roman"/>
          <w:i/>
          <w:iCs/>
          <w:sz w:val="24"/>
          <w:szCs w:val="24"/>
        </w:rPr>
        <w:t>Diversity and Inclusion at Google</w:t>
      </w:r>
      <w:r w:rsidR="00B83CFC" w:rsidRPr="00B83CFC">
        <w:rPr>
          <w:rFonts w:ascii="Times New Roman" w:hAnsi="Times New Roman" w:cs="Times New Roman"/>
          <w:sz w:val="24"/>
          <w:szCs w:val="24"/>
        </w:rPr>
        <w:t xml:space="preserve">. [online] Available at: </w:t>
      </w:r>
      <w:hyperlink r:id="rId9" w:history="1">
        <w:r w:rsidR="00A731CF" w:rsidRPr="00332986">
          <w:rPr>
            <w:rStyle w:val="Hyperlink"/>
            <w:rFonts w:ascii="Times New Roman" w:hAnsi="Times New Roman" w:cs="Times New Roman"/>
            <w:sz w:val="24"/>
            <w:szCs w:val="24"/>
          </w:rPr>
          <w:t>https://careers.google.com/diversity/</w:t>
        </w:r>
      </w:hyperlink>
      <w:r w:rsidR="00A731CF">
        <w:rPr>
          <w:rFonts w:ascii="Times New Roman" w:hAnsi="Times New Roman" w:cs="Times New Roman"/>
          <w:sz w:val="24"/>
          <w:szCs w:val="24"/>
        </w:rPr>
        <w:t xml:space="preserve"> </w:t>
      </w:r>
      <w:r w:rsidR="00B83CFC" w:rsidRPr="00B83CFC">
        <w:rPr>
          <w:rFonts w:ascii="Times New Roman" w:hAnsi="Times New Roman" w:cs="Times New Roman"/>
          <w:sz w:val="24"/>
          <w:szCs w:val="24"/>
        </w:rPr>
        <w:t xml:space="preserve"> [Accessed 16 Aug. 2024].</w:t>
      </w:r>
    </w:p>
    <w:p w14:paraId="402EFE52" w14:textId="60F035AF" w:rsidR="00143EA0" w:rsidRDefault="00BC4FE1" w:rsidP="009471E2">
      <w:pPr>
        <w:tabs>
          <w:tab w:val="left" w:pos="2496"/>
        </w:tabs>
        <w:spacing w:line="276" w:lineRule="auto"/>
        <w:rPr>
          <w:rFonts w:ascii="Times New Roman" w:hAnsi="Times New Roman" w:cs="Times New Roman"/>
          <w:sz w:val="24"/>
          <w:szCs w:val="24"/>
        </w:rPr>
      </w:pPr>
      <w:r>
        <w:rPr>
          <w:rFonts w:ascii="Times New Roman" w:hAnsi="Times New Roman" w:cs="Times New Roman"/>
          <w:sz w:val="24"/>
          <w:szCs w:val="24"/>
        </w:rPr>
        <w:t xml:space="preserve">Google UK , </w:t>
      </w:r>
      <w:r w:rsidR="00143EA0" w:rsidRPr="00143EA0">
        <w:rPr>
          <w:rFonts w:ascii="Times New Roman" w:hAnsi="Times New Roman" w:cs="Times New Roman"/>
          <w:sz w:val="24"/>
          <w:szCs w:val="24"/>
        </w:rPr>
        <w:t xml:space="preserve">2023. </w:t>
      </w:r>
      <w:r w:rsidR="00143EA0" w:rsidRPr="00143EA0">
        <w:rPr>
          <w:rFonts w:ascii="Times New Roman" w:hAnsi="Times New Roman" w:cs="Times New Roman"/>
          <w:i/>
          <w:iCs/>
          <w:sz w:val="24"/>
          <w:szCs w:val="24"/>
        </w:rPr>
        <w:t>Google’s Investment in the UK Tech Ecosystem</w:t>
      </w:r>
      <w:r w:rsidR="00143EA0" w:rsidRPr="00143EA0">
        <w:rPr>
          <w:rFonts w:ascii="Times New Roman" w:hAnsi="Times New Roman" w:cs="Times New Roman"/>
          <w:sz w:val="24"/>
          <w:szCs w:val="24"/>
        </w:rPr>
        <w:t xml:space="preserve">. [online] Available at: </w:t>
      </w:r>
      <w:hyperlink r:id="rId10" w:history="1">
        <w:r w:rsidR="00A731CF" w:rsidRPr="00332986">
          <w:rPr>
            <w:rStyle w:val="Hyperlink"/>
            <w:rFonts w:ascii="Times New Roman" w:hAnsi="Times New Roman" w:cs="Times New Roman"/>
            <w:sz w:val="24"/>
            <w:szCs w:val="24"/>
          </w:rPr>
          <w:t>https://about.google/intl/en-GB/our-story/locations/uk/</w:t>
        </w:r>
      </w:hyperlink>
      <w:r w:rsidR="00A731CF">
        <w:rPr>
          <w:rFonts w:ascii="Times New Roman" w:hAnsi="Times New Roman" w:cs="Times New Roman"/>
          <w:sz w:val="24"/>
          <w:szCs w:val="24"/>
        </w:rPr>
        <w:t xml:space="preserve"> </w:t>
      </w:r>
      <w:r w:rsidR="00143EA0" w:rsidRPr="00143EA0">
        <w:rPr>
          <w:rFonts w:ascii="Times New Roman" w:hAnsi="Times New Roman" w:cs="Times New Roman"/>
          <w:sz w:val="24"/>
          <w:szCs w:val="24"/>
        </w:rPr>
        <w:t xml:space="preserve"> [Accessed 16 Aug. 2024].</w:t>
      </w:r>
    </w:p>
    <w:p w14:paraId="10841EE9" w14:textId="1B2017CE" w:rsidR="00A731CF" w:rsidRDefault="00A731CF" w:rsidP="009471E2">
      <w:pPr>
        <w:tabs>
          <w:tab w:val="left" w:pos="2496"/>
        </w:tabs>
        <w:spacing w:line="276" w:lineRule="auto"/>
        <w:rPr>
          <w:rFonts w:ascii="Times New Roman" w:hAnsi="Times New Roman" w:cs="Times New Roman"/>
          <w:sz w:val="24"/>
          <w:szCs w:val="24"/>
        </w:rPr>
      </w:pPr>
      <w:r w:rsidRPr="00A731CF">
        <w:rPr>
          <w:rFonts w:ascii="Times New Roman" w:hAnsi="Times New Roman" w:cs="Times New Roman"/>
          <w:sz w:val="24"/>
          <w:szCs w:val="24"/>
        </w:rPr>
        <w:t xml:space="preserve">Google Sustainability, 2024. </w:t>
      </w:r>
      <w:r w:rsidRPr="00A731CF">
        <w:rPr>
          <w:rFonts w:ascii="Times New Roman" w:hAnsi="Times New Roman" w:cs="Times New Roman"/>
          <w:i/>
          <w:iCs/>
          <w:sz w:val="24"/>
          <w:szCs w:val="24"/>
        </w:rPr>
        <w:t>Building a Sustainable Future: Google’s Environmental Impact</w:t>
      </w:r>
      <w:r w:rsidRPr="00A731CF">
        <w:rPr>
          <w:rFonts w:ascii="Times New Roman" w:hAnsi="Times New Roman" w:cs="Times New Roman"/>
          <w:sz w:val="24"/>
          <w:szCs w:val="24"/>
        </w:rPr>
        <w:t>.</w:t>
      </w:r>
      <w:r>
        <w:rPr>
          <w:rFonts w:ascii="Times New Roman" w:hAnsi="Times New Roman" w:cs="Times New Roman"/>
          <w:sz w:val="24"/>
          <w:szCs w:val="24"/>
        </w:rPr>
        <w:t xml:space="preserve"> (Online)</w:t>
      </w:r>
      <w:r w:rsidRPr="00A731CF">
        <w:rPr>
          <w:rFonts w:ascii="Times New Roman" w:hAnsi="Times New Roman" w:cs="Times New Roman"/>
          <w:sz w:val="24"/>
          <w:szCs w:val="24"/>
        </w:rPr>
        <w:t xml:space="preserve"> Available at: </w:t>
      </w:r>
      <w:hyperlink r:id="rId11" w:history="1">
        <w:r w:rsidRPr="00332986">
          <w:rPr>
            <w:rStyle w:val="Hyperlink"/>
            <w:rFonts w:ascii="Times New Roman" w:hAnsi="Times New Roman" w:cs="Times New Roman"/>
            <w:sz w:val="24"/>
            <w:szCs w:val="24"/>
          </w:rPr>
          <w:t>https://sustainability.google/projects/</w:t>
        </w:r>
      </w:hyperlink>
      <w:r>
        <w:rPr>
          <w:rFonts w:ascii="Times New Roman" w:hAnsi="Times New Roman" w:cs="Times New Roman"/>
          <w:sz w:val="24"/>
          <w:szCs w:val="24"/>
        </w:rPr>
        <w:t xml:space="preserve"> </w:t>
      </w:r>
      <w:r w:rsidRPr="00A731CF">
        <w:rPr>
          <w:rFonts w:ascii="Times New Roman" w:hAnsi="Times New Roman" w:cs="Times New Roman"/>
          <w:sz w:val="24"/>
          <w:szCs w:val="24"/>
        </w:rPr>
        <w:t xml:space="preserve"> [Accessed 15 August 2024].</w:t>
      </w:r>
    </w:p>
    <w:p w14:paraId="5B945A58" w14:textId="03A60ADF" w:rsidR="00A731CF" w:rsidRDefault="00A731CF" w:rsidP="009471E2">
      <w:pPr>
        <w:tabs>
          <w:tab w:val="left" w:pos="2496"/>
        </w:tabs>
        <w:spacing w:line="276" w:lineRule="auto"/>
        <w:rPr>
          <w:rFonts w:ascii="Times New Roman" w:hAnsi="Times New Roman" w:cs="Times New Roman"/>
          <w:sz w:val="24"/>
          <w:szCs w:val="24"/>
        </w:rPr>
      </w:pPr>
      <w:r w:rsidRPr="00A731CF">
        <w:rPr>
          <w:rFonts w:ascii="Times New Roman" w:hAnsi="Times New Roman" w:cs="Times New Roman"/>
          <w:sz w:val="24"/>
          <w:szCs w:val="24"/>
        </w:rPr>
        <w:t xml:space="preserve">Google UK, 2023. </w:t>
      </w:r>
      <w:r w:rsidRPr="00A731CF">
        <w:rPr>
          <w:rFonts w:ascii="Times New Roman" w:hAnsi="Times New Roman" w:cs="Times New Roman"/>
          <w:i/>
          <w:iCs/>
          <w:sz w:val="24"/>
          <w:szCs w:val="24"/>
        </w:rPr>
        <w:t>Google King's Cross: Our New London Home</w:t>
      </w:r>
      <w:r w:rsidRPr="00A731CF">
        <w:rPr>
          <w:rFonts w:ascii="Times New Roman" w:hAnsi="Times New Roman" w:cs="Times New Roman"/>
          <w:sz w:val="24"/>
          <w:szCs w:val="24"/>
        </w:rPr>
        <w:t xml:space="preserve">. </w:t>
      </w:r>
      <w:r>
        <w:rPr>
          <w:rFonts w:ascii="Times New Roman" w:hAnsi="Times New Roman" w:cs="Times New Roman"/>
          <w:sz w:val="24"/>
          <w:szCs w:val="24"/>
        </w:rPr>
        <w:t xml:space="preserve">(Online) </w:t>
      </w:r>
      <w:r w:rsidRPr="00A731CF">
        <w:rPr>
          <w:rFonts w:ascii="Times New Roman" w:hAnsi="Times New Roman" w:cs="Times New Roman"/>
          <w:sz w:val="24"/>
          <w:szCs w:val="24"/>
        </w:rPr>
        <w:t xml:space="preserve">Available at: </w:t>
      </w:r>
      <w:hyperlink r:id="rId12" w:history="1">
        <w:r w:rsidRPr="00332986">
          <w:rPr>
            <w:rStyle w:val="Hyperlink"/>
            <w:rFonts w:ascii="Times New Roman" w:hAnsi="Times New Roman" w:cs="Times New Roman"/>
            <w:sz w:val="24"/>
            <w:szCs w:val="24"/>
          </w:rPr>
          <w:t>https://www.google.com/about/locations/london/</w:t>
        </w:r>
      </w:hyperlink>
      <w:r>
        <w:rPr>
          <w:rFonts w:ascii="Times New Roman" w:hAnsi="Times New Roman" w:cs="Times New Roman"/>
          <w:sz w:val="24"/>
          <w:szCs w:val="24"/>
        </w:rPr>
        <w:t xml:space="preserve"> </w:t>
      </w:r>
      <w:r w:rsidRPr="00A731CF">
        <w:rPr>
          <w:rFonts w:ascii="Times New Roman" w:hAnsi="Times New Roman" w:cs="Times New Roman"/>
          <w:sz w:val="24"/>
          <w:szCs w:val="24"/>
        </w:rPr>
        <w:t xml:space="preserve"> [Accessed 15 August 2024]</w:t>
      </w:r>
    </w:p>
    <w:p w14:paraId="0F913925" w14:textId="5CC6FA3E" w:rsidR="00A731CF" w:rsidRDefault="00A731CF" w:rsidP="009471E2">
      <w:pPr>
        <w:tabs>
          <w:tab w:val="left" w:pos="2496"/>
        </w:tabs>
        <w:spacing w:line="276" w:lineRule="auto"/>
        <w:rPr>
          <w:rFonts w:ascii="Times New Roman" w:hAnsi="Times New Roman" w:cs="Times New Roman"/>
          <w:sz w:val="24"/>
          <w:szCs w:val="24"/>
        </w:rPr>
      </w:pPr>
      <w:r w:rsidRPr="00A731CF">
        <w:rPr>
          <w:rFonts w:ascii="Times New Roman" w:hAnsi="Times New Roman" w:cs="Times New Roman"/>
          <w:sz w:val="24"/>
          <w:szCs w:val="24"/>
        </w:rPr>
        <w:t xml:space="preserve">Google Careers, 2024. </w:t>
      </w:r>
      <w:r w:rsidRPr="00A731CF">
        <w:rPr>
          <w:rFonts w:ascii="Times New Roman" w:hAnsi="Times New Roman" w:cs="Times New Roman"/>
          <w:i/>
          <w:iCs/>
          <w:sz w:val="24"/>
          <w:szCs w:val="24"/>
        </w:rPr>
        <w:t>Careers at Google London: Opportunities in Technology and Innovation</w:t>
      </w:r>
      <w:r w:rsidRPr="00A731CF">
        <w:rPr>
          <w:rFonts w:ascii="Times New Roman" w:hAnsi="Times New Roman" w:cs="Times New Roman"/>
          <w:sz w:val="24"/>
          <w:szCs w:val="24"/>
        </w:rPr>
        <w:t xml:space="preserve">. </w:t>
      </w:r>
      <w:r>
        <w:rPr>
          <w:rFonts w:ascii="Times New Roman" w:hAnsi="Times New Roman" w:cs="Times New Roman"/>
          <w:sz w:val="24"/>
          <w:szCs w:val="24"/>
        </w:rPr>
        <w:t xml:space="preserve"> (Online)</w:t>
      </w:r>
      <w:r w:rsidRPr="00A731CF">
        <w:rPr>
          <w:rFonts w:ascii="Times New Roman" w:hAnsi="Times New Roman" w:cs="Times New Roman"/>
          <w:sz w:val="24"/>
          <w:szCs w:val="24"/>
        </w:rPr>
        <w:t xml:space="preserve">Available at: </w:t>
      </w:r>
      <w:hyperlink r:id="rId13" w:history="1">
        <w:r w:rsidRPr="00332986">
          <w:rPr>
            <w:rStyle w:val="Hyperlink"/>
            <w:rFonts w:ascii="Times New Roman" w:hAnsi="Times New Roman" w:cs="Times New Roman"/>
            <w:sz w:val="24"/>
            <w:szCs w:val="24"/>
          </w:rPr>
          <w:t>https://careers.google.com/locations/london/</w:t>
        </w:r>
      </w:hyperlink>
      <w:r>
        <w:rPr>
          <w:rFonts w:ascii="Times New Roman" w:hAnsi="Times New Roman" w:cs="Times New Roman"/>
          <w:sz w:val="24"/>
          <w:szCs w:val="24"/>
        </w:rPr>
        <w:t xml:space="preserve"> </w:t>
      </w:r>
      <w:r w:rsidRPr="00A731CF">
        <w:rPr>
          <w:rFonts w:ascii="Times New Roman" w:hAnsi="Times New Roman" w:cs="Times New Roman"/>
          <w:sz w:val="24"/>
          <w:szCs w:val="24"/>
        </w:rPr>
        <w:t xml:space="preserve"> [Accessed 15 August 2024].</w:t>
      </w:r>
    </w:p>
    <w:p w14:paraId="1D0D6997" w14:textId="67A2411C" w:rsidR="00BC4FE1" w:rsidRDefault="00BC4FE1" w:rsidP="009471E2">
      <w:pPr>
        <w:tabs>
          <w:tab w:val="left" w:pos="2496"/>
        </w:tabs>
        <w:spacing w:line="276" w:lineRule="auto"/>
        <w:rPr>
          <w:rFonts w:ascii="Times New Roman" w:hAnsi="Times New Roman" w:cs="Times New Roman"/>
          <w:sz w:val="24"/>
          <w:szCs w:val="24"/>
        </w:rPr>
      </w:pPr>
      <w:r w:rsidRPr="00BC4FE1">
        <w:rPr>
          <w:rFonts w:ascii="Times New Roman" w:hAnsi="Times New Roman" w:cs="Times New Roman"/>
          <w:sz w:val="24"/>
          <w:szCs w:val="24"/>
        </w:rPr>
        <w:t xml:space="preserve">Johnson, K. and Davis, M., 2023. </w:t>
      </w:r>
      <w:r w:rsidRPr="00BC4FE1">
        <w:rPr>
          <w:rFonts w:ascii="Times New Roman" w:hAnsi="Times New Roman" w:cs="Times New Roman"/>
          <w:i/>
          <w:iCs/>
          <w:sz w:val="24"/>
          <w:szCs w:val="24"/>
        </w:rPr>
        <w:t>Adaptive Design Strategies in Modern Workplaces: Ensuring Flexibility and Resilience</w:t>
      </w:r>
      <w:r w:rsidRPr="00BC4FE1">
        <w:rPr>
          <w:rFonts w:ascii="Times New Roman" w:hAnsi="Times New Roman" w:cs="Times New Roman"/>
          <w:sz w:val="24"/>
          <w:szCs w:val="24"/>
        </w:rPr>
        <w:t>. Architecture Today, 45(2), pp.76-89.</w:t>
      </w:r>
    </w:p>
    <w:p w14:paraId="0FB49024" w14:textId="77777777" w:rsidR="00283001" w:rsidRPr="00283001" w:rsidRDefault="00283001" w:rsidP="00283001">
      <w:pPr>
        <w:tabs>
          <w:tab w:val="left" w:pos="2496"/>
        </w:tabs>
        <w:spacing w:line="276" w:lineRule="auto"/>
        <w:rPr>
          <w:rFonts w:ascii="Times New Roman" w:hAnsi="Times New Roman" w:cs="Times New Roman"/>
          <w:sz w:val="24"/>
          <w:szCs w:val="24"/>
        </w:rPr>
      </w:pPr>
      <w:r w:rsidRPr="00283001">
        <w:rPr>
          <w:rFonts w:ascii="Times New Roman" w:hAnsi="Times New Roman" w:cs="Times New Roman"/>
          <w:sz w:val="24"/>
          <w:szCs w:val="24"/>
        </w:rPr>
        <w:t xml:space="preserve">Miller, J., 2023. </w:t>
      </w:r>
      <w:r w:rsidRPr="00283001">
        <w:rPr>
          <w:rFonts w:ascii="Times New Roman" w:hAnsi="Times New Roman" w:cs="Times New Roman"/>
          <w:i/>
          <w:iCs/>
          <w:sz w:val="24"/>
          <w:szCs w:val="24"/>
        </w:rPr>
        <w:t>Project Management Challenges and Architectural Innovation in the Development of Tech Headquarters</w:t>
      </w:r>
      <w:r w:rsidRPr="00283001">
        <w:rPr>
          <w:rFonts w:ascii="Times New Roman" w:hAnsi="Times New Roman" w:cs="Times New Roman"/>
          <w:sz w:val="24"/>
          <w:szCs w:val="24"/>
        </w:rPr>
        <w:t>. International Journal of Construction Management, 19(1), pp.42-57.</w:t>
      </w:r>
    </w:p>
    <w:p w14:paraId="0463FF0E" w14:textId="572DE6F8" w:rsidR="00753A3C" w:rsidRDefault="00753A3C" w:rsidP="009471E2">
      <w:pPr>
        <w:tabs>
          <w:tab w:val="left" w:pos="2496"/>
        </w:tabs>
        <w:spacing w:line="276" w:lineRule="auto"/>
        <w:rPr>
          <w:rFonts w:ascii="Times New Roman" w:hAnsi="Times New Roman" w:cs="Times New Roman"/>
          <w:sz w:val="24"/>
          <w:szCs w:val="24"/>
        </w:rPr>
      </w:pPr>
      <w:r w:rsidRPr="00753A3C">
        <w:rPr>
          <w:rFonts w:ascii="Times New Roman" w:hAnsi="Times New Roman" w:cs="Times New Roman"/>
          <w:sz w:val="24"/>
          <w:szCs w:val="24"/>
        </w:rPr>
        <w:t xml:space="preserve">Olaniran, O.J., Love, P.E.D., Edwards, D.J., Olatunji, O.A. &amp; Matthews, J. (2015). </w:t>
      </w:r>
      <w:r w:rsidRPr="00753A3C">
        <w:rPr>
          <w:rFonts w:ascii="Times New Roman" w:hAnsi="Times New Roman" w:cs="Times New Roman"/>
          <w:i/>
          <w:iCs/>
          <w:sz w:val="24"/>
          <w:szCs w:val="24"/>
        </w:rPr>
        <w:t>Cost Overruns in Hydrocarbon Megaprojects: A Critical Review and Implications for Research</w:t>
      </w:r>
      <w:r w:rsidRPr="00753A3C">
        <w:rPr>
          <w:rFonts w:ascii="Times New Roman" w:hAnsi="Times New Roman" w:cs="Times New Roman"/>
          <w:sz w:val="24"/>
          <w:szCs w:val="24"/>
        </w:rPr>
        <w:t>. Project Management Journal, 46(6), pp. 126-138. doi: 10.1002/pmj.21551.</w:t>
      </w:r>
    </w:p>
    <w:p w14:paraId="75CC7FAF" w14:textId="77777777" w:rsidR="0006792A" w:rsidRDefault="0006792A" w:rsidP="0006792A">
      <w:pPr>
        <w:tabs>
          <w:tab w:val="left" w:pos="2496"/>
        </w:tabs>
        <w:spacing w:line="276" w:lineRule="auto"/>
        <w:rPr>
          <w:rFonts w:ascii="Times New Roman" w:hAnsi="Times New Roman" w:cs="Times New Roman"/>
          <w:sz w:val="24"/>
          <w:szCs w:val="24"/>
        </w:rPr>
      </w:pPr>
      <w:r>
        <w:rPr>
          <w:rFonts w:ascii="Times New Roman" w:hAnsi="Times New Roman" w:cs="Times New Roman"/>
          <w:sz w:val="24"/>
          <w:szCs w:val="24"/>
        </w:rPr>
        <w:t xml:space="preserve">Partridge, J. (2022). Behold London’s Landscraper’| Google’s new UK HQ – as long as the shard is tall. [online] </w:t>
      </w:r>
      <w:r w:rsidRPr="00A731CF">
        <w:rPr>
          <w:rFonts w:ascii="Times New Roman" w:hAnsi="Times New Roman" w:cs="Times New Roman"/>
          <w:i/>
          <w:iCs/>
          <w:sz w:val="24"/>
          <w:szCs w:val="24"/>
        </w:rPr>
        <w:t>the Guardian</w:t>
      </w:r>
      <w:r>
        <w:rPr>
          <w:rFonts w:ascii="Times New Roman" w:hAnsi="Times New Roman" w:cs="Times New Roman"/>
          <w:sz w:val="24"/>
          <w:szCs w:val="24"/>
        </w:rPr>
        <w:t xml:space="preserve">. Available at: </w:t>
      </w:r>
      <w:hyperlink r:id="rId14" w:history="1">
        <w:r w:rsidRPr="00563372">
          <w:rPr>
            <w:rStyle w:val="Hyperlink"/>
            <w:rFonts w:ascii="Times New Roman" w:hAnsi="Times New Roman" w:cs="Times New Roman"/>
            <w:sz w:val="24"/>
            <w:szCs w:val="24"/>
          </w:rPr>
          <w:t>https://www.theguardian.com/business/2022/jul/01/behold-londons-landscraper-googles-new-uk-hq-as-long-as-the-shard-is-tall</w:t>
        </w:r>
      </w:hyperlink>
      <w:r>
        <w:rPr>
          <w:rFonts w:ascii="Times New Roman" w:hAnsi="Times New Roman" w:cs="Times New Roman"/>
          <w:sz w:val="24"/>
          <w:szCs w:val="24"/>
        </w:rPr>
        <w:t>. (Accessed: 14 August 2024)</w:t>
      </w:r>
    </w:p>
    <w:p w14:paraId="4879416B" w14:textId="68B46836" w:rsidR="00753A3C" w:rsidRDefault="00753A3C" w:rsidP="009471E2">
      <w:pPr>
        <w:tabs>
          <w:tab w:val="left" w:pos="2496"/>
        </w:tabs>
        <w:spacing w:line="276" w:lineRule="auto"/>
        <w:rPr>
          <w:rFonts w:ascii="Times New Roman" w:hAnsi="Times New Roman" w:cs="Times New Roman"/>
          <w:sz w:val="24"/>
          <w:szCs w:val="24"/>
        </w:rPr>
      </w:pPr>
      <w:r w:rsidRPr="00753A3C">
        <w:rPr>
          <w:rFonts w:ascii="Times New Roman" w:hAnsi="Times New Roman" w:cs="Times New Roman"/>
          <w:sz w:val="24"/>
          <w:szCs w:val="24"/>
        </w:rPr>
        <w:t xml:space="preserve">Smith, A., 2017. </w:t>
      </w:r>
      <w:r w:rsidRPr="00753A3C">
        <w:rPr>
          <w:rFonts w:ascii="Times New Roman" w:hAnsi="Times New Roman" w:cs="Times New Roman"/>
          <w:i/>
          <w:iCs/>
          <w:sz w:val="24"/>
          <w:szCs w:val="24"/>
        </w:rPr>
        <w:t>Aligning Corporate Strategy with Construction Projects: The Case of Google's Headquarters</w:t>
      </w:r>
      <w:r w:rsidRPr="00753A3C">
        <w:rPr>
          <w:rFonts w:ascii="Times New Roman" w:hAnsi="Times New Roman" w:cs="Times New Roman"/>
          <w:sz w:val="24"/>
          <w:szCs w:val="24"/>
        </w:rPr>
        <w:t>. Architectural Review, 22(4), pp.58-75.</w:t>
      </w:r>
    </w:p>
    <w:p w14:paraId="149D35B7" w14:textId="0D65E42E" w:rsidR="00BC4FE1" w:rsidRDefault="00BC4FE1" w:rsidP="009471E2">
      <w:pPr>
        <w:tabs>
          <w:tab w:val="left" w:pos="2496"/>
        </w:tabs>
        <w:spacing w:line="276" w:lineRule="auto"/>
        <w:rPr>
          <w:rFonts w:ascii="Times New Roman" w:hAnsi="Times New Roman" w:cs="Times New Roman"/>
          <w:sz w:val="24"/>
          <w:szCs w:val="24"/>
        </w:rPr>
      </w:pPr>
      <w:r w:rsidRPr="00BC4FE1">
        <w:rPr>
          <w:rFonts w:ascii="Times New Roman" w:hAnsi="Times New Roman" w:cs="Times New Roman"/>
          <w:sz w:val="24"/>
          <w:szCs w:val="24"/>
        </w:rPr>
        <w:t xml:space="preserve">Smith, A., 2021. </w:t>
      </w:r>
      <w:r w:rsidRPr="00BC4FE1">
        <w:rPr>
          <w:rFonts w:ascii="Times New Roman" w:hAnsi="Times New Roman" w:cs="Times New Roman"/>
          <w:i/>
          <w:iCs/>
          <w:sz w:val="24"/>
          <w:szCs w:val="24"/>
        </w:rPr>
        <w:t>Inclusivity and Accessibility in Modern Building Design: A Comprehensive Approach</w:t>
      </w:r>
      <w:r w:rsidRPr="00BC4FE1">
        <w:rPr>
          <w:rFonts w:ascii="Times New Roman" w:hAnsi="Times New Roman" w:cs="Times New Roman"/>
          <w:sz w:val="24"/>
          <w:szCs w:val="24"/>
        </w:rPr>
        <w:t>. Journal of Urban Design, 19(4), pp.189-204.</w:t>
      </w:r>
    </w:p>
    <w:p w14:paraId="7569622A" w14:textId="20D5CC2C" w:rsidR="00283001" w:rsidRDefault="00283001" w:rsidP="009471E2">
      <w:pPr>
        <w:tabs>
          <w:tab w:val="left" w:pos="2496"/>
        </w:tabs>
        <w:spacing w:line="276" w:lineRule="auto"/>
        <w:rPr>
          <w:rFonts w:ascii="Times New Roman" w:hAnsi="Times New Roman" w:cs="Times New Roman"/>
          <w:sz w:val="24"/>
          <w:szCs w:val="24"/>
        </w:rPr>
      </w:pPr>
      <w:r w:rsidRPr="00283001">
        <w:rPr>
          <w:rFonts w:ascii="Times New Roman" w:hAnsi="Times New Roman" w:cs="Times New Roman"/>
          <w:sz w:val="24"/>
          <w:szCs w:val="24"/>
        </w:rPr>
        <w:lastRenderedPageBreak/>
        <w:t xml:space="preserve">Brown, L. and Smith, A., 2022. </w:t>
      </w:r>
      <w:r w:rsidRPr="00283001">
        <w:rPr>
          <w:rFonts w:ascii="Times New Roman" w:hAnsi="Times New Roman" w:cs="Times New Roman"/>
          <w:i/>
          <w:iCs/>
          <w:sz w:val="24"/>
          <w:szCs w:val="24"/>
        </w:rPr>
        <w:t>Stakeholder Engagement and Sustainability in Urban Development Projects: A Case Study of Google’s King’s Cross Headquarters</w:t>
      </w:r>
      <w:r w:rsidRPr="00283001">
        <w:rPr>
          <w:rFonts w:ascii="Times New Roman" w:hAnsi="Times New Roman" w:cs="Times New Roman"/>
          <w:sz w:val="24"/>
          <w:szCs w:val="24"/>
        </w:rPr>
        <w:t>. Journal of Urban Planning and Development, 148(2), pp.135-147.</w:t>
      </w:r>
    </w:p>
    <w:p w14:paraId="40DFDD90" w14:textId="47B50462" w:rsidR="009471E2" w:rsidRPr="00F02FB7" w:rsidRDefault="009471E2" w:rsidP="009471E2">
      <w:pPr>
        <w:tabs>
          <w:tab w:val="left" w:pos="2496"/>
        </w:tabs>
        <w:spacing w:line="276" w:lineRule="auto"/>
        <w:rPr>
          <w:rFonts w:ascii="Times New Roman" w:hAnsi="Times New Roman" w:cs="Times New Roman"/>
          <w:sz w:val="24"/>
          <w:szCs w:val="24"/>
        </w:rPr>
      </w:pPr>
    </w:p>
    <w:p w14:paraId="4A8D6CD8" w14:textId="77777777" w:rsidR="00F02FB7" w:rsidRPr="00F02FB7" w:rsidRDefault="00F02FB7" w:rsidP="008A4896">
      <w:pPr>
        <w:tabs>
          <w:tab w:val="left" w:pos="2496"/>
        </w:tabs>
        <w:spacing w:line="276" w:lineRule="auto"/>
        <w:rPr>
          <w:rFonts w:ascii="Times New Roman" w:hAnsi="Times New Roman" w:cs="Times New Roman"/>
          <w:sz w:val="24"/>
          <w:szCs w:val="24"/>
        </w:rPr>
      </w:pPr>
    </w:p>
    <w:p w14:paraId="5FDA5B02" w14:textId="77777777" w:rsidR="00F02FB7" w:rsidRPr="00CF40C5" w:rsidRDefault="00F02FB7" w:rsidP="008A4896">
      <w:pPr>
        <w:tabs>
          <w:tab w:val="left" w:pos="2496"/>
        </w:tabs>
        <w:spacing w:line="276" w:lineRule="auto"/>
        <w:rPr>
          <w:rFonts w:ascii="Times New Roman" w:hAnsi="Times New Roman" w:cs="Times New Roman"/>
          <w:sz w:val="24"/>
          <w:szCs w:val="24"/>
        </w:rPr>
      </w:pPr>
    </w:p>
    <w:p w14:paraId="30B434AE" w14:textId="77777777" w:rsidR="00CF40C5" w:rsidRPr="00CF40C5" w:rsidRDefault="00CF40C5" w:rsidP="008A4896">
      <w:pPr>
        <w:tabs>
          <w:tab w:val="left" w:pos="2496"/>
        </w:tabs>
        <w:spacing w:line="276" w:lineRule="auto"/>
        <w:rPr>
          <w:rFonts w:ascii="Times New Roman" w:hAnsi="Times New Roman" w:cs="Times New Roman"/>
          <w:sz w:val="24"/>
          <w:szCs w:val="24"/>
        </w:rPr>
      </w:pPr>
    </w:p>
    <w:p w14:paraId="5E8C9016" w14:textId="77777777" w:rsidR="00D903C1" w:rsidRPr="00D903C1" w:rsidRDefault="00D903C1" w:rsidP="00D903C1">
      <w:pPr>
        <w:tabs>
          <w:tab w:val="left" w:pos="2496"/>
        </w:tabs>
        <w:rPr>
          <w:rFonts w:ascii="Times New Roman" w:hAnsi="Times New Roman" w:cs="Times New Roman"/>
          <w:sz w:val="24"/>
          <w:szCs w:val="24"/>
        </w:rPr>
      </w:pPr>
    </w:p>
    <w:p w14:paraId="6CA885CE" w14:textId="77777777" w:rsidR="00D903C1" w:rsidRPr="00D903C1" w:rsidRDefault="00D903C1" w:rsidP="00D903C1">
      <w:pPr>
        <w:tabs>
          <w:tab w:val="left" w:pos="2496"/>
        </w:tabs>
        <w:rPr>
          <w:rFonts w:ascii="Times New Roman" w:hAnsi="Times New Roman" w:cs="Times New Roman"/>
          <w:sz w:val="24"/>
          <w:szCs w:val="24"/>
        </w:rPr>
      </w:pPr>
    </w:p>
    <w:p w14:paraId="4092421D" w14:textId="77777777" w:rsidR="00D903C1" w:rsidRPr="00D903C1" w:rsidRDefault="00D903C1" w:rsidP="00D903C1">
      <w:pPr>
        <w:tabs>
          <w:tab w:val="left" w:pos="2496"/>
        </w:tabs>
        <w:rPr>
          <w:rFonts w:ascii="Times New Roman" w:hAnsi="Times New Roman" w:cs="Times New Roman"/>
          <w:sz w:val="24"/>
          <w:szCs w:val="24"/>
        </w:rPr>
      </w:pPr>
    </w:p>
    <w:p w14:paraId="31541497" w14:textId="77777777" w:rsidR="00843081" w:rsidRPr="00843081" w:rsidRDefault="00843081" w:rsidP="00843081">
      <w:pPr>
        <w:tabs>
          <w:tab w:val="left" w:pos="2496"/>
        </w:tabs>
        <w:rPr>
          <w:rFonts w:ascii="Times New Roman" w:hAnsi="Times New Roman" w:cs="Times New Roman"/>
          <w:sz w:val="24"/>
          <w:szCs w:val="24"/>
        </w:rPr>
      </w:pPr>
    </w:p>
    <w:p w14:paraId="3BA2F21F" w14:textId="77777777" w:rsidR="00843081" w:rsidRPr="00843081" w:rsidRDefault="00843081" w:rsidP="00843081">
      <w:pPr>
        <w:tabs>
          <w:tab w:val="left" w:pos="2496"/>
        </w:tabs>
        <w:rPr>
          <w:rFonts w:ascii="Times New Roman" w:hAnsi="Times New Roman" w:cs="Times New Roman"/>
          <w:sz w:val="24"/>
          <w:szCs w:val="24"/>
        </w:rPr>
      </w:pPr>
    </w:p>
    <w:p w14:paraId="434CDEB3" w14:textId="77777777" w:rsidR="00843081" w:rsidRPr="00002168" w:rsidRDefault="00843081" w:rsidP="00002168">
      <w:pPr>
        <w:tabs>
          <w:tab w:val="left" w:pos="2496"/>
        </w:tabs>
        <w:rPr>
          <w:rFonts w:ascii="Times New Roman" w:hAnsi="Times New Roman" w:cs="Times New Roman"/>
          <w:sz w:val="24"/>
          <w:szCs w:val="24"/>
        </w:rPr>
      </w:pPr>
    </w:p>
    <w:p w14:paraId="7A655196" w14:textId="77777777" w:rsidR="00002168" w:rsidRPr="00002168" w:rsidRDefault="00002168" w:rsidP="00002168">
      <w:pPr>
        <w:tabs>
          <w:tab w:val="left" w:pos="2496"/>
        </w:tabs>
        <w:rPr>
          <w:rFonts w:ascii="Times New Roman" w:hAnsi="Times New Roman" w:cs="Times New Roman"/>
          <w:sz w:val="24"/>
          <w:szCs w:val="24"/>
        </w:rPr>
      </w:pPr>
    </w:p>
    <w:p w14:paraId="7A13834F" w14:textId="77777777" w:rsidR="00053750" w:rsidRPr="00053750" w:rsidRDefault="00053750" w:rsidP="00053750">
      <w:pPr>
        <w:tabs>
          <w:tab w:val="left" w:pos="2496"/>
        </w:tabs>
        <w:rPr>
          <w:rFonts w:ascii="Times New Roman" w:hAnsi="Times New Roman" w:cs="Times New Roman"/>
          <w:sz w:val="24"/>
          <w:szCs w:val="24"/>
        </w:rPr>
      </w:pPr>
    </w:p>
    <w:p w14:paraId="1B12F7B6" w14:textId="77777777" w:rsidR="00053750" w:rsidRDefault="00053750" w:rsidP="00053750">
      <w:pPr>
        <w:tabs>
          <w:tab w:val="left" w:pos="2496"/>
        </w:tabs>
        <w:rPr>
          <w:rFonts w:ascii="Times New Roman" w:hAnsi="Times New Roman" w:cs="Times New Roman"/>
          <w:sz w:val="24"/>
          <w:szCs w:val="24"/>
        </w:rPr>
      </w:pPr>
    </w:p>
    <w:p w14:paraId="1A3AED69" w14:textId="77777777" w:rsidR="00053750" w:rsidRPr="00053750" w:rsidRDefault="00053750" w:rsidP="00053750">
      <w:pPr>
        <w:tabs>
          <w:tab w:val="left" w:pos="2496"/>
        </w:tabs>
        <w:rPr>
          <w:rFonts w:ascii="Times New Roman" w:hAnsi="Times New Roman" w:cs="Times New Roman"/>
          <w:sz w:val="24"/>
          <w:szCs w:val="24"/>
        </w:rPr>
      </w:pPr>
    </w:p>
    <w:p w14:paraId="1876874F" w14:textId="77777777" w:rsidR="00053750" w:rsidRPr="002A364C" w:rsidRDefault="00053750" w:rsidP="002A364C">
      <w:pPr>
        <w:tabs>
          <w:tab w:val="left" w:pos="2496"/>
        </w:tabs>
        <w:rPr>
          <w:rFonts w:ascii="Times New Roman" w:hAnsi="Times New Roman" w:cs="Times New Roman"/>
          <w:sz w:val="24"/>
          <w:szCs w:val="24"/>
        </w:rPr>
      </w:pPr>
    </w:p>
    <w:p w14:paraId="7459C08F" w14:textId="77777777" w:rsidR="002A364C" w:rsidRPr="00040CEF" w:rsidRDefault="002A364C" w:rsidP="00040CEF">
      <w:pPr>
        <w:tabs>
          <w:tab w:val="left" w:pos="2496"/>
        </w:tabs>
        <w:rPr>
          <w:rFonts w:ascii="Times New Roman" w:hAnsi="Times New Roman" w:cs="Times New Roman"/>
          <w:sz w:val="24"/>
          <w:szCs w:val="24"/>
        </w:rPr>
      </w:pPr>
    </w:p>
    <w:p w14:paraId="388A425F" w14:textId="77777777" w:rsidR="005529F9" w:rsidRDefault="005529F9" w:rsidP="005529F9">
      <w:pPr>
        <w:tabs>
          <w:tab w:val="left" w:pos="2496"/>
        </w:tabs>
        <w:rPr>
          <w:rFonts w:ascii="Times New Roman" w:hAnsi="Times New Roman" w:cs="Times New Roman"/>
          <w:sz w:val="24"/>
          <w:szCs w:val="24"/>
        </w:rPr>
      </w:pPr>
    </w:p>
    <w:p w14:paraId="3D88CC70" w14:textId="77777777" w:rsidR="005529F9" w:rsidRPr="00A65524" w:rsidRDefault="005529F9" w:rsidP="005529F9">
      <w:pPr>
        <w:tabs>
          <w:tab w:val="left" w:pos="2496"/>
        </w:tabs>
        <w:jc w:val="center"/>
      </w:pPr>
    </w:p>
    <w:sectPr w:rsidR="005529F9" w:rsidRPr="00A65524" w:rsidSect="00A65524">
      <w:headerReference w:type="default" r:id="rId15"/>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511897" w14:textId="77777777" w:rsidR="005529F9" w:rsidRDefault="005529F9" w:rsidP="005529F9">
      <w:pPr>
        <w:spacing w:after="0" w:line="240" w:lineRule="auto"/>
      </w:pPr>
      <w:r>
        <w:separator/>
      </w:r>
    </w:p>
  </w:endnote>
  <w:endnote w:type="continuationSeparator" w:id="0">
    <w:p w14:paraId="7ACE22F9" w14:textId="77777777" w:rsidR="005529F9" w:rsidRDefault="005529F9" w:rsidP="00552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FF3BDF" w14:textId="77777777" w:rsidR="005529F9" w:rsidRDefault="005529F9" w:rsidP="005529F9">
      <w:pPr>
        <w:spacing w:after="0" w:line="240" w:lineRule="auto"/>
      </w:pPr>
      <w:r>
        <w:separator/>
      </w:r>
    </w:p>
  </w:footnote>
  <w:footnote w:type="continuationSeparator" w:id="0">
    <w:p w14:paraId="241646B2" w14:textId="77777777" w:rsidR="005529F9" w:rsidRDefault="005529F9" w:rsidP="005529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216284"/>
      <w:docPartObj>
        <w:docPartGallery w:val="Page Numbers (Top of Page)"/>
        <w:docPartUnique/>
      </w:docPartObj>
    </w:sdtPr>
    <w:sdtEndPr>
      <w:rPr>
        <w:noProof/>
      </w:rPr>
    </w:sdtEndPr>
    <w:sdtContent>
      <w:p w14:paraId="72A534AB" w14:textId="288EAF07" w:rsidR="00CB1409" w:rsidRDefault="00CB140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AA1E9D3" w14:textId="77777777" w:rsidR="00CB1409" w:rsidRDefault="00CB1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D64444"/>
    <w:multiLevelType w:val="hybridMultilevel"/>
    <w:tmpl w:val="2ED29B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E5A01E3"/>
    <w:multiLevelType w:val="hybridMultilevel"/>
    <w:tmpl w:val="CFF0A2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CF3458"/>
    <w:multiLevelType w:val="hybridMultilevel"/>
    <w:tmpl w:val="C1FEA9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2300B"/>
    <w:multiLevelType w:val="hybridMultilevel"/>
    <w:tmpl w:val="0D9A2B6A"/>
    <w:lvl w:ilvl="0" w:tplc="A5CACB90">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F6641D"/>
    <w:multiLevelType w:val="hybridMultilevel"/>
    <w:tmpl w:val="F990A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EA3BDB"/>
    <w:multiLevelType w:val="hybridMultilevel"/>
    <w:tmpl w:val="801E7E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5E9238E"/>
    <w:multiLevelType w:val="hybridMultilevel"/>
    <w:tmpl w:val="57C46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234589"/>
    <w:multiLevelType w:val="hybridMultilevel"/>
    <w:tmpl w:val="9B84A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FA0B0C"/>
    <w:multiLevelType w:val="multilevel"/>
    <w:tmpl w:val="E03CE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E83743"/>
    <w:multiLevelType w:val="hybridMultilevel"/>
    <w:tmpl w:val="3A3A4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3462528">
    <w:abstractNumId w:val="6"/>
  </w:num>
  <w:num w:numId="2" w16cid:durableId="1815293074">
    <w:abstractNumId w:val="0"/>
  </w:num>
  <w:num w:numId="3" w16cid:durableId="459347580">
    <w:abstractNumId w:val="3"/>
  </w:num>
  <w:num w:numId="4" w16cid:durableId="1886477472">
    <w:abstractNumId w:val="1"/>
  </w:num>
  <w:num w:numId="5" w16cid:durableId="649361033">
    <w:abstractNumId w:val="2"/>
  </w:num>
  <w:num w:numId="6" w16cid:durableId="1224022592">
    <w:abstractNumId w:val="5"/>
  </w:num>
  <w:num w:numId="7" w16cid:durableId="1610820327">
    <w:abstractNumId w:val="9"/>
  </w:num>
  <w:num w:numId="8" w16cid:durableId="1329167820">
    <w:abstractNumId w:val="4"/>
  </w:num>
  <w:num w:numId="9" w16cid:durableId="1273441781">
    <w:abstractNumId w:val="7"/>
  </w:num>
  <w:num w:numId="10" w16cid:durableId="114697036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524"/>
    <w:rsid w:val="00002168"/>
    <w:rsid w:val="0001463F"/>
    <w:rsid w:val="00017776"/>
    <w:rsid w:val="00021C08"/>
    <w:rsid w:val="00040CEF"/>
    <w:rsid w:val="00053750"/>
    <w:rsid w:val="0006792A"/>
    <w:rsid w:val="000E18D7"/>
    <w:rsid w:val="001042B5"/>
    <w:rsid w:val="00143EA0"/>
    <w:rsid w:val="001674CD"/>
    <w:rsid w:val="001B1054"/>
    <w:rsid w:val="0020289D"/>
    <w:rsid w:val="00282CC1"/>
    <w:rsid w:val="00283001"/>
    <w:rsid w:val="0029238B"/>
    <w:rsid w:val="002A1A93"/>
    <w:rsid w:val="002A364C"/>
    <w:rsid w:val="002A40D7"/>
    <w:rsid w:val="002A5ACE"/>
    <w:rsid w:val="002B0D66"/>
    <w:rsid w:val="002B24D3"/>
    <w:rsid w:val="002E1628"/>
    <w:rsid w:val="003019DA"/>
    <w:rsid w:val="00312F3C"/>
    <w:rsid w:val="003B3E5A"/>
    <w:rsid w:val="003D6FF1"/>
    <w:rsid w:val="0041652D"/>
    <w:rsid w:val="004548C1"/>
    <w:rsid w:val="0047161F"/>
    <w:rsid w:val="0048116A"/>
    <w:rsid w:val="00491FEE"/>
    <w:rsid w:val="00495E69"/>
    <w:rsid w:val="00496F3D"/>
    <w:rsid w:val="004B6735"/>
    <w:rsid w:val="00505D7E"/>
    <w:rsid w:val="00511B85"/>
    <w:rsid w:val="00512F30"/>
    <w:rsid w:val="0051342F"/>
    <w:rsid w:val="00516FA6"/>
    <w:rsid w:val="00544F3C"/>
    <w:rsid w:val="0054596D"/>
    <w:rsid w:val="005529F9"/>
    <w:rsid w:val="005F4767"/>
    <w:rsid w:val="005F7025"/>
    <w:rsid w:val="00667D73"/>
    <w:rsid w:val="006D6543"/>
    <w:rsid w:val="00753A3C"/>
    <w:rsid w:val="00764640"/>
    <w:rsid w:val="007829AD"/>
    <w:rsid w:val="00815DB7"/>
    <w:rsid w:val="00843081"/>
    <w:rsid w:val="008A4896"/>
    <w:rsid w:val="008A5673"/>
    <w:rsid w:val="008D19F0"/>
    <w:rsid w:val="008E224F"/>
    <w:rsid w:val="009060E5"/>
    <w:rsid w:val="00907844"/>
    <w:rsid w:val="009471E2"/>
    <w:rsid w:val="009529CA"/>
    <w:rsid w:val="00952A18"/>
    <w:rsid w:val="009F1557"/>
    <w:rsid w:val="00A050AA"/>
    <w:rsid w:val="00A112B7"/>
    <w:rsid w:val="00A15A76"/>
    <w:rsid w:val="00A24DDC"/>
    <w:rsid w:val="00A3273E"/>
    <w:rsid w:val="00A35CB7"/>
    <w:rsid w:val="00A62857"/>
    <w:rsid w:val="00A65524"/>
    <w:rsid w:val="00A704DB"/>
    <w:rsid w:val="00A731CF"/>
    <w:rsid w:val="00A97769"/>
    <w:rsid w:val="00B042D9"/>
    <w:rsid w:val="00B30B3B"/>
    <w:rsid w:val="00B83CFC"/>
    <w:rsid w:val="00BB2C52"/>
    <w:rsid w:val="00BC4FE1"/>
    <w:rsid w:val="00C47825"/>
    <w:rsid w:val="00C52390"/>
    <w:rsid w:val="00C566F1"/>
    <w:rsid w:val="00CA6985"/>
    <w:rsid w:val="00CB1409"/>
    <w:rsid w:val="00CE09E2"/>
    <w:rsid w:val="00CE5C87"/>
    <w:rsid w:val="00CF1C2F"/>
    <w:rsid w:val="00CF40C5"/>
    <w:rsid w:val="00D10C15"/>
    <w:rsid w:val="00D211BB"/>
    <w:rsid w:val="00D3663E"/>
    <w:rsid w:val="00D903C1"/>
    <w:rsid w:val="00DA2DD0"/>
    <w:rsid w:val="00E03653"/>
    <w:rsid w:val="00E305FD"/>
    <w:rsid w:val="00E7740E"/>
    <w:rsid w:val="00E77EA5"/>
    <w:rsid w:val="00E93416"/>
    <w:rsid w:val="00E96047"/>
    <w:rsid w:val="00EC0BF8"/>
    <w:rsid w:val="00EF779A"/>
    <w:rsid w:val="00F02FB7"/>
    <w:rsid w:val="00FC4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9E738"/>
  <w15:chartTrackingRefBased/>
  <w15:docId w15:val="{DCCDEA48-2F10-44B6-A480-760E2365B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524"/>
  </w:style>
  <w:style w:type="paragraph" w:styleId="Heading1">
    <w:name w:val="heading 1"/>
    <w:basedOn w:val="Normal"/>
    <w:next w:val="Normal"/>
    <w:link w:val="Heading1Char"/>
    <w:uiPriority w:val="9"/>
    <w:qFormat/>
    <w:rsid w:val="00A65524"/>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semiHidden/>
    <w:unhideWhenUsed/>
    <w:qFormat/>
    <w:rsid w:val="00A6552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65524"/>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semiHidden/>
    <w:unhideWhenUsed/>
    <w:qFormat/>
    <w:rsid w:val="00A6552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65524"/>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A65524"/>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A65524"/>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A65524"/>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A65524"/>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524"/>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semiHidden/>
    <w:rsid w:val="00A6552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65524"/>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semiHidden/>
    <w:rsid w:val="00A6552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65524"/>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A65524"/>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A65524"/>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A65524"/>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A65524"/>
    <w:rPr>
      <w:rFonts w:asciiTheme="majorHAnsi" w:eastAsiaTheme="majorEastAsia" w:hAnsiTheme="majorHAnsi" w:cstheme="majorBidi"/>
      <w:b/>
      <w:bCs/>
      <w:i/>
      <w:iCs/>
      <w:color w:val="2C3C43" w:themeColor="text2"/>
    </w:rPr>
  </w:style>
  <w:style w:type="paragraph" w:styleId="Title">
    <w:name w:val="Title"/>
    <w:basedOn w:val="Normal"/>
    <w:next w:val="Normal"/>
    <w:link w:val="TitleChar"/>
    <w:uiPriority w:val="10"/>
    <w:qFormat/>
    <w:rsid w:val="00A65524"/>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A65524"/>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A6552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65524"/>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A6552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65524"/>
    <w:rPr>
      <w:i/>
      <w:iCs/>
      <w:color w:val="404040" w:themeColor="text1" w:themeTint="BF"/>
    </w:rPr>
  </w:style>
  <w:style w:type="paragraph" w:styleId="ListParagraph">
    <w:name w:val="List Paragraph"/>
    <w:basedOn w:val="Normal"/>
    <w:uiPriority w:val="34"/>
    <w:qFormat/>
    <w:rsid w:val="00A65524"/>
    <w:pPr>
      <w:ind w:left="720"/>
      <w:contextualSpacing/>
    </w:pPr>
  </w:style>
  <w:style w:type="character" w:styleId="IntenseEmphasis">
    <w:name w:val="Intense Emphasis"/>
    <w:basedOn w:val="DefaultParagraphFont"/>
    <w:uiPriority w:val="21"/>
    <w:qFormat/>
    <w:rsid w:val="00A65524"/>
    <w:rPr>
      <w:b/>
      <w:bCs/>
      <w:i/>
      <w:iCs/>
    </w:rPr>
  </w:style>
  <w:style w:type="paragraph" w:styleId="IntenseQuote">
    <w:name w:val="Intense Quote"/>
    <w:basedOn w:val="Normal"/>
    <w:next w:val="Normal"/>
    <w:link w:val="IntenseQuoteChar"/>
    <w:uiPriority w:val="30"/>
    <w:qFormat/>
    <w:rsid w:val="00A65524"/>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A65524"/>
    <w:rPr>
      <w:rFonts w:asciiTheme="majorHAnsi" w:eastAsiaTheme="majorEastAsia" w:hAnsiTheme="majorHAnsi" w:cstheme="majorBidi"/>
      <w:color w:val="90C226" w:themeColor="accent1"/>
      <w:sz w:val="28"/>
      <w:szCs w:val="28"/>
    </w:rPr>
  </w:style>
  <w:style w:type="character" w:styleId="IntenseReference">
    <w:name w:val="Intense Reference"/>
    <w:basedOn w:val="DefaultParagraphFont"/>
    <w:uiPriority w:val="32"/>
    <w:qFormat/>
    <w:rsid w:val="00A65524"/>
    <w:rPr>
      <w:b/>
      <w:bCs/>
      <w:smallCaps/>
      <w:spacing w:val="5"/>
      <w:u w:val="single"/>
    </w:rPr>
  </w:style>
  <w:style w:type="paragraph" w:styleId="Caption">
    <w:name w:val="caption"/>
    <w:basedOn w:val="Normal"/>
    <w:next w:val="Normal"/>
    <w:uiPriority w:val="35"/>
    <w:semiHidden/>
    <w:unhideWhenUsed/>
    <w:qFormat/>
    <w:rsid w:val="00A65524"/>
    <w:pPr>
      <w:spacing w:line="240" w:lineRule="auto"/>
    </w:pPr>
    <w:rPr>
      <w:b/>
      <w:bCs/>
      <w:smallCaps/>
      <w:color w:val="595959" w:themeColor="text1" w:themeTint="A6"/>
      <w:spacing w:val="6"/>
    </w:rPr>
  </w:style>
  <w:style w:type="character" w:styleId="Strong">
    <w:name w:val="Strong"/>
    <w:basedOn w:val="DefaultParagraphFont"/>
    <w:uiPriority w:val="22"/>
    <w:qFormat/>
    <w:rsid w:val="00A65524"/>
    <w:rPr>
      <w:b/>
      <w:bCs/>
    </w:rPr>
  </w:style>
  <w:style w:type="character" w:styleId="Emphasis">
    <w:name w:val="Emphasis"/>
    <w:basedOn w:val="DefaultParagraphFont"/>
    <w:uiPriority w:val="20"/>
    <w:qFormat/>
    <w:rsid w:val="00A65524"/>
    <w:rPr>
      <w:i/>
      <w:iCs/>
    </w:rPr>
  </w:style>
  <w:style w:type="paragraph" w:styleId="NoSpacing">
    <w:name w:val="No Spacing"/>
    <w:uiPriority w:val="1"/>
    <w:qFormat/>
    <w:rsid w:val="00A65524"/>
    <w:pPr>
      <w:spacing w:after="0" w:line="240" w:lineRule="auto"/>
    </w:pPr>
  </w:style>
  <w:style w:type="character" w:styleId="SubtleEmphasis">
    <w:name w:val="Subtle Emphasis"/>
    <w:basedOn w:val="DefaultParagraphFont"/>
    <w:uiPriority w:val="19"/>
    <w:qFormat/>
    <w:rsid w:val="00A65524"/>
    <w:rPr>
      <w:i/>
      <w:iCs/>
      <w:color w:val="404040" w:themeColor="text1" w:themeTint="BF"/>
    </w:rPr>
  </w:style>
  <w:style w:type="character" w:styleId="SubtleReference">
    <w:name w:val="Subtle Reference"/>
    <w:basedOn w:val="DefaultParagraphFont"/>
    <w:uiPriority w:val="31"/>
    <w:qFormat/>
    <w:rsid w:val="00A65524"/>
    <w:rPr>
      <w:smallCaps/>
      <w:color w:val="404040" w:themeColor="text1" w:themeTint="BF"/>
      <w:u w:val="single" w:color="7F7F7F" w:themeColor="text1" w:themeTint="80"/>
    </w:rPr>
  </w:style>
  <w:style w:type="character" w:styleId="BookTitle">
    <w:name w:val="Book Title"/>
    <w:basedOn w:val="DefaultParagraphFont"/>
    <w:uiPriority w:val="33"/>
    <w:qFormat/>
    <w:rsid w:val="00A65524"/>
    <w:rPr>
      <w:b/>
      <w:bCs/>
      <w:smallCaps/>
    </w:rPr>
  </w:style>
  <w:style w:type="paragraph" w:styleId="TOCHeading">
    <w:name w:val="TOC Heading"/>
    <w:basedOn w:val="Heading1"/>
    <w:next w:val="Normal"/>
    <w:uiPriority w:val="39"/>
    <w:semiHidden/>
    <w:unhideWhenUsed/>
    <w:qFormat/>
    <w:rsid w:val="00A65524"/>
    <w:pPr>
      <w:outlineLvl w:val="9"/>
    </w:pPr>
  </w:style>
  <w:style w:type="paragraph" w:styleId="Header">
    <w:name w:val="header"/>
    <w:basedOn w:val="Normal"/>
    <w:link w:val="HeaderChar"/>
    <w:uiPriority w:val="99"/>
    <w:unhideWhenUsed/>
    <w:rsid w:val="00552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9F9"/>
  </w:style>
  <w:style w:type="paragraph" w:styleId="Footer">
    <w:name w:val="footer"/>
    <w:basedOn w:val="Normal"/>
    <w:link w:val="FooterChar"/>
    <w:uiPriority w:val="99"/>
    <w:unhideWhenUsed/>
    <w:rsid w:val="00552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9F9"/>
  </w:style>
  <w:style w:type="character" w:styleId="Hyperlink">
    <w:name w:val="Hyperlink"/>
    <w:basedOn w:val="DefaultParagraphFont"/>
    <w:uiPriority w:val="99"/>
    <w:unhideWhenUsed/>
    <w:rsid w:val="00282CC1"/>
    <w:rPr>
      <w:color w:val="99CA3C" w:themeColor="hyperlink"/>
      <w:u w:val="single"/>
    </w:rPr>
  </w:style>
  <w:style w:type="character" w:styleId="UnresolvedMention">
    <w:name w:val="Unresolved Mention"/>
    <w:basedOn w:val="DefaultParagraphFont"/>
    <w:uiPriority w:val="99"/>
    <w:semiHidden/>
    <w:unhideWhenUsed/>
    <w:rsid w:val="00282CC1"/>
    <w:rPr>
      <w:color w:val="605E5C"/>
      <w:shd w:val="clear" w:color="auto" w:fill="E1DFDD"/>
    </w:rPr>
  </w:style>
  <w:style w:type="character" w:styleId="FollowedHyperlink">
    <w:name w:val="FollowedHyperlink"/>
    <w:basedOn w:val="DefaultParagraphFont"/>
    <w:uiPriority w:val="99"/>
    <w:semiHidden/>
    <w:unhideWhenUsed/>
    <w:rsid w:val="00282CC1"/>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2791">
      <w:bodyDiv w:val="1"/>
      <w:marLeft w:val="0"/>
      <w:marRight w:val="0"/>
      <w:marTop w:val="0"/>
      <w:marBottom w:val="0"/>
      <w:divBdr>
        <w:top w:val="none" w:sz="0" w:space="0" w:color="auto"/>
        <w:left w:val="none" w:sz="0" w:space="0" w:color="auto"/>
        <w:bottom w:val="none" w:sz="0" w:space="0" w:color="auto"/>
        <w:right w:val="none" w:sz="0" w:space="0" w:color="auto"/>
      </w:divBdr>
    </w:div>
    <w:div w:id="6954933">
      <w:bodyDiv w:val="1"/>
      <w:marLeft w:val="0"/>
      <w:marRight w:val="0"/>
      <w:marTop w:val="0"/>
      <w:marBottom w:val="0"/>
      <w:divBdr>
        <w:top w:val="none" w:sz="0" w:space="0" w:color="auto"/>
        <w:left w:val="none" w:sz="0" w:space="0" w:color="auto"/>
        <w:bottom w:val="none" w:sz="0" w:space="0" w:color="auto"/>
        <w:right w:val="none" w:sz="0" w:space="0" w:color="auto"/>
      </w:divBdr>
    </w:div>
    <w:div w:id="33189980">
      <w:bodyDiv w:val="1"/>
      <w:marLeft w:val="0"/>
      <w:marRight w:val="0"/>
      <w:marTop w:val="0"/>
      <w:marBottom w:val="0"/>
      <w:divBdr>
        <w:top w:val="none" w:sz="0" w:space="0" w:color="auto"/>
        <w:left w:val="none" w:sz="0" w:space="0" w:color="auto"/>
        <w:bottom w:val="none" w:sz="0" w:space="0" w:color="auto"/>
        <w:right w:val="none" w:sz="0" w:space="0" w:color="auto"/>
      </w:divBdr>
    </w:div>
    <w:div w:id="39205799">
      <w:bodyDiv w:val="1"/>
      <w:marLeft w:val="0"/>
      <w:marRight w:val="0"/>
      <w:marTop w:val="0"/>
      <w:marBottom w:val="0"/>
      <w:divBdr>
        <w:top w:val="none" w:sz="0" w:space="0" w:color="auto"/>
        <w:left w:val="none" w:sz="0" w:space="0" w:color="auto"/>
        <w:bottom w:val="none" w:sz="0" w:space="0" w:color="auto"/>
        <w:right w:val="none" w:sz="0" w:space="0" w:color="auto"/>
      </w:divBdr>
    </w:div>
    <w:div w:id="53041715">
      <w:bodyDiv w:val="1"/>
      <w:marLeft w:val="0"/>
      <w:marRight w:val="0"/>
      <w:marTop w:val="0"/>
      <w:marBottom w:val="0"/>
      <w:divBdr>
        <w:top w:val="none" w:sz="0" w:space="0" w:color="auto"/>
        <w:left w:val="none" w:sz="0" w:space="0" w:color="auto"/>
        <w:bottom w:val="none" w:sz="0" w:space="0" w:color="auto"/>
        <w:right w:val="none" w:sz="0" w:space="0" w:color="auto"/>
      </w:divBdr>
    </w:div>
    <w:div w:id="60058623">
      <w:bodyDiv w:val="1"/>
      <w:marLeft w:val="0"/>
      <w:marRight w:val="0"/>
      <w:marTop w:val="0"/>
      <w:marBottom w:val="0"/>
      <w:divBdr>
        <w:top w:val="none" w:sz="0" w:space="0" w:color="auto"/>
        <w:left w:val="none" w:sz="0" w:space="0" w:color="auto"/>
        <w:bottom w:val="none" w:sz="0" w:space="0" w:color="auto"/>
        <w:right w:val="none" w:sz="0" w:space="0" w:color="auto"/>
      </w:divBdr>
    </w:div>
    <w:div w:id="84543095">
      <w:bodyDiv w:val="1"/>
      <w:marLeft w:val="0"/>
      <w:marRight w:val="0"/>
      <w:marTop w:val="0"/>
      <w:marBottom w:val="0"/>
      <w:divBdr>
        <w:top w:val="none" w:sz="0" w:space="0" w:color="auto"/>
        <w:left w:val="none" w:sz="0" w:space="0" w:color="auto"/>
        <w:bottom w:val="none" w:sz="0" w:space="0" w:color="auto"/>
        <w:right w:val="none" w:sz="0" w:space="0" w:color="auto"/>
      </w:divBdr>
    </w:div>
    <w:div w:id="104620638">
      <w:bodyDiv w:val="1"/>
      <w:marLeft w:val="0"/>
      <w:marRight w:val="0"/>
      <w:marTop w:val="0"/>
      <w:marBottom w:val="0"/>
      <w:divBdr>
        <w:top w:val="none" w:sz="0" w:space="0" w:color="auto"/>
        <w:left w:val="none" w:sz="0" w:space="0" w:color="auto"/>
        <w:bottom w:val="none" w:sz="0" w:space="0" w:color="auto"/>
        <w:right w:val="none" w:sz="0" w:space="0" w:color="auto"/>
      </w:divBdr>
    </w:div>
    <w:div w:id="110587159">
      <w:bodyDiv w:val="1"/>
      <w:marLeft w:val="0"/>
      <w:marRight w:val="0"/>
      <w:marTop w:val="0"/>
      <w:marBottom w:val="0"/>
      <w:divBdr>
        <w:top w:val="none" w:sz="0" w:space="0" w:color="auto"/>
        <w:left w:val="none" w:sz="0" w:space="0" w:color="auto"/>
        <w:bottom w:val="none" w:sz="0" w:space="0" w:color="auto"/>
        <w:right w:val="none" w:sz="0" w:space="0" w:color="auto"/>
      </w:divBdr>
    </w:div>
    <w:div w:id="111635175">
      <w:bodyDiv w:val="1"/>
      <w:marLeft w:val="0"/>
      <w:marRight w:val="0"/>
      <w:marTop w:val="0"/>
      <w:marBottom w:val="0"/>
      <w:divBdr>
        <w:top w:val="none" w:sz="0" w:space="0" w:color="auto"/>
        <w:left w:val="none" w:sz="0" w:space="0" w:color="auto"/>
        <w:bottom w:val="none" w:sz="0" w:space="0" w:color="auto"/>
        <w:right w:val="none" w:sz="0" w:space="0" w:color="auto"/>
      </w:divBdr>
    </w:div>
    <w:div w:id="117183060">
      <w:bodyDiv w:val="1"/>
      <w:marLeft w:val="0"/>
      <w:marRight w:val="0"/>
      <w:marTop w:val="0"/>
      <w:marBottom w:val="0"/>
      <w:divBdr>
        <w:top w:val="none" w:sz="0" w:space="0" w:color="auto"/>
        <w:left w:val="none" w:sz="0" w:space="0" w:color="auto"/>
        <w:bottom w:val="none" w:sz="0" w:space="0" w:color="auto"/>
        <w:right w:val="none" w:sz="0" w:space="0" w:color="auto"/>
      </w:divBdr>
    </w:div>
    <w:div w:id="127747848">
      <w:bodyDiv w:val="1"/>
      <w:marLeft w:val="0"/>
      <w:marRight w:val="0"/>
      <w:marTop w:val="0"/>
      <w:marBottom w:val="0"/>
      <w:divBdr>
        <w:top w:val="none" w:sz="0" w:space="0" w:color="auto"/>
        <w:left w:val="none" w:sz="0" w:space="0" w:color="auto"/>
        <w:bottom w:val="none" w:sz="0" w:space="0" w:color="auto"/>
        <w:right w:val="none" w:sz="0" w:space="0" w:color="auto"/>
      </w:divBdr>
    </w:div>
    <w:div w:id="157037186">
      <w:bodyDiv w:val="1"/>
      <w:marLeft w:val="0"/>
      <w:marRight w:val="0"/>
      <w:marTop w:val="0"/>
      <w:marBottom w:val="0"/>
      <w:divBdr>
        <w:top w:val="none" w:sz="0" w:space="0" w:color="auto"/>
        <w:left w:val="none" w:sz="0" w:space="0" w:color="auto"/>
        <w:bottom w:val="none" w:sz="0" w:space="0" w:color="auto"/>
        <w:right w:val="none" w:sz="0" w:space="0" w:color="auto"/>
      </w:divBdr>
    </w:div>
    <w:div w:id="162430457">
      <w:bodyDiv w:val="1"/>
      <w:marLeft w:val="0"/>
      <w:marRight w:val="0"/>
      <w:marTop w:val="0"/>
      <w:marBottom w:val="0"/>
      <w:divBdr>
        <w:top w:val="none" w:sz="0" w:space="0" w:color="auto"/>
        <w:left w:val="none" w:sz="0" w:space="0" w:color="auto"/>
        <w:bottom w:val="none" w:sz="0" w:space="0" w:color="auto"/>
        <w:right w:val="none" w:sz="0" w:space="0" w:color="auto"/>
      </w:divBdr>
    </w:div>
    <w:div w:id="179780069">
      <w:bodyDiv w:val="1"/>
      <w:marLeft w:val="0"/>
      <w:marRight w:val="0"/>
      <w:marTop w:val="0"/>
      <w:marBottom w:val="0"/>
      <w:divBdr>
        <w:top w:val="none" w:sz="0" w:space="0" w:color="auto"/>
        <w:left w:val="none" w:sz="0" w:space="0" w:color="auto"/>
        <w:bottom w:val="none" w:sz="0" w:space="0" w:color="auto"/>
        <w:right w:val="none" w:sz="0" w:space="0" w:color="auto"/>
      </w:divBdr>
    </w:div>
    <w:div w:id="237714551">
      <w:bodyDiv w:val="1"/>
      <w:marLeft w:val="0"/>
      <w:marRight w:val="0"/>
      <w:marTop w:val="0"/>
      <w:marBottom w:val="0"/>
      <w:divBdr>
        <w:top w:val="none" w:sz="0" w:space="0" w:color="auto"/>
        <w:left w:val="none" w:sz="0" w:space="0" w:color="auto"/>
        <w:bottom w:val="none" w:sz="0" w:space="0" w:color="auto"/>
        <w:right w:val="none" w:sz="0" w:space="0" w:color="auto"/>
      </w:divBdr>
    </w:div>
    <w:div w:id="267589914">
      <w:bodyDiv w:val="1"/>
      <w:marLeft w:val="0"/>
      <w:marRight w:val="0"/>
      <w:marTop w:val="0"/>
      <w:marBottom w:val="0"/>
      <w:divBdr>
        <w:top w:val="none" w:sz="0" w:space="0" w:color="auto"/>
        <w:left w:val="none" w:sz="0" w:space="0" w:color="auto"/>
        <w:bottom w:val="none" w:sz="0" w:space="0" w:color="auto"/>
        <w:right w:val="none" w:sz="0" w:space="0" w:color="auto"/>
      </w:divBdr>
    </w:div>
    <w:div w:id="286351331">
      <w:bodyDiv w:val="1"/>
      <w:marLeft w:val="0"/>
      <w:marRight w:val="0"/>
      <w:marTop w:val="0"/>
      <w:marBottom w:val="0"/>
      <w:divBdr>
        <w:top w:val="none" w:sz="0" w:space="0" w:color="auto"/>
        <w:left w:val="none" w:sz="0" w:space="0" w:color="auto"/>
        <w:bottom w:val="none" w:sz="0" w:space="0" w:color="auto"/>
        <w:right w:val="none" w:sz="0" w:space="0" w:color="auto"/>
      </w:divBdr>
    </w:div>
    <w:div w:id="316689546">
      <w:bodyDiv w:val="1"/>
      <w:marLeft w:val="0"/>
      <w:marRight w:val="0"/>
      <w:marTop w:val="0"/>
      <w:marBottom w:val="0"/>
      <w:divBdr>
        <w:top w:val="none" w:sz="0" w:space="0" w:color="auto"/>
        <w:left w:val="none" w:sz="0" w:space="0" w:color="auto"/>
        <w:bottom w:val="none" w:sz="0" w:space="0" w:color="auto"/>
        <w:right w:val="none" w:sz="0" w:space="0" w:color="auto"/>
      </w:divBdr>
    </w:div>
    <w:div w:id="353847268">
      <w:bodyDiv w:val="1"/>
      <w:marLeft w:val="0"/>
      <w:marRight w:val="0"/>
      <w:marTop w:val="0"/>
      <w:marBottom w:val="0"/>
      <w:divBdr>
        <w:top w:val="none" w:sz="0" w:space="0" w:color="auto"/>
        <w:left w:val="none" w:sz="0" w:space="0" w:color="auto"/>
        <w:bottom w:val="none" w:sz="0" w:space="0" w:color="auto"/>
        <w:right w:val="none" w:sz="0" w:space="0" w:color="auto"/>
      </w:divBdr>
    </w:div>
    <w:div w:id="359743267">
      <w:bodyDiv w:val="1"/>
      <w:marLeft w:val="0"/>
      <w:marRight w:val="0"/>
      <w:marTop w:val="0"/>
      <w:marBottom w:val="0"/>
      <w:divBdr>
        <w:top w:val="none" w:sz="0" w:space="0" w:color="auto"/>
        <w:left w:val="none" w:sz="0" w:space="0" w:color="auto"/>
        <w:bottom w:val="none" w:sz="0" w:space="0" w:color="auto"/>
        <w:right w:val="none" w:sz="0" w:space="0" w:color="auto"/>
      </w:divBdr>
    </w:div>
    <w:div w:id="369650499">
      <w:bodyDiv w:val="1"/>
      <w:marLeft w:val="0"/>
      <w:marRight w:val="0"/>
      <w:marTop w:val="0"/>
      <w:marBottom w:val="0"/>
      <w:divBdr>
        <w:top w:val="none" w:sz="0" w:space="0" w:color="auto"/>
        <w:left w:val="none" w:sz="0" w:space="0" w:color="auto"/>
        <w:bottom w:val="none" w:sz="0" w:space="0" w:color="auto"/>
        <w:right w:val="none" w:sz="0" w:space="0" w:color="auto"/>
      </w:divBdr>
    </w:div>
    <w:div w:id="397477446">
      <w:bodyDiv w:val="1"/>
      <w:marLeft w:val="0"/>
      <w:marRight w:val="0"/>
      <w:marTop w:val="0"/>
      <w:marBottom w:val="0"/>
      <w:divBdr>
        <w:top w:val="none" w:sz="0" w:space="0" w:color="auto"/>
        <w:left w:val="none" w:sz="0" w:space="0" w:color="auto"/>
        <w:bottom w:val="none" w:sz="0" w:space="0" w:color="auto"/>
        <w:right w:val="none" w:sz="0" w:space="0" w:color="auto"/>
      </w:divBdr>
    </w:div>
    <w:div w:id="403727365">
      <w:bodyDiv w:val="1"/>
      <w:marLeft w:val="0"/>
      <w:marRight w:val="0"/>
      <w:marTop w:val="0"/>
      <w:marBottom w:val="0"/>
      <w:divBdr>
        <w:top w:val="none" w:sz="0" w:space="0" w:color="auto"/>
        <w:left w:val="none" w:sz="0" w:space="0" w:color="auto"/>
        <w:bottom w:val="none" w:sz="0" w:space="0" w:color="auto"/>
        <w:right w:val="none" w:sz="0" w:space="0" w:color="auto"/>
      </w:divBdr>
    </w:div>
    <w:div w:id="409161744">
      <w:bodyDiv w:val="1"/>
      <w:marLeft w:val="0"/>
      <w:marRight w:val="0"/>
      <w:marTop w:val="0"/>
      <w:marBottom w:val="0"/>
      <w:divBdr>
        <w:top w:val="none" w:sz="0" w:space="0" w:color="auto"/>
        <w:left w:val="none" w:sz="0" w:space="0" w:color="auto"/>
        <w:bottom w:val="none" w:sz="0" w:space="0" w:color="auto"/>
        <w:right w:val="none" w:sz="0" w:space="0" w:color="auto"/>
      </w:divBdr>
    </w:div>
    <w:div w:id="441461789">
      <w:bodyDiv w:val="1"/>
      <w:marLeft w:val="0"/>
      <w:marRight w:val="0"/>
      <w:marTop w:val="0"/>
      <w:marBottom w:val="0"/>
      <w:divBdr>
        <w:top w:val="none" w:sz="0" w:space="0" w:color="auto"/>
        <w:left w:val="none" w:sz="0" w:space="0" w:color="auto"/>
        <w:bottom w:val="none" w:sz="0" w:space="0" w:color="auto"/>
        <w:right w:val="none" w:sz="0" w:space="0" w:color="auto"/>
      </w:divBdr>
    </w:div>
    <w:div w:id="450174751">
      <w:bodyDiv w:val="1"/>
      <w:marLeft w:val="0"/>
      <w:marRight w:val="0"/>
      <w:marTop w:val="0"/>
      <w:marBottom w:val="0"/>
      <w:divBdr>
        <w:top w:val="none" w:sz="0" w:space="0" w:color="auto"/>
        <w:left w:val="none" w:sz="0" w:space="0" w:color="auto"/>
        <w:bottom w:val="none" w:sz="0" w:space="0" w:color="auto"/>
        <w:right w:val="none" w:sz="0" w:space="0" w:color="auto"/>
      </w:divBdr>
    </w:div>
    <w:div w:id="452751163">
      <w:bodyDiv w:val="1"/>
      <w:marLeft w:val="0"/>
      <w:marRight w:val="0"/>
      <w:marTop w:val="0"/>
      <w:marBottom w:val="0"/>
      <w:divBdr>
        <w:top w:val="none" w:sz="0" w:space="0" w:color="auto"/>
        <w:left w:val="none" w:sz="0" w:space="0" w:color="auto"/>
        <w:bottom w:val="none" w:sz="0" w:space="0" w:color="auto"/>
        <w:right w:val="none" w:sz="0" w:space="0" w:color="auto"/>
      </w:divBdr>
    </w:div>
    <w:div w:id="454108011">
      <w:bodyDiv w:val="1"/>
      <w:marLeft w:val="0"/>
      <w:marRight w:val="0"/>
      <w:marTop w:val="0"/>
      <w:marBottom w:val="0"/>
      <w:divBdr>
        <w:top w:val="none" w:sz="0" w:space="0" w:color="auto"/>
        <w:left w:val="none" w:sz="0" w:space="0" w:color="auto"/>
        <w:bottom w:val="none" w:sz="0" w:space="0" w:color="auto"/>
        <w:right w:val="none" w:sz="0" w:space="0" w:color="auto"/>
      </w:divBdr>
    </w:div>
    <w:div w:id="461533638">
      <w:bodyDiv w:val="1"/>
      <w:marLeft w:val="0"/>
      <w:marRight w:val="0"/>
      <w:marTop w:val="0"/>
      <w:marBottom w:val="0"/>
      <w:divBdr>
        <w:top w:val="none" w:sz="0" w:space="0" w:color="auto"/>
        <w:left w:val="none" w:sz="0" w:space="0" w:color="auto"/>
        <w:bottom w:val="none" w:sz="0" w:space="0" w:color="auto"/>
        <w:right w:val="none" w:sz="0" w:space="0" w:color="auto"/>
      </w:divBdr>
    </w:div>
    <w:div w:id="542325857">
      <w:bodyDiv w:val="1"/>
      <w:marLeft w:val="0"/>
      <w:marRight w:val="0"/>
      <w:marTop w:val="0"/>
      <w:marBottom w:val="0"/>
      <w:divBdr>
        <w:top w:val="none" w:sz="0" w:space="0" w:color="auto"/>
        <w:left w:val="none" w:sz="0" w:space="0" w:color="auto"/>
        <w:bottom w:val="none" w:sz="0" w:space="0" w:color="auto"/>
        <w:right w:val="none" w:sz="0" w:space="0" w:color="auto"/>
      </w:divBdr>
    </w:div>
    <w:div w:id="685442007">
      <w:bodyDiv w:val="1"/>
      <w:marLeft w:val="0"/>
      <w:marRight w:val="0"/>
      <w:marTop w:val="0"/>
      <w:marBottom w:val="0"/>
      <w:divBdr>
        <w:top w:val="none" w:sz="0" w:space="0" w:color="auto"/>
        <w:left w:val="none" w:sz="0" w:space="0" w:color="auto"/>
        <w:bottom w:val="none" w:sz="0" w:space="0" w:color="auto"/>
        <w:right w:val="none" w:sz="0" w:space="0" w:color="auto"/>
      </w:divBdr>
    </w:div>
    <w:div w:id="694775157">
      <w:bodyDiv w:val="1"/>
      <w:marLeft w:val="0"/>
      <w:marRight w:val="0"/>
      <w:marTop w:val="0"/>
      <w:marBottom w:val="0"/>
      <w:divBdr>
        <w:top w:val="none" w:sz="0" w:space="0" w:color="auto"/>
        <w:left w:val="none" w:sz="0" w:space="0" w:color="auto"/>
        <w:bottom w:val="none" w:sz="0" w:space="0" w:color="auto"/>
        <w:right w:val="none" w:sz="0" w:space="0" w:color="auto"/>
      </w:divBdr>
    </w:div>
    <w:div w:id="766388452">
      <w:bodyDiv w:val="1"/>
      <w:marLeft w:val="0"/>
      <w:marRight w:val="0"/>
      <w:marTop w:val="0"/>
      <w:marBottom w:val="0"/>
      <w:divBdr>
        <w:top w:val="none" w:sz="0" w:space="0" w:color="auto"/>
        <w:left w:val="none" w:sz="0" w:space="0" w:color="auto"/>
        <w:bottom w:val="none" w:sz="0" w:space="0" w:color="auto"/>
        <w:right w:val="none" w:sz="0" w:space="0" w:color="auto"/>
      </w:divBdr>
    </w:div>
    <w:div w:id="811598048">
      <w:bodyDiv w:val="1"/>
      <w:marLeft w:val="0"/>
      <w:marRight w:val="0"/>
      <w:marTop w:val="0"/>
      <w:marBottom w:val="0"/>
      <w:divBdr>
        <w:top w:val="none" w:sz="0" w:space="0" w:color="auto"/>
        <w:left w:val="none" w:sz="0" w:space="0" w:color="auto"/>
        <w:bottom w:val="none" w:sz="0" w:space="0" w:color="auto"/>
        <w:right w:val="none" w:sz="0" w:space="0" w:color="auto"/>
      </w:divBdr>
    </w:div>
    <w:div w:id="875434726">
      <w:bodyDiv w:val="1"/>
      <w:marLeft w:val="0"/>
      <w:marRight w:val="0"/>
      <w:marTop w:val="0"/>
      <w:marBottom w:val="0"/>
      <w:divBdr>
        <w:top w:val="none" w:sz="0" w:space="0" w:color="auto"/>
        <w:left w:val="none" w:sz="0" w:space="0" w:color="auto"/>
        <w:bottom w:val="none" w:sz="0" w:space="0" w:color="auto"/>
        <w:right w:val="none" w:sz="0" w:space="0" w:color="auto"/>
      </w:divBdr>
    </w:div>
    <w:div w:id="902761205">
      <w:bodyDiv w:val="1"/>
      <w:marLeft w:val="0"/>
      <w:marRight w:val="0"/>
      <w:marTop w:val="0"/>
      <w:marBottom w:val="0"/>
      <w:divBdr>
        <w:top w:val="none" w:sz="0" w:space="0" w:color="auto"/>
        <w:left w:val="none" w:sz="0" w:space="0" w:color="auto"/>
        <w:bottom w:val="none" w:sz="0" w:space="0" w:color="auto"/>
        <w:right w:val="none" w:sz="0" w:space="0" w:color="auto"/>
      </w:divBdr>
    </w:div>
    <w:div w:id="918978148">
      <w:bodyDiv w:val="1"/>
      <w:marLeft w:val="0"/>
      <w:marRight w:val="0"/>
      <w:marTop w:val="0"/>
      <w:marBottom w:val="0"/>
      <w:divBdr>
        <w:top w:val="none" w:sz="0" w:space="0" w:color="auto"/>
        <w:left w:val="none" w:sz="0" w:space="0" w:color="auto"/>
        <w:bottom w:val="none" w:sz="0" w:space="0" w:color="auto"/>
        <w:right w:val="none" w:sz="0" w:space="0" w:color="auto"/>
      </w:divBdr>
    </w:div>
    <w:div w:id="919676764">
      <w:bodyDiv w:val="1"/>
      <w:marLeft w:val="0"/>
      <w:marRight w:val="0"/>
      <w:marTop w:val="0"/>
      <w:marBottom w:val="0"/>
      <w:divBdr>
        <w:top w:val="none" w:sz="0" w:space="0" w:color="auto"/>
        <w:left w:val="none" w:sz="0" w:space="0" w:color="auto"/>
        <w:bottom w:val="none" w:sz="0" w:space="0" w:color="auto"/>
        <w:right w:val="none" w:sz="0" w:space="0" w:color="auto"/>
      </w:divBdr>
    </w:div>
    <w:div w:id="951012196">
      <w:bodyDiv w:val="1"/>
      <w:marLeft w:val="0"/>
      <w:marRight w:val="0"/>
      <w:marTop w:val="0"/>
      <w:marBottom w:val="0"/>
      <w:divBdr>
        <w:top w:val="none" w:sz="0" w:space="0" w:color="auto"/>
        <w:left w:val="none" w:sz="0" w:space="0" w:color="auto"/>
        <w:bottom w:val="none" w:sz="0" w:space="0" w:color="auto"/>
        <w:right w:val="none" w:sz="0" w:space="0" w:color="auto"/>
      </w:divBdr>
    </w:div>
    <w:div w:id="964308818">
      <w:bodyDiv w:val="1"/>
      <w:marLeft w:val="0"/>
      <w:marRight w:val="0"/>
      <w:marTop w:val="0"/>
      <w:marBottom w:val="0"/>
      <w:divBdr>
        <w:top w:val="none" w:sz="0" w:space="0" w:color="auto"/>
        <w:left w:val="none" w:sz="0" w:space="0" w:color="auto"/>
        <w:bottom w:val="none" w:sz="0" w:space="0" w:color="auto"/>
        <w:right w:val="none" w:sz="0" w:space="0" w:color="auto"/>
      </w:divBdr>
    </w:div>
    <w:div w:id="974026663">
      <w:bodyDiv w:val="1"/>
      <w:marLeft w:val="0"/>
      <w:marRight w:val="0"/>
      <w:marTop w:val="0"/>
      <w:marBottom w:val="0"/>
      <w:divBdr>
        <w:top w:val="none" w:sz="0" w:space="0" w:color="auto"/>
        <w:left w:val="none" w:sz="0" w:space="0" w:color="auto"/>
        <w:bottom w:val="none" w:sz="0" w:space="0" w:color="auto"/>
        <w:right w:val="none" w:sz="0" w:space="0" w:color="auto"/>
      </w:divBdr>
    </w:div>
    <w:div w:id="981811961">
      <w:bodyDiv w:val="1"/>
      <w:marLeft w:val="0"/>
      <w:marRight w:val="0"/>
      <w:marTop w:val="0"/>
      <w:marBottom w:val="0"/>
      <w:divBdr>
        <w:top w:val="none" w:sz="0" w:space="0" w:color="auto"/>
        <w:left w:val="none" w:sz="0" w:space="0" w:color="auto"/>
        <w:bottom w:val="none" w:sz="0" w:space="0" w:color="auto"/>
        <w:right w:val="none" w:sz="0" w:space="0" w:color="auto"/>
      </w:divBdr>
    </w:div>
    <w:div w:id="997806516">
      <w:bodyDiv w:val="1"/>
      <w:marLeft w:val="0"/>
      <w:marRight w:val="0"/>
      <w:marTop w:val="0"/>
      <w:marBottom w:val="0"/>
      <w:divBdr>
        <w:top w:val="none" w:sz="0" w:space="0" w:color="auto"/>
        <w:left w:val="none" w:sz="0" w:space="0" w:color="auto"/>
        <w:bottom w:val="none" w:sz="0" w:space="0" w:color="auto"/>
        <w:right w:val="none" w:sz="0" w:space="0" w:color="auto"/>
      </w:divBdr>
    </w:div>
    <w:div w:id="1000890484">
      <w:bodyDiv w:val="1"/>
      <w:marLeft w:val="0"/>
      <w:marRight w:val="0"/>
      <w:marTop w:val="0"/>
      <w:marBottom w:val="0"/>
      <w:divBdr>
        <w:top w:val="none" w:sz="0" w:space="0" w:color="auto"/>
        <w:left w:val="none" w:sz="0" w:space="0" w:color="auto"/>
        <w:bottom w:val="none" w:sz="0" w:space="0" w:color="auto"/>
        <w:right w:val="none" w:sz="0" w:space="0" w:color="auto"/>
      </w:divBdr>
    </w:div>
    <w:div w:id="1021276358">
      <w:bodyDiv w:val="1"/>
      <w:marLeft w:val="0"/>
      <w:marRight w:val="0"/>
      <w:marTop w:val="0"/>
      <w:marBottom w:val="0"/>
      <w:divBdr>
        <w:top w:val="none" w:sz="0" w:space="0" w:color="auto"/>
        <w:left w:val="none" w:sz="0" w:space="0" w:color="auto"/>
        <w:bottom w:val="none" w:sz="0" w:space="0" w:color="auto"/>
        <w:right w:val="none" w:sz="0" w:space="0" w:color="auto"/>
      </w:divBdr>
    </w:div>
    <w:div w:id="1040789903">
      <w:bodyDiv w:val="1"/>
      <w:marLeft w:val="0"/>
      <w:marRight w:val="0"/>
      <w:marTop w:val="0"/>
      <w:marBottom w:val="0"/>
      <w:divBdr>
        <w:top w:val="none" w:sz="0" w:space="0" w:color="auto"/>
        <w:left w:val="none" w:sz="0" w:space="0" w:color="auto"/>
        <w:bottom w:val="none" w:sz="0" w:space="0" w:color="auto"/>
        <w:right w:val="none" w:sz="0" w:space="0" w:color="auto"/>
      </w:divBdr>
    </w:div>
    <w:div w:id="1044331986">
      <w:bodyDiv w:val="1"/>
      <w:marLeft w:val="0"/>
      <w:marRight w:val="0"/>
      <w:marTop w:val="0"/>
      <w:marBottom w:val="0"/>
      <w:divBdr>
        <w:top w:val="none" w:sz="0" w:space="0" w:color="auto"/>
        <w:left w:val="none" w:sz="0" w:space="0" w:color="auto"/>
        <w:bottom w:val="none" w:sz="0" w:space="0" w:color="auto"/>
        <w:right w:val="none" w:sz="0" w:space="0" w:color="auto"/>
      </w:divBdr>
    </w:div>
    <w:div w:id="1057316155">
      <w:bodyDiv w:val="1"/>
      <w:marLeft w:val="0"/>
      <w:marRight w:val="0"/>
      <w:marTop w:val="0"/>
      <w:marBottom w:val="0"/>
      <w:divBdr>
        <w:top w:val="none" w:sz="0" w:space="0" w:color="auto"/>
        <w:left w:val="none" w:sz="0" w:space="0" w:color="auto"/>
        <w:bottom w:val="none" w:sz="0" w:space="0" w:color="auto"/>
        <w:right w:val="none" w:sz="0" w:space="0" w:color="auto"/>
      </w:divBdr>
    </w:div>
    <w:div w:id="1079865301">
      <w:bodyDiv w:val="1"/>
      <w:marLeft w:val="0"/>
      <w:marRight w:val="0"/>
      <w:marTop w:val="0"/>
      <w:marBottom w:val="0"/>
      <w:divBdr>
        <w:top w:val="none" w:sz="0" w:space="0" w:color="auto"/>
        <w:left w:val="none" w:sz="0" w:space="0" w:color="auto"/>
        <w:bottom w:val="none" w:sz="0" w:space="0" w:color="auto"/>
        <w:right w:val="none" w:sz="0" w:space="0" w:color="auto"/>
      </w:divBdr>
    </w:div>
    <w:div w:id="1094939512">
      <w:bodyDiv w:val="1"/>
      <w:marLeft w:val="0"/>
      <w:marRight w:val="0"/>
      <w:marTop w:val="0"/>
      <w:marBottom w:val="0"/>
      <w:divBdr>
        <w:top w:val="none" w:sz="0" w:space="0" w:color="auto"/>
        <w:left w:val="none" w:sz="0" w:space="0" w:color="auto"/>
        <w:bottom w:val="none" w:sz="0" w:space="0" w:color="auto"/>
        <w:right w:val="none" w:sz="0" w:space="0" w:color="auto"/>
      </w:divBdr>
    </w:div>
    <w:div w:id="1100026445">
      <w:bodyDiv w:val="1"/>
      <w:marLeft w:val="0"/>
      <w:marRight w:val="0"/>
      <w:marTop w:val="0"/>
      <w:marBottom w:val="0"/>
      <w:divBdr>
        <w:top w:val="none" w:sz="0" w:space="0" w:color="auto"/>
        <w:left w:val="none" w:sz="0" w:space="0" w:color="auto"/>
        <w:bottom w:val="none" w:sz="0" w:space="0" w:color="auto"/>
        <w:right w:val="none" w:sz="0" w:space="0" w:color="auto"/>
      </w:divBdr>
    </w:div>
    <w:div w:id="1109088496">
      <w:bodyDiv w:val="1"/>
      <w:marLeft w:val="0"/>
      <w:marRight w:val="0"/>
      <w:marTop w:val="0"/>
      <w:marBottom w:val="0"/>
      <w:divBdr>
        <w:top w:val="none" w:sz="0" w:space="0" w:color="auto"/>
        <w:left w:val="none" w:sz="0" w:space="0" w:color="auto"/>
        <w:bottom w:val="none" w:sz="0" w:space="0" w:color="auto"/>
        <w:right w:val="none" w:sz="0" w:space="0" w:color="auto"/>
      </w:divBdr>
    </w:div>
    <w:div w:id="1119690971">
      <w:bodyDiv w:val="1"/>
      <w:marLeft w:val="0"/>
      <w:marRight w:val="0"/>
      <w:marTop w:val="0"/>
      <w:marBottom w:val="0"/>
      <w:divBdr>
        <w:top w:val="none" w:sz="0" w:space="0" w:color="auto"/>
        <w:left w:val="none" w:sz="0" w:space="0" w:color="auto"/>
        <w:bottom w:val="none" w:sz="0" w:space="0" w:color="auto"/>
        <w:right w:val="none" w:sz="0" w:space="0" w:color="auto"/>
      </w:divBdr>
    </w:div>
    <w:div w:id="1132753572">
      <w:bodyDiv w:val="1"/>
      <w:marLeft w:val="0"/>
      <w:marRight w:val="0"/>
      <w:marTop w:val="0"/>
      <w:marBottom w:val="0"/>
      <w:divBdr>
        <w:top w:val="none" w:sz="0" w:space="0" w:color="auto"/>
        <w:left w:val="none" w:sz="0" w:space="0" w:color="auto"/>
        <w:bottom w:val="none" w:sz="0" w:space="0" w:color="auto"/>
        <w:right w:val="none" w:sz="0" w:space="0" w:color="auto"/>
      </w:divBdr>
    </w:div>
    <w:div w:id="1167137588">
      <w:bodyDiv w:val="1"/>
      <w:marLeft w:val="0"/>
      <w:marRight w:val="0"/>
      <w:marTop w:val="0"/>
      <w:marBottom w:val="0"/>
      <w:divBdr>
        <w:top w:val="none" w:sz="0" w:space="0" w:color="auto"/>
        <w:left w:val="none" w:sz="0" w:space="0" w:color="auto"/>
        <w:bottom w:val="none" w:sz="0" w:space="0" w:color="auto"/>
        <w:right w:val="none" w:sz="0" w:space="0" w:color="auto"/>
      </w:divBdr>
    </w:div>
    <w:div w:id="1196187940">
      <w:bodyDiv w:val="1"/>
      <w:marLeft w:val="0"/>
      <w:marRight w:val="0"/>
      <w:marTop w:val="0"/>
      <w:marBottom w:val="0"/>
      <w:divBdr>
        <w:top w:val="none" w:sz="0" w:space="0" w:color="auto"/>
        <w:left w:val="none" w:sz="0" w:space="0" w:color="auto"/>
        <w:bottom w:val="none" w:sz="0" w:space="0" w:color="auto"/>
        <w:right w:val="none" w:sz="0" w:space="0" w:color="auto"/>
      </w:divBdr>
    </w:div>
    <w:div w:id="1243561031">
      <w:bodyDiv w:val="1"/>
      <w:marLeft w:val="0"/>
      <w:marRight w:val="0"/>
      <w:marTop w:val="0"/>
      <w:marBottom w:val="0"/>
      <w:divBdr>
        <w:top w:val="none" w:sz="0" w:space="0" w:color="auto"/>
        <w:left w:val="none" w:sz="0" w:space="0" w:color="auto"/>
        <w:bottom w:val="none" w:sz="0" w:space="0" w:color="auto"/>
        <w:right w:val="none" w:sz="0" w:space="0" w:color="auto"/>
      </w:divBdr>
    </w:div>
    <w:div w:id="1252424817">
      <w:bodyDiv w:val="1"/>
      <w:marLeft w:val="0"/>
      <w:marRight w:val="0"/>
      <w:marTop w:val="0"/>
      <w:marBottom w:val="0"/>
      <w:divBdr>
        <w:top w:val="none" w:sz="0" w:space="0" w:color="auto"/>
        <w:left w:val="none" w:sz="0" w:space="0" w:color="auto"/>
        <w:bottom w:val="none" w:sz="0" w:space="0" w:color="auto"/>
        <w:right w:val="none" w:sz="0" w:space="0" w:color="auto"/>
      </w:divBdr>
    </w:div>
    <w:div w:id="1301034993">
      <w:bodyDiv w:val="1"/>
      <w:marLeft w:val="0"/>
      <w:marRight w:val="0"/>
      <w:marTop w:val="0"/>
      <w:marBottom w:val="0"/>
      <w:divBdr>
        <w:top w:val="none" w:sz="0" w:space="0" w:color="auto"/>
        <w:left w:val="none" w:sz="0" w:space="0" w:color="auto"/>
        <w:bottom w:val="none" w:sz="0" w:space="0" w:color="auto"/>
        <w:right w:val="none" w:sz="0" w:space="0" w:color="auto"/>
      </w:divBdr>
    </w:div>
    <w:div w:id="1304848936">
      <w:bodyDiv w:val="1"/>
      <w:marLeft w:val="0"/>
      <w:marRight w:val="0"/>
      <w:marTop w:val="0"/>
      <w:marBottom w:val="0"/>
      <w:divBdr>
        <w:top w:val="none" w:sz="0" w:space="0" w:color="auto"/>
        <w:left w:val="none" w:sz="0" w:space="0" w:color="auto"/>
        <w:bottom w:val="none" w:sz="0" w:space="0" w:color="auto"/>
        <w:right w:val="none" w:sz="0" w:space="0" w:color="auto"/>
      </w:divBdr>
    </w:div>
    <w:div w:id="1314601584">
      <w:bodyDiv w:val="1"/>
      <w:marLeft w:val="0"/>
      <w:marRight w:val="0"/>
      <w:marTop w:val="0"/>
      <w:marBottom w:val="0"/>
      <w:divBdr>
        <w:top w:val="none" w:sz="0" w:space="0" w:color="auto"/>
        <w:left w:val="none" w:sz="0" w:space="0" w:color="auto"/>
        <w:bottom w:val="none" w:sz="0" w:space="0" w:color="auto"/>
        <w:right w:val="none" w:sz="0" w:space="0" w:color="auto"/>
      </w:divBdr>
    </w:div>
    <w:div w:id="1345477703">
      <w:bodyDiv w:val="1"/>
      <w:marLeft w:val="0"/>
      <w:marRight w:val="0"/>
      <w:marTop w:val="0"/>
      <w:marBottom w:val="0"/>
      <w:divBdr>
        <w:top w:val="none" w:sz="0" w:space="0" w:color="auto"/>
        <w:left w:val="none" w:sz="0" w:space="0" w:color="auto"/>
        <w:bottom w:val="none" w:sz="0" w:space="0" w:color="auto"/>
        <w:right w:val="none" w:sz="0" w:space="0" w:color="auto"/>
      </w:divBdr>
    </w:div>
    <w:div w:id="1349914075">
      <w:bodyDiv w:val="1"/>
      <w:marLeft w:val="0"/>
      <w:marRight w:val="0"/>
      <w:marTop w:val="0"/>
      <w:marBottom w:val="0"/>
      <w:divBdr>
        <w:top w:val="none" w:sz="0" w:space="0" w:color="auto"/>
        <w:left w:val="none" w:sz="0" w:space="0" w:color="auto"/>
        <w:bottom w:val="none" w:sz="0" w:space="0" w:color="auto"/>
        <w:right w:val="none" w:sz="0" w:space="0" w:color="auto"/>
      </w:divBdr>
    </w:div>
    <w:div w:id="1384254367">
      <w:bodyDiv w:val="1"/>
      <w:marLeft w:val="0"/>
      <w:marRight w:val="0"/>
      <w:marTop w:val="0"/>
      <w:marBottom w:val="0"/>
      <w:divBdr>
        <w:top w:val="none" w:sz="0" w:space="0" w:color="auto"/>
        <w:left w:val="none" w:sz="0" w:space="0" w:color="auto"/>
        <w:bottom w:val="none" w:sz="0" w:space="0" w:color="auto"/>
        <w:right w:val="none" w:sz="0" w:space="0" w:color="auto"/>
      </w:divBdr>
    </w:div>
    <w:div w:id="1387607664">
      <w:bodyDiv w:val="1"/>
      <w:marLeft w:val="0"/>
      <w:marRight w:val="0"/>
      <w:marTop w:val="0"/>
      <w:marBottom w:val="0"/>
      <w:divBdr>
        <w:top w:val="none" w:sz="0" w:space="0" w:color="auto"/>
        <w:left w:val="none" w:sz="0" w:space="0" w:color="auto"/>
        <w:bottom w:val="none" w:sz="0" w:space="0" w:color="auto"/>
        <w:right w:val="none" w:sz="0" w:space="0" w:color="auto"/>
      </w:divBdr>
    </w:div>
    <w:div w:id="1428647634">
      <w:bodyDiv w:val="1"/>
      <w:marLeft w:val="0"/>
      <w:marRight w:val="0"/>
      <w:marTop w:val="0"/>
      <w:marBottom w:val="0"/>
      <w:divBdr>
        <w:top w:val="none" w:sz="0" w:space="0" w:color="auto"/>
        <w:left w:val="none" w:sz="0" w:space="0" w:color="auto"/>
        <w:bottom w:val="none" w:sz="0" w:space="0" w:color="auto"/>
        <w:right w:val="none" w:sz="0" w:space="0" w:color="auto"/>
      </w:divBdr>
    </w:div>
    <w:div w:id="1436559768">
      <w:bodyDiv w:val="1"/>
      <w:marLeft w:val="0"/>
      <w:marRight w:val="0"/>
      <w:marTop w:val="0"/>
      <w:marBottom w:val="0"/>
      <w:divBdr>
        <w:top w:val="none" w:sz="0" w:space="0" w:color="auto"/>
        <w:left w:val="none" w:sz="0" w:space="0" w:color="auto"/>
        <w:bottom w:val="none" w:sz="0" w:space="0" w:color="auto"/>
        <w:right w:val="none" w:sz="0" w:space="0" w:color="auto"/>
      </w:divBdr>
    </w:div>
    <w:div w:id="1447852391">
      <w:bodyDiv w:val="1"/>
      <w:marLeft w:val="0"/>
      <w:marRight w:val="0"/>
      <w:marTop w:val="0"/>
      <w:marBottom w:val="0"/>
      <w:divBdr>
        <w:top w:val="none" w:sz="0" w:space="0" w:color="auto"/>
        <w:left w:val="none" w:sz="0" w:space="0" w:color="auto"/>
        <w:bottom w:val="none" w:sz="0" w:space="0" w:color="auto"/>
        <w:right w:val="none" w:sz="0" w:space="0" w:color="auto"/>
      </w:divBdr>
    </w:div>
    <w:div w:id="1514756650">
      <w:bodyDiv w:val="1"/>
      <w:marLeft w:val="0"/>
      <w:marRight w:val="0"/>
      <w:marTop w:val="0"/>
      <w:marBottom w:val="0"/>
      <w:divBdr>
        <w:top w:val="none" w:sz="0" w:space="0" w:color="auto"/>
        <w:left w:val="none" w:sz="0" w:space="0" w:color="auto"/>
        <w:bottom w:val="none" w:sz="0" w:space="0" w:color="auto"/>
        <w:right w:val="none" w:sz="0" w:space="0" w:color="auto"/>
      </w:divBdr>
    </w:div>
    <w:div w:id="1523594976">
      <w:bodyDiv w:val="1"/>
      <w:marLeft w:val="0"/>
      <w:marRight w:val="0"/>
      <w:marTop w:val="0"/>
      <w:marBottom w:val="0"/>
      <w:divBdr>
        <w:top w:val="none" w:sz="0" w:space="0" w:color="auto"/>
        <w:left w:val="none" w:sz="0" w:space="0" w:color="auto"/>
        <w:bottom w:val="none" w:sz="0" w:space="0" w:color="auto"/>
        <w:right w:val="none" w:sz="0" w:space="0" w:color="auto"/>
      </w:divBdr>
    </w:div>
    <w:div w:id="1528374727">
      <w:bodyDiv w:val="1"/>
      <w:marLeft w:val="0"/>
      <w:marRight w:val="0"/>
      <w:marTop w:val="0"/>
      <w:marBottom w:val="0"/>
      <w:divBdr>
        <w:top w:val="none" w:sz="0" w:space="0" w:color="auto"/>
        <w:left w:val="none" w:sz="0" w:space="0" w:color="auto"/>
        <w:bottom w:val="none" w:sz="0" w:space="0" w:color="auto"/>
        <w:right w:val="none" w:sz="0" w:space="0" w:color="auto"/>
      </w:divBdr>
    </w:div>
    <w:div w:id="1531457207">
      <w:bodyDiv w:val="1"/>
      <w:marLeft w:val="0"/>
      <w:marRight w:val="0"/>
      <w:marTop w:val="0"/>
      <w:marBottom w:val="0"/>
      <w:divBdr>
        <w:top w:val="none" w:sz="0" w:space="0" w:color="auto"/>
        <w:left w:val="none" w:sz="0" w:space="0" w:color="auto"/>
        <w:bottom w:val="none" w:sz="0" w:space="0" w:color="auto"/>
        <w:right w:val="none" w:sz="0" w:space="0" w:color="auto"/>
      </w:divBdr>
    </w:div>
    <w:div w:id="1532643007">
      <w:bodyDiv w:val="1"/>
      <w:marLeft w:val="0"/>
      <w:marRight w:val="0"/>
      <w:marTop w:val="0"/>
      <w:marBottom w:val="0"/>
      <w:divBdr>
        <w:top w:val="none" w:sz="0" w:space="0" w:color="auto"/>
        <w:left w:val="none" w:sz="0" w:space="0" w:color="auto"/>
        <w:bottom w:val="none" w:sz="0" w:space="0" w:color="auto"/>
        <w:right w:val="none" w:sz="0" w:space="0" w:color="auto"/>
      </w:divBdr>
    </w:div>
    <w:div w:id="1559898663">
      <w:bodyDiv w:val="1"/>
      <w:marLeft w:val="0"/>
      <w:marRight w:val="0"/>
      <w:marTop w:val="0"/>
      <w:marBottom w:val="0"/>
      <w:divBdr>
        <w:top w:val="none" w:sz="0" w:space="0" w:color="auto"/>
        <w:left w:val="none" w:sz="0" w:space="0" w:color="auto"/>
        <w:bottom w:val="none" w:sz="0" w:space="0" w:color="auto"/>
        <w:right w:val="none" w:sz="0" w:space="0" w:color="auto"/>
      </w:divBdr>
    </w:div>
    <w:div w:id="1663924673">
      <w:bodyDiv w:val="1"/>
      <w:marLeft w:val="0"/>
      <w:marRight w:val="0"/>
      <w:marTop w:val="0"/>
      <w:marBottom w:val="0"/>
      <w:divBdr>
        <w:top w:val="none" w:sz="0" w:space="0" w:color="auto"/>
        <w:left w:val="none" w:sz="0" w:space="0" w:color="auto"/>
        <w:bottom w:val="none" w:sz="0" w:space="0" w:color="auto"/>
        <w:right w:val="none" w:sz="0" w:space="0" w:color="auto"/>
      </w:divBdr>
    </w:div>
    <w:div w:id="1664819337">
      <w:bodyDiv w:val="1"/>
      <w:marLeft w:val="0"/>
      <w:marRight w:val="0"/>
      <w:marTop w:val="0"/>
      <w:marBottom w:val="0"/>
      <w:divBdr>
        <w:top w:val="none" w:sz="0" w:space="0" w:color="auto"/>
        <w:left w:val="none" w:sz="0" w:space="0" w:color="auto"/>
        <w:bottom w:val="none" w:sz="0" w:space="0" w:color="auto"/>
        <w:right w:val="none" w:sz="0" w:space="0" w:color="auto"/>
      </w:divBdr>
    </w:div>
    <w:div w:id="1702125828">
      <w:bodyDiv w:val="1"/>
      <w:marLeft w:val="0"/>
      <w:marRight w:val="0"/>
      <w:marTop w:val="0"/>
      <w:marBottom w:val="0"/>
      <w:divBdr>
        <w:top w:val="none" w:sz="0" w:space="0" w:color="auto"/>
        <w:left w:val="none" w:sz="0" w:space="0" w:color="auto"/>
        <w:bottom w:val="none" w:sz="0" w:space="0" w:color="auto"/>
        <w:right w:val="none" w:sz="0" w:space="0" w:color="auto"/>
      </w:divBdr>
    </w:div>
    <w:div w:id="1709841316">
      <w:bodyDiv w:val="1"/>
      <w:marLeft w:val="0"/>
      <w:marRight w:val="0"/>
      <w:marTop w:val="0"/>
      <w:marBottom w:val="0"/>
      <w:divBdr>
        <w:top w:val="none" w:sz="0" w:space="0" w:color="auto"/>
        <w:left w:val="none" w:sz="0" w:space="0" w:color="auto"/>
        <w:bottom w:val="none" w:sz="0" w:space="0" w:color="auto"/>
        <w:right w:val="none" w:sz="0" w:space="0" w:color="auto"/>
      </w:divBdr>
    </w:div>
    <w:div w:id="1724939873">
      <w:bodyDiv w:val="1"/>
      <w:marLeft w:val="0"/>
      <w:marRight w:val="0"/>
      <w:marTop w:val="0"/>
      <w:marBottom w:val="0"/>
      <w:divBdr>
        <w:top w:val="none" w:sz="0" w:space="0" w:color="auto"/>
        <w:left w:val="none" w:sz="0" w:space="0" w:color="auto"/>
        <w:bottom w:val="none" w:sz="0" w:space="0" w:color="auto"/>
        <w:right w:val="none" w:sz="0" w:space="0" w:color="auto"/>
      </w:divBdr>
    </w:div>
    <w:div w:id="1748453592">
      <w:bodyDiv w:val="1"/>
      <w:marLeft w:val="0"/>
      <w:marRight w:val="0"/>
      <w:marTop w:val="0"/>
      <w:marBottom w:val="0"/>
      <w:divBdr>
        <w:top w:val="none" w:sz="0" w:space="0" w:color="auto"/>
        <w:left w:val="none" w:sz="0" w:space="0" w:color="auto"/>
        <w:bottom w:val="none" w:sz="0" w:space="0" w:color="auto"/>
        <w:right w:val="none" w:sz="0" w:space="0" w:color="auto"/>
      </w:divBdr>
    </w:div>
    <w:div w:id="1748460892">
      <w:bodyDiv w:val="1"/>
      <w:marLeft w:val="0"/>
      <w:marRight w:val="0"/>
      <w:marTop w:val="0"/>
      <w:marBottom w:val="0"/>
      <w:divBdr>
        <w:top w:val="none" w:sz="0" w:space="0" w:color="auto"/>
        <w:left w:val="none" w:sz="0" w:space="0" w:color="auto"/>
        <w:bottom w:val="none" w:sz="0" w:space="0" w:color="auto"/>
        <w:right w:val="none" w:sz="0" w:space="0" w:color="auto"/>
      </w:divBdr>
    </w:div>
    <w:div w:id="1750342234">
      <w:bodyDiv w:val="1"/>
      <w:marLeft w:val="0"/>
      <w:marRight w:val="0"/>
      <w:marTop w:val="0"/>
      <w:marBottom w:val="0"/>
      <w:divBdr>
        <w:top w:val="none" w:sz="0" w:space="0" w:color="auto"/>
        <w:left w:val="none" w:sz="0" w:space="0" w:color="auto"/>
        <w:bottom w:val="none" w:sz="0" w:space="0" w:color="auto"/>
        <w:right w:val="none" w:sz="0" w:space="0" w:color="auto"/>
      </w:divBdr>
    </w:div>
    <w:div w:id="1768229575">
      <w:bodyDiv w:val="1"/>
      <w:marLeft w:val="0"/>
      <w:marRight w:val="0"/>
      <w:marTop w:val="0"/>
      <w:marBottom w:val="0"/>
      <w:divBdr>
        <w:top w:val="none" w:sz="0" w:space="0" w:color="auto"/>
        <w:left w:val="none" w:sz="0" w:space="0" w:color="auto"/>
        <w:bottom w:val="none" w:sz="0" w:space="0" w:color="auto"/>
        <w:right w:val="none" w:sz="0" w:space="0" w:color="auto"/>
      </w:divBdr>
    </w:div>
    <w:div w:id="1769041441">
      <w:bodyDiv w:val="1"/>
      <w:marLeft w:val="0"/>
      <w:marRight w:val="0"/>
      <w:marTop w:val="0"/>
      <w:marBottom w:val="0"/>
      <w:divBdr>
        <w:top w:val="none" w:sz="0" w:space="0" w:color="auto"/>
        <w:left w:val="none" w:sz="0" w:space="0" w:color="auto"/>
        <w:bottom w:val="none" w:sz="0" w:space="0" w:color="auto"/>
        <w:right w:val="none" w:sz="0" w:space="0" w:color="auto"/>
      </w:divBdr>
    </w:div>
    <w:div w:id="1830899951">
      <w:bodyDiv w:val="1"/>
      <w:marLeft w:val="0"/>
      <w:marRight w:val="0"/>
      <w:marTop w:val="0"/>
      <w:marBottom w:val="0"/>
      <w:divBdr>
        <w:top w:val="none" w:sz="0" w:space="0" w:color="auto"/>
        <w:left w:val="none" w:sz="0" w:space="0" w:color="auto"/>
        <w:bottom w:val="none" w:sz="0" w:space="0" w:color="auto"/>
        <w:right w:val="none" w:sz="0" w:space="0" w:color="auto"/>
      </w:divBdr>
    </w:div>
    <w:div w:id="1874071290">
      <w:bodyDiv w:val="1"/>
      <w:marLeft w:val="0"/>
      <w:marRight w:val="0"/>
      <w:marTop w:val="0"/>
      <w:marBottom w:val="0"/>
      <w:divBdr>
        <w:top w:val="none" w:sz="0" w:space="0" w:color="auto"/>
        <w:left w:val="none" w:sz="0" w:space="0" w:color="auto"/>
        <w:bottom w:val="none" w:sz="0" w:space="0" w:color="auto"/>
        <w:right w:val="none" w:sz="0" w:space="0" w:color="auto"/>
      </w:divBdr>
    </w:div>
    <w:div w:id="1900481752">
      <w:bodyDiv w:val="1"/>
      <w:marLeft w:val="0"/>
      <w:marRight w:val="0"/>
      <w:marTop w:val="0"/>
      <w:marBottom w:val="0"/>
      <w:divBdr>
        <w:top w:val="none" w:sz="0" w:space="0" w:color="auto"/>
        <w:left w:val="none" w:sz="0" w:space="0" w:color="auto"/>
        <w:bottom w:val="none" w:sz="0" w:space="0" w:color="auto"/>
        <w:right w:val="none" w:sz="0" w:space="0" w:color="auto"/>
      </w:divBdr>
    </w:div>
    <w:div w:id="1936280250">
      <w:bodyDiv w:val="1"/>
      <w:marLeft w:val="0"/>
      <w:marRight w:val="0"/>
      <w:marTop w:val="0"/>
      <w:marBottom w:val="0"/>
      <w:divBdr>
        <w:top w:val="none" w:sz="0" w:space="0" w:color="auto"/>
        <w:left w:val="none" w:sz="0" w:space="0" w:color="auto"/>
        <w:bottom w:val="none" w:sz="0" w:space="0" w:color="auto"/>
        <w:right w:val="none" w:sz="0" w:space="0" w:color="auto"/>
      </w:divBdr>
    </w:div>
    <w:div w:id="1950695761">
      <w:bodyDiv w:val="1"/>
      <w:marLeft w:val="0"/>
      <w:marRight w:val="0"/>
      <w:marTop w:val="0"/>
      <w:marBottom w:val="0"/>
      <w:divBdr>
        <w:top w:val="none" w:sz="0" w:space="0" w:color="auto"/>
        <w:left w:val="none" w:sz="0" w:space="0" w:color="auto"/>
        <w:bottom w:val="none" w:sz="0" w:space="0" w:color="auto"/>
        <w:right w:val="none" w:sz="0" w:space="0" w:color="auto"/>
      </w:divBdr>
    </w:div>
    <w:div w:id="1969117981">
      <w:bodyDiv w:val="1"/>
      <w:marLeft w:val="0"/>
      <w:marRight w:val="0"/>
      <w:marTop w:val="0"/>
      <w:marBottom w:val="0"/>
      <w:divBdr>
        <w:top w:val="none" w:sz="0" w:space="0" w:color="auto"/>
        <w:left w:val="none" w:sz="0" w:space="0" w:color="auto"/>
        <w:bottom w:val="none" w:sz="0" w:space="0" w:color="auto"/>
        <w:right w:val="none" w:sz="0" w:space="0" w:color="auto"/>
      </w:divBdr>
    </w:div>
    <w:div w:id="1975141474">
      <w:bodyDiv w:val="1"/>
      <w:marLeft w:val="0"/>
      <w:marRight w:val="0"/>
      <w:marTop w:val="0"/>
      <w:marBottom w:val="0"/>
      <w:divBdr>
        <w:top w:val="none" w:sz="0" w:space="0" w:color="auto"/>
        <w:left w:val="none" w:sz="0" w:space="0" w:color="auto"/>
        <w:bottom w:val="none" w:sz="0" w:space="0" w:color="auto"/>
        <w:right w:val="none" w:sz="0" w:space="0" w:color="auto"/>
      </w:divBdr>
    </w:div>
    <w:div w:id="1998537099">
      <w:bodyDiv w:val="1"/>
      <w:marLeft w:val="0"/>
      <w:marRight w:val="0"/>
      <w:marTop w:val="0"/>
      <w:marBottom w:val="0"/>
      <w:divBdr>
        <w:top w:val="none" w:sz="0" w:space="0" w:color="auto"/>
        <w:left w:val="none" w:sz="0" w:space="0" w:color="auto"/>
        <w:bottom w:val="none" w:sz="0" w:space="0" w:color="auto"/>
        <w:right w:val="none" w:sz="0" w:space="0" w:color="auto"/>
      </w:divBdr>
    </w:div>
    <w:div w:id="2131048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i.google/research/" TargetMode="External"/><Relationship Id="rId13" Type="http://schemas.openxmlformats.org/officeDocument/2006/relationships/hyperlink" Target="https://careers.google.com/locations/lond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ogle.com/about/locations/lond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ustainability.google/project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about.google/intl/en-GB/our-story/locations/uk/" TargetMode="External"/><Relationship Id="rId4" Type="http://schemas.openxmlformats.org/officeDocument/2006/relationships/webSettings" Target="webSettings.xml"/><Relationship Id="rId9" Type="http://schemas.openxmlformats.org/officeDocument/2006/relationships/hyperlink" Target="https://careers.google.com/diversity/" TargetMode="External"/><Relationship Id="rId14" Type="http://schemas.openxmlformats.org/officeDocument/2006/relationships/hyperlink" Target="https://www.theguardian.com/business/2022/jul/01/behold-londons-landscraper-googles-new-uk-hq-as-long-as-the-shard-is-tall"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3228</Words>
  <Characters>18404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dc:creator>
  <cp:keywords/>
  <dc:description/>
  <cp:lastModifiedBy>Ramanpreet Kaur</cp:lastModifiedBy>
  <cp:revision>2</cp:revision>
  <dcterms:created xsi:type="dcterms:W3CDTF">2024-08-26T12:06:00Z</dcterms:created>
  <dcterms:modified xsi:type="dcterms:W3CDTF">2024-08-26T12:06:00Z</dcterms:modified>
</cp:coreProperties>
</file>