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5EED4891" w:rsidP="5EED4891" w:rsidRDefault="5EED4891" w14:paraId="2438C60B" w14:textId="11C32DA4">
      <w:pPr>
        <w:pStyle w:val="Normal"/>
        <w:spacing w:after="0" w:line="360" w:lineRule="auto"/>
        <w:rPr>
          <w:sz w:val="24"/>
          <w:szCs w:val="24"/>
        </w:rPr>
      </w:pPr>
      <w:r w:rsidRPr="5EED4891" w:rsidR="5EED4891">
        <w:rPr>
          <w:sz w:val="24"/>
          <w:szCs w:val="24"/>
        </w:rPr>
        <w:t>Name: Syeda Rena Begum</w:t>
      </w:r>
    </w:p>
    <w:p w:rsidR="5EED4891" w:rsidP="5EED4891" w:rsidRDefault="5EED4891" w14:paraId="33E1F4A3" w14:textId="3924E3A1">
      <w:pPr>
        <w:pStyle w:val="Normal"/>
        <w:spacing w:after="0" w:line="360" w:lineRule="auto"/>
        <w:rPr>
          <w:sz w:val="24"/>
          <w:szCs w:val="24"/>
        </w:rPr>
      </w:pPr>
      <w:r w:rsidRPr="5EED4891" w:rsidR="5EED4891">
        <w:rPr>
          <w:sz w:val="24"/>
          <w:szCs w:val="24"/>
        </w:rPr>
        <w:t>Student ID: 2119459</w:t>
      </w:r>
    </w:p>
    <w:p w:rsidR="5EED4891" w:rsidP="5EED4891" w:rsidRDefault="5EED4891" w14:paraId="4F50E6C0" w14:textId="45260685">
      <w:pPr>
        <w:pStyle w:val="Normal"/>
        <w:spacing w:after="0" w:line="360" w:lineRule="auto"/>
        <w:rPr>
          <w:sz w:val="24"/>
          <w:szCs w:val="24"/>
        </w:rPr>
      </w:pPr>
      <w:r w:rsidRPr="5EED4891" w:rsidR="5EED4891">
        <w:rPr>
          <w:sz w:val="24"/>
          <w:szCs w:val="24"/>
        </w:rPr>
        <w:t>Lecturer: Chris Wilkin</w:t>
      </w:r>
    </w:p>
    <w:p w:rsidR="5EED4891" w:rsidP="5EED4891" w:rsidRDefault="5EED4891" w14:paraId="5A425273" w14:textId="178D8433">
      <w:pPr>
        <w:pStyle w:val="Normal"/>
        <w:spacing w:after="0" w:line="360" w:lineRule="auto"/>
        <w:rPr>
          <w:sz w:val="24"/>
          <w:szCs w:val="24"/>
        </w:rPr>
      </w:pPr>
      <w:r w:rsidRPr="5EED4891" w:rsidR="5EED4891">
        <w:rPr>
          <w:sz w:val="24"/>
          <w:szCs w:val="24"/>
        </w:rPr>
        <w:t>Module: Marketing Essentials BMIH4005</w:t>
      </w:r>
    </w:p>
    <w:p w:rsidR="5EED4891" w:rsidP="5EED4891" w:rsidRDefault="5EED4891" w14:paraId="10242404" w14:textId="54A91AA7">
      <w:pPr>
        <w:pStyle w:val="Normal"/>
        <w:spacing w:after="0" w:line="360" w:lineRule="auto"/>
        <w:rPr>
          <w:sz w:val="24"/>
          <w:szCs w:val="24"/>
        </w:rPr>
      </w:pPr>
      <w:r w:rsidRPr="5EED4891" w:rsidR="5EED4891">
        <w:rPr>
          <w:sz w:val="24"/>
          <w:szCs w:val="24"/>
        </w:rPr>
        <w:t xml:space="preserve">Assignment: </w:t>
      </w:r>
      <w:r w:rsidRPr="5EED4891" w:rsidR="5EED4891">
        <w:rPr>
          <w:sz w:val="24"/>
          <w:szCs w:val="24"/>
          <w:u w:val="single"/>
        </w:rPr>
        <w:t>A comparison of the marketing methods of two multinational hotel chains</w:t>
      </w:r>
    </w:p>
    <w:p w:rsidR="5EED4891" w:rsidP="5EED4891" w:rsidRDefault="5EED4891" w14:paraId="32DF7971" w14:textId="2207B120">
      <w:pPr>
        <w:pStyle w:val="Normal"/>
        <w:spacing w:after="0" w:line="360" w:lineRule="auto"/>
        <w:rPr>
          <w:sz w:val="24"/>
          <w:szCs w:val="24"/>
        </w:rPr>
      </w:pPr>
    </w:p>
    <w:p xmlns:wp14="http://schemas.microsoft.com/office/word/2010/wordml" w:rsidR="009F0A95" w:rsidRDefault="009F0A95" w14:paraId="0A37501D" wp14:textId="77777777">
      <w:pPr>
        <w:spacing w:after="0" w:line="360" w:lineRule="auto"/>
        <w:jc w:val="center"/>
        <w:rPr>
          <w:sz w:val="24"/>
          <w:szCs w:val="24"/>
        </w:rPr>
      </w:pPr>
    </w:p>
    <w:p xmlns:wp14="http://schemas.microsoft.com/office/word/2010/wordml" w:rsidR="009F0A95" w:rsidRDefault="009F0A95" w14:paraId="5DAB6C7B" wp14:textId="77777777">
      <w:pPr>
        <w:spacing w:after="0" w:line="360" w:lineRule="auto"/>
        <w:jc w:val="center"/>
        <w:rPr>
          <w:sz w:val="24"/>
          <w:szCs w:val="24"/>
        </w:rPr>
      </w:pPr>
    </w:p>
    <w:p xmlns:wp14="http://schemas.microsoft.com/office/word/2010/wordml" w:rsidR="009F0A95" w:rsidRDefault="009F0A95" w14:paraId="02EB378F" wp14:textId="77777777">
      <w:pPr>
        <w:spacing w:after="0" w:line="360" w:lineRule="auto"/>
        <w:jc w:val="center"/>
        <w:rPr>
          <w:sz w:val="24"/>
          <w:szCs w:val="24"/>
        </w:rPr>
      </w:pPr>
    </w:p>
    <w:p xmlns:wp14="http://schemas.microsoft.com/office/word/2010/wordml" w:rsidR="009F0A95" w:rsidRDefault="009F0A95" w14:paraId="6A05A809" wp14:textId="77777777">
      <w:pPr>
        <w:spacing w:after="0" w:line="360" w:lineRule="auto"/>
        <w:jc w:val="center"/>
        <w:rPr>
          <w:sz w:val="24"/>
          <w:szCs w:val="24"/>
        </w:rPr>
      </w:pPr>
    </w:p>
    <w:p xmlns:wp14="http://schemas.microsoft.com/office/word/2010/wordml" w:rsidR="009F0A95" w:rsidRDefault="009F0A95" w14:paraId="5A39BBE3" wp14:textId="77777777">
      <w:pPr>
        <w:spacing w:after="0" w:line="360" w:lineRule="auto"/>
        <w:jc w:val="center"/>
        <w:rPr>
          <w:sz w:val="24"/>
          <w:szCs w:val="24"/>
        </w:rPr>
      </w:pPr>
    </w:p>
    <w:p xmlns:wp14="http://schemas.microsoft.com/office/word/2010/wordml" w:rsidR="009F0A95" w:rsidRDefault="009F0A95" w14:paraId="41C8F396" wp14:textId="77777777">
      <w:pPr>
        <w:spacing w:after="0" w:line="360" w:lineRule="auto"/>
        <w:jc w:val="center"/>
        <w:rPr>
          <w:sz w:val="24"/>
          <w:szCs w:val="24"/>
        </w:rPr>
      </w:pPr>
    </w:p>
    <w:p xmlns:wp14="http://schemas.microsoft.com/office/word/2010/wordml" w:rsidR="009F0A95" w:rsidP="5EED4891" w:rsidRDefault="008B1FE4" w14:paraId="3E7A9F1C" wp14:textId="59A7676B">
      <w:pPr>
        <w:pStyle w:val="Normal"/>
        <w:spacing w:after="0" w:line="360" w:lineRule="auto"/>
        <w:jc w:val="center"/>
        <w:rPr>
          <w:b w:val="1"/>
          <w:bCs w:val="1"/>
          <w:sz w:val="24"/>
          <w:szCs w:val="24"/>
        </w:rPr>
      </w:pPr>
      <w:r w:rsidRPr="5EED4891" w:rsidR="5EED4891">
        <w:rPr>
          <w:b w:val="1"/>
          <w:bCs w:val="1"/>
          <w:sz w:val="24"/>
          <w:szCs w:val="24"/>
        </w:rPr>
        <w:t>Introduction</w:t>
      </w:r>
    </w:p>
    <w:p xmlns:wp14="http://schemas.microsoft.com/office/word/2010/wordml" w:rsidR="009F0A95" w:rsidRDefault="008B1FE4" w14:paraId="648914A0" wp14:textId="77777777">
      <w:pPr>
        <w:spacing w:after="0" w:line="360" w:lineRule="auto"/>
        <w:rPr>
          <w:sz w:val="24"/>
          <w:szCs w:val="24"/>
        </w:rPr>
      </w:pPr>
      <w:r>
        <w:rPr>
          <w:sz w:val="24"/>
          <w:szCs w:val="24"/>
        </w:rPr>
        <w:t>Marketing is a crucial aspect of a business. It refers to meeting the needs of a population through the development and also delivering services and goods. What is important in the process of marketing is which audience is selected as a target. Marketing s</w:t>
      </w:r>
      <w:r>
        <w:rPr>
          <w:sz w:val="24"/>
          <w:szCs w:val="24"/>
        </w:rPr>
        <w:t>trategy plays a pivotal role in the evolution as well as the downfall of business organisations. It is important for businesses in the sense that marketing engages the consumers and contributes to their decision of buying products and services (Ferrell, Ha</w:t>
      </w:r>
      <w:r>
        <w:rPr>
          <w:sz w:val="24"/>
          <w:szCs w:val="24"/>
        </w:rPr>
        <w:t>rtline and Hochstein, 2021). In other words, marketing is the chief component that makes consumers aware of a business’s services and products. Moreover, the creation and sustainability of demands, competition, the reputation of the organisation, and relev</w:t>
      </w:r>
      <w:r>
        <w:rPr>
          <w:sz w:val="24"/>
          <w:szCs w:val="24"/>
        </w:rPr>
        <w:t xml:space="preserve">ance are also determined by a marketing plan (Mothersbaugh </w:t>
      </w:r>
      <w:r>
        <w:rPr>
          <w:i/>
          <w:sz w:val="24"/>
          <w:szCs w:val="24"/>
        </w:rPr>
        <w:t>et al.</w:t>
      </w:r>
      <w:r>
        <w:rPr>
          <w:sz w:val="24"/>
          <w:szCs w:val="24"/>
        </w:rPr>
        <w:t>, 2020). The essay aims to compare the marketing style of Raffles and Travelodge by paying close attention to their marketing choices and directions. It also assesses their positions in the m</w:t>
      </w:r>
      <w:r>
        <w:rPr>
          <w:sz w:val="24"/>
          <w:szCs w:val="24"/>
        </w:rPr>
        <w:t>arket in the present and also their current marketing strategies. In addition, the essay contextualises their approaches related to green messaging and sustainability. Finally, the essay analyses their measures and marketing messages in terms of the COVID-</w:t>
      </w:r>
      <w:r>
        <w:rPr>
          <w:sz w:val="24"/>
          <w:szCs w:val="24"/>
        </w:rPr>
        <w:t xml:space="preserve">19 pandemic. </w:t>
      </w:r>
    </w:p>
    <w:p xmlns:wp14="http://schemas.microsoft.com/office/word/2010/wordml" w:rsidR="009F0A95" w:rsidP="5EED4891" w:rsidRDefault="008B1FE4" w14:paraId="054FA4F6" wp14:textId="77777777">
      <w:pPr>
        <w:pStyle w:val="Normal"/>
        <w:spacing w:after="0" w:line="360" w:lineRule="auto"/>
        <w:rPr>
          <w:sz w:val="24"/>
          <w:szCs w:val="24"/>
        </w:rPr>
      </w:pPr>
      <w:r>
        <w:rPr>
          <w:sz w:val="24"/>
          <w:szCs w:val="24"/>
        </w:rPr>
        <w:t xml:space="preserve">Raffles and Travelodge are both popular businesses in the market. A luxury hotel chain, Raffles was originally opened in 1887 in Singapore as Raffles Hotel. With gradual development, Raffles was introduced on international business grounds, </w:t>
      </w:r>
      <w:r>
        <w:rPr>
          <w:sz w:val="24"/>
          <w:szCs w:val="24"/>
        </w:rPr>
        <w:t>especially toward the end of the 1990s. It is the most popular hospitality chain in Singapore that is named after the founder of Singapore, Sir Stamford Raffles (Raffles, no date b).</w:t>
      </w:r>
      <w:r>
        <w:rPr>
          <w:color w:val="000000"/>
          <w:sz w:val="24"/>
          <w:szCs w:val="24"/>
          <w:shd w:val="clear" w:color="auto" w:fill="F8F9FA"/>
        </w:rPr>
        <w:t xml:space="preserve"> </w:t>
      </w:r>
      <w:r>
        <w:rPr>
          <w:sz w:val="24"/>
          <w:szCs w:val="24"/>
        </w:rPr>
        <w:t>Accor is Raffles parent organisation and worldwide, it operates in sevent</w:t>
      </w:r>
      <w:r>
        <w:rPr>
          <w:sz w:val="24"/>
          <w:szCs w:val="24"/>
        </w:rPr>
        <w:t>een locations. Stephen Alden is the current Chief Executive Officer of the hospitality chain, Raffles. On the other hand, a private business Travelodge is a hotel chain that is functional throughout Britain, Spain, and Ireland. It was founded in 1985 and t</w:t>
      </w:r>
      <w:r>
        <w:rPr>
          <w:sz w:val="24"/>
          <w:szCs w:val="24"/>
        </w:rPr>
        <w:t>he headquarters are in Thame (Travelodge, no date). It is famous across the United Kingdom for being the largest hospitality brand that is independent. Throughout the United Kingdom, Travelodge owns 570 hotels with limited service. Over thirty years, it ha</w:t>
      </w:r>
      <w:r>
        <w:rPr>
          <w:sz w:val="24"/>
          <w:szCs w:val="24"/>
        </w:rPr>
        <w:t xml:space="preserve">s enjoyed a leading position as a provider of hospitality services of high value in the United Kingdom, Spain, and Ireland. Moreover, the hotel chain is famous for providing comfortable and clean rooms to </w:t>
      </w:r>
      <w:r>
        <w:rPr>
          <w:sz w:val="24"/>
          <w:szCs w:val="24"/>
        </w:rPr>
        <w:lastRenderedPageBreak/>
        <w:t>tourists and travellers (Travelodge, no date). Raff</w:t>
      </w:r>
      <w:r>
        <w:rPr>
          <w:sz w:val="24"/>
          <w:szCs w:val="24"/>
        </w:rPr>
        <w:t xml:space="preserve">les and Travelodge are chosen for assessing their marketing strategies because they have a strong position in the business market and because of the hold they have achieved through years of struggle. </w:t>
      </w:r>
    </w:p>
    <w:p xmlns:wp14="http://schemas.microsoft.com/office/word/2010/wordml" w:rsidR="009F0A95" w:rsidRDefault="009F0A95" w14:paraId="0FB78278" wp14:textId="77777777">
      <w:pPr>
        <w:spacing w:after="0" w:line="360" w:lineRule="auto"/>
        <w:rPr>
          <w:b/>
          <w:sz w:val="24"/>
          <w:szCs w:val="24"/>
        </w:rPr>
      </w:pPr>
    </w:p>
    <w:p xmlns:wp14="http://schemas.microsoft.com/office/word/2010/wordml" w:rsidR="009F0A95" w:rsidRDefault="008B1FE4" w14:paraId="685BA17F" wp14:textId="77777777">
      <w:pPr>
        <w:spacing w:after="0" w:line="360" w:lineRule="auto"/>
        <w:rPr>
          <w:sz w:val="24"/>
          <w:szCs w:val="24"/>
        </w:rPr>
      </w:pPr>
      <w:r>
        <w:rPr>
          <w:sz w:val="24"/>
          <w:szCs w:val="24"/>
        </w:rPr>
        <w:t>The marketing strategies of Raffles and Travelodge con</w:t>
      </w:r>
      <w:r>
        <w:rPr>
          <w:sz w:val="24"/>
          <w:szCs w:val="24"/>
        </w:rPr>
        <w:t>tribute a great part to their success as businesses. Unlike Travelodge, Raffles had a slow and steady way of uplifting its bottom line and the president of the chain said that this strategy has served the chain well. According to the President, the goal of</w:t>
      </w:r>
      <w:r>
        <w:rPr>
          <w:sz w:val="24"/>
          <w:szCs w:val="24"/>
        </w:rPr>
        <w:t xml:space="preserve"> the Raffles is to evolve steadily and slowly on the targeted grounds that are complementary to their business (George, 2021). It is already operating in locations such as Singapore, UAE, Turkey, Indonesia, India, and France to name a few, and is still exp</w:t>
      </w:r>
      <w:r>
        <w:rPr>
          <w:sz w:val="24"/>
          <w:szCs w:val="24"/>
        </w:rPr>
        <w:t>anding its business in France, China, and Saudi Arabia. For Raffles, the previous years have been tough but the company believes that Asia still holds pockets of optimism for them to grow (Wu, 2021). Additionally, the company is looking forward to America,</w:t>
      </w:r>
      <w:r>
        <w:rPr>
          <w:sz w:val="24"/>
          <w:szCs w:val="24"/>
        </w:rPr>
        <w:t xml:space="preserve"> and Europe as the locations for their expansion. On the other hand, Travelodge is operating throughout Britain and London and has the potential customer base of Travelodge. Hence, the largest Travelodge hotel is built in London to attract and retain more </w:t>
      </w:r>
      <w:r>
        <w:rPr>
          <w:sz w:val="24"/>
          <w:szCs w:val="24"/>
        </w:rPr>
        <w:t>customers. The marketing strategy of Travelodge includes the provision of en-suite rooms with television, beds of king size, and free coffee and tea-making facilities (Punzon, 2021). What is different from the past is that Travelodge is introducing televis</w:t>
      </w:r>
      <w:r>
        <w:rPr>
          <w:sz w:val="24"/>
          <w:szCs w:val="24"/>
        </w:rPr>
        <w:t xml:space="preserve">ion advertisements and bringing “warmth” to the business to have a competitive edge. </w:t>
      </w:r>
    </w:p>
    <w:p xmlns:wp14="http://schemas.microsoft.com/office/word/2010/wordml" w:rsidR="009F0A95" w:rsidRDefault="009F0A95" w14:paraId="1FC39945" wp14:textId="77777777">
      <w:pPr>
        <w:spacing w:after="0" w:line="360" w:lineRule="auto"/>
        <w:rPr>
          <w:b/>
          <w:sz w:val="24"/>
          <w:szCs w:val="24"/>
        </w:rPr>
      </w:pPr>
    </w:p>
    <w:p xmlns:wp14="http://schemas.microsoft.com/office/word/2010/wordml" w:rsidR="009F0A95" w:rsidRDefault="008B1FE4" w14:paraId="3269A375" wp14:textId="77777777">
      <w:pPr>
        <w:spacing w:after="0" w:line="360" w:lineRule="auto"/>
        <w:rPr>
          <w:sz w:val="24"/>
          <w:szCs w:val="24"/>
        </w:rPr>
      </w:pPr>
      <w:r>
        <w:rPr>
          <w:sz w:val="24"/>
          <w:szCs w:val="24"/>
        </w:rPr>
        <w:t>The identity and image of a brand are established by market positioning. With its global presence in over nineteen countries, Raffles is a broker. Its special presence i</w:t>
      </w:r>
      <w:r>
        <w:rPr>
          <w:sz w:val="24"/>
          <w:szCs w:val="24"/>
        </w:rPr>
        <w:t xml:space="preserve">n the Pacific and Asia places it in the hub of global finance. It has a variety of financing choices that range from bond issuance, and asset securitisation to bank loans. Since the establishment of Raffles, thousands of partners and traders have invested </w:t>
      </w:r>
      <w:r>
        <w:rPr>
          <w:sz w:val="24"/>
          <w:szCs w:val="24"/>
        </w:rPr>
        <w:t xml:space="preserve">in the market of Raffles (Raffles, no date b). Also, to enhance customer response Raffles arranges local events and seminars aiming to give trading technologies, and training supplies. When it comes to the current market position of Travelodge it will not </w:t>
      </w:r>
      <w:r>
        <w:rPr>
          <w:sz w:val="24"/>
          <w:szCs w:val="24"/>
        </w:rPr>
        <w:t xml:space="preserve">be an exaggeration to mention that this hotel chain enjoys phenomenal </w:t>
      </w:r>
      <w:r>
        <w:rPr>
          <w:sz w:val="24"/>
          <w:szCs w:val="24"/>
        </w:rPr>
        <w:lastRenderedPageBreak/>
        <w:t>awareness. Out of ten, nine consumers are aware of the brand (Górska-Warsewicz and Kulykovets, no date). Its substantial presence across the United Kingdom and beyond the horizons of the</w:t>
      </w:r>
      <w:r>
        <w:rPr>
          <w:sz w:val="24"/>
          <w:szCs w:val="24"/>
        </w:rPr>
        <w:t xml:space="preserve"> UK gives it a competitive edge by elevating the customer count. Travelodge owns various selling points such as on-site Bar café restaurants that provide it with a competitive edge over its contenders. According to the financial report 2021, Travelodge ear</w:t>
      </w:r>
      <w:r>
        <w:rPr>
          <w:sz w:val="24"/>
          <w:szCs w:val="24"/>
        </w:rPr>
        <w:t xml:space="preserve">ned £ 560 million which is greater than the previous year’s revenue (Nalley and Gregory, 2021). The annual elevation in revenue and the second-largest hospitality chain in the UK indicates its strong position in the market. </w:t>
      </w:r>
    </w:p>
    <w:p xmlns:wp14="http://schemas.microsoft.com/office/word/2010/wordml" w:rsidR="009F0A95" w:rsidRDefault="009F0A95" w14:paraId="0562CB0E" wp14:textId="77777777">
      <w:pPr>
        <w:spacing w:after="0" w:line="360" w:lineRule="auto"/>
        <w:rPr>
          <w:b/>
          <w:sz w:val="24"/>
          <w:szCs w:val="24"/>
        </w:rPr>
      </w:pPr>
    </w:p>
    <w:p xmlns:wp14="http://schemas.microsoft.com/office/word/2010/wordml" w:rsidR="009F0A95" w:rsidRDefault="008B1FE4" w14:paraId="75CD9E40" wp14:textId="77777777">
      <w:pPr>
        <w:spacing w:after="0" w:line="360" w:lineRule="auto"/>
        <w:rPr>
          <w:sz w:val="24"/>
          <w:szCs w:val="24"/>
        </w:rPr>
      </w:pPr>
      <w:r>
        <w:rPr>
          <w:sz w:val="24"/>
          <w:szCs w:val="24"/>
        </w:rPr>
        <w:t>Gone is the time when hotels w</w:t>
      </w:r>
      <w:r>
        <w:rPr>
          <w:sz w:val="24"/>
          <w:szCs w:val="24"/>
        </w:rPr>
        <w:t>ere perceived as a place just to rest. The competition in the national, as well as international market, requires businesses to provide services and products that enhance customer experience and satisfaction. A marketing strategy that is well adapted to th</w:t>
      </w:r>
      <w:r>
        <w:rPr>
          <w:sz w:val="24"/>
          <w:szCs w:val="24"/>
        </w:rPr>
        <w:t>e current needs of the customers is at the core of the success of hotels. Raffles adopts a slow and steady development plan and according to the President of the hotel, such a strategy suits the chain well (Supapipatpong, 2018). In addition, Raffles satisf</w:t>
      </w:r>
      <w:r>
        <w:rPr>
          <w:sz w:val="24"/>
          <w:szCs w:val="24"/>
        </w:rPr>
        <w:t>ies its customers through the provision of personalised service, its rich history, and exceptional architecture. Another indispensable channel of marketing for Raffles is the utilisation of the internet as a cost-saving tool. When it comes to Travelodge, t</w:t>
      </w:r>
      <w:r>
        <w:rPr>
          <w:sz w:val="24"/>
          <w:szCs w:val="24"/>
        </w:rPr>
        <w:t xml:space="preserve">he hospitality chain attracts customers through prices that are affordable and special deals occasionally. Being a budget hotel, promotions and deals work best for Travelodge to boost revenue and also, retain customers (George, 2021). The competitive edge </w:t>
      </w:r>
      <w:r>
        <w:rPr>
          <w:sz w:val="24"/>
          <w:szCs w:val="24"/>
        </w:rPr>
        <w:t>for Travelodge is its program and in the hospitality industry, such practices keep the hotels on par with their contenders.</w:t>
      </w:r>
    </w:p>
    <w:p xmlns:wp14="http://schemas.microsoft.com/office/word/2010/wordml" w:rsidR="009F0A95" w:rsidRDefault="009F0A95" w14:paraId="34CE0A41" wp14:textId="77777777">
      <w:pPr>
        <w:spacing w:after="0" w:line="360" w:lineRule="auto"/>
        <w:rPr>
          <w:b/>
          <w:sz w:val="24"/>
          <w:szCs w:val="24"/>
        </w:rPr>
      </w:pPr>
    </w:p>
    <w:p xmlns:wp14="http://schemas.microsoft.com/office/word/2010/wordml" w:rsidR="009F0A95" w:rsidRDefault="008B1FE4" w14:paraId="2335201A" wp14:textId="77777777">
      <w:pPr>
        <w:spacing w:after="0" w:line="360" w:lineRule="auto"/>
        <w:rPr>
          <w:sz w:val="24"/>
          <w:szCs w:val="24"/>
        </w:rPr>
      </w:pPr>
      <w:r>
        <w:rPr>
          <w:sz w:val="24"/>
          <w:szCs w:val="24"/>
        </w:rPr>
        <w:t>Likewise, the time when top-tier hotel providers made lip service to sustainability by encouraging visitors to reuse their towels i</w:t>
      </w:r>
      <w:r>
        <w:rPr>
          <w:sz w:val="24"/>
          <w:szCs w:val="24"/>
        </w:rPr>
        <w:t>s long gone. Both hotel chains have incorporated sustainability and green messaging initiatives in their marketing plans to inspire their customers. Raffles has considered revitalising Singapore Sling as part of the hotel's reopening after a two-year makeo</w:t>
      </w:r>
      <w:r>
        <w:rPr>
          <w:sz w:val="24"/>
          <w:szCs w:val="24"/>
        </w:rPr>
        <w:t xml:space="preserve">ver, in partnership with Proof &amp; Company and ecoSPIRITS (ecoSPIRITS, 2021). Each new Singapore Sling contributes to the planting of native trees in the endangered </w:t>
      </w:r>
      <w:r>
        <w:rPr>
          <w:sz w:val="24"/>
          <w:szCs w:val="24"/>
        </w:rPr>
        <w:lastRenderedPageBreak/>
        <w:t>rainforests of Indonesia, Borneo and Sumatra, and saves the equivalent of 200g of CO2 emissio</w:t>
      </w:r>
      <w:r>
        <w:rPr>
          <w:sz w:val="24"/>
          <w:szCs w:val="24"/>
        </w:rPr>
        <w:t>ns every year by utilising the trademark ecoSPIRITS technology and other waste-reduction measures. Moreover, the hotel has chosen vendors who offer spices and grains in jute and cotton bags in an effort to reduce its use of plastic bags (ecoSPIRITS, 2021).</w:t>
      </w:r>
      <w:r>
        <w:rPr>
          <w:sz w:val="24"/>
          <w:szCs w:val="24"/>
        </w:rPr>
        <w:t xml:space="preserve"> Additionally, biodegradable potato starch straws have taken the place of single-use plastic straws. On the other hand, the environment, social responsibility, and safety and security have always been top priorities for Travelodge. The organisation has hig</w:t>
      </w:r>
      <w:r>
        <w:rPr>
          <w:sz w:val="24"/>
          <w:szCs w:val="24"/>
        </w:rPr>
        <w:t>hlighted the group's sustainability objective with ambitious KPIs that will contribute to the development of a sustainable enterprise with long-term profitable growth and the aim to identify the path to line with Science Based Targets (SBTI), and being a n</w:t>
      </w:r>
      <w:r>
        <w:rPr>
          <w:sz w:val="24"/>
          <w:szCs w:val="24"/>
        </w:rPr>
        <w:t>et-zero hotel operator (Sheth, 2021). Three key pillars—Inclusive, Caring, and Conscious—support the mission of Travelodge to build a Better Future for its guests, employees, and the earth (Travelodge, no date). Thus, Raffles and Travelodge have tried thei</w:t>
      </w:r>
      <w:r>
        <w:rPr>
          <w:sz w:val="24"/>
          <w:szCs w:val="24"/>
        </w:rPr>
        <w:t>r best to include sustainability issues in their marketing plans.</w:t>
      </w:r>
    </w:p>
    <w:p xmlns:wp14="http://schemas.microsoft.com/office/word/2010/wordml" w:rsidR="009F0A95" w:rsidRDefault="009F0A95" w14:paraId="62EBF3C5" wp14:textId="77777777">
      <w:pPr>
        <w:spacing w:after="0" w:line="360" w:lineRule="auto"/>
        <w:rPr>
          <w:b/>
          <w:sz w:val="24"/>
          <w:szCs w:val="24"/>
        </w:rPr>
      </w:pPr>
    </w:p>
    <w:p xmlns:wp14="http://schemas.microsoft.com/office/word/2010/wordml" w:rsidR="009F0A95" w:rsidRDefault="008B1FE4" w14:paraId="239AAD70" wp14:textId="77777777">
      <w:pPr>
        <w:spacing w:after="0" w:line="360" w:lineRule="auto"/>
        <w:rPr>
          <w:sz w:val="24"/>
          <w:szCs w:val="24"/>
        </w:rPr>
      </w:pPr>
      <w:r>
        <w:rPr>
          <w:sz w:val="24"/>
          <w:szCs w:val="24"/>
        </w:rPr>
        <w:t>Regarding the COVID-9 epidemic, Raffles and Travelodge have positioned themselves and given marketing messages currently to their clients. Raffles Singapore continues to uphold the principl</w:t>
      </w:r>
      <w:r>
        <w:rPr>
          <w:sz w:val="24"/>
          <w:szCs w:val="24"/>
        </w:rPr>
        <w:t>e that drives its service excellence while retaining the highest standards of hygiene to protect the health and welfare of all visitors and employees as they manage the continuing pandemic (Raffles, no date a). To ensure that these requirements are being f</w:t>
      </w:r>
      <w:r>
        <w:rPr>
          <w:sz w:val="24"/>
          <w:szCs w:val="24"/>
        </w:rPr>
        <w:t>ulfilled and exceeded, they have implemented improved methods that adhere to the strictest standards of cleanliness norms. Additionally, they have introduced the Accor ALLSAFE Cleanliness &amp; Prevention Label, which reflects some of the strictest operating a</w:t>
      </w:r>
      <w:r>
        <w:rPr>
          <w:sz w:val="24"/>
          <w:szCs w:val="24"/>
        </w:rPr>
        <w:t>nd cleaning norms in the hospitality industry. These standards have been approved by Bureau Veritas, a global authority on cleanliness and hygiene assessment (Raffles, no date a). In contrast, to address the coronavirus problem, Travelodge provided more th</w:t>
      </w:r>
      <w:r>
        <w:rPr>
          <w:sz w:val="24"/>
          <w:szCs w:val="24"/>
        </w:rPr>
        <w:t>an 1 million rooms for £25 or less per night. Moreover, to meet safety and security commitments during the pandemic, it limited the number of visitors to activities, hotels, and restaurants (Travelodge Group, 2020). It enhanced plexiglass barriers at the c</w:t>
      </w:r>
      <w:r>
        <w:rPr>
          <w:sz w:val="24"/>
          <w:szCs w:val="24"/>
        </w:rPr>
        <w:t xml:space="preserve">heck-in and service counters for protection. Travelodge ensured the customers that it has educated all of the workers on improved hygiene, disinfection, and </w:t>
      </w:r>
      <w:r>
        <w:rPr>
          <w:sz w:val="24"/>
          <w:szCs w:val="24"/>
        </w:rPr>
        <w:lastRenderedPageBreak/>
        <w:t>sanitation practices (Travelodge, 2020). In short, Raffles and Travelodge had comparative marketing</w:t>
      </w:r>
      <w:r>
        <w:rPr>
          <w:sz w:val="24"/>
          <w:szCs w:val="24"/>
        </w:rPr>
        <w:t xml:space="preserve"> strategies amidst the Covid-19 pandemic to retain their potential customers.</w:t>
      </w:r>
    </w:p>
    <w:p xmlns:wp14="http://schemas.microsoft.com/office/word/2010/wordml" w:rsidR="009F0A95" w:rsidRDefault="009F0A95" w14:paraId="6D98A12B" wp14:textId="77777777">
      <w:pPr>
        <w:spacing w:after="0" w:line="360" w:lineRule="auto"/>
        <w:rPr>
          <w:b/>
          <w:sz w:val="24"/>
          <w:szCs w:val="24"/>
        </w:rPr>
      </w:pPr>
    </w:p>
    <w:p xmlns:wp14="http://schemas.microsoft.com/office/word/2010/wordml" w:rsidR="009F0A95" w:rsidRDefault="008B1FE4" w14:paraId="55E59EDD" wp14:textId="77777777">
      <w:pPr>
        <w:spacing w:after="0" w:line="360" w:lineRule="auto"/>
        <w:rPr>
          <w:sz w:val="24"/>
          <w:szCs w:val="24"/>
        </w:rPr>
      </w:pPr>
      <w:r>
        <w:rPr>
          <w:sz w:val="24"/>
          <w:szCs w:val="24"/>
        </w:rPr>
        <w:t>All in all, a business's marketing strategy, providing services and goods as well as developing new areas to fulfil the demands of a people, is essential to develop. Raffles and</w:t>
      </w:r>
      <w:r>
        <w:rPr>
          <w:sz w:val="24"/>
          <w:szCs w:val="24"/>
        </w:rPr>
        <w:t xml:space="preserve"> Travelodge have created efficient marketing strategies to enhance their businesses, and attract more customers. Since organisations have to position themselves in order to grow in a contemporary business environment, Raffles and Travelodge were at the for</w:t>
      </w:r>
      <w:r>
        <w:rPr>
          <w:sz w:val="24"/>
          <w:szCs w:val="24"/>
        </w:rPr>
        <w:t>efront to do so. Raffles had to carry out some exceptional strategies during the pandemic and to meet the environmental sustainability goals and green messaging. Likewise, Travelodge has also met the standards to stay in the limelight among all UK hotel ch</w:t>
      </w:r>
      <w:r>
        <w:rPr>
          <w:sz w:val="24"/>
          <w:szCs w:val="24"/>
        </w:rPr>
        <w:t>ains.</w:t>
      </w:r>
    </w:p>
    <w:p xmlns:wp14="http://schemas.microsoft.com/office/word/2010/wordml" w:rsidR="009F0A95" w:rsidRDefault="009F0A95" w14:paraId="2946DB82" wp14:textId="77777777">
      <w:pPr>
        <w:spacing w:after="0" w:line="360" w:lineRule="auto"/>
        <w:rPr>
          <w:sz w:val="24"/>
          <w:szCs w:val="24"/>
        </w:rPr>
      </w:pPr>
    </w:p>
    <w:p xmlns:wp14="http://schemas.microsoft.com/office/word/2010/wordml" w:rsidR="009F0A95" w:rsidRDefault="008B1FE4" w14:paraId="5997CC1D" wp14:textId="77777777">
      <w:pPr>
        <w:spacing w:after="0" w:line="360" w:lineRule="auto"/>
        <w:rPr>
          <w:sz w:val="24"/>
          <w:szCs w:val="24"/>
        </w:rPr>
      </w:pPr>
      <w:r>
        <w:br w:type="page"/>
      </w:r>
    </w:p>
    <w:p xmlns:wp14="http://schemas.microsoft.com/office/word/2010/wordml" w:rsidR="009F0A95" w:rsidRDefault="008B1FE4" w14:paraId="071E4E01" wp14:textId="77777777">
      <w:pPr>
        <w:spacing w:after="0" w:line="360" w:lineRule="auto"/>
        <w:rPr>
          <w:b/>
          <w:sz w:val="24"/>
          <w:szCs w:val="24"/>
        </w:rPr>
      </w:pPr>
      <w:r>
        <w:rPr>
          <w:b/>
          <w:sz w:val="24"/>
          <w:szCs w:val="24"/>
        </w:rPr>
        <w:lastRenderedPageBreak/>
        <w:t>References</w:t>
      </w:r>
    </w:p>
    <w:p xmlns:wp14="http://schemas.microsoft.com/office/word/2010/wordml" w:rsidR="009F0A95" w:rsidRDefault="008B1FE4" w14:paraId="2EC673C2"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ecoSPIRITS (2021) ‘Raffles Hotel Singapore &amp; ecoSPIRITS Blend Tradition &amp; Sustainability in the Iconic Singapore Sling’, </w:t>
      </w:r>
      <w:r>
        <w:rPr>
          <w:i/>
          <w:color w:val="000000"/>
          <w:sz w:val="24"/>
          <w:szCs w:val="24"/>
        </w:rPr>
        <w:t>ecoSPIRITS</w:t>
      </w:r>
      <w:r>
        <w:rPr>
          <w:color w:val="000000"/>
          <w:sz w:val="24"/>
          <w:szCs w:val="24"/>
        </w:rPr>
        <w:t>, 27 June. Available at: https://ecospirits.global/ecospirits-raffles-hotel-singapore-merge-tradition-sustainability/ (Accessed: 31 October 2022).</w:t>
      </w:r>
    </w:p>
    <w:p xmlns:wp14="http://schemas.microsoft.com/office/word/2010/wordml" w:rsidR="009F0A95" w:rsidRDefault="008B1FE4" w14:paraId="0E9E8529"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Ferrell, O.C., Hartline, M. and Hochstein, B.W. (2021) </w:t>
      </w:r>
      <w:r>
        <w:rPr>
          <w:i/>
          <w:color w:val="000000"/>
          <w:sz w:val="24"/>
          <w:szCs w:val="24"/>
        </w:rPr>
        <w:t>Marketing strategy</w:t>
      </w:r>
      <w:r>
        <w:rPr>
          <w:color w:val="000000"/>
          <w:sz w:val="24"/>
          <w:szCs w:val="24"/>
        </w:rPr>
        <w:t>. Cengage Learning.</w:t>
      </w:r>
    </w:p>
    <w:p xmlns:wp14="http://schemas.microsoft.com/office/word/2010/wordml" w:rsidR="009F0A95" w:rsidRDefault="008B1FE4" w14:paraId="4FD53AF5"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George, R. (2021) ‘Tourism and Hospitality Marketing Principles’, in </w:t>
      </w:r>
      <w:r>
        <w:rPr>
          <w:i/>
          <w:color w:val="000000"/>
          <w:sz w:val="24"/>
          <w:szCs w:val="24"/>
        </w:rPr>
        <w:t>Marketing Tourism and Hospitality</w:t>
      </w:r>
      <w:r>
        <w:rPr>
          <w:color w:val="000000"/>
          <w:sz w:val="24"/>
          <w:szCs w:val="24"/>
        </w:rPr>
        <w:t>. Springer, pp. 3–31.</w:t>
      </w:r>
    </w:p>
    <w:p xmlns:wp14="http://schemas.microsoft.com/office/word/2010/wordml" w:rsidR="009F0A95" w:rsidRDefault="008B1FE4" w14:paraId="556397FB"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Górska-Warsewicz, H. and Kulykovets, O. (no date) ‘Hotel Brand Loyalty—A Systematic’.</w:t>
      </w:r>
    </w:p>
    <w:p xmlns:wp14="http://schemas.microsoft.com/office/word/2010/wordml" w:rsidR="009F0A95" w:rsidRDefault="008B1FE4" w14:paraId="3DEFCA94"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Mothersbaugh, D.L. </w:t>
      </w:r>
      <w:r>
        <w:rPr>
          <w:i/>
          <w:color w:val="000000"/>
          <w:sz w:val="24"/>
          <w:szCs w:val="24"/>
        </w:rPr>
        <w:t>et al.</w:t>
      </w:r>
      <w:r>
        <w:rPr>
          <w:color w:val="000000"/>
          <w:sz w:val="24"/>
          <w:szCs w:val="24"/>
        </w:rPr>
        <w:t xml:space="preserve"> (2020) </w:t>
      </w:r>
      <w:r>
        <w:rPr>
          <w:i/>
          <w:color w:val="000000"/>
          <w:sz w:val="24"/>
          <w:szCs w:val="24"/>
        </w:rPr>
        <w:t xml:space="preserve">Consumer </w:t>
      </w:r>
      <w:r>
        <w:rPr>
          <w:i/>
          <w:sz w:val="24"/>
          <w:szCs w:val="24"/>
        </w:rPr>
        <w:t>beha</w:t>
      </w:r>
      <w:r>
        <w:rPr>
          <w:i/>
          <w:sz w:val="24"/>
          <w:szCs w:val="24"/>
        </w:rPr>
        <w:t>viour</w:t>
      </w:r>
      <w:r>
        <w:rPr>
          <w:i/>
          <w:color w:val="000000"/>
          <w:sz w:val="24"/>
          <w:szCs w:val="24"/>
        </w:rPr>
        <w:t>: Building marketing strategy</w:t>
      </w:r>
      <w:r>
        <w:rPr>
          <w:color w:val="000000"/>
          <w:sz w:val="24"/>
          <w:szCs w:val="24"/>
        </w:rPr>
        <w:t>. McGraw-Hill Education.</w:t>
      </w:r>
    </w:p>
    <w:p xmlns:wp14="http://schemas.microsoft.com/office/word/2010/wordml" w:rsidR="009F0A95" w:rsidRDefault="008B1FE4" w14:paraId="46CE6F0D"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Nalley, M. and Gregory, A.M. (2021) ‘A Case for Change, Market Segmentation and Brand Management’, in </w:t>
      </w:r>
      <w:r>
        <w:rPr>
          <w:i/>
          <w:color w:val="000000"/>
          <w:sz w:val="24"/>
          <w:szCs w:val="24"/>
        </w:rPr>
        <w:t>SAGE Business Cases</w:t>
      </w:r>
      <w:r>
        <w:rPr>
          <w:color w:val="000000"/>
          <w:sz w:val="24"/>
          <w:szCs w:val="24"/>
        </w:rPr>
        <w:t>. International CHRIE.</w:t>
      </w:r>
    </w:p>
    <w:p xmlns:wp14="http://schemas.microsoft.com/office/word/2010/wordml" w:rsidR="009F0A95" w:rsidRDefault="008B1FE4" w14:paraId="29A814A3"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Punzon, J.G. (2021) ‘Digital Customer Journey in the </w:t>
      </w:r>
      <w:r>
        <w:rPr>
          <w:color w:val="000000"/>
          <w:sz w:val="24"/>
          <w:szCs w:val="24"/>
        </w:rPr>
        <w:t xml:space="preserve">Luxury Hotel Experience: A Case Study Approach’, in </w:t>
      </w:r>
      <w:r>
        <w:rPr>
          <w:i/>
          <w:color w:val="000000"/>
          <w:sz w:val="24"/>
          <w:szCs w:val="24"/>
        </w:rPr>
        <w:t>Advanced Digital Marketing Strategies in a Data-Driven Era</w:t>
      </w:r>
      <w:r>
        <w:rPr>
          <w:color w:val="000000"/>
          <w:sz w:val="24"/>
          <w:szCs w:val="24"/>
        </w:rPr>
        <w:t>. IGI Global, pp. 246–260.</w:t>
      </w:r>
    </w:p>
    <w:p xmlns:wp14="http://schemas.microsoft.com/office/word/2010/wordml" w:rsidR="009F0A95" w:rsidRDefault="008B1FE4" w14:paraId="5753F7F2"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Raffles (no date a) ‘Our Commitment to Health &amp; Wellbeing’.</w:t>
      </w:r>
    </w:p>
    <w:p xmlns:wp14="http://schemas.microsoft.com/office/word/2010/wordml" w:rsidR="009F0A95" w:rsidRDefault="008B1FE4" w14:paraId="1AAC4F7A"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Raffles (no date b) </w:t>
      </w:r>
      <w:r>
        <w:rPr>
          <w:i/>
          <w:color w:val="000000"/>
          <w:sz w:val="24"/>
          <w:szCs w:val="24"/>
        </w:rPr>
        <w:t>Raffles Singapore (SG Clean Certified)|</w:t>
      </w:r>
      <w:r>
        <w:rPr>
          <w:i/>
          <w:color w:val="000000"/>
          <w:sz w:val="24"/>
          <w:szCs w:val="24"/>
        </w:rPr>
        <w:t xml:space="preserve"> 5 Star Luxury Hotel in Singapore</w:t>
      </w:r>
      <w:r>
        <w:rPr>
          <w:color w:val="000000"/>
          <w:sz w:val="24"/>
          <w:szCs w:val="24"/>
        </w:rPr>
        <w:t>. Available at: https://www.rafflessingapore.com/ (Accessed: 31 October 2022).</w:t>
      </w:r>
    </w:p>
    <w:p xmlns:wp14="http://schemas.microsoft.com/office/word/2010/wordml" w:rsidR="009F0A95" w:rsidRDefault="008B1FE4" w14:paraId="532074C3"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Sheth, J. (2021) ‘New areas of research in marketing strategy, consumer </w:t>
      </w:r>
      <w:r>
        <w:rPr>
          <w:sz w:val="24"/>
          <w:szCs w:val="24"/>
        </w:rPr>
        <w:t>behaviour</w:t>
      </w:r>
      <w:r>
        <w:rPr>
          <w:color w:val="000000"/>
          <w:sz w:val="24"/>
          <w:szCs w:val="24"/>
        </w:rPr>
        <w:t xml:space="preserve">, and marketing analytics: the future is bright’, </w:t>
      </w:r>
      <w:r>
        <w:rPr>
          <w:i/>
          <w:color w:val="000000"/>
          <w:sz w:val="24"/>
          <w:szCs w:val="24"/>
        </w:rPr>
        <w:t>Journal of Ma</w:t>
      </w:r>
      <w:r>
        <w:rPr>
          <w:i/>
          <w:color w:val="000000"/>
          <w:sz w:val="24"/>
          <w:szCs w:val="24"/>
        </w:rPr>
        <w:t>rketing Theory and Practice</w:t>
      </w:r>
      <w:r>
        <w:rPr>
          <w:color w:val="000000"/>
          <w:sz w:val="24"/>
          <w:szCs w:val="24"/>
        </w:rPr>
        <w:t>, 29(1), pp. 3–12.</w:t>
      </w:r>
    </w:p>
    <w:p xmlns:wp14="http://schemas.microsoft.com/office/word/2010/wordml" w:rsidR="009F0A95" w:rsidRDefault="008B1FE4" w14:paraId="59FF8F97" wp14:textId="77777777">
      <w:pPr>
        <w:pBdr>
          <w:top w:val="nil"/>
          <w:left w:val="nil"/>
          <w:bottom w:val="nil"/>
          <w:right w:val="nil"/>
          <w:between w:val="nil"/>
        </w:pBdr>
        <w:spacing w:after="0" w:line="360" w:lineRule="auto"/>
        <w:ind w:left="720" w:hanging="720"/>
        <w:rPr>
          <w:color w:val="000000"/>
          <w:sz w:val="24"/>
          <w:szCs w:val="24"/>
        </w:rPr>
      </w:pPr>
      <w:r>
        <w:rPr>
          <w:sz w:val="24"/>
          <w:szCs w:val="24"/>
        </w:rPr>
        <w:t>Supa Pipatpong</w:t>
      </w:r>
      <w:r>
        <w:rPr>
          <w:color w:val="000000"/>
          <w:sz w:val="24"/>
          <w:szCs w:val="24"/>
        </w:rPr>
        <w:t xml:space="preserve">, P. (2018) ‘Is Asian Hospitality Comparative </w:t>
      </w:r>
      <w:r>
        <w:rPr>
          <w:sz w:val="24"/>
          <w:szCs w:val="24"/>
        </w:rPr>
        <w:t>in the US Market</w:t>
      </w:r>
      <w:r>
        <w:rPr>
          <w:color w:val="000000"/>
          <w:sz w:val="24"/>
          <w:szCs w:val="24"/>
        </w:rPr>
        <w:t>? An Examination of Asian Hotel Companies’ Entry into the US Lodging Industry’.</w:t>
      </w:r>
    </w:p>
    <w:p xmlns:wp14="http://schemas.microsoft.com/office/word/2010/wordml" w:rsidR="009F0A95" w:rsidRDefault="008B1FE4" w14:paraId="46872E51"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Travelodge (2020) </w:t>
      </w:r>
      <w:r>
        <w:rPr>
          <w:i/>
          <w:color w:val="000000"/>
          <w:sz w:val="24"/>
          <w:szCs w:val="24"/>
        </w:rPr>
        <w:t>Covid-19 Message | Travelodge At The</w:t>
      </w:r>
      <w:r>
        <w:rPr>
          <w:i/>
          <w:color w:val="000000"/>
          <w:sz w:val="24"/>
          <w:szCs w:val="24"/>
        </w:rPr>
        <w:t xml:space="preserve"> Falls</w:t>
      </w:r>
      <w:r>
        <w:rPr>
          <w:color w:val="000000"/>
          <w:sz w:val="24"/>
          <w:szCs w:val="24"/>
        </w:rPr>
        <w:t>. Available at: https://www.travelodgeniagarafalls.com/covid-19-message.html (Accessed: 31 October 2022).</w:t>
      </w:r>
    </w:p>
    <w:p xmlns:wp14="http://schemas.microsoft.com/office/word/2010/wordml" w:rsidR="009F0A95" w:rsidRDefault="008B1FE4" w14:paraId="7EC0C9F9"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 xml:space="preserve">Travelodge (no date) </w:t>
      </w:r>
      <w:r>
        <w:rPr>
          <w:i/>
          <w:color w:val="000000"/>
          <w:sz w:val="24"/>
          <w:szCs w:val="24"/>
        </w:rPr>
        <w:t>Travelodge | Great value hotels throughout the UK &amp; Ireland</w:t>
      </w:r>
      <w:r>
        <w:rPr>
          <w:color w:val="000000"/>
          <w:sz w:val="24"/>
          <w:szCs w:val="24"/>
        </w:rPr>
        <w:t xml:space="preserve">, </w:t>
      </w:r>
      <w:r>
        <w:rPr>
          <w:i/>
          <w:color w:val="000000"/>
          <w:sz w:val="24"/>
          <w:szCs w:val="24"/>
        </w:rPr>
        <w:t>Travelodge</w:t>
      </w:r>
      <w:r>
        <w:rPr>
          <w:color w:val="000000"/>
          <w:sz w:val="24"/>
          <w:szCs w:val="24"/>
        </w:rPr>
        <w:t>. Available at: https://www.travelodge.co.uk/ (Acces</w:t>
      </w:r>
      <w:r>
        <w:rPr>
          <w:color w:val="000000"/>
          <w:sz w:val="24"/>
          <w:szCs w:val="24"/>
        </w:rPr>
        <w:t>sed: 31 October 2022).</w:t>
      </w:r>
    </w:p>
    <w:p xmlns:wp14="http://schemas.microsoft.com/office/word/2010/wordml" w:rsidR="009F0A95" w:rsidRDefault="008B1FE4" w14:paraId="2D73AA67"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lastRenderedPageBreak/>
        <w:t xml:space="preserve">Travelodge Group (2020) </w:t>
      </w:r>
      <w:r>
        <w:rPr>
          <w:i/>
          <w:color w:val="000000"/>
          <w:sz w:val="24"/>
          <w:szCs w:val="24"/>
        </w:rPr>
        <w:t>Further Progress on Recovery Plan</w:t>
      </w:r>
      <w:r>
        <w:rPr>
          <w:color w:val="000000"/>
          <w:sz w:val="24"/>
          <w:szCs w:val="24"/>
        </w:rPr>
        <w:t>.</w:t>
      </w:r>
    </w:p>
    <w:p xmlns:wp14="http://schemas.microsoft.com/office/word/2010/wordml" w:rsidR="009F0A95" w:rsidRDefault="008B1FE4" w14:paraId="5C888A4C" wp14:textId="77777777">
      <w:pPr>
        <w:pBdr>
          <w:top w:val="nil"/>
          <w:left w:val="nil"/>
          <w:bottom w:val="nil"/>
          <w:right w:val="nil"/>
          <w:between w:val="nil"/>
        </w:pBdr>
        <w:spacing w:after="0" w:line="360" w:lineRule="auto"/>
        <w:ind w:left="720" w:hanging="720"/>
        <w:rPr>
          <w:color w:val="000000"/>
          <w:sz w:val="24"/>
          <w:szCs w:val="24"/>
        </w:rPr>
      </w:pPr>
      <w:r>
        <w:rPr>
          <w:color w:val="000000"/>
          <w:sz w:val="24"/>
          <w:szCs w:val="24"/>
        </w:rPr>
        <w:t>Wu, S.-Y. (2021) ‘A Study on Promotion Strategies and Purchase Intention during the epidemic situation-In the Travelodge Industry’.</w:t>
      </w:r>
    </w:p>
    <w:p xmlns:wp14="http://schemas.microsoft.com/office/word/2010/wordml" w:rsidR="009F0A95" w:rsidRDefault="009F0A95" w14:paraId="110FFD37" wp14:textId="77777777">
      <w:pPr>
        <w:spacing w:after="0" w:line="360" w:lineRule="auto"/>
        <w:ind w:left="720" w:hanging="720"/>
        <w:rPr>
          <w:sz w:val="24"/>
          <w:szCs w:val="24"/>
        </w:rPr>
      </w:pPr>
    </w:p>
    <w:sectPr w:rsidR="009F0A95" w:rsidSect="009F0A95">
      <w:headerReference w:type="even" r:id="rId7"/>
      <w:headerReference w:type="default" r:id="rId8"/>
      <w:footerReference w:type="even" r:id="rId9"/>
      <w:footerReference w:type="default" r:id="rId10"/>
      <w:headerReference w:type="first" r:id="rId11"/>
      <w:footerReference w:type="first" r:id="rId12"/>
      <w:pgSz w:w="12240" w:h="15840" w:orient="portrait"/>
      <w:pgMar w:top="1440" w:right="1440" w:bottom="1440" w:left="1440" w:header="720" w:footer="720" w:gutter="0"/>
      <w:pgNumType w:start="1"/>
      <w:cols w:space="720"/>
      <w:titlePg/>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8B1FE4" w:rsidP="009F0A95" w:rsidRDefault="008B1FE4" w14:paraId="1F72F646" wp14:textId="77777777">
      <w:pPr>
        <w:spacing w:after="0" w:line="240" w:lineRule="auto"/>
      </w:pPr>
      <w:r>
        <w:separator/>
      </w:r>
    </w:p>
  </w:endnote>
  <w:endnote w:type="continuationSeparator" w:id="1">
    <w:p xmlns:wp14="http://schemas.microsoft.com/office/word/2010/wordml" w:rsidR="008B1FE4" w:rsidP="009F0A95" w:rsidRDefault="008B1FE4" w14:paraId="08CE6F91"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9F0A95" w:rsidRDefault="009F0A95" w14:paraId="07547A01" wp14:textId="77777777">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9F0A95" w:rsidRDefault="009F0A95" w14:paraId="52E56223" wp14:textId="77777777">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9F0A95" w:rsidRDefault="009F0A95" w14:paraId="3FE9F23F" wp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8B1FE4" w:rsidP="009F0A95" w:rsidRDefault="008B1FE4" w14:paraId="6BB9E253" wp14:textId="77777777">
      <w:pPr>
        <w:spacing w:after="0" w:line="240" w:lineRule="auto"/>
      </w:pPr>
      <w:r>
        <w:separator/>
      </w:r>
    </w:p>
  </w:footnote>
  <w:footnote w:type="continuationSeparator" w:id="1">
    <w:p xmlns:wp14="http://schemas.microsoft.com/office/word/2010/wordml" w:rsidR="008B1FE4" w:rsidP="009F0A95" w:rsidRDefault="008B1FE4" w14:paraId="23DE523C"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9F0A95" w:rsidRDefault="009F0A95" w14:paraId="6B699379" wp14:textId="77777777">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9F0A95" w:rsidRDefault="008B1FE4" w14:paraId="6A7C9DCD" wp14:textId="77777777">
    <w:pPr>
      <w:pBdr>
        <w:top w:val="nil"/>
        <w:left w:val="nil"/>
        <w:bottom w:val="nil"/>
        <w:right w:val="nil"/>
        <w:between w:val="nil"/>
      </w:pBdr>
      <w:tabs>
        <w:tab w:val="center" w:pos="4680"/>
        <w:tab w:val="right" w:pos="9360"/>
      </w:tabs>
      <w:spacing w:after="0" w:line="240" w:lineRule="auto"/>
      <w:jc w:val="right"/>
      <w:rPr>
        <w:color w:val="000000"/>
        <w:sz w:val="24"/>
        <w:szCs w:val="24"/>
      </w:rPr>
    </w:pPr>
    <w:bookmarkStart w:name="_heading=h.30j0zll" w:colFirst="0" w:colLast="0" w:id="0"/>
    <w:bookmarkEnd w:id="0"/>
    <w:r>
      <w:rPr>
        <w:color w:val="000000"/>
        <w:sz w:val="24"/>
        <w:szCs w:val="24"/>
      </w:rPr>
      <w:t xml:space="preserve">Marketing Strategy </w:t>
    </w:r>
    <w:r w:rsidR="009F0A95">
      <w:rPr>
        <w:color w:val="000000"/>
        <w:sz w:val="24"/>
        <w:szCs w:val="24"/>
      </w:rPr>
      <w:fldChar w:fldCharType="begin"/>
    </w:r>
    <w:r>
      <w:rPr>
        <w:color w:val="000000"/>
        <w:sz w:val="24"/>
        <w:szCs w:val="24"/>
      </w:rPr>
      <w:instrText>PAGE</w:instrText>
    </w:r>
    <w:r w:rsidR="00964C79">
      <w:rPr>
        <w:color w:val="000000"/>
        <w:sz w:val="24"/>
        <w:szCs w:val="24"/>
      </w:rPr>
      <w:fldChar w:fldCharType="separate"/>
    </w:r>
    <w:r w:rsidR="00964C79">
      <w:rPr>
        <w:noProof/>
        <w:color w:val="000000"/>
        <w:sz w:val="24"/>
        <w:szCs w:val="24"/>
      </w:rPr>
      <w:t>8</w:t>
    </w:r>
    <w:r w:rsidR="009F0A95">
      <w:rPr>
        <w:color w:val="000000"/>
        <w:sz w:val="24"/>
        <w:szCs w:val="24"/>
      </w:rPr>
      <w:fldChar w:fldCharType="end"/>
    </w:r>
  </w:p>
</w:hdr>
</file>

<file path=word/header3.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9F0A95" w:rsidRDefault="009F0A95" w14:paraId="61CDCEAD" wp14:textId="77777777">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9F0A95"/>
    <w:rsid w:val="008B1FE4"/>
    <w:rsid w:val="00964C79"/>
    <w:rsid w:val="009F0A95"/>
    <w:rsid w:val="5EED48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BB5CF61"/>
  <w15:docId w15:val="{57ECF637-C00E-448F-9844-C197E41D30FA}"/>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Calibri" w:hAnsi="Calibri" w:eastAsia="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A25C09"/>
  </w:style>
  <w:style w:type="paragraph" w:styleId="Heading1">
    <w:name w:val="heading 1"/>
    <w:basedOn w:val="normal0"/>
    <w:next w:val="normal0"/>
    <w:rsid w:val="009F0A95"/>
    <w:pPr>
      <w:keepNext/>
      <w:keepLines/>
      <w:spacing w:before="480" w:after="120"/>
      <w:outlineLvl w:val="0"/>
    </w:pPr>
    <w:rPr>
      <w:b/>
      <w:sz w:val="48"/>
      <w:szCs w:val="48"/>
    </w:rPr>
  </w:style>
  <w:style w:type="paragraph" w:styleId="Heading2">
    <w:name w:val="heading 2"/>
    <w:basedOn w:val="normal0"/>
    <w:next w:val="normal0"/>
    <w:rsid w:val="009F0A95"/>
    <w:pPr>
      <w:keepNext/>
      <w:keepLines/>
      <w:spacing w:before="360" w:after="80"/>
      <w:outlineLvl w:val="1"/>
    </w:pPr>
    <w:rPr>
      <w:b/>
      <w:sz w:val="36"/>
      <w:szCs w:val="36"/>
    </w:rPr>
  </w:style>
  <w:style w:type="paragraph" w:styleId="Heading3">
    <w:name w:val="heading 3"/>
    <w:basedOn w:val="normal0"/>
    <w:next w:val="normal0"/>
    <w:rsid w:val="009F0A95"/>
    <w:pPr>
      <w:keepNext/>
      <w:keepLines/>
      <w:spacing w:before="280" w:after="80"/>
      <w:outlineLvl w:val="2"/>
    </w:pPr>
    <w:rPr>
      <w:b/>
      <w:sz w:val="28"/>
      <w:szCs w:val="28"/>
    </w:rPr>
  </w:style>
  <w:style w:type="paragraph" w:styleId="Heading4">
    <w:name w:val="heading 4"/>
    <w:basedOn w:val="normal0"/>
    <w:next w:val="normal0"/>
    <w:rsid w:val="009F0A95"/>
    <w:pPr>
      <w:keepNext/>
      <w:keepLines/>
      <w:spacing w:before="240" w:after="40"/>
      <w:outlineLvl w:val="3"/>
    </w:pPr>
    <w:rPr>
      <w:b/>
      <w:sz w:val="24"/>
      <w:szCs w:val="24"/>
    </w:rPr>
  </w:style>
  <w:style w:type="paragraph" w:styleId="Heading5">
    <w:name w:val="heading 5"/>
    <w:basedOn w:val="normal0"/>
    <w:next w:val="normal0"/>
    <w:rsid w:val="009F0A95"/>
    <w:pPr>
      <w:keepNext/>
      <w:keepLines/>
      <w:spacing w:before="220" w:after="40"/>
      <w:outlineLvl w:val="4"/>
    </w:pPr>
    <w:rPr>
      <w:b/>
    </w:rPr>
  </w:style>
  <w:style w:type="paragraph" w:styleId="Heading6">
    <w:name w:val="heading 6"/>
    <w:basedOn w:val="normal0"/>
    <w:next w:val="normal0"/>
    <w:rsid w:val="009F0A95"/>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0" w:customStyle="1">
    <w:name w:val="normal"/>
    <w:rsid w:val="009F0A95"/>
  </w:style>
  <w:style w:type="paragraph" w:styleId="Title">
    <w:name w:val="Title"/>
    <w:basedOn w:val="normal0"/>
    <w:next w:val="normal0"/>
    <w:rsid w:val="009F0A95"/>
    <w:pPr>
      <w:keepNext/>
      <w:keepLines/>
      <w:spacing w:before="480" w:after="120"/>
    </w:pPr>
    <w:rPr>
      <w:b/>
      <w:sz w:val="72"/>
      <w:szCs w:val="72"/>
    </w:rPr>
  </w:style>
  <w:style w:type="character" w:styleId="Hyperlink">
    <w:name w:val="Hyperlink"/>
    <w:basedOn w:val="DefaultParagraphFont"/>
    <w:uiPriority w:val="99"/>
    <w:semiHidden/>
    <w:unhideWhenUsed/>
    <w:rsid w:val="000C34F0"/>
    <w:rPr>
      <w:color w:val="0000FF"/>
      <w:u w:val="single"/>
    </w:rPr>
  </w:style>
  <w:style w:type="character" w:styleId="jpfdse" w:customStyle="1">
    <w:name w:val="jpfdse"/>
    <w:basedOn w:val="DefaultParagraphFont"/>
    <w:rsid w:val="002F3A2E"/>
  </w:style>
  <w:style w:type="character" w:styleId="Strong">
    <w:name w:val="Strong"/>
    <w:basedOn w:val="DefaultParagraphFont"/>
    <w:uiPriority w:val="22"/>
    <w:qFormat/>
    <w:rsid w:val="00706553"/>
    <w:rPr>
      <w:b/>
      <w:bCs/>
    </w:rPr>
  </w:style>
  <w:style w:type="paragraph" w:styleId="NormalWeb">
    <w:name w:val="Normal (Web)"/>
    <w:basedOn w:val="Normal"/>
    <w:uiPriority w:val="99"/>
    <w:semiHidden/>
    <w:unhideWhenUsed/>
    <w:rsid w:val="00706553"/>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Emphasis">
    <w:name w:val="Emphasis"/>
    <w:basedOn w:val="DefaultParagraphFont"/>
    <w:uiPriority w:val="20"/>
    <w:qFormat/>
    <w:rsid w:val="00CF30FF"/>
    <w:rPr>
      <w:i/>
      <w:iCs/>
    </w:rPr>
  </w:style>
  <w:style w:type="paragraph" w:styleId="Bibliography">
    <w:name w:val="Bibliography"/>
    <w:basedOn w:val="Normal"/>
    <w:next w:val="Normal"/>
    <w:uiPriority w:val="37"/>
    <w:unhideWhenUsed/>
    <w:rsid w:val="00914544"/>
    <w:pPr>
      <w:spacing w:after="240" w:line="240" w:lineRule="auto"/>
    </w:pPr>
  </w:style>
  <w:style w:type="paragraph" w:styleId="Header">
    <w:name w:val="header"/>
    <w:basedOn w:val="Normal"/>
    <w:link w:val="HeaderChar"/>
    <w:uiPriority w:val="99"/>
    <w:unhideWhenUsed/>
    <w:rsid w:val="00914544"/>
    <w:pPr>
      <w:tabs>
        <w:tab w:val="center" w:pos="4680"/>
        <w:tab w:val="right" w:pos="9360"/>
      </w:tabs>
      <w:spacing w:after="0" w:line="240" w:lineRule="auto"/>
    </w:pPr>
  </w:style>
  <w:style w:type="character" w:styleId="HeaderChar" w:customStyle="1">
    <w:name w:val="Header Char"/>
    <w:basedOn w:val="DefaultParagraphFont"/>
    <w:link w:val="Header"/>
    <w:uiPriority w:val="99"/>
    <w:rsid w:val="00914544"/>
    <w:rPr>
      <w:lang w:val="en-GB"/>
    </w:rPr>
  </w:style>
  <w:style w:type="paragraph" w:styleId="Footer">
    <w:name w:val="footer"/>
    <w:basedOn w:val="Normal"/>
    <w:link w:val="FooterChar"/>
    <w:uiPriority w:val="99"/>
    <w:unhideWhenUsed/>
    <w:rsid w:val="00914544"/>
    <w:pPr>
      <w:tabs>
        <w:tab w:val="center" w:pos="4680"/>
        <w:tab w:val="right" w:pos="9360"/>
      </w:tabs>
      <w:spacing w:after="0" w:line="240" w:lineRule="auto"/>
    </w:pPr>
  </w:style>
  <w:style w:type="character" w:styleId="FooterChar" w:customStyle="1">
    <w:name w:val="Footer Char"/>
    <w:basedOn w:val="DefaultParagraphFont"/>
    <w:link w:val="Footer"/>
    <w:uiPriority w:val="99"/>
    <w:rsid w:val="00914544"/>
    <w:rPr>
      <w:lang w:val="en-GB"/>
    </w:rPr>
  </w:style>
  <w:style w:type="paragraph" w:styleId="Subtitle">
    <w:name w:val="Subtitle"/>
    <w:basedOn w:val="Normal"/>
    <w:next w:val="Normal"/>
    <w:rsid w:val="009F0A95"/>
    <w:pPr>
      <w:keepNext/>
      <w:keepLines/>
      <w:spacing w:before="360" w:after="80"/>
    </w:pPr>
    <w:rPr>
      <w:rFonts w:ascii="Georgia" w:hAnsi="Georgia" w:eastAsia="Georgia" w:cs="Georgia"/>
      <w:i/>
      <w:color w:val="666666"/>
      <w:sz w:val="48"/>
      <w:szCs w:val="48"/>
    </w:r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ycv8L9oQWAfQeXNBKrvi4Fjlww==">AMUW2mXC96GLdV53JtT+Ezdooc7oDpah3vbd6spvrOxtSFgvn0q1UJM+IPTcQ2xt07VqY+AT4rnyqRwR6OFMCTWlrNtEC7ZDojdIxXh1vYpa/JzO3GyedRqos7sZHO9FyIaGNWT/vdqk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Reena Begum</lastModifiedBy>
  <revision>3</revision>
  <dcterms:created xsi:type="dcterms:W3CDTF">2022-10-31T21:12:00.0000000Z</dcterms:created>
  <dcterms:modified xsi:type="dcterms:W3CDTF">2022-11-01T17:56:09.5828092Z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9b0fe94bfe76ba38ab1b4ad7e80ad9af2fe216c74ee070e486142981a8906baa</vt:lpwstr>
  </property>
  <property fmtid="{D5CDD505-2E9C-101B-9397-08002B2CF9AE}" pid="3" name="ZOTERO_PREF_1">
    <vt:lpwstr>&lt;data data-version="3" zotero-version="6.0.15"&gt;&lt;session id="YsotKJAW"/&gt;&lt;style id="http://www.zotero.org/styles/harvard-cite-them-right-11th-edition" hasBibliography="1" bibliographyStyleHasBeenSet="1"/&gt;&lt;prefs&gt;&lt;pref name="fieldType" value="Field"/&gt;&lt;/prefs&gt;</vt:lpwstr>
  </property>
  <property fmtid="{D5CDD505-2E9C-101B-9397-08002B2CF9AE}" pid="4" name="ZOTERO_PREF_2">
    <vt:lpwstr>&lt;/data&gt;</vt:lpwstr>
  </property>
</Properties>
</file>