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46D442B" w14:textId="408AEC51" w:rsidR="001C2FAC" w:rsidRDefault="006642C9">
      <w:pPr>
        <w:rPr>
          <w:rFonts w:ascii="Arial" w:hAnsi="Arial" w:cs="Arial"/>
          <w:b/>
          <w:bCs/>
          <w:sz w:val="36"/>
          <w:szCs w:val="36"/>
          <w:u w:val="single"/>
        </w:rPr>
      </w:pPr>
      <w:r w:rsidRPr="006642C9">
        <w:rPr>
          <w:rFonts w:ascii="Arial" w:hAnsi="Arial" w:cs="Arial"/>
          <w:b/>
          <w:bCs/>
          <w:sz w:val="36"/>
          <w:szCs w:val="36"/>
          <w:u w:val="single"/>
        </w:rPr>
        <w:t>Feasibility Contribution</w:t>
      </w:r>
      <w:r>
        <w:rPr>
          <w:rFonts w:ascii="Arial" w:hAnsi="Arial" w:cs="Arial"/>
          <w:b/>
          <w:bCs/>
          <w:sz w:val="36"/>
          <w:szCs w:val="36"/>
          <w:u w:val="single"/>
        </w:rPr>
        <w:t xml:space="preserve"> – 1550329</w:t>
      </w:r>
    </w:p>
    <w:p w14:paraId="7B62F977" w14:textId="77777777" w:rsidR="006642C9" w:rsidRDefault="006642C9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7BF00268" w14:textId="77777777" w:rsidR="006642C9" w:rsidRPr="00196D08" w:rsidRDefault="006642C9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320B9A4F" w14:textId="707B4B40" w:rsidR="006642C9" w:rsidRPr="00196D08" w:rsidRDefault="006642C9">
      <w:pPr>
        <w:rPr>
          <w:rFonts w:ascii="Arial" w:hAnsi="Arial" w:cs="Arial"/>
          <w:b/>
          <w:bCs/>
          <w:sz w:val="28"/>
          <w:szCs w:val="28"/>
        </w:rPr>
      </w:pPr>
      <w:r w:rsidRPr="00196D08">
        <w:rPr>
          <w:rFonts w:ascii="Arial" w:hAnsi="Arial" w:cs="Arial"/>
          <w:b/>
          <w:bCs/>
          <w:sz w:val="28"/>
          <w:szCs w:val="28"/>
        </w:rPr>
        <w:t>Site/Location</w:t>
      </w:r>
    </w:p>
    <w:p w14:paraId="1640B09E" w14:textId="77777777" w:rsidR="006642C9" w:rsidRDefault="006642C9">
      <w:pPr>
        <w:rPr>
          <w:rFonts w:ascii="Arial" w:hAnsi="Arial" w:cs="Arial"/>
          <w:sz w:val="28"/>
          <w:szCs w:val="28"/>
        </w:rPr>
      </w:pPr>
    </w:p>
    <w:p w14:paraId="3A8F6FE7" w14:textId="1131A226" w:rsidR="006642C9" w:rsidRDefault="006642C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Access – Pedestrian, Vehicular – Highways’ Restrictions</w:t>
      </w:r>
    </w:p>
    <w:p w14:paraId="718C66B5" w14:textId="2E778DD8" w:rsidR="003900DA" w:rsidRDefault="003900DA">
      <w:pPr>
        <w:rPr>
          <w:rFonts w:ascii="Arial" w:hAnsi="Arial" w:cs="Arial"/>
          <w:sz w:val="28"/>
          <w:szCs w:val="28"/>
        </w:rPr>
      </w:pPr>
    </w:p>
    <w:p w14:paraId="105E5401" w14:textId="084992AC" w:rsidR="00EB7FDB" w:rsidRPr="00EB7FDB" w:rsidRDefault="00EB7FDB" w:rsidP="006B4CC7">
      <w:pPr>
        <w:rPr>
          <w:rFonts w:ascii="Arial" w:hAnsi="Arial" w:cs="Arial"/>
          <w:sz w:val="28"/>
          <w:szCs w:val="28"/>
          <w:lang w:val="en-US"/>
        </w:rPr>
      </w:pPr>
      <w:r w:rsidRPr="00EB7FDB">
        <w:rPr>
          <w:rFonts w:ascii="Arial" w:hAnsi="Arial" w:cs="Arial"/>
          <w:sz w:val="28"/>
          <w:szCs w:val="28"/>
          <w:lang w:val="en-US"/>
        </w:rPr>
        <w:t>Conduct a transport assessment to ensure no adverse traffic impact.​</w:t>
      </w:r>
      <w:r w:rsidR="006B4CC7">
        <w:rPr>
          <w:rFonts w:ascii="Arial" w:hAnsi="Arial" w:cs="Arial"/>
          <w:sz w:val="28"/>
          <w:szCs w:val="28"/>
          <w:lang w:val="en-US"/>
        </w:rPr>
        <w:t xml:space="preserve"> </w:t>
      </w:r>
      <w:r w:rsidRPr="00EB7FDB">
        <w:rPr>
          <w:rFonts w:ascii="Arial" w:hAnsi="Arial" w:cs="Arial"/>
          <w:sz w:val="28"/>
          <w:szCs w:val="28"/>
          <w:lang w:val="en-US"/>
        </w:rPr>
        <w:t xml:space="preserve">As Developers are responsible for </w:t>
      </w:r>
      <w:r w:rsidRPr="005A24C5">
        <w:rPr>
          <w:rFonts w:ascii="Arial" w:hAnsi="Arial" w:cs="Arial"/>
          <w:sz w:val="28"/>
          <w:szCs w:val="28"/>
          <w:lang w:val="en-US"/>
        </w:rPr>
        <w:t>Funding Infrastructure Enhancements</w:t>
      </w:r>
      <w:r w:rsidRPr="00EB7FDB">
        <w:rPr>
          <w:rFonts w:ascii="Arial" w:hAnsi="Arial" w:cs="Arial"/>
          <w:sz w:val="28"/>
          <w:szCs w:val="28"/>
          <w:lang w:val="en-US"/>
        </w:rPr>
        <w:t xml:space="preserve"> (bridge) and community improvements to support accessibility and reduce traffic strain (cost incurred).​</w:t>
      </w:r>
      <w:r w:rsidR="006B4CC7">
        <w:rPr>
          <w:rFonts w:ascii="Arial" w:hAnsi="Arial" w:cs="Arial"/>
          <w:sz w:val="28"/>
          <w:szCs w:val="28"/>
          <w:lang w:val="en-US"/>
        </w:rPr>
        <w:t xml:space="preserve"> </w:t>
      </w:r>
      <w:r w:rsidRPr="00EB7FDB">
        <w:rPr>
          <w:rFonts w:ascii="Arial" w:hAnsi="Arial" w:cs="Arial"/>
          <w:sz w:val="28"/>
          <w:szCs w:val="28"/>
          <w:lang w:val="en-US"/>
        </w:rPr>
        <w:t>Allowance for temporary on-site parking during construction to alleviate local disruption.​</w:t>
      </w:r>
    </w:p>
    <w:p w14:paraId="148EF6FD" w14:textId="77777777" w:rsidR="00EB7FDB" w:rsidRDefault="00EB7FDB">
      <w:pPr>
        <w:rPr>
          <w:rFonts w:ascii="Arial" w:hAnsi="Arial" w:cs="Arial"/>
          <w:sz w:val="28"/>
          <w:szCs w:val="28"/>
        </w:rPr>
      </w:pPr>
    </w:p>
    <w:p w14:paraId="748D84B9" w14:textId="18945F0A" w:rsidR="006642C9" w:rsidRDefault="006642C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Archaeological Status</w:t>
      </w:r>
    </w:p>
    <w:p w14:paraId="3F81B097" w14:textId="77777777" w:rsidR="007949A5" w:rsidRDefault="007949A5">
      <w:pPr>
        <w:rPr>
          <w:rFonts w:ascii="Arial" w:hAnsi="Arial" w:cs="Arial"/>
          <w:sz w:val="28"/>
          <w:szCs w:val="28"/>
        </w:rPr>
      </w:pPr>
    </w:p>
    <w:p w14:paraId="2831B198" w14:textId="1AE02A55" w:rsidR="007949A5" w:rsidRDefault="007949A5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Not known </w:t>
      </w:r>
      <w:r w:rsidR="00C052D0">
        <w:rPr>
          <w:rFonts w:ascii="Arial" w:hAnsi="Arial" w:cs="Arial"/>
          <w:sz w:val="28"/>
          <w:szCs w:val="28"/>
        </w:rPr>
        <w:t>archaeological</w:t>
      </w:r>
      <w:r>
        <w:rPr>
          <w:rFonts w:ascii="Arial" w:hAnsi="Arial" w:cs="Arial"/>
          <w:sz w:val="28"/>
          <w:szCs w:val="28"/>
        </w:rPr>
        <w:t xml:space="preserve"> significance however due to the surrounding </w:t>
      </w:r>
      <w:r w:rsidR="00C052D0">
        <w:rPr>
          <w:rFonts w:ascii="Arial" w:hAnsi="Arial" w:cs="Arial"/>
          <w:sz w:val="28"/>
          <w:szCs w:val="28"/>
        </w:rPr>
        <w:t>properties</w:t>
      </w:r>
      <w:r>
        <w:rPr>
          <w:rFonts w:ascii="Arial" w:hAnsi="Arial" w:cs="Arial"/>
          <w:sz w:val="28"/>
          <w:szCs w:val="28"/>
        </w:rPr>
        <w:t xml:space="preserve"> it is advised that a</w:t>
      </w:r>
      <w:r w:rsidR="00C052D0">
        <w:rPr>
          <w:rFonts w:ascii="Arial" w:hAnsi="Arial" w:cs="Arial"/>
          <w:sz w:val="28"/>
          <w:szCs w:val="28"/>
        </w:rPr>
        <w:t>n archaeological watching brief is undertaken to ensure satisfaction that nothing of significance is disturbed during the site clearance.</w:t>
      </w:r>
    </w:p>
    <w:p w14:paraId="0D1C1832" w14:textId="77777777" w:rsidR="007949A5" w:rsidRDefault="007949A5">
      <w:pPr>
        <w:rPr>
          <w:rFonts w:ascii="Arial" w:hAnsi="Arial" w:cs="Arial"/>
          <w:sz w:val="28"/>
          <w:szCs w:val="28"/>
        </w:rPr>
      </w:pPr>
    </w:p>
    <w:p w14:paraId="5F90EDFF" w14:textId="20573358" w:rsidR="006642C9" w:rsidRDefault="006642C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SSI / SSSI / SNCI / AONB Status</w:t>
      </w:r>
    </w:p>
    <w:p w14:paraId="7D886785" w14:textId="77777777" w:rsidR="00800F6D" w:rsidRDefault="00800F6D">
      <w:pPr>
        <w:rPr>
          <w:rFonts w:ascii="Arial" w:hAnsi="Arial" w:cs="Arial"/>
          <w:sz w:val="28"/>
          <w:szCs w:val="28"/>
        </w:rPr>
      </w:pPr>
    </w:p>
    <w:p w14:paraId="76CB7245" w14:textId="05A1F591" w:rsidR="00800F6D" w:rsidRDefault="00800F6D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 area is not </w:t>
      </w:r>
      <w:r w:rsidR="00E228C8">
        <w:rPr>
          <w:rFonts w:ascii="Arial" w:hAnsi="Arial" w:cs="Arial"/>
          <w:sz w:val="28"/>
          <w:szCs w:val="28"/>
        </w:rPr>
        <w:t xml:space="preserve">a </w:t>
      </w:r>
      <w:r w:rsidR="004E3EA7">
        <w:rPr>
          <w:rFonts w:ascii="Arial" w:hAnsi="Arial" w:cs="Arial"/>
          <w:sz w:val="28"/>
          <w:szCs w:val="28"/>
        </w:rPr>
        <w:t>of significance</w:t>
      </w:r>
      <w:r w:rsidR="00E228C8">
        <w:rPr>
          <w:rFonts w:ascii="Arial" w:hAnsi="Arial" w:cs="Arial"/>
          <w:sz w:val="28"/>
          <w:szCs w:val="28"/>
        </w:rPr>
        <w:t xml:space="preserve"> however the area to the west is a </w:t>
      </w:r>
      <w:r w:rsidR="00091AA5">
        <w:rPr>
          <w:rFonts w:ascii="Arial" w:hAnsi="Arial" w:cs="Arial"/>
          <w:sz w:val="28"/>
          <w:szCs w:val="28"/>
        </w:rPr>
        <w:t xml:space="preserve">conservation area therefore </w:t>
      </w:r>
      <w:r w:rsidR="009438AC">
        <w:rPr>
          <w:rFonts w:ascii="Arial" w:hAnsi="Arial" w:cs="Arial"/>
          <w:sz w:val="28"/>
          <w:szCs w:val="28"/>
        </w:rPr>
        <w:t xml:space="preserve">allowances should be made to ensure minimal </w:t>
      </w:r>
      <w:proofErr w:type="spellStart"/>
      <w:r w:rsidR="009438AC">
        <w:rPr>
          <w:rFonts w:ascii="Arial" w:hAnsi="Arial" w:cs="Arial"/>
          <w:sz w:val="28"/>
          <w:szCs w:val="28"/>
        </w:rPr>
        <w:t>distruption</w:t>
      </w:r>
      <w:proofErr w:type="spellEnd"/>
      <w:r w:rsidR="009438AC">
        <w:rPr>
          <w:rFonts w:ascii="Arial" w:hAnsi="Arial" w:cs="Arial"/>
          <w:sz w:val="28"/>
          <w:szCs w:val="28"/>
        </w:rPr>
        <w:t xml:space="preserve"> to the surr</w:t>
      </w:r>
      <w:r w:rsidR="00F55BF4">
        <w:rPr>
          <w:rFonts w:ascii="Arial" w:hAnsi="Arial" w:cs="Arial"/>
          <w:sz w:val="28"/>
          <w:szCs w:val="28"/>
        </w:rPr>
        <w:t xml:space="preserve">ounding infrastructure. Percussive equipment should be avoided where possible, (i.e. extraction piling system used to avoid disturbance to these listed buildings.) The area is not </w:t>
      </w:r>
      <w:r w:rsidR="007949A5">
        <w:rPr>
          <w:rFonts w:ascii="Arial" w:hAnsi="Arial" w:cs="Arial"/>
          <w:sz w:val="28"/>
          <w:szCs w:val="28"/>
        </w:rPr>
        <w:t xml:space="preserve">contained within an area of outstanding natural beauty. </w:t>
      </w:r>
    </w:p>
    <w:p w14:paraId="6EDB5766" w14:textId="77777777" w:rsidR="00800F6D" w:rsidRDefault="00800F6D">
      <w:pPr>
        <w:rPr>
          <w:rFonts w:ascii="Arial" w:hAnsi="Arial" w:cs="Arial"/>
          <w:sz w:val="28"/>
          <w:szCs w:val="28"/>
        </w:rPr>
      </w:pPr>
    </w:p>
    <w:p w14:paraId="28BB2BD3" w14:textId="535D5736" w:rsidR="00151225" w:rsidRDefault="007949A5">
      <w:pPr>
        <w:rPr>
          <w:rFonts w:ascii="Arial" w:hAnsi="Arial" w:cs="Arial"/>
          <w:sz w:val="28"/>
          <w:szCs w:val="28"/>
        </w:rPr>
      </w:pPr>
      <w:r w:rsidRPr="00DF6419"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3AA4FB08" wp14:editId="6D66D79A">
            <wp:extent cx="5502303" cy="2493288"/>
            <wp:effectExtent l="0" t="0" r="3175" b="2540"/>
            <wp:docPr id="877323847" name="Picture 2" descr="A map of a cit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A map of a city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06258" cy="2495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46FD18" w14:textId="30CEB2F7" w:rsidR="00151225" w:rsidRDefault="00151225">
      <w:pPr>
        <w:rPr>
          <w:rFonts w:ascii="Arial" w:hAnsi="Arial" w:cs="Arial"/>
          <w:sz w:val="28"/>
          <w:szCs w:val="28"/>
        </w:rPr>
      </w:pPr>
      <w:r w:rsidRPr="005E4906">
        <w:rPr>
          <w:rFonts w:ascii="Arial" w:hAnsi="Arial" w:cs="Arial"/>
          <w:sz w:val="28"/>
          <w:szCs w:val="28"/>
        </w:rPr>
        <w:t>Merthyr Tydfil County Borough Counci</w:t>
      </w:r>
      <w:r>
        <w:rPr>
          <w:rFonts w:ascii="Arial" w:hAnsi="Arial" w:cs="Arial"/>
          <w:sz w:val="28"/>
          <w:szCs w:val="28"/>
        </w:rPr>
        <w:t>l</w:t>
      </w:r>
      <w:r w:rsidRPr="00D63AA0">
        <w:rPr>
          <w:rFonts w:ascii="Arial" w:hAnsi="Arial" w:cs="Arial"/>
          <w:sz w:val="28"/>
          <w:szCs w:val="28"/>
        </w:rPr>
        <w:t xml:space="preserve"> (</w:t>
      </w:r>
      <w:r>
        <w:rPr>
          <w:rFonts w:ascii="Arial" w:hAnsi="Arial" w:cs="Arial"/>
          <w:sz w:val="28"/>
          <w:szCs w:val="28"/>
        </w:rPr>
        <w:t>no date</w:t>
      </w:r>
      <w:r w:rsidRPr="00D63AA0">
        <w:rPr>
          <w:rFonts w:ascii="Arial" w:hAnsi="Arial" w:cs="Arial"/>
          <w:sz w:val="28"/>
          <w:szCs w:val="28"/>
        </w:rPr>
        <w:t>)</w:t>
      </w:r>
      <w:r>
        <w:rPr>
          <w:rFonts w:ascii="Arial" w:hAnsi="Arial" w:cs="Arial"/>
          <w:sz w:val="28"/>
          <w:szCs w:val="28"/>
        </w:rPr>
        <w:t>.</w:t>
      </w:r>
    </w:p>
    <w:p w14:paraId="3C9D7600" w14:textId="77777777" w:rsidR="007949A5" w:rsidRDefault="007949A5">
      <w:pPr>
        <w:rPr>
          <w:rFonts w:ascii="Arial" w:hAnsi="Arial" w:cs="Arial"/>
          <w:sz w:val="28"/>
          <w:szCs w:val="28"/>
        </w:rPr>
      </w:pPr>
    </w:p>
    <w:p w14:paraId="7A923357" w14:textId="377610AA" w:rsidR="006642C9" w:rsidRDefault="006642C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Condition Survey – Bats, Birds / reptiles etc</w:t>
      </w:r>
    </w:p>
    <w:p w14:paraId="3F75EEDD" w14:textId="77777777" w:rsidR="00C052D0" w:rsidRDefault="00C052D0">
      <w:pPr>
        <w:rPr>
          <w:rFonts w:ascii="Arial" w:hAnsi="Arial" w:cs="Arial"/>
          <w:sz w:val="28"/>
          <w:szCs w:val="28"/>
        </w:rPr>
      </w:pPr>
    </w:p>
    <w:p w14:paraId="4264447F" w14:textId="2B0DAB9D" w:rsidR="00C052D0" w:rsidRDefault="002C3DD5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  <w:lang w:val="en-US"/>
        </w:rPr>
        <w:t>N</w:t>
      </w:r>
      <w:r w:rsidRPr="002C3DD5">
        <w:rPr>
          <w:rFonts w:ascii="Arial" w:hAnsi="Arial" w:cs="Arial"/>
          <w:sz w:val="28"/>
          <w:szCs w:val="28"/>
          <w:lang w:val="en-US"/>
        </w:rPr>
        <w:t>o ‘active’ nesting of either bats or birds are present on site.</w:t>
      </w:r>
      <w:r>
        <w:rPr>
          <w:rFonts w:ascii="Arial" w:hAnsi="Arial" w:cs="Arial"/>
          <w:sz w:val="28"/>
          <w:szCs w:val="28"/>
          <w:lang w:val="en-US"/>
        </w:rPr>
        <w:t xml:space="preserve"> It is </w:t>
      </w:r>
      <w:r w:rsidR="009314C7">
        <w:rPr>
          <w:rFonts w:ascii="Arial" w:hAnsi="Arial" w:cs="Arial"/>
          <w:sz w:val="28"/>
          <w:szCs w:val="28"/>
          <w:lang w:val="en-US"/>
        </w:rPr>
        <w:t>recommended</w:t>
      </w:r>
      <w:r>
        <w:rPr>
          <w:rFonts w:ascii="Arial" w:hAnsi="Arial" w:cs="Arial"/>
          <w:sz w:val="28"/>
          <w:szCs w:val="28"/>
          <w:lang w:val="en-US"/>
        </w:rPr>
        <w:t xml:space="preserve"> that a bat and birds survey is undertaken to ensure that necessary </w:t>
      </w:r>
      <w:r w:rsidR="00B34CF4">
        <w:rPr>
          <w:rFonts w:ascii="Arial" w:hAnsi="Arial" w:cs="Arial"/>
          <w:sz w:val="28"/>
          <w:szCs w:val="28"/>
          <w:lang w:val="en-US"/>
        </w:rPr>
        <w:t>protection can be put in place.</w:t>
      </w:r>
    </w:p>
    <w:p w14:paraId="75E37837" w14:textId="77777777" w:rsidR="002C3DD5" w:rsidRDefault="002C3DD5">
      <w:pPr>
        <w:rPr>
          <w:rFonts w:ascii="Arial" w:hAnsi="Arial" w:cs="Arial"/>
          <w:sz w:val="28"/>
          <w:szCs w:val="28"/>
        </w:rPr>
      </w:pPr>
    </w:p>
    <w:p w14:paraId="54953B5A" w14:textId="476A0FF7" w:rsidR="006642C9" w:rsidRDefault="006642C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Visual Survey / Photographs for incorporation into study</w:t>
      </w:r>
    </w:p>
    <w:p w14:paraId="4B006DB3" w14:textId="77777777" w:rsidR="00060B98" w:rsidRDefault="00060B98">
      <w:pPr>
        <w:rPr>
          <w:rFonts w:ascii="Arial" w:hAnsi="Arial" w:cs="Arial"/>
          <w:sz w:val="28"/>
          <w:szCs w:val="28"/>
        </w:rPr>
      </w:pPr>
    </w:p>
    <w:p w14:paraId="7A224D18" w14:textId="43191A91" w:rsidR="00B34CF4" w:rsidRDefault="001A07E4">
      <w:pPr>
        <w:rPr>
          <w:rFonts w:ascii="Arial" w:hAnsi="Arial" w:cs="Arial"/>
          <w:sz w:val="28"/>
          <w:szCs w:val="28"/>
        </w:rPr>
      </w:pPr>
      <w:r w:rsidRPr="001A07E4"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2C1992D6" wp14:editId="34FD2E39">
            <wp:extent cx="5731510" cy="2522855"/>
            <wp:effectExtent l="0" t="0" r="2540" b="0"/>
            <wp:docPr id="482504039" name="Picture 1" descr="A screenshot of a video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2504039" name="Picture 1" descr="A screenshot of a video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22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87B4DB" w14:textId="2161C685" w:rsidR="00D07F00" w:rsidRDefault="00D07F0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Google Maps (2018)</w:t>
      </w:r>
    </w:p>
    <w:p w14:paraId="7211148A" w14:textId="77777777" w:rsidR="00D07F00" w:rsidRDefault="00D07F00">
      <w:pPr>
        <w:rPr>
          <w:rFonts w:ascii="Arial" w:hAnsi="Arial" w:cs="Arial"/>
          <w:sz w:val="28"/>
          <w:szCs w:val="28"/>
        </w:rPr>
      </w:pPr>
    </w:p>
    <w:p w14:paraId="741D16E0" w14:textId="27CD3C4B" w:rsidR="001A07E4" w:rsidRDefault="001A07E4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Photograph showing the </w:t>
      </w:r>
      <w:r w:rsidR="00556818">
        <w:rPr>
          <w:rFonts w:ascii="Arial" w:hAnsi="Arial" w:cs="Arial"/>
          <w:sz w:val="28"/>
          <w:szCs w:val="28"/>
        </w:rPr>
        <w:t>previous building use which is now demolished.</w:t>
      </w:r>
    </w:p>
    <w:p w14:paraId="26DB2F74" w14:textId="41B830A2" w:rsidR="001A07E4" w:rsidRDefault="001A07E4">
      <w:pPr>
        <w:rPr>
          <w:rFonts w:ascii="Arial" w:hAnsi="Arial" w:cs="Arial"/>
          <w:sz w:val="28"/>
          <w:szCs w:val="28"/>
        </w:rPr>
      </w:pPr>
      <w:r w:rsidRPr="001A53FC"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522E993B" wp14:editId="53F24BE6">
            <wp:extent cx="5731510" cy="2268855"/>
            <wp:effectExtent l="0" t="0" r="2540" b="0"/>
            <wp:docPr id="1371128425" name="Picture 1" descr="A road with a fence and building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0757329" name="Picture 1" descr="A road with a fence and buildings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68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A31A99" w14:textId="77777777" w:rsidR="00D07F00" w:rsidRDefault="00C85B3A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Google Maps</w:t>
      </w:r>
      <w:r w:rsidR="00D07F00">
        <w:rPr>
          <w:rFonts w:ascii="Arial" w:hAnsi="Arial" w:cs="Arial"/>
          <w:sz w:val="28"/>
          <w:szCs w:val="28"/>
        </w:rPr>
        <w:t xml:space="preserve"> (2022)</w:t>
      </w:r>
    </w:p>
    <w:p w14:paraId="5293D733" w14:textId="77777777" w:rsidR="00D07F00" w:rsidRDefault="00D07F00">
      <w:pPr>
        <w:rPr>
          <w:rFonts w:ascii="Arial" w:hAnsi="Arial" w:cs="Arial"/>
          <w:sz w:val="28"/>
          <w:szCs w:val="28"/>
        </w:rPr>
      </w:pPr>
    </w:p>
    <w:p w14:paraId="427252E8" w14:textId="19404B42" w:rsidR="001A07E4" w:rsidRDefault="0055681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 current site condition showing the </w:t>
      </w:r>
      <w:r w:rsidR="00662FCE">
        <w:rPr>
          <w:rFonts w:ascii="Arial" w:hAnsi="Arial" w:cs="Arial"/>
          <w:sz w:val="28"/>
          <w:szCs w:val="28"/>
        </w:rPr>
        <w:t>bus station has now been demolished however there is a hard standing remaining.</w:t>
      </w:r>
    </w:p>
    <w:p w14:paraId="4A2A40F2" w14:textId="77777777" w:rsidR="001A07E4" w:rsidRDefault="001A07E4">
      <w:pPr>
        <w:rPr>
          <w:rFonts w:ascii="Arial" w:hAnsi="Arial" w:cs="Arial"/>
          <w:sz w:val="28"/>
          <w:szCs w:val="28"/>
        </w:rPr>
      </w:pPr>
    </w:p>
    <w:p w14:paraId="09C430A4" w14:textId="6E1BB184" w:rsidR="006642C9" w:rsidRDefault="006642C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Alternate Site</w:t>
      </w:r>
    </w:p>
    <w:p w14:paraId="623BEF56" w14:textId="77777777" w:rsidR="00060B98" w:rsidRDefault="00060B98">
      <w:pPr>
        <w:rPr>
          <w:rFonts w:ascii="Arial" w:hAnsi="Arial" w:cs="Arial"/>
          <w:sz w:val="28"/>
          <w:szCs w:val="28"/>
        </w:rPr>
      </w:pPr>
    </w:p>
    <w:p w14:paraId="7AB39C5C" w14:textId="128E8183" w:rsidR="00060B98" w:rsidRDefault="00060B9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>Due to the site already being purchased. No alternative site recommendations at this time.</w:t>
      </w:r>
    </w:p>
    <w:p w14:paraId="44C47767" w14:textId="77777777" w:rsidR="00060B98" w:rsidRDefault="00060B98">
      <w:pPr>
        <w:rPr>
          <w:rFonts w:ascii="Arial" w:hAnsi="Arial" w:cs="Arial"/>
          <w:sz w:val="28"/>
          <w:szCs w:val="28"/>
        </w:rPr>
      </w:pPr>
    </w:p>
    <w:p w14:paraId="55547B50" w14:textId="025ABD45" w:rsidR="006642C9" w:rsidRDefault="006642C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Site location plans – OS Database</w:t>
      </w:r>
    </w:p>
    <w:p w14:paraId="0EAF7859" w14:textId="77777777" w:rsidR="000B447F" w:rsidRDefault="000B447F">
      <w:pPr>
        <w:rPr>
          <w:rFonts w:ascii="Arial" w:hAnsi="Arial" w:cs="Arial"/>
          <w:sz w:val="28"/>
          <w:szCs w:val="28"/>
        </w:rPr>
      </w:pPr>
    </w:p>
    <w:p w14:paraId="4983BCBA" w14:textId="244E64A4" w:rsidR="00060B98" w:rsidRDefault="000B447F">
      <w:pPr>
        <w:rPr>
          <w:rFonts w:ascii="Arial" w:hAnsi="Arial" w:cs="Arial"/>
          <w:sz w:val="28"/>
          <w:szCs w:val="28"/>
        </w:rPr>
      </w:pPr>
      <w:r w:rsidRPr="000B447F"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6E77A6BD" wp14:editId="079127F7">
            <wp:extent cx="5581937" cy="3143412"/>
            <wp:effectExtent l="0" t="0" r="0" b="0"/>
            <wp:docPr id="169467632" name="Picture 1" descr="A map of a cit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467632" name="Picture 1" descr="A map of a city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581937" cy="31434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598635" w14:textId="397E8A1A" w:rsidR="00C1090D" w:rsidRDefault="00C1090D">
      <w:pPr>
        <w:rPr>
          <w:rFonts w:ascii="Arial" w:hAnsi="Arial" w:cs="Arial"/>
          <w:sz w:val="28"/>
          <w:szCs w:val="28"/>
        </w:rPr>
      </w:pPr>
      <w:r w:rsidRPr="005E4906">
        <w:rPr>
          <w:rFonts w:ascii="Arial" w:hAnsi="Arial" w:cs="Arial"/>
          <w:sz w:val="28"/>
          <w:szCs w:val="28"/>
        </w:rPr>
        <w:t>Merthyr Tydfil County Borough Council</w:t>
      </w:r>
      <w:r w:rsidRPr="00D63AA0">
        <w:rPr>
          <w:rFonts w:ascii="Arial" w:hAnsi="Arial" w:cs="Arial"/>
          <w:sz w:val="28"/>
          <w:szCs w:val="28"/>
        </w:rPr>
        <w:t xml:space="preserve"> (20</w:t>
      </w:r>
      <w:r>
        <w:rPr>
          <w:rFonts w:ascii="Arial" w:hAnsi="Arial" w:cs="Arial"/>
          <w:sz w:val="28"/>
          <w:szCs w:val="28"/>
        </w:rPr>
        <w:t>23)</w:t>
      </w:r>
    </w:p>
    <w:p w14:paraId="41287D02" w14:textId="003BD990" w:rsidR="00060B98" w:rsidRDefault="009B723A">
      <w:pPr>
        <w:rPr>
          <w:rFonts w:ascii="Arial" w:hAnsi="Arial" w:cs="Arial"/>
          <w:sz w:val="28"/>
          <w:szCs w:val="28"/>
        </w:rPr>
      </w:pPr>
      <w:r w:rsidRPr="009B723A">
        <w:rPr>
          <w:rFonts w:ascii="Arial" w:hAnsi="Arial" w:cs="Arial"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284D4838" wp14:editId="131624A9">
                <wp:simplePos x="0" y="0"/>
                <wp:positionH relativeFrom="margin">
                  <wp:align>center</wp:align>
                </wp:positionH>
                <wp:positionV relativeFrom="paragraph">
                  <wp:posOffset>1802765</wp:posOffset>
                </wp:positionV>
                <wp:extent cx="381000" cy="317500"/>
                <wp:effectExtent l="0" t="0" r="19050" b="25400"/>
                <wp:wrapNone/>
                <wp:docPr id="80119736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1000" cy="317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F28A21F" w14:textId="35289DF4" w:rsidR="009B723A" w:rsidRPr="009B723A" w:rsidRDefault="009B723A" w:rsidP="009B723A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84D483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141.95pt;width:30pt;height:25pt;z-index:251663360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">
                <v:textbox>
                  <w:txbxContent>
                    <w:p w14:paraId="0F28A21F" w14:textId="35289DF4" w:rsidR="009B723A" w:rsidRPr="009B723A" w:rsidRDefault="009B723A" w:rsidP="009B723A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c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9B723A">
        <w:rPr>
          <w:rFonts w:ascii="Arial" w:hAnsi="Arial" w:cs="Arial"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7B482752" wp14:editId="2D54CAA7">
                <wp:simplePos x="0" y="0"/>
                <wp:positionH relativeFrom="column">
                  <wp:posOffset>2438400</wp:posOffset>
                </wp:positionH>
                <wp:positionV relativeFrom="paragraph">
                  <wp:posOffset>2488565</wp:posOffset>
                </wp:positionV>
                <wp:extent cx="381000" cy="317500"/>
                <wp:effectExtent l="0" t="0" r="19050" b="25400"/>
                <wp:wrapNone/>
                <wp:docPr id="88803325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1000" cy="317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24062B1" w14:textId="37124343" w:rsidR="009B723A" w:rsidRPr="009B723A" w:rsidRDefault="009B723A" w:rsidP="009B723A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482752" id="_x0000_s1027" type="#_x0000_t202" style="position:absolute;margin-left:192pt;margin-top:195.95pt;width:30pt;height:2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">
                <v:textbox>
                  <w:txbxContent>
                    <w:p w14:paraId="724062B1" w14:textId="37124343" w:rsidR="009B723A" w:rsidRPr="009B723A" w:rsidRDefault="009B723A" w:rsidP="009B723A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d</w:t>
                      </w:r>
                    </w:p>
                  </w:txbxContent>
                </v:textbox>
              </v:shape>
            </w:pict>
          </mc:Fallback>
        </mc:AlternateContent>
      </w:r>
      <w:r w:rsidRPr="009B723A">
        <w:rPr>
          <w:rFonts w:ascii="Arial" w:hAnsi="Arial" w:cs="Arial"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E511D8C" wp14:editId="35676C24">
                <wp:simplePos x="0" y="0"/>
                <wp:positionH relativeFrom="column">
                  <wp:posOffset>4127500</wp:posOffset>
                </wp:positionH>
                <wp:positionV relativeFrom="paragraph">
                  <wp:posOffset>1744345</wp:posOffset>
                </wp:positionV>
                <wp:extent cx="381000" cy="317500"/>
                <wp:effectExtent l="0" t="0" r="19050" b="25400"/>
                <wp:wrapNone/>
                <wp:docPr id="4182108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1000" cy="317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8B3E95C" w14:textId="7E4F7D73" w:rsidR="009B723A" w:rsidRPr="009B723A" w:rsidRDefault="009B723A" w:rsidP="009B723A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b</w:t>
                            </w:r>
                            <w:r w:rsidRPr="009B723A">
                              <w:rPr>
                                <w:noProof/>
                                <w:sz w:val="28"/>
                                <w:szCs w:val="28"/>
                              </w:rPr>
                              <w:drawing>
                                <wp:inline distT="0" distB="0" distL="0" distR="0" wp14:anchorId="5133511A" wp14:editId="1ED5E7C1">
                                  <wp:extent cx="189230" cy="159385"/>
                                  <wp:effectExtent l="0" t="0" r="1270" b="0"/>
                                  <wp:docPr id="332640271" name="Picture 7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89230" cy="15938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511D8C" id="_x0000_s1028" type="#_x0000_t202" style="position:absolute;margin-left:325pt;margin-top:137.35pt;width:30pt;height:2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">
                <v:textbox>
                  <w:txbxContent>
                    <w:p w14:paraId="38B3E95C" w14:textId="7E4F7D73" w:rsidR="009B723A" w:rsidRPr="009B723A" w:rsidRDefault="009B723A" w:rsidP="009B723A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b</w:t>
                      </w:r>
                      <w:r w:rsidRPr="009B723A">
                        <w:rPr>
                          <w:noProof/>
                          <w:sz w:val="28"/>
                          <w:szCs w:val="28"/>
                        </w:rPr>
                        <w:drawing>
                          <wp:inline distT="0" distB="0" distL="0" distR="0" wp14:anchorId="5133511A" wp14:editId="1ED5E7C1">
                            <wp:extent cx="189230" cy="159385"/>
                            <wp:effectExtent l="0" t="0" r="1270" b="0"/>
                            <wp:docPr id="332640271" name="Picture 7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89230" cy="15938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Pr="009B723A">
        <w:rPr>
          <w:rFonts w:ascii="Arial" w:hAnsi="Arial" w:cs="Arial"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3F4909C7" wp14:editId="0A3DF6E2">
                <wp:simplePos x="0" y="0"/>
                <wp:positionH relativeFrom="column">
                  <wp:posOffset>2451100</wp:posOffset>
                </wp:positionH>
                <wp:positionV relativeFrom="paragraph">
                  <wp:posOffset>118745</wp:posOffset>
                </wp:positionV>
                <wp:extent cx="381000" cy="317500"/>
                <wp:effectExtent l="0" t="0" r="19050" b="2540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1000" cy="317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ABB87C0" w14:textId="0F2D7177" w:rsidR="009B723A" w:rsidRPr="009B723A" w:rsidRDefault="009B723A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9B723A">
                              <w:rPr>
                                <w:sz w:val="28"/>
                                <w:szCs w:val="28"/>
                              </w:rPr>
                              <w:t>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4909C7" id="_x0000_s1029" type="#_x0000_t202" style="position:absolute;margin-left:193pt;margin-top:9.35pt;width:30pt;height:2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">
                <v:textbox>
                  <w:txbxContent>
                    <w:p w14:paraId="3ABB87C0" w14:textId="0F2D7177" w:rsidR="009B723A" w:rsidRPr="009B723A" w:rsidRDefault="009B723A">
                      <w:pPr>
                        <w:rPr>
                          <w:sz w:val="28"/>
                          <w:szCs w:val="28"/>
                        </w:rPr>
                      </w:pPr>
                      <w:r w:rsidRPr="009B723A">
                        <w:rPr>
                          <w:sz w:val="28"/>
                          <w:szCs w:val="28"/>
                        </w:rPr>
                        <w:t>a</w:t>
                      </w:r>
                    </w:p>
                  </w:txbxContent>
                </v:textbox>
              </v:shape>
            </w:pict>
          </mc:Fallback>
        </mc:AlternateContent>
      </w:r>
      <w:r w:rsidR="00D9507D" w:rsidRPr="00D9507D"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70FC9C03" wp14:editId="1FB272DC">
            <wp:extent cx="5562600" cy="3090333"/>
            <wp:effectExtent l="0" t="0" r="0" b="0"/>
            <wp:docPr id="424221233" name="Picture 1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4221233" name="Picture 1" descr="A screenshot of a computer screen&#10;&#10;AI-generated content may be incorrect."/>
                    <pic:cNvPicPr/>
                  </pic:nvPicPr>
                  <pic:blipFill rotWithShape="1">
                    <a:blip r:embed="rId13"/>
                    <a:srcRect l="26369" t="47800" r="27764" b="3982"/>
                    <a:stretch/>
                  </pic:blipFill>
                  <pic:spPr bwMode="auto">
                    <a:xfrm>
                      <a:off x="0" y="0"/>
                      <a:ext cx="5565911" cy="309217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2612271" w14:textId="41000F79" w:rsidR="00B34CF4" w:rsidRDefault="00C1090D">
      <w:pPr>
        <w:rPr>
          <w:rFonts w:ascii="Arial" w:hAnsi="Arial" w:cs="Arial"/>
          <w:sz w:val="28"/>
          <w:szCs w:val="28"/>
        </w:rPr>
      </w:pPr>
      <w:r w:rsidRPr="005E4906">
        <w:rPr>
          <w:rFonts w:ascii="Arial" w:hAnsi="Arial" w:cs="Arial"/>
          <w:sz w:val="28"/>
          <w:szCs w:val="28"/>
        </w:rPr>
        <w:t>Merthyr Tydfil County Borough Council</w:t>
      </w:r>
      <w:r w:rsidRPr="00D63AA0">
        <w:rPr>
          <w:rFonts w:ascii="Arial" w:hAnsi="Arial" w:cs="Arial"/>
          <w:sz w:val="28"/>
          <w:szCs w:val="28"/>
        </w:rPr>
        <w:t xml:space="preserve"> (20</w:t>
      </w:r>
      <w:r>
        <w:rPr>
          <w:rFonts w:ascii="Arial" w:hAnsi="Arial" w:cs="Arial"/>
          <w:sz w:val="28"/>
          <w:szCs w:val="28"/>
        </w:rPr>
        <w:t>23</w:t>
      </w:r>
      <w:r>
        <w:rPr>
          <w:rFonts w:ascii="Arial" w:hAnsi="Arial" w:cs="Arial"/>
          <w:sz w:val="28"/>
          <w:szCs w:val="28"/>
        </w:rPr>
        <w:t>)</w:t>
      </w:r>
    </w:p>
    <w:p w14:paraId="54F84C55" w14:textId="77777777" w:rsidR="00C1090D" w:rsidRDefault="00C1090D">
      <w:pPr>
        <w:rPr>
          <w:rFonts w:ascii="Arial" w:hAnsi="Arial" w:cs="Arial"/>
          <w:sz w:val="28"/>
          <w:szCs w:val="28"/>
        </w:rPr>
      </w:pPr>
    </w:p>
    <w:p w14:paraId="12A0BAB8" w14:textId="506F662B" w:rsidR="00F86325" w:rsidRDefault="00741790" w:rsidP="00F86325">
      <w:pPr>
        <w:pStyle w:val="ListParagraph"/>
        <w:numPr>
          <w:ilvl w:val="0"/>
          <w:numId w:val="3"/>
        </w:numPr>
        <w:rPr>
          <w:rFonts w:ascii="Arial" w:hAnsi="Arial" w:cs="Arial"/>
          <w:sz w:val="28"/>
          <w:szCs w:val="28"/>
        </w:rPr>
      </w:pPr>
      <w:r w:rsidRPr="00741790">
        <w:rPr>
          <w:rFonts w:ascii="Arial" w:hAnsi="Arial" w:cs="Arial"/>
          <w:sz w:val="28"/>
          <w:szCs w:val="28"/>
        </w:rPr>
        <w:t>Discharge of conditions 3 (Material Finishes) of planning permission P/20/0161 relating to new retail units.</w:t>
      </w:r>
    </w:p>
    <w:p w14:paraId="3C293243" w14:textId="2B204713" w:rsidR="00741790" w:rsidRDefault="00134BA3" w:rsidP="00F86325">
      <w:pPr>
        <w:pStyle w:val="ListParagraph"/>
        <w:numPr>
          <w:ilvl w:val="0"/>
          <w:numId w:val="3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Refers to the introduction of an </w:t>
      </w:r>
      <w:r w:rsidRPr="00134BA3">
        <w:rPr>
          <w:rFonts w:ascii="Arial" w:hAnsi="Arial" w:cs="Arial"/>
          <w:sz w:val="28"/>
          <w:szCs w:val="28"/>
        </w:rPr>
        <w:t>ATM Tablet</w:t>
      </w:r>
      <w:r>
        <w:rPr>
          <w:rFonts w:ascii="Arial" w:hAnsi="Arial" w:cs="Arial"/>
          <w:sz w:val="28"/>
          <w:szCs w:val="28"/>
        </w:rPr>
        <w:t>.</w:t>
      </w:r>
    </w:p>
    <w:p w14:paraId="245B82F4" w14:textId="7368AC9D" w:rsidR="009B723A" w:rsidRDefault="009B723A" w:rsidP="009B723A">
      <w:pPr>
        <w:pStyle w:val="ListParagraph"/>
        <w:numPr>
          <w:ilvl w:val="0"/>
          <w:numId w:val="3"/>
        </w:numPr>
        <w:rPr>
          <w:rFonts w:ascii="Arial" w:hAnsi="Arial" w:cs="Arial"/>
          <w:sz w:val="28"/>
          <w:szCs w:val="28"/>
        </w:rPr>
      </w:pPr>
      <w:r w:rsidRPr="009B723A">
        <w:rPr>
          <w:rFonts w:ascii="Arial" w:hAnsi="Arial" w:cs="Arial"/>
          <w:sz w:val="28"/>
          <w:szCs w:val="28"/>
        </w:rPr>
        <w:lastRenderedPageBreak/>
        <w:t>Conversion of first floor cafe into a flat, erection of second floor rear extension and conversion of enlarged second floor into another flat and other external alteration</w:t>
      </w:r>
      <w:r>
        <w:rPr>
          <w:rFonts w:ascii="Arial" w:hAnsi="Arial" w:cs="Arial"/>
          <w:sz w:val="28"/>
          <w:szCs w:val="28"/>
        </w:rPr>
        <w:t>s.</w:t>
      </w:r>
    </w:p>
    <w:p w14:paraId="1CC39F25" w14:textId="13525E18" w:rsidR="009B723A" w:rsidRPr="009B723A" w:rsidRDefault="009B723A" w:rsidP="009B723A">
      <w:pPr>
        <w:pStyle w:val="ListParagraph"/>
        <w:numPr>
          <w:ilvl w:val="0"/>
          <w:numId w:val="3"/>
        </w:numPr>
        <w:rPr>
          <w:rFonts w:ascii="Arial" w:hAnsi="Arial" w:cs="Arial"/>
          <w:sz w:val="28"/>
          <w:szCs w:val="28"/>
        </w:rPr>
      </w:pPr>
      <w:r w:rsidRPr="009B723A">
        <w:rPr>
          <w:rFonts w:ascii="Arial" w:hAnsi="Arial" w:cs="Arial"/>
          <w:sz w:val="28"/>
          <w:szCs w:val="28"/>
        </w:rPr>
        <w:t>Change of use from toy store (A1) to tattoo/piercing shop (sui generis)</w:t>
      </w:r>
    </w:p>
    <w:p w14:paraId="1475D011" w14:textId="77777777" w:rsidR="00F86325" w:rsidRDefault="00F86325">
      <w:pPr>
        <w:rPr>
          <w:rFonts w:ascii="Arial" w:hAnsi="Arial" w:cs="Arial"/>
          <w:sz w:val="28"/>
          <w:szCs w:val="28"/>
        </w:rPr>
      </w:pPr>
    </w:p>
    <w:p w14:paraId="56401E0E" w14:textId="77777777" w:rsidR="004E62B3" w:rsidRDefault="004E62B3">
      <w:pPr>
        <w:rPr>
          <w:rFonts w:ascii="Arial" w:hAnsi="Arial" w:cs="Arial"/>
          <w:sz w:val="28"/>
          <w:szCs w:val="28"/>
        </w:rPr>
      </w:pPr>
    </w:p>
    <w:p w14:paraId="181BECDE" w14:textId="77777777" w:rsidR="004E62B3" w:rsidRDefault="004E62B3">
      <w:pPr>
        <w:rPr>
          <w:rFonts w:ascii="Arial" w:hAnsi="Arial" w:cs="Arial"/>
          <w:sz w:val="28"/>
          <w:szCs w:val="28"/>
        </w:rPr>
      </w:pPr>
    </w:p>
    <w:p w14:paraId="5F2BF7EC" w14:textId="74CDD972" w:rsidR="006642C9" w:rsidRDefault="006642C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Ecological Survey</w:t>
      </w:r>
    </w:p>
    <w:p w14:paraId="62622C0C" w14:textId="77777777" w:rsidR="00060B98" w:rsidRDefault="00060B98">
      <w:pPr>
        <w:rPr>
          <w:rFonts w:ascii="Arial" w:hAnsi="Arial" w:cs="Arial"/>
          <w:sz w:val="28"/>
          <w:szCs w:val="28"/>
        </w:rPr>
      </w:pPr>
    </w:p>
    <w:p w14:paraId="5BB11B17" w14:textId="5494BEF2" w:rsidR="001A53FC" w:rsidRDefault="001A53FC">
      <w:pPr>
        <w:rPr>
          <w:rFonts w:ascii="Arial" w:hAnsi="Arial" w:cs="Arial"/>
          <w:sz w:val="28"/>
          <w:szCs w:val="28"/>
        </w:rPr>
      </w:pPr>
      <w:r w:rsidRPr="001A53FC"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696E2B78" wp14:editId="277011AF">
            <wp:extent cx="5731510" cy="2268855"/>
            <wp:effectExtent l="0" t="0" r="2540" b="0"/>
            <wp:docPr id="860757329" name="Picture 1" descr="A road with a fence and building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0757329" name="Picture 1" descr="A road with a fence and buildings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68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D03E50" w14:textId="4BC177C0" w:rsidR="001A53FC" w:rsidRDefault="00BD041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Google Maps (2022).</w:t>
      </w:r>
    </w:p>
    <w:p w14:paraId="40E835A8" w14:textId="77777777" w:rsidR="00BD0418" w:rsidRDefault="00BD0418">
      <w:pPr>
        <w:rPr>
          <w:rFonts w:ascii="Arial" w:hAnsi="Arial" w:cs="Arial"/>
          <w:sz w:val="28"/>
          <w:szCs w:val="28"/>
        </w:rPr>
      </w:pPr>
    </w:p>
    <w:p w14:paraId="02B58CB6" w14:textId="6AE35D45" w:rsidR="001A53FC" w:rsidRDefault="001A53FC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There is currently a hardstanding area </w:t>
      </w:r>
      <w:r w:rsidR="00D4407E">
        <w:rPr>
          <w:rFonts w:ascii="Arial" w:hAnsi="Arial" w:cs="Arial"/>
          <w:sz w:val="28"/>
          <w:szCs w:val="28"/>
        </w:rPr>
        <w:t>which is left over from the old bus station depot. At this time, we do not believe that there should be any significant signs of wildlife homed in this area. A further EIA report will need to be undertaken to establish whether there are any further points of homed animals in this area.</w:t>
      </w:r>
    </w:p>
    <w:p w14:paraId="4167385B" w14:textId="77777777" w:rsidR="00401666" w:rsidRDefault="00401666">
      <w:pPr>
        <w:rPr>
          <w:rFonts w:ascii="Arial" w:hAnsi="Arial" w:cs="Arial"/>
          <w:sz w:val="28"/>
          <w:szCs w:val="28"/>
        </w:rPr>
      </w:pPr>
    </w:p>
    <w:p w14:paraId="4E9AA708" w14:textId="08F61CC7" w:rsidR="001A53FC" w:rsidRDefault="00AC0EBF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On site clearance of the hardstanding area, we recommend some form of </w:t>
      </w:r>
      <w:r w:rsidR="00D13CAB">
        <w:rPr>
          <w:rFonts w:ascii="Arial" w:hAnsi="Arial" w:cs="Arial"/>
          <w:sz w:val="28"/>
          <w:szCs w:val="28"/>
        </w:rPr>
        <w:t>soft landscaping is introduced with bushes, plants and trees to ensure that wildlife can safely live in the area.</w:t>
      </w:r>
      <w:r w:rsidR="001D3CF5">
        <w:rPr>
          <w:rFonts w:ascii="Arial" w:hAnsi="Arial" w:cs="Arial"/>
          <w:sz w:val="28"/>
          <w:szCs w:val="28"/>
        </w:rPr>
        <w:t xml:space="preserve"> </w:t>
      </w:r>
    </w:p>
    <w:p w14:paraId="2B41DD31" w14:textId="77777777" w:rsidR="00060B98" w:rsidRDefault="00060B98">
      <w:pPr>
        <w:rPr>
          <w:rFonts w:ascii="Arial" w:hAnsi="Arial" w:cs="Arial"/>
          <w:sz w:val="28"/>
          <w:szCs w:val="28"/>
        </w:rPr>
      </w:pPr>
    </w:p>
    <w:p w14:paraId="4712AF08" w14:textId="6B40AD36" w:rsidR="006642C9" w:rsidRDefault="006642C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4.18</w:t>
      </w:r>
      <w:r>
        <w:rPr>
          <w:rFonts w:ascii="Arial" w:hAnsi="Arial" w:cs="Arial"/>
          <w:sz w:val="28"/>
          <w:szCs w:val="28"/>
        </w:rPr>
        <w:tab/>
        <w:t>Tree Assessment</w:t>
      </w:r>
    </w:p>
    <w:p w14:paraId="7E560751" w14:textId="1468BC50" w:rsidR="00DF6419" w:rsidRDefault="00DF6419">
      <w:pPr>
        <w:rPr>
          <w:rFonts w:ascii="Arial" w:hAnsi="Arial" w:cs="Arial"/>
          <w:sz w:val="28"/>
          <w:szCs w:val="28"/>
        </w:rPr>
      </w:pPr>
      <w:r w:rsidRPr="00DF6419">
        <w:rPr>
          <w:rFonts w:ascii="Arial" w:hAnsi="Arial" w:cs="Arial"/>
          <w:sz w:val="28"/>
          <w:szCs w:val="28"/>
        </w:rPr>
        <w:lastRenderedPageBreak/>
        <w:t> </w:t>
      </w:r>
      <w:r w:rsidRPr="00DF6419"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2BEDF33A" wp14:editId="654EA04E">
            <wp:extent cx="5731510" cy="2597150"/>
            <wp:effectExtent l="0" t="0" r="2540" b="0"/>
            <wp:docPr id="1893142035" name="Picture 2" descr="A map of a cit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A map of a city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597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7BCC1A" w14:textId="4C083A98" w:rsidR="00DF6419" w:rsidRDefault="00151225">
      <w:pPr>
        <w:rPr>
          <w:rFonts w:ascii="Arial" w:hAnsi="Arial" w:cs="Arial"/>
          <w:sz w:val="28"/>
          <w:szCs w:val="28"/>
        </w:rPr>
      </w:pPr>
      <w:r w:rsidRPr="005E4906">
        <w:rPr>
          <w:rFonts w:ascii="Arial" w:hAnsi="Arial" w:cs="Arial"/>
          <w:sz w:val="28"/>
          <w:szCs w:val="28"/>
        </w:rPr>
        <w:t>Merthyr Tydfil County Borough Counci</w:t>
      </w:r>
      <w:r>
        <w:rPr>
          <w:rFonts w:ascii="Arial" w:hAnsi="Arial" w:cs="Arial"/>
          <w:sz w:val="28"/>
          <w:szCs w:val="28"/>
        </w:rPr>
        <w:t>l</w:t>
      </w:r>
      <w:r w:rsidRPr="00D63AA0">
        <w:rPr>
          <w:rFonts w:ascii="Arial" w:hAnsi="Arial" w:cs="Arial"/>
          <w:sz w:val="28"/>
          <w:szCs w:val="28"/>
        </w:rPr>
        <w:t xml:space="preserve"> (</w:t>
      </w:r>
      <w:r>
        <w:rPr>
          <w:rFonts w:ascii="Arial" w:hAnsi="Arial" w:cs="Arial"/>
          <w:sz w:val="28"/>
          <w:szCs w:val="28"/>
        </w:rPr>
        <w:t>no date</w:t>
      </w:r>
      <w:r w:rsidRPr="00D63AA0">
        <w:rPr>
          <w:rFonts w:ascii="Arial" w:hAnsi="Arial" w:cs="Arial"/>
          <w:sz w:val="28"/>
          <w:szCs w:val="28"/>
        </w:rPr>
        <w:t>)</w:t>
      </w:r>
      <w:r>
        <w:rPr>
          <w:rFonts w:ascii="Arial" w:hAnsi="Arial" w:cs="Arial"/>
          <w:sz w:val="28"/>
          <w:szCs w:val="28"/>
        </w:rPr>
        <w:t>.</w:t>
      </w:r>
    </w:p>
    <w:p w14:paraId="2F8B10CF" w14:textId="46EA6037" w:rsidR="00DF6419" w:rsidRDefault="00DF641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There are two </w:t>
      </w:r>
      <w:r w:rsidR="0076563E">
        <w:rPr>
          <w:rFonts w:ascii="Arial" w:hAnsi="Arial" w:cs="Arial"/>
          <w:sz w:val="28"/>
          <w:szCs w:val="28"/>
        </w:rPr>
        <w:t>trees on the southwest side of the site, these will need to be protected for the duration of the woks.</w:t>
      </w:r>
      <w:r w:rsidR="001D3CF5">
        <w:rPr>
          <w:rFonts w:ascii="Arial" w:hAnsi="Arial" w:cs="Arial"/>
          <w:sz w:val="28"/>
          <w:szCs w:val="28"/>
        </w:rPr>
        <w:t xml:space="preserve"> No damage can be caused to these with risk of fine if damaged. </w:t>
      </w:r>
    </w:p>
    <w:p w14:paraId="0C0B75E6" w14:textId="77777777" w:rsidR="0076563E" w:rsidRDefault="0076563E">
      <w:pPr>
        <w:rPr>
          <w:rFonts w:ascii="Arial" w:hAnsi="Arial" w:cs="Arial"/>
          <w:sz w:val="28"/>
          <w:szCs w:val="28"/>
        </w:rPr>
      </w:pPr>
    </w:p>
    <w:p w14:paraId="44BFEAA9" w14:textId="71518314" w:rsidR="006642C9" w:rsidRPr="00196D08" w:rsidRDefault="006642C9">
      <w:pPr>
        <w:rPr>
          <w:rFonts w:ascii="Arial" w:hAnsi="Arial" w:cs="Arial"/>
          <w:b/>
          <w:bCs/>
          <w:sz w:val="28"/>
          <w:szCs w:val="28"/>
        </w:rPr>
      </w:pPr>
      <w:r w:rsidRPr="00196D08">
        <w:rPr>
          <w:rFonts w:ascii="Arial" w:hAnsi="Arial" w:cs="Arial"/>
          <w:b/>
          <w:bCs/>
          <w:sz w:val="28"/>
          <w:szCs w:val="28"/>
        </w:rPr>
        <w:t>Accommodation Requirements</w:t>
      </w:r>
    </w:p>
    <w:p w14:paraId="21BCEDB3" w14:textId="77777777" w:rsidR="006642C9" w:rsidRDefault="006642C9">
      <w:pPr>
        <w:rPr>
          <w:rFonts w:ascii="Arial" w:hAnsi="Arial" w:cs="Arial"/>
          <w:sz w:val="28"/>
          <w:szCs w:val="28"/>
        </w:rPr>
      </w:pPr>
    </w:p>
    <w:p w14:paraId="254C7FE5" w14:textId="4DAF16E6" w:rsidR="006642C9" w:rsidRDefault="009A4CBD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Space Requirements – Internal &amp; external car parking</w:t>
      </w:r>
    </w:p>
    <w:p w14:paraId="480C1C6A" w14:textId="77777777" w:rsidR="00BF5EA7" w:rsidRDefault="00BF5EA7">
      <w:pPr>
        <w:rPr>
          <w:rFonts w:ascii="Arial" w:hAnsi="Arial" w:cs="Arial"/>
          <w:sz w:val="28"/>
          <w:szCs w:val="28"/>
        </w:rPr>
      </w:pPr>
    </w:p>
    <w:p w14:paraId="1E0AF6BB" w14:textId="52DFBF02" w:rsidR="00BF5EA7" w:rsidRDefault="00BF5EA7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Client requested a </w:t>
      </w:r>
      <w:proofErr w:type="spellStart"/>
      <w:r>
        <w:rPr>
          <w:rFonts w:ascii="Arial" w:hAnsi="Arial" w:cs="Arial"/>
          <w:sz w:val="28"/>
          <w:szCs w:val="28"/>
        </w:rPr>
        <w:t>tarmac’d</w:t>
      </w:r>
      <w:proofErr w:type="spellEnd"/>
      <w:r>
        <w:rPr>
          <w:rFonts w:ascii="Arial" w:hAnsi="Arial" w:cs="Arial"/>
          <w:sz w:val="28"/>
          <w:szCs w:val="28"/>
        </w:rPr>
        <w:t xml:space="preserve"> carpark to be installed at the bottom of the site for </w:t>
      </w:r>
      <w:r w:rsidR="00DD3638">
        <w:rPr>
          <w:rFonts w:ascii="Arial" w:hAnsi="Arial" w:cs="Arial"/>
          <w:sz w:val="28"/>
          <w:szCs w:val="28"/>
        </w:rPr>
        <w:t xml:space="preserve">on completion of the theatre building. This can be used for site parking when theatre </w:t>
      </w:r>
      <w:r w:rsidR="00384DA9">
        <w:rPr>
          <w:rFonts w:ascii="Arial" w:hAnsi="Arial" w:cs="Arial"/>
          <w:sz w:val="28"/>
          <w:szCs w:val="28"/>
        </w:rPr>
        <w:t xml:space="preserve">events </w:t>
      </w:r>
      <w:r w:rsidR="009D7706">
        <w:rPr>
          <w:rFonts w:ascii="Arial" w:hAnsi="Arial" w:cs="Arial"/>
          <w:sz w:val="28"/>
          <w:szCs w:val="28"/>
        </w:rPr>
        <w:t xml:space="preserve">are not taking place. </w:t>
      </w:r>
    </w:p>
    <w:p w14:paraId="60B80E4C" w14:textId="77777777" w:rsidR="00384DA9" w:rsidRDefault="00384DA9">
      <w:pPr>
        <w:rPr>
          <w:rFonts w:ascii="Arial" w:hAnsi="Arial" w:cs="Arial"/>
          <w:sz w:val="28"/>
          <w:szCs w:val="28"/>
        </w:rPr>
      </w:pPr>
    </w:p>
    <w:p w14:paraId="4B10E260" w14:textId="77777777" w:rsidR="004E62B3" w:rsidRDefault="004E62B3">
      <w:pPr>
        <w:rPr>
          <w:rFonts w:ascii="Arial" w:hAnsi="Arial" w:cs="Arial"/>
          <w:sz w:val="28"/>
          <w:szCs w:val="28"/>
        </w:rPr>
      </w:pPr>
    </w:p>
    <w:p w14:paraId="1CD68B5E" w14:textId="7D874FE4" w:rsidR="00B2123D" w:rsidRDefault="009A4CBD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Comparison with similar scheme previously undertaken</w:t>
      </w:r>
      <w:r w:rsidR="00BE557A">
        <w:rPr>
          <w:rFonts w:ascii="Arial" w:hAnsi="Arial" w:cs="Arial"/>
          <w:sz w:val="28"/>
          <w:szCs w:val="28"/>
        </w:rPr>
        <w:t>.</w:t>
      </w:r>
    </w:p>
    <w:p w14:paraId="52B5EAFB" w14:textId="77777777" w:rsidR="00BE557A" w:rsidRDefault="00BE557A">
      <w:pPr>
        <w:rPr>
          <w:rFonts w:ascii="Arial" w:hAnsi="Arial" w:cs="Arial"/>
          <w:sz w:val="28"/>
          <w:szCs w:val="28"/>
        </w:rPr>
      </w:pPr>
    </w:p>
    <w:p w14:paraId="4E7B85AA" w14:textId="17287F43" w:rsidR="00BE557A" w:rsidRDefault="00BE557A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Three comparative costs have been used for Calculating a budget, a similar theatre scheme carried out in </w:t>
      </w:r>
      <w:r w:rsidR="00345489">
        <w:rPr>
          <w:rFonts w:ascii="Arial" w:hAnsi="Arial" w:cs="Arial"/>
          <w:sz w:val="28"/>
          <w:szCs w:val="28"/>
        </w:rPr>
        <w:t xml:space="preserve">Liverpool. A BCIS scheme was analysed carried out in London and a SPONS rate was used. These three cots were used to provide a comparative costs assessment for the job. </w:t>
      </w:r>
      <w:r w:rsidR="007A5962">
        <w:rPr>
          <w:rFonts w:ascii="Arial" w:hAnsi="Arial" w:cs="Arial"/>
          <w:sz w:val="28"/>
          <w:szCs w:val="28"/>
        </w:rPr>
        <w:t xml:space="preserve">These three sections were compared and the highest of the three </w:t>
      </w:r>
      <w:r w:rsidR="00D93E2C">
        <w:rPr>
          <w:rFonts w:ascii="Arial" w:hAnsi="Arial" w:cs="Arial"/>
          <w:sz w:val="28"/>
          <w:szCs w:val="28"/>
        </w:rPr>
        <w:t xml:space="preserve">was used for budgeting </w:t>
      </w:r>
      <w:r w:rsidR="007A5962">
        <w:rPr>
          <w:rFonts w:ascii="Arial" w:hAnsi="Arial" w:cs="Arial"/>
          <w:sz w:val="28"/>
          <w:szCs w:val="28"/>
        </w:rPr>
        <w:t>purposes.</w:t>
      </w:r>
      <w:r w:rsidR="00607EED">
        <w:rPr>
          <w:rFonts w:ascii="Arial" w:hAnsi="Arial" w:cs="Arial"/>
          <w:sz w:val="28"/>
          <w:szCs w:val="28"/>
        </w:rPr>
        <w:t xml:space="preserve"> (Extract of comparison for budget shown below</w:t>
      </w:r>
      <w:r w:rsidR="00D93E2C">
        <w:rPr>
          <w:rFonts w:ascii="Arial" w:hAnsi="Arial" w:cs="Arial"/>
          <w:sz w:val="28"/>
          <w:szCs w:val="28"/>
        </w:rPr>
        <w:t>)</w:t>
      </w:r>
      <w:r w:rsidR="00607EED">
        <w:rPr>
          <w:rFonts w:ascii="Arial" w:hAnsi="Arial" w:cs="Arial"/>
          <w:sz w:val="28"/>
          <w:szCs w:val="28"/>
        </w:rPr>
        <w:t>.</w:t>
      </w:r>
    </w:p>
    <w:p w14:paraId="18D6D818" w14:textId="77777777" w:rsidR="007A5962" w:rsidRDefault="007A5962">
      <w:pPr>
        <w:rPr>
          <w:rFonts w:ascii="Arial" w:hAnsi="Arial" w:cs="Arial"/>
          <w:sz w:val="28"/>
          <w:szCs w:val="28"/>
        </w:rPr>
      </w:pPr>
    </w:p>
    <w:p w14:paraId="2301F1BB" w14:textId="0B349425" w:rsidR="007A5962" w:rsidRDefault="00607EED">
      <w:pPr>
        <w:rPr>
          <w:rFonts w:ascii="Arial" w:hAnsi="Arial" w:cs="Arial"/>
          <w:sz w:val="28"/>
          <w:szCs w:val="28"/>
        </w:rPr>
      </w:pPr>
      <w:r w:rsidRPr="00607EED"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7B2417E5" wp14:editId="0113920C">
            <wp:extent cx="5731510" cy="576580"/>
            <wp:effectExtent l="0" t="0" r="2540" b="0"/>
            <wp:docPr id="20672470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7247092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6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E42FFA" w14:textId="264E28F2" w:rsidR="00B2123D" w:rsidRDefault="00B2123D">
      <w:pPr>
        <w:rPr>
          <w:rFonts w:ascii="Arial" w:hAnsi="Arial" w:cs="Arial"/>
          <w:sz w:val="28"/>
          <w:szCs w:val="28"/>
        </w:rPr>
      </w:pPr>
      <w:r w:rsidRPr="00B2123D">
        <w:rPr>
          <w:rFonts w:ascii="Arial" w:hAnsi="Arial" w:cs="Arial"/>
          <w:sz w:val="28"/>
          <w:szCs w:val="28"/>
        </w:rPr>
        <w:lastRenderedPageBreak/>
        <w:t> </w:t>
      </w:r>
      <w:r w:rsidRPr="00B2123D">
        <w:rPr>
          <w:rFonts w:ascii="Arial" w:hAnsi="Arial" w:cs="Arial"/>
          <w:noProof/>
          <w:sz w:val="28"/>
          <w:szCs w:val="28"/>
        </w:rPr>
        <w:drawing>
          <wp:anchor distT="0" distB="0" distL="114300" distR="114300" simplePos="0" relativeHeight="251666432" behindDoc="0" locked="0" layoutInCell="1" allowOverlap="1" wp14:anchorId="25C1FBCB" wp14:editId="1B451014">
            <wp:simplePos x="0" y="0"/>
            <wp:positionH relativeFrom="column">
              <wp:posOffset>50800</wp:posOffset>
            </wp:positionH>
            <wp:positionV relativeFrom="paragraph">
              <wp:posOffset>0</wp:posOffset>
            </wp:positionV>
            <wp:extent cx="5448300" cy="4089400"/>
            <wp:effectExtent l="0" t="0" r="0" b="6350"/>
            <wp:wrapSquare wrapText="bothSides"/>
            <wp:docPr id="806653550" name="Picture 6" descr="A collage of a building plan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6653550" name="Picture 6" descr="A collage of a building plan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48300" cy="4089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B2123D"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1DE571AA" wp14:editId="323BEA09">
            <wp:extent cx="3870068" cy="4440555"/>
            <wp:effectExtent l="0" t="0" r="0" b="0"/>
            <wp:docPr id="1563347350" name="Picture 5" descr="A screenshot of a web pag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3347350" name="Picture 5" descr="A screenshot of a web pag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79804" cy="44517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8C24EC3" w14:textId="77777777" w:rsidR="00B2123D" w:rsidRDefault="00B2123D">
      <w:pPr>
        <w:rPr>
          <w:rFonts w:ascii="Arial" w:hAnsi="Arial" w:cs="Arial"/>
          <w:sz w:val="28"/>
          <w:szCs w:val="28"/>
        </w:rPr>
      </w:pPr>
    </w:p>
    <w:p w14:paraId="33E0E1B1" w14:textId="0D151A6C" w:rsidR="001C24D5" w:rsidRDefault="001C24D5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br w:type="page"/>
      </w:r>
      <w:r w:rsidRPr="001C24D5">
        <w:rPr>
          <w:rFonts w:ascii="Arial" w:hAnsi="Arial" w:cs="Arial"/>
          <w:noProof/>
          <w:sz w:val="28"/>
          <w:szCs w:val="28"/>
        </w:rPr>
        <w:lastRenderedPageBreak/>
        <w:drawing>
          <wp:inline distT="0" distB="0" distL="0" distR="0" wp14:anchorId="090DA13D" wp14:editId="50D3591C">
            <wp:extent cx="5918200" cy="8261210"/>
            <wp:effectExtent l="0" t="0" r="6350" b="6985"/>
            <wp:docPr id="330082446" name="Picture 1" descr="A blueprint of a building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0082446" name="Picture 1" descr="A blueprint of a building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922542" cy="8267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8"/>
          <w:szCs w:val="28"/>
        </w:rPr>
        <w:br w:type="page"/>
      </w:r>
      <w:r w:rsidR="00661239" w:rsidRPr="00661239">
        <w:rPr>
          <w:rFonts w:ascii="Arial" w:hAnsi="Arial" w:cs="Arial"/>
          <w:noProof/>
          <w:sz w:val="28"/>
          <w:szCs w:val="28"/>
        </w:rPr>
        <w:lastRenderedPageBreak/>
        <w:drawing>
          <wp:inline distT="0" distB="0" distL="0" distR="0" wp14:anchorId="334F54D0" wp14:editId="0A6D7EE5">
            <wp:extent cx="5613400" cy="7831378"/>
            <wp:effectExtent l="0" t="0" r="6350" b="0"/>
            <wp:docPr id="1922669780" name="Picture 1" descr="A document with text and numbe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2669780" name="Picture 1" descr="A document with text and numbers&#10;&#10;AI-generated content may be incorrect.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617999" cy="78377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8"/>
          <w:szCs w:val="28"/>
        </w:rPr>
        <w:br w:type="page"/>
      </w:r>
    </w:p>
    <w:p w14:paraId="79C0AA12" w14:textId="1E12F42B" w:rsidR="00661239" w:rsidRDefault="00A53794">
      <w:pPr>
        <w:rPr>
          <w:rFonts w:ascii="Arial" w:hAnsi="Arial" w:cs="Arial"/>
          <w:sz w:val="28"/>
          <w:szCs w:val="28"/>
        </w:rPr>
      </w:pPr>
      <w:r w:rsidRPr="00A53794">
        <w:rPr>
          <w:rFonts w:ascii="Arial" w:hAnsi="Arial" w:cs="Arial"/>
          <w:noProof/>
          <w:sz w:val="28"/>
          <w:szCs w:val="28"/>
        </w:rPr>
        <w:lastRenderedPageBreak/>
        <w:drawing>
          <wp:inline distT="0" distB="0" distL="0" distR="0" wp14:anchorId="582DD635" wp14:editId="60534C06">
            <wp:extent cx="6172200" cy="8623361"/>
            <wp:effectExtent l="0" t="0" r="0" b="6350"/>
            <wp:docPr id="581379079" name="Picture 1" descr="A white sheet of paper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1379079" name="Picture 1" descr="A white sheet of paper with text&#10;&#10;AI-generated content may be incorrect.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6174128" cy="86260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61239">
        <w:rPr>
          <w:rFonts w:ascii="Arial" w:hAnsi="Arial" w:cs="Arial"/>
          <w:sz w:val="28"/>
          <w:szCs w:val="28"/>
        </w:rPr>
        <w:br w:type="page"/>
      </w:r>
    </w:p>
    <w:p w14:paraId="7BC2CB75" w14:textId="570E6967" w:rsidR="00661239" w:rsidRDefault="00BE557A">
      <w:pPr>
        <w:rPr>
          <w:rFonts w:ascii="Arial" w:hAnsi="Arial" w:cs="Arial"/>
          <w:sz w:val="28"/>
          <w:szCs w:val="28"/>
        </w:rPr>
      </w:pPr>
      <w:r w:rsidRPr="00BE557A">
        <w:rPr>
          <w:rFonts w:ascii="Arial" w:hAnsi="Arial" w:cs="Arial"/>
          <w:noProof/>
          <w:sz w:val="28"/>
          <w:szCs w:val="28"/>
        </w:rPr>
        <w:lastRenderedPageBreak/>
        <w:drawing>
          <wp:inline distT="0" distB="0" distL="0" distR="0" wp14:anchorId="7AAAB1A7" wp14:editId="2223D1B7">
            <wp:extent cx="6170846" cy="8750300"/>
            <wp:effectExtent l="0" t="0" r="1905" b="0"/>
            <wp:docPr id="2132351088" name="Picture 1" descr="A white sheet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2351088" name="Picture 1" descr="A white sheet with black text&#10;&#10;AI-generated content may be incorrect.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6176481" cy="8758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F650D8" w14:textId="77777777" w:rsidR="00887708" w:rsidRDefault="00887708">
      <w:pPr>
        <w:rPr>
          <w:rFonts w:ascii="Arial" w:hAnsi="Arial" w:cs="Arial"/>
          <w:sz w:val="28"/>
          <w:szCs w:val="28"/>
        </w:rPr>
      </w:pPr>
    </w:p>
    <w:p w14:paraId="753E16F0" w14:textId="2AE4E9D3" w:rsidR="009A4CBD" w:rsidRDefault="009A4CBD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External works; infrastructure, landscaping</w:t>
      </w:r>
    </w:p>
    <w:p w14:paraId="5C4D0BC7" w14:textId="77777777" w:rsidR="00887708" w:rsidRDefault="00887708">
      <w:pPr>
        <w:rPr>
          <w:rFonts w:ascii="Arial" w:hAnsi="Arial" w:cs="Arial"/>
          <w:sz w:val="28"/>
          <w:szCs w:val="28"/>
        </w:rPr>
      </w:pPr>
    </w:p>
    <w:p w14:paraId="1B6FEDD9" w14:textId="5C434A64" w:rsidR="00887708" w:rsidRDefault="0088770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Hard and soft landscaping required to the surrounding area, with the need for steps to the lower section of the site. </w:t>
      </w:r>
    </w:p>
    <w:p w14:paraId="7CC942FB" w14:textId="77777777" w:rsidR="00D93E2C" w:rsidRDefault="00D93E2C">
      <w:pPr>
        <w:rPr>
          <w:rFonts w:ascii="Arial" w:hAnsi="Arial" w:cs="Arial"/>
          <w:sz w:val="28"/>
          <w:szCs w:val="28"/>
        </w:rPr>
      </w:pPr>
    </w:p>
    <w:p w14:paraId="4C57F079" w14:textId="05553DE3" w:rsidR="00D93E2C" w:rsidRDefault="00D93E2C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Client has requested a quotation to be </w:t>
      </w:r>
      <w:r w:rsidR="00D837B3">
        <w:rPr>
          <w:rFonts w:ascii="Arial" w:hAnsi="Arial" w:cs="Arial"/>
          <w:sz w:val="28"/>
          <w:szCs w:val="28"/>
        </w:rPr>
        <w:t>provided for the budget reported as to whether they could cover the works to the bridge included within the initial phase of the project.</w:t>
      </w:r>
    </w:p>
    <w:p w14:paraId="6D595989" w14:textId="77777777" w:rsidR="00887708" w:rsidRDefault="00887708">
      <w:pPr>
        <w:rPr>
          <w:rFonts w:ascii="Arial" w:hAnsi="Arial" w:cs="Arial"/>
          <w:sz w:val="28"/>
          <w:szCs w:val="28"/>
        </w:rPr>
      </w:pPr>
    </w:p>
    <w:p w14:paraId="038109F2" w14:textId="4A459343" w:rsidR="009A4CBD" w:rsidRDefault="009A4CBD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Equipment / fixed and loose furniture</w:t>
      </w:r>
    </w:p>
    <w:p w14:paraId="4B0FE5F8" w14:textId="77777777" w:rsidR="00887708" w:rsidRDefault="00887708">
      <w:pPr>
        <w:rPr>
          <w:rFonts w:ascii="Arial" w:hAnsi="Arial" w:cs="Arial"/>
          <w:sz w:val="28"/>
          <w:szCs w:val="28"/>
        </w:rPr>
      </w:pPr>
    </w:p>
    <w:p w14:paraId="4F45D36A" w14:textId="0BEE5B1F" w:rsidR="001743E7" w:rsidRDefault="0088770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Allowance to be made for the theatre fit out</w:t>
      </w:r>
      <w:r w:rsidR="001743E7">
        <w:rPr>
          <w:rFonts w:ascii="Arial" w:hAnsi="Arial" w:cs="Arial"/>
          <w:sz w:val="28"/>
          <w:szCs w:val="28"/>
        </w:rPr>
        <w:t>. Client has stated that after hand over café furnishing will be undertaken by themselves.</w:t>
      </w:r>
    </w:p>
    <w:p w14:paraId="0510C211" w14:textId="77777777" w:rsidR="00887708" w:rsidRDefault="00887708">
      <w:pPr>
        <w:rPr>
          <w:rFonts w:ascii="Arial" w:hAnsi="Arial" w:cs="Arial"/>
          <w:sz w:val="28"/>
          <w:szCs w:val="28"/>
        </w:rPr>
      </w:pPr>
    </w:p>
    <w:p w14:paraId="4DB6F2E3" w14:textId="6D4D493B" w:rsidR="009A4CBD" w:rsidRDefault="009A4CBD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Access for </w:t>
      </w:r>
      <w:r w:rsidR="00A16CEC">
        <w:rPr>
          <w:rFonts w:ascii="Arial" w:hAnsi="Arial" w:cs="Arial"/>
          <w:sz w:val="28"/>
          <w:szCs w:val="28"/>
        </w:rPr>
        <w:t>disabled</w:t>
      </w:r>
      <w:r>
        <w:rPr>
          <w:rFonts w:ascii="Arial" w:hAnsi="Arial" w:cs="Arial"/>
          <w:sz w:val="28"/>
          <w:szCs w:val="28"/>
        </w:rPr>
        <w:t xml:space="preserve"> persons</w:t>
      </w:r>
    </w:p>
    <w:p w14:paraId="56F3CD1B" w14:textId="77777777" w:rsidR="00D837B3" w:rsidRDefault="00D837B3">
      <w:pPr>
        <w:rPr>
          <w:rFonts w:ascii="Arial" w:hAnsi="Arial" w:cs="Arial"/>
          <w:sz w:val="28"/>
          <w:szCs w:val="28"/>
        </w:rPr>
      </w:pPr>
    </w:p>
    <w:p w14:paraId="293FA11D" w14:textId="5043AFE6" w:rsidR="00D837B3" w:rsidRDefault="00D837B3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 front area will </w:t>
      </w:r>
      <w:r w:rsidR="001D0F2C">
        <w:rPr>
          <w:rFonts w:ascii="Arial" w:hAnsi="Arial" w:cs="Arial"/>
          <w:sz w:val="28"/>
          <w:szCs w:val="28"/>
        </w:rPr>
        <w:t xml:space="preserve">need to be </w:t>
      </w:r>
      <w:r>
        <w:rPr>
          <w:rFonts w:ascii="Arial" w:hAnsi="Arial" w:cs="Arial"/>
          <w:sz w:val="28"/>
          <w:szCs w:val="28"/>
        </w:rPr>
        <w:t>hard landscap</w:t>
      </w:r>
      <w:r w:rsidR="001D0F2C">
        <w:rPr>
          <w:rFonts w:ascii="Arial" w:hAnsi="Arial" w:cs="Arial"/>
          <w:sz w:val="28"/>
          <w:szCs w:val="28"/>
        </w:rPr>
        <w:t xml:space="preserve">ed </w:t>
      </w:r>
      <w:r>
        <w:rPr>
          <w:rFonts w:ascii="Arial" w:hAnsi="Arial" w:cs="Arial"/>
          <w:sz w:val="28"/>
          <w:szCs w:val="28"/>
        </w:rPr>
        <w:t xml:space="preserve">to ensure that there is access into the front of the building. </w:t>
      </w:r>
      <w:r w:rsidR="001D0F2C">
        <w:rPr>
          <w:rFonts w:ascii="Arial" w:hAnsi="Arial" w:cs="Arial"/>
          <w:sz w:val="28"/>
          <w:szCs w:val="28"/>
        </w:rPr>
        <w:t xml:space="preserve">There lower section is to have steps down for access with a lift installation be undertaken </w:t>
      </w:r>
      <w:r w:rsidR="00067F7B">
        <w:rPr>
          <w:rFonts w:ascii="Arial" w:hAnsi="Arial" w:cs="Arial"/>
          <w:sz w:val="28"/>
          <w:szCs w:val="28"/>
        </w:rPr>
        <w:t>within a further phase for access.</w:t>
      </w:r>
    </w:p>
    <w:p w14:paraId="1369DD2C" w14:textId="77777777" w:rsidR="00067F7B" w:rsidRDefault="00067F7B">
      <w:pPr>
        <w:rPr>
          <w:rFonts w:ascii="Arial" w:hAnsi="Arial" w:cs="Arial"/>
          <w:sz w:val="28"/>
          <w:szCs w:val="28"/>
        </w:rPr>
      </w:pPr>
    </w:p>
    <w:p w14:paraId="182B3D4D" w14:textId="077AAB79" w:rsidR="00067F7B" w:rsidRDefault="00067F7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Internally there will be lifts installed to both the theatre side for performers as well as a further lift allowing access up to the top floor café.</w:t>
      </w:r>
    </w:p>
    <w:p w14:paraId="78B5B1C3" w14:textId="77777777" w:rsidR="00D837B3" w:rsidRDefault="00D837B3">
      <w:pPr>
        <w:rPr>
          <w:rFonts w:ascii="Arial" w:hAnsi="Arial" w:cs="Arial"/>
          <w:sz w:val="28"/>
          <w:szCs w:val="28"/>
        </w:rPr>
      </w:pPr>
    </w:p>
    <w:p w14:paraId="6BAB36E2" w14:textId="30262F86" w:rsidR="009A4CBD" w:rsidRDefault="009A4CBD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Security</w:t>
      </w:r>
    </w:p>
    <w:p w14:paraId="28B2614D" w14:textId="77777777" w:rsidR="00067F7B" w:rsidRDefault="00067F7B">
      <w:pPr>
        <w:rPr>
          <w:rFonts w:ascii="Arial" w:hAnsi="Arial" w:cs="Arial"/>
          <w:sz w:val="28"/>
          <w:szCs w:val="28"/>
        </w:rPr>
      </w:pPr>
    </w:p>
    <w:p w14:paraId="7A05FFF4" w14:textId="36BE65ED" w:rsidR="00067F7B" w:rsidRDefault="00067F7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Site security will be required </w:t>
      </w:r>
      <w:r w:rsidR="0007286D">
        <w:rPr>
          <w:rFonts w:ascii="Arial" w:hAnsi="Arial" w:cs="Arial"/>
          <w:sz w:val="28"/>
          <w:szCs w:val="28"/>
        </w:rPr>
        <w:t xml:space="preserve">throughout the project due to the high levels of theft in the area. </w:t>
      </w:r>
    </w:p>
    <w:p w14:paraId="11185A48" w14:textId="77777777" w:rsidR="00067F7B" w:rsidRDefault="00067F7B">
      <w:pPr>
        <w:rPr>
          <w:rFonts w:ascii="Arial" w:hAnsi="Arial" w:cs="Arial"/>
          <w:sz w:val="28"/>
          <w:szCs w:val="28"/>
        </w:rPr>
      </w:pPr>
    </w:p>
    <w:p w14:paraId="50C58842" w14:textId="23181E40" w:rsidR="009A4CBD" w:rsidRDefault="009A4CBD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Flexibility of use</w:t>
      </w:r>
    </w:p>
    <w:p w14:paraId="1307BB63" w14:textId="77777777" w:rsidR="009A4CBD" w:rsidRDefault="009A4CBD">
      <w:pPr>
        <w:rPr>
          <w:rFonts w:ascii="Arial" w:hAnsi="Arial" w:cs="Arial"/>
          <w:sz w:val="28"/>
          <w:szCs w:val="28"/>
        </w:rPr>
      </w:pPr>
    </w:p>
    <w:p w14:paraId="78D9FB69" w14:textId="6441F0FA" w:rsidR="00A531E9" w:rsidRDefault="00A531E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 client has requested the multipurpose space be available for the use of </w:t>
      </w:r>
      <w:r w:rsidR="00ED5B79">
        <w:rPr>
          <w:rFonts w:ascii="Arial" w:hAnsi="Arial" w:cs="Arial"/>
          <w:sz w:val="28"/>
          <w:szCs w:val="28"/>
        </w:rPr>
        <w:t xml:space="preserve">cafes as well as </w:t>
      </w:r>
      <w:r w:rsidR="005A04C2">
        <w:rPr>
          <w:rFonts w:ascii="Arial" w:hAnsi="Arial" w:cs="Arial"/>
          <w:sz w:val="28"/>
          <w:szCs w:val="28"/>
        </w:rPr>
        <w:t>theatres set up for performances for use of the Joesph Parry Theatre Group.</w:t>
      </w:r>
    </w:p>
    <w:p w14:paraId="4B0AB391" w14:textId="77777777" w:rsidR="00A531E9" w:rsidRDefault="00A531E9">
      <w:pPr>
        <w:rPr>
          <w:rFonts w:ascii="Arial" w:hAnsi="Arial" w:cs="Arial"/>
          <w:sz w:val="28"/>
          <w:szCs w:val="28"/>
        </w:rPr>
      </w:pPr>
    </w:p>
    <w:p w14:paraId="6567C6AE" w14:textId="77777777" w:rsidR="00351CF8" w:rsidRDefault="00351CF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br w:type="page"/>
      </w:r>
    </w:p>
    <w:p w14:paraId="41332AC8" w14:textId="195B3080" w:rsidR="00351CF8" w:rsidRPr="006642C9" w:rsidRDefault="00351CF8" w:rsidP="00351CF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 xml:space="preserve">Budget </w:t>
      </w:r>
      <w:r w:rsidR="009A4CBD">
        <w:rPr>
          <w:rFonts w:ascii="Arial" w:hAnsi="Arial" w:cs="Arial"/>
          <w:sz w:val="28"/>
          <w:szCs w:val="28"/>
        </w:rPr>
        <w:t>Estimates</w:t>
      </w:r>
      <w:r>
        <w:rPr>
          <w:rFonts w:ascii="Arial" w:hAnsi="Arial" w:cs="Arial"/>
          <w:sz w:val="28"/>
          <w:szCs w:val="28"/>
        </w:rPr>
        <w:t xml:space="preserve"> -</w:t>
      </w:r>
      <w:r w:rsidRPr="00351CF8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>Electronic copy also attached.</w:t>
      </w:r>
    </w:p>
    <w:p w14:paraId="389D75CE" w14:textId="62FD09DB" w:rsidR="009A4CBD" w:rsidRDefault="009A4CBD">
      <w:pPr>
        <w:rPr>
          <w:rFonts w:ascii="Arial" w:hAnsi="Arial" w:cs="Arial"/>
          <w:sz w:val="28"/>
          <w:szCs w:val="28"/>
        </w:rPr>
      </w:pPr>
    </w:p>
    <w:p w14:paraId="52195297" w14:textId="77777777" w:rsidR="00282AF7" w:rsidRDefault="00282AF7">
      <w:pPr>
        <w:rPr>
          <w:rFonts w:ascii="Arial" w:hAnsi="Arial" w:cs="Arial"/>
          <w:sz w:val="28"/>
          <w:szCs w:val="28"/>
        </w:rPr>
      </w:pPr>
    </w:p>
    <w:p w14:paraId="358EB818" w14:textId="1E377893" w:rsidR="00351CF8" w:rsidRDefault="00351CF8">
      <w:pPr>
        <w:rPr>
          <w:rFonts w:ascii="Arial" w:hAnsi="Arial" w:cs="Arial"/>
          <w:sz w:val="28"/>
          <w:szCs w:val="28"/>
        </w:rPr>
      </w:pPr>
      <w:r w:rsidRPr="00351CF8"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21D3E6C7" wp14:editId="1862C443">
            <wp:extent cx="8234262" cy="4846044"/>
            <wp:effectExtent l="0" t="1270" r="0" b="0"/>
            <wp:docPr id="32474666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4746664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8253877" cy="48575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6FC6B5" w14:textId="2BA5CA2B" w:rsidR="00D63AA0" w:rsidRDefault="00D63AA0">
      <w:pPr>
        <w:rPr>
          <w:rFonts w:ascii="Arial" w:hAnsi="Arial" w:cs="Arial"/>
          <w:sz w:val="28"/>
          <w:szCs w:val="28"/>
          <w:u w:val="single"/>
        </w:rPr>
      </w:pPr>
      <w:r w:rsidRPr="007F305B">
        <w:rPr>
          <w:rFonts w:ascii="Arial" w:hAnsi="Arial" w:cs="Arial"/>
          <w:sz w:val="28"/>
          <w:szCs w:val="28"/>
          <w:u w:val="single"/>
        </w:rPr>
        <w:lastRenderedPageBreak/>
        <w:t>Reference</w:t>
      </w:r>
      <w:r w:rsidR="00DF5D1E">
        <w:rPr>
          <w:rFonts w:ascii="Arial" w:hAnsi="Arial" w:cs="Arial"/>
          <w:sz w:val="28"/>
          <w:szCs w:val="28"/>
          <w:u w:val="single"/>
        </w:rPr>
        <w:t xml:space="preserve"> List</w:t>
      </w:r>
    </w:p>
    <w:p w14:paraId="1556CC19" w14:textId="77777777" w:rsidR="007F305B" w:rsidRDefault="007F305B">
      <w:pPr>
        <w:rPr>
          <w:rFonts w:ascii="Arial" w:hAnsi="Arial" w:cs="Arial"/>
          <w:sz w:val="28"/>
          <w:szCs w:val="28"/>
          <w:u w:val="single"/>
        </w:rPr>
      </w:pPr>
    </w:p>
    <w:p w14:paraId="58C73E2A" w14:textId="138258E3" w:rsidR="00540977" w:rsidRPr="00750753" w:rsidRDefault="00540977">
      <w:pPr>
        <w:rPr>
          <w:rFonts w:ascii="Arial" w:hAnsi="Arial" w:cs="Arial"/>
          <w:sz w:val="28"/>
          <w:szCs w:val="28"/>
          <w:u w:val="single"/>
        </w:rPr>
      </w:pPr>
      <w:r w:rsidRPr="00750753">
        <w:rPr>
          <w:rFonts w:ascii="Arial" w:hAnsi="Arial" w:cs="Arial"/>
          <w:sz w:val="28"/>
          <w:szCs w:val="28"/>
          <w:u w:val="single"/>
        </w:rPr>
        <w:t xml:space="preserve">Google Maps (2018) Castle Street, Merthyr Tydfil, Wales. Available at: </w:t>
      </w:r>
      <w:proofErr w:type="gramStart"/>
      <w:r w:rsidR="004B3839" w:rsidRPr="00750753">
        <w:rPr>
          <w:rFonts w:ascii="Arial" w:hAnsi="Arial" w:cs="Arial"/>
          <w:sz w:val="28"/>
          <w:szCs w:val="28"/>
          <w:u w:val="single"/>
        </w:rPr>
        <w:t>https://www.google.com/maps/@51.746679,-3.3804674,3a,75y,146.47h,95.6t/data=!3m8!1e1!3m6!1sJzrr2KqTvWSVS5L38Rw5AA!2e0!5s20180501T000000!6shttps:%2F%2Fstreetviewpixels-pa.googleapis.com%2Fv1%2Fthumbnail%3Fcb_client%3Dmaps_sv.tactile%26w%3D900%26h%3D600%26pitch%3D-5.597603718566475%26panoid%3DJzrr2KqTvWSVS5L38Rw5AA%26yaw%3D146.46561140948657!7i16384!8i8192?entry=ttu&amp;g_ep=EgoyMDI1MDUwNy4wIKXMDSoJLDEwMjExNDU1SAFQAw%3D%3D</w:t>
      </w:r>
      <w:r w:rsidR="004B3839" w:rsidRPr="00750753">
        <w:rPr>
          <w:rFonts w:ascii="Arial" w:hAnsi="Arial" w:cs="Arial"/>
          <w:sz w:val="28"/>
          <w:szCs w:val="28"/>
          <w:u w:val="single"/>
        </w:rPr>
        <w:t xml:space="preserve">  </w:t>
      </w:r>
      <w:r w:rsidRPr="00750753">
        <w:rPr>
          <w:rFonts w:ascii="Arial" w:hAnsi="Arial" w:cs="Arial"/>
          <w:sz w:val="28"/>
          <w:szCs w:val="28"/>
          <w:u w:val="single"/>
        </w:rPr>
        <w:t>(</w:t>
      </w:r>
      <w:proofErr w:type="gramEnd"/>
      <w:r w:rsidRPr="00750753">
        <w:rPr>
          <w:rFonts w:ascii="Arial" w:hAnsi="Arial" w:cs="Arial"/>
          <w:sz w:val="28"/>
          <w:szCs w:val="28"/>
          <w:u w:val="single"/>
        </w:rPr>
        <w:t xml:space="preserve">Accessed: </w:t>
      </w:r>
      <w:r w:rsidR="004B3839" w:rsidRPr="00750753">
        <w:rPr>
          <w:rFonts w:ascii="Arial" w:hAnsi="Arial" w:cs="Arial"/>
          <w:sz w:val="28"/>
          <w:szCs w:val="28"/>
          <w:u w:val="single"/>
        </w:rPr>
        <w:t>21</w:t>
      </w:r>
      <w:r w:rsidR="004B3839" w:rsidRPr="00750753">
        <w:rPr>
          <w:rFonts w:ascii="Arial" w:hAnsi="Arial" w:cs="Arial"/>
          <w:sz w:val="28"/>
          <w:szCs w:val="28"/>
          <w:u w:val="single"/>
          <w:vertAlign w:val="superscript"/>
        </w:rPr>
        <w:t>st</w:t>
      </w:r>
      <w:r w:rsidR="004B3839" w:rsidRPr="00750753">
        <w:rPr>
          <w:rFonts w:ascii="Arial" w:hAnsi="Arial" w:cs="Arial"/>
          <w:sz w:val="28"/>
          <w:szCs w:val="28"/>
          <w:u w:val="single"/>
        </w:rPr>
        <w:t xml:space="preserve"> November 2024</w:t>
      </w:r>
      <w:r w:rsidRPr="00750753">
        <w:rPr>
          <w:rFonts w:ascii="Arial" w:hAnsi="Arial" w:cs="Arial"/>
          <w:sz w:val="28"/>
          <w:szCs w:val="28"/>
          <w:u w:val="single"/>
        </w:rPr>
        <w:t>).</w:t>
      </w:r>
    </w:p>
    <w:p w14:paraId="594B1DA6" w14:textId="77777777" w:rsidR="00540977" w:rsidRPr="00750753" w:rsidRDefault="00540977">
      <w:pPr>
        <w:rPr>
          <w:rFonts w:ascii="Arial" w:hAnsi="Arial" w:cs="Arial"/>
          <w:sz w:val="28"/>
          <w:szCs w:val="28"/>
          <w:u w:val="single"/>
        </w:rPr>
      </w:pPr>
    </w:p>
    <w:p w14:paraId="6AD5551A" w14:textId="0E42C433" w:rsidR="007F305B" w:rsidRPr="007F305B" w:rsidRDefault="007F305B">
      <w:pPr>
        <w:rPr>
          <w:rFonts w:ascii="Arial" w:hAnsi="Arial" w:cs="Arial"/>
          <w:sz w:val="28"/>
          <w:szCs w:val="28"/>
          <w:u w:val="single"/>
        </w:rPr>
      </w:pPr>
      <w:r w:rsidRPr="00750753">
        <w:rPr>
          <w:rFonts w:ascii="Arial" w:hAnsi="Arial" w:cs="Arial"/>
          <w:sz w:val="28"/>
          <w:szCs w:val="28"/>
          <w:u w:val="single"/>
        </w:rPr>
        <w:t xml:space="preserve">Google Maps </w:t>
      </w:r>
      <w:r w:rsidR="00A83C9D" w:rsidRPr="00750753">
        <w:rPr>
          <w:rFonts w:ascii="Arial" w:hAnsi="Arial" w:cs="Arial"/>
          <w:sz w:val="28"/>
          <w:szCs w:val="28"/>
          <w:u w:val="single"/>
        </w:rPr>
        <w:t>(2022</w:t>
      </w:r>
      <w:r w:rsidRPr="00750753">
        <w:rPr>
          <w:rFonts w:ascii="Arial" w:hAnsi="Arial" w:cs="Arial"/>
          <w:sz w:val="28"/>
          <w:szCs w:val="28"/>
          <w:u w:val="single"/>
        </w:rPr>
        <w:t xml:space="preserve">) </w:t>
      </w:r>
      <w:r w:rsidR="004E005D" w:rsidRPr="00750753">
        <w:rPr>
          <w:rFonts w:ascii="Arial" w:hAnsi="Arial" w:cs="Arial"/>
          <w:sz w:val="28"/>
          <w:szCs w:val="28"/>
          <w:u w:val="single"/>
        </w:rPr>
        <w:t>Castle Street</w:t>
      </w:r>
      <w:r w:rsidRPr="00750753">
        <w:rPr>
          <w:rFonts w:ascii="Arial" w:hAnsi="Arial" w:cs="Arial"/>
          <w:sz w:val="28"/>
          <w:szCs w:val="28"/>
          <w:u w:val="single"/>
        </w:rPr>
        <w:t>,</w:t>
      </w:r>
      <w:r w:rsidR="004E005D" w:rsidRPr="00750753">
        <w:rPr>
          <w:rFonts w:ascii="Arial" w:hAnsi="Arial" w:cs="Arial"/>
          <w:sz w:val="28"/>
          <w:szCs w:val="28"/>
          <w:u w:val="single"/>
        </w:rPr>
        <w:t xml:space="preserve"> Merthyr Tydfil, Wales</w:t>
      </w:r>
      <w:r w:rsidRPr="00750753">
        <w:rPr>
          <w:rFonts w:ascii="Arial" w:hAnsi="Arial" w:cs="Arial"/>
          <w:sz w:val="28"/>
          <w:szCs w:val="28"/>
          <w:u w:val="single"/>
        </w:rPr>
        <w:t xml:space="preserve">. Available at: </w:t>
      </w:r>
      <w:proofErr w:type="gramStart"/>
      <w:r w:rsidR="00133490" w:rsidRPr="00750753">
        <w:rPr>
          <w:rFonts w:ascii="Arial" w:hAnsi="Arial" w:cs="Arial"/>
          <w:sz w:val="28"/>
          <w:szCs w:val="28"/>
          <w:u w:val="single"/>
        </w:rPr>
        <w:t>https://www.google.com/maps/@51.7466756,-3.3804765,3a,79.3y,146.47h,95.6t/data=!3m7!1e1!3m5!1sfatB0zYRLkKGy_NFfHaMyg!2e0!6shttps:%2F%2Fstreetviewpixels-pa.googleapis.com%2Fv1%2Fthumbnail%3Fcb_client%3Dmaps_sv.tactile%26w%3D900%26h%3D600%26pitch%3D-5.597603718566475%26panoid%3DfatB0zYRLkKGy_NFfHaMyg%26yaw%3D146.46561140948657!7i16384!8i8192?entry=ttu&amp;g_ep=EgoyMDI1MDUwNy4wIKXMDSoJLDEwMjExNDU1SAFQAw%3D%3D</w:t>
      </w:r>
      <w:r w:rsidR="00133490" w:rsidRPr="00750753">
        <w:rPr>
          <w:rFonts w:ascii="Arial" w:hAnsi="Arial" w:cs="Arial"/>
          <w:sz w:val="28"/>
          <w:szCs w:val="28"/>
          <w:u w:val="single"/>
        </w:rPr>
        <w:t xml:space="preserve"> </w:t>
      </w:r>
      <w:r w:rsidR="00D11C37" w:rsidRPr="00750753">
        <w:rPr>
          <w:rFonts w:ascii="Arial" w:hAnsi="Arial" w:cs="Arial"/>
          <w:sz w:val="28"/>
          <w:szCs w:val="28"/>
          <w:u w:val="single"/>
        </w:rPr>
        <w:t xml:space="preserve"> </w:t>
      </w:r>
      <w:r w:rsidRPr="00750753">
        <w:rPr>
          <w:rFonts w:ascii="Arial" w:hAnsi="Arial" w:cs="Arial"/>
          <w:sz w:val="28"/>
          <w:szCs w:val="28"/>
          <w:u w:val="single"/>
        </w:rPr>
        <w:t>(</w:t>
      </w:r>
      <w:proofErr w:type="gramEnd"/>
      <w:r w:rsidRPr="00750753">
        <w:rPr>
          <w:rFonts w:ascii="Arial" w:hAnsi="Arial" w:cs="Arial"/>
          <w:sz w:val="28"/>
          <w:szCs w:val="28"/>
          <w:u w:val="single"/>
        </w:rPr>
        <w:t>Accessed:</w:t>
      </w:r>
      <w:r w:rsidR="00D11C37" w:rsidRPr="00750753">
        <w:rPr>
          <w:rFonts w:ascii="Arial" w:hAnsi="Arial" w:cs="Arial"/>
          <w:sz w:val="28"/>
          <w:szCs w:val="28"/>
          <w:u w:val="single"/>
        </w:rPr>
        <w:t xml:space="preserve"> 21</w:t>
      </w:r>
      <w:r w:rsidR="00D11C37" w:rsidRPr="00750753">
        <w:rPr>
          <w:rFonts w:ascii="Arial" w:hAnsi="Arial" w:cs="Arial"/>
          <w:sz w:val="28"/>
          <w:szCs w:val="28"/>
          <w:u w:val="single"/>
          <w:vertAlign w:val="superscript"/>
        </w:rPr>
        <w:t>st</w:t>
      </w:r>
      <w:r w:rsidR="00D11C37" w:rsidRPr="00750753">
        <w:rPr>
          <w:rFonts w:ascii="Arial" w:hAnsi="Arial" w:cs="Arial"/>
          <w:sz w:val="28"/>
          <w:szCs w:val="28"/>
          <w:u w:val="single"/>
        </w:rPr>
        <w:t xml:space="preserve"> November 2024</w:t>
      </w:r>
      <w:r w:rsidRPr="00750753">
        <w:rPr>
          <w:rFonts w:ascii="Arial" w:hAnsi="Arial" w:cs="Arial"/>
          <w:sz w:val="28"/>
          <w:szCs w:val="28"/>
          <w:u w:val="single"/>
        </w:rPr>
        <w:t>).</w:t>
      </w:r>
    </w:p>
    <w:p w14:paraId="4262073A" w14:textId="77777777" w:rsidR="00540977" w:rsidRDefault="00540977">
      <w:pPr>
        <w:rPr>
          <w:rFonts w:ascii="Arial" w:hAnsi="Arial" w:cs="Arial"/>
          <w:sz w:val="28"/>
          <w:szCs w:val="28"/>
        </w:rPr>
      </w:pPr>
    </w:p>
    <w:p w14:paraId="0B0EB871" w14:textId="3EF46F63" w:rsidR="00D63AA0" w:rsidRDefault="005E4906">
      <w:pPr>
        <w:rPr>
          <w:rFonts w:ascii="Arial" w:hAnsi="Arial" w:cs="Arial"/>
          <w:sz w:val="28"/>
          <w:szCs w:val="28"/>
        </w:rPr>
      </w:pPr>
      <w:r w:rsidRPr="005E4906">
        <w:rPr>
          <w:rFonts w:ascii="Arial" w:hAnsi="Arial" w:cs="Arial"/>
          <w:sz w:val="28"/>
          <w:szCs w:val="28"/>
        </w:rPr>
        <w:t>Merthyr Tydfil County Borough Council</w:t>
      </w:r>
      <w:r w:rsidR="00D63AA0" w:rsidRPr="00D63AA0">
        <w:rPr>
          <w:rFonts w:ascii="Arial" w:hAnsi="Arial" w:cs="Arial"/>
          <w:sz w:val="28"/>
          <w:szCs w:val="28"/>
        </w:rPr>
        <w:t>. (20</w:t>
      </w:r>
      <w:r>
        <w:rPr>
          <w:rFonts w:ascii="Arial" w:hAnsi="Arial" w:cs="Arial"/>
          <w:sz w:val="28"/>
          <w:szCs w:val="28"/>
        </w:rPr>
        <w:t>23</w:t>
      </w:r>
      <w:r w:rsidR="00D63AA0" w:rsidRPr="00D63AA0">
        <w:rPr>
          <w:rFonts w:ascii="Arial" w:hAnsi="Arial" w:cs="Arial"/>
          <w:sz w:val="28"/>
          <w:szCs w:val="28"/>
        </w:rPr>
        <w:t>) </w:t>
      </w:r>
      <w:r w:rsidR="00B47BA7">
        <w:rPr>
          <w:rFonts w:ascii="Arial" w:hAnsi="Arial" w:cs="Arial"/>
          <w:i/>
          <w:iCs/>
          <w:sz w:val="28"/>
          <w:szCs w:val="28"/>
        </w:rPr>
        <w:t>Planning Map Search</w:t>
      </w:r>
      <w:r w:rsidR="00D63AA0" w:rsidRPr="00D63AA0">
        <w:rPr>
          <w:rFonts w:ascii="Arial" w:hAnsi="Arial" w:cs="Arial"/>
          <w:sz w:val="28"/>
          <w:szCs w:val="28"/>
        </w:rPr>
        <w:t>. Available at: </w:t>
      </w:r>
      <w:hyperlink r:id="rId22" w:history="1">
        <w:r w:rsidR="00741015" w:rsidRPr="0041710B">
          <w:rPr>
            <w:rStyle w:val="Hyperlink"/>
            <w:rFonts w:ascii="Arial" w:hAnsi="Arial" w:cs="Arial"/>
            <w:sz w:val="28"/>
            <w:szCs w:val="28"/>
          </w:rPr>
          <w:t>https://publicaccess.merthyr.gov.uk/online-applications/spatialDisplay.do?action=display&amp;searchType=Application</w:t>
        </w:r>
      </w:hyperlink>
      <w:r w:rsidR="00741015">
        <w:rPr>
          <w:rFonts w:ascii="Arial" w:hAnsi="Arial" w:cs="Arial"/>
          <w:sz w:val="28"/>
          <w:szCs w:val="28"/>
        </w:rPr>
        <w:t xml:space="preserve"> </w:t>
      </w:r>
      <w:r w:rsidR="00C95771">
        <w:rPr>
          <w:rFonts w:ascii="Arial" w:hAnsi="Arial" w:cs="Arial"/>
          <w:sz w:val="28"/>
          <w:szCs w:val="28"/>
        </w:rPr>
        <w:t xml:space="preserve"> </w:t>
      </w:r>
      <w:r w:rsidR="00D63AA0" w:rsidRPr="00D63AA0">
        <w:rPr>
          <w:rFonts w:ascii="Arial" w:hAnsi="Arial" w:cs="Arial"/>
          <w:sz w:val="28"/>
          <w:szCs w:val="28"/>
        </w:rPr>
        <w:t>(Accessed:</w:t>
      </w:r>
      <w:r w:rsidR="00C1090D">
        <w:rPr>
          <w:rFonts w:ascii="Arial" w:hAnsi="Arial" w:cs="Arial"/>
          <w:sz w:val="28"/>
          <w:szCs w:val="28"/>
        </w:rPr>
        <w:t>25</w:t>
      </w:r>
      <w:r w:rsidR="00C1090D" w:rsidRPr="00C1090D">
        <w:rPr>
          <w:rFonts w:ascii="Arial" w:hAnsi="Arial" w:cs="Arial"/>
          <w:sz w:val="28"/>
          <w:szCs w:val="28"/>
          <w:vertAlign w:val="superscript"/>
        </w:rPr>
        <w:t>th</w:t>
      </w:r>
      <w:r w:rsidR="00C1090D">
        <w:rPr>
          <w:rFonts w:ascii="Arial" w:hAnsi="Arial" w:cs="Arial"/>
          <w:sz w:val="28"/>
          <w:szCs w:val="28"/>
        </w:rPr>
        <w:t xml:space="preserve"> March 2025</w:t>
      </w:r>
      <w:r w:rsidR="00D63AA0" w:rsidRPr="00D63AA0">
        <w:rPr>
          <w:rFonts w:ascii="Arial" w:hAnsi="Arial" w:cs="Arial"/>
          <w:sz w:val="28"/>
          <w:szCs w:val="28"/>
        </w:rPr>
        <w:t>).</w:t>
      </w:r>
    </w:p>
    <w:p w14:paraId="07C13B7D" w14:textId="77777777" w:rsidR="00A60707" w:rsidRDefault="00A60707">
      <w:pPr>
        <w:rPr>
          <w:rFonts w:ascii="Arial" w:hAnsi="Arial" w:cs="Arial"/>
          <w:sz w:val="28"/>
          <w:szCs w:val="28"/>
        </w:rPr>
      </w:pPr>
    </w:p>
    <w:p w14:paraId="22E2DC40" w14:textId="7D54E1AE" w:rsidR="00A60707" w:rsidRPr="006642C9" w:rsidRDefault="00A60707" w:rsidP="00A60707">
      <w:pPr>
        <w:rPr>
          <w:rFonts w:ascii="Arial" w:hAnsi="Arial" w:cs="Arial"/>
          <w:sz w:val="28"/>
          <w:szCs w:val="28"/>
        </w:rPr>
      </w:pPr>
      <w:r w:rsidRPr="005E4906">
        <w:rPr>
          <w:rFonts w:ascii="Arial" w:hAnsi="Arial" w:cs="Arial"/>
          <w:sz w:val="28"/>
          <w:szCs w:val="28"/>
        </w:rPr>
        <w:t>Merthyr Tydfil County Borough Counci</w:t>
      </w:r>
      <w:r w:rsidR="00151225">
        <w:rPr>
          <w:rFonts w:ascii="Arial" w:hAnsi="Arial" w:cs="Arial"/>
          <w:sz w:val="28"/>
          <w:szCs w:val="28"/>
        </w:rPr>
        <w:t>l</w:t>
      </w:r>
      <w:r w:rsidRPr="00D63AA0">
        <w:rPr>
          <w:rFonts w:ascii="Arial" w:hAnsi="Arial" w:cs="Arial"/>
          <w:sz w:val="28"/>
          <w:szCs w:val="28"/>
        </w:rPr>
        <w:t xml:space="preserve"> (</w:t>
      </w:r>
      <w:r w:rsidR="00A25099">
        <w:rPr>
          <w:rFonts w:ascii="Arial" w:hAnsi="Arial" w:cs="Arial"/>
          <w:sz w:val="28"/>
          <w:szCs w:val="28"/>
        </w:rPr>
        <w:t>no</w:t>
      </w:r>
      <w:r w:rsidR="00151225">
        <w:rPr>
          <w:rFonts w:ascii="Arial" w:hAnsi="Arial" w:cs="Arial"/>
          <w:sz w:val="28"/>
          <w:szCs w:val="28"/>
        </w:rPr>
        <w:t xml:space="preserve"> </w:t>
      </w:r>
      <w:r w:rsidR="00A25099">
        <w:rPr>
          <w:rFonts w:ascii="Arial" w:hAnsi="Arial" w:cs="Arial"/>
          <w:sz w:val="28"/>
          <w:szCs w:val="28"/>
        </w:rPr>
        <w:t>date</w:t>
      </w:r>
      <w:r w:rsidRPr="00D63AA0">
        <w:rPr>
          <w:rFonts w:ascii="Arial" w:hAnsi="Arial" w:cs="Arial"/>
          <w:sz w:val="28"/>
          <w:szCs w:val="28"/>
        </w:rPr>
        <w:t>) </w:t>
      </w:r>
      <w:r w:rsidR="000173D0" w:rsidRPr="000173D0">
        <w:rPr>
          <w:rFonts w:ascii="Arial" w:hAnsi="Arial" w:cs="Arial"/>
          <w:i/>
          <w:iCs/>
          <w:sz w:val="28"/>
          <w:szCs w:val="28"/>
        </w:rPr>
        <w:t>Tree Preservation and Conservation Areas Interactive Map</w:t>
      </w:r>
      <w:r w:rsidRPr="000173D0">
        <w:rPr>
          <w:rFonts w:ascii="Arial" w:hAnsi="Arial" w:cs="Arial"/>
          <w:i/>
          <w:iCs/>
          <w:sz w:val="28"/>
          <w:szCs w:val="28"/>
        </w:rPr>
        <w:t>.</w:t>
      </w:r>
      <w:r w:rsidRPr="00D63AA0">
        <w:rPr>
          <w:rFonts w:ascii="Arial" w:hAnsi="Arial" w:cs="Arial"/>
          <w:sz w:val="28"/>
          <w:szCs w:val="28"/>
        </w:rPr>
        <w:t xml:space="preserve"> Available at: </w:t>
      </w:r>
      <w:hyperlink r:id="rId23" w:history="1">
        <w:r w:rsidR="004D4DBE" w:rsidRPr="0041710B">
          <w:rPr>
            <w:rStyle w:val="Hyperlink"/>
            <w:rFonts w:ascii="Arial" w:hAnsi="Arial" w:cs="Arial"/>
            <w:sz w:val="28"/>
            <w:szCs w:val="28"/>
          </w:rPr>
          <w:t>https://mtcbc.maps.arcgis.com/apps/View/index.html?appid=59c40a3b38ad41ec880a49e5c07304f1</w:t>
        </w:r>
      </w:hyperlink>
      <w:r w:rsidR="004D4DBE">
        <w:rPr>
          <w:rFonts w:ascii="Arial" w:hAnsi="Arial" w:cs="Arial"/>
          <w:sz w:val="28"/>
          <w:szCs w:val="28"/>
        </w:rPr>
        <w:t xml:space="preserve"> </w:t>
      </w:r>
      <w:r w:rsidR="00741015">
        <w:rPr>
          <w:rFonts w:ascii="Arial" w:hAnsi="Arial" w:cs="Arial"/>
          <w:sz w:val="28"/>
          <w:szCs w:val="28"/>
        </w:rPr>
        <w:t xml:space="preserve"> </w:t>
      </w:r>
      <w:r w:rsidRPr="00D63AA0">
        <w:rPr>
          <w:rFonts w:ascii="Arial" w:hAnsi="Arial" w:cs="Arial"/>
          <w:sz w:val="28"/>
          <w:szCs w:val="28"/>
        </w:rPr>
        <w:t>(Accessed:</w:t>
      </w:r>
      <w:r w:rsidR="00741015">
        <w:rPr>
          <w:rFonts w:ascii="Arial" w:hAnsi="Arial" w:cs="Arial"/>
          <w:sz w:val="28"/>
          <w:szCs w:val="28"/>
        </w:rPr>
        <w:t>15</w:t>
      </w:r>
      <w:r w:rsidRPr="00C1090D">
        <w:rPr>
          <w:rFonts w:ascii="Arial" w:hAnsi="Arial" w:cs="Arial"/>
          <w:sz w:val="28"/>
          <w:szCs w:val="28"/>
          <w:vertAlign w:val="superscript"/>
        </w:rPr>
        <w:t>th</w:t>
      </w:r>
      <w:r>
        <w:rPr>
          <w:rFonts w:ascii="Arial" w:hAnsi="Arial" w:cs="Arial"/>
          <w:sz w:val="28"/>
          <w:szCs w:val="28"/>
        </w:rPr>
        <w:t xml:space="preserve"> </w:t>
      </w:r>
      <w:r w:rsidR="00741015">
        <w:rPr>
          <w:rFonts w:ascii="Arial" w:hAnsi="Arial" w:cs="Arial"/>
          <w:sz w:val="28"/>
          <w:szCs w:val="28"/>
        </w:rPr>
        <w:t>February</w:t>
      </w:r>
      <w:r>
        <w:rPr>
          <w:rFonts w:ascii="Arial" w:hAnsi="Arial" w:cs="Arial"/>
          <w:sz w:val="28"/>
          <w:szCs w:val="28"/>
        </w:rPr>
        <w:t xml:space="preserve"> 2025</w:t>
      </w:r>
      <w:r w:rsidRPr="00D63AA0">
        <w:rPr>
          <w:rFonts w:ascii="Arial" w:hAnsi="Arial" w:cs="Arial"/>
          <w:sz w:val="28"/>
          <w:szCs w:val="28"/>
        </w:rPr>
        <w:t>).</w:t>
      </w:r>
    </w:p>
    <w:p w14:paraId="651CF4A9" w14:textId="77777777" w:rsidR="00A60707" w:rsidRPr="006642C9" w:rsidRDefault="00A60707">
      <w:pPr>
        <w:rPr>
          <w:rFonts w:ascii="Arial" w:hAnsi="Arial" w:cs="Arial"/>
          <w:sz w:val="28"/>
          <w:szCs w:val="28"/>
        </w:rPr>
      </w:pPr>
    </w:p>
    <w:sectPr w:rsidR="00A60707" w:rsidRPr="006642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1BB2F43" w14:textId="77777777" w:rsidR="00151225" w:rsidRDefault="00151225" w:rsidP="00151225">
      <w:r>
        <w:separator/>
      </w:r>
    </w:p>
  </w:endnote>
  <w:endnote w:type="continuationSeparator" w:id="0">
    <w:p w14:paraId="407B30D6" w14:textId="77777777" w:rsidR="00151225" w:rsidRDefault="00151225" w:rsidP="0015122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2F66488" w14:textId="77777777" w:rsidR="00151225" w:rsidRDefault="00151225" w:rsidP="00151225">
      <w:r>
        <w:separator/>
      </w:r>
    </w:p>
  </w:footnote>
  <w:footnote w:type="continuationSeparator" w:id="0">
    <w:p w14:paraId="21822A13" w14:textId="77777777" w:rsidR="00151225" w:rsidRDefault="00151225" w:rsidP="0015122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5741E84"/>
    <w:multiLevelType w:val="multilevel"/>
    <w:tmpl w:val="BA5A81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3198413C"/>
    <w:multiLevelType w:val="hybridMultilevel"/>
    <w:tmpl w:val="DDE426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30A3D08"/>
    <w:multiLevelType w:val="multilevel"/>
    <w:tmpl w:val="508EB9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317347368">
    <w:abstractNumId w:val="2"/>
  </w:num>
  <w:num w:numId="2" w16cid:durableId="354774510">
    <w:abstractNumId w:val="0"/>
  </w:num>
  <w:num w:numId="3" w16cid:durableId="84517508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42C9"/>
    <w:rsid w:val="000173D0"/>
    <w:rsid w:val="000275D3"/>
    <w:rsid w:val="00060B98"/>
    <w:rsid w:val="00067F7B"/>
    <w:rsid w:val="0007286D"/>
    <w:rsid w:val="00091AA5"/>
    <w:rsid w:val="000B447F"/>
    <w:rsid w:val="00133186"/>
    <w:rsid w:val="00133490"/>
    <w:rsid w:val="00134BA3"/>
    <w:rsid w:val="00151225"/>
    <w:rsid w:val="001743E7"/>
    <w:rsid w:val="00196D08"/>
    <w:rsid w:val="001A07E4"/>
    <w:rsid w:val="001A53FC"/>
    <w:rsid w:val="001C24D5"/>
    <w:rsid w:val="001C2FAC"/>
    <w:rsid w:val="001D0F2C"/>
    <w:rsid w:val="001D3CF5"/>
    <w:rsid w:val="002339A9"/>
    <w:rsid w:val="00282AF7"/>
    <w:rsid w:val="002A49DB"/>
    <w:rsid w:val="002C3DD5"/>
    <w:rsid w:val="00345489"/>
    <w:rsid w:val="00351CF8"/>
    <w:rsid w:val="00384DA9"/>
    <w:rsid w:val="003900DA"/>
    <w:rsid w:val="003D78D9"/>
    <w:rsid w:val="00401666"/>
    <w:rsid w:val="004A0C47"/>
    <w:rsid w:val="004B3839"/>
    <w:rsid w:val="004D4DBE"/>
    <w:rsid w:val="004E005D"/>
    <w:rsid w:val="004E3EA7"/>
    <w:rsid w:val="004E62B3"/>
    <w:rsid w:val="00540977"/>
    <w:rsid w:val="00556818"/>
    <w:rsid w:val="005A04C2"/>
    <w:rsid w:val="005A24C5"/>
    <w:rsid w:val="005B6306"/>
    <w:rsid w:val="005E4906"/>
    <w:rsid w:val="00607EED"/>
    <w:rsid w:val="0062420C"/>
    <w:rsid w:val="00661239"/>
    <w:rsid w:val="00662FCE"/>
    <w:rsid w:val="006642C9"/>
    <w:rsid w:val="006B4CC7"/>
    <w:rsid w:val="00741015"/>
    <w:rsid w:val="00741790"/>
    <w:rsid w:val="00750753"/>
    <w:rsid w:val="0076563E"/>
    <w:rsid w:val="00776A6A"/>
    <w:rsid w:val="007949A5"/>
    <w:rsid w:val="007A5962"/>
    <w:rsid w:val="007F305B"/>
    <w:rsid w:val="00800F6D"/>
    <w:rsid w:val="00887708"/>
    <w:rsid w:val="009314C7"/>
    <w:rsid w:val="009438AC"/>
    <w:rsid w:val="009A4CBD"/>
    <w:rsid w:val="009B723A"/>
    <w:rsid w:val="009D7706"/>
    <w:rsid w:val="009E55C1"/>
    <w:rsid w:val="00A16CEC"/>
    <w:rsid w:val="00A25099"/>
    <w:rsid w:val="00A37081"/>
    <w:rsid w:val="00A531E9"/>
    <w:rsid w:val="00A53794"/>
    <w:rsid w:val="00A60707"/>
    <w:rsid w:val="00A83C9D"/>
    <w:rsid w:val="00AC0EBF"/>
    <w:rsid w:val="00B2123D"/>
    <w:rsid w:val="00B34CF4"/>
    <w:rsid w:val="00B47BA7"/>
    <w:rsid w:val="00BC1AA9"/>
    <w:rsid w:val="00BC5B48"/>
    <w:rsid w:val="00BD0418"/>
    <w:rsid w:val="00BD2037"/>
    <w:rsid w:val="00BE557A"/>
    <w:rsid w:val="00BF5EA7"/>
    <w:rsid w:val="00C052D0"/>
    <w:rsid w:val="00C1090D"/>
    <w:rsid w:val="00C85B3A"/>
    <w:rsid w:val="00C95771"/>
    <w:rsid w:val="00D07F00"/>
    <w:rsid w:val="00D11C37"/>
    <w:rsid w:val="00D13CAB"/>
    <w:rsid w:val="00D4407E"/>
    <w:rsid w:val="00D63AA0"/>
    <w:rsid w:val="00D837B3"/>
    <w:rsid w:val="00D93E2C"/>
    <w:rsid w:val="00D9507D"/>
    <w:rsid w:val="00DB0E51"/>
    <w:rsid w:val="00DD3638"/>
    <w:rsid w:val="00DE0820"/>
    <w:rsid w:val="00DF5D1E"/>
    <w:rsid w:val="00DF6419"/>
    <w:rsid w:val="00E228C8"/>
    <w:rsid w:val="00EB7FDB"/>
    <w:rsid w:val="00ED5B79"/>
    <w:rsid w:val="00F0223A"/>
    <w:rsid w:val="00F54989"/>
    <w:rsid w:val="00F55BF4"/>
    <w:rsid w:val="00F863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4062A7"/>
  <w15:chartTrackingRefBased/>
  <w15:docId w15:val="{2999C191-77D5-4710-8E87-7B3A9A8467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642C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365F9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642C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642C9"/>
    <w:pPr>
      <w:keepNext/>
      <w:keepLines/>
      <w:spacing w:before="160" w:after="80"/>
      <w:outlineLvl w:val="2"/>
    </w:pPr>
    <w:rPr>
      <w:rFonts w:eastAsiaTheme="majorEastAsia" w:cstheme="majorBidi"/>
      <w:color w:val="365F9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642C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365F9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642C9"/>
    <w:pPr>
      <w:keepNext/>
      <w:keepLines/>
      <w:spacing w:before="80" w:after="40"/>
      <w:outlineLvl w:val="4"/>
    </w:pPr>
    <w:rPr>
      <w:rFonts w:eastAsiaTheme="majorEastAsia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642C9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642C9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642C9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642C9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642C9"/>
    <w:rPr>
      <w:rFonts w:asciiTheme="majorHAnsi" w:eastAsiaTheme="majorEastAsia" w:hAnsiTheme="majorHAnsi" w:cstheme="majorBidi"/>
      <w:color w:val="365F9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642C9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642C9"/>
    <w:rPr>
      <w:rFonts w:eastAsiaTheme="majorEastAsia" w:cstheme="majorBidi"/>
      <w:color w:val="365F9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642C9"/>
    <w:rPr>
      <w:rFonts w:eastAsiaTheme="majorEastAsia" w:cstheme="majorBidi"/>
      <w:i/>
      <w:iCs/>
      <w:color w:val="365F9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642C9"/>
    <w:rPr>
      <w:rFonts w:eastAsiaTheme="majorEastAsia" w:cstheme="majorBidi"/>
      <w:color w:val="365F9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642C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642C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642C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642C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642C9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642C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642C9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642C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642C9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642C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642C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642C9"/>
    <w:rPr>
      <w:i/>
      <w:iCs/>
      <w:color w:val="365F9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642C9"/>
    <w:pPr>
      <w:pBdr>
        <w:top w:val="single" w:sz="4" w:space="10" w:color="365F91" w:themeColor="accent1" w:themeShade="BF"/>
        <w:bottom w:val="single" w:sz="4" w:space="10" w:color="365F91" w:themeColor="accent1" w:themeShade="BF"/>
      </w:pBdr>
      <w:spacing w:before="360" w:after="360"/>
      <w:ind w:left="864" w:right="864"/>
      <w:jc w:val="center"/>
    </w:pPr>
    <w:rPr>
      <w:i/>
      <w:iCs/>
      <w:color w:val="365F9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642C9"/>
    <w:rPr>
      <w:i/>
      <w:iCs/>
      <w:color w:val="365F9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642C9"/>
    <w:rPr>
      <w:b/>
      <w:bCs/>
      <w:smallCaps/>
      <w:color w:val="365F9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63AA0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63AA0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5122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51225"/>
  </w:style>
  <w:style w:type="paragraph" w:styleId="Footer">
    <w:name w:val="footer"/>
    <w:basedOn w:val="Normal"/>
    <w:link w:val="FooterChar"/>
    <w:uiPriority w:val="99"/>
    <w:unhideWhenUsed/>
    <w:rsid w:val="0015122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5122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49003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318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451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786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006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4699721">
          <w:marLeft w:val="225"/>
          <w:marRight w:val="225"/>
          <w:marTop w:val="18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711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75037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00002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834776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131724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5413340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888100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38789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9801466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376899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8171798">
              <w:marLeft w:val="0"/>
              <w:marRight w:val="0"/>
              <w:marTop w:val="90"/>
              <w:marBottom w:val="9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8178064">
              <w:marLeft w:val="0"/>
              <w:marRight w:val="0"/>
              <w:marTop w:val="90"/>
              <w:marBottom w:val="9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emf"/><Relationship Id="rId17" Type="http://schemas.openxmlformats.org/officeDocument/2006/relationships/image" Target="media/image10.png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9.jpe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23" Type="http://schemas.openxmlformats.org/officeDocument/2006/relationships/hyperlink" Target="https://mtcbc.maps.arcgis.com/apps/View/index.html?appid=59c40a3b38ad41ec880a49e5c07304f1" TargetMode="Externa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hyperlink" Target="https://publicaccess.merthyr.gov.uk/online-applications/spatialDisplay.do?action=display&amp;searchType=Applica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0B61019-451A-49A4-84E9-66260FF4C70E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>
  <clbl:label id="{4c2e0b76-d452-4d35-8392-187fac002efe}" enabled="0" method="" siteId="{4c2e0b76-d452-4d35-8392-187fac002efe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290</TotalTime>
  <Pages>13</Pages>
  <Words>1042</Words>
  <Characters>5946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City &amp; County of Swansea</Company>
  <LinksUpToDate>false</LinksUpToDate>
  <CharactersWithSpaces>6975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Dilley</dc:creator>
  <cp:keywords/>
  <dc:description/>
  <cp:lastModifiedBy>Tom Dilley</cp:lastModifiedBy>
  <cp:revision>97</cp:revision>
  <dcterms:created xsi:type="dcterms:W3CDTF">2025-05-10T07:34:00Z</dcterms:created>
  <dcterms:modified xsi:type="dcterms:W3CDTF">2025-05-10T13:50:00Z</dcterms:modified>
</cp:coreProperties>
</file>