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3301C" w14:textId="77777777" w:rsidR="000C5FAF" w:rsidRDefault="000C5FAF" w:rsidP="000C5FAF">
      <w:pPr>
        <w:spacing w:line="360" w:lineRule="auto"/>
        <w:rPr>
          <w:rFonts w:ascii="Times New Roman" w:hAnsi="Times New Roman" w:cs="Times New Roman"/>
          <w:b/>
          <w:bCs/>
        </w:rPr>
      </w:pPr>
      <w:r w:rsidRPr="00C13098">
        <w:rPr>
          <w:noProof/>
          <w:lang w:eastAsia="en-GB"/>
        </w:rPr>
        <w:drawing>
          <wp:inline distT="0" distB="0" distL="0" distR="0" wp14:anchorId="5040DD00" wp14:editId="636B373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05F9812F" w14:textId="77777777" w:rsidR="000C5FAF" w:rsidRDefault="000C5FAF" w:rsidP="000C5FAF">
      <w:pPr>
        <w:spacing w:line="360" w:lineRule="auto"/>
        <w:rPr>
          <w:rFonts w:ascii="Times New Roman" w:hAnsi="Times New Roman" w:cs="Times New Roman"/>
          <w:b/>
          <w:bCs/>
        </w:rPr>
      </w:pPr>
    </w:p>
    <w:p w14:paraId="4FDDA7D6" w14:textId="77777777" w:rsidR="000C5FAF" w:rsidRDefault="000C5FAF" w:rsidP="000C5FAF">
      <w:pPr>
        <w:spacing w:line="360" w:lineRule="auto"/>
        <w:rPr>
          <w:rFonts w:ascii="Times New Roman" w:hAnsi="Times New Roman" w:cs="Times New Roman"/>
          <w:b/>
          <w:bCs/>
        </w:rPr>
      </w:pPr>
    </w:p>
    <w:p w14:paraId="057CACB0" w14:textId="77777777" w:rsidR="000C5FAF" w:rsidRDefault="000C5FAF" w:rsidP="000C5FAF">
      <w:pPr>
        <w:spacing w:line="360" w:lineRule="auto"/>
        <w:rPr>
          <w:rFonts w:ascii="Times New Roman" w:hAnsi="Times New Roman" w:cs="Times New Roman"/>
          <w:b/>
          <w:bCs/>
        </w:rPr>
      </w:pPr>
    </w:p>
    <w:p w14:paraId="1AF99DA7" w14:textId="77777777" w:rsidR="000C5FAF" w:rsidRPr="00A84705" w:rsidRDefault="000C5FAF" w:rsidP="000C5FAF">
      <w:pPr>
        <w:spacing w:line="360" w:lineRule="auto"/>
        <w:jc w:val="center"/>
        <w:rPr>
          <w:rFonts w:ascii="Times New Roman" w:hAnsi="Times New Roman" w:cs="Times New Roman"/>
          <w:b/>
          <w:bCs/>
          <w:sz w:val="40"/>
          <w:szCs w:val="40"/>
        </w:rPr>
      </w:pPr>
      <w:r w:rsidRPr="00A84705">
        <w:rPr>
          <w:rFonts w:ascii="Times New Roman" w:hAnsi="Times New Roman" w:cs="Times New Roman"/>
          <w:b/>
          <w:bCs/>
          <w:color w:val="000000"/>
          <w:kern w:val="0"/>
          <w:sz w:val="40"/>
          <w:szCs w:val="40"/>
        </w:rPr>
        <w:t>Foreign Languages &amp; Cultural Awareness</w:t>
      </w:r>
    </w:p>
    <w:p w14:paraId="7521CE9B" w14:textId="77777777" w:rsidR="000C5FAF" w:rsidRDefault="000C5FAF" w:rsidP="000C5FAF">
      <w:pPr>
        <w:spacing w:line="360" w:lineRule="auto"/>
        <w:rPr>
          <w:rFonts w:ascii="Times New Roman" w:hAnsi="Times New Roman" w:cs="Times New Roman"/>
          <w:b/>
          <w:bCs/>
        </w:rPr>
      </w:pPr>
    </w:p>
    <w:p w14:paraId="2D000054" w14:textId="77777777" w:rsidR="000C5FAF" w:rsidRDefault="000C5FAF" w:rsidP="000C5FAF">
      <w:pPr>
        <w:spacing w:line="360" w:lineRule="auto"/>
        <w:rPr>
          <w:rFonts w:ascii="Times New Roman" w:hAnsi="Times New Roman" w:cs="Times New Roman"/>
          <w:b/>
          <w:bCs/>
        </w:rPr>
      </w:pPr>
    </w:p>
    <w:p w14:paraId="74195F45" w14:textId="77777777" w:rsidR="000C5FAF" w:rsidRDefault="000C5FAF" w:rsidP="000C5FAF">
      <w:pPr>
        <w:spacing w:line="360" w:lineRule="auto"/>
        <w:jc w:val="center"/>
        <w:rPr>
          <w:rFonts w:ascii="Times New Roman" w:hAnsi="Times New Roman" w:cs="Times New Roman"/>
          <w:b/>
          <w:bCs/>
          <w:color w:val="000000"/>
          <w:kern w:val="0"/>
          <w:sz w:val="40"/>
          <w:szCs w:val="40"/>
        </w:rPr>
      </w:pPr>
      <w:r w:rsidRPr="00A84705">
        <w:rPr>
          <w:rFonts w:ascii="Times New Roman" w:hAnsi="Times New Roman" w:cs="Times New Roman"/>
          <w:b/>
          <w:bCs/>
          <w:color w:val="000000"/>
          <w:kern w:val="0"/>
          <w:sz w:val="40"/>
          <w:szCs w:val="40"/>
        </w:rPr>
        <w:t>BMIH5003</w:t>
      </w:r>
    </w:p>
    <w:p w14:paraId="0C68C238" w14:textId="77777777" w:rsidR="000C5FAF" w:rsidRDefault="000C5FAF" w:rsidP="000C5FAF">
      <w:pPr>
        <w:spacing w:line="360" w:lineRule="auto"/>
        <w:jc w:val="center"/>
        <w:rPr>
          <w:rFonts w:ascii="Times New Roman" w:hAnsi="Times New Roman" w:cs="Times New Roman"/>
          <w:b/>
          <w:bCs/>
          <w:color w:val="000000"/>
          <w:kern w:val="0"/>
          <w:sz w:val="40"/>
          <w:szCs w:val="40"/>
        </w:rPr>
      </w:pPr>
    </w:p>
    <w:p w14:paraId="29EFA467" w14:textId="77777777" w:rsidR="000C5FAF" w:rsidRDefault="000C5FAF" w:rsidP="000C5FAF">
      <w:pPr>
        <w:spacing w:line="360" w:lineRule="auto"/>
        <w:jc w:val="center"/>
        <w:rPr>
          <w:rFonts w:ascii="Times New Roman" w:hAnsi="Times New Roman" w:cs="Times New Roman"/>
          <w:b/>
          <w:bCs/>
          <w:color w:val="000000"/>
          <w:kern w:val="0"/>
          <w:sz w:val="40"/>
          <w:szCs w:val="40"/>
        </w:rPr>
      </w:pPr>
    </w:p>
    <w:p w14:paraId="6982D6E3" w14:textId="77777777" w:rsidR="000C5FAF" w:rsidRDefault="000C5FAF" w:rsidP="000C5FAF">
      <w:pPr>
        <w:spacing w:line="360" w:lineRule="auto"/>
        <w:jc w:val="center"/>
        <w:rPr>
          <w:rFonts w:ascii="Times New Roman" w:hAnsi="Times New Roman" w:cs="Times New Roman"/>
          <w:b/>
          <w:bCs/>
          <w:color w:val="000000"/>
          <w:kern w:val="0"/>
          <w:sz w:val="40"/>
          <w:szCs w:val="40"/>
        </w:rPr>
      </w:pPr>
      <w:r>
        <w:rPr>
          <w:rFonts w:ascii="Times New Roman" w:hAnsi="Times New Roman" w:cs="Times New Roman"/>
          <w:b/>
          <w:bCs/>
          <w:color w:val="000000"/>
          <w:kern w:val="0"/>
          <w:sz w:val="40"/>
          <w:szCs w:val="40"/>
        </w:rPr>
        <w:t>Andreea Ursu</w:t>
      </w:r>
    </w:p>
    <w:p w14:paraId="5B7AA9A4" w14:textId="77777777" w:rsidR="000C5FAF" w:rsidRPr="00A84705" w:rsidRDefault="000C5FAF" w:rsidP="000C5FAF">
      <w:pPr>
        <w:spacing w:line="360" w:lineRule="auto"/>
        <w:jc w:val="center"/>
        <w:rPr>
          <w:rFonts w:ascii="Times New Roman" w:hAnsi="Times New Roman" w:cs="Times New Roman"/>
          <w:b/>
          <w:bCs/>
          <w:sz w:val="40"/>
          <w:szCs w:val="40"/>
        </w:rPr>
      </w:pPr>
      <w:r>
        <w:rPr>
          <w:rFonts w:ascii="Times New Roman" w:hAnsi="Times New Roman" w:cs="Times New Roman"/>
          <w:b/>
          <w:bCs/>
          <w:color w:val="000000"/>
          <w:kern w:val="0"/>
          <w:sz w:val="40"/>
          <w:szCs w:val="40"/>
        </w:rPr>
        <w:t>2227582</w:t>
      </w:r>
    </w:p>
    <w:p w14:paraId="0BCAD6FE" w14:textId="77777777" w:rsidR="000C5FAF" w:rsidRDefault="000C5FAF" w:rsidP="000C5FAF">
      <w:pPr>
        <w:spacing w:line="360" w:lineRule="auto"/>
        <w:rPr>
          <w:rFonts w:ascii="Times New Roman" w:hAnsi="Times New Roman" w:cs="Times New Roman"/>
          <w:b/>
          <w:bCs/>
        </w:rPr>
      </w:pPr>
    </w:p>
    <w:p w14:paraId="7FA67CA7" w14:textId="77777777" w:rsidR="000C5FAF" w:rsidRDefault="000C5FAF" w:rsidP="000C5FAF">
      <w:pPr>
        <w:spacing w:line="360" w:lineRule="auto"/>
        <w:rPr>
          <w:rFonts w:ascii="Times New Roman" w:hAnsi="Times New Roman" w:cs="Times New Roman"/>
          <w:b/>
          <w:bCs/>
        </w:rPr>
      </w:pPr>
    </w:p>
    <w:p w14:paraId="3108FD38" w14:textId="77777777" w:rsidR="000C5FAF" w:rsidRDefault="000C5FAF" w:rsidP="000C5FAF">
      <w:pPr>
        <w:spacing w:line="360" w:lineRule="auto"/>
        <w:rPr>
          <w:rFonts w:ascii="Times New Roman" w:hAnsi="Times New Roman" w:cs="Times New Roman"/>
          <w:b/>
          <w:bCs/>
        </w:rPr>
      </w:pPr>
    </w:p>
    <w:p w14:paraId="40E70C35" w14:textId="77777777" w:rsidR="000C5FAF" w:rsidRDefault="000C5FAF" w:rsidP="000C5FAF">
      <w:pPr>
        <w:spacing w:line="360" w:lineRule="auto"/>
        <w:rPr>
          <w:rFonts w:ascii="Times New Roman" w:hAnsi="Times New Roman" w:cs="Times New Roman"/>
          <w:b/>
          <w:bCs/>
        </w:rPr>
      </w:pPr>
    </w:p>
    <w:p w14:paraId="7ACC364D" w14:textId="77777777" w:rsidR="000C5FAF" w:rsidRDefault="000C5FAF" w:rsidP="000C5FAF">
      <w:pPr>
        <w:spacing w:line="360" w:lineRule="auto"/>
        <w:rPr>
          <w:rFonts w:ascii="Times New Roman" w:hAnsi="Times New Roman" w:cs="Times New Roman"/>
          <w:b/>
          <w:bCs/>
        </w:rPr>
      </w:pPr>
    </w:p>
    <w:p w14:paraId="074C1B24" w14:textId="77777777" w:rsidR="000C5FAF" w:rsidRDefault="000C5FAF" w:rsidP="000C5FAF">
      <w:pPr>
        <w:spacing w:line="360" w:lineRule="auto"/>
        <w:rPr>
          <w:rFonts w:ascii="Times New Roman" w:hAnsi="Times New Roman" w:cs="Times New Roman"/>
          <w:b/>
          <w:bCs/>
        </w:rPr>
      </w:pPr>
    </w:p>
    <w:p w14:paraId="0DB9EE9A" w14:textId="77777777" w:rsidR="000C5FAF" w:rsidRDefault="000C5FAF" w:rsidP="000C5FAF">
      <w:pPr>
        <w:spacing w:line="360" w:lineRule="auto"/>
        <w:rPr>
          <w:rFonts w:ascii="Times New Roman" w:hAnsi="Times New Roman" w:cs="Times New Roman"/>
          <w:b/>
          <w:bCs/>
        </w:rPr>
      </w:pPr>
    </w:p>
    <w:p w14:paraId="3103381A" w14:textId="77777777" w:rsidR="000C5FAF" w:rsidRDefault="000C5FAF" w:rsidP="000C5FAF">
      <w:pPr>
        <w:spacing w:line="360" w:lineRule="auto"/>
        <w:rPr>
          <w:rFonts w:ascii="Times New Roman" w:hAnsi="Times New Roman" w:cs="Times New Roman"/>
          <w:b/>
          <w:bCs/>
        </w:rPr>
      </w:pPr>
    </w:p>
    <w:p w14:paraId="638C1316" w14:textId="77777777" w:rsidR="000C5FAF" w:rsidRDefault="000C5FAF" w:rsidP="000C5FAF">
      <w:pPr>
        <w:spacing w:line="360" w:lineRule="auto"/>
        <w:rPr>
          <w:rFonts w:ascii="Times New Roman" w:hAnsi="Times New Roman" w:cs="Times New Roman"/>
          <w:b/>
          <w:bCs/>
        </w:rPr>
      </w:pPr>
    </w:p>
    <w:p w14:paraId="0FC52470" w14:textId="77777777" w:rsidR="000C5FAF" w:rsidRDefault="000C5FAF" w:rsidP="000C5FAF">
      <w:pPr>
        <w:spacing w:line="360" w:lineRule="auto"/>
        <w:rPr>
          <w:rFonts w:ascii="Times New Roman" w:hAnsi="Times New Roman" w:cs="Times New Roman"/>
          <w:b/>
          <w:bCs/>
        </w:rPr>
      </w:pPr>
    </w:p>
    <w:p w14:paraId="19139051" w14:textId="77777777" w:rsidR="000C5FAF" w:rsidRDefault="000C5FAF" w:rsidP="000C5FAF">
      <w:pPr>
        <w:spacing w:line="360" w:lineRule="auto"/>
        <w:rPr>
          <w:rFonts w:ascii="Times New Roman" w:hAnsi="Times New Roman" w:cs="Times New Roman"/>
          <w:b/>
          <w:bCs/>
        </w:rPr>
      </w:pPr>
    </w:p>
    <w:p w14:paraId="1E942CAC" w14:textId="77777777" w:rsidR="000C5FAF" w:rsidRDefault="000C5FAF" w:rsidP="000C5FAF">
      <w:pPr>
        <w:spacing w:line="360" w:lineRule="auto"/>
        <w:rPr>
          <w:rFonts w:ascii="Times New Roman" w:hAnsi="Times New Roman" w:cs="Times New Roman"/>
          <w:b/>
          <w:bCs/>
        </w:rPr>
      </w:pPr>
    </w:p>
    <w:sdt>
      <w:sdtPr>
        <w:rPr>
          <w:rFonts w:asciiTheme="minorHAnsi" w:eastAsiaTheme="minorHAnsi" w:hAnsiTheme="minorHAnsi" w:cstheme="minorBidi"/>
          <w:b w:val="0"/>
          <w:bCs w:val="0"/>
          <w:color w:val="auto"/>
          <w:kern w:val="2"/>
          <w:sz w:val="24"/>
          <w:szCs w:val="24"/>
          <w:lang w:val="en-GB"/>
          <w14:ligatures w14:val="standardContextual"/>
        </w:rPr>
        <w:id w:val="1381052883"/>
        <w:docPartObj>
          <w:docPartGallery w:val="Table of Contents"/>
          <w:docPartUnique/>
        </w:docPartObj>
      </w:sdtPr>
      <w:sdtEndPr>
        <w:rPr>
          <w:noProof/>
        </w:rPr>
      </w:sdtEndPr>
      <w:sdtContent>
        <w:p w14:paraId="358293A2" w14:textId="77777777" w:rsidR="000C5FAF" w:rsidRDefault="000C5FAF" w:rsidP="000C5FAF">
          <w:pPr>
            <w:pStyle w:val="TOCHeading"/>
          </w:pPr>
          <w:r>
            <w:t>Table of Contents</w:t>
          </w:r>
        </w:p>
        <w:p w14:paraId="6D667CD3" w14:textId="77777777" w:rsidR="000C5FAF" w:rsidRDefault="000C5FAF" w:rsidP="000C5FA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9751659" w:history="1">
            <w:r w:rsidRPr="001B6A5A">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_Toc159751659 \h </w:instrText>
            </w:r>
            <w:r>
              <w:rPr>
                <w:noProof/>
                <w:webHidden/>
              </w:rPr>
            </w:r>
            <w:r>
              <w:rPr>
                <w:noProof/>
                <w:webHidden/>
              </w:rPr>
              <w:fldChar w:fldCharType="separate"/>
            </w:r>
            <w:r>
              <w:rPr>
                <w:noProof/>
                <w:webHidden/>
              </w:rPr>
              <w:t>3</w:t>
            </w:r>
            <w:r>
              <w:rPr>
                <w:noProof/>
                <w:webHidden/>
              </w:rPr>
              <w:fldChar w:fldCharType="end"/>
            </w:r>
          </w:hyperlink>
        </w:p>
        <w:p w14:paraId="0FCF95BA" w14:textId="77777777" w:rsidR="000C5FAF" w:rsidRDefault="000C5FAF" w:rsidP="000C5FAF">
          <w:pPr>
            <w:pStyle w:val="TOC1"/>
            <w:tabs>
              <w:tab w:val="right" w:leader="dot" w:pos="9016"/>
            </w:tabs>
            <w:rPr>
              <w:rFonts w:eastAsiaTheme="minorEastAsia" w:cstheme="minorBidi"/>
              <w:b w:val="0"/>
              <w:bCs w:val="0"/>
              <w:i w:val="0"/>
              <w:iCs w:val="0"/>
              <w:noProof/>
              <w:lang w:eastAsia="en-GB"/>
            </w:rPr>
          </w:pPr>
          <w:hyperlink w:anchor="_Toc159751660" w:history="1">
            <w:r w:rsidRPr="001B6A5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_Toc159751660 \h </w:instrText>
            </w:r>
            <w:r>
              <w:rPr>
                <w:noProof/>
                <w:webHidden/>
              </w:rPr>
            </w:r>
            <w:r>
              <w:rPr>
                <w:noProof/>
                <w:webHidden/>
              </w:rPr>
              <w:fldChar w:fldCharType="separate"/>
            </w:r>
            <w:r>
              <w:rPr>
                <w:noProof/>
                <w:webHidden/>
              </w:rPr>
              <w:t>4</w:t>
            </w:r>
            <w:r>
              <w:rPr>
                <w:noProof/>
                <w:webHidden/>
              </w:rPr>
              <w:fldChar w:fldCharType="end"/>
            </w:r>
          </w:hyperlink>
        </w:p>
        <w:p w14:paraId="29AFC9C7" w14:textId="77777777" w:rsidR="000C5FAF" w:rsidRDefault="000C5FAF" w:rsidP="000C5FAF">
          <w:pPr>
            <w:pStyle w:val="TOC1"/>
            <w:tabs>
              <w:tab w:val="right" w:leader="dot" w:pos="9016"/>
            </w:tabs>
            <w:rPr>
              <w:rFonts w:eastAsiaTheme="minorEastAsia" w:cstheme="minorBidi"/>
              <w:b w:val="0"/>
              <w:bCs w:val="0"/>
              <w:i w:val="0"/>
              <w:iCs w:val="0"/>
              <w:noProof/>
              <w:lang w:eastAsia="en-GB"/>
            </w:rPr>
          </w:pPr>
          <w:hyperlink w:anchor="_Toc159751661" w:history="1">
            <w:r w:rsidRPr="001B6A5A">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_Toc159751661 \h </w:instrText>
            </w:r>
            <w:r>
              <w:rPr>
                <w:noProof/>
                <w:webHidden/>
              </w:rPr>
            </w:r>
            <w:r>
              <w:rPr>
                <w:noProof/>
                <w:webHidden/>
              </w:rPr>
              <w:fldChar w:fldCharType="separate"/>
            </w:r>
            <w:r>
              <w:rPr>
                <w:noProof/>
                <w:webHidden/>
              </w:rPr>
              <w:t>4</w:t>
            </w:r>
            <w:r>
              <w:rPr>
                <w:noProof/>
                <w:webHidden/>
              </w:rPr>
              <w:fldChar w:fldCharType="end"/>
            </w:r>
          </w:hyperlink>
        </w:p>
        <w:p w14:paraId="57DC9C87"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2" w:history="1">
            <w:r w:rsidRPr="001B6A5A">
              <w:rPr>
                <w:rStyle w:val="Hyperlink"/>
                <w:rFonts w:ascii="Times New Roman" w:hAnsi="Times New Roman" w:cs="Times New Roman"/>
                <w:noProof/>
              </w:rPr>
              <w:t>Culture</w:t>
            </w:r>
            <w:r>
              <w:rPr>
                <w:noProof/>
                <w:webHidden/>
              </w:rPr>
              <w:tab/>
            </w:r>
            <w:r>
              <w:rPr>
                <w:noProof/>
                <w:webHidden/>
              </w:rPr>
              <w:fldChar w:fldCharType="begin"/>
            </w:r>
            <w:r>
              <w:rPr>
                <w:noProof/>
                <w:webHidden/>
              </w:rPr>
              <w:instrText xml:space="preserve"> PAGEREF _Toc159751662 \h </w:instrText>
            </w:r>
            <w:r>
              <w:rPr>
                <w:noProof/>
                <w:webHidden/>
              </w:rPr>
            </w:r>
            <w:r>
              <w:rPr>
                <w:noProof/>
                <w:webHidden/>
              </w:rPr>
              <w:fldChar w:fldCharType="separate"/>
            </w:r>
            <w:r>
              <w:rPr>
                <w:noProof/>
                <w:webHidden/>
              </w:rPr>
              <w:t>4</w:t>
            </w:r>
            <w:r>
              <w:rPr>
                <w:noProof/>
                <w:webHidden/>
              </w:rPr>
              <w:fldChar w:fldCharType="end"/>
            </w:r>
          </w:hyperlink>
        </w:p>
        <w:p w14:paraId="456DBA97"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3" w:history="1">
            <w:r w:rsidRPr="001B6A5A">
              <w:rPr>
                <w:rStyle w:val="Hyperlink"/>
                <w:rFonts w:ascii="Times New Roman" w:hAnsi="Times New Roman" w:cs="Times New Roman"/>
                <w:noProof/>
              </w:rPr>
              <w:t>National Culture</w:t>
            </w:r>
            <w:r>
              <w:rPr>
                <w:noProof/>
                <w:webHidden/>
              </w:rPr>
              <w:tab/>
            </w:r>
            <w:r>
              <w:rPr>
                <w:noProof/>
                <w:webHidden/>
              </w:rPr>
              <w:fldChar w:fldCharType="begin"/>
            </w:r>
            <w:r>
              <w:rPr>
                <w:noProof/>
                <w:webHidden/>
              </w:rPr>
              <w:instrText xml:space="preserve"> PAGEREF _Toc159751663 \h </w:instrText>
            </w:r>
            <w:r>
              <w:rPr>
                <w:noProof/>
                <w:webHidden/>
              </w:rPr>
            </w:r>
            <w:r>
              <w:rPr>
                <w:noProof/>
                <w:webHidden/>
              </w:rPr>
              <w:fldChar w:fldCharType="separate"/>
            </w:r>
            <w:r>
              <w:rPr>
                <w:noProof/>
                <w:webHidden/>
              </w:rPr>
              <w:t>4</w:t>
            </w:r>
            <w:r>
              <w:rPr>
                <w:noProof/>
                <w:webHidden/>
              </w:rPr>
              <w:fldChar w:fldCharType="end"/>
            </w:r>
          </w:hyperlink>
        </w:p>
        <w:p w14:paraId="1D9BFAA4"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4" w:history="1">
            <w:r w:rsidRPr="001B6A5A">
              <w:rPr>
                <w:rStyle w:val="Hyperlink"/>
                <w:rFonts w:ascii="Times New Roman" w:hAnsi="Times New Roman" w:cs="Times New Roman"/>
                <w:noProof/>
              </w:rPr>
              <w:t>Organisational culture</w:t>
            </w:r>
            <w:r>
              <w:rPr>
                <w:noProof/>
                <w:webHidden/>
              </w:rPr>
              <w:tab/>
            </w:r>
            <w:r>
              <w:rPr>
                <w:noProof/>
                <w:webHidden/>
              </w:rPr>
              <w:fldChar w:fldCharType="begin"/>
            </w:r>
            <w:r>
              <w:rPr>
                <w:noProof/>
                <w:webHidden/>
              </w:rPr>
              <w:instrText xml:space="preserve"> PAGEREF _Toc159751664 \h </w:instrText>
            </w:r>
            <w:r>
              <w:rPr>
                <w:noProof/>
                <w:webHidden/>
              </w:rPr>
            </w:r>
            <w:r>
              <w:rPr>
                <w:noProof/>
                <w:webHidden/>
              </w:rPr>
              <w:fldChar w:fldCharType="separate"/>
            </w:r>
            <w:r>
              <w:rPr>
                <w:noProof/>
                <w:webHidden/>
              </w:rPr>
              <w:t>5</w:t>
            </w:r>
            <w:r>
              <w:rPr>
                <w:noProof/>
                <w:webHidden/>
              </w:rPr>
              <w:fldChar w:fldCharType="end"/>
            </w:r>
          </w:hyperlink>
        </w:p>
        <w:p w14:paraId="03EB1982"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5" w:history="1">
            <w:r w:rsidRPr="001B6A5A">
              <w:rPr>
                <w:rStyle w:val="Hyperlink"/>
                <w:rFonts w:ascii="Times New Roman" w:hAnsi="Times New Roman" w:cs="Times New Roman"/>
                <w:noProof/>
              </w:rPr>
              <w:t>Cultural influence on organisational success</w:t>
            </w:r>
            <w:r>
              <w:rPr>
                <w:noProof/>
                <w:webHidden/>
              </w:rPr>
              <w:tab/>
            </w:r>
            <w:r>
              <w:rPr>
                <w:noProof/>
                <w:webHidden/>
              </w:rPr>
              <w:fldChar w:fldCharType="begin"/>
            </w:r>
            <w:r>
              <w:rPr>
                <w:noProof/>
                <w:webHidden/>
              </w:rPr>
              <w:instrText xml:space="preserve"> PAGEREF _Toc159751665 \h </w:instrText>
            </w:r>
            <w:r>
              <w:rPr>
                <w:noProof/>
                <w:webHidden/>
              </w:rPr>
            </w:r>
            <w:r>
              <w:rPr>
                <w:noProof/>
                <w:webHidden/>
              </w:rPr>
              <w:fldChar w:fldCharType="separate"/>
            </w:r>
            <w:r>
              <w:rPr>
                <w:noProof/>
                <w:webHidden/>
              </w:rPr>
              <w:t>6</w:t>
            </w:r>
            <w:r>
              <w:rPr>
                <w:noProof/>
                <w:webHidden/>
              </w:rPr>
              <w:fldChar w:fldCharType="end"/>
            </w:r>
          </w:hyperlink>
        </w:p>
        <w:p w14:paraId="6D3E3EFB"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7" w:history="1">
            <w:r w:rsidRPr="001B6A5A">
              <w:rPr>
                <w:rStyle w:val="Hyperlink"/>
                <w:rFonts w:ascii="Times New Roman" w:hAnsi="Times New Roman" w:cs="Times New Roman"/>
                <w:noProof/>
              </w:rPr>
              <w:t>Cultural Comparisons</w:t>
            </w:r>
            <w:r>
              <w:rPr>
                <w:noProof/>
                <w:webHidden/>
              </w:rPr>
              <w:tab/>
            </w:r>
            <w:r>
              <w:rPr>
                <w:noProof/>
                <w:webHidden/>
              </w:rPr>
              <w:fldChar w:fldCharType="begin"/>
            </w:r>
            <w:r>
              <w:rPr>
                <w:noProof/>
                <w:webHidden/>
              </w:rPr>
              <w:instrText xml:space="preserve"> PAGEREF _Toc159751667 \h </w:instrText>
            </w:r>
            <w:r>
              <w:rPr>
                <w:noProof/>
                <w:webHidden/>
              </w:rPr>
            </w:r>
            <w:r>
              <w:rPr>
                <w:noProof/>
                <w:webHidden/>
              </w:rPr>
              <w:fldChar w:fldCharType="separate"/>
            </w:r>
            <w:r>
              <w:rPr>
                <w:noProof/>
                <w:webHidden/>
              </w:rPr>
              <w:t>6</w:t>
            </w:r>
            <w:r>
              <w:rPr>
                <w:noProof/>
                <w:webHidden/>
              </w:rPr>
              <w:fldChar w:fldCharType="end"/>
            </w:r>
          </w:hyperlink>
        </w:p>
        <w:p w14:paraId="08030A37"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8" w:history="1">
            <w:r w:rsidRPr="001B6A5A">
              <w:rPr>
                <w:rStyle w:val="Hyperlink"/>
                <w:rFonts w:ascii="Times New Roman" w:hAnsi="Times New Roman" w:cs="Times New Roman"/>
                <w:noProof/>
              </w:rPr>
              <w:t>Culture visualisation in the two countries</w:t>
            </w:r>
            <w:r>
              <w:rPr>
                <w:noProof/>
                <w:webHidden/>
              </w:rPr>
              <w:tab/>
            </w:r>
            <w:r>
              <w:rPr>
                <w:noProof/>
                <w:webHidden/>
              </w:rPr>
              <w:fldChar w:fldCharType="begin"/>
            </w:r>
            <w:r>
              <w:rPr>
                <w:noProof/>
                <w:webHidden/>
              </w:rPr>
              <w:instrText xml:space="preserve"> PAGEREF _Toc159751668 \h </w:instrText>
            </w:r>
            <w:r>
              <w:rPr>
                <w:noProof/>
                <w:webHidden/>
              </w:rPr>
            </w:r>
            <w:r>
              <w:rPr>
                <w:noProof/>
                <w:webHidden/>
              </w:rPr>
              <w:fldChar w:fldCharType="separate"/>
            </w:r>
            <w:r>
              <w:rPr>
                <w:noProof/>
                <w:webHidden/>
              </w:rPr>
              <w:t>7</w:t>
            </w:r>
            <w:r>
              <w:rPr>
                <w:noProof/>
                <w:webHidden/>
              </w:rPr>
              <w:fldChar w:fldCharType="end"/>
            </w:r>
          </w:hyperlink>
        </w:p>
        <w:p w14:paraId="77AB8A29"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69" w:history="1">
            <w:r w:rsidRPr="001B6A5A">
              <w:rPr>
                <w:rStyle w:val="Hyperlink"/>
                <w:rFonts w:ascii="Times New Roman" w:hAnsi="Times New Roman" w:cs="Times New Roman"/>
                <w:noProof/>
              </w:rPr>
              <w:t>Leadership visualisation in the two countries</w:t>
            </w:r>
            <w:r>
              <w:rPr>
                <w:noProof/>
                <w:webHidden/>
              </w:rPr>
              <w:tab/>
            </w:r>
            <w:r>
              <w:rPr>
                <w:noProof/>
                <w:webHidden/>
              </w:rPr>
              <w:fldChar w:fldCharType="begin"/>
            </w:r>
            <w:r>
              <w:rPr>
                <w:noProof/>
                <w:webHidden/>
              </w:rPr>
              <w:instrText xml:space="preserve"> PAGEREF _Toc159751669 \h </w:instrText>
            </w:r>
            <w:r>
              <w:rPr>
                <w:noProof/>
                <w:webHidden/>
              </w:rPr>
            </w:r>
            <w:r>
              <w:rPr>
                <w:noProof/>
                <w:webHidden/>
              </w:rPr>
              <w:fldChar w:fldCharType="separate"/>
            </w:r>
            <w:r>
              <w:rPr>
                <w:noProof/>
                <w:webHidden/>
              </w:rPr>
              <w:t>8</w:t>
            </w:r>
            <w:r>
              <w:rPr>
                <w:noProof/>
                <w:webHidden/>
              </w:rPr>
              <w:fldChar w:fldCharType="end"/>
            </w:r>
          </w:hyperlink>
        </w:p>
        <w:p w14:paraId="0AE05137" w14:textId="77777777" w:rsidR="000C5FAF" w:rsidRDefault="000C5FAF" w:rsidP="000C5FAF">
          <w:pPr>
            <w:pStyle w:val="TOC2"/>
            <w:tabs>
              <w:tab w:val="right" w:leader="dot" w:pos="9016"/>
            </w:tabs>
            <w:rPr>
              <w:rFonts w:eastAsiaTheme="minorEastAsia" w:cstheme="minorBidi"/>
              <w:b w:val="0"/>
              <w:bCs w:val="0"/>
              <w:noProof/>
              <w:sz w:val="24"/>
              <w:szCs w:val="24"/>
              <w:lang w:eastAsia="en-GB"/>
            </w:rPr>
          </w:pPr>
          <w:hyperlink w:anchor="_Toc159751670" w:history="1">
            <w:r w:rsidRPr="001B6A5A">
              <w:rPr>
                <w:rStyle w:val="Hyperlink"/>
                <w:rFonts w:ascii="Times New Roman" w:hAnsi="Times New Roman" w:cs="Times New Roman"/>
                <w:noProof/>
              </w:rPr>
              <w:t>Challenges of Intercultural Leadership in the Hospitality Industry</w:t>
            </w:r>
            <w:r>
              <w:rPr>
                <w:noProof/>
                <w:webHidden/>
              </w:rPr>
              <w:tab/>
            </w:r>
            <w:r>
              <w:rPr>
                <w:noProof/>
                <w:webHidden/>
              </w:rPr>
              <w:fldChar w:fldCharType="begin"/>
            </w:r>
            <w:r>
              <w:rPr>
                <w:noProof/>
                <w:webHidden/>
              </w:rPr>
              <w:instrText xml:space="preserve"> PAGEREF _Toc159751670 \h </w:instrText>
            </w:r>
            <w:r>
              <w:rPr>
                <w:noProof/>
                <w:webHidden/>
              </w:rPr>
            </w:r>
            <w:r>
              <w:rPr>
                <w:noProof/>
                <w:webHidden/>
              </w:rPr>
              <w:fldChar w:fldCharType="separate"/>
            </w:r>
            <w:r>
              <w:rPr>
                <w:noProof/>
                <w:webHidden/>
              </w:rPr>
              <w:t>10</w:t>
            </w:r>
            <w:r>
              <w:rPr>
                <w:noProof/>
                <w:webHidden/>
              </w:rPr>
              <w:fldChar w:fldCharType="end"/>
            </w:r>
          </w:hyperlink>
        </w:p>
        <w:p w14:paraId="5A986A72"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1" w:history="1">
            <w:r w:rsidRPr="001B6A5A">
              <w:rPr>
                <w:rStyle w:val="Hyperlink"/>
                <w:rFonts w:ascii="Times New Roman" w:hAnsi="Times New Roman" w:cs="Times New Roman"/>
                <w:noProof/>
              </w:rPr>
              <w:t>Communication Styles</w:t>
            </w:r>
            <w:r>
              <w:rPr>
                <w:noProof/>
                <w:webHidden/>
              </w:rPr>
              <w:tab/>
            </w:r>
            <w:r>
              <w:rPr>
                <w:noProof/>
                <w:webHidden/>
              </w:rPr>
              <w:fldChar w:fldCharType="begin"/>
            </w:r>
            <w:r>
              <w:rPr>
                <w:noProof/>
                <w:webHidden/>
              </w:rPr>
              <w:instrText xml:space="preserve"> PAGEREF _Toc159751671 \h </w:instrText>
            </w:r>
            <w:r>
              <w:rPr>
                <w:noProof/>
                <w:webHidden/>
              </w:rPr>
            </w:r>
            <w:r>
              <w:rPr>
                <w:noProof/>
                <w:webHidden/>
              </w:rPr>
              <w:fldChar w:fldCharType="separate"/>
            </w:r>
            <w:r>
              <w:rPr>
                <w:noProof/>
                <w:webHidden/>
              </w:rPr>
              <w:t>10</w:t>
            </w:r>
            <w:r>
              <w:rPr>
                <w:noProof/>
                <w:webHidden/>
              </w:rPr>
              <w:fldChar w:fldCharType="end"/>
            </w:r>
          </w:hyperlink>
        </w:p>
        <w:p w14:paraId="24386B7C"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2" w:history="1">
            <w:r w:rsidRPr="001B6A5A">
              <w:rPr>
                <w:rStyle w:val="Hyperlink"/>
                <w:rFonts w:ascii="Times New Roman" w:hAnsi="Times New Roman" w:cs="Times New Roman"/>
                <w:noProof/>
              </w:rPr>
              <w:t>Leadership Expectations</w:t>
            </w:r>
            <w:r>
              <w:rPr>
                <w:noProof/>
                <w:webHidden/>
              </w:rPr>
              <w:tab/>
            </w:r>
            <w:r>
              <w:rPr>
                <w:noProof/>
                <w:webHidden/>
              </w:rPr>
              <w:fldChar w:fldCharType="begin"/>
            </w:r>
            <w:r>
              <w:rPr>
                <w:noProof/>
                <w:webHidden/>
              </w:rPr>
              <w:instrText xml:space="preserve"> PAGEREF _Toc159751672 \h </w:instrText>
            </w:r>
            <w:r>
              <w:rPr>
                <w:noProof/>
                <w:webHidden/>
              </w:rPr>
            </w:r>
            <w:r>
              <w:rPr>
                <w:noProof/>
                <w:webHidden/>
              </w:rPr>
              <w:fldChar w:fldCharType="separate"/>
            </w:r>
            <w:r>
              <w:rPr>
                <w:noProof/>
                <w:webHidden/>
              </w:rPr>
              <w:t>10</w:t>
            </w:r>
            <w:r>
              <w:rPr>
                <w:noProof/>
                <w:webHidden/>
              </w:rPr>
              <w:fldChar w:fldCharType="end"/>
            </w:r>
          </w:hyperlink>
        </w:p>
        <w:p w14:paraId="2380463F"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3" w:history="1">
            <w:r w:rsidRPr="001B6A5A">
              <w:rPr>
                <w:rStyle w:val="Hyperlink"/>
                <w:rFonts w:ascii="Times New Roman" w:hAnsi="Times New Roman" w:cs="Times New Roman"/>
                <w:noProof/>
              </w:rPr>
              <w:t>Work Ethic and Time Management</w:t>
            </w:r>
            <w:r>
              <w:rPr>
                <w:noProof/>
                <w:webHidden/>
              </w:rPr>
              <w:tab/>
            </w:r>
            <w:r>
              <w:rPr>
                <w:noProof/>
                <w:webHidden/>
              </w:rPr>
              <w:fldChar w:fldCharType="begin"/>
            </w:r>
            <w:r>
              <w:rPr>
                <w:noProof/>
                <w:webHidden/>
              </w:rPr>
              <w:instrText xml:space="preserve"> PAGEREF _Toc159751673 \h </w:instrText>
            </w:r>
            <w:r>
              <w:rPr>
                <w:noProof/>
                <w:webHidden/>
              </w:rPr>
            </w:r>
            <w:r>
              <w:rPr>
                <w:noProof/>
                <w:webHidden/>
              </w:rPr>
              <w:fldChar w:fldCharType="separate"/>
            </w:r>
            <w:r>
              <w:rPr>
                <w:noProof/>
                <w:webHidden/>
              </w:rPr>
              <w:t>10</w:t>
            </w:r>
            <w:r>
              <w:rPr>
                <w:noProof/>
                <w:webHidden/>
              </w:rPr>
              <w:fldChar w:fldCharType="end"/>
            </w:r>
          </w:hyperlink>
        </w:p>
        <w:p w14:paraId="0B139C55"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4" w:history="1">
            <w:r w:rsidRPr="001B6A5A">
              <w:rPr>
                <w:rStyle w:val="Hyperlink"/>
                <w:rFonts w:ascii="Times New Roman" w:hAnsi="Times New Roman" w:cs="Times New Roman"/>
                <w:noProof/>
              </w:rPr>
              <w:t>Cultural Sensitivity in Service Delivery</w:t>
            </w:r>
            <w:r>
              <w:rPr>
                <w:noProof/>
                <w:webHidden/>
              </w:rPr>
              <w:tab/>
            </w:r>
            <w:r>
              <w:rPr>
                <w:noProof/>
                <w:webHidden/>
              </w:rPr>
              <w:fldChar w:fldCharType="begin"/>
            </w:r>
            <w:r>
              <w:rPr>
                <w:noProof/>
                <w:webHidden/>
              </w:rPr>
              <w:instrText xml:space="preserve"> PAGEREF _Toc159751674 \h </w:instrText>
            </w:r>
            <w:r>
              <w:rPr>
                <w:noProof/>
                <w:webHidden/>
              </w:rPr>
            </w:r>
            <w:r>
              <w:rPr>
                <w:noProof/>
                <w:webHidden/>
              </w:rPr>
              <w:fldChar w:fldCharType="separate"/>
            </w:r>
            <w:r>
              <w:rPr>
                <w:noProof/>
                <w:webHidden/>
              </w:rPr>
              <w:t>10</w:t>
            </w:r>
            <w:r>
              <w:rPr>
                <w:noProof/>
                <w:webHidden/>
              </w:rPr>
              <w:fldChar w:fldCharType="end"/>
            </w:r>
          </w:hyperlink>
        </w:p>
        <w:p w14:paraId="0A611A43"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5" w:history="1">
            <w:r w:rsidRPr="001B6A5A">
              <w:rPr>
                <w:rStyle w:val="Hyperlink"/>
                <w:rFonts w:ascii="Times New Roman" w:hAnsi="Times New Roman" w:cs="Times New Roman"/>
                <w:noProof/>
              </w:rPr>
              <w:t>Conflict Resolution Styles</w:t>
            </w:r>
            <w:r>
              <w:rPr>
                <w:noProof/>
                <w:webHidden/>
              </w:rPr>
              <w:tab/>
            </w:r>
            <w:r>
              <w:rPr>
                <w:noProof/>
                <w:webHidden/>
              </w:rPr>
              <w:fldChar w:fldCharType="begin"/>
            </w:r>
            <w:r>
              <w:rPr>
                <w:noProof/>
                <w:webHidden/>
              </w:rPr>
              <w:instrText xml:space="preserve"> PAGEREF _Toc159751675 \h </w:instrText>
            </w:r>
            <w:r>
              <w:rPr>
                <w:noProof/>
                <w:webHidden/>
              </w:rPr>
            </w:r>
            <w:r>
              <w:rPr>
                <w:noProof/>
                <w:webHidden/>
              </w:rPr>
              <w:fldChar w:fldCharType="separate"/>
            </w:r>
            <w:r>
              <w:rPr>
                <w:noProof/>
                <w:webHidden/>
              </w:rPr>
              <w:t>10</w:t>
            </w:r>
            <w:r>
              <w:rPr>
                <w:noProof/>
                <w:webHidden/>
              </w:rPr>
              <w:fldChar w:fldCharType="end"/>
            </w:r>
          </w:hyperlink>
        </w:p>
        <w:p w14:paraId="4A39245A"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6" w:history="1">
            <w:r w:rsidRPr="001B6A5A">
              <w:rPr>
                <w:rStyle w:val="Hyperlink"/>
                <w:rFonts w:ascii="Times New Roman" w:hAnsi="Times New Roman" w:cs="Times New Roman"/>
                <w:noProof/>
              </w:rPr>
              <w:t>Team Building and Cohesion</w:t>
            </w:r>
            <w:r>
              <w:rPr>
                <w:noProof/>
                <w:webHidden/>
              </w:rPr>
              <w:tab/>
            </w:r>
            <w:r>
              <w:rPr>
                <w:noProof/>
                <w:webHidden/>
              </w:rPr>
              <w:fldChar w:fldCharType="begin"/>
            </w:r>
            <w:r>
              <w:rPr>
                <w:noProof/>
                <w:webHidden/>
              </w:rPr>
              <w:instrText xml:space="preserve"> PAGEREF _Toc159751676 \h </w:instrText>
            </w:r>
            <w:r>
              <w:rPr>
                <w:noProof/>
                <w:webHidden/>
              </w:rPr>
            </w:r>
            <w:r>
              <w:rPr>
                <w:noProof/>
                <w:webHidden/>
              </w:rPr>
              <w:fldChar w:fldCharType="separate"/>
            </w:r>
            <w:r>
              <w:rPr>
                <w:noProof/>
                <w:webHidden/>
              </w:rPr>
              <w:t>10</w:t>
            </w:r>
            <w:r>
              <w:rPr>
                <w:noProof/>
                <w:webHidden/>
              </w:rPr>
              <w:fldChar w:fldCharType="end"/>
            </w:r>
          </w:hyperlink>
        </w:p>
        <w:p w14:paraId="0D346A63" w14:textId="77777777" w:rsidR="000C5FAF" w:rsidRDefault="000C5FAF" w:rsidP="000C5FAF">
          <w:pPr>
            <w:pStyle w:val="TOC3"/>
            <w:tabs>
              <w:tab w:val="right" w:leader="dot" w:pos="9016"/>
            </w:tabs>
            <w:rPr>
              <w:rFonts w:eastAsiaTheme="minorEastAsia" w:cstheme="minorBidi"/>
              <w:noProof/>
              <w:sz w:val="24"/>
              <w:szCs w:val="24"/>
              <w:lang w:eastAsia="en-GB"/>
            </w:rPr>
          </w:pPr>
          <w:hyperlink w:anchor="_Toc159751677" w:history="1">
            <w:r w:rsidRPr="001B6A5A">
              <w:rPr>
                <w:rStyle w:val="Hyperlink"/>
                <w:rFonts w:ascii="Times New Roman" w:hAnsi="Times New Roman" w:cs="Times New Roman"/>
                <w:noProof/>
              </w:rPr>
              <w:t>Cross-Cultural Training Needs</w:t>
            </w:r>
            <w:r>
              <w:rPr>
                <w:noProof/>
                <w:webHidden/>
              </w:rPr>
              <w:tab/>
            </w:r>
            <w:r>
              <w:rPr>
                <w:noProof/>
                <w:webHidden/>
              </w:rPr>
              <w:fldChar w:fldCharType="begin"/>
            </w:r>
            <w:r>
              <w:rPr>
                <w:noProof/>
                <w:webHidden/>
              </w:rPr>
              <w:instrText xml:space="preserve"> PAGEREF _Toc159751677 \h </w:instrText>
            </w:r>
            <w:r>
              <w:rPr>
                <w:noProof/>
                <w:webHidden/>
              </w:rPr>
            </w:r>
            <w:r>
              <w:rPr>
                <w:noProof/>
                <w:webHidden/>
              </w:rPr>
              <w:fldChar w:fldCharType="separate"/>
            </w:r>
            <w:r>
              <w:rPr>
                <w:noProof/>
                <w:webHidden/>
              </w:rPr>
              <w:t>11</w:t>
            </w:r>
            <w:r>
              <w:rPr>
                <w:noProof/>
                <w:webHidden/>
              </w:rPr>
              <w:fldChar w:fldCharType="end"/>
            </w:r>
          </w:hyperlink>
        </w:p>
        <w:p w14:paraId="2EE21BB4" w14:textId="77777777" w:rsidR="000C5FAF" w:rsidRDefault="000C5FAF" w:rsidP="000C5FAF">
          <w:pPr>
            <w:pStyle w:val="TOC1"/>
            <w:tabs>
              <w:tab w:val="right" w:leader="dot" w:pos="9016"/>
            </w:tabs>
            <w:rPr>
              <w:rFonts w:eastAsiaTheme="minorEastAsia" w:cstheme="minorBidi"/>
              <w:b w:val="0"/>
              <w:bCs w:val="0"/>
              <w:i w:val="0"/>
              <w:iCs w:val="0"/>
              <w:noProof/>
              <w:lang w:eastAsia="en-GB"/>
            </w:rPr>
          </w:pPr>
          <w:hyperlink w:anchor="_Toc159751678" w:history="1">
            <w:r w:rsidRPr="001B6A5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_Toc159751678 \h </w:instrText>
            </w:r>
            <w:r>
              <w:rPr>
                <w:noProof/>
                <w:webHidden/>
              </w:rPr>
            </w:r>
            <w:r>
              <w:rPr>
                <w:noProof/>
                <w:webHidden/>
              </w:rPr>
              <w:fldChar w:fldCharType="separate"/>
            </w:r>
            <w:r>
              <w:rPr>
                <w:noProof/>
                <w:webHidden/>
              </w:rPr>
              <w:t>11</w:t>
            </w:r>
            <w:r>
              <w:rPr>
                <w:noProof/>
                <w:webHidden/>
              </w:rPr>
              <w:fldChar w:fldCharType="end"/>
            </w:r>
          </w:hyperlink>
        </w:p>
        <w:p w14:paraId="334D83A9" w14:textId="77777777" w:rsidR="000C5FAF" w:rsidRDefault="000C5FAF" w:rsidP="000C5FAF">
          <w:pPr>
            <w:pStyle w:val="TOC1"/>
            <w:tabs>
              <w:tab w:val="right" w:leader="dot" w:pos="9016"/>
            </w:tabs>
            <w:rPr>
              <w:rFonts w:eastAsiaTheme="minorEastAsia" w:cstheme="minorBidi"/>
              <w:b w:val="0"/>
              <w:bCs w:val="0"/>
              <w:i w:val="0"/>
              <w:iCs w:val="0"/>
              <w:noProof/>
              <w:lang w:eastAsia="en-GB"/>
            </w:rPr>
          </w:pPr>
          <w:hyperlink w:anchor="_Toc159751679" w:history="1">
            <w:r w:rsidRPr="001B6A5A">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_Toc159751679 \h </w:instrText>
            </w:r>
            <w:r>
              <w:rPr>
                <w:noProof/>
                <w:webHidden/>
              </w:rPr>
            </w:r>
            <w:r>
              <w:rPr>
                <w:noProof/>
                <w:webHidden/>
              </w:rPr>
              <w:fldChar w:fldCharType="separate"/>
            </w:r>
            <w:r>
              <w:rPr>
                <w:noProof/>
                <w:webHidden/>
              </w:rPr>
              <w:t>11</w:t>
            </w:r>
            <w:r>
              <w:rPr>
                <w:noProof/>
                <w:webHidden/>
              </w:rPr>
              <w:fldChar w:fldCharType="end"/>
            </w:r>
          </w:hyperlink>
        </w:p>
        <w:p w14:paraId="3FC0B7DF" w14:textId="77777777" w:rsidR="000C5FAF" w:rsidRDefault="000C5FAF" w:rsidP="000C5FAF">
          <w:pPr>
            <w:pStyle w:val="TOC1"/>
            <w:tabs>
              <w:tab w:val="right" w:leader="dot" w:pos="9016"/>
            </w:tabs>
            <w:rPr>
              <w:rFonts w:eastAsiaTheme="minorEastAsia" w:cstheme="minorBidi"/>
              <w:b w:val="0"/>
              <w:bCs w:val="0"/>
              <w:i w:val="0"/>
              <w:iCs w:val="0"/>
              <w:noProof/>
              <w:lang w:eastAsia="en-GB"/>
            </w:rPr>
          </w:pPr>
          <w:hyperlink w:anchor="_Toc159751680" w:history="1">
            <w:r w:rsidRPr="001B6A5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_Toc159751680 \h </w:instrText>
            </w:r>
            <w:r>
              <w:rPr>
                <w:noProof/>
                <w:webHidden/>
              </w:rPr>
            </w:r>
            <w:r>
              <w:rPr>
                <w:noProof/>
                <w:webHidden/>
              </w:rPr>
              <w:fldChar w:fldCharType="separate"/>
            </w:r>
            <w:r>
              <w:rPr>
                <w:noProof/>
                <w:webHidden/>
              </w:rPr>
              <w:t>12</w:t>
            </w:r>
            <w:r>
              <w:rPr>
                <w:noProof/>
                <w:webHidden/>
              </w:rPr>
              <w:fldChar w:fldCharType="end"/>
            </w:r>
          </w:hyperlink>
        </w:p>
        <w:p w14:paraId="5F5AB8CE" w14:textId="77777777" w:rsidR="000C5FAF" w:rsidRDefault="000C5FAF" w:rsidP="000C5FAF">
          <w:pPr>
            <w:pStyle w:val="TOC1"/>
            <w:tabs>
              <w:tab w:val="right" w:leader="dot" w:pos="9016"/>
            </w:tabs>
            <w:rPr>
              <w:rFonts w:eastAsiaTheme="minorEastAsia" w:cstheme="minorBidi"/>
              <w:b w:val="0"/>
              <w:bCs w:val="0"/>
              <w:i w:val="0"/>
              <w:iCs w:val="0"/>
              <w:noProof/>
              <w:lang w:eastAsia="en-GB"/>
            </w:rPr>
          </w:pPr>
        </w:p>
        <w:p w14:paraId="3670AC06" w14:textId="77777777" w:rsidR="000C5FAF" w:rsidRDefault="000C5FAF" w:rsidP="000C5FAF">
          <w:r>
            <w:rPr>
              <w:b/>
              <w:bCs/>
              <w:noProof/>
            </w:rPr>
            <w:fldChar w:fldCharType="end"/>
          </w:r>
        </w:p>
      </w:sdtContent>
    </w:sdt>
    <w:p w14:paraId="1B843F51" w14:textId="77777777" w:rsidR="000C5FAF" w:rsidRDefault="000C5FAF" w:rsidP="000C5FAF">
      <w:pPr>
        <w:spacing w:line="360" w:lineRule="auto"/>
        <w:rPr>
          <w:rFonts w:ascii="Times New Roman" w:hAnsi="Times New Roman" w:cs="Times New Roman"/>
          <w:b/>
          <w:bCs/>
        </w:rPr>
      </w:pPr>
    </w:p>
    <w:p w14:paraId="3B7DD7CC" w14:textId="77777777" w:rsidR="000C5FAF" w:rsidRDefault="000C5FAF" w:rsidP="000C5FAF">
      <w:pPr>
        <w:spacing w:line="360" w:lineRule="auto"/>
        <w:rPr>
          <w:rFonts w:ascii="Times New Roman" w:hAnsi="Times New Roman" w:cs="Times New Roman"/>
          <w:b/>
          <w:bCs/>
        </w:rPr>
      </w:pPr>
    </w:p>
    <w:p w14:paraId="65CC90FD" w14:textId="77777777" w:rsidR="000C5FAF" w:rsidRDefault="000C5FAF" w:rsidP="000C5FAF">
      <w:pPr>
        <w:spacing w:line="360" w:lineRule="auto"/>
        <w:rPr>
          <w:rFonts w:ascii="Times New Roman" w:hAnsi="Times New Roman" w:cs="Times New Roman"/>
          <w:b/>
          <w:bCs/>
        </w:rPr>
      </w:pPr>
    </w:p>
    <w:p w14:paraId="73E3189E" w14:textId="77777777" w:rsidR="000C5FAF" w:rsidRDefault="000C5FAF" w:rsidP="000C5FAF">
      <w:pPr>
        <w:spacing w:line="360" w:lineRule="auto"/>
        <w:rPr>
          <w:rFonts w:ascii="Times New Roman" w:hAnsi="Times New Roman" w:cs="Times New Roman"/>
          <w:b/>
          <w:bCs/>
        </w:rPr>
      </w:pPr>
    </w:p>
    <w:p w14:paraId="6A345603" w14:textId="77777777" w:rsidR="000C5FAF" w:rsidRDefault="000C5FAF" w:rsidP="000C5FAF">
      <w:pPr>
        <w:spacing w:line="360" w:lineRule="auto"/>
        <w:rPr>
          <w:rFonts w:ascii="Times New Roman" w:hAnsi="Times New Roman" w:cs="Times New Roman"/>
          <w:b/>
          <w:bCs/>
        </w:rPr>
      </w:pPr>
    </w:p>
    <w:p w14:paraId="74D4B197" w14:textId="77777777" w:rsidR="000C5FAF" w:rsidRDefault="000C5FAF" w:rsidP="000C5FAF">
      <w:pPr>
        <w:pStyle w:val="Heading1"/>
        <w:rPr>
          <w:rFonts w:ascii="Times New Roman" w:hAnsi="Times New Roman" w:cs="Times New Roman"/>
          <w:b/>
          <w:bCs/>
          <w:color w:val="000000" w:themeColor="text1"/>
          <w:sz w:val="24"/>
          <w:szCs w:val="24"/>
        </w:rPr>
      </w:pPr>
    </w:p>
    <w:p w14:paraId="1EADDB67" w14:textId="77777777" w:rsidR="000C5FAF" w:rsidRDefault="000C5FAF" w:rsidP="000C5FAF"/>
    <w:p w14:paraId="0EC6C77A" w14:textId="77777777" w:rsidR="000C5FAF" w:rsidRDefault="000C5FAF" w:rsidP="000C5FAF"/>
    <w:p w14:paraId="7ADF4A9D" w14:textId="77777777" w:rsidR="000C5FAF" w:rsidRDefault="000C5FAF" w:rsidP="000C5FAF"/>
    <w:p w14:paraId="633E6B2F" w14:textId="77777777" w:rsidR="000C5FAF" w:rsidRDefault="000C5FAF" w:rsidP="000C5FAF"/>
    <w:p w14:paraId="6CA2D78B" w14:textId="77777777" w:rsidR="000C5FAF" w:rsidRDefault="000C5FAF" w:rsidP="000C5FAF"/>
    <w:p w14:paraId="3E33D7CC" w14:textId="77777777" w:rsidR="000C5FAF" w:rsidRDefault="000C5FAF" w:rsidP="000C5FAF"/>
    <w:p w14:paraId="65EA80F4" w14:textId="77777777" w:rsidR="000C5FAF" w:rsidRDefault="000C5FAF" w:rsidP="000C5FAF"/>
    <w:p w14:paraId="7061F44B" w14:textId="77777777" w:rsidR="000C5FAF" w:rsidRPr="00515133" w:rsidRDefault="000C5FAF" w:rsidP="000C5FAF"/>
    <w:p w14:paraId="78E5D169" w14:textId="77777777" w:rsidR="000C5FAF" w:rsidRPr="00B4475D" w:rsidRDefault="000C5FAF" w:rsidP="000C5FAF">
      <w:pPr>
        <w:pStyle w:val="Heading1"/>
        <w:rPr>
          <w:rFonts w:ascii="Times New Roman" w:hAnsi="Times New Roman" w:cs="Times New Roman"/>
          <w:b/>
          <w:bCs/>
          <w:color w:val="000000" w:themeColor="text1"/>
          <w:sz w:val="24"/>
          <w:szCs w:val="24"/>
        </w:rPr>
      </w:pPr>
      <w:bookmarkStart w:id="0" w:name="_Toc159751659"/>
      <w:r w:rsidRPr="00B4475D">
        <w:rPr>
          <w:rFonts w:ascii="Times New Roman" w:hAnsi="Times New Roman" w:cs="Times New Roman"/>
          <w:b/>
          <w:bCs/>
          <w:color w:val="000000" w:themeColor="text1"/>
          <w:sz w:val="24"/>
          <w:szCs w:val="24"/>
        </w:rPr>
        <w:lastRenderedPageBreak/>
        <w:t>Executive Summary</w:t>
      </w:r>
      <w:bookmarkEnd w:id="0"/>
    </w:p>
    <w:p w14:paraId="239FA634" w14:textId="77777777" w:rsidR="000C5FAF" w:rsidRDefault="000C5FAF" w:rsidP="000C5FAF">
      <w:pPr>
        <w:spacing w:line="360" w:lineRule="auto"/>
        <w:rPr>
          <w:rFonts w:ascii="Times New Roman" w:hAnsi="Times New Roman" w:cs="Times New Roman"/>
          <w:b/>
          <w:bCs/>
        </w:rPr>
      </w:pPr>
    </w:p>
    <w:p w14:paraId="3EB7D283" w14:textId="77777777" w:rsidR="000C5FAF" w:rsidRPr="00605B4F" w:rsidRDefault="000C5FAF" w:rsidP="00605B4F">
      <w:pPr>
        <w:spacing w:line="360" w:lineRule="auto"/>
        <w:jc w:val="both"/>
        <w:rPr>
          <w:rFonts w:ascii="Arial" w:hAnsi="Arial" w:cs="Arial"/>
          <w:b/>
          <w:bCs/>
        </w:rPr>
      </w:pPr>
      <w:r w:rsidRPr="00605B4F">
        <w:rPr>
          <w:rFonts w:ascii="Arial" w:hAnsi="Arial" w:cs="Arial"/>
        </w:rPr>
        <w:t>To help Portuguese staff members integrate with the London team, a thorough tour to the hotel's Portugal branch was made. The paper provides a comprehensive cultural perspective by utilising Trompenaars' Seven Dimensions, Hofstede's dimensions, and the GLOBE Project. The main cultural distinctions between Portugal and the UK are examined, with an emphasis on work ethics, communication methods, leadership expectations, cultural insights, the challenges of intercultural leadership, and recommendations made to improve team productivity.</w:t>
      </w:r>
    </w:p>
    <w:p w14:paraId="2D13B938" w14:textId="77777777" w:rsidR="000C5FAF" w:rsidRDefault="000C5FAF" w:rsidP="000C5FAF">
      <w:pPr>
        <w:pStyle w:val="Heading1"/>
      </w:pPr>
    </w:p>
    <w:p w14:paraId="68B553B6" w14:textId="77777777" w:rsidR="000C5FAF" w:rsidRDefault="000C5FAF" w:rsidP="000C5FAF"/>
    <w:p w14:paraId="0F595A11" w14:textId="77777777" w:rsidR="000C5FAF" w:rsidRDefault="000C5FAF" w:rsidP="000C5FAF"/>
    <w:p w14:paraId="71E0F5B2" w14:textId="77777777" w:rsidR="000C5FAF" w:rsidRDefault="000C5FAF" w:rsidP="000C5FAF"/>
    <w:p w14:paraId="5E3E9E5B" w14:textId="77777777" w:rsidR="000C5FAF" w:rsidRDefault="000C5FAF" w:rsidP="000C5FAF"/>
    <w:p w14:paraId="234DEA18" w14:textId="77777777" w:rsidR="000C5FAF" w:rsidRDefault="000C5FAF" w:rsidP="000C5FAF"/>
    <w:p w14:paraId="7F1A56CF" w14:textId="77777777" w:rsidR="000C5FAF" w:rsidRDefault="000C5FAF" w:rsidP="000C5FAF"/>
    <w:p w14:paraId="308136F7" w14:textId="77777777" w:rsidR="000C5FAF" w:rsidRDefault="000C5FAF" w:rsidP="000C5FAF"/>
    <w:p w14:paraId="68266DA1" w14:textId="77777777" w:rsidR="000C5FAF" w:rsidRDefault="000C5FAF" w:rsidP="000C5FAF"/>
    <w:p w14:paraId="2548B9C4" w14:textId="77777777" w:rsidR="000C5FAF" w:rsidRDefault="000C5FAF" w:rsidP="000C5FAF"/>
    <w:p w14:paraId="720B6CD7" w14:textId="77777777" w:rsidR="000C5FAF" w:rsidRDefault="000C5FAF" w:rsidP="000C5FAF"/>
    <w:p w14:paraId="3B5B6FBD" w14:textId="77777777" w:rsidR="000C5FAF" w:rsidRDefault="000C5FAF" w:rsidP="000C5FAF"/>
    <w:p w14:paraId="3DDA7469" w14:textId="77777777" w:rsidR="000C5FAF" w:rsidRDefault="000C5FAF" w:rsidP="000C5FAF"/>
    <w:p w14:paraId="00B0B651" w14:textId="77777777" w:rsidR="000C5FAF" w:rsidRDefault="000C5FAF" w:rsidP="000C5FAF"/>
    <w:p w14:paraId="164EF08F" w14:textId="77777777" w:rsidR="000C5FAF" w:rsidRDefault="000C5FAF" w:rsidP="000C5FAF"/>
    <w:p w14:paraId="6D6F5B17" w14:textId="77777777" w:rsidR="000C5FAF" w:rsidRDefault="000C5FAF" w:rsidP="000C5FAF"/>
    <w:p w14:paraId="64066F16" w14:textId="77777777" w:rsidR="000C5FAF" w:rsidRDefault="000C5FAF" w:rsidP="000C5FAF"/>
    <w:p w14:paraId="65E08C9C" w14:textId="77777777" w:rsidR="000C5FAF" w:rsidRDefault="000C5FAF" w:rsidP="000C5FAF"/>
    <w:p w14:paraId="727F32E8" w14:textId="77777777" w:rsidR="000C5FAF" w:rsidRDefault="000C5FAF" w:rsidP="000C5FAF"/>
    <w:p w14:paraId="14D0E040" w14:textId="77777777" w:rsidR="000C5FAF" w:rsidRDefault="000C5FAF" w:rsidP="000C5FAF"/>
    <w:p w14:paraId="2C37B55E" w14:textId="77777777" w:rsidR="000C5FAF" w:rsidRDefault="000C5FAF" w:rsidP="000C5FAF"/>
    <w:p w14:paraId="7035A0E0" w14:textId="77777777" w:rsidR="000C5FAF" w:rsidRDefault="000C5FAF" w:rsidP="000C5FAF"/>
    <w:p w14:paraId="5469A763" w14:textId="77777777" w:rsidR="000C5FAF" w:rsidRPr="008627EF" w:rsidRDefault="000C5FAF" w:rsidP="000C5FAF"/>
    <w:p w14:paraId="74475E19" w14:textId="77777777" w:rsidR="000C5FAF" w:rsidRDefault="000C5FAF" w:rsidP="000C5FAF">
      <w:pPr>
        <w:pStyle w:val="Heading1"/>
        <w:rPr>
          <w:rFonts w:ascii="Times New Roman" w:hAnsi="Times New Roman" w:cs="Times New Roman"/>
          <w:b/>
          <w:bCs/>
          <w:color w:val="000000" w:themeColor="text1"/>
          <w:sz w:val="24"/>
          <w:szCs w:val="24"/>
        </w:rPr>
      </w:pPr>
    </w:p>
    <w:p w14:paraId="70F1DCD1" w14:textId="77777777" w:rsidR="000C5FAF" w:rsidRDefault="000C5FAF" w:rsidP="000C5FAF">
      <w:pPr>
        <w:pStyle w:val="Heading1"/>
        <w:rPr>
          <w:rFonts w:ascii="Times New Roman" w:hAnsi="Times New Roman" w:cs="Times New Roman"/>
          <w:b/>
          <w:bCs/>
          <w:color w:val="000000" w:themeColor="text1"/>
          <w:sz w:val="24"/>
          <w:szCs w:val="24"/>
        </w:rPr>
      </w:pPr>
    </w:p>
    <w:p w14:paraId="09B121F5" w14:textId="77777777" w:rsidR="000C5FAF" w:rsidRDefault="000C5FAF" w:rsidP="000C5FAF">
      <w:pPr>
        <w:pStyle w:val="Heading1"/>
        <w:rPr>
          <w:rFonts w:ascii="Times New Roman" w:hAnsi="Times New Roman" w:cs="Times New Roman"/>
          <w:b/>
          <w:bCs/>
          <w:color w:val="000000" w:themeColor="text1"/>
          <w:sz w:val="24"/>
          <w:szCs w:val="24"/>
        </w:rPr>
      </w:pPr>
    </w:p>
    <w:p w14:paraId="6B707A5C" w14:textId="77777777" w:rsidR="000C5FAF" w:rsidRDefault="000C5FAF" w:rsidP="000C5FAF">
      <w:pPr>
        <w:pStyle w:val="Heading1"/>
        <w:rPr>
          <w:rFonts w:ascii="Times New Roman" w:hAnsi="Times New Roman" w:cs="Times New Roman"/>
          <w:b/>
          <w:bCs/>
          <w:color w:val="000000" w:themeColor="text1"/>
          <w:sz w:val="24"/>
          <w:szCs w:val="24"/>
        </w:rPr>
      </w:pPr>
    </w:p>
    <w:p w14:paraId="55130AC4" w14:textId="77777777" w:rsidR="000C5FAF" w:rsidRDefault="000C5FAF" w:rsidP="000C5FAF">
      <w:pPr>
        <w:pStyle w:val="Heading1"/>
        <w:rPr>
          <w:rFonts w:ascii="Times New Roman" w:hAnsi="Times New Roman" w:cs="Times New Roman"/>
          <w:b/>
          <w:bCs/>
          <w:color w:val="000000" w:themeColor="text1"/>
          <w:sz w:val="24"/>
          <w:szCs w:val="24"/>
        </w:rPr>
      </w:pPr>
      <w:bookmarkStart w:id="1" w:name="_Toc159751660"/>
    </w:p>
    <w:p w14:paraId="5690D80B" w14:textId="77777777" w:rsidR="000C5FAF" w:rsidRPr="00F75D92" w:rsidRDefault="000C5FAF" w:rsidP="000C5FAF">
      <w:pPr>
        <w:pStyle w:val="Heading1"/>
        <w:rPr>
          <w:rFonts w:ascii="Times New Roman" w:hAnsi="Times New Roman" w:cs="Times New Roman"/>
          <w:b/>
          <w:bCs/>
          <w:color w:val="000000" w:themeColor="text1"/>
          <w:sz w:val="24"/>
          <w:szCs w:val="24"/>
        </w:rPr>
      </w:pPr>
      <w:r w:rsidRPr="00F75D92">
        <w:rPr>
          <w:rFonts w:ascii="Times New Roman" w:hAnsi="Times New Roman" w:cs="Times New Roman"/>
          <w:b/>
          <w:bCs/>
          <w:color w:val="000000" w:themeColor="text1"/>
          <w:sz w:val="24"/>
          <w:szCs w:val="24"/>
        </w:rPr>
        <w:t>Introduction</w:t>
      </w:r>
      <w:bookmarkEnd w:id="1"/>
    </w:p>
    <w:p w14:paraId="0DBD0BD8" w14:textId="77777777" w:rsidR="000C5FAF" w:rsidRPr="00605B4F" w:rsidRDefault="000C5FAF" w:rsidP="00605B4F">
      <w:pPr>
        <w:spacing w:line="360" w:lineRule="auto"/>
        <w:jc w:val="both"/>
        <w:rPr>
          <w:rFonts w:ascii="Arial" w:hAnsi="Arial" w:cs="Arial"/>
        </w:rPr>
      </w:pPr>
    </w:p>
    <w:p w14:paraId="287C1BE3" w14:textId="77777777" w:rsidR="000C5FAF" w:rsidRPr="00605B4F" w:rsidRDefault="000C5FAF" w:rsidP="00605B4F">
      <w:pPr>
        <w:spacing w:line="360" w:lineRule="auto"/>
        <w:jc w:val="both"/>
        <w:rPr>
          <w:rFonts w:ascii="Arial" w:hAnsi="Arial" w:cs="Arial"/>
        </w:rPr>
      </w:pPr>
      <w:r w:rsidRPr="00605B4F">
        <w:rPr>
          <w:rFonts w:ascii="Arial" w:hAnsi="Arial" w:cs="Arial"/>
        </w:rPr>
        <w:t>The visit to the Inclusivity Hotel in Portugal was very important as the newly appointed Assistant General Manager of the five-star Inclusivity Hotel &amp; Spa in London. Given that the company's headquarters are in Portugal, it was considered essential to obtain a thorough grasp of the chain's operations, brand standards, and corporate culture. The tour explored the local cultures of the hotel and the nation, providing crucial information for the April 2024 start of Portugal's hotel employees' integration into the London team. These first-hand accounts prepared the stage for resolving possible issues and enabling an easy cross-cultural transfer inside the chain of Inclusivity hotels. The paper that follows summarises the main conclusions and suggestions drawn from the observations made during this enlightening visit.</w:t>
      </w:r>
    </w:p>
    <w:p w14:paraId="3C4692B4" w14:textId="77777777" w:rsidR="000C5FAF" w:rsidRDefault="000C5FAF" w:rsidP="000C5FAF">
      <w:pPr>
        <w:spacing w:line="360" w:lineRule="auto"/>
        <w:rPr>
          <w:rFonts w:ascii="Times New Roman" w:hAnsi="Times New Roman" w:cs="Times New Roman"/>
        </w:rPr>
      </w:pPr>
    </w:p>
    <w:p w14:paraId="7A76E8EA" w14:textId="77777777" w:rsidR="000C5FAF" w:rsidRPr="00B4475D" w:rsidRDefault="000C5FAF" w:rsidP="000C5FAF">
      <w:pPr>
        <w:pStyle w:val="Heading1"/>
        <w:rPr>
          <w:rFonts w:ascii="Times New Roman" w:hAnsi="Times New Roman" w:cs="Times New Roman"/>
          <w:b/>
          <w:bCs/>
          <w:sz w:val="24"/>
          <w:szCs w:val="24"/>
        </w:rPr>
      </w:pPr>
      <w:bookmarkStart w:id="2" w:name="_Toc159751661"/>
      <w:r w:rsidRPr="00B4475D">
        <w:rPr>
          <w:rFonts w:ascii="Times New Roman" w:hAnsi="Times New Roman" w:cs="Times New Roman"/>
          <w:b/>
          <w:bCs/>
          <w:color w:val="000000" w:themeColor="text1"/>
          <w:sz w:val="24"/>
          <w:szCs w:val="24"/>
        </w:rPr>
        <w:t>Main Body</w:t>
      </w:r>
      <w:bookmarkEnd w:id="2"/>
    </w:p>
    <w:p w14:paraId="3ED25DEE" w14:textId="77777777" w:rsidR="000C5FAF" w:rsidRDefault="000C5FAF" w:rsidP="000C5FAF">
      <w:pPr>
        <w:spacing w:line="360" w:lineRule="auto"/>
        <w:rPr>
          <w:rFonts w:ascii="Times New Roman" w:hAnsi="Times New Roman" w:cs="Times New Roman"/>
        </w:rPr>
      </w:pPr>
    </w:p>
    <w:p w14:paraId="276A564B" w14:textId="2513D3E3" w:rsidR="000C5FAF" w:rsidRPr="00D50DD9" w:rsidRDefault="000C5FAF" w:rsidP="00D50DD9">
      <w:pPr>
        <w:spacing w:line="360" w:lineRule="auto"/>
        <w:jc w:val="both"/>
        <w:rPr>
          <w:rFonts w:ascii="Arial" w:hAnsi="Arial" w:cs="Arial"/>
        </w:rPr>
      </w:pPr>
      <w:r w:rsidRPr="00D50DD9">
        <w:rPr>
          <w:rFonts w:ascii="Arial" w:hAnsi="Arial" w:cs="Arial"/>
        </w:rPr>
        <w:t xml:space="preserve">This report employs the GLOBE Project as its primary framework, focusing on organizational methods and leadership in the hospitality sector. Additionally, insights from Hofstede's dimensions and Trompenaars' Seven Dimensions provide a comprehensive national and organizational cultural overview, enhancing </w:t>
      </w:r>
      <w:r w:rsidR="00605B4F">
        <w:rPr>
          <w:rFonts w:ascii="Arial" w:hAnsi="Arial" w:cs="Arial"/>
        </w:rPr>
        <w:t xml:space="preserve">the </w:t>
      </w:r>
      <w:r w:rsidRPr="00D50DD9">
        <w:rPr>
          <w:rFonts w:ascii="Arial" w:hAnsi="Arial" w:cs="Arial"/>
        </w:rPr>
        <w:t>understanding of intercultural dynamics crucial for effective leadership at the Inclusivity Hotel &amp; Spa.</w:t>
      </w:r>
    </w:p>
    <w:p w14:paraId="357D4520" w14:textId="77777777" w:rsidR="000C5FAF" w:rsidRDefault="000C5FAF" w:rsidP="000C5FAF">
      <w:pPr>
        <w:spacing w:line="360" w:lineRule="auto"/>
        <w:rPr>
          <w:rFonts w:ascii="Times New Roman" w:hAnsi="Times New Roman" w:cs="Times New Roman"/>
        </w:rPr>
      </w:pPr>
    </w:p>
    <w:p w14:paraId="21D1BA36" w14:textId="77777777" w:rsidR="000C5FAF" w:rsidRPr="00B4475D" w:rsidRDefault="000C5FAF" w:rsidP="000C5FAF">
      <w:pPr>
        <w:pStyle w:val="Heading2"/>
        <w:rPr>
          <w:rFonts w:ascii="Times New Roman" w:hAnsi="Times New Roman" w:cs="Times New Roman"/>
          <w:b/>
          <w:bCs/>
          <w:color w:val="000000" w:themeColor="text1"/>
          <w:sz w:val="24"/>
          <w:szCs w:val="24"/>
        </w:rPr>
      </w:pPr>
      <w:bookmarkStart w:id="3" w:name="_Toc159751662"/>
      <w:r w:rsidRPr="00B4475D">
        <w:rPr>
          <w:rFonts w:ascii="Times New Roman" w:hAnsi="Times New Roman" w:cs="Times New Roman"/>
          <w:b/>
          <w:bCs/>
          <w:color w:val="000000" w:themeColor="text1"/>
          <w:sz w:val="24"/>
          <w:szCs w:val="24"/>
        </w:rPr>
        <w:t>Culture</w:t>
      </w:r>
      <w:bookmarkEnd w:id="3"/>
    </w:p>
    <w:p w14:paraId="05E17E71" w14:textId="77777777" w:rsidR="000C5FAF" w:rsidRDefault="000C5FAF" w:rsidP="000C5FAF">
      <w:pPr>
        <w:spacing w:line="360" w:lineRule="auto"/>
        <w:rPr>
          <w:rFonts w:ascii="Times New Roman" w:hAnsi="Times New Roman" w:cs="Times New Roman"/>
        </w:rPr>
      </w:pPr>
    </w:p>
    <w:p w14:paraId="36BC59D7" w14:textId="77777777" w:rsidR="000C5FAF" w:rsidRPr="00D50DD9" w:rsidRDefault="000C5FAF" w:rsidP="00D50DD9">
      <w:pPr>
        <w:spacing w:line="360" w:lineRule="auto"/>
        <w:jc w:val="both"/>
        <w:rPr>
          <w:rFonts w:ascii="Arial" w:hAnsi="Arial" w:cs="Arial"/>
        </w:rPr>
      </w:pPr>
      <w:r w:rsidRPr="00D50DD9">
        <w:rPr>
          <w:rFonts w:ascii="Arial" w:hAnsi="Arial" w:cs="Arial"/>
        </w:rPr>
        <w:t xml:space="preserve">Culture is the set of characteristics that make a group unique; it emphasises the shared goals, values, beliefs, and interpretations that result from members' shared experiences. It is a collective identity that is passed down through the generations and </w:t>
      </w:r>
      <w:r w:rsidRPr="00D50DD9">
        <w:rPr>
          <w:rFonts w:ascii="Arial" w:hAnsi="Arial" w:cs="Arial"/>
        </w:rPr>
        <w:lastRenderedPageBreak/>
        <w:t xml:space="preserve">shapes a collective's common perception of important events in the context of Project GLOBE. </w:t>
      </w:r>
      <w:r w:rsidRPr="00D50DD9">
        <w:rPr>
          <w:rFonts w:ascii="Arial" w:hAnsi="Arial" w:cs="Arial"/>
          <w:color w:val="000000"/>
        </w:rPr>
        <w:t>(Globe, 2020)</w:t>
      </w:r>
    </w:p>
    <w:p w14:paraId="72CF6E0F" w14:textId="77777777" w:rsidR="000C5FAF" w:rsidRDefault="000C5FAF" w:rsidP="000C5FAF">
      <w:pPr>
        <w:spacing w:line="360" w:lineRule="auto"/>
        <w:rPr>
          <w:rFonts w:ascii="Times New Roman" w:hAnsi="Times New Roman" w:cs="Times New Roman"/>
        </w:rPr>
      </w:pPr>
    </w:p>
    <w:p w14:paraId="1ABE374D" w14:textId="77777777" w:rsidR="000C5FAF" w:rsidRPr="00B4475D" w:rsidRDefault="000C5FAF" w:rsidP="000C5FAF">
      <w:pPr>
        <w:pStyle w:val="Heading2"/>
        <w:rPr>
          <w:rFonts w:ascii="Times New Roman" w:hAnsi="Times New Roman" w:cs="Times New Roman"/>
          <w:b/>
          <w:bCs/>
          <w:color w:val="000000" w:themeColor="text1"/>
          <w:sz w:val="24"/>
          <w:szCs w:val="24"/>
        </w:rPr>
      </w:pPr>
      <w:bookmarkStart w:id="4" w:name="_Toc159751663"/>
      <w:r w:rsidRPr="00B4475D">
        <w:rPr>
          <w:rFonts w:ascii="Times New Roman" w:hAnsi="Times New Roman" w:cs="Times New Roman"/>
          <w:b/>
          <w:bCs/>
          <w:color w:val="000000" w:themeColor="text1"/>
          <w:sz w:val="24"/>
          <w:szCs w:val="24"/>
        </w:rPr>
        <w:t>National Culture</w:t>
      </w:r>
      <w:bookmarkEnd w:id="4"/>
    </w:p>
    <w:p w14:paraId="0E5C5693" w14:textId="77777777" w:rsidR="000C5FAF" w:rsidRDefault="000C5FAF" w:rsidP="000C5FAF">
      <w:pPr>
        <w:spacing w:line="360" w:lineRule="auto"/>
        <w:rPr>
          <w:rFonts w:ascii="Times New Roman" w:hAnsi="Times New Roman" w:cs="Times New Roman"/>
          <w:color w:val="000000"/>
        </w:rPr>
      </w:pPr>
    </w:p>
    <w:p w14:paraId="0771F177" w14:textId="77777777" w:rsidR="000C5FAF" w:rsidRPr="00D50DD9" w:rsidRDefault="000C5FAF" w:rsidP="00D50DD9">
      <w:pPr>
        <w:spacing w:line="360" w:lineRule="auto"/>
        <w:jc w:val="both"/>
        <w:rPr>
          <w:rFonts w:ascii="Arial" w:hAnsi="Arial" w:cs="Arial"/>
          <w:sz w:val="22"/>
          <w:szCs w:val="22"/>
        </w:rPr>
      </w:pPr>
      <w:r w:rsidRPr="00D50DD9">
        <w:rPr>
          <w:rFonts w:ascii="Arial" w:hAnsi="Arial" w:cs="Arial"/>
          <w:color w:val="000000"/>
          <w:sz w:val="22"/>
          <w:szCs w:val="22"/>
        </w:rPr>
        <w:t>The shared beliefs, attitudes, and practices that have been developed throughout time by culture, social, economic, and political institutions make up the national cultural system. It involves a variety of factors, including language, religion, the political system, and regulations. (Ayub Khan &amp; Smith Law, 2018)</w:t>
      </w:r>
    </w:p>
    <w:p w14:paraId="39490E37" w14:textId="77777777" w:rsidR="000C5FAF" w:rsidRDefault="000C5FAF" w:rsidP="000C5FAF">
      <w:pPr>
        <w:spacing w:line="360" w:lineRule="auto"/>
        <w:rPr>
          <w:rFonts w:ascii="Times New Roman" w:hAnsi="Times New Roman" w:cs="Times New Roman"/>
          <w:b/>
          <w:bCs/>
          <w:color w:val="000000"/>
        </w:rPr>
      </w:pPr>
    </w:p>
    <w:p w14:paraId="42B31F5C" w14:textId="77777777" w:rsidR="000C5FAF" w:rsidRDefault="000C5FAF" w:rsidP="000C5FAF">
      <w:pPr>
        <w:spacing w:line="360" w:lineRule="auto"/>
        <w:rPr>
          <w:rFonts w:ascii="Times New Roman" w:hAnsi="Times New Roman" w:cs="Times New Roman"/>
        </w:rPr>
      </w:pPr>
    </w:p>
    <w:p w14:paraId="6CC6DBEB" w14:textId="77777777" w:rsidR="000C5FAF" w:rsidRDefault="000C5FAF" w:rsidP="000C5FAF">
      <w:pPr>
        <w:spacing w:line="360" w:lineRule="auto"/>
        <w:rPr>
          <w:rFonts w:ascii="Times New Roman" w:hAnsi="Times New Roman" w:cs="Times New Roman"/>
        </w:rPr>
      </w:pPr>
      <w:r>
        <w:fldChar w:fldCharType="begin"/>
      </w:r>
      <w:r>
        <w:instrText xml:space="preserve"> INCLUDEPICTURE "/Users/user/Library/Group Containers/UBF8T346G9.ms/WebArchiveCopyPasteTempFiles/com.microsoft.Word/drivers_of_change-47ecf25b6ab06a0b83f53bb9c1a99c100c4844ffa71206f8caaa2ac5e743dc13.jpg" \* MERGEFORMATINET </w:instrText>
      </w:r>
      <w:r>
        <w:fldChar w:fldCharType="separate"/>
      </w:r>
      <w:r>
        <w:rPr>
          <w:noProof/>
        </w:rPr>
        <w:drawing>
          <wp:inline distT="0" distB="0" distL="0" distR="0" wp14:anchorId="2332409A" wp14:editId="59E524F1">
            <wp:extent cx="5731510" cy="3529330"/>
            <wp:effectExtent l="0" t="0" r="0" b="1270"/>
            <wp:docPr id="213384477" name="Picture 7" descr="GLOBE 2020 Driver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E 2020 Drivers of chan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529330"/>
                    </a:xfrm>
                    <a:prstGeom prst="rect">
                      <a:avLst/>
                    </a:prstGeom>
                    <a:noFill/>
                    <a:ln>
                      <a:noFill/>
                    </a:ln>
                  </pic:spPr>
                </pic:pic>
              </a:graphicData>
            </a:graphic>
          </wp:inline>
        </w:drawing>
      </w:r>
      <w:r>
        <w:fldChar w:fldCharType="end"/>
      </w:r>
    </w:p>
    <w:p w14:paraId="23EFBBDC" w14:textId="77777777" w:rsidR="000C5FAF" w:rsidRPr="00B7136D" w:rsidRDefault="000C5FAF" w:rsidP="000C5FAF">
      <w:pPr>
        <w:spacing w:line="360" w:lineRule="auto"/>
        <w:jc w:val="right"/>
        <w:rPr>
          <w:rFonts w:ascii="Times New Roman" w:hAnsi="Times New Roman" w:cs="Times New Roman"/>
        </w:rPr>
      </w:pPr>
      <w:r w:rsidRPr="00B7136D">
        <w:rPr>
          <w:rFonts w:ascii="Times New Roman" w:hAnsi="Times New Roman" w:cs="Times New Roman"/>
          <w:color w:val="000000"/>
        </w:rPr>
        <w:t>(GLOBE Project, 2020)</w:t>
      </w:r>
    </w:p>
    <w:p w14:paraId="3F06B991" w14:textId="77777777" w:rsidR="000C5FAF" w:rsidRDefault="000C5FAF" w:rsidP="000C5FAF">
      <w:pPr>
        <w:spacing w:line="360" w:lineRule="auto"/>
        <w:jc w:val="right"/>
        <w:rPr>
          <w:rFonts w:ascii="Times New Roman" w:hAnsi="Times New Roman" w:cs="Times New Roman"/>
          <w:color w:val="000000"/>
        </w:rPr>
      </w:pPr>
    </w:p>
    <w:p w14:paraId="0009D6EE" w14:textId="77777777" w:rsidR="000C5FAF" w:rsidRPr="00543DD1" w:rsidRDefault="000C5FAF" w:rsidP="00F0607F">
      <w:pPr>
        <w:spacing w:line="360" w:lineRule="auto"/>
        <w:jc w:val="both"/>
        <w:rPr>
          <w:rFonts w:ascii="Arial" w:hAnsi="Arial" w:cs="Arial"/>
          <w:color w:val="000000"/>
        </w:rPr>
      </w:pPr>
      <w:r w:rsidRPr="00543DD1">
        <w:rPr>
          <w:rFonts w:ascii="Arial" w:hAnsi="Arial" w:cs="Arial"/>
          <w:color w:val="000000"/>
        </w:rPr>
        <w:t>Understanding these drivers provides context for comparing the national cultures of Portugal and the United Kingdom, offering insights for effective intercultural management within the Inclusivity hotel chain.</w:t>
      </w:r>
    </w:p>
    <w:p w14:paraId="1487277B" w14:textId="77777777" w:rsidR="000C5FAF" w:rsidRPr="00543DD1" w:rsidRDefault="000C5FAF" w:rsidP="00F0607F">
      <w:pPr>
        <w:spacing w:line="360" w:lineRule="auto"/>
        <w:jc w:val="both"/>
        <w:rPr>
          <w:rFonts w:ascii="Arial" w:hAnsi="Arial" w:cs="Arial"/>
        </w:rPr>
      </w:pPr>
    </w:p>
    <w:p w14:paraId="200243F2" w14:textId="77777777" w:rsidR="000C5FAF" w:rsidRPr="00543DD1" w:rsidRDefault="000C5FAF" w:rsidP="00F0607F">
      <w:pPr>
        <w:pStyle w:val="Heading2"/>
        <w:jc w:val="both"/>
        <w:rPr>
          <w:rFonts w:ascii="Arial" w:hAnsi="Arial" w:cs="Arial"/>
          <w:b/>
          <w:bCs/>
          <w:color w:val="000000" w:themeColor="text1"/>
          <w:sz w:val="24"/>
          <w:szCs w:val="24"/>
        </w:rPr>
      </w:pPr>
      <w:bookmarkStart w:id="5" w:name="_Toc159751664"/>
      <w:r w:rsidRPr="00543DD1">
        <w:rPr>
          <w:rFonts w:ascii="Arial" w:hAnsi="Arial" w:cs="Arial"/>
          <w:b/>
          <w:bCs/>
          <w:color w:val="000000" w:themeColor="text1"/>
          <w:sz w:val="24"/>
          <w:szCs w:val="24"/>
        </w:rPr>
        <w:t>Organisational culture</w:t>
      </w:r>
      <w:bookmarkEnd w:id="5"/>
    </w:p>
    <w:p w14:paraId="11F56D22" w14:textId="77777777" w:rsidR="000C5FAF" w:rsidRPr="00543DD1" w:rsidRDefault="000C5FAF" w:rsidP="00F0607F">
      <w:pPr>
        <w:spacing w:line="360" w:lineRule="auto"/>
        <w:jc w:val="both"/>
        <w:rPr>
          <w:rFonts w:ascii="Arial" w:hAnsi="Arial" w:cs="Arial"/>
        </w:rPr>
      </w:pPr>
    </w:p>
    <w:p w14:paraId="0F6866EE" w14:textId="77777777" w:rsidR="000C5FAF" w:rsidRPr="00543DD1" w:rsidRDefault="000C5FAF" w:rsidP="00F0607F">
      <w:pPr>
        <w:spacing w:line="360" w:lineRule="auto"/>
        <w:jc w:val="both"/>
        <w:rPr>
          <w:rFonts w:ascii="Arial" w:hAnsi="Arial" w:cs="Arial"/>
        </w:rPr>
      </w:pPr>
      <w:r w:rsidRPr="00543DD1">
        <w:rPr>
          <w:rFonts w:ascii="Arial" w:hAnsi="Arial" w:cs="Arial"/>
          <w:color w:val="000000"/>
        </w:rPr>
        <w:t>The ability of a person to persuade, inspire, and enable others to enhance organisational performance is known as leadership. (House et al., 2004)</w:t>
      </w:r>
    </w:p>
    <w:p w14:paraId="33416711" w14:textId="77777777" w:rsidR="000C5FAF" w:rsidRPr="00543DD1" w:rsidRDefault="000C5FAF" w:rsidP="00F0607F">
      <w:pPr>
        <w:spacing w:line="360" w:lineRule="auto"/>
        <w:jc w:val="both"/>
        <w:rPr>
          <w:rFonts w:ascii="Arial" w:hAnsi="Arial" w:cs="Arial"/>
          <w:color w:val="000000"/>
        </w:rPr>
      </w:pPr>
      <w:r w:rsidRPr="00543DD1">
        <w:rPr>
          <w:rFonts w:ascii="Arial" w:hAnsi="Arial" w:cs="Arial"/>
          <w:color w:val="000000"/>
        </w:rPr>
        <w:lastRenderedPageBreak/>
        <w:t>The Implicit Leadership Theory is extended to the domain of national culture, so broadening its scope. It makes the argument that different cultures, each with its own set of cultural values, may have different standards for leaders. This implies that people's perceptions and expectations of effective leadership within their separate communities are influenced by their cultural origins. (Lord &amp; Maher, 2002)</w:t>
      </w:r>
    </w:p>
    <w:p w14:paraId="6F1BD043" w14:textId="77777777" w:rsidR="000C5FAF" w:rsidRPr="00543DD1" w:rsidRDefault="000C5FAF" w:rsidP="00F0607F">
      <w:pPr>
        <w:spacing w:line="360" w:lineRule="auto"/>
        <w:jc w:val="both"/>
        <w:rPr>
          <w:rFonts w:ascii="Arial" w:hAnsi="Arial" w:cs="Arial"/>
          <w:color w:val="000000"/>
        </w:rPr>
      </w:pPr>
    </w:p>
    <w:p w14:paraId="1911996C" w14:textId="77777777" w:rsidR="000C5FAF" w:rsidRPr="00543DD1" w:rsidRDefault="000C5FAF" w:rsidP="00F0607F">
      <w:pPr>
        <w:pStyle w:val="Heading2"/>
        <w:jc w:val="both"/>
        <w:rPr>
          <w:rFonts w:ascii="Arial" w:hAnsi="Arial" w:cs="Arial"/>
          <w:b/>
          <w:bCs/>
          <w:color w:val="000000" w:themeColor="text1"/>
          <w:sz w:val="24"/>
          <w:szCs w:val="24"/>
        </w:rPr>
      </w:pPr>
      <w:bookmarkStart w:id="6" w:name="_Toc159751665"/>
      <w:r w:rsidRPr="00543DD1">
        <w:rPr>
          <w:rFonts w:ascii="Arial" w:hAnsi="Arial" w:cs="Arial"/>
          <w:b/>
          <w:bCs/>
          <w:color w:val="000000" w:themeColor="text1"/>
          <w:sz w:val="24"/>
          <w:szCs w:val="24"/>
        </w:rPr>
        <w:t>Cultural influence on organisational success</w:t>
      </w:r>
      <w:bookmarkEnd w:id="6"/>
    </w:p>
    <w:p w14:paraId="53377A1B" w14:textId="77777777" w:rsidR="000C5FAF" w:rsidRPr="00543DD1" w:rsidRDefault="000C5FAF" w:rsidP="00F0607F">
      <w:pPr>
        <w:pStyle w:val="Heading2"/>
        <w:spacing w:line="360" w:lineRule="auto"/>
        <w:jc w:val="both"/>
        <w:rPr>
          <w:rFonts w:ascii="Arial" w:hAnsi="Arial" w:cs="Arial"/>
          <w:b/>
          <w:bCs/>
          <w:color w:val="000000" w:themeColor="text1"/>
          <w:sz w:val="24"/>
          <w:szCs w:val="24"/>
        </w:rPr>
      </w:pPr>
    </w:p>
    <w:p w14:paraId="12544EA7" w14:textId="77777777" w:rsidR="000C5FAF" w:rsidRPr="00543DD1" w:rsidRDefault="000C5FAF" w:rsidP="00F0607F">
      <w:pPr>
        <w:pStyle w:val="Heading2"/>
        <w:spacing w:line="360" w:lineRule="auto"/>
        <w:jc w:val="both"/>
        <w:rPr>
          <w:rFonts w:ascii="Arial" w:hAnsi="Arial" w:cs="Arial"/>
          <w:b/>
          <w:bCs/>
          <w:color w:val="000000" w:themeColor="text1"/>
          <w:sz w:val="24"/>
          <w:szCs w:val="24"/>
        </w:rPr>
      </w:pPr>
      <w:bookmarkStart w:id="7" w:name="_Toc159751666"/>
      <w:r w:rsidRPr="00543DD1">
        <w:rPr>
          <w:rFonts w:ascii="Arial" w:hAnsi="Arial" w:cs="Arial"/>
          <w:color w:val="000000"/>
          <w:sz w:val="24"/>
          <w:szCs w:val="24"/>
        </w:rPr>
        <w:t>The expectations of leadership are shaped by national culture, which indirectly affects CEO behaviour. Team commitment and business performance are significantly impacted by charismatic leadership, which possesses inspiring and visionary qualities. (GLOBE Project, 2020)</w:t>
      </w:r>
      <w:bookmarkEnd w:id="7"/>
    </w:p>
    <w:p w14:paraId="475A2546" w14:textId="77777777" w:rsidR="000C5FAF" w:rsidRDefault="000C5FAF" w:rsidP="000C5FAF">
      <w:pPr>
        <w:pStyle w:val="Heading2"/>
      </w:pPr>
    </w:p>
    <w:p w14:paraId="6854C8A4" w14:textId="77777777" w:rsidR="000C5FAF" w:rsidRPr="00515133" w:rsidRDefault="000C5FAF" w:rsidP="000C5FAF">
      <w:pPr>
        <w:pStyle w:val="Heading2"/>
        <w:rPr>
          <w:rFonts w:ascii="Times New Roman" w:hAnsi="Times New Roman" w:cs="Times New Roman"/>
          <w:b/>
          <w:bCs/>
          <w:sz w:val="24"/>
          <w:szCs w:val="24"/>
        </w:rPr>
      </w:pPr>
      <w:bookmarkStart w:id="8" w:name="_Toc159751667"/>
      <w:r w:rsidRPr="00515133">
        <w:rPr>
          <w:rFonts w:ascii="Times New Roman" w:hAnsi="Times New Roman" w:cs="Times New Roman"/>
          <w:b/>
          <w:bCs/>
          <w:color w:val="000000" w:themeColor="text1"/>
          <w:sz w:val="24"/>
          <w:szCs w:val="24"/>
        </w:rPr>
        <w:t>Cultural Comparisons</w:t>
      </w:r>
      <w:bookmarkEnd w:id="8"/>
    </w:p>
    <w:p w14:paraId="17A23018" w14:textId="77777777" w:rsidR="000C5FAF" w:rsidRPr="00B4475D" w:rsidRDefault="000C5FAF" w:rsidP="000C5FAF"/>
    <w:p w14:paraId="441BCD81" w14:textId="77777777" w:rsidR="000C5FAF" w:rsidRDefault="000C5FAF" w:rsidP="000C5FAF">
      <w:pPr>
        <w:spacing w:line="360" w:lineRule="auto"/>
        <w:rPr>
          <w:rFonts w:ascii="-webkit-standard" w:hAnsi="-webkit-standard"/>
          <w:color w:val="000000"/>
          <w:sz w:val="27"/>
          <w:szCs w:val="27"/>
        </w:rPr>
      </w:pPr>
      <w:r>
        <w:rPr>
          <w:rFonts w:ascii="-webkit-standard" w:hAnsi="-webkit-standard"/>
          <w:noProof/>
          <w:color w:val="000000"/>
          <w:sz w:val="27"/>
          <w:szCs w:val="27"/>
        </w:rPr>
        <w:drawing>
          <wp:inline distT="0" distB="0" distL="0" distR="0" wp14:anchorId="46C718F4" wp14:editId="5F151597">
            <wp:extent cx="5731510" cy="3108960"/>
            <wp:effectExtent l="0" t="0" r="0" b="2540"/>
            <wp:docPr id="1332784658"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97630" name="Picture 1" descr="A graph with numbers and 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08960"/>
                    </a:xfrm>
                    <a:prstGeom prst="rect">
                      <a:avLst/>
                    </a:prstGeom>
                  </pic:spPr>
                </pic:pic>
              </a:graphicData>
            </a:graphic>
          </wp:inline>
        </w:drawing>
      </w:r>
    </w:p>
    <w:p w14:paraId="79A79DF5" w14:textId="77777777" w:rsidR="000C5FAF" w:rsidRPr="008C0BE7" w:rsidRDefault="000C5FAF" w:rsidP="000C5FAF">
      <w:pPr>
        <w:spacing w:line="360" w:lineRule="auto"/>
        <w:jc w:val="right"/>
        <w:rPr>
          <w:rFonts w:ascii="Times New Roman" w:hAnsi="Times New Roman" w:cs="Times New Roman"/>
          <w:color w:val="000000"/>
        </w:rPr>
      </w:pPr>
      <w:r w:rsidRPr="008C0BE7">
        <w:rPr>
          <w:rFonts w:ascii="Times New Roman" w:hAnsi="Times New Roman" w:cs="Times New Roman"/>
          <w:color w:val="000000"/>
        </w:rPr>
        <w:t>(The Culture Factor Group, 2024)</w:t>
      </w:r>
    </w:p>
    <w:p w14:paraId="2E63C6E0" w14:textId="77777777" w:rsidR="000C5FAF" w:rsidRPr="00F0607F" w:rsidRDefault="000C5FAF" w:rsidP="00F0607F">
      <w:pPr>
        <w:spacing w:line="360" w:lineRule="auto"/>
        <w:jc w:val="both"/>
        <w:rPr>
          <w:rFonts w:ascii="Times New Roman" w:hAnsi="Times New Roman" w:cs="Times New Roman"/>
          <w:color w:val="000000"/>
        </w:rPr>
      </w:pPr>
    </w:p>
    <w:p w14:paraId="44D1576A" w14:textId="77777777" w:rsidR="000C5FAF" w:rsidRPr="00F0607F" w:rsidRDefault="000C5FAF" w:rsidP="00F0607F">
      <w:pPr>
        <w:spacing w:line="360" w:lineRule="auto"/>
        <w:jc w:val="both"/>
        <w:rPr>
          <w:rFonts w:ascii="Arial" w:hAnsi="Arial" w:cs="Arial"/>
          <w:color w:val="000000"/>
        </w:rPr>
      </w:pPr>
      <w:r w:rsidRPr="00F0607F">
        <w:rPr>
          <w:rFonts w:ascii="Arial" w:hAnsi="Arial" w:cs="Arial"/>
          <w:color w:val="000000"/>
        </w:rPr>
        <w:t xml:space="preserve">Comprehending the principal distinctions identified by Hofstede is imperative for proficient intercultural supervision, especially in an instance when Portuguese staff members are joining the group in London. Portugal generally has a higher power distance, indicating a greater acceptance of hierarchical systems and authority, and it </w:t>
      </w:r>
      <w:r w:rsidRPr="00F0607F">
        <w:rPr>
          <w:rFonts w:ascii="Arial" w:hAnsi="Arial" w:cs="Arial"/>
          <w:color w:val="000000"/>
        </w:rPr>
        <w:lastRenderedPageBreak/>
        <w:t>facilitates better communication and collaboration. The United Kingdom, on the other hand, values accessibility and equality and tends to have a lesser power distance.</w:t>
      </w:r>
    </w:p>
    <w:p w14:paraId="2E1367C2" w14:textId="77777777" w:rsidR="000C5FAF" w:rsidRPr="00F0607F" w:rsidRDefault="000C5FAF" w:rsidP="00F0607F">
      <w:pPr>
        <w:spacing w:line="360" w:lineRule="auto"/>
        <w:jc w:val="both"/>
        <w:rPr>
          <w:rFonts w:ascii="Arial" w:hAnsi="Arial" w:cs="Arial"/>
          <w:color w:val="000000"/>
        </w:rPr>
      </w:pPr>
      <w:r w:rsidRPr="00F0607F">
        <w:rPr>
          <w:rFonts w:ascii="Arial" w:hAnsi="Arial" w:cs="Arial"/>
          <w:color w:val="000000"/>
        </w:rPr>
        <w:t>The United Kingdom emphasises personal freedom and achievement and has a tendency towards individualism. Portugal, on the other hand, frequently leans collectivist, emphasising interdependence and harmony within the community. (The Culture Factor Group, 2024)</w:t>
      </w:r>
    </w:p>
    <w:p w14:paraId="398046AF" w14:textId="77777777" w:rsidR="000C5FAF" w:rsidRPr="00F0607F" w:rsidRDefault="000C5FAF" w:rsidP="00F0607F">
      <w:pPr>
        <w:spacing w:line="360" w:lineRule="auto"/>
        <w:jc w:val="both"/>
        <w:rPr>
          <w:rFonts w:ascii="Times New Roman" w:hAnsi="Times New Roman" w:cs="Times New Roman"/>
          <w:color w:val="000000"/>
        </w:rPr>
      </w:pPr>
    </w:p>
    <w:p w14:paraId="09246CD0" w14:textId="77777777" w:rsidR="000C5FAF" w:rsidRDefault="000C5FAF" w:rsidP="000C5FAF">
      <w:pPr>
        <w:spacing w:line="360" w:lineRule="auto"/>
        <w:rPr>
          <w:rFonts w:ascii="Times New Roman" w:hAnsi="Times New Roman" w:cs="Times New Roman"/>
          <w:color w:val="000000"/>
        </w:rPr>
      </w:pPr>
    </w:p>
    <w:p w14:paraId="556F14BE" w14:textId="77777777" w:rsidR="000C5FAF" w:rsidRDefault="000C5FAF" w:rsidP="000C5FAF">
      <w:pPr>
        <w:spacing w:line="360" w:lineRule="auto"/>
        <w:rPr>
          <w:rFonts w:ascii="Times New Roman" w:hAnsi="Times New Roman" w:cs="Times New Roman"/>
          <w:color w:val="000000"/>
        </w:rPr>
      </w:pPr>
      <w:r>
        <w:rPr>
          <w:rFonts w:ascii="Times New Roman" w:hAnsi="Times New Roman" w:cs="Times New Roman"/>
          <w:noProof/>
          <w:color w:val="000000"/>
        </w:rPr>
        <w:drawing>
          <wp:inline distT="0" distB="0" distL="0" distR="0" wp14:anchorId="46EA3099" wp14:editId="5DDF9EBB">
            <wp:extent cx="5731510" cy="4274185"/>
            <wp:effectExtent l="0" t="0" r="0" b="5715"/>
            <wp:docPr id="23501464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77896" name="Picture 2"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74185"/>
                    </a:xfrm>
                    <a:prstGeom prst="rect">
                      <a:avLst/>
                    </a:prstGeom>
                  </pic:spPr>
                </pic:pic>
              </a:graphicData>
            </a:graphic>
          </wp:inline>
        </w:drawing>
      </w:r>
    </w:p>
    <w:p w14:paraId="217BAB2C" w14:textId="77777777" w:rsidR="000C5FAF" w:rsidRPr="008C0BE7" w:rsidRDefault="000C5FAF" w:rsidP="000C5FAF">
      <w:pPr>
        <w:spacing w:line="360" w:lineRule="auto"/>
        <w:jc w:val="right"/>
        <w:rPr>
          <w:rFonts w:ascii="Times New Roman" w:hAnsi="Times New Roman" w:cs="Times New Roman"/>
          <w:color w:val="000000"/>
        </w:rPr>
      </w:pPr>
      <w:r w:rsidRPr="008C0BE7">
        <w:rPr>
          <w:rFonts w:ascii="Times New Roman" w:hAnsi="Times New Roman" w:cs="Times New Roman"/>
          <w:color w:val="000000"/>
        </w:rPr>
        <w:t>(Trompenaars Hampden-Turner, 2023)</w:t>
      </w:r>
    </w:p>
    <w:p w14:paraId="20626AE9" w14:textId="77777777" w:rsidR="000C5FAF" w:rsidRDefault="000C5FAF" w:rsidP="000C5FAF">
      <w:pPr>
        <w:spacing w:line="360" w:lineRule="auto"/>
        <w:rPr>
          <w:rFonts w:ascii="Times New Roman" w:hAnsi="Times New Roman" w:cs="Times New Roman"/>
          <w:color w:val="000000"/>
        </w:rPr>
      </w:pPr>
    </w:p>
    <w:p w14:paraId="7AAC41C3" w14:textId="77777777" w:rsidR="000C5FAF" w:rsidRPr="00693773" w:rsidRDefault="000C5FAF" w:rsidP="001311C3">
      <w:pPr>
        <w:spacing w:line="360" w:lineRule="auto"/>
        <w:jc w:val="both"/>
        <w:rPr>
          <w:rFonts w:ascii="Arial" w:hAnsi="Arial" w:cs="Arial"/>
          <w:color w:val="000000"/>
        </w:rPr>
      </w:pPr>
      <w:r w:rsidRPr="00693773">
        <w:rPr>
          <w:rFonts w:ascii="Arial" w:hAnsi="Arial" w:cs="Arial"/>
          <w:color w:val="000000"/>
        </w:rPr>
        <w:t xml:space="preserve">Key differences between Portugal and the UK based on Trompenaars' Seven Dimensions of Culture show that the UK generally leans towards universalism, emphasising rules, justice, and consistency in decision-making, whereas Portugal tends to have a more particularistic approach, </w:t>
      </w:r>
      <w:proofErr w:type="gramStart"/>
      <w:r w:rsidRPr="00693773">
        <w:rPr>
          <w:rFonts w:ascii="Arial" w:hAnsi="Arial" w:cs="Arial"/>
          <w:color w:val="000000"/>
        </w:rPr>
        <w:t>where</w:t>
      </w:r>
      <w:proofErr w:type="gramEnd"/>
      <w:r w:rsidRPr="00693773">
        <w:rPr>
          <w:rFonts w:ascii="Arial" w:hAnsi="Arial" w:cs="Arial"/>
          <w:color w:val="000000"/>
        </w:rPr>
        <w:t xml:space="preserve"> relationships and circumstances influence decisions. Whereas the United Kingdom is more individualistic and places greater emphasis on individual accomplishments and autonomy, Portugal frequently </w:t>
      </w:r>
      <w:r w:rsidRPr="00693773">
        <w:rPr>
          <w:rFonts w:ascii="Arial" w:hAnsi="Arial" w:cs="Arial"/>
          <w:color w:val="000000"/>
        </w:rPr>
        <w:lastRenderedPageBreak/>
        <w:t>demonstrates a more communitarian mindset, prioritising harmony within the community and shared interests. (Trompenaars Hampden-Turner, 2023)</w:t>
      </w:r>
    </w:p>
    <w:p w14:paraId="3D63BCDE" w14:textId="77777777" w:rsidR="000C5FAF" w:rsidRDefault="000C5FAF" w:rsidP="000C5FAF">
      <w:pPr>
        <w:spacing w:line="360" w:lineRule="auto"/>
        <w:rPr>
          <w:rFonts w:ascii="Times New Roman" w:hAnsi="Times New Roman" w:cs="Times New Roman"/>
          <w:color w:val="000000"/>
        </w:rPr>
      </w:pPr>
    </w:p>
    <w:p w14:paraId="36516133" w14:textId="77777777" w:rsidR="000C5FAF" w:rsidRPr="00F75D92" w:rsidRDefault="000C5FAF" w:rsidP="000C5FAF">
      <w:pPr>
        <w:pStyle w:val="Heading2"/>
        <w:rPr>
          <w:rFonts w:ascii="Times New Roman" w:hAnsi="Times New Roman" w:cs="Times New Roman"/>
          <w:b/>
          <w:bCs/>
          <w:color w:val="000000" w:themeColor="text1"/>
        </w:rPr>
      </w:pPr>
      <w:bookmarkStart w:id="9" w:name="_Toc159751668"/>
      <w:r w:rsidRPr="00F75D92">
        <w:rPr>
          <w:rFonts w:ascii="Times New Roman" w:hAnsi="Times New Roman" w:cs="Times New Roman"/>
          <w:b/>
          <w:bCs/>
          <w:color w:val="000000" w:themeColor="text1"/>
        </w:rPr>
        <w:t>Culture visualisation in the two countries</w:t>
      </w:r>
      <w:bookmarkEnd w:id="9"/>
    </w:p>
    <w:p w14:paraId="6B0A9F1E" w14:textId="77777777" w:rsidR="000C5FAF" w:rsidRPr="00B7136D" w:rsidRDefault="000C5FAF" w:rsidP="000C5FAF">
      <w:pPr>
        <w:spacing w:line="360" w:lineRule="auto"/>
        <w:rPr>
          <w:rFonts w:ascii="Times New Roman" w:hAnsi="Times New Roman" w:cs="Times New Roman"/>
          <w:color w:val="000000"/>
        </w:rPr>
      </w:pPr>
    </w:p>
    <w:p w14:paraId="11872794" w14:textId="77777777" w:rsidR="000C5FAF" w:rsidRDefault="000C5FAF" w:rsidP="000C5FAF">
      <w:pPr>
        <w:spacing w:line="360" w:lineRule="auto"/>
        <w:rPr>
          <w:rFonts w:ascii="Times New Roman" w:hAnsi="Times New Roman" w:cs="Times New Roman"/>
          <w:color w:val="000000"/>
        </w:rPr>
      </w:pPr>
      <w:r>
        <w:rPr>
          <w:rFonts w:ascii="Times New Roman" w:hAnsi="Times New Roman" w:cs="Times New Roman"/>
          <w:noProof/>
        </w:rPr>
        <w:drawing>
          <wp:inline distT="0" distB="0" distL="0" distR="0" wp14:anchorId="2CA21D21" wp14:editId="62443EA6">
            <wp:extent cx="5731510" cy="3413125"/>
            <wp:effectExtent l="0" t="0" r="0" b="3175"/>
            <wp:docPr id="966736122" name="Picture 3" descr="A graph of a variety of val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36122" name="Picture 3" descr="A graph of a variety of value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13125"/>
                    </a:xfrm>
                    <a:prstGeom prst="rect">
                      <a:avLst/>
                    </a:prstGeom>
                  </pic:spPr>
                </pic:pic>
              </a:graphicData>
            </a:graphic>
          </wp:inline>
        </w:drawing>
      </w:r>
    </w:p>
    <w:p w14:paraId="09061EFA" w14:textId="77777777" w:rsidR="000C5FAF" w:rsidRDefault="000C5FAF" w:rsidP="000C5FAF">
      <w:pPr>
        <w:spacing w:line="360" w:lineRule="auto"/>
        <w:rPr>
          <w:rFonts w:ascii="Times New Roman" w:hAnsi="Times New Roman" w:cs="Times New Roman"/>
          <w:color w:val="000000"/>
        </w:rPr>
      </w:pPr>
    </w:p>
    <w:p w14:paraId="4ADF17DD" w14:textId="77777777" w:rsidR="000C5FAF" w:rsidRPr="00536DFC" w:rsidRDefault="000C5FAF" w:rsidP="000C5FAF">
      <w:pPr>
        <w:spacing w:line="360" w:lineRule="auto"/>
        <w:jc w:val="right"/>
        <w:rPr>
          <w:rFonts w:ascii="Times New Roman" w:hAnsi="Times New Roman" w:cs="Times New Roman"/>
        </w:rPr>
      </w:pPr>
      <w:r w:rsidRPr="00536DFC">
        <w:rPr>
          <w:rFonts w:ascii="Times New Roman" w:hAnsi="Times New Roman" w:cs="Times New Roman"/>
          <w:color w:val="000000"/>
        </w:rPr>
        <w:t>(GLOBE Project, 2020)</w:t>
      </w:r>
    </w:p>
    <w:p w14:paraId="6BA35838" w14:textId="77777777" w:rsidR="000C5FAF" w:rsidRPr="00471329" w:rsidRDefault="000C5FAF" w:rsidP="000C5FAF">
      <w:pPr>
        <w:spacing w:line="360" w:lineRule="auto"/>
        <w:rPr>
          <w:rFonts w:ascii="Times New Roman" w:hAnsi="Times New Roman" w:cs="Times New Roman"/>
          <w:color w:val="000000"/>
        </w:rPr>
      </w:pPr>
    </w:p>
    <w:p w14:paraId="747C3B80" w14:textId="77777777" w:rsidR="000C5FAF" w:rsidRDefault="000C5FAF" w:rsidP="000C5FAF">
      <w:pPr>
        <w:spacing w:line="360" w:lineRule="auto"/>
        <w:rPr>
          <w:rFonts w:ascii="Times New Roman" w:hAnsi="Times New Roman" w:cs="Times New Roman"/>
          <w:color w:val="000000"/>
        </w:rPr>
      </w:pPr>
      <w:r>
        <w:rPr>
          <w:rFonts w:ascii="Times New Roman" w:hAnsi="Times New Roman" w:cs="Times New Roman"/>
          <w:noProof/>
        </w:rPr>
        <w:lastRenderedPageBreak/>
        <w:drawing>
          <wp:inline distT="0" distB="0" distL="0" distR="0" wp14:anchorId="6F2440F7" wp14:editId="5CDD3BB0">
            <wp:extent cx="5731510" cy="3634105"/>
            <wp:effectExtent l="0" t="0" r="0" b="0"/>
            <wp:docPr id="1319786040" name="Picture 5"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786040" name="Picture 5" descr="A graph with blue and purple triangl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34105"/>
                    </a:xfrm>
                    <a:prstGeom prst="rect">
                      <a:avLst/>
                    </a:prstGeom>
                  </pic:spPr>
                </pic:pic>
              </a:graphicData>
            </a:graphic>
          </wp:inline>
        </w:drawing>
      </w:r>
    </w:p>
    <w:p w14:paraId="5D0391B6" w14:textId="77777777" w:rsidR="000C5FAF" w:rsidRDefault="000C5FAF" w:rsidP="000C5FAF">
      <w:pPr>
        <w:spacing w:line="360" w:lineRule="auto"/>
        <w:jc w:val="right"/>
        <w:rPr>
          <w:rFonts w:ascii="Times New Roman" w:hAnsi="Times New Roman" w:cs="Times New Roman"/>
          <w:color w:val="000000"/>
        </w:rPr>
      </w:pPr>
      <w:r w:rsidRPr="00A76A6A">
        <w:rPr>
          <w:rFonts w:ascii="Times New Roman" w:hAnsi="Times New Roman" w:cs="Times New Roman"/>
          <w:color w:val="000000"/>
        </w:rPr>
        <w:t>(GLOBE Project, 2020)</w:t>
      </w:r>
    </w:p>
    <w:p w14:paraId="6CF9E8D4" w14:textId="77777777" w:rsidR="000C5FAF" w:rsidRDefault="000C5FAF" w:rsidP="000C5FAF">
      <w:pPr>
        <w:pStyle w:val="Heading3"/>
        <w:rPr>
          <w:rFonts w:ascii="Times New Roman" w:hAnsi="Times New Roman" w:cs="Times New Roman"/>
          <w:b/>
          <w:bCs/>
          <w:color w:val="000000" w:themeColor="text1"/>
        </w:rPr>
      </w:pPr>
    </w:p>
    <w:p w14:paraId="4A65F491" w14:textId="77777777" w:rsidR="000C5FAF" w:rsidRPr="00F75D92" w:rsidRDefault="000C5FAF" w:rsidP="000C5FAF">
      <w:pPr>
        <w:pStyle w:val="Heading2"/>
        <w:rPr>
          <w:rFonts w:ascii="Times New Roman" w:hAnsi="Times New Roman" w:cs="Times New Roman"/>
          <w:b/>
          <w:bCs/>
          <w:color w:val="000000" w:themeColor="text1"/>
          <w:sz w:val="24"/>
          <w:szCs w:val="24"/>
        </w:rPr>
      </w:pPr>
      <w:bookmarkStart w:id="10" w:name="_Toc159751669"/>
      <w:r w:rsidRPr="00F75D92">
        <w:rPr>
          <w:rFonts w:ascii="Times New Roman" w:hAnsi="Times New Roman" w:cs="Times New Roman"/>
          <w:b/>
          <w:bCs/>
          <w:color w:val="000000" w:themeColor="text1"/>
          <w:sz w:val="24"/>
          <w:szCs w:val="24"/>
        </w:rPr>
        <w:t>Leadership visualisation in the two countries</w:t>
      </w:r>
      <w:bookmarkEnd w:id="10"/>
    </w:p>
    <w:p w14:paraId="446439B7" w14:textId="77777777" w:rsidR="000C5FAF" w:rsidRPr="00A76A6A" w:rsidRDefault="000C5FAF" w:rsidP="000C5FAF">
      <w:pPr>
        <w:spacing w:line="360" w:lineRule="auto"/>
        <w:rPr>
          <w:rFonts w:ascii="Times New Roman" w:hAnsi="Times New Roman" w:cs="Times New Roman"/>
          <w:b/>
          <w:bCs/>
          <w:color w:val="000000"/>
        </w:rPr>
      </w:pPr>
    </w:p>
    <w:p w14:paraId="5406EF8E" w14:textId="77777777" w:rsidR="000C5FAF" w:rsidRDefault="000C5FAF" w:rsidP="000C5FAF">
      <w:pPr>
        <w:spacing w:line="360" w:lineRule="auto"/>
        <w:rPr>
          <w:rFonts w:ascii="Times New Roman" w:hAnsi="Times New Roman" w:cs="Times New Roman"/>
          <w:color w:val="000000"/>
        </w:rPr>
      </w:pPr>
      <w:r>
        <w:rPr>
          <w:rFonts w:ascii="Times New Roman" w:hAnsi="Times New Roman" w:cs="Times New Roman"/>
          <w:noProof/>
        </w:rPr>
        <w:drawing>
          <wp:inline distT="0" distB="0" distL="0" distR="0" wp14:anchorId="2E47C7CC" wp14:editId="12C8B66D">
            <wp:extent cx="5731510" cy="3080385"/>
            <wp:effectExtent l="0" t="0" r="0" b="5715"/>
            <wp:docPr id="943976851" name="Picture 4" descr="A graph with blue arrow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976851" name="Picture 4" descr="A graph with blue arrows and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p>
    <w:p w14:paraId="2920FEC4" w14:textId="77777777" w:rsidR="000C5FAF" w:rsidRDefault="000C5FAF" w:rsidP="000C5FAF">
      <w:pPr>
        <w:spacing w:line="360" w:lineRule="auto"/>
        <w:rPr>
          <w:rFonts w:ascii="-webkit-standard" w:hAnsi="-webkit-standard"/>
          <w:color w:val="000000"/>
          <w:sz w:val="27"/>
          <w:szCs w:val="27"/>
        </w:rPr>
      </w:pPr>
    </w:p>
    <w:p w14:paraId="71DA796B" w14:textId="77777777" w:rsidR="000C5FAF" w:rsidRPr="00536DFC" w:rsidRDefault="000C5FAF" w:rsidP="000C5FAF">
      <w:pPr>
        <w:spacing w:line="360" w:lineRule="auto"/>
        <w:jc w:val="right"/>
        <w:rPr>
          <w:rFonts w:ascii="Times New Roman" w:hAnsi="Times New Roman" w:cs="Times New Roman"/>
        </w:rPr>
      </w:pPr>
      <w:r w:rsidRPr="00536DFC">
        <w:rPr>
          <w:rFonts w:ascii="Times New Roman" w:hAnsi="Times New Roman" w:cs="Times New Roman"/>
          <w:color w:val="000000"/>
        </w:rPr>
        <w:t>(GLOBE Project, 2020)</w:t>
      </w:r>
    </w:p>
    <w:p w14:paraId="6571045E" w14:textId="77777777" w:rsidR="000C5FAF" w:rsidRDefault="000C5FAF" w:rsidP="000C5FAF">
      <w:pPr>
        <w:spacing w:line="360" w:lineRule="auto"/>
        <w:jc w:val="right"/>
        <w:rPr>
          <w:rFonts w:ascii="-webkit-standard" w:hAnsi="-webkit-standard"/>
          <w:color w:val="000000"/>
          <w:sz w:val="27"/>
          <w:szCs w:val="27"/>
        </w:rPr>
      </w:pPr>
    </w:p>
    <w:p w14:paraId="3BC165C9" w14:textId="77777777" w:rsidR="000C5FAF" w:rsidRDefault="000C5FAF" w:rsidP="000C5FAF">
      <w:pPr>
        <w:spacing w:line="360" w:lineRule="auto"/>
        <w:rPr>
          <w:rFonts w:ascii="-webkit-standard" w:hAnsi="-webkit-standard"/>
          <w:color w:val="000000"/>
          <w:sz w:val="27"/>
          <w:szCs w:val="27"/>
        </w:rPr>
      </w:pPr>
      <w:r>
        <w:rPr>
          <w:rFonts w:ascii="Times New Roman" w:hAnsi="Times New Roman" w:cs="Times New Roman"/>
          <w:noProof/>
        </w:rPr>
        <w:lastRenderedPageBreak/>
        <w:drawing>
          <wp:inline distT="0" distB="0" distL="0" distR="0" wp14:anchorId="390B3ADB" wp14:editId="7EDDB36E">
            <wp:extent cx="5731510" cy="2964180"/>
            <wp:effectExtent l="0" t="0" r="0" b="0"/>
            <wp:docPr id="2134162146" name="Picture 6"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62146" name="Picture 6" descr="A graph with blue and purple triangl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056AAF7B" w14:textId="77777777" w:rsidR="000C5FAF" w:rsidRDefault="000C5FAF" w:rsidP="000C5FAF">
      <w:pPr>
        <w:spacing w:line="360" w:lineRule="auto"/>
        <w:jc w:val="right"/>
        <w:rPr>
          <w:rFonts w:ascii="-webkit-standard" w:hAnsi="-webkit-standard"/>
          <w:color w:val="000000"/>
          <w:sz w:val="27"/>
          <w:szCs w:val="27"/>
        </w:rPr>
      </w:pPr>
      <w:r w:rsidRPr="00A76A6A">
        <w:rPr>
          <w:rFonts w:ascii="Times New Roman" w:hAnsi="Times New Roman" w:cs="Times New Roman"/>
          <w:color w:val="000000"/>
        </w:rPr>
        <w:t>(GLOBE Project, 2020)</w:t>
      </w:r>
    </w:p>
    <w:p w14:paraId="68DAC4E4" w14:textId="77777777" w:rsidR="000C5FAF" w:rsidRDefault="000C5FAF" w:rsidP="000B3E83">
      <w:pPr>
        <w:spacing w:line="360" w:lineRule="auto"/>
        <w:jc w:val="both"/>
        <w:rPr>
          <w:rFonts w:ascii="Times New Roman" w:hAnsi="Times New Roman" w:cs="Times New Roman"/>
          <w:color w:val="000000"/>
        </w:rPr>
      </w:pPr>
    </w:p>
    <w:p w14:paraId="2BC05C69"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Humane and team-oriented leadership are important. Team commitment has a moderate relationship with participatory leadership. Administrative skill has a substantial impact on team commitment and company performance, whereas autonomous and self-protective leadership are typically ineffective. (GLOBE Project, 2020)</w:t>
      </w:r>
    </w:p>
    <w:p w14:paraId="0DA5EC1C" w14:textId="77777777" w:rsidR="000C5FAF" w:rsidRDefault="000C5FAF" w:rsidP="000C5FAF">
      <w:pPr>
        <w:spacing w:line="360" w:lineRule="auto"/>
        <w:rPr>
          <w:rFonts w:ascii="Times New Roman" w:hAnsi="Times New Roman" w:cs="Times New Roman"/>
          <w:color w:val="000000"/>
        </w:rPr>
      </w:pPr>
    </w:p>
    <w:p w14:paraId="315F97FC" w14:textId="77777777" w:rsidR="000C5FAF" w:rsidRPr="00693773" w:rsidRDefault="000C5FAF" w:rsidP="000B3E83">
      <w:pPr>
        <w:pStyle w:val="Heading2"/>
        <w:spacing w:line="360" w:lineRule="auto"/>
        <w:jc w:val="both"/>
        <w:rPr>
          <w:rFonts w:ascii="Arial" w:hAnsi="Arial" w:cs="Arial"/>
          <w:b/>
          <w:bCs/>
          <w:color w:val="000000" w:themeColor="text1"/>
          <w:sz w:val="24"/>
          <w:szCs w:val="24"/>
        </w:rPr>
      </w:pPr>
      <w:bookmarkStart w:id="11" w:name="_Toc159751670"/>
      <w:r w:rsidRPr="00693773">
        <w:rPr>
          <w:rFonts w:ascii="Arial" w:hAnsi="Arial" w:cs="Arial"/>
          <w:b/>
          <w:bCs/>
          <w:color w:val="000000" w:themeColor="text1"/>
          <w:sz w:val="24"/>
          <w:szCs w:val="24"/>
        </w:rPr>
        <w:t>Challenges of Intercultural Leadership in the Hospitality Industry</w:t>
      </w:r>
      <w:bookmarkEnd w:id="11"/>
    </w:p>
    <w:p w14:paraId="3B565FA9" w14:textId="77777777" w:rsidR="000C5FAF" w:rsidRPr="00693773" w:rsidRDefault="000C5FAF" w:rsidP="000B3E83">
      <w:pPr>
        <w:spacing w:line="360" w:lineRule="auto"/>
        <w:jc w:val="both"/>
        <w:rPr>
          <w:rFonts w:ascii="Arial" w:hAnsi="Arial" w:cs="Arial"/>
          <w:color w:val="000000"/>
        </w:rPr>
      </w:pPr>
    </w:p>
    <w:p w14:paraId="7BA0AA50" w14:textId="77777777" w:rsidR="000C5FAF" w:rsidRPr="00693773" w:rsidRDefault="000C5FAF" w:rsidP="000B3E83">
      <w:pPr>
        <w:pStyle w:val="Heading3"/>
        <w:spacing w:line="360" w:lineRule="auto"/>
        <w:jc w:val="both"/>
        <w:rPr>
          <w:rFonts w:ascii="Arial" w:hAnsi="Arial" w:cs="Arial"/>
          <w:color w:val="000000" w:themeColor="text1"/>
        </w:rPr>
      </w:pPr>
      <w:bookmarkStart w:id="12" w:name="_Toc159751671"/>
      <w:r w:rsidRPr="00693773">
        <w:rPr>
          <w:rFonts w:ascii="Arial" w:hAnsi="Arial" w:cs="Arial"/>
          <w:color w:val="000000" w:themeColor="text1"/>
        </w:rPr>
        <w:t>Communication Styles</w:t>
      </w:r>
      <w:bookmarkEnd w:id="12"/>
    </w:p>
    <w:p w14:paraId="5DB2A9AF"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 xml:space="preserve">Diverse communication styles, influenced by cultural backgrounds, can lead to misunderstandings and misinterpretations. </w:t>
      </w:r>
    </w:p>
    <w:p w14:paraId="2A248AB3"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In the scenario of integrating Portuguese employees into a London-based team, differences in communication directness may impact team collaboration and customer service. (Glowacka, 2024)</w:t>
      </w:r>
    </w:p>
    <w:p w14:paraId="56E9ACA0" w14:textId="77777777" w:rsidR="000C5FAF" w:rsidRPr="00693773" w:rsidRDefault="000C5FAF" w:rsidP="000B3E83">
      <w:pPr>
        <w:pStyle w:val="Heading3"/>
        <w:spacing w:line="360" w:lineRule="auto"/>
        <w:jc w:val="both"/>
        <w:rPr>
          <w:rFonts w:ascii="Arial" w:hAnsi="Arial" w:cs="Arial"/>
          <w:color w:val="000000" w:themeColor="text1"/>
        </w:rPr>
      </w:pPr>
      <w:bookmarkStart w:id="13" w:name="_Toc159751672"/>
      <w:r w:rsidRPr="00693773">
        <w:rPr>
          <w:rFonts w:ascii="Arial" w:hAnsi="Arial" w:cs="Arial"/>
          <w:color w:val="000000" w:themeColor="text1"/>
        </w:rPr>
        <w:t>Leadership Expectations</w:t>
      </w:r>
      <w:bookmarkEnd w:id="13"/>
    </w:p>
    <w:p w14:paraId="5D90476C"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Varying cultural expectations regarding leadership styles and decision-making processes may lead to conflicts.</w:t>
      </w:r>
    </w:p>
    <w:p w14:paraId="0310D726"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A manager from the UK may prefer a participative leadership approach, while a Portuguese team member may expect a more directive style, causing friction. (GLOBE Project, 2020)</w:t>
      </w:r>
    </w:p>
    <w:p w14:paraId="381A8946" w14:textId="77777777" w:rsidR="000C5FAF" w:rsidRPr="00693773" w:rsidRDefault="000C5FAF" w:rsidP="000B3E83">
      <w:pPr>
        <w:pStyle w:val="Heading3"/>
        <w:spacing w:line="360" w:lineRule="auto"/>
        <w:jc w:val="both"/>
        <w:rPr>
          <w:rFonts w:ascii="Arial" w:hAnsi="Arial" w:cs="Arial"/>
          <w:color w:val="000000" w:themeColor="text1"/>
        </w:rPr>
      </w:pPr>
      <w:bookmarkStart w:id="14" w:name="_Toc159751673"/>
      <w:r w:rsidRPr="00693773">
        <w:rPr>
          <w:rFonts w:ascii="Arial" w:hAnsi="Arial" w:cs="Arial"/>
          <w:color w:val="000000" w:themeColor="text1"/>
        </w:rPr>
        <w:lastRenderedPageBreak/>
        <w:t>Work Ethic and Time Management</w:t>
      </w:r>
      <w:bookmarkEnd w:id="14"/>
    </w:p>
    <w:p w14:paraId="6D110C4F"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Divergent attitudes towards punctuality, work pace, and the importance of deadlines can create challenges in task coordination. (Rigden, 2022)</w:t>
      </w:r>
    </w:p>
    <w:p w14:paraId="4212274A"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The UK's emphasis on efficiency may clash with Portugal's more relaxed approach to time, affecting project timelines and service delivery.</w:t>
      </w:r>
    </w:p>
    <w:p w14:paraId="4D7A0DA3" w14:textId="77777777" w:rsidR="000C5FAF" w:rsidRPr="00693773" w:rsidRDefault="000C5FAF" w:rsidP="000B3E83">
      <w:pPr>
        <w:pStyle w:val="Heading3"/>
        <w:spacing w:line="360" w:lineRule="auto"/>
        <w:jc w:val="both"/>
        <w:rPr>
          <w:rFonts w:ascii="Arial" w:hAnsi="Arial" w:cs="Arial"/>
          <w:color w:val="000000" w:themeColor="text1"/>
        </w:rPr>
      </w:pPr>
      <w:bookmarkStart w:id="15" w:name="_Toc159751674"/>
      <w:r w:rsidRPr="00693773">
        <w:rPr>
          <w:rFonts w:ascii="Arial" w:hAnsi="Arial" w:cs="Arial"/>
          <w:color w:val="000000" w:themeColor="text1"/>
        </w:rPr>
        <w:t>Cultural Sensitivity in Service Delivery</w:t>
      </w:r>
      <w:bookmarkEnd w:id="15"/>
    </w:p>
    <w:p w14:paraId="5E69F231"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Differences in cultural norms and etiquettes may impact the quality of customer service.</w:t>
      </w:r>
    </w:p>
    <w:p w14:paraId="217D22AF"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Cultural nuances in hospitality, such as greeting customs or service expectations, may require a delicate balance to meet diverse customer preferences. (GDI, 2023)</w:t>
      </w:r>
    </w:p>
    <w:p w14:paraId="58A86818" w14:textId="77777777" w:rsidR="000C5FAF" w:rsidRPr="00693773" w:rsidRDefault="000C5FAF" w:rsidP="000B3E83">
      <w:pPr>
        <w:pStyle w:val="Heading3"/>
        <w:spacing w:line="360" w:lineRule="auto"/>
        <w:jc w:val="both"/>
        <w:rPr>
          <w:rFonts w:ascii="Arial" w:hAnsi="Arial" w:cs="Arial"/>
          <w:color w:val="000000" w:themeColor="text1"/>
        </w:rPr>
      </w:pPr>
      <w:bookmarkStart w:id="16" w:name="_Toc159751675"/>
      <w:r w:rsidRPr="00693773">
        <w:rPr>
          <w:rFonts w:ascii="Arial" w:hAnsi="Arial" w:cs="Arial"/>
          <w:color w:val="000000" w:themeColor="text1"/>
        </w:rPr>
        <w:t>Conflict Resolution Styles</w:t>
      </w:r>
      <w:bookmarkEnd w:id="16"/>
    </w:p>
    <w:p w14:paraId="4FAE365C"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Differing approaches to conflict resolution may lead to unresolved issues and strained team dynamics. (GGI, 2024)</w:t>
      </w:r>
    </w:p>
    <w:p w14:paraId="696858DC"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A conflict between team members may be addressed directly by a UK manager, while a Portuguese team member may prefer a more indirect approach, impacting the resolution process.</w:t>
      </w:r>
    </w:p>
    <w:p w14:paraId="6325F046" w14:textId="77777777" w:rsidR="000C5FAF" w:rsidRPr="00693773" w:rsidRDefault="000C5FAF" w:rsidP="000B3E83">
      <w:pPr>
        <w:pStyle w:val="Heading3"/>
        <w:spacing w:line="360" w:lineRule="auto"/>
        <w:jc w:val="both"/>
        <w:rPr>
          <w:rFonts w:ascii="Arial" w:hAnsi="Arial" w:cs="Arial"/>
          <w:color w:val="000000" w:themeColor="text1"/>
        </w:rPr>
      </w:pPr>
      <w:bookmarkStart w:id="17" w:name="_Toc159751676"/>
      <w:r w:rsidRPr="00693773">
        <w:rPr>
          <w:rFonts w:ascii="Arial" w:hAnsi="Arial" w:cs="Arial"/>
          <w:color w:val="000000" w:themeColor="text1"/>
        </w:rPr>
        <w:t>Team Building and Cohesion</w:t>
      </w:r>
      <w:bookmarkEnd w:id="17"/>
    </w:p>
    <w:p w14:paraId="417F8D0A"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Building a cohesive and collaborative team may be hindered by cultural differences in socializing and relationship-building. (Wong, 2015)</w:t>
      </w:r>
    </w:p>
    <w:p w14:paraId="555289C7"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Team-building activities that align with UK cultural preferences may not resonate similarly with Portuguese team members, affecting team bonding.</w:t>
      </w:r>
    </w:p>
    <w:p w14:paraId="5A7C8CA1" w14:textId="77777777" w:rsidR="000C5FAF" w:rsidRPr="00693773" w:rsidRDefault="000C5FAF" w:rsidP="000B3E83">
      <w:pPr>
        <w:pStyle w:val="Heading3"/>
        <w:spacing w:line="360" w:lineRule="auto"/>
        <w:jc w:val="both"/>
        <w:rPr>
          <w:rFonts w:ascii="Arial" w:hAnsi="Arial" w:cs="Arial"/>
          <w:color w:val="000000" w:themeColor="text1"/>
        </w:rPr>
      </w:pPr>
      <w:bookmarkStart w:id="18" w:name="_Toc159751677"/>
      <w:r w:rsidRPr="00693773">
        <w:rPr>
          <w:rFonts w:ascii="Arial" w:hAnsi="Arial" w:cs="Arial"/>
          <w:color w:val="000000" w:themeColor="text1"/>
        </w:rPr>
        <w:t>Cross-Cultural Training Needs</w:t>
      </w:r>
      <w:bookmarkEnd w:id="18"/>
    </w:p>
    <w:p w14:paraId="772BE78F"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Good understanding of each other's cultures may enhance effective collaboration.</w:t>
      </w:r>
    </w:p>
    <w:p w14:paraId="6A5F4871"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UK and Portuguese team members can enrich their collaboration by embracing diverse perspectives, fostering mutual understanding, and avoiding unintentional misunderstandings. (</w:t>
      </w:r>
      <w:proofErr w:type="spellStart"/>
      <w:r w:rsidRPr="00693773">
        <w:rPr>
          <w:rFonts w:ascii="Arial" w:hAnsi="Arial" w:cs="Arial"/>
          <w:color w:val="000000"/>
        </w:rPr>
        <w:t>Globibo</w:t>
      </w:r>
      <w:proofErr w:type="spellEnd"/>
      <w:r w:rsidRPr="00693773">
        <w:rPr>
          <w:rFonts w:ascii="Arial" w:hAnsi="Arial" w:cs="Arial"/>
          <w:color w:val="000000"/>
        </w:rPr>
        <w:t>, 2023)</w:t>
      </w:r>
    </w:p>
    <w:p w14:paraId="646AFBAD" w14:textId="77777777" w:rsidR="000C5FAF" w:rsidRPr="00693773" w:rsidRDefault="000C5FAF" w:rsidP="000B3E83">
      <w:pPr>
        <w:spacing w:line="360" w:lineRule="auto"/>
        <w:jc w:val="both"/>
        <w:rPr>
          <w:rFonts w:ascii="Arial" w:hAnsi="Arial" w:cs="Arial"/>
          <w:color w:val="000000"/>
        </w:rPr>
      </w:pPr>
    </w:p>
    <w:p w14:paraId="774619E0" w14:textId="77777777" w:rsidR="000C5FAF" w:rsidRPr="00693773" w:rsidRDefault="000C5FAF" w:rsidP="000B3E83">
      <w:pPr>
        <w:pStyle w:val="Heading1"/>
        <w:spacing w:line="360" w:lineRule="auto"/>
        <w:jc w:val="both"/>
        <w:rPr>
          <w:rFonts w:ascii="Arial" w:hAnsi="Arial" w:cs="Arial"/>
          <w:b/>
          <w:bCs/>
          <w:color w:val="000000" w:themeColor="text1"/>
          <w:sz w:val="24"/>
          <w:szCs w:val="24"/>
        </w:rPr>
      </w:pPr>
      <w:bookmarkStart w:id="19" w:name="_Toc159751678"/>
      <w:r w:rsidRPr="00693773">
        <w:rPr>
          <w:rFonts w:ascii="Arial" w:hAnsi="Arial" w:cs="Arial"/>
          <w:b/>
          <w:bCs/>
          <w:color w:val="000000" w:themeColor="text1"/>
          <w:sz w:val="24"/>
          <w:szCs w:val="24"/>
        </w:rPr>
        <w:t>Conclusion</w:t>
      </w:r>
      <w:bookmarkEnd w:id="19"/>
    </w:p>
    <w:p w14:paraId="575B9425" w14:textId="77777777" w:rsidR="000C5FAF" w:rsidRPr="00693773" w:rsidRDefault="000C5FAF" w:rsidP="000B3E83">
      <w:pPr>
        <w:spacing w:line="360" w:lineRule="auto"/>
        <w:jc w:val="both"/>
        <w:rPr>
          <w:rFonts w:ascii="Arial" w:hAnsi="Arial" w:cs="Arial"/>
          <w:color w:val="000000"/>
        </w:rPr>
      </w:pPr>
    </w:p>
    <w:p w14:paraId="6F4F2D53"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 xml:space="preserve">The seamless integration of hotel personnel at the Inclusivity Hotel &amp; Spa is contingent upon their ability to navigate the complex intercultural issues. Using models like Hofstede, GLOBE, and Trompenaars provides insightful information about cultural processes. Achieving customer service excellence and building cohesive teams </w:t>
      </w:r>
      <w:r w:rsidRPr="00693773">
        <w:rPr>
          <w:rFonts w:ascii="Arial" w:hAnsi="Arial" w:cs="Arial"/>
          <w:color w:val="000000"/>
        </w:rPr>
        <w:lastRenderedPageBreak/>
        <w:t>require strategically addressing these difficulties. To facilitate this, recommendations are proposed.</w:t>
      </w:r>
    </w:p>
    <w:p w14:paraId="4B8AB9D8" w14:textId="77777777" w:rsidR="000C5FAF" w:rsidRPr="00693773" w:rsidRDefault="000C5FAF" w:rsidP="000B3E83">
      <w:pPr>
        <w:spacing w:line="360" w:lineRule="auto"/>
        <w:jc w:val="both"/>
        <w:rPr>
          <w:rFonts w:ascii="Arial" w:hAnsi="Arial" w:cs="Arial"/>
          <w:color w:val="000000"/>
        </w:rPr>
      </w:pPr>
    </w:p>
    <w:p w14:paraId="24087481" w14:textId="77777777" w:rsidR="000C5FAF" w:rsidRPr="00693773" w:rsidRDefault="000C5FAF" w:rsidP="000B3E83">
      <w:pPr>
        <w:pStyle w:val="Heading1"/>
        <w:spacing w:line="360" w:lineRule="auto"/>
        <w:jc w:val="both"/>
        <w:rPr>
          <w:rFonts w:ascii="Arial" w:hAnsi="Arial" w:cs="Arial"/>
          <w:b/>
          <w:bCs/>
          <w:color w:val="000000" w:themeColor="text1"/>
          <w:sz w:val="24"/>
          <w:szCs w:val="24"/>
        </w:rPr>
      </w:pPr>
      <w:bookmarkStart w:id="20" w:name="_Toc159751679"/>
      <w:r w:rsidRPr="00693773">
        <w:rPr>
          <w:rFonts w:ascii="Arial" w:hAnsi="Arial" w:cs="Arial"/>
          <w:b/>
          <w:bCs/>
          <w:color w:val="000000" w:themeColor="text1"/>
          <w:sz w:val="24"/>
          <w:szCs w:val="24"/>
        </w:rPr>
        <w:t>Recommendations</w:t>
      </w:r>
      <w:bookmarkEnd w:id="20"/>
    </w:p>
    <w:p w14:paraId="736A34F4" w14:textId="77777777" w:rsidR="000C5FAF" w:rsidRPr="00693773" w:rsidRDefault="000C5FAF" w:rsidP="000B3E83">
      <w:pPr>
        <w:spacing w:line="360" w:lineRule="auto"/>
        <w:jc w:val="both"/>
        <w:rPr>
          <w:rFonts w:ascii="Arial" w:hAnsi="Arial" w:cs="Arial"/>
        </w:rPr>
      </w:pPr>
    </w:p>
    <w:p w14:paraId="4C7E6868" w14:textId="77777777" w:rsidR="000C5FAF" w:rsidRPr="00693773" w:rsidRDefault="000C5FAF" w:rsidP="000B3E83">
      <w:pPr>
        <w:pStyle w:val="ListParagraph"/>
        <w:numPr>
          <w:ilvl w:val="0"/>
          <w:numId w:val="1"/>
        </w:numPr>
        <w:spacing w:line="360" w:lineRule="auto"/>
        <w:jc w:val="both"/>
        <w:rPr>
          <w:rFonts w:ascii="Arial" w:hAnsi="Arial" w:cs="Arial"/>
          <w:color w:val="000000"/>
        </w:rPr>
      </w:pPr>
      <w:r w:rsidRPr="00693773">
        <w:rPr>
          <w:rFonts w:ascii="Arial" w:hAnsi="Arial" w:cs="Arial"/>
          <w:color w:val="000000"/>
        </w:rPr>
        <w:t>Cross-Cultural Training</w:t>
      </w:r>
    </w:p>
    <w:p w14:paraId="287829AF"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Implement training programs to create awareness and understanding of both Portuguese and UK leadership styles among team members.</w:t>
      </w:r>
    </w:p>
    <w:p w14:paraId="24E3F87D" w14:textId="77777777" w:rsidR="000C5FAF" w:rsidRPr="00693773" w:rsidRDefault="000C5FAF" w:rsidP="000B3E83">
      <w:pPr>
        <w:pStyle w:val="ListParagraph"/>
        <w:numPr>
          <w:ilvl w:val="0"/>
          <w:numId w:val="1"/>
        </w:numPr>
        <w:spacing w:line="360" w:lineRule="auto"/>
        <w:jc w:val="both"/>
        <w:rPr>
          <w:rFonts w:ascii="Arial" w:hAnsi="Arial" w:cs="Arial"/>
          <w:color w:val="000000"/>
        </w:rPr>
      </w:pPr>
      <w:r w:rsidRPr="00693773">
        <w:rPr>
          <w:rFonts w:ascii="Arial" w:hAnsi="Arial" w:cs="Arial"/>
          <w:color w:val="000000"/>
        </w:rPr>
        <w:t>Flexible Leadership Approaches</w:t>
      </w:r>
    </w:p>
    <w:p w14:paraId="58C0AC0D"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Encourage leaders to adapt their leadership styles based on the cultural context, adopting a more participative and team-oriented approach when working with Portuguese teams.</w:t>
      </w:r>
    </w:p>
    <w:p w14:paraId="729543FD" w14:textId="77777777" w:rsidR="000C5FAF" w:rsidRPr="00693773" w:rsidRDefault="000C5FAF" w:rsidP="000B3E83">
      <w:pPr>
        <w:pStyle w:val="ListParagraph"/>
        <w:numPr>
          <w:ilvl w:val="0"/>
          <w:numId w:val="1"/>
        </w:numPr>
        <w:spacing w:line="360" w:lineRule="auto"/>
        <w:jc w:val="both"/>
        <w:rPr>
          <w:rFonts w:ascii="Arial" w:hAnsi="Arial" w:cs="Arial"/>
          <w:color w:val="000000"/>
        </w:rPr>
      </w:pPr>
      <w:r w:rsidRPr="00693773">
        <w:rPr>
          <w:rFonts w:ascii="Arial" w:hAnsi="Arial" w:cs="Arial"/>
          <w:color w:val="000000"/>
        </w:rPr>
        <w:t>Cultural Integration Initiatives</w:t>
      </w:r>
    </w:p>
    <w:p w14:paraId="635E35DF" w14:textId="77777777" w:rsidR="000C5FAF" w:rsidRPr="00693773" w:rsidRDefault="000C5FAF" w:rsidP="000B3E83">
      <w:pPr>
        <w:spacing w:line="360" w:lineRule="auto"/>
        <w:jc w:val="both"/>
        <w:rPr>
          <w:rFonts w:ascii="Arial" w:hAnsi="Arial" w:cs="Arial"/>
          <w:color w:val="000000"/>
        </w:rPr>
      </w:pPr>
      <w:r w:rsidRPr="00693773">
        <w:rPr>
          <w:rFonts w:ascii="Arial" w:hAnsi="Arial" w:cs="Arial"/>
          <w:color w:val="000000"/>
        </w:rPr>
        <w:t>Foster cultural integration initiatives that promote shared values and understanding between the UK and Portuguese team members, enhancing collaboration and teamwork.</w:t>
      </w:r>
    </w:p>
    <w:p w14:paraId="30459AAF" w14:textId="77777777" w:rsidR="000C5FAF" w:rsidRDefault="000C5FAF" w:rsidP="000C5FAF">
      <w:pPr>
        <w:spacing w:line="360" w:lineRule="auto"/>
        <w:rPr>
          <w:rFonts w:ascii="-webkit-standard" w:hAnsi="-webkit-standard"/>
          <w:color w:val="000000"/>
          <w:sz w:val="27"/>
          <w:szCs w:val="27"/>
        </w:rPr>
      </w:pPr>
    </w:p>
    <w:p w14:paraId="794BE9E9" w14:textId="77777777" w:rsidR="000C5FAF" w:rsidRDefault="000C5FAF" w:rsidP="000C5FAF">
      <w:pPr>
        <w:spacing w:line="360" w:lineRule="auto"/>
        <w:rPr>
          <w:rFonts w:ascii="-webkit-standard" w:hAnsi="-webkit-standard"/>
          <w:color w:val="000000"/>
          <w:sz w:val="27"/>
          <w:szCs w:val="27"/>
        </w:rPr>
      </w:pPr>
    </w:p>
    <w:p w14:paraId="705994A4" w14:textId="77777777" w:rsidR="000C5FAF" w:rsidRDefault="000C5FAF" w:rsidP="000C5FAF">
      <w:pPr>
        <w:spacing w:line="360" w:lineRule="auto"/>
        <w:rPr>
          <w:rFonts w:ascii="-webkit-standard" w:hAnsi="-webkit-standard"/>
          <w:color w:val="000000"/>
          <w:sz w:val="27"/>
          <w:szCs w:val="27"/>
        </w:rPr>
      </w:pPr>
    </w:p>
    <w:p w14:paraId="37A8414E" w14:textId="77777777" w:rsidR="000C5FAF" w:rsidRDefault="000C5FAF" w:rsidP="000C5FAF">
      <w:pPr>
        <w:pStyle w:val="Heading1"/>
        <w:rPr>
          <w:rFonts w:ascii="Times New Roman" w:hAnsi="Times New Roman" w:cs="Times New Roman"/>
          <w:b/>
          <w:bCs/>
          <w:color w:val="000000" w:themeColor="text1"/>
          <w:sz w:val="24"/>
          <w:szCs w:val="24"/>
        </w:rPr>
      </w:pPr>
      <w:bookmarkStart w:id="21" w:name="_Toc159751680"/>
    </w:p>
    <w:p w14:paraId="4CDE0C33" w14:textId="77777777" w:rsidR="000C5FAF" w:rsidRPr="00F75D92" w:rsidRDefault="000C5FAF" w:rsidP="000C5FAF">
      <w:pPr>
        <w:pStyle w:val="Heading1"/>
        <w:rPr>
          <w:rFonts w:ascii="Times New Roman" w:hAnsi="Times New Roman" w:cs="Times New Roman"/>
          <w:sz w:val="24"/>
          <w:szCs w:val="24"/>
        </w:rPr>
      </w:pPr>
      <w:r w:rsidRPr="001359AA">
        <w:rPr>
          <w:rFonts w:ascii="Times New Roman" w:hAnsi="Times New Roman" w:cs="Times New Roman"/>
          <w:b/>
          <w:bCs/>
          <w:color w:val="000000" w:themeColor="text1"/>
          <w:sz w:val="24"/>
          <w:szCs w:val="24"/>
        </w:rPr>
        <w:t>References</w:t>
      </w:r>
      <w:r w:rsidRPr="00F75D92">
        <w:rPr>
          <w:rFonts w:ascii="Times New Roman" w:hAnsi="Times New Roman" w:cs="Times New Roman"/>
          <w:color w:val="000000" w:themeColor="text1"/>
          <w:sz w:val="24"/>
          <w:szCs w:val="24"/>
        </w:rPr>
        <w:t>:</w:t>
      </w:r>
      <w:bookmarkEnd w:id="21"/>
    </w:p>
    <w:p w14:paraId="7D86E993" w14:textId="77777777" w:rsidR="000C5FAF" w:rsidRDefault="000C5FAF" w:rsidP="000C5FAF">
      <w:pPr>
        <w:pStyle w:val="Heading1"/>
        <w:spacing w:line="360" w:lineRule="auto"/>
        <w:rPr>
          <w:rFonts w:ascii="Times New Roman" w:hAnsi="Times New Roman" w:cs="Times New Roman"/>
          <w:color w:val="000000"/>
          <w:sz w:val="24"/>
          <w:szCs w:val="24"/>
        </w:rPr>
      </w:pPr>
    </w:p>
    <w:p w14:paraId="3BBB9F91" w14:textId="77777777" w:rsidR="000C5FAF" w:rsidRDefault="000C5FAF" w:rsidP="000C5FAF"/>
    <w:p w14:paraId="27E55E8F" w14:textId="77777777" w:rsidR="000C5FAF" w:rsidRDefault="000C5FAF" w:rsidP="000C5FAF">
      <w:pPr>
        <w:pStyle w:val="Heading1"/>
        <w:spacing w:line="360" w:lineRule="auto"/>
        <w:rPr>
          <w:rFonts w:ascii="Times New Roman" w:hAnsi="Times New Roman" w:cs="Times New Roman"/>
          <w:color w:val="000000"/>
          <w:sz w:val="24"/>
          <w:szCs w:val="24"/>
        </w:rPr>
      </w:pPr>
      <w:bookmarkStart w:id="22" w:name="_Toc159751681"/>
      <w:r w:rsidRPr="00BC2EB3">
        <w:rPr>
          <w:rFonts w:ascii="Times New Roman" w:hAnsi="Times New Roman" w:cs="Times New Roman"/>
          <w:color w:val="000000"/>
          <w:sz w:val="24"/>
          <w:szCs w:val="24"/>
        </w:rPr>
        <w:t>Ayub Khan, M. and Smith Law, L. (2018) ‘</w:t>
      </w:r>
      <w:r w:rsidRPr="00BC2EB3">
        <w:rPr>
          <w:rFonts w:ascii="Times New Roman" w:hAnsi="Times New Roman" w:cs="Times New Roman"/>
          <w:i/>
          <w:iCs/>
          <w:color w:val="000000"/>
          <w:sz w:val="24"/>
          <w:szCs w:val="24"/>
        </w:rPr>
        <w:t>The role of national cultures in shaping the Corporate Management Cultures: A three-country theoretical analysis’</w:t>
      </w:r>
      <w:r w:rsidRPr="00BC2EB3">
        <w:rPr>
          <w:rFonts w:ascii="Times New Roman" w:hAnsi="Times New Roman" w:cs="Times New Roman"/>
          <w:color w:val="000000"/>
          <w:sz w:val="24"/>
          <w:szCs w:val="24"/>
        </w:rPr>
        <w:t>,</w:t>
      </w:r>
      <w:r w:rsidRPr="00BC2EB3">
        <w:rPr>
          <w:rStyle w:val="apple-converted-space"/>
          <w:rFonts w:ascii="Times New Roman" w:hAnsi="Times New Roman" w:cs="Times New Roman"/>
          <w:color w:val="000000"/>
          <w:sz w:val="24"/>
          <w:szCs w:val="24"/>
        </w:rPr>
        <w:t> </w:t>
      </w:r>
      <w:r w:rsidRPr="00BC2EB3">
        <w:rPr>
          <w:rFonts w:ascii="Times New Roman" w:hAnsi="Times New Roman" w:cs="Times New Roman"/>
          <w:color w:val="000000"/>
          <w:sz w:val="24"/>
          <w:szCs w:val="24"/>
        </w:rPr>
        <w:t>Organizational Culture</w:t>
      </w:r>
      <w:r w:rsidRPr="00BC2EB3">
        <w:rPr>
          <w:rStyle w:val="apple-converted-space"/>
          <w:rFonts w:ascii="Times New Roman" w:hAnsi="Times New Roman" w:cs="Times New Roman"/>
          <w:color w:val="000000"/>
          <w:sz w:val="24"/>
          <w:szCs w:val="24"/>
        </w:rPr>
        <w:t> </w:t>
      </w:r>
      <w:r w:rsidRPr="00BC2EB3">
        <w:rPr>
          <w:rFonts w:ascii="Times New Roman" w:hAnsi="Times New Roman" w:cs="Times New Roman"/>
          <w:color w:val="000000"/>
          <w:sz w:val="24"/>
          <w:szCs w:val="24"/>
        </w:rPr>
        <w:t>[Preprint]. doi:10.5772/intechopen.78051.</w:t>
      </w:r>
      <w:bookmarkEnd w:id="22"/>
    </w:p>
    <w:p w14:paraId="25696878" w14:textId="77777777" w:rsidR="000C5FAF" w:rsidRPr="00B4475D" w:rsidRDefault="000C5FAF" w:rsidP="000C5FAF"/>
    <w:p w14:paraId="57D9993C" w14:textId="77777777" w:rsidR="000C5FAF" w:rsidRPr="00BC2EB3" w:rsidRDefault="000C5FAF" w:rsidP="000C5FAF">
      <w:pPr>
        <w:pStyle w:val="Heading1"/>
        <w:spacing w:line="360" w:lineRule="auto"/>
        <w:rPr>
          <w:rStyle w:val="apple-converted-space"/>
          <w:rFonts w:ascii="Times New Roman" w:hAnsi="Times New Roman" w:cs="Times New Roman"/>
          <w:b/>
          <w:bCs/>
          <w:color w:val="000000" w:themeColor="text1"/>
          <w:sz w:val="24"/>
          <w:szCs w:val="24"/>
        </w:rPr>
      </w:pPr>
      <w:bookmarkStart w:id="23" w:name="_Toc159750838"/>
      <w:bookmarkStart w:id="24" w:name="_Toc159751682"/>
      <w:r w:rsidRPr="00BC2EB3">
        <w:rPr>
          <w:rFonts w:ascii="Times New Roman" w:hAnsi="Times New Roman" w:cs="Times New Roman"/>
          <w:color w:val="000000"/>
          <w:sz w:val="24"/>
          <w:szCs w:val="24"/>
        </w:rPr>
        <w:t>GDI (2023)</w:t>
      </w:r>
      <w:r w:rsidRPr="00BC2EB3">
        <w:rPr>
          <w:rStyle w:val="apple-converted-space"/>
          <w:rFonts w:ascii="Times New Roman" w:hAnsi="Times New Roman" w:cs="Times New Roman"/>
          <w:color w:val="000000"/>
          <w:sz w:val="24"/>
          <w:szCs w:val="24"/>
        </w:rPr>
        <w:t> </w:t>
      </w:r>
      <w:r w:rsidRPr="00BC2EB3">
        <w:rPr>
          <w:rFonts w:ascii="Times New Roman" w:hAnsi="Times New Roman" w:cs="Times New Roman"/>
          <w:i/>
          <w:iCs/>
          <w:color w:val="000000"/>
          <w:sz w:val="24"/>
          <w:szCs w:val="24"/>
        </w:rPr>
        <w:t>The significance of cultural sensitivity and diverse guest satisfaction</w:t>
      </w:r>
      <w:r w:rsidRPr="00BC2EB3">
        <w:rPr>
          <w:rFonts w:ascii="Times New Roman" w:hAnsi="Times New Roman" w:cs="Times New Roman"/>
          <w:color w:val="000000"/>
          <w:sz w:val="24"/>
          <w:szCs w:val="24"/>
        </w:rPr>
        <w:t>,</w:t>
      </w:r>
      <w:r w:rsidRPr="00BC2EB3">
        <w:rPr>
          <w:rStyle w:val="apple-converted-space"/>
          <w:rFonts w:ascii="Times New Roman" w:hAnsi="Times New Roman" w:cs="Times New Roman"/>
          <w:color w:val="000000"/>
          <w:sz w:val="24"/>
          <w:szCs w:val="24"/>
        </w:rPr>
        <w:t> </w:t>
      </w:r>
      <w:r w:rsidRPr="00BC2EB3">
        <w:rPr>
          <w:rFonts w:ascii="Times New Roman" w:hAnsi="Times New Roman" w:cs="Times New Roman"/>
          <w:i/>
          <w:iCs/>
          <w:color w:val="000000"/>
          <w:sz w:val="24"/>
          <w:szCs w:val="24"/>
        </w:rPr>
        <w:t>LinkedIn</w:t>
      </w:r>
      <w:r w:rsidRPr="00BC2EB3">
        <w:rPr>
          <w:rFonts w:ascii="Times New Roman" w:hAnsi="Times New Roman" w:cs="Times New Roman"/>
          <w:color w:val="000000"/>
          <w:sz w:val="24"/>
          <w:szCs w:val="24"/>
        </w:rPr>
        <w:t>. Available at: https://www.linkedin.com/pulse/significance-cultural-sensitivity-diverse/ (Accessed: 23 February 2024).</w:t>
      </w:r>
      <w:bookmarkEnd w:id="23"/>
      <w:bookmarkEnd w:id="24"/>
    </w:p>
    <w:p w14:paraId="51D8843D" w14:textId="77777777" w:rsidR="000C5FAF" w:rsidRDefault="000C5FAF" w:rsidP="000C5FAF">
      <w:pPr>
        <w:spacing w:line="360" w:lineRule="auto"/>
        <w:rPr>
          <w:rStyle w:val="apple-converted-space"/>
          <w:color w:val="000000"/>
        </w:rPr>
      </w:pPr>
    </w:p>
    <w:p w14:paraId="7A55F225" w14:textId="77777777" w:rsidR="000C5FAF" w:rsidRPr="00BC2EB3" w:rsidRDefault="000C5FAF" w:rsidP="000C5FAF">
      <w:pPr>
        <w:spacing w:line="360" w:lineRule="auto"/>
        <w:rPr>
          <w:rFonts w:ascii="Times New Roman" w:hAnsi="Times New Roman" w:cs="Times New Roman"/>
          <w:color w:val="000000"/>
        </w:rPr>
      </w:pPr>
      <w:r w:rsidRPr="00BC2EB3">
        <w:rPr>
          <w:rFonts w:ascii="Times New Roman" w:hAnsi="Times New Roman" w:cs="Times New Roman"/>
          <w:color w:val="000000"/>
        </w:rPr>
        <w:lastRenderedPageBreak/>
        <w:t>GGI (2024)</w:t>
      </w:r>
      <w:r w:rsidRPr="00BC2EB3">
        <w:rPr>
          <w:rStyle w:val="apple-converted-space"/>
          <w:rFonts w:ascii="Times New Roman" w:hAnsi="Times New Roman" w:cs="Times New Roman"/>
          <w:color w:val="000000"/>
        </w:rPr>
        <w:t> </w:t>
      </w:r>
      <w:r w:rsidRPr="00BC2EB3">
        <w:rPr>
          <w:rFonts w:ascii="Times New Roman" w:hAnsi="Times New Roman" w:cs="Times New Roman"/>
          <w:i/>
          <w:iCs/>
          <w:color w:val="000000"/>
        </w:rPr>
        <w:t>Conflict styles: Navigating disagreement with Strategic Finesse</w:t>
      </w:r>
      <w:r w:rsidRPr="00BC2EB3">
        <w:rPr>
          <w:rFonts w:ascii="Times New Roman" w:hAnsi="Times New Roman" w:cs="Times New Roman"/>
          <w:color w:val="000000"/>
        </w:rPr>
        <w:t>,</w:t>
      </w:r>
      <w:r w:rsidRPr="00BC2EB3">
        <w:rPr>
          <w:rStyle w:val="apple-converted-space"/>
          <w:rFonts w:ascii="Times New Roman" w:hAnsi="Times New Roman" w:cs="Times New Roman"/>
          <w:color w:val="000000"/>
        </w:rPr>
        <w:t> </w:t>
      </w:r>
      <w:r w:rsidRPr="00BC2EB3">
        <w:rPr>
          <w:rFonts w:ascii="Times New Roman" w:hAnsi="Times New Roman" w:cs="Times New Roman"/>
          <w:i/>
          <w:iCs/>
          <w:color w:val="000000"/>
        </w:rPr>
        <w:t>Gray Group International</w:t>
      </w:r>
      <w:r w:rsidRPr="00BC2EB3">
        <w:rPr>
          <w:rFonts w:ascii="Times New Roman" w:hAnsi="Times New Roman" w:cs="Times New Roman"/>
          <w:color w:val="000000"/>
        </w:rPr>
        <w:t>. Available at: https://www.graygroupintl.com/blog/conflict-styles (Accessed: 24 February 2024).</w:t>
      </w:r>
      <w:r w:rsidRPr="00BC2EB3">
        <w:rPr>
          <w:rStyle w:val="apple-converted-space"/>
          <w:rFonts w:ascii="Times New Roman" w:hAnsi="Times New Roman" w:cs="Times New Roman"/>
          <w:color w:val="000000"/>
        </w:rPr>
        <w:t> </w:t>
      </w:r>
    </w:p>
    <w:p w14:paraId="4E377B6A" w14:textId="77777777" w:rsidR="000C5FAF" w:rsidRDefault="000C5FAF" w:rsidP="000C5FAF">
      <w:pPr>
        <w:spacing w:line="360" w:lineRule="auto"/>
        <w:rPr>
          <w:rFonts w:ascii="Times New Roman" w:hAnsi="Times New Roman" w:cs="Times New Roman"/>
          <w:b/>
          <w:bCs/>
          <w:color w:val="000000"/>
          <w:sz w:val="27"/>
          <w:szCs w:val="27"/>
        </w:rPr>
      </w:pPr>
    </w:p>
    <w:p w14:paraId="418662A8" w14:textId="77777777" w:rsidR="000C5FAF" w:rsidRPr="00485ED5" w:rsidRDefault="000C5FAF" w:rsidP="000C5FAF">
      <w:pPr>
        <w:spacing w:line="360" w:lineRule="auto"/>
        <w:rPr>
          <w:rFonts w:ascii="Times New Roman" w:hAnsi="Times New Roman" w:cs="Times New Roman"/>
          <w:color w:val="000000"/>
        </w:rPr>
      </w:pPr>
      <w:r w:rsidRPr="00485ED5">
        <w:rPr>
          <w:rFonts w:ascii="Times New Roman" w:hAnsi="Times New Roman" w:cs="Times New Roman"/>
          <w:color w:val="000000"/>
        </w:rPr>
        <w:t>Globe (2020)</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2004, 2007 Studies - Globe Project</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2004, 2007 Studies - GLOBE Project</w:t>
      </w:r>
      <w:r w:rsidRPr="00485ED5">
        <w:rPr>
          <w:rFonts w:ascii="Times New Roman" w:hAnsi="Times New Roman" w:cs="Times New Roman"/>
          <w:color w:val="000000"/>
        </w:rPr>
        <w:t>. Available at: https://globeproject.com/study_2004_2007.html (Accessed: 21 February 2024).</w:t>
      </w:r>
    </w:p>
    <w:p w14:paraId="5B839601" w14:textId="77777777" w:rsidR="000C5FAF" w:rsidRPr="00485ED5" w:rsidRDefault="000C5FAF" w:rsidP="000C5FAF">
      <w:pPr>
        <w:spacing w:line="360" w:lineRule="auto"/>
        <w:rPr>
          <w:rFonts w:ascii="Times New Roman" w:hAnsi="Times New Roman" w:cs="Times New Roman"/>
          <w:color w:val="000000"/>
        </w:rPr>
      </w:pPr>
    </w:p>
    <w:p w14:paraId="621E8F6F" w14:textId="77777777" w:rsidR="000C5FAF" w:rsidRPr="00485ED5" w:rsidRDefault="000C5FAF" w:rsidP="000C5FAF">
      <w:pPr>
        <w:spacing w:line="360" w:lineRule="auto"/>
        <w:rPr>
          <w:rFonts w:ascii="Times New Roman" w:hAnsi="Times New Roman" w:cs="Times New Roman"/>
          <w:color w:val="000000"/>
        </w:rPr>
      </w:pPr>
      <w:r w:rsidRPr="00485ED5">
        <w:rPr>
          <w:rFonts w:ascii="Times New Roman" w:hAnsi="Times New Roman" w:cs="Times New Roman"/>
          <w:color w:val="000000"/>
        </w:rPr>
        <w:t>GLOBE Project (2020)</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2014 study - globe project</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2014 Study - GLOBE Project</w:t>
      </w:r>
      <w:r w:rsidRPr="00485ED5">
        <w:rPr>
          <w:rFonts w:ascii="Times New Roman" w:hAnsi="Times New Roman" w:cs="Times New Roman"/>
          <w:color w:val="000000"/>
        </w:rPr>
        <w:t>. Available at: https://globeproject.com/study_2014.html#domestic (Accessed: 23 February 2024).</w:t>
      </w:r>
      <w:r w:rsidRPr="00485ED5">
        <w:rPr>
          <w:rStyle w:val="apple-converted-space"/>
          <w:rFonts w:ascii="Times New Roman" w:hAnsi="Times New Roman" w:cs="Times New Roman"/>
          <w:color w:val="000000"/>
        </w:rPr>
        <w:t> </w:t>
      </w:r>
    </w:p>
    <w:p w14:paraId="497184D1" w14:textId="77777777" w:rsidR="000C5FAF" w:rsidRPr="00485ED5" w:rsidRDefault="000C5FAF" w:rsidP="000C5FAF">
      <w:pPr>
        <w:spacing w:line="360" w:lineRule="auto"/>
        <w:rPr>
          <w:rFonts w:ascii="Times New Roman" w:hAnsi="Times New Roman" w:cs="Times New Roman"/>
          <w:color w:val="000000"/>
        </w:rPr>
      </w:pPr>
    </w:p>
    <w:p w14:paraId="23012A8E" w14:textId="77777777" w:rsidR="000C5FAF" w:rsidRPr="00485ED5" w:rsidRDefault="000C5FAF" w:rsidP="000C5FAF">
      <w:pPr>
        <w:spacing w:line="360" w:lineRule="auto"/>
        <w:rPr>
          <w:rStyle w:val="apple-converted-space"/>
          <w:rFonts w:ascii="Times New Roman" w:hAnsi="Times New Roman" w:cs="Times New Roman"/>
          <w:color w:val="000000"/>
        </w:rPr>
      </w:pPr>
      <w:r w:rsidRPr="00485ED5">
        <w:rPr>
          <w:rFonts w:ascii="Times New Roman" w:hAnsi="Times New Roman" w:cs="Times New Roman"/>
          <w:color w:val="000000"/>
        </w:rPr>
        <w:t>GLOBE Project (2020)</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Globe 2020</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GLOBE Project</w:t>
      </w:r>
      <w:r w:rsidRPr="00485ED5">
        <w:rPr>
          <w:rFonts w:ascii="Times New Roman" w:hAnsi="Times New Roman" w:cs="Times New Roman"/>
          <w:color w:val="000000"/>
        </w:rPr>
        <w:t>. Available at: https://globeproject.com/about%3Fpage_id=cci.html#globe2020_cci (Accessed: 19 February 2024).</w:t>
      </w:r>
    </w:p>
    <w:p w14:paraId="7ECA6140" w14:textId="77777777" w:rsidR="000C5FAF" w:rsidRPr="00485ED5" w:rsidRDefault="000C5FAF" w:rsidP="000C5FAF">
      <w:pPr>
        <w:spacing w:line="360" w:lineRule="auto"/>
        <w:rPr>
          <w:rStyle w:val="apple-converted-space"/>
          <w:rFonts w:ascii="Times New Roman" w:hAnsi="Times New Roman" w:cs="Times New Roman"/>
          <w:color w:val="000000"/>
        </w:rPr>
      </w:pPr>
    </w:p>
    <w:p w14:paraId="3501C205" w14:textId="77777777" w:rsidR="000C5FAF" w:rsidRDefault="000C5FAF" w:rsidP="000C5FAF">
      <w:pPr>
        <w:spacing w:line="360" w:lineRule="auto"/>
        <w:rPr>
          <w:rStyle w:val="apple-converted-space"/>
          <w:rFonts w:ascii="Times New Roman" w:hAnsi="Times New Roman" w:cs="Times New Roman"/>
          <w:color w:val="000000"/>
        </w:rPr>
      </w:pPr>
      <w:r w:rsidRPr="00485ED5">
        <w:rPr>
          <w:rFonts w:ascii="Times New Roman" w:hAnsi="Times New Roman" w:cs="Times New Roman"/>
          <w:color w:val="000000"/>
        </w:rPr>
        <w:t>GLOBE Project (2020)</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Portugal results</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GLOBE Project</w:t>
      </w:r>
      <w:r w:rsidRPr="00485ED5">
        <w:rPr>
          <w:rFonts w:ascii="Times New Roman" w:hAnsi="Times New Roman" w:cs="Times New Roman"/>
          <w:color w:val="000000"/>
        </w:rPr>
        <w:t>. Available at: https://globeproject.com/results/countries/PRT%3Fmenu=list.html#list (Accessed: 21 February 2024).</w:t>
      </w:r>
    </w:p>
    <w:p w14:paraId="1F7D17B4" w14:textId="77777777" w:rsidR="000C5FAF" w:rsidRDefault="000C5FAF" w:rsidP="000C5FAF">
      <w:pPr>
        <w:spacing w:line="360" w:lineRule="auto"/>
        <w:rPr>
          <w:rFonts w:ascii="Times New Roman" w:hAnsi="Times New Roman" w:cs="Times New Roman"/>
          <w:color w:val="000000"/>
        </w:rPr>
      </w:pPr>
    </w:p>
    <w:p w14:paraId="1D031EB9" w14:textId="77777777" w:rsidR="000C5FAF" w:rsidRDefault="000C5FAF" w:rsidP="000C5FAF">
      <w:pPr>
        <w:spacing w:line="360" w:lineRule="auto"/>
        <w:rPr>
          <w:rFonts w:ascii="Times New Roman" w:hAnsi="Times New Roman" w:cs="Times New Roman"/>
          <w:color w:val="000000"/>
        </w:rPr>
      </w:pPr>
      <w:r w:rsidRPr="00485ED5">
        <w:rPr>
          <w:rFonts w:ascii="Times New Roman" w:hAnsi="Times New Roman" w:cs="Times New Roman"/>
          <w:color w:val="000000"/>
        </w:rPr>
        <w:t>GLOBE Project (2020)</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United Kingdom results</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GLOBE Project</w:t>
      </w:r>
      <w:r w:rsidRPr="00485ED5">
        <w:rPr>
          <w:rFonts w:ascii="Times New Roman" w:hAnsi="Times New Roman" w:cs="Times New Roman"/>
          <w:color w:val="000000"/>
        </w:rPr>
        <w:t>. Available at: https://globeproject.com/results/countries/GBR%3Fmenu=list.html (Accessed: 22 February 2024).</w:t>
      </w:r>
    </w:p>
    <w:p w14:paraId="1BBE59E1" w14:textId="77777777" w:rsidR="000C5FAF" w:rsidRDefault="000C5FAF" w:rsidP="000C5FAF">
      <w:pPr>
        <w:spacing w:line="360" w:lineRule="auto"/>
        <w:rPr>
          <w:rFonts w:ascii="Times New Roman" w:hAnsi="Times New Roman" w:cs="Times New Roman"/>
          <w:color w:val="000000"/>
        </w:rPr>
      </w:pPr>
    </w:p>
    <w:p w14:paraId="708AC8D4" w14:textId="77777777" w:rsidR="000C5FAF" w:rsidRPr="00F6700C" w:rsidRDefault="000C5FAF" w:rsidP="000C5FAF">
      <w:pPr>
        <w:spacing w:line="360" w:lineRule="auto"/>
        <w:rPr>
          <w:rFonts w:ascii="Times New Roman" w:hAnsi="Times New Roman" w:cs="Times New Roman"/>
          <w:color w:val="000000"/>
        </w:rPr>
      </w:pPr>
      <w:proofErr w:type="spellStart"/>
      <w:r w:rsidRPr="00F6700C">
        <w:rPr>
          <w:rFonts w:ascii="Times New Roman" w:hAnsi="Times New Roman" w:cs="Times New Roman"/>
          <w:color w:val="000000"/>
        </w:rPr>
        <w:t>Globibo</w:t>
      </w:r>
      <w:proofErr w:type="spellEnd"/>
      <w:r w:rsidRPr="00F6700C">
        <w:rPr>
          <w:rFonts w:ascii="Times New Roman" w:hAnsi="Times New Roman" w:cs="Times New Roman"/>
          <w:color w:val="000000"/>
        </w:rPr>
        <w:t xml:space="preserve"> (2023)</w:t>
      </w:r>
      <w:r w:rsidRPr="00F6700C">
        <w:rPr>
          <w:rStyle w:val="apple-converted-space"/>
          <w:rFonts w:ascii="Times New Roman" w:hAnsi="Times New Roman" w:cs="Times New Roman"/>
          <w:color w:val="000000"/>
        </w:rPr>
        <w:t> </w:t>
      </w:r>
      <w:r w:rsidRPr="00F6700C">
        <w:rPr>
          <w:rFonts w:ascii="Times New Roman" w:hAnsi="Times New Roman" w:cs="Times New Roman"/>
          <w:i/>
          <w:iCs/>
          <w:color w:val="000000"/>
        </w:rPr>
        <w:t xml:space="preserve">What is cross-cultural training and why is it </w:t>
      </w:r>
      <w:proofErr w:type="gramStart"/>
      <w:r w:rsidRPr="00F6700C">
        <w:rPr>
          <w:rFonts w:ascii="Times New Roman" w:hAnsi="Times New Roman" w:cs="Times New Roman"/>
          <w:i/>
          <w:iCs/>
          <w:color w:val="000000"/>
        </w:rPr>
        <w:t>important</w:t>
      </w:r>
      <w:r>
        <w:rPr>
          <w:rFonts w:ascii="Times New Roman" w:hAnsi="Times New Roman" w:cs="Times New Roman"/>
          <w:i/>
          <w:iCs/>
          <w:color w:val="000000"/>
        </w:rPr>
        <w:t>?</w:t>
      </w:r>
      <w:r w:rsidRPr="00F6700C">
        <w:rPr>
          <w:rFonts w:ascii="Times New Roman" w:hAnsi="Times New Roman" w:cs="Times New Roman"/>
          <w:color w:val="000000"/>
        </w:rPr>
        <w:t>,</w:t>
      </w:r>
      <w:proofErr w:type="gramEnd"/>
      <w:r w:rsidRPr="00F6700C">
        <w:rPr>
          <w:rStyle w:val="apple-converted-space"/>
          <w:rFonts w:ascii="Times New Roman" w:hAnsi="Times New Roman" w:cs="Times New Roman"/>
          <w:color w:val="000000"/>
        </w:rPr>
        <w:t> </w:t>
      </w:r>
      <w:r w:rsidRPr="00F6700C">
        <w:rPr>
          <w:rFonts w:ascii="Times New Roman" w:hAnsi="Times New Roman" w:cs="Times New Roman"/>
          <w:i/>
          <w:iCs/>
          <w:color w:val="000000"/>
        </w:rPr>
        <w:t>LinkedIn</w:t>
      </w:r>
      <w:r w:rsidRPr="00F6700C">
        <w:rPr>
          <w:rFonts w:ascii="Times New Roman" w:hAnsi="Times New Roman" w:cs="Times New Roman"/>
          <w:color w:val="000000"/>
        </w:rPr>
        <w:t>. Available at: https://www.linkedin.com/pulse/what-cross-cultural-training-why-important-globibo-pte-ltd (Accessed: 25 February 2024).</w:t>
      </w:r>
      <w:r w:rsidRPr="00F6700C">
        <w:rPr>
          <w:rStyle w:val="apple-converted-space"/>
          <w:rFonts w:ascii="Times New Roman" w:hAnsi="Times New Roman" w:cs="Times New Roman"/>
          <w:color w:val="000000"/>
        </w:rPr>
        <w:t> </w:t>
      </w:r>
    </w:p>
    <w:p w14:paraId="174760C8" w14:textId="77777777" w:rsidR="000C5FAF" w:rsidRDefault="000C5FAF" w:rsidP="000C5FAF">
      <w:pPr>
        <w:spacing w:line="360" w:lineRule="auto"/>
        <w:rPr>
          <w:rFonts w:ascii="Times New Roman" w:hAnsi="Times New Roman" w:cs="Times New Roman"/>
          <w:color w:val="000000"/>
        </w:rPr>
      </w:pPr>
    </w:p>
    <w:p w14:paraId="2858A48F" w14:textId="77777777" w:rsidR="000C5FAF" w:rsidRPr="00A50788" w:rsidRDefault="000C5FAF" w:rsidP="000C5FAF">
      <w:pPr>
        <w:spacing w:line="360" w:lineRule="auto"/>
        <w:rPr>
          <w:rFonts w:ascii="Times New Roman" w:hAnsi="Times New Roman" w:cs="Times New Roman"/>
          <w:color w:val="000000"/>
        </w:rPr>
      </w:pPr>
      <w:r w:rsidRPr="00A50788">
        <w:rPr>
          <w:rFonts w:ascii="Times New Roman" w:hAnsi="Times New Roman" w:cs="Times New Roman"/>
          <w:color w:val="000000"/>
        </w:rPr>
        <w:t>Glowacka, M. (2024)</w:t>
      </w:r>
      <w:r w:rsidRPr="00A50788">
        <w:rPr>
          <w:rStyle w:val="apple-converted-space"/>
          <w:rFonts w:ascii="Times New Roman" w:hAnsi="Times New Roman" w:cs="Times New Roman"/>
          <w:color w:val="000000"/>
        </w:rPr>
        <w:t> </w:t>
      </w:r>
      <w:r w:rsidRPr="00A50788">
        <w:rPr>
          <w:rFonts w:ascii="Times New Roman" w:hAnsi="Times New Roman" w:cs="Times New Roman"/>
          <w:i/>
          <w:iCs/>
          <w:color w:val="000000"/>
        </w:rPr>
        <w:t>Intercultural misunderstandings: Causes and how to avoid them -</w:t>
      </w:r>
      <w:proofErr w:type="spellStart"/>
      <w:r w:rsidRPr="00A50788">
        <w:rPr>
          <w:rFonts w:ascii="Times New Roman" w:hAnsi="Times New Roman" w:cs="Times New Roman"/>
          <w:i/>
          <w:iCs/>
          <w:color w:val="000000"/>
        </w:rPr>
        <w:t>preply</w:t>
      </w:r>
      <w:proofErr w:type="spellEnd"/>
      <w:r w:rsidRPr="00A50788">
        <w:rPr>
          <w:rFonts w:ascii="Times New Roman" w:hAnsi="Times New Roman" w:cs="Times New Roman"/>
          <w:i/>
          <w:iCs/>
          <w:color w:val="000000"/>
        </w:rPr>
        <w:t xml:space="preserve"> business</w:t>
      </w:r>
      <w:r w:rsidRPr="00A50788">
        <w:rPr>
          <w:rFonts w:ascii="Times New Roman" w:hAnsi="Times New Roman" w:cs="Times New Roman"/>
          <w:color w:val="000000"/>
        </w:rPr>
        <w:t>,</w:t>
      </w:r>
      <w:r w:rsidRPr="00A50788">
        <w:rPr>
          <w:rStyle w:val="apple-converted-space"/>
          <w:rFonts w:ascii="Times New Roman" w:hAnsi="Times New Roman" w:cs="Times New Roman"/>
          <w:color w:val="000000"/>
        </w:rPr>
        <w:t> </w:t>
      </w:r>
      <w:r w:rsidRPr="00A50788">
        <w:rPr>
          <w:rFonts w:ascii="Times New Roman" w:hAnsi="Times New Roman" w:cs="Times New Roman"/>
          <w:i/>
          <w:iCs/>
          <w:color w:val="000000"/>
        </w:rPr>
        <w:t xml:space="preserve">Language learning with </w:t>
      </w:r>
      <w:proofErr w:type="spellStart"/>
      <w:r w:rsidRPr="00A50788">
        <w:rPr>
          <w:rFonts w:ascii="Times New Roman" w:hAnsi="Times New Roman" w:cs="Times New Roman"/>
          <w:i/>
          <w:iCs/>
          <w:color w:val="000000"/>
        </w:rPr>
        <w:t>Preply</w:t>
      </w:r>
      <w:proofErr w:type="spellEnd"/>
      <w:r w:rsidRPr="00A50788">
        <w:rPr>
          <w:rFonts w:ascii="Times New Roman" w:hAnsi="Times New Roman" w:cs="Times New Roman"/>
          <w:i/>
          <w:iCs/>
          <w:color w:val="000000"/>
        </w:rPr>
        <w:t xml:space="preserve"> Blog</w:t>
      </w:r>
      <w:r w:rsidRPr="00A50788">
        <w:rPr>
          <w:rFonts w:ascii="Times New Roman" w:hAnsi="Times New Roman" w:cs="Times New Roman"/>
          <w:color w:val="000000"/>
        </w:rPr>
        <w:t>. Available at: https://preply.com/en/blog/b2b-intercultural-misunderstandings/ (Accessed: 23 February 2024).</w:t>
      </w:r>
      <w:r w:rsidRPr="00A50788">
        <w:rPr>
          <w:rStyle w:val="apple-converted-space"/>
          <w:rFonts w:ascii="Times New Roman" w:hAnsi="Times New Roman" w:cs="Times New Roman"/>
          <w:color w:val="000000"/>
        </w:rPr>
        <w:t> </w:t>
      </w:r>
    </w:p>
    <w:p w14:paraId="6BADDBDC" w14:textId="77777777" w:rsidR="000C5FAF" w:rsidRPr="00A50788" w:rsidRDefault="000C5FAF" w:rsidP="000C5FAF">
      <w:pPr>
        <w:spacing w:line="360" w:lineRule="auto"/>
        <w:rPr>
          <w:rFonts w:ascii="Times New Roman" w:hAnsi="Times New Roman" w:cs="Times New Roman"/>
          <w:color w:val="000000"/>
        </w:rPr>
      </w:pPr>
    </w:p>
    <w:p w14:paraId="07D885EE" w14:textId="77777777" w:rsidR="000C5FAF" w:rsidRPr="00485ED5" w:rsidRDefault="000C5FAF" w:rsidP="000C5FAF">
      <w:pPr>
        <w:spacing w:line="360" w:lineRule="auto"/>
        <w:rPr>
          <w:rFonts w:ascii="Times New Roman" w:hAnsi="Times New Roman" w:cs="Times New Roman"/>
          <w:color w:val="000000"/>
        </w:rPr>
      </w:pPr>
      <w:r w:rsidRPr="00485ED5">
        <w:rPr>
          <w:rFonts w:ascii="Times New Roman" w:hAnsi="Times New Roman" w:cs="Times New Roman"/>
          <w:color w:val="000000"/>
        </w:rPr>
        <w:t>House, R.J.</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et al.</w:t>
      </w:r>
      <w:r w:rsidRPr="00485ED5">
        <w:rPr>
          <w:rStyle w:val="apple-converted-space"/>
          <w:rFonts w:ascii="Times New Roman" w:hAnsi="Times New Roman" w:cs="Times New Roman"/>
          <w:color w:val="000000"/>
        </w:rPr>
        <w:t> </w:t>
      </w:r>
      <w:r w:rsidRPr="00485ED5">
        <w:rPr>
          <w:rFonts w:ascii="Times New Roman" w:hAnsi="Times New Roman" w:cs="Times New Roman"/>
          <w:color w:val="000000"/>
        </w:rPr>
        <w:t>(2004)</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Culture, Leadership and Organisations</w:t>
      </w:r>
      <w:r w:rsidRPr="00485ED5">
        <w:rPr>
          <w:rFonts w:ascii="Times New Roman" w:hAnsi="Times New Roman" w:cs="Times New Roman"/>
          <w:color w:val="000000"/>
        </w:rPr>
        <w:t>. 1st ed. London, UK: Sage Publications.</w:t>
      </w:r>
      <w:r w:rsidRPr="00485ED5">
        <w:rPr>
          <w:rStyle w:val="apple-converted-space"/>
          <w:rFonts w:ascii="Times New Roman" w:hAnsi="Times New Roman" w:cs="Times New Roman"/>
          <w:color w:val="000000"/>
        </w:rPr>
        <w:t> </w:t>
      </w:r>
    </w:p>
    <w:p w14:paraId="1896AA72" w14:textId="77777777" w:rsidR="000C5FAF" w:rsidRPr="00485ED5" w:rsidRDefault="000C5FAF" w:rsidP="000C5FAF">
      <w:pPr>
        <w:spacing w:line="360" w:lineRule="auto"/>
        <w:rPr>
          <w:rStyle w:val="apple-converted-space"/>
          <w:rFonts w:ascii="Times New Roman" w:hAnsi="Times New Roman" w:cs="Times New Roman"/>
          <w:color w:val="000000"/>
        </w:rPr>
      </w:pPr>
    </w:p>
    <w:p w14:paraId="6715869E" w14:textId="77777777" w:rsidR="000C5FAF" w:rsidRDefault="000C5FAF" w:rsidP="000C5FAF">
      <w:pPr>
        <w:spacing w:line="360" w:lineRule="auto"/>
        <w:rPr>
          <w:rFonts w:ascii="Times New Roman" w:hAnsi="Times New Roman" w:cs="Times New Roman"/>
          <w:color w:val="000000"/>
        </w:rPr>
      </w:pPr>
      <w:r w:rsidRPr="00485ED5">
        <w:rPr>
          <w:rFonts w:ascii="Times New Roman" w:hAnsi="Times New Roman" w:cs="Times New Roman"/>
          <w:color w:val="000000"/>
        </w:rPr>
        <w:t xml:space="preserve">Lord, </w:t>
      </w:r>
      <w:proofErr w:type="gramStart"/>
      <w:r w:rsidRPr="00485ED5">
        <w:rPr>
          <w:rFonts w:ascii="Times New Roman" w:hAnsi="Times New Roman" w:cs="Times New Roman"/>
          <w:color w:val="000000"/>
        </w:rPr>
        <w:t>R.G.</w:t>
      </w:r>
      <w:proofErr w:type="gramEnd"/>
      <w:r w:rsidRPr="00485ED5">
        <w:rPr>
          <w:rFonts w:ascii="Times New Roman" w:hAnsi="Times New Roman" w:cs="Times New Roman"/>
          <w:color w:val="000000"/>
        </w:rPr>
        <w:t xml:space="preserve"> and Maher, K.J. (2002)</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Leadership and information processing</w:t>
      </w:r>
      <w:r w:rsidRPr="00485ED5">
        <w:rPr>
          <w:rStyle w:val="apple-converted-space"/>
          <w:rFonts w:ascii="Times New Roman" w:hAnsi="Times New Roman" w:cs="Times New Roman"/>
          <w:color w:val="000000"/>
        </w:rPr>
        <w:t> </w:t>
      </w:r>
      <w:r w:rsidRPr="00485ED5">
        <w:rPr>
          <w:rFonts w:ascii="Times New Roman" w:hAnsi="Times New Roman" w:cs="Times New Roman"/>
          <w:color w:val="000000"/>
        </w:rPr>
        <w:t>[Preprint]. doi:10.4324/9780203423950.</w:t>
      </w:r>
    </w:p>
    <w:p w14:paraId="3FDA45DF" w14:textId="77777777" w:rsidR="000C5FAF" w:rsidRDefault="000C5FAF" w:rsidP="000C5FAF">
      <w:pPr>
        <w:spacing w:line="360" w:lineRule="auto"/>
        <w:rPr>
          <w:rFonts w:ascii="Times New Roman" w:hAnsi="Times New Roman" w:cs="Times New Roman"/>
          <w:color w:val="000000"/>
        </w:rPr>
      </w:pPr>
    </w:p>
    <w:p w14:paraId="33B75A1F" w14:textId="77777777" w:rsidR="000C5FAF" w:rsidRPr="00F84F32" w:rsidRDefault="000C5FAF" w:rsidP="000C5FAF">
      <w:pPr>
        <w:spacing w:line="360" w:lineRule="auto"/>
        <w:rPr>
          <w:rFonts w:ascii="Times New Roman" w:hAnsi="Times New Roman" w:cs="Times New Roman"/>
          <w:color w:val="000000"/>
        </w:rPr>
      </w:pPr>
      <w:r w:rsidRPr="00F84F32">
        <w:rPr>
          <w:rFonts w:ascii="Times New Roman" w:hAnsi="Times New Roman" w:cs="Times New Roman"/>
          <w:color w:val="000000"/>
        </w:rPr>
        <w:t>Rigden, A.R. (2022)</w:t>
      </w:r>
      <w:r w:rsidRPr="00F84F32">
        <w:rPr>
          <w:rStyle w:val="apple-converted-space"/>
          <w:rFonts w:ascii="Times New Roman" w:hAnsi="Times New Roman" w:cs="Times New Roman"/>
          <w:color w:val="000000"/>
        </w:rPr>
        <w:t> </w:t>
      </w:r>
      <w:r w:rsidRPr="00A50788">
        <w:rPr>
          <w:rFonts w:ascii="Times New Roman" w:hAnsi="Times New Roman" w:cs="Times New Roman"/>
          <w:i/>
          <w:iCs/>
          <w:color w:val="000000"/>
        </w:rPr>
        <w:t>Transferable skills- time management and punctuality: Careers and enterprise blog,</w:t>
      </w:r>
      <w:r w:rsidRPr="00A50788">
        <w:rPr>
          <w:rStyle w:val="apple-converted-space"/>
          <w:rFonts w:ascii="Times New Roman" w:hAnsi="Times New Roman" w:cs="Times New Roman"/>
          <w:i/>
          <w:iCs/>
          <w:color w:val="000000"/>
        </w:rPr>
        <w:t> </w:t>
      </w:r>
      <w:r w:rsidRPr="00A50788">
        <w:rPr>
          <w:rFonts w:ascii="Times New Roman" w:hAnsi="Times New Roman" w:cs="Times New Roman"/>
          <w:i/>
          <w:iCs/>
          <w:color w:val="000000"/>
        </w:rPr>
        <w:t>Career Development.</w:t>
      </w:r>
      <w:r w:rsidRPr="00F84F32">
        <w:rPr>
          <w:rFonts w:ascii="Times New Roman" w:hAnsi="Times New Roman" w:cs="Times New Roman"/>
          <w:color w:val="000000"/>
        </w:rPr>
        <w:t xml:space="preserve"> Available at: https://blogs.canterbury.ac.uk/careers/transferable-skills-time-management-and-punctuality/ (Accessed: 22 February 2024).</w:t>
      </w:r>
      <w:r w:rsidRPr="00F84F32">
        <w:rPr>
          <w:rStyle w:val="apple-converted-space"/>
          <w:rFonts w:ascii="Times New Roman" w:hAnsi="Times New Roman" w:cs="Times New Roman"/>
          <w:color w:val="000000"/>
        </w:rPr>
        <w:t> </w:t>
      </w:r>
    </w:p>
    <w:p w14:paraId="1C093680" w14:textId="77777777" w:rsidR="000C5FAF" w:rsidRPr="00485ED5" w:rsidRDefault="000C5FAF" w:rsidP="000C5FAF">
      <w:pPr>
        <w:spacing w:line="360" w:lineRule="auto"/>
        <w:rPr>
          <w:rStyle w:val="apple-converted-space"/>
          <w:rFonts w:ascii="Times New Roman" w:hAnsi="Times New Roman" w:cs="Times New Roman"/>
          <w:color w:val="000000"/>
        </w:rPr>
      </w:pPr>
    </w:p>
    <w:p w14:paraId="287C7ACF" w14:textId="77777777" w:rsidR="000C5FAF" w:rsidRPr="00485ED5" w:rsidRDefault="000C5FAF" w:rsidP="000C5FAF">
      <w:pPr>
        <w:spacing w:line="360" w:lineRule="auto"/>
        <w:rPr>
          <w:rStyle w:val="apple-converted-space"/>
          <w:rFonts w:ascii="Times New Roman" w:hAnsi="Times New Roman" w:cs="Times New Roman"/>
          <w:color w:val="000000"/>
        </w:rPr>
      </w:pPr>
      <w:r w:rsidRPr="00485ED5">
        <w:rPr>
          <w:rFonts w:ascii="Times New Roman" w:hAnsi="Times New Roman" w:cs="Times New Roman"/>
          <w:color w:val="000000"/>
        </w:rPr>
        <w:t>The Culture Factor Group (2024)</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Country comparison tool</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Hofstede Insights</w:t>
      </w:r>
      <w:r w:rsidRPr="00485ED5">
        <w:rPr>
          <w:rFonts w:ascii="Times New Roman" w:hAnsi="Times New Roman" w:cs="Times New Roman"/>
          <w:color w:val="000000"/>
        </w:rPr>
        <w:t>. Available at: https://www.hofstede-insights.com/country-comparison-tool?countries=portugal%2Cunited%2Bkingdom (Accessed: 15 February 2024).</w:t>
      </w:r>
    </w:p>
    <w:p w14:paraId="4A80146A" w14:textId="77777777" w:rsidR="000C5FAF" w:rsidRPr="00485ED5" w:rsidRDefault="000C5FAF" w:rsidP="000C5FAF">
      <w:pPr>
        <w:spacing w:line="360" w:lineRule="auto"/>
        <w:rPr>
          <w:rStyle w:val="apple-converted-space"/>
          <w:rFonts w:ascii="Times New Roman" w:hAnsi="Times New Roman" w:cs="Times New Roman"/>
          <w:color w:val="000000"/>
        </w:rPr>
      </w:pPr>
    </w:p>
    <w:p w14:paraId="2E9C0FB5" w14:textId="77777777" w:rsidR="000C5FAF" w:rsidRDefault="000C5FAF" w:rsidP="000C5FAF">
      <w:pPr>
        <w:spacing w:line="360" w:lineRule="auto"/>
        <w:rPr>
          <w:rStyle w:val="apple-converted-space"/>
          <w:rFonts w:ascii="Times New Roman" w:hAnsi="Times New Roman" w:cs="Times New Roman"/>
          <w:color w:val="000000"/>
        </w:rPr>
      </w:pPr>
      <w:r w:rsidRPr="00485ED5">
        <w:rPr>
          <w:rFonts w:ascii="Times New Roman" w:hAnsi="Times New Roman" w:cs="Times New Roman"/>
          <w:color w:val="000000"/>
        </w:rPr>
        <w:t>Trompenaars Hampden-Turner (2023)</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Compare countries</w:t>
      </w:r>
      <w:r w:rsidRPr="00485ED5">
        <w:rPr>
          <w:rFonts w:ascii="Times New Roman" w:hAnsi="Times New Roman" w:cs="Times New Roman"/>
          <w:color w:val="000000"/>
        </w:rPr>
        <w:t>,</w:t>
      </w:r>
      <w:r w:rsidRPr="00485ED5">
        <w:rPr>
          <w:rStyle w:val="apple-converted-space"/>
          <w:rFonts w:ascii="Times New Roman" w:hAnsi="Times New Roman" w:cs="Times New Roman"/>
          <w:color w:val="000000"/>
        </w:rPr>
        <w:t> </w:t>
      </w:r>
      <w:r w:rsidRPr="00485ED5">
        <w:rPr>
          <w:rFonts w:ascii="Times New Roman" w:hAnsi="Times New Roman" w:cs="Times New Roman"/>
          <w:i/>
          <w:iCs/>
          <w:color w:val="000000"/>
        </w:rPr>
        <w:t>Trompenaars Hampden-Turner</w:t>
      </w:r>
      <w:r w:rsidRPr="00485ED5">
        <w:rPr>
          <w:rFonts w:ascii="Times New Roman" w:hAnsi="Times New Roman" w:cs="Times New Roman"/>
          <w:color w:val="000000"/>
        </w:rPr>
        <w:t>. Available at: https://www.thtconsulting.com/culture-factory/culture-explore/compare-countries/ (Accessed: 20 February 2024).</w:t>
      </w:r>
    </w:p>
    <w:p w14:paraId="34136D7E" w14:textId="77777777" w:rsidR="000C5FAF" w:rsidRDefault="000C5FAF" w:rsidP="000C5FAF">
      <w:pPr>
        <w:spacing w:line="360" w:lineRule="auto"/>
        <w:rPr>
          <w:rStyle w:val="apple-converted-space"/>
          <w:rFonts w:ascii="Times New Roman" w:hAnsi="Times New Roman" w:cs="Times New Roman"/>
          <w:color w:val="000000"/>
        </w:rPr>
      </w:pPr>
    </w:p>
    <w:p w14:paraId="685C5356" w14:textId="77777777" w:rsidR="000C5FAF" w:rsidRPr="00660AEB" w:rsidRDefault="000C5FAF" w:rsidP="000C5FAF">
      <w:pPr>
        <w:spacing w:line="360" w:lineRule="auto"/>
        <w:rPr>
          <w:rFonts w:ascii="Times New Roman" w:hAnsi="Times New Roman" w:cs="Times New Roman"/>
          <w:color w:val="000000"/>
        </w:rPr>
      </w:pPr>
      <w:r w:rsidRPr="00660AEB">
        <w:rPr>
          <w:rFonts w:ascii="Times New Roman" w:hAnsi="Times New Roman" w:cs="Times New Roman"/>
          <w:color w:val="000000"/>
        </w:rPr>
        <w:t>Wong, D.S.L. (2015)</w:t>
      </w:r>
      <w:r w:rsidRPr="00660AEB">
        <w:rPr>
          <w:rStyle w:val="apple-converted-space"/>
          <w:rFonts w:ascii="Times New Roman" w:hAnsi="Times New Roman" w:cs="Times New Roman"/>
          <w:color w:val="000000"/>
        </w:rPr>
        <w:t> </w:t>
      </w:r>
      <w:r w:rsidRPr="00660AEB">
        <w:rPr>
          <w:rFonts w:ascii="Times New Roman" w:hAnsi="Times New Roman" w:cs="Times New Roman"/>
          <w:i/>
          <w:iCs/>
          <w:color w:val="000000"/>
        </w:rPr>
        <w:t>Exploring the impact of team building on group cohesion of a multicultural team</w:t>
      </w:r>
      <w:r w:rsidRPr="00660AEB">
        <w:rPr>
          <w:rFonts w:ascii="Times New Roman" w:hAnsi="Times New Roman" w:cs="Times New Roman"/>
          <w:color w:val="000000"/>
        </w:rPr>
        <w:t>,</w:t>
      </w:r>
      <w:r w:rsidRPr="00660AEB">
        <w:rPr>
          <w:rStyle w:val="apple-converted-space"/>
          <w:rFonts w:ascii="Times New Roman" w:hAnsi="Times New Roman" w:cs="Times New Roman"/>
          <w:color w:val="000000"/>
        </w:rPr>
        <w:t> </w:t>
      </w:r>
      <w:r w:rsidRPr="00660AEB">
        <w:rPr>
          <w:rFonts w:ascii="Times New Roman" w:hAnsi="Times New Roman" w:cs="Times New Roman"/>
          <w:i/>
          <w:iCs/>
          <w:color w:val="000000"/>
        </w:rPr>
        <w:t>Pepperdine Digital Commons</w:t>
      </w:r>
      <w:r w:rsidRPr="00660AEB">
        <w:rPr>
          <w:rFonts w:ascii="Times New Roman" w:hAnsi="Times New Roman" w:cs="Times New Roman"/>
          <w:color w:val="000000"/>
        </w:rPr>
        <w:t>. Available at: https://digitalcommons.pepperdine.edu/cgi/viewcontent.cgi?article=1606&amp;context=etd (Accessed: 25 February 2024).</w:t>
      </w:r>
      <w:r w:rsidRPr="00660AEB">
        <w:rPr>
          <w:rStyle w:val="apple-converted-space"/>
          <w:rFonts w:ascii="Times New Roman" w:hAnsi="Times New Roman" w:cs="Times New Roman"/>
          <w:color w:val="000000"/>
        </w:rPr>
        <w:t> </w:t>
      </w:r>
    </w:p>
    <w:p w14:paraId="38F5FEE8" w14:textId="77777777" w:rsidR="000C5FAF" w:rsidRDefault="000C5FAF" w:rsidP="000C5FAF">
      <w:pPr>
        <w:spacing w:line="360" w:lineRule="auto"/>
      </w:pPr>
    </w:p>
    <w:p w14:paraId="50656266" w14:textId="77777777" w:rsidR="00906A79" w:rsidRDefault="00906A79"/>
    <w:sectPr w:rsidR="00906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097D8E"/>
    <w:multiLevelType w:val="hybridMultilevel"/>
    <w:tmpl w:val="C492A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139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C32"/>
    <w:rsid w:val="000B3E83"/>
    <w:rsid w:val="000C5FAF"/>
    <w:rsid w:val="001311C3"/>
    <w:rsid w:val="00475140"/>
    <w:rsid w:val="00543DD1"/>
    <w:rsid w:val="00605B4F"/>
    <w:rsid w:val="00693773"/>
    <w:rsid w:val="007C3C32"/>
    <w:rsid w:val="008D4DCE"/>
    <w:rsid w:val="00906A79"/>
    <w:rsid w:val="00D50DD9"/>
    <w:rsid w:val="00F06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70361"/>
  <w15:chartTrackingRefBased/>
  <w15:docId w15:val="{4EC6C88A-A462-424A-977F-710F9625B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FAF"/>
    <w:pPr>
      <w:spacing w:after="0" w:line="240" w:lineRule="auto"/>
    </w:pPr>
    <w:rPr>
      <w:sz w:val="24"/>
      <w:szCs w:val="24"/>
    </w:rPr>
  </w:style>
  <w:style w:type="paragraph" w:styleId="Heading1">
    <w:name w:val="heading 1"/>
    <w:basedOn w:val="Normal"/>
    <w:next w:val="Normal"/>
    <w:link w:val="Heading1Char"/>
    <w:uiPriority w:val="9"/>
    <w:qFormat/>
    <w:rsid w:val="000C5F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5FA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5FA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F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5FA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5FAF"/>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0C5FAF"/>
  </w:style>
  <w:style w:type="paragraph" w:styleId="ListParagraph">
    <w:name w:val="List Paragraph"/>
    <w:basedOn w:val="Normal"/>
    <w:uiPriority w:val="34"/>
    <w:qFormat/>
    <w:rsid w:val="000C5FAF"/>
    <w:pPr>
      <w:ind w:left="720"/>
      <w:contextualSpacing/>
    </w:pPr>
  </w:style>
  <w:style w:type="paragraph" w:styleId="TOCHeading">
    <w:name w:val="TOC Heading"/>
    <w:basedOn w:val="Heading1"/>
    <w:next w:val="Normal"/>
    <w:uiPriority w:val="39"/>
    <w:unhideWhenUsed/>
    <w:qFormat/>
    <w:rsid w:val="000C5FA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C5FAF"/>
    <w:pPr>
      <w:spacing w:before="120"/>
    </w:pPr>
    <w:rPr>
      <w:rFonts w:cstheme="minorHAnsi"/>
      <w:b/>
      <w:bCs/>
      <w:i/>
      <w:iCs/>
    </w:rPr>
  </w:style>
  <w:style w:type="paragraph" w:styleId="TOC2">
    <w:name w:val="toc 2"/>
    <w:basedOn w:val="Normal"/>
    <w:next w:val="Normal"/>
    <w:autoRedefine/>
    <w:uiPriority w:val="39"/>
    <w:unhideWhenUsed/>
    <w:rsid w:val="000C5FAF"/>
    <w:pPr>
      <w:spacing w:before="120"/>
      <w:ind w:left="240"/>
    </w:pPr>
    <w:rPr>
      <w:rFonts w:cstheme="minorHAnsi"/>
      <w:b/>
      <w:bCs/>
      <w:sz w:val="22"/>
      <w:szCs w:val="22"/>
    </w:rPr>
  </w:style>
  <w:style w:type="paragraph" w:styleId="TOC3">
    <w:name w:val="toc 3"/>
    <w:basedOn w:val="Normal"/>
    <w:next w:val="Normal"/>
    <w:autoRedefine/>
    <w:uiPriority w:val="39"/>
    <w:unhideWhenUsed/>
    <w:rsid w:val="000C5FAF"/>
    <w:pPr>
      <w:ind w:left="480"/>
    </w:pPr>
    <w:rPr>
      <w:rFonts w:cstheme="minorHAnsi"/>
      <w:sz w:val="20"/>
      <w:szCs w:val="20"/>
    </w:rPr>
  </w:style>
  <w:style w:type="character" w:styleId="Hyperlink">
    <w:name w:val="Hyperlink"/>
    <w:basedOn w:val="DefaultParagraphFont"/>
    <w:uiPriority w:val="99"/>
    <w:unhideWhenUsed/>
    <w:rsid w:val="000C5F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14</Pages>
  <Words>2143</Words>
  <Characters>12221</Characters>
  <Application>Microsoft Office Word</Application>
  <DocSecurity>0</DocSecurity>
  <Lines>101</Lines>
  <Paragraphs>28</Paragraphs>
  <ScaleCrop>false</ScaleCrop>
  <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11</cp:revision>
  <dcterms:created xsi:type="dcterms:W3CDTF">2024-02-26T21:43:00Z</dcterms:created>
  <dcterms:modified xsi:type="dcterms:W3CDTF">2024-02-26T21:53:00Z</dcterms:modified>
</cp:coreProperties>
</file>