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89C51" w14:textId="77777777" w:rsidR="009828AD" w:rsidRDefault="009828AD">
      <w:pPr>
        <w:rPr>
          <w:lang w:val="en-US"/>
        </w:rPr>
      </w:pPr>
    </w:p>
    <w:p w14:paraId="0F157E60" w14:textId="6720CD71" w:rsidR="004642EF" w:rsidRPr="00B3529F" w:rsidRDefault="004642EF" w:rsidP="004642EF">
      <w:pPr>
        <w:rPr>
          <w:sz w:val="32"/>
          <w:szCs w:val="32"/>
          <w:lang w:val="en-US"/>
        </w:rPr>
      </w:pPr>
      <w:r w:rsidRPr="00B3529F">
        <w:rPr>
          <w:sz w:val="32"/>
          <w:szCs w:val="32"/>
          <w:lang w:val="en-US"/>
        </w:rPr>
        <w:t>Good evening,</w:t>
      </w:r>
      <w:r w:rsidR="00BC646D">
        <w:rPr>
          <w:sz w:val="32"/>
          <w:szCs w:val="32"/>
          <w:lang w:val="en-US"/>
        </w:rPr>
        <w:t xml:space="preserve"> T</w:t>
      </w:r>
      <w:r w:rsidRPr="00B3529F">
        <w:rPr>
          <w:sz w:val="32"/>
          <w:szCs w:val="32"/>
          <w:lang w:val="en-US"/>
        </w:rPr>
        <w:t>hank you for joining today to discuss our upcoming inspection for Happy Hearts Nursery, our non-maintained nursery setting. We accommodate up to 20 children, aged 2 to 3 years old, with a staff-to-child ratio of 1 adult to 4 children. This ratio is in place to ensure the safety and development of the children, as required by the regulations in Wales</w:t>
      </w:r>
      <w:r w:rsidR="00C63A98" w:rsidRPr="00B3529F">
        <w:rPr>
          <w:color w:val="000000" w:themeColor="text1"/>
          <w:sz w:val="32"/>
          <w:szCs w:val="32"/>
          <w:lang w:val="en-US"/>
        </w:rPr>
        <w:t xml:space="preserve"> </w:t>
      </w:r>
      <w:r w:rsidR="009B4CD2" w:rsidRPr="00B3529F">
        <w:rPr>
          <w:color w:val="000000" w:themeColor="text1"/>
          <w:sz w:val="32"/>
          <w:szCs w:val="32"/>
          <w:lang w:val="en-US"/>
        </w:rPr>
        <w:t>(</w:t>
      </w:r>
      <w:r w:rsidR="00C63A98" w:rsidRPr="00B3529F">
        <w:rPr>
          <w:color w:val="000000" w:themeColor="text1"/>
          <w:sz w:val="32"/>
          <w:szCs w:val="32"/>
          <w:lang w:val="en-US"/>
        </w:rPr>
        <w:t>Welsh Government</w:t>
      </w:r>
      <w:r w:rsidR="009B4CD2" w:rsidRPr="00B3529F">
        <w:rPr>
          <w:color w:val="000000" w:themeColor="text1"/>
          <w:sz w:val="32"/>
          <w:szCs w:val="32"/>
          <w:lang w:val="en-US"/>
        </w:rPr>
        <w:t xml:space="preserve">, </w:t>
      </w:r>
      <w:r w:rsidR="00C63A98" w:rsidRPr="00B3529F">
        <w:rPr>
          <w:color w:val="000000" w:themeColor="text1"/>
          <w:sz w:val="32"/>
          <w:szCs w:val="32"/>
          <w:lang w:val="en-US"/>
        </w:rPr>
        <w:t xml:space="preserve">2025). </w:t>
      </w:r>
    </w:p>
    <w:p w14:paraId="51199392" w14:textId="4C2CAA23" w:rsidR="00C33B11" w:rsidRPr="00B3529F" w:rsidRDefault="004642EF" w:rsidP="004642EF">
      <w:pPr>
        <w:rPr>
          <w:sz w:val="32"/>
          <w:szCs w:val="32"/>
          <w:lang w:val="en-US"/>
        </w:rPr>
      </w:pPr>
      <w:r w:rsidRPr="00B3529F">
        <w:rPr>
          <w:sz w:val="32"/>
          <w:szCs w:val="32"/>
          <w:lang w:val="en-US"/>
        </w:rPr>
        <w:t xml:space="preserve">During this meeting, each of us will focus on </w:t>
      </w:r>
      <w:proofErr w:type="spellStart"/>
      <w:r w:rsidRPr="00B3529F">
        <w:rPr>
          <w:sz w:val="32"/>
          <w:szCs w:val="32"/>
          <w:lang w:val="en-US"/>
        </w:rPr>
        <w:t>a</w:t>
      </w:r>
      <w:proofErr w:type="spellEnd"/>
      <w:r w:rsidRPr="00B3529F">
        <w:rPr>
          <w:sz w:val="32"/>
          <w:szCs w:val="32"/>
          <w:lang w:val="en-US"/>
        </w:rPr>
        <w:t xml:space="preserve"> area that we believe is crucial for ensuring that our setting meets all criteria and </w:t>
      </w:r>
      <w:r w:rsidR="0050622B" w:rsidRPr="00B3529F">
        <w:rPr>
          <w:sz w:val="32"/>
          <w:szCs w:val="32"/>
          <w:lang w:val="en-US"/>
        </w:rPr>
        <w:t xml:space="preserve">to </w:t>
      </w:r>
      <w:r w:rsidRPr="00B3529F">
        <w:rPr>
          <w:sz w:val="32"/>
          <w:szCs w:val="32"/>
          <w:lang w:val="en-US"/>
        </w:rPr>
        <w:t>successfully pass</w:t>
      </w:r>
      <w:r w:rsidR="0050622B" w:rsidRPr="00B3529F">
        <w:rPr>
          <w:sz w:val="32"/>
          <w:szCs w:val="32"/>
          <w:lang w:val="en-US"/>
        </w:rPr>
        <w:t xml:space="preserve"> </w:t>
      </w:r>
      <w:r w:rsidRPr="00B3529F">
        <w:rPr>
          <w:sz w:val="32"/>
          <w:szCs w:val="32"/>
          <w:lang w:val="en-US"/>
        </w:rPr>
        <w:t>the inspection.</w:t>
      </w:r>
    </w:p>
    <w:p w14:paraId="14E548DE" w14:textId="5595328D" w:rsidR="00C63A98" w:rsidRPr="00B3529F" w:rsidRDefault="00C63A98" w:rsidP="004642EF">
      <w:pPr>
        <w:rPr>
          <w:sz w:val="32"/>
          <w:szCs w:val="32"/>
          <w:lang w:val="en-US"/>
        </w:rPr>
      </w:pPr>
      <w:r w:rsidRPr="00B3529F">
        <w:rPr>
          <w:sz w:val="32"/>
          <w:szCs w:val="32"/>
          <w:lang w:val="en-US"/>
        </w:rPr>
        <w:t xml:space="preserve">My name is Kaitlin, and today I will be discussing the </w:t>
      </w:r>
      <w:r w:rsidR="00662B78" w:rsidRPr="00B3529F">
        <w:rPr>
          <w:sz w:val="32"/>
          <w:szCs w:val="32"/>
          <w:lang w:val="en-US"/>
        </w:rPr>
        <w:t xml:space="preserve">provision and </w:t>
      </w:r>
      <w:r w:rsidRPr="00B3529F">
        <w:rPr>
          <w:sz w:val="32"/>
          <w:szCs w:val="32"/>
          <w:lang w:val="en-US"/>
        </w:rPr>
        <w:t xml:space="preserve">curriculum </w:t>
      </w:r>
      <w:r w:rsidR="00662B78" w:rsidRPr="00B3529F">
        <w:rPr>
          <w:sz w:val="32"/>
          <w:szCs w:val="32"/>
          <w:lang w:val="en-US"/>
        </w:rPr>
        <w:t>of</w:t>
      </w:r>
      <w:r w:rsidRPr="00B3529F">
        <w:rPr>
          <w:sz w:val="32"/>
          <w:szCs w:val="32"/>
          <w:lang w:val="en-US"/>
        </w:rPr>
        <w:t xml:space="preserve"> our setting</w:t>
      </w:r>
      <w:r w:rsidR="00662B78" w:rsidRPr="00B3529F">
        <w:rPr>
          <w:sz w:val="32"/>
          <w:szCs w:val="32"/>
          <w:lang w:val="en-US"/>
        </w:rPr>
        <w:t xml:space="preserve">. I will be </w:t>
      </w:r>
      <w:r w:rsidRPr="00B3529F">
        <w:rPr>
          <w:sz w:val="32"/>
          <w:szCs w:val="32"/>
          <w:lang w:val="en-US"/>
        </w:rPr>
        <w:t>focusing on what is expected in terms of both content and delivery. I’ll be outlining how our curriculum supports the development and learning of the children, ensuring it aligns with the early years framework and the specific needs of the children in our care.</w:t>
      </w:r>
      <w:r w:rsidR="009B4CD2" w:rsidRPr="00B3529F">
        <w:rPr>
          <w:sz w:val="32"/>
          <w:szCs w:val="32"/>
          <w:lang w:val="en-US"/>
        </w:rPr>
        <w:t>(</w:t>
      </w:r>
      <w:r w:rsidR="0050622B" w:rsidRPr="00B3529F">
        <w:rPr>
          <w:sz w:val="32"/>
          <w:szCs w:val="32"/>
          <w:lang w:val="en-US"/>
        </w:rPr>
        <w:t xml:space="preserve">NAEYC, No date ). </w:t>
      </w:r>
      <w:r w:rsidRPr="00B3529F">
        <w:rPr>
          <w:sz w:val="32"/>
          <w:szCs w:val="32"/>
          <w:lang w:val="en-US"/>
        </w:rPr>
        <w:t xml:space="preserve"> </w:t>
      </w:r>
    </w:p>
    <w:p w14:paraId="3FC9C065" w14:textId="77777777" w:rsidR="00746E7F" w:rsidRDefault="001160C0" w:rsidP="004642EF">
      <w:pPr>
        <w:rPr>
          <w:sz w:val="32"/>
          <w:szCs w:val="32"/>
        </w:rPr>
      </w:pPr>
      <w:r w:rsidRPr="00B3529F">
        <w:rPr>
          <w:sz w:val="32"/>
          <w:szCs w:val="32"/>
          <w:lang w:val="en-US"/>
        </w:rPr>
        <w:t>We follow a curriculum that is specifically designed for non-maintained nursery settings in Wales. This curriculum offers valuable guidance to our leaders, practitioners, and management committees</w:t>
      </w:r>
      <w:r w:rsidR="00B3529F" w:rsidRPr="00B3529F">
        <w:rPr>
          <w:sz w:val="32"/>
          <w:szCs w:val="32"/>
          <w:lang w:val="en-US"/>
        </w:rPr>
        <w:t xml:space="preserve">. </w:t>
      </w:r>
      <w:r w:rsidR="006B2232" w:rsidRPr="00B3529F">
        <w:rPr>
          <w:sz w:val="32"/>
          <w:szCs w:val="32"/>
          <w:lang w:val="en-US"/>
        </w:rPr>
        <w:t>By following this curriculum, we can effectively plan and deliver high-quality early education while fulfilling the statutory duties set out by the Welsh Government (Welsh Government,2025)</w:t>
      </w:r>
      <w:r w:rsidRPr="00B3529F">
        <w:rPr>
          <w:sz w:val="32"/>
          <w:szCs w:val="32"/>
          <w:lang w:val="en-US"/>
        </w:rPr>
        <w:t>.</w:t>
      </w:r>
      <w:r w:rsidR="006B2232" w:rsidRPr="00B3529F">
        <w:rPr>
          <w:sz w:val="32"/>
          <w:szCs w:val="32"/>
        </w:rPr>
        <w:t xml:space="preserve"> </w:t>
      </w:r>
    </w:p>
    <w:p w14:paraId="7A33AC35" w14:textId="39E6BB2F" w:rsidR="006B2232" w:rsidRPr="00B3529F" w:rsidRDefault="006B2232" w:rsidP="004642EF">
      <w:pPr>
        <w:rPr>
          <w:sz w:val="32"/>
          <w:szCs w:val="32"/>
          <w:lang w:val="en-US"/>
        </w:rPr>
      </w:pPr>
      <w:r w:rsidRPr="00B3529F">
        <w:rPr>
          <w:sz w:val="32"/>
          <w:szCs w:val="32"/>
          <w:lang w:val="en-US"/>
        </w:rPr>
        <w:t>In our setting, we focus on the four purposes of the curriculum to support children in becoming ambitious learners, creative contributors</w:t>
      </w:r>
      <w:r w:rsidR="00B3529F" w:rsidRPr="00B3529F">
        <w:rPr>
          <w:sz w:val="32"/>
          <w:szCs w:val="32"/>
          <w:lang w:val="en-US"/>
        </w:rPr>
        <w:t xml:space="preserve">, </w:t>
      </w:r>
      <w:r w:rsidRPr="00B3529F">
        <w:rPr>
          <w:sz w:val="32"/>
          <w:szCs w:val="32"/>
          <w:lang w:val="en-US"/>
        </w:rPr>
        <w:t>healthy individuals</w:t>
      </w:r>
      <w:r w:rsidR="00B3529F" w:rsidRPr="00B3529F">
        <w:rPr>
          <w:sz w:val="32"/>
          <w:szCs w:val="32"/>
          <w:lang w:val="en-US"/>
        </w:rPr>
        <w:t xml:space="preserve"> and ethical citizens </w:t>
      </w:r>
      <w:r w:rsidRPr="00B3529F">
        <w:rPr>
          <w:sz w:val="32"/>
          <w:szCs w:val="32"/>
          <w:lang w:val="en-US"/>
        </w:rPr>
        <w:t>. We encourage high standards, problem-solving, and creativity while fostering respect for others and an understanding of their rights and responsibilities. We also prioritize helping children build confidence, resilience, and the skills they need to participate fully in life</w:t>
      </w:r>
      <w:r w:rsidR="00177A75" w:rsidRPr="00B3529F">
        <w:rPr>
          <w:sz w:val="32"/>
          <w:szCs w:val="32"/>
          <w:lang w:val="en-US"/>
        </w:rPr>
        <w:t>.</w:t>
      </w:r>
      <w:r w:rsidR="00E26221" w:rsidRPr="00B3529F">
        <w:rPr>
          <w:sz w:val="32"/>
          <w:szCs w:val="32"/>
          <w:lang w:val="en-US"/>
        </w:rPr>
        <w:t>(</w:t>
      </w:r>
      <w:r w:rsidRPr="00B3529F">
        <w:rPr>
          <w:sz w:val="32"/>
          <w:szCs w:val="32"/>
          <w:lang w:val="en-US"/>
        </w:rPr>
        <w:t>Welsh Government</w:t>
      </w:r>
      <w:r w:rsidR="00E26221" w:rsidRPr="00B3529F">
        <w:rPr>
          <w:sz w:val="32"/>
          <w:szCs w:val="32"/>
          <w:lang w:val="en-US"/>
        </w:rPr>
        <w:t xml:space="preserve">, </w:t>
      </w:r>
      <w:r w:rsidRPr="00B3529F">
        <w:rPr>
          <w:sz w:val="32"/>
          <w:szCs w:val="32"/>
          <w:lang w:val="en-US"/>
        </w:rPr>
        <w:t>2020)</w:t>
      </w:r>
    </w:p>
    <w:p w14:paraId="226EACF7" w14:textId="0180720B" w:rsidR="00E26221" w:rsidRPr="00B3529F" w:rsidRDefault="006B2232" w:rsidP="004642EF">
      <w:pPr>
        <w:rPr>
          <w:sz w:val="32"/>
          <w:szCs w:val="32"/>
        </w:rPr>
      </w:pPr>
      <w:r w:rsidRPr="00B3529F">
        <w:rPr>
          <w:sz w:val="32"/>
          <w:szCs w:val="32"/>
          <w:lang w:val="en-US"/>
        </w:rPr>
        <w:t>In our setting, we follow the five developmental pathways to support every child's growth. We nurture a sense of belonging, helping children feel connected to their home, our setting, and the wider community. Through communication, we develop listening, understanding, and speaking skills. Exploration is encouraged as we foster curiosity and problem-solving. We promote physical development by providing opportunities for movement</w:t>
      </w:r>
      <w:r w:rsidR="00392603" w:rsidRPr="00B3529F">
        <w:rPr>
          <w:sz w:val="32"/>
          <w:szCs w:val="32"/>
          <w:lang w:val="en-US"/>
        </w:rPr>
        <w:t xml:space="preserve"> and to be energetic. W</w:t>
      </w:r>
      <w:r w:rsidRPr="00B3529F">
        <w:rPr>
          <w:sz w:val="32"/>
          <w:szCs w:val="32"/>
          <w:lang w:val="en-US"/>
        </w:rPr>
        <w:t>e focus on well-being, ensuring that positive experiences, supportive adults, and a nurturing environment create a strong sense of well-being for all children</w:t>
      </w:r>
      <w:r w:rsidR="00E26221" w:rsidRPr="00B3529F">
        <w:rPr>
          <w:sz w:val="32"/>
          <w:szCs w:val="32"/>
          <w:lang w:val="en-US"/>
        </w:rPr>
        <w:t xml:space="preserve"> (NDNA, 2023).</w:t>
      </w:r>
      <w:r w:rsidR="00E26221" w:rsidRPr="00B3529F">
        <w:rPr>
          <w:sz w:val="32"/>
          <w:szCs w:val="32"/>
        </w:rPr>
        <w:t xml:space="preserve"> </w:t>
      </w:r>
    </w:p>
    <w:p w14:paraId="32429356" w14:textId="41446A56" w:rsidR="00022129" w:rsidRPr="00B3529F" w:rsidRDefault="00392603" w:rsidP="004642EF">
      <w:pPr>
        <w:rPr>
          <w:sz w:val="32"/>
          <w:szCs w:val="32"/>
          <w:lang w:val="en-US"/>
        </w:rPr>
      </w:pPr>
      <w:r w:rsidRPr="00B3529F">
        <w:rPr>
          <w:sz w:val="32"/>
          <w:szCs w:val="32"/>
          <w:lang w:val="en-US"/>
        </w:rPr>
        <w:lastRenderedPageBreak/>
        <w:t>We</w:t>
      </w:r>
      <w:r w:rsidR="00E26221" w:rsidRPr="00B3529F">
        <w:rPr>
          <w:sz w:val="32"/>
          <w:szCs w:val="32"/>
          <w:lang w:val="en-US"/>
        </w:rPr>
        <w:t xml:space="preserve"> value play-based learning as a key approach to supporting children’s development. </w:t>
      </w:r>
      <w:r w:rsidR="001154AA" w:rsidRPr="00B3529F">
        <w:rPr>
          <w:sz w:val="32"/>
          <w:szCs w:val="32"/>
          <w:lang w:val="en-US"/>
        </w:rPr>
        <w:t>By</w:t>
      </w:r>
      <w:r w:rsidR="00E26221" w:rsidRPr="00B3529F">
        <w:rPr>
          <w:sz w:val="32"/>
          <w:szCs w:val="32"/>
          <w:lang w:val="en-US"/>
        </w:rPr>
        <w:t xml:space="preserve"> creat</w:t>
      </w:r>
      <w:r w:rsidR="001154AA" w:rsidRPr="00B3529F">
        <w:rPr>
          <w:sz w:val="32"/>
          <w:szCs w:val="32"/>
          <w:lang w:val="en-US"/>
        </w:rPr>
        <w:t>ing</w:t>
      </w:r>
      <w:r w:rsidR="00E26221" w:rsidRPr="00B3529F">
        <w:rPr>
          <w:sz w:val="32"/>
          <w:szCs w:val="32"/>
          <w:lang w:val="en-US"/>
        </w:rPr>
        <w:t xml:space="preserve"> opportunities for purposeful play </w:t>
      </w:r>
      <w:r w:rsidR="001154AA" w:rsidRPr="00B3529F">
        <w:rPr>
          <w:sz w:val="32"/>
          <w:szCs w:val="32"/>
          <w:lang w:val="en-US"/>
        </w:rPr>
        <w:t>p</w:t>
      </w:r>
      <w:r w:rsidR="00E26221" w:rsidRPr="00B3529F">
        <w:rPr>
          <w:sz w:val="32"/>
          <w:szCs w:val="32"/>
          <w:lang w:val="en-US"/>
        </w:rPr>
        <w:t xml:space="preserve">romotes </w:t>
      </w:r>
      <w:r w:rsidR="00566223" w:rsidRPr="00B3529F">
        <w:rPr>
          <w:sz w:val="32"/>
          <w:szCs w:val="32"/>
          <w:lang w:val="en-US"/>
        </w:rPr>
        <w:t>Independence</w:t>
      </w:r>
      <w:r w:rsidR="00E26221" w:rsidRPr="00B3529F">
        <w:rPr>
          <w:sz w:val="32"/>
          <w:szCs w:val="32"/>
          <w:lang w:val="en-US"/>
        </w:rPr>
        <w:t>, collaboration, and problem-solving</w:t>
      </w:r>
      <w:r w:rsidR="001154AA" w:rsidRPr="00B3529F">
        <w:rPr>
          <w:sz w:val="32"/>
          <w:szCs w:val="32"/>
          <w:lang w:val="en-US"/>
        </w:rPr>
        <w:t>. W</w:t>
      </w:r>
      <w:r w:rsidR="00E26221" w:rsidRPr="00B3529F">
        <w:rPr>
          <w:sz w:val="32"/>
          <w:szCs w:val="32"/>
          <w:lang w:val="en-US"/>
        </w:rPr>
        <w:t>hile observing it enhances their physical, intellectual, and creative growth. Outdoor play is also essential, helping children develop socially and emotionally, while fostering an appreciation for the environment. By providing real-life, hands-on experiences</w:t>
      </w:r>
      <w:r w:rsidR="00566223" w:rsidRPr="00B3529F">
        <w:rPr>
          <w:sz w:val="32"/>
          <w:szCs w:val="32"/>
          <w:lang w:val="en-US"/>
        </w:rPr>
        <w:t xml:space="preserve">. It is about </w:t>
      </w:r>
      <w:r w:rsidR="00E26221" w:rsidRPr="00B3529F">
        <w:rPr>
          <w:sz w:val="32"/>
          <w:szCs w:val="32"/>
          <w:lang w:val="en-US"/>
        </w:rPr>
        <w:t>inspir</w:t>
      </w:r>
      <w:r w:rsidR="00566223" w:rsidRPr="00B3529F">
        <w:rPr>
          <w:sz w:val="32"/>
          <w:szCs w:val="32"/>
          <w:lang w:val="en-US"/>
        </w:rPr>
        <w:t>ing</w:t>
      </w:r>
      <w:r w:rsidR="00E26221" w:rsidRPr="00B3529F">
        <w:rPr>
          <w:sz w:val="32"/>
          <w:szCs w:val="32"/>
          <w:lang w:val="en-US"/>
        </w:rPr>
        <w:t xml:space="preserve"> curiosity and creativity, helping children become active learners and boosting their well-being, resilience, and self-esteem</w:t>
      </w:r>
      <w:r w:rsidR="00022129" w:rsidRPr="00B3529F">
        <w:rPr>
          <w:sz w:val="32"/>
          <w:szCs w:val="32"/>
          <w:lang w:val="en-US"/>
        </w:rPr>
        <w:t xml:space="preserve"> (Welsh Government, 2024).</w:t>
      </w:r>
    </w:p>
    <w:p w14:paraId="3F9CED23" w14:textId="56A47D71" w:rsidR="006B2232" w:rsidRPr="00B3529F" w:rsidRDefault="00BC646D" w:rsidP="004642EF">
      <w:pPr>
        <w:rPr>
          <w:sz w:val="32"/>
          <w:szCs w:val="32"/>
          <w:lang w:val="en-US"/>
        </w:rPr>
      </w:pPr>
      <w:r>
        <w:rPr>
          <w:sz w:val="32"/>
          <w:szCs w:val="32"/>
          <w:lang w:val="en-US"/>
        </w:rPr>
        <w:t>W</w:t>
      </w:r>
      <w:r w:rsidR="00566223" w:rsidRPr="00B3529F">
        <w:rPr>
          <w:sz w:val="32"/>
          <w:szCs w:val="32"/>
          <w:lang w:val="en-US"/>
        </w:rPr>
        <w:t>e focus on making sure that every child has the opportunity to engage with and benefit from the curriculum in ways that are suited to their individual needs. By adapting activities and resources, we create an environment where all children feel valued and supported, allowing them to thrive and reach their full potential</w:t>
      </w:r>
      <w:r w:rsidR="00022129" w:rsidRPr="00B3529F">
        <w:rPr>
          <w:sz w:val="32"/>
          <w:szCs w:val="32"/>
          <w:lang w:val="en-US"/>
        </w:rPr>
        <w:t xml:space="preserve"> (QMUL, 2023). </w:t>
      </w:r>
      <w:r w:rsidR="001154AA" w:rsidRPr="00B3529F">
        <w:rPr>
          <w:sz w:val="32"/>
          <w:szCs w:val="32"/>
          <w:lang w:val="en-US"/>
        </w:rPr>
        <w:t>Lauren I understand you will be going into this in more depth</w:t>
      </w:r>
      <w:r w:rsidR="001154AA" w:rsidRPr="00B3529F">
        <w:rPr>
          <w:sz w:val="32"/>
          <w:szCs w:val="32"/>
          <w:lang w:val="en-US"/>
        </w:rPr>
        <w:t xml:space="preserve"> but </w:t>
      </w:r>
      <w:r w:rsidR="00022129" w:rsidRPr="00B3529F">
        <w:rPr>
          <w:sz w:val="32"/>
          <w:szCs w:val="32"/>
          <w:lang w:val="en-US"/>
        </w:rPr>
        <w:t xml:space="preserve"> </w:t>
      </w:r>
      <w:r w:rsidR="001154AA" w:rsidRPr="00B3529F">
        <w:rPr>
          <w:sz w:val="32"/>
          <w:szCs w:val="32"/>
          <w:lang w:val="en-US"/>
        </w:rPr>
        <w:t>a</w:t>
      </w:r>
      <w:r w:rsidR="00022129" w:rsidRPr="00B3529F">
        <w:rPr>
          <w:sz w:val="32"/>
          <w:szCs w:val="32"/>
          <w:lang w:val="en-US"/>
        </w:rPr>
        <w:t>s a setting we need to ensure that we are integrating ALN into the curriculum, as we ensure every child feels valued, supported, and has the opportunity to develop alongside their peers, building confidence and independence no matter their challenges or abilitie</w:t>
      </w:r>
      <w:r w:rsidR="001154AA" w:rsidRPr="00B3529F">
        <w:rPr>
          <w:sz w:val="32"/>
          <w:szCs w:val="32"/>
          <w:lang w:val="en-US"/>
        </w:rPr>
        <w:t xml:space="preserve">s. </w:t>
      </w:r>
    </w:p>
    <w:p w14:paraId="33688211" w14:textId="63CF1DB7" w:rsidR="00186138" w:rsidRPr="00B3529F" w:rsidRDefault="00D94250" w:rsidP="004642EF">
      <w:pPr>
        <w:rPr>
          <w:sz w:val="32"/>
          <w:szCs w:val="32"/>
          <w:lang w:val="en-US"/>
        </w:rPr>
      </w:pPr>
      <w:proofErr w:type="spellStart"/>
      <w:r w:rsidRPr="00B3529F">
        <w:rPr>
          <w:sz w:val="32"/>
          <w:szCs w:val="32"/>
          <w:lang w:val="en-US"/>
        </w:rPr>
        <w:t>Daynurseries</w:t>
      </w:r>
      <w:proofErr w:type="spellEnd"/>
      <w:r w:rsidR="00392603" w:rsidRPr="00B3529F">
        <w:rPr>
          <w:sz w:val="32"/>
          <w:szCs w:val="32"/>
          <w:lang w:val="en-US"/>
        </w:rPr>
        <w:t xml:space="preserve">, </w:t>
      </w:r>
      <w:r w:rsidRPr="00B3529F">
        <w:rPr>
          <w:sz w:val="32"/>
          <w:szCs w:val="32"/>
          <w:lang w:val="en-US"/>
        </w:rPr>
        <w:t xml:space="preserve">(2023) states The National Minimum Standards in Wales Consists of the areas such as Information, Individual needs, Quality of care, Staffing, and the Physical environment. </w:t>
      </w:r>
    </w:p>
    <w:p w14:paraId="4F6DA461" w14:textId="36E5BF0B" w:rsidR="00D94250" w:rsidRPr="00B3529F" w:rsidRDefault="00D94250" w:rsidP="004642EF">
      <w:pPr>
        <w:rPr>
          <w:sz w:val="32"/>
          <w:szCs w:val="32"/>
          <w:lang w:val="en-US"/>
        </w:rPr>
      </w:pPr>
      <w:r w:rsidRPr="00B3529F">
        <w:rPr>
          <w:sz w:val="32"/>
          <w:szCs w:val="32"/>
          <w:lang w:val="en-US"/>
        </w:rPr>
        <w:t>I can confidently say that we go above and beyond the National Minimum Standards by providing exceptional care and education for all children. We ensure that each child’s individual needs and preferences are met by creating tailored learning plans.</w:t>
      </w:r>
      <w:r w:rsidR="00BC646D">
        <w:rPr>
          <w:sz w:val="32"/>
          <w:szCs w:val="32"/>
          <w:lang w:val="en-US"/>
        </w:rPr>
        <w:t xml:space="preserve"> I</w:t>
      </w:r>
      <w:r w:rsidRPr="00B3529F">
        <w:rPr>
          <w:sz w:val="32"/>
          <w:szCs w:val="32"/>
          <w:lang w:val="en-US"/>
        </w:rPr>
        <w:t>f a child has specific learning requirements, We would adjust activities to support their development. Empowering children by encouraging them to make decisions in their daily activities, such as letting them choose which activities they want to engage in</w:t>
      </w:r>
      <w:r w:rsidR="00746E7F">
        <w:rPr>
          <w:sz w:val="32"/>
          <w:szCs w:val="32"/>
          <w:lang w:val="en-US"/>
        </w:rPr>
        <w:t>. B</w:t>
      </w:r>
      <w:r w:rsidRPr="00B3529F">
        <w:rPr>
          <w:sz w:val="32"/>
          <w:szCs w:val="32"/>
          <w:lang w:val="en-US"/>
        </w:rPr>
        <w:t>uild</w:t>
      </w:r>
      <w:r w:rsidR="00E8027C">
        <w:rPr>
          <w:sz w:val="32"/>
          <w:szCs w:val="32"/>
          <w:lang w:val="en-US"/>
        </w:rPr>
        <w:t>ing</w:t>
      </w:r>
      <w:r w:rsidRPr="00B3529F">
        <w:rPr>
          <w:sz w:val="32"/>
          <w:szCs w:val="32"/>
          <w:lang w:val="en-US"/>
        </w:rPr>
        <w:t xml:space="preserve"> their confidence and independence. To ensure high-quality care,  we regularly provide staff with professional development opportunities, like workshops on child development and inclusive teaching strategies. Communication with parents is also a priority, so keep</w:t>
      </w:r>
      <w:r w:rsidR="00BC646D">
        <w:rPr>
          <w:sz w:val="32"/>
          <w:szCs w:val="32"/>
          <w:lang w:val="en-US"/>
        </w:rPr>
        <w:t>ing</w:t>
      </w:r>
      <w:r w:rsidRPr="00B3529F">
        <w:rPr>
          <w:sz w:val="32"/>
          <w:szCs w:val="32"/>
          <w:lang w:val="en-US"/>
        </w:rPr>
        <w:t xml:space="preserve"> them involved through regular updates, parent meetings, and learning journals. The setting has a clear and responsive system in place for handling any concerns, addressing them promptly to ensure both children and parents feel supported</w:t>
      </w:r>
      <w:r w:rsidR="00186138" w:rsidRPr="00B3529F">
        <w:rPr>
          <w:sz w:val="32"/>
          <w:szCs w:val="32"/>
          <w:lang w:val="en-US"/>
        </w:rPr>
        <w:t xml:space="preserve"> </w:t>
      </w:r>
      <w:r w:rsidR="00BC646D">
        <w:rPr>
          <w:sz w:val="32"/>
          <w:szCs w:val="32"/>
          <w:lang w:val="en-US"/>
        </w:rPr>
        <w:t xml:space="preserve">and safe </w:t>
      </w:r>
      <w:r w:rsidR="00186138" w:rsidRPr="00B3529F">
        <w:rPr>
          <w:sz w:val="32"/>
          <w:szCs w:val="32"/>
          <w:lang w:val="en-US"/>
        </w:rPr>
        <w:t>(Welsh Government, 2025).</w:t>
      </w:r>
    </w:p>
    <w:p w14:paraId="341B98E3" w14:textId="2BCB0EC4" w:rsidR="00186138" w:rsidRDefault="00186138" w:rsidP="00186138">
      <w:pPr>
        <w:rPr>
          <w:sz w:val="32"/>
          <w:szCs w:val="32"/>
          <w:lang w:val="en-US"/>
        </w:rPr>
      </w:pPr>
      <w:r w:rsidRPr="00B3529F">
        <w:rPr>
          <w:sz w:val="32"/>
          <w:szCs w:val="32"/>
          <w:lang w:val="en-US"/>
        </w:rPr>
        <w:lastRenderedPageBreak/>
        <w:t>One area</w:t>
      </w:r>
      <w:r w:rsidR="00BC646D">
        <w:rPr>
          <w:sz w:val="32"/>
          <w:szCs w:val="32"/>
          <w:lang w:val="en-US"/>
        </w:rPr>
        <w:t xml:space="preserve"> </w:t>
      </w:r>
      <w:r w:rsidRPr="00B3529F">
        <w:rPr>
          <w:sz w:val="32"/>
          <w:szCs w:val="32"/>
          <w:lang w:val="en-US"/>
        </w:rPr>
        <w:t xml:space="preserve">we could improve </w:t>
      </w:r>
      <w:r w:rsidR="00BC646D">
        <w:rPr>
          <w:sz w:val="32"/>
          <w:szCs w:val="32"/>
          <w:lang w:val="en-US"/>
        </w:rPr>
        <w:t>on</w:t>
      </w:r>
      <w:r w:rsidRPr="00B3529F">
        <w:rPr>
          <w:sz w:val="32"/>
          <w:szCs w:val="32"/>
          <w:lang w:val="en-US"/>
        </w:rPr>
        <w:t xml:space="preserve"> according to the Wales curriculum, is integration of digital technologies to enhance learning experiences. While we already incorporate technology in some activities, there is potential to expand this further, particularly by using digital tools to support creativity and critical thinking across all areas of learning. </w:t>
      </w:r>
    </w:p>
    <w:p w14:paraId="77AD8786" w14:textId="0EB3A24F" w:rsidR="00B3529F" w:rsidRPr="00B3529F" w:rsidRDefault="00B3529F" w:rsidP="00186138">
      <w:pPr>
        <w:rPr>
          <w:sz w:val="32"/>
          <w:szCs w:val="32"/>
          <w:lang w:val="en-US"/>
        </w:rPr>
      </w:pPr>
      <w:r>
        <w:rPr>
          <w:sz w:val="32"/>
          <w:szCs w:val="32"/>
          <w:lang w:val="en-US"/>
        </w:rPr>
        <w:t>W</w:t>
      </w:r>
      <w:r w:rsidRPr="00B3529F">
        <w:rPr>
          <w:sz w:val="32"/>
          <w:szCs w:val="32"/>
          <w:lang w:val="en-US"/>
        </w:rPr>
        <w:t>e could improve on strengthening our outdoor learning experiences. While we do provide opportunities for children to engage with nature, we could enhance this by integrating more purposeful outdoor activities that link directly to the curriculum.</w:t>
      </w:r>
      <w:r>
        <w:rPr>
          <w:sz w:val="32"/>
          <w:szCs w:val="32"/>
          <w:lang w:val="en-US"/>
        </w:rPr>
        <w:t xml:space="preserve"> W</w:t>
      </w:r>
      <w:r w:rsidRPr="00B3529F">
        <w:rPr>
          <w:sz w:val="32"/>
          <w:szCs w:val="32"/>
          <w:lang w:val="en-US"/>
        </w:rPr>
        <w:t>e could introduce more structured outdoor sessions that focus on developing problem-solving</w:t>
      </w:r>
      <w:r>
        <w:rPr>
          <w:sz w:val="32"/>
          <w:szCs w:val="32"/>
          <w:lang w:val="en-US"/>
        </w:rPr>
        <w:t xml:space="preserve"> and </w:t>
      </w:r>
      <w:r w:rsidRPr="00B3529F">
        <w:rPr>
          <w:sz w:val="32"/>
          <w:szCs w:val="32"/>
          <w:lang w:val="en-US"/>
        </w:rPr>
        <w:t>physical skills</w:t>
      </w:r>
      <w:r>
        <w:rPr>
          <w:sz w:val="32"/>
          <w:szCs w:val="32"/>
          <w:lang w:val="en-US"/>
        </w:rPr>
        <w:t xml:space="preserve">. </w:t>
      </w:r>
      <w:r w:rsidRPr="00B3529F">
        <w:rPr>
          <w:sz w:val="32"/>
          <w:szCs w:val="32"/>
          <w:lang w:val="en-US"/>
        </w:rPr>
        <w:t>This would not only support children’s physical development but also encourage their curiosity and connection to the environment.</w:t>
      </w:r>
    </w:p>
    <w:p w14:paraId="21C51AF4" w14:textId="77777777" w:rsidR="00186138" w:rsidRPr="00B3529F" w:rsidRDefault="00186138" w:rsidP="00186138">
      <w:pPr>
        <w:rPr>
          <w:sz w:val="32"/>
          <w:szCs w:val="32"/>
          <w:lang w:val="en-US"/>
        </w:rPr>
      </w:pPr>
    </w:p>
    <w:p w14:paraId="44589BFE" w14:textId="6042AB6E" w:rsidR="00186138" w:rsidRDefault="001154AA" w:rsidP="00186138">
      <w:pPr>
        <w:rPr>
          <w:color w:val="EE0000"/>
          <w:sz w:val="32"/>
          <w:szCs w:val="32"/>
          <w:lang w:val="en-US"/>
        </w:rPr>
      </w:pPr>
      <w:r w:rsidRPr="00B3529F">
        <w:rPr>
          <w:sz w:val="32"/>
          <w:szCs w:val="32"/>
          <w:lang w:val="en-US"/>
        </w:rPr>
        <w:t xml:space="preserve"> </w:t>
      </w:r>
      <w:r w:rsidR="00186138" w:rsidRPr="00B3529F">
        <w:rPr>
          <w:sz w:val="32"/>
          <w:szCs w:val="32"/>
          <w:lang w:val="en-US"/>
        </w:rPr>
        <w:t xml:space="preserve">With that said, I’d now like to hand over to </w:t>
      </w:r>
      <w:r w:rsidR="00186138" w:rsidRPr="00B3529F">
        <w:rPr>
          <w:color w:val="EE0000"/>
          <w:sz w:val="32"/>
          <w:szCs w:val="32"/>
          <w:lang w:val="en-US"/>
        </w:rPr>
        <w:t xml:space="preserve"> </w:t>
      </w:r>
      <w:r w:rsidRPr="00B3529F">
        <w:rPr>
          <w:color w:val="EE0000"/>
          <w:sz w:val="32"/>
          <w:szCs w:val="32"/>
          <w:lang w:val="en-US"/>
        </w:rPr>
        <w:t>Amira</w:t>
      </w:r>
      <w:r w:rsidR="00B3529F">
        <w:rPr>
          <w:color w:val="EE0000"/>
          <w:sz w:val="32"/>
          <w:szCs w:val="32"/>
          <w:lang w:val="en-US"/>
        </w:rPr>
        <w:t xml:space="preserve">, </w:t>
      </w:r>
      <w:r w:rsidR="00B3529F" w:rsidRPr="00B3529F">
        <w:rPr>
          <w:color w:val="000000" w:themeColor="text1"/>
          <w:sz w:val="32"/>
          <w:szCs w:val="32"/>
          <w:lang w:val="en-US"/>
        </w:rPr>
        <w:t>thank you</w:t>
      </w:r>
    </w:p>
    <w:p w14:paraId="006B8D7B" w14:textId="54B07B4E" w:rsidR="00CC5AE1" w:rsidRPr="0041339D" w:rsidRDefault="00121E55" w:rsidP="004642EF">
      <w:pPr>
        <w:rPr>
          <w:sz w:val="24"/>
          <w:szCs w:val="24"/>
          <w:lang w:val="en-US"/>
        </w:rPr>
      </w:pPr>
      <w:r w:rsidRPr="0041339D">
        <w:rPr>
          <w:sz w:val="24"/>
          <w:szCs w:val="24"/>
          <w:lang w:val="en-US"/>
        </w:rPr>
        <w:t xml:space="preserve">Thank you, everyone. I am confident that if we implement all of these measures, we will </w:t>
      </w:r>
      <w:r w:rsidRPr="0041339D">
        <w:rPr>
          <w:sz w:val="24"/>
          <w:szCs w:val="24"/>
          <w:lang w:val="en-US"/>
        </w:rPr>
        <w:t xml:space="preserve">defiantly </w:t>
      </w:r>
      <w:r w:rsidRPr="0041339D">
        <w:rPr>
          <w:sz w:val="24"/>
          <w:szCs w:val="24"/>
          <w:lang w:val="en-US"/>
        </w:rPr>
        <w:t xml:space="preserve">succeed in passing this </w:t>
      </w:r>
      <w:r w:rsidRPr="0041339D">
        <w:rPr>
          <w:sz w:val="24"/>
          <w:szCs w:val="24"/>
          <w:lang w:val="en-US"/>
        </w:rPr>
        <w:t xml:space="preserve">CIW </w:t>
      </w:r>
      <w:r w:rsidRPr="0041339D">
        <w:rPr>
          <w:sz w:val="24"/>
          <w:szCs w:val="24"/>
          <w:lang w:val="en-US"/>
        </w:rPr>
        <w:t>inspection.</w:t>
      </w:r>
    </w:p>
    <w:p w14:paraId="095C44D9" w14:textId="77777777" w:rsidR="00C63A98" w:rsidRDefault="00C63A98" w:rsidP="004642EF">
      <w:pPr>
        <w:rPr>
          <w:lang w:val="en-US"/>
        </w:rPr>
      </w:pPr>
    </w:p>
    <w:p w14:paraId="4DE27066" w14:textId="77777777" w:rsidR="006B2232" w:rsidRDefault="006B2232" w:rsidP="004642EF">
      <w:pPr>
        <w:rPr>
          <w:rFonts w:ascii="Arial" w:hAnsi="Arial" w:cs="Arial"/>
          <w:sz w:val="24"/>
          <w:szCs w:val="24"/>
          <w:u w:val="single"/>
          <w:lang w:val="en-US"/>
        </w:rPr>
      </w:pPr>
    </w:p>
    <w:p w14:paraId="01A88466" w14:textId="77777777" w:rsidR="00186138" w:rsidRDefault="00186138" w:rsidP="004642EF">
      <w:pPr>
        <w:rPr>
          <w:rFonts w:ascii="Arial" w:hAnsi="Arial" w:cs="Arial"/>
          <w:sz w:val="24"/>
          <w:szCs w:val="24"/>
          <w:u w:val="single"/>
          <w:lang w:val="en-US"/>
        </w:rPr>
      </w:pPr>
    </w:p>
    <w:p w14:paraId="4EF8BD42" w14:textId="77777777" w:rsidR="00186138" w:rsidRDefault="00186138" w:rsidP="004642EF">
      <w:pPr>
        <w:rPr>
          <w:rFonts w:ascii="Arial" w:hAnsi="Arial" w:cs="Arial"/>
          <w:sz w:val="24"/>
          <w:szCs w:val="24"/>
          <w:u w:val="single"/>
          <w:lang w:val="en-US"/>
        </w:rPr>
      </w:pPr>
    </w:p>
    <w:p w14:paraId="7CED1397" w14:textId="77777777" w:rsidR="00186138" w:rsidRDefault="00186138" w:rsidP="004642EF">
      <w:pPr>
        <w:rPr>
          <w:rFonts w:ascii="Arial" w:hAnsi="Arial" w:cs="Arial"/>
          <w:sz w:val="24"/>
          <w:szCs w:val="24"/>
          <w:u w:val="single"/>
          <w:lang w:val="en-US"/>
        </w:rPr>
      </w:pPr>
    </w:p>
    <w:p w14:paraId="0B7334CD" w14:textId="77777777" w:rsidR="00186138" w:rsidRDefault="00186138" w:rsidP="004642EF">
      <w:pPr>
        <w:rPr>
          <w:rFonts w:ascii="Arial" w:hAnsi="Arial" w:cs="Arial"/>
          <w:sz w:val="24"/>
          <w:szCs w:val="24"/>
          <w:u w:val="single"/>
          <w:lang w:val="en-US"/>
        </w:rPr>
      </w:pPr>
    </w:p>
    <w:p w14:paraId="45AAACAE" w14:textId="77777777" w:rsidR="00186138" w:rsidRDefault="00186138" w:rsidP="004642EF">
      <w:pPr>
        <w:rPr>
          <w:rFonts w:ascii="Arial" w:hAnsi="Arial" w:cs="Arial"/>
          <w:sz w:val="24"/>
          <w:szCs w:val="24"/>
          <w:u w:val="single"/>
          <w:lang w:val="en-US"/>
        </w:rPr>
      </w:pPr>
    </w:p>
    <w:p w14:paraId="449DA914" w14:textId="77777777" w:rsidR="00186138" w:rsidRDefault="00186138" w:rsidP="004642EF">
      <w:pPr>
        <w:rPr>
          <w:rFonts w:ascii="Arial" w:hAnsi="Arial" w:cs="Arial"/>
          <w:sz w:val="24"/>
          <w:szCs w:val="24"/>
          <w:u w:val="single"/>
          <w:lang w:val="en-US"/>
        </w:rPr>
      </w:pPr>
    </w:p>
    <w:p w14:paraId="285AAF2E" w14:textId="77777777" w:rsidR="00186138" w:rsidRDefault="00186138" w:rsidP="004642EF">
      <w:pPr>
        <w:rPr>
          <w:rFonts w:ascii="Arial" w:hAnsi="Arial" w:cs="Arial"/>
          <w:sz w:val="24"/>
          <w:szCs w:val="24"/>
          <w:u w:val="single"/>
          <w:lang w:val="en-US"/>
        </w:rPr>
      </w:pPr>
    </w:p>
    <w:p w14:paraId="0DE099D6" w14:textId="77777777" w:rsidR="00186138" w:rsidRDefault="00186138" w:rsidP="004642EF">
      <w:pPr>
        <w:rPr>
          <w:rFonts w:ascii="Arial" w:hAnsi="Arial" w:cs="Arial"/>
          <w:sz w:val="24"/>
          <w:szCs w:val="24"/>
          <w:u w:val="single"/>
          <w:lang w:val="en-US"/>
        </w:rPr>
      </w:pPr>
    </w:p>
    <w:p w14:paraId="7D8AA083" w14:textId="77777777" w:rsidR="00186138" w:rsidRDefault="00186138" w:rsidP="004642EF">
      <w:pPr>
        <w:rPr>
          <w:rFonts w:ascii="Arial" w:hAnsi="Arial" w:cs="Arial"/>
          <w:sz w:val="24"/>
          <w:szCs w:val="24"/>
          <w:u w:val="single"/>
          <w:lang w:val="en-US"/>
        </w:rPr>
      </w:pPr>
    </w:p>
    <w:p w14:paraId="167EEA88" w14:textId="77777777" w:rsidR="00186138" w:rsidRDefault="00186138" w:rsidP="004642EF">
      <w:pPr>
        <w:rPr>
          <w:rFonts w:ascii="Arial" w:hAnsi="Arial" w:cs="Arial"/>
          <w:sz w:val="24"/>
          <w:szCs w:val="24"/>
          <w:u w:val="single"/>
          <w:lang w:val="en-US"/>
        </w:rPr>
      </w:pPr>
    </w:p>
    <w:p w14:paraId="54642D50" w14:textId="77777777" w:rsidR="00186138" w:rsidRDefault="00186138" w:rsidP="004642EF">
      <w:pPr>
        <w:rPr>
          <w:rFonts w:ascii="Arial" w:hAnsi="Arial" w:cs="Arial"/>
          <w:sz w:val="24"/>
          <w:szCs w:val="24"/>
          <w:u w:val="single"/>
          <w:lang w:val="en-US"/>
        </w:rPr>
      </w:pPr>
    </w:p>
    <w:p w14:paraId="05213197" w14:textId="77777777" w:rsidR="00E8027C" w:rsidRDefault="00E8027C" w:rsidP="004642EF">
      <w:pPr>
        <w:rPr>
          <w:rFonts w:ascii="Arial" w:hAnsi="Arial" w:cs="Arial"/>
          <w:sz w:val="24"/>
          <w:szCs w:val="24"/>
          <w:u w:val="single"/>
          <w:lang w:val="en-US"/>
        </w:rPr>
      </w:pPr>
    </w:p>
    <w:p w14:paraId="4D026748" w14:textId="77777777" w:rsidR="00E8027C" w:rsidRDefault="00E8027C" w:rsidP="004642EF">
      <w:pPr>
        <w:rPr>
          <w:rFonts w:ascii="Arial" w:hAnsi="Arial" w:cs="Arial"/>
          <w:sz w:val="24"/>
          <w:szCs w:val="24"/>
          <w:u w:val="single"/>
          <w:lang w:val="en-US"/>
        </w:rPr>
      </w:pPr>
    </w:p>
    <w:p w14:paraId="2E442897" w14:textId="77777777" w:rsidR="0041339D" w:rsidRDefault="0041339D" w:rsidP="004642EF">
      <w:pPr>
        <w:rPr>
          <w:rFonts w:ascii="Arial" w:hAnsi="Arial" w:cs="Arial"/>
          <w:sz w:val="24"/>
          <w:szCs w:val="24"/>
          <w:u w:val="single"/>
          <w:lang w:val="en-US"/>
        </w:rPr>
      </w:pPr>
    </w:p>
    <w:p w14:paraId="3771A100" w14:textId="77777777" w:rsidR="0041339D" w:rsidRDefault="0041339D" w:rsidP="004642EF">
      <w:pPr>
        <w:rPr>
          <w:rFonts w:ascii="Arial" w:hAnsi="Arial" w:cs="Arial"/>
          <w:sz w:val="24"/>
          <w:szCs w:val="24"/>
          <w:u w:val="single"/>
          <w:lang w:val="en-US"/>
        </w:rPr>
      </w:pPr>
    </w:p>
    <w:p w14:paraId="5CAFA910" w14:textId="77777777" w:rsidR="0041339D" w:rsidRDefault="0041339D" w:rsidP="004642EF">
      <w:pPr>
        <w:rPr>
          <w:rFonts w:ascii="Arial" w:hAnsi="Arial" w:cs="Arial"/>
          <w:sz w:val="24"/>
          <w:szCs w:val="24"/>
          <w:u w:val="single"/>
          <w:lang w:val="en-US"/>
        </w:rPr>
      </w:pPr>
    </w:p>
    <w:p w14:paraId="64E5BF96" w14:textId="4B4A5561" w:rsidR="00C63A98" w:rsidRDefault="00773877" w:rsidP="004642EF">
      <w:pPr>
        <w:rPr>
          <w:rFonts w:ascii="Arial" w:hAnsi="Arial" w:cs="Arial"/>
          <w:sz w:val="24"/>
          <w:szCs w:val="24"/>
          <w:u w:val="single"/>
          <w:lang w:val="en-US"/>
        </w:rPr>
      </w:pPr>
      <w:r>
        <w:rPr>
          <w:rFonts w:ascii="Arial" w:hAnsi="Arial" w:cs="Arial"/>
          <w:sz w:val="24"/>
          <w:szCs w:val="24"/>
          <w:u w:val="single"/>
          <w:lang w:val="en-US"/>
        </w:rPr>
        <w:t>Group r</w:t>
      </w:r>
      <w:r w:rsidR="00C63A98" w:rsidRPr="00C63A98">
        <w:rPr>
          <w:rFonts w:ascii="Arial" w:hAnsi="Arial" w:cs="Arial"/>
          <w:sz w:val="24"/>
          <w:szCs w:val="24"/>
          <w:u w:val="single"/>
          <w:lang w:val="en-US"/>
        </w:rPr>
        <w:t>eference list</w:t>
      </w:r>
    </w:p>
    <w:p w14:paraId="19C84882" w14:textId="738E77EA"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A Quality Framework for Early Childhood Play, Learning and Care in Wales 2. (n.d.). Available at: https://hwb.gov.wales/api/storage/4901fbbb-6aa2-4412-be18-f73ca2c3c599/a-quality-framework-for-early-childhood-play-learning-and-care-v2.pd</w:t>
      </w:r>
      <w:r w:rsidR="0041339D">
        <w:rPr>
          <w:rFonts w:ascii="Arial" w:hAnsi="Arial" w:cs="Arial"/>
          <w:sz w:val="24"/>
          <w:szCs w:val="24"/>
          <w:lang w:val="en-US"/>
        </w:rPr>
        <w:t xml:space="preserve">f </w:t>
      </w:r>
      <w:r w:rsidRPr="00773877">
        <w:rPr>
          <w:rFonts w:ascii="Arial" w:hAnsi="Arial" w:cs="Arial"/>
          <w:sz w:val="24"/>
          <w:szCs w:val="24"/>
          <w:lang w:val="en-US"/>
        </w:rPr>
        <w:t xml:space="preserve"> (Accessed on: 6 April 2026). </w:t>
      </w:r>
    </w:p>
    <w:p w14:paraId="7F981BB6" w14:textId="3F391229"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Abbott, L. and Langston, A. (2004) Birth to Three Matters. McGraw-Hill Education (UK) (Accessed on: 1 April 2026).  </w:t>
      </w:r>
    </w:p>
    <w:p w14:paraId="7661E286" w14:textId="75D6D1BC"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Aubrey, C. (2016) Leading and managing in the early years. Second edition. London: SAGE. </w:t>
      </w:r>
    </w:p>
    <w:p w14:paraId="4533165D" w14:textId="213844F9"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Campbell-Barr, V. and Leeson, C. (2016) Quality and leadership in the early years : research, theory and practice. Los Angeles: Sage.  </w:t>
      </w:r>
    </w:p>
    <w:p w14:paraId="20F40705" w14:textId="4631A659"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Care and Social Service Inspectorate of Wales (2025) Quality of Care Review Template: Self-evaluation to Support Self-Assessment of Service Statement (SASS) Part two Quality of Care Review -Your self-evaluation. Available at: https://www.canolfanmaerdy.co.uk/wp-content/uploads/2025/03/Quality-of-Care-Review-2025-4.pdf (Accessed on: 13 March 2026). </w:t>
      </w:r>
    </w:p>
    <w:p w14:paraId="5679DA75" w14:textId="73DE9F8F"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Care Inspectorate Wales (2016) More than just words | Care Inspectorate Wales. Available at: https://www.careinspectorate.wales/more-just-words (Accessed on: 13 March 2026).  </w:t>
      </w:r>
    </w:p>
    <w:p w14:paraId="0E5027F1" w14:textId="0A416978"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Care Inspectorate Wales (2026) Updated guidance on completing the quality of care review now available. Available at: https://www.careinspectorate.wales/updated-guidance-completing-quality-care-review-now-available (Accessed on: 6 April 2026). </w:t>
      </w:r>
    </w:p>
    <w:p w14:paraId="3F555586"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Care Inspectorate Wales (2026a) How we inspect childcare and play services | Care Inspectorate Wales. Available at: https://www.careinspectorate.wales/how-we-inspect-childcare-and-play-services (Accessed on: 15 March 2026). </w:t>
      </w:r>
    </w:p>
    <w:p w14:paraId="7D06C02D"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Care Inspectorate Wales (2026b) SASS handy tips to help you | Care Inspectorate Wales. Available at: https://www.careinspectorate.wales/sass-handy-tips-help-you (Accessed on: 15 March 2026). </w:t>
      </w:r>
    </w:p>
    <w:p w14:paraId="453E3C97"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Childcare Wales Learning &amp; Working Mutually (2017) Using Bilingualism in English medium Early Year, Childcare and Play settings. Available at: https://cwlwm.org.uk/blog/using-bilingualism-english-medium-early-year-childcare-and-play-settings (Accessed on: 14 March 2026).  </w:t>
      </w:r>
    </w:p>
    <w:p w14:paraId="50558091"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Children’s Commissioner for Wales (2024) ALN Policy Position - Children’s Commissioner for Wales. Available at: https://www.childcomwales.org.uk/our-work/policy-positions/aln-policy-position/ (Accessed on: 15 March 2026). </w:t>
      </w:r>
    </w:p>
    <w:p w14:paraId="4C860F66"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Clark, A. and Moss, P. (2011) Listening To Young Children: The Mosaic Approach (2nd ed.). London: National Children’s Bureau. Available at: https://oro.open.ac.uk/30033/ (Accessed on: 6 April 2026). </w:t>
      </w:r>
    </w:p>
    <w:p w14:paraId="4372A2EB" w14:textId="320CA85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Curriculum and Assessment (Wales) Act 2021. Available at: https://www.legislation.gov.uk/asc/2021/4/contents/enacted (Accessed on: 4 April 2026).   </w:t>
      </w:r>
    </w:p>
    <w:p w14:paraId="22DE956D" w14:textId="47BC1FC0"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Daynurseries.co.uk (2023) National standards for childcare in Wales. Available at: https://www.daynurseries.co.uk/advice/national-standards-for-early-learning-and-childcare-in-wales (Accessed on: 15 March 2026). </w:t>
      </w:r>
    </w:p>
    <w:p w14:paraId="50173FA7" w14:textId="77777777" w:rsidR="00773877" w:rsidRPr="00773877" w:rsidRDefault="00773877" w:rsidP="00773877">
      <w:pPr>
        <w:spacing w:line="276" w:lineRule="auto"/>
        <w:rPr>
          <w:rFonts w:ascii="Arial" w:hAnsi="Arial" w:cs="Arial"/>
          <w:sz w:val="24"/>
          <w:szCs w:val="24"/>
          <w:lang w:val="en-US"/>
        </w:rPr>
      </w:pPr>
    </w:p>
    <w:p w14:paraId="26F1C755"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 </w:t>
      </w:r>
    </w:p>
    <w:p w14:paraId="2478BD4E" w14:textId="77777777" w:rsidR="00773877" w:rsidRPr="00773877" w:rsidRDefault="00773877" w:rsidP="00773877">
      <w:pPr>
        <w:spacing w:line="276" w:lineRule="auto"/>
        <w:rPr>
          <w:rFonts w:ascii="Arial" w:hAnsi="Arial" w:cs="Arial"/>
          <w:sz w:val="24"/>
          <w:szCs w:val="24"/>
          <w:lang w:val="en-US"/>
        </w:rPr>
      </w:pPr>
    </w:p>
    <w:p w14:paraId="4703205E"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Early Years Wales (2020) Welsh language support, Early Years Wales. Available at: https://www.earlyyears.wales/en/welsh-language-support (Accessed on: 14 March 2026).  </w:t>
      </w:r>
    </w:p>
    <w:p w14:paraId="17F507D2" w14:textId="7BDE3EC2"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Early Years Wales (2023) Training Planner. </w:t>
      </w:r>
      <w:proofErr w:type="spellStart"/>
      <w:r w:rsidRPr="00773877">
        <w:rPr>
          <w:rFonts w:ascii="Arial" w:hAnsi="Arial" w:cs="Arial"/>
          <w:sz w:val="24"/>
          <w:szCs w:val="24"/>
          <w:lang w:val="fr-FR"/>
        </w:rPr>
        <w:t>Available</w:t>
      </w:r>
      <w:proofErr w:type="spellEnd"/>
      <w:r w:rsidRPr="00773877">
        <w:rPr>
          <w:rFonts w:ascii="Arial" w:hAnsi="Arial" w:cs="Arial"/>
          <w:sz w:val="24"/>
          <w:szCs w:val="24"/>
          <w:lang w:val="fr-FR"/>
        </w:rPr>
        <w:t xml:space="preserve"> at: https://www.earlyyears.wales/en/training-planner. </w:t>
      </w:r>
      <w:r w:rsidRPr="00773877">
        <w:rPr>
          <w:rFonts w:ascii="Arial" w:hAnsi="Arial" w:cs="Arial"/>
          <w:sz w:val="24"/>
          <w:szCs w:val="24"/>
          <w:lang w:val="en-US"/>
        </w:rPr>
        <w:t xml:space="preserve">(Accessed on: 4 April 2026) </w:t>
      </w:r>
    </w:p>
    <w:p w14:paraId="79C030DE"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Education Endowment Foundation (2023). Parental engagement. EEF. Available at: https://educationendowmentfoundation.org.uk/early-years/toolkit/parental-engagement (Accessed on: 13 March 2026). </w:t>
      </w:r>
    </w:p>
    <w:p w14:paraId="24CB9C8C"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ESTYN (2022a) Supplementary guidance for inspecting Additional Learning Needs in non- maintained settings. Available at: https://www.careinspectorate.wales/sites/default/files/2022-10/221010-Supplementary-guidance-for-inspecting-Additional-Learning-Needs-in-non-maintained-settings-en.pdf (Accessed on: 15 March 2026). </w:t>
      </w:r>
    </w:p>
    <w:p w14:paraId="132D24A5" w14:textId="502673F5"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ESTYN (2022b) Supplementary guidance: children with additional learning needs (ALN) in regulated</w:t>
      </w:r>
      <w:r w:rsidR="0041339D">
        <w:rPr>
          <w:rFonts w:ascii="Arial" w:hAnsi="Arial" w:cs="Arial"/>
          <w:sz w:val="24"/>
          <w:szCs w:val="24"/>
          <w:lang w:val="en-US"/>
        </w:rPr>
        <w:t xml:space="preserve"> </w:t>
      </w:r>
      <w:r w:rsidRPr="00773877">
        <w:rPr>
          <w:rFonts w:ascii="Arial" w:hAnsi="Arial" w:cs="Arial"/>
          <w:sz w:val="24"/>
          <w:szCs w:val="24"/>
          <w:lang w:val="en-US"/>
        </w:rPr>
        <w:t xml:space="preserve">non- school settings eligible for funding for part-time education. Available at: https://estyn.gov.wales/system/files/2022-09/Supplementary%20guidance%20-%20children%20with%20additional%20learning%20needs%20(ALN)%20in%20regulated%20non-school%20settings%20eligible%20for%20funding%20for%20part-time%20education%20-%20September%202022_2.pdf (Accessed on: 15 March 2026). </w:t>
      </w:r>
    </w:p>
    <w:p w14:paraId="108300D5" w14:textId="2DF1FE95"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Goodall, J., (2022) “A framework for family engagement : Going beyond the Epstein Framework”, Wales Journal of Education 24(2). Available at: https://doi.org/10.16922/wje.24.2.5 </w:t>
      </w:r>
    </w:p>
    <w:p w14:paraId="48672115"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Google Books (2026) Effective Leadership And Management In The Early Years. Available at: https://books.google.co.uk/books/about/Effective_Leadership_And_Management_In_T.html?id=po8w991YH7oC&amp;redir_esc=y (Accessed on: 6 April 2026). </w:t>
      </w:r>
    </w:p>
    <w:p w14:paraId="6C632AA6"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Learn Welsh (2025) </w:t>
      </w:r>
      <w:proofErr w:type="spellStart"/>
      <w:r w:rsidRPr="00773877">
        <w:rPr>
          <w:rFonts w:ascii="Arial" w:hAnsi="Arial" w:cs="Arial"/>
          <w:sz w:val="24"/>
          <w:szCs w:val="24"/>
          <w:lang w:val="en-US"/>
        </w:rPr>
        <w:t>Camau</w:t>
      </w:r>
      <w:proofErr w:type="spellEnd"/>
      <w:r w:rsidRPr="00773877">
        <w:rPr>
          <w:rFonts w:ascii="Arial" w:hAnsi="Arial" w:cs="Arial"/>
          <w:sz w:val="24"/>
          <w:szCs w:val="24"/>
          <w:lang w:val="en-US"/>
        </w:rPr>
        <w:t xml:space="preserve">. Available at: https://learnwelsh.cymru/work-welsh/camau/ (Accessed on: 17 March 2026).  </w:t>
      </w:r>
    </w:p>
    <w:p w14:paraId="3C235102" w14:textId="37C065A8"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Lindon, J., Lindon, L. and Beckley, P. (2016) Leadership in the Early Years. 2nd </w:t>
      </w:r>
      <w:proofErr w:type="spellStart"/>
      <w:r w:rsidRPr="00773877">
        <w:rPr>
          <w:rFonts w:ascii="Arial" w:hAnsi="Arial" w:cs="Arial"/>
          <w:sz w:val="24"/>
          <w:szCs w:val="24"/>
          <w:lang w:val="en-US"/>
        </w:rPr>
        <w:t>edn</w:t>
      </w:r>
      <w:proofErr w:type="spellEnd"/>
      <w:r w:rsidRPr="00773877">
        <w:rPr>
          <w:rFonts w:ascii="Arial" w:hAnsi="Arial" w:cs="Arial"/>
          <w:sz w:val="24"/>
          <w:szCs w:val="24"/>
          <w:lang w:val="en-US"/>
        </w:rPr>
        <w:t xml:space="preserve">. London: Hodder Education. </w:t>
      </w:r>
    </w:p>
    <w:p w14:paraId="19EA2C4F"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McMahon, S. and Dyer, M. (2019) Advanced Work-based Practice in the Early Years: A Guide for Students. First edition. Boca Raton, FL: Routledge (Accessed on: 17 March 2026).  </w:t>
      </w:r>
    </w:p>
    <w:p w14:paraId="29939D4D" w14:textId="490CB17A" w:rsidR="00773877" w:rsidRPr="00773877" w:rsidRDefault="00773877" w:rsidP="00773877">
      <w:pPr>
        <w:spacing w:line="276" w:lineRule="auto"/>
        <w:rPr>
          <w:rFonts w:ascii="Arial" w:hAnsi="Arial" w:cs="Arial"/>
          <w:sz w:val="24"/>
          <w:szCs w:val="24"/>
          <w:lang w:val="en-US"/>
        </w:rPr>
      </w:pPr>
      <w:proofErr w:type="spellStart"/>
      <w:r w:rsidRPr="00773877">
        <w:rPr>
          <w:rFonts w:ascii="Arial" w:hAnsi="Arial" w:cs="Arial"/>
          <w:sz w:val="24"/>
          <w:szCs w:val="24"/>
          <w:lang w:val="en-US"/>
        </w:rPr>
        <w:t>Mudiad</w:t>
      </w:r>
      <w:proofErr w:type="spellEnd"/>
      <w:r w:rsidRPr="00773877">
        <w:rPr>
          <w:rFonts w:ascii="Arial" w:hAnsi="Arial" w:cs="Arial"/>
          <w:sz w:val="24"/>
          <w:szCs w:val="24"/>
          <w:lang w:val="en-US"/>
        </w:rPr>
        <w:t> </w:t>
      </w:r>
      <w:proofErr w:type="spellStart"/>
      <w:r w:rsidRPr="00773877">
        <w:rPr>
          <w:rFonts w:ascii="Arial" w:hAnsi="Arial" w:cs="Arial"/>
          <w:sz w:val="24"/>
          <w:szCs w:val="24"/>
          <w:lang w:val="en-US"/>
        </w:rPr>
        <w:t>Meithrin</w:t>
      </w:r>
      <w:proofErr w:type="spellEnd"/>
      <w:r w:rsidRPr="00773877">
        <w:rPr>
          <w:rFonts w:ascii="Arial" w:hAnsi="Arial" w:cs="Arial"/>
          <w:sz w:val="24"/>
          <w:szCs w:val="24"/>
          <w:lang w:val="en-US"/>
        </w:rPr>
        <w:t xml:space="preserve"> (2023) Curriculum for Wales FAQs. Available at: https://meithrin.cymru/curriculum-for-wales-faqs/?lang=env (Accessed on: 29 March 2026).  </w:t>
      </w:r>
    </w:p>
    <w:p w14:paraId="501552B9" w14:textId="5C20D46E"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NAEYC (n.d.) National Association for the Education of Young Children. Available at: https://www.naeyc.org/ (Accessed on: 14 March 2026). </w:t>
      </w:r>
    </w:p>
    <w:p w14:paraId="088334EE" w14:textId="0DCD1E5F"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NDNA (2022) Curriculum for Wales - Welsh Factsheet Wales. Available at: https://ndna.org.uk/wp-content/uploads/2022/09/Curriculum-for-Wales-Welsh.pdf (Accessed on: 28 March 2026).  </w:t>
      </w:r>
    </w:p>
    <w:p w14:paraId="0331B7C4"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NDNA (2023) An introduction to the Curriculum for funded non-maintained nursery settings – part of Curriculum for Wales. Available at: https://ndna.org.uk/wp-content/uploads/2023/05/Cwlwm-Curriculum-poster-Eng-Final-final-draft-05.05.-23.pdf (Accessed on: 15 March 2026). </w:t>
      </w:r>
    </w:p>
    <w:p w14:paraId="25639865" w14:textId="77777777" w:rsidR="00773877" w:rsidRPr="00773877" w:rsidRDefault="00773877" w:rsidP="00773877">
      <w:pPr>
        <w:spacing w:line="276" w:lineRule="auto"/>
        <w:rPr>
          <w:rFonts w:ascii="Arial" w:hAnsi="Arial" w:cs="Arial"/>
          <w:sz w:val="24"/>
          <w:szCs w:val="24"/>
          <w:lang w:val="en-US"/>
        </w:rPr>
      </w:pPr>
    </w:p>
    <w:p w14:paraId="78DA2B63"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lastRenderedPageBreak/>
        <w:t xml:space="preserve">NDNA (2023) Job Description Welsh Language Coordinator. Available at: https://ndna.org.uk/wp-content/uploads/2023/08/Welsh-Language-Coordinator-Aug-23.pdf (Accessed on: 29 March 2026).    </w:t>
      </w:r>
    </w:p>
    <w:p w14:paraId="64BFDEDA" w14:textId="1CA205D3"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NDNA (2026) Welsh Culture. Available at: https://ndna.org.uk/welsh-culture-2/ (Accessed on: 1 April 2026). </w:t>
      </w:r>
    </w:p>
    <w:p w14:paraId="210A4BAA" w14:textId="0B3C9924"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NSPCC (2024) How Can We Hear and Facilitate the Voice of the child? Practice Points. Available at: https://learning.nspcc.org.uk/research-resources/practice-points-series/voice-child (Accessed on: 28 March 2026).  </w:t>
      </w:r>
    </w:p>
    <w:p w14:paraId="23057560"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Otero-Mayer, A., González-Benito, A., Belén Gutiérrez-de-Rozas and </w:t>
      </w:r>
      <w:proofErr w:type="spellStart"/>
      <w:r w:rsidRPr="00773877">
        <w:rPr>
          <w:rFonts w:ascii="Arial" w:hAnsi="Arial" w:cs="Arial"/>
          <w:sz w:val="24"/>
          <w:szCs w:val="24"/>
          <w:lang w:val="en-US"/>
        </w:rPr>
        <w:t>Expósito</w:t>
      </w:r>
      <w:proofErr w:type="spellEnd"/>
      <w:r w:rsidRPr="00773877">
        <w:rPr>
          <w:rFonts w:ascii="Arial" w:hAnsi="Arial" w:cs="Arial"/>
          <w:sz w:val="24"/>
          <w:szCs w:val="24"/>
          <w:lang w:val="en-US"/>
        </w:rPr>
        <w:t xml:space="preserve">-Casas, E. (2025). Family Involvement in Early Childhood Education: A Systematic Review of its Measurement. Early Childhood Education Journal. Available at: https://doi.org/10.1007/s10643-025-02024-4  </w:t>
      </w:r>
    </w:p>
    <w:p w14:paraId="547472B3" w14:textId="5746ACD3"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Parenting Preschoolers HQ (2025) (PDF) </w:t>
      </w:r>
      <w:proofErr w:type="spellStart"/>
      <w:r w:rsidRPr="00773877">
        <w:rPr>
          <w:rFonts w:ascii="Arial" w:hAnsi="Arial" w:cs="Arial"/>
          <w:sz w:val="24"/>
          <w:szCs w:val="24"/>
          <w:lang w:val="en-US"/>
        </w:rPr>
        <w:t>Conceptualising</w:t>
      </w:r>
      <w:proofErr w:type="spellEnd"/>
      <w:r w:rsidRPr="00773877">
        <w:rPr>
          <w:rFonts w:ascii="Arial" w:hAnsi="Arial" w:cs="Arial"/>
          <w:sz w:val="24"/>
          <w:szCs w:val="24"/>
          <w:lang w:val="en-US"/>
        </w:rPr>
        <w:t xml:space="preserve"> progression in the pedagogy of play and sustained shared thinking in early childhood education: A Vygotskian perspective – ResearchGate - Parenting Preschoolers </w:t>
      </w:r>
      <w:proofErr w:type="spellStart"/>
      <w:r w:rsidRPr="00773877">
        <w:rPr>
          <w:rFonts w:ascii="Arial" w:hAnsi="Arial" w:cs="Arial"/>
          <w:sz w:val="24"/>
          <w:szCs w:val="24"/>
          <w:lang w:val="en-US"/>
        </w:rPr>
        <w:t>Hq</w:t>
      </w:r>
      <w:proofErr w:type="spellEnd"/>
      <w:r w:rsidRPr="00773877">
        <w:rPr>
          <w:rFonts w:ascii="Arial" w:hAnsi="Arial" w:cs="Arial"/>
          <w:sz w:val="24"/>
          <w:szCs w:val="24"/>
          <w:lang w:val="en-US"/>
        </w:rPr>
        <w:t xml:space="preserve">. Available at: https://parentingpreschoolershq.com/pdf-conceptualising-progression-in-the-pedagogy-of-play-and-sustained-shared-thinking-in-early-childhood-education-a-vygotskian-perspective-researchgate/ (Accessed on: 6 April 2026). </w:t>
      </w:r>
    </w:p>
    <w:p w14:paraId="325AECF3"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Queen Mary University of London (2023) Inclusive Curriculum Guide. Available at: https://www.qmul.ac.uk/queenmaryacademy/educators/resources/inclusive-curriculum/inclusive-curriculum-guide/ (Accessed on: 15 March 2026).  </w:t>
      </w:r>
    </w:p>
    <w:p w14:paraId="08E7F97F"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Rodd, J. (2013) Leadership in Early Childhood. Routledge. Available at: https://doi.org/10.4324/9781003116295  </w:t>
      </w:r>
    </w:p>
    <w:p w14:paraId="35B20E32"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Schneider, C., Hu, M., Evans, M., Arnot, M., Fisher, L., Forbes, K. and Liu, Y. (2016) Language development and school achievement: opportunities and challenges in the education of EAL students. Cambridge: The Bell Foundation. Available at: https://www.bell-foundation.org.uk/app/uploads/2017/05/Language-development-and-school-achievement-full-report.pdf (Accessed: 13 March 2026). </w:t>
      </w:r>
    </w:p>
    <w:p w14:paraId="0573103D"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Schön, D.A. (1983) The Reflective Practitioner: How Professionals Think in Action. Abingdon, Oxon: Taylor and Francis.  </w:t>
      </w:r>
    </w:p>
    <w:p w14:paraId="52791685" w14:textId="1E4DB7E4"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Sollars, V. (2020). Defining quality in early childhood education: parents’ perspectives. European Early Childhood Education Research Journal, 28(3), pp.1–13. Available at: https://doi.org/10.1080/1350293x.2020.1755488  </w:t>
      </w:r>
    </w:p>
    <w:p w14:paraId="74D20F14" w14:textId="28AAE38A"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The Child Minding and Day Care (Wales) Regulations 2010. Available at: https://www.legislation.gov.uk/wsi/2010/2574/regulation/16 (Accessed on: 14 March 2026). </w:t>
      </w:r>
    </w:p>
    <w:p w14:paraId="6E3109C4" w14:textId="60C69AD3"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UNICEF (1989) UN convention on the rights of the child. Available at: https://www.unicef.org.uk/what-we-do/un-convention-child-rights/ (Accessed on: 13 March 2026). </w:t>
      </w:r>
    </w:p>
    <w:p w14:paraId="76F967A6" w14:textId="1647EEFB"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UNICEF (2019) UN convention on the rights of the child (UNCRC). Available at: https://www.unicef.org.uk/what-we-do/un-convention-child-rights/ (Accessed: on 31 March 2026).  </w:t>
      </w:r>
    </w:p>
    <w:p w14:paraId="6CEB238E" w14:textId="23096A34" w:rsidR="00773877" w:rsidRPr="0041339D"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University of Wales Trinity Saint David (2026) strengthens early years language practice through professional learning. Available at: https://www.uwtsd.ac.uk/news/uwtsd-strengthens-early-years-language-practice-through-professional-learning (Accessed on: 1 April 2026). </w:t>
      </w:r>
      <w:r w:rsidRPr="00773877">
        <w:rPr>
          <w:rFonts w:ascii="Arial" w:hAnsi="Arial" w:cs="Arial"/>
          <w:sz w:val="24"/>
          <w:szCs w:val="24"/>
          <w:lang w:val="fr-FR"/>
        </w:rPr>
        <w:t xml:space="preserve">  </w:t>
      </w:r>
    </w:p>
    <w:p w14:paraId="13BFFEB7" w14:textId="77777777" w:rsidR="00773877" w:rsidRPr="00773877" w:rsidRDefault="00773877" w:rsidP="00773877">
      <w:pPr>
        <w:spacing w:line="276" w:lineRule="auto"/>
        <w:rPr>
          <w:rFonts w:ascii="Arial" w:hAnsi="Arial" w:cs="Arial"/>
          <w:sz w:val="24"/>
          <w:szCs w:val="24"/>
          <w:lang w:val="fr-FR"/>
        </w:rPr>
      </w:pPr>
    </w:p>
    <w:p w14:paraId="09B98921" w14:textId="3B3C0204" w:rsidR="00773877" w:rsidRPr="0041339D" w:rsidRDefault="00773877" w:rsidP="00773877">
      <w:pPr>
        <w:spacing w:line="276" w:lineRule="auto"/>
        <w:rPr>
          <w:rFonts w:ascii="Arial" w:hAnsi="Arial" w:cs="Arial"/>
          <w:sz w:val="24"/>
          <w:szCs w:val="24"/>
          <w:lang w:val="fr-FR"/>
        </w:rPr>
      </w:pPr>
      <w:r w:rsidRPr="00773877">
        <w:rPr>
          <w:rFonts w:ascii="Arial" w:hAnsi="Arial" w:cs="Arial"/>
          <w:sz w:val="24"/>
          <w:szCs w:val="24"/>
          <w:lang w:val="fr-FR"/>
        </w:rPr>
        <w:lastRenderedPageBreak/>
        <w:t xml:space="preserve"> Wales (2018). </w:t>
      </w:r>
      <w:proofErr w:type="spellStart"/>
      <w:r w:rsidRPr="00773877">
        <w:rPr>
          <w:rFonts w:ascii="Arial" w:hAnsi="Arial" w:cs="Arial"/>
          <w:sz w:val="24"/>
          <w:szCs w:val="24"/>
          <w:lang w:val="fr-FR"/>
        </w:rPr>
        <w:t>Language</w:t>
      </w:r>
      <w:proofErr w:type="spellEnd"/>
      <w:r w:rsidRPr="00773877">
        <w:rPr>
          <w:rFonts w:ascii="Arial" w:hAnsi="Arial" w:cs="Arial"/>
          <w:sz w:val="24"/>
          <w:szCs w:val="24"/>
          <w:lang w:val="fr-FR"/>
        </w:rPr>
        <w:t xml:space="preserve"> Wales. </w:t>
      </w:r>
      <w:proofErr w:type="spellStart"/>
      <w:r w:rsidRPr="00773877">
        <w:rPr>
          <w:rFonts w:ascii="Arial" w:hAnsi="Arial" w:cs="Arial"/>
          <w:sz w:val="24"/>
          <w:szCs w:val="24"/>
          <w:lang w:val="fr-FR"/>
        </w:rPr>
        <w:t>Available</w:t>
      </w:r>
      <w:proofErr w:type="spellEnd"/>
      <w:r w:rsidRPr="00773877">
        <w:rPr>
          <w:rFonts w:ascii="Arial" w:hAnsi="Arial" w:cs="Arial"/>
          <w:sz w:val="24"/>
          <w:szCs w:val="24"/>
          <w:lang w:val="fr-FR"/>
        </w:rPr>
        <w:t xml:space="preserve"> at: https://www.wales.com/about/language. </w:t>
      </w:r>
      <w:r w:rsidRPr="00773877">
        <w:rPr>
          <w:rFonts w:ascii="Arial" w:hAnsi="Arial" w:cs="Arial"/>
          <w:sz w:val="24"/>
          <w:szCs w:val="24"/>
          <w:lang w:val="en-US"/>
        </w:rPr>
        <w:t xml:space="preserve">(Accessed: 13 March 2026).  </w:t>
      </w:r>
    </w:p>
    <w:p w14:paraId="226A3D5D" w14:textId="3A655646"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Well-being of Future Generations (Wales) Act 2015. Available at: https://www.gov.wales/well-being-future-generations-act-essentials-html. (Accessed on: 15 March 2026).  </w:t>
      </w:r>
    </w:p>
    <w:p w14:paraId="5B8589BF" w14:textId="3D08EF8F"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(2017). </w:t>
      </w:r>
      <w:proofErr w:type="spellStart"/>
      <w:r w:rsidRPr="00773877">
        <w:rPr>
          <w:rFonts w:ascii="Arial" w:hAnsi="Arial" w:cs="Arial"/>
          <w:sz w:val="24"/>
          <w:szCs w:val="24"/>
          <w:lang w:val="en-US"/>
        </w:rPr>
        <w:t>Cymraeg</w:t>
      </w:r>
      <w:proofErr w:type="spellEnd"/>
      <w:r w:rsidRPr="00773877">
        <w:rPr>
          <w:rFonts w:ascii="Arial" w:hAnsi="Arial" w:cs="Arial"/>
          <w:sz w:val="24"/>
          <w:szCs w:val="24"/>
          <w:lang w:val="en-US"/>
        </w:rPr>
        <w:t xml:space="preserve"> 2050 A million Welsh speakers. Available at: https://www.gov.wales/sites/default/files/publications/2018-12/cymraeg-2050-welsh-language-strategy.pdf. (Accessed on: 25 March 2026).  </w:t>
      </w:r>
    </w:p>
    <w:p w14:paraId="232FC8FE" w14:textId="3BE98E3B"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(2020). Developing a vision for curriculum design – Hwb. Available at: https://hwb.gov.wales/curriculum-for-wales/designing-your-curriculum/developing-a-vision-for-curriculum-design/ (Accessed on: 15 March 2026). </w:t>
      </w:r>
    </w:p>
    <w:p w14:paraId="27EE9170" w14:textId="7AC18DEA"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(2021). Professional learning: foundation learning support for practitioners in schools and settings Introduction Professional learning: foundation learning support for practitioners in schools and settings Welcome. Available at: https://hwb.gov.wales/api/storage/7cf1421b-6a91-472e-8db6-e87e6cc1c0f1/Professional%20learning%20-%20foundation%20learning%20support%20for%20practitioners%20in%20schools%20and%20settings%20-%20Introduction.pdf (Accessed on: 25 March 2026).   </w:t>
      </w:r>
    </w:p>
    <w:p w14:paraId="0114F058" w14:textId="1F4D7D03"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(2021). The Additional Learning Needs Code for Wales 2021. Available at: https://www.gov.wales/sites/default/files/publications/2025-01/250124-the-additional-learning-needs-code-for-wales-2021.pdf (Accessed on: 15 March 2026). </w:t>
      </w:r>
    </w:p>
    <w:p w14:paraId="368BB050" w14:textId="2BC4285F"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(2022). A curriculum for funded non-maintained nursery settings. Available at: https://hwb.gov.wales/api/storage/b1801d78-38c3-4320-9818-d9996c21aef8/220914-a-curriculum-for-funded-non-maintained-nursery-settings.pdf (Accessed on: 13 March 2026). </w:t>
      </w:r>
    </w:p>
    <w:p w14:paraId="27F7C089"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(2023). Additional Learning Needs and Education Tribunal (Wales) Act 2018 | Law Wales. Available at: https://law.gov.wales/additional-learning-needs-and-education-tribunal-wales-act-2018 (Accessed on: 7 April 2026). </w:t>
      </w:r>
    </w:p>
    <w:p w14:paraId="71301A89"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(2023). National Minimum Standards for Regulated Childcare for children up to the age of 12 years. Available at: https://www.gov.wales/sites/default/files/publications/2025-09/national-minimum-standards-for-regulated-childcare.pdf (Accessed on: 19 March 2026). </w:t>
      </w:r>
    </w:p>
    <w:p w14:paraId="379D2000" w14:textId="7777777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(2023). National Minimum Standards for regulated childcare. Available at: https://www.gov.wales/national-minimum-standards-regulated-childcare (Accessed on: 4 April 2026).  </w:t>
      </w:r>
    </w:p>
    <w:p w14:paraId="213CAD19" w14:textId="15186A79"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(2024). A curriculum for funded non-maintained nursery settings. Available at: https://hwb.gov.wales/api/storage/1f581142-6b91-41e4-845d-3d6c7765df20/a-curriculum-for-funded-non-maintained-nursery-settings.pdf  (Accessed on: 16 March 2026). </w:t>
      </w:r>
    </w:p>
    <w:p w14:paraId="79BBB4B1" w14:textId="1AC866B2"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Welsh Government (2024). Parent and Carer Engagement: toolkit for funded non-maintained nursery settings. Available at: https://hwb.gov.wales/search/undefined/repository/resource/64a86752-2038-408a-bf9d-e35c6c5c04ae/overview (Accessed on: 23 March 2026).</w:t>
      </w:r>
    </w:p>
    <w:p w14:paraId="0EBF3C43" w14:textId="4A2121DB"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(2024a). A curriculum for funded non-maintained nursery settings. Available at: https://hwb.gov.wales/api/storage/1f581142-6b91-41e4-845d-3d6c7765df20/a-curriculum-for-funded-non-maintained-nursery-settings.pdf. (Accessed on: 13 March 2026).  </w:t>
      </w:r>
    </w:p>
    <w:p w14:paraId="5B33B9FC" w14:textId="741CBDC0"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lastRenderedPageBreak/>
        <w:t xml:space="preserve">Welsh Government (2024b). Early Childhood Play, Learning and Care: Reflective Practice Toolkit 2. Available at: https://hwb.gov.wales/api/storage/c327120b-c678-49f0-98e2-a1734d27b8a7/early-childhood-play-learning-and-care-reflective-practice-toolkit-v2.pdf. (Accessed on: 4 April 2026).  </w:t>
      </w:r>
    </w:p>
    <w:p w14:paraId="51209B98" w14:textId="0DA85DDF"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(2025). Curriculum for funded non-maintained nursery settings. Available at: https://hwb.gov.wales/curriculum-for-wales/curriculum-for-funded-non-maintained-nursery-settings (Accessed on: 15 March 2026). </w:t>
      </w:r>
    </w:p>
    <w:p w14:paraId="2C6D8FEC" w14:textId="0F25F5E1"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(2025). National minimum standards for regulated childcare. Welsh Government. Available at: https://www.gov.wales/sites/default/files/publications/2025-09/national-minimum-standards-for-regulated-childcare.pdf (Accessed on: 14 March 2026). </w:t>
      </w:r>
    </w:p>
    <w:p w14:paraId="17B42EBC" w14:textId="3E565F40"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(2025). Well-being of Future Generations (Wales) Act 2015. Available at: https://www.gov.wales/well-being-future-generations-act-essentials-html (Accessed on: 7 April 2026). </w:t>
      </w:r>
    </w:p>
    <w:p w14:paraId="005D60A8" w14:textId="12910207" w:rsidR="00773877" w:rsidRPr="00773877"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 xml:space="preserve">Welsh Government (2025). Welsh Language and Education (Wales) Act 2025 explanatory memorandum incorporating the regulatory impact assessment. Available at: https://cyfraith.llyw.cymru/sites/default/files/2025-08/Welsh%20Language%20and%20Education%20%28Wales%29%20Act%202025%20-%20Explanatory%20Memorandum.pdf (Accessed on: 13 March 2026).  </w:t>
      </w:r>
    </w:p>
    <w:p w14:paraId="7FC91DF9" w14:textId="1951CDFF" w:rsidR="00E5009B" w:rsidRDefault="00773877" w:rsidP="00773877">
      <w:pPr>
        <w:spacing w:line="276" w:lineRule="auto"/>
        <w:rPr>
          <w:rFonts w:ascii="Arial" w:hAnsi="Arial" w:cs="Arial"/>
          <w:sz w:val="24"/>
          <w:szCs w:val="24"/>
          <w:lang w:val="en-US"/>
        </w:rPr>
      </w:pPr>
      <w:r w:rsidRPr="00773877">
        <w:rPr>
          <w:rFonts w:ascii="Arial" w:hAnsi="Arial" w:cs="Arial"/>
          <w:sz w:val="24"/>
          <w:szCs w:val="24"/>
          <w:lang w:val="en-US"/>
        </w:rPr>
        <w:t>Welsh Language (Wales) Measure (2011). Available at: https://www.legislation.gov.uk/mwa/2011/1/contents (Accessed on: 13 March 2026).  </w:t>
      </w:r>
    </w:p>
    <w:p w14:paraId="20E798FD" w14:textId="77777777" w:rsidR="00E5009B" w:rsidRPr="00E5009B" w:rsidRDefault="00E5009B" w:rsidP="00E5009B">
      <w:pPr>
        <w:rPr>
          <w:rFonts w:ascii="Arial" w:hAnsi="Arial" w:cs="Arial"/>
          <w:sz w:val="24"/>
          <w:szCs w:val="24"/>
          <w:lang w:val="en-US"/>
        </w:rPr>
      </w:pPr>
    </w:p>
    <w:sectPr w:rsidR="00E5009B" w:rsidRPr="00E5009B" w:rsidSect="00AC2D75">
      <w:headerReference w:type="default" r:id="rId7"/>
      <w:pgSz w:w="11906" w:h="16838"/>
      <w:pgMar w:top="567" w:right="567" w:bottom="567" w:left="567" w:header="709" w:footer="709"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85C63" w14:textId="77777777" w:rsidR="00F630A4" w:rsidRDefault="00F630A4" w:rsidP="00C33B11">
      <w:pPr>
        <w:spacing w:after="0" w:line="240" w:lineRule="auto"/>
      </w:pPr>
      <w:r>
        <w:separator/>
      </w:r>
    </w:p>
  </w:endnote>
  <w:endnote w:type="continuationSeparator" w:id="0">
    <w:p w14:paraId="11E73803" w14:textId="77777777" w:rsidR="00F630A4" w:rsidRDefault="00F630A4" w:rsidP="00C33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661B9" w14:textId="77777777" w:rsidR="00F630A4" w:rsidRDefault="00F630A4" w:rsidP="00C33B11">
      <w:pPr>
        <w:spacing w:after="0" w:line="240" w:lineRule="auto"/>
      </w:pPr>
      <w:r>
        <w:separator/>
      </w:r>
    </w:p>
  </w:footnote>
  <w:footnote w:type="continuationSeparator" w:id="0">
    <w:p w14:paraId="1E7C8C4C" w14:textId="77777777" w:rsidR="00F630A4" w:rsidRDefault="00F630A4" w:rsidP="00C33B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9CCF60" w14:textId="1532AAC9" w:rsidR="00C33B11" w:rsidRPr="00C33B11" w:rsidRDefault="00C33B11" w:rsidP="00C33B11">
    <w:pPr>
      <w:pStyle w:val="Header"/>
      <w:tabs>
        <w:tab w:val="clear" w:pos="4513"/>
        <w:tab w:val="clear" w:pos="9026"/>
        <w:tab w:val="left" w:pos="3720"/>
        <w:tab w:val="left" w:pos="9036"/>
      </w:tabs>
      <w:rPr>
        <w:lang w:val="en-US"/>
      </w:rPr>
    </w:pPr>
    <w:r w:rsidRPr="00C33B11">
      <w:rPr>
        <w:rFonts w:ascii="Arial" w:hAnsi="Arial" w:cs="Arial"/>
        <w:b/>
        <w:bCs/>
        <w:sz w:val="24"/>
        <w:szCs w:val="24"/>
        <w:u w:val="single"/>
        <w:lang w:val="en-US"/>
      </w:rPr>
      <w:t>ECEY6011</w:t>
    </w:r>
    <w:r>
      <w:rPr>
        <w:lang w:val="en-US"/>
      </w:rPr>
      <w:tab/>
    </w:r>
    <w:r w:rsidR="00773877" w:rsidRPr="00773877">
      <w:rPr>
        <w:rFonts w:ascii="Arial" w:hAnsi="Arial" w:cs="Arial"/>
        <w:b/>
        <w:bCs/>
        <w:sz w:val="24"/>
        <w:szCs w:val="24"/>
        <w:lang w:val="en-US"/>
      </w:rPr>
      <w:t xml:space="preserve">        8</w:t>
    </w:r>
    <w:r w:rsidR="0041339D">
      <w:rPr>
        <w:rFonts w:ascii="Arial" w:hAnsi="Arial" w:cs="Arial"/>
        <w:b/>
        <w:bCs/>
        <w:sz w:val="24"/>
        <w:szCs w:val="24"/>
        <w:lang w:val="en-US"/>
      </w:rPr>
      <w:t xml:space="preserve">94 </w:t>
    </w:r>
    <w:r w:rsidRPr="00773877">
      <w:rPr>
        <w:rFonts w:ascii="Arial" w:hAnsi="Arial" w:cs="Arial"/>
        <w:b/>
        <w:bCs/>
        <w:sz w:val="24"/>
        <w:szCs w:val="24"/>
        <w:lang w:val="en-US"/>
      </w:rPr>
      <w:t>Word</w:t>
    </w:r>
    <w:r w:rsidR="00773877">
      <w:rPr>
        <w:rFonts w:ascii="Arial" w:hAnsi="Arial" w:cs="Arial"/>
        <w:b/>
        <w:bCs/>
        <w:sz w:val="24"/>
        <w:szCs w:val="24"/>
        <w:lang w:val="en-US"/>
      </w:rPr>
      <w:t>s</w:t>
    </w:r>
    <w:r>
      <w:rPr>
        <w:lang w:val="en-US"/>
      </w:rPr>
      <w:tab/>
    </w:r>
    <w:r w:rsidRPr="00C33B11">
      <w:rPr>
        <w:rFonts w:ascii="Arial" w:hAnsi="Arial" w:cs="Arial"/>
        <w:b/>
        <w:bCs/>
        <w:sz w:val="24"/>
        <w:szCs w:val="24"/>
        <w:u w:val="single"/>
        <w:lang w:val="en-US"/>
      </w:rPr>
      <w:t>2209042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B11"/>
    <w:rsid w:val="00022129"/>
    <w:rsid w:val="000307F2"/>
    <w:rsid w:val="000322C4"/>
    <w:rsid w:val="001154AA"/>
    <w:rsid w:val="001160C0"/>
    <w:rsid w:val="00121E55"/>
    <w:rsid w:val="00177A75"/>
    <w:rsid w:val="00186138"/>
    <w:rsid w:val="00392603"/>
    <w:rsid w:val="0041339D"/>
    <w:rsid w:val="004642EF"/>
    <w:rsid w:val="004E5634"/>
    <w:rsid w:val="0050622B"/>
    <w:rsid w:val="00566223"/>
    <w:rsid w:val="00614A86"/>
    <w:rsid w:val="00662B78"/>
    <w:rsid w:val="00697E79"/>
    <w:rsid w:val="006B2232"/>
    <w:rsid w:val="00742F97"/>
    <w:rsid w:val="00746E7F"/>
    <w:rsid w:val="00773877"/>
    <w:rsid w:val="008D10C3"/>
    <w:rsid w:val="009828AD"/>
    <w:rsid w:val="009B4CD2"/>
    <w:rsid w:val="00A01B3C"/>
    <w:rsid w:val="00AC2D75"/>
    <w:rsid w:val="00B3529F"/>
    <w:rsid w:val="00B506AD"/>
    <w:rsid w:val="00B60A57"/>
    <w:rsid w:val="00BC646D"/>
    <w:rsid w:val="00C33B11"/>
    <w:rsid w:val="00C63A98"/>
    <w:rsid w:val="00CC5AE1"/>
    <w:rsid w:val="00D94250"/>
    <w:rsid w:val="00DD2D7B"/>
    <w:rsid w:val="00E2028A"/>
    <w:rsid w:val="00E26221"/>
    <w:rsid w:val="00E5009B"/>
    <w:rsid w:val="00E8027C"/>
    <w:rsid w:val="00EC2F10"/>
    <w:rsid w:val="00EE7AB9"/>
    <w:rsid w:val="00F33BFE"/>
    <w:rsid w:val="00F63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42327"/>
  <w15:chartTrackingRefBased/>
  <w15:docId w15:val="{5167785D-2023-49FB-A197-2C2C0F69D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B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33B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33B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33B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33B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33B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B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B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B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B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33B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33B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33B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33B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33B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B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B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B11"/>
    <w:rPr>
      <w:rFonts w:eastAsiaTheme="majorEastAsia" w:cstheme="majorBidi"/>
      <w:color w:val="272727" w:themeColor="text1" w:themeTint="D8"/>
    </w:rPr>
  </w:style>
  <w:style w:type="paragraph" w:styleId="Title">
    <w:name w:val="Title"/>
    <w:basedOn w:val="Normal"/>
    <w:next w:val="Normal"/>
    <w:link w:val="TitleChar"/>
    <w:uiPriority w:val="10"/>
    <w:qFormat/>
    <w:rsid w:val="00C33B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B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B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B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B11"/>
    <w:pPr>
      <w:spacing w:before="160"/>
      <w:jc w:val="center"/>
    </w:pPr>
    <w:rPr>
      <w:i/>
      <w:iCs/>
      <w:color w:val="404040" w:themeColor="text1" w:themeTint="BF"/>
    </w:rPr>
  </w:style>
  <w:style w:type="character" w:customStyle="1" w:styleId="QuoteChar">
    <w:name w:val="Quote Char"/>
    <w:basedOn w:val="DefaultParagraphFont"/>
    <w:link w:val="Quote"/>
    <w:uiPriority w:val="29"/>
    <w:rsid w:val="00C33B11"/>
    <w:rPr>
      <w:i/>
      <w:iCs/>
      <w:color w:val="404040" w:themeColor="text1" w:themeTint="BF"/>
    </w:rPr>
  </w:style>
  <w:style w:type="paragraph" w:styleId="ListParagraph">
    <w:name w:val="List Paragraph"/>
    <w:basedOn w:val="Normal"/>
    <w:uiPriority w:val="34"/>
    <w:qFormat/>
    <w:rsid w:val="00C33B11"/>
    <w:pPr>
      <w:ind w:left="720"/>
      <w:contextualSpacing/>
    </w:pPr>
  </w:style>
  <w:style w:type="character" w:styleId="IntenseEmphasis">
    <w:name w:val="Intense Emphasis"/>
    <w:basedOn w:val="DefaultParagraphFont"/>
    <w:uiPriority w:val="21"/>
    <w:qFormat/>
    <w:rsid w:val="00C33B11"/>
    <w:rPr>
      <w:i/>
      <w:iCs/>
      <w:color w:val="2F5496" w:themeColor="accent1" w:themeShade="BF"/>
    </w:rPr>
  </w:style>
  <w:style w:type="paragraph" w:styleId="IntenseQuote">
    <w:name w:val="Intense Quote"/>
    <w:basedOn w:val="Normal"/>
    <w:next w:val="Normal"/>
    <w:link w:val="IntenseQuoteChar"/>
    <w:uiPriority w:val="30"/>
    <w:qFormat/>
    <w:rsid w:val="00C33B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33B11"/>
    <w:rPr>
      <w:i/>
      <w:iCs/>
      <w:color w:val="2F5496" w:themeColor="accent1" w:themeShade="BF"/>
    </w:rPr>
  </w:style>
  <w:style w:type="character" w:styleId="IntenseReference">
    <w:name w:val="Intense Reference"/>
    <w:basedOn w:val="DefaultParagraphFont"/>
    <w:uiPriority w:val="32"/>
    <w:qFormat/>
    <w:rsid w:val="00C33B11"/>
    <w:rPr>
      <w:b/>
      <w:bCs/>
      <w:smallCaps/>
      <w:color w:val="2F5496" w:themeColor="accent1" w:themeShade="BF"/>
      <w:spacing w:val="5"/>
    </w:rPr>
  </w:style>
  <w:style w:type="paragraph" w:styleId="Header">
    <w:name w:val="header"/>
    <w:basedOn w:val="Normal"/>
    <w:link w:val="HeaderChar"/>
    <w:uiPriority w:val="99"/>
    <w:unhideWhenUsed/>
    <w:rsid w:val="00C33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B11"/>
  </w:style>
  <w:style w:type="paragraph" w:styleId="Footer">
    <w:name w:val="footer"/>
    <w:basedOn w:val="Normal"/>
    <w:link w:val="FooterChar"/>
    <w:uiPriority w:val="99"/>
    <w:unhideWhenUsed/>
    <w:rsid w:val="00C33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B11"/>
  </w:style>
  <w:style w:type="character" w:styleId="Hyperlink">
    <w:name w:val="Hyperlink"/>
    <w:basedOn w:val="DefaultParagraphFont"/>
    <w:uiPriority w:val="99"/>
    <w:unhideWhenUsed/>
    <w:rsid w:val="00C63A98"/>
    <w:rPr>
      <w:color w:val="0563C1" w:themeColor="hyperlink"/>
      <w:u w:val="single"/>
    </w:rPr>
  </w:style>
  <w:style w:type="character" w:styleId="UnresolvedMention">
    <w:name w:val="Unresolved Mention"/>
    <w:basedOn w:val="DefaultParagraphFont"/>
    <w:uiPriority w:val="99"/>
    <w:semiHidden/>
    <w:unhideWhenUsed/>
    <w:rsid w:val="00C63A98"/>
    <w:rPr>
      <w:color w:val="605E5C"/>
      <w:shd w:val="clear" w:color="auto" w:fill="E1DFDD"/>
    </w:rPr>
  </w:style>
  <w:style w:type="character" w:styleId="FollowedHyperlink">
    <w:name w:val="FollowedHyperlink"/>
    <w:basedOn w:val="DefaultParagraphFont"/>
    <w:uiPriority w:val="99"/>
    <w:semiHidden/>
    <w:unhideWhenUsed/>
    <w:rsid w:val="00CC5A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D1BE0-D3C3-44C8-A69D-3CDB6B8CD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2912</Words>
  <Characters>16604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Dennis</dc:creator>
  <cp:keywords/>
  <dc:description/>
  <cp:lastModifiedBy>Sarah Dennis</cp:lastModifiedBy>
  <cp:revision>3</cp:revision>
  <dcterms:created xsi:type="dcterms:W3CDTF">2026-04-07T19:20:00Z</dcterms:created>
  <dcterms:modified xsi:type="dcterms:W3CDTF">2026-04-08T10:11:00Z</dcterms:modified>
</cp:coreProperties>
</file>