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jc w:val="right"/>
        <w:rPr>
          <w:rFonts w:hint="default" w:ascii="Times New Roman" w:hAnsi="Times New Roman" w:eastAsia="Times New Roman" w:cs="Times New Roman"/>
          <w:b/>
          <w:iCs/>
          <w:kern w:val="0"/>
          <w:sz w:val="56"/>
          <w:szCs w:val="48"/>
          <w:lang w:val="en-GB" w:eastAsia="en-GB"/>
          <w14:ligatures w14:val="none"/>
        </w:rPr>
      </w:pPr>
    </w:p>
    <w:p>
      <w:pPr>
        <w:spacing w:after="0" w:line="240" w:lineRule="auto"/>
        <w:jc w:val="right"/>
        <w:rPr>
          <w:rFonts w:hint="default" w:ascii="Times New Roman" w:hAnsi="Times New Roman" w:eastAsia="Times New Roman" w:cs="Times New Roman"/>
          <w:b/>
          <w:iCs/>
          <w:kern w:val="0"/>
          <w:sz w:val="56"/>
          <w:szCs w:val="48"/>
          <w:lang w:val="en-GB" w:eastAsia="en-GB"/>
          <w14:ligatures w14:val="none"/>
        </w:rPr>
      </w:pPr>
    </w:p>
    <w:p>
      <w:pPr>
        <w:spacing w:after="0" w:line="240" w:lineRule="auto"/>
        <w:jc w:val="right"/>
        <w:rPr>
          <w:rFonts w:hint="default" w:ascii="Times New Roman" w:hAnsi="Times New Roman" w:eastAsia="Times New Roman" w:cs="Times New Roman"/>
          <w:b/>
          <w:iCs/>
          <w:kern w:val="0"/>
          <w:sz w:val="56"/>
          <w:szCs w:val="48"/>
          <w:lang w:val="en-GB" w:eastAsia="en-GB"/>
          <w14:ligatures w14:val="none"/>
        </w:rPr>
      </w:pPr>
      <w:r>
        <w:rPr>
          <w:rFonts w:hint="default" w:ascii="Times New Roman" w:hAnsi="Times New Roman" w:eastAsia="Times New Roman" w:cs="Times New Roman"/>
          <w:b/>
          <w:iCs/>
          <w:kern w:val="0"/>
          <w:sz w:val="56"/>
          <w:szCs w:val="48"/>
          <w:lang w:val="en-GB" w:eastAsia="en-GB"/>
          <w14:ligatures w14:val="none"/>
        </w:rPr>
        <w:t>The Impact of Blended Learning and Innovation in the Wake of the COVID-19:</w:t>
      </w:r>
    </w:p>
    <w:p>
      <w:pPr>
        <w:spacing w:after="0" w:line="240" w:lineRule="auto"/>
        <w:jc w:val="right"/>
        <w:rPr>
          <w:rFonts w:hint="default" w:ascii="Times New Roman" w:hAnsi="Times New Roman" w:eastAsia="Times New Roman" w:cs="Times New Roman"/>
          <w:b/>
          <w:i/>
          <w:kern w:val="0"/>
          <w:sz w:val="56"/>
          <w:szCs w:val="48"/>
          <w:lang w:val="en-GB" w:eastAsia="en-GB"/>
          <w14:ligatures w14:val="none"/>
        </w:rPr>
      </w:pPr>
      <w:r>
        <w:rPr>
          <w:rFonts w:hint="default" w:ascii="Times New Roman" w:hAnsi="Times New Roman" w:eastAsia="Times New Roman" w:cs="Times New Roman"/>
          <w:b/>
          <w:i/>
          <w:kern w:val="0"/>
          <w:sz w:val="56"/>
          <w:szCs w:val="48"/>
          <w:lang w:val="en-GB" w:eastAsia="en-GB"/>
          <w14:ligatures w14:val="none"/>
        </w:rPr>
        <w:t>A case of a Specific High school, Dongguan Haiyi Foreign Language School.</w:t>
      </w:r>
    </w:p>
    <w:p>
      <w:pPr>
        <w:spacing w:after="0" w:line="480" w:lineRule="auto"/>
        <w:jc w:val="right"/>
        <w:rPr>
          <w:rFonts w:hint="default" w:ascii="Times New Roman" w:hAnsi="Times New Roman" w:eastAsia="Times New Roman" w:cs="Times New Roman"/>
          <w:i/>
          <w:kern w:val="0"/>
          <w:sz w:val="24"/>
          <w:szCs w:val="24"/>
          <w:lang w:val="en-GB" w:eastAsia="en-GB"/>
          <w14:ligatures w14:val="none"/>
        </w:rPr>
      </w:pPr>
    </w:p>
    <w:p>
      <w:pPr>
        <w:spacing w:after="0" w:line="480" w:lineRule="auto"/>
        <w:jc w:val="right"/>
        <w:rPr>
          <w:rFonts w:hint="default" w:ascii="Times New Roman" w:hAnsi="Times New Roman" w:eastAsia="Times New Roman" w:cs="Times New Roman"/>
          <w:i/>
          <w:kern w:val="0"/>
          <w:sz w:val="24"/>
          <w:szCs w:val="24"/>
          <w:lang w:val="en-GB" w:eastAsia="en-GB"/>
          <w14:ligatures w14:val="none"/>
        </w:rPr>
      </w:pPr>
    </w:p>
    <w:p>
      <w:pPr>
        <w:spacing w:after="0" w:line="480" w:lineRule="auto"/>
        <w:jc w:val="right"/>
        <w:rPr>
          <w:rFonts w:hint="default" w:ascii="Times New Roman" w:hAnsi="Times New Roman" w:eastAsia="Times New Roman" w:cs="Times New Roman"/>
          <w:i/>
          <w:kern w:val="0"/>
          <w:sz w:val="24"/>
          <w:szCs w:val="24"/>
          <w:lang w:val="en-GB" w:eastAsia="en-GB"/>
          <w14:ligatures w14:val="none"/>
        </w:rPr>
      </w:pPr>
    </w:p>
    <w:p>
      <w:pPr>
        <w:spacing w:after="0" w:line="480" w:lineRule="auto"/>
        <w:jc w:val="right"/>
        <w:rPr>
          <w:rFonts w:hint="default" w:ascii="Times New Roman" w:hAnsi="Times New Roman" w:eastAsia="Times New Roman" w:cs="Times New Roman"/>
          <w:i/>
          <w:kern w:val="0"/>
          <w:sz w:val="24"/>
          <w:szCs w:val="24"/>
          <w:lang w:val="en-GB" w:eastAsia="en-GB"/>
          <w14:ligatures w14:val="none"/>
        </w:rPr>
      </w:pPr>
    </w:p>
    <w:p>
      <w:pPr>
        <w:spacing w:after="0" w:line="480" w:lineRule="auto"/>
        <w:jc w:val="right"/>
        <w:rPr>
          <w:rFonts w:hint="default" w:ascii="Times New Roman" w:hAnsi="Times New Roman" w:eastAsia="Times New Roman" w:cs="Times New Roman"/>
          <w:i/>
          <w:kern w:val="0"/>
          <w:sz w:val="24"/>
          <w:szCs w:val="24"/>
          <w:lang w:val="en-GB" w:eastAsia="en-GB"/>
          <w14:ligatures w14:val="none"/>
        </w:rPr>
      </w:pPr>
    </w:p>
    <w:p>
      <w:pPr>
        <w:spacing w:after="0" w:line="480" w:lineRule="auto"/>
        <w:jc w:val="right"/>
        <w:rPr>
          <w:rFonts w:hint="default" w:ascii="Times New Roman" w:hAnsi="Times New Roman" w:eastAsia="Times New Roman" w:cs="Times New Roman"/>
          <w:i/>
          <w:kern w:val="0"/>
          <w:sz w:val="24"/>
          <w:szCs w:val="24"/>
          <w:lang w:val="en-GB" w:eastAsia="en-GB"/>
          <w14:ligatures w14:val="none"/>
        </w:rPr>
      </w:pPr>
    </w:p>
    <w:p>
      <w:pPr>
        <w:spacing w:after="0" w:line="480" w:lineRule="auto"/>
        <w:jc w:val="right"/>
        <w:rPr>
          <w:rFonts w:hint="default" w:ascii="Times New Roman" w:hAnsi="Times New Roman" w:eastAsia="Times New Roman" w:cs="Times New Roman"/>
          <w:i/>
          <w:kern w:val="0"/>
          <w:sz w:val="24"/>
          <w:szCs w:val="24"/>
          <w:lang w:val="en-GB" w:eastAsia="en-GB"/>
          <w14:ligatures w14:val="none"/>
        </w:rPr>
      </w:pPr>
    </w:p>
    <w:p>
      <w:pPr>
        <w:spacing w:after="0" w:line="480" w:lineRule="auto"/>
        <w:jc w:val="right"/>
        <w:rPr>
          <w:rFonts w:hint="default" w:ascii="Times New Roman" w:hAnsi="Times New Roman" w:eastAsia="Times New Roman" w:cs="Times New Roman"/>
          <w:i/>
          <w:kern w:val="0"/>
          <w:sz w:val="52"/>
          <w:szCs w:val="52"/>
          <w:lang w:val="en-GB" w:eastAsia="en-GB"/>
          <w14:ligatures w14:val="none"/>
        </w:rPr>
      </w:pPr>
      <w:r>
        <w:rPr>
          <w:rFonts w:hint="default" w:ascii="Times New Roman" w:hAnsi="Times New Roman" w:eastAsia="宋体" w:cs="Times New Roman"/>
          <w:i/>
          <w:kern w:val="0"/>
          <w:sz w:val="52"/>
          <w:szCs w:val="52"/>
          <w:lang w:val="en-US" w:eastAsia="zh-CN"/>
          <w14:ligatures w14:val="none"/>
        </w:rPr>
        <w:t>JINHUA OU</w:t>
      </w:r>
    </w:p>
    <w:p>
      <w:pPr>
        <w:spacing w:after="0" w:line="480" w:lineRule="auto"/>
        <w:jc w:val="right"/>
        <w:rPr>
          <w:rFonts w:hint="default" w:ascii="Times New Roman" w:hAnsi="Times New Roman" w:eastAsia="Times New Roman" w:cs="Times New Roman"/>
          <w:i/>
          <w:kern w:val="0"/>
          <w:sz w:val="24"/>
          <w:szCs w:val="24"/>
          <w:lang w:val="en-GB" w:eastAsia="en-GB"/>
          <w14:ligatures w14:val="none"/>
        </w:rPr>
      </w:pPr>
    </w:p>
    <w:p>
      <w:pPr>
        <w:spacing w:after="0" w:line="480" w:lineRule="auto"/>
        <w:jc w:val="right"/>
        <w:rPr>
          <w:rFonts w:hint="default" w:ascii="Times New Roman" w:hAnsi="Times New Roman" w:eastAsia="Times New Roman" w:cs="Times New Roman"/>
          <w:b/>
          <w:i/>
          <w:kern w:val="0"/>
          <w:sz w:val="48"/>
          <w:szCs w:val="48"/>
          <w:lang w:val="en-GB" w:eastAsia="en-GB"/>
          <w14:ligatures w14:val="none"/>
        </w:rPr>
      </w:pPr>
      <w:r>
        <w:rPr>
          <w:rFonts w:hint="default" w:ascii="Times New Roman" w:hAnsi="Times New Roman" w:eastAsia="Times New Roman" w:cs="Times New Roman"/>
          <w:b/>
          <w:i/>
          <w:kern w:val="0"/>
          <w:sz w:val="48"/>
          <w:szCs w:val="48"/>
          <w:lang w:val="en-GB" w:eastAsia="en-GB"/>
          <w14:ligatures w14:val="none"/>
        </w:rPr>
        <w:t>ECEG7002Q</w:t>
      </w:r>
    </w:p>
    <w:p>
      <w:pPr>
        <w:spacing w:after="0" w:line="360" w:lineRule="auto"/>
        <w:jc w:val="right"/>
        <w:rPr>
          <w:rFonts w:hint="default" w:ascii="Times New Roman" w:hAnsi="Times New Roman" w:eastAsia="Times New Roman" w:cs="Times New Roman"/>
          <w:i/>
          <w:kern w:val="0"/>
          <w:sz w:val="24"/>
          <w:szCs w:val="24"/>
          <w:lang w:val="en-GB" w:eastAsia="en-GB"/>
          <w14:ligatures w14:val="none"/>
        </w:rPr>
      </w:pPr>
    </w:p>
    <w:p>
      <w:pPr>
        <w:spacing w:after="0" w:line="360" w:lineRule="auto"/>
        <w:jc w:val="right"/>
        <w:rPr>
          <w:rFonts w:hint="default" w:ascii="Times New Roman" w:hAnsi="Times New Roman" w:eastAsia="宋体" w:cs="Times New Roman"/>
          <w:i/>
          <w:kern w:val="0"/>
          <w:sz w:val="40"/>
          <w:szCs w:val="40"/>
          <w:lang w:val="en-US" w:eastAsia="zh-CN"/>
          <w14:ligatures w14:val="none"/>
        </w:rPr>
      </w:pPr>
      <w:r>
        <w:rPr>
          <w:rFonts w:hint="default" w:ascii="Times New Roman" w:hAnsi="Times New Roman" w:eastAsia="Times New Roman" w:cs="Times New Roman"/>
          <w:i/>
          <w:kern w:val="0"/>
          <w:sz w:val="40"/>
          <w:szCs w:val="40"/>
          <w:lang w:val="en-GB" w:eastAsia="en-GB"/>
          <w14:ligatures w14:val="none"/>
        </w:rPr>
        <w:t>9th February 202</w:t>
      </w:r>
      <w:r>
        <w:rPr>
          <w:rFonts w:hint="default" w:ascii="Times New Roman" w:hAnsi="Times New Roman" w:eastAsia="宋体" w:cs="Times New Roman"/>
          <w:i/>
          <w:kern w:val="0"/>
          <w:sz w:val="40"/>
          <w:szCs w:val="40"/>
          <w:lang w:val="en-US" w:eastAsia="zh-CN"/>
          <w14:ligatures w14:val="none"/>
        </w:rPr>
        <w:t>4</w:t>
      </w:r>
    </w:p>
    <w:p>
      <w:pPr>
        <w:spacing w:after="0" w:line="360" w:lineRule="auto"/>
        <w:jc w:val="right"/>
        <w:rPr>
          <w:rFonts w:hint="default" w:ascii="Times New Roman" w:hAnsi="Times New Roman" w:eastAsia="Times New Roman" w:cs="Times New Roman"/>
          <w:i/>
          <w:kern w:val="0"/>
          <w:sz w:val="40"/>
          <w:szCs w:val="40"/>
          <w:lang w:val="en-GB" w:eastAsia="en-GB"/>
          <w14:ligatures w14:val="none"/>
        </w:rPr>
      </w:pPr>
      <w:r>
        <w:rPr>
          <w:rFonts w:hint="default" w:ascii="Times New Roman" w:hAnsi="Times New Roman" w:eastAsia="Times New Roman" w:cs="Times New Roman"/>
          <w:i/>
          <w:kern w:val="0"/>
          <w:sz w:val="40"/>
          <w:szCs w:val="40"/>
          <w:lang w:val="en-GB" w:eastAsia="en-GB"/>
          <w14:ligatures w14:val="none"/>
        </w:rPr>
        <w:t xml:space="preserve">Yr Athrofa: Education and Humanities </w:t>
      </w:r>
    </w:p>
    <w:p>
      <w:pPr>
        <w:spacing w:after="0" w:line="360" w:lineRule="auto"/>
        <w:outlineLvl w:val="0"/>
        <w:rPr>
          <w:rFonts w:hint="default" w:ascii="Times New Roman" w:hAnsi="Times New Roman" w:eastAsia="Times New Roman" w:cs="Times New Roman"/>
          <w:kern w:val="0"/>
          <w:sz w:val="40"/>
          <w:szCs w:val="40"/>
          <w:lang w:val="en-GB" w:eastAsia="en-GB"/>
          <w14:ligatures w14:val="none"/>
        </w:rPr>
        <w:sectPr>
          <w:footerReference r:id="rId5" w:type="default"/>
          <w:footerReference r:id="rId6" w:type="even"/>
          <w:pgSz w:w="11906" w:h="16838"/>
          <w:pgMar w:top="1440" w:right="1134" w:bottom="1440" w:left="1701" w:header="709" w:footer="709" w:gutter="0"/>
          <w:cols w:space="720" w:num="1"/>
          <w:docGrid w:linePitch="360" w:charSpace="0"/>
        </w:sectPr>
      </w:pPr>
    </w:p>
    <w:p>
      <w:pPr>
        <w:spacing w:after="0" w:line="480" w:lineRule="auto"/>
        <w:outlineLvl w:val="0"/>
        <w:rPr>
          <w:rFonts w:hint="default" w:ascii="Times New Roman" w:hAnsi="Times New Roman" w:eastAsia="Times New Roman" w:cs="Times New Roman"/>
          <w:b/>
          <w:kern w:val="0"/>
          <w:sz w:val="24"/>
          <w:szCs w:val="24"/>
          <w:lang w:val="en-GB" w:eastAsia="en-GB"/>
          <w14:ligatures w14:val="none"/>
        </w:rPr>
      </w:pPr>
      <w:bookmarkStart w:id="0" w:name="_Toc158813374"/>
      <w:bookmarkStart w:id="1" w:name="_Toc158810833"/>
      <w:bookmarkStart w:id="2" w:name="_Toc45110249"/>
      <w:r>
        <w:rPr>
          <w:rFonts w:hint="default" w:ascii="Times New Roman" w:hAnsi="Times New Roman" w:eastAsia="Times New Roman" w:cs="Times New Roman"/>
          <w:b/>
          <w:kern w:val="0"/>
          <w:sz w:val="24"/>
          <w:szCs w:val="24"/>
          <w:lang w:val="en-GB" w:eastAsia="en-GB"/>
          <w14:ligatures w14:val="none"/>
        </w:rPr>
        <w:t>DECLARATION FORM</w:t>
      </w:r>
      <w:bookmarkEnd w:id="0"/>
      <w:bookmarkEnd w:id="1"/>
      <w:bookmarkEnd w:id="2"/>
    </w:p>
    <w:p>
      <w:pPr>
        <w:spacing w:after="0" w:line="240" w:lineRule="auto"/>
        <w:ind w:left="3600" w:firstLine="720"/>
        <w:rPr>
          <w:rFonts w:hint="default" w:ascii="Times New Roman" w:hAnsi="Times New Roman" w:eastAsia="Times New Roman" w:cs="Times New Roman"/>
          <w:b/>
          <w:bCs/>
          <w:kern w:val="0"/>
          <w:sz w:val="28"/>
          <w:szCs w:val="28"/>
          <w:u w:val="single"/>
          <w:lang w:val="en-GB" w:eastAsia="en-GB"/>
          <w14:ligatures w14:val="none"/>
        </w:rPr>
      </w:pPr>
    </w:p>
    <w:p>
      <w:pPr>
        <w:spacing w:after="0"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sz w:val="24"/>
          <w:szCs w:val="24"/>
          <w:lang w:val="zh-CN" w:eastAsia="zh-CN"/>
          <w14:ligatures w14:val="none"/>
        </w:rPr>
        <w:drawing>
          <wp:inline distT="0" distB="0" distL="0" distR="0">
            <wp:extent cx="2857500" cy="1181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2857500" cy="1181100"/>
                    </a:xfrm>
                    <a:prstGeom prst="rect">
                      <a:avLst/>
                    </a:prstGeom>
                    <a:noFill/>
                    <a:ln>
                      <a:noFill/>
                    </a:ln>
                  </pic:spPr>
                </pic:pic>
              </a:graphicData>
            </a:graphic>
          </wp:inline>
        </w:drawing>
      </w:r>
    </w:p>
    <w:p>
      <w:pPr>
        <w:spacing w:after="0" w:line="240" w:lineRule="auto"/>
        <w:rPr>
          <w:rFonts w:hint="default" w:ascii="Times New Roman" w:hAnsi="Times New Roman" w:eastAsia="Times New Roman" w:cs="Times New Roman"/>
          <w:b/>
          <w:bCs/>
          <w:kern w:val="0"/>
          <w:sz w:val="24"/>
          <w:szCs w:val="24"/>
          <w:lang w:val="en-GB" w:eastAsia="en-GB"/>
          <w14:ligatures w14:val="none"/>
        </w:rPr>
      </w:pPr>
    </w:p>
    <w:p>
      <w:pPr>
        <w:spacing w:after="0" w:line="240" w:lineRule="auto"/>
        <w:rPr>
          <w:rFonts w:hint="default" w:ascii="Times New Roman" w:hAnsi="Times New Roman" w:eastAsia="宋体" w:cs="Times New Roman"/>
          <w:b/>
          <w:bCs/>
          <w:kern w:val="0"/>
          <w:sz w:val="24"/>
          <w:szCs w:val="24"/>
          <w:lang w:val="en-US" w:eastAsia="zh-CN"/>
          <w14:ligatures w14:val="none"/>
        </w:rPr>
      </w:pPr>
      <w:r>
        <w:rPr>
          <w:rFonts w:hint="default" w:ascii="Times New Roman" w:hAnsi="Times New Roman" w:eastAsia="Times New Roman" w:cs="Times New Roman"/>
          <w:b/>
          <w:bCs/>
          <w:kern w:val="0"/>
          <w:sz w:val="24"/>
          <w:szCs w:val="24"/>
          <w:lang w:val="en-GB" w:eastAsia="en-GB"/>
          <w14:ligatures w14:val="none"/>
        </w:rPr>
        <w:t>Name of the Programme of Study:</w:t>
      </w:r>
      <w:r>
        <w:rPr>
          <w:rFonts w:hint="default" w:ascii="Times New Roman" w:hAnsi="Times New Roman" w:eastAsia="宋体" w:cs="Times New Roman"/>
          <w:b/>
          <w:bCs/>
          <w:kern w:val="0"/>
          <w:sz w:val="24"/>
          <w:szCs w:val="24"/>
          <w:lang w:val="en-US" w:eastAsia="zh-CN"/>
          <w14:ligatures w14:val="none"/>
        </w:rPr>
        <w:t xml:space="preserve">  MA Education studies</w:t>
      </w:r>
    </w:p>
    <w:p>
      <w:pPr>
        <w:spacing w:after="0" w:line="240" w:lineRule="auto"/>
        <w:rPr>
          <w:rFonts w:hint="default" w:ascii="Times New Roman" w:hAnsi="Times New Roman" w:eastAsia="Times New Roman" w:cs="Times New Roman"/>
          <w:b/>
          <w:bCs/>
          <w:kern w:val="0"/>
          <w:sz w:val="24"/>
          <w:szCs w:val="24"/>
          <w:lang w:val="en-GB" w:eastAsia="en-GB"/>
          <w14:ligatures w14:val="none"/>
        </w:rPr>
      </w:pPr>
    </w:p>
    <w:p>
      <w:pPr>
        <w:spacing w:after="0" w:line="240" w:lineRule="auto"/>
        <w:rPr>
          <w:rFonts w:hint="default" w:ascii="Times New Roman" w:hAnsi="Times New Roman" w:eastAsia="宋体" w:cs="Times New Roman"/>
          <w:b/>
          <w:bCs/>
          <w:kern w:val="0"/>
          <w:sz w:val="24"/>
          <w:szCs w:val="24"/>
          <w:lang w:val="en-US" w:eastAsia="zh-CN"/>
          <w14:ligatures w14:val="none"/>
        </w:rPr>
      </w:pPr>
      <w:r>
        <w:rPr>
          <w:rFonts w:hint="default" w:ascii="Times New Roman" w:hAnsi="Times New Roman" w:eastAsia="Times New Roman" w:cs="Times New Roman"/>
          <w:b/>
          <w:bCs/>
          <w:kern w:val="0"/>
          <w:sz w:val="24"/>
          <w:szCs w:val="24"/>
          <w:lang w:val="en-GB" w:eastAsia="en-GB"/>
          <w14:ligatures w14:val="none"/>
        </w:rPr>
        <w:t>Name of Student (Capital Letters):</w:t>
      </w:r>
      <w:r>
        <w:rPr>
          <w:rFonts w:hint="default" w:ascii="Times New Roman" w:hAnsi="Times New Roman" w:eastAsia="宋体" w:cs="Times New Roman"/>
          <w:b/>
          <w:bCs/>
          <w:kern w:val="0"/>
          <w:sz w:val="24"/>
          <w:szCs w:val="24"/>
          <w:lang w:val="en-US" w:eastAsia="zh-CN"/>
          <w14:ligatures w14:val="none"/>
        </w:rPr>
        <w:t>JINHUA OU</w:t>
      </w:r>
    </w:p>
    <w:p>
      <w:pPr>
        <w:spacing w:after="0" w:line="240" w:lineRule="auto"/>
        <w:rPr>
          <w:rFonts w:hint="default" w:ascii="Times New Roman" w:hAnsi="Times New Roman" w:eastAsia="Times New Roman" w:cs="Times New Roman"/>
          <w:b/>
          <w:bCs/>
          <w:kern w:val="0"/>
          <w:sz w:val="24"/>
          <w:szCs w:val="24"/>
          <w:lang w:val="en-GB" w:eastAsia="en-GB"/>
          <w14:ligatures w14:val="none"/>
        </w:rPr>
      </w:pPr>
    </w:p>
    <w:p>
      <w:pPr>
        <w:spacing w:after="0" w:line="240" w:lineRule="auto"/>
        <w:rPr>
          <w:rFonts w:hint="default" w:ascii="Times New Roman" w:hAnsi="Times New Roman" w:eastAsia="Times New Roman" w:cs="Times New Roman"/>
          <w:b/>
          <w:bCs/>
          <w:kern w:val="0"/>
          <w:sz w:val="24"/>
          <w:szCs w:val="24"/>
          <w:lang w:val="en-GB" w:eastAsia="en-GB"/>
          <w14:ligatures w14:val="none"/>
        </w:rPr>
      </w:pPr>
    </w:p>
    <w:p>
      <w:pPr>
        <w:spacing w:after="0" w:line="240" w:lineRule="auto"/>
        <w:rPr>
          <w:rFonts w:hint="default" w:ascii="Times New Roman" w:hAnsi="Times New Roman" w:eastAsia="Times New Roman" w:cs="Times New Roman"/>
          <w:b/>
          <w:bCs/>
          <w:kern w:val="0"/>
          <w:sz w:val="24"/>
          <w:szCs w:val="24"/>
          <w:lang w:val="en-GB" w:eastAsia="en-GB"/>
          <w14:ligatures w14:val="none"/>
        </w:rPr>
      </w:pPr>
    </w:p>
    <w:p>
      <w:pPr>
        <w:spacing w:after="0" w:line="240" w:lineRule="auto"/>
        <w:rPr>
          <w:rFonts w:hint="default" w:ascii="Times New Roman" w:hAnsi="Times New Roman" w:eastAsia="Times New Roman" w:cs="Times New Roman"/>
          <w:b/>
          <w:bCs/>
          <w:kern w:val="0"/>
          <w:sz w:val="24"/>
          <w:szCs w:val="24"/>
          <w:lang w:val="en-GB" w:eastAsia="en-GB"/>
          <w14:ligatures w14:val="none"/>
        </w:rPr>
      </w:pPr>
      <w:r>
        <w:rPr>
          <w:rFonts w:hint="default" w:ascii="Times New Roman" w:hAnsi="Times New Roman" w:eastAsia="Times New Roman" w:cs="Times New Roman"/>
          <w:b/>
          <w:bCs/>
          <w:kern w:val="0"/>
          <w:sz w:val="24"/>
          <w:szCs w:val="24"/>
          <w:lang w:val="en-GB" w:eastAsia="en-GB"/>
          <w14:ligatures w14:val="none"/>
        </w:rPr>
        <w:t>DECLARATION</w:t>
      </w:r>
    </w:p>
    <w:p>
      <w:pPr>
        <w:spacing w:after="0" w:line="240" w:lineRule="auto"/>
        <w:rPr>
          <w:rFonts w:hint="default" w:ascii="Times New Roman" w:hAnsi="Times New Roman" w:eastAsia="Times New Roman" w:cs="Times New Roman"/>
          <w:b/>
          <w:bCs/>
          <w:kern w:val="0"/>
          <w:sz w:val="24"/>
          <w:szCs w:val="24"/>
          <w:lang w:val="en-GB" w:eastAsia="en-GB"/>
          <w14:ligatures w14:val="none"/>
        </w:rPr>
      </w:pPr>
    </w:p>
    <w:p>
      <w:pPr>
        <w:spacing w:after="0" w:line="240" w:lineRule="auto"/>
        <w:rPr>
          <w:rFonts w:hint="default" w:ascii="Times New Roman" w:hAnsi="Times New Roman" w:eastAsia="Times New Roman" w:cs="Times New Roman"/>
          <w:b/>
          <w:bCs/>
          <w:kern w:val="0"/>
          <w:sz w:val="24"/>
          <w:szCs w:val="24"/>
          <w:lang w:val="en-GB" w:eastAsia="en-GB"/>
          <w14:ligatures w14:val="none"/>
        </w:rPr>
      </w:pPr>
      <w:r>
        <w:rPr>
          <w:rFonts w:hint="default" w:ascii="Times New Roman" w:hAnsi="Times New Roman" w:eastAsia="Times New Roman" w:cs="Times New Roman"/>
          <w:b/>
          <w:bCs/>
          <w:kern w:val="0"/>
          <w:sz w:val="24"/>
          <w:szCs w:val="24"/>
          <w:lang w:val="en-GB" w:eastAsia="en-GB"/>
          <w14:ligatures w14:val="none"/>
        </w:rPr>
        <w:t>I certify that the whole of this work is the result of my individual effort, and that all sources have been acknowledged.</w:t>
      </w:r>
    </w:p>
    <w:p>
      <w:pPr>
        <w:spacing w:after="0" w:line="240" w:lineRule="auto"/>
        <w:rPr>
          <w:rFonts w:hint="default" w:ascii="Times New Roman" w:hAnsi="Times New Roman" w:eastAsia="Times New Roman" w:cs="Times New Roman"/>
          <w:b/>
          <w:bCs/>
          <w:kern w:val="0"/>
          <w:sz w:val="24"/>
          <w:szCs w:val="24"/>
          <w:lang w:val="en-GB" w:eastAsia="en-GB"/>
          <w14:ligatures w14:val="none"/>
        </w:rPr>
      </w:pPr>
    </w:p>
    <w:p>
      <w:pPr>
        <w:spacing w:after="0" w:line="240" w:lineRule="auto"/>
        <w:rPr>
          <w:rFonts w:hint="default" w:ascii="Times New Roman" w:hAnsi="Times New Roman" w:eastAsia="Times New Roman" w:cs="Times New Roman"/>
          <w:b/>
          <w:bCs/>
          <w:kern w:val="0"/>
          <w:sz w:val="24"/>
          <w:szCs w:val="24"/>
          <w:lang w:val="en-GB" w:eastAsia="en-GB"/>
          <w14:ligatures w14:val="none"/>
        </w:rPr>
      </w:pPr>
      <w:r>
        <w:rPr>
          <w:rFonts w:hint="default" w:ascii="Times New Roman" w:hAnsi="Times New Roman" w:eastAsia="Times New Roman" w:cs="Times New Roman"/>
          <w:b/>
          <w:bCs/>
          <w:kern w:val="0"/>
          <w:sz w:val="24"/>
          <w:szCs w:val="24"/>
          <w:lang w:val="en-GB" w:eastAsia="en-GB"/>
          <w14:ligatures w14:val="none"/>
        </w:rPr>
        <w:t>Signed .....................</w:t>
      </w:r>
      <w:r>
        <w:rPr>
          <w:rFonts w:hint="default" w:ascii="Times New Roman" w:hAnsi="Times New Roman" w:eastAsia="宋体" w:cs="Times New Roman"/>
          <w:b/>
          <w:bCs/>
          <w:kern w:val="0"/>
          <w:sz w:val="24"/>
          <w:szCs w:val="24"/>
          <w:lang w:val="en-US" w:eastAsia="zh-CN"/>
          <w14:ligatures w14:val="none"/>
        </w:rPr>
        <w:t>Jinhua Ou</w:t>
      </w:r>
      <w:r>
        <w:rPr>
          <w:rFonts w:hint="default" w:ascii="Times New Roman" w:hAnsi="Times New Roman" w:eastAsia="Times New Roman" w:cs="Times New Roman"/>
          <w:b/>
          <w:bCs/>
          <w:kern w:val="0"/>
          <w:sz w:val="24"/>
          <w:szCs w:val="24"/>
          <w:lang w:val="en-GB" w:eastAsia="en-GB"/>
          <w14:ligatures w14:val="none"/>
        </w:rPr>
        <w:t>............................. (Student)</w:t>
      </w:r>
    </w:p>
    <w:p>
      <w:pPr>
        <w:spacing w:after="0" w:line="240" w:lineRule="auto"/>
        <w:rPr>
          <w:rFonts w:hint="default" w:ascii="Times New Roman" w:hAnsi="Times New Roman" w:eastAsia="Times New Roman" w:cs="Times New Roman"/>
          <w:b/>
          <w:bCs/>
          <w:kern w:val="0"/>
          <w:sz w:val="24"/>
          <w:szCs w:val="24"/>
          <w:lang w:val="en-GB" w:eastAsia="en-GB"/>
          <w14:ligatures w14:val="none"/>
        </w:rPr>
      </w:pPr>
    </w:p>
    <w:p>
      <w:pPr>
        <w:spacing w:after="0" w:line="240" w:lineRule="auto"/>
        <w:rPr>
          <w:rFonts w:hint="default" w:ascii="Times New Roman" w:hAnsi="Times New Roman" w:eastAsia="Times New Roman" w:cs="Times New Roman"/>
          <w:b/>
          <w:bCs/>
          <w:kern w:val="0"/>
          <w:sz w:val="24"/>
          <w:szCs w:val="24"/>
          <w:lang w:val="en-GB" w:eastAsia="en-GB"/>
          <w14:ligatures w14:val="none"/>
        </w:rPr>
      </w:pPr>
      <w:r>
        <w:rPr>
          <w:rFonts w:hint="default" w:ascii="Times New Roman" w:hAnsi="Times New Roman" w:eastAsia="Times New Roman" w:cs="Times New Roman"/>
          <w:b/>
          <w:bCs/>
          <w:kern w:val="0"/>
          <w:sz w:val="24"/>
          <w:szCs w:val="24"/>
          <w:lang w:val="en-GB" w:eastAsia="en-GB"/>
          <w14:ligatures w14:val="none"/>
        </w:rPr>
        <w:t>Date  .................13/02/2024...................................</w:t>
      </w:r>
    </w:p>
    <w:p>
      <w:pPr>
        <w:spacing w:after="0" w:line="240" w:lineRule="auto"/>
        <w:rPr>
          <w:rFonts w:hint="default" w:ascii="Times New Roman" w:hAnsi="Times New Roman" w:eastAsia="Times New Roman" w:cs="Times New Roman"/>
          <w:b/>
          <w:bCs/>
          <w:kern w:val="0"/>
          <w:sz w:val="24"/>
          <w:szCs w:val="24"/>
          <w:lang w:val="en-GB" w:eastAsia="en-GB"/>
          <w14:ligatures w14:val="none"/>
        </w:rPr>
      </w:pPr>
    </w:p>
    <w:p>
      <w:pPr>
        <w:spacing w:after="0" w:line="240" w:lineRule="auto"/>
        <w:rPr>
          <w:rFonts w:hint="default" w:ascii="Times New Roman" w:hAnsi="Times New Roman" w:eastAsia="Times New Roman" w:cs="Times New Roman"/>
          <w:b/>
          <w:bCs/>
          <w:kern w:val="0"/>
          <w:sz w:val="24"/>
          <w:szCs w:val="24"/>
          <w:lang w:val="en-GB" w:eastAsia="en-GB"/>
          <w14:ligatures w14:val="none"/>
        </w:rPr>
      </w:pPr>
    </w:p>
    <w:p>
      <w:pPr>
        <w:spacing w:after="0" w:line="240" w:lineRule="auto"/>
        <w:rPr>
          <w:rFonts w:hint="default" w:ascii="Times New Roman" w:hAnsi="Times New Roman" w:eastAsia="Times New Roman" w:cs="Times New Roman"/>
          <w:b/>
          <w:bCs/>
          <w:kern w:val="0"/>
          <w:sz w:val="24"/>
          <w:szCs w:val="24"/>
          <w:lang w:val="en-GB" w:eastAsia="en-GB"/>
          <w14:ligatures w14:val="none"/>
        </w:rPr>
      </w:pPr>
    </w:p>
    <w:p>
      <w:pPr>
        <w:spacing w:after="0" w:line="240" w:lineRule="auto"/>
        <w:rPr>
          <w:rFonts w:hint="default" w:ascii="Times New Roman" w:hAnsi="Times New Roman" w:eastAsia="Times New Roman" w:cs="Times New Roman"/>
          <w:b/>
          <w:bCs/>
          <w:kern w:val="0"/>
          <w:sz w:val="24"/>
          <w:szCs w:val="24"/>
          <w:lang w:val="en-GB" w:eastAsia="en-GB"/>
          <w14:ligatures w14:val="none"/>
        </w:rPr>
      </w:pPr>
    </w:p>
    <w:p>
      <w:pPr>
        <w:spacing w:after="0" w:line="240" w:lineRule="auto"/>
        <w:rPr>
          <w:rFonts w:hint="default" w:ascii="Times New Roman" w:hAnsi="Times New Roman" w:eastAsia="Times New Roman" w:cs="Times New Roman"/>
          <w:b/>
          <w:bCs/>
          <w:kern w:val="0"/>
          <w:sz w:val="24"/>
          <w:szCs w:val="24"/>
          <w:lang w:val="en-GB" w:eastAsia="en-GB"/>
          <w14:ligatures w14:val="none"/>
        </w:rPr>
      </w:pPr>
      <w:r>
        <w:rPr>
          <w:rFonts w:hint="default" w:ascii="Times New Roman" w:hAnsi="Times New Roman" w:eastAsia="Times New Roman" w:cs="Times New Roman"/>
          <w:b/>
          <w:bCs/>
          <w:kern w:val="0"/>
          <w:sz w:val="24"/>
          <w:szCs w:val="24"/>
          <w:lang w:val="en-GB" w:eastAsia="en-GB"/>
          <w14:ligatures w14:val="none"/>
        </w:rPr>
        <w:t>DECLARATION</w:t>
      </w:r>
    </w:p>
    <w:p>
      <w:pPr>
        <w:spacing w:after="0" w:line="240" w:lineRule="auto"/>
        <w:rPr>
          <w:rFonts w:hint="default" w:ascii="Times New Roman" w:hAnsi="Times New Roman" w:eastAsia="Times New Roman" w:cs="Times New Roman"/>
          <w:b/>
          <w:bCs/>
          <w:kern w:val="0"/>
          <w:sz w:val="24"/>
          <w:szCs w:val="24"/>
          <w:lang w:val="en-GB" w:eastAsia="en-GB"/>
          <w14:ligatures w14:val="none"/>
        </w:rPr>
      </w:pPr>
    </w:p>
    <w:p>
      <w:pPr>
        <w:spacing w:after="0" w:line="240" w:lineRule="auto"/>
        <w:rPr>
          <w:rFonts w:hint="default" w:ascii="Times New Roman" w:hAnsi="Times New Roman" w:eastAsia="Times New Roman" w:cs="Times New Roman"/>
          <w:b/>
          <w:bCs/>
          <w:kern w:val="0"/>
          <w:sz w:val="24"/>
          <w:szCs w:val="24"/>
          <w:lang w:val="en-GB" w:eastAsia="en-GB"/>
          <w14:ligatures w14:val="none"/>
        </w:rPr>
      </w:pPr>
      <w:r>
        <w:rPr>
          <w:rFonts w:hint="default" w:ascii="Times New Roman" w:hAnsi="Times New Roman" w:eastAsia="Times New Roman" w:cs="Times New Roman"/>
          <w:b/>
          <w:bCs/>
          <w:kern w:val="0"/>
          <w:sz w:val="24"/>
          <w:szCs w:val="24"/>
          <w:lang w:val="en-GB" w:eastAsia="en-GB"/>
          <w14:ligatures w14:val="none"/>
        </w:rPr>
        <w:t>I am satisfied that this work is the result of the Student’s effort.</w:t>
      </w:r>
    </w:p>
    <w:p>
      <w:pPr>
        <w:spacing w:after="0" w:line="240" w:lineRule="auto"/>
        <w:rPr>
          <w:rFonts w:hint="default" w:ascii="Times New Roman" w:hAnsi="Times New Roman" w:eastAsia="Times New Roman" w:cs="Times New Roman"/>
          <w:b/>
          <w:bCs/>
          <w:kern w:val="0"/>
          <w:sz w:val="24"/>
          <w:szCs w:val="24"/>
          <w:lang w:val="en-GB" w:eastAsia="en-GB"/>
          <w14:ligatures w14:val="none"/>
        </w:rPr>
      </w:pPr>
    </w:p>
    <w:p>
      <w:pPr>
        <w:spacing w:after="0" w:line="240" w:lineRule="auto"/>
        <w:rPr>
          <w:rFonts w:hint="default" w:ascii="Times New Roman" w:hAnsi="Times New Roman" w:eastAsia="Times New Roman" w:cs="Times New Roman"/>
          <w:b/>
          <w:bCs/>
          <w:kern w:val="0"/>
          <w:sz w:val="24"/>
          <w:szCs w:val="24"/>
          <w:lang w:val="en-GB" w:eastAsia="en-GB"/>
          <w14:ligatures w14:val="none"/>
        </w:rPr>
      </w:pPr>
      <w:r>
        <w:rPr>
          <w:rFonts w:hint="default" w:ascii="Times New Roman" w:hAnsi="Times New Roman" w:eastAsia="Times New Roman" w:cs="Times New Roman"/>
          <w:b/>
          <w:bCs/>
          <w:kern w:val="0"/>
          <w:sz w:val="24"/>
          <w:szCs w:val="24"/>
          <w:lang w:val="en-GB" w:eastAsia="en-GB"/>
          <w14:ligatures w14:val="none"/>
        </w:rPr>
        <w:t>Signed ............R. H. Griffiths.............................................. (Lecturer)</w:t>
      </w:r>
    </w:p>
    <w:p>
      <w:pPr>
        <w:spacing w:after="0" w:line="240" w:lineRule="auto"/>
        <w:rPr>
          <w:rFonts w:hint="default" w:ascii="Times New Roman" w:hAnsi="Times New Roman" w:eastAsia="Times New Roman" w:cs="Times New Roman"/>
          <w:b/>
          <w:bCs/>
          <w:kern w:val="0"/>
          <w:sz w:val="24"/>
          <w:szCs w:val="24"/>
          <w:lang w:val="en-GB" w:eastAsia="en-GB"/>
          <w14:ligatures w14:val="none"/>
        </w:rPr>
      </w:pPr>
    </w:p>
    <w:p>
      <w:pPr>
        <w:spacing w:after="0" w:line="240" w:lineRule="auto"/>
        <w:rPr>
          <w:rFonts w:hint="default" w:ascii="Times New Roman" w:hAnsi="Times New Roman" w:eastAsia="Times New Roman" w:cs="Times New Roman"/>
          <w:b/>
          <w:bCs/>
          <w:kern w:val="0"/>
          <w:sz w:val="24"/>
          <w:szCs w:val="24"/>
          <w:lang w:val="en-GB" w:eastAsia="en-GB"/>
          <w14:ligatures w14:val="none"/>
        </w:rPr>
      </w:pPr>
      <w:r>
        <w:rPr>
          <w:rFonts w:hint="default" w:ascii="Times New Roman" w:hAnsi="Times New Roman" w:eastAsia="Times New Roman" w:cs="Times New Roman"/>
          <w:b/>
          <w:bCs/>
          <w:kern w:val="0"/>
          <w:sz w:val="24"/>
          <w:szCs w:val="24"/>
          <w:lang w:val="en-GB" w:eastAsia="en-GB"/>
          <w14:ligatures w14:val="none"/>
        </w:rPr>
        <w:t>Date     ...........13/02/2024...................................................</w:t>
      </w: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sdt>
      <w:sdtPr>
        <w:rPr>
          <w:rFonts w:hint="default" w:ascii="Times New Roman" w:hAnsi="Times New Roman" w:cs="Times New Roman"/>
          <w:sz w:val="24"/>
          <w:szCs w:val="24"/>
        </w:rPr>
        <w:id w:val="565850522"/>
        <w:docPartObj>
          <w:docPartGallery w:val="Table of Contents"/>
          <w:docPartUnique/>
        </w:docPartObj>
      </w:sdtPr>
      <w:sdtEndPr>
        <w:rPr>
          <w:rFonts w:hint="default" w:ascii="Times New Roman" w:hAnsi="Times New Roman" w:cs="Times New Roman" w:eastAsiaTheme="minorHAnsi"/>
          <w:color w:val="auto"/>
          <w:kern w:val="2"/>
          <w:sz w:val="24"/>
          <w:szCs w:val="24"/>
          <w:lang w:val="zh-CN"/>
          <w14:ligatures w14:val="standardContextual"/>
        </w:rPr>
      </w:sdtEndPr>
      <w:sdtContent>
        <w:p>
          <w:pPr>
            <w:pStyle w:val="57"/>
            <w:spacing w:line="360" w:lineRule="auto"/>
            <w:jc w:val="center"/>
            <w:rPr>
              <w:rFonts w:hint="default" w:ascii="Times New Roman" w:hAnsi="Times New Roman" w:cs="Times New Roman"/>
              <w:sz w:val="24"/>
              <w:szCs w:val="24"/>
            </w:rPr>
          </w:pPr>
          <w:r>
            <w:rPr>
              <w:rFonts w:hint="default" w:ascii="Times New Roman" w:hAnsi="Times New Roman" w:cs="Times New Roman"/>
              <w:sz w:val="24"/>
              <w:szCs w:val="24"/>
            </w:rPr>
            <w:t>Contents</w:t>
          </w:r>
        </w:p>
        <w:p>
          <w:pPr>
            <w:pStyle w:val="17"/>
            <w:tabs>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TOC \o "1-3" \h \z \u </w:instrText>
          </w:r>
          <w:r>
            <w:rPr>
              <w:rFonts w:hint="default" w:ascii="Times New Roman" w:hAnsi="Times New Roman" w:cs="Times New Roman"/>
            </w:rPr>
            <w:fldChar w:fldCharType="separate"/>
          </w:r>
          <w:r>
            <w:rPr>
              <w:rFonts w:hint="default" w:ascii="Times New Roman" w:hAnsi="Times New Roman" w:cs="Times New Roman"/>
            </w:rPr>
            <w:fldChar w:fldCharType="begin"/>
          </w:r>
          <w:r>
            <w:rPr>
              <w:rFonts w:hint="default" w:ascii="Times New Roman" w:hAnsi="Times New Roman" w:cs="Times New Roman"/>
            </w:rPr>
            <w:instrText xml:space="preserve"> HYPERLINK \l "_Toc158813374" </w:instrText>
          </w:r>
          <w:r>
            <w:rPr>
              <w:rFonts w:hint="default" w:ascii="Times New Roman" w:hAnsi="Times New Roman" w:cs="Times New Roman"/>
            </w:rPr>
            <w:fldChar w:fldCharType="separate"/>
          </w:r>
          <w:r>
            <w:rPr>
              <w:rStyle w:val="29"/>
              <w:rFonts w:hint="default" w:ascii="Times New Roman" w:hAnsi="Times New Roman" w:eastAsia="Times New Roman" w:cs="Times New Roman"/>
              <w:lang w:eastAsia="en-GB"/>
            </w:rPr>
            <w:t>DECLARATION FORM</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_Toc158813374 \h </w:instrText>
          </w:r>
          <w:r>
            <w:rPr>
              <w:rFonts w:hint="default" w:ascii="Times New Roman" w:hAnsi="Times New Roman" w:cs="Times New Roman"/>
            </w:rPr>
            <w:fldChar w:fldCharType="separate"/>
          </w:r>
          <w:r>
            <w:rPr>
              <w:rFonts w:hint="default" w:ascii="Times New Roman" w:hAnsi="Times New Roman" w:cs="Times New Roman"/>
            </w:rPr>
            <w:t>2</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7"/>
            <w:tabs>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"_Toc158813375" </w:instrText>
          </w:r>
          <w:r>
            <w:rPr>
              <w:rFonts w:hint="default" w:ascii="Times New Roman" w:hAnsi="Times New Roman" w:cs="Times New Roman"/>
            </w:rPr>
            <w:fldChar w:fldCharType="separate"/>
          </w:r>
          <w:r>
            <w:rPr>
              <w:rStyle w:val="29"/>
              <w:rFonts w:hint="default" w:ascii="Times New Roman" w:hAnsi="Times New Roman" w:cs="Times New Roman"/>
            </w:rPr>
            <w:t>ACKNOWLEDGEMENT</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_Toc158813375 \h </w:instrText>
          </w:r>
          <w:r>
            <w:rPr>
              <w:rFonts w:hint="default" w:ascii="Times New Roman" w:hAnsi="Times New Roman" w:cs="Times New Roman"/>
            </w:rPr>
            <w:fldChar w:fldCharType="separate"/>
          </w:r>
          <w:r>
            <w:rPr>
              <w:rFonts w:hint="default" w:ascii="Times New Roman" w:hAnsi="Times New Roman" w:cs="Times New Roman"/>
            </w:rPr>
            <w:t>6</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7"/>
            <w:tabs>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"_Toc158813376" </w:instrText>
          </w:r>
          <w:r>
            <w:rPr>
              <w:rFonts w:hint="default" w:ascii="Times New Roman" w:hAnsi="Times New Roman" w:cs="Times New Roman"/>
            </w:rPr>
            <w:fldChar w:fldCharType="separate"/>
          </w:r>
          <w:r>
            <w:rPr>
              <w:rStyle w:val="29"/>
              <w:rFonts w:hint="default" w:ascii="Times New Roman" w:hAnsi="Times New Roman" w:cs="Times New Roman"/>
            </w:rPr>
            <w:t>ABSTRACT</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_Toc158813376 \h </w:instrText>
          </w:r>
          <w:r>
            <w:rPr>
              <w:rFonts w:hint="default" w:ascii="Times New Roman" w:hAnsi="Times New Roman" w:cs="Times New Roman"/>
            </w:rPr>
            <w:fldChar w:fldCharType="separate"/>
          </w:r>
          <w:r>
            <w:rPr>
              <w:rFonts w:hint="default" w:ascii="Times New Roman" w:hAnsi="Times New Roman" w:cs="Times New Roman"/>
            </w:rPr>
            <w:t>7</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7"/>
            <w:tabs>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"_Toc158813377" </w:instrText>
          </w:r>
          <w:r>
            <w:rPr>
              <w:rFonts w:hint="default" w:ascii="Times New Roman" w:hAnsi="Times New Roman" w:cs="Times New Roman"/>
            </w:rPr>
            <w:fldChar w:fldCharType="separate"/>
          </w:r>
          <w:r>
            <w:rPr>
              <w:rStyle w:val="29"/>
              <w:rFonts w:hint="default" w:ascii="Times New Roman" w:hAnsi="Times New Roman" w:cs="Times New Roman"/>
            </w:rPr>
            <w:t>ACRONYM</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_Toc158813377 \h </w:instrText>
          </w:r>
          <w:r>
            <w:rPr>
              <w:rFonts w:hint="default" w:ascii="Times New Roman" w:hAnsi="Times New Roman" w:cs="Times New Roman"/>
            </w:rPr>
            <w:fldChar w:fldCharType="separate"/>
          </w:r>
          <w:r>
            <w:rPr>
              <w:rFonts w:hint="default" w:ascii="Times New Roman" w:hAnsi="Times New Roman" w:cs="Times New Roman"/>
            </w:rPr>
            <w:t>8</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7"/>
            <w:tabs>
              <w:tab w:val="left" w:pos="110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"_Toc158813378" </w:instrText>
          </w:r>
          <w:r>
            <w:rPr>
              <w:rFonts w:hint="default" w:ascii="Times New Roman" w:hAnsi="Times New Roman" w:cs="Times New Roman"/>
            </w:rPr>
            <w:fldChar w:fldCharType="separate"/>
          </w:r>
          <w:r>
            <w:rPr>
              <w:rStyle w:val="29"/>
              <w:rFonts w:hint="default" w:ascii="Times New Roman" w:hAnsi="Times New Roman" w:cs="Times New Roman"/>
            </w:rPr>
            <w:t>1</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INTRODUCTION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_Toc158813378 \h </w:instrText>
          </w:r>
          <w:r>
            <w:rPr>
              <w:rFonts w:hint="default" w:ascii="Times New Roman" w:hAnsi="Times New Roman" w:cs="Times New Roman"/>
            </w:rPr>
            <w:fldChar w:fldCharType="separate"/>
          </w:r>
          <w:r>
            <w:rPr>
              <w:rFonts w:hint="default" w:ascii="Times New Roman" w:hAnsi="Times New Roman" w:cs="Times New Roman"/>
            </w:rPr>
            <w:t>9</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9"/>
            <w:tabs>
              <w:tab w:val="left" w:pos="154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"_Toc158813379" </w:instrText>
          </w:r>
          <w:r>
            <w:rPr>
              <w:rFonts w:hint="default" w:ascii="Times New Roman" w:hAnsi="Times New Roman" w:cs="Times New Roman"/>
            </w:rPr>
            <w:fldChar w:fldCharType="separate"/>
          </w:r>
          <w:r>
            <w:rPr>
              <w:rStyle w:val="29"/>
              <w:rFonts w:hint="default" w:ascii="Times New Roman" w:hAnsi="Times New Roman" w:cs="Times New Roman"/>
            </w:rPr>
            <w:t>1.1</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Background</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_Toc158813379 \h </w:instrText>
          </w:r>
          <w:r>
            <w:rPr>
              <w:rFonts w:hint="default" w:ascii="Times New Roman" w:hAnsi="Times New Roman" w:cs="Times New Roman"/>
            </w:rPr>
            <w:fldChar w:fldCharType="separate"/>
          </w:r>
          <w:r>
            <w:rPr>
              <w:rFonts w:hint="default" w:ascii="Times New Roman" w:hAnsi="Times New Roman" w:cs="Times New Roman"/>
            </w:rPr>
            <w:t>9</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9"/>
            <w:tabs>
              <w:tab w:val="left" w:pos="154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"_Toc158813380" </w:instrText>
          </w:r>
          <w:r>
            <w:rPr>
              <w:rFonts w:hint="default" w:ascii="Times New Roman" w:hAnsi="Times New Roman" w:cs="Times New Roman"/>
            </w:rPr>
            <w:fldChar w:fldCharType="separate"/>
          </w:r>
          <w:r>
            <w:rPr>
              <w:rStyle w:val="29"/>
              <w:rFonts w:hint="default" w:ascii="Times New Roman" w:hAnsi="Times New Roman" w:cs="Times New Roman"/>
            </w:rPr>
            <w:t>1.2</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Research Problem</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_Toc158813380 \h </w:instrText>
          </w:r>
          <w:r>
            <w:rPr>
              <w:rFonts w:hint="default" w:ascii="Times New Roman" w:hAnsi="Times New Roman" w:cs="Times New Roman"/>
            </w:rPr>
            <w:fldChar w:fldCharType="separate"/>
          </w:r>
          <w:r>
            <w:rPr>
              <w:rFonts w:hint="default" w:ascii="Times New Roman" w:hAnsi="Times New Roman" w:cs="Times New Roman"/>
            </w:rPr>
            <w:t>9</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9"/>
            <w:tabs>
              <w:tab w:val="left" w:pos="154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"_Toc158813381" </w:instrText>
          </w:r>
          <w:r>
            <w:rPr>
              <w:rFonts w:hint="default" w:ascii="Times New Roman" w:hAnsi="Times New Roman" w:cs="Times New Roman"/>
            </w:rPr>
            <w:fldChar w:fldCharType="separate"/>
          </w:r>
          <w:r>
            <w:rPr>
              <w:rStyle w:val="29"/>
              <w:rFonts w:hint="default" w:ascii="Times New Roman" w:hAnsi="Times New Roman" w:cs="Times New Roman"/>
            </w:rPr>
            <w:t>1.3</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Research Objectives and Scope</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_Toc158813381 \h </w:instrText>
          </w:r>
          <w:r>
            <w:rPr>
              <w:rFonts w:hint="default" w:ascii="Times New Roman" w:hAnsi="Times New Roman" w:cs="Times New Roman"/>
            </w:rPr>
            <w:fldChar w:fldCharType="separate"/>
          </w:r>
          <w:r>
            <w:rPr>
              <w:rFonts w:hint="default" w:ascii="Times New Roman" w:hAnsi="Times New Roman" w:cs="Times New Roman"/>
            </w:rPr>
            <w:t>10</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3"/>
            <w:tabs>
              <w:tab w:val="left" w:pos="176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"_Toc158813382" </w:instrText>
          </w:r>
          <w:r>
            <w:rPr>
              <w:rFonts w:hint="default" w:ascii="Times New Roman" w:hAnsi="Times New Roman" w:cs="Times New Roman"/>
            </w:rPr>
            <w:fldChar w:fldCharType="separate"/>
          </w:r>
          <w:r>
            <w:rPr>
              <w:rStyle w:val="29"/>
              <w:rFonts w:hint="default" w:ascii="Times New Roman" w:hAnsi="Times New Roman" w:cs="Times New Roman"/>
            </w:rPr>
            <w:t>1.3.1</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Objectives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_Toc158813382 \h </w:instrText>
          </w:r>
          <w:r>
            <w:rPr>
              <w:rFonts w:hint="default" w:ascii="Times New Roman" w:hAnsi="Times New Roman" w:cs="Times New Roman"/>
            </w:rPr>
            <w:fldChar w:fldCharType="separate"/>
          </w:r>
          <w:r>
            <w:rPr>
              <w:rFonts w:hint="default" w:ascii="Times New Roman" w:hAnsi="Times New Roman" w:cs="Times New Roman"/>
            </w:rPr>
            <w:t>10</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3"/>
            <w:tabs>
              <w:tab w:val="left" w:pos="176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"_Toc158813383" </w:instrText>
          </w:r>
          <w:r>
            <w:rPr>
              <w:rFonts w:hint="default" w:ascii="Times New Roman" w:hAnsi="Times New Roman" w:cs="Times New Roman"/>
            </w:rPr>
            <w:fldChar w:fldCharType="separate"/>
          </w:r>
          <w:r>
            <w:rPr>
              <w:rStyle w:val="29"/>
              <w:rFonts w:hint="default" w:ascii="Times New Roman" w:hAnsi="Times New Roman" w:cs="Times New Roman"/>
            </w:rPr>
            <w:t>1.3.2</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Scope</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_Toc158813383 \h </w:instrText>
          </w:r>
          <w:r>
            <w:rPr>
              <w:rFonts w:hint="default" w:ascii="Times New Roman" w:hAnsi="Times New Roman" w:cs="Times New Roman"/>
            </w:rPr>
            <w:fldChar w:fldCharType="separate"/>
          </w:r>
          <w:r>
            <w:rPr>
              <w:rFonts w:hint="default" w:ascii="Times New Roman" w:hAnsi="Times New Roman" w:cs="Times New Roman"/>
            </w:rPr>
            <w:t>11</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9"/>
            <w:tabs>
              <w:tab w:val="left" w:pos="154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"_Toc158813384" </w:instrText>
          </w:r>
          <w:r>
            <w:rPr>
              <w:rFonts w:hint="default" w:ascii="Times New Roman" w:hAnsi="Times New Roman" w:cs="Times New Roman"/>
            </w:rPr>
            <w:fldChar w:fldCharType="separate"/>
          </w:r>
          <w:r>
            <w:rPr>
              <w:rStyle w:val="29"/>
              <w:rFonts w:hint="default" w:ascii="Times New Roman" w:hAnsi="Times New Roman" w:cs="Times New Roman"/>
            </w:rPr>
            <w:t>1.4</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Rationale and Significance</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_Toc158813384 \h </w:instrText>
          </w:r>
          <w:r>
            <w:rPr>
              <w:rFonts w:hint="default" w:ascii="Times New Roman" w:hAnsi="Times New Roman" w:cs="Times New Roman"/>
            </w:rPr>
            <w:fldChar w:fldCharType="separate"/>
          </w:r>
          <w:r>
            <w:rPr>
              <w:rFonts w:hint="default" w:ascii="Times New Roman" w:hAnsi="Times New Roman" w:cs="Times New Roman"/>
            </w:rPr>
            <w:t>11</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9"/>
            <w:tabs>
              <w:tab w:val="left" w:pos="154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"_Toc158813385" </w:instrText>
          </w:r>
          <w:r>
            <w:rPr>
              <w:rFonts w:hint="default" w:ascii="Times New Roman" w:hAnsi="Times New Roman" w:cs="Times New Roman"/>
            </w:rPr>
            <w:fldChar w:fldCharType="separate"/>
          </w:r>
          <w:r>
            <w:rPr>
              <w:rStyle w:val="29"/>
              <w:rFonts w:hint="default" w:ascii="Times New Roman" w:hAnsi="Times New Roman" w:cs="Times New Roman"/>
            </w:rPr>
            <w:t>1.5</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Methodology Overview</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_Toc158813385 \h </w:instrText>
          </w:r>
          <w:r>
            <w:rPr>
              <w:rFonts w:hint="default" w:ascii="Times New Roman" w:hAnsi="Times New Roman" w:cs="Times New Roman"/>
            </w:rPr>
            <w:fldChar w:fldCharType="separate"/>
          </w:r>
          <w:r>
            <w:rPr>
              <w:rFonts w:hint="default" w:ascii="Times New Roman" w:hAnsi="Times New Roman" w:cs="Times New Roman"/>
            </w:rPr>
            <w:t>12</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3"/>
            <w:tabs>
              <w:tab w:val="left" w:pos="176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"_Toc158813386" </w:instrText>
          </w:r>
          <w:r>
            <w:rPr>
              <w:rFonts w:hint="default" w:ascii="Times New Roman" w:hAnsi="Times New Roman" w:cs="Times New Roman"/>
            </w:rPr>
            <w:fldChar w:fldCharType="separate"/>
          </w:r>
          <w:r>
            <w:rPr>
              <w:rStyle w:val="29"/>
              <w:rFonts w:hint="default" w:ascii="Times New Roman" w:hAnsi="Times New Roman" w:cs="Times New Roman"/>
            </w:rPr>
            <w:t>1.5.1</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In-Depth Interviews with Literature Teachers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_Toc158813386 \h </w:instrText>
          </w:r>
          <w:r>
            <w:rPr>
              <w:rFonts w:hint="default" w:ascii="Times New Roman" w:hAnsi="Times New Roman" w:cs="Times New Roman"/>
            </w:rPr>
            <w:fldChar w:fldCharType="separate"/>
          </w:r>
          <w:r>
            <w:rPr>
              <w:rFonts w:hint="default" w:ascii="Times New Roman" w:hAnsi="Times New Roman" w:cs="Times New Roman"/>
            </w:rPr>
            <w:t>12</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3"/>
            <w:tabs>
              <w:tab w:val="left" w:pos="176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"_Toc158813387" </w:instrText>
          </w:r>
          <w:r>
            <w:rPr>
              <w:rFonts w:hint="default" w:ascii="Times New Roman" w:hAnsi="Times New Roman" w:cs="Times New Roman"/>
            </w:rPr>
            <w:fldChar w:fldCharType="separate"/>
          </w:r>
          <w:r>
            <w:rPr>
              <w:rStyle w:val="29"/>
              <w:rFonts w:hint="default" w:ascii="Times New Roman" w:hAnsi="Times New Roman" w:cs="Times New Roman"/>
            </w:rPr>
            <w:t>1.5.2</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Surveys for Quantitative Data</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_Toc158813387 \h </w:instrText>
          </w:r>
          <w:r>
            <w:rPr>
              <w:rFonts w:hint="default" w:ascii="Times New Roman" w:hAnsi="Times New Roman" w:cs="Times New Roman"/>
            </w:rPr>
            <w:fldChar w:fldCharType="separate"/>
          </w:r>
          <w:r>
            <w:rPr>
              <w:rFonts w:hint="default" w:ascii="Times New Roman" w:hAnsi="Times New Roman" w:cs="Times New Roman"/>
            </w:rPr>
            <w:t>13</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3"/>
            <w:tabs>
              <w:tab w:val="left" w:pos="176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"_Toc158813388" </w:instrText>
          </w:r>
          <w:r>
            <w:rPr>
              <w:rFonts w:hint="default" w:ascii="Times New Roman" w:hAnsi="Times New Roman" w:cs="Times New Roman"/>
            </w:rPr>
            <w:fldChar w:fldCharType="separate"/>
          </w:r>
          <w:r>
            <w:rPr>
              <w:rStyle w:val="29"/>
              <w:rFonts w:hint="default" w:ascii="Times New Roman" w:hAnsi="Times New Roman" w:cs="Times New Roman"/>
            </w:rPr>
            <w:t>1.5.3</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Review of Existing knowledge</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_Toc158813388 \h </w:instrText>
          </w:r>
          <w:r>
            <w:rPr>
              <w:rFonts w:hint="default" w:ascii="Times New Roman" w:hAnsi="Times New Roman" w:cs="Times New Roman"/>
            </w:rPr>
            <w:fldChar w:fldCharType="separate"/>
          </w:r>
          <w:r>
            <w:rPr>
              <w:rFonts w:hint="default" w:ascii="Times New Roman" w:hAnsi="Times New Roman" w:cs="Times New Roman"/>
            </w:rPr>
            <w:t>13</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9"/>
            <w:tabs>
              <w:tab w:val="left" w:pos="154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"_Toc158813389" </w:instrText>
          </w:r>
          <w:r>
            <w:rPr>
              <w:rFonts w:hint="default" w:ascii="Times New Roman" w:hAnsi="Times New Roman" w:cs="Times New Roman"/>
            </w:rPr>
            <w:fldChar w:fldCharType="separate"/>
          </w:r>
          <w:r>
            <w:rPr>
              <w:rStyle w:val="29"/>
              <w:rFonts w:hint="default" w:ascii="Times New Roman" w:hAnsi="Times New Roman" w:cs="Times New Roman"/>
            </w:rPr>
            <w:t>1.6</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Structure of the Dissertation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_Toc158813389 \h </w:instrText>
          </w:r>
          <w:r>
            <w:rPr>
              <w:rFonts w:hint="default" w:ascii="Times New Roman" w:hAnsi="Times New Roman" w:cs="Times New Roman"/>
            </w:rPr>
            <w:fldChar w:fldCharType="separate"/>
          </w:r>
          <w:r>
            <w:rPr>
              <w:rFonts w:hint="default" w:ascii="Times New Roman" w:hAnsi="Times New Roman" w:cs="Times New Roman"/>
            </w:rPr>
            <w:t>13</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7"/>
            <w:tabs>
              <w:tab w:val="left" w:pos="110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"_Toc158813390" </w:instrText>
          </w:r>
          <w:r>
            <w:rPr>
              <w:rFonts w:hint="default" w:ascii="Times New Roman" w:hAnsi="Times New Roman" w:cs="Times New Roman"/>
            </w:rPr>
            <w:fldChar w:fldCharType="separate"/>
          </w:r>
          <w:r>
            <w:rPr>
              <w:rStyle w:val="29"/>
              <w:rFonts w:hint="default" w:ascii="Times New Roman" w:hAnsi="Times New Roman" w:cs="Times New Roman"/>
            </w:rPr>
            <w:t>2</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LITERATURE REVIEW</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_Toc158813390 \h </w:instrText>
          </w:r>
          <w:r>
            <w:rPr>
              <w:rFonts w:hint="default" w:ascii="Times New Roman" w:hAnsi="Times New Roman" w:cs="Times New Roman"/>
            </w:rPr>
            <w:fldChar w:fldCharType="separate"/>
          </w:r>
          <w:r>
            <w:rPr>
              <w:rFonts w:hint="default" w:ascii="Times New Roman" w:hAnsi="Times New Roman" w:cs="Times New Roman"/>
            </w:rPr>
            <w:t>14</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9"/>
            <w:tabs>
              <w:tab w:val="left" w:pos="154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"_Toc158813391" </w:instrText>
          </w:r>
          <w:r>
            <w:rPr>
              <w:rFonts w:hint="default" w:ascii="Times New Roman" w:hAnsi="Times New Roman" w:cs="Times New Roman"/>
            </w:rPr>
            <w:fldChar w:fldCharType="separate"/>
          </w:r>
          <w:r>
            <w:rPr>
              <w:rStyle w:val="29"/>
              <w:rFonts w:hint="default" w:ascii="Times New Roman" w:hAnsi="Times New Roman" w:cs="Times New Roman"/>
            </w:rPr>
            <w:t>2.1</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Background and Context</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_Toc158813391 \h </w:instrText>
          </w:r>
          <w:r>
            <w:rPr>
              <w:rFonts w:hint="default" w:ascii="Times New Roman" w:hAnsi="Times New Roman" w:cs="Times New Roman"/>
            </w:rPr>
            <w:fldChar w:fldCharType="separate"/>
          </w:r>
          <w:r>
            <w:rPr>
              <w:rFonts w:hint="default" w:ascii="Times New Roman" w:hAnsi="Times New Roman" w:cs="Times New Roman"/>
            </w:rPr>
            <w:t>14</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9"/>
            <w:tabs>
              <w:tab w:val="left" w:pos="154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"_Toc158813392" </w:instrText>
          </w:r>
          <w:r>
            <w:rPr>
              <w:rFonts w:hint="default" w:ascii="Times New Roman" w:hAnsi="Times New Roman" w:cs="Times New Roman"/>
            </w:rPr>
            <w:fldChar w:fldCharType="separate"/>
          </w:r>
          <w:r>
            <w:rPr>
              <w:rStyle w:val="29"/>
              <w:rFonts w:hint="default" w:ascii="Times New Roman" w:hAnsi="Times New Roman" w:cs="Times New Roman"/>
            </w:rPr>
            <w:t>2.2</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Key Themes in Literature</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_Toc158813392 \h </w:instrText>
          </w:r>
          <w:r>
            <w:rPr>
              <w:rFonts w:hint="default" w:ascii="Times New Roman" w:hAnsi="Times New Roman" w:cs="Times New Roman"/>
            </w:rPr>
            <w:fldChar w:fldCharType="separate"/>
          </w:r>
          <w:r>
            <w:rPr>
              <w:rFonts w:hint="default" w:ascii="Times New Roman" w:hAnsi="Times New Roman" w:cs="Times New Roman"/>
            </w:rPr>
            <w:t>15</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3"/>
            <w:tabs>
              <w:tab w:val="left" w:pos="176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"_Toc158813393" </w:instrText>
          </w:r>
          <w:r>
            <w:rPr>
              <w:rFonts w:hint="default" w:ascii="Times New Roman" w:hAnsi="Times New Roman" w:cs="Times New Roman"/>
            </w:rPr>
            <w:fldChar w:fldCharType="separate"/>
          </w:r>
          <w:r>
            <w:rPr>
              <w:rStyle w:val="29"/>
              <w:rFonts w:hint="default" w:ascii="Times New Roman" w:hAnsi="Times New Roman" w:cs="Times New Roman"/>
            </w:rPr>
            <w:t>2.2.1</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Pedagogical Approaches in Blended Learning</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_Toc158813393 \h </w:instrText>
          </w:r>
          <w:r>
            <w:rPr>
              <w:rFonts w:hint="default" w:ascii="Times New Roman" w:hAnsi="Times New Roman" w:cs="Times New Roman"/>
            </w:rPr>
            <w:fldChar w:fldCharType="separate"/>
          </w:r>
          <w:r>
            <w:rPr>
              <w:rFonts w:hint="default" w:ascii="Times New Roman" w:hAnsi="Times New Roman" w:cs="Times New Roman"/>
            </w:rPr>
            <w:t>15</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3"/>
            <w:tabs>
              <w:tab w:val="left" w:pos="176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"_Toc158813394" </w:instrText>
          </w:r>
          <w:r>
            <w:rPr>
              <w:rFonts w:hint="default" w:ascii="Times New Roman" w:hAnsi="Times New Roman" w:cs="Times New Roman"/>
            </w:rPr>
            <w:fldChar w:fldCharType="separate"/>
          </w:r>
          <w:r>
            <w:rPr>
              <w:rStyle w:val="29"/>
              <w:rFonts w:hint="default" w:ascii="Times New Roman" w:hAnsi="Times New Roman" w:cs="Times New Roman"/>
            </w:rPr>
            <w:t>2.2.2</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Role of Technology in Student Engagement</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_Toc158813394 \h </w:instrText>
          </w:r>
          <w:r>
            <w:rPr>
              <w:rFonts w:hint="default" w:ascii="Times New Roman" w:hAnsi="Times New Roman" w:cs="Times New Roman"/>
            </w:rPr>
            <w:fldChar w:fldCharType="separate"/>
          </w:r>
          <w:r>
            <w:rPr>
              <w:rFonts w:hint="default" w:ascii="Times New Roman" w:hAnsi="Times New Roman" w:cs="Times New Roman"/>
            </w:rPr>
            <w:t>16</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3"/>
            <w:tabs>
              <w:tab w:val="left" w:pos="176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"_Toc158813395" </w:instrText>
          </w:r>
          <w:r>
            <w:rPr>
              <w:rFonts w:hint="default" w:ascii="Times New Roman" w:hAnsi="Times New Roman" w:cs="Times New Roman"/>
            </w:rPr>
            <w:fldChar w:fldCharType="separate"/>
          </w:r>
          <w:r>
            <w:rPr>
              <w:rStyle w:val="29"/>
              <w:rFonts w:hint="default" w:ascii="Times New Roman" w:hAnsi="Times New Roman" w:cs="Times New Roman"/>
            </w:rPr>
            <w:t>2.2.3</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Impact of Blended Learning on Learning Outcomes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_Toc158813395 \h </w:instrText>
          </w:r>
          <w:r>
            <w:rPr>
              <w:rFonts w:hint="default" w:ascii="Times New Roman" w:hAnsi="Times New Roman" w:cs="Times New Roman"/>
            </w:rPr>
            <w:fldChar w:fldCharType="separate"/>
          </w:r>
          <w:r>
            <w:rPr>
              <w:rFonts w:hint="default" w:ascii="Times New Roman" w:hAnsi="Times New Roman" w:cs="Times New Roman"/>
            </w:rPr>
            <w:t>17</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3"/>
            <w:tabs>
              <w:tab w:val="left" w:pos="176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"_Toc158813396" </w:instrText>
          </w:r>
          <w:r>
            <w:rPr>
              <w:rFonts w:hint="default" w:ascii="Times New Roman" w:hAnsi="Times New Roman" w:cs="Times New Roman"/>
            </w:rPr>
            <w:fldChar w:fldCharType="separate"/>
          </w:r>
          <w:r>
            <w:rPr>
              <w:rStyle w:val="29"/>
              <w:rFonts w:hint="default" w:ascii="Times New Roman" w:hAnsi="Times New Roman" w:cs="Times New Roman"/>
            </w:rPr>
            <w:t>2.2.4</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Challenges and Barriers in Technology Integration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_Toc158813396 \h </w:instrText>
          </w:r>
          <w:r>
            <w:rPr>
              <w:rFonts w:hint="default" w:ascii="Times New Roman" w:hAnsi="Times New Roman" w:cs="Times New Roman"/>
            </w:rPr>
            <w:fldChar w:fldCharType="separate"/>
          </w:r>
          <w:r>
            <w:rPr>
              <w:rFonts w:hint="default" w:ascii="Times New Roman" w:hAnsi="Times New Roman" w:cs="Times New Roman"/>
            </w:rPr>
            <w:t>18</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3"/>
            <w:tabs>
              <w:tab w:val="left" w:pos="176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"_Toc158813397" </w:instrText>
          </w:r>
          <w:r>
            <w:rPr>
              <w:rFonts w:hint="default" w:ascii="Times New Roman" w:hAnsi="Times New Roman" w:cs="Times New Roman"/>
            </w:rPr>
            <w:fldChar w:fldCharType="separate"/>
          </w:r>
          <w:r>
            <w:rPr>
              <w:rStyle w:val="29"/>
              <w:rFonts w:hint="default" w:ascii="Times New Roman" w:hAnsi="Times New Roman" w:cs="Times New Roman"/>
            </w:rPr>
            <w:t>2.2.5</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Teacher Adaptation to Technological Changes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_Toc158813397 \h </w:instrText>
          </w:r>
          <w:r>
            <w:rPr>
              <w:rFonts w:hint="default" w:ascii="Times New Roman" w:hAnsi="Times New Roman" w:cs="Times New Roman"/>
            </w:rPr>
            <w:fldChar w:fldCharType="separate"/>
          </w:r>
          <w:r>
            <w:rPr>
              <w:rFonts w:hint="default" w:ascii="Times New Roman" w:hAnsi="Times New Roman" w:cs="Times New Roman"/>
            </w:rPr>
            <w:t>19</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3"/>
            <w:tabs>
              <w:tab w:val="left" w:pos="176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"_Toc158813398" </w:instrText>
          </w:r>
          <w:r>
            <w:rPr>
              <w:rFonts w:hint="default" w:ascii="Times New Roman" w:hAnsi="Times New Roman" w:cs="Times New Roman"/>
            </w:rPr>
            <w:fldChar w:fldCharType="separate"/>
          </w:r>
          <w:r>
            <w:rPr>
              <w:rStyle w:val="29"/>
              <w:rFonts w:hint="default" w:ascii="Times New Roman" w:hAnsi="Times New Roman" w:cs="Times New Roman"/>
            </w:rPr>
            <w:t>2.2.6</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Student-Centred Learning in Blended Environments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_Toc158813398 \h </w:instrText>
          </w:r>
          <w:r>
            <w:rPr>
              <w:rFonts w:hint="default" w:ascii="Times New Roman" w:hAnsi="Times New Roman" w:cs="Times New Roman"/>
            </w:rPr>
            <w:fldChar w:fldCharType="separate"/>
          </w:r>
          <w:r>
            <w:rPr>
              <w:rFonts w:hint="default" w:ascii="Times New Roman" w:hAnsi="Times New Roman" w:cs="Times New Roman"/>
            </w:rPr>
            <w:t>20</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3"/>
            <w:tabs>
              <w:tab w:val="left" w:pos="176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"_Toc158813399" </w:instrText>
          </w:r>
          <w:r>
            <w:rPr>
              <w:rFonts w:hint="default" w:ascii="Times New Roman" w:hAnsi="Times New Roman" w:cs="Times New Roman"/>
            </w:rPr>
            <w:fldChar w:fldCharType="separate"/>
          </w:r>
          <w:r>
            <w:rPr>
              <w:rStyle w:val="29"/>
              <w:rFonts w:hint="default" w:ascii="Times New Roman" w:hAnsi="Times New Roman" w:cs="Times New Roman"/>
            </w:rPr>
            <w:t>2.2.7</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Global Comparative Analysis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_Toc158813399 \h </w:instrText>
          </w:r>
          <w:r>
            <w:rPr>
              <w:rFonts w:hint="default" w:ascii="Times New Roman" w:hAnsi="Times New Roman" w:cs="Times New Roman"/>
            </w:rPr>
            <w:fldChar w:fldCharType="separate"/>
          </w:r>
          <w:r>
            <w:rPr>
              <w:rFonts w:hint="default" w:ascii="Times New Roman" w:hAnsi="Times New Roman" w:cs="Times New Roman"/>
            </w:rPr>
            <w:t>21</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3"/>
            <w:tabs>
              <w:tab w:val="left" w:pos="176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"_Toc158813400" </w:instrText>
          </w:r>
          <w:r>
            <w:rPr>
              <w:rFonts w:hint="default" w:ascii="Times New Roman" w:hAnsi="Times New Roman" w:cs="Times New Roman"/>
            </w:rPr>
            <w:fldChar w:fldCharType="separate"/>
          </w:r>
          <w:r>
            <w:rPr>
              <w:rStyle w:val="29"/>
              <w:rFonts w:hint="default" w:ascii="Times New Roman" w:hAnsi="Times New Roman" w:cs="Times New Roman"/>
            </w:rPr>
            <w:t>2.2.8</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Innovation in Educational Technology</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_Toc158813400 \h </w:instrText>
          </w:r>
          <w:r>
            <w:rPr>
              <w:rFonts w:hint="default" w:ascii="Times New Roman" w:hAnsi="Times New Roman" w:cs="Times New Roman"/>
            </w:rPr>
            <w:fldChar w:fldCharType="separate"/>
          </w:r>
          <w:r>
            <w:rPr>
              <w:rFonts w:hint="default" w:ascii="Times New Roman" w:hAnsi="Times New Roman" w:cs="Times New Roman"/>
            </w:rPr>
            <w:t>21</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3"/>
            <w:tabs>
              <w:tab w:val="left" w:pos="176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"_Toc158813401" </w:instrText>
          </w:r>
          <w:r>
            <w:rPr>
              <w:rFonts w:hint="default" w:ascii="Times New Roman" w:hAnsi="Times New Roman" w:cs="Times New Roman"/>
            </w:rPr>
            <w:fldChar w:fldCharType="separate"/>
          </w:r>
          <w:r>
            <w:rPr>
              <w:rStyle w:val="29"/>
              <w:rFonts w:hint="default" w:ascii="Times New Roman" w:hAnsi="Times New Roman" w:cs="Times New Roman"/>
            </w:rPr>
            <w:t>2.2.9</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Cultural and Regional Perspectives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_Toc158813401 \h </w:instrText>
          </w:r>
          <w:r>
            <w:rPr>
              <w:rFonts w:hint="default" w:ascii="Times New Roman" w:hAnsi="Times New Roman" w:cs="Times New Roman"/>
            </w:rPr>
            <w:fldChar w:fldCharType="separate"/>
          </w:r>
          <w:r>
            <w:rPr>
              <w:rFonts w:hint="default" w:ascii="Times New Roman" w:hAnsi="Times New Roman" w:cs="Times New Roman"/>
            </w:rPr>
            <w:t>22</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9"/>
            <w:tabs>
              <w:tab w:val="left" w:pos="154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"_Toc158813402" </w:instrText>
          </w:r>
          <w:r>
            <w:rPr>
              <w:rFonts w:hint="default" w:ascii="Times New Roman" w:hAnsi="Times New Roman" w:cs="Times New Roman"/>
            </w:rPr>
            <w:fldChar w:fldCharType="separate"/>
          </w:r>
          <w:r>
            <w:rPr>
              <w:rStyle w:val="29"/>
              <w:rFonts w:hint="default" w:ascii="Times New Roman" w:hAnsi="Times New Roman" w:cs="Times New Roman"/>
            </w:rPr>
            <w:t>2.3</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Synthesis of Literature</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_Toc158813402 \h </w:instrText>
          </w:r>
          <w:r>
            <w:rPr>
              <w:rFonts w:hint="default" w:ascii="Times New Roman" w:hAnsi="Times New Roman" w:cs="Times New Roman"/>
            </w:rPr>
            <w:fldChar w:fldCharType="separate"/>
          </w:r>
          <w:r>
            <w:rPr>
              <w:rFonts w:hint="default" w:ascii="Times New Roman" w:hAnsi="Times New Roman" w:cs="Times New Roman"/>
            </w:rPr>
            <w:t>23</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9"/>
            <w:tabs>
              <w:tab w:val="left" w:pos="154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"_Toc158813403" </w:instrText>
          </w:r>
          <w:r>
            <w:rPr>
              <w:rFonts w:hint="default" w:ascii="Times New Roman" w:hAnsi="Times New Roman" w:cs="Times New Roman"/>
            </w:rPr>
            <w:fldChar w:fldCharType="separate"/>
          </w:r>
          <w:r>
            <w:rPr>
              <w:rStyle w:val="29"/>
              <w:rFonts w:hint="default" w:ascii="Times New Roman" w:hAnsi="Times New Roman" w:cs="Times New Roman"/>
            </w:rPr>
            <w:t>2.4</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Critical Evaluation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_Toc158813403 \h </w:instrText>
          </w:r>
          <w:r>
            <w:rPr>
              <w:rFonts w:hint="default" w:ascii="Times New Roman" w:hAnsi="Times New Roman" w:cs="Times New Roman"/>
            </w:rPr>
            <w:fldChar w:fldCharType="separate"/>
          </w:r>
          <w:r>
            <w:rPr>
              <w:rFonts w:hint="default" w:ascii="Times New Roman" w:hAnsi="Times New Roman" w:cs="Times New Roman"/>
            </w:rPr>
            <w:t>25</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9"/>
            <w:tabs>
              <w:tab w:val="left" w:pos="154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"_Toc158813404" </w:instrText>
          </w:r>
          <w:r>
            <w:rPr>
              <w:rFonts w:hint="default" w:ascii="Times New Roman" w:hAnsi="Times New Roman" w:cs="Times New Roman"/>
            </w:rPr>
            <w:fldChar w:fldCharType="separate"/>
          </w:r>
          <w:r>
            <w:rPr>
              <w:rStyle w:val="29"/>
              <w:rFonts w:hint="default" w:ascii="Times New Roman" w:hAnsi="Times New Roman" w:cs="Times New Roman"/>
            </w:rPr>
            <w:t>2.5</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Gaps in Blended Learning Literature</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_Toc158813404 \h </w:instrText>
          </w:r>
          <w:r>
            <w:rPr>
              <w:rFonts w:hint="default" w:ascii="Times New Roman" w:hAnsi="Times New Roman" w:cs="Times New Roman"/>
            </w:rPr>
            <w:fldChar w:fldCharType="separate"/>
          </w:r>
          <w:r>
            <w:rPr>
              <w:rFonts w:hint="default" w:ascii="Times New Roman" w:hAnsi="Times New Roman" w:cs="Times New Roman"/>
            </w:rPr>
            <w:t>26</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9"/>
            <w:tabs>
              <w:tab w:val="left" w:pos="154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"_Toc158813405" </w:instrText>
          </w:r>
          <w:r>
            <w:rPr>
              <w:rFonts w:hint="default" w:ascii="Times New Roman" w:hAnsi="Times New Roman" w:cs="Times New Roman"/>
            </w:rPr>
            <w:fldChar w:fldCharType="separate"/>
          </w:r>
          <w:r>
            <w:rPr>
              <w:rStyle w:val="29"/>
              <w:rFonts w:hint="default" w:ascii="Times New Roman" w:hAnsi="Times New Roman" w:cs="Times New Roman"/>
            </w:rPr>
            <w:t>2.6</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Theoretical Framework</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_Toc158813405 \h </w:instrText>
          </w:r>
          <w:r>
            <w:rPr>
              <w:rFonts w:hint="default" w:ascii="Times New Roman" w:hAnsi="Times New Roman" w:cs="Times New Roman"/>
            </w:rPr>
            <w:fldChar w:fldCharType="separate"/>
          </w:r>
          <w:r>
            <w:rPr>
              <w:rFonts w:hint="default" w:ascii="Times New Roman" w:hAnsi="Times New Roman" w:cs="Times New Roman"/>
            </w:rPr>
            <w:t>27</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3"/>
            <w:tabs>
              <w:tab w:val="left" w:pos="176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"_Toc158813406" </w:instrText>
          </w:r>
          <w:r>
            <w:rPr>
              <w:rFonts w:hint="default" w:ascii="Times New Roman" w:hAnsi="Times New Roman" w:cs="Times New Roman"/>
            </w:rPr>
            <w:fldChar w:fldCharType="separate"/>
          </w:r>
          <w:r>
            <w:rPr>
              <w:rStyle w:val="29"/>
              <w:rFonts w:hint="default" w:ascii="Times New Roman" w:hAnsi="Times New Roman" w:cs="Times New Roman"/>
            </w:rPr>
            <w:t>2.6.1</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Technological Pedagogical Content Knowledge</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_Toc158813406 \h </w:instrText>
          </w:r>
          <w:r>
            <w:rPr>
              <w:rFonts w:hint="default" w:ascii="Times New Roman" w:hAnsi="Times New Roman" w:cs="Times New Roman"/>
            </w:rPr>
            <w:fldChar w:fldCharType="separate"/>
          </w:r>
          <w:r>
            <w:rPr>
              <w:rFonts w:hint="default" w:ascii="Times New Roman" w:hAnsi="Times New Roman" w:cs="Times New Roman"/>
            </w:rPr>
            <w:t>28</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3"/>
            <w:tabs>
              <w:tab w:val="left" w:pos="176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"_Toc158813407" </w:instrText>
          </w:r>
          <w:r>
            <w:rPr>
              <w:rFonts w:hint="default" w:ascii="Times New Roman" w:hAnsi="Times New Roman" w:cs="Times New Roman"/>
            </w:rPr>
            <w:fldChar w:fldCharType="separate"/>
          </w:r>
          <w:r>
            <w:rPr>
              <w:rStyle w:val="29"/>
              <w:rFonts w:hint="default" w:ascii="Times New Roman" w:hAnsi="Times New Roman" w:cs="Times New Roman"/>
            </w:rPr>
            <w:t>2.6.2</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Community of Inquiry (CoI)</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_Toc158813407 \h </w:instrText>
          </w:r>
          <w:r>
            <w:rPr>
              <w:rFonts w:hint="default" w:ascii="Times New Roman" w:hAnsi="Times New Roman" w:cs="Times New Roman"/>
            </w:rPr>
            <w:fldChar w:fldCharType="separate"/>
          </w:r>
          <w:r>
            <w:rPr>
              <w:rFonts w:hint="default" w:ascii="Times New Roman" w:hAnsi="Times New Roman" w:cs="Times New Roman"/>
            </w:rPr>
            <w:t>29</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3"/>
            <w:tabs>
              <w:tab w:val="left" w:pos="176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"_Toc158813408" </w:instrText>
          </w:r>
          <w:r>
            <w:rPr>
              <w:rFonts w:hint="default" w:ascii="Times New Roman" w:hAnsi="Times New Roman" w:cs="Times New Roman"/>
            </w:rPr>
            <w:fldChar w:fldCharType="separate"/>
          </w:r>
          <w:r>
            <w:rPr>
              <w:rStyle w:val="29"/>
              <w:rFonts w:hint="default" w:ascii="Times New Roman" w:hAnsi="Times New Roman" w:cs="Times New Roman"/>
            </w:rPr>
            <w:t>2.6.3</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Integration of TPACK and CoI in Blended Learning Research</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_Toc158813408 \h </w:instrText>
          </w:r>
          <w:r>
            <w:rPr>
              <w:rFonts w:hint="default" w:ascii="Times New Roman" w:hAnsi="Times New Roman" w:cs="Times New Roman"/>
            </w:rPr>
            <w:fldChar w:fldCharType="separate"/>
          </w:r>
          <w:r>
            <w:rPr>
              <w:rFonts w:hint="default" w:ascii="Times New Roman" w:hAnsi="Times New Roman" w:cs="Times New Roman"/>
            </w:rPr>
            <w:t>30</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7"/>
            <w:tabs>
              <w:tab w:val="left" w:pos="110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"_Toc158813409" </w:instrText>
          </w:r>
          <w:r>
            <w:rPr>
              <w:rFonts w:hint="default" w:ascii="Times New Roman" w:hAnsi="Times New Roman" w:cs="Times New Roman"/>
            </w:rPr>
            <w:fldChar w:fldCharType="separate"/>
          </w:r>
          <w:r>
            <w:rPr>
              <w:rStyle w:val="29"/>
              <w:rFonts w:hint="default" w:ascii="Times New Roman" w:hAnsi="Times New Roman" w:cs="Times New Roman"/>
            </w:rPr>
            <w:t>3</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METHODOLOGY</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_Toc158813409 \h </w:instrText>
          </w:r>
          <w:r>
            <w:rPr>
              <w:rFonts w:hint="default" w:ascii="Times New Roman" w:hAnsi="Times New Roman" w:cs="Times New Roman"/>
            </w:rPr>
            <w:fldChar w:fldCharType="separate"/>
          </w:r>
          <w:r>
            <w:rPr>
              <w:rFonts w:hint="default" w:ascii="Times New Roman" w:hAnsi="Times New Roman" w:cs="Times New Roman"/>
            </w:rPr>
            <w:t>31</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9"/>
            <w:tabs>
              <w:tab w:val="left" w:pos="154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"_Toc158813410" </w:instrText>
          </w:r>
          <w:r>
            <w:rPr>
              <w:rFonts w:hint="default" w:ascii="Times New Roman" w:hAnsi="Times New Roman" w:cs="Times New Roman"/>
            </w:rPr>
            <w:fldChar w:fldCharType="separate"/>
          </w:r>
          <w:r>
            <w:rPr>
              <w:rStyle w:val="29"/>
              <w:rFonts w:hint="default" w:ascii="Times New Roman" w:hAnsi="Times New Roman" w:cs="Times New Roman"/>
            </w:rPr>
            <w:t>3.1</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Research Design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_Toc158813410 \h </w:instrText>
          </w:r>
          <w:r>
            <w:rPr>
              <w:rFonts w:hint="default" w:ascii="Times New Roman" w:hAnsi="Times New Roman" w:cs="Times New Roman"/>
            </w:rPr>
            <w:fldChar w:fldCharType="separate"/>
          </w:r>
          <w:r>
            <w:rPr>
              <w:rFonts w:hint="default" w:ascii="Times New Roman" w:hAnsi="Times New Roman" w:cs="Times New Roman"/>
            </w:rPr>
            <w:t>31</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9"/>
            <w:tabs>
              <w:tab w:val="left" w:pos="154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"_Toc158813411" </w:instrText>
          </w:r>
          <w:r>
            <w:rPr>
              <w:rFonts w:hint="default" w:ascii="Times New Roman" w:hAnsi="Times New Roman" w:cs="Times New Roman"/>
            </w:rPr>
            <w:fldChar w:fldCharType="separate"/>
          </w:r>
          <w:r>
            <w:rPr>
              <w:rStyle w:val="29"/>
              <w:rFonts w:hint="default" w:ascii="Times New Roman" w:hAnsi="Times New Roman" w:cs="Times New Roman"/>
            </w:rPr>
            <w:t>3.2</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Justification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_Toc158813411 \h </w:instrText>
          </w:r>
          <w:r>
            <w:rPr>
              <w:rFonts w:hint="default" w:ascii="Times New Roman" w:hAnsi="Times New Roman" w:cs="Times New Roman"/>
            </w:rPr>
            <w:fldChar w:fldCharType="separate"/>
          </w:r>
          <w:r>
            <w:rPr>
              <w:rFonts w:hint="default" w:ascii="Times New Roman" w:hAnsi="Times New Roman" w:cs="Times New Roman"/>
            </w:rPr>
            <w:t>33</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9"/>
            <w:tabs>
              <w:tab w:val="left" w:pos="154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"_Toc158813412" </w:instrText>
          </w:r>
          <w:r>
            <w:rPr>
              <w:rFonts w:hint="default" w:ascii="Times New Roman" w:hAnsi="Times New Roman" w:cs="Times New Roman"/>
            </w:rPr>
            <w:fldChar w:fldCharType="separate"/>
          </w:r>
          <w:r>
            <w:rPr>
              <w:rStyle w:val="29"/>
              <w:rFonts w:hint="default" w:ascii="Times New Roman" w:hAnsi="Times New Roman" w:cs="Times New Roman"/>
            </w:rPr>
            <w:t>3.3</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Integration of Data Collection Methods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_Toc158813412 \h </w:instrText>
          </w:r>
          <w:r>
            <w:rPr>
              <w:rFonts w:hint="default" w:ascii="Times New Roman" w:hAnsi="Times New Roman" w:cs="Times New Roman"/>
            </w:rPr>
            <w:fldChar w:fldCharType="separate"/>
          </w:r>
          <w:r>
            <w:rPr>
              <w:rFonts w:hint="default" w:ascii="Times New Roman" w:hAnsi="Times New Roman" w:cs="Times New Roman"/>
            </w:rPr>
            <w:t>34</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9"/>
            <w:tabs>
              <w:tab w:val="left" w:pos="154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"_Toc158813413" </w:instrText>
          </w:r>
          <w:r>
            <w:rPr>
              <w:rFonts w:hint="default" w:ascii="Times New Roman" w:hAnsi="Times New Roman" w:cs="Times New Roman"/>
            </w:rPr>
            <w:fldChar w:fldCharType="separate"/>
          </w:r>
          <w:r>
            <w:rPr>
              <w:rStyle w:val="29"/>
              <w:rFonts w:hint="default" w:ascii="Times New Roman" w:hAnsi="Times New Roman" w:cs="Times New Roman"/>
            </w:rPr>
            <w:t>3.4</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Participants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_Toc158813413 \h </w:instrText>
          </w:r>
          <w:r>
            <w:rPr>
              <w:rFonts w:hint="default" w:ascii="Times New Roman" w:hAnsi="Times New Roman" w:cs="Times New Roman"/>
            </w:rPr>
            <w:fldChar w:fldCharType="separate"/>
          </w:r>
          <w:r>
            <w:rPr>
              <w:rFonts w:hint="default" w:ascii="Times New Roman" w:hAnsi="Times New Roman" w:cs="Times New Roman"/>
            </w:rPr>
            <w:t>35</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9"/>
            <w:tabs>
              <w:tab w:val="left" w:pos="154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"_Toc158813414" </w:instrText>
          </w:r>
          <w:r>
            <w:rPr>
              <w:rFonts w:hint="default" w:ascii="Times New Roman" w:hAnsi="Times New Roman" w:cs="Times New Roman"/>
            </w:rPr>
            <w:fldChar w:fldCharType="separate"/>
          </w:r>
          <w:r>
            <w:rPr>
              <w:rStyle w:val="29"/>
              <w:rFonts w:hint="default" w:ascii="Times New Roman" w:hAnsi="Times New Roman" w:cs="Times New Roman"/>
            </w:rPr>
            <w:t>3.5</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Ethical Considerations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_Toc158813414 \h </w:instrText>
          </w:r>
          <w:r>
            <w:rPr>
              <w:rFonts w:hint="default" w:ascii="Times New Roman" w:hAnsi="Times New Roman" w:cs="Times New Roman"/>
            </w:rPr>
            <w:fldChar w:fldCharType="separate"/>
          </w:r>
          <w:r>
            <w:rPr>
              <w:rFonts w:hint="default" w:ascii="Times New Roman" w:hAnsi="Times New Roman" w:cs="Times New Roman"/>
            </w:rPr>
            <w:t>36</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9"/>
            <w:tabs>
              <w:tab w:val="left" w:pos="154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"_Toc158813415" </w:instrText>
          </w:r>
          <w:r>
            <w:rPr>
              <w:rFonts w:hint="default" w:ascii="Times New Roman" w:hAnsi="Times New Roman" w:cs="Times New Roman"/>
            </w:rPr>
            <w:fldChar w:fldCharType="separate"/>
          </w:r>
          <w:r>
            <w:rPr>
              <w:rStyle w:val="29"/>
              <w:rFonts w:hint="default" w:ascii="Times New Roman" w:hAnsi="Times New Roman" w:cs="Times New Roman"/>
            </w:rPr>
            <w:t>3.6</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Limitations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_Toc158813415 \h </w:instrText>
          </w:r>
          <w:r>
            <w:rPr>
              <w:rFonts w:hint="default" w:ascii="Times New Roman" w:hAnsi="Times New Roman" w:cs="Times New Roman"/>
            </w:rPr>
            <w:fldChar w:fldCharType="separate"/>
          </w:r>
          <w:r>
            <w:rPr>
              <w:rFonts w:hint="default" w:ascii="Times New Roman" w:hAnsi="Times New Roman" w:cs="Times New Roman"/>
            </w:rPr>
            <w:t>37</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9"/>
            <w:tabs>
              <w:tab w:val="left" w:pos="154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"_Toc158813416" </w:instrText>
          </w:r>
          <w:r>
            <w:rPr>
              <w:rFonts w:hint="default" w:ascii="Times New Roman" w:hAnsi="Times New Roman" w:cs="Times New Roman"/>
            </w:rPr>
            <w:fldChar w:fldCharType="separate"/>
          </w:r>
          <w:r>
            <w:rPr>
              <w:rStyle w:val="29"/>
              <w:rFonts w:hint="default" w:ascii="Times New Roman" w:hAnsi="Times New Roman" w:cs="Times New Roman"/>
            </w:rPr>
            <w:t>3.7</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Conclusion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_Toc158813416 \h </w:instrText>
          </w:r>
          <w:r>
            <w:rPr>
              <w:rFonts w:hint="default" w:ascii="Times New Roman" w:hAnsi="Times New Roman" w:cs="Times New Roman"/>
            </w:rPr>
            <w:fldChar w:fldCharType="separate"/>
          </w:r>
          <w:r>
            <w:rPr>
              <w:rFonts w:hint="default" w:ascii="Times New Roman" w:hAnsi="Times New Roman" w:cs="Times New Roman"/>
            </w:rPr>
            <w:t>38</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7"/>
            <w:tabs>
              <w:tab w:val="left" w:pos="110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"_Toc158813417" </w:instrText>
          </w:r>
          <w:r>
            <w:rPr>
              <w:rFonts w:hint="default" w:ascii="Times New Roman" w:hAnsi="Times New Roman" w:cs="Times New Roman"/>
            </w:rPr>
            <w:fldChar w:fldCharType="separate"/>
          </w:r>
          <w:r>
            <w:rPr>
              <w:rStyle w:val="29"/>
              <w:rFonts w:hint="default" w:ascii="Times New Roman" w:hAnsi="Times New Roman" w:cs="Times New Roman"/>
            </w:rPr>
            <w:t>4</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RESULTS PRESENTATION AND ANALYSIS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_Toc158813417 \h </w:instrText>
          </w:r>
          <w:r>
            <w:rPr>
              <w:rFonts w:hint="default" w:ascii="Times New Roman" w:hAnsi="Times New Roman" w:cs="Times New Roman"/>
            </w:rPr>
            <w:fldChar w:fldCharType="separate"/>
          </w:r>
          <w:r>
            <w:rPr>
              <w:rFonts w:hint="default" w:ascii="Times New Roman" w:hAnsi="Times New Roman" w:cs="Times New Roman"/>
            </w:rPr>
            <w:t>40</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9"/>
            <w:tabs>
              <w:tab w:val="left" w:pos="154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"_Toc158813418" </w:instrText>
          </w:r>
          <w:r>
            <w:rPr>
              <w:rFonts w:hint="default" w:ascii="Times New Roman" w:hAnsi="Times New Roman" w:cs="Times New Roman"/>
            </w:rPr>
            <w:fldChar w:fldCharType="separate"/>
          </w:r>
          <w:r>
            <w:rPr>
              <w:rStyle w:val="29"/>
              <w:rFonts w:hint="default" w:ascii="Times New Roman" w:hAnsi="Times New Roman" w:cs="Times New Roman"/>
            </w:rPr>
            <w:t>4.1</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Technological Tools and Selection Criteria</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_Toc158813418 \h </w:instrText>
          </w:r>
          <w:r>
            <w:rPr>
              <w:rFonts w:hint="default" w:ascii="Times New Roman" w:hAnsi="Times New Roman" w:cs="Times New Roman"/>
            </w:rPr>
            <w:fldChar w:fldCharType="separate"/>
          </w:r>
          <w:r>
            <w:rPr>
              <w:rFonts w:hint="default" w:ascii="Times New Roman" w:hAnsi="Times New Roman" w:cs="Times New Roman"/>
            </w:rPr>
            <w:t>40</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9"/>
            <w:tabs>
              <w:tab w:val="left" w:pos="154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"_Toc158813419" </w:instrText>
          </w:r>
          <w:r>
            <w:rPr>
              <w:rFonts w:hint="default" w:ascii="Times New Roman" w:hAnsi="Times New Roman" w:cs="Times New Roman"/>
            </w:rPr>
            <w:fldChar w:fldCharType="separate"/>
          </w:r>
          <w:r>
            <w:rPr>
              <w:rStyle w:val="29"/>
              <w:rFonts w:hint="default" w:ascii="Times New Roman" w:hAnsi="Times New Roman" w:cs="Times New Roman"/>
            </w:rPr>
            <w:t>4.2</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Impact on Teaching Practices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_Toc158813419 \h </w:instrText>
          </w:r>
          <w:r>
            <w:rPr>
              <w:rFonts w:hint="default" w:ascii="Times New Roman" w:hAnsi="Times New Roman" w:cs="Times New Roman"/>
            </w:rPr>
            <w:fldChar w:fldCharType="separate"/>
          </w:r>
          <w:r>
            <w:rPr>
              <w:rFonts w:hint="default" w:ascii="Times New Roman" w:hAnsi="Times New Roman" w:cs="Times New Roman"/>
            </w:rPr>
            <w:t>43</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9"/>
            <w:tabs>
              <w:tab w:val="left" w:pos="154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"_Toc158813420" </w:instrText>
          </w:r>
          <w:r>
            <w:rPr>
              <w:rFonts w:hint="default" w:ascii="Times New Roman" w:hAnsi="Times New Roman" w:cs="Times New Roman"/>
            </w:rPr>
            <w:fldChar w:fldCharType="separate"/>
          </w:r>
          <w:r>
            <w:rPr>
              <w:rStyle w:val="29"/>
              <w:rFonts w:hint="default" w:ascii="Times New Roman" w:hAnsi="Times New Roman" w:cs="Times New Roman"/>
            </w:rPr>
            <w:t>4.3</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Student Engagement and Interaction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_Toc158813420 \h </w:instrText>
          </w:r>
          <w:r>
            <w:rPr>
              <w:rFonts w:hint="default" w:ascii="Times New Roman" w:hAnsi="Times New Roman" w:cs="Times New Roman"/>
            </w:rPr>
            <w:fldChar w:fldCharType="separate"/>
          </w:r>
          <w:r>
            <w:rPr>
              <w:rFonts w:hint="default" w:ascii="Times New Roman" w:hAnsi="Times New Roman" w:cs="Times New Roman"/>
            </w:rPr>
            <w:t>46</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9"/>
            <w:tabs>
              <w:tab w:val="left" w:pos="1540"/>
              <w:tab w:val="right" w:leader="dot" w:pos="9016"/>
            </w:tabs>
            <w:spacing w:line="360" w:lineRule="auto"/>
            <w:rPr>
              <w:rFonts w:hint="eastAsia" w:ascii="Times New Roman" w:hAnsi="Times New Roman" w:cs="Times New Roman" w:eastAsiaTheme="minorHAnsi"/>
              <w:kern w:val="2"/>
              <w:lang w:val="en-US"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"_Toc158813421" </w:instrText>
          </w:r>
          <w:r>
            <w:rPr>
              <w:rFonts w:hint="default" w:ascii="Times New Roman" w:hAnsi="Times New Roman" w:cs="Times New Roman"/>
            </w:rPr>
            <w:fldChar w:fldCharType="separate"/>
          </w:r>
          <w:r>
            <w:rPr>
              <w:rStyle w:val="29"/>
              <w:rFonts w:hint="default" w:ascii="Times New Roman" w:hAnsi="Times New Roman" w:cs="Times New Roman"/>
            </w:rPr>
            <w:t>4.4</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Recommendations for Enhancement</w:t>
          </w:r>
          <w:r>
            <w:rPr>
              <w:rFonts w:hint="default" w:ascii="Times New Roman" w:hAnsi="Times New Roman" w:cs="Times New Roman"/>
            </w:rPr>
            <w:tab/>
          </w:r>
          <w:r>
            <w:rPr>
              <w:rFonts w:hint="eastAsia" w:cs="Times New Roman"/>
              <w:lang w:val="en-US" w:eastAsia="zh-CN"/>
            </w:rPr>
            <w:t>4</w:t>
          </w:r>
          <w:r>
            <w:rPr>
              <w:rFonts w:hint="default" w:ascii="Times New Roman" w:hAnsi="Times New Roman" w:cs="Times New Roman"/>
            </w:rPr>
            <w:fldChar w:fldCharType="end"/>
          </w:r>
          <w:r>
            <w:rPr>
              <w:rFonts w:hint="eastAsia" w:cs="Times New Roman"/>
              <w:lang w:val="en-US" w:eastAsia="zh-CN"/>
            </w:rPr>
            <w:t>7</w:t>
          </w:r>
        </w:p>
        <w:p>
          <w:pPr>
            <w:pStyle w:val="17"/>
            <w:tabs>
              <w:tab w:val="left" w:pos="1100"/>
              <w:tab w:val="right" w:leader="dot" w:pos="9016"/>
            </w:tabs>
            <w:spacing w:line="360" w:lineRule="auto"/>
            <w:rPr>
              <w:rFonts w:hint="eastAsia" w:ascii="Times New Roman" w:hAnsi="Times New Roman" w:cs="Times New Roman" w:eastAsiaTheme="minorHAnsi"/>
              <w:kern w:val="2"/>
              <w:lang w:val="en-US"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"_Toc158813422" </w:instrText>
          </w:r>
          <w:r>
            <w:rPr>
              <w:rFonts w:hint="default" w:ascii="Times New Roman" w:hAnsi="Times New Roman" w:cs="Times New Roman"/>
            </w:rPr>
            <w:fldChar w:fldCharType="separate"/>
          </w:r>
          <w:r>
            <w:rPr>
              <w:rStyle w:val="29"/>
              <w:rFonts w:hint="default" w:ascii="Times New Roman" w:hAnsi="Times New Roman" w:cs="Times New Roman"/>
            </w:rPr>
            <w:t>5</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MAIN FINDINGS</w:t>
          </w:r>
          <w:r>
            <w:rPr>
              <w:rFonts w:hint="default" w:ascii="Times New Roman" w:hAnsi="Times New Roman" w:cs="Times New Roman"/>
            </w:rPr>
            <w:tab/>
          </w:r>
          <w:r>
            <w:rPr>
              <w:rFonts w:hint="eastAsia" w:cs="Times New Roman"/>
              <w:lang w:val="en-US" w:eastAsia="zh-CN"/>
            </w:rPr>
            <w:t>4</w:t>
          </w:r>
          <w:r>
            <w:rPr>
              <w:rFonts w:hint="default" w:ascii="Times New Roman" w:hAnsi="Times New Roman" w:cs="Times New Roman"/>
            </w:rPr>
            <w:fldChar w:fldCharType="end"/>
          </w:r>
          <w:r>
            <w:rPr>
              <w:rFonts w:hint="eastAsia" w:cs="Times New Roman"/>
              <w:lang w:val="en-US" w:eastAsia="zh-CN"/>
            </w:rPr>
            <w:t>9</w:t>
          </w:r>
        </w:p>
        <w:p>
          <w:pPr>
            <w:pStyle w:val="17"/>
            <w:tabs>
              <w:tab w:val="left" w:pos="1100"/>
              <w:tab w:val="right" w:leader="dot" w:pos="9016"/>
            </w:tabs>
            <w:spacing w:line="360" w:lineRule="auto"/>
            <w:rPr>
              <w:rFonts w:hint="eastAsia" w:ascii="Times New Roman" w:hAnsi="Times New Roman" w:cs="Times New Roman" w:eastAsiaTheme="minorHAnsi"/>
              <w:kern w:val="2"/>
              <w:lang w:val="en-US"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"_Toc158813423" </w:instrText>
          </w:r>
          <w:r>
            <w:rPr>
              <w:rFonts w:hint="default" w:ascii="Times New Roman" w:hAnsi="Times New Roman" w:cs="Times New Roman"/>
            </w:rPr>
            <w:fldChar w:fldCharType="separate"/>
          </w:r>
          <w:r>
            <w:rPr>
              <w:rStyle w:val="29"/>
              <w:rFonts w:hint="default" w:ascii="Times New Roman" w:hAnsi="Times New Roman" w:cs="Times New Roman"/>
            </w:rPr>
            <w:t>6</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RECOMMENDATIONS FOR THE FUTURE</w:t>
          </w:r>
          <w:r>
            <w:rPr>
              <w:rFonts w:hint="default" w:ascii="Times New Roman" w:hAnsi="Times New Roman" w:cs="Times New Roman"/>
            </w:rPr>
            <w:tab/>
          </w:r>
          <w:r>
            <w:rPr>
              <w:rFonts w:hint="eastAsia" w:cs="Times New Roman"/>
              <w:lang w:val="en-US" w:eastAsia="zh-CN"/>
            </w:rPr>
            <w:t>5</w:t>
          </w:r>
          <w:r>
            <w:rPr>
              <w:rFonts w:hint="default" w:ascii="Times New Roman" w:hAnsi="Times New Roman" w:cs="Times New Roman"/>
            </w:rPr>
            <w:fldChar w:fldCharType="end"/>
          </w:r>
          <w:r>
            <w:rPr>
              <w:rFonts w:hint="eastAsia" w:cs="Times New Roman"/>
              <w:lang w:val="en-US" w:eastAsia="zh-CN"/>
            </w:rPr>
            <w:t>1</w:t>
          </w:r>
        </w:p>
        <w:p>
          <w:pPr>
            <w:pStyle w:val="17"/>
            <w:tabs>
              <w:tab w:val="left" w:pos="1100"/>
              <w:tab w:val="right" w:leader="dot" w:pos="9016"/>
            </w:tabs>
            <w:spacing w:line="360" w:lineRule="auto"/>
            <w:rPr>
              <w:rFonts w:hint="eastAsia" w:ascii="Times New Roman" w:hAnsi="Times New Roman" w:cs="Times New Roman" w:eastAsiaTheme="minorHAnsi"/>
              <w:kern w:val="2"/>
              <w:lang w:val="en-US"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"_Toc158813424" </w:instrText>
          </w:r>
          <w:r>
            <w:rPr>
              <w:rFonts w:hint="default" w:ascii="Times New Roman" w:hAnsi="Times New Roman" w:cs="Times New Roman"/>
            </w:rPr>
            <w:fldChar w:fldCharType="separate"/>
          </w:r>
          <w:r>
            <w:rPr>
              <w:rStyle w:val="29"/>
              <w:rFonts w:hint="default" w:ascii="Times New Roman" w:hAnsi="Times New Roman" w:cs="Times New Roman"/>
            </w:rPr>
            <w:t>7</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CONCLUSION</w:t>
          </w:r>
          <w:r>
            <w:rPr>
              <w:rFonts w:hint="default" w:ascii="Times New Roman" w:hAnsi="Times New Roman" w:cs="Times New Roman"/>
            </w:rPr>
            <w:tab/>
          </w:r>
          <w:r>
            <w:rPr>
              <w:rFonts w:hint="eastAsia" w:cs="Times New Roman"/>
              <w:lang w:val="en-US" w:eastAsia="zh-CN"/>
            </w:rPr>
            <w:t>5</w:t>
          </w:r>
          <w:r>
            <w:rPr>
              <w:rFonts w:hint="default" w:ascii="Times New Roman" w:hAnsi="Times New Roman" w:cs="Times New Roman"/>
            </w:rPr>
            <w:fldChar w:fldCharType="end"/>
          </w:r>
          <w:r>
            <w:rPr>
              <w:rFonts w:hint="eastAsia" w:cs="Times New Roman"/>
              <w:lang w:val="en-US" w:eastAsia="zh-CN"/>
            </w:rPr>
            <w:t>3</w:t>
          </w:r>
        </w:p>
        <w:p>
          <w:pPr>
            <w:pStyle w:val="17"/>
            <w:tabs>
              <w:tab w:val="left" w:pos="110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"_Toc158813425" </w:instrText>
          </w:r>
          <w:r>
            <w:rPr>
              <w:rFonts w:hint="default" w:ascii="Times New Roman" w:hAnsi="Times New Roman" w:cs="Times New Roman"/>
            </w:rPr>
            <w:fldChar w:fldCharType="separate"/>
          </w:r>
          <w:r>
            <w:rPr>
              <w:rStyle w:val="29"/>
              <w:rFonts w:hint="default" w:ascii="Times New Roman" w:hAnsi="Times New Roman" w:cs="Times New Roman"/>
            </w:rPr>
            <w:t>8</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REFERENCE LIST</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_Toc158813425 \h </w:instrText>
          </w:r>
          <w:r>
            <w:rPr>
              <w:rFonts w:hint="default" w:ascii="Times New Roman" w:hAnsi="Times New Roman" w:cs="Times New Roman"/>
            </w:rPr>
            <w:fldChar w:fldCharType="separate"/>
          </w:r>
          <w:r>
            <w:rPr>
              <w:rFonts w:hint="default" w:ascii="Times New Roman" w:hAnsi="Times New Roman" w:cs="Times New Roman"/>
            </w:rPr>
            <w:t>55</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7"/>
            <w:tabs>
              <w:tab w:val="left" w:pos="1100"/>
              <w:tab w:val="right" w:leader="dot" w:pos="9016"/>
            </w:tabs>
            <w:spacing w:line="360" w:lineRule="auto"/>
            <w:rPr>
              <w:rFonts w:hint="eastAsia" w:ascii="Times New Roman" w:hAnsi="Times New Roman" w:cs="Times New Roman" w:eastAsiaTheme="minorHAnsi"/>
              <w:kern w:val="2"/>
              <w:lang w:val="en-US"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"_Toc158813426" </w:instrText>
          </w:r>
          <w:r>
            <w:rPr>
              <w:rFonts w:hint="default" w:ascii="Times New Roman" w:hAnsi="Times New Roman" w:cs="Times New Roman"/>
            </w:rPr>
            <w:fldChar w:fldCharType="separate"/>
          </w:r>
          <w:r>
            <w:rPr>
              <w:rStyle w:val="29"/>
              <w:rFonts w:hint="default" w:ascii="Times New Roman" w:hAnsi="Times New Roman" w:cs="Times New Roman"/>
            </w:rPr>
            <w:t>9</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APPENDICES</w:t>
          </w:r>
          <w:r>
            <w:rPr>
              <w:rFonts w:hint="default" w:ascii="Times New Roman" w:hAnsi="Times New Roman" w:cs="Times New Roman"/>
            </w:rPr>
            <w:tab/>
          </w:r>
          <w:r>
            <w:rPr>
              <w:rFonts w:hint="eastAsia" w:cs="Times New Roman"/>
              <w:lang w:val="en-US" w:eastAsia="zh-CN"/>
            </w:rPr>
            <w:t>6</w:t>
          </w:r>
          <w:r>
            <w:rPr>
              <w:rFonts w:hint="default" w:ascii="Times New Roman" w:hAnsi="Times New Roman" w:cs="Times New Roman"/>
            </w:rPr>
            <w:fldChar w:fldCharType="end"/>
          </w:r>
          <w:r>
            <w:rPr>
              <w:rFonts w:hint="eastAsia" w:cs="Times New Roman"/>
              <w:lang w:val="en-US" w:eastAsia="zh-CN"/>
            </w:rPr>
            <w:t>3</w:t>
          </w:r>
        </w:p>
        <w:p>
          <w:pPr>
            <w:pStyle w:val="19"/>
            <w:tabs>
              <w:tab w:val="left" w:pos="1540"/>
              <w:tab w:val="right" w:leader="dot" w:pos="9016"/>
            </w:tabs>
            <w:spacing w:line="360" w:lineRule="auto"/>
            <w:rPr>
              <w:rFonts w:hint="eastAsia" w:ascii="Times New Roman" w:hAnsi="Times New Roman" w:cs="Times New Roman" w:eastAsiaTheme="minorHAnsi"/>
              <w:kern w:val="2"/>
              <w:lang w:val="en-US"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"_Toc158813427" </w:instrText>
          </w:r>
          <w:r>
            <w:rPr>
              <w:rFonts w:hint="default" w:ascii="Times New Roman" w:hAnsi="Times New Roman" w:cs="Times New Roman"/>
            </w:rPr>
            <w:fldChar w:fldCharType="separate"/>
          </w:r>
          <w:r>
            <w:rPr>
              <w:rStyle w:val="29"/>
              <w:rFonts w:hint="default" w:ascii="Times New Roman" w:hAnsi="Times New Roman" w:cs="Times New Roman"/>
            </w:rPr>
            <w:t>9.1</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Appendix 1: Ethics Form</w:t>
          </w:r>
          <w:r>
            <w:rPr>
              <w:rFonts w:hint="default" w:ascii="Times New Roman" w:hAnsi="Times New Roman" w:cs="Times New Roman"/>
            </w:rPr>
            <w:tab/>
          </w:r>
          <w:r>
            <w:rPr>
              <w:rFonts w:hint="eastAsia" w:cs="Times New Roman"/>
              <w:lang w:val="en-US" w:eastAsia="zh-CN"/>
            </w:rPr>
            <w:t>6</w:t>
          </w:r>
          <w:r>
            <w:rPr>
              <w:rFonts w:hint="default" w:ascii="Times New Roman" w:hAnsi="Times New Roman" w:cs="Times New Roman"/>
            </w:rPr>
            <w:fldChar w:fldCharType="end"/>
          </w:r>
          <w:r>
            <w:rPr>
              <w:rFonts w:hint="eastAsia" w:cs="Times New Roman"/>
              <w:lang w:val="en-US" w:eastAsia="zh-CN"/>
            </w:rPr>
            <w:t>3</w:t>
          </w:r>
        </w:p>
        <w:p>
          <w:pPr>
            <w:pStyle w:val="19"/>
            <w:tabs>
              <w:tab w:val="left" w:pos="1540"/>
              <w:tab w:val="right" w:leader="dot" w:pos="9016"/>
            </w:tabs>
            <w:spacing w:line="360" w:lineRule="auto"/>
            <w:rPr>
              <w:rFonts w:hint="default" w:ascii="Times New Roman" w:hAnsi="Times New Roman" w:cs="Times New Roman" w:eastAsiaTheme="minorEastAsia"/>
              <w:kern w:val="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"_Toc158813428" </w:instrText>
          </w:r>
          <w:r>
            <w:rPr>
              <w:rFonts w:hint="default" w:ascii="Times New Roman" w:hAnsi="Times New Roman" w:cs="Times New Roman"/>
            </w:rPr>
            <w:fldChar w:fldCharType="separate"/>
          </w:r>
          <w:r>
            <w:rPr>
              <w:rStyle w:val="29"/>
              <w:rFonts w:hint="default" w:ascii="Times New Roman" w:hAnsi="Times New Roman" w:cs="Times New Roman"/>
            </w:rPr>
            <w:t>9.2</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Appendix 2: Survey Questionnaire</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_Toc158813428 \h </w:instrText>
          </w:r>
          <w:r>
            <w:rPr>
              <w:rFonts w:hint="default" w:ascii="Times New Roman" w:hAnsi="Times New Roman" w:cs="Times New Roman"/>
            </w:rPr>
            <w:fldChar w:fldCharType="separate"/>
          </w:r>
          <w:r>
            <w:rPr>
              <w:rFonts w:hint="default" w:ascii="Times New Roman" w:hAnsi="Times New Roman" w:cs="Times New Roman"/>
            </w:rPr>
            <w:t>80</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9"/>
            <w:tabs>
              <w:tab w:val="left" w:pos="1540"/>
              <w:tab w:val="right" w:leader="dot" w:pos="9016"/>
            </w:tabs>
            <w:spacing w:line="360" w:lineRule="auto"/>
            <w:rPr>
              <w:rFonts w:hint="eastAsia" w:ascii="Times New Roman" w:hAnsi="Times New Roman" w:cs="Times New Roman" w:eastAsiaTheme="minorHAnsi"/>
              <w:kern w:val="2"/>
              <w:lang w:val="en-US"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"_Toc158813429" </w:instrText>
          </w:r>
          <w:r>
            <w:rPr>
              <w:rFonts w:hint="default" w:ascii="Times New Roman" w:hAnsi="Times New Roman" w:cs="Times New Roman"/>
            </w:rPr>
            <w:fldChar w:fldCharType="separate"/>
          </w:r>
          <w:r>
            <w:rPr>
              <w:rStyle w:val="29"/>
              <w:rFonts w:hint="default" w:ascii="Times New Roman" w:hAnsi="Times New Roman" w:cs="Times New Roman"/>
            </w:rPr>
            <w:t>9.3</w:t>
          </w:r>
          <w:r>
            <w:rPr>
              <w:rFonts w:hint="default" w:ascii="Times New Roman" w:hAnsi="Times New Roman" w:cs="Times New Roman" w:eastAsiaTheme="minorEastAsia"/>
              <w:kern w:val="2"/>
              <w:lang w:val="zh-CN" w:eastAsia="zh-CN"/>
              <w14:ligatures w14:val="standardContextual"/>
            </w:rPr>
            <w:tab/>
          </w:r>
          <w:r>
            <w:rPr>
              <w:rStyle w:val="29"/>
              <w:rFonts w:hint="default" w:ascii="Times New Roman" w:hAnsi="Times New Roman" w:cs="Times New Roman"/>
            </w:rPr>
            <w:t>Appendix 3: Interview Questions</w:t>
          </w:r>
          <w:r>
            <w:rPr>
              <w:rFonts w:hint="default" w:ascii="Times New Roman" w:hAnsi="Times New Roman" w:cs="Times New Roman"/>
            </w:rPr>
            <w:tab/>
          </w:r>
          <w:r>
            <w:rPr>
              <w:rFonts w:hint="eastAsia" w:cs="Times New Roman"/>
              <w:lang w:val="en-US" w:eastAsia="zh-CN"/>
            </w:rPr>
            <w:t>8</w:t>
          </w:r>
          <w:r>
            <w:rPr>
              <w:rFonts w:hint="default" w:ascii="Times New Roman" w:hAnsi="Times New Roman" w:cs="Times New Roman"/>
            </w:rPr>
            <w:fldChar w:fldCharType="end"/>
          </w:r>
          <w:r>
            <w:rPr>
              <w:rFonts w:hint="eastAsia" w:cs="Times New Roman"/>
              <w:lang w:val="en-US" w:eastAsia="zh-CN"/>
            </w:rPr>
            <w:t>5</w:t>
          </w:r>
        </w:p>
        <w:p>
          <w:pPr>
            <w:spacing w:line="360" w:lineRule="auto"/>
            <w:rPr>
              <w:rFonts w:hint="default" w:ascii="Times New Roman" w:hAnsi="Times New Roman" w:cs="Times New Roman"/>
            </w:rPr>
          </w:pPr>
          <w:r>
            <w:rPr>
              <w:rFonts w:hint="default" w:ascii="Times New Roman" w:hAnsi="Times New Roman" w:cs="Times New Roman"/>
              <w:sz w:val="24"/>
              <w:szCs w:val="24"/>
            </w:rPr>
            <w:fldChar w:fldCharType="end"/>
          </w:r>
        </w:p>
      </w:sdtContent>
    </w:sdt>
    <w:p>
      <w:pPr>
        <w:spacing w:before="240" w:line="360" w:lineRule="auto"/>
        <w:rPr>
          <w:rFonts w:hint="default" w:ascii="Times New Roman" w:hAnsi="Times New Roman" w:cs="Times New Roman"/>
          <w:sz w:val="24"/>
          <w:szCs w:val="24"/>
          <w:lang w:val="en-US"/>
        </w:rPr>
      </w:pPr>
    </w:p>
    <w:p>
      <w:pPr>
        <w:spacing w:before="240" w:line="360" w:lineRule="auto"/>
        <w:jc w:val="center"/>
        <w:rPr>
          <w:rFonts w:hint="default" w:ascii="Times New Roman" w:hAnsi="Times New Roman" w:cs="Times New Roman"/>
          <w:sz w:val="24"/>
          <w:szCs w:val="24"/>
          <w:lang w:val="en-US"/>
        </w:rPr>
      </w:pPr>
      <w:r>
        <w:rPr>
          <w:rFonts w:hint="default" w:ascii="Times New Roman" w:hAnsi="Times New Roman" w:cs="Times New Roman"/>
          <w:sz w:val="24"/>
          <w:szCs w:val="24"/>
          <w:lang w:val="en-US"/>
        </w:rPr>
        <w:t>List of Tables</w:t>
      </w:r>
    </w:p>
    <w:p>
      <w:pPr>
        <w:pStyle w:val="18"/>
        <w:rPr>
          <w:rFonts w:hint="default" w:ascii="Times New Roman" w:hAnsi="Times New Roman" w:cs="Times New Roman" w:eastAsiaTheme="minorEastAsia"/>
          <w:kern w:val="2"/>
          <w:sz w:val="22"/>
          <w:szCs w:val="22"/>
          <w:lang w:val="zh-CN" w:eastAsia="zh-CN"/>
          <w14:ligatures w14:val="standardContextual"/>
        </w:rPr>
      </w:pPr>
      <w:r>
        <w:rPr>
          <w:rFonts w:hint="default" w:ascii="Times New Roman" w:hAnsi="Times New Roman" w:cs="Times New Roman"/>
          <w:lang w:val="en-US"/>
        </w:rPr>
        <w:fldChar w:fldCharType="begin"/>
      </w:r>
      <w:r>
        <w:rPr>
          <w:rFonts w:hint="default" w:ascii="Times New Roman" w:hAnsi="Times New Roman" w:cs="Times New Roman"/>
          <w:lang w:val="en-US"/>
        </w:rPr>
        <w:instrText xml:space="preserve"> TOC \h \z \c "Table" </w:instrText>
      </w:r>
      <w:r>
        <w:rPr>
          <w:rFonts w:hint="default" w:ascii="Times New Roman" w:hAnsi="Times New Roman" w:cs="Times New Roman"/>
          <w:lang w:val="en-US"/>
        </w:rPr>
        <w:fldChar w:fldCharType="separate"/>
      </w:r>
      <w:r>
        <w:rPr>
          <w:rFonts w:hint="default" w:ascii="Times New Roman" w:hAnsi="Times New Roman" w:cs="Times New Roman"/>
        </w:rPr>
        <w:fldChar w:fldCharType="begin"/>
      </w:r>
      <w:r>
        <w:rPr>
          <w:rFonts w:hint="default" w:ascii="Times New Roman" w:hAnsi="Times New Roman" w:cs="Times New Roman"/>
        </w:rPr>
        <w:instrText xml:space="preserve"> HYPERLINK \l "_Toc158813434" </w:instrText>
      </w:r>
      <w:r>
        <w:rPr>
          <w:rFonts w:hint="default" w:ascii="Times New Roman" w:hAnsi="Times New Roman" w:cs="Times New Roman"/>
        </w:rPr>
        <w:fldChar w:fldCharType="separate"/>
      </w:r>
      <w:r>
        <w:rPr>
          <w:rStyle w:val="29"/>
          <w:rFonts w:hint="default" w:ascii="Times New Roman" w:hAnsi="Times New Roman" w:cs="Times New Roman"/>
        </w:rPr>
        <w:t>Table 1</w:t>
      </w:r>
      <w:r>
        <w:rPr>
          <w:rStyle w:val="29"/>
          <w:rFonts w:hint="default" w:ascii="Times New Roman" w:hAnsi="Times New Roman" w:cs="Times New Roman"/>
          <w:lang w:val="en-US"/>
        </w:rPr>
        <w:t>:Challenges Faced by Teachers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_Toc158813434 \h </w:instrText>
      </w:r>
      <w:r>
        <w:rPr>
          <w:rFonts w:hint="default" w:ascii="Times New Roman" w:hAnsi="Times New Roman" w:cs="Times New Roman"/>
        </w:rPr>
        <w:fldChar w:fldCharType="separate"/>
      </w:r>
      <w:r>
        <w:rPr>
          <w:rFonts w:hint="default" w:ascii="Times New Roman" w:hAnsi="Times New Roman" w:cs="Times New Roman"/>
        </w:rPr>
        <w:t>44</w:t>
      </w:r>
      <w:r>
        <w:rPr>
          <w:rFonts w:hint="default" w:ascii="Times New Roman" w:hAnsi="Times New Roman" w:cs="Times New Roman"/>
        </w:rPr>
        <w:fldChar w:fldCharType="end"/>
      </w:r>
      <w:r>
        <w:rPr>
          <w:rFonts w:hint="default" w:ascii="Times New Roman" w:hAnsi="Times New Roman" w:cs="Times New Roman"/>
        </w:rPr>
        <w:fldChar w:fldCharType="end"/>
      </w:r>
    </w:p>
    <w:p>
      <w:pPr>
        <w:spacing w:before="240"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fldChar w:fldCharType="end"/>
      </w:r>
    </w:p>
    <w:p>
      <w:pPr>
        <w:spacing w:before="240" w:line="360" w:lineRule="auto"/>
        <w:jc w:val="center"/>
        <w:rPr>
          <w:rFonts w:hint="default" w:ascii="Times New Roman" w:hAnsi="Times New Roman" w:cs="Times New Roman"/>
          <w:sz w:val="24"/>
          <w:szCs w:val="24"/>
          <w:lang w:val="en-US"/>
        </w:rPr>
      </w:pPr>
      <w:r>
        <w:rPr>
          <w:rFonts w:hint="default" w:ascii="Times New Roman" w:hAnsi="Times New Roman" w:cs="Times New Roman"/>
          <w:sz w:val="24"/>
          <w:szCs w:val="24"/>
          <w:lang w:val="en-US"/>
        </w:rPr>
        <w:t>List of Figures</w:t>
      </w:r>
    </w:p>
    <w:p>
      <w:pPr>
        <w:pStyle w:val="18"/>
        <w:spacing w:line="360" w:lineRule="auto"/>
        <w:rPr>
          <w:rFonts w:hint="default" w:ascii="Times New Roman" w:hAnsi="Times New Roman" w:cs="Times New Roman" w:eastAsiaTheme="minorEastAsia"/>
          <w:kern w:val="2"/>
          <w:sz w:val="22"/>
          <w:szCs w:val="22"/>
          <w:lang w:val="zh-CN" w:eastAsia="zh-CN"/>
          <w14:ligatures w14:val="standardContextual"/>
        </w:rPr>
      </w:pPr>
      <w:r>
        <w:rPr>
          <w:rFonts w:hint="default" w:ascii="Times New Roman" w:hAnsi="Times New Roman" w:cs="Times New Roman"/>
          <w:lang w:val="en-US"/>
        </w:rPr>
        <w:fldChar w:fldCharType="begin"/>
      </w:r>
      <w:r>
        <w:rPr>
          <w:rFonts w:hint="default" w:ascii="Times New Roman" w:hAnsi="Times New Roman" w:cs="Times New Roman"/>
          <w:lang w:val="en-US"/>
        </w:rPr>
        <w:instrText xml:space="preserve"> TOC \h \z \c "Figure" </w:instrText>
      </w:r>
      <w:r>
        <w:rPr>
          <w:rFonts w:hint="default" w:ascii="Times New Roman" w:hAnsi="Times New Roman" w:cs="Times New Roman"/>
          <w:lang w:val="en-US"/>
        </w:rPr>
        <w:fldChar w:fldCharType="separate"/>
      </w:r>
      <w:r>
        <w:rPr>
          <w:rFonts w:hint="default" w:ascii="Times New Roman" w:hAnsi="Times New Roman" w:cs="Times New Roman"/>
        </w:rPr>
        <w:fldChar w:fldCharType="begin"/>
      </w:r>
      <w:r>
        <w:rPr>
          <w:rFonts w:hint="default" w:ascii="Times New Roman" w:hAnsi="Times New Roman" w:cs="Times New Roman"/>
        </w:rPr>
        <w:instrText xml:space="preserve"> HYPERLINK \l "_Toc158813506" </w:instrText>
      </w:r>
      <w:r>
        <w:rPr>
          <w:rFonts w:hint="default" w:ascii="Times New Roman" w:hAnsi="Times New Roman" w:cs="Times New Roman"/>
        </w:rPr>
        <w:fldChar w:fldCharType="separate"/>
      </w:r>
      <w:r>
        <w:rPr>
          <w:rStyle w:val="29"/>
          <w:rFonts w:hint="default" w:ascii="Times New Roman" w:hAnsi="Times New Roman" w:cs="Times New Roman"/>
        </w:rPr>
        <w:t>Figure 1</w:t>
      </w:r>
      <w:r>
        <w:rPr>
          <w:rStyle w:val="29"/>
          <w:rFonts w:hint="default" w:ascii="Times New Roman" w:hAnsi="Times New Roman" w:cs="Times New Roman"/>
          <w:lang w:val="en-US"/>
        </w:rPr>
        <w:t>:Identified Technological Tools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_Toc158813506 \h </w:instrText>
      </w:r>
      <w:r>
        <w:rPr>
          <w:rFonts w:hint="default" w:ascii="Times New Roman" w:hAnsi="Times New Roman" w:cs="Times New Roman"/>
        </w:rPr>
        <w:fldChar w:fldCharType="separate"/>
      </w:r>
      <w:r>
        <w:rPr>
          <w:rFonts w:hint="default" w:ascii="Times New Roman" w:hAnsi="Times New Roman" w:cs="Times New Roman"/>
        </w:rPr>
        <w:t>41</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8"/>
        <w:spacing w:line="360" w:lineRule="auto"/>
        <w:rPr>
          <w:rFonts w:hint="eastAsia" w:ascii="Times New Roman" w:hAnsi="Times New Roman" w:cs="Times New Roman" w:eastAsiaTheme="minorHAnsi"/>
          <w:kern w:val="2"/>
          <w:sz w:val="22"/>
          <w:szCs w:val="22"/>
          <w:lang w:val="en-US"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"_Toc158813507" </w:instrText>
      </w:r>
      <w:r>
        <w:rPr>
          <w:rFonts w:hint="default" w:ascii="Times New Roman" w:hAnsi="Times New Roman" w:cs="Times New Roman"/>
        </w:rPr>
        <w:fldChar w:fldCharType="separate"/>
      </w:r>
      <w:r>
        <w:rPr>
          <w:rStyle w:val="29"/>
          <w:rFonts w:hint="default" w:ascii="Times New Roman" w:hAnsi="Times New Roman" w:cs="Times New Roman"/>
        </w:rPr>
        <w:t>Figure 2</w:t>
      </w:r>
      <w:r>
        <w:rPr>
          <w:rStyle w:val="29"/>
          <w:rFonts w:hint="default" w:ascii="Times New Roman" w:hAnsi="Times New Roman" w:cs="Times New Roman"/>
          <w:lang w:val="en-US"/>
        </w:rPr>
        <w:t>:Criteria for Selection of Technological Tools</w:t>
      </w:r>
      <w:r>
        <w:rPr>
          <w:rFonts w:hint="default" w:ascii="Times New Roman" w:hAnsi="Times New Roman" w:cs="Times New Roman"/>
        </w:rPr>
        <w:tab/>
      </w:r>
      <w:r>
        <w:rPr>
          <w:rFonts w:hint="eastAsia" w:cs="Times New Roman"/>
          <w:lang w:val="en-US" w:eastAsia="zh-CN"/>
        </w:rPr>
        <w:t>4</w:t>
      </w:r>
      <w:r>
        <w:rPr>
          <w:rFonts w:hint="default" w:ascii="Times New Roman" w:hAnsi="Times New Roman" w:cs="Times New Roman"/>
        </w:rPr>
        <w:fldChar w:fldCharType="end"/>
      </w:r>
      <w:r>
        <w:rPr>
          <w:rFonts w:hint="eastAsia" w:cs="Times New Roman"/>
          <w:lang w:val="en-US" w:eastAsia="zh-CN"/>
        </w:rPr>
        <w:t>1</w:t>
      </w:r>
    </w:p>
    <w:p>
      <w:pPr>
        <w:pStyle w:val="18"/>
        <w:spacing w:line="360" w:lineRule="auto"/>
        <w:rPr>
          <w:rFonts w:hint="default" w:ascii="Times New Roman" w:hAnsi="Times New Roman" w:cs="Times New Roman" w:eastAsiaTheme="minorEastAsia"/>
          <w:kern w:val="2"/>
          <w:sz w:val="22"/>
          <w:szCs w:val="2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"_Toc158813508" </w:instrText>
      </w:r>
      <w:r>
        <w:rPr>
          <w:rFonts w:hint="default" w:ascii="Times New Roman" w:hAnsi="Times New Roman" w:cs="Times New Roman"/>
        </w:rPr>
        <w:fldChar w:fldCharType="separate"/>
      </w:r>
      <w:r>
        <w:rPr>
          <w:rStyle w:val="29"/>
          <w:rFonts w:hint="default" w:ascii="Times New Roman" w:hAnsi="Times New Roman" w:cs="Times New Roman"/>
        </w:rPr>
        <w:t>Figure 3</w:t>
      </w:r>
      <w:r>
        <w:rPr>
          <w:rStyle w:val="29"/>
          <w:rFonts w:hint="default" w:ascii="Times New Roman" w:hAnsi="Times New Roman" w:cs="Times New Roman"/>
          <w:lang w:val="en-US"/>
        </w:rPr>
        <w:t>:Positive Impacts on Teaching Practices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_Toc158813508 \h </w:instrText>
      </w:r>
      <w:r>
        <w:rPr>
          <w:rFonts w:hint="default" w:ascii="Times New Roman" w:hAnsi="Times New Roman" w:cs="Times New Roman"/>
        </w:rPr>
        <w:fldChar w:fldCharType="separate"/>
      </w:r>
      <w:r>
        <w:rPr>
          <w:rFonts w:hint="default" w:ascii="Times New Roman" w:hAnsi="Times New Roman" w:cs="Times New Roman"/>
        </w:rPr>
        <w:t>43</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8"/>
        <w:spacing w:line="360" w:lineRule="auto"/>
        <w:rPr>
          <w:rFonts w:hint="default" w:ascii="Times New Roman" w:hAnsi="Times New Roman" w:cs="Times New Roman" w:eastAsiaTheme="minorEastAsia"/>
          <w:kern w:val="2"/>
          <w:sz w:val="22"/>
          <w:szCs w:val="2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"_Toc158813509" </w:instrText>
      </w:r>
      <w:r>
        <w:rPr>
          <w:rFonts w:hint="default" w:ascii="Times New Roman" w:hAnsi="Times New Roman" w:cs="Times New Roman"/>
        </w:rPr>
        <w:fldChar w:fldCharType="separate"/>
      </w:r>
      <w:r>
        <w:rPr>
          <w:rStyle w:val="29"/>
          <w:rFonts w:hint="default" w:ascii="Times New Roman" w:hAnsi="Times New Roman" w:cs="Times New Roman"/>
        </w:rPr>
        <w:t>Figure 4</w:t>
      </w:r>
      <w:r>
        <w:rPr>
          <w:rStyle w:val="29"/>
          <w:rFonts w:hint="default" w:ascii="Times New Roman" w:hAnsi="Times New Roman" w:cs="Times New Roman"/>
          <w:lang w:val="en-US"/>
        </w:rPr>
        <w:t>:Positive Impacts on Student Engagement</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_Toc158813509 \h </w:instrText>
      </w:r>
      <w:r>
        <w:rPr>
          <w:rFonts w:hint="default" w:ascii="Times New Roman" w:hAnsi="Times New Roman" w:cs="Times New Roman"/>
        </w:rPr>
        <w:fldChar w:fldCharType="separate"/>
      </w:r>
      <w:r>
        <w:rPr>
          <w:rFonts w:hint="default" w:ascii="Times New Roman" w:hAnsi="Times New Roman" w:cs="Times New Roman"/>
        </w:rPr>
        <w:t>46</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8"/>
        <w:spacing w:line="360" w:lineRule="auto"/>
        <w:rPr>
          <w:rFonts w:hint="default" w:ascii="Times New Roman" w:hAnsi="Times New Roman" w:cs="Times New Roman" w:eastAsiaTheme="minorEastAsia"/>
          <w:kern w:val="2"/>
          <w:sz w:val="22"/>
          <w:szCs w:val="22"/>
          <w:lang w:val="zh-CN" w:eastAsia="zh-CN"/>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"_Toc158813510" </w:instrText>
      </w:r>
      <w:r>
        <w:rPr>
          <w:rFonts w:hint="default" w:ascii="Times New Roman" w:hAnsi="Times New Roman" w:cs="Times New Roman"/>
        </w:rPr>
        <w:fldChar w:fldCharType="separate"/>
      </w:r>
      <w:r>
        <w:rPr>
          <w:rStyle w:val="29"/>
          <w:rFonts w:hint="default" w:ascii="Times New Roman" w:hAnsi="Times New Roman" w:cs="Times New Roman"/>
        </w:rPr>
        <w:t>Figure 5</w:t>
      </w:r>
      <w:r>
        <w:rPr>
          <w:rStyle w:val="29"/>
          <w:rFonts w:hint="default" w:ascii="Times New Roman" w:hAnsi="Times New Roman" w:cs="Times New Roman"/>
          <w:lang w:val="en-US"/>
        </w:rPr>
        <w:t>:Concerns Regarding Student Engagement</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_Toc158813510 \h </w:instrText>
      </w:r>
      <w:r>
        <w:rPr>
          <w:rFonts w:hint="default" w:ascii="Times New Roman" w:hAnsi="Times New Roman" w:cs="Times New Roman"/>
        </w:rPr>
        <w:fldChar w:fldCharType="separate"/>
      </w:r>
      <w:r>
        <w:rPr>
          <w:rFonts w:hint="default" w:ascii="Times New Roman" w:hAnsi="Times New Roman" w:cs="Times New Roman"/>
        </w:rPr>
        <w:t>4</w:t>
      </w:r>
      <w:r>
        <w:rPr>
          <w:rFonts w:hint="eastAsia" w:cs="Times New Roman"/>
          <w:lang w:val="en-US" w:eastAsia="zh-CN"/>
        </w:rPr>
        <w:t>6</w:t>
      </w:r>
      <w:r>
        <w:rPr>
          <w:rFonts w:hint="default" w:ascii="Times New Roman" w:hAnsi="Times New Roman" w:cs="Times New Roman"/>
        </w:rPr>
        <w:fldChar w:fldCharType="end"/>
      </w:r>
      <w:r>
        <w:rPr>
          <w:rFonts w:hint="default" w:ascii="Times New Roman" w:hAnsi="Times New Roman" w:cs="Times New Roman"/>
        </w:rPr>
        <w:fldChar w:fldCharType="end"/>
      </w:r>
      <w:bookmarkStart w:id="64" w:name="_GoBack"/>
      <w:bookmarkEnd w:id="64"/>
    </w:p>
    <w:p>
      <w:pPr>
        <w:spacing w:before="240"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fldChar w:fldCharType="end"/>
      </w:r>
    </w:p>
    <w:p>
      <w:pPr>
        <w:spacing w:before="240" w:line="360" w:lineRule="auto"/>
        <w:rPr>
          <w:rFonts w:hint="default" w:ascii="Times New Roman" w:hAnsi="Times New Roman" w:cs="Times New Roman"/>
          <w:sz w:val="24"/>
          <w:szCs w:val="24"/>
          <w:lang w:val="en-US"/>
        </w:rPr>
      </w:pPr>
    </w:p>
    <w:p>
      <w:pPr>
        <w:spacing w:before="240" w:line="360" w:lineRule="auto"/>
        <w:rPr>
          <w:rFonts w:hint="default" w:ascii="Times New Roman" w:hAnsi="Times New Roman" w:cs="Times New Roman"/>
          <w:sz w:val="24"/>
          <w:szCs w:val="24"/>
          <w:lang w:val="en-US"/>
        </w:rPr>
      </w:pPr>
    </w:p>
    <w:p>
      <w:pPr>
        <w:spacing w:before="240" w:line="360" w:lineRule="auto"/>
        <w:rPr>
          <w:rFonts w:hint="default" w:ascii="Times New Roman" w:hAnsi="Times New Roman" w:cs="Times New Roman"/>
          <w:sz w:val="24"/>
          <w:szCs w:val="24"/>
          <w:lang w:val="en-US"/>
        </w:rPr>
      </w:pPr>
    </w:p>
    <w:p>
      <w:pPr>
        <w:spacing w:before="240" w:line="360" w:lineRule="auto"/>
        <w:rPr>
          <w:rFonts w:hint="default" w:ascii="Times New Roman" w:hAnsi="Times New Roman" w:cs="Times New Roman"/>
          <w:sz w:val="24"/>
          <w:szCs w:val="24"/>
          <w:lang w:val="en-US"/>
        </w:rPr>
      </w:pPr>
    </w:p>
    <w:p>
      <w:pPr>
        <w:spacing w:before="240" w:line="360" w:lineRule="auto"/>
        <w:rPr>
          <w:rFonts w:hint="default" w:ascii="Times New Roman" w:hAnsi="Times New Roman" w:cs="Times New Roman"/>
          <w:sz w:val="24"/>
          <w:szCs w:val="24"/>
          <w:lang w:val="en-US"/>
        </w:rPr>
      </w:pPr>
    </w:p>
    <w:p>
      <w:pPr>
        <w:spacing w:before="240" w:line="360" w:lineRule="auto"/>
        <w:rPr>
          <w:rFonts w:hint="default" w:ascii="Times New Roman" w:hAnsi="Times New Roman" w:cs="Times New Roman"/>
          <w:sz w:val="24"/>
          <w:szCs w:val="24"/>
          <w:lang w:val="en-US"/>
        </w:rPr>
      </w:pPr>
    </w:p>
    <w:p>
      <w:pPr>
        <w:spacing w:before="240" w:line="360" w:lineRule="auto"/>
        <w:rPr>
          <w:rFonts w:hint="default" w:ascii="Times New Roman" w:hAnsi="Times New Roman" w:cs="Times New Roman"/>
          <w:sz w:val="24"/>
          <w:szCs w:val="24"/>
          <w:lang w:val="en-US"/>
        </w:rPr>
      </w:pPr>
    </w:p>
    <w:p>
      <w:pPr>
        <w:spacing w:before="240" w:line="360" w:lineRule="auto"/>
        <w:rPr>
          <w:rFonts w:hint="default" w:ascii="Times New Roman" w:hAnsi="Times New Roman" w:cs="Times New Roman"/>
          <w:sz w:val="24"/>
          <w:szCs w:val="24"/>
          <w:lang w:val="en-US"/>
        </w:rPr>
      </w:pPr>
    </w:p>
    <w:p>
      <w:pPr>
        <w:spacing w:before="240" w:line="360" w:lineRule="auto"/>
        <w:rPr>
          <w:rFonts w:hint="default" w:ascii="Times New Roman" w:hAnsi="Times New Roman" w:cs="Times New Roman"/>
          <w:sz w:val="24"/>
          <w:szCs w:val="24"/>
          <w:lang w:val="en-US"/>
        </w:rPr>
      </w:pPr>
    </w:p>
    <w:p>
      <w:pPr>
        <w:pStyle w:val="2"/>
        <w:numPr>
          <w:ilvl w:val="0"/>
          <w:numId w:val="0"/>
        </w:numPr>
        <w:ind w:left="432" w:hanging="432"/>
        <w:jc w:val="left"/>
        <w:rPr>
          <w:rFonts w:hint="default" w:ascii="Times New Roman" w:hAnsi="Times New Roman" w:cs="Times New Roman"/>
        </w:rPr>
      </w:pPr>
      <w:bookmarkStart w:id="3" w:name="_Toc158813375"/>
      <w:r>
        <w:rPr>
          <w:rFonts w:hint="default" w:ascii="Times New Roman" w:hAnsi="Times New Roman" w:cs="Times New Roman"/>
        </w:rPr>
        <w:t>ACKNOWLEDGEMENT</w:t>
      </w:r>
      <w:bookmarkEnd w:id="3"/>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 would like to express my sincere gratitude to my professor for the guidance and support, to my parents for their unwavering encouragement, and to my fellow students for their camaraderie throughout this endeavour.</w:t>
      </w: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pStyle w:val="2"/>
        <w:numPr>
          <w:ilvl w:val="0"/>
          <w:numId w:val="0"/>
        </w:numPr>
        <w:ind w:left="432" w:hanging="432"/>
        <w:jc w:val="left"/>
        <w:rPr>
          <w:rFonts w:hint="default" w:ascii="Times New Roman" w:hAnsi="Times New Roman" w:cs="Times New Roman"/>
        </w:rPr>
      </w:pPr>
      <w:bookmarkStart w:id="4" w:name="_Toc158813376"/>
      <w:r>
        <w:rPr>
          <w:rFonts w:hint="default" w:ascii="Times New Roman" w:hAnsi="Times New Roman" w:cs="Times New Roman"/>
        </w:rPr>
        <w:t>ABSTRACT</w:t>
      </w:r>
      <w:bookmarkEnd w:id="4"/>
      <w:r>
        <w:rPr>
          <w:rFonts w:hint="default" w:ascii="Times New Roman" w:hAnsi="Times New Roman" w:cs="Times New Roman"/>
        </w:rPr>
        <w:t xml:space="preserve"> </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This research paper probes into the impact of technology on literature education in Dongguan Haiyi Foreign Language School, Guangdong Province, China. One of its tasks is to outline the progress in methods of teaching, the nature of student involvement, and all in all the types of interactions that are emerging with the development of technologies. The cross-manipulation of qualitative data and the survey data from the feedback from 40 English teachers were carried out, they were all 5 of them interview. The results demonstrate that the presentation of learning materials and conversations has become multimedia, students gained more involvement and evaluation methods were improved. Suggestions include trainings for education professionals, allocation of resources judiciously, and a personalized technology approach in forming educators in the digital era. As a result, the scenario of literature education shifts massively.</w:t>
      </w:r>
    </w:p>
    <w:p>
      <w:pPr>
        <w:spacing w:before="240" w:line="360" w:lineRule="auto"/>
        <w:rPr>
          <w:rFonts w:hint="default" w:ascii="Times New Roman" w:hAnsi="Times New Roman" w:cs="Times New Roman"/>
          <w:sz w:val="24"/>
          <w:szCs w:val="24"/>
        </w:rPr>
      </w:pPr>
      <w:r>
        <w:rPr>
          <w:rFonts w:hint="default" w:ascii="Times New Roman" w:hAnsi="Times New Roman" w:cs="Times New Roman"/>
          <w:b/>
          <w:bCs/>
          <w:sz w:val="24"/>
          <w:szCs w:val="24"/>
        </w:rPr>
        <w:t>Keywords:</w:t>
      </w:r>
      <w:r>
        <w:rPr>
          <w:rFonts w:hint="default" w:ascii="Times New Roman" w:hAnsi="Times New Roman" w:cs="Times New Roman"/>
          <w:sz w:val="24"/>
          <w:szCs w:val="24"/>
        </w:rPr>
        <w:t xml:space="preserve"> Dongguan Haiyi Foreign Language School, Guangdong Province, China. Technology integration, literature education, teaching practices, student engagement, classroom dynamics, professional development, assessment. </w:t>
      </w: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 </w:t>
      </w:r>
    </w:p>
    <w:p>
      <w:pPr>
        <w:pStyle w:val="2"/>
        <w:numPr>
          <w:ilvl w:val="0"/>
          <w:numId w:val="0"/>
        </w:numPr>
        <w:ind w:left="432" w:hanging="432"/>
        <w:jc w:val="left"/>
        <w:rPr>
          <w:rFonts w:hint="default" w:ascii="Times New Roman" w:hAnsi="Times New Roman" w:cs="Times New Roman"/>
        </w:rPr>
      </w:pPr>
      <w:bookmarkStart w:id="5" w:name="_Toc158813377"/>
      <w:r>
        <w:rPr>
          <w:rFonts w:hint="default" w:ascii="Times New Roman" w:hAnsi="Times New Roman" w:cs="Times New Roman"/>
        </w:rPr>
        <w:t>ACRONYM</w:t>
      </w:r>
      <w:bookmarkEnd w:id="5"/>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LMS - Learning Management System</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Col TRACK- Community of Inquiry (CoI) and Technological Pedagogical Content Knowledge (TPACK)</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COVID-19 - Coronavirus Disease 2019</w:t>
      </w: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pStyle w:val="2"/>
        <w:rPr>
          <w:rFonts w:hint="default" w:ascii="Times New Roman" w:hAnsi="Times New Roman" w:cs="Times New Roman"/>
        </w:rPr>
      </w:pPr>
      <w:bookmarkStart w:id="6" w:name="_Toc158813378"/>
      <w:r>
        <w:rPr>
          <w:rFonts w:hint="default" w:ascii="Times New Roman" w:hAnsi="Times New Roman" w:cs="Times New Roman"/>
        </w:rPr>
        <w:t>INTRODUCTION</w:t>
      </w:r>
      <w:bookmarkEnd w:id="6"/>
      <w:r>
        <w:rPr>
          <w:rFonts w:hint="default" w:ascii="Times New Roman" w:hAnsi="Times New Roman" w:cs="Times New Roman"/>
        </w:rPr>
        <w:t xml:space="preserve"> </w:t>
      </w:r>
    </w:p>
    <w:p>
      <w:pPr>
        <w:pStyle w:val="3"/>
        <w:rPr>
          <w:rFonts w:hint="default" w:ascii="Times New Roman" w:hAnsi="Times New Roman" w:cs="Times New Roman"/>
        </w:rPr>
      </w:pPr>
      <w:bookmarkStart w:id="7" w:name="_Toc158813379"/>
      <w:r>
        <w:rPr>
          <w:rFonts w:hint="default" w:ascii="Times New Roman" w:hAnsi="Times New Roman" w:cs="Times New Roman"/>
        </w:rPr>
        <w:t>Background</w:t>
      </w:r>
      <w:bookmarkEnd w:id="7"/>
      <w:r>
        <w:rPr>
          <w:rFonts w:hint="default" w:ascii="Times New Roman" w:hAnsi="Times New Roman" w:cs="Times New Roman"/>
        </w:rPr>
        <w:t xml:space="preserve"> </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worldwide academic environment experienced a profound and abrupt change when the COVID-19 pandemic emerged, requiring immediate adjustments to conventional teaching approaches. Educators faced the pressing need to adopt new teaching methods and technological tools as schools worldwide were forced to close. In response to the need for both flexibility and continuity in the face of disruption, blended learning has arisen as a significant technique. This model blends online learning platforms with face-to-face interactions.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COVID-19 pandemic has fast forwarded the digital transition in education, reflecting the critical role of technology in defining Community of Inquiry model by Garrison, Anderson and Archer provides the theoretical basis for investigating dynamics between cognitive, social and pedagogical components in online and hybrid classrooms that are particularly applicable when looking at issues pertaining to student belonging in virtual spaces (Arbaugh, 2007). Moreover, the TPACK model by Mishra and Koehler (2009) and Angeli and Valanides (2009) sheds light on the dynamic interconnection of technology, pedagogy, and subject area knowledge that is essential for educators who are adjusting to conditions caused by the pandemic.</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In this case, the integration of CoI and TPACK can be treated as a suitable method to analyze mixed learning investigation. TPACK, dealing with personal competencies of teacher and CoI, highlighting student’s participation in whole class activities are two complementary approaches. Through this dual approach, the complex interplay between technical skill, pedagogical craft, domain knowledge and the development of an adequate learning climate becomes more accessible. The process of integration of these theories reveals the enormity of blended learning environments.</w:t>
      </w:r>
    </w:p>
    <w:p>
      <w:pPr>
        <w:pStyle w:val="3"/>
        <w:rPr>
          <w:rFonts w:hint="default" w:ascii="Times New Roman" w:hAnsi="Times New Roman" w:cs="Times New Roman"/>
        </w:rPr>
      </w:pPr>
      <w:bookmarkStart w:id="8" w:name="_Toc158813380"/>
      <w:r>
        <w:rPr>
          <w:rFonts w:hint="default" w:ascii="Times New Roman" w:hAnsi="Times New Roman" w:cs="Times New Roman"/>
        </w:rPr>
        <w:t>Research Problem</w:t>
      </w:r>
      <w:bookmarkEnd w:id="8"/>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research aims at examining the impact of blended learning and innovation on language and literature teaching in Dongguan Haiyi Foreign Language School after COVID-19. This is the area the study emphasizes. This study seeks to address the question, “How have language and literature teachers used technology integration and blended learning within the school?” by looking at the experiences of these educators. This sophisticated analysis seeks to interpret the intricacies of educational adjustment to unforeseen challenges, recognizing that today, technology in education is no longer an option in our globalized world.</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This study aims to investigate the minute changes in pedagogy, student engagement, and course completion rates that were brought about due to the blended learning strategies that Dongguan Haiyi employed to address the disruptions caused by the pandemic. However, a unique layer of complexity is added to the specific context of their instruction, which is due to the communicative and interactive nature of language and literature. Therefore, the study investigates the new trends in education after the pandemic, focusing in particular on the strategies employed by Dongguan Haiyi, a foreign language specialized high school, to overcome these challenges and adopt new methods.</w:t>
      </w:r>
    </w:p>
    <w:p>
      <w:pPr>
        <w:pStyle w:val="3"/>
        <w:rPr>
          <w:rFonts w:hint="default" w:ascii="Times New Roman" w:hAnsi="Times New Roman" w:cs="Times New Roman"/>
        </w:rPr>
      </w:pPr>
      <w:bookmarkStart w:id="9" w:name="_Toc158813381"/>
      <w:r>
        <w:rPr>
          <w:rFonts w:hint="default" w:ascii="Times New Roman" w:hAnsi="Times New Roman" w:cs="Times New Roman"/>
        </w:rPr>
        <w:t>Research Objectives and Scope</w:t>
      </w:r>
      <w:bookmarkEnd w:id="9"/>
      <w:r>
        <w:rPr>
          <w:rFonts w:hint="default" w:ascii="Times New Roman" w:hAnsi="Times New Roman" w:cs="Times New Roman"/>
        </w:rPr>
        <w:t xml:space="preserve"> </w:t>
      </w:r>
    </w:p>
    <w:p>
      <w:pPr>
        <w:pStyle w:val="4"/>
        <w:rPr>
          <w:rFonts w:hint="default" w:ascii="Times New Roman" w:hAnsi="Times New Roman" w:cs="Times New Roman"/>
        </w:rPr>
      </w:pPr>
      <w:bookmarkStart w:id="10" w:name="_Toc158813382"/>
      <w:r>
        <w:rPr>
          <w:rFonts w:hint="default" w:ascii="Times New Roman" w:hAnsi="Times New Roman" w:cs="Times New Roman"/>
        </w:rPr>
        <w:t>Objectives</w:t>
      </w:r>
      <w:bookmarkEnd w:id="10"/>
      <w:r>
        <w:rPr>
          <w:rFonts w:hint="default" w:ascii="Times New Roman" w:hAnsi="Times New Roman" w:cs="Times New Roman"/>
        </w:rPr>
        <w:t xml:space="preserve"> </w:t>
      </w:r>
    </w:p>
    <w:p>
      <w:pPr>
        <w:pStyle w:val="40"/>
        <w:numPr>
          <w:ilvl w:val="0"/>
          <w:numId w:val="2"/>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Cataloguing Technological Practices: Through a systematic analysis, this study will outline the primary software, hardware, and pedagogical techniques employed by literature instructors at Dongguan Haiyi Foreign Language School to effectively incorporate technology into their lessons and enable blended learning. This project is aimed at creating an extensive catalogue of the technology resources and practices that teachers use.</w:t>
      </w:r>
    </w:p>
    <w:p>
      <w:pPr>
        <w:pStyle w:val="40"/>
        <w:numPr>
          <w:ilvl w:val="0"/>
          <w:numId w:val="2"/>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Assessing Impact on Teaching Practices: This study aims to assess the impact of blended learning and technology integration on the teaching practices of Dongguan Haiyi High School. To achieve this, one must develop an understanding of how educators have adapted their pedagogies, course material, and classroom management approaches to suit the changes brought about by online and hybrid education.</w:t>
      </w:r>
    </w:p>
    <w:p>
      <w:pPr>
        <w:pStyle w:val="40"/>
        <w:numPr>
          <w:ilvl w:val="0"/>
          <w:numId w:val="2"/>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Exploring the Evolution: This aim will comparatively analyze Haiyi Dongguan Foreign Language School to embrace the state of affairs, challenges and recent developments in regards to its field.</w:t>
      </w:r>
    </w:p>
    <w:p>
      <w:pPr>
        <w:pStyle w:val="40"/>
        <w:numPr>
          <w:ilvl w:val="0"/>
          <w:numId w:val="2"/>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Providing Recommendations: The final goal is to provide the stakeholders, teachers, and legislators at Dongguan Haiyi Foreign Language School with practical proposals and recommendations. The recommendations will be derived from the findings of the study and they will promote technology integration and blended learning practices in high school education in Dongguan Haiyi.</w:t>
      </w:r>
    </w:p>
    <w:p>
      <w:pPr>
        <w:pStyle w:val="4"/>
        <w:rPr>
          <w:rFonts w:hint="default" w:ascii="Times New Roman" w:hAnsi="Times New Roman" w:cs="Times New Roman"/>
          <w:b w:val="0"/>
          <w:bCs w:val="0"/>
        </w:rPr>
      </w:pPr>
      <w:bookmarkStart w:id="11" w:name="_Toc158813383"/>
      <w:r>
        <w:rPr>
          <w:rFonts w:hint="default" w:ascii="Times New Roman" w:hAnsi="Times New Roman" w:cs="Times New Roman"/>
          <w:b w:val="0"/>
          <w:bCs w:val="0"/>
        </w:rPr>
        <w:t>Scope</w:t>
      </w:r>
      <w:bookmarkEnd w:id="11"/>
      <w:r>
        <w:rPr>
          <w:rFonts w:hint="default" w:ascii="Times New Roman" w:hAnsi="Times New Roman" w:cs="Times New Roman"/>
          <w:b w:val="0"/>
          <w:bCs w:val="0"/>
        </w:rPr>
        <w:t xml:space="preserve"> </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This study, therefore, investigates the intricate relationships of blended learning and technology integration from the perspective of language teachers at Dongguan Haiyi Foreign Language School post the COVID-19 outbreak. Research on the specific framework of language instruction delves into pedagogical methods, software, and hardware devices used in class, as well as their impact on pedagogical practices and student outcomes (Garrison et al., 2000; Arbaugh, 2007; Koehler &amp; Mishra, 2009). Although the authors recognize the limitations of generalizability beyond Dongguan Haiyi, they intend to provide useful information to the discussions about blended learning and technology integration, especially in high school English and literature classes (Akram et al., 2022).</w:t>
      </w:r>
    </w:p>
    <w:p>
      <w:pPr>
        <w:pStyle w:val="3"/>
        <w:rPr>
          <w:rFonts w:hint="default" w:ascii="Times New Roman" w:hAnsi="Times New Roman" w:cs="Times New Roman"/>
        </w:rPr>
      </w:pPr>
      <w:bookmarkStart w:id="12" w:name="_Toc158813384"/>
      <w:r>
        <w:rPr>
          <w:rFonts w:hint="default" w:ascii="Times New Roman" w:hAnsi="Times New Roman" w:cs="Times New Roman"/>
        </w:rPr>
        <w:t>Rationale and Significance</w:t>
      </w:r>
      <w:bookmarkEnd w:id="12"/>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desire to understand and control the revolutionary changes in education as a result of the COVID-19 pandemic is the premise for the investigation of the influence of blended learning and innovation at Dongguan Haiyi Foreign Language School. The integration of technology in schools is one of the common problems in the international educational environment and a lot of research offers rich information on the multiple aspects of this complex process. Scholars like Garrison, Anderson, and Archer (2000) examine the nature of critical inquiry within a text-based setting, in particular, the use of computer conferencing in higher education. Moreover, the verification of the community of inquiry framework by Arbaugh (2007) gives an insight into the complexities of the online learning networks. Koehler and Mishra’s (2009) Technological Pedagogical Content Knowledge (TPACK) model adds a critical lens in which to view the integration of technology, pedagogy, and content knowledge. The studies of Akram et al. (2022), Kopcha (2012), Cleveland-Innes and Campbell (2012), Cao (2023), Johnson et al. (2016), and Provenzano (2023) collectively improve our comprehension of the problems and possible solutions to the problem of</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This study also provides pragmatic findings with major implications for practitioners in the form of the educators. This research aims to understand how literature professors modify their lessons to provide practical approaches for enhancing technology integration and blended learning practices. To the ongoing discussion on effective teaching strategies, these findings can serve as a source of instruction, curriculum design, and classroom management in comparable educational settings.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Moreover, education stakeholders and policymakers can apply the findings of the study to guide in formulation of evidence-based policies. The study helps formulate policies that foster effective technology adoption by offering recommendations drawn from Dongguan Haiyi’s experiences. This serves as a role model for other high schools in the world and ensures that educational institutions can survive disruptions in the future.</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comparative analysis obtained through the literature review contributes to the global conversation around blended learning and technology integration. Regional best practices, problems, and advances can make a holistic picture of the changing educational landscape. Therefore, the study extends beyond its regional focus and offers valuable information to the ongoing worldwide campaign to enhance teaching practices.</w:t>
      </w:r>
    </w:p>
    <w:p>
      <w:pPr>
        <w:pStyle w:val="3"/>
        <w:rPr>
          <w:rFonts w:hint="default" w:ascii="Times New Roman" w:hAnsi="Times New Roman" w:cs="Times New Roman"/>
        </w:rPr>
      </w:pPr>
      <w:bookmarkStart w:id="13" w:name="_Toc158813385"/>
      <w:r>
        <w:rPr>
          <w:rFonts w:hint="default" w:ascii="Times New Roman" w:hAnsi="Times New Roman" w:cs="Times New Roman"/>
        </w:rPr>
        <w:t>Methodology Overview</w:t>
      </w:r>
      <w:bookmarkEnd w:id="13"/>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This research aims at systematically focusing on the impact of blended learning and innovation on language and literature teachers from Dongguan Haiyi foreign language school. The research methodologies used in this study are closely related to the stated objectives of the research to explore the complex interplay between blended learning, technological integration, and their effects on pedagogy, student participation, and final outcomes. The approach used is systematic and is based on some of the key research methodologies driven by the goals of the study (Garrison et al., 2000).</w:t>
      </w:r>
    </w:p>
    <w:p>
      <w:pPr>
        <w:pStyle w:val="4"/>
        <w:rPr>
          <w:rFonts w:hint="default" w:ascii="Times New Roman" w:hAnsi="Times New Roman" w:cs="Times New Roman"/>
        </w:rPr>
      </w:pPr>
      <w:bookmarkStart w:id="14" w:name="_Toc158813386"/>
      <w:r>
        <w:rPr>
          <w:rFonts w:hint="default" w:ascii="Times New Roman" w:hAnsi="Times New Roman" w:cs="Times New Roman"/>
        </w:rPr>
        <w:t>In-Depth Interviews with Literature Teachers</w:t>
      </w:r>
      <w:bookmarkEnd w:id="14"/>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In our case, Dongguan Haiyi Foreign Language School, we will organize semi-structured interviews with literature teachers to gain qualitative analysis of the teachers’ experiences with blended learning and technology integration. This research strategy supports the challenge of understanding the subtleties of the teachers’ pedagogical practices by providing educators with a voice in the debate. The use of open-ended questions in these interviews, whether face-to-face or telephone based in Mandarin Chinese guarantees that the obtained data is comprehensive, detailed and culturally sensitive. Whereas quantitative data, as discussed in Garrison et al. (2000), Arbaugh (2007), Koehler and Mishra (2009), Angeli and Valanides (2009), and others, provides valuable insights at a broad level, the qualitative data from this study will offer a deeper understanding of This method enables a detailed investigation of complexities associated with the incorporation of technology and blended learning in the case of language and literature education, as the wider research literature suggests.</w:t>
      </w:r>
    </w:p>
    <w:p>
      <w:pPr>
        <w:pStyle w:val="4"/>
        <w:rPr>
          <w:rFonts w:hint="default" w:ascii="Times New Roman" w:hAnsi="Times New Roman" w:cs="Times New Roman"/>
        </w:rPr>
      </w:pPr>
      <w:bookmarkStart w:id="15" w:name="_Toc158813387"/>
      <w:r>
        <w:rPr>
          <w:rFonts w:hint="default" w:ascii="Times New Roman" w:hAnsi="Times New Roman" w:cs="Times New Roman"/>
        </w:rPr>
        <w:t>Surveys for Quantitative Data</w:t>
      </w:r>
      <w:bookmarkEnd w:id="15"/>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Indeed, using mixed methodology such as triangulating data through the use of both qualitative interviews and quantitative surveys in the research provides a more detailed and rounded analysis of the research. The qualitative interviews conducted with literature teachers at Dongguan Haiyi provide an opportunity to delve into their experiences, perceptions, and pedagogical practices concerning blended learning and technology integration. However, the quantitative surveys provide the necessary substantiation for this qualitative insight with numbers of the kind and rate of technology use, benefits and difficulties, teaching practice alterations. Triangulation of data allows for validating the research results as triangulated findings reduce the probability of overstated or under-provided information, thereby providing a more accurate and thorough picture (Creswell &amp; Creswell, 2017). The mixed-methods approach allows for a richer and more comprehensive understanding of the relationship between technology integration and pedagogy in the literature education subfield.</w:t>
      </w:r>
    </w:p>
    <w:p>
      <w:pPr>
        <w:pStyle w:val="4"/>
        <w:rPr>
          <w:rFonts w:hint="default" w:ascii="Times New Roman" w:hAnsi="Times New Roman" w:cs="Times New Roman"/>
        </w:rPr>
      </w:pPr>
      <w:bookmarkStart w:id="16" w:name="_Toc158813388"/>
      <w:r>
        <w:rPr>
          <w:rFonts w:hint="default" w:ascii="Times New Roman" w:hAnsi="Times New Roman" w:cs="Times New Roman"/>
        </w:rPr>
        <w:t>Review of Existing knowledge</w:t>
      </w:r>
      <w:bookmarkEnd w:id="16"/>
      <w:r>
        <w:rPr>
          <w:rFonts w:hint="default" w:ascii="Times New Roman" w:hAnsi="Times New Roman" w:cs="Times New Roman"/>
        </w:rPr>
        <w:t xml:space="preserve"> </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A global view of holistic literature analysis is observed by the referring to books and articles written outside China that have examined blended learning and technological integration in secondary schools. This approach can be addressed to the discussed research challenge as a more general perspective of relation technology usage in the classrooms. The chosen mixed-methods methodology is suitable for the researched problem. The qualitative insights in the in-depth interviews with literature professors provide a deep understanding, while the quantitative aspect of surveys enables the statistical analysis of technology use and perceptions. This literature review, through the provision of a theoretical framework and the comparison of practices around the world, helps in building a solid understanding of the impacts of blended learning and innovation at Dongguan Haiyi Foreign Language School (Provenzano, 2023).</w:t>
      </w:r>
    </w:p>
    <w:p>
      <w:pPr>
        <w:pStyle w:val="3"/>
        <w:rPr>
          <w:rFonts w:hint="default" w:ascii="Times New Roman" w:hAnsi="Times New Roman" w:cs="Times New Roman"/>
        </w:rPr>
      </w:pPr>
      <w:bookmarkStart w:id="17" w:name="_Toc158813389"/>
      <w:r>
        <w:rPr>
          <w:rFonts w:hint="default" w:ascii="Times New Roman" w:hAnsi="Times New Roman" w:cs="Times New Roman"/>
        </w:rPr>
        <w:t>Structure of the Dissertation</w:t>
      </w:r>
      <w:bookmarkEnd w:id="17"/>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There are three primary sections to the dissertation, and they all provide something unique to the whole. Blended learning and innovation at Dongguan Haiyi Foreign Language School post-COVID-19 are examined in the first chapter, the Introduction, which lays the groundwork by outlining the research topic, aims, and the significance of the study. It lays the groundwork for the following chapters by demonstrating the requirement of a thorough examination of previous research. Chapter 2, "The Literature Review," provides a synthesis of knowledge about blended learning and technology integration through critical engagement with relevant scholarly literature. In order to create a theoretical foundation for the research, themes, disputes, and gaps in the literature are discovered. The methodology review, the third chapter, lays out the steps used to conduct the research and provides an explanation of why this particular strategy was chosen. For complete openness, this section clarifies the research method by walking the reader through each step, including data gathering, analysis, ethical decisions, and limits. The impact of blended learning at Dongguan Haiyi is examined and contrasted with existing literature in the Results chapter, which concludes with the presentation of empirical findings. From defining the problem to presenting and discussing the study findings, this organizational structure guarantees a logical movement of ideas.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 </w:t>
      </w:r>
    </w:p>
    <w:p>
      <w:pPr>
        <w:pStyle w:val="2"/>
        <w:rPr>
          <w:rFonts w:hint="default" w:ascii="Times New Roman" w:hAnsi="Times New Roman" w:cs="Times New Roman"/>
        </w:rPr>
      </w:pPr>
      <w:bookmarkStart w:id="18" w:name="_Toc158813390"/>
      <w:r>
        <w:rPr>
          <w:rFonts w:hint="default" w:ascii="Times New Roman" w:hAnsi="Times New Roman" w:cs="Times New Roman"/>
        </w:rPr>
        <w:t>LITERATURE REVIEW</w:t>
      </w:r>
      <w:bookmarkEnd w:id="18"/>
      <w:r>
        <w:rPr>
          <w:rFonts w:hint="default" w:ascii="Times New Roman" w:hAnsi="Times New Roman" w:cs="Times New Roman"/>
        </w:rPr>
        <w:t xml:space="preserve"> </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purpose of this literature study is to investigate blended learning and educational innovation generally, and at Dongguan Haiyi Foreign Language School in particular, in the period following COVID-19. This review aims to critically examine, synthesize, and identify gaps in existing scholarly work in a world where technology has become an essential component of teaching. It is critical to grasp the intricacies of integrating technology into education as it goes through a paradigm transition. This evaluation serves as both an academic activity and a first step in understanding how blended learning affects pedagogy, student participation, and final results. This investigation is important because it may lead to new ideas, improve current methods, and help teachers and students deal with the specific problems brought about by the dynamic nature of the modern classroom.</w:t>
      </w:r>
    </w:p>
    <w:p>
      <w:pPr>
        <w:pStyle w:val="3"/>
        <w:rPr>
          <w:rFonts w:hint="default" w:ascii="Times New Roman" w:hAnsi="Times New Roman" w:cs="Times New Roman"/>
        </w:rPr>
      </w:pPr>
      <w:bookmarkStart w:id="19" w:name="_Toc158813391"/>
      <w:r>
        <w:rPr>
          <w:rFonts w:hint="default" w:ascii="Times New Roman" w:hAnsi="Times New Roman" w:cs="Times New Roman"/>
        </w:rPr>
        <w:t>Background and Context</w:t>
      </w:r>
      <w:bookmarkEnd w:id="19"/>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When describing blended learning and innovation, we must recognize the importance of this revolution, especially, in the light of COVID-19 pandemic. Like many schools, Dongguan Haiyi Foreign Language School has adapted to the challenges and opportunities offered by the process of technology integration. This research examines how blended learning impacts teaching procedures, student involvement, and learning performance in a particular cultural and educational context.</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Technology integration in education is in constant flux, and the debate and discussion surrounding it are also as dynamic as teaching practices. However, the impact of technology in enhancing student engagement and academic performance is a contested issue (Cao, 2023; Kelly, 2015). The proponents emphasize the benefits, whereas the opponents focus on issues related to the digital divide and equal access to technology (Gu and Wan, 2022). Teacher readiness and institutional support are integral aspects of overcoming barriers and challenges in the implementation of technology in education (Kopcha, 2012; Tarman et al., 2019).</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rapid global spread of the pandemic of COVID-19 has accelerated the use of technological tools in the classroom (Tesar, 2020). This transition has led to discussions on the long-term impacts and success of blended learning models (Kang and Kim, 2021; Wen and Hu, 2019). The relationship between technology and education in the socio-cultural context is complex, as China’s pandemic experience has shown (Guo and Wan, 2022; Gu et al., 2022).</w:t>
      </w:r>
    </w:p>
    <w:p>
      <w:pPr>
        <w:pStyle w:val="3"/>
        <w:rPr>
          <w:rFonts w:hint="default" w:ascii="Times New Roman" w:hAnsi="Times New Roman" w:cs="Times New Roman"/>
        </w:rPr>
      </w:pPr>
      <w:bookmarkStart w:id="20" w:name="_Toc158813392"/>
      <w:r>
        <w:rPr>
          <w:rFonts w:hint="default" w:ascii="Times New Roman" w:hAnsi="Times New Roman" w:cs="Times New Roman"/>
        </w:rPr>
        <w:t>Key Themes in Literature</w:t>
      </w:r>
      <w:bookmarkEnd w:id="20"/>
      <w:r>
        <w:rPr>
          <w:rFonts w:hint="default" w:ascii="Times New Roman" w:hAnsi="Times New Roman" w:cs="Times New Roman"/>
        </w:rPr>
        <w:t xml:space="preserve"> </w:t>
      </w:r>
    </w:p>
    <w:p>
      <w:pPr>
        <w:pStyle w:val="4"/>
        <w:rPr>
          <w:rFonts w:hint="default" w:ascii="Times New Roman" w:hAnsi="Times New Roman" w:cs="Times New Roman"/>
        </w:rPr>
      </w:pPr>
      <w:bookmarkStart w:id="21" w:name="_Toc158813393"/>
      <w:r>
        <w:rPr>
          <w:rFonts w:hint="default" w:ascii="Times New Roman" w:hAnsi="Times New Roman" w:cs="Times New Roman"/>
        </w:rPr>
        <w:t>Pedagogical Approaches in Blended Learning</w:t>
      </w:r>
      <w:bookmarkEnd w:id="21"/>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Blended Learning offers another very important topic in the literature, that is, the examination of instructional methods in blended learning. As it is defined, blended learning is a combination of face-to-face classroom instruction and online or digital learning opportunities (Kiviniemi, 2014). In this model, research concerns various approaches employed by instructors to blend digital resources with conventional instructional strategies.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Mixed learning environment presents teachers with a number of approaches to the teaching-learning process. The flipped classroom model, inquiry-based learning and project-based learning are some of them (Kiviniemi, 2014; Kintu et al.,2017). These methods aim at achieving a balance between the digital and analog atmosphere of distance learning to bring together only the best elements within each while providing an all-around entertaining learning virtual environment. For the increased engagement, understanding and memory via enhanced content this is where literature provides significant analysis for various methods.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Kiviniemi (2014) draws attention to the art of paying attention to how educators blend traditional pedagogy along with digital equipment, thereby uncovering the modern face of instructional design where blended learning is a reality. On the one hand, as Kintu et al. (2017) note, the author discusses how teachers should handle seamlessly integrating different technologies like LMS, virtual classrooms and interactive multi-media in order to produce an integrated and successful learning space. The literature discusses the hardships and triumphs of educators in determining how to create an appropriate blend of the two pedagogical formats.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Examining Kiviniemi’s arguments, it is evident that the author focuses on how difficult it can be to use digital technologies in traditional learning processes. This corresponds with the challenges that are usually encountered in the blended learning environments, where educators have to manage the incorporation of multiple technologies. The focus on ensuring a single learning experience can be linked to the broader objective of maximizing learning efficiency through the integration of traditional and digital teaching approaches.</w:t>
      </w:r>
    </w:p>
    <w:p>
      <w:pPr>
        <w:pStyle w:val="4"/>
        <w:rPr>
          <w:rFonts w:hint="default" w:ascii="Times New Roman" w:hAnsi="Times New Roman" w:cs="Times New Roman"/>
        </w:rPr>
      </w:pPr>
      <w:bookmarkStart w:id="22" w:name="_Toc158813394"/>
      <w:r>
        <w:rPr>
          <w:rFonts w:hint="default" w:ascii="Times New Roman" w:hAnsi="Times New Roman" w:cs="Times New Roman"/>
        </w:rPr>
        <w:t>Role of Technology in Student Engagement</w:t>
      </w:r>
      <w:bookmarkEnd w:id="22"/>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introduction of technology into the world of education has changed the very concept of traditional ways of teaching, providing the instructors with new tools to increase student involvement. The study by Sawang et al. (2017) is regarded as a breakthrough because it focuses on the revolutionary nature of technology to promote student engagement and participation. The innovative aspect is in the analysis of online collaborative project spaces and discussion forums as active environments that promote student participation. The importance of this research is highlighted by its identification of these technologies as catalysts for students taking an active part in their learning. Through the introduction of discussion forums and group projects, these technologies help create a feeling of belonging and ownership in an online classroom. The innovative element is especially evident in its forward-looking approach to technology not only as a means but as a truly transformative force that can change the nature of student engagement and involvement.</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In terms of my work, this innovative study is persuasive because it is consistent with the overall analysis of technology integration in education. It supports the idea that technology is more than a tool of support and can influence the learning space. The focus on the collaborative project spaces and discussion forums supports the methodology and aims of my research, which could reveal the best ways to promote engagement and participation in a blended learning environment. Additionally, it highlights the importance of considering the psychological and social aspects of learning within the online setting, which can offer implications for the design and implementation of technology-based teaching practices.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In the same vein, Tarman, Kilinc &amp; Aydin, (2019) provides critical information on how students’ motivation increases when they use technology in the classroom. Through a quasi-experimental study, the researchers identified the digital interventions that had a positive impact on the intrinsic motivation and students’ interest in learning. According to the study, it is necessary for educators to carefully choose and add digital materials to make the most of technological tools in motivating learners.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digital divide in online learning is also implied in the study by Kopcha, (2012) that emphasizes the importance of equal access to technology to promote engagement. The authors admit that there are some gaps in students’ access to technology and emphasize the importance of inclusive strategies to narrow those gaps in order to provide all students access to the ability of digital tools to engage.</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Blended learning also affects the level of engagement and performance as Kang and Kim (2021) further delve into it showing that there should be a strategy for active participation. Their comprehensive study goes into the strategic application of technology, particularly the marriage of flipped classrooms and team-based learning. From the analysis of various cases, such as flipped classrooms, team-based learning and technology integration, this study shows different approaches to blended learning. These are the use of alternative, or inverted methods of teaching by using collaborative tasks that can be performed through small groups and implementing various technological tools engaged within a comprehensive blended learning design. This emphasis on active participation corresponds to the recent trends in education and represents an effort that should be considered as a good instrument for educators who wish to raise student engagement and success rates.</w:t>
      </w:r>
    </w:p>
    <w:p>
      <w:pPr>
        <w:pStyle w:val="4"/>
        <w:rPr>
          <w:rFonts w:hint="default" w:ascii="Times New Roman" w:hAnsi="Times New Roman" w:cs="Times New Roman"/>
        </w:rPr>
      </w:pPr>
      <w:bookmarkStart w:id="23" w:name="_Toc158813395"/>
      <w:r>
        <w:rPr>
          <w:rFonts w:hint="default" w:ascii="Times New Roman" w:hAnsi="Times New Roman" w:cs="Times New Roman"/>
        </w:rPr>
        <w:t>Impact of Blended Learning on Learning Outcomes</w:t>
      </w:r>
      <w:bookmarkEnd w:id="23"/>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current literature on blended leaning implores positive impact on learning outcomes. Cao’s meta-analysis at different countries presents the general view of how blended learning affected participants engagement, attitude, performance and accomplishment. This, therefore, implies that blended learning is not only efficient globally but also can be applied to other education settings. Kang and Kim (2021) in the course of public healthcare education also stresses that blended learning is flexible. The results of their own study suggest that students’ engagement increases, as well as how well they do in standardized tests when flipped class and team-based learning are implemented. In a similar light, the study by Kiviniemi (2014) at PhD level for public health graduate likewise validates that blended learning enhances student’s achievement.</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research indicates that adequately organized blended learning initiatives improve students’ subject knowledge and memory retrieval concerning the course material. Moreover, the quasi-experimental study of Tong et al. (2022) emphasizes the power of blended learning’s impact and demonstrates that students became more positive concerning studying and self-study skills as a result. Taken together, these studies highlight the potential impact of blended learning on different indicators of academic performance in heterogeneous educational contexts.</w:t>
      </w:r>
    </w:p>
    <w:p>
      <w:pPr>
        <w:pStyle w:val="4"/>
        <w:rPr>
          <w:rFonts w:hint="default" w:ascii="Times New Roman" w:hAnsi="Times New Roman" w:cs="Times New Roman"/>
        </w:rPr>
      </w:pPr>
      <w:bookmarkStart w:id="24" w:name="_Toc158813396"/>
      <w:r>
        <w:rPr>
          <w:rFonts w:hint="default" w:ascii="Times New Roman" w:hAnsi="Times New Roman" w:cs="Times New Roman"/>
        </w:rPr>
        <w:t>Challenges and Barriers in Technology Integration</w:t>
      </w:r>
      <w:bookmarkEnd w:id="24"/>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Technological advancement in classrooms has its own pros and cons for the teachers. Banitt, Theis, and Van Leeuwe (2013) conducted an in-depth study on the effects of technology integration on student engagement, which shed some light on both the positive and negative sides of integration of technology in the education system. The study recognizes positive results that can be achieved through the use of technology integration but also highlights the difficulties, particularly the need for increased teacher professional development to use technology in the classroom effectively. This study paves the way toward a more nuanced understanding of the intricacies of technology integration, revealing the many-sidedness of its impact on student engagement. In the context of the wider literature on technology in education, this study adds to the ongoing debate on how teachers can manage the introduction of technology to improve the learning process while dealing with related issues. With this ground basis, we can now move on to discuss the contentious issues surrounding technology adoption.</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Kopcha’s (2012) research contributes to the discussion of technology integration and education providing a glimpse at some of what teachers go through. The exemplified issues include time limitation, financial limitations, or inadequate support; they represent the practical problems that teachers have to deal with when introducing technology into their classrooms. The outcomes emphasize the significance of situated professional development in overcoming these challenges. Kopcha encourages a comprehensive approach to technology integration by stressing the need to consider technological, organizational, and contextual factors. By using these findings, educators and policymakers can develop specific strategies that address particular challenges to make a technology-rich environment for successful integration in education settings.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Tesar (2020) provides a post-COVID-19 perspective, acknowledging the rapid shift to online and hybrid learning. Some of the challenges investigated in the study are related to the new normal in education, which the rapid adoption of technology has brought about. Contextual and situational factors influence the successful implementation of technology; and the findings emphasize the need to consider such factors.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Bolden (2019) addresses the specifics of the Northern Ireland A-level history classrooms, exposing such obstacles as the teachers’ unwillingness to change the ways of teaching and students’ lack of access to the necessary technologies. This work provides localized insights that uncover the challenges that may differ among subjects and regions. Likewise, Joseph (2012) addresses wider systemic challenges to the effective implementation of technology in classrooms, noting challenges in infrastructure, teacher readiness, and student access. Joseph highlights the importance of dealing with these problems in different levels within the education system to achieve an effective technology integration. </w:t>
      </w:r>
    </w:p>
    <w:p>
      <w:pPr>
        <w:pStyle w:val="4"/>
        <w:rPr>
          <w:rFonts w:hint="default" w:ascii="Times New Roman" w:hAnsi="Times New Roman" w:cs="Times New Roman"/>
        </w:rPr>
      </w:pPr>
      <w:bookmarkStart w:id="25" w:name="_Toc158813397"/>
      <w:r>
        <w:rPr>
          <w:rFonts w:hint="default" w:ascii="Times New Roman" w:hAnsi="Times New Roman" w:cs="Times New Roman"/>
        </w:rPr>
        <w:t>Teacher Adaptation to Technological Changes</w:t>
      </w:r>
      <w:bookmarkEnd w:id="25"/>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most essential element for an effective implementation of technology in education is researched by Akram et al. (2022) who are interested in teacher adaptability to new technologies. It is important to open teachers’ perceptions for the technology integration starting that there are more than technical skills needed. The systematic review also points out the need to take into account teachers’ opinions as they have a different set of challenges and needs in terms of technology-based teaching. The outcomes from the study support that individualized professional development programs, targeting specific issues and concerns could benefit as key sources of power for educators to enable technology-based education effectively in various learning situations.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Kelly (2015) study on educator challenges that include challenging technology use to classroom acknowledges professional development programs among the most important factors that promoted teacher adaptation. This can be seen in instances where teachers are trained to use technology efficiently, which exhibits the nature of response pattern. Supposing that teachers followed the method of blended learning, Kang and Kim (2021) identify how their pedagogy was refined to suit this mixed approach. For instance, using online discussions and interactive modules or the flipped classroom technique can help teachers maximize the potential of blended learning. Schoepp’s 2005 study on barriers in a technologically rich environment is the best case to illustrate how teachers tackle difficulties associated with an overabundance of technological tools. For example, teachers can participate in online discussion groups or peer learning communities to talk about effective ways of integrating technology.</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Furthermore, GoGuardian Team (2019) emphasizes the significance of technology in the classroom and, by doing so, points out that only teachers are capable of building engaging learning environments. The practical instances could be teachers using the interactive whiteboards, educational applications, and virtual simulations to enhance student participation and understanding. In all these researches, the common thread is that continuous support, professional development and network participation are necessary for teachers to accommodate to changing technology environments.</w:t>
      </w:r>
    </w:p>
    <w:p>
      <w:pPr>
        <w:pStyle w:val="4"/>
        <w:rPr>
          <w:rFonts w:hint="default" w:ascii="Times New Roman" w:hAnsi="Times New Roman" w:cs="Times New Roman"/>
        </w:rPr>
      </w:pPr>
      <w:bookmarkStart w:id="26" w:name="_Toc158813398"/>
      <w:r>
        <w:rPr>
          <w:rFonts w:hint="default" w:ascii="Times New Roman" w:hAnsi="Times New Roman" w:cs="Times New Roman"/>
        </w:rPr>
        <w:t>Student-Centred Learning in Blended Environments</w:t>
      </w:r>
      <w:bookmarkEnd w:id="26"/>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In an analysis of the effectiveness of blended learning, Kintu et al. (2017) investigate student-cantered learning in a blended setting. The study analyses the effects that student characteristics and instructional design have on the effectiveness of blended learning methods. In order to design learning spaces that accommodate varied learning methods, it is critical to understand the students’ point of view.</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Sawang et al. (2017) provide insights on student engagement with technology, applying their study of the engage platform. The study evaluates the ways in which technology can encourage student engagement in a large classroom environment. It highlights the role of technology in enabling cooperation and communication, which leads to a student-focused learning environment.</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Though Tong, Uyen, and Ngan (2022) contribute to the discussion by analysing how effectively blended learning impacts students’ grades, self-study, and learning attitude, Bolden (2019) addresses how technology can increase student engagement, emphasizing the need to create student-centred classrooms. Tong, Uyen, and Ngan (2022) discuss the impact that blended learning has on student-centred education in terms of academic achievement and attitudes towards learning. Bolden (2019) highlights the emancipatory role of technology that allows students to be active participants in their learning.</w:t>
      </w:r>
    </w:p>
    <w:p>
      <w:pPr>
        <w:pStyle w:val="4"/>
        <w:rPr>
          <w:rFonts w:hint="default" w:ascii="Times New Roman" w:hAnsi="Times New Roman" w:cs="Times New Roman"/>
        </w:rPr>
      </w:pPr>
      <w:bookmarkStart w:id="27" w:name="_Toc158813399"/>
      <w:r>
        <w:rPr>
          <w:rFonts w:hint="default" w:ascii="Times New Roman" w:hAnsi="Times New Roman" w:cs="Times New Roman"/>
        </w:rPr>
        <w:t>Global Comparative Analysis</w:t>
      </w:r>
      <w:bookmarkEnd w:id="27"/>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International studies of global technology integration and blended learning highlight the trends, challenges, and innovative practices across the world, which Dongguan Haiyi Foreign Language School can use for its own benefit. Gu and Li (2022) investigate online education in China during the COVID-19 pandemic. The research sheds light on policies, lessons, and challenges, providing a good case study to compare with. Regional adaptations are studied in order to prepare for the future challenges for Dongguan Haiyi.</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Peters et al., (2020) captured a fascinating student autoethnography that illuminates the experiences of internationalized higher education in China under COVID-19. This study sheds light on challenges and demonstrates students’ resilience and agility. Through global comparison of these experiences, we can reveal areas for improvement and innovation.</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“new normal” in education is addressed by Tesar (2020) in his analysis of the shift to online and higher education after COVID-19. From the global perspective, we may compare how different areas see the future of education. Through the adoption of global trends and best practices, Dongguan Haiyi can benefit. Wen and Hu (2019) explore the growth of China to the position of an education center, focusing on why foreigners choose to study in the country. This study shows what determines educational choices, thus, making it possible to compare China with other countries.</w:t>
      </w:r>
    </w:p>
    <w:p>
      <w:pPr>
        <w:pStyle w:val="4"/>
        <w:rPr>
          <w:rFonts w:hint="default" w:ascii="Times New Roman" w:hAnsi="Times New Roman" w:cs="Times New Roman"/>
        </w:rPr>
      </w:pPr>
      <w:bookmarkStart w:id="28" w:name="_Toc158813400"/>
      <w:r>
        <w:rPr>
          <w:rFonts w:hint="default" w:ascii="Times New Roman" w:hAnsi="Times New Roman" w:cs="Times New Roman"/>
        </w:rPr>
        <w:t>Innovation in Educational Technology</w:t>
      </w:r>
      <w:bookmarkEnd w:id="28"/>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use of modern technologies enhances the learning and makes the institution a leader in the field of education. In their analysis of the impact of blended learning on the outcomes of a health education course, Kang and Kim (2021) contribute to this topic. This study analyzes a flipped classroom with team-based learning, providing an alternative solution for Dongguan Haiyi’s curriculum.</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However, Zhao et al. (2022) consider the effects of technology adaptation on academic engagement while controlling for perceived argument strength and school support. This research focuses on the combination of technology and pedagogy, emphasizing the importance of supportive structures. Dongguan Haiyi can use these findings to design a technology-friendly and supportive culture.</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In order to show how technology can boost student engagement in a large classroom setting, Sawang, O’Connor, and Ali (2017) offer the “IEngage” initiative. Dongguan Haiyi can experiment with these strategies to attract the attention of the student and engage them by using tools that are interactive and interesting. Provenzano (2023) also discusses the use of smart technology to improve the participation of students. How to use technology effectively in the classroom? This resource will teach you exactly how to do that. Dongguan Haiyi will be able to ascertain whether it is feasible to use smart technology solutions in creating an engaging and interactive classroom.</w:t>
      </w:r>
    </w:p>
    <w:p>
      <w:pPr>
        <w:pStyle w:val="4"/>
        <w:rPr>
          <w:rFonts w:hint="default" w:ascii="Times New Roman" w:hAnsi="Times New Roman" w:cs="Times New Roman"/>
        </w:rPr>
      </w:pPr>
      <w:bookmarkStart w:id="29" w:name="_Toc158813401"/>
      <w:r>
        <w:rPr>
          <w:rFonts w:hint="default" w:ascii="Times New Roman" w:hAnsi="Times New Roman" w:cs="Times New Roman"/>
        </w:rPr>
        <w:t>Cultural and Regional Perspectives</w:t>
      </w:r>
      <w:bookmarkEnd w:id="29"/>
      <w:r>
        <w:rPr>
          <w:rFonts w:hint="default" w:ascii="Times New Roman" w:hAnsi="Times New Roman" w:cs="Times New Roman"/>
        </w:rPr>
        <w:t xml:space="preserve"> </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In order to develop strategies that are consistent with local beliefs and preferences, it is necessary to recognize the specific cultural setting of Dongguan Haiyi Foreign Language School. Literature reviews show that Gu and Li (2022) illuminate the policies, lessons learned, and challenges of China’s online education system in the coronavirus pandemic. From the cultural perspective, this study presents China’s response to the transition to online education. The lessons learned here can help Dongguan Haiyi to navigate their own blended learning initiatives.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Wen and Hu (2019) explore in their study China’s emergence as an education powerhouse and why foreign students decide to study there. This research focuses on the educational environment in China, considering global factors and regional aspects. Dongguan Haiyi can benefit if it comprehends the elements that attract students to the area. The student autoethnography by Peters et al. (2020) is fascinating, describing international students’ experience in China during the COVID-19 pandemic. This source provides students’ self-accounts, which highlight their difficulties and adjustments from a distinct cultural and regional point of view. This information will enable Dongguan Haiyi to understand the perspectives of the students.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In addition, Mok et al. (2021) discuss the impact of the COVID-19 pandemic on the migration of international students and higher education, with a focus on the views of mainland Chinese and Hong Kong students. This study offers regional angles but focuses on the broader impact of global events on education. These views should be considered by Dongguan Haiyi for future disruptions.</w:t>
      </w:r>
    </w:p>
    <w:p>
      <w:pPr>
        <w:pStyle w:val="3"/>
        <w:rPr>
          <w:rFonts w:hint="default" w:ascii="Times New Roman" w:hAnsi="Times New Roman" w:cs="Times New Roman"/>
        </w:rPr>
      </w:pPr>
      <w:bookmarkStart w:id="30" w:name="_Toc158813402"/>
      <w:r>
        <w:rPr>
          <w:rFonts w:hint="default" w:ascii="Times New Roman" w:hAnsi="Times New Roman" w:cs="Times New Roman"/>
        </w:rPr>
        <w:t>Synthesis of Literature</w:t>
      </w:r>
      <w:bookmarkEnd w:id="30"/>
      <w:r>
        <w:rPr>
          <w:rFonts w:hint="default" w:ascii="Times New Roman" w:hAnsi="Times New Roman" w:cs="Times New Roman"/>
        </w:rPr>
        <w:t xml:space="preserve"> </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Experts recommend to understand blended learning pedagogy from different perspectives. Kintu et al. (2017) have highlighted a move toward student-centered approaches that focus on student engagement and collaboration. To achieve the desired results, Kiviniemi (2014) studies how instructional design may coincide with some learning objectives. A more subtle grasp is required, and the various models of instruction indicate the significance of adjusting methods to attain specific learning goals.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impact of technology on student engagement is a frequently recurring theme in literature, wherein scholars highlight the transformative nature of technology. Sawang et al. in their 2017 study introduce the IEngage model, focusing on how technology can improve engagement in large classrooms. Forsythe (2022) and Kelly (2015) concur, emphasizing the changes in student engagement brought about by technology. Digital tools energize learning and student engagement.</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scholars have a different perspective that requires a complex interpretation because they concentrate on the impact of blended learning on learning outcomes. Cao’s (2023) meta-analysis highlights a global perspective, based on positive effects observed in various countries. The need for a thorough understanding of the complex relationship between blended learning and learning outcomes is emphasized through the challenges pointed out by Bećirović (2023) and Tarman et al. (2019). It is a very difficult relationship, and these intricacies prove the point of looking at it in its context.</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Kopcha (2012) and Johnson et al. (2016) considered the problems of technology integration and offered a contextual professional development for teachers. Complexity of technology use in education is implicit from the fact that it has number of challenges like digital divide and integration issues. This points out the requirements for contextual and situation-centered strategies, as well as comprehensive approaches that should detect and address this kind of challenges.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One of the components that Bolden (2019) highlights in the literature on professional development is a vital element to addressing technological transformations and supporting educators. Sawang et al. (2017), using the IEngage model, explain teacher adaptation and provide a notion of beneficial integration and transformative integration. This reflects the importance of teachers to have in them to adjust and embrace new technology changes that are used in classrooms for their own good.</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This can be seen in the work of National Education Association (2021) and Sawang et al. They note that this is possible through creating classrooms where students feel comfortable asking questions and participating in debates. This fits into the contemporary education demands as it is necessary to entrust students with more responsibility and provide them with individualized lessons.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International comparison analysis done by GoGuardian Team (2019) and Zhao et al. (2022) will help us in understanding the trends and best practices. Zhao et al. (2022) state that, globally, technology adaption influence on academic engagement is moderated by perceived argumentation strength and school support. GoGuardian Team( 2019) provides knowledge of global issues and opportunities that will enable people to comprehend patterns and best practices widely. The advantage of the literature is that it offers a global perspective on digital integration challenges facing educational intuitions.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One of the recurring themes is the need for new forms of educational technology; for instance, Provenzano (2023) highlights that technology should be used wisely, while Joseph (2012) discusses difficulties in applying technology as much as possible. This work shows that educational technology is not static and therefore there are some frameworks to be put in place in order to create new approaches which will enhance the learning. One of the recurring topics in literature is what measures to take in order to keep up with the technological developments and mthe adoption of new tools for teaching methods.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This constant theme is the necessity of new technologies in educational sphere; Provenzano (2023) stresses that tech should be used wisely whereas Joseph (2012) describes how it ought to be applied. The coherence and conciseness of these works also showcase the dynamism in educational technology and constant desire to revise methods on improving performance. The literature is infused with one of the common themes that are to be up-to date with innovations and continuously use new tools for teaching.</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This makes the literature more informative when cultural and regional perspectives are integrated as Peters et al. (2020) and Mok et al. (2021) discussed These studies demonstrate the impact of cultural influences, international affairs and local issues on teaching practices. The large number of school environments where schools operate underlies this cultural perspective that requires the adaptation of strategies for integrating technology to each situation.</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This literature review has shown a huge variety of ideas and theories in the field of educational technology and blended learning. All the complexities that are incorporated in educational approaches, student engagement, learning outcomes, barriers etc. bring to a complete understanding. Based on these specific observations, schools like the Dongguan Haiyi Foreign Language School are able to make changes in their strategies after considering the complex interplay of factors influencing each other within a particular setting. This synthesis demonstrates that in order to accommodate the new demands of modern students and teachers, the educational landscape is forever changing and evolving.</w:t>
      </w:r>
    </w:p>
    <w:p>
      <w:pPr>
        <w:pStyle w:val="3"/>
        <w:rPr>
          <w:rFonts w:hint="default" w:ascii="Times New Roman" w:hAnsi="Times New Roman" w:cs="Times New Roman"/>
        </w:rPr>
      </w:pPr>
      <w:bookmarkStart w:id="31" w:name="_Toc158813403"/>
      <w:r>
        <w:rPr>
          <w:rFonts w:hint="default" w:ascii="Times New Roman" w:hAnsi="Times New Roman" w:cs="Times New Roman"/>
        </w:rPr>
        <w:t>Critical Evaluation</w:t>
      </w:r>
      <w:bookmarkEnd w:id="31"/>
      <w:r>
        <w:rPr>
          <w:rFonts w:hint="default" w:ascii="Times New Roman" w:hAnsi="Times New Roman" w:cs="Times New Roman"/>
        </w:rPr>
        <w:t xml:space="preserve"> </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One of the greatest strengths in the literature is a global perspective that many research offer. Meta-analyses done by researchers like Cao (2023), Gu, and Li ( 2022) are used to study the effects of blended learning in various countries. Having a global perspective on the topic, we will be able not only to understand it better but also to make the results relevant. However, it may be biased towards areas that have better technology infrastructures, and this could leave out some of the subtleties in less developed regions.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Another form of bias in literature is the overzealous nature with which literature discusses how technology improves student engagement levels and learning results. Most scholars such as Sawang et al. (2017) and Kelly (2015) portray the technology as an indisputable good, focusing on its revolutionary capability. This optimistic approach is useful, but it may hide the challenges and limitations of technology integration due to the bias it creates. For a more balanced perspective, it would be better to note that technology can be a blessing and a curse.</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Also, the research on the impact of blended learning on students' performance in the long run is noticeably lacking. Although the meta-analysis by Cao (2023) covers the immediate affects, our knowledge of the persistent effects is hindered by the lack of longitudinal research. Because of this chasm, educators and legislators are unable to effectively plan for long-term success and deal with problems when they arise.</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When comparing research that highlights the benefits of mixed learning with research that highlights the difficulties, inconsistencies emerge. As an example, Kopcha (2012) lays out the obstacles, but Bolden (2019) presents an optimistic narrative about instructors' adaptation. Research that incorporates multiple viewpoints to provide a more complete story is necessary to resolve these conflicts since they necessitate a detailed investigation of contextual elements.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There are numerous inherent limitations in the literature. To begin, self-reporting by teachers and students is crucial to many of the research. This raises the possibility of response bias, since people may give replies that are socially desirable, particularly when discussing the good implications of technology integration in school. One way to address this restriction is by using performance measurements or more objective measures like firsthand observations.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In addition, most studies centre on countries with high per capita wealth and advanced technology infrastructures, such the US and China (Gu &amp; Wan, 2022). (Kelly, 2015). The difficulties experienced by teachers and students in areas with restricted access to technology may go unnoticed due to this regional bias. We can gain a more complete picture of the possibilities and threats posed by technological integration if we take a broader view that includes different viewpoints from around the world.</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A common shortcoming of the literature is its tendency to focus on either K-12 or higher education alone, without delving into the full spectrum of education. To better understand the subtle differences in technology integration across grade levels, it would be helpful to use a more holistic approach that takes into account all levels of education, from elementary to university.</w:t>
      </w:r>
    </w:p>
    <w:p>
      <w:pPr>
        <w:pStyle w:val="3"/>
        <w:rPr>
          <w:rFonts w:hint="default" w:ascii="Times New Roman" w:hAnsi="Times New Roman" w:cs="Times New Roman"/>
        </w:rPr>
      </w:pPr>
      <w:bookmarkStart w:id="32" w:name="_Toc158813404"/>
      <w:r>
        <w:rPr>
          <w:rFonts w:hint="default" w:ascii="Times New Roman" w:hAnsi="Times New Roman" w:cs="Times New Roman"/>
        </w:rPr>
        <w:t>Gaps in Blended Learning Literature</w:t>
      </w:r>
      <w:bookmarkEnd w:id="32"/>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Although there has been a lot of progress in the literature on educational technology and blended learning, there are still certain gaps that need to be filled and new areas to explore. In the ever-changing field of education technology, pinpointing what is lacking is essential for guiding future research, improving teaching methods, and influencing policy choices.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There is a noticeable lack of focus on the realities faced by teachers and students in underfunded and geographically dispersed classrooms. Most of the existing research comes from places with strong technical infrastructures, such North America (Kelly, 2015) and East Asia (Gu &amp; Li, 2022). Because of this, the problems that teachers and students in areas where technology is scarce are not being appropriately solved. It would be helpful for future studies to intentionally include more people from different socioeconomic backgrounds and locations when discussing how blended learning might be modified to meet the specific requirements of places that are less fortunate in terms of access to technology.</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Additionally, there is a clear lack of longitudinal research that follow students over time to see how blended learning impacts their outcomes. Although meta-analyses such as Cao's (2023) offer helpful information about short-term effects, there is a lack of studies that look at how these effects will hold up over the long haul. To better understand the long-term effects and possible difficulties of sustained technological integration, longitudinal studies monitoring the academic and social-emotional growth of kids participating in blended learning programs would be very helpful.</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Additionally, innovative assessment techniques are required for blended learning environments. As technology in education is praised for its transformative power, assessments tend to remain traditional. Future studies should focus on creative assessment techniques that adequately measure the achievement of student learning outcomes in blended learning settings.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social and cultural aspects of mixed learning are another area that is not well-researched yet. Guo and Wan (2022) write about the digital divide during COVID-19, while more research is needed on cultural and contextual factors influencing blended learning. This includes investigating ways in which cultural peculiarities impact on attitudes to technology, collaborative learning, and acceptance of blended learning.</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Secondly, opinions of parents and guardians are usually neglected to discuss a blended learning environment. The role and perception of parents in K-12 settings is often ignored. Research about parents’ participation, worries, and hopes concerning blended learning may show the whole effect of blended learning on the learning ecology.</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Furthermore, the literature does not go into much detail regarding the ethical issues surrounding the increased implementation of advanced technologies. However, data privacy, digital equity, and ethical use of educational technology are still not sufficiently addressed. The ethical implications of blended learning need to be a subject of future research. It is necessary to understand how educators, policymakers, and technology developers can use technology in education ethically and fairly.</w:t>
      </w:r>
    </w:p>
    <w:p>
      <w:pPr>
        <w:pStyle w:val="3"/>
        <w:rPr>
          <w:rFonts w:hint="default" w:ascii="Times New Roman" w:hAnsi="Times New Roman" w:cs="Times New Roman"/>
        </w:rPr>
      </w:pPr>
      <w:bookmarkStart w:id="33" w:name="_Toc158813405"/>
      <w:r>
        <w:rPr>
          <w:rFonts w:hint="default" w:ascii="Times New Roman" w:hAnsi="Times New Roman" w:cs="Times New Roman"/>
        </w:rPr>
        <w:t>Theoretical Framework</w:t>
      </w:r>
      <w:bookmarkEnd w:id="33"/>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A robust theoretical framework underpins and informs the investigation in education research. In order to properly understand the complexities of blended learning, a suitable theoretical lens must be used. This study explores the relationship between technology integration, pedagogical practices, and collaborative learning using two theories: TPACK and CoI. As a high-end teaching method, blended learning needs an underlying theory that could represent the variety of ways in which technology, pedagogy and content interrelate. In their TPACK conceptual framework, Mishra and Koehler (2006) consider to combine technical, pedagogical, and content knowledge. It is especially relevant to the study of technology implementation approaches employed by literature teachers.</w:t>
      </w:r>
    </w:p>
    <w:p>
      <w:pPr>
        <w:pStyle w:val="4"/>
        <w:rPr>
          <w:rFonts w:hint="default" w:ascii="Times New Roman" w:hAnsi="Times New Roman" w:cs="Times New Roman"/>
        </w:rPr>
      </w:pPr>
      <w:bookmarkStart w:id="34" w:name="_Toc158813406"/>
      <w:r>
        <w:rPr>
          <w:rFonts w:hint="default" w:ascii="Times New Roman" w:hAnsi="Times New Roman" w:cs="Times New Roman"/>
        </w:rPr>
        <w:t>Technological Pedagogical Content Knowledge</w:t>
      </w:r>
      <w:bookmarkEnd w:id="34"/>
      <w:r>
        <w:rPr>
          <w:rFonts w:hint="default" w:ascii="Times New Roman" w:hAnsi="Times New Roman" w:cs="Times New Roman"/>
        </w:rPr>
        <w:t xml:space="preserve"> </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TPACK is a model that synthesizes the technical, pedagogical and content knowledge. It gives an in-depth insight on relationships between these realms and how teachers can apply technology effectively (Koehler &amp; Mishra, 2009). That is to say, TPACK is an outcome of the dynamic triad between these three pillars that support the educational environment.</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conceptual overview focuses on the understanding of how complex TPACK is and its trinity nature. A teacher’s knowledge of information technology encompasses the understanding of a number of technologies and using this knowledge in class. The subject matter knowledge is content knowledge and pedagogical knowledge is concerned with the theory of teaching practice (Koehler &amp; Mishra, 2009). TPACK is a new concept of making use of technology in the class; all these areas of knowledges must work in unison.</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One of the key components to integrated learning in literature education is TPACK. The framework creates an opportunity to comprehend how technology has been seamlessly integrated into the traditional pedagogical systems. With the help of TPACK, teachers will be able to teach literature in a hybrid environment while they learn how technology content and pedagogy interrelate with each other.</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study is clearly TPACK oriented because it evaluates how teachers support literary teaching with technological resources (Niess, 2005). In an effort to identify the tactics used by teachers for obtaining a relevant and communicative blended learning environment, technological know-how, pedagogical knowledge and content knowledge have been taken into consideration.</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In addition, TPACK helps us understand that teachers can change their practice to meet the needs of digital world (Angeli &amp; Valanides, 2009). It details how teachers deal with the challenges that come with technology use in class and how they manage to keep it from distracting them during lessons. This study is designed to determine TPACK in literature education in a blended learning environment and identify the intersections of technology, pedagogy, and content.</w:t>
      </w:r>
    </w:p>
    <w:p>
      <w:pPr>
        <w:pStyle w:val="4"/>
        <w:rPr>
          <w:rFonts w:hint="default" w:ascii="Times New Roman" w:hAnsi="Times New Roman" w:cs="Times New Roman"/>
        </w:rPr>
      </w:pPr>
      <w:bookmarkStart w:id="35" w:name="_Toc158813407"/>
      <w:r>
        <w:rPr>
          <w:rFonts w:hint="default" w:ascii="Times New Roman" w:hAnsi="Times New Roman" w:cs="Times New Roman"/>
        </w:rPr>
        <w:t>Community of Inquiry (CoI)</w:t>
      </w:r>
      <w:bookmarkEnd w:id="35"/>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three most important presences in online and blended learning settings are social presence, cognitive presence, and teaching presence. Garrison et al. (2000) developed this framework which is a robust conceptualization of these environments (Garrison et al., 2000). Social presence is when individuals are able to express their individuality while still establishing a sense of community. Cognitive presence is the act of seeking, constructing, and confirming one’s understanding through ongoing discourse and reflection (Shea &amp; Bidjerano, 2010). Garrison (2007) defines being a present teacher as taking part in the planning, guiding, and implementation of learners’ cognitive and social activities to provide an authentic learning environment.</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It is only through a conceptual overview that one can fully understand how each presence influences the community dynamics. Social connection is one of the most significant facilitators of effective learning, which is ensured by social presence (Garrison et al., 2000). Cognitive presence emphasizes the role of critical discourse in knowledge formation and, thus, draws attention to the intellectual aspects of the community (Shea &amp; Bidjerano, 2010). Learning activities are aligned with objectives and the orchestrator of the educational experience, the teacher, promotes an environment that is conducive to inquiry and collaboration (Garrison, 2007). To comprehend the interactive and cooperative aspects of blended learning, the CoI framework must be used for it. Since blended learning is a combination of offline and online, the nature of social, cognitive, and pedagogical presences in these two environments must be understood.</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According to the CoI paradigm, researchers study interconnected and collaborating elements of blended learning. Through the analysis of how instructors and students communicate face to face and via the Internet, one could understand better blended learning’s social presence (Garrison et al., 2000). The study of intellectual interplay from online to face-to-face contexts shows the process of knowledge construction and verification that takes place in mixed environment, focusing on cognitive presence (Shea &amp; Bidjerano, 2010).</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Moreover, the question addressed is that of teaching presence which refers to how teachers plan and control learning environments resulting from combination of virtual and physical learning spaces (Garrison, 2007). Using the CoI framework, this study attempts to deal with the difficulties that blended learning faces, in particular, formation of a sense of belonging, guidance of students’ thinking processes and compatibility between pedagogical practices and learning outcomes.</w:t>
      </w:r>
    </w:p>
    <w:p>
      <w:pPr>
        <w:pStyle w:val="4"/>
        <w:rPr>
          <w:rFonts w:hint="default" w:ascii="Times New Roman" w:hAnsi="Times New Roman" w:cs="Times New Roman"/>
        </w:rPr>
      </w:pPr>
      <w:bookmarkStart w:id="36" w:name="_Toc158813408"/>
      <w:r>
        <w:rPr>
          <w:rFonts w:hint="default" w:ascii="Times New Roman" w:hAnsi="Times New Roman" w:cs="Times New Roman"/>
        </w:rPr>
        <w:t>Integration of TPACK and CoI in Blended Learning Research</w:t>
      </w:r>
      <w:bookmarkEnd w:id="36"/>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A simultaneous combination of TPACK and CoI can be considered a suitable paradigm for the study of mixed learning. TPACK and CoI are perfectly compatible because the former is about teachers’ individual skills while the latter concerns all student’s participation. This dual approach allows to better see how the complicated interplay between technical expertise, instructional elegance, subject matter knowledge and creating a cultivating learning environment works. By integrating these theories, the complex nature of blended learning environments is decoded.</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 </w:t>
      </w: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pStyle w:val="2"/>
        <w:rPr>
          <w:rFonts w:hint="default" w:ascii="Times New Roman" w:hAnsi="Times New Roman" w:cs="Times New Roman"/>
        </w:rPr>
      </w:pPr>
      <w:bookmarkStart w:id="37" w:name="_Toc158813409"/>
      <w:r>
        <w:rPr>
          <w:rFonts w:hint="default" w:ascii="Times New Roman" w:hAnsi="Times New Roman" w:cs="Times New Roman"/>
        </w:rPr>
        <w:t>METHODOLOGY</w:t>
      </w:r>
      <w:bookmarkEnd w:id="37"/>
      <w:r>
        <w:rPr>
          <w:rFonts w:hint="default" w:ascii="Times New Roman" w:hAnsi="Times New Roman" w:cs="Times New Roman"/>
        </w:rPr>
        <w:t xml:space="preserve"> </w:t>
      </w:r>
    </w:p>
    <w:p>
      <w:pPr>
        <w:pStyle w:val="3"/>
        <w:rPr>
          <w:rFonts w:hint="default" w:ascii="Times New Roman" w:hAnsi="Times New Roman" w:cs="Times New Roman"/>
        </w:rPr>
      </w:pPr>
      <w:bookmarkStart w:id="38" w:name="_Toc158813410"/>
      <w:r>
        <w:rPr>
          <w:rFonts w:hint="default" w:ascii="Times New Roman" w:hAnsi="Times New Roman" w:cs="Times New Roman"/>
        </w:rPr>
        <w:t>Research Design</w:t>
      </w:r>
      <w:bookmarkEnd w:id="38"/>
      <w:r>
        <w:rPr>
          <w:rFonts w:hint="default" w:ascii="Times New Roman" w:hAnsi="Times New Roman" w:cs="Times New Roman"/>
        </w:rPr>
        <w:t xml:space="preserve"> </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methodology used in this study integrates mixed methods to gain insight into technology integration within literature classes at the ‘high schools’ situated in China. This methodological decision arises from an understanding that a multi-layered conceptualization of technology effects on teaching and learning activities involves several perspectives. The study attempts to triangulate the findings by combining qualitative insight from the open questions in the interviews with quantitative data collected from the closed questions in the questionnaire to offer a richer and more nuanced analysis reflecting on technology, literature education employed in Chinese high schools. This method complies with the intended purpose of this study to unpack not only technology tools used but other qualitative components such as effects on teaching and learning.</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method of qualitative research used in this research is in-depth interviews that have been used to provide a base for liberal arts teachers’ perceptions and experiences with technology and the rise of Covid 19.  The interviews will be carried out using the semi-structured design that will allow combining standard questions with the opportunity to explore participants’ responses further (Creswell &amp; Creswell, 2017). The quality of these interviews helps realize the sophistication of teachers’ practices, challenges they are confronting and innovations they undertake in technology integration (Seidman, 2013). The interviews will be driven by a fixed set of open-ended questions, which would be informed by the Impact of Blended Learning and Innovation in the Wake of the COVID-19 Pandemic. The interviews will be conducted in Mandarin-Chinese because the target population of this study speaks and understands this language to create a greater sense of authenticity and understanding (Brislin, 1970).</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specific area of research for this study, therefore, constituted a depth interview at Dongguan Haiyi foreign language school that focused on high-school liberal arts teachers. However, the deliberate choice of targeting teachers makes sense given that this study aims to capture the responses and practices of educators’ attitudes towards providing IT literacy in literature classes. Teachers are crucial in influence to the awarding of education, and thus their perspective offers a refine understanding about what challenges or successes but as well how technology is introduced into literature learning.</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Dongguan Haoyi Foreign Language School the location allocated to case the study will benefit in the will be well known by the readers as well as help the teachers and students in the schools for better performance. As an ordinary private primary school used as a token of the 12-year mandatory education system in China, it mirrors our common educational pattern and setting. In this regards, interviews are conducted that enable out samplings of observations which can be used to generalize findings beyond the immediate learning contexts.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Data Collection was focused because the interviews were organized to take place on January 18 and 19, which provided a clear timeframe. The reason to interview high school liberal arts teachers is because these classes that fall under the category of studies in literature clearly differ from other literatures and most probably have some unique characteristics or challenges while using technology at this level. The focused method used in this research is relevant and particular because of the entire discussion about the underlying questions.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Teacher interviews were conducted by the use of open-ended questions aiming at encouraging respondents to offer comprehensive and honest answers. This approach was preferred to illicit in-depth qualitative experimental data, which could provide a better understanding of how teachers perceive their experiences and practices integrating technology into literature classes. The variety of open-ended questions allows for a more in depth understanding of the complexities involved and can complement the qualities necessary to capture such allusions.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One of the important features that provided equal conditions for all participants in a data collection process was to be aware of potential interviewer bias. With the intention of eliminating this likelihood, the researcher carried out interviews based on a non-judgmental and open-minded perspective without suppositions while giving teachers their own space to express themselves. It also established coherence to the analysis and interpretation which was conducted based on major themes or insights arising during interviews.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On the other hand, through Questionnaires, quantitative information about the frequency, nature and reactions of technology use in literature classrooms can be systematically and accurately obtained (Dillman et al., 2014). Electronically administered questions make it simple for liberal arts teachers to pull through their responses immediately and the information received is reliable, measurable proof of their use of technology. The fact that the survey tool uses Likert scales and closed-ended questions ensures homogeneity of responses, which supports statistical analysis and allows quantitatively defined variations in technology integration to be understood. Surveys are a strength in that they can provide an overview of technology use across the population as opposed to qualitative interviews, which offer more detailed insights. Nevertheless, it is necessary to mention the limitations; for instance, response bias and lack of depth in exploring nuanced perspectives. In the context of this study, questionnaire data will be used to quantify reported technology integration by liberal arts teachers in a manner that supports and supplements qualitative findings from interviews. For instance, some of the questions in the questionnaire may include use frequency, tools used and perceived benefits or challenges which provide quantitative data to support qualitative narratives from interviews. This combination of quantitative and qualitative data adds to the general reliability and validity of research findings, providing a broad view on technology integration in literature courses.</w:t>
      </w:r>
    </w:p>
    <w:p>
      <w:pPr>
        <w:pStyle w:val="3"/>
        <w:rPr>
          <w:rFonts w:hint="default" w:ascii="Times New Roman" w:hAnsi="Times New Roman" w:cs="Times New Roman"/>
        </w:rPr>
      </w:pPr>
      <w:bookmarkStart w:id="39" w:name="_Toc158813411"/>
      <w:r>
        <w:rPr>
          <w:rFonts w:hint="default" w:ascii="Times New Roman" w:hAnsi="Times New Roman" w:cs="Times New Roman"/>
        </w:rPr>
        <w:t>Justification</w:t>
      </w:r>
      <w:bookmarkEnd w:id="39"/>
      <w:r>
        <w:rPr>
          <w:rFonts w:hint="default" w:ascii="Times New Roman" w:hAnsi="Times New Roman" w:cs="Times New Roman"/>
        </w:rPr>
        <w:t xml:space="preserve"> </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This study adopts a mixed-methods approach, which involves the combination of qualitative and quantitative techniques in an informed design to gain deep insights into technology integration within Chinese high school literature classes (Creswell &amp; Creswell, 2017). In addition to this, in-depth interviews are also used as a source of qualitative reference that supports the liberal arts teachers’ point of view and their complicated experiences (Seidman, 2013). In the meantime, structured questionnaires provide quantitative information on prevalence and categories of technological integration as well as its perceived consequences (Dillman et al., 2014). This holistic approach is supposed to depict the breadth of teachers’ experiences while qualifying some aspects that help in widening perspectives. The main motivation for this decision is based on the knowledge of what each method has to offer in terms of research and a need to achieve full characterisation both technology’s impact over teaching practices as well as learning outcomes. The multimethod design of the study reinforces its validity and reliability, enabling a firm foundation for technology integration in literature education. The dissemination of these questionnaires will be made available through online media to teachers teaching literature in Chinese high schools from Guangdong Province, China. Thus, facilitating data collection. Associated with quantitative data extracted from the surveys, it is expected to be a valuable tool in determining patterns, trends, and statistical correlations related to technology in literature courses. The incorporation of multiple choice questions with Likert scale averts variations in responses, hence, providing samples for analysis ( Fink, 2019).</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decision in selecting a qualitative-quantitative approach lies within the nature of this specific research, which uses both forms of analyses calmly basically aimed at difference data triangulation and validation (Creswell &amp; Creswell, 2017). Qualitative insights are garnered through in-depth interviews from liberal arts teachers of Chinese high schools, exploring the complex feelings and points of view attached to their literatures (Seidman 2013). At the same time, structured questionnaires create a quantitative perspective allowing us to collect numerical data on how often technological integration is introduced in literature classes (frequency), what kind of technology teachers integrate into literacy instruction as well as perceived its effects. As Dillman et al., 2014 argue all these three issues are essential if we talk about the educational improvement theory which mainly depends For example, qualitative data from interviews may uncover the type of adaptations that liberal arts teachers make when using technology in their classes, and quantitative data can support assessment on how pervasive are these changes as shown by questionnaires administered for a wider sample. This double data set helps in more effective and counter active understanding of the technology integration thus ensuring findings are enriched or authenticated by different source material. Besides, employing a mixed-methods design adds to the validity of this research as it changes how technology is incorporated in literature classes. On the one hand, the qualitative data gives shading and background, while quantitative statistics can be generalized statistically. The combination of these methods leads to a comprehensive study on mediation and technology acceptance’s impact on the type of classroom instruction, student engagement level as well as performance in literature studies for Chinese high schools.</w:t>
      </w:r>
    </w:p>
    <w:p>
      <w:pPr>
        <w:pStyle w:val="3"/>
        <w:rPr>
          <w:rFonts w:hint="default" w:ascii="Times New Roman" w:hAnsi="Times New Roman" w:cs="Times New Roman"/>
        </w:rPr>
      </w:pPr>
      <w:bookmarkStart w:id="40" w:name="_Toc158813412"/>
      <w:r>
        <w:rPr>
          <w:rFonts w:hint="default" w:ascii="Times New Roman" w:hAnsi="Times New Roman" w:cs="Times New Roman"/>
        </w:rPr>
        <w:t>Integration of Data Collection Methods</w:t>
      </w:r>
      <w:bookmarkEnd w:id="40"/>
      <w:r>
        <w:rPr>
          <w:rFonts w:hint="default" w:ascii="Times New Roman" w:hAnsi="Times New Roman" w:cs="Times New Roman"/>
        </w:rPr>
        <w:t xml:space="preserve"> </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In this research, qualitative and quantitative data triangulation approach has been adopted to integrate both the types of information that makes it more reliable and valid. Qualitative insights obtained from interviews and observations provide a level of detail, background context as well as subtlety in the situations while addressing imprecision. For example, during interviews they may describe their innovative ways of using technology in a literature class and provide elaborate stories. Conversely, the generalizability of quantitative results from surveys constitutes a unique form that enables one to establish patterns and trends in technology integration practices among many respondents. For instance, one question in the survey could be a technology use frequency during literature classes that would make quantitative data to support qualitative narratives from interviews. This convergent strategy ensures an in-depth study of the integration between technology, teaching and learning behaviors, level of student involvement as well as outcomes in Chinese high school literature classrooms. Therefore, the aim of triangulating different data sources is to generate a rich and multidimensional picture of technology embedding in literature education which is available in the Chinese cultural context like schools at Guangdong Province.</w:t>
      </w:r>
    </w:p>
    <w:p>
      <w:pPr>
        <w:pStyle w:val="3"/>
        <w:rPr>
          <w:rFonts w:hint="default" w:ascii="Times New Roman" w:hAnsi="Times New Roman" w:cs="Times New Roman"/>
        </w:rPr>
      </w:pPr>
      <w:bookmarkStart w:id="41" w:name="_Toc158813413"/>
      <w:r>
        <w:rPr>
          <w:rFonts w:hint="default" w:ascii="Times New Roman" w:hAnsi="Times New Roman" w:cs="Times New Roman"/>
        </w:rPr>
        <w:t>Participants</w:t>
      </w:r>
      <w:bookmarkEnd w:id="41"/>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In this study, only humanity teachers in the high schools of Guangdong Province, China are involved. The selection of this article falls within the larger theme of technology integration as part of literacy education. The purpose of the analysis is to reveal the peculiar intricacies, challenges, and original techniques applied by liberal arts teachers in the process of developing new technologies. This approach aligns quite well with the literature review which mentions several research studies that stated knowledge of teachers’ perceptions and practices regarding technological changes (Atabek 2019; D’Angelo 2018 ; Tarman et al. Targeting Guangdong Province, the study aims to provide localized insights alongside broader themes and findings reported in literature adding a</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population of this study consists of five Liberal arts teachers interviews from Dongguan Haiyi Foreign Language in Guangdong Province, and 40 participants of the survey questionnaire. The selection of this sample also includes a purposive sampling technique, which is a non-random method used to include respondents that are the most appropriate for research objectives (Creswell &amp; Creswell, 2017). Because the target of interest is a group that has certain characteristics or similar experiences related to study focal points, purposive sampling can be considered the most appropriate type of sampling in qualitative research.</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In this respect, the selection of liberal arts teachers in purposeful because they are members of an influential group that can be used to analyze the way in which technology can be embedded in literacy training. They have their roles that are specially used in language and literary development among the students, and such roles come from their special importance to find and quantify the effects that technology has on teaching practices and learning results. The research aims to involve liberal arts teachers from Dongguan Haiyi Foreign Language school in Guangdong Province, which will provide their insights and experiences for the comprehensive analysis of the topic under the study (Creswell &amp; Creswell, 2017). This purposive sampling technique is consistent with the qualitative nature of this study that rather than statistical generalization, is more after breadth of understanding and therefore allows a more thorough analysis on the complex interrelationship between technology integration and literature education in Guangdong Province.</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research, based on abiding by ethical principles, emphasizes the privacy of the participants as well. This offers liberal arts teachers’ certainty that their contributions will be anonymized, and all identifiable information will remain private. Informed consent highlights the voluntary attitude of involvement, making it feasible for teachers to drop out, at any phase, with no repercussions.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choice of the participant group in this study has a singular focus; liberal arts teachers in Chinese high schools provide a rare perspective for how the intersection of technology with traditionally rooted fields operates. Their contextual insights are steeped in their personal and professional experiences with how they worked with the difficulties of technology integration and harnessed the advantages that came with it. The study acknowledges that amplifying the voices of teachers in the development of their practice is highly significant, particularly in this environment where technology-enhanced learning environments are developing at a rapid pace.</w:t>
      </w:r>
    </w:p>
    <w:p>
      <w:pPr>
        <w:pStyle w:val="3"/>
        <w:rPr>
          <w:rFonts w:hint="default" w:ascii="Times New Roman" w:hAnsi="Times New Roman" w:cs="Times New Roman"/>
        </w:rPr>
      </w:pPr>
      <w:bookmarkStart w:id="42" w:name="_Toc158813414"/>
      <w:r>
        <w:rPr>
          <w:rFonts w:hint="default" w:ascii="Times New Roman" w:hAnsi="Times New Roman" w:cs="Times New Roman"/>
        </w:rPr>
        <w:t>Ethical Considerations</w:t>
      </w:r>
      <w:bookmarkEnd w:id="42"/>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For researchers in education, the need for ethical integrity is paramount, especially when venturing into the participant’s life. The ethical paradigm of this study is constituted by standard principles and regulations that facilitate protection of the rights and benefits of the liberal arts teachers participating in the research. The research is guided by the principle of informed consent and emphasizes transparency and autonomy for its strict compliance. The benefits and risks of the research are reported in detail for the teachers of literature to prevent misconduct. The information is thus presented in simple terms to help participants make the right decision on their involvement (Polit &amp; Beck, 2017).</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Ensuring the anonymity of participants is also one of the parameters for ethical research (Merriam &amp; Tisdell, 2016). Liberal arts teachers are guaranteed that everything they share through the process of interviewing or the survey and observations will be kept confidential. To ensure heightened levels of anonymity, substitute names and identifiable details will be replaced with pseudonyms in any published report. In addition, participants are made aware of the fact of their voluntary participation which means at any stage they can drop out from this process without any negative consequences (Creswell &amp; Creswell, 2017). This principle guarantees that the educators freely participate, unequivocally no compulsion or external pressure. </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Using this real name "Dongguan Haiyi Foreign Language School" may introduce ethical dilemmas that violate confidentiality and privacy of individuals tied to the institution. To control for these risks, pseudonyms will be used as an anonymization method for participants in the presentation of the data. Also, steps will be taken to make sure that no sensitive or person identifiable information will be disclosed that may affect the privacy of students, teachers, or the staff members.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Since the research conducted in the process of educational research is performed by human subjects, the research team recognizes participants’ vulnerability. The fact that liberal arts teachers are professionals does not mean that they can be fully immersed in such exposing situations, such as when sharing personal insights. It is sensitivity to these issues that is need since mechanisms are there to address them and ensure that as much as possible, nothing should happen to cause discomfort or distress (Teddlie &amp; Tashakkori, 2009).</w:t>
      </w:r>
    </w:p>
    <w:p>
      <w:pPr>
        <w:pStyle w:val="3"/>
        <w:rPr>
          <w:rFonts w:hint="default" w:ascii="Times New Roman" w:hAnsi="Times New Roman" w:cs="Times New Roman"/>
        </w:rPr>
      </w:pPr>
      <w:bookmarkStart w:id="43" w:name="_Toc158813415"/>
      <w:r>
        <w:rPr>
          <w:rFonts w:hint="default" w:ascii="Times New Roman" w:hAnsi="Times New Roman" w:cs="Times New Roman"/>
        </w:rPr>
        <w:t>Limitations</w:t>
      </w:r>
      <w:bookmarkEnd w:id="43"/>
      <w:r>
        <w:rPr>
          <w:rFonts w:hint="default" w:ascii="Times New Roman" w:hAnsi="Times New Roman" w:cs="Times New Roman"/>
        </w:rPr>
        <w:t xml:space="preserve"> </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research team practices continuous reflexivity, which enables awareness and management of biases and preconceived notions as these may influence research (Charmaz, 2014). The notion of reflexivity helps the researchers to be attentive to the dialogical relationship that exists between them and the participants, which promotes research as an ethical and humane venture. These ethical standards should be observed not only as an obligation of the profession but also because they ensures quality, credibility and trustworthiness into the research outcomes (Creswell &amp; Creswell, 2017). Through emphasis on participant rights and well-being, the goal of this study is to provide beneficial information in an ethical fashion, which is one of the hallmarks of responsible research practice.</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limitation is an inherent part of any research and needs to be considered in order to assess the validity and generalizability of findings. Of the several weaknesses that define the selected methodology, one key limitation is selection bias within the participant population. Participants to the study are liberal arts teachers who volunteer to take in technology integration and these educators are likely to have an interest or experience in this field. This bias is likely to affect the generalability of the findings to other liberal arts teachers in the wider population.</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Further on, the respondents’ bias of response; which is drawn from interview and survey data is another limitation. Respondents may also give biased answers, which causes the data to be neither reliable nor valid. To avoid this, efforts will be made towards establishing a non-judgmental and encouraging setting during the process collection of data where the participants will give authentic and honest responses (Polit &amp; Beck, 2017).</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other limitation involves the fact that technology integration into education is a complex process that changes over time. The study focuses on current practices and projects a picture of the situation caused by the rapid development of technology for which, it is very possible to observe changes shortly after data collection. In consideration of this, the study hopes to address issues that are relevant based on the present settings and pointing out the likelihood of changing technology use in the future. Additionally, language and culture-embedded aspects may influence the interpretation of answers, especially in a Mandarin Chinese study about Mandarin Chinese learning in a Chinese educational environment. The bias in understanding certain areas of research instruments and the cultural relevance of particular questions can introduce variations.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Despite such limitations, the study uses a comprehensive mixed-methods approach that includes interviewed potential participants, and quantitative survey for teachers. Moreover, the disclosure of limitations in a study guarantees that it is a contextual interpretation of the findings as opposed to one that is based on or related to another context (Creswell, 2009).</w:t>
      </w:r>
    </w:p>
    <w:p>
      <w:pPr>
        <w:pStyle w:val="3"/>
        <w:rPr>
          <w:rFonts w:hint="default" w:ascii="Times New Roman" w:hAnsi="Times New Roman" w:cs="Times New Roman"/>
        </w:rPr>
      </w:pPr>
      <w:bookmarkStart w:id="44" w:name="_Toc158813416"/>
      <w:r>
        <w:rPr>
          <w:rFonts w:hint="default" w:ascii="Times New Roman" w:hAnsi="Times New Roman" w:cs="Times New Roman"/>
        </w:rPr>
        <w:t>Conclusion</w:t>
      </w:r>
      <w:bookmarkEnd w:id="44"/>
      <w:r>
        <w:rPr>
          <w:rFonts w:hint="default" w:ascii="Times New Roman" w:hAnsi="Times New Roman" w:cs="Times New Roman"/>
        </w:rPr>
        <w:t xml:space="preserve"> </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chosen mixed method approach in this study which features qualitative in depth interview and quantitative surveys is a very powerful methodology to study the dynamics of technology integration into the literature classes in the high schools in China’s Guangdong province. The research will conduct in-depth interviews with liberal arts teachers selected purposively to capture the nuances of experiences, challenges and inventions that attend the technology adoption. Structured surveys in the form of questionnaires will be administered as the next step to the interviews, but electronically to a much larger number of liberal arts teachers. Such a methodological triangulation is aimed at the provision of complete and detailed information on the prevalence, types, and also perceived effects of technology integration to ensure that a detailed analysis on its impact on the teaching strategies and student engagement is offered. Ethical considerations such as informed consent, anonymity of the participants and continuous reflexivity were highlighted to legitimate the responsible conduct of this research. Informational limits notwithstanding, the mixed-methods design of this study puts it in a special position to provide many meaningful conclusions at the nexus of the technology, literature education, and COVID 19 pandemic challenges that high school classrooms in Guangdong Province have recently faced.</w:t>
      </w: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pStyle w:val="2"/>
        <w:rPr>
          <w:rFonts w:hint="default" w:ascii="Times New Roman" w:hAnsi="Times New Roman" w:cs="Times New Roman"/>
        </w:rPr>
      </w:pPr>
      <w:bookmarkStart w:id="45" w:name="_Toc158813417"/>
      <w:r>
        <w:rPr>
          <w:rFonts w:hint="default" w:ascii="Times New Roman" w:hAnsi="Times New Roman" w:cs="Times New Roman"/>
        </w:rPr>
        <w:t>RESULTS PRESENTATION AND ANALYSIS</w:t>
      </w:r>
      <w:bookmarkEnd w:id="45"/>
      <w:r>
        <w:rPr>
          <w:rFonts w:hint="default" w:ascii="Times New Roman" w:hAnsi="Times New Roman" w:cs="Times New Roman"/>
        </w:rPr>
        <w:t xml:space="preserve"> </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results and analysis in this study are the findings from an empirical data set of 40 questionnaires and interviews with five literature teachers from Dongguan Haiyi Foreign Language School in Guangdong Province, China. The themes identified from the data provide a thorough investigation into how technology integration affects literature classes in high school. The identified themes cover different areas including the level of technology adoption, challenges encountered, innovative practices adopted and perceived effects on teaching and learning. Using a mixed-methods approach, the study will reveal patterns, variations and in depth understanding of how technology is changing landscape for literature education especially during these unique circumstances brought by COVID 19. Quantitative data reveal trends, while qualitative insights offer depth. Triangulating findings enhances validity and dependability, ensuring robust conclusions.</w:t>
      </w:r>
    </w:p>
    <w:p>
      <w:pPr>
        <w:pStyle w:val="3"/>
        <w:rPr>
          <w:rFonts w:hint="default" w:ascii="Times New Roman" w:hAnsi="Times New Roman" w:cs="Times New Roman"/>
        </w:rPr>
      </w:pPr>
      <w:bookmarkStart w:id="46" w:name="_Toc158813418"/>
      <w:r>
        <w:rPr>
          <w:rFonts w:hint="default" w:ascii="Times New Roman" w:hAnsi="Times New Roman" w:cs="Times New Roman"/>
        </w:rPr>
        <w:t>Technological Tools and Selection Criteria</w:t>
      </w:r>
      <w:bookmarkEnd w:id="46"/>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40 questionnaire responses data revealed the technological tools that were regularly used by literature teachers in their blended learning approaches and criteria for selection. In terms of technological tools mentioned, Learning Management Systems (LMS) such as Moodle, blackboard, and D2L Brightspace was found to be the most popularly used tool by 22 out of total 40 participants. This implies a widespread use of digital platforms for managing course materials, assignments and communication with students. Many other online collaborative platforms and multimedia resources were also widely used, with 25 participants reporting their integration. These results in Figure 1 Pie Chart below highlight a transition toward an interactive and multimedia-rich approach to content delivery in literature classes, which could improve student involvement as well as their learning.</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rPr>
        <w:drawing>
          <wp:inline distT="0" distB="0" distL="0" distR="0">
            <wp:extent cx="4390390" cy="2637155"/>
            <wp:effectExtent l="0" t="0" r="3810" b="4445"/>
            <wp:docPr id="750626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626728"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390390" cy="2637155"/>
                    </a:xfrm>
                    <a:prstGeom prst="rect">
                      <a:avLst/>
                    </a:prstGeom>
                    <a:noFill/>
                  </pic:spPr>
                </pic:pic>
              </a:graphicData>
            </a:graphic>
          </wp:inline>
        </w:drawing>
      </w:r>
    </w:p>
    <w:p>
      <w:pPr>
        <w:pStyle w:val="11"/>
        <w:rPr>
          <w:rFonts w:hint="default" w:ascii="Times New Roman" w:hAnsi="Times New Roman" w:cs="Times New Roman"/>
          <w:sz w:val="24"/>
          <w:szCs w:val="24"/>
        </w:rPr>
      </w:pPr>
      <w:bookmarkStart w:id="47" w:name="_Toc158813506"/>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r>
        <w:rPr>
          <w:rFonts w:hint="default" w:ascii="Times New Roman" w:hAnsi="Times New Roman" w:cs="Times New Roman"/>
          <w:lang w:val="en-US"/>
        </w:rPr>
        <w:t>:Identified Technological Tools</w:t>
      </w:r>
      <w:bookmarkEnd w:id="47"/>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Looking at the selection criteria in the Bar graph Figure 2 below, user-friendliness was found to be the most dominant factor that literature teachers considered when choosing literacy tools, with 24 participants indicating preference for easy navigation and integration into their teaching activities (The respondents were asked to select all that apply). The alignment with the curriculum was closely followed, as 22 participants focused on selecting tools that complement and improve existing course material. This implies a deliberate attempt to incorporate technology in literature curricula without destroying the established learning goals but rather enhancing them. Moreover, some other factors, as cost and technical support assistance, were also taken into account which demonstrates that the selection of proper technology tools is not just the technical matters.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rPr>
        <w:drawing>
          <wp:inline distT="0" distB="0" distL="0" distR="0">
            <wp:extent cx="3763010" cy="2263140"/>
            <wp:effectExtent l="0" t="0" r="8890" b="10160"/>
            <wp:docPr id="2012704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70442"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3763010" cy="2263140"/>
                    </a:xfrm>
                    <a:prstGeom prst="rect">
                      <a:avLst/>
                    </a:prstGeom>
                    <a:noFill/>
                  </pic:spPr>
                </pic:pic>
              </a:graphicData>
            </a:graphic>
          </wp:inline>
        </w:drawing>
      </w:r>
    </w:p>
    <w:p>
      <w:pPr>
        <w:pStyle w:val="11"/>
        <w:rPr>
          <w:rFonts w:hint="default" w:ascii="Times New Roman" w:hAnsi="Times New Roman" w:cs="Times New Roman"/>
          <w:sz w:val="24"/>
          <w:szCs w:val="24"/>
        </w:rPr>
      </w:pPr>
      <w:bookmarkStart w:id="48" w:name="_Toc158813507"/>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2</w:t>
      </w:r>
      <w:r>
        <w:rPr>
          <w:rFonts w:hint="default" w:ascii="Times New Roman" w:hAnsi="Times New Roman" w:cs="Times New Roman"/>
        </w:rPr>
        <w:fldChar w:fldCharType="end"/>
      </w:r>
      <w:r>
        <w:rPr>
          <w:rFonts w:hint="default" w:ascii="Times New Roman" w:hAnsi="Times New Roman" w:cs="Times New Roman"/>
          <w:lang w:val="en-US"/>
        </w:rPr>
        <w:t>:Criteria for Selection of Technological Tools</w:t>
      </w:r>
      <w:bookmarkEnd w:id="48"/>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data on technological tools and the selection criteria bring light to the things that often take place and the factors shaping technology use in literature classes of the teachers studied. It is also valuable to say that the utilization of Learning Management Systems and online collaborative platforms is a typical feature of blended learning that proves their having the meaning as digital communication and resource management platform. Also,user-friendliness and consistent alignment with the curriculum was the main consideration, thus the method used is a deliberate technology integration approach that seeks to improve the teaching efficacy and student engagement. Teacher interviewees were asked to state the criterion they consider when selecting the tools and they all agreed that all the listed criteria are taken in to consideration, thus adding to the blended learning importance. These findings inform us on the level of technology use in LCD, which will further guide its implementation and facilitation.</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results of the study lend credence to those found in the literature in respect of certain technological devices with respect to their use in education. Among others, studies on these technologies stress out the significance of Learning Management Systems (LMS) and Online Collaborative Platforms in facilitating content delivery, management of students, and collaborative learning (Gikas &amp; Grant, 2013; Picciano, 2017). The demand to use such tools in the Dongguan Haiyi Foreign Language School can be explained by a growth in the number of adopted instruments, which shows a global tendency to integrate technology in teaching and learning processes (Al-Rahmi et al., 2018).</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In this regard, user -friendly technologies and their links to the curriculum as important sectional criteria of the tools in education are also supported by the latest studies. There has been much research which underlines that a favorable user experience serves as a trigger for technology adoption, both for teachers and learners (Dahlstrom et al., 2015). Alignment of curriculum is a strategic conduct which brings the technological faculty in line with the architecture of education (Hodges et al., 2017). These selection criteria are consistent with the wider literature on the best practices for the adoption of technology in educational settings in China and Europe.</w:t>
      </w:r>
    </w:p>
    <w:p>
      <w:pPr>
        <w:pStyle w:val="3"/>
        <w:rPr>
          <w:rFonts w:hint="default" w:ascii="Times New Roman" w:hAnsi="Times New Roman" w:cs="Times New Roman"/>
        </w:rPr>
      </w:pPr>
      <w:bookmarkStart w:id="49" w:name="_Toc158813419"/>
      <w:r>
        <w:rPr>
          <w:rFonts w:hint="default" w:ascii="Times New Roman" w:hAnsi="Times New Roman" w:cs="Times New Roman"/>
        </w:rPr>
        <w:t>Impact on Teaching Practices</w:t>
      </w:r>
      <w:bookmarkEnd w:id="49"/>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effects of technology on teaching practice in Dongguan Haiyi Foreign Language School in Guangdong Province, China, are clearly separated by the positive results given and visible on Figure 3. The major positive impacts that can be regarded as significant include a great change in content delivery through multimedia mediums such as twitter and facebook that have shown to be effective since 42.9% of the respondents agreed on its effectiveness. This transition is a sign that teachers are moving away from conventional techniques and towards new materials with interactive elements, which correspond to modern pedagogical practices focusing on multimedia as a tool of uplifting the learning process.</w:t>
      </w:r>
    </w:p>
    <w:p>
      <w:pPr>
        <w:pStyle w:val="11"/>
        <w:rPr>
          <w:rFonts w:hint="default" w:ascii="Times New Roman" w:hAnsi="Times New Roman" w:cs="Times New Roman"/>
          <w:sz w:val="24"/>
          <w:szCs w:val="24"/>
        </w:rPr>
      </w:pPr>
      <w:bookmarkStart w:id="50" w:name="_Toc158813508"/>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3</w:t>
      </w:r>
      <w:r>
        <w:rPr>
          <w:rFonts w:hint="default" w:ascii="Times New Roman" w:hAnsi="Times New Roman" w:cs="Times New Roman"/>
        </w:rPr>
        <w:fldChar w:fldCharType="end"/>
      </w:r>
      <w:r>
        <w:rPr>
          <w:rFonts w:hint="default" w:ascii="Times New Roman" w:hAnsi="Times New Roman" w:cs="Times New Roman"/>
          <w:lang w:val="en-US"/>
        </w:rPr>
        <w:t>:Positive Impacts on Teaching Practices</w:t>
      </w:r>
      <w:bookmarkEnd w:id="50"/>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0" distR="0">
            <wp:extent cx="3793490" cy="2424430"/>
            <wp:effectExtent l="0" t="0" r="3810" b="1270"/>
            <wp:docPr id="9204106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410648"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3793490" cy="2424430"/>
                    </a:xfrm>
                    <a:prstGeom prst="rect">
                      <a:avLst/>
                    </a:prstGeom>
                    <a:noFill/>
                  </pic:spPr>
                </pic:pic>
              </a:graphicData>
            </a:graphic>
          </wp:inline>
        </w:drawing>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Additionally, the growing number of interactive activities (57.1%) and improved cooperative student activity as well as 64.3% indicates a shift towards the educational environment driven by participation and collaboration of students. The above results point out that technology is not only used for providing content, but it actively influences the manner in which educational content is interacted with and communication between peers is facilitated.</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streamlining of the assessment processes, which is reported as acknowledged by 50.0% of respondents, entails the improvements in efficiency gains of student performance evaluation. This is further support6ed by teacher 4 who states that, “Technology has changed the way I teach by making lessons more interactive and engaging, students are more involved in discussions and collaborative activities.” This implies that technology is not just a supplementary device but an innovative power which can greatly enhance both the curriculum content and the mode of assessment.</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positive consequences brought about by technology on the teaching methods used in Dongguan Haiyi Foreign Language School in Guangdong Province, China, are clearly outlined from Figure 3. The major positive effects are a significant change toward a better multimedia content delivery as 42.9% of respondents say that it has shown to have advantages. The change under discussion shows a move away from the classical regime of teaching methods by resorting to more dynamic and stimulating educational supplies that coincide with modern pedagogical practices that use multimedia in learning.</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In addition, the growing trend in interactive activities (57.1%) and collaborative learning (64.3%) supports an endeavour towards more active and cooperative learning. These effects mean that technology is not only used for supply of information but it actively shapes the ways in which learners relate to educational material and interact with peers.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respondents use standardization of assessment methods, i.e., streamlining, which is recognized by 50.0% of the participants to generate efficiencies in the evaluation of student performance. As such, this requires us to state that technology is not simply an adjunct to the assessment landscape; rather, it is a disruptor in its own right, offering faster and more nuanced feedback from educators as well as students.</w:t>
      </w:r>
    </w:p>
    <w:p>
      <w:pPr>
        <w:pStyle w:val="11"/>
        <w:rPr>
          <w:rFonts w:hint="default" w:ascii="Times New Roman" w:hAnsi="Times New Roman" w:cs="Times New Roman"/>
          <w:lang w:val="en-US"/>
        </w:rPr>
      </w:pPr>
      <w:bookmarkStart w:id="51" w:name="_Toc158813434"/>
      <w:r>
        <w:rPr>
          <w:rFonts w:hint="default" w:ascii="Times New Roman" w:hAnsi="Times New Roman" w:cs="Times New Roman"/>
        </w:rPr>
        <w:t xml:space="preserve">Table </w:t>
      </w:r>
      <w:r>
        <w:rPr>
          <w:rFonts w:hint="default" w:ascii="Times New Roman" w:hAnsi="Times New Roman" w:cs="Times New Roman"/>
        </w:rPr>
        <w:fldChar w:fldCharType="begin"/>
      </w:r>
      <w:r>
        <w:rPr>
          <w:rFonts w:hint="default" w:ascii="Times New Roman" w:hAnsi="Times New Roman" w:cs="Times New Roman"/>
        </w:rPr>
        <w:instrText xml:space="preserve"> SEQ Table \* ARABIC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r>
        <w:rPr>
          <w:rFonts w:hint="default" w:ascii="Times New Roman" w:hAnsi="Times New Roman" w:cs="Times New Roman"/>
          <w:lang w:val="en-US"/>
        </w:rPr>
        <w:t>:Challenges Faced by Teachers</w:t>
      </w:r>
      <w:bookmarkEnd w:id="51"/>
    </w:p>
    <w:p>
      <w:pPr>
        <w:rPr>
          <w:rFonts w:hint="default" w:ascii="Times New Roman" w:hAnsi="Times New Roman" w:cs="Times New Roman"/>
          <w:lang w:val="en-US"/>
        </w:rPr>
      </w:pPr>
    </w:p>
    <w:tbl>
      <w:tblPr>
        <w:tblStyle w:val="41"/>
        <w:tblW w:w="8264" w:type="dxa"/>
        <w:tblInd w:w="5" w:type="dxa"/>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Layout w:type="autofit"/>
        <w:tblCellMar>
          <w:top w:w="0" w:type="dxa"/>
          <w:left w:w="108" w:type="dxa"/>
          <w:bottom w:w="0" w:type="dxa"/>
          <w:right w:w="108" w:type="dxa"/>
        </w:tblCellMar>
      </w:tblPr>
      <w:tblGrid>
        <w:gridCol w:w="2543"/>
        <w:gridCol w:w="3313"/>
        <w:gridCol w:w="2408"/>
      </w:tblGrid>
      <w:tr>
        <w:tblPrEx>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Ex>
        <w:trPr>
          <w:trHeight w:val="630" w:hRule="atLeast"/>
        </w:trPr>
        <w:tc>
          <w:tcPr>
            <w:tcW w:w="2543" w:type="dxa"/>
            <w:tcBorders>
              <w:top w:val="nil"/>
              <w:left w:val="nil"/>
              <w:bottom w:val="nil"/>
              <w:right w:val="nil"/>
              <w:insideH w:val="nil"/>
              <w:insideV w:val="nil"/>
            </w:tcBorders>
            <w:shd w:val="clear" w:color="auto" w:fill="FFFFFF" w:themeFill="background1"/>
          </w:tcPr>
          <w:p>
            <w:pPr>
              <w:spacing w:after="160" w:line="360" w:lineRule="auto"/>
              <w:jc w:val="right"/>
              <w:rPr>
                <w:rFonts w:hint="default" w:ascii="Times New Roman" w:hAnsi="Times New Roman" w:cs="Times New Roman"/>
                <w:b/>
                <w:bCs/>
                <w:i/>
                <w:iCs/>
                <w:kern w:val="0"/>
                <w:sz w:val="24"/>
                <w:szCs w:val="24"/>
                <w14:ligatures w14:val="none"/>
              </w:rPr>
            </w:pPr>
            <w:r>
              <w:rPr>
                <w:rFonts w:hint="default" w:ascii="Times New Roman" w:hAnsi="Times New Roman" w:cs="Times New Roman"/>
                <w:b/>
                <w:bCs/>
                <w:i/>
                <w:iCs/>
                <w:kern w:val="0"/>
                <w:sz w:val="24"/>
                <w:szCs w:val="24"/>
                <w14:ligatures w14:val="none"/>
              </w:rPr>
              <w:t>Challenges</w:t>
            </w:r>
          </w:p>
        </w:tc>
        <w:tc>
          <w:tcPr>
            <w:tcW w:w="3313" w:type="dxa"/>
            <w:tcBorders>
              <w:top w:val="nil"/>
              <w:right w:val="nil"/>
              <w:insideV w:val="nil"/>
            </w:tcBorders>
            <w:shd w:val="clear" w:color="auto" w:fill="FFFFFF" w:themeFill="background1"/>
          </w:tcPr>
          <w:p>
            <w:pPr>
              <w:spacing w:after="160" w:line="360" w:lineRule="auto"/>
              <w:rPr>
                <w:rFonts w:hint="default" w:ascii="Times New Roman" w:hAnsi="Times New Roman" w:cs="Times New Roman"/>
                <w:b/>
                <w:bCs/>
                <w:kern w:val="0"/>
                <w:sz w:val="24"/>
                <w:szCs w:val="24"/>
                <w14:ligatures w14:val="none"/>
              </w:rPr>
            </w:pPr>
            <w:r>
              <w:rPr>
                <w:rFonts w:hint="default" w:ascii="Times New Roman" w:hAnsi="Times New Roman" w:cs="Times New Roman"/>
                <w:b/>
                <w:bCs/>
                <w:kern w:val="0"/>
                <w:sz w:val="24"/>
                <w:szCs w:val="24"/>
                <w14:ligatures w14:val="none"/>
              </w:rPr>
              <w:t xml:space="preserve">No of respondents </w:t>
            </w:r>
          </w:p>
        </w:tc>
        <w:tc>
          <w:tcPr>
            <w:tcW w:w="2408" w:type="dxa"/>
            <w:tcBorders>
              <w:top w:val="nil"/>
              <w:right w:val="nil"/>
              <w:insideV w:val="nil"/>
            </w:tcBorders>
            <w:shd w:val="clear" w:color="auto" w:fill="FFFFFF" w:themeFill="background1"/>
          </w:tcPr>
          <w:p>
            <w:pPr>
              <w:spacing w:after="160" w:line="360" w:lineRule="auto"/>
              <w:rPr>
                <w:rFonts w:hint="default" w:ascii="Times New Roman" w:hAnsi="Times New Roman" w:cs="Times New Roman"/>
                <w:b/>
                <w:bCs/>
                <w:kern w:val="0"/>
                <w:sz w:val="24"/>
                <w:szCs w:val="24"/>
                <w14:ligatures w14:val="none"/>
              </w:rPr>
            </w:pPr>
            <w:r>
              <w:rPr>
                <w:rFonts w:hint="default" w:ascii="Times New Roman" w:hAnsi="Times New Roman" w:cs="Times New Roman"/>
                <w:b/>
                <w:bCs/>
                <w:kern w:val="0"/>
                <w:sz w:val="24"/>
                <w:szCs w:val="24"/>
                <w14:ligatures w14:val="none"/>
              </w:rPr>
              <w:t>Percentage</w:t>
            </w:r>
          </w:p>
        </w:tc>
      </w:tr>
      <w:tr>
        <w:tblPrEx>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CellMar>
            <w:top w:w="0" w:type="dxa"/>
            <w:left w:w="108" w:type="dxa"/>
            <w:bottom w:w="0" w:type="dxa"/>
            <w:right w:w="108" w:type="dxa"/>
          </w:tblCellMar>
        </w:tblPrEx>
        <w:trPr>
          <w:trHeight w:val="1095" w:hRule="atLeast"/>
        </w:trPr>
        <w:tc>
          <w:tcPr>
            <w:tcW w:w="2543" w:type="dxa"/>
            <w:tcBorders>
              <w:left w:val="nil"/>
              <w:bottom w:val="nil"/>
              <w:insideH w:val="nil"/>
            </w:tcBorders>
            <w:shd w:val="clear" w:color="auto" w:fill="FFFFFF" w:themeFill="background1"/>
          </w:tcPr>
          <w:p>
            <w:pPr>
              <w:spacing w:after="160" w:line="360" w:lineRule="auto"/>
              <w:jc w:val="right"/>
              <w:rPr>
                <w:rFonts w:hint="default" w:ascii="Times New Roman" w:hAnsi="Times New Roman" w:cs="Times New Roman"/>
                <w:i/>
                <w:iCs/>
                <w:kern w:val="0"/>
                <w:sz w:val="24"/>
                <w:szCs w:val="24"/>
                <w14:ligatures w14:val="none"/>
              </w:rPr>
            </w:pPr>
            <w:r>
              <w:rPr>
                <w:rFonts w:hint="default" w:ascii="Times New Roman" w:hAnsi="Times New Roman" w:cs="Times New Roman"/>
                <w:i/>
                <w:iCs/>
                <w:kern w:val="0"/>
                <w:sz w:val="24"/>
                <w:szCs w:val="24"/>
                <w14:ligatures w14:val="none"/>
              </w:rPr>
              <w:t>Technical issues during implementation</w:t>
            </w:r>
          </w:p>
        </w:tc>
        <w:tc>
          <w:tcPr>
            <w:tcW w:w="3313" w:type="dxa"/>
            <w:shd w:val="clear" w:color="auto" w:fill="DEEAF6" w:themeFill="accent5" w:themeFillTint="33"/>
          </w:tcPr>
          <w:p>
            <w:pPr>
              <w:spacing w:after="160" w:line="360" w:lineRule="auto"/>
              <w:rPr>
                <w:rFonts w:hint="default" w:ascii="Times New Roman" w:hAnsi="Times New Roman" w:cs="Times New Roman"/>
                <w:kern w:val="0"/>
                <w:sz w:val="24"/>
                <w:szCs w:val="24"/>
                <w14:ligatures w14:val="none"/>
              </w:rPr>
            </w:pPr>
            <w:r>
              <w:rPr>
                <w:rFonts w:hint="default" w:ascii="Times New Roman" w:hAnsi="Times New Roman" w:cs="Times New Roman"/>
                <w:kern w:val="0"/>
                <w:sz w:val="24"/>
                <w:szCs w:val="24"/>
                <w14:ligatures w14:val="none"/>
              </w:rPr>
              <w:t>24</w:t>
            </w:r>
          </w:p>
        </w:tc>
        <w:tc>
          <w:tcPr>
            <w:tcW w:w="2408" w:type="dxa"/>
            <w:shd w:val="clear" w:color="auto" w:fill="DEEAF6" w:themeFill="accent5" w:themeFillTint="33"/>
          </w:tcPr>
          <w:p>
            <w:pPr>
              <w:spacing w:after="160" w:line="360" w:lineRule="auto"/>
              <w:rPr>
                <w:rFonts w:hint="default" w:ascii="Times New Roman" w:hAnsi="Times New Roman" w:cs="Times New Roman"/>
                <w:kern w:val="0"/>
                <w:sz w:val="24"/>
                <w:szCs w:val="24"/>
                <w14:ligatures w14:val="none"/>
              </w:rPr>
            </w:pPr>
            <w:r>
              <w:rPr>
                <w:rFonts w:hint="default" w:ascii="Times New Roman" w:hAnsi="Times New Roman" w:cs="Times New Roman"/>
                <w:kern w:val="0"/>
                <w:sz w:val="24"/>
                <w:szCs w:val="24"/>
                <w14:ligatures w14:val="none"/>
              </w:rPr>
              <w:t>60.0%</w:t>
            </w:r>
          </w:p>
        </w:tc>
      </w:tr>
      <w:tr>
        <w:tblPrEx>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CellMar>
            <w:top w:w="0" w:type="dxa"/>
            <w:left w:w="108" w:type="dxa"/>
            <w:bottom w:w="0" w:type="dxa"/>
            <w:right w:w="108" w:type="dxa"/>
          </w:tblCellMar>
        </w:tblPrEx>
        <w:trPr>
          <w:trHeight w:val="1095" w:hRule="atLeast"/>
        </w:trPr>
        <w:tc>
          <w:tcPr>
            <w:tcW w:w="2543" w:type="dxa"/>
            <w:tcBorders>
              <w:left w:val="nil"/>
              <w:bottom w:val="nil"/>
              <w:insideH w:val="nil"/>
            </w:tcBorders>
            <w:shd w:val="clear" w:color="auto" w:fill="FFFFFF" w:themeFill="background1"/>
          </w:tcPr>
          <w:p>
            <w:pPr>
              <w:spacing w:after="160" w:line="360" w:lineRule="auto"/>
              <w:jc w:val="right"/>
              <w:rPr>
                <w:rFonts w:hint="default" w:ascii="Times New Roman" w:hAnsi="Times New Roman" w:cs="Times New Roman"/>
                <w:i/>
                <w:iCs/>
                <w:kern w:val="0"/>
                <w:sz w:val="24"/>
                <w:szCs w:val="24"/>
                <w14:ligatures w14:val="none"/>
              </w:rPr>
            </w:pPr>
            <w:r>
              <w:rPr>
                <w:rFonts w:hint="default" w:ascii="Times New Roman" w:hAnsi="Times New Roman" w:cs="Times New Roman"/>
                <w:i/>
                <w:iCs/>
                <w:kern w:val="0"/>
                <w:sz w:val="24"/>
                <w:szCs w:val="24"/>
                <w14:ligatures w14:val="none"/>
              </w:rPr>
              <w:t>Adaptation to new tools and methods</w:t>
            </w:r>
          </w:p>
        </w:tc>
        <w:tc>
          <w:tcPr>
            <w:tcW w:w="3313" w:type="dxa"/>
          </w:tcPr>
          <w:p>
            <w:pPr>
              <w:spacing w:after="160" w:line="360" w:lineRule="auto"/>
              <w:rPr>
                <w:rFonts w:hint="default" w:ascii="Times New Roman" w:hAnsi="Times New Roman" w:cs="Times New Roman"/>
                <w:kern w:val="0"/>
                <w:sz w:val="24"/>
                <w:szCs w:val="24"/>
                <w14:ligatures w14:val="none"/>
              </w:rPr>
            </w:pPr>
            <w:r>
              <w:rPr>
                <w:rFonts w:hint="default" w:ascii="Times New Roman" w:hAnsi="Times New Roman" w:cs="Times New Roman"/>
                <w:kern w:val="0"/>
                <w:sz w:val="24"/>
                <w:szCs w:val="24"/>
                <w14:ligatures w14:val="none"/>
              </w:rPr>
              <w:t>16</w:t>
            </w:r>
          </w:p>
        </w:tc>
        <w:tc>
          <w:tcPr>
            <w:tcW w:w="2408" w:type="dxa"/>
          </w:tcPr>
          <w:p>
            <w:pPr>
              <w:spacing w:after="160" w:line="360" w:lineRule="auto"/>
              <w:rPr>
                <w:rFonts w:hint="default" w:ascii="Times New Roman" w:hAnsi="Times New Roman" w:cs="Times New Roman"/>
                <w:kern w:val="0"/>
                <w:sz w:val="24"/>
                <w:szCs w:val="24"/>
                <w14:ligatures w14:val="none"/>
              </w:rPr>
            </w:pPr>
            <w:r>
              <w:rPr>
                <w:rFonts w:hint="default" w:ascii="Times New Roman" w:hAnsi="Times New Roman" w:cs="Times New Roman"/>
                <w:kern w:val="0"/>
                <w:sz w:val="24"/>
                <w:szCs w:val="24"/>
                <w14:ligatures w14:val="none"/>
              </w:rPr>
              <w:t>40.0%</w:t>
            </w:r>
          </w:p>
        </w:tc>
      </w:tr>
    </w:tbl>
    <w:p>
      <w:pPr>
        <w:rPr>
          <w:rFonts w:hint="default" w:ascii="Times New Roman" w:hAnsi="Times New Roman" w:cs="Times New Roman"/>
          <w:lang w:val="en-US"/>
        </w:rPr>
      </w:pP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On the one hand, positive impacts go together with the challenges that are shown in Table 1. Technical problems during implementation, as stated by 60.0% of respondents, bring to the forefront a serious issue of the necessity to have a strong technical infrastructure in place and support systems in place for all aspects. Furthermore, the issue of adjusting to new tools and approaches (40.0%) also highlights the need for ongoing teacher development in order to ensure that they possess the required skills for operating in the dynamic technological world. The interviewees’ responses give a more detailed opinion on the effects of technology. Like 60.0% of respondents who raised the issue of technical problems during implementation, one of them pointed out how difficult it is to provide equal access to technology for all students and teachers in a school setting. On the contrary, another teachers’ experience showed a positive trend of improved student involvement and innovation that was linked to technology incorporation as reported in multimedia content delivery and cooperative learning activities. The observations from the interviewees highlight the complex nature of technology’s impact through both challenges alongside opportunities to improve pedagogical practice.</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benefits identified in the research correspond with the theoretical propositions prevalent within literature that the potential for transformatory technology in various  instructional modes. We can also claim that the transition in direction to superior multimedia content delivery comes along with the literature’s determination of technology as a means for the improvement of more enriching and exciting educational materials (Keengwe &amp; Onchwari, 2009). The focus on growing interactive engagement and improved student cooperation, however, mirrors the literature’s call for a more participatory and collaborative climate enacted through technology (Means et al., 2013). The way assessment means were clarified complies with the findings of literature on efficiency improvements in evaluating students’ performance through technology (Graham, 2006).</w:t>
      </w:r>
    </w:p>
    <w:p>
      <w:pPr>
        <w:pStyle w:val="3"/>
        <w:rPr>
          <w:rFonts w:hint="default" w:ascii="Times New Roman" w:hAnsi="Times New Roman" w:cs="Times New Roman"/>
        </w:rPr>
      </w:pPr>
      <w:bookmarkStart w:id="52" w:name="_Toc158813420"/>
      <w:r>
        <w:rPr>
          <w:rFonts w:hint="default" w:ascii="Times New Roman" w:hAnsi="Times New Roman" w:cs="Times New Roman"/>
        </w:rPr>
        <w:t>Student Engagement and Interaction</w:t>
      </w:r>
      <w:bookmarkEnd w:id="52"/>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figures on student engagement and interaction in literature classes as shown by the answers from interviewed teachers and responses to questionnaires are very helpful for determining what technology integration can bring. It is clear from the positive aspects of technology on student engagement, learning outcomes and classroom dynamics for 20 respondents increased participation among students while in class; which was noted by another 18 people as better understanding literary concepts due to using technological innovations during lessons. Another group of more than a dozen observed improved critical thinking skills among learners because they made use of innovative technologies within the school These findings are resonated with the experience of Teacher 2 who highlights that technology increases creativity and critical thinking in students. In the same manner, Teacher 5 highlights technology’s advantages in creating dynamic and interactive classrooms that support the reported increase of student’s participation as well as understanding.</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 </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0" distR="0">
            <wp:extent cx="5151755" cy="3096895"/>
            <wp:effectExtent l="0" t="0" r="0" b="8255"/>
            <wp:docPr id="21257010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701072"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151755" cy="3096895"/>
                    </a:xfrm>
                    <a:prstGeom prst="rect">
                      <a:avLst/>
                    </a:prstGeom>
                    <a:noFill/>
                  </pic:spPr>
                </pic:pic>
              </a:graphicData>
            </a:graphic>
          </wp:inline>
        </w:drawing>
      </w:r>
    </w:p>
    <w:p>
      <w:pPr>
        <w:pStyle w:val="11"/>
        <w:rPr>
          <w:rFonts w:hint="default" w:ascii="Times New Roman" w:hAnsi="Times New Roman" w:cs="Times New Roman"/>
          <w:sz w:val="24"/>
          <w:szCs w:val="24"/>
        </w:rPr>
      </w:pPr>
      <w:bookmarkStart w:id="53" w:name="_Toc158813509"/>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4</w:t>
      </w:r>
      <w:r>
        <w:rPr>
          <w:rFonts w:hint="default" w:ascii="Times New Roman" w:hAnsi="Times New Roman" w:cs="Times New Roman"/>
        </w:rPr>
        <w:fldChar w:fldCharType="end"/>
      </w:r>
      <w:r>
        <w:rPr>
          <w:rFonts w:hint="default" w:ascii="Times New Roman" w:hAnsi="Times New Roman" w:cs="Times New Roman"/>
          <w:lang w:val="en-US"/>
        </w:rPr>
        <w:t>:Positive Impacts on Student Engagement</w:t>
      </w:r>
      <w:bookmarkEnd w:id="53"/>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Technology integration in literature teaching is also an issue of concern. The most frequent disadvantage is technical problems referred to by 15 respondents as seen in figure 5 below. This concern is reflected by Teacher 1, who notes that technical glitches are a negative outcome affecting classroom dynamics. Moreover, the growing screen time (14 respondents) and technological disparity (9 respondents) are worth mentioning issues. Teacher 4’s experience speaks to these challenges, highlighting the need for equal access to technology so that all students receive it in a similar manner.</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rPr>
        <w:drawing>
          <wp:inline distT="0" distB="0" distL="0" distR="0">
            <wp:extent cx="4584700" cy="2853055"/>
            <wp:effectExtent l="0" t="0" r="6350" b="4445"/>
            <wp:docPr id="50011499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114996"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4584700" cy="2853055"/>
                    </a:xfrm>
                    <a:prstGeom prst="rect">
                      <a:avLst/>
                    </a:prstGeom>
                    <a:noFill/>
                  </pic:spPr>
                </pic:pic>
              </a:graphicData>
            </a:graphic>
          </wp:inline>
        </w:drawing>
      </w:r>
    </w:p>
    <w:p>
      <w:pPr>
        <w:pStyle w:val="11"/>
        <w:rPr>
          <w:rFonts w:hint="default" w:ascii="Times New Roman" w:hAnsi="Times New Roman" w:cs="Times New Roman"/>
          <w:sz w:val="24"/>
          <w:szCs w:val="24"/>
        </w:rPr>
      </w:pPr>
      <w:bookmarkStart w:id="54" w:name="_Toc158813510"/>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5</w:t>
      </w:r>
      <w:r>
        <w:rPr>
          <w:rFonts w:hint="default" w:ascii="Times New Roman" w:hAnsi="Times New Roman" w:cs="Times New Roman"/>
        </w:rPr>
        <w:fldChar w:fldCharType="end"/>
      </w:r>
      <w:r>
        <w:rPr>
          <w:rFonts w:hint="default" w:ascii="Times New Roman" w:hAnsi="Times New Roman" w:cs="Times New Roman"/>
          <w:lang w:val="en-US"/>
        </w:rPr>
        <w:t>:Concerns Regarding Student Engagement</w:t>
      </w:r>
      <w:bookmarkEnd w:id="54"/>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On one hand, technology integration brings about great advantages in terms of student engagement and learning outcomes; but on the other side there are challenges that need to be addressed including technical issues and unequal access. The challenges are best mitigated through the teacher training and ongoing support, which helps to ensure that technology has a positive influence on classroom dynamics. In addition, methods to control the amount of time spent on screens and ensure equal access are important aspects that educators must take into consideration. With such concerns addressed, literature teachers can successfully use technology to create stimulating and interactive learning environments that promote student involvement and comprehension.</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obstacles that teachers confront, primarily technical issues during implementation and in order to use new tools, reflect the barriers discussed in the literature on technology integration. Technical problems is a key issue in the deploying of educational technology (Hew &amp; Brush. 2007) that points to the necessity of reliable infrastructure and substantial support. The necessity to acquire other new instrument underscores the need for constant professional development of educators as most of them do not have other skills needed for dealing with alteration on technological level (Mouza, 2008).</w:t>
      </w:r>
    </w:p>
    <w:p>
      <w:pPr>
        <w:pStyle w:val="3"/>
        <w:rPr>
          <w:rFonts w:hint="default" w:ascii="Times New Roman" w:hAnsi="Times New Roman" w:cs="Times New Roman"/>
        </w:rPr>
      </w:pPr>
      <w:bookmarkStart w:id="55" w:name="_Toc158813421"/>
      <w:r>
        <w:rPr>
          <w:rFonts w:hint="default" w:ascii="Times New Roman" w:hAnsi="Times New Roman" w:cs="Times New Roman"/>
        </w:rPr>
        <w:t>Recommendations for Enhancement</w:t>
      </w:r>
      <w:bookmarkEnd w:id="55"/>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To optimize the outcomes of technology integration at Dongguan Haiyi Foreign Language School in Guangdong Province, China, a comprehensive approach is needed. The recommendations provided by the teachers, supplemented by the themes identified from the questionnaire responses, offer a multifaceted framework for achieving this goal.</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Initially, continuous professional development importance, as underlined by Teacher 3, is vital. This recommendation aligns with Theme 3: Professional Development taking into account the ever-evolving nature of technology and the need for teachers to be continuously developing their craft. The school should therefore fund regular professional development courses that relate to both of literature and technology integrations to keep teachers informed of the current trends, while also equipping them with the necessary skills to use new tools effectively.</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In addition, resource allocation, emphasized by Teacher 4, is an important factor in the effective promotion. Corresponding with Theme 2: The Resource Allocation, in this recommendation stresses the necessity to invest in technical resources that are linked to the learning objectives. In order to provide the best outcomes for students via technology, the school should focus on resources that support the literature teaching objectives and that work in tandem with them. The third teacher is of the opinion that student-centered method must be adopted as suggested. This aligns with Theme 5: Specialized Technological Solutions underlining how we respond to various learning likes and styles. Through designing interactive and enjoyable materials that are aimed specifically at students' interests and learning preferences, technology use can become more successful in facilitating active involvement and learning.</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Furthermore, setting a framework for continuous evaluation and feedback which is in line with what Teacher 1 has suggested is very important. This corresponds with Theme 4: Continuous Performance Evaluation and Feedback, laying emphasis on the need for data orientation in decision-making. Learning outcomes should be evaluated constantly to obtain feedback from students and educators, which will help the school to pin up weak areas and make appropriate changes in integration of technology to ensure efficiency.</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Finally, community engagement, said to be very important by Teacher 2, should be promoted to create an enabling environment. This aligns with Theme 4: Partnering and Sharing Best Practices, with two main points on how to include both parents and the wider community in the discussion about technology integration. A feedback request and encourage collaboration among all stakeholders can make sure the school compliance with overall educational goals and bring about a culture of inclusiveness and collaboration.</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arguments are the same as those of the literature on the research subject that employes should offer teachers continuous professional development opportunities during their career (Ertmer et al., 2012). The appeal of appropriating funds to purchase required technological tools goes hand in hand with the literature’s stress on choosing the strategies of investing in technologies that are compatible with curriculum and learning intent (Pasatergiou, 2009). The proposed framework is student centered and designed to support community and parent involvement in technology conversations which help integrate technology into the curriculum through the principles suggested in the reading on technology incorporation (Bebell &amp; Kay, 2010).</w:t>
      </w:r>
    </w:p>
    <w:p>
      <w:pPr>
        <w:pStyle w:val="2"/>
        <w:rPr>
          <w:rFonts w:hint="default" w:ascii="Times New Roman" w:hAnsi="Times New Roman" w:cs="Times New Roman"/>
        </w:rPr>
      </w:pPr>
      <w:bookmarkStart w:id="56" w:name="_Toc158813422"/>
      <w:r>
        <w:rPr>
          <w:rFonts w:hint="default" w:ascii="Times New Roman" w:hAnsi="Times New Roman" w:cs="Times New Roman"/>
        </w:rPr>
        <w:t>MAIN FINDINGS</w:t>
      </w:r>
      <w:bookmarkEnd w:id="56"/>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This case study was done at Dongguan Haiyi Foreign Language School availed a platform for the use of technology integration and blended learning in literature classes. Results of the study show a sophisticated and amplified perspective on the current state of technology, its impact on the teaching strategies, the involvement of students, and their learning achievements.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Interesting observations came out of the research when the technological tools were considered, which were used in literature classes. However, the wide usage of LMS and OCPs is effectively a strategic introduction of instruments that ease content delivery and collaborative learning. This corresponds to a larger global trend in education around the use of platforms that help educators and students integrate complex solutions into schools (Gikas &amp; Grant, 2013). Additionally, the choice factors of user-friendliness and curriculum fit are intended to embody an intentional direction towards increased technology integration into the educational system (Dahlstrom et al., 2015). The above features are considered critical criteria due to the literature on technology adoption that emphasizes that they ensure a positive user experience and compliance of technology with educational purposes.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emergent positive effects in teaching practices signal a transformative change that has been brought about by the technological integration for example teacher 1 when asked if they integrate technology in their practices, “Yes, I use technology during literature classes. I incorporate Google Workspace for collaborative projects and Microsoft Teams for virtual discussions”. The shift towards the better multimedia content delivery evolves a new step from conventional methods to adopt advanced more dynamic and catchier teaching materials. This relates well to current literature regarding technology as a tool for the improvement of content delivery and making learning more participatory (Keengwe&amp;Onchwari, 2009). The growing use of the interactive activities and reinforced cooperation among students points to a shift towards a more participative and collaborative learning environment, reflecting contemporary trends in pedagogical doctrine (Means et al., 2013). The rationalization towards the assessment also signals time savings that are made possible by technology, which allow for more accurate assessments of student performances (Graham, 2006).</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research brought some light on limits which teachers faced: first, some technical difficulties, and second, the requirement of adaptation of new tools. These challenges underscore practical notions that are attached to technology integration in an education setting (Hew &amp; Brush, 2007). The technical issues referenced by a significant proportion of respondents all out to underscore the importance of high-tech infrastructure and widespread support systems. Integration of these challenges provided by the newly developed tool further strengthens the need for professional development to provide educators with appropriate skills that will enable them to adjust to the information revolution.</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This is evident in the benefits that can instrumental in the literature classes to the technology integration; positive results of the effects on student engagement and interaction. The above features, improved participation of students on the part of learners, better understanding of literary concepts, and sharper use of critical thinking skills fall into the wider body of literature that acknowledges the potentials of technology in producing more interactive and stimulating learning atmospheres (Prensky, 2001; Warschauer, 2007). What is revealed in the above outcomes is how technology forms a striking landscape for the students to study a given content.</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recommendations suggested as a further professional development, use of resources, competence-centred approach, and introduction of parents and community align with the emerging practices (Ertmer et al., 2012; Papastergiou, 2009; Bebell&amp; Kay, 2010). Consequently, continuous professional development is crucial because they will continually keep the educators updated on all the latest technology trends in this field and will help them use them properly. Resource allocation is strategic, meaning that it embodies the philosophy that resources should be assigned to technologies that are likely to address towards attaining the desired end. This is demonstrated in the appeal for a student-centric approach and community involvement, whereby the embeddedness of technology integration in holistic contexts is appreciated due to the diverse needs of students, reflective of an interdependent educational environment.</w:t>
      </w: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pStyle w:val="2"/>
        <w:rPr>
          <w:rFonts w:hint="default" w:ascii="Times New Roman" w:hAnsi="Times New Roman" w:cs="Times New Roman"/>
        </w:rPr>
      </w:pPr>
      <w:bookmarkStart w:id="57" w:name="_Toc158813423"/>
      <w:r>
        <w:rPr>
          <w:rFonts w:hint="default" w:ascii="Times New Roman" w:hAnsi="Times New Roman" w:cs="Times New Roman"/>
        </w:rPr>
        <w:t>RECOMMENDATIONS FOR THE FUTURE</w:t>
      </w:r>
      <w:bookmarkEnd w:id="57"/>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This study yields valuable insights into the status of technology integration in Dongguan Haiyi Foreign Language School’s literature classes, and several recommendations appear to improve and refine the integration process. Such recommendations are meant to address not only the challenges identified, but also exploit the benefits realized from its application helping create a more efficient technology-integrated learning environment.</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Continuous Professional Development for Educators</w:t>
      </w:r>
    </w:p>
    <w:p>
      <w:pPr>
        <w:pStyle w:val="40"/>
        <w:numPr>
          <w:ilvl w:val="0"/>
          <w:numId w:val="3"/>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Set up a regular, formal professional development program for teachers to increase their technical skills and teaching practices.</w:t>
      </w:r>
    </w:p>
    <w:p>
      <w:pPr>
        <w:pStyle w:val="40"/>
        <w:numPr>
          <w:ilvl w:val="0"/>
          <w:numId w:val="3"/>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organization needs to conduct workshops, seminars, online courses that discuss the latest technologies, implementation methodologies, and also offer ways to handle challenges during implementation.</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Strategic Allocation of Resources</w:t>
      </w:r>
    </w:p>
    <w:p>
      <w:pPr>
        <w:pStyle w:val="40"/>
        <w:numPr>
          <w:ilvl w:val="0"/>
          <w:numId w:val="4"/>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Carry out a comprehensive evaluation of the current technical instruments and facilities to confirm adherence to learning objectives.</w:t>
      </w:r>
    </w:p>
    <w:p>
      <w:pPr>
        <w:pStyle w:val="40"/>
        <w:numPr>
          <w:ilvl w:val="0"/>
          <w:numId w:val="4"/>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Allocate finances in a targeted manner to acquire tools which will encourage student participation, enable collaborative learning, and respond to the changes taking place in literature education.</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Student-Centric Approach</w:t>
      </w:r>
    </w:p>
    <w:p>
      <w:pPr>
        <w:pStyle w:val="40"/>
        <w:numPr>
          <w:ilvl w:val="0"/>
          <w:numId w:val="5"/>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Start the process of technology integration from students through student-oriented approach of determining preferences, evaluating recommendations, and accounting for unique requirements when choosing technological tools.</w:t>
      </w:r>
    </w:p>
    <w:p>
      <w:pPr>
        <w:pStyle w:val="40"/>
        <w:numPr>
          <w:ilvl w:val="0"/>
          <w:numId w:val="5"/>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Promote innovative programs where teachers create technology-enhanced learning environments in which the individual needs of students are taken into consideration, thus facilitating a more personalized learning experience for them.</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Parent and Community Involvement</w:t>
      </w:r>
    </w:p>
    <w:p>
      <w:pPr>
        <w:pStyle w:val="40"/>
        <w:numPr>
          <w:ilvl w:val="0"/>
          <w:numId w:val="6"/>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First of all, you need to start the regular conversations with parents and the community around your interactions on the technological integration at your school.</w:t>
      </w:r>
    </w:p>
    <w:p>
      <w:pPr>
        <w:pStyle w:val="40"/>
        <w:numPr>
          <w:ilvl w:val="0"/>
          <w:numId w:val="6"/>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Arrange workshops, information sessions, and community projects that can provide platforms for parents and community members to share their ideas on technology in literature education while building a cohesive culture.</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Establishment of a Technology Committee</w:t>
      </w:r>
    </w:p>
    <w:p>
      <w:pPr>
        <w:pStyle w:val="40"/>
        <w:numPr>
          <w:ilvl w:val="0"/>
          <w:numId w:val="7"/>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Create a specific technology committee whose members include teachers, school administrators, and IT staff to monitor and provide guidance in the implementation of technology in the school.</w:t>
      </w:r>
    </w:p>
    <w:p>
      <w:pPr>
        <w:pStyle w:val="40"/>
        <w:numPr>
          <w:ilvl w:val="0"/>
          <w:numId w:val="7"/>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committee would conduct continuous evaluations concerned with the present technology performance, current emerging trends and propose how newest systems can be incorporated in relation to academic performance.</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Monitoring and Evaluation Framework</w:t>
      </w:r>
    </w:p>
    <w:p>
      <w:pPr>
        <w:pStyle w:val="40"/>
        <w:numPr>
          <w:ilvl w:val="0"/>
          <w:numId w:val="8"/>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Develop an efficient monitoring and evaluating system with respect to technology integration to assess the effect of technology integration on pedagogical practices and teaching as well as learning success.</w:t>
      </w:r>
    </w:p>
    <w:p>
      <w:pPr>
        <w:pStyle w:val="40"/>
        <w:numPr>
          <w:ilvl w:val="0"/>
          <w:numId w:val="8"/>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Regularly, the group should collect and analyse data on usage of technological tools, student performance, and instructor feedback so that we can make informed decisions as well as constant revisions.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Expansion of Collaborative Platforms:</w:t>
      </w:r>
    </w:p>
    <w:p>
      <w:pPr>
        <w:pStyle w:val="40"/>
        <w:numPr>
          <w:ilvl w:val="0"/>
          <w:numId w:val="9"/>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Go beyond the classrooms and facilitate collective initiatives by simultaneously involving literature instructors, technology specialists, and teachers from non-literature disciplines.</w:t>
      </w:r>
    </w:p>
    <w:p>
      <w:pPr>
        <w:pStyle w:val="40"/>
        <w:numPr>
          <w:ilvl w:val="0"/>
          <w:numId w:val="9"/>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Create a culture that promotes knowledge sharing and collaboration, as well as an environment that can utilize the rich experience within the school to channel the diverse skills, ideas, and knowledge present within the school community.</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Community of Practice for Educators</w:t>
      </w:r>
    </w:p>
    <w:p>
      <w:pPr>
        <w:pStyle w:val="40"/>
        <w:numPr>
          <w:ilvl w:val="0"/>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Implement an environment of practice that will connect teachers to engage into conversations around their experiences, best practices, and resources concerning integration of technology in literature education.</w:t>
      </w:r>
    </w:p>
    <w:p>
      <w:pPr>
        <w:pStyle w:val="40"/>
        <w:numPr>
          <w:ilvl w:val="0"/>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Facilitate team-based lesson planning, resource creation, and peer observation to promote collective efficacy in using technology in teaching.</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Through the adoption of these recommendations, Dongguan Haiyi Foreign Language School will be able to develop a suitable environment for literature education characterized by the acceleration of positive changes and the systematic resolution of challenges and creation of an innovative orientation. These programs will go a long way to ensuring the school’s ability to equip students with the skills required to meet the demands and opportunities presented by information technology.</w:t>
      </w:r>
    </w:p>
    <w:p>
      <w:pPr>
        <w:pStyle w:val="2"/>
        <w:rPr>
          <w:rFonts w:hint="default" w:ascii="Times New Roman" w:hAnsi="Times New Roman" w:cs="Times New Roman"/>
        </w:rPr>
      </w:pPr>
      <w:bookmarkStart w:id="58" w:name="_Toc158813424"/>
      <w:r>
        <w:rPr>
          <w:rFonts w:hint="default" w:ascii="Times New Roman" w:hAnsi="Times New Roman" w:cs="Times New Roman"/>
        </w:rPr>
        <w:t>CONCLUSION</w:t>
      </w:r>
      <w:bookmarkEnd w:id="58"/>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This study, a profound reflection becomes apparent, forming the story of the school’s emerging digital future. First, the positive impacts achieved in the teaching activities present technology’s capability to change. As such, the transformation towards better multimedia content delivery, higher interactive activities, and more even student collaboration produces a picture of a vibrant and immersive learning setting. These favourable effects are consistent with the general literature on technology integration which clearly shows that it is transformational in nature and facilitates constructs that are conducive for active learning (Graham, 2006; Keengwe&amp;Onchwari, 2009).</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Nevertheless, within all these successes there are challenges that educators face in terms of the technical aspects to be overcome and need for adapting to new tools. These problems are a symbol of the need for effective technical infrastructure and steady professional development. The need for further training reflects the shifting landscape of technology in the literature and the need for educators to remain flexible in adjusting with technology changes (Ertmer et al., 2012; Hew &amp; Brush, 2007).</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The student-centric approach proposed in the study is a praiseworthy move that seeks to make education personalized in terms of addressing it to the needs and preferences of a particular student. The appeal for parent engagement and community support harmonizes with the understanding that the effectiveness of technology uptake is not only limited to the classroom-based learning but spread into larger educational systems (Bebell&amp; Kay, 2010).</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Moving forward, we shall follow the map that has been designed through carefully crafted recommendations that have been deduced from the study’s findings; this is a Dongguan Haiyi Foreign Language School. Continuing professional development for teachers, proper allocation of resources, and technology committee are the pillars of approach to technology integration that is sustainable and effective. The attention to a community of practice and a monitoring and evaluation framework can be seen as evidence of the school’s perspective for iterative improvement.</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To conclude, the research provides a current picture of technological integration statuses of literature education in Dongguan Haiyi Foreign Language School. It is not only a kind of retrospective analysis, but it is a compass that directs the school to an anticipated future where literacy and technology form an inseparable connection. The storyline of the study is about promise, obstacles, and how unbreakable was the commitment to offer students a transformative learning experience. The research findings function as lighthouses that guide Dongguan Haiyi Foreign Language School amid the infinite possibilities and uncertainties of the digital age, steering towards a vibrant and technology-driven environment.</w:t>
      </w: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pStyle w:val="2"/>
        <w:rPr>
          <w:rFonts w:hint="default" w:ascii="Times New Roman" w:hAnsi="Times New Roman" w:cs="Times New Roman"/>
        </w:rPr>
      </w:pPr>
      <w:bookmarkStart w:id="59" w:name="_Toc158813425"/>
      <w:r>
        <w:rPr>
          <w:rFonts w:hint="default" w:ascii="Times New Roman" w:hAnsi="Times New Roman" w:cs="Times New Roman"/>
        </w:rPr>
        <w:t>REFERENCE LIST</w:t>
      </w:r>
      <w:bookmarkEnd w:id="59"/>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Akram, H., Abdelrady, A.H., Al-Adwan, A.S. and Ramzan, M. (2022). Teachers’ Perceptions of Technology Integration in Teaching-Learning Practices: A Systematic Review. Frontiers in Psychology, 13. doi:https://doi.org/10.3389/fpsyg.2022.920317.</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Al-Rahmi, W. M., Othman, M. S., Yusuf, L. M., &amp; Musa, M. (2018). The improvement of blended learning using Android-based flipped classroom. Interactive Learning Environments, 26(8), 1062-1081.</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Angeli, C., &amp; Valanides, N. (2009). Epistemological and methodological issues for the conceptualization, development, and assessment of ICT–TPCK: Advances in technological pedagogical content knowledge (TPCK). Computers &amp; Education, 52(1), 154–168.</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Arbaugh, J. B. (2007). An empirical verification of the community of inquiry framework. Journal of Asynchronous Learning Networks, 11(1), 73–85.</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Archambault, L., &amp; Barnett, J. H. (2010). Revisiting technological pedagogical content knowledge: Exploring the TPACK framework. Computers &amp; Education, 55(4), 1656–1662.</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Atabek , O. (2019). Challenges in Intergrating Technology Into Education . Turkish Studies - Information Technologies and Applied Sciences, 14(ITAS Volume 14 Issue 1), pp.1–19. doi:https://doi.org/10.7827/turkishstudies.14810.</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Banitt, Justin; Theis, Sharon; and Van Leeuwe, Lucas. (2013). The Effects of Technology Integration on Student Engagement. Retrieved from Sophia, the St. Catherine University repository website: https://sophia.stkate.edu/maed/7</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Baronia, R.P. (2022). Obstacles in Technology Integration and Implementation | The International Educator (TIE Online). [online] www.tieonline.com. Available at: https://www.tieonline.com/article/3321/obstacles-in-technology-integration-and-implementation.</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Bebell, D., &amp; Kay, R. (2010). One to one computing: A summary of the quantitative results from the Berkshire Wireless Learning Initiative. Journal of Technology, Learning, and Assessment, 9(2), 5-30.</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Bećirović, S. (2023). Challenges and Barriers for Effective Integration of Technologies into Teaching and Learning. Digital Pedagogy, pp.123–133. doi:https://doi.org/10.1007/978-981-99-0444-0_10.</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Bell, E. and Barr, D. (2023). Barriers to technology integration in the A-level history classroom in Northern Ireland. pp.1–22. doi:https://doi.org/10.1080/03323315.2023.2209853.</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Bolden, F. (2019). How Technology can Increase Student Engagement. [online] TeachHUB. Available at: https://www.teachhub.com/technology-in-the-classroom/2019/08/how-technology-can-increase-student-engagement/.</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Brislin, R. W. (1970). Back-translation for cross-cultural research. Journal of Cross-Cultural Psychology, 1(3), 185-216.</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Cao, W. (2023). A meta-analysis of effects of blended learning on performance, attitude, achievement, and engagement across different countries. Frontiers in Psychology, 14. doi:https://doi.org/10.3389/fpsyg.2023.1212056.</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Charmaz, K. (2014). Constructing grounded theory. Sage Publications.</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Cleveland-Innes, M., &amp; Campbell, P. (2012). Emotional presence, learning, and the online learning environment. The International Review of Research in Open and Distributed Learning, 13(4), 269–292.</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Creswell, J. W., &amp; Creswell, J. D. (2017). Research design: Qualitative, quantitative, and mixed methods approaches. Sage Publications.</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D’Angelo, C. (2018). The Impact of Technology: Student Engagement and Success. pressbooks.pub, [online] 14(14). Available at: https://pressbooks.pub/techandcurriculum/chapter/engagement-and-success/.</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Dahlstrom, E., Brooks, C., Grajek, S., &amp; Reeves, J. (2015). ECAR Study of Faculty and Information Technology, 2015. EDUCAUSE.</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Dahlstrom, E., Brooks, C., Grajek, S., &amp; Reeves, J. (2015). ECAR Study of Faculty and Information Technology, 2015. EDUCAUSE.</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Dillman, D. A., Smyth, J. D., &amp; Christian, L. M. (2014). Internet, phone, mail, and mixed-mode surveys: The tailored design method. John Wiley &amp; Sons.</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Ertmer, P. A., Ottenbreit-Leftwich, A. T., Sadik, O., Sendurur, E., &amp; Sendurur, P. (2012). Teacher beliefs and technology integration practices: A critical relationship. Computers &amp; Education, 59(2), 423-435.</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Fink, A. (2019). Conducting research literature reviews: From the internet to paper. Sage Publications.</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Forsythe, T. (2022). Using Technology to Improve Student Engagement | AACSB. [online] www.aacsb.edu. Available at: https://www.aacsb.edu/insights/articles/2022/11/using-technology-to-improve-student-engagement.</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Garrison, D. R. (2007). Online community of inquiry review: Social, cognitive, and teaching presence issues. Journal of Asynchronous Learning Networks, 11(1), 61–72.</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Garrison, D. R., Anderson, T., &amp; Archer, W. (2000). Critical inquiry in a text-based environment: Computer conferencing in higher education. The Internet and Higher Education, 2(2–3), 87–105.</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Gikas, J., &amp; Grant, M. M. (2013). Mobile computing devices in higher education: Student perspectives on learning with cellphones, smartphones &amp; social media. The Internet and Higher Education, 19, 18-26.</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GoGuardian Team (2019). Technology in the Classroom | Importance &amp; Challenges | GoGuardian. [online] www.goguardian.com. Available at: https://www.goguardian.com/blog/technology-in-the-classroom-importance-challenges.</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Graham, C. R. (2006). Blended learning systems: Definition, current trends, and future directions. In C. J. Bonk &amp; C. R. Graham (Eds.), Handbook of blended learning: Global perspectives, local designs (pp. 3-21). Pfeiffer Publishing.</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Gu, X. and Li, L. (2022). China’s Experience of Online Education during the COVID-19 Pandemic: Policies, Lessons and Challenges. Global Perspectives on Educational Innovations for Emergency Situations, [online] pp.285–293. doi:https://doi.org/10.1007/978-3-030-99634-5_28.</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Guo, C. and Wan, B. (2022). The digital divide in online learning in China during the COVID-19 pandemic. Technology in Society, 71, p.102122. doi:https://doi.org/10.1016/j.techsoc.2022.102122.</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Hew, K. F., &amp; Brush, T. (2007). Integrating technology into K-12 teaching and learning: Current knowledge gaps and recommendations for future research. Educational Technology Research and Development, 55(3), 223-252.</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Hew, K. F., &amp; Brush, T. (2007). Integrating technology into K-12 teaching and learning: Current knowledge gaps and recommendations for future research. Educational Technology Research and Development, 55(3), 223-252.</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Hodges, C., Moore, S., Lockee, B., Trust, T., &amp; Bond, A. (2017). The difference between emergency remote teaching and online learning. Educause Review, 27.</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Johnson, A. M., Jacovina, M. E., Russell, D. E., &amp; Soto, C. M. (2016). Challenges and solutions when using technologies in the classroom. In S. A. Crossley &amp; D. S. McNamara (Eds.) Adaptive educational technologies for literacy instruction (pp. 13-29). New York: Taylor &amp; Francis. Published with acknowledgment of federal support.</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Joseph, J. (2012). The Barriers of using Education Technology for Optimizing the Educational Experience of Learners. Procedia - Social and Behavioral Sciences, [online] 64, pp.427–436. doi:https://doi.org/10.1016/j.sbspro.2012.11.051.</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Kang, H.Y. and Kim, H.R. (2021). Impact of blended learning on learning outcomes in the public healthcare education course: a review of flipped classroom with team-based learning. BMC Medical Education, 21(1). doi:https://doi.org/10.1186/s12909-021-02508-y.</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Keengwe, J., &amp; Onchwari, G. (2009). Technology and early childhood education: A technology integration professional development model for practicing teachers. Early Childhood Education Journal, 36(2), 115-122.</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Kelly, D. P. (2015). Overcoming Barriers to Classroom Technology Integration. Educational Technology, 55(2), 40–43. http://www.jstor.org/stable/44430356</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Kintu, M.J., Zhu, C. and Kagambe, E. (2017). Blended learning effectiveness: the relationship between student characteristics, design features and outcomes. International Journal of Educational Technology in Higher Education, [online] 14(1), pp.1–20. doi:https://doi.org/10.1186/s41239-017-0043-4.</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Kiviniemi, M.T. (2014). Effects of a blended learning approach on student outcomes in a graduate-level public health course. BMC Medical Education, 14(1). doi:https://doi.org/10.1186/1472-6920-14-47.</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Koehler, M. J., &amp; Mishra, P. (2009). What is technological pedagogical content knowledge (TPACK)? Contemporary Issues in Technology and Teacher Education, 9(1), 60–70.</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Kopcha, T.J. (2012). Teachers’ perceptions of the barriers to technology integration and practices with technology under situated professional development. Computers &amp; Education, 59(4), pp.1109–1121. doi:https://doi.org/10.1016/j.compedu.2012.05.014.</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Ma, Z., Idris, S., Zhang, Y., Zewen, L., Wali, A., Ji, Y., Pan, Q. and Baloch, Z. (2021). The impact of COVID-19 pandemic outbreak on education and mental health of Chinese children aged 7–15 years: an online survey. BMC Pediatrics, 21(1). doi:https://doi.org/10.1186/s12887-021-02550-1.</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Malviya, A. (2023). The benefits and challenges of technology integration in the classroom. The Times of India. [online] 22 Mar. Available at: https://timesofindia.indiatimes.com/blogs/voices/the-benefits-and-challenges-of-technology-integration-in-the-classroom/.</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Maria Josephine Arokia Marie, S. (2021). Improved pedagogical practices strengthens the performance of student teachers by a blended learning approach. Social Sciences &amp; Humanities Open, 4(1), p.100199. doi:https://doi.org/10.1016/j.ssaho.2021.100199.</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Means, B., Toyama, Y., Murphy, R., Bakia, M., &amp; Jones, K. (2013). Evaluation of evidence-based practices in online learning: A meta-analysis and review of online learning studies. US Department of Education.</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Merriam, S. B., &amp; Tisdell, E. J. (2016). Qualitative research: A guide to design and implementation. John Wiley &amp; Sons.</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Mok, K.H., Xiong, W., Ke, G. and Cheung, J.O.W. (2021). Impact of COVID-19 pandemic on international higher education and student mobility: Student perspectives from mainland China and Hong Kong. International Journal of Educational Research, 105(1), p.101718. doi:https://doi.org/10.1016/j.ijer.2020.101718.</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Mouza, C. (2008). Learning to teach with new technologies: The impact of professional development. Journal of Research on Technology in Education, 41(1), 1-30.</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Mouza, C. (2008). Learning to teach with new technologies: The impact of professional development. Journal of Research on Technology in Education, 41(1), 1-30.</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National Education Association (2021). Pedagogical Practices in Hybrid Learning Models | NEA. [online] www.nea.org. Available at: https://www.nea.org/professional-excellence/student-engagement/tools-tips/pedagogical-practices-hybrid-learning-models.</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Niess, M. L. (2005). Preparing teachers to teach science and mathematics with technology: Developing a technology pedagogical content knowledge. Teaching and Teacher Education, 21(5), 509–523.</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Papastergiou, M. (2009). Digital game-based learning in high school computer science education: Impact on educational effectiveness and student motivation. Computers &amp; Education, 52(1), 1-12.</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Peters, M.A., Wang, H., Ogunniran, M.O., Huang, Y., Green, B., Chunga, J.O., Quainoo, E.A., Ren, Z., Hollings, S., Mou, C., Khomera, S.W., Zhang, M., Zhou, S., Laimeche, A., Zheng, W., Xu, R., Jackson, L. and Hayes, S. (2020). China’s Internationalized Higher Education During Covid-19: Collective Student Autoethnography. Postdigital Science and Education, [online] pp.1–21. doi:https://doi.org/10.1007/s42438-020-00128-1.</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Picciano, A. G. (2017). Theories and frameworks for online education: Seeking an integrated model. Online Learning, 21(3), 166-190.</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Polit, D. F., &amp; Beck, C. T. (2017). Nursing research: Generating and assessing evidence for nursing practice. Wolters Kluwer.</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Prensky, M. (2001). Digital natives, digital immigrants part 1. On the Horizon, 9(5), 1-6.</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Provenzano, N. (2023). Lifting Student Engagement Through Smart Tech Use. [online] ASCD. Available at: https://www.ascd.org/el/articles/lifting-student-engagement-through-smart-tech-use.</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Sawang, S., O’Connor, P. and Ali, M. (2017). IEngage: Using Technology to Enhance Students’ Engagement in a Large Classroom. Journal of Learning Design, 10(1), p.11. doi:https://doi.org/10.5204/jld.v9i3.292.</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Schmidt, D. A., Baran, E., Thompson, A. D., Mishra, P., Koehler, M. J., &amp; Shin, T. S. (2009). Technological pedagogical content knowledge (TPACK): The development and validation of an assessment instrument for preservice teachers. Journal of Research on Technology in Education, 42(2), 123–149.</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Schoepp, K. (2005). Barriers to Technology Integration in a Technology-Rich Environment. Learning and Teaching in Higher Education: Gulf Perspectives, 2(1), pp.56–79. doi:https://doi.org/10.18538/lthe.v2.n1.02.</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Seidman, I. (2013). Interviewing as qualitative research: A guide for researchers in education and the social sciences. Teachers College Press.</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Shea, P., &amp; Bidjerano, T. (2010). Learning presence: Towards a theory of self-efficacy, self-regulation, and the development of a communities of inquiry in online and blended learning environments. Computers &amp; Education, 55(4), 1721–1731.</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Tarman, B., Kilinc, E., &amp; Aydin, H. (2019). Barriers to the effective use of technology integration in social studies education. Contemporary Issues in Technology and Teacher Education, 19(4). https://citejournal.org/volume-19/issue-4-19/social-studies/barriers-to-the-effective-use-of-technology-integration-in-social-studies-education</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Teddlie, C., &amp; Tashakkori, A. (2009). Foundations of mixed methods research: Integrating quantitative and qualitative approaches in the social and behavioral sciences. Sage Publications.</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Tesar, M., 2020. Towards a post-Covid-19 ‘new normality?’: Physical and social distancing, the move to online and higher education. Policy Futures in Education, 18(5), pp.556-559.</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Tong, D.H., Uyen, B.P. and Ngan, L.K. (2022). The effectiveness of blended learning on students’ academic achievement, self-study skills and learning attitudes: A quasi-experiment study in teaching the conventions for coordinates in the plane. Heliyon, 8(12), p.e12657. doi:https://doi.org/10.1016/j.heliyon.2022.e12657.</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Warschauer, M. (2007). The paradoxical future of digital learning. Learning Inquiry, 1(1), 41-49.</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Wen, W. and Hu, D., 2019. The emergence of a regional education hub: Rationales of international students’ choice of China as the study destination. Journal of Studies in International Education, 23(3), pp.303-325.</w:t>
      </w:r>
    </w:p>
    <w:p>
      <w:pPr>
        <w:spacing w:before="240" w:line="360" w:lineRule="auto"/>
        <w:ind w:left="709" w:hanging="720"/>
        <w:rPr>
          <w:rFonts w:hint="default" w:ascii="Times New Roman" w:hAnsi="Times New Roman" w:cs="Times New Roman"/>
          <w:sz w:val="24"/>
          <w:szCs w:val="24"/>
        </w:rPr>
      </w:pPr>
      <w:r>
        <w:rPr>
          <w:rFonts w:hint="default" w:ascii="Times New Roman" w:hAnsi="Times New Roman" w:cs="Times New Roman"/>
          <w:sz w:val="24"/>
          <w:szCs w:val="24"/>
        </w:rPr>
        <w:t>Zhao, J., Awais-E-Yazdan, M., Mushtaque, I. and Deng, L. (2022). The Impact of Technology Adaptation on Academic Engagement: A Moderating Role of Perceived Argumentation Strength and School Support. Frontiers in Psychology, 13. doi:https://doi.org/10.3389/fpsyg.2022.962081.</w:t>
      </w: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 </w:t>
      </w:r>
    </w:p>
    <w:p>
      <w:pPr>
        <w:pStyle w:val="2"/>
        <w:rPr>
          <w:rFonts w:hint="default" w:ascii="Times New Roman" w:hAnsi="Times New Roman" w:cs="Times New Roman"/>
        </w:rPr>
      </w:pPr>
      <w:bookmarkStart w:id="60" w:name="_Toc158813426"/>
      <w:r>
        <w:rPr>
          <w:rFonts w:hint="default" w:ascii="Times New Roman" w:hAnsi="Times New Roman" w:cs="Times New Roman"/>
        </w:rPr>
        <w:t>APPENDICES</w:t>
      </w:r>
      <w:bookmarkEnd w:id="60"/>
    </w:p>
    <w:p>
      <w:pPr>
        <w:pStyle w:val="3"/>
        <w:rPr>
          <w:rFonts w:hint="default" w:ascii="Times New Roman" w:hAnsi="Times New Roman" w:cs="Times New Roman"/>
        </w:rPr>
      </w:pPr>
      <w:bookmarkStart w:id="61" w:name="_Toc158813427"/>
      <w:r>
        <w:rPr>
          <w:rFonts w:hint="default" w:ascii="Times New Roman" w:hAnsi="Times New Roman" w:cs="Times New Roman"/>
        </w:rPr>
        <w:t>Appendix 1: Ethics Form</w:t>
      </w:r>
      <w:bookmarkEnd w:id="61"/>
    </w:p>
    <w:p>
      <w:pPr>
        <w:spacing w:after="0" w:line="240" w:lineRule="auto"/>
        <w:rPr>
          <w:rFonts w:hint="default" w:ascii="Times New Roman" w:hAnsi="Times New Roman" w:eastAsia="Times New Roman" w:cs="Times New Roman"/>
          <w:kern w:val="0"/>
          <w:sz w:val="20"/>
          <w:szCs w:val="20"/>
          <w:lang w:val="en-GB"/>
          <w14:ligatures w14:val="none"/>
        </w:rPr>
      </w:pPr>
      <w:r>
        <w:rPr>
          <w:rFonts w:hint="default" w:ascii="Times New Roman" w:hAnsi="Times New Roman" w:eastAsia="Times New Roman" w:cs="Times New Roman"/>
          <w:kern w:val="0"/>
          <w:sz w:val="20"/>
          <w:szCs w:val="20"/>
          <w:lang w:val="en-GB"/>
          <w14:ligatures w14:val="none"/>
        </w:rPr>
        <w:t>APPLICATION FOR ETHICAL APPROVAL</w:t>
      </w:r>
    </w:p>
    <w:p>
      <w:pPr>
        <w:tabs>
          <w:tab w:val="left" w:pos="5103"/>
        </w:tabs>
        <w:spacing w:after="0" w:line="240" w:lineRule="auto"/>
        <w:jc w:val="center"/>
        <w:rPr>
          <w:rFonts w:hint="default" w:ascii="Times New Roman" w:hAnsi="Times New Roman" w:eastAsia="Times New Roman" w:cs="Times New Roman"/>
          <w:b/>
          <w:bCs/>
          <w:kern w:val="0"/>
          <w:sz w:val="20"/>
          <w:szCs w:val="20"/>
          <w:lang w:val="en-GB"/>
          <w14:ligatures w14:val="none"/>
        </w:rPr>
      </w:pPr>
    </w:p>
    <w:p>
      <w:pPr>
        <w:tabs>
          <w:tab w:val="left" w:pos="5103"/>
        </w:tabs>
        <w:spacing w:after="0" w:line="240" w:lineRule="auto"/>
        <w:jc w:val="both"/>
        <w:rPr>
          <w:rFonts w:hint="default" w:ascii="Times New Roman" w:hAnsi="Times New Roman" w:eastAsia="Times New Roman" w:cs="Times New Roman"/>
          <w:b/>
          <w:bCs/>
          <w:kern w:val="0"/>
          <w:lang w:val="en-GB"/>
          <w14:ligatures w14:val="none"/>
        </w:rPr>
      </w:pPr>
    </w:p>
    <w:tbl>
      <w:tblPr>
        <w:tblStyle w:val="53"/>
        <w:tblW w:w="92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72" w:hRule="atLeast"/>
        </w:trPr>
        <w:tc>
          <w:tcPr>
            <w:tcW w:w="9220" w:type="dxa"/>
          </w:tcPr>
          <w:p>
            <w:pPr>
              <w:pBdr>
                <w:top w:val="single" w:color="auto" w:sz="6" w:space="1"/>
                <w:left w:val="single" w:color="auto" w:sz="6" w:space="5"/>
                <w:bottom w:val="single" w:color="auto" w:sz="6" w:space="1"/>
                <w:right w:val="single" w:color="auto" w:sz="6" w:space="31"/>
              </w:pBdr>
              <w:shd w:val="clear" w:color="auto" w:fill="F2F2F2"/>
              <w:spacing w:after="0" w:line="240" w:lineRule="auto"/>
              <w:jc w:val="both"/>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b/>
                <w:bCs/>
                <w:kern w:val="0"/>
                <w:sz w:val="20"/>
                <w:szCs w:val="20"/>
                <w:lang w:val="en-GB" w:eastAsia="zh-CN"/>
                <w14:ligatures w14:val="none"/>
              </w:rPr>
              <w:t>RESEARCH STUDENTS</w:t>
            </w:r>
          </w:p>
          <w:p>
            <w:pPr>
              <w:pBdr>
                <w:top w:val="single" w:color="auto" w:sz="6" w:space="1"/>
                <w:left w:val="single" w:color="auto" w:sz="6" w:space="5"/>
                <w:bottom w:val="single" w:color="auto" w:sz="6" w:space="1"/>
                <w:right w:val="single" w:color="auto" w:sz="6" w:space="31"/>
              </w:pBdr>
              <w:shd w:val="clear" w:color="auto" w:fill="F2F2F2"/>
              <w:spacing w:after="0" w:line="240" w:lineRule="auto"/>
              <w:jc w:val="both"/>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 xml:space="preserve">This form is to be completed by the student within </w:t>
            </w:r>
            <w:r>
              <w:rPr>
                <w:rFonts w:hint="default" w:ascii="Times New Roman" w:hAnsi="Times New Roman" w:eastAsia="Times New Roman" w:cs="Times New Roman"/>
                <w:b/>
                <w:kern w:val="0"/>
                <w:sz w:val="20"/>
                <w:szCs w:val="20"/>
                <w:lang w:val="en-GB" w:eastAsia="zh-CN"/>
                <w14:ligatures w14:val="none"/>
              </w:rPr>
              <w:t>SIX</w:t>
            </w:r>
            <w:r>
              <w:rPr>
                <w:rFonts w:hint="default" w:ascii="Times New Roman" w:hAnsi="Times New Roman" w:eastAsia="Times New Roman" w:cs="Times New Roman"/>
                <w:kern w:val="0"/>
                <w:sz w:val="20"/>
                <w:szCs w:val="20"/>
                <w:lang w:val="en-GB" w:eastAsia="zh-CN"/>
                <w14:ligatures w14:val="none"/>
              </w:rPr>
              <w:t xml:space="preserve"> months for full-time students and </w:t>
            </w:r>
            <w:r>
              <w:rPr>
                <w:rFonts w:hint="default" w:ascii="Times New Roman" w:hAnsi="Times New Roman" w:eastAsia="Times New Roman" w:cs="Times New Roman"/>
                <w:b/>
                <w:kern w:val="0"/>
                <w:sz w:val="20"/>
                <w:szCs w:val="20"/>
                <w:lang w:val="en-GB" w:eastAsia="zh-CN"/>
                <w14:ligatures w14:val="none"/>
              </w:rPr>
              <w:t xml:space="preserve">TWELVE </w:t>
            </w:r>
            <w:r>
              <w:rPr>
                <w:rFonts w:hint="default" w:ascii="Times New Roman" w:hAnsi="Times New Roman" w:eastAsia="Times New Roman" w:cs="Times New Roman"/>
                <w:kern w:val="0"/>
                <w:sz w:val="20"/>
                <w:szCs w:val="20"/>
                <w:lang w:val="en-GB" w:eastAsia="zh-CN"/>
                <w14:ligatures w14:val="none"/>
              </w:rPr>
              <w:t xml:space="preserve">months for part time students, after the commencement of the research degree or following progression to Part Two of your course. </w:t>
            </w:r>
          </w:p>
          <w:p>
            <w:pPr>
              <w:pBdr>
                <w:top w:val="single" w:color="auto" w:sz="6" w:space="1"/>
                <w:left w:val="single" w:color="auto" w:sz="6" w:space="5"/>
                <w:bottom w:val="single" w:color="auto" w:sz="6" w:space="1"/>
                <w:right w:val="single" w:color="auto" w:sz="6" w:space="31"/>
              </w:pBdr>
              <w:shd w:val="clear" w:color="auto" w:fill="F2F2F2"/>
              <w:spacing w:after="0" w:line="240" w:lineRule="auto"/>
              <w:jc w:val="both"/>
              <w:rPr>
                <w:rFonts w:hint="default" w:ascii="Times New Roman" w:hAnsi="Times New Roman" w:eastAsia="Times New Roman" w:cs="Times New Roman"/>
                <w:bCs/>
                <w:kern w:val="0"/>
                <w:sz w:val="20"/>
                <w:szCs w:val="20"/>
                <w:lang w:val="en-GB" w:eastAsia="zh-CN"/>
                <w14:ligatures w14:val="none"/>
              </w:rPr>
            </w:pPr>
          </w:p>
          <w:p>
            <w:pPr>
              <w:pBdr>
                <w:top w:val="single" w:color="auto" w:sz="6" w:space="1"/>
                <w:left w:val="single" w:color="auto" w:sz="6" w:space="5"/>
                <w:bottom w:val="single" w:color="auto" w:sz="6" w:space="1"/>
                <w:right w:val="single" w:color="auto" w:sz="6" w:space="31"/>
              </w:pBdr>
              <w:shd w:val="clear" w:color="auto" w:fill="F2F2F2"/>
              <w:spacing w:after="0" w:line="240" w:lineRule="auto"/>
              <w:jc w:val="both"/>
              <w:rPr>
                <w:rFonts w:hint="default" w:ascii="Times New Roman" w:hAnsi="Times New Roman" w:eastAsia="Times New Roman" w:cs="Times New Roman"/>
                <w:bCs/>
                <w:kern w:val="0"/>
                <w:sz w:val="20"/>
                <w:szCs w:val="20"/>
                <w:lang w:val="en-GB" w:eastAsia="zh-CN"/>
                <w14:ligatures w14:val="none"/>
              </w:rPr>
            </w:pPr>
            <w:r>
              <w:rPr>
                <w:rFonts w:hint="default" w:ascii="Times New Roman" w:hAnsi="Times New Roman" w:eastAsia="Times New Roman" w:cs="Times New Roman"/>
                <w:bCs/>
                <w:kern w:val="0"/>
                <w:sz w:val="20"/>
                <w:szCs w:val="20"/>
                <w:lang w:val="en-GB" w:eastAsia="zh-CN"/>
                <w14:ligatures w14:val="none"/>
              </w:rPr>
              <w:t xml:space="preserve">Once complete, submit this form via the </w:t>
            </w:r>
            <w:r>
              <w:rPr>
                <w:rFonts w:hint="default" w:ascii="Times New Roman" w:hAnsi="Times New Roman" w:eastAsia="Times New Roman" w:cs="Times New Roman"/>
                <w:b/>
                <w:i/>
                <w:iCs/>
                <w:kern w:val="0"/>
                <w:sz w:val="20"/>
                <w:szCs w:val="20"/>
                <w:u w:val="single"/>
                <w:lang w:val="en-GB" w:eastAsia="zh-CN"/>
                <w14:ligatures w14:val="none"/>
              </w:rPr>
              <w:t>MyTSD Doctoral College Portal</w:t>
            </w:r>
            <w:r>
              <w:rPr>
                <w:rFonts w:hint="default" w:ascii="Times New Roman" w:hAnsi="Times New Roman" w:eastAsia="Times New Roman" w:cs="Times New Roman"/>
                <w:bCs/>
                <w:kern w:val="0"/>
                <w:sz w:val="20"/>
                <w:szCs w:val="20"/>
                <w:lang w:val="en-GB" w:eastAsia="zh-CN"/>
                <w14:ligatures w14:val="none"/>
              </w:rPr>
              <w:t xml:space="preserve"> at (</w:t>
            </w:r>
            <w:r>
              <w:rPr>
                <w:rFonts w:hint="default" w:ascii="Times New Roman" w:hAnsi="Times New Roman" w:cs="Times New Roman"/>
              </w:rPr>
              <w:fldChar w:fldCharType="begin"/>
            </w:r>
            <w:r>
              <w:rPr>
                <w:rFonts w:hint="default" w:ascii="Times New Roman" w:hAnsi="Times New Roman" w:cs="Times New Roman"/>
              </w:rPr>
              <w:instrText xml:space="preserve"> HYPERLINK "https://mytsd.uwtsd.ac.uk" </w:instrText>
            </w:r>
            <w:r>
              <w:rPr>
                <w:rFonts w:hint="default" w:ascii="Times New Roman" w:hAnsi="Times New Roman" w:cs="Times New Roman"/>
              </w:rPr>
              <w:fldChar w:fldCharType="separate"/>
            </w:r>
            <w:r>
              <w:rPr>
                <w:rFonts w:hint="default" w:ascii="Times New Roman" w:hAnsi="Times New Roman" w:eastAsia="Times New Roman" w:cs="Times New Roman"/>
                <w:bCs/>
                <w:color w:val="0000FF"/>
                <w:kern w:val="0"/>
                <w:sz w:val="20"/>
                <w:szCs w:val="20"/>
                <w:u w:val="single"/>
                <w:lang w:val="en-GB" w:eastAsia="zh-CN"/>
                <w14:ligatures w14:val="none"/>
              </w:rPr>
              <w:t>https://mytsd.uwtsd.ac.uk</w:t>
            </w:r>
            <w:r>
              <w:rPr>
                <w:rFonts w:hint="default" w:ascii="Times New Roman" w:hAnsi="Times New Roman" w:eastAsia="Times New Roman" w:cs="Times New Roman"/>
                <w:bCs/>
                <w:color w:val="0000FF"/>
                <w:kern w:val="0"/>
                <w:sz w:val="20"/>
                <w:szCs w:val="20"/>
                <w:u w:val="single"/>
                <w:lang w:val="en-GB" w:eastAsia="zh-CN"/>
                <w14:ligatures w14:val="none"/>
              </w:rPr>
              <w:fldChar w:fldCharType="end"/>
            </w:r>
            <w:r>
              <w:rPr>
                <w:rFonts w:hint="default" w:ascii="Times New Roman" w:hAnsi="Times New Roman" w:eastAsia="Times New Roman" w:cs="Times New Roman"/>
                <w:bCs/>
                <w:kern w:val="0"/>
                <w:sz w:val="20"/>
                <w:szCs w:val="20"/>
                <w:lang w:val="en-GB" w:eastAsia="zh-CN"/>
                <w14:ligatures w14:val="none"/>
              </w:rPr>
              <w:t>).</w:t>
            </w:r>
          </w:p>
          <w:p>
            <w:pPr>
              <w:pBdr>
                <w:top w:val="single" w:color="auto" w:sz="6" w:space="1"/>
                <w:left w:val="single" w:color="auto" w:sz="6" w:space="5"/>
                <w:bottom w:val="single" w:color="auto" w:sz="6" w:space="1"/>
                <w:right w:val="single" w:color="auto" w:sz="6" w:space="31"/>
              </w:pBdr>
              <w:shd w:val="clear" w:color="auto" w:fill="F2F2F2"/>
              <w:spacing w:after="0" w:line="240" w:lineRule="auto"/>
              <w:jc w:val="both"/>
              <w:rPr>
                <w:rFonts w:hint="default" w:ascii="Times New Roman" w:hAnsi="Times New Roman" w:eastAsia="Times New Roman" w:cs="Times New Roman"/>
                <w:kern w:val="0"/>
                <w:sz w:val="20"/>
                <w:szCs w:val="20"/>
                <w:lang w:val="en-GB" w:eastAsia="zh-CN"/>
                <w14:ligatures w14:val="none"/>
              </w:rPr>
            </w:pPr>
          </w:p>
          <w:p>
            <w:pPr>
              <w:pBdr>
                <w:top w:val="single" w:color="auto" w:sz="6" w:space="1"/>
                <w:left w:val="single" w:color="auto" w:sz="6" w:space="5"/>
                <w:bottom w:val="single" w:color="auto" w:sz="6" w:space="1"/>
                <w:right w:val="single" w:color="auto" w:sz="6" w:space="31"/>
              </w:pBdr>
              <w:shd w:val="clear" w:color="auto" w:fill="F2F2F2"/>
              <w:spacing w:after="0" w:line="240" w:lineRule="auto"/>
              <w:jc w:val="both"/>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This document is also available in Welsh.</w:t>
            </w:r>
          </w:p>
          <w:p>
            <w:pPr>
              <w:pBdr>
                <w:top w:val="single" w:color="auto" w:sz="6" w:space="1"/>
                <w:left w:val="single" w:color="auto" w:sz="6" w:space="5"/>
                <w:bottom w:val="single" w:color="auto" w:sz="6" w:space="1"/>
                <w:right w:val="single" w:color="auto" w:sz="6" w:space="31"/>
              </w:pBdr>
              <w:shd w:val="clear" w:color="auto" w:fill="F2F2F2"/>
              <w:spacing w:after="0" w:line="240" w:lineRule="auto"/>
              <w:jc w:val="both"/>
              <w:rPr>
                <w:rFonts w:hint="default" w:ascii="Times New Roman" w:hAnsi="Times New Roman" w:eastAsia="Times New Roman" w:cs="Times New Roman"/>
                <w:kern w:val="0"/>
                <w:sz w:val="20"/>
                <w:szCs w:val="20"/>
                <w:lang w:val="en-GB" w:eastAsia="zh-CN"/>
                <w14:ligatures w14: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9220" w:type="dxa"/>
          </w:tcPr>
          <w:p>
            <w:pPr>
              <w:spacing w:after="0" w:line="240" w:lineRule="auto"/>
              <w:rPr>
                <w:rFonts w:hint="default" w:ascii="Times New Roman" w:hAnsi="Times New Roman" w:eastAsia="Times New Roman" w:cs="Times New Roman"/>
                <w:b/>
                <w:kern w:val="0"/>
                <w:sz w:val="20"/>
                <w:szCs w:val="20"/>
                <w:lang w:val="en-GB" w:eastAsia="zh-CN"/>
                <w14:ligatures w14:val="none"/>
              </w:rPr>
            </w:pPr>
            <w:r>
              <w:rPr>
                <w:rFonts w:hint="default" w:ascii="Times New Roman" w:hAnsi="Times New Roman" w:eastAsia="Times New Roman" w:cs="Times New Roman"/>
                <w:b/>
                <w:kern w:val="0"/>
                <w:sz w:val="20"/>
                <w:szCs w:val="20"/>
                <w:lang w:val="en-GB" w:eastAsia="zh-CN"/>
                <w14:ligatures w14:val="none"/>
              </w:rPr>
              <w:t>RESEARCH STAFF ONLY</w:t>
            </w:r>
          </w:p>
          <w:p>
            <w:pPr>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 xml:space="preserve">All communications relating to this application during its processing must be in writing and emailed to </w:t>
            </w:r>
            <w:r>
              <w:rPr>
                <w:rFonts w:hint="default" w:ascii="Times New Roman" w:hAnsi="Times New Roman" w:cs="Times New Roman"/>
              </w:rPr>
              <w:fldChar w:fldCharType="begin"/>
            </w:r>
            <w:r>
              <w:rPr>
                <w:rFonts w:hint="default" w:ascii="Times New Roman" w:hAnsi="Times New Roman" w:cs="Times New Roman"/>
              </w:rPr>
              <w:instrText xml:space="preserve"> HYPERLINK "mailto:pgresearch@uwtsd.ac.uk" </w:instrText>
            </w:r>
            <w:r>
              <w:rPr>
                <w:rFonts w:hint="default" w:ascii="Times New Roman" w:hAnsi="Times New Roman" w:cs="Times New Roman"/>
              </w:rPr>
              <w:fldChar w:fldCharType="separate"/>
            </w:r>
            <w:r>
              <w:rPr>
                <w:rFonts w:hint="default" w:ascii="Times New Roman" w:hAnsi="Times New Roman" w:eastAsia="Times New Roman" w:cs="Times New Roman"/>
                <w:color w:val="0000FF"/>
                <w:kern w:val="0"/>
                <w:sz w:val="20"/>
                <w:szCs w:val="20"/>
                <w:u w:val="single"/>
                <w:lang w:val="en-GB" w:eastAsia="zh-CN"/>
                <w14:ligatures w14:val="none"/>
              </w:rPr>
              <w:t>pgresearch@uwtsd.ac.uk</w:t>
            </w:r>
            <w:r>
              <w:rPr>
                <w:rFonts w:hint="default" w:ascii="Times New Roman" w:hAnsi="Times New Roman" w:eastAsia="Times New Roman" w:cs="Times New Roman"/>
                <w:color w:val="0000FF"/>
                <w:kern w:val="0"/>
                <w:sz w:val="20"/>
                <w:szCs w:val="20"/>
                <w:u w:val="single"/>
                <w:lang w:val="en-GB" w:eastAsia="zh-CN"/>
                <w14:ligatures w14:val="none"/>
              </w:rPr>
              <w:fldChar w:fldCharType="end"/>
            </w:r>
            <w:r>
              <w:rPr>
                <w:rFonts w:hint="default" w:ascii="Times New Roman" w:hAnsi="Times New Roman" w:eastAsia="Times New Roman" w:cs="Times New Roman"/>
                <w:kern w:val="0"/>
                <w:sz w:val="20"/>
                <w:szCs w:val="20"/>
                <w:lang w:val="en-GB" w:eastAsia="zh-CN"/>
                <w14:ligatures w14:val="none"/>
              </w:rPr>
              <w:t xml:space="preserve"> , with the title ‘Ethical Approval’ followed by your name.</w:t>
            </w:r>
          </w:p>
          <w:p>
            <w:pPr>
              <w:spacing w:after="0" w:line="240" w:lineRule="auto"/>
              <w:rPr>
                <w:rFonts w:hint="default" w:ascii="Times New Roman" w:hAnsi="Times New Roman" w:eastAsia="Times New Roman" w:cs="Times New Roman"/>
                <w:kern w:val="0"/>
                <w:sz w:val="20"/>
                <w:szCs w:val="20"/>
                <w:lang w:val="en-GB" w:eastAsia="zh-CN"/>
                <w14:ligatures w14: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9220" w:type="dxa"/>
          </w:tcPr>
          <w:p>
            <w:pPr>
              <w:pBdr>
                <w:top w:val="single" w:color="auto" w:sz="4" w:space="1"/>
                <w:left w:val="single" w:color="auto" w:sz="4" w:space="4"/>
                <w:bottom w:val="single" w:color="auto" w:sz="4" w:space="1"/>
                <w:right w:val="single" w:color="auto" w:sz="4" w:space="21"/>
                <w:between w:val="single" w:color="auto" w:sz="4" w:space="1"/>
              </w:pBdr>
              <w:tabs>
                <w:tab w:val="left" w:pos="5103"/>
              </w:tabs>
              <w:spacing w:after="0" w:line="240" w:lineRule="auto"/>
              <w:rPr>
                <w:rFonts w:hint="default" w:ascii="Times New Roman" w:hAnsi="Times New Roman" w:eastAsia="Times New Roman" w:cs="Times New Roman"/>
                <w:b/>
                <w:kern w:val="0"/>
                <w:sz w:val="20"/>
                <w:szCs w:val="20"/>
                <w:lang w:val="en-GB" w:eastAsia="zh-CN"/>
                <w14:ligatures w14:val="none"/>
              </w:rPr>
            </w:pPr>
            <w:r>
              <w:rPr>
                <w:rFonts w:hint="default" w:ascii="Times New Roman" w:hAnsi="Times New Roman" w:eastAsia="Times New Roman" w:cs="Times New Roman"/>
                <w:b/>
                <w:bCs/>
                <w:kern w:val="0"/>
                <w:sz w:val="20"/>
                <w:szCs w:val="20"/>
                <w:lang w:val="en-GB" w:eastAsia="zh-CN"/>
                <w14:ligatures w14:val="none"/>
              </w:rPr>
              <w:t xml:space="preserve">STUDENTS ON UNDERGRADUATE OR TAUGHT MASTERS PROGRAMMES </w:t>
            </w:r>
            <w:r>
              <w:rPr>
                <w:rFonts w:hint="default" w:ascii="Times New Roman" w:hAnsi="Times New Roman" w:eastAsia="Times New Roman" w:cs="Times New Roman"/>
                <w:bCs/>
                <w:kern w:val="0"/>
                <w:sz w:val="20"/>
                <w:szCs w:val="20"/>
                <w:lang w:val="en-GB" w:eastAsia="zh-CN"/>
                <w14:ligatures w14:val="none"/>
              </w:rPr>
              <w:t>should submit this form (and receive the outcome) via systems explained to you by the supervisor/module leader.</w:t>
            </w:r>
          </w:p>
        </w:tc>
      </w:tr>
    </w:tbl>
    <w:p>
      <w:pPr>
        <w:tabs>
          <w:tab w:val="left" w:pos="5103"/>
        </w:tabs>
        <w:spacing w:after="0" w:line="240" w:lineRule="auto"/>
        <w:jc w:val="both"/>
        <w:rPr>
          <w:rFonts w:hint="default" w:ascii="Times New Roman" w:hAnsi="Times New Roman" w:eastAsia="Times New Roman" w:cs="Times New Roman"/>
          <w:b/>
          <w:bCs/>
          <w:kern w:val="0"/>
          <w:lang w:val="en-GB"/>
          <w14:ligatures w14:val="none"/>
        </w:rPr>
      </w:pPr>
    </w:p>
    <w:p>
      <w:pPr>
        <w:tabs>
          <w:tab w:val="left" w:pos="5103"/>
        </w:tabs>
        <w:spacing w:after="0" w:line="240" w:lineRule="auto"/>
        <w:jc w:val="both"/>
        <w:rPr>
          <w:rFonts w:hint="default" w:ascii="Times New Roman" w:hAnsi="Times New Roman" w:eastAsia="Times New Roman" w:cs="Times New Roman"/>
          <w:b/>
          <w:bCs/>
          <w:kern w:val="0"/>
          <w:lang w:val="en-GB"/>
          <w14:ligatures w14:val="none"/>
        </w:rPr>
      </w:pPr>
    </w:p>
    <w:p>
      <w:pPr>
        <w:tabs>
          <w:tab w:val="left" w:pos="5103"/>
        </w:tabs>
        <w:spacing w:after="0" w:line="240" w:lineRule="auto"/>
        <w:jc w:val="both"/>
        <w:rPr>
          <w:rFonts w:hint="default" w:ascii="Times New Roman" w:hAnsi="Times New Roman" w:eastAsia="Times New Roman" w:cs="Times New Roman"/>
          <w:b/>
          <w:bCs/>
          <w:kern w:val="0"/>
          <w:lang w:val="en-GB"/>
          <w14:ligatures w14:val="none"/>
        </w:rPr>
      </w:pPr>
      <w:r>
        <w:rPr>
          <w:rFonts w:hint="default" w:ascii="Times New Roman" w:hAnsi="Times New Roman" w:eastAsia="Times New Roman" w:cs="Times New Roman"/>
          <w:b/>
          <w:bCs/>
          <w:kern w:val="0"/>
          <w:lang w:val="en-GB"/>
          <w14:ligatures w14:val="none"/>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spacing w:after="0" w:line="240" w:lineRule="auto"/>
        <w:jc w:val="center"/>
        <w:rPr>
          <w:rFonts w:hint="default" w:ascii="Times New Roman" w:hAnsi="Times New Roman" w:eastAsia="Times New Roman" w:cs="Times New Roman"/>
          <w:b/>
          <w:bCs/>
          <w:kern w:val="0"/>
          <w:sz w:val="16"/>
          <w:szCs w:val="16"/>
          <w:lang w:val="en-GB"/>
          <w14:ligatures w14:val="none"/>
        </w:rPr>
      </w:pPr>
    </w:p>
    <w:p>
      <w:pPr>
        <w:tabs>
          <w:tab w:val="left" w:pos="5103"/>
        </w:tabs>
        <w:spacing w:after="0" w:line="240" w:lineRule="auto"/>
        <w:jc w:val="both"/>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 xml:space="preserve">The University follows the OECD Frascati manual definition of </w:t>
      </w:r>
      <w:r>
        <w:rPr>
          <w:rFonts w:hint="default" w:ascii="Times New Roman" w:hAnsi="Times New Roman" w:eastAsia="Times New Roman" w:cs="Times New Roman"/>
          <w:b/>
          <w:kern w:val="0"/>
          <w:lang w:val="en-GB"/>
          <w14:ligatures w14:val="none"/>
        </w:rPr>
        <w:t>research activity</w:t>
      </w:r>
      <w:r>
        <w:rPr>
          <w:rFonts w:hint="default" w:ascii="Times New Roman" w:hAnsi="Times New Roman" w:eastAsia="Times New Roman" w:cs="Times New Roman"/>
          <w:kern w:val="0"/>
          <w:lang w:val="en-GB"/>
          <w14:ligatures w14:val="none"/>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spacing w:after="0" w:line="240" w:lineRule="auto"/>
        <w:jc w:val="both"/>
        <w:rPr>
          <w:rFonts w:hint="default" w:ascii="Times New Roman" w:hAnsi="Times New Roman" w:eastAsia="Times New Roman" w:cs="Times New Roman"/>
          <w:kern w:val="0"/>
          <w:lang w:val="en-GB"/>
          <w14:ligatures w14:val="none"/>
        </w:rPr>
      </w:pPr>
    </w:p>
    <w:p>
      <w:pPr>
        <w:tabs>
          <w:tab w:val="left" w:pos="5103"/>
        </w:tabs>
        <w:spacing w:after="0" w:line="240" w:lineRule="auto"/>
        <w:jc w:val="both"/>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The individual undertaking the research activity is known as the “principal researcher”.</w:t>
      </w:r>
    </w:p>
    <w:p>
      <w:pPr>
        <w:tabs>
          <w:tab w:val="left" w:pos="5103"/>
        </w:tabs>
        <w:spacing w:after="0" w:line="240" w:lineRule="auto"/>
        <w:jc w:val="both"/>
        <w:rPr>
          <w:rFonts w:hint="default" w:ascii="Times New Roman" w:hAnsi="Times New Roman" w:eastAsia="Times New Roman" w:cs="Times New Roman"/>
          <w:kern w:val="0"/>
          <w:lang w:val="en-GB"/>
          <w14:ligatures w14:val="none"/>
        </w:rPr>
      </w:pPr>
    </w:p>
    <w:p>
      <w:pPr>
        <w:tabs>
          <w:tab w:val="left" w:pos="5103"/>
        </w:tabs>
        <w:spacing w:after="0" w:line="240" w:lineRule="auto"/>
        <w:jc w:val="both"/>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Ethical approval is not required for routine audits, performance reviews, quality assurance studies, testing within normal educational requirements, and literary or artistic criticism.</w:t>
      </w:r>
    </w:p>
    <w:p>
      <w:pPr>
        <w:tabs>
          <w:tab w:val="left" w:pos="5103"/>
        </w:tabs>
        <w:spacing w:after="0" w:line="240" w:lineRule="auto"/>
        <w:jc w:val="both"/>
        <w:rPr>
          <w:rFonts w:hint="default" w:ascii="Times New Roman" w:hAnsi="Times New Roman" w:eastAsia="Times New Roman" w:cs="Times New Roman"/>
          <w:kern w:val="0"/>
          <w:lang w:val="en-GB"/>
          <w14:ligatures w14:val="none"/>
        </w:rPr>
      </w:pPr>
    </w:p>
    <w:p>
      <w:pPr>
        <w:tabs>
          <w:tab w:val="left" w:pos="5103"/>
        </w:tabs>
        <w:spacing w:after="0" w:line="240" w:lineRule="auto"/>
        <w:jc w:val="both"/>
        <w:rPr>
          <w:rFonts w:hint="default" w:ascii="Times New Roman" w:hAnsi="Times New Roman" w:eastAsia="Times New Roman" w:cs="Times New Roman"/>
          <w:b/>
          <w:bCs/>
          <w:kern w:val="0"/>
          <w:lang w:val="en-GB"/>
          <w14:ligatures w14:val="none"/>
        </w:rPr>
      </w:pPr>
      <w:r>
        <w:rPr>
          <w:rFonts w:hint="default" w:ascii="Times New Roman" w:hAnsi="Times New Roman" w:eastAsia="Times New Roman" w:cs="Times New Roman"/>
          <w:b/>
          <w:bCs/>
          <w:kern w:val="0"/>
          <w:lang w:val="en-GB"/>
          <w14:ligatures w14:val="none"/>
        </w:rPr>
        <w:t>Please read the notes for guidance before completing ALL sections of the form.</w:t>
      </w:r>
    </w:p>
    <w:p>
      <w:pPr>
        <w:autoSpaceDE w:val="0"/>
        <w:autoSpaceDN w:val="0"/>
        <w:adjustRightInd w:val="0"/>
        <w:spacing w:after="0" w:line="240" w:lineRule="auto"/>
        <w:jc w:val="both"/>
        <w:rPr>
          <w:rFonts w:hint="default" w:ascii="Times New Roman" w:hAnsi="Times New Roman" w:eastAsia="Times New Roman" w:cs="Times New Roman"/>
          <w:kern w:val="0"/>
          <w:lang w:val="en-GB"/>
          <w14:ligatures w14:val="none"/>
        </w:rPr>
      </w:pPr>
    </w:p>
    <w:p>
      <w:pPr>
        <w:autoSpaceDE w:val="0"/>
        <w:autoSpaceDN w:val="0"/>
        <w:adjustRightInd w:val="0"/>
        <w:spacing w:after="0" w:line="240" w:lineRule="auto"/>
        <w:jc w:val="both"/>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b/>
          <w:kern w:val="0"/>
          <w:lang w:val="en-GB"/>
          <w14:ligatures w14:val="none"/>
        </w:rPr>
        <w:t>This form</w:t>
      </w:r>
      <w:r>
        <w:rPr>
          <w:rFonts w:hint="default" w:ascii="Times New Roman" w:hAnsi="Times New Roman" w:eastAsia="Times New Roman" w:cs="Times New Roman"/>
          <w:kern w:val="0"/>
          <w:lang w:val="en-GB"/>
          <w14:ligatures w14:val="none"/>
        </w:rPr>
        <w:t xml:space="preserve"> </w:t>
      </w:r>
      <w:r>
        <w:rPr>
          <w:rFonts w:hint="default" w:ascii="Times New Roman" w:hAnsi="Times New Roman" w:eastAsia="Times New Roman" w:cs="Times New Roman"/>
          <w:b/>
          <w:kern w:val="0"/>
          <w:lang w:val="en-GB"/>
          <w14:ligatures w14:val="none"/>
        </w:rPr>
        <w:t>must be completed and approved prior to undertaking any research activity.</w:t>
      </w:r>
      <w:r>
        <w:rPr>
          <w:rFonts w:hint="default" w:ascii="Times New Roman" w:hAnsi="Times New Roman" w:eastAsia="Times New Roman" w:cs="Times New Roman"/>
          <w:kern w:val="0"/>
          <w:lang w:val="en-GB"/>
          <w14:ligatures w14:val="none"/>
        </w:rPr>
        <w:t xml:space="preserve"> Please see Checklist for details of process for different categories of application.  </w:t>
      </w:r>
    </w:p>
    <w:p>
      <w:pPr>
        <w:autoSpaceDE w:val="0"/>
        <w:autoSpaceDN w:val="0"/>
        <w:adjustRightInd w:val="0"/>
        <w:spacing w:after="0" w:line="240" w:lineRule="auto"/>
        <w:jc w:val="both"/>
        <w:rPr>
          <w:rFonts w:hint="default" w:ascii="Times New Roman" w:hAnsi="Times New Roman" w:eastAsia="Times New Roman" w:cs="Times New Roman"/>
          <w:kern w:val="0"/>
          <w:lang w:val="en-GB"/>
          <w14:ligatures w14:val="none"/>
        </w:rPr>
      </w:pPr>
    </w:p>
    <w:p>
      <w:pPr>
        <w:autoSpaceDE w:val="0"/>
        <w:autoSpaceDN w:val="0"/>
        <w:adjustRightInd w:val="0"/>
        <w:spacing w:after="240" w:line="240" w:lineRule="auto"/>
        <w:jc w:val="both"/>
        <w:rPr>
          <w:rFonts w:hint="default" w:ascii="Times New Roman" w:hAnsi="Times New Roman" w:eastAsia="Times New Roman" w:cs="Times New Roman"/>
          <w:b/>
          <w:kern w:val="0"/>
          <w:lang w:val="en-GB"/>
          <w14:ligatures w14:val="none"/>
        </w:rPr>
      </w:pPr>
      <w:r>
        <w:rPr>
          <w:rFonts w:hint="default" w:ascii="Times New Roman" w:hAnsi="Times New Roman" w:eastAsia="Times New Roman" w:cs="Times New Roman"/>
          <w:b/>
          <w:kern w:val="0"/>
          <w:lang w:val="en-GB"/>
          <w14:ligatures w14:val="none"/>
        </w:rPr>
        <w:t>SECTION A: About You (Principal Researcher)</w:t>
      </w:r>
    </w:p>
    <w:tbl>
      <w:tblPr>
        <w:tblStyle w:val="23"/>
        <w:tblW w:w="931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498"/>
        <w:gridCol w:w="2269"/>
        <w:gridCol w:w="632"/>
        <w:gridCol w:w="2275"/>
        <w:gridCol w:w="632"/>
        <w:gridCol w:w="2253"/>
        <w:gridCol w:w="759"/>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29" w:hRule="atLeast"/>
        </w:trPr>
        <w:tc>
          <w:tcPr>
            <w:tcW w:w="498" w:type="dxa"/>
            <w:shd w:val="clear" w:color="auto" w:fill="F2F2F2"/>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1</w:t>
            </w:r>
          </w:p>
        </w:tc>
        <w:tc>
          <w:tcPr>
            <w:tcW w:w="2901" w:type="dxa"/>
            <w:gridSpan w:val="2"/>
            <w:shd w:val="clear" w:color="auto" w:fill="F2F2F2"/>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Full Name:</w:t>
            </w:r>
          </w:p>
        </w:tc>
        <w:tc>
          <w:tcPr>
            <w:tcW w:w="5919" w:type="dxa"/>
            <w:gridSpan w:val="4"/>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宋体" w:cs="Times New Roman"/>
                <w:kern w:val="0"/>
                <w:lang w:val="en-US" w:eastAsia="zh-CN"/>
                <w14:ligatures w14:val="none"/>
              </w:rPr>
              <w:t>Jinhua Ou</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0" w:hRule="atLeast"/>
        </w:trPr>
        <w:tc>
          <w:tcPr>
            <w:tcW w:w="498" w:type="dxa"/>
            <w:shd w:val="clear" w:color="auto" w:fill="BFBFBF"/>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2</w:t>
            </w:r>
          </w:p>
        </w:tc>
        <w:tc>
          <w:tcPr>
            <w:tcW w:w="2901" w:type="dxa"/>
            <w:gridSpan w:val="2"/>
            <w:shd w:val="clear" w:color="auto" w:fill="BFBFBF"/>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Tick all boxes that apply:</w:t>
            </w:r>
          </w:p>
        </w:tc>
        <w:tc>
          <w:tcPr>
            <w:tcW w:w="2275" w:type="dxa"/>
            <w:shd w:val="clear" w:color="auto" w:fill="F2F2F2"/>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Member of staff:</w:t>
            </w:r>
          </w:p>
        </w:tc>
        <w:tc>
          <w:tcPr>
            <w:tcW w:w="632" w:type="dxa"/>
            <w:shd w:val="clear" w:color="auto" w:fill="BFBFBF"/>
            <w:vAlign w:val="center"/>
          </w:tcPr>
          <w:p>
            <w:pPr>
              <w:spacing w:after="0" w:line="240" w:lineRule="auto"/>
              <w:jc w:val="center"/>
              <w:rPr>
                <w:rFonts w:hint="default" w:ascii="Times New Roman" w:hAnsi="Times New Roman" w:eastAsia="Times New Roman" w:cs="Times New Roman"/>
                <w:kern w:val="0"/>
                <w:lang w:val="en-GB"/>
                <w14:ligatures w14:val="none"/>
              </w:rPr>
            </w:pPr>
            <w:r>
              <w:rPr>
                <w:rFonts w:hint="default" w:ascii="Times New Roman" w:hAnsi="Times New Roman" w:eastAsia="MS Gothic" w:cs="Times New Roman"/>
                <w:kern w:val="0"/>
                <w:lang w:val="en-GB"/>
                <w14:ligatures w14:val="none"/>
              </w:rPr>
              <w:t>☐</w:t>
            </w:r>
          </w:p>
        </w:tc>
        <w:tc>
          <w:tcPr>
            <w:tcW w:w="2253" w:type="dxa"/>
            <w:shd w:val="clear" w:color="auto" w:fill="F2F2F2"/>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Honorary research fellow:</w:t>
            </w:r>
          </w:p>
        </w:tc>
        <w:tc>
          <w:tcPr>
            <w:tcW w:w="759" w:type="dxa"/>
            <w:shd w:val="clear" w:color="auto" w:fill="BFBFBF"/>
            <w:vAlign w:val="center"/>
          </w:tcPr>
          <w:p>
            <w:pPr>
              <w:spacing w:after="0" w:line="240" w:lineRule="auto"/>
              <w:jc w:val="center"/>
              <w:rPr>
                <w:rFonts w:hint="default" w:ascii="Times New Roman" w:hAnsi="Times New Roman" w:eastAsia="Times New Roman" w:cs="Times New Roman"/>
                <w:kern w:val="0"/>
                <w:lang w:val="en-GB"/>
                <w14:ligatures w14:val="none"/>
              </w:rPr>
            </w:pPr>
            <w:r>
              <w:rPr>
                <w:rFonts w:hint="default" w:ascii="Times New Roman" w:hAnsi="Times New Roman" w:eastAsia="MS Gothic" w:cs="Times New Roman"/>
                <w:kern w:val="0"/>
                <w:lang w:val="en-GB"/>
                <w14:ligatures w14:val="none"/>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06" w:hRule="atLeast"/>
        </w:trPr>
        <w:tc>
          <w:tcPr>
            <w:tcW w:w="498" w:type="dxa"/>
            <w:shd w:val="clear" w:color="auto" w:fill="F2F2F2"/>
            <w:vAlign w:val="center"/>
          </w:tcPr>
          <w:p>
            <w:pPr>
              <w:spacing w:after="0" w:line="240" w:lineRule="auto"/>
              <w:rPr>
                <w:rFonts w:hint="default" w:ascii="Times New Roman" w:hAnsi="Times New Roman" w:eastAsia="Times New Roman" w:cs="Times New Roman"/>
                <w:kern w:val="0"/>
                <w:lang w:val="en-GB"/>
                <w14:ligatures w14:val="none"/>
              </w:rPr>
            </w:pPr>
          </w:p>
        </w:tc>
        <w:tc>
          <w:tcPr>
            <w:tcW w:w="2269" w:type="dxa"/>
            <w:shd w:val="clear" w:color="auto" w:fill="F2F2F2"/>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Undergraduate Student</w:t>
            </w:r>
          </w:p>
        </w:tc>
        <w:sdt>
          <w:sdtPr>
            <w:rPr>
              <w:rFonts w:hint="default" w:ascii="Times New Roman" w:hAnsi="Times New Roman" w:eastAsia="Times New Roman" w:cs="Times New Roman"/>
              <w:kern w:val="0"/>
              <w:lang w:val="en-GB"/>
              <w14:ligatures w14:val="none"/>
            </w:rPr>
            <w:id w:val="-947236441"/>
            <w14:checkbox>
              <w14:checked w14:val="0"/>
              <w14:checkedState w14:val="2612" w14:font="MS Gothic"/>
              <w14:uncheckedState w14:val="2610" w14:font="MS Gothic"/>
            </w14:checkbox>
          </w:sdtPr>
          <w:sdtEndPr>
            <w:rPr>
              <w:rFonts w:hint="default" w:ascii="Times New Roman" w:hAnsi="Times New Roman" w:eastAsia="Times New Roman" w:cs="Times New Roman"/>
              <w:kern w:val="0"/>
              <w:lang w:val="en-GB"/>
              <w14:ligatures w14:val="none"/>
            </w:rPr>
          </w:sdtEndPr>
          <w:sdtContent>
            <w:tc>
              <w:tcPr>
                <w:tcW w:w="632" w:type="dxa"/>
                <w:shd w:val="clear" w:color="auto" w:fill="BFBFBF"/>
                <w:vAlign w:val="center"/>
              </w:tcPr>
              <w:p>
                <w:pPr>
                  <w:spacing w:after="0" w:line="240" w:lineRule="auto"/>
                  <w:jc w:val="center"/>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w:t>
                </w:r>
              </w:p>
            </w:tc>
          </w:sdtContent>
        </w:sdt>
        <w:tc>
          <w:tcPr>
            <w:tcW w:w="2275" w:type="dxa"/>
            <w:shd w:val="clear" w:color="auto" w:fill="F2F2F2"/>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Taught Postgraduate Student</w:t>
            </w:r>
          </w:p>
        </w:tc>
        <w:sdt>
          <w:sdtPr>
            <w:rPr>
              <w:rFonts w:hint="default" w:ascii="Times New Roman" w:hAnsi="Times New Roman" w:eastAsia="Times New Roman" w:cs="Times New Roman"/>
              <w:kern w:val="0"/>
              <w:lang w:val="en-GB"/>
              <w14:ligatures w14:val="none"/>
            </w:rPr>
            <w:id w:val="-1954943217"/>
            <w14:checkbox>
              <w14:checked w14:val="1"/>
              <w14:checkedState w14:val="2612" w14:font="MS Gothic"/>
              <w14:uncheckedState w14:val="2610" w14:font="MS Gothic"/>
            </w14:checkbox>
          </w:sdtPr>
          <w:sdtEndPr>
            <w:rPr>
              <w:rFonts w:hint="default" w:ascii="Times New Roman" w:hAnsi="Times New Roman" w:eastAsia="Times New Roman" w:cs="Times New Roman"/>
              <w:kern w:val="0"/>
              <w:lang w:val="en-GB"/>
              <w14:ligatures w14:val="none"/>
            </w:rPr>
          </w:sdtEndPr>
          <w:sdtContent>
            <w:tc>
              <w:tcPr>
                <w:tcW w:w="632" w:type="dxa"/>
                <w:shd w:val="clear" w:color="auto" w:fill="BFBFBF"/>
                <w:vAlign w:val="center"/>
              </w:tcPr>
              <w:p>
                <w:pPr>
                  <w:spacing w:after="0" w:line="240" w:lineRule="auto"/>
                  <w:jc w:val="center"/>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w:t>
                </w:r>
              </w:p>
            </w:tc>
          </w:sdtContent>
        </w:sdt>
        <w:tc>
          <w:tcPr>
            <w:tcW w:w="2253" w:type="dxa"/>
            <w:shd w:val="clear" w:color="auto" w:fill="F2F2F2"/>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Postgraduate Research Student</w:t>
            </w:r>
          </w:p>
        </w:tc>
        <w:sdt>
          <w:sdtPr>
            <w:rPr>
              <w:rFonts w:hint="default" w:ascii="Times New Roman" w:hAnsi="Times New Roman" w:eastAsia="Times New Roman" w:cs="Times New Roman"/>
              <w:kern w:val="0"/>
              <w:lang w:val="en-GB"/>
              <w14:ligatures w14:val="none"/>
            </w:rPr>
            <w:id w:val="-71887707"/>
            <w14:checkbox>
              <w14:checked w14:val="0"/>
              <w14:checkedState w14:val="2612" w14:font="MS Gothic"/>
              <w14:uncheckedState w14:val="2610" w14:font="MS Gothic"/>
            </w14:checkbox>
          </w:sdtPr>
          <w:sdtEndPr>
            <w:rPr>
              <w:rFonts w:hint="default" w:ascii="Times New Roman" w:hAnsi="Times New Roman" w:eastAsia="Times New Roman" w:cs="Times New Roman"/>
              <w:kern w:val="0"/>
              <w:lang w:val="en-GB"/>
              <w14:ligatures w14:val="none"/>
            </w:rPr>
          </w:sdtEndPr>
          <w:sdtContent>
            <w:tc>
              <w:tcPr>
                <w:tcW w:w="759" w:type="dxa"/>
                <w:shd w:val="clear" w:color="auto" w:fill="BFBFBF"/>
                <w:vAlign w:val="center"/>
              </w:tcPr>
              <w:p>
                <w:pPr>
                  <w:spacing w:after="0" w:line="240" w:lineRule="auto"/>
                  <w:jc w:val="center"/>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w:t>
                </w:r>
              </w:p>
            </w:tc>
          </w:sdtContent>
        </w:sdt>
      </w:tr>
    </w:tbl>
    <w:p>
      <w:pPr>
        <w:spacing w:after="0" w:line="240" w:lineRule="auto"/>
        <w:rPr>
          <w:rFonts w:hint="default" w:ascii="Times New Roman" w:hAnsi="Times New Roman" w:eastAsia="Times New Roman" w:cs="Times New Roman"/>
          <w:bCs/>
          <w:iCs/>
          <w:kern w:val="0"/>
          <w:sz w:val="16"/>
          <w:szCs w:val="16"/>
          <w:lang w:val="en-GB"/>
          <w14:ligatures w14:val="none"/>
        </w:rPr>
      </w:pPr>
    </w:p>
    <w:tbl>
      <w:tblPr>
        <w:tblStyle w:val="23"/>
        <w:tblW w:w="915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489"/>
        <w:gridCol w:w="2852"/>
        <w:gridCol w:w="581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28" w:hRule="atLeast"/>
        </w:trPr>
        <w:tc>
          <w:tcPr>
            <w:tcW w:w="489" w:type="dxa"/>
            <w:shd w:val="clear" w:color="auto" w:fill="F2F2F2"/>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3</w:t>
            </w:r>
          </w:p>
        </w:tc>
        <w:tc>
          <w:tcPr>
            <w:tcW w:w="2852" w:type="dxa"/>
            <w:shd w:val="clear" w:color="auto" w:fill="F2F2F2"/>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Institute/Academic Discipline/Centre:</w:t>
            </w:r>
          </w:p>
        </w:tc>
        <w:tc>
          <w:tcPr>
            <w:tcW w:w="5818" w:type="dxa"/>
            <w:vAlign w:val="center"/>
          </w:tcPr>
          <w:p>
            <w:pPr>
              <w:spacing w:after="0" w:line="240" w:lineRule="auto"/>
              <w:rPr>
                <w:rFonts w:hint="default" w:ascii="Times New Roman" w:hAnsi="Times New Roman" w:eastAsia="Times New Roman" w:cs="Times New Roman"/>
                <w:color w:val="FF0000"/>
                <w:kern w:val="0"/>
                <w:lang w:val="en-GB"/>
                <w14:ligatures w14:val="none"/>
              </w:rPr>
            </w:pPr>
          </w:p>
          <w:p>
            <w:pPr>
              <w:spacing w:after="0" w:line="240" w:lineRule="auto"/>
              <w:rPr>
                <w:rFonts w:hint="default" w:ascii="Times New Roman" w:hAnsi="Times New Roman" w:eastAsia="Times New Roman" w:cs="Times New Roman"/>
                <w:color w:val="FF0000"/>
                <w:kern w:val="0"/>
                <w:lang w:val="en-GB"/>
                <w14:ligatures w14:val="none"/>
              </w:rPr>
            </w:pPr>
            <w:r>
              <w:rPr>
                <w:rFonts w:hint="default" w:ascii="Times New Roman" w:hAnsi="Times New Roman" w:eastAsia="Times New Roman" w:cs="Times New Roman"/>
                <w:kern w:val="0"/>
                <w:lang w:val="en-GB"/>
                <w14:ligatures w14:val="none"/>
              </w:rPr>
              <w:t>Athrofa / MA Education Studies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28" w:hRule="atLeast"/>
        </w:trPr>
        <w:tc>
          <w:tcPr>
            <w:tcW w:w="489" w:type="dxa"/>
            <w:shd w:val="clear" w:color="auto" w:fill="F2F2F2"/>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4</w:t>
            </w:r>
          </w:p>
        </w:tc>
        <w:tc>
          <w:tcPr>
            <w:tcW w:w="2852" w:type="dxa"/>
            <w:shd w:val="clear" w:color="auto" w:fill="F2F2F2"/>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Campus:</w:t>
            </w:r>
          </w:p>
        </w:tc>
        <w:tc>
          <w:tcPr>
            <w:tcW w:w="5818" w:type="dxa"/>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Swansea</w:t>
            </w:r>
          </w:p>
          <w:p>
            <w:pPr>
              <w:spacing w:after="0" w:line="240" w:lineRule="auto"/>
              <w:rPr>
                <w:rFonts w:hint="default" w:ascii="Times New Roman" w:hAnsi="Times New Roman" w:eastAsia="Times New Roman" w:cs="Times New Roman"/>
                <w:color w:val="FF0000"/>
                <w:kern w:val="0"/>
                <w:lang w:val="en-GB"/>
                <w14:ligatures w14: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28" w:hRule="atLeast"/>
        </w:trPr>
        <w:tc>
          <w:tcPr>
            <w:tcW w:w="489" w:type="dxa"/>
            <w:shd w:val="clear" w:color="auto" w:fill="F2F2F2"/>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5</w:t>
            </w:r>
          </w:p>
        </w:tc>
        <w:tc>
          <w:tcPr>
            <w:tcW w:w="2852" w:type="dxa"/>
            <w:shd w:val="clear" w:color="auto" w:fill="F2F2F2"/>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E-mail address:</w:t>
            </w:r>
          </w:p>
        </w:tc>
        <w:tc>
          <w:tcPr>
            <w:tcW w:w="5818" w:type="dxa"/>
            <w:vAlign w:val="center"/>
          </w:tcPr>
          <w:p>
            <w:pPr>
              <w:spacing w:after="0" w:line="240" w:lineRule="auto"/>
              <w:rPr>
                <w:rFonts w:hint="default" w:ascii="Times New Roman" w:hAnsi="Times New Roman" w:eastAsia="Times New Roman" w:cs="Times New Roman"/>
                <w:kern w:val="0"/>
                <w:lang w:val="en-GB"/>
                <w14:ligatures w14:val="none"/>
              </w:rPr>
            </w:pPr>
          </w:p>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2230382@student.uwtsd.ac.uk</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28" w:hRule="atLeast"/>
        </w:trPr>
        <w:tc>
          <w:tcPr>
            <w:tcW w:w="489" w:type="dxa"/>
            <w:shd w:val="clear" w:color="auto" w:fill="F2F2F2"/>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6</w:t>
            </w:r>
          </w:p>
        </w:tc>
        <w:tc>
          <w:tcPr>
            <w:tcW w:w="2852" w:type="dxa"/>
            <w:shd w:val="clear" w:color="auto" w:fill="F2F2F2"/>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Contact Telephone Number:</w:t>
            </w:r>
          </w:p>
        </w:tc>
        <w:tc>
          <w:tcPr>
            <w:tcW w:w="5818" w:type="dxa"/>
            <w:vAlign w:val="center"/>
          </w:tcPr>
          <w:p>
            <w:pPr>
              <w:spacing w:after="0" w:line="240" w:lineRule="auto"/>
              <w:rPr>
                <w:rFonts w:hint="default" w:ascii="Times New Roman" w:hAnsi="Times New Roman" w:eastAsia="Times New Roman" w:cs="Times New Roman"/>
                <w:kern w:val="0"/>
                <w:lang w:val="en-GB"/>
                <w14:ligatures w14:val="none"/>
              </w:rPr>
            </w:pPr>
          </w:p>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+447422888108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489" w:type="dxa"/>
            <w:shd w:val="clear" w:color="auto" w:fill="BFBFBF"/>
            <w:vAlign w:val="center"/>
          </w:tcPr>
          <w:p>
            <w:pPr>
              <w:spacing w:after="0" w:line="240" w:lineRule="auto"/>
              <w:rPr>
                <w:rFonts w:hint="default" w:ascii="Times New Roman" w:hAnsi="Times New Roman" w:eastAsia="Times New Roman" w:cs="Times New Roman"/>
                <w:b/>
                <w:i/>
                <w:kern w:val="0"/>
                <w:lang w:val="en-GB"/>
                <w14:ligatures w14:val="none"/>
              </w:rPr>
            </w:pPr>
          </w:p>
        </w:tc>
        <w:tc>
          <w:tcPr>
            <w:tcW w:w="8670" w:type="dxa"/>
            <w:gridSpan w:val="2"/>
            <w:shd w:val="clear" w:color="auto" w:fill="BFBFBF"/>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b/>
                <w:i/>
                <w:kern w:val="0"/>
                <w:lang w:val="en-GB"/>
                <w14:ligatures w14:val="none"/>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5" w:hRule="atLeast"/>
        </w:trPr>
        <w:tc>
          <w:tcPr>
            <w:tcW w:w="489" w:type="dxa"/>
            <w:shd w:val="clear" w:color="auto" w:fill="F2F2F2"/>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7</w:t>
            </w:r>
          </w:p>
        </w:tc>
        <w:tc>
          <w:tcPr>
            <w:tcW w:w="2852" w:type="dxa"/>
            <w:shd w:val="clear" w:color="auto" w:fill="F2F2F2"/>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Student Number:</w:t>
            </w:r>
          </w:p>
        </w:tc>
        <w:tc>
          <w:tcPr>
            <w:tcW w:w="5818" w:type="dxa"/>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宋体" w:cs="Times New Roman"/>
                <w:kern w:val="0"/>
                <w:lang w:val="en-US" w:eastAsia="zh-CN"/>
                <w14:ligatures w14:val="none"/>
              </w:rPr>
              <w:t>2230382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70" w:hRule="atLeast"/>
        </w:trPr>
        <w:tc>
          <w:tcPr>
            <w:tcW w:w="489" w:type="dxa"/>
            <w:shd w:val="clear" w:color="auto" w:fill="F2F2F2"/>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8</w:t>
            </w:r>
          </w:p>
        </w:tc>
        <w:tc>
          <w:tcPr>
            <w:tcW w:w="2852" w:type="dxa"/>
            <w:shd w:val="clear" w:color="auto" w:fill="F2F2F2"/>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Programme of Study:</w:t>
            </w:r>
          </w:p>
        </w:tc>
        <w:tc>
          <w:tcPr>
            <w:tcW w:w="5818" w:type="dxa"/>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宋体" w:cs="Times New Roman"/>
                <w:kern w:val="0"/>
                <w:lang w:val="en-US" w:eastAsia="zh-CN"/>
                <w14:ligatures w14:val="none"/>
              </w:rPr>
              <w:t>MA Education Studies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1" w:hRule="atLeast"/>
        </w:trPr>
        <w:tc>
          <w:tcPr>
            <w:tcW w:w="489" w:type="dxa"/>
            <w:shd w:val="clear" w:color="auto" w:fill="F2F2F2"/>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9</w:t>
            </w:r>
          </w:p>
        </w:tc>
        <w:tc>
          <w:tcPr>
            <w:tcW w:w="2852" w:type="dxa"/>
            <w:shd w:val="clear" w:color="auto" w:fill="F2F2F2"/>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Director of Studies/Supervisor:</w:t>
            </w:r>
          </w:p>
        </w:tc>
        <w:tc>
          <w:tcPr>
            <w:tcW w:w="5818" w:type="dxa"/>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宋体" w:cs="Times New Roman"/>
                <w:kern w:val="0"/>
                <w:lang w:val="en-US" w:eastAsia="zh-CN"/>
                <w14:ligatures w14:val="none"/>
              </w:rPr>
              <w:t xml:space="preserve">Dr. </w:t>
            </w:r>
            <w:r>
              <w:rPr>
                <w:rFonts w:hint="default" w:ascii="Times New Roman" w:hAnsi="Times New Roman" w:eastAsia="Microsoft YaHei UI" w:cs="Times New Roman"/>
                <w:kern w:val="0"/>
                <w:shd w:val="clear" w:color="auto" w:fill="FFFFFF"/>
                <w:lang w:val="en-GB"/>
                <w14:ligatures w14:val="none"/>
              </w:rPr>
              <w:t>Huw Griffiths</w:t>
            </w:r>
          </w:p>
        </w:tc>
      </w:tr>
    </w:tbl>
    <w:p>
      <w:pPr>
        <w:spacing w:after="0" w:line="240" w:lineRule="auto"/>
        <w:rPr>
          <w:rFonts w:hint="default" w:ascii="Times New Roman" w:hAnsi="Times New Roman" w:eastAsia="Times New Roman" w:cs="Times New Roman"/>
          <w:bCs/>
          <w:iCs/>
          <w:kern w:val="0"/>
          <w:sz w:val="20"/>
          <w:szCs w:val="20"/>
          <w:lang w:val="en-GB"/>
          <w14:ligatures w14:val="none"/>
        </w:rPr>
      </w:pPr>
    </w:p>
    <w:p>
      <w:pPr>
        <w:autoSpaceDE w:val="0"/>
        <w:autoSpaceDN w:val="0"/>
        <w:adjustRightInd w:val="0"/>
        <w:spacing w:after="0" w:line="240" w:lineRule="auto"/>
        <w:jc w:val="both"/>
        <w:rPr>
          <w:rFonts w:hint="default" w:ascii="Times New Roman" w:hAnsi="Times New Roman" w:eastAsia="Times New Roman" w:cs="Times New Roman"/>
          <w:b/>
          <w:kern w:val="0"/>
          <w:lang w:val="en-GB"/>
          <w14:ligatures w14:val="none"/>
        </w:rPr>
      </w:pPr>
    </w:p>
    <w:p>
      <w:pPr>
        <w:spacing w:after="0" w:line="240" w:lineRule="auto"/>
        <w:rPr>
          <w:rFonts w:hint="default" w:ascii="Times New Roman" w:hAnsi="Times New Roman" w:eastAsia="Times New Roman" w:cs="Times New Roman"/>
          <w:b/>
          <w:kern w:val="0"/>
          <w:lang w:val="en-GB"/>
          <w14:ligatures w14:val="none"/>
        </w:rPr>
      </w:pPr>
    </w:p>
    <w:p>
      <w:pPr>
        <w:autoSpaceDE w:val="0"/>
        <w:autoSpaceDN w:val="0"/>
        <w:adjustRightInd w:val="0"/>
        <w:spacing w:after="240" w:line="240" w:lineRule="auto"/>
        <w:jc w:val="both"/>
        <w:rPr>
          <w:rFonts w:hint="default" w:ascii="Times New Roman" w:hAnsi="Times New Roman" w:eastAsia="Times New Roman" w:cs="Times New Roman"/>
          <w:b/>
          <w:kern w:val="0"/>
          <w:lang w:val="en-GB"/>
          <w14:ligatures w14:val="none"/>
        </w:rPr>
      </w:pPr>
      <w:r>
        <w:rPr>
          <w:rFonts w:hint="default" w:ascii="Times New Roman" w:hAnsi="Times New Roman" w:eastAsia="Times New Roman" w:cs="Times New Roman"/>
          <w:b/>
          <w:kern w:val="0"/>
          <w:lang w:val="en-GB"/>
          <w14:ligatures w14:val="none"/>
        </w:rPr>
        <w:t>SECTION B: Approval for Research Activity</w:t>
      </w:r>
    </w:p>
    <w:tbl>
      <w:tblPr>
        <w:tblStyle w:val="53"/>
        <w:tblW w:w="92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5"/>
        <w:gridCol w:w="3256"/>
        <w:gridCol w:w="2238"/>
        <w:gridCol w:w="875"/>
        <w:gridCol w:w="749"/>
        <w:gridCol w:w="874"/>
        <w:gridCol w:w="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495" w:type="dxa"/>
            <w:shd w:val="clear" w:color="auto" w:fill="F2F2F2"/>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w:t>
            </w:r>
          </w:p>
        </w:tc>
        <w:tc>
          <w:tcPr>
            <w:tcW w:w="5494" w:type="dxa"/>
            <w:gridSpan w:val="2"/>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Has the research activity received approval in principle?</w:t>
            </w:r>
          </w:p>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(please check the Guidance Notes as to the appropriate approval process for different levels of research by different categories of individual)</w:t>
            </w:r>
          </w:p>
        </w:tc>
        <w:tc>
          <w:tcPr>
            <w:tcW w:w="875"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
                <w:kern w:val="0"/>
                <w:sz w:val="20"/>
                <w:szCs w:val="20"/>
                <w:lang w:val="en-GB" w:eastAsia="zh-CN"/>
                <w14:ligatures w14:val="none"/>
              </w:rPr>
            </w:pPr>
            <w:r>
              <w:rPr>
                <w:rFonts w:hint="default" w:ascii="Times New Roman" w:hAnsi="Times New Roman" w:eastAsia="Times New Roman" w:cs="Times New Roman"/>
                <w:b/>
                <w:kern w:val="0"/>
                <w:sz w:val="20"/>
                <w:szCs w:val="20"/>
                <w:lang w:val="en-GB" w:eastAsia="zh-CN"/>
                <w14:ligatures w14:val="none"/>
              </w:rPr>
              <w:t>YES</w:t>
            </w:r>
          </w:p>
        </w:tc>
        <w:sdt>
          <w:sdtPr>
            <w:rPr>
              <w:rFonts w:hint="default" w:ascii="Times New Roman" w:hAnsi="Times New Roman" w:eastAsia="Times New Roman" w:cs="Times New Roman"/>
              <w:b/>
              <w:kern w:val="0"/>
              <w:sz w:val="20"/>
              <w:szCs w:val="20"/>
              <w:lang w:val="en-GB" w:eastAsia="zh-CN"/>
              <w14:ligatures w14:val="none"/>
            </w:rPr>
            <w:id w:val="1447122604"/>
            <w14:checkbox>
              <w14:checked w14:val="1"/>
              <w14:checkedState w14:val="2612" w14:font="MS Gothic"/>
              <w14:uncheckedState w14:val="2610" w14:font="MS Gothic"/>
            </w14:checkbox>
          </w:sdtPr>
          <w:sdtEndPr>
            <w:rPr>
              <w:rFonts w:hint="default" w:ascii="Times New Roman" w:hAnsi="Times New Roman" w:eastAsia="Times New Roman" w:cs="Times New Roman"/>
              <w:b/>
              <w:kern w:val="0"/>
              <w:sz w:val="20"/>
              <w:szCs w:val="20"/>
              <w:lang w:val="en-GB" w:eastAsia="zh-CN"/>
              <w14:ligatures w14:val="none"/>
            </w:rPr>
          </w:sdtEndPr>
          <w:sdtContent>
            <w:tc>
              <w:tcPr>
                <w:tcW w:w="749" w:type="dxa"/>
                <w:shd w:val="clear" w:color="auto" w:fill="BFBFBF"/>
                <w:vAlign w:val="center"/>
              </w:tcPr>
              <w:p>
                <w:pPr>
                  <w:autoSpaceDE w:val="0"/>
                  <w:autoSpaceDN w:val="0"/>
                  <w:adjustRightInd w:val="0"/>
                  <w:spacing w:after="0" w:line="240" w:lineRule="auto"/>
                  <w:jc w:val="center"/>
                  <w:rPr>
                    <w:rFonts w:hint="default" w:ascii="Times New Roman" w:hAnsi="Times New Roman" w:eastAsia="Times New Roman" w:cs="Times New Roman"/>
                    <w:b/>
                    <w:kern w:val="0"/>
                    <w:sz w:val="20"/>
                    <w:szCs w:val="20"/>
                    <w:lang w:val="en-GB" w:eastAsia="zh-CN"/>
                    <w14:ligatures w14:val="none"/>
                  </w:rPr>
                </w:pPr>
                <w:r>
                  <w:rPr>
                    <w:rFonts w:hint="default" w:ascii="Times New Roman" w:hAnsi="Times New Roman" w:eastAsia="Times New Roman" w:cs="Times New Roman"/>
                    <w:b/>
                    <w:kern w:val="0"/>
                    <w:sz w:val="20"/>
                    <w:szCs w:val="20"/>
                    <w:lang w:val="en-GB" w:eastAsia="zh-CN"/>
                    <w14:ligatures w14:val="none"/>
                  </w:rPr>
                  <w:t>☒</w:t>
                </w:r>
              </w:p>
            </w:tc>
          </w:sdtContent>
        </w:sdt>
        <w:tc>
          <w:tcPr>
            <w:tcW w:w="874"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
                <w:kern w:val="0"/>
                <w:sz w:val="20"/>
                <w:szCs w:val="20"/>
                <w:lang w:val="en-GB" w:eastAsia="zh-CN"/>
                <w14:ligatures w14:val="none"/>
              </w:rPr>
            </w:pPr>
            <w:r>
              <w:rPr>
                <w:rFonts w:hint="default" w:ascii="Times New Roman" w:hAnsi="Times New Roman" w:eastAsia="Times New Roman" w:cs="Times New Roman"/>
                <w:b/>
                <w:kern w:val="0"/>
                <w:sz w:val="20"/>
                <w:szCs w:val="20"/>
                <w:lang w:val="en-GB" w:eastAsia="zh-CN"/>
                <w14:ligatures w14:val="none"/>
              </w:rPr>
              <w:t>NO</w:t>
            </w:r>
          </w:p>
        </w:tc>
        <w:sdt>
          <w:sdtPr>
            <w:rPr>
              <w:rFonts w:hint="default" w:ascii="Times New Roman" w:hAnsi="Times New Roman" w:eastAsia="Times New Roman" w:cs="Times New Roman"/>
              <w:b/>
              <w:kern w:val="0"/>
              <w:sz w:val="20"/>
              <w:szCs w:val="20"/>
              <w:lang w:val="en-GB" w:eastAsia="zh-CN"/>
              <w14:ligatures w14:val="none"/>
            </w:rPr>
            <w:id w:val="1244220297"/>
            <w14:checkbox>
              <w14:checked w14:val="0"/>
              <w14:checkedState w14:val="2612" w14:font="MS Gothic"/>
              <w14:uncheckedState w14:val="2610" w14:font="MS Gothic"/>
            </w14:checkbox>
          </w:sdtPr>
          <w:sdtEndPr>
            <w:rPr>
              <w:rFonts w:hint="default" w:ascii="Times New Roman" w:hAnsi="Times New Roman" w:eastAsia="Times New Roman" w:cs="Times New Roman"/>
              <w:b/>
              <w:kern w:val="0"/>
              <w:sz w:val="20"/>
              <w:szCs w:val="20"/>
              <w:lang w:val="en-GB" w:eastAsia="zh-CN"/>
              <w14:ligatures w14:val="none"/>
            </w:rPr>
          </w:sdtEndPr>
          <w:sdtContent>
            <w:tc>
              <w:tcPr>
                <w:tcW w:w="750" w:type="dxa"/>
                <w:shd w:val="clear" w:color="auto" w:fill="BFBFBF"/>
                <w:vAlign w:val="center"/>
              </w:tcPr>
              <w:p>
                <w:pPr>
                  <w:autoSpaceDE w:val="0"/>
                  <w:autoSpaceDN w:val="0"/>
                  <w:adjustRightInd w:val="0"/>
                  <w:spacing w:after="0" w:line="240" w:lineRule="auto"/>
                  <w:jc w:val="center"/>
                  <w:rPr>
                    <w:rFonts w:hint="default" w:ascii="Times New Roman" w:hAnsi="Times New Roman" w:eastAsia="Times New Roman" w:cs="Times New Roman"/>
                    <w:b/>
                    <w:kern w:val="0"/>
                    <w:sz w:val="20"/>
                    <w:szCs w:val="20"/>
                    <w:lang w:val="en-GB" w:eastAsia="zh-CN"/>
                    <w14:ligatures w14:val="none"/>
                  </w:rPr>
                </w:pPr>
                <w:r>
                  <w:rPr>
                    <w:rFonts w:hint="default" w:ascii="Times New Roman" w:hAnsi="Times New Roman" w:eastAsia="Times New Roman" w:cs="Times New Roman"/>
                    <w:b/>
                    <w:kern w:val="0"/>
                    <w:sz w:val="20"/>
                    <w:szCs w:val="20"/>
                    <w:lang w:val="en-GB" w:eastAsia="zh-CN"/>
                    <w14:ligatures w14:val="none"/>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495" w:type="dxa"/>
            <w:shd w:val="clear" w:color="auto" w:fill="F2F2F2"/>
          </w:tcPr>
          <w:p>
            <w:pPr>
              <w:autoSpaceDE w:val="0"/>
              <w:autoSpaceDN w:val="0"/>
              <w:adjustRightInd w:val="0"/>
              <w:spacing w:after="0" w:line="240" w:lineRule="auto"/>
              <w:rPr>
                <w:rFonts w:hint="default" w:ascii="Times New Roman" w:hAnsi="Times New Roman" w:eastAsia="Times New Roman" w:cs="Times New Roman"/>
                <w:b/>
                <w:bCs/>
                <w:kern w:val="0"/>
                <w:sz w:val="20"/>
                <w:szCs w:val="20"/>
                <w:lang w:val="en-GB" w:eastAsia="zh-CN"/>
                <w14:ligatures w14:val="none"/>
              </w:rPr>
            </w:pPr>
          </w:p>
        </w:tc>
        <w:tc>
          <w:tcPr>
            <w:tcW w:w="7118" w:type="dxa"/>
            <w:gridSpan w:val="4"/>
            <w:shd w:val="clear" w:color="auto" w:fill="F2F2F2"/>
          </w:tcPr>
          <w:p>
            <w:pPr>
              <w:autoSpaceDE w:val="0"/>
              <w:autoSpaceDN w:val="0"/>
              <w:adjustRightInd w:val="0"/>
              <w:spacing w:after="0" w:line="240" w:lineRule="auto"/>
              <w:rPr>
                <w:rFonts w:hint="default" w:ascii="Times New Roman" w:hAnsi="Times New Roman" w:eastAsia="Times New Roman" w:cs="Times New Roman"/>
                <w:b/>
                <w:bCs/>
                <w:kern w:val="0"/>
                <w:sz w:val="20"/>
                <w:szCs w:val="20"/>
                <w:lang w:val="en-GB" w:eastAsia="zh-CN"/>
                <w14:ligatures w14:val="none"/>
              </w:rPr>
            </w:pPr>
          </w:p>
        </w:tc>
        <w:tc>
          <w:tcPr>
            <w:tcW w:w="1624" w:type="dxa"/>
            <w:gridSpan w:val="2"/>
            <w:shd w:val="clear" w:color="auto" w:fill="F2F2F2"/>
          </w:tcPr>
          <w:p>
            <w:pPr>
              <w:autoSpaceDE w:val="0"/>
              <w:autoSpaceDN w:val="0"/>
              <w:adjustRightInd w:val="0"/>
              <w:spacing w:after="0" w:line="240" w:lineRule="auto"/>
              <w:jc w:val="center"/>
              <w:rPr>
                <w:rFonts w:hint="default" w:ascii="Times New Roman" w:hAnsi="Times New Roman" w:eastAsia="Times New Roman" w:cs="Times New Roman"/>
                <w:b/>
                <w:bCs/>
                <w:i/>
                <w:kern w:val="0"/>
                <w:sz w:val="20"/>
                <w:szCs w:val="20"/>
                <w:lang w:val="en-GB" w:eastAsia="zh-CN"/>
                <w14:ligatures w14:val="none"/>
              </w:rPr>
            </w:pPr>
            <w:r>
              <w:rPr>
                <w:rFonts w:hint="default" w:ascii="Times New Roman" w:hAnsi="Times New Roman" w:eastAsia="Times New Roman" w:cs="Times New Roman"/>
                <w:b/>
                <w:bCs/>
                <w:i/>
                <w:kern w:val="0"/>
                <w:sz w:val="20"/>
                <w:szCs w:val="20"/>
                <w:lang w:val="en-GB" w:eastAsia="zh-CN"/>
                <w14:ligatures w14:val="none"/>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495" w:type="dxa"/>
            <w:vMerge w:val="restart"/>
            <w:shd w:val="clear" w:color="auto" w:fill="F2F2F2"/>
          </w:tcPr>
          <w:p>
            <w:pPr>
              <w:autoSpaceDE w:val="0"/>
              <w:autoSpaceDN w:val="0"/>
              <w:adjustRightInd w:val="0"/>
              <w:spacing w:after="0" w:line="240" w:lineRule="auto"/>
              <w:jc w:val="both"/>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2</w:t>
            </w:r>
          </w:p>
        </w:tc>
        <w:tc>
          <w:tcPr>
            <w:tcW w:w="3256" w:type="dxa"/>
            <w:vMerge w:val="restart"/>
            <w:shd w:val="clear" w:color="auto" w:fill="F2F2F2"/>
          </w:tcPr>
          <w:p>
            <w:pPr>
              <w:autoSpaceDE w:val="0"/>
              <w:autoSpaceDN w:val="0"/>
              <w:adjustRightInd w:val="0"/>
              <w:spacing w:after="0" w:line="240" w:lineRule="auto"/>
              <w:jc w:val="both"/>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If Yes, please indicate source of approval (and date where known):</w:t>
            </w:r>
            <w:r>
              <w:rPr>
                <w:rFonts w:hint="default" w:ascii="Times New Roman" w:hAnsi="Times New Roman" w:eastAsia="Times New Roman" w:cs="Times New Roman"/>
                <w:bCs/>
                <w:i/>
                <w:iCs/>
                <w:color w:val="FF0000"/>
                <w:kern w:val="0"/>
                <w:sz w:val="20"/>
                <w:szCs w:val="20"/>
                <w:lang w:val="en-GB" w:eastAsia="zh-CN"/>
                <w14:ligatures w14:val="none"/>
              </w:rPr>
              <w:t xml:space="preserve"> </w:t>
            </w:r>
            <w:r>
              <w:rPr>
                <w:rFonts w:hint="default" w:ascii="Times New Roman" w:hAnsi="Times New Roman" w:eastAsia="Times New Roman" w:cs="Times New Roman"/>
                <w:b/>
                <w:bCs/>
                <w:i/>
                <w:iCs/>
                <w:kern w:val="0"/>
                <w:sz w:val="20"/>
                <w:szCs w:val="20"/>
                <w:lang w:val="en-GB" w:eastAsia="zh-CN"/>
                <w14:ligatures w14:val="none"/>
              </w:rPr>
              <w:t>Approval in principle must be obtained from the relevant source prior to seeking ethical approval</w:t>
            </w:r>
          </w:p>
        </w:tc>
        <w:tc>
          <w:tcPr>
            <w:tcW w:w="3113" w:type="dxa"/>
            <w:gridSpan w:val="2"/>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Research Degrees Committee</w:t>
            </w:r>
          </w:p>
        </w:tc>
        <w:sdt>
          <w:sdtPr>
            <w:rPr>
              <w:rFonts w:hint="default" w:ascii="Times New Roman" w:hAnsi="Times New Roman" w:eastAsia="Times New Roman" w:cs="Times New Roman"/>
              <w:kern w:val="0"/>
              <w:sz w:val="20"/>
              <w:szCs w:val="20"/>
              <w:lang w:val="en-GB" w:eastAsia="zh-CN"/>
              <w14:ligatures w14:val="none"/>
            </w:rPr>
            <w:id w:val="706606798"/>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tc>
              <w:tcPr>
                <w:tcW w:w="749" w:type="dxa"/>
                <w:shd w:val="clear" w:color="auto" w:fill="BFBFBF"/>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tc>
          </w:sdtContent>
        </w:sdt>
        <w:tc>
          <w:tcPr>
            <w:tcW w:w="1624" w:type="dxa"/>
            <w:gridSpan w:val="2"/>
            <w:vAlign w:val="center"/>
          </w:tcPr>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495" w:type="dxa"/>
            <w:vMerge w:val="continue"/>
            <w:shd w:val="clear" w:color="auto" w:fill="F2F2F2"/>
          </w:tcPr>
          <w:p>
            <w:pPr>
              <w:autoSpaceDE w:val="0"/>
              <w:autoSpaceDN w:val="0"/>
              <w:adjustRightInd w:val="0"/>
              <w:spacing w:after="0" w:line="240" w:lineRule="auto"/>
              <w:jc w:val="both"/>
              <w:rPr>
                <w:rFonts w:hint="default" w:ascii="Times New Roman" w:hAnsi="Times New Roman" w:eastAsia="Times New Roman" w:cs="Times New Roman"/>
                <w:kern w:val="0"/>
                <w:sz w:val="20"/>
                <w:szCs w:val="20"/>
                <w:lang w:val="en-GB" w:eastAsia="zh-CN"/>
                <w14:ligatures w14:val="none"/>
              </w:rPr>
            </w:pPr>
          </w:p>
        </w:tc>
        <w:tc>
          <w:tcPr>
            <w:tcW w:w="3256" w:type="dxa"/>
            <w:vMerge w:val="continue"/>
            <w:shd w:val="clear" w:color="auto" w:fill="F2F2F2"/>
          </w:tcPr>
          <w:p>
            <w:pPr>
              <w:autoSpaceDE w:val="0"/>
              <w:autoSpaceDN w:val="0"/>
              <w:adjustRightInd w:val="0"/>
              <w:spacing w:after="0" w:line="240" w:lineRule="auto"/>
              <w:jc w:val="both"/>
              <w:rPr>
                <w:rFonts w:hint="default" w:ascii="Times New Roman" w:hAnsi="Times New Roman" w:eastAsia="Times New Roman" w:cs="Times New Roman"/>
                <w:kern w:val="0"/>
                <w:sz w:val="20"/>
                <w:szCs w:val="20"/>
                <w:lang w:val="en-GB" w:eastAsia="zh-CN"/>
                <w14:ligatures w14:val="none"/>
              </w:rPr>
            </w:pPr>
          </w:p>
        </w:tc>
        <w:tc>
          <w:tcPr>
            <w:tcW w:w="3113" w:type="dxa"/>
            <w:gridSpan w:val="2"/>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Institute Research Committee</w:t>
            </w:r>
          </w:p>
        </w:tc>
        <w:sdt>
          <w:sdtPr>
            <w:rPr>
              <w:rFonts w:hint="default" w:ascii="Times New Roman" w:hAnsi="Times New Roman" w:eastAsia="Times New Roman" w:cs="Times New Roman"/>
              <w:kern w:val="0"/>
              <w:sz w:val="20"/>
              <w:szCs w:val="20"/>
              <w:lang w:val="en-GB" w:eastAsia="zh-CN"/>
              <w14:ligatures w14:val="none"/>
            </w:rPr>
            <w:id w:val="1394927872"/>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tc>
              <w:tcPr>
                <w:tcW w:w="749" w:type="dxa"/>
                <w:shd w:val="clear" w:color="auto" w:fill="BFBFBF"/>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tc>
          </w:sdtContent>
        </w:sdt>
        <w:tc>
          <w:tcPr>
            <w:tcW w:w="1624" w:type="dxa"/>
            <w:gridSpan w:val="2"/>
            <w:vAlign w:val="center"/>
          </w:tcPr>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95" w:type="dxa"/>
            <w:vMerge w:val="continue"/>
            <w:shd w:val="clear" w:color="auto" w:fill="F2F2F2"/>
          </w:tcPr>
          <w:p>
            <w:pPr>
              <w:autoSpaceDE w:val="0"/>
              <w:autoSpaceDN w:val="0"/>
              <w:adjustRightInd w:val="0"/>
              <w:spacing w:after="0" w:line="240" w:lineRule="auto"/>
              <w:jc w:val="both"/>
              <w:rPr>
                <w:rFonts w:hint="default" w:ascii="Times New Roman" w:hAnsi="Times New Roman" w:eastAsia="Times New Roman" w:cs="Times New Roman"/>
                <w:kern w:val="0"/>
                <w:sz w:val="20"/>
                <w:szCs w:val="20"/>
                <w:lang w:val="en-GB" w:eastAsia="zh-CN"/>
                <w14:ligatures w14:val="none"/>
              </w:rPr>
            </w:pPr>
          </w:p>
        </w:tc>
        <w:tc>
          <w:tcPr>
            <w:tcW w:w="3256" w:type="dxa"/>
            <w:vMerge w:val="continue"/>
            <w:shd w:val="clear" w:color="auto" w:fill="F2F2F2"/>
          </w:tcPr>
          <w:p>
            <w:pPr>
              <w:autoSpaceDE w:val="0"/>
              <w:autoSpaceDN w:val="0"/>
              <w:adjustRightInd w:val="0"/>
              <w:spacing w:after="0" w:line="240" w:lineRule="auto"/>
              <w:jc w:val="both"/>
              <w:rPr>
                <w:rFonts w:hint="default" w:ascii="Times New Roman" w:hAnsi="Times New Roman" w:eastAsia="Times New Roman" w:cs="Times New Roman"/>
                <w:kern w:val="0"/>
                <w:sz w:val="20"/>
                <w:szCs w:val="20"/>
                <w:lang w:val="en-GB" w:eastAsia="zh-CN"/>
                <w14:ligatures w14:val="none"/>
              </w:rPr>
            </w:pPr>
          </w:p>
        </w:tc>
        <w:tc>
          <w:tcPr>
            <w:tcW w:w="3113" w:type="dxa"/>
            <w:gridSpan w:val="2"/>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Other (write in)</w:t>
            </w:r>
            <w:r>
              <w:rPr>
                <w:rFonts w:hint="default" w:ascii="Times New Roman" w:hAnsi="Times New Roman" w:eastAsia="宋体" w:cs="Times New Roman"/>
                <w:kern w:val="0"/>
                <w:sz w:val="20"/>
                <w:szCs w:val="20"/>
                <w:lang w:val="en-US" w:eastAsia="zh-CN"/>
                <w14:ligatures w14:val="none"/>
              </w:rPr>
              <w:t>Supervisor</w:t>
            </w:r>
          </w:p>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p>
        </w:tc>
        <w:sdt>
          <w:sdtPr>
            <w:rPr>
              <w:rFonts w:hint="default" w:ascii="Times New Roman" w:hAnsi="Times New Roman" w:eastAsia="Times New Roman" w:cs="Times New Roman"/>
              <w:kern w:val="0"/>
              <w:sz w:val="20"/>
              <w:szCs w:val="20"/>
              <w:lang w:val="en-GB" w:eastAsia="zh-CN"/>
              <w14:ligatures w14:val="none"/>
            </w:rPr>
            <w:id w:val="-1664075246"/>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tc>
              <w:tcPr>
                <w:tcW w:w="749" w:type="dxa"/>
                <w:shd w:val="clear" w:color="auto" w:fill="BFBFBF"/>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tc>
          </w:sdtContent>
        </w:sdt>
        <w:tc>
          <w:tcPr>
            <w:tcW w:w="1624" w:type="dxa"/>
            <w:gridSpan w:val="2"/>
            <w:vAlign w:val="center"/>
          </w:tcPr>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b/>
                <w:bCs/>
                <w:kern w:val="0"/>
                <w:sz w:val="20"/>
                <w:szCs w:val="20"/>
                <w:lang w:val="en-GB" w:eastAsia="zh-CN"/>
                <w14:ligatures w14:val="none"/>
              </w:rPr>
              <w:t>October 2023</w:t>
            </w:r>
          </w:p>
        </w:tc>
      </w:tr>
    </w:tbl>
    <w:p>
      <w:pPr>
        <w:autoSpaceDE w:val="0"/>
        <w:autoSpaceDN w:val="0"/>
        <w:adjustRightInd w:val="0"/>
        <w:spacing w:after="240" w:line="240" w:lineRule="auto"/>
        <w:jc w:val="both"/>
        <w:rPr>
          <w:rFonts w:hint="default" w:ascii="Times New Roman" w:hAnsi="Times New Roman" w:eastAsia="Times New Roman" w:cs="Times New Roman"/>
          <w:bCs/>
          <w:iCs/>
          <w:kern w:val="0"/>
          <w:sz w:val="20"/>
          <w:szCs w:val="20"/>
          <w:lang w:val="en-GB"/>
          <w14:ligatures w14:val="none"/>
        </w:rPr>
      </w:pPr>
    </w:p>
    <w:p>
      <w:pPr>
        <w:autoSpaceDE w:val="0"/>
        <w:autoSpaceDN w:val="0"/>
        <w:adjustRightInd w:val="0"/>
        <w:spacing w:after="240" w:line="240" w:lineRule="auto"/>
        <w:jc w:val="both"/>
        <w:rPr>
          <w:rFonts w:hint="default" w:ascii="Times New Roman" w:hAnsi="Times New Roman" w:eastAsia="Times New Roman" w:cs="Times New Roman"/>
          <w:b/>
          <w:kern w:val="0"/>
          <w:lang w:val="en-GB"/>
          <w14:ligatures w14:val="none"/>
        </w:rPr>
      </w:pPr>
      <w:r>
        <w:rPr>
          <w:rFonts w:hint="default" w:ascii="Times New Roman" w:hAnsi="Times New Roman" w:eastAsia="Times New Roman" w:cs="Times New Roman"/>
          <w:b/>
          <w:kern w:val="0"/>
          <w:lang w:val="en-GB"/>
          <w14:ligatures w14:val="none"/>
        </w:rPr>
        <w:t>SECTION C:  Internal and External Ethical Guidance Materials</w:t>
      </w:r>
    </w:p>
    <w:tbl>
      <w:tblPr>
        <w:tblStyle w:val="53"/>
        <w:tblW w:w="93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4"/>
        <w:gridCol w:w="7878"/>
        <w:gridCol w:w="10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 w:type="dxa"/>
            <w:shd w:val="clear" w:color="auto" w:fill="F2F2F2"/>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p>
        </w:tc>
        <w:tc>
          <w:tcPr>
            <w:tcW w:w="8895" w:type="dxa"/>
            <w:gridSpan w:val="2"/>
            <w:shd w:val="clear" w:color="auto" w:fill="F2F2F2"/>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04" w:type="dxa"/>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w:t>
            </w:r>
          </w:p>
        </w:tc>
        <w:tc>
          <w:tcPr>
            <w:tcW w:w="7878" w:type="dxa"/>
            <w:vAlign w:val="center"/>
          </w:tcPr>
          <w:p>
            <w:pPr>
              <w:autoSpaceDE w:val="0"/>
              <w:autoSpaceDN w:val="0"/>
              <w:adjustRightInd w:val="0"/>
              <w:spacing w:after="0" w:line="240" w:lineRule="auto"/>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cs="Times New Roman"/>
              </w:rPr>
              <w:fldChar w:fldCharType="begin"/>
            </w:r>
            <w:r>
              <w:rPr>
                <w:rFonts w:hint="default" w:ascii="Times New Roman" w:hAnsi="Times New Roman" w:cs="Times New Roman"/>
              </w:rPr>
              <w:instrText xml:space="preserve"> HYPERLINK "file:///C:/Users/c.lohmann-hancock/AppData/Local/Microsoft/Windows/INetCache/REICoP-17-20-v3-Final.pdf" </w:instrText>
            </w:r>
            <w:r>
              <w:rPr>
                <w:rFonts w:hint="default" w:ascii="Times New Roman" w:hAnsi="Times New Roman" w:cs="Times New Roman"/>
              </w:rPr>
              <w:fldChar w:fldCharType="separate"/>
            </w:r>
            <w:r>
              <w:rPr>
                <w:rFonts w:hint="default" w:ascii="Times New Roman" w:hAnsi="Times New Roman" w:eastAsia="Times New Roman" w:cs="Times New Roman"/>
                <w:b/>
                <w:bCs/>
                <w:kern w:val="0"/>
                <w:sz w:val="20"/>
                <w:szCs w:val="20"/>
                <w:lang w:val="en-GB" w:eastAsia="zh-CN"/>
                <w14:ligatures w14:val="none"/>
              </w:rPr>
              <w:t>UWTSD Research Ethics &amp; Integrity Code of Practice</w:t>
            </w:r>
            <w:r>
              <w:rPr>
                <w:rFonts w:hint="default" w:ascii="Times New Roman" w:hAnsi="Times New Roman" w:eastAsia="Times New Roman" w:cs="Times New Roman"/>
                <w:b/>
                <w:bCs/>
                <w:kern w:val="0"/>
                <w:sz w:val="20"/>
                <w:szCs w:val="20"/>
                <w:lang w:val="en-GB" w:eastAsia="zh-CN"/>
                <w14:ligatures w14:val="none"/>
              </w:rPr>
              <w:fldChar w:fldCharType="end"/>
            </w:r>
          </w:p>
        </w:tc>
        <w:sdt>
          <w:sdtPr>
            <w:rPr>
              <w:rFonts w:hint="default" w:ascii="Times New Roman" w:hAnsi="Times New Roman" w:eastAsia="Times New Roman" w:cs="Times New Roman"/>
              <w:kern w:val="0"/>
              <w:sz w:val="20"/>
              <w:szCs w:val="20"/>
              <w:lang w:val="en-GB" w:eastAsia="zh-CN"/>
              <w14:ligatures w14:val="none"/>
            </w:rPr>
            <w:id w:val="1578479508"/>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tc>
              <w:tcPr>
                <w:tcW w:w="1017" w:type="dxa"/>
                <w:shd w:val="clear" w:color="auto" w:fill="BFBFBF"/>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04" w:type="dxa"/>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2</w:t>
            </w:r>
          </w:p>
        </w:tc>
        <w:tc>
          <w:tcPr>
            <w:tcW w:w="7878" w:type="dxa"/>
            <w:vAlign w:val="center"/>
          </w:tcPr>
          <w:p>
            <w:pPr>
              <w:autoSpaceDE w:val="0"/>
              <w:autoSpaceDN w:val="0"/>
              <w:adjustRightInd w:val="0"/>
              <w:spacing w:after="0" w:line="240" w:lineRule="auto"/>
              <w:rPr>
                <w:rFonts w:hint="default" w:ascii="Times New Roman" w:hAnsi="Times New Roman" w:eastAsia="Times New Roman" w:cs="Times New Roman"/>
                <w:b/>
                <w:bCs/>
                <w:color w:val="FF0000"/>
                <w:kern w:val="0"/>
                <w:sz w:val="20"/>
                <w:szCs w:val="20"/>
                <w:lang w:val="en-GB" w:eastAsia="zh-CN"/>
                <w14:ligatures w14:val="none"/>
              </w:rPr>
            </w:pPr>
            <w:r>
              <w:rPr>
                <w:rFonts w:hint="default" w:ascii="Times New Roman" w:hAnsi="Times New Roman" w:eastAsia="Times New Roman" w:cs="Times New Roman"/>
                <w:b/>
                <w:bCs/>
                <w:kern w:val="0"/>
                <w:sz w:val="20"/>
                <w:szCs w:val="20"/>
                <w:lang w:val="en-GB" w:eastAsia="zh-CN"/>
                <w14:ligatures w14:val="none"/>
              </w:rPr>
              <w:t>UWTSD Research Data Management Policy</w:t>
            </w:r>
          </w:p>
        </w:tc>
        <w:tc>
          <w:tcPr>
            <w:tcW w:w="1017" w:type="dxa"/>
            <w:shd w:val="clear" w:color="auto" w:fill="BFBFBF"/>
            <w:vAlign w:val="center"/>
          </w:tcPr>
          <w:sdt>
            <w:sdtPr>
              <w:rPr>
                <w:rFonts w:hint="default" w:ascii="Times New Roman" w:hAnsi="Times New Roman" w:eastAsia="Times New Roman" w:cs="Times New Roman"/>
                <w:i/>
                <w:kern w:val="0"/>
                <w:sz w:val="20"/>
                <w:szCs w:val="20"/>
                <w:lang w:val="en-GB" w:eastAsia="zh-CN"/>
                <w14:ligatures w14:val="none"/>
              </w:rPr>
              <w:id w:val="-2040961117"/>
              <w14:checkbox>
                <w14:checked w14:val="1"/>
                <w14:checkedState w14:val="2612" w14:font="MS Gothic"/>
                <w14:uncheckedState w14:val="2610" w14:font="MS Gothic"/>
              </w14:checkbox>
            </w:sdtPr>
            <w:sdtEndPr>
              <w:rPr>
                <w:rFonts w:hint="default" w:ascii="Times New Roman" w:hAnsi="Times New Roman" w:eastAsia="Times New Roman" w:cs="Times New Roman"/>
                <w:i/>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i/>
                    <w:kern w:val="0"/>
                    <w:sz w:val="20"/>
                    <w:szCs w:val="20"/>
                    <w:lang w:val="en-GB" w:eastAsia="zh-CN"/>
                    <w14:ligatures w14:val="none"/>
                  </w:rPr>
                </w:pPr>
                <w:r>
                  <w:rPr>
                    <w:rFonts w:hint="default" w:ascii="Times New Roman" w:hAnsi="Times New Roman" w:eastAsia="Times New Roman" w:cs="Times New Roman"/>
                    <w:i/>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504" w:type="dxa"/>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3</w:t>
            </w:r>
          </w:p>
        </w:tc>
        <w:tc>
          <w:tcPr>
            <w:tcW w:w="7878" w:type="dxa"/>
            <w:vAlign w:val="center"/>
          </w:tcPr>
          <w:p>
            <w:pPr>
              <w:autoSpaceDE w:val="0"/>
              <w:autoSpaceDN w:val="0"/>
              <w:adjustRightInd w:val="0"/>
              <w:spacing w:after="0" w:line="240" w:lineRule="auto"/>
              <w:rPr>
                <w:rFonts w:hint="default" w:ascii="Times New Roman" w:hAnsi="Times New Roman" w:eastAsia="Times New Roman" w:cs="Times New Roman"/>
                <w:i/>
                <w:kern w:val="0"/>
                <w:sz w:val="20"/>
                <w:szCs w:val="20"/>
                <w:lang w:val="en-GB" w:eastAsia="zh-CN"/>
                <w14:ligatures w14:val="none"/>
              </w:rPr>
            </w:pPr>
            <w:r>
              <w:rPr>
                <w:rFonts w:hint="default" w:ascii="Times New Roman" w:hAnsi="Times New Roman" w:eastAsia="Times New Roman" w:cs="Times New Roman"/>
                <w:b/>
                <w:bCs/>
                <w:iCs/>
                <w:kern w:val="0"/>
                <w:sz w:val="20"/>
                <w:szCs w:val="20"/>
                <w:lang w:val="en-GB" w:eastAsia="zh-CN"/>
                <w14:ligatures w14:val="none"/>
              </w:rPr>
              <w:t>BERA Ethical Guidlines</w:t>
            </w:r>
          </w:p>
        </w:tc>
        <w:tc>
          <w:tcPr>
            <w:tcW w:w="1017" w:type="dxa"/>
            <w:shd w:val="clear" w:color="auto" w:fill="BFBFBF"/>
            <w:vAlign w:val="center"/>
          </w:tcPr>
          <w:sdt>
            <w:sdtPr>
              <w:rPr>
                <w:rFonts w:hint="default" w:ascii="Times New Roman" w:hAnsi="Times New Roman" w:eastAsia="Times New Roman" w:cs="Times New Roman"/>
                <w:i/>
                <w:kern w:val="0"/>
                <w:sz w:val="20"/>
                <w:szCs w:val="20"/>
                <w:lang w:val="en-GB" w:eastAsia="zh-CN"/>
                <w14:ligatures w14:val="none"/>
              </w:rPr>
              <w:id w:val="-2087453121"/>
              <w14:checkbox>
                <w14:checked w14:val="1"/>
                <w14:checkedState w14:val="2612" w14:font="MS Gothic"/>
                <w14:uncheckedState w14:val="2610" w14:font="MS Gothic"/>
              </w14:checkbox>
            </w:sdtPr>
            <w:sdtEndPr>
              <w:rPr>
                <w:rFonts w:hint="default" w:ascii="Times New Roman" w:hAnsi="Times New Roman" w:eastAsia="Times New Roman" w:cs="Times New Roman"/>
                <w:i/>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i/>
                    <w:kern w:val="0"/>
                    <w:sz w:val="20"/>
                    <w:szCs w:val="20"/>
                    <w:lang w:val="en-GB" w:eastAsia="zh-CN"/>
                    <w14:ligatures w14:val="none"/>
                  </w:rPr>
                </w:pPr>
                <w:r>
                  <w:rPr>
                    <w:rFonts w:hint="default" w:ascii="Times New Roman" w:hAnsi="Times New Roman" w:eastAsia="Times New Roman" w:cs="Times New Roman"/>
                    <w:i/>
                    <w:kern w:val="0"/>
                    <w:sz w:val="20"/>
                    <w:szCs w:val="20"/>
                    <w:lang w:val="en-GB" w:eastAsia="zh-CN"/>
                    <w14:ligatures w14:val="none"/>
                  </w:rPr>
                  <w:t>☒</w:t>
                </w:r>
              </w:p>
            </w:sdtContent>
          </w:sdt>
        </w:tc>
      </w:tr>
    </w:tbl>
    <w:p>
      <w:pPr>
        <w:autoSpaceDE w:val="0"/>
        <w:autoSpaceDN w:val="0"/>
        <w:adjustRightInd w:val="0"/>
        <w:spacing w:after="240" w:line="240" w:lineRule="auto"/>
        <w:jc w:val="both"/>
        <w:rPr>
          <w:rFonts w:hint="default" w:ascii="Times New Roman" w:hAnsi="Times New Roman" w:eastAsia="Times New Roman" w:cs="Times New Roman"/>
          <w:b/>
          <w:kern w:val="0"/>
          <w:lang w:val="en-GB"/>
          <w14:ligatures w14:val="none"/>
        </w:rPr>
      </w:pPr>
    </w:p>
    <w:p>
      <w:pPr>
        <w:autoSpaceDE w:val="0"/>
        <w:autoSpaceDN w:val="0"/>
        <w:adjustRightInd w:val="0"/>
        <w:spacing w:after="0" w:line="240" w:lineRule="auto"/>
        <w:jc w:val="both"/>
        <w:rPr>
          <w:rFonts w:hint="default" w:ascii="Times New Roman" w:hAnsi="Times New Roman" w:eastAsia="Times New Roman" w:cs="Times New Roman"/>
          <w:b/>
          <w:kern w:val="0"/>
          <w:lang w:val="en-GB"/>
          <w14:ligatures w14:val="none"/>
        </w:rPr>
      </w:pPr>
      <w:r>
        <w:rPr>
          <w:rFonts w:hint="default" w:ascii="Times New Roman" w:hAnsi="Times New Roman" w:eastAsia="Times New Roman" w:cs="Times New Roman"/>
          <w:b/>
          <w:kern w:val="0"/>
          <w:lang w:val="en-GB"/>
          <w14:ligatures w14:val="none"/>
        </w:rPr>
        <w:t>SECTION D: External Collaborative Research Activity</w:t>
      </w:r>
    </w:p>
    <w:p>
      <w:pPr>
        <w:autoSpaceDE w:val="0"/>
        <w:autoSpaceDN w:val="0"/>
        <w:adjustRightInd w:val="0"/>
        <w:spacing w:after="240" w:line="240" w:lineRule="auto"/>
        <w:jc w:val="both"/>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If there are external collaborators then you should gain consent from the contact persons to share their personal data with the university. If there are no external collaborators then leave this section blank and continue to section E.</w:t>
      </w:r>
    </w:p>
    <w:tbl>
      <w:tblPr>
        <w:tblStyle w:val="53"/>
        <w:tblW w:w="91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1"/>
        <w:gridCol w:w="3341"/>
        <w:gridCol w:w="2106"/>
        <w:gridCol w:w="867"/>
        <w:gridCol w:w="742"/>
        <w:gridCol w:w="858"/>
        <w:gridCol w:w="9"/>
        <w:gridCol w:w="7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491" w:type="dxa"/>
            <w:shd w:val="clear" w:color="auto" w:fill="F2F2F2"/>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w:t>
            </w:r>
          </w:p>
        </w:tc>
        <w:tc>
          <w:tcPr>
            <w:tcW w:w="3341" w:type="dxa"/>
            <w:shd w:val="clear" w:color="auto" w:fill="F2F2F2"/>
          </w:tcPr>
          <w:p>
            <w:pPr>
              <w:autoSpaceDE w:val="0"/>
              <w:autoSpaceDN w:val="0"/>
              <w:adjustRightInd w:val="0"/>
              <w:spacing w:after="0" w:line="240" w:lineRule="auto"/>
              <w:jc w:val="both"/>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Institution</w:t>
            </w:r>
          </w:p>
        </w:tc>
        <w:tc>
          <w:tcPr>
            <w:tcW w:w="5327" w:type="dxa"/>
            <w:gridSpan w:val="6"/>
          </w:tcPr>
          <w:p>
            <w:pPr>
              <w:autoSpaceDE w:val="0"/>
              <w:autoSpaceDN w:val="0"/>
              <w:adjustRightInd w:val="0"/>
              <w:spacing w:after="0" w:line="240" w:lineRule="auto"/>
              <w:rPr>
                <w:rFonts w:hint="default" w:ascii="Times New Roman" w:hAnsi="Times New Roman" w:eastAsia="Times New Roman" w:cs="Times New Roman"/>
                <w:bCs/>
                <w:kern w:val="0"/>
                <w:sz w:val="20"/>
                <w:szCs w:val="20"/>
                <w:lang w:val="en-GB" w:eastAsia="zh-CN"/>
                <w14:ligatures w14:val="none"/>
              </w:rPr>
            </w:pPr>
          </w:p>
          <w:p>
            <w:pPr>
              <w:autoSpaceDE w:val="0"/>
              <w:autoSpaceDN w:val="0"/>
              <w:adjustRightInd w:val="0"/>
              <w:spacing w:after="0" w:line="240" w:lineRule="auto"/>
              <w:rPr>
                <w:rFonts w:hint="default" w:ascii="Times New Roman" w:hAnsi="Times New Roman" w:eastAsia="Times New Roman" w:cs="Times New Roman"/>
                <w:bCs/>
                <w:kern w:val="0"/>
                <w:sz w:val="20"/>
                <w:szCs w:val="20"/>
                <w:lang w:val="en-GB" w:eastAsia="zh-CN"/>
                <w14:ligatures w14: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491" w:type="dxa"/>
            <w:shd w:val="clear" w:color="auto" w:fill="F2F2F2"/>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2</w:t>
            </w:r>
          </w:p>
        </w:tc>
        <w:tc>
          <w:tcPr>
            <w:tcW w:w="3341" w:type="dxa"/>
            <w:shd w:val="clear" w:color="auto" w:fill="F2F2F2"/>
          </w:tcPr>
          <w:p>
            <w:pPr>
              <w:autoSpaceDE w:val="0"/>
              <w:autoSpaceDN w:val="0"/>
              <w:adjustRightInd w:val="0"/>
              <w:spacing w:after="0" w:line="240" w:lineRule="auto"/>
              <w:jc w:val="both"/>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Contact person name</w:t>
            </w:r>
          </w:p>
        </w:tc>
        <w:tc>
          <w:tcPr>
            <w:tcW w:w="5327" w:type="dxa"/>
            <w:gridSpan w:val="6"/>
          </w:tcPr>
          <w:p>
            <w:pPr>
              <w:autoSpaceDE w:val="0"/>
              <w:autoSpaceDN w:val="0"/>
              <w:adjustRightInd w:val="0"/>
              <w:spacing w:after="0" w:line="240" w:lineRule="auto"/>
              <w:rPr>
                <w:rFonts w:hint="default" w:ascii="Times New Roman" w:hAnsi="Times New Roman" w:eastAsia="Times New Roman" w:cs="Times New Roman"/>
                <w:bCs/>
                <w:kern w:val="0"/>
                <w:sz w:val="20"/>
                <w:szCs w:val="20"/>
                <w:lang w:val="en-GB" w:eastAsia="zh-CN"/>
                <w14:ligatures w14:val="none"/>
              </w:rPr>
            </w:pPr>
          </w:p>
          <w:p>
            <w:pPr>
              <w:autoSpaceDE w:val="0"/>
              <w:autoSpaceDN w:val="0"/>
              <w:adjustRightInd w:val="0"/>
              <w:spacing w:after="0" w:line="240" w:lineRule="auto"/>
              <w:rPr>
                <w:rFonts w:hint="default" w:ascii="Times New Roman" w:hAnsi="Times New Roman" w:eastAsia="Times New Roman" w:cs="Times New Roman"/>
                <w:bCs/>
                <w:kern w:val="0"/>
                <w:sz w:val="20"/>
                <w:szCs w:val="20"/>
                <w:lang w:val="en-GB" w:eastAsia="zh-CN"/>
                <w14:ligatures w14: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491" w:type="dxa"/>
            <w:shd w:val="clear" w:color="auto" w:fill="F2F2F2"/>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3</w:t>
            </w:r>
          </w:p>
        </w:tc>
        <w:tc>
          <w:tcPr>
            <w:tcW w:w="3341" w:type="dxa"/>
            <w:shd w:val="clear" w:color="auto" w:fill="F2F2F2"/>
          </w:tcPr>
          <w:p>
            <w:pPr>
              <w:autoSpaceDE w:val="0"/>
              <w:autoSpaceDN w:val="0"/>
              <w:adjustRightInd w:val="0"/>
              <w:spacing w:after="0" w:line="240" w:lineRule="auto"/>
              <w:jc w:val="both"/>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Contact person e-mail address</w:t>
            </w:r>
          </w:p>
          <w:p>
            <w:pPr>
              <w:autoSpaceDE w:val="0"/>
              <w:autoSpaceDN w:val="0"/>
              <w:adjustRightInd w:val="0"/>
              <w:spacing w:after="0" w:line="240" w:lineRule="auto"/>
              <w:jc w:val="both"/>
              <w:rPr>
                <w:rFonts w:hint="default" w:ascii="Times New Roman" w:hAnsi="Times New Roman" w:eastAsia="Times New Roman" w:cs="Times New Roman"/>
                <w:kern w:val="0"/>
                <w:sz w:val="20"/>
                <w:szCs w:val="20"/>
                <w:lang w:val="en-GB" w:eastAsia="zh-CN"/>
                <w14:ligatures w14:val="none"/>
              </w:rPr>
            </w:pPr>
          </w:p>
        </w:tc>
        <w:tc>
          <w:tcPr>
            <w:tcW w:w="5327" w:type="dxa"/>
            <w:gridSpan w:val="6"/>
          </w:tcPr>
          <w:p>
            <w:pPr>
              <w:autoSpaceDE w:val="0"/>
              <w:autoSpaceDN w:val="0"/>
              <w:adjustRightInd w:val="0"/>
              <w:spacing w:after="0" w:line="240" w:lineRule="auto"/>
              <w:rPr>
                <w:rFonts w:hint="default" w:ascii="Times New Roman" w:hAnsi="Times New Roman" w:eastAsia="Times New Roman" w:cs="Times New Roman"/>
                <w:bCs/>
                <w:kern w:val="0"/>
                <w:sz w:val="20"/>
                <w:szCs w:val="20"/>
                <w:lang w:val="en-GB" w:eastAsia="zh-CN"/>
                <w14:ligatures w14: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trPr>
        <w:tc>
          <w:tcPr>
            <w:tcW w:w="491" w:type="dxa"/>
            <w:shd w:val="clear" w:color="auto" w:fill="F2F2F2"/>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4</w:t>
            </w:r>
          </w:p>
        </w:tc>
        <w:tc>
          <w:tcPr>
            <w:tcW w:w="5447" w:type="dxa"/>
            <w:gridSpan w:val="2"/>
            <w:shd w:val="clear" w:color="auto" w:fill="F2F2F2"/>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Is your research externally funded?</w:t>
            </w:r>
          </w:p>
        </w:tc>
        <w:tc>
          <w:tcPr>
            <w:tcW w:w="867"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Cs/>
                <w:kern w:val="0"/>
                <w:sz w:val="20"/>
                <w:szCs w:val="20"/>
                <w:lang w:val="en-GB" w:eastAsia="zh-CN"/>
                <w14:ligatures w14:val="none"/>
              </w:rPr>
            </w:pPr>
            <w:r>
              <w:rPr>
                <w:rFonts w:hint="default" w:ascii="Times New Roman" w:hAnsi="Times New Roman" w:eastAsia="Times New Roman" w:cs="Times New Roman"/>
                <w:b/>
                <w:kern w:val="0"/>
                <w:sz w:val="20"/>
                <w:szCs w:val="20"/>
                <w:lang w:val="en-GB" w:eastAsia="zh-CN"/>
                <w14:ligatures w14:val="none"/>
              </w:rPr>
              <w:t>YES</w:t>
            </w:r>
          </w:p>
        </w:tc>
        <w:tc>
          <w:tcPr>
            <w:tcW w:w="742" w:type="dxa"/>
            <w:shd w:val="clear" w:color="auto" w:fill="D9D9D9"/>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sdt>
              <w:sdtPr>
                <w:rPr>
                  <w:rFonts w:hint="default" w:ascii="Times New Roman" w:hAnsi="Times New Roman" w:eastAsia="Times New Roman" w:cs="Times New Roman"/>
                  <w:kern w:val="0"/>
                  <w:sz w:val="20"/>
                  <w:szCs w:val="20"/>
                  <w:lang w:val="en-GB" w:eastAsia="zh-CN"/>
                  <w14:ligatures w14:val="none"/>
                </w:rPr>
                <w:id w:val="1563443322"/>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r>
                  <w:rPr>
                    <w:rFonts w:hint="default" w:ascii="Times New Roman" w:hAnsi="Times New Roman" w:eastAsia="Times New Roman" w:cs="Times New Roman"/>
                    <w:kern w:val="0"/>
                    <w:sz w:val="20"/>
                    <w:szCs w:val="20"/>
                    <w:lang w:val="en-GB" w:eastAsia="zh-CN"/>
                    <w14:ligatures w14:val="none"/>
                  </w:rPr>
                  <w:t>☐</w:t>
                </w:r>
              </w:sdtContent>
            </w:sdt>
          </w:p>
        </w:tc>
        <w:tc>
          <w:tcPr>
            <w:tcW w:w="867" w:type="dxa"/>
            <w:gridSpan w:val="2"/>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Cs/>
                <w:kern w:val="0"/>
                <w:sz w:val="20"/>
                <w:szCs w:val="20"/>
                <w:lang w:val="en-GB" w:eastAsia="zh-CN"/>
                <w14:ligatures w14:val="none"/>
              </w:rPr>
            </w:pPr>
            <w:r>
              <w:rPr>
                <w:rFonts w:hint="default" w:ascii="Times New Roman" w:hAnsi="Times New Roman" w:eastAsia="Times New Roman" w:cs="Times New Roman"/>
                <w:b/>
                <w:kern w:val="0"/>
                <w:sz w:val="20"/>
                <w:szCs w:val="20"/>
                <w:lang w:val="en-GB" w:eastAsia="zh-CN"/>
                <w14:ligatures w14:val="none"/>
              </w:rPr>
              <w:t>NO</w:t>
            </w:r>
          </w:p>
        </w:tc>
        <w:tc>
          <w:tcPr>
            <w:tcW w:w="745" w:type="dxa"/>
            <w:shd w:val="clear" w:color="auto" w:fill="D9D9D9"/>
            <w:vAlign w:val="center"/>
          </w:tcPr>
          <w:sdt>
            <w:sdtPr>
              <w:rPr>
                <w:rFonts w:hint="default" w:ascii="Times New Roman" w:hAnsi="Times New Roman" w:eastAsia="Times New Roman" w:cs="Times New Roman"/>
                <w:bCs/>
                <w:kern w:val="0"/>
                <w:sz w:val="20"/>
                <w:szCs w:val="20"/>
                <w:lang w:val="en-GB" w:eastAsia="zh-CN"/>
                <w14:ligatures w14:val="none"/>
              </w:rPr>
              <w:id w:val="-748419000"/>
              <w14:checkbox>
                <w14:checked w14:val="0"/>
                <w14:checkedState w14:val="2612" w14:font="MS Gothic"/>
                <w14:uncheckedState w14:val="2610" w14:font="MS Gothic"/>
              </w14:checkbox>
            </w:sdtPr>
            <w:sdtEndPr>
              <w:rPr>
                <w:rFonts w:hint="default" w:ascii="Times New Roman" w:hAnsi="Times New Roman" w:eastAsia="Times New Roman" w:cs="Times New Roman"/>
                <w:bCs/>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bCs/>
                    <w:kern w:val="0"/>
                    <w:sz w:val="20"/>
                    <w:szCs w:val="20"/>
                    <w:lang w:val="en-GB" w:eastAsia="zh-CN"/>
                    <w14:ligatures w14:val="none"/>
                  </w:rPr>
                </w:pPr>
                <w:r>
                  <w:rPr>
                    <w:rFonts w:hint="default" w:ascii="Times New Roman" w:hAnsi="Times New Roman" w:eastAsia="Times New Roman" w:cs="Times New Roman"/>
                    <w:bCs/>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trPr>
        <w:tc>
          <w:tcPr>
            <w:tcW w:w="491" w:type="dxa"/>
            <w:shd w:val="clear" w:color="auto" w:fill="F2F2F2"/>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5</w:t>
            </w:r>
          </w:p>
        </w:tc>
        <w:tc>
          <w:tcPr>
            <w:tcW w:w="5447" w:type="dxa"/>
            <w:gridSpan w:val="2"/>
            <w:shd w:val="clear" w:color="auto" w:fill="F2F2F2"/>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Are you in receipt of a KESS scholarship?</w:t>
            </w:r>
          </w:p>
        </w:tc>
        <w:tc>
          <w:tcPr>
            <w:tcW w:w="867"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Cs/>
                <w:kern w:val="0"/>
                <w:sz w:val="20"/>
                <w:szCs w:val="20"/>
                <w:lang w:val="en-GB" w:eastAsia="zh-CN"/>
                <w14:ligatures w14:val="none"/>
              </w:rPr>
            </w:pPr>
            <w:r>
              <w:rPr>
                <w:rFonts w:hint="default" w:ascii="Times New Roman" w:hAnsi="Times New Roman" w:eastAsia="Times New Roman" w:cs="Times New Roman"/>
                <w:b/>
                <w:kern w:val="0"/>
                <w:sz w:val="20"/>
                <w:szCs w:val="20"/>
                <w:lang w:val="en-GB" w:eastAsia="zh-CN"/>
                <w14:ligatures w14:val="none"/>
              </w:rPr>
              <w:t>YES</w:t>
            </w:r>
          </w:p>
        </w:tc>
        <w:tc>
          <w:tcPr>
            <w:tcW w:w="742" w:type="dxa"/>
            <w:shd w:val="clear" w:color="auto" w:fill="D9D9D9"/>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sdt>
              <w:sdtPr>
                <w:rPr>
                  <w:rFonts w:hint="default" w:ascii="Times New Roman" w:hAnsi="Times New Roman" w:eastAsia="Times New Roman" w:cs="Times New Roman"/>
                  <w:kern w:val="0"/>
                  <w:sz w:val="20"/>
                  <w:szCs w:val="20"/>
                  <w:lang w:val="en-GB" w:eastAsia="zh-CN"/>
                  <w14:ligatures w14:val="none"/>
                </w:rPr>
                <w:id w:val="1911424659"/>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r>
                  <w:rPr>
                    <w:rFonts w:hint="default" w:ascii="Times New Roman" w:hAnsi="Times New Roman" w:eastAsia="Times New Roman" w:cs="Times New Roman"/>
                    <w:kern w:val="0"/>
                    <w:sz w:val="20"/>
                    <w:szCs w:val="20"/>
                    <w:lang w:val="en-GB" w:eastAsia="zh-CN"/>
                    <w14:ligatures w14:val="none"/>
                  </w:rPr>
                  <w:t>☐</w:t>
                </w:r>
              </w:sdtContent>
            </w:sdt>
          </w:p>
        </w:tc>
        <w:tc>
          <w:tcPr>
            <w:tcW w:w="867" w:type="dxa"/>
            <w:gridSpan w:val="2"/>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Cs/>
                <w:kern w:val="0"/>
                <w:sz w:val="20"/>
                <w:szCs w:val="20"/>
                <w:lang w:val="en-GB" w:eastAsia="zh-CN"/>
                <w14:ligatures w14:val="none"/>
              </w:rPr>
            </w:pPr>
            <w:r>
              <w:rPr>
                <w:rFonts w:hint="default" w:ascii="Times New Roman" w:hAnsi="Times New Roman" w:eastAsia="Times New Roman" w:cs="Times New Roman"/>
                <w:b/>
                <w:kern w:val="0"/>
                <w:sz w:val="20"/>
                <w:szCs w:val="20"/>
                <w:lang w:val="en-GB" w:eastAsia="zh-CN"/>
                <w14:ligatures w14:val="none"/>
              </w:rPr>
              <w:t>NO</w:t>
            </w:r>
          </w:p>
        </w:tc>
        <w:tc>
          <w:tcPr>
            <w:tcW w:w="745" w:type="dxa"/>
            <w:shd w:val="clear" w:color="auto" w:fill="D9D9D9"/>
            <w:vAlign w:val="center"/>
          </w:tcPr>
          <w:sdt>
            <w:sdtPr>
              <w:rPr>
                <w:rFonts w:hint="default" w:ascii="Times New Roman" w:hAnsi="Times New Roman" w:eastAsia="Times New Roman" w:cs="Times New Roman"/>
                <w:bCs/>
                <w:kern w:val="0"/>
                <w:sz w:val="20"/>
                <w:szCs w:val="20"/>
                <w:lang w:val="en-GB" w:eastAsia="zh-CN"/>
                <w14:ligatures w14:val="none"/>
              </w:rPr>
              <w:id w:val="-1876681663"/>
              <w14:checkbox>
                <w14:checked w14:val="0"/>
                <w14:checkedState w14:val="2612" w14:font="MS Gothic"/>
                <w14:uncheckedState w14:val="2610" w14:font="MS Gothic"/>
              </w14:checkbox>
            </w:sdtPr>
            <w:sdtEndPr>
              <w:rPr>
                <w:rFonts w:hint="default" w:ascii="Times New Roman" w:hAnsi="Times New Roman" w:eastAsia="Times New Roman" w:cs="Times New Roman"/>
                <w:bCs/>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bCs/>
                    <w:kern w:val="0"/>
                    <w:sz w:val="20"/>
                    <w:szCs w:val="20"/>
                    <w:lang w:val="en-GB" w:eastAsia="zh-CN"/>
                    <w14:ligatures w14:val="none"/>
                  </w:rPr>
                </w:pPr>
                <w:r>
                  <w:rPr>
                    <w:rFonts w:hint="default" w:ascii="Times New Roman" w:hAnsi="Times New Roman" w:eastAsia="Times New Roman" w:cs="Times New Roman"/>
                    <w:bCs/>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trPr>
        <w:tc>
          <w:tcPr>
            <w:tcW w:w="491" w:type="dxa"/>
            <w:shd w:val="clear" w:color="auto" w:fill="F2F2F2"/>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6</w:t>
            </w:r>
          </w:p>
        </w:tc>
        <w:tc>
          <w:tcPr>
            <w:tcW w:w="3341" w:type="dxa"/>
            <w:vMerge w:val="restart"/>
            <w:shd w:val="clear" w:color="auto" w:fill="F2F2F2"/>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Are you specifically employed to undertake this research in either a paid or voluntary capacity?</w:t>
            </w:r>
          </w:p>
        </w:tc>
        <w:tc>
          <w:tcPr>
            <w:tcW w:w="2106" w:type="dxa"/>
          </w:tcPr>
          <w:p>
            <w:pPr>
              <w:autoSpaceDE w:val="0"/>
              <w:autoSpaceDN w:val="0"/>
              <w:adjustRightInd w:val="0"/>
              <w:spacing w:after="0" w:line="240" w:lineRule="auto"/>
              <w:rPr>
                <w:rFonts w:hint="default" w:ascii="Times New Roman" w:hAnsi="Times New Roman" w:eastAsia="Times New Roman" w:cs="Times New Roman"/>
                <w:bCs/>
                <w:kern w:val="0"/>
                <w:sz w:val="20"/>
                <w:szCs w:val="20"/>
                <w:lang w:val="en-GB" w:eastAsia="zh-CN"/>
                <w14:ligatures w14:val="none"/>
              </w:rPr>
            </w:pPr>
            <w:r>
              <w:rPr>
                <w:rFonts w:hint="default" w:ascii="Times New Roman" w:hAnsi="Times New Roman" w:eastAsia="Times New Roman" w:cs="Times New Roman"/>
                <w:bCs/>
                <w:kern w:val="0"/>
                <w:sz w:val="20"/>
                <w:szCs w:val="20"/>
                <w:lang w:val="en-GB" w:eastAsia="zh-CN"/>
                <w14:ligatures w14:val="none"/>
              </w:rPr>
              <w:t>Voluntary</w:t>
            </w:r>
          </w:p>
        </w:tc>
        <w:tc>
          <w:tcPr>
            <w:tcW w:w="867"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b/>
                <w:kern w:val="0"/>
                <w:sz w:val="20"/>
                <w:szCs w:val="20"/>
                <w:lang w:val="en-GB" w:eastAsia="zh-CN"/>
                <w14:ligatures w14:val="none"/>
              </w:rPr>
              <w:t>YES</w:t>
            </w:r>
          </w:p>
        </w:tc>
        <w:tc>
          <w:tcPr>
            <w:tcW w:w="742" w:type="dxa"/>
            <w:shd w:val="clear" w:color="auto" w:fill="D9D9D9"/>
            <w:vAlign w:val="center"/>
          </w:tcPr>
          <w:sdt>
            <w:sdtPr>
              <w:rPr>
                <w:rFonts w:hint="default" w:ascii="Times New Roman" w:hAnsi="Times New Roman" w:eastAsia="Times New Roman" w:cs="Times New Roman"/>
                <w:kern w:val="0"/>
                <w:sz w:val="20"/>
                <w:szCs w:val="20"/>
                <w:lang w:val="en-GB" w:eastAsia="zh-CN"/>
                <w14:ligatures w14:val="none"/>
              </w:rPr>
              <w:id w:val="-1452555905"/>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858"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b/>
                <w:kern w:val="0"/>
                <w:sz w:val="20"/>
                <w:szCs w:val="20"/>
                <w:lang w:val="en-GB" w:eastAsia="zh-CN"/>
                <w14:ligatures w14:val="none"/>
              </w:rPr>
              <w:t>NO</w:t>
            </w:r>
          </w:p>
        </w:tc>
        <w:tc>
          <w:tcPr>
            <w:tcW w:w="754" w:type="dxa"/>
            <w:gridSpan w:val="2"/>
            <w:shd w:val="clear" w:color="auto" w:fill="D9D9D9"/>
            <w:vAlign w:val="center"/>
          </w:tcPr>
          <w:sdt>
            <w:sdtPr>
              <w:rPr>
                <w:rFonts w:hint="default" w:ascii="Times New Roman" w:hAnsi="Times New Roman" w:eastAsia="Times New Roman" w:cs="Times New Roman"/>
                <w:bCs/>
                <w:kern w:val="0"/>
                <w:sz w:val="20"/>
                <w:szCs w:val="20"/>
                <w:lang w:val="en-GB" w:eastAsia="zh-CN"/>
                <w14:ligatures w14:val="none"/>
              </w:rPr>
              <w:id w:val="-1824587797"/>
              <w14:checkbox>
                <w14:checked w14:val="0"/>
                <w14:checkedState w14:val="2612" w14:font="MS Gothic"/>
                <w14:uncheckedState w14:val="2610" w14:font="MS Gothic"/>
              </w14:checkbox>
            </w:sdtPr>
            <w:sdtEndPr>
              <w:rPr>
                <w:rFonts w:hint="default" w:ascii="Times New Roman" w:hAnsi="Times New Roman" w:eastAsia="Times New Roman" w:cs="Times New Roman"/>
                <w:bCs/>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bCs/>
                    <w:kern w:val="0"/>
                    <w:sz w:val="20"/>
                    <w:szCs w:val="20"/>
                    <w:lang w:val="en-GB" w:eastAsia="zh-CN"/>
                    <w14:ligatures w14:val="none"/>
                  </w:rPr>
                </w:pPr>
                <w:r>
                  <w:rPr>
                    <w:rFonts w:hint="default" w:ascii="Times New Roman" w:hAnsi="Times New Roman" w:eastAsia="Times New Roman" w:cs="Times New Roman"/>
                    <w:bCs/>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trPr>
        <w:tc>
          <w:tcPr>
            <w:tcW w:w="491" w:type="dxa"/>
            <w:shd w:val="clear" w:color="auto" w:fill="F2F2F2"/>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7</w:t>
            </w:r>
          </w:p>
        </w:tc>
        <w:tc>
          <w:tcPr>
            <w:tcW w:w="3341" w:type="dxa"/>
            <w:vMerge w:val="continue"/>
            <w:shd w:val="clear" w:color="auto" w:fill="F2F2F2"/>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p>
        </w:tc>
        <w:tc>
          <w:tcPr>
            <w:tcW w:w="2106" w:type="dxa"/>
          </w:tcPr>
          <w:p>
            <w:pPr>
              <w:autoSpaceDE w:val="0"/>
              <w:autoSpaceDN w:val="0"/>
              <w:adjustRightInd w:val="0"/>
              <w:spacing w:after="0" w:line="240" w:lineRule="auto"/>
              <w:rPr>
                <w:rFonts w:hint="default" w:ascii="Times New Roman" w:hAnsi="Times New Roman" w:eastAsia="Times New Roman" w:cs="Times New Roman"/>
                <w:bCs/>
                <w:kern w:val="0"/>
                <w:sz w:val="20"/>
                <w:szCs w:val="20"/>
                <w:lang w:val="en-GB" w:eastAsia="zh-CN"/>
                <w14:ligatures w14:val="none"/>
              </w:rPr>
            </w:pPr>
            <w:r>
              <w:rPr>
                <w:rFonts w:hint="default" w:ascii="Times New Roman" w:hAnsi="Times New Roman" w:eastAsia="Times New Roman" w:cs="Times New Roman"/>
                <w:bCs/>
                <w:kern w:val="0"/>
                <w:sz w:val="20"/>
                <w:szCs w:val="20"/>
                <w:lang w:val="en-GB" w:eastAsia="zh-CN"/>
                <w14:ligatures w14:val="none"/>
              </w:rPr>
              <w:t>Employed</w:t>
            </w:r>
          </w:p>
        </w:tc>
        <w:tc>
          <w:tcPr>
            <w:tcW w:w="867"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b/>
                <w:kern w:val="0"/>
                <w:sz w:val="20"/>
                <w:szCs w:val="20"/>
                <w:lang w:val="en-GB" w:eastAsia="zh-CN"/>
                <w14:ligatures w14:val="none"/>
              </w:rPr>
              <w:t>YES</w:t>
            </w:r>
          </w:p>
        </w:tc>
        <w:tc>
          <w:tcPr>
            <w:tcW w:w="742" w:type="dxa"/>
            <w:shd w:val="clear" w:color="auto" w:fill="D9D9D9"/>
            <w:vAlign w:val="center"/>
          </w:tcPr>
          <w:sdt>
            <w:sdtPr>
              <w:rPr>
                <w:rFonts w:hint="default" w:ascii="Times New Roman" w:hAnsi="Times New Roman" w:eastAsia="Times New Roman" w:cs="Times New Roman"/>
                <w:kern w:val="0"/>
                <w:sz w:val="20"/>
                <w:szCs w:val="20"/>
                <w:lang w:val="en-GB" w:eastAsia="zh-CN"/>
                <w14:ligatures w14:val="none"/>
              </w:rPr>
              <w:id w:val="-361060577"/>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858"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b/>
                <w:kern w:val="0"/>
                <w:sz w:val="20"/>
                <w:szCs w:val="20"/>
                <w:lang w:val="en-GB" w:eastAsia="zh-CN"/>
                <w14:ligatures w14:val="none"/>
              </w:rPr>
              <w:t>NO</w:t>
            </w:r>
          </w:p>
        </w:tc>
        <w:tc>
          <w:tcPr>
            <w:tcW w:w="754" w:type="dxa"/>
            <w:gridSpan w:val="2"/>
            <w:shd w:val="clear" w:color="auto" w:fill="D9D9D9"/>
            <w:vAlign w:val="center"/>
          </w:tcPr>
          <w:sdt>
            <w:sdtPr>
              <w:rPr>
                <w:rFonts w:hint="default" w:ascii="Times New Roman" w:hAnsi="Times New Roman" w:eastAsia="Times New Roman" w:cs="Times New Roman"/>
                <w:bCs/>
                <w:kern w:val="0"/>
                <w:sz w:val="20"/>
                <w:szCs w:val="20"/>
                <w:lang w:val="en-GB" w:eastAsia="zh-CN"/>
                <w14:ligatures w14:val="none"/>
              </w:rPr>
              <w:id w:val="-1007364088"/>
              <w14:checkbox>
                <w14:checked w14:val="0"/>
                <w14:checkedState w14:val="2612" w14:font="MS Gothic"/>
                <w14:uncheckedState w14:val="2610" w14:font="MS Gothic"/>
              </w14:checkbox>
            </w:sdtPr>
            <w:sdtEndPr>
              <w:rPr>
                <w:rFonts w:hint="default" w:ascii="Times New Roman" w:hAnsi="Times New Roman" w:eastAsia="Times New Roman" w:cs="Times New Roman"/>
                <w:bCs/>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bCs/>
                    <w:kern w:val="0"/>
                    <w:sz w:val="20"/>
                    <w:szCs w:val="20"/>
                    <w:lang w:val="en-GB" w:eastAsia="zh-CN"/>
                    <w14:ligatures w14:val="none"/>
                  </w:rPr>
                </w:pPr>
                <w:r>
                  <w:rPr>
                    <w:rFonts w:hint="default" w:ascii="Times New Roman" w:hAnsi="Times New Roman" w:eastAsia="Times New Roman" w:cs="Times New Roman"/>
                    <w:bCs/>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491" w:type="dxa"/>
            <w:shd w:val="clear" w:color="auto" w:fill="F2F2F2"/>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8</w:t>
            </w:r>
          </w:p>
        </w:tc>
        <w:tc>
          <w:tcPr>
            <w:tcW w:w="3341" w:type="dxa"/>
            <w:shd w:val="clear" w:color="auto" w:fill="F2F2F2"/>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Is the research being undertaken within an existing UWTSD Athrofa Professional Learning Partnership (APLP)?</w:t>
            </w:r>
          </w:p>
        </w:tc>
        <w:tc>
          <w:tcPr>
            <w:tcW w:w="2106" w:type="dxa"/>
          </w:tcPr>
          <w:p>
            <w:pPr>
              <w:autoSpaceDE w:val="0"/>
              <w:autoSpaceDN w:val="0"/>
              <w:adjustRightInd w:val="0"/>
              <w:spacing w:after="0" w:line="240" w:lineRule="auto"/>
              <w:rPr>
                <w:rFonts w:hint="default" w:ascii="Times New Roman" w:hAnsi="Times New Roman" w:eastAsia="Times New Roman" w:cs="Times New Roman"/>
                <w:bCs/>
                <w:kern w:val="0"/>
                <w:sz w:val="20"/>
                <w:szCs w:val="20"/>
                <w:lang w:val="en-GB" w:eastAsia="zh-CN"/>
                <w14:ligatures w14:val="none"/>
              </w:rPr>
            </w:pPr>
            <w:r>
              <w:rPr>
                <w:rFonts w:hint="default" w:ascii="Times New Roman" w:hAnsi="Times New Roman" w:eastAsia="Times New Roman" w:cs="Times New Roman"/>
                <w:bCs/>
                <w:kern w:val="0"/>
                <w:sz w:val="20"/>
                <w:szCs w:val="20"/>
                <w:lang w:val="en-GB" w:eastAsia="zh-CN"/>
                <w14:ligatures w14:val="none"/>
              </w:rPr>
              <w:t>If YES then the permission question below does not need to be answered.</w:t>
            </w:r>
          </w:p>
        </w:tc>
        <w:tc>
          <w:tcPr>
            <w:tcW w:w="867"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b/>
                <w:kern w:val="0"/>
                <w:sz w:val="20"/>
                <w:szCs w:val="20"/>
                <w:lang w:val="en-GB" w:eastAsia="zh-CN"/>
                <w14:ligatures w14:val="none"/>
              </w:rPr>
              <w:t>YES</w:t>
            </w:r>
          </w:p>
        </w:tc>
        <w:tc>
          <w:tcPr>
            <w:tcW w:w="742" w:type="dxa"/>
            <w:shd w:val="clear" w:color="auto" w:fill="D9D9D9"/>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sdt>
              <w:sdtPr>
                <w:rPr>
                  <w:rFonts w:hint="default" w:ascii="Times New Roman" w:hAnsi="Times New Roman" w:eastAsia="Times New Roman" w:cs="Times New Roman"/>
                  <w:kern w:val="0"/>
                  <w:sz w:val="20"/>
                  <w:szCs w:val="20"/>
                  <w:lang w:val="en-GB" w:eastAsia="zh-CN"/>
                  <w14:ligatures w14:val="none"/>
                </w:rPr>
                <w:id w:val="48506529"/>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r>
                  <w:rPr>
                    <w:rFonts w:hint="default" w:ascii="Times New Roman" w:hAnsi="Times New Roman" w:eastAsia="Times New Roman" w:cs="Times New Roman"/>
                    <w:kern w:val="0"/>
                    <w:sz w:val="20"/>
                    <w:szCs w:val="20"/>
                    <w:lang w:val="en-GB" w:eastAsia="zh-CN"/>
                    <w14:ligatures w14:val="none"/>
                  </w:rPr>
                  <w:t>☐</w:t>
                </w:r>
              </w:sdtContent>
            </w:sdt>
          </w:p>
        </w:tc>
        <w:tc>
          <w:tcPr>
            <w:tcW w:w="867" w:type="dxa"/>
            <w:gridSpan w:val="2"/>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b/>
                <w:kern w:val="0"/>
                <w:sz w:val="20"/>
                <w:szCs w:val="20"/>
                <w:lang w:val="en-GB" w:eastAsia="zh-CN"/>
                <w14:ligatures w14:val="none"/>
              </w:rPr>
              <w:t>NO</w:t>
            </w:r>
          </w:p>
        </w:tc>
        <w:tc>
          <w:tcPr>
            <w:tcW w:w="745" w:type="dxa"/>
            <w:shd w:val="clear" w:color="auto" w:fill="D9D9D9"/>
            <w:vAlign w:val="center"/>
          </w:tcPr>
          <w:sdt>
            <w:sdtPr>
              <w:rPr>
                <w:rFonts w:hint="default" w:ascii="Times New Roman" w:hAnsi="Times New Roman" w:eastAsia="Times New Roman" w:cs="Times New Roman"/>
                <w:bCs/>
                <w:kern w:val="0"/>
                <w:sz w:val="20"/>
                <w:szCs w:val="20"/>
                <w:lang w:val="en-GB" w:eastAsia="zh-CN"/>
                <w14:ligatures w14:val="none"/>
              </w:rPr>
              <w:id w:val="1039408862"/>
              <w14:checkbox>
                <w14:checked w14:val="0"/>
                <w14:checkedState w14:val="2612" w14:font="MS Gothic"/>
                <w14:uncheckedState w14:val="2610" w14:font="MS Gothic"/>
              </w14:checkbox>
            </w:sdtPr>
            <w:sdtEndPr>
              <w:rPr>
                <w:rFonts w:hint="default" w:ascii="Times New Roman" w:hAnsi="Times New Roman" w:eastAsia="Times New Roman" w:cs="Times New Roman"/>
                <w:bCs/>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bCs/>
                    <w:kern w:val="0"/>
                    <w:sz w:val="20"/>
                    <w:szCs w:val="20"/>
                    <w:lang w:val="en-GB" w:eastAsia="zh-CN"/>
                    <w14:ligatures w14:val="none"/>
                  </w:rPr>
                </w:pPr>
                <w:r>
                  <w:rPr>
                    <w:rFonts w:hint="default" w:ascii="Times New Roman" w:hAnsi="Times New Roman" w:eastAsia="Times New Roman" w:cs="Times New Roman"/>
                    <w:bCs/>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491" w:type="dxa"/>
            <w:shd w:val="clear" w:color="auto" w:fill="F2F2F2"/>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9</w:t>
            </w:r>
          </w:p>
        </w:tc>
        <w:tc>
          <w:tcPr>
            <w:tcW w:w="3341" w:type="dxa"/>
            <w:shd w:val="clear" w:color="auto" w:fill="F2F2F2"/>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Has permission to undertake the research has been provided by the partner organisation?</w:t>
            </w:r>
          </w:p>
        </w:tc>
        <w:tc>
          <w:tcPr>
            <w:tcW w:w="2106" w:type="dxa"/>
          </w:tcPr>
          <w:p>
            <w:pPr>
              <w:autoSpaceDE w:val="0"/>
              <w:autoSpaceDN w:val="0"/>
              <w:adjustRightInd w:val="0"/>
              <w:spacing w:after="0" w:line="240" w:lineRule="auto"/>
              <w:rPr>
                <w:rFonts w:hint="default" w:ascii="Times New Roman" w:hAnsi="Times New Roman" w:eastAsia="Times New Roman" w:cs="Times New Roman"/>
                <w:bCs/>
                <w:kern w:val="0"/>
                <w:sz w:val="20"/>
                <w:szCs w:val="20"/>
                <w:lang w:val="en-GB" w:eastAsia="zh-CN"/>
                <w14:ligatures w14:val="none"/>
              </w:rPr>
            </w:pPr>
            <w:r>
              <w:rPr>
                <w:rFonts w:hint="default" w:ascii="Times New Roman" w:hAnsi="Times New Roman" w:eastAsia="Times New Roman" w:cs="Times New Roman"/>
                <w:bCs/>
                <w:kern w:val="0"/>
                <w:sz w:val="20"/>
                <w:szCs w:val="20"/>
                <w:lang w:val="en-GB" w:eastAsia="zh-CN"/>
                <w14:ligatures w14:val="none"/>
              </w:rPr>
              <w:t>(If YES attach copy)</w:t>
            </w:r>
          </w:p>
          <w:p>
            <w:pPr>
              <w:autoSpaceDE w:val="0"/>
              <w:autoSpaceDN w:val="0"/>
              <w:adjustRightInd w:val="0"/>
              <w:spacing w:after="0" w:line="240" w:lineRule="auto"/>
              <w:rPr>
                <w:rFonts w:hint="default" w:ascii="Times New Roman" w:hAnsi="Times New Roman" w:eastAsia="Times New Roman" w:cs="Times New Roman"/>
                <w:bCs/>
                <w:kern w:val="0"/>
                <w:sz w:val="20"/>
                <w:szCs w:val="20"/>
                <w:lang w:val="en-GB" w:eastAsia="zh-CN"/>
                <w14:ligatures w14:val="none"/>
              </w:rPr>
            </w:pPr>
            <w:r>
              <w:rPr>
                <w:rFonts w:hint="default" w:ascii="Times New Roman" w:hAnsi="Times New Roman" w:eastAsia="Times New Roman" w:cs="Times New Roman"/>
                <w:bCs/>
                <w:kern w:val="0"/>
                <w:sz w:val="20"/>
                <w:szCs w:val="20"/>
                <w:lang w:val="en-GB" w:eastAsia="zh-CN"/>
                <w14:ligatures w14:val="none"/>
              </w:rPr>
              <w:t>If NO the application cannot continue</w:t>
            </w:r>
          </w:p>
        </w:tc>
        <w:tc>
          <w:tcPr>
            <w:tcW w:w="867"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
                <w:kern w:val="0"/>
                <w:sz w:val="20"/>
                <w:szCs w:val="20"/>
                <w:lang w:val="en-GB" w:eastAsia="zh-CN"/>
                <w14:ligatures w14:val="none"/>
              </w:rPr>
            </w:pPr>
            <w:r>
              <w:rPr>
                <w:rFonts w:hint="default" w:ascii="Times New Roman" w:hAnsi="Times New Roman" w:eastAsia="Times New Roman" w:cs="Times New Roman"/>
                <w:b/>
                <w:kern w:val="0"/>
                <w:sz w:val="20"/>
                <w:szCs w:val="20"/>
                <w:lang w:val="en-GB" w:eastAsia="zh-CN"/>
                <w14:ligatures w14:val="none"/>
              </w:rPr>
              <w:t>YES</w:t>
            </w:r>
          </w:p>
        </w:tc>
        <w:tc>
          <w:tcPr>
            <w:tcW w:w="742" w:type="dxa"/>
            <w:shd w:val="clear" w:color="auto" w:fill="D9D9D9"/>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sdt>
              <w:sdtPr>
                <w:rPr>
                  <w:rFonts w:hint="default" w:ascii="Times New Roman" w:hAnsi="Times New Roman" w:eastAsia="Times New Roman" w:cs="Times New Roman"/>
                  <w:kern w:val="0"/>
                  <w:sz w:val="20"/>
                  <w:szCs w:val="20"/>
                  <w:lang w:val="en-GB" w:eastAsia="zh-CN"/>
                  <w14:ligatures w14:val="none"/>
                </w:rPr>
                <w:id w:val="185717742"/>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r>
                  <w:rPr>
                    <w:rFonts w:hint="default" w:ascii="Times New Roman" w:hAnsi="Times New Roman" w:eastAsia="Times New Roman" w:cs="Times New Roman"/>
                    <w:kern w:val="0"/>
                    <w:sz w:val="20"/>
                    <w:szCs w:val="20"/>
                    <w:lang w:val="en-GB" w:eastAsia="zh-CN"/>
                    <w14:ligatures w14:val="none"/>
                  </w:rPr>
                  <w:t>☐</w:t>
                </w:r>
              </w:sdtContent>
            </w:sdt>
          </w:p>
        </w:tc>
        <w:tc>
          <w:tcPr>
            <w:tcW w:w="867" w:type="dxa"/>
            <w:gridSpan w:val="2"/>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
                <w:kern w:val="0"/>
                <w:sz w:val="20"/>
                <w:szCs w:val="20"/>
                <w:lang w:val="en-GB" w:eastAsia="zh-CN"/>
                <w14:ligatures w14:val="none"/>
              </w:rPr>
            </w:pPr>
            <w:r>
              <w:rPr>
                <w:rFonts w:hint="default" w:ascii="Times New Roman" w:hAnsi="Times New Roman" w:eastAsia="Times New Roman" w:cs="Times New Roman"/>
                <w:b/>
                <w:kern w:val="0"/>
                <w:sz w:val="20"/>
                <w:szCs w:val="20"/>
                <w:lang w:val="en-GB" w:eastAsia="zh-CN"/>
                <w14:ligatures w14:val="none"/>
              </w:rPr>
              <w:t>NO</w:t>
            </w:r>
          </w:p>
        </w:tc>
        <w:tc>
          <w:tcPr>
            <w:tcW w:w="745" w:type="dxa"/>
            <w:shd w:val="clear" w:color="auto" w:fill="D9D9D9"/>
            <w:vAlign w:val="center"/>
          </w:tcPr>
          <w:sdt>
            <w:sdtPr>
              <w:rPr>
                <w:rFonts w:hint="default" w:ascii="Times New Roman" w:hAnsi="Times New Roman" w:eastAsia="Times New Roman" w:cs="Times New Roman"/>
                <w:bCs/>
                <w:kern w:val="0"/>
                <w:sz w:val="20"/>
                <w:szCs w:val="20"/>
                <w:lang w:val="en-GB" w:eastAsia="zh-CN"/>
                <w14:ligatures w14:val="none"/>
              </w:rPr>
              <w:id w:val="-912467415"/>
              <w14:checkbox>
                <w14:checked w14:val="0"/>
                <w14:checkedState w14:val="2612" w14:font="MS Gothic"/>
                <w14:uncheckedState w14:val="2610" w14:font="MS Gothic"/>
              </w14:checkbox>
            </w:sdtPr>
            <w:sdtEndPr>
              <w:rPr>
                <w:rFonts w:hint="default" w:ascii="Times New Roman" w:hAnsi="Times New Roman" w:eastAsia="Times New Roman" w:cs="Times New Roman"/>
                <w:bCs/>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bCs/>
                    <w:kern w:val="0"/>
                    <w:sz w:val="20"/>
                    <w:szCs w:val="20"/>
                    <w:lang w:val="en-GB" w:eastAsia="zh-CN"/>
                    <w14:ligatures w14:val="none"/>
                  </w:rPr>
                </w:pPr>
                <w:r>
                  <w:rPr>
                    <w:rFonts w:hint="default" w:ascii="Times New Roman" w:hAnsi="Times New Roman" w:eastAsia="Times New Roman" w:cs="Times New Roman"/>
                    <w:bCs/>
                    <w:kern w:val="0"/>
                    <w:sz w:val="20"/>
                    <w:szCs w:val="20"/>
                    <w:lang w:val="en-GB" w:eastAsia="zh-CN"/>
                    <w14:ligatures w14:val="none"/>
                  </w:rPr>
                  <w:t>☐</w:t>
                </w:r>
              </w:p>
            </w:sdtContent>
          </w:sdt>
        </w:tc>
      </w:tr>
    </w:tbl>
    <w:p>
      <w:pPr>
        <w:spacing w:after="0" w:line="240" w:lineRule="auto"/>
        <w:rPr>
          <w:rFonts w:hint="default" w:ascii="Times New Roman" w:hAnsi="Times New Roman" w:eastAsia="Times New Roman" w:cs="Times New Roman"/>
          <w:bCs/>
          <w:iCs/>
          <w:kern w:val="0"/>
          <w:sz w:val="16"/>
          <w:szCs w:val="16"/>
          <w:lang w:val="en-GB"/>
          <w14:ligatures w14:val="none"/>
        </w:rPr>
      </w:pPr>
    </w:p>
    <w:p>
      <w:pPr>
        <w:spacing w:after="0" w:line="240" w:lineRule="auto"/>
        <w:rPr>
          <w:rFonts w:hint="default" w:ascii="Times New Roman" w:hAnsi="Times New Roman" w:eastAsia="Times New Roman" w:cs="Times New Roman"/>
          <w:b/>
          <w:bCs/>
          <w:iCs/>
          <w:kern w:val="0"/>
          <w:lang w:val="en-GB"/>
          <w14:ligatures w14:val="none"/>
        </w:rPr>
      </w:pPr>
    </w:p>
    <w:p>
      <w:pPr>
        <w:autoSpaceDE w:val="0"/>
        <w:autoSpaceDN w:val="0"/>
        <w:adjustRightInd w:val="0"/>
        <w:spacing w:after="240" w:line="240" w:lineRule="auto"/>
        <w:jc w:val="both"/>
        <w:rPr>
          <w:rFonts w:hint="default" w:ascii="Times New Roman" w:hAnsi="Times New Roman" w:eastAsia="Times New Roman" w:cs="Times New Roman"/>
          <w:b/>
          <w:kern w:val="0"/>
          <w:lang w:val="en-GB"/>
          <w14:ligatures w14:val="none"/>
        </w:rPr>
      </w:pPr>
      <w:r>
        <w:rPr>
          <w:rFonts w:hint="default" w:ascii="Times New Roman" w:hAnsi="Times New Roman" w:eastAsia="Times New Roman" w:cs="Times New Roman"/>
          <w:b/>
          <w:kern w:val="0"/>
          <w:lang w:val="en-GB"/>
          <w14:ligatures w14:val="none"/>
        </w:rPr>
        <w:t>Where research activity is carried out in collaboration with an external organisation</w:t>
      </w:r>
    </w:p>
    <w:tbl>
      <w:tblPr>
        <w:tblStyle w:val="53"/>
        <w:tblW w:w="917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
        <w:gridCol w:w="5458"/>
        <w:gridCol w:w="868"/>
        <w:gridCol w:w="783"/>
        <w:gridCol w:w="828"/>
        <w:gridCol w:w="7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496"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bCs/>
                <w:kern w:val="0"/>
                <w:sz w:val="20"/>
                <w:szCs w:val="20"/>
                <w:lang w:val="en-GB" w:eastAsia="zh-CN"/>
                <w14:ligatures w14:val="none"/>
              </w:rPr>
            </w:pPr>
            <w:r>
              <w:rPr>
                <w:rFonts w:hint="default" w:ascii="Times New Roman" w:hAnsi="Times New Roman" w:eastAsia="Times New Roman" w:cs="Times New Roman"/>
                <w:bCs/>
                <w:kern w:val="0"/>
                <w:sz w:val="20"/>
                <w:szCs w:val="20"/>
                <w:lang w:val="en-GB" w:eastAsia="zh-CN"/>
                <w14:ligatures w14:val="none"/>
              </w:rPr>
              <w:t>10</w:t>
            </w:r>
          </w:p>
        </w:tc>
        <w:tc>
          <w:tcPr>
            <w:tcW w:w="5458"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bCs/>
                <w:kern w:val="0"/>
                <w:sz w:val="20"/>
                <w:szCs w:val="20"/>
                <w:lang w:val="en-GB" w:eastAsia="zh-CN"/>
                <w14:ligatures w14:val="none"/>
              </w:rPr>
            </w:pPr>
            <w:r>
              <w:rPr>
                <w:rFonts w:hint="default" w:ascii="Times New Roman" w:hAnsi="Times New Roman" w:eastAsia="Times New Roman" w:cs="Times New Roman"/>
                <w:bCs/>
                <w:kern w:val="0"/>
                <w:sz w:val="20"/>
                <w:szCs w:val="20"/>
                <w:lang w:val="en-GB" w:eastAsia="zh-CN"/>
                <w14:ligatures w14:val="none"/>
              </w:rPr>
              <w:t>Does this organisation have its own ethics approval system?</w:t>
            </w:r>
          </w:p>
        </w:tc>
        <w:tc>
          <w:tcPr>
            <w:tcW w:w="868"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b/>
                <w:bCs/>
                <w:kern w:val="0"/>
                <w:sz w:val="20"/>
                <w:szCs w:val="20"/>
                <w:lang w:val="en-GB" w:eastAsia="zh-CN"/>
                <w14:ligatures w14:val="none"/>
              </w:rPr>
              <w:t>YES</w:t>
            </w:r>
          </w:p>
        </w:tc>
        <w:tc>
          <w:tcPr>
            <w:tcW w:w="783" w:type="dxa"/>
            <w:shd w:val="clear" w:color="auto" w:fill="BFBFBF"/>
            <w:vAlign w:val="center"/>
          </w:tcPr>
          <w:sdt>
            <w:sdtPr>
              <w:rPr>
                <w:rFonts w:hint="default" w:ascii="Times New Roman" w:hAnsi="Times New Roman" w:eastAsia="Times New Roman" w:cs="Times New Roman"/>
                <w:bCs/>
                <w:kern w:val="0"/>
                <w:sz w:val="20"/>
                <w:szCs w:val="20"/>
                <w:lang w:val="en-GB" w:eastAsia="zh-CN"/>
                <w14:ligatures w14:val="none"/>
              </w:rPr>
              <w:id w:val="-1279024073"/>
              <w14:checkbox>
                <w14:checked w14:val="0"/>
                <w14:checkedState w14:val="2612" w14:font="MS Gothic"/>
                <w14:uncheckedState w14:val="2610" w14:font="MS Gothic"/>
              </w14:checkbox>
            </w:sdtPr>
            <w:sdtEndPr>
              <w:rPr>
                <w:rFonts w:hint="default" w:ascii="Times New Roman" w:hAnsi="Times New Roman" w:eastAsia="Times New Roman" w:cs="Times New Roman"/>
                <w:bCs/>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bCs/>
                    <w:kern w:val="0"/>
                    <w:sz w:val="20"/>
                    <w:szCs w:val="20"/>
                    <w:lang w:val="en-GB" w:eastAsia="zh-CN"/>
                    <w14:ligatures w14:val="none"/>
                  </w:rPr>
                </w:pPr>
                <w:r>
                  <w:rPr>
                    <w:rFonts w:hint="default" w:ascii="Times New Roman" w:hAnsi="Times New Roman" w:eastAsia="Times New Roman" w:cs="Times New Roman"/>
                    <w:bCs/>
                    <w:kern w:val="0"/>
                    <w:sz w:val="20"/>
                    <w:szCs w:val="20"/>
                    <w:lang w:val="en-GB" w:eastAsia="zh-CN"/>
                    <w14:ligatures w14:val="none"/>
                  </w:rPr>
                  <w:t>☐</w:t>
                </w:r>
              </w:p>
            </w:sdtContent>
          </w:sdt>
        </w:tc>
        <w:tc>
          <w:tcPr>
            <w:tcW w:w="828"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b/>
                <w:bCs/>
                <w:kern w:val="0"/>
                <w:sz w:val="20"/>
                <w:szCs w:val="20"/>
                <w:lang w:val="en-GB" w:eastAsia="zh-CN"/>
                <w14:ligatures w14:val="none"/>
              </w:rPr>
              <w:t>NO</w:t>
            </w:r>
          </w:p>
        </w:tc>
        <w:tc>
          <w:tcPr>
            <w:tcW w:w="744" w:type="dxa"/>
            <w:shd w:val="clear" w:color="auto" w:fill="BFBFBF"/>
            <w:vAlign w:val="center"/>
          </w:tcPr>
          <w:sdt>
            <w:sdtPr>
              <w:rPr>
                <w:rFonts w:hint="default" w:ascii="Times New Roman" w:hAnsi="Times New Roman" w:eastAsia="Times New Roman" w:cs="Times New Roman"/>
                <w:bCs/>
                <w:kern w:val="0"/>
                <w:sz w:val="20"/>
                <w:szCs w:val="20"/>
                <w:lang w:val="en-GB" w:eastAsia="zh-CN"/>
                <w14:ligatures w14:val="none"/>
              </w:rPr>
              <w:id w:val="-711570112"/>
              <w14:checkbox>
                <w14:checked w14:val="0"/>
                <w14:checkedState w14:val="2612" w14:font="MS Gothic"/>
                <w14:uncheckedState w14:val="2610" w14:font="MS Gothic"/>
              </w14:checkbox>
            </w:sdtPr>
            <w:sdtEndPr>
              <w:rPr>
                <w:rFonts w:hint="default" w:ascii="Times New Roman" w:hAnsi="Times New Roman" w:eastAsia="Times New Roman" w:cs="Times New Roman"/>
                <w:bCs/>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bCs/>
                    <w:kern w:val="0"/>
                    <w:sz w:val="20"/>
                    <w:szCs w:val="20"/>
                    <w:lang w:val="en-GB" w:eastAsia="zh-CN"/>
                    <w14:ligatures w14:val="none"/>
                  </w:rPr>
                </w:pPr>
                <w:r>
                  <w:rPr>
                    <w:rFonts w:hint="default" w:ascii="Times New Roman" w:hAnsi="Times New Roman" w:eastAsia="Times New Roman" w:cs="Times New Roman"/>
                    <w:bCs/>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496" w:type="dxa"/>
          </w:tcPr>
          <w:p>
            <w:pPr>
              <w:autoSpaceDE w:val="0"/>
              <w:autoSpaceDN w:val="0"/>
              <w:adjustRightInd w:val="0"/>
              <w:spacing w:after="0" w:line="240" w:lineRule="auto"/>
              <w:rPr>
                <w:rFonts w:hint="default" w:ascii="Times New Roman" w:hAnsi="Times New Roman" w:eastAsia="Times New Roman" w:cs="Times New Roman"/>
                <w:bCs/>
                <w:kern w:val="0"/>
                <w:sz w:val="20"/>
                <w:szCs w:val="20"/>
                <w:lang w:val="en-GB" w:eastAsia="zh-CN"/>
                <w14:ligatures w14:val="none"/>
              </w:rPr>
            </w:pPr>
          </w:p>
        </w:tc>
        <w:tc>
          <w:tcPr>
            <w:tcW w:w="8681" w:type="dxa"/>
            <w:gridSpan w:val="5"/>
          </w:tcPr>
          <w:p>
            <w:pPr>
              <w:autoSpaceDE w:val="0"/>
              <w:autoSpaceDN w:val="0"/>
              <w:adjustRightInd w:val="0"/>
              <w:spacing w:after="0" w:line="240" w:lineRule="auto"/>
              <w:rPr>
                <w:rFonts w:hint="default" w:ascii="Times New Roman" w:hAnsi="Times New Roman" w:eastAsia="Times New Roman" w:cs="Times New Roman"/>
                <w:bCs/>
                <w:kern w:val="0"/>
                <w:sz w:val="20"/>
                <w:szCs w:val="20"/>
                <w:lang w:val="en-GB" w:eastAsia="zh-CN"/>
                <w14:ligatures w14:val="none"/>
              </w:rPr>
            </w:pPr>
          </w:p>
          <w:p>
            <w:pPr>
              <w:autoSpaceDE w:val="0"/>
              <w:autoSpaceDN w:val="0"/>
              <w:adjustRightInd w:val="0"/>
              <w:spacing w:after="0" w:line="240" w:lineRule="auto"/>
              <w:rPr>
                <w:rFonts w:hint="default" w:ascii="Times New Roman" w:hAnsi="Times New Roman" w:eastAsia="Times New Roman" w:cs="Times New Roman"/>
                <w:bCs/>
                <w:kern w:val="0"/>
                <w:sz w:val="20"/>
                <w:szCs w:val="20"/>
                <w:lang w:val="en-GB" w:eastAsia="zh-CN"/>
                <w14:ligatures w14:val="none"/>
              </w:rPr>
            </w:pPr>
            <w:r>
              <w:rPr>
                <w:rFonts w:hint="default" w:ascii="Times New Roman" w:hAnsi="Times New Roman" w:eastAsia="Times New Roman" w:cs="Times New Roman"/>
                <w:bCs/>
                <w:kern w:val="0"/>
                <w:sz w:val="20"/>
                <w:szCs w:val="20"/>
                <w:lang w:val="en-GB" w:eastAsia="zh-CN"/>
                <w14:ligatures w14:val="none"/>
              </w:rPr>
              <w:t>If Yes, please attach a copy of any final approval (or interim approval) from the organisation (this may be a copy of an email if appropriate).</w:t>
            </w:r>
          </w:p>
          <w:p>
            <w:pPr>
              <w:autoSpaceDE w:val="0"/>
              <w:autoSpaceDN w:val="0"/>
              <w:adjustRightInd w:val="0"/>
              <w:spacing w:after="0" w:line="240" w:lineRule="auto"/>
              <w:rPr>
                <w:rFonts w:hint="default" w:ascii="Times New Roman" w:hAnsi="Times New Roman" w:eastAsia="Times New Roman" w:cs="Times New Roman"/>
                <w:b/>
                <w:bCs/>
                <w:kern w:val="0"/>
                <w:sz w:val="20"/>
                <w:szCs w:val="20"/>
                <w:lang w:val="en-GB" w:eastAsia="zh-CN"/>
                <w14:ligatures w14:val="none"/>
              </w:rPr>
            </w:pPr>
          </w:p>
        </w:tc>
      </w:tr>
    </w:tbl>
    <w:p>
      <w:pPr>
        <w:autoSpaceDE w:val="0"/>
        <w:autoSpaceDN w:val="0"/>
        <w:adjustRightInd w:val="0"/>
        <w:spacing w:after="240" w:line="240" w:lineRule="auto"/>
        <w:jc w:val="both"/>
        <w:rPr>
          <w:rFonts w:hint="default" w:ascii="Times New Roman" w:hAnsi="Times New Roman" w:eastAsia="Times New Roman" w:cs="Times New Roman"/>
          <w:b/>
          <w:kern w:val="0"/>
          <w:lang w:val="en-GB"/>
          <w14:ligatures w14:val="none"/>
        </w:rPr>
      </w:pPr>
    </w:p>
    <w:p>
      <w:pPr>
        <w:autoSpaceDE w:val="0"/>
        <w:autoSpaceDN w:val="0"/>
        <w:adjustRightInd w:val="0"/>
        <w:spacing w:after="240" w:line="240" w:lineRule="auto"/>
        <w:jc w:val="both"/>
        <w:rPr>
          <w:rFonts w:hint="default" w:ascii="Times New Roman" w:hAnsi="Times New Roman" w:eastAsia="Times New Roman" w:cs="Times New Roman"/>
          <w:b/>
          <w:kern w:val="0"/>
          <w:lang w:val="en-GB"/>
          <w14:ligatures w14:val="none"/>
        </w:rPr>
      </w:pPr>
      <w:r>
        <w:rPr>
          <w:rFonts w:hint="default" w:ascii="Times New Roman" w:hAnsi="Times New Roman" w:eastAsia="Times New Roman" w:cs="Times New Roman"/>
          <w:b/>
          <w:kern w:val="0"/>
          <w:lang w:val="en-GB"/>
          <w14:ligatures w14:val="none"/>
        </w:rPr>
        <w:t>SECTION E: Details of Research Activity</w:t>
      </w:r>
    </w:p>
    <w:tbl>
      <w:tblPr>
        <w:tblStyle w:val="23"/>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42"/>
        <w:gridCol w:w="2319"/>
        <w:gridCol w:w="2350"/>
        <w:gridCol w:w="2350"/>
        <w:gridCol w:w="156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left w:val="single" w:color="auto" w:sz="4" w:space="0"/>
              <w:bottom w:val="single" w:color="auto" w:sz="4" w:space="0"/>
              <w:right w:val="single" w:color="auto" w:sz="4" w:space="0"/>
            </w:tcBorders>
            <w:shd w:val="clear" w:color="auto" w:fill="F2F2F2"/>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Indicative title:</w:t>
            </w:r>
          </w:p>
        </w:tc>
        <w:tc>
          <w:tcPr>
            <w:tcW w:w="3433" w:type="pct"/>
            <w:gridSpan w:val="3"/>
            <w:tcBorders>
              <w:top w:val="single" w:color="auto" w:sz="4" w:space="0"/>
              <w:left w:val="single" w:color="auto" w:sz="4" w:space="0"/>
              <w:bottom w:val="single" w:color="auto" w:sz="4" w:space="0"/>
              <w:right w:val="single" w:color="auto" w:sz="4" w:space="0"/>
            </w:tcBorders>
            <w:vAlign w:val="center"/>
          </w:tcPr>
          <w:p>
            <w:pPr>
              <w:spacing w:after="0" w:line="240" w:lineRule="auto"/>
              <w:jc w:val="right"/>
              <w:rPr>
                <w:rFonts w:hint="default" w:ascii="Times New Roman" w:hAnsi="Times New Roman" w:eastAsia="Times New Roman" w:cs="Times New Roman"/>
                <w:bCs/>
                <w:iCs/>
                <w:kern w:val="0"/>
                <w:sz w:val="24"/>
                <w:szCs w:val="24"/>
                <w:lang w:val="en-GB" w:eastAsia="en-GB"/>
                <w14:ligatures w14:val="none"/>
              </w:rPr>
            </w:pPr>
            <w:r>
              <w:rPr>
                <w:rFonts w:hint="default" w:ascii="Times New Roman" w:hAnsi="Times New Roman" w:eastAsia="Times New Roman" w:cs="Times New Roman"/>
                <w:bCs/>
                <w:iCs/>
                <w:kern w:val="0"/>
                <w:sz w:val="24"/>
                <w:szCs w:val="24"/>
                <w:lang w:val="en-GB" w:eastAsia="en-GB"/>
                <w14:ligatures w14:val="none"/>
              </w:rPr>
              <w:t>The Impact of Blended Learning and Innovation in the Wake of the COVID-19:</w:t>
            </w:r>
          </w:p>
          <w:p>
            <w:pPr>
              <w:spacing w:after="0" w:line="240" w:lineRule="auto"/>
              <w:jc w:val="center"/>
              <w:rPr>
                <w:rFonts w:hint="default" w:ascii="Times New Roman" w:hAnsi="Times New Roman" w:eastAsia="Times New Roman" w:cs="Times New Roman"/>
                <w:kern w:val="0"/>
                <w:highlight w:val="yellow"/>
                <w:lang w:val="en-GB"/>
                <w14:ligatures w14:val="none"/>
              </w:rPr>
            </w:pPr>
            <w:r>
              <w:rPr>
                <w:rFonts w:hint="default" w:ascii="Times New Roman" w:hAnsi="Times New Roman" w:eastAsia="Times New Roman" w:cs="Times New Roman"/>
                <w:bCs/>
                <w:i/>
                <w:kern w:val="0"/>
                <w:sz w:val="24"/>
                <w:szCs w:val="24"/>
                <w:lang w:val="en-GB" w:eastAsia="en-GB"/>
                <w14:ligatures w14:val="none"/>
              </w:rPr>
              <w:t>A case of a Specific High school, Dongguan Haiyi Foreign Language School.</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left w:val="single" w:color="auto" w:sz="4" w:space="0"/>
              <w:bottom w:val="single" w:color="auto" w:sz="4" w:space="0"/>
              <w:right w:val="single" w:color="auto" w:sz="4" w:space="0"/>
            </w:tcBorders>
            <w:shd w:val="clear" w:color="auto" w:fill="F2F2F2"/>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Proposed start date:</w:t>
            </w:r>
          </w:p>
        </w:tc>
        <w:tc>
          <w:tcPr>
            <w:tcW w:w="1288" w:type="pct"/>
            <w:tcBorders>
              <w:top w:val="single" w:color="auto" w:sz="4" w:space="0"/>
              <w:left w:val="single" w:color="auto" w:sz="4" w:space="0"/>
              <w:bottom w:val="single" w:color="auto" w:sz="4" w:space="0"/>
              <w:right w:val="single" w:color="auto" w:sz="4" w:space="0"/>
            </w:tcBorders>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宋体" w:cs="Times New Roman"/>
                <w:kern w:val="0"/>
                <w:lang w:val="en-US" w:eastAsia="zh-CN"/>
                <w14:ligatures w14:val="none"/>
              </w:rPr>
              <w:t>October 25th, 2023</w:t>
            </w:r>
          </w:p>
        </w:tc>
        <w:tc>
          <w:tcPr>
            <w:tcW w:w="1288" w:type="pct"/>
            <w:tcBorders>
              <w:top w:val="single" w:color="auto" w:sz="4" w:space="0"/>
              <w:left w:val="single" w:color="auto" w:sz="4" w:space="0"/>
              <w:bottom w:val="single" w:color="auto" w:sz="4" w:space="0"/>
              <w:right w:val="single" w:color="auto" w:sz="4" w:space="0"/>
            </w:tcBorders>
            <w:shd w:val="clear" w:color="auto" w:fill="F2F2F2"/>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Proposed end date:</w:t>
            </w:r>
          </w:p>
        </w:tc>
        <w:tc>
          <w:tcPr>
            <w:tcW w:w="857" w:type="pct"/>
            <w:tcBorders>
              <w:top w:val="single" w:color="auto" w:sz="4" w:space="0"/>
              <w:left w:val="single" w:color="auto" w:sz="4" w:space="0"/>
              <w:bottom w:val="single" w:color="auto" w:sz="4" w:space="0"/>
              <w:right w:val="single" w:color="auto" w:sz="4" w:space="0"/>
            </w:tcBorders>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January 25th, 2024</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tcBorders>
            <w:shd w:val="clear" w:color="auto" w:fill="F2F2F2"/>
            <w:vAlign w:val="center"/>
          </w:tcPr>
          <w:p>
            <w:pPr>
              <w:spacing w:before="120" w:after="120" w:line="240" w:lineRule="auto"/>
              <w:rPr>
                <w:rFonts w:hint="default" w:ascii="Times New Roman" w:hAnsi="Times New Roman" w:eastAsia="Times New Roman" w:cs="Times New Roman"/>
                <w:kern w:val="0"/>
                <w:lang w:val="en-GB"/>
                <w14:ligatures w14:val="none"/>
              </w:rPr>
            </w:pPr>
          </w:p>
        </w:tc>
        <w:tc>
          <w:tcPr>
            <w:tcW w:w="4703" w:type="pct"/>
            <w:gridSpan w:val="4"/>
            <w:tcBorders>
              <w:top w:val="single" w:color="auto" w:sz="4" w:space="0"/>
            </w:tcBorders>
            <w:shd w:val="clear" w:color="auto" w:fill="F2F2F2"/>
            <w:vAlign w:val="center"/>
          </w:tcPr>
          <w:p>
            <w:pPr>
              <w:spacing w:before="120" w:after="120" w:line="240" w:lineRule="auto"/>
              <w:rPr>
                <w:rFonts w:hint="default" w:ascii="Times New Roman" w:hAnsi="Times New Roman" w:eastAsia="Times New Roman" w:cs="Times New Roman"/>
                <w:b/>
                <w:kern w:val="0"/>
                <w:lang w:val="en-GB"/>
                <w14:ligatures w14:val="none"/>
              </w:rPr>
            </w:pPr>
            <w:r>
              <w:rPr>
                <w:rFonts w:hint="default" w:ascii="Times New Roman" w:hAnsi="Times New Roman" w:eastAsia="Times New Roman" w:cs="Times New Roman"/>
                <w:b/>
                <w:kern w:val="0"/>
                <w:lang w:val="en-GB"/>
                <w14:ligatures w14:val="none"/>
              </w:rPr>
              <w:t>Introduction to the Research (maximum 300 words per section)</w:t>
            </w:r>
          </w:p>
          <w:p>
            <w:pPr>
              <w:spacing w:before="120" w:after="120" w:line="240" w:lineRule="auto"/>
              <w:rPr>
                <w:rFonts w:hint="default" w:ascii="Times New Roman" w:hAnsi="Times New Roman" w:eastAsia="Times New Roman" w:cs="Times New Roman"/>
                <w:b/>
                <w:kern w:val="0"/>
                <w:lang w:val="en-GB"/>
                <w14:ligatures w14:val="none"/>
              </w:rPr>
            </w:pPr>
            <w:r>
              <w:rPr>
                <w:rFonts w:hint="default" w:ascii="Times New Roman" w:hAnsi="Times New Roman" w:eastAsia="Times New Roman" w:cs="Times New Roman"/>
                <w:b/>
                <w:kern w:val="0"/>
                <w:lang w:val="en-GB"/>
                <w14:ligatures w14:val="none"/>
              </w:rPr>
              <w:t xml:space="preserve">Ensure that you write for a </w:t>
            </w:r>
            <w:r>
              <w:rPr>
                <w:rFonts w:hint="default" w:ascii="Times New Roman" w:hAnsi="Times New Roman" w:eastAsia="Times New Roman" w:cs="Times New Roman"/>
                <w:b/>
                <w:kern w:val="0"/>
                <w:u w:val="single"/>
                <w:lang w:val="en-GB"/>
                <w14:ligatures w14:val="none"/>
              </w:rPr>
              <w:t>Non-Specialist Audience</w:t>
            </w:r>
            <w:r>
              <w:rPr>
                <w:rFonts w:hint="default" w:ascii="Times New Roman" w:hAnsi="Times New Roman" w:eastAsia="Times New Roman" w:cs="Times New Roman"/>
                <w:b/>
                <w:kern w:val="0"/>
                <w:lang w:val="en-GB"/>
                <w14:ligatures w14:val="none"/>
              </w:rPr>
              <w:t xml:space="preserve"> when outlining your response to the points below:</w:t>
            </w:r>
          </w:p>
          <w:p>
            <w:pPr>
              <w:numPr>
                <w:ilvl w:val="0"/>
                <w:numId w:val="11"/>
              </w:numPr>
              <w:spacing w:after="0" w:line="240" w:lineRule="auto"/>
              <w:rPr>
                <w:rFonts w:hint="default" w:ascii="Times New Roman" w:hAnsi="Times New Roman" w:eastAsia="Calibri" w:cs="Times New Roman"/>
                <w:i/>
                <w:kern w:val="0"/>
                <w:lang w:val="en-GB"/>
                <w14:ligatures w14:val="none"/>
              </w:rPr>
            </w:pPr>
            <w:r>
              <w:rPr>
                <w:rFonts w:hint="default" w:ascii="Times New Roman" w:hAnsi="Times New Roman" w:eastAsia="Calibri" w:cs="Times New Roman"/>
                <w:i/>
                <w:kern w:val="0"/>
                <w:lang w:val="en-GB"/>
                <w14:ligatures w14:val="none"/>
              </w:rPr>
              <w:t>Purpose of Research Activity</w:t>
            </w:r>
          </w:p>
          <w:p>
            <w:pPr>
              <w:numPr>
                <w:ilvl w:val="0"/>
                <w:numId w:val="11"/>
              </w:numPr>
              <w:spacing w:after="0" w:line="240" w:lineRule="auto"/>
              <w:rPr>
                <w:rFonts w:hint="default" w:ascii="Times New Roman" w:hAnsi="Times New Roman" w:eastAsia="Calibri" w:cs="Times New Roman"/>
                <w:i/>
                <w:kern w:val="0"/>
                <w:lang w:val="en-GB"/>
                <w14:ligatures w14:val="none"/>
              </w:rPr>
            </w:pPr>
            <w:r>
              <w:rPr>
                <w:rFonts w:hint="default" w:ascii="Times New Roman" w:hAnsi="Times New Roman" w:eastAsia="Calibri" w:cs="Times New Roman"/>
                <w:i/>
                <w:kern w:val="0"/>
                <w:lang w:val="en-GB"/>
                <w14:ligatures w14:val="none"/>
              </w:rPr>
              <w:t>Proposed Research Question</w:t>
            </w:r>
          </w:p>
          <w:p>
            <w:pPr>
              <w:numPr>
                <w:ilvl w:val="0"/>
                <w:numId w:val="11"/>
              </w:numPr>
              <w:spacing w:after="0" w:line="240" w:lineRule="auto"/>
              <w:rPr>
                <w:rFonts w:hint="default" w:ascii="Times New Roman" w:hAnsi="Times New Roman" w:eastAsia="Calibri" w:cs="Times New Roman"/>
                <w:i/>
                <w:kern w:val="0"/>
                <w:lang w:val="en-GB"/>
                <w14:ligatures w14:val="none"/>
              </w:rPr>
            </w:pPr>
            <w:r>
              <w:rPr>
                <w:rFonts w:hint="default" w:ascii="Times New Roman" w:hAnsi="Times New Roman" w:eastAsia="Calibri" w:cs="Times New Roman"/>
                <w:i/>
                <w:kern w:val="0"/>
                <w:lang w:val="en-GB"/>
                <w14:ligatures w14:val="none"/>
              </w:rPr>
              <w:t>Aims of Research Activity</w:t>
            </w:r>
          </w:p>
          <w:p>
            <w:pPr>
              <w:numPr>
                <w:ilvl w:val="0"/>
                <w:numId w:val="11"/>
              </w:numPr>
              <w:spacing w:after="0" w:line="240" w:lineRule="auto"/>
              <w:ind w:hanging="357"/>
              <w:rPr>
                <w:rFonts w:hint="default" w:ascii="Times New Roman" w:hAnsi="Times New Roman" w:eastAsia="Calibri" w:cs="Times New Roman"/>
                <w:i/>
                <w:kern w:val="0"/>
                <w:lang w:val="en-GB"/>
                <w14:ligatures w14:val="none"/>
              </w:rPr>
            </w:pPr>
            <w:r>
              <w:rPr>
                <w:rFonts w:hint="default" w:ascii="Times New Roman" w:hAnsi="Times New Roman" w:eastAsia="Calibri" w:cs="Times New Roman"/>
                <w:i/>
                <w:kern w:val="0"/>
                <w:lang w:val="en-GB"/>
                <w14:ligatures w14:val="none"/>
              </w:rPr>
              <w:t>Objectives of Research Activity</w:t>
            </w:r>
          </w:p>
          <w:p>
            <w:pPr>
              <w:spacing w:after="12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 xml:space="preserve">Demonstrate, briefly, how </w:t>
            </w:r>
            <w:r>
              <w:rPr>
                <w:rFonts w:hint="default" w:ascii="Times New Roman" w:hAnsi="Times New Roman" w:eastAsia="Times New Roman" w:cs="Times New Roman"/>
                <w:b/>
                <w:kern w:val="0"/>
                <w:u w:val="single"/>
                <w:lang w:val="en-GB"/>
                <w14:ligatures w14:val="none"/>
              </w:rPr>
              <w:t>Existing Research</w:t>
            </w:r>
            <w:r>
              <w:rPr>
                <w:rFonts w:hint="default" w:ascii="Times New Roman" w:hAnsi="Times New Roman" w:eastAsia="Times New Roman" w:cs="Times New Roman"/>
                <w:kern w:val="0"/>
                <w:lang w:val="en-GB"/>
                <w14:ligatures w14:val="none"/>
              </w:rPr>
              <w:t xml:space="preserve"> has informed the proposed activity and explain</w:t>
            </w:r>
          </w:p>
          <w:p>
            <w:pPr>
              <w:numPr>
                <w:ilvl w:val="0"/>
                <w:numId w:val="11"/>
              </w:numPr>
              <w:spacing w:after="0" w:line="240" w:lineRule="auto"/>
              <w:rPr>
                <w:rFonts w:hint="default" w:ascii="Times New Roman" w:hAnsi="Times New Roman" w:eastAsia="Calibri" w:cs="Times New Roman"/>
                <w:i/>
                <w:kern w:val="0"/>
                <w:lang w:val="en-GB"/>
                <w14:ligatures w14:val="none"/>
              </w:rPr>
            </w:pPr>
            <w:r>
              <w:rPr>
                <w:rFonts w:hint="default" w:ascii="Times New Roman" w:hAnsi="Times New Roman" w:eastAsia="Calibri" w:cs="Times New Roman"/>
                <w:i/>
                <w:kern w:val="0"/>
                <w:lang w:val="en-GB"/>
                <w14:ligatures w14:val="none"/>
              </w:rPr>
              <w:t xml:space="preserve">What the research activity will add to the body of knowledge </w:t>
            </w:r>
          </w:p>
          <w:p>
            <w:pPr>
              <w:numPr>
                <w:ilvl w:val="0"/>
                <w:numId w:val="11"/>
              </w:numPr>
              <w:spacing w:after="0" w:line="240" w:lineRule="auto"/>
              <w:rPr>
                <w:rFonts w:hint="default" w:ascii="Times New Roman" w:hAnsi="Times New Roman" w:eastAsia="Calibri" w:cs="Times New Roman"/>
                <w:kern w:val="0"/>
                <w:lang w:val="en-GB"/>
                <w14:ligatures w14:val="none"/>
              </w:rPr>
            </w:pPr>
            <w:r>
              <w:rPr>
                <w:rFonts w:hint="default" w:ascii="Times New Roman" w:hAnsi="Times New Roman" w:eastAsia="Calibri" w:cs="Times New Roman"/>
                <w:i/>
                <w:kern w:val="0"/>
                <w:lang w:val="en-GB"/>
                <w14:ligatures w14:val="none"/>
              </w:rPr>
              <w:t xml:space="preserve">How it addresses an area of importance.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autoSpaceDE w:val="0"/>
              <w:autoSpaceDN w:val="0"/>
              <w:adjustRightInd w:val="0"/>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3</w:t>
            </w:r>
          </w:p>
        </w:tc>
        <w:tc>
          <w:tcPr>
            <w:tcW w:w="4703" w:type="pct"/>
            <w:gridSpan w:val="4"/>
            <w:vAlign w:val="center"/>
          </w:tcPr>
          <w:p>
            <w:pPr>
              <w:autoSpaceDE w:val="0"/>
              <w:autoSpaceDN w:val="0"/>
              <w:adjustRightInd w:val="0"/>
              <w:spacing w:after="0" w:line="240" w:lineRule="auto"/>
              <w:rPr>
                <w:rFonts w:hint="default" w:ascii="Times New Roman" w:hAnsi="Times New Roman" w:eastAsia="Times New Roman" w:cs="Times New Roman"/>
                <w:b/>
                <w:bCs/>
                <w:kern w:val="0"/>
                <w:lang w:val="en-GB"/>
                <w14:ligatures w14:val="none"/>
              </w:rPr>
            </w:pPr>
            <w:r>
              <w:rPr>
                <w:rFonts w:hint="default" w:ascii="Times New Roman" w:hAnsi="Times New Roman" w:eastAsia="Times New Roman" w:cs="Times New Roman"/>
                <w:b/>
                <w:bCs/>
                <w:kern w:val="0"/>
                <w:lang w:val="en-GB"/>
                <w14:ligatures w14:val="none"/>
              </w:rPr>
              <w:t>Purpose of Research Activity</w:t>
            </w:r>
          </w:p>
          <w:p>
            <w:pPr>
              <w:autoSpaceDE w:val="0"/>
              <w:autoSpaceDN w:val="0"/>
              <w:adjustRightInd w:val="0"/>
              <w:spacing w:after="0" w:line="240" w:lineRule="auto"/>
              <w:rPr>
                <w:rFonts w:hint="default" w:ascii="Times New Roman" w:hAnsi="Times New Roman" w:eastAsia="Times New Roman" w:cs="Times New Roman"/>
                <w:b/>
                <w:bCs/>
                <w:kern w:val="0"/>
                <w:lang w:val="en-GB"/>
                <w14:ligatures w14:val="none"/>
              </w:rPr>
            </w:pPr>
          </w:p>
          <w:p>
            <w:pPr>
              <w:spacing w:after="0" w:line="240" w:lineRule="auto"/>
              <w:rPr>
                <w:rFonts w:hint="default" w:ascii="Times New Roman" w:hAnsi="Times New Roman" w:eastAsia="Times New Roman" w:cs="Times New Roman"/>
                <w:kern w:val="0"/>
                <w:sz w:val="20"/>
                <w:szCs w:val="20"/>
                <w:lang w:val="en-GB"/>
                <w14:ligatures w14:val="none"/>
              </w:rPr>
            </w:pPr>
            <w:r>
              <w:rPr>
                <w:rFonts w:hint="default" w:ascii="Times New Roman" w:hAnsi="Times New Roman" w:eastAsia="Times New Roman" w:cs="Times New Roman"/>
                <w:i/>
                <w:kern w:val="0"/>
                <w:sz w:val="20"/>
                <w:szCs w:val="20"/>
                <w:lang w:val="en-GB"/>
                <w14:ligatures w14:val="none"/>
              </w:rPr>
              <w:t xml:space="preserve">This research activity aims to investigate and understand the impact of blended learning and innovation, with a specific focus on language and literature teachers. It is guided by the recognition that technology integration in education is no longer a luxury but a necessity in today's interconnected world. </w:t>
            </w:r>
            <w:r>
              <w:rPr>
                <w:rFonts w:hint="default" w:ascii="Times New Roman" w:hAnsi="Times New Roman" w:eastAsia="Times New Roman" w:cs="Times New Roman"/>
                <w:kern w:val="0"/>
                <w:sz w:val="18"/>
                <w:szCs w:val="18"/>
                <w:lang w:val="en-GB"/>
                <w14:ligatures w14:val="none"/>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autoSpaceDE w:val="0"/>
              <w:autoSpaceDN w:val="0"/>
              <w:adjustRightInd w:val="0"/>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4</w:t>
            </w:r>
          </w:p>
        </w:tc>
        <w:tc>
          <w:tcPr>
            <w:tcW w:w="4703" w:type="pct"/>
            <w:gridSpan w:val="4"/>
            <w:vAlign w:val="center"/>
          </w:tcPr>
          <w:p>
            <w:pPr>
              <w:autoSpaceDE w:val="0"/>
              <w:autoSpaceDN w:val="0"/>
              <w:adjustRightInd w:val="0"/>
              <w:spacing w:after="0" w:line="240" w:lineRule="auto"/>
              <w:rPr>
                <w:rFonts w:hint="default" w:ascii="Times New Roman" w:hAnsi="Times New Roman" w:eastAsia="Times New Roman" w:cs="Times New Roman"/>
                <w:b/>
                <w:bCs/>
                <w:kern w:val="0"/>
                <w:lang w:val="en-GB"/>
                <w14:ligatures w14:val="none"/>
              </w:rPr>
            </w:pPr>
            <w:r>
              <w:rPr>
                <w:rFonts w:hint="default" w:ascii="Times New Roman" w:hAnsi="Times New Roman" w:eastAsia="Times New Roman" w:cs="Times New Roman"/>
                <w:b/>
                <w:bCs/>
                <w:kern w:val="0"/>
                <w:lang w:val="en-GB"/>
                <w14:ligatures w14:val="none"/>
              </w:rPr>
              <w:t>Research Question</w:t>
            </w:r>
          </w:p>
          <w:p>
            <w:pPr>
              <w:spacing w:after="0" w:line="240" w:lineRule="auto"/>
              <w:rPr>
                <w:rFonts w:hint="default" w:ascii="Times New Roman" w:hAnsi="Times New Roman" w:eastAsia="Times New Roman" w:cs="Times New Roman"/>
                <w:kern w:val="0"/>
                <w:sz w:val="20"/>
                <w:szCs w:val="20"/>
                <w:lang w:val="en-GB"/>
                <w14:ligatures w14:val="none"/>
              </w:rPr>
            </w:pPr>
          </w:p>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i/>
                <w:kern w:val="0"/>
                <w:sz w:val="20"/>
                <w:szCs w:val="20"/>
                <w:lang w:val="en-GB"/>
                <w14:ligatures w14:val="none"/>
              </w:rPr>
              <w:t>How are technology integration and blended learning being implemented in Dongguan Haiyi, Foreign Language School, and what is the precise impact on teaching practices, student engagement, and learning outcomes?</w:t>
            </w:r>
          </w:p>
          <w:p>
            <w:pPr>
              <w:autoSpaceDE w:val="0"/>
              <w:autoSpaceDN w:val="0"/>
              <w:adjustRightInd w:val="0"/>
              <w:spacing w:after="0" w:line="240" w:lineRule="auto"/>
              <w:rPr>
                <w:rFonts w:hint="default" w:ascii="Times New Roman" w:hAnsi="Times New Roman" w:eastAsia="Times New Roman" w:cs="Times New Roman"/>
                <w:b/>
                <w:bCs/>
                <w:kern w:val="0"/>
                <w:lang w:val="en-GB"/>
                <w14:ligatures w14:val="none"/>
              </w:rPr>
            </w:pPr>
            <w:r>
              <w:rPr>
                <w:rFonts w:hint="default" w:ascii="Times New Roman" w:hAnsi="Times New Roman" w:eastAsia="Times New Roman" w:cs="Times New Roman"/>
                <w:kern w:val="0"/>
                <w:sz w:val="18"/>
                <w:szCs w:val="18"/>
                <w:lang w:val="en-GB"/>
                <w14:ligatures w14:val="none"/>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autoSpaceDE w:val="0"/>
              <w:autoSpaceDN w:val="0"/>
              <w:adjustRightInd w:val="0"/>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5</w:t>
            </w:r>
          </w:p>
        </w:tc>
        <w:tc>
          <w:tcPr>
            <w:tcW w:w="4703" w:type="pct"/>
            <w:gridSpan w:val="4"/>
            <w:vAlign w:val="center"/>
          </w:tcPr>
          <w:p>
            <w:pPr>
              <w:autoSpaceDE w:val="0"/>
              <w:autoSpaceDN w:val="0"/>
              <w:adjustRightInd w:val="0"/>
              <w:spacing w:after="0" w:line="240" w:lineRule="auto"/>
              <w:rPr>
                <w:rFonts w:hint="default" w:ascii="Times New Roman" w:hAnsi="Times New Roman" w:eastAsia="Times New Roman" w:cs="Times New Roman"/>
                <w:b/>
                <w:bCs/>
                <w:kern w:val="0"/>
                <w:lang w:val="en-GB"/>
                <w14:ligatures w14:val="none"/>
              </w:rPr>
            </w:pPr>
            <w:r>
              <w:rPr>
                <w:rFonts w:hint="default" w:ascii="Times New Roman" w:hAnsi="Times New Roman" w:eastAsia="Times New Roman" w:cs="Times New Roman"/>
                <w:b/>
                <w:bCs/>
                <w:kern w:val="0"/>
                <w:lang w:val="en-GB"/>
                <w14:ligatures w14:val="none"/>
              </w:rPr>
              <w:t>Aims of Research Activity</w:t>
            </w:r>
          </w:p>
          <w:p>
            <w:pPr>
              <w:numPr>
                <w:ilvl w:val="0"/>
                <w:numId w:val="12"/>
              </w:numPr>
              <w:spacing w:after="0" w:line="240" w:lineRule="auto"/>
              <w:rPr>
                <w:rFonts w:hint="default" w:ascii="Times New Roman" w:hAnsi="Times New Roman" w:eastAsia="Times New Roman" w:cs="Times New Roman"/>
                <w:kern w:val="0"/>
                <w:sz w:val="20"/>
                <w:szCs w:val="20"/>
                <w:lang w:val="en-GB"/>
                <w14:ligatures w14:val="none"/>
              </w:rPr>
            </w:pPr>
            <w:r>
              <w:rPr>
                <w:rFonts w:hint="default" w:ascii="Times New Roman" w:hAnsi="Times New Roman" w:eastAsia="Times New Roman" w:cs="Times New Roman"/>
                <w:kern w:val="0"/>
                <w:sz w:val="20"/>
                <w:szCs w:val="20"/>
                <w:lang w:val="en-GB"/>
                <w14:ligatures w14:val="none"/>
              </w:rPr>
              <w:t>Catalogue the primary software, hardware, and pedagogical practices used for blended learning and technology integration in Chinese high schools.</w:t>
            </w:r>
          </w:p>
          <w:p>
            <w:pPr>
              <w:numPr>
                <w:ilvl w:val="0"/>
                <w:numId w:val="12"/>
              </w:numPr>
              <w:spacing w:after="0" w:line="240" w:lineRule="auto"/>
              <w:rPr>
                <w:rFonts w:hint="default" w:ascii="Times New Roman" w:hAnsi="Times New Roman" w:eastAsia="Times New Roman" w:cs="Times New Roman"/>
                <w:kern w:val="0"/>
                <w:sz w:val="20"/>
                <w:szCs w:val="20"/>
                <w:lang w:val="en-GB"/>
                <w14:ligatures w14:val="none"/>
              </w:rPr>
            </w:pPr>
            <w:r>
              <w:rPr>
                <w:rFonts w:hint="default" w:ascii="Times New Roman" w:hAnsi="Times New Roman" w:eastAsia="Times New Roman" w:cs="Times New Roman"/>
                <w:kern w:val="0"/>
                <w:sz w:val="20"/>
                <w:szCs w:val="20"/>
                <w:lang w:val="en-GB"/>
                <w14:ligatures w14:val="none"/>
              </w:rPr>
              <w:t>Evaluate the impact of blended learning and technology on improving education and how teachers have adapted to these changes.</w:t>
            </w:r>
          </w:p>
          <w:p>
            <w:pPr>
              <w:numPr>
                <w:ilvl w:val="0"/>
                <w:numId w:val="12"/>
              </w:numPr>
              <w:spacing w:after="0" w:line="240" w:lineRule="auto"/>
              <w:rPr>
                <w:rFonts w:hint="default" w:ascii="Times New Roman" w:hAnsi="Times New Roman" w:eastAsia="Times New Roman" w:cs="Times New Roman"/>
                <w:color w:val="00B050"/>
                <w:kern w:val="0"/>
                <w:sz w:val="20"/>
                <w:szCs w:val="20"/>
                <w:lang w:val="en-GB"/>
                <w14:ligatures w14:val="none"/>
              </w:rPr>
            </w:pPr>
            <w:r>
              <w:rPr>
                <w:rFonts w:hint="default" w:ascii="Times New Roman" w:hAnsi="Times New Roman" w:eastAsia="Times New Roman" w:cs="Times New Roman"/>
                <w:kern w:val="0"/>
                <w:sz w:val="20"/>
                <w:szCs w:val="20"/>
                <w:lang w:val="en-GB"/>
                <w14:ligatures w14:val="none"/>
              </w:rPr>
              <w:t>Conduct a literature review on the development of technology and blended learning in other countries and regions within China, allowing for a comparative analysis with Dongguan Haiyi,  Foreign Language School</w:t>
            </w:r>
          </w:p>
          <w:p>
            <w:pPr>
              <w:numPr>
                <w:ilvl w:val="0"/>
                <w:numId w:val="12"/>
              </w:numPr>
              <w:spacing w:after="0" w:line="240" w:lineRule="auto"/>
              <w:rPr>
                <w:rFonts w:hint="default" w:ascii="Times New Roman" w:hAnsi="Times New Roman" w:eastAsia="Times New Roman" w:cs="Times New Roman"/>
                <w:kern w:val="0"/>
                <w:sz w:val="20"/>
                <w:szCs w:val="20"/>
                <w:lang w:val="en-GB"/>
                <w14:ligatures w14:val="none"/>
              </w:rPr>
            </w:pPr>
            <w:r>
              <w:rPr>
                <w:rFonts w:hint="default" w:ascii="Times New Roman" w:hAnsi="Times New Roman" w:eastAsia="Times New Roman" w:cs="Times New Roman"/>
                <w:kern w:val="0"/>
                <w:sz w:val="20"/>
                <w:szCs w:val="20"/>
                <w:lang w:val="en-GB"/>
                <w14:ligatures w14:val="none"/>
              </w:rPr>
              <w:t>Provide recommendations for enhancing technology integration in high schools.</w:t>
            </w:r>
          </w:p>
          <w:p>
            <w:pPr>
              <w:spacing w:after="0" w:line="240" w:lineRule="auto"/>
              <w:rPr>
                <w:rFonts w:hint="default" w:ascii="Times New Roman" w:hAnsi="Times New Roman" w:eastAsia="Times New Roman" w:cs="Times New Roman"/>
                <w:kern w:val="0"/>
                <w:lang w:val="en-GB"/>
                <w14:ligatures w14:val="none"/>
              </w:rPr>
            </w:pPr>
          </w:p>
          <w:p>
            <w:pPr>
              <w:spacing w:after="0" w:line="240" w:lineRule="auto"/>
              <w:rPr>
                <w:rFonts w:hint="default" w:ascii="Times New Roman" w:hAnsi="Times New Roman" w:eastAsia="Times New Roman" w:cs="Times New Roman"/>
                <w:kern w:val="0"/>
                <w:sz w:val="20"/>
                <w:szCs w:val="20"/>
                <w:lang w:val="en-GB"/>
                <w14:ligatures w14:val="none"/>
              </w:rPr>
            </w:pPr>
            <w:r>
              <w:rPr>
                <w:rFonts w:hint="default" w:ascii="Times New Roman" w:hAnsi="Times New Roman" w:eastAsia="Times New Roman" w:cs="Times New Roman"/>
                <w:color w:val="808080"/>
                <w:kern w:val="0"/>
                <w:sz w:val="18"/>
                <w:szCs w:val="18"/>
                <w:lang w:val="en-GB"/>
                <w14:ligatures w14:val="none"/>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autoSpaceDE w:val="0"/>
              <w:autoSpaceDN w:val="0"/>
              <w:adjustRightInd w:val="0"/>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6</w:t>
            </w:r>
          </w:p>
        </w:tc>
        <w:tc>
          <w:tcPr>
            <w:tcW w:w="4703" w:type="pct"/>
            <w:gridSpan w:val="4"/>
            <w:vAlign w:val="center"/>
          </w:tcPr>
          <w:p>
            <w:pPr>
              <w:autoSpaceDE w:val="0"/>
              <w:autoSpaceDN w:val="0"/>
              <w:adjustRightInd w:val="0"/>
              <w:spacing w:after="0" w:line="240" w:lineRule="auto"/>
              <w:rPr>
                <w:rFonts w:hint="default" w:ascii="Times New Roman" w:hAnsi="Times New Roman" w:eastAsia="Times New Roman" w:cs="Times New Roman"/>
                <w:b/>
                <w:bCs/>
                <w:kern w:val="0"/>
                <w:lang w:val="en-GB"/>
                <w14:ligatures w14:val="none"/>
              </w:rPr>
            </w:pPr>
            <w:r>
              <w:rPr>
                <w:rFonts w:hint="default" w:ascii="Times New Roman" w:hAnsi="Times New Roman" w:eastAsia="Times New Roman" w:cs="Times New Roman"/>
                <w:b/>
                <w:bCs/>
                <w:kern w:val="0"/>
                <w:lang w:val="en-GB"/>
                <w14:ligatures w14:val="none"/>
              </w:rPr>
              <w:t>Objectives of Research Activity</w:t>
            </w:r>
          </w:p>
          <w:p>
            <w:pPr>
              <w:spacing w:after="0" w:line="240" w:lineRule="auto"/>
              <w:rPr>
                <w:rFonts w:hint="default" w:ascii="Times New Roman" w:hAnsi="Times New Roman" w:eastAsia="Times New Roman" w:cs="Times New Roman"/>
                <w:kern w:val="0"/>
                <w:sz w:val="20"/>
                <w:szCs w:val="20"/>
                <w:lang w:val="en-GB"/>
                <w14:ligatures w14:val="none"/>
              </w:rPr>
            </w:pPr>
          </w:p>
          <w:p>
            <w:pPr>
              <w:numPr>
                <w:ilvl w:val="0"/>
                <w:numId w:val="13"/>
              </w:num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b/>
                <w:bCs/>
                <w:kern w:val="0"/>
                <w:lang w:val="en-GB"/>
                <w14:ligatures w14:val="none"/>
              </w:rPr>
              <w:t>Catalogue Technological Practices:</w:t>
            </w:r>
            <w:r>
              <w:rPr>
                <w:rFonts w:hint="default" w:ascii="Times New Roman" w:hAnsi="Times New Roman" w:eastAsia="Times New Roman" w:cs="Times New Roman"/>
                <w:kern w:val="0"/>
                <w:lang w:val="en-GB"/>
                <w14:ligatures w14:val="none"/>
              </w:rPr>
              <w:t xml:space="preserve"> To systematically document the primary software, hardware, and pedagogical methods used in Dongguan Haiyi,  Foreign Language School for blended learning and successful technology integration in the classroom. This objective aims to create a comprehensive inventory of the technological tools and approaches adopted by educators.</w:t>
            </w:r>
          </w:p>
          <w:p>
            <w:pPr>
              <w:numPr>
                <w:ilvl w:val="0"/>
                <w:numId w:val="13"/>
              </w:num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b/>
                <w:bCs/>
                <w:kern w:val="0"/>
                <w:lang w:val="en-GB"/>
                <w14:ligatures w14:val="none"/>
              </w:rPr>
              <w:t>Assess Impact on Teaching Practices:</w:t>
            </w:r>
            <w:r>
              <w:rPr>
                <w:rFonts w:hint="default" w:ascii="Times New Roman" w:hAnsi="Times New Roman" w:eastAsia="Times New Roman" w:cs="Times New Roman"/>
                <w:kern w:val="0"/>
                <w:lang w:val="en-GB"/>
                <w14:ligatures w14:val="none"/>
              </w:rPr>
              <w:t xml:space="preserve"> To evaluate the impact of blended learning and technology integration on teaching practices within Dongguan Haiyi High school. This involves understanding how teachers have adapted their instructional methods, curriculum design, and classroom management in response to these innovations.</w:t>
            </w:r>
          </w:p>
          <w:p>
            <w:pPr>
              <w:numPr>
                <w:ilvl w:val="0"/>
                <w:numId w:val="13"/>
              </w:num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b/>
                <w:kern w:val="0"/>
                <w:lang w:val="en-GB"/>
                <w14:ligatures w14:val="none"/>
              </w:rPr>
              <w:t>Explore the Evolution:</w:t>
            </w:r>
            <w:r>
              <w:rPr>
                <w:rFonts w:hint="default" w:ascii="Times New Roman" w:hAnsi="Times New Roman" w:eastAsia="Times New Roman" w:cs="Times New Roman"/>
                <w:kern w:val="0"/>
                <w:lang w:val="en-GB"/>
                <w14:ligatures w14:val="none"/>
              </w:rPr>
              <w:t xml:space="preserve"> Explore the evolution of technology integration and blended learning in other countries and regions within China through a comprehensive literature review, aiming to provide a comparative analysis with Dongguan Haiyi,  Foreign Language Schoo.</w:t>
            </w:r>
          </w:p>
          <w:p>
            <w:pPr>
              <w:numPr>
                <w:ilvl w:val="0"/>
                <w:numId w:val="13"/>
              </w:num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b/>
                <w:bCs/>
                <w:kern w:val="0"/>
                <w:lang w:val="en-GB"/>
                <w14:ligatures w14:val="none"/>
              </w:rPr>
              <w:t>Provide Recommendations:</w:t>
            </w:r>
            <w:r>
              <w:rPr>
                <w:rFonts w:hint="default" w:ascii="Times New Roman" w:hAnsi="Times New Roman" w:eastAsia="Times New Roman" w:cs="Times New Roman"/>
                <w:kern w:val="0"/>
                <w:lang w:val="en-GB"/>
                <w14:ligatures w14:val="none"/>
              </w:rPr>
              <w:t xml:space="preserve"> To offer concrete suggestions and recommendations for educators, policymakers, and stakeholders in Dongguan Haiyi,  Foreign Language School. The objective is to provide practical insights derived from the study's findings, facilitating the improvement of technology integration and blended learning practices in high school education.</w:t>
            </w:r>
          </w:p>
          <w:p>
            <w:pPr>
              <w:spacing w:after="0" w:line="240" w:lineRule="auto"/>
              <w:rPr>
                <w:rFonts w:hint="default" w:ascii="Times New Roman" w:hAnsi="Times New Roman" w:eastAsia="Times New Roman" w:cs="Times New Roman"/>
                <w:kern w:val="0"/>
                <w:lang w:val="en-GB"/>
                <w14:ligatures w14:val="none"/>
              </w:rPr>
            </w:pPr>
          </w:p>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color w:val="808080"/>
                <w:kern w:val="0"/>
                <w:sz w:val="18"/>
                <w:szCs w:val="18"/>
                <w:lang w:val="en-GB"/>
                <w14:ligatures w14:val="none"/>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2F2F2"/>
            <w:vAlign w:val="center"/>
          </w:tcPr>
          <w:p>
            <w:pPr>
              <w:spacing w:before="120" w:after="120" w:line="240" w:lineRule="auto"/>
              <w:rPr>
                <w:rFonts w:hint="default" w:ascii="Times New Roman" w:hAnsi="Times New Roman" w:eastAsia="Times New Roman" w:cs="Times New Roman"/>
                <w:kern w:val="0"/>
                <w:lang w:val="en-GB"/>
                <w14:ligatures w14:val="none"/>
              </w:rPr>
            </w:pPr>
          </w:p>
        </w:tc>
        <w:tc>
          <w:tcPr>
            <w:tcW w:w="4703" w:type="pct"/>
            <w:gridSpan w:val="4"/>
            <w:shd w:val="clear" w:color="auto" w:fill="F2F2F2"/>
            <w:vAlign w:val="center"/>
          </w:tcPr>
          <w:p>
            <w:pPr>
              <w:spacing w:before="120" w:after="120" w:line="240" w:lineRule="auto"/>
              <w:rPr>
                <w:rFonts w:hint="default" w:ascii="Times New Roman" w:hAnsi="Times New Roman" w:eastAsia="Times New Roman" w:cs="Times New Roman"/>
                <w:b/>
                <w:kern w:val="0"/>
                <w:lang w:val="en-GB"/>
                <w14:ligatures w14:val="none"/>
              </w:rPr>
            </w:pPr>
            <w:r>
              <w:rPr>
                <w:rFonts w:hint="default" w:ascii="Times New Roman" w:hAnsi="Times New Roman" w:eastAsia="Times New Roman" w:cs="Times New Roman"/>
                <w:b/>
                <w:kern w:val="0"/>
                <w:lang w:val="en-GB"/>
                <w14:ligatures w14:val="none"/>
              </w:rPr>
              <w:t>Proposed methods (maximum 600 words)</w:t>
            </w:r>
          </w:p>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 xml:space="preserve">Provide a brief summary of all the methods that </w:t>
            </w:r>
            <w:r>
              <w:rPr>
                <w:rFonts w:hint="default" w:ascii="Times New Roman" w:hAnsi="Times New Roman" w:eastAsia="Times New Roman" w:cs="Times New Roman"/>
                <w:b/>
                <w:kern w:val="0"/>
                <w:lang w:val="en-GB"/>
                <w14:ligatures w14:val="none"/>
              </w:rPr>
              <w:t>may</w:t>
            </w:r>
            <w:r>
              <w:rPr>
                <w:rFonts w:hint="default" w:ascii="Times New Roman" w:hAnsi="Times New Roman" w:eastAsia="Times New Roman" w:cs="Times New Roman"/>
                <w:kern w:val="0"/>
                <w:lang w:val="en-GB"/>
                <w14:ligatures w14:val="none"/>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7</w:t>
            </w:r>
          </w:p>
        </w:tc>
        <w:tc>
          <w:tcPr>
            <w:tcW w:w="4703" w:type="pct"/>
            <w:gridSpan w:val="4"/>
            <w:vAlign w:val="center"/>
          </w:tcPr>
          <w:p>
            <w:pPr>
              <w:spacing w:after="0" w:line="240" w:lineRule="auto"/>
              <w:rPr>
                <w:rFonts w:hint="default" w:ascii="Times New Roman" w:hAnsi="Times New Roman" w:eastAsia="Times New Roman" w:cs="Times New Roman"/>
                <w:kern w:val="0"/>
                <w:lang w:val="en-GB"/>
                <w14:ligatures w14:val="none"/>
              </w:rPr>
            </w:pPr>
          </w:p>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b/>
                <w:bCs/>
                <w:kern w:val="0"/>
                <w:lang w:val="en-GB"/>
                <w14:ligatures w14:val="none"/>
              </w:rPr>
              <w:t>1. In-Depth Interviews with Literature Teachers:</w:t>
            </w:r>
          </w:p>
          <w:p>
            <w:pPr>
              <w:numPr>
                <w:ilvl w:val="0"/>
                <w:numId w:val="14"/>
              </w:num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b/>
                <w:bCs/>
                <w:kern w:val="0"/>
                <w:lang w:val="en-GB"/>
                <w14:ligatures w14:val="none"/>
              </w:rPr>
              <w:t>Method:</w:t>
            </w:r>
            <w:r>
              <w:rPr>
                <w:rFonts w:hint="default" w:ascii="Times New Roman" w:hAnsi="Times New Roman" w:eastAsia="Times New Roman" w:cs="Times New Roman"/>
                <w:kern w:val="0"/>
                <w:lang w:val="en-GB"/>
                <w14:ligatures w14:val="none"/>
              </w:rPr>
              <w:t xml:space="preserve"> In-depth semi-structured interviews will be conducted with literature teachers in Dongguan Haiyi,  Foreign Language School. These interviews will be guided by a predetermined set of open-ended questions while allowing for flexibility to explore participants' responses in-depth.</w:t>
            </w:r>
          </w:p>
          <w:p>
            <w:pPr>
              <w:numPr>
                <w:ilvl w:val="0"/>
                <w:numId w:val="14"/>
              </w:num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b/>
                <w:bCs/>
                <w:kern w:val="0"/>
                <w:lang w:val="en-GB"/>
                <w14:ligatures w14:val="none"/>
              </w:rPr>
              <w:t>Data Collection Techniques:</w:t>
            </w:r>
            <w:r>
              <w:rPr>
                <w:rFonts w:hint="default" w:ascii="Times New Roman" w:hAnsi="Times New Roman" w:eastAsia="Times New Roman" w:cs="Times New Roman"/>
                <w:kern w:val="0"/>
                <w:lang w:val="en-GB"/>
                <w14:ligatures w14:val="none"/>
              </w:rPr>
              <w:t xml:space="preserve"> Interviews will be conducted face-to-face or remotely, depending on participants' preferences. Audio recordings and detailed notes will be taken during the interviews. Interviews will be conducted in Mandarin Chinese, ensuring clear communication.</w:t>
            </w:r>
          </w:p>
          <w:p>
            <w:pPr>
              <w:numPr>
                <w:ilvl w:val="0"/>
                <w:numId w:val="14"/>
              </w:num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b/>
                <w:bCs/>
                <w:kern w:val="0"/>
                <w:lang w:val="en-GB"/>
                <w14:ligatures w14:val="none"/>
              </w:rPr>
              <w:t>Rationale:</w:t>
            </w:r>
            <w:r>
              <w:rPr>
                <w:rFonts w:hint="default" w:ascii="Times New Roman" w:hAnsi="Times New Roman" w:eastAsia="Times New Roman" w:cs="Times New Roman"/>
                <w:kern w:val="0"/>
                <w:lang w:val="en-GB"/>
                <w14:ligatures w14:val="none"/>
              </w:rPr>
              <w:t xml:space="preserve"> In-depth interviews will provide valuable insights into teachers' perspectives, experiences, and practices related to technology integration and blended learning in their literature classes.</w:t>
            </w:r>
          </w:p>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b/>
                <w:bCs/>
                <w:kern w:val="0"/>
                <w:lang w:val="en-GB"/>
                <w14:ligatures w14:val="none"/>
              </w:rPr>
              <w:t>2. Surveys for Quantitative Data:</w:t>
            </w:r>
          </w:p>
          <w:p>
            <w:pPr>
              <w:numPr>
                <w:ilvl w:val="0"/>
                <w:numId w:val="15"/>
              </w:num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b/>
                <w:bCs/>
                <w:kern w:val="0"/>
                <w:lang w:val="en-GB"/>
                <w14:ligatures w14:val="none"/>
              </w:rPr>
              <w:t>Method:</w:t>
            </w:r>
            <w:r>
              <w:rPr>
                <w:rFonts w:hint="default" w:ascii="Times New Roman" w:hAnsi="Times New Roman" w:eastAsia="Times New Roman" w:cs="Times New Roman"/>
                <w:kern w:val="0"/>
                <w:lang w:val="en-GB"/>
                <w14:ligatures w14:val="none"/>
              </w:rPr>
              <w:t xml:space="preserve"> Surveys will be administered to literature teachers in Dongguan Haiyi,  Foreign Language School to collect quantitative data.</w:t>
            </w:r>
          </w:p>
          <w:p>
            <w:pPr>
              <w:numPr>
                <w:ilvl w:val="0"/>
                <w:numId w:val="15"/>
              </w:num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b/>
                <w:bCs/>
                <w:kern w:val="0"/>
                <w:lang w:val="en-GB"/>
                <w14:ligatures w14:val="none"/>
              </w:rPr>
              <w:t>Data Collection Techniques:</w:t>
            </w:r>
            <w:r>
              <w:rPr>
                <w:rFonts w:hint="default" w:ascii="Times New Roman" w:hAnsi="Times New Roman" w:eastAsia="Times New Roman" w:cs="Times New Roman"/>
                <w:kern w:val="0"/>
                <w:lang w:val="en-GB"/>
                <w14:ligatures w14:val="none"/>
              </w:rPr>
              <w:t xml:space="preserve"> Structured questionnaires will be designed to gather quantitative information about the frequency and type of technology usage, perceived benefits and challenges, and changes in teaching practices. Surveys will be distributed electronically, and data will be collected and analyzed using appropriate statistical software.</w:t>
            </w:r>
          </w:p>
          <w:p>
            <w:pPr>
              <w:numPr>
                <w:ilvl w:val="0"/>
                <w:numId w:val="15"/>
              </w:num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b/>
                <w:bCs/>
                <w:kern w:val="0"/>
                <w:lang w:val="en-GB"/>
                <w14:ligatures w14:val="none"/>
              </w:rPr>
              <w:t>Rationale:</w:t>
            </w:r>
            <w:r>
              <w:rPr>
                <w:rFonts w:hint="default" w:ascii="Times New Roman" w:hAnsi="Times New Roman" w:eastAsia="Times New Roman" w:cs="Times New Roman"/>
                <w:kern w:val="0"/>
                <w:lang w:val="en-GB"/>
                <w14:ligatures w14:val="none"/>
              </w:rPr>
              <w:t xml:space="preserve"> Surveys will allow for the collection of quantifiable data to assess the frequency and extent of technology integration in literature classes and teachers' perceptions of its impact.</w:t>
            </w:r>
          </w:p>
          <w:p>
            <w:pPr>
              <w:tabs>
                <w:tab w:val="left" w:pos="720"/>
              </w:tabs>
              <w:spacing w:after="0" w:line="240" w:lineRule="auto"/>
              <w:ind w:left="720"/>
              <w:rPr>
                <w:rFonts w:hint="default" w:ascii="Times New Roman" w:hAnsi="Times New Roman" w:eastAsia="Times New Roman" w:cs="Times New Roman"/>
                <w:color w:val="00B050"/>
                <w:kern w:val="0"/>
                <w:lang w:val="en-GB"/>
                <w14:ligatures w14:val="none"/>
              </w:rPr>
            </w:pPr>
          </w:p>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b/>
                <w:bCs/>
                <w:kern w:val="0"/>
                <w:lang w:val="en-GB"/>
                <w14:ligatures w14:val="none"/>
              </w:rPr>
              <w:t xml:space="preserve">3. literature Review: </w:t>
            </w:r>
          </w:p>
          <w:p>
            <w:pPr>
              <w:numPr>
                <w:ilvl w:val="0"/>
                <w:numId w:val="16"/>
              </w:numPr>
              <w:spacing w:after="0" w:line="240" w:lineRule="auto"/>
              <w:rPr>
                <w:rFonts w:hint="default" w:ascii="Times New Roman" w:hAnsi="Times New Roman" w:eastAsia="Times New Roman" w:cs="Times New Roman"/>
                <w:b/>
                <w:bCs/>
                <w:kern w:val="0"/>
                <w:lang w:val="en-GB"/>
                <w14:ligatures w14:val="none"/>
              </w:rPr>
            </w:pPr>
            <w:r>
              <w:rPr>
                <w:rFonts w:hint="default" w:ascii="Times New Roman" w:hAnsi="Times New Roman" w:eastAsia="Times New Roman" w:cs="Times New Roman"/>
                <w:b/>
                <w:bCs/>
                <w:kern w:val="0"/>
                <w:lang w:val="en-GB"/>
                <w14:ligatures w14:val="none"/>
              </w:rPr>
              <w:t xml:space="preserve">Data Collection Techniques: </w:t>
            </w:r>
            <w:r>
              <w:rPr>
                <w:rFonts w:hint="default" w:ascii="Times New Roman" w:hAnsi="Times New Roman" w:eastAsia="Times New Roman" w:cs="Times New Roman"/>
                <w:bCs/>
                <w:kern w:val="0"/>
                <w:lang w:val="en-GB"/>
                <w14:ligatures w14:val="none"/>
              </w:rPr>
              <w:t>Researchers will conduct a comprehensive literature review, which involves analyzing articles and books related to technology integration and blended learning in high schools, including those from other countries and regions within China. This review will encompass a wide range of educational sources to gain insights into best practices, challenges, and developments in the field.</w:t>
            </w:r>
          </w:p>
          <w:p>
            <w:pPr>
              <w:numPr>
                <w:ilvl w:val="0"/>
                <w:numId w:val="16"/>
              </w:num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b/>
                <w:bCs/>
                <w:kern w:val="0"/>
                <w:lang w:val="en-GB"/>
                <w14:ligatures w14:val="none"/>
              </w:rPr>
              <w:t xml:space="preserve">• Rationale: </w:t>
            </w:r>
            <w:r>
              <w:rPr>
                <w:rFonts w:hint="default" w:ascii="Times New Roman" w:hAnsi="Times New Roman" w:eastAsia="Times New Roman" w:cs="Times New Roman"/>
                <w:bCs/>
                <w:kern w:val="0"/>
                <w:lang w:val="en-GB"/>
                <w14:ligatures w14:val="none"/>
              </w:rPr>
              <w:t>A literature review serves as an essential component of the research methodology, offering a broader perspective on technology integration in education. It allows for a comparative analysis of practices in various contexts, aiding in the formulation of recommendations for enhancing technology integration in high schools.</w:t>
            </w:r>
          </w:p>
          <w:p>
            <w:pPr>
              <w:spacing w:after="0" w:line="240" w:lineRule="auto"/>
              <w:rPr>
                <w:rFonts w:hint="default" w:ascii="Times New Roman" w:hAnsi="Times New Roman" w:eastAsia="Times New Roman" w:cs="Times New Roman"/>
                <w:kern w:val="0"/>
                <w:lang w:val="en-GB"/>
                <w14:ligatures w14:val="none"/>
              </w:rPr>
            </w:pPr>
          </w:p>
          <w:p>
            <w:pPr>
              <w:spacing w:after="0" w:line="240" w:lineRule="auto"/>
              <w:rPr>
                <w:rFonts w:hint="default" w:ascii="Times New Roman" w:hAnsi="Times New Roman" w:eastAsia="Times New Roman" w:cs="Times New Roman"/>
                <w:b/>
                <w:kern w:val="0"/>
                <w:lang w:val="en-GB"/>
                <w14:ligatures w14:val="none"/>
              </w:rPr>
            </w:pPr>
            <w:r>
              <w:rPr>
                <w:rFonts w:hint="default" w:ascii="Times New Roman" w:hAnsi="Times New Roman" w:eastAsia="Times New Roman" w:cs="Times New Roman"/>
                <w:color w:val="808080"/>
                <w:kern w:val="0"/>
                <w:sz w:val="18"/>
                <w:szCs w:val="18"/>
                <w:lang w:val="en-GB"/>
                <w14:ligatures w14:val="none"/>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2F2F2"/>
            <w:vAlign w:val="center"/>
          </w:tcPr>
          <w:p>
            <w:pPr>
              <w:spacing w:before="120" w:after="0" w:line="240" w:lineRule="auto"/>
              <w:rPr>
                <w:rFonts w:hint="default" w:ascii="Times New Roman" w:hAnsi="Times New Roman" w:eastAsia="Times New Roman" w:cs="Times New Roman"/>
                <w:bCs/>
                <w:kern w:val="0"/>
                <w:lang w:val="en-GB"/>
                <w14:ligatures w14:val="none"/>
              </w:rPr>
            </w:pPr>
            <w:r>
              <w:rPr>
                <w:rFonts w:hint="default" w:ascii="Times New Roman" w:hAnsi="Times New Roman" w:eastAsia="Times New Roman" w:cs="Times New Roman"/>
                <w:kern w:val="0"/>
                <w:sz w:val="20"/>
                <w:szCs w:val="20"/>
                <w:lang w:val="en-GB"/>
                <w14:ligatures w14:val="none"/>
              </w:rPr>
              <w:br w:type="page"/>
            </w:r>
          </w:p>
        </w:tc>
        <w:tc>
          <w:tcPr>
            <w:tcW w:w="4703" w:type="pct"/>
            <w:gridSpan w:val="4"/>
            <w:shd w:val="clear" w:color="auto" w:fill="F2F2F2"/>
            <w:vAlign w:val="center"/>
          </w:tcPr>
          <w:p>
            <w:pPr>
              <w:spacing w:before="120" w:after="0" w:line="240" w:lineRule="auto"/>
              <w:rPr>
                <w:rFonts w:hint="default" w:ascii="Times New Roman" w:hAnsi="Times New Roman" w:eastAsia="Times New Roman" w:cs="Times New Roman"/>
                <w:b/>
                <w:kern w:val="0"/>
                <w:lang w:val="en-GB"/>
                <w14:ligatures w14:val="none"/>
              </w:rPr>
            </w:pPr>
            <w:r>
              <w:rPr>
                <w:rFonts w:hint="default" w:ascii="Times New Roman" w:hAnsi="Times New Roman" w:eastAsia="Times New Roman" w:cs="Times New Roman"/>
                <w:b/>
                <w:kern w:val="0"/>
                <w:lang w:val="en-GB"/>
                <w14:ligatures w14:val="none"/>
              </w:rPr>
              <w:t>Location of research activity</w:t>
            </w:r>
          </w:p>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Identify all locations where research activity will take place.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spacing w:after="0" w:line="240" w:lineRule="auto"/>
              <w:rPr>
                <w:rFonts w:hint="default" w:ascii="Times New Roman" w:hAnsi="Times New Roman" w:eastAsia="Times New Roman" w:cs="Times New Roman"/>
                <w:bCs/>
                <w:kern w:val="0"/>
                <w:lang w:val="en-GB"/>
                <w14:ligatures w14:val="none"/>
              </w:rPr>
            </w:pPr>
            <w:r>
              <w:rPr>
                <w:rFonts w:hint="default" w:ascii="Times New Roman" w:hAnsi="Times New Roman" w:eastAsia="Times New Roman" w:cs="Times New Roman"/>
                <w:bCs/>
                <w:kern w:val="0"/>
                <w:lang w:val="en-GB"/>
                <w14:ligatures w14:val="none"/>
              </w:rPr>
              <w:t>8</w:t>
            </w:r>
          </w:p>
        </w:tc>
        <w:tc>
          <w:tcPr>
            <w:tcW w:w="4703" w:type="pct"/>
            <w:gridSpan w:val="4"/>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The research activity will take place in Chinese high school located in Dongguan City, Guangdong Province, China. Specifically, the focus will be on literature teachers within the High school. Dongguan Haiyi Foreign Language School</w:t>
            </w:r>
          </w:p>
          <w:p>
            <w:pPr>
              <w:spacing w:after="0" w:line="240" w:lineRule="auto"/>
              <w:rPr>
                <w:rFonts w:hint="default" w:ascii="Times New Roman" w:hAnsi="Times New Roman" w:eastAsia="Times New Roman" w:cs="Times New Roman"/>
                <w:kern w:val="0"/>
                <w:lang w:val="en-GB"/>
                <w14:ligatures w14:val="none"/>
              </w:rPr>
            </w:pPr>
          </w:p>
          <w:p>
            <w:pPr>
              <w:spacing w:after="0" w:line="240" w:lineRule="auto"/>
              <w:rPr>
                <w:rFonts w:hint="default" w:ascii="Times New Roman" w:hAnsi="Times New Roman" w:eastAsia="Times New Roman" w:cs="Times New Roman"/>
                <w:b/>
                <w:kern w:val="0"/>
                <w:lang w:val="en-GB"/>
                <w14:ligatures w14:val="none"/>
              </w:rPr>
            </w:pPr>
            <w:r>
              <w:rPr>
                <w:rFonts w:hint="default" w:ascii="Times New Roman" w:hAnsi="Times New Roman" w:eastAsia="Times New Roman" w:cs="Times New Roman"/>
                <w:color w:val="808080"/>
                <w:kern w:val="0"/>
                <w:sz w:val="18"/>
                <w:szCs w:val="18"/>
                <w:lang w:val="en-GB"/>
                <w14:ligatures w14:val="none"/>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2F2F2"/>
            <w:vAlign w:val="center"/>
          </w:tcPr>
          <w:p>
            <w:pPr>
              <w:spacing w:before="120" w:after="0" w:line="240" w:lineRule="auto"/>
              <w:rPr>
                <w:rFonts w:hint="default" w:ascii="Times New Roman" w:hAnsi="Times New Roman" w:eastAsia="Times New Roman" w:cs="Times New Roman"/>
                <w:bCs/>
                <w:kern w:val="0"/>
                <w:lang w:val="en-GB"/>
                <w14:ligatures w14:val="none"/>
              </w:rPr>
            </w:pPr>
          </w:p>
        </w:tc>
        <w:tc>
          <w:tcPr>
            <w:tcW w:w="4703" w:type="pct"/>
            <w:gridSpan w:val="4"/>
            <w:shd w:val="clear" w:color="auto" w:fill="F2F2F2"/>
            <w:vAlign w:val="center"/>
          </w:tcPr>
          <w:p>
            <w:pPr>
              <w:spacing w:before="120" w:after="0" w:line="240" w:lineRule="auto"/>
              <w:rPr>
                <w:rFonts w:hint="default" w:ascii="Times New Roman" w:hAnsi="Times New Roman" w:eastAsia="Times New Roman" w:cs="Times New Roman"/>
                <w:b/>
                <w:kern w:val="0"/>
                <w:lang w:val="en-GB"/>
                <w14:ligatures w14:val="none"/>
              </w:rPr>
            </w:pPr>
            <w:r>
              <w:rPr>
                <w:rFonts w:hint="default" w:ascii="Times New Roman" w:hAnsi="Times New Roman" w:eastAsia="Times New Roman" w:cs="Times New Roman"/>
                <w:b/>
                <w:kern w:val="0"/>
                <w:lang w:val="en-GB"/>
                <w14:ligatures w14:val="none"/>
              </w:rPr>
              <w:t>Research activity outside of the UK</w:t>
            </w:r>
          </w:p>
          <w:p>
            <w:pPr>
              <w:autoSpaceDE w:val="0"/>
              <w:autoSpaceDN w:val="0"/>
              <w:adjustRightInd w:val="0"/>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spacing w:after="0" w:line="240" w:lineRule="auto"/>
              <w:rPr>
                <w:rFonts w:hint="default" w:ascii="Times New Roman" w:hAnsi="Times New Roman" w:eastAsia="Times New Roman" w:cs="Times New Roman"/>
                <w:bCs/>
                <w:kern w:val="0"/>
                <w:lang w:val="en-GB"/>
                <w14:ligatures w14:val="none"/>
              </w:rPr>
            </w:pPr>
            <w:r>
              <w:rPr>
                <w:rFonts w:hint="default" w:ascii="Times New Roman" w:hAnsi="Times New Roman" w:eastAsia="Times New Roman" w:cs="Times New Roman"/>
                <w:bCs/>
                <w:kern w:val="0"/>
                <w:lang w:val="en-GB"/>
                <w14:ligatures w14:val="none"/>
              </w:rPr>
              <w:t>9</w:t>
            </w:r>
          </w:p>
        </w:tc>
        <w:tc>
          <w:tcPr>
            <w:tcW w:w="4703" w:type="pct"/>
            <w:gridSpan w:val="4"/>
            <w:vAlign w:val="center"/>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b/>
                <w:bCs/>
                <w:kern w:val="0"/>
                <w:lang w:val="en-GB"/>
                <w14:ligatures w14:val="none"/>
              </w:rPr>
              <w:t>Local Ethical Considerations and Guidelines in China:</w:t>
            </w:r>
          </w:p>
          <w:p>
            <w:pPr>
              <w:numPr>
                <w:ilvl w:val="0"/>
                <w:numId w:val="17"/>
              </w:num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b/>
                <w:bCs/>
                <w:kern w:val="0"/>
                <w:lang w:val="en-GB"/>
                <w14:ligatures w14:val="none"/>
              </w:rPr>
              <w:t>Permissions from Schools:</w:t>
            </w:r>
            <w:r>
              <w:rPr>
                <w:rFonts w:hint="default" w:ascii="Times New Roman" w:hAnsi="Times New Roman" w:eastAsia="Times New Roman" w:cs="Times New Roman"/>
                <w:kern w:val="0"/>
                <w:lang w:val="en-GB"/>
                <w14:ligatures w14:val="none"/>
              </w:rPr>
              <w:t xml:space="preserve"> In China, it is customary to seek permission from school authorities, including the school's leadership and administration, before conducting any research involving teachers and students on school premises. This ensures that the school is aware of the research activity and is supportive of it.</w:t>
            </w:r>
          </w:p>
          <w:p>
            <w:pPr>
              <w:numPr>
                <w:ilvl w:val="0"/>
                <w:numId w:val="17"/>
              </w:num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b/>
                <w:bCs/>
                <w:kern w:val="0"/>
                <w:lang w:val="en-GB"/>
                <w14:ligatures w14:val="none"/>
              </w:rPr>
              <w:t>Informed Consent:</w:t>
            </w:r>
            <w:r>
              <w:rPr>
                <w:rFonts w:hint="default" w:ascii="Times New Roman" w:hAnsi="Times New Roman" w:eastAsia="Times New Roman" w:cs="Times New Roman"/>
                <w:kern w:val="0"/>
                <w:lang w:val="en-GB"/>
                <w14:ligatures w14:val="none"/>
              </w:rPr>
              <w:t xml:space="preserve"> Informed consent will be produced following the BERA Ethical Guidance and will be given to each participant. I will also ensure that the consent form conforms with Chinese Government Policy. Obtaining explicit and documented consent from participants, in this case, literature teachers, will be crucial. This consent process should include clear explanations of the research's purpose, procedures, and potential risks or benefits and allow participants to remove their consent at any time during the research.</w:t>
            </w:r>
          </w:p>
          <w:p>
            <w:pPr>
              <w:numPr>
                <w:ilvl w:val="0"/>
                <w:numId w:val="17"/>
              </w:num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b/>
                <w:bCs/>
                <w:kern w:val="0"/>
                <w:lang w:val="en-GB"/>
                <w14:ligatures w14:val="none"/>
              </w:rPr>
              <w:t>Participant Anonymity and Confidentiality:</w:t>
            </w:r>
            <w:r>
              <w:rPr>
                <w:rFonts w:hint="default" w:ascii="Times New Roman" w:hAnsi="Times New Roman" w:eastAsia="Times New Roman" w:cs="Times New Roman"/>
                <w:kern w:val="0"/>
                <w:lang w:val="en-GB"/>
                <w14:ligatures w14:val="none"/>
              </w:rPr>
              <w:t xml:space="preserve"> Chinese cultural values place great emphasis on privacy and confidentiality. Researchers must uphold the principle of protecting participant identities and ensuring the confidentiality of the data collected.</w:t>
            </w:r>
          </w:p>
          <w:p>
            <w:pPr>
              <w:numPr>
                <w:ilvl w:val="0"/>
                <w:numId w:val="17"/>
              </w:numPr>
              <w:tabs>
                <w:tab w:val="left" w:pos="720"/>
              </w:tabs>
              <w:spacing w:after="0" w:line="240" w:lineRule="auto"/>
              <w:rPr>
                <w:rFonts w:hint="default" w:ascii="Times New Roman" w:hAnsi="Times New Roman" w:eastAsia="Times New Roman" w:cs="Times New Roman"/>
                <w:color w:val="00B050"/>
                <w:kern w:val="0"/>
                <w:lang w:val="en-GB"/>
                <w14:ligatures w14:val="none"/>
              </w:rPr>
            </w:pPr>
            <w:r>
              <w:rPr>
                <w:rFonts w:hint="default" w:ascii="Times New Roman" w:hAnsi="Times New Roman" w:eastAsia="Times New Roman" w:cs="Times New Roman"/>
                <w:b/>
                <w:bCs/>
                <w:kern w:val="0"/>
                <w:lang w:val="en-GB"/>
                <w14:ligatures w14:val="none"/>
              </w:rPr>
              <w:t>Translation and Communication:</w:t>
            </w:r>
            <w:r>
              <w:rPr>
                <w:rFonts w:hint="default" w:ascii="Times New Roman" w:hAnsi="Times New Roman" w:eastAsia="Times New Roman" w:cs="Times New Roman"/>
                <w:kern w:val="0"/>
                <w:lang w:val="en-GB"/>
                <w14:ligatures w14:val="none"/>
              </w:rPr>
              <w:t xml:space="preserve"> Given that the research will be conducted in Chinese, special care must be taken in translating all research materials accurately to ensure that participants fully understand the study's objectives, procedures, and any potential risks involved. Clear and culturally sensitive communication is essential according to the BERA Ethical Guidelines. </w:t>
            </w:r>
          </w:p>
          <w:p>
            <w:pPr>
              <w:spacing w:after="0" w:line="240" w:lineRule="auto"/>
              <w:rPr>
                <w:rFonts w:hint="default" w:ascii="Times New Roman" w:hAnsi="Times New Roman" w:eastAsia="Times New Roman" w:cs="Times New Roman"/>
                <w:color w:val="00B050"/>
                <w:kern w:val="0"/>
                <w:lang w:val="en-GB"/>
                <w14:ligatures w14:val="none"/>
              </w:rPr>
            </w:pPr>
            <w:r>
              <w:rPr>
                <w:rFonts w:hint="default" w:ascii="Times New Roman" w:hAnsi="Times New Roman" w:eastAsia="Times New Roman" w:cs="Times New Roman"/>
                <w:b/>
                <w:bCs/>
                <w:kern w:val="0"/>
                <w:lang w:val="en-GB"/>
                <w14:ligatures w14:val="none"/>
              </w:rPr>
              <w:t>Cultural and Legal Sensitivities: (BERA Ethical Guidelines)</w:t>
            </w:r>
          </w:p>
          <w:p>
            <w:pPr>
              <w:numPr>
                <w:ilvl w:val="0"/>
                <w:numId w:val="18"/>
              </w:num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b/>
                <w:bCs/>
                <w:kern w:val="0"/>
                <w:lang w:val="en-GB"/>
                <w14:ligatures w14:val="none"/>
              </w:rPr>
              <w:t>Privacy:</w:t>
            </w:r>
            <w:r>
              <w:rPr>
                <w:rFonts w:hint="default" w:ascii="Times New Roman" w:hAnsi="Times New Roman" w:eastAsia="Times New Roman" w:cs="Times New Roman"/>
                <w:kern w:val="0"/>
                <w:lang w:val="en-GB"/>
                <w14:ligatures w14:val="none"/>
              </w:rPr>
              <w:t xml:space="preserve"> Chinese participants, including teachers and students, may have specific privacy concerns. The research will need to respect these concerns and ensure that personal data and identities are protected.</w:t>
            </w:r>
          </w:p>
          <w:p>
            <w:pPr>
              <w:numPr>
                <w:ilvl w:val="0"/>
                <w:numId w:val="18"/>
              </w:num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b/>
                <w:bCs/>
                <w:kern w:val="0"/>
                <w:lang w:val="en-GB"/>
                <w14:ligatures w14:val="none"/>
              </w:rPr>
              <w:t>Cultural Sensitivities:</w:t>
            </w:r>
            <w:r>
              <w:rPr>
                <w:rFonts w:hint="default" w:ascii="Times New Roman" w:hAnsi="Times New Roman" w:eastAsia="Times New Roman" w:cs="Times New Roman"/>
                <w:kern w:val="0"/>
                <w:lang w:val="en-GB"/>
                <w14:ligatures w14:val="none"/>
              </w:rPr>
              <w:t xml:space="preserve"> Chinese culture places a strong emphasis on respect for authority figures, including educators. Researchers should be sensitive to these cultural dynamics in their interactions with participants.</w:t>
            </w:r>
          </w:p>
          <w:p>
            <w:pPr>
              <w:numPr>
                <w:ilvl w:val="0"/>
                <w:numId w:val="18"/>
              </w:num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b/>
                <w:bCs/>
                <w:kern w:val="0"/>
                <w:lang w:val="en-GB"/>
                <w14:ligatures w14:val="none"/>
              </w:rPr>
              <w:t>Government Regulations:</w:t>
            </w:r>
            <w:r>
              <w:rPr>
                <w:rFonts w:hint="default" w:ascii="Times New Roman" w:hAnsi="Times New Roman" w:eastAsia="Times New Roman" w:cs="Times New Roman"/>
                <w:kern w:val="0"/>
                <w:lang w:val="en-GB"/>
                <w14:ligatures w14:val="none"/>
              </w:rPr>
              <w:t xml:space="preserve"> China has specific regulations and laws regarding research activities and the use of technology in educational settings. Researchers must be aware of and adhere to these regulations, particularly if the research involves the use of technology in schools.</w:t>
            </w:r>
          </w:p>
          <w:p>
            <w:pPr>
              <w:numPr>
                <w:ilvl w:val="0"/>
                <w:numId w:val="18"/>
              </w:num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b/>
                <w:bCs/>
                <w:kern w:val="0"/>
                <w:lang w:val="en-GB"/>
                <w14:ligatures w14:val="none"/>
              </w:rPr>
              <w:t>Data Security:</w:t>
            </w:r>
            <w:r>
              <w:rPr>
                <w:rFonts w:hint="default" w:ascii="Times New Roman" w:hAnsi="Times New Roman" w:eastAsia="Times New Roman" w:cs="Times New Roman"/>
                <w:kern w:val="0"/>
                <w:lang w:val="en-GB"/>
                <w14:ligatures w14:val="none"/>
              </w:rPr>
              <w:t xml:space="preserve"> Data security and protection are highly valued in China, and researchers must take measures to secure and store data appropriately, in line with local regulations.</w:t>
            </w:r>
          </w:p>
          <w:p>
            <w:pPr>
              <w:spacing w:after="0" w:line="240" w:lineRule="auto"/>
              <w:rPr>
                <w:rFonts w:hint="default" w:ascii="Times New Roman" w:hAnsi="Times New Roman" w:eastAsia="Times New Roman" w:cs="Times New Roman"/>
                <w:kern w:val="0"/>
                <w:lang w:val="en-GB"/>
                <w14:ligatures w14:val="none"/>
              </w:rPr>
            </w:pPr>
          </w:p>
          <w:p>
            <w:pPr>
              <w:spacing w:after="0" w:line="240" w:lineRule="auto"/>
              <w:rPr>
                <w:rFonts w:hint="default" w:ascii="Times New Roman" w:hAnsi="Times New Roman" w:eastAsia="Times New Roman" w:cs="Times New Roman"/>
                <w:kern w:val="0"/>
                <w:lang w:val="en-GB"/>
                <w14:ligatures w14:val="none"/>
              </w:rPr>
            </w:pPr>
          </w:p>
          <w:p>
            <w:pPr>
              <w:spacing w:after="0" w:line="240" w:lineRule="auto"/>
              <w:rPr>
                <w:rFonts w:hint="default" w:ascii="Times New Roman" w:hAnsi="Times New Roman" w:eastAsia="Times New Roman" w:cs="Times New Roman"/>
                <w:kern w:val="0"/>
                <w:lang w:val="en-GB"/>
                <w14:ligatures w14:val="none"/>
              </w:rPr>
            </w:pPr>
          </w:p>
          <w:p>
            <w:pPr>
              <w:spacing w:after="0" w:line="240" w:lineRule="auto"/>
              <w:rPr>
                <w:rFonts w:hint="default" w:ascii="Times New Roman" w:hAnsi="Times New Roman" w:eastAsia="Times New Roman" w:cs="Times New Roman"/>
                <w:b/>
                <w:i/>
                <w:kern w:val="0"/>
                <w:lang w:val="en-GB"/>
                <w14:ligatures w14:val="none"/>
              </w:rPr>
            </w:pPr>
            <w:r>
              <w:rPr>
                <w:rFonts w:hint="default" w:ascii="Times New Roman" w:hAnsi="Times New Roman" w:eastAsia="Times New Roman" w:cs="Times New Roman"/>
                <w:i/>
                <w:color w:val="808080"/>
                <w:kern w:val="0"/>
                <w:sz w:val="18"/>
                <w:szCs w:val="18"/>
                <w:lang w:val="en-GB"/>
                <w14:ligatures w14:val="none"/>
              </w:rPr>
              <w:t>(this box should expand as you type)</w:t>
            </w:r>
          </w:p>
        </w:tc>
      </w:tr>
    </w:tbl>
    <w:p>
      <w:pPr>
        <w:spacing w:after="0" w:line="240" w:lineRule="auto"/>
        <w:rPr>
          <w:rFonts w:hint="default" w:ascii="Times New Roman" w:hAnsi="Times New Roman" w:eastAsia="Times New Roman" w:cs="Times New Roman"/>
          <w:kern w:val="0"/>
          <w:sz w:val="20"/>
          <w:szCs w:val="20"/>
          <w:lang w:val="en-GB"/>
          <w14:ligatures w14:val="none"/>
        </w:rPr>
      </w:pPr>
    </w:p>
    <w:tbl>
      <w:tblPr>
        <w:tblStyle w:val="53"/>
        <w:tblW w:w="923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9"/>
        <w:gridCol w:w="6492"/>
        <w:gridCol w:w="1123"/>
        <w:gridCol w:w="11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499" w:type="dxa"/>
            <w:vMerge w:val="restart"/>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10</w:t>
            </w:r>
          </w:p>
        </w:tc>
        <w:tc>
          <w:tcPr>
            <w:tcW w:w="6492" w:type="dxa"/>
            <w:vMerge w:val="restart"/>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 xml:space="preserve">Use of documentation not in the public domain: Are any documents </w:t>
            </w:r>
            <w:r>
              <w:rPr>
                <w:rFonts w:hint="default" w:ascii="Times New Roman" w:hAnsi="Times New Roman" w:eastAsia="Times New Roman" w:cs="Times New Roman"/>
                <w:b/>
                <w:kern w:val="0"/>
                <w:sz w:val="20"/>
                <w:szCs w:val="20"/>
                <w:u w:val="single"/>
                <w:lang w:val="en-GB" w:eastAsia="zh-CN"/>
                <w14:ligatures w14:val="none"/>
              </w:rPr>
              <w:t>NOT</w:t>
            </w:r>
            <w:r>
              <w:rPr>
                <w:rFonts w:hint="default" w:ascii="Times New Roman" w:hAnsi="Times New Roman" w:eastAsia="Times New Roman" w:cs="Times New Roman"/>
                <w:kern w:val="0"/>
                <w:sz w:val="20"/>
                <w:szCs w:val="20"/>
                <w:lang w:val="en-GB" w:eastAsia="zh-CN"/>
                <w14:ligatures w14:val="none"/>
              </w:rPr>
              <w:t xml:space="preserve"> publicly available? </w:t>
            </w:r>
          </w:p>
          <w:p>
            <w:pPr>
              <w:autoSpaceDE w:val="0"/>
              <w:autoSpaceDN w:val="0"/>
              <w:adjustRightInd w:val="0"/>
              <w:spacing w:after="0" w:line="240" w:lineRule="auto"/>
              <w:rPr>
                <w:rFonts w:hint="default" w:ascii="Times New Roman" w:hAnsi="Times New Roman" w:eastAsia="Times New Roman" w:cs="Times New Roman"/>
                <w:bCs/>
                <w:kern w:val="0"/>
                <w:sz w:val="20"/>
                <w:szCs w:val="20"/>
                <w:lang w:val="en-GB" w:eastAsia="zh-CN"/>
                <w14:ligatures w14:val="none"/>
              </w:rPr>
            </w:pPr>
          </w:p>
        </w:tc>
        <w:tc>
          <w:tcPr>
            <w:tcW w:w="1123"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
                <w:kern w:val="0"/>
                <w:sz w:val="20"/>
                <w:szCs w:val="20"/>
                <w:lang w:val="en-GB" w:eastAsia="zh-CN"/>
                <w14:ligatures w14:val="none"/>
              </w:rPr>
            </w:pPr>
            <w:r>
              <w:rPr>
                <w:rFonts w:hint="default" w:ascii="Times New Roman" w:hAnsi="Times New Roman" w:eastAsia="Times New Roman" w:cs="Times New Roman"/>
                <w:b/>
                <w:kern w:val="0"/>
                <w:sz w:val="20"/>
                <w:szCs w:val="20"/>
                <w:lang w:val="en-GB" w:eastAsia="zh-CN"/>
                <w14:ligatures w14:val="none"/>
              </w:rPr>
              <w:t>NO</w:t>
            </w:r>
          </w:p>
        </w:tc>
        <w:tc>
          <w:tcPr>
            <w:tcW w:w="1123" w:type="dxa"/>
            <w:shd w:val="clear" w:color="auto" w:fill="D9D9D9"/>
            <w:vAlign w:val="center"/>
          </w:tcPr>
          <w:sdt>
            <w:sdtPr>
              <w:rPr>
                <w:rFonts w:hint="default" w:ascii="Times New Roman" w:hAnsi="Times New Roman" w:eastAsia="Times New Roman" w:cs="Times New Roman"/>
                <w:bCs/>
                <w:kern w:val="0"/>
                <w:sz w:val="20"/>
                <w:szCs w:val="20"/>
                <w:lang w:val="en-GB" w:eastAsia="zh-CN"/>
                <w14:ligatures w14:val="none"/>
              </w:rPr>
              <w:id w:val="1420137672"/>
              <w14:checkbox>
                <w14:checked w14:val="1"/>
                <w14:checkedState w14:val="2612" w14:font="MS Gothic"/>
                <w14:uncheckedState w14:val="2610" w14:font="MS Gothic"/>
              </w14:checkbox>
            </w:sdtPr>
            <w:sdtEndPr>
              <w:rPr>
                <w:rFonts w:hint="default" w:ascii="Times New Roman" w:hAnsi="Times New Roman" w:eastAsia="Times New Roman" w:cs="Times New Roman"/>
                <w:bCs/>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bCs/>
                    <w:kern w:val="0"/>
                    <w:sz w:val="20"/>
                    <w:szCs w:val="20"/>
                    <w:lang w:val="en-GB" w:eastAsia="zh-CN"/>
                    <w14:ligatures w14:val="none"/>
                  </w:rPr>
                </w:pPr>
                <w:r>
                  <w:rPr>
                    <w:rFonts w:hint="default" w:ascii="Times New Roman" w:hAnsi="Times New Roman" w:eastAsia="Times New Roman" w:cs="Times New Roman"/>
                    <w:bCs/>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499" w:type="dxa"/>
            <w:vMerge w:val="continue"/>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bCs/>
                <w:kern w:val="0"/>
                <w:sz w:val="20"/>
                <w:szCs w:val="20"/>
                <w:lang w:val="en-GB" w:eastAsia="zh-CN"/>
                <w14:ligatures w14:val="none"/>
              </w:rPr>
            </w:pPr>
          </w:p>
        </w:tc>
        <w:tc>
          <w:tcPr>
            <w:tcW w:w="6492" w:type="dxa"/>
            <w:vMerge w:val="continue"/>
            <w:shd w:val="clear" w:color="auto" w:fill="F2F2F2"/>
          </w:tcPr>
          <w:p>
            <w:pPr>
              <w:autoSpaceDE w:val="0"/>
              <w:autoSpaceDN w:val="0"/>
              <w:adjustRightInd w:val="0"/>
              <w:spacing w:after="0" w:line="240" w:lineRule="auto"/>
              <w:rPr>
                <w:rFonts w:hint="default" w:ascii="Times New Roman" w:hAnsi="Times New Roman" w:eastAsia="Times New Roman" w:cs="Times New Roman"/>
                <w:bCs/>
                <w:kern w:val="0"/>
                <w:sz w:val="20"/>
                <w:szCs w:val="20"/>
                <w:lang w:val="en-GB" w:eastAsia="zh-CN"/>
                <w14:ligatures w14:val="none"/>
              </w:rPr>
            </w:pPr>
          </w:p>
        </w:tc>
        <w:tc>
          <w:tcPr>
            <w:tcW w:w="1123"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
                <w:kern w:val="0"/>
                <w:sz w:val="20"/>
                <w:szCs w:val="20"/>
                <w:lang w:val="en-GB" w:eastAsia="zh-CN"/>
                <w14:ligatures w14:val="none"/>
              </w:rPr>
            </w:pPr>
            <w:r>
              <w:rPr>
                <w:rFonts w:hint="default" w:ascii="Times New Roman" w:hAnsi="Times New Roman" w:eastAsia="Times New Roman" w:cs="Times New Roman"/>
                <w:b/>
                <w:kern w:val="0"/>
                <w:sz w:val="20"/>
                <w:szCs w:val="20"/>
                <w:lang w:val="en-GB" w:eastAsia="zh-CN"/>
                <w14:ligatures w14:val="none"/>
              </w:rPr>
              <w:t>YES</w:t>
            </w:r>
          </w:p>
        </w:tc>
        <w:tc>
          <w:tcPr>
            <w:tcW w:w="1123" w:type="dxa"/>
            <w:shd w:val="clear" w:color="auto" w:fill="D9D9D9"/>
            <w:vAlign w:val="center"/>
          </w:tcPr>
          <w:p>
            <w:pPr>
              <w:autoSpaceDE w:val="0"/>
              <w:autoSpaceDN w:val="0"/>
              <w:adjustRightInd w:val="0"/>
              <w:spacing w:after="0" w:line="240" w:lineRule="auto"/>
              <w:jc w:val="center"/>
              <w:rPr>
                <w:rFonts w:hint="default" w:ascii="Times New Roman" w:hAnsi="Times New Roman" w:eastAsia="Times New Roman" w:cs="Times New Roman"/>
                <w:bCs/>
                <w:kern w:val="0"/>
                <w:sz w:val="20"/>
                <w:szCs w:val="20"/>
                <w:lang w:val="en-GB" w:eastAsia="zh-CN"/>
                <w14:ligatures w14:val="none"/>
              </w:rPr>
            </w:pPr>
            <w:sdt>
              <w:sdtPr>
                <w:rPr>
                  <w:rFonts w:hint="default" w:ascii="Times New Roman" w:hAnsi="Times New Roman" w:eastAsia="Times New Roman" w:cs="Times New Roman"/>
                  <w:bCs/>
                  <w:kern w:val="0"/>
                  <w:sz w:val="20"/>
                  <w:szCs w:val="20"/>
                  <w:lang w:val="en-GB" w:eastAsia="zh-CN"/>
                  <w14:ligatures w14:val="none"/>
                </w:rPr>
                <w:id w:val="1644230281"/>
                <w14:checkbox>
                  <w14:checked w14:val="0"/>
                  <w14:checkedState w14:val="2612" w14:font="MS Gothic"/>
                  <w14:uncheckedState w14:val="2610" w14:font="MS Gothic"/>
                </w14:checkbox>
              </w:sdtPr>
              <w:sdtEndPr>
                <w:rPr>
                  <w:rFonts w:hint="default" w:ascii="Times New Roman" w:hAnsi="Times New Roman" w:eastAsia="Times New Roman" w:cs="Times New Roman"/>
                  <w:bCs/>
                  <w:kern w:val="0"/>
                  <w:sz w:val="20"/>
                  <w:szCs w:val="20"/>
                  <w:lang w:val="en-GB" w:eastAsia="zh-CN"/>
                  <w14:ligatures w14:val="none"/>
                </w:rPr>
              </w:sdtEndPr>
              <w:sdtContent>
                <w:r>
                  <w:rPr>
                    <w:rFonts w:hint="default" w:ascii="Times New Roman" w:hAnsi="Times New Roman" w:eastAsia="Times New Roman" w:cs="Times New Roman"/>
                    <w:bCs/>
                    <w:kern w:val="0"/>
                    <w:sz w:val="20"/>
                    <w:szCs w:val="20"/>
                    <w:lang w:val="en-GB" w:eastAsia="zh-CN"/>
                    <w14:ligatures w14:val="none"/>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3" w:hRule="atLeast"/>
        </w:trPr>
        <w:tc>
          <w:tcPr>
            <w:tcW w:w="499" w:type="dxa"/>
            <w:shd w:val="clear" w:color="auto" w:fill="FFFFFF"/>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11</w:t>
            </w:r>
          </w:p>
        </w:tc>
        <w:tc>
          <w:tcPr>
            <w:tcW w:w="8738" w:type="dxa"/>
            <w:gridSpan w:val="3"/>
            <w:shd w:val="clear" w:color="auto" w:fill="FFFFFF"/>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If Yes, please provide details here of how you will gain access to specific documentation that is not in the public domain and that this is in accordance with the current data protection law of the country in question and that of England and Wales.</w:t>
            </w:r>
          </w:p>
          <w:p>
            <w:pPr>
              <w:spacing w:after="0" w:line="240" w:lineRule="auto"/>
              <w:rPr>
                <w:rFonts w:hint="default" w:ascii="Times New Roman" w:hAnsi="Times New Roman" w:eastAsia="Times New Roman" w:cs="Times New Roman"/>
                <w:kern w:val="0"/>
                <w:sz w:val="20"/>
                <w:szCs w:val="20"/>
                <w:lang w:val="en-GB" w:eastAsia="zh-CN"/>
                <w14:ligatures w14:val="none"/>
              </w:rPr>
            </w:pPr>
          </w:p>
          <w:p>
            <w:pPr>
              <w:spacing w:after="0" w:line="240" w:lineRule="auto"/>
              <w:rPr>
                <w:rFonts w:hint="default" w:ascii="Times New Roman" w:hAnsi="Times New Roman" w:eastAsia="Times New Roman" w:cs="Times New Roman"/>
                <w:kern w:val="0"/>
                <w:sz w:val="20"/>
                <w:szCs w:val="20"/>
                <w:lang w:val="en-GB" w:eastAsia="zh-CN"/>
                <w14:ligatures w14:val="none"/>
              </w:rPr>
            </w:pPr>
          </w:p>
          <w:p>
            <w:pPr>
              <w:spacing w:after="0" w:line="240" w:lineRule="auto"/>
              <w:rPr>
                <w:rFonts w:hint="default" w:ascii="Times New Roman" w:hAnsi="Times New Roman" w:eastAsia="Times New Roman" w:cs="Times New Roman"/>
                <w:kern w:val="0"/>
                <w:sz w:val="20"/>
                <w:szCs w:val="20"/>
                <w:lang w:val="en-GB" w:eastAsia="zh-CN"/>
                <w14:ligatures w14:val="none"/>
              </w:rPr>
            </w:pPr>
          </w:p>
          <w:p>
            <w:pPr>
              <w:autoSpaceDE w:val="0"/>
              <w:autoSpaceDN w:val="0"/>
              <w:adjustRightInd w:val="0"/>
              <w:spacing w:after="0" w:line="240" w:lineRule="auto"/>
              <w:rPr>
                <w:rFonts w:hint="default" w:ascii="Times New Roman" w:hAnsi="Times New Roman" w:eastAsia="Times New Roman" w:cs="Times New Roman"/>
                <w:bCs/>
                <w:kern w:val="0"/>
                <w:sz w:val="20"/>
                <w:szCs w:val="20"/>
                <w:lang w:val="en-GB" w:eastAsia="zh-CN"/>
                <w14:ligatures w14:val="none"/>
              </w:rPr>
            </w:pPr>
            <w:r>
              <w:rPr>
                <w:rFonts w:hint="default" w:ascii="Times New Roman" w:hAnsi="Times New Roman" w:eastAsia="Times New Roman" w:cs="Times New Roman"/>
                <w:i/>
                <w:kern w:val="0"/>
                <w:sz w:val="18"/>
                <w:szCs w:val="18"/>
                <w:lang w:val="en-GB" w:eastAsia="zh-CN"/>
                <w14:ligatures w14:val="none"/>
              </w:rPr>
              <w:t>(this box should expand as you type)</w:t>
            </w:r>
          </w:p>
        </w:tc>
      </w:tr>
    </w:tbl>
    <w:p>
      <w:pPr>
        <w:autoSpaceDE w:val="0"/>
        <w:autoSpaceDN w:val="0"/>
        <w:adjustRightInd w:val="0"/>
        <w:spacing w:after="240" w:line="240" w:lineRule="auto"/>
        <w:jc w:val="both"/>
        <w:rPr>
          <w:rFonts w:hint="default" w:ascii="Times New Roman" w:hAnsi="Times New Roman" w:eastAsia="Times New Roman" w:cs="Times New Roman"/>
          <w:b/>
          <w:kern w:val="0"/>
          <w:lang w:val="en-GB"/>
          <w14:ligatures w14:val="none"/>
        </w:rPr>
      </w:pPr>
    </w:p>
    <w:tbl>
      <w:tblPr>
        <w:tblStyle w:val="53"/>
        <w:tblW w:w="93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1"/>
        <w:gridCol w:w="7327"/>
        <w:gridCol w:w="758"/>
        <w:gridCol w:w="7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01"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
                <w:kern w:val="0"/>
                <w:sz w:val="20"/>
                <w:szCs w:val="20"/>
                <w:lang w:val="en-GB" w:eastAsia="zh-CN"/>
                <w14:ligatures w14:val="none"/>
              </w:rPr>
            </w:pPr>
          </w:p>
        </w:tc>
        <w:tc>
          <w:tcPr>
            <w:tcW w:w="7327" w:type="dxa"/>
            <w:shd w:val="clear" w:color="auto" w:fill="F2F2F2"/>
          </w:tcPr>
          <w:p>
            <w:pPr>
              <w:autoSpaceDE w:val="0"/>
              <w:autoSpaceDN w:val="0"/>
              <w:adjustRightInd w:val="0"/>
              <w:spacing w:after="0" w:line="240" w:lineRule="auto"/>
              <w:jc w:val="both"/>
              <w:rPr>
                <w:rFonts w:hint="default" w:ascii="Times New Roman" w:hAnsi="Times New Roman" w:eastAsia="Times New Roman" w:cs="Times New Roman"/>
                <w:b/>
                <w:kern w:val="0"/>
                <w:sz w:val="20"/>
                <w:szCs w:val="20"/>
                <w:lang w:val="en-GB" w:eastAsia="zh-CN"/>
                <w14:ligatures w14:val="none"/>
              </w:rPr>
            </w:pPr>
            <w:r>
              <w:rPr>
                <w:rFonts w:hint="default" w:ascii="Times New Roman" w:hAnsi="Times New Roman" w:eastAsia="Times New Roman" w:cs="Times New Roman"/>
                <w:b/>
                <w:kern w:val="0"/>
                <w:sz w:val="20"/>
                <w:szCs w:val="20"/>
                <w:lang w:val="en-GB" w:eastAsia="zh-CN"/>
                <w14:ligatures w14:val="none"/>
              </w:rPr>
              <w:t>Does your research relate to one or more of the seven aims of the Well-being of Future Generations (Wales) Act 2015?</w:t>
            </w:r>
          </w:p>
        </w:tc>
        <w:tc>
          <w:tcPr>
            <w:tcW w:w="758" w:type="dxa"/>
            <w:shd w:val="clear" w:color="auto" w:fill="F2F2F2"/>
          </w:tcPr>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p>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b/>
                <w:bCs/>
                <w:kern w:val="0"/>
                <w:sz w:val="20"/>
                <w:szCs w:val="20"/>
                <w:lang w:val="en-GB" w:eastAsia="zh-CN"/>
                <w14:ligatures w14:val="none"/>
              </w:rPr>
              <w:t>YES</w:t>
            </w:r>
          </w:p>
        </w:tc>
        <w:tc>
          <w:tcPr>
            <w:tcW w:w="733" w:type="dxa"/>
            <w:shd w:val="clear" w:color="auto" w:fill="F2F2F2"/>
          </w:tcPr>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p>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b/>
                <w:bCs/>
                <w:kern w:val="0"/>
                <w:sz w:val="20"/>
                <w:szCs w:val="20"/>
                <w:lang w:val="en-GB" w:eastAsia="zh-CN"/>
                <w14:ligatures w14:val="none"/>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501"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12</w:t>
            </w:r>
          </w:p>
        </w:tc>
        <w:tc>
          <w:tcPr>
            <w:tcW w:w="7327"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A prosperous Wales</w:t>
            </w:r>
          </w:p>
        </w:tc>
        <w:tc>
          <w:tcPr>
            <w:tcW w:w="758"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632097398"/>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33"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708457993"/>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01"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13</w:t>
            </w:r>
          </w:p>
        </w:tc>
        <w:tc>
          <w:tcPr>
            <w:tcW w:w="7327"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A resilient Wales</w:t>
            </w:r>
          </w:p>
        </w:tc>
        <w:tc>
          <w:tcPr>
            <w:tcW w:w="758"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480881551"/>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33"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456593832"/>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501"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14</w:t>
            </w:r>
          </w:p>
        </w:tc>
        <w:tc>
          <w:tcPr>
            <w:tcW w:w="7327"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A healthier Wales</w:t>
            </w:r>
          </w:p>
        </w:tc>
        <w:tc>
          <w:tcPr>
            <w:tcW w:w="758"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940100198"/>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33"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86722509"/>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01"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15</w:t>
            </w:r>
          </w:p>
        </w:tc>
        <w:tc>
          <w:tcPr>
            <w:tcW w:w="7327"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A more equal Wales</w:t>
            </w:r>
          </w:p>
        </w:tc>
        <w:tc>
          <w:tcPr>
            <w:tcW w:w="758"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932964474"/>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33"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580253283"/>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01"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16</w:t>
            </w:r>
          </w:p>
        </w:tc>
        <w:tc>
          <w:tcPr>
            <w:tcW w:w="7327"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A Wales of cohesive communities</w:t>
            </w:r>
          </w:p>
        </w:tc>
        <w:tc>
          <w:tcPr>
            <w:tcW w:w="758"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68085425"/>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33"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960721522"/>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501"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17</w:t>
            </w:r>
          </w:p>
        </w:tc>
        <w:tc>
          <w:tcPr>
            <w:tcW w:w="7327"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A Wales of vibrant culture and thriving Welsh language</w:t>
            </w:r>
          </w:p>
        </w:tc>
        <w:tc>
          <w:tcPr>
            <w:tcW w:w="758"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823267970"/>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33"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412095767"/>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01"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18</w:t>
            </w:r>
          </w:p>
        </w:tc>
        <w:tc>
          <w:tcPr>
            <w:tcW w:w="7327"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A globally responsible Wales</w:t>
            </w:r>
          </w:p>
        </w:tc>
        <w:tc>
          <w:tcPr>
            <w:tcW w:w="758"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462462810"/>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33"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53513755"/>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01"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19</w:t>
            </w:r>
          </w:p>
        </w:tc>
        <w:tc>
          <w:tcPr>
            <w:tcW w:w="8818" w:type="dxa"/>
            <w:gridSpan w:val="3"/>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bCs/>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If YES to any of the above, please give details: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501" w:type="dxa"/>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p>
        </w:tc>
        <w:tc>
          <w:tcPr>
            <w:tcW w:w="8818" w:type="dxa"/>
            <w:gridSpan w:val="3"/>
            <w:shd w:val="clear" w:color="auto" w:fill="auto"/>
            <w:vAlign w:val="center"/>
          </w:tcPr>
          <w:p>
            <w:pPr>
              <w:spacing w:after="0" w:line="240" w:lineRule="auto"/>
              <w:rPr>
                <w:rFonts w:hint="default" w:ascii="Times New Roman" w:hAnsi="Times New Roman" w:eastAsia="Times New Roman" w:cs="Times New Roman"/>
                <w:kern w:val="0"/>
                <w:sz w:val="20"/>
                <w:szCs w:val="20"/>
                <w:lang w:val="en-GB" w:eastAsia="zh-CN"/>
                <w14:ligatures w14:val="none"/>
              </w:rPr>
            </w:pPr>
          </w:p>
          <w:p>
            <w:pPr>
              <w:spacing w:after="0" w:line="240" w:lineRule="auto"/>
              <w:rPr>
                <w:rFonts w:hint="default" w:ascii="Times New Roman" w:hAnsi="Times New Roman" w:eastAsia="Times New Roman" w:cs="Times New Roman"/>
                <w:kern w:val="0"/>
                <w:sz w:val="20"/>
                <w:szCs w:val="20"/>
                <w:lang w:val="en-GB" w:eastAsia="zh-CN"/>
                <w14:ligatures w14:val="none"/>
              </w:rPr>
            </w:pPr>
          </w:p>
          <w:p>
            <w:pPr>
              <w:spacing w:after="0" w:line="240" w:lineRule="auto"/>
              <w:rPr>
                <w:rFonts w:hint="default" w:ascii="Times New Roman" w:hAnsi="Times New Roman" w:eastAsia="Times New Roman" w:cs="Times New Roman"/>
                <w:kern w:val="0"/>
                <w:sz w:val="20"/>
                <w:szCs w:val="20"/>
                <w:lang w:val="en-GB" w:eastAsia="zh-CN"/>
                <w14:ligatures w14:val="none"/>
              </w:rPr>
            </w:pPr>
          </w:p>
          <w:p>
            <w:pPr>
              <w:autoSpaceDE w:val="0"/>
              <w:autoSpaceDN w:val="0"/>
              <w:adjustRightInd w:val="0"/>
              <w:spacing w:after="0" w:line="240" w:lineRule="auto"/>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color w:val="808080"/>
                <w:kern w:val="0"/>
                <w:sz w:val="18"/>
                <w:szCs w:val="18"/>
                <w:lang w:val="en-GB" w:eastAsia="zh-CN"/>
                <w14:ligatures w14:val="none"/>
              </w:rPr>
              <w:t>(this box should expand as you type)</w:t>
            </w:r>
          </w:p>
        </w:tc>
      </w:tr>
    </w:tbl>
    <w:p>
      <w:pPr>
        <w:autoSpaceDE w:val="0"/>
        <w:autoSpaceDN w:val="0"/>
        <w:adjustRightInd w:val="0"/>
        <w:spacing w:after="240" w:line="240" w:lineRule="auto"/>
        <w:jc w:val="both"/>
        <w:rPr>
          <w:rFonts w:hint="default" w:ascii="Times New Roman" w:hAnsi="Times New Roman" w:eastAsia="Times New Roman" w:cs="Times New Roman"/>
          <w:b/>
          <w:kern w:val="0"/>
          <w:lang w:val="en-GB"/>
          <w14:ligatures w14:val="none"/>
        </w:rPr>
      </w:pPr>
    </w:p>
    <w:p>
      <w:pPr>
        <w:spacing w:after="240" w:line="240" w:lineRule="auto"/>
        <w:rPr>
          <w:rFonts w:hint="default" w:ascii="Times New Roman" w:hAnsi="Times New Roman" w:eastAsia="Times New Roman" w:cs="Times New Roman"/>
          <w:b/>
          <w:kern w:val="0"/>
          <w:lang w:val="en-GB"/>
          <w14:ligatures w14:val="none"/>
        </w:rPr>
      </w:pPr>
      <w:r>
        <w:rPr>
          <w:rFonts w:hint="default" w:ascii="Times New Roman" w:hAnsi="Times New Roman" w:eastAsia="Times New Roman" w:cs="Times New Roman"/>
          <w:b/>
          <w:kern w:val="0"/>
          <w:lang w:val="en-GB"/>
          <w14:ligatures w14:val="none"/>
        </w:rPr>
        <w:t>SECTION F: Scope of Research Activity</w:t>
      </w:r>
    </w:p>
    <w:tbl>
      <w:tblPr>
        <w:tblStyle w:val="53"/>
        <w:tblW w:w="91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3"/>
        <w:gridCol w:w="7227"/>
        <w:gridCol w:w="742"/>
        <w:gridCol w:w="7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493"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b/>
                <w:kern w:val="0"/>
                <w:sz w:val="20"/>
                <w:szCs w:val="20"/>
                <w:lang w:val="en-GB" w:eastAsia="zh-CN"/>
                <w14:ligatures w14:val="none"/>
              </w:rPr>
            </w:pPr>
          </w:p>
        </w:tc>
        <w:tc>
          <w:tcPr>
            <w:tcW w:w="7227"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b/>
                <w:kern w:val="0"/>
                <w:sz w:val="20"/>
                <w:szCs w:val="20"/>
                <w:lang w:val="en-GB" w:eastAsia="zh-CN"/>
                <w14:ligatures w14:val="none"/>
              </w:rPr>
            </w:pPr>
            <w:r>
              <w:rPr>
                <w:rFonts w:hint="default" w:ascii="Times New Roman" w:hAnsi="Times New Roman" w:eastAsia="Times New Roman" w:cs="Times New Roman"/>
                <w:b/>
                <w:kern w:val="0"/>
                <w:sz w:val="20"/>
                <w:szCs w:val="20"/>
                <w:lang w:val="en-GB" w:eastAsia="zh-CN"/>
                <w14:ligatures w14:val="none"/>
              </w:rPr>
              <w:t>Will the research activity include:</w:t>
            </w:r>
          </w:p>
        </w:tc>
        <w:tc>
          <w:tcPr>
            <w:tcW w:w="742"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b/>
                <w:bCs/>
                <w:kern w:val="0"/>
                <w:sz w:val="20"/>
                <w:szCs w:val="20"/>
                <w:lang w:val="en-GB" w:eastAsia="zh-CN"/>
                <w14:ligatures w14:val="none"/>
              </w:rPr>
              <w:t>YES</w:t>
            </w:r>
          </w:p>
        </w:tc>
        <w:tc>
          <w:tcPr>
            <w:tcW w:w="716"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b/>
                <w:bCs/>
                <w:kern w:val="0"/>
                <w:sz w:val="20"/>
                <w:szCs w:val="20"/>
                <w:lang w:val="en-GB" w:eastAsia="zh-CN"/>
                <w14:ligatures w14:val="none"/>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493"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w:t>
            </w:r>
          </w:p>
        </w:tc>
        <w:tc>
          <w:tcPr>
            <w:tcW w:w="7227"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Use of a questionnaire or similar research instrument?</w:t>
            </w:r>
          </w:p>
        </w:tc>
        <w:tc>
          <w:tcPr>
            <w:tcW w:w="742"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843739070"/>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1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474143939"/>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493"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2</w:t>
            </w:r>
          </w:p>
        </w:tc>
        <w:tc>
          <w:tcPr>
            <w:tcW w:w="7227"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Use of interviews?</w:t>
            </w:r>
          </w:p>
        </w:tc>
        <w:tc>
          <w:tcPr>
            <w:tcW w:w="742"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800765487"/>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1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749926786"/>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493"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3</w:t>
            </w:r>
          </w:p>
        </w:tc>
        <w:tc>
          <w:tcPr>
            <w:tcW w:w="7227"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Use of focus groups?</w:t>
            </w:r>
          </w:p>
        </w:tc>
        <w:tc>
          <w:tcPr>
            <w:tcW w:w="742"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507049709"/>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1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238368725"/>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493"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4</w:t>
            </w:r>
          </w:p>
        </w:tc>
        <w:tc>
          <w:tcPr>
            <w:tcW w:w="7227"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 xml:space="preserve">Use of participant diaries? </w:t>
            </w:r>
          </w:p>
        </w:tc>
        <w:tc>
          <w:tcPr>
            <w:tcW w:w="742"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319468663"/>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1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900483589"/>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493"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5</w:t>
            </w:r>
          </w:p>
        </w:tc>
        <w:tc>
          <w:tcPr>
            <w:tcW w:w="7227"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Use of video or audio recording?</w:t>
            </w:r>
          </w:p>
        </w:tc>
        <w:tc>
          <w:tcPr>
            <w:tcW w:w="742"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494723296"/>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1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672298898"/>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493"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6</w:t>
            </w:r>
          </w:p>
        </w:tc>
        <w:tc>
          <w:tcPr>
            <w:tcW w:w="7227"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Use of computer-generated log files?</w:t>
            </w:r>
          </w:p>
        </w:tc>
        <w:tc>
          <w:tcPr>
            <w:tcW w:w="742"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282394886"/>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1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338917432"/>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493"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7</w:t>
            </w:r>
          </w:p>
        </w:tc>
        <w:tc>
          <w:tcPr>
            <w:tcW w:w="7227"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Participant observation with their knowledge?</w:t>
            </w:r>
          </w:p>
        </w:tc>
        <w:tc>
          <w:tcPr>
            <w:tcW w:w="742"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942599491"/>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1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626286741"/>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493"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8</w:t>
            </w:r>
          </w:p>
        </w:tc>
        <w:tc>
          <w:tcPr>
            <w:tcW w:w="7227"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Participant observation without their knowledge?</w:t>
            </w:r>
          </w:p>
        </w:tc>
        <w:tc>
          <w:tcPr>
            <w:tcW w:w="742"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387187341"/>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1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580675213"/>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493"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9</w:t>
            </w:r>
          </w:p>
        </w:tc>
        <w:tc>
          <w:tcPr>
            <w:tcW w:w="7227"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Access to personal or confidential information without the participants’ specific consent?</w:t>
            </w:r>
          </w:p>
        </w:tc>
        <w:tc>
          <w:tcPr>
            <w:tcW w:w="742"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397120567"/>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1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587048268"/>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493"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10</w:t>
            </w:r>
          </w:p>
        </w:tc>
        <w:tc>
          <w:tcPr>
            <w:tcW w:w="7227"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Administration of any questions, test stimuli, presentation that may be experienced as physically, mentally or emotionally harmful / offensive?</w:t>
            </w:r>
          </w:p>
        </w:tc>
        <w:tc>
          <w:tcPr>
            <w:tcW w:w="742"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723911514"/>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1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655270249"/>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493"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11</w:t>
            </w:r>
          </w:p>
        </w:tc>
        <w:tc>
          <w:tcPr>
            <w:tcW w:w="7227"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Performance of any acts which may cause embarrassment or affect self-esteem?</w:t>
            </w:r>
          </w:p>
        </w:tc>
        <w:tc>
          <w:tcPr>
            <w:tcW w:w="742"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994977168"/>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1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2119442801"/>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493"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12</w:t>
            </w:r>
          </w:p>
        </w:tc>
        <w:tc>
          <w:tcPr>
            <w:tcW w:w="7227"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Investigation of participants involved in illegal activities?</w:t>
            </w:r>
          </w:p>
        </w:tc>
        <w:tc>
          <w:tcPr>
            <w:tcW w:w="742"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570350383"/>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1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904758639"/>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493"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13</w:t>
            </w:r>
          </w:p>
        </w:tc>
        <w:tc>
          <w:tcPr>
            <w:tcW w:w="7227"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Use of procedures that involve deception?</w:t>
            </w:r>
          </w:p>
        </w:tc>
        <w:tc>
          <w:tcPr>
            <w:tcW w:w="742"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362719355"/>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1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074700241"/>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493"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14</w:t>
            </w:r>
          </w:p>
        </w:tc>
        <w:tc>
          <w:tcPr>
            <w:tcW w:w="7227"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Administration of any substance, agent or placebo?</w:t>
            </w:r>
          </w:p>
        </w:tc>
        <w:tc>
          <w:tcPr>
            <w:tcW w:w="742"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924798936"/>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1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624625241"/>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493"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15</w:t>
            </w:r>
          </w:p>
        </w:tc>
        <w:tc>
          <w:tcPr>
            <w:tcW w:w="7227"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Working with live vertebrate animals?</w:t>
            </w:r>
          </w:p>
        </w:tc>
        <w:tc>
          <w:tcPr>
            <w:tcW w:w="742"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300428637"/>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1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236861983"/>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493"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16</w:t>
            </w:r>
          </w:p>
        </w:tc>
        <w:tc>
          <w:tcPr>
            <w:tcW w:w="7227"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Procedures that may have a negative impact on the environment?</w:t>
            </w:r>
          </w:p>
        </w:tc>
        <w:tc>
          <w:tcPr>
            <w:tcW w:w="742"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647247395"/>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1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995170133"/>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493"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17</w:t>
            </w:r>
          </w:p>
        </w:tc>
        <w:tc>
          <w:tcPr>
            <w:tcW w:w="7227"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Other primary data collection methods. Please indicate the type of data collection method(s) below.</w:t>
            </w:r>
          </w:p>
        </w:tc>
        <w:tc>
          <w:tcPr>
            <w:tcW w:w="742" w:type="dxa"/>
            <w:vMerge w:val="restart"/>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2049023668"/>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16" w:type="dxa"/>
            <w:vMerge w:val="restart"/>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900947946"/>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trPr>
        <w:tc>
          <w:tcPr>
            <w:tcW w:w="493" w:type="dxa"/>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p>
        </w:tc>
        <w:tc>
          <w:tcPr>
            <w:tcW w:w="7227" w:type="dxa"/>
            <w:shd w:val="clear" w:color="auto" w:fill="auto"/>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Details of any other primary data collection method:</w:t>
            </w:r>
          </w:p>
          <w:p>
            <w:pPr>
              <w:spacing w:after="0" w:line="240" w:lineRule="auto"/>
              <w:rPr>
                <w:rFonts w:hint="default" w:ascii="Times New Roman" w:hAnsi="Times New Roman" w:eastAsia="Times New Roman" w:cs="Times New Roman"/>
                <w:kern w:val="0"/>
                <w:sz w:val="20"/>
                <w:szCs w:val="20"/>
                <w:lang w:val="en-GB" w:eastAsia="zh-CN"/>
                <w14:ligatures w14:val="none"/>
              </w:rPr>
            </w:pPr>
          </w:p>
          <w:p>
            <w:pPr>
              <w:spacing w:after="0" w:line="240" w:lineRule="auto"/>
              <w:rPr>
                <w:rFonts w:hint="default" w:ascii="Times New Roman" w:hAnsi="Times New Roman" w:eastAsia="Times New Roman" w:cs="Times New Roman"/>
                <w:kern w:val="0"/>
                <w:sz w:val="20"/>
                <w:szCs w:val="20"/>
                <w:lang w:val="en-GB" w:eastAsia="zh-CN"/>
                <w14:ligatures w14:val="none"/>
              </w:rPr>
            </w:pPr>
          </w:p>
          <w:p>
            <w:pPr>
              <w:spacing w:after="0" w:line="240" w:lineRule="auto"/>
              <w:rPr>
                <w:rFonts w:hint="default" w:ascii="Times New Roman" w:hAnsi="Times New Roman" w:eastAsia="Times New Roman" w:cs="Times New Roman"/>
                <w:kern w:val="0"/>
                <w:sz w:val="20"/>
                <w:szCs w:val="20"/>
                <w:lang w:val="en-GB" w:eastAsia="zh-CN"/>
                <w14:ligatures w14:val="none"/>
              </w:rPr>
            </w:pPr>
          </w:p>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18"/>
                <w:szCs w:val="18"/>
                <w:lang w:val="en-GB" w:eastAsia="zh-CN"/>
                <w14:ligatures w14:val="none"/>
              </w:rPr>
              <w:t>(this box should expand as you type)</w:t>
            </w:r>
          </w:p>
        </w:tc>
        <w:tc>
          <w:tcPr>
            <w:tcW w:w="742" w:type="dxa"/>
            <w:vMerge w:val="continue"/>
            <w:shd w:val="clear" w:color="auto" w:fill="BFBFBF"/>
            <w:vAlign w:val="center"/>
          </w:tcPr>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p>
        </w:tc>
        <w:tc>
          <w:tcPr>
            <w:tcW w:w="716" w:type="dxa"/>
            <w:vMerge w:val="continue"/>
            <w:shd w:val="clear" w:color="auto" w:fill="BFBFBF"/>
            <w:vAlign w:val="center"/>
          </w:tcPr>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p>
        </w:tc>
      </w:tr>
    </w:tbl>
    <w:p>
      <w:pPr>
        <w:spacing w:after="0" w:line="240" w:lineRule="auto"/>
        <w:jc w:val="both"/>
        <w:rPr>
          <w:rFonts w:hint="default" w:ascii="Times New Roman" w:hAnsi="Times New Roman" w:eastAsia="Times New Roman" w:cs="Times New Roman"/>
          <w:bCs/>
          <w:iCs/>
          <w:kern w:val="0"/>
          <w:lang w:val="en-GB"/>
          <w14:ligatures w14:val="none"/>
        </w:rPr>
      </w:pPr>
      <w:r>
        <w:rPr>
          <w:rFonts w:hint="default" w:ascii="Times New Roman" w:hAnsi="Times New Roman" w:eastAsia="Times New Roman" w:cs="Times New Roman"/>
          <w:bCs/>
          <w:iCs/>
          <w:kern w:val="0"/>
          <w:lang w:val="en-GB"/>
          <w14:ligatures w14:val="none"/>
        </w:rPr>
        <w:t xml:space="preserve">If NO to every question, then the research activity is (ethically) low risk and </w:t>
      </w:r>
      <w:r>
        <w:rPr>
          <w:rFonts w:hint="default" w:ascii="Times New Roman" w:hAnsi="Times New Roman" w:eastAsia="Times New Roman" w:cs="Times New Roman"/>
          <w:b/>
          <w:bCs/>
          <w:iCs/>
          <w:kern w:val="0"/>
          <w:lang w:val="en-GB"/>
          <w14:ligatures w14:val="none"/>
        </w:rPr>
        <w:t>may</w:t>
      </w:r>
      <w:r>
        <w:rPr>
          <w:rFonts w:hint="default" w:ascii="Times New Roman" w:hAnsi="Times New Roman" w:eastAsia="Times New Roman" w:cs="Times New Roman"/>
          <w:bCs/>
          <w:iCs/>
          <w:kern w:val="0"/>
          <w:lang w:val="en-GB"/>
          <w14:ligatures w14:val="none"/>
        </w:rPr>
        <w:t xml:space="preserve"> be exempt from </w:t>
      </w:r>
      <w:r>
        <w:rPr>
          <w:rFonts w:hint="default" w:ascii="Times New Roman" w:hAnsi="Times New Roman" w:eastAsia="Times New Roman" w:cs="Times New Roman"/>
          <w:b/>
          <w:bCs/>
          <w:iCs/>
          <w:kern w:val="0"/>
          <w:lang w:val="en-GB"/>
          <w14:ligatures w14:val="none"/>
        </w:rPr>
        <w:t>some</w:t>
      </w:r>
      <w:r>
        <w:rPr>
          <w:rFonts w:hint="default" w:ascii="Times New Roman" w:hAnsi="Times New Roman" w:eastAsia="Times New Roman" w:cs="Times New Roman"/>
          <w:bCs/>
          <w:iCs/>
          <w:kern w:val="0"/>
          <w:lang w:val="en-GB"/>
          <w14:ligatures w14:val="none"/>
        </w:rPr>
        <w:t xml:space="preserve"> of the following sections (please refer to Guidance Notes).</w:t>
      </w:r>
    </w:p>
    <w:p>
      <w:pPr>
        <w:spacing w:after="0" w:line="240" w:lineRule="auto"/>
        <w:rPr>
          <w:rFonts w:hint="default" w:ascii="Times New Roman" w:hAnsi="Times New Roman" w:eastAsia="Times New Roman" w:cs="Times New Roman"/>
          <w:bCs/>
          <w:iCs/>
          <w:kern w:val="0"/>
          <w:lang w:val="en-GB"/>
          <w14:ligatures w14:val="none"/>
        </w:rPr>
      </w:pPr>
    </w:p>
    <w:p>
      <w:pPr>
        <w:spacing w:after="0" w:line="240" w:lineRule="auto"/>
        <w:rPr>
          <w:rFonts w:hint="default" w:ascii="Times New Roman" w:hAnsi="Times New Roman" w:eastAsia="Times New Roman" w:cs="Times New Roman"/>
          <w:bCs/>
          <w:iCs/>
          <w:kern w:val="0"/>
          <w:lang w:val="en-GB"/>
          <w14:ligatures w14:val="none"/>
        </w:rPr>
      </w:pPr>
      <w:r>
        <w:rPr>
          <w:rFonts w:hint="default" w:ascii="Times New Roman" w:hAnsi="Times New Roman" w:eastAsia="Times New Roman" w:cs="Times New Roman"/>
          <w:bCs/>
          <w:iCs/>
          <w:kern w:val="0"/>
          <w:lang w:val="en-GB"/>
          <w14:ligatures w14:val="none"/>
        </w:rPr>
        <w:t xml:space="preserve">If YES to any question, then no research activity should be undertaken until full ethical approval has been obtained. </w:t>
      </w:r>
    </w:p>
    <w:p>
      <w:pPr>
        <w:spacing w:after="0" w:line="240" w:lineRule="auto"/>
        <w:rPr>
          <w:rFonts w:hint="default" w:ascii="Times New Roman" w:hAnsi="Times New Roman" w:eastAsia="Times New Roman" w:cs="Times New Roman"/>
          <w:bCs/>
          <w:iCs/>
          <w:kern w:val="0"/>
          <w:lang w:val="en-GB"/>
          <w14:ligatures w14:val="none"/>
        </w:rPr>
      </w:pPr>
    </w:p>
    <w:p>
      <w:pPr>
        <w:autoSpaceDE w:val="0"/>
        <w:autoSpaceDN w:val="0"/>
        <w:adjustRightInd w:val="0"/>
        <w:spacing w:after="240" w:line="240" w:lineRule="auto"/>
        <w:jc w:val="both"/>
        <w:rPr>
          <w:rFonts w:hint="default" w:ascii="Times New Roman" w:hAnsi="Times New Roman" w:eastAsia="Times New Roman" w:cs="Times New Roman"/>
          <w:b/>
          <w:kern w:val="0"/>
          <w:lang w:val="en-GB"/>
          <w14:ligatures w14:val="none"/>
        </w:rPr>
      </w:pPr>
      <w:r>
        <w:rPr>
          <w:rFonts w:hint="default" w:ascii="Times New Roman" w:hAnsi="Times New Roman" w:eastAsia="Times New Roman" w:cs="Times New Roman"/>
          <w:b/>
          <w:kern w:val="0"/>
          <w:lang w:val="en-GB"/>
          <w14:ligatures w14:val="none"/>
        </w:rPr>
        <w:t>SECTION G: Intended Participants</w:t>
      </w:r>
    </w:p>
    <w:p>
      <w:pPr>
        <w:spacing w:after="0" w:line="240" w:lineRule="auto"/>
        <w:rPr>
          <w:rFonts w:hint="default" w:ascii="Times New Roman" w:hAnsi="Times New Roman" w:eastAsia="Times New Roman" w:cs="Times New Roman"/>
          <w:bCs/>
          <w:kern w:val="0"/>
          <w:sz w:val="24"/>
          <w:szCs w:val="24"/>
          <w:lang w:val="en-GB"/>
          <w14:ligatures w14:val="none"/>
        </w:rPr>
      </w:pPr>
      <w:r>
        <w:rPr>
          <w:rFonts w:hint="default" w:ascii="Times New Roman" w:hAnsi="Times New Roman" w:eastAsia="Times New Roman" w:cs="Times New Roman"/>
          <w:bCs/>
          <w:kern w:val="0"/>
          <w:sz w:val="24"/>
          <w:szCs w:val="24"/>
          <w:lang w:val="en-GB"/>
          <w14:ligatures w14:val="none"/>
        </w:rPr>
        <w:t>If there are no participants then do not complete this section, but go directly to section H.</w:t>
      </w:r>
    </w:p>
    <w:p>
      <w:pPr>
        <w:spacing w:after="0" w:line="240" w:lineRule="auto"/>
        <w:rPr>
          <w:rFonts w:hint="default" w:ascii="Times New Roman" w:hAnsi="Times New Roman" w:eastAsia="Times New Roman" w:cs="Times New Roman"/>
          <w:bCs/>
          <w:kern w:val="0"/>
          <w:sz w:val="24"/>
          <w:szCs w:val="24"/>
          <w:lang w:val="en-GB"/>
          <w14:ligatures w14:val="none"/>
        </w:rPr>
      </w:pPr>
    </w:p>
    <w:tbl>
      <w:tblPr>
        <w:tblStyle w:val="53"/>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1"/>
        <w:gridCol w:w="7186"/>
        <w:gridCol w:w="743"/>
        <w:gridCol w:w="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491"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
                <w:kern w:val="0"/>
                <w:sz w:val="20"/>
                <w:szCs w:val="20"/>
                <w:lang w:val="en-GB" w:eastAsia="zh-CN"/>
                <w14:ligatures w14:val="none"/>
              </w:rPr>
            </w:pPr>
          </w:p>
        </w:tc>
        <w:tc>
          <w:tcPr>
            <w:tcW w:w="7186" w:type="dxa"/>
            <w:shd w:val="clear" w:color="auto" w:fill="F2F2F2"/>
          </w:tcPr>
          <w:p>
            <w:pPr>
              <w:autoSpaceDE w:val="0"/>
              <w:autoSpaceDN w:val="0"/>
              <w:adjustRightInd w:val="0"/>
              <w:spacing w:after="0" w:line="240" w:lineRule="auto"/>
              <w:jc w:val="both"/>
              <w:rPr>
                <w:rFonts w:hint="default" w:ascii="Times New Roman" w:hAnsi="Times New Roman" w:eastAsia="Times New Roman" w:cs="Times New Roman"/>
                <w:b/>
                <w:kern w:val="0"/>
                <w:sz w:val="20"/>
                <w:szCs w:val="20"/>
                <w:lang w:val="en-GB" w:eastAsia="zh-CN"/>
                <w14:ligatures w14:val="none"/>
              </w:rPr>
            </w:pPr>
            <w:r>
              <w:rPr>
                <w:rFonts w:hint="default" w:ascii="Times New Roman" w:hAnsi="Times New Roman" w:eastAsia="Times New Roman" w:cs="Times New Roman"/>
                <w:b/>
                <w:kern w:val="0"/>
                <w:sz w:val="20"/>
                <w:szCs w:val="20"/>
                <w:lang w:val="en-GB" w:eastAsia="zh-CN"/>
                <w14:ligatures w14:val="none"/>
              </w:rPr>
              <w:t>Who are the intended participants:</w:t>
            </w:r>
          </w:p>
        </w:tc>
        <w:tc>
          <w:tcPr>
            <w:tcW w:w="743" w:type="dxa"/>
            <w:shd w:val="clear" w:color="auto" w:fill="F2F2F2"/>
          </w:tcPr>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p>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b/>
                <w:bCs/>
                <w:kern w:val="0"/>
                <w:sz w:val="20"/>
                <w:szCs w:val="20"/>
                <w:lang w:val="en-GB" w:eastAsia="zh-CN"/>
                <w14:ligatures w14:val="none"/>
              </w:rPr>
              <w:t>YES</w:t>
            </w:r>
          </w:p>
        </w:tc>
        <w:tc>
          <w:tcPr>
            <w:tcW w:w="718" w:type="dxa"/>
            <w:shd w:val="clear" w:color="auto" w:fill="F2F2F2"/>
          </w:tcPr>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p>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b/>
                <w:bCs/>
                <w:kern w:val="0"/>
                <w:sz w:val="20"/>
                <w:szCs w:val="20"/>
                <w:lang w:val="en-GB" w:eastAsia="zh-CN"/>
                <w14:ligatures w14:val="none"/>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491"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w:t>
            </w:r>
          </w:p>
        </w:tc>
        <w:tc>
          <w:tcPr>
            <w:tcW w:w="7186"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Students or staff at the University?</w:t>
            </w:r>
          </w:p>
        </w:tc>
        <w:tc>
          <w:tcPr>
            <w:tcW w:w="743"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227763996"/>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18"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947306252"/>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491"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2</w:t>
            </w:r>
          </w:p>
        </w:tc>
        <w:tc>
          <w:tcPr>
            <w:tcW w:w="7186"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Adults (over the age of 18 and competent to give consent)?</w:t>
            </w:r>
          </w:p>
        </w:tc>
        <w:tc>
          <w:tcPr>
            <w:tcW w:w="743"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780247199"/>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18"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666435130"/>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491"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3</w:t>
            </w:r>
          </w:p>
        </w:tc>
        <w:tc>
          <w:tcPr>
            <w:tcW w:w="7186"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Vulnerable adults?</w:t>
            </w:r>
          </w:p>
        </w:tc>
        <w:tc>
          <w:tcPr>
            <w:tcW w:w="743"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555978563"/>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18"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435668532"/>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491"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4</w:t>
            </w:r>
          </w:p>
        </w:tc>
        <w:tc>
          <w:tcPr>
            <w:tcW w:w="7186"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Children and Young People under the age of 18? (Consent from Parent, Carer or Guardian will be required)</w:t>
            </w:r>
          </w:p>
        </w:tc>
        <w:tc>
          <w:tcPr>
            <w:tcW w:w="743"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375472827"/>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18"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887361462"/>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491"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5</w:t>
            </w:r>
          </w:p>
        </w:tc>
        <w:tc>
          <w:tcPr>
            <w:tcW w:w="7186"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Prisoners?</w:t>
            </w:r>
          </w:p>
        </w:tc>
        <w:tc>
          <w:tcPr>
            <w:tcW w:w="743"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692793907"/>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18"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326411418"/>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491"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6</w:t>
            </w:r>
          </w:p>
        </w:tc>
        <w:tc>
          <w:tcPr>
            <w:tcW w:w="7186"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Young offenders?</w:t>
            </w:r>
          </w:p>
        </w:tc>
        <w:tc>
          <w:tcPr>
            <w:tcW w:w="743"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255410168"/>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18"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236000582"/>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491"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7</w:t>
            </w:r>
          </w:p>
        </w:tc>
        <w:tc>
          <w:tcPr>
            <w:tcW w:w="7186"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Those who could be considered to have a particularly dependent relationship with the investigator or a gatekeeper?</w:t>
            </w:r>
          </w:p>
        </w:tc>
        <w:tc>
          <w:tcPr>
            <w:tcW w:w="743"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016453075"/>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18"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673070048"/>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491"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8</w:t>
            </w:r>
          </w:p>
        </w:tc>
        <w:tc>
          <w:tcPr>
            <w:tcW w:w="7186"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People engaged in illegal activities?</w:t>
            </w:r>
          </w:p>
        </w:tc>
        <w:tc>
          <w:tcPr>
            <w:tcW w:w="743"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519850840"/>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18"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072859745"/>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491"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9</w:t>
            </w:r>
          </w:p>
        </w:tc>
        <w:tc>
          <w:tcPr>
            <w:tcW w:w="7186"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Others. Please indicate the participants below, and specifically any group who may be unable to give consent.</w:t>
            </w:r>
          </w:p>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p>
        </w:tc>
        <w:tc>
          <w:tcPr>
            <w:tcW w:w="743" w:type="dxa"/>
            <w:vMerge w:val="restart"/>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984918035"/>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18" w:type="dxa"/>
            <w:vMerge w:val="restart"/>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870052561"/>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trPr>
        <w:tc>
          <w:tcPr>
            <w:tcW w:w="491" w:type="dxa"/>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p>
        </w:tc>
        <w:tc>
          <w:tcPr>
            <w:tcW w:w="7186" w:type="dxa"/>
            <w:shd w:val="clear" w:color="auto" w:fill="auto"/>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Details of any other participant groups:</w:t>
            </w:r>
          </w:p>
          <w:p>
            <w:pPr>
              <w:spacing w:after="0" w:line="240" w:lineRule="auto"/>
              <w:rPr>
                <w:rFonts w:hint="default" w:ascii="Times New Roman" w:hAnsi="Times New Roman" w:eastAsia="Times New Roman" w:cs="Times New Roman"/>
                <w:kern w:val="0"/>
                <w:sz w:val="20"/>
                <w:szCs w:val="20"/>
                <w:lang w:val="en-GB" w:eastAsia="zh-CN"/>
                <w14:ligatures w14:val="none"/>
              </w:rPr>
            </w:pPr>
          </w:p>
          <w:p>
            <w:pPr>
              <w:spacing w:after="0" w:line="240" w:lineRule="auto"/>
              <w:rPr>
                <w:rFonts w:hint="default" w:ascii="Times New Roman" w:hAnsi="Times New Roman" w:eastAsia="Times New Roman" w:cs="Times New Roman"/>
                <w:kern w:val="0"/>
                <w:sz w:val="20"/>
                <w:szCs w:val="20"/>
                <w:lang w:val="en-GB" w:eastAsia="zh-CN"/>
                <w14:ligatures w14:val="none"/>
              </w:rPr>
            </w:pPr>
          </w:p>
          <w:p>
            <w:pPr>
              <w:spacing w:after="0" w:line="240" w:lineRule="auto"/>
              <w:rPr>
                <w:rFonts w:hint="default" w:ascii="Times New Roman" w:hAnsi="Times New Roman" w:eastAsia="Times New Roman" w:cs="Times New Roman"/>
                <w:kern w:val="0"/>
                <w:sz w:val="20"/>
                <w:szCs w:val="20"/>
                <w:lang w:val="en-GB" w:eastAsia="zh-CN"/>
                <w14:ligatures w14:val="none"/>
              </w:rPr>
            </w:pPr>
          </w:p>
          <w:p>
            <w:pPr>
              <w:spacing w:after="0" w:line="240" w:lineRule="auto"/>
              <w:rPr>
                <w:rFonts w:hint="default" w:ascii="Times New Roman" w:hAnsi="Times New Roman" w:eastAsia="Times New Roman" w:cs="Times New Roman"/>
                <w:kern w:val="0"/>
                <w:sz w:val="20"/>
                <w:szCs w:val="20"/>
                <w:lang w:val="en-GB" w:eastAsia="zh-CN"/>
                <w14:ligatures w14:val="none"/>
              </w:rPr>
            </w:pPr>
          </w:p>
          <w:p>
            <w:pPr>
              <w:spacing w:after="0" w:line="240" w:lineRule="auto"/>
              <w:rPr>
                <w:rFonts w:hint="default" w:ascii="Times New Roman" w:hAnsi="Times New Roman" w:eastAsia="Times New Roman" w:cs="Times New Roman"/>
                <w:kern w:val="0"/>
                <w:sz w:val="20"/>
                <w:szCs w:val="20"/>
                <w:lang w:val="en-GB" w:eastAsia="zh-CN"/>
                <w14:ligatures w14:val="none"/>
              </w:rPr>
            </w:pPr>
          </w:p>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color w:val="808080"/>
                <w:kern w:val="0"/>
                <w:sz w:val="18"/>
                <w:szCs w:val="18"/>
                <w:lang w:val="en-GB" w:eastAsia="zh-CN"/>
                <w14:ligatures w14:val="none"/>
              </w:rPr>
              <w:t>(this box should expand as you type)</w:t>
            </w:r>
          </w:p>
        </w:tc>
        <w:tc>
          <w:tcPr>
            <w:tcW w:w="743" w:type="dxa"/>
            <w:vMerge w:val="continue"/>
            <w:shd w:val="clear" w:color="auto" w:fill="BFBFBF"/>
            <w:vAlign w:val="center"/>
          </w:tcPr>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p>
        </w:tc>
        <w:tc>
          <w:tcPr>
            <w:tcW w:w="718" w:type="dxa"/>
            <w:vMerge w:val="continue"/>
            <w:shd w:val="clear" w:color="auto" w:fill="BFBFBF"/>
            <w:vAlign w:val="center"/>
          </w:tcPr>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p>
        </w:tc>
      </w:tr>
    </w:tbl>
    <w:p>
      <w:pPr>
        <w:spacing w:after="0" w:line="240" w:lineRule="auto"/>
        <w:rPr>
          <w:rFonts w:hint="default" w:ascii="Times New Roman" w:hAnsi="Times New Roman" w:eastAsia="Times New Roman" w:cs="Times New Roman"/>
          <w:bCs/>
          <w:kern w:val="0"/>
          <w:sz w:val="24"/>
          <w:szCs w:val="24"/>
          <w:lang w:val="en-GB"/>
          <w14:ligatures w14:val="none"/>
        </w:rPr>
      </w:pPr>
    </w:p>
    <w:tbl>
      <w:tblPr>
        <w:tblStyle w:val="53"/>
        <w:tblW w:w="92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5"/>
        <w:gridCol w:w="2872"/>
        <w:gridCol w:w="58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495" w:type="dxa"/>
            <w:tcBorders>
              <w:bottom w:val="single" w:color="auto" w:sz="4" w:space="0"/>
            </w:tcBorders>
            <w:shd w:val="clear" w:color="auto" w:fill="F2F2F2"/>
          </w:tcPr>
          <w:p>
            <w:pPr>
              <w:spacing w:after="0" w:line="240" w:lineRule="auto"/>
              <w:rPr>
                <w:rFonts w:hint="default" w:ascii="Times New Roman" w:hAnsi="Times New Roman" w:eastAsia="Times New Roman" w:cs="Times New Roman"/>
                <w:bCs/>
                <w:kern w:val="0"/>
                <w:sz w:val="20"/>
                <w:szCs w:val="20"/>
                <w:lang w:val="en-GB" w:eastAsia="zh-CN"/>
                <w14:ligatures w14:val="none"/>
              </w:rPr>
            </w:pPr>
          </w:p>
        </w:tc>
        <w:tc>
          <w:tcPr>
            <w:tcW w:w="8724" w:type="dxa"/>
            <w:gridSpan w:val="2"/>
            <w:tcBorders>
              <w:bottom w:val="single" w:color="auto" w:sz="4" w:space="0"/>
            </w:tcBorders>
            <w:shd w:val="clear" w:color="auto" w:fill="F2F2F2"/>
            <w:vAlign w:val="center"/>
          </w:tcPr>
          <w:p>
            <w:pPr>
              <w:spacing w:after="0" w:line="240" w:lineRule="auto"/>
              <w:rPr>
                <w:rFonts w:hint="default" w:ascii="Times New Roman" w:hAnsi="Times New Roman" w:eastAsia="Times New Roman" w:cs="Times New Roman"/>
                <w:b/>
                <w:kern w:val="0"/>
                <w:sz w:val="20"/>
                <w:szCs w:val="20"/>
                <w:lang w:val="en-GB" w:eastAsia="zh-CN"/>
                <w14:ligatures w14:val="none"/>
              </w:rPr>
            </w:pPr>
            <w:r>
              <w:rPr>
                <w:rFonts w:hint="default" w:ascii="Times New Roman" w:hAnsi="Times New Roman" w:eastAsia="Times New Roman" w:cs="Times New Roman"/>
                <w:b/>
                <w:kern w:val="0"/>
                <w:sz w:val="20"/>
                <w:szCs w:val="20"/>
                <w:lang w:val="en-GB" w:eastAsia="zh-CN"/>
                <w14:ligatures w14:val="none"/>
              </w:rPr>
              <w:t>Participant numbers and source</w:t>
            </w:r>
          </w:p>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 xml:space="preserve">Provide an estimate of the expected number of participants. How will you identify participants and how will they be recruited?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495" w:type="dxa"/>
            <w:tcBorders>
              <w:top w:val="single" w:color="auto" w:sz="4" w:space="0"/>
              <w:left w:val="single" w:color="auto" w:sz="4" w:space="0"/>
              <w:bottom w:val="single" w:color="auto" w:sz="4" w:space="0"/>
              <w:right w:val="single" w:color="auto" w:sz="4" w:space="0"/>
            </w:tcBorders>
            <w:shd w:val="clear" w:color="auto" w:fill="F2F2F2"/>
            <w:vAlign w:val="center"/>
          </w:tcPr>
          <w:p>
            <w:pPr>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10</w:t>
            </w:r>
          </w:p>
        </w:tc>
        <w:tc>
          <w:tcPr>
            <w:tcW w:w="2872" w:type="dxa"/>
            <w:tcBorders>
              <w:top w:val="single" w:color="auto" w:sz="4" w:space="0"/>
              <w:left w:val="single" w:color="auto" w:sz="4" w:space="0"/>
              <w:bottom w:val="single" w:color="auto" w:sz="4" w:space="0"/>
              <w:right w:val="single" w:color="auto" w:sz="4" w:space="0"/>
            </w:tcBorders>
            <w:shd w:val="clear" w:color="auto" w:fill="F2F2F2"/>
            <w:vAlign w:val="center"/>
          </w:tcPr>
          <w:p>
            <w:pPr>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How many participants are expected?</w:t>
            </w:r>
          </w:p>
          <w:p>
            <w:pPr>
              <w:spacing w:after="0" w:line="240" w:lineRule="auto"/>
              <w:rPr>
                <w:rFonts w:hint="default" w:ascii="Times New Roman" w:hAnsi="Times New Roman" w:eastAsia="Times New Roman" w:cs="Times New Roman"/>
                <w:kern w:val="0"/>
                <w:sz w:val="20"/>
                <w:szCs w:val="20"/>
                <w:lang w:val="en-GB" w:eastAsia="zh-CN"/>
                <w14:ligatures w14:val="none"/>
              </w:rPr>
            </w:pPr>
          </w:p>
        </w:tc>
        <w:tc>
          <w:tcPr>
            <w:tcW w:w="5852" w:type="dxa"/>
            <w:tcBorders>
              <w:top w:val="single" w:color="auto" w:sz="4" w:space="0"/>
              <w:left w:val="single" w:color="auto" w:sz="4" w:space="0"/>
              <w:bottom w:val="single" w:color="auto" w:sz="4" w:space="0"/>
              <w:right w:val="single" w:color="auto" w:sz="4" w:space="0"/>
            </w:tcBorders>
            <w:vAlign w:val="center"/>
          </w:tcPr>
          <w:p>
            <w:pPr>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Directly interview four teachers of different age groups and I will ask between 40 to 50 teachers to complete the online survey.</w:t>
            </w:r>
          </w:p>
          <w:p>
            <w:pPr>
              <w:spacing w:after="0" w:line="240" w:lineRule="auto"/>
              <w:rPr>
                <w:rFonts w:hint="default" w:ascii="Times New Roman" w:hAnsi="Times New Roman" w:eastAsia="Times New Roman" w:cs="Times New Roman"/>
                <w:b/>
                <w:kern w:val="0"/>
                <w:sz w:val="20"/>
                <w:szCs w:val="20"/>
                <w:lang w:val="en-GB" w:eastAsia="zh-CN"/>
                <w14:ligatures w14:val="none"/>
              </w:rPr>
            </w:pPr>
            <w:r>
              <w:rPr>
                <w:rFonts w:hint="default" w:ascii="Times New Roman" w:hAnsi="Times New Roman" w:eastAsia="Times New Roman" w:cs="Times New Roman"/>
                <w:i/>
                <w:kern w:val="0"/>
                <w:sz w:val="18"/>
                <w:szCs w:val="18"/>
                <w:lang w:val="en-GB" w:eastAsia="zh-CN"/>
                <w14:ligatures w14:val="none"/>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6" w:hRule="atLeast"/>
        </w:trPr>
        <w:tc>
          <w:tcPr>
            <w:tcW w:w="495" w:type="dxa"/>
            <w:tcBorders>
              <w:top w:val="single" w:color="auto" w:sz="4" w:space="0"/>
              <w:left w:val="single" w:color="auto" w:sz="4" w:space="0"/>
              <w:bottom w:val="single" w:color="auto" w:sz="4" w:space="0"/>
              <w:right w:val="single" w:color="auto" w:sz="4" w:space="0"/>
            </w:tcBorders>
            <w:shd w:val="clear" w:color="auto" w:fill="F2F2F2"/>
            <w:vAlign w:val="center"/>
          </w:tcPr>
          <w:p>
            <w:pPr>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11</w:t>
            </w:r>
          </w:p>
        </w:tc>
        <w:tc>
          <w:tcPr>
            <w:tcW w:w="2872" w:type="dxa"/>
            <w:tcBorders>
              <w:top w:val="single" w:color="auto" w:sz="4" w:space="0"/>
              <w:left w:val="single" w:color="auto" w:sz="4" w:space="0"/>
              <w:bottom w:val="single" w:color="auto" w:sz="4" w:space="0"/>
              <w:right w:val="single" w:color="auto" w:sz="4" w:space="0"/>
            </w:tcBorders>
            <w:shd w:val="clear" w:color="auto" w:fill="F2F2F2"/>
            <w:vAlign w:val="center"/>
          </w:tcPr>
          <w:p>
            <w:pPr>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Who will the participants be?</w:t>
            </w:r>
          </w:p>
          <w:p>
            <w:pPr>
              <w:spacing w:after="0" w:line="240" w:lineRule="auto"/>
              <w:rPr>
                <w:rFonts w:hint="default" w:ascii="Times New Roman" w:hAnsi="Times New Roman" w:eastAsia="Times New Roman" w:cs="Times New Roman"/>
                <w:kern w:val="0"/>
                <w:sz w:val="20"/>
                <w:szCs w:val="20"/>
                <w:lang w:val="en-GB" w:eastAsia="zh-CN"/>
                <w14:ligatures w14:val="none"/>
              </w:rPr>
            </w:pPr>
          </w:p>
        </w:tc>
        <w:tc>
          <w:tcPr>
            <w:tcW w:w="5852" w:type="dxa"/>
            <w:tcBorders>
              <w:top w:val="single" w:color="auto" w:sz="4" w:space="0"/>
              <w:left w:val="single" w:color="auto" w:sz="4" w:space="0"/>
              <w:bottom w:val="single" w:color="auto" w:sz="4" w:space="0"/>
              <w:right w:val="single" w:color="auto" w:sz="4" w:space="0"/>
            </w:tcBorders>
            <w:vAlign w:val="center"/>
          </w:tcPr>
          <w:p>
            <w:pPr>
              <w:spacing w:after="0" w:line="240" w:lineRule="auto"/>
              <w:rPr>
                <w:rFonts w:hint="default" w:ascii="Times New Roman" w:hAnsi="Times New Roman" w:eastAsia="Times New Roman" w:cs="Times New Roman"/>
                <w:kern w:val="0"/>
                <w:sz w:val="20"/>
                <w:szCs w:val="20"/>
                <w:lang w:val="en-GB" w:eastAsia="zh-CN"/>
                <w14:ligatures w14:val="none"/>
              </w:rPr>
            </w:pPr>
          </w:p>
          <w:p>
            <w:pPr>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To provide a broad viewpoint and quantitative data on the views of teachers in Dongguan Haiyi the research will initially ask 40 to 50 teachers to complete an online questionnaire. Interviewing teachers from different age groups allows the research to gain a comprehensive understanding of how blended learning and technology integration and blended learning have impacted educational practices over time. This approach enables the research to explore the perspectives, experiences, and adaptations of teachers from various generations, providing insights into the evolution of teaching methods and technology use in Dongguan Haiyi,  Foreign Language School. Teachers are also able to provide a broader analysis of what’s happening to their students. This broad perspective will allow a more general picture to emerge rather than specifically concentrating upon individual students.</w:t>
            </w:r>
          </w:p>
          <w:p>
            <w:pPr>
              <w:spacing w:after="0" w:line="240" w:lineRule="auto"/>
              <w:rPr>
                <w:rFonts w:hint="default" w:ascii="Times New Roman" w:hAnsi="Times New Roman" w:eastAsia="Times New Roman" w:cs="Times New Roman"/>
                <w:b/>
                <w:i/>
                <w:kern w:val="0"/>
                <w:sz w:val="20"/>
                <w:szCs w:val="20"/>
                <w:lang w:val="en-GB" w:eastAsia="zh-CN"/>
                <w14:ligatures w14:val="none"/>
              </w:rPr>
            </w:pPr>
            <w:r>
              <w:rPr>
                <w:rFonts w:hint="default" w:ascii="Times New Roman" w:hAnsi="Times New Roman" w:eastAsia="Times New Roman" w:cs="Times New Roman"/>
                <w:b/>
                <w:i/>
                <w:kern w:val="0"/>
                <w:sz w:val="20"/>
                <w:szCs w:val="20"/>
                <w:lang w:val="en-GB" w:eastAsia="zh-CN"/>
                <w14:ligatures w14:val="none"/>
              </w:rPr>
              <w:t>Dongguan Haiyi Foreign Language School</w:t>
            </w:r>
          </w:p>
          <w:p>
            <w:pPr>
              <w:spacing w:after="0" w:line="240" w:lineRule="auto"/>
              <w:rPr>
                <w:rFonts w:hint="default" w:ascii="Times New Roman" w:hAnsi="Times New Roman" w:eastAsia="Times New Roman" w:cs="Times New Roman"/>
                <w:i/>
                <w:kern w:val="0"/>
                <w:sz w:val="18"/>
                <w:szCs w:val="18"/>
                <w:lang w:val="en-GB" w:eastAsia="zh-CN"/>
                <w14:ligatures w14:val="none"/>
              </w:rPr>
            </w:pPr>
            <w:r>
              <w:rPr>
                <w:rFonts w:hint="default" w:ascii="Times New Roman" w:hAnsi="Times New Roman" w:eastAsia="Times New Roman" w:cs="Times New Roman"/>
                <w:i/>
                <w:kern w:val="0"/>
                <w:sz w:val="18"/>
                <w:szCs w:val="18"/>
                <w:lang w:val="en-GB" w:eastAsia="zh-CN"/>
                <w14:ligatures w14:val="none"/>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5" w:hRule="atLeast"/>
        </w:trPr>
        <w:tc>
          <w:tcPr>
            <w:tcW w:w="495" w:type="dxa"/>
            <w:tcBorders>
              <w:top w:val="single" w:color="auto" w:sz="4" w:space="0"/>
            </w:tcBorders>
            <w:shd w:val="clear" w:color="auto" w:fill="F2F2F2"/>
            <w:vAlign w:val="center"/>
          </w:tcPr>
          <w:p>
            <w:pPr>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12</w:t>
            </w:r>
          </w:p>
        </w:tc>
        <w:tc>
          <w:tcPr>
            <w:tcW w:w="2872" w:type="dxa"/>
            <w:tcBorders>
              <w:top w:val="single" w:color="auto" w:sz="4" w:space="0"/>
            </w:tcBorders>
            <w:shd w:val="clear" w:color="auto" w:fill="F2F2F2"/>
            <w:vAlign w:val="center"/>
          </w:tcPr>
          <w:p>
            <w:pPr>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How will you identify the participants?</w:t>
            </w:r>
          </w:p>
        </w:tc>
        <w:tc>
          <w:tcPr>
            <w:tcW w:w="5852" w:type="dxa"/>
            <w:tcBorders>
              <w:top w:val="single" w:color="auto" w:sz="4" w:space="0"/>
            </w:tcBorders>
            <w:vAlign w:val="center"/>
          </w:tcPr>
          <w:p>
            <w:pPr>
              <w:spacing w:after="0" w:line="240" w:lineRule="auto"/>
              <w:rPr>
                <w:rFonts w:hint="default" w:ascii="Times New Roman" w:hAnsi="Times New Roman" w:eastAsia="Times New Roman" w:cs="Times New Roman"/>
                <w:kern w:val="0"/>
                <w:sz w:val="20"/>
                <w:szCs w:val="20"/>
                <w:lang w:val="en-GB" w:eastAsia="zh-CN"/>
                <w14:ligatures w14:val="none"/>
              </w:rPr>
            </w:pPr>
          </w:p>
          <w:p>
            <w:pPr>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The recruitment of participants will involve a two-step process:</w:t>
            </w:r>
          </w:p>
          <w:p>
            <w:pPr>
              <w:spacing w:after="0" w:line="240" w:lineRule="auto"/>
              <w:rPr>
                <w:rFonts w:hint="default" w:ascii="Times New Roman" w:hAnsi="Times New Roman" w:eastAsia="Times New Roman" w:cs="Times New Roman"/>
                <w:kern w:val="0"/>
                <w:sz w:val="20"/>
                <w:szCs w:val="20"/>
                <w:lang w:val="en-GB" w:eastAsia="zh-CN"/>
                <w14:ligatures w14:val="none"/>
              </w:rPr>
            </w:pPr>
          </w:p>
          <w:p>
            <w:pPr>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b/>
                <w:kern w:val="0"/>
                <w:sz w:val="20"/>
                <w:szCs w:val="20"/>
                <w:lang w:val="en-GB" w:eastAsia="zh-CN"/>
                <w14:ligatures w14:val="none"/>
              </w:rPr>
              <w:t>Voluntary Participation</w:t>
            </w:r>
            <w:r>
              <w:rPr>
                <w:rFonts w:hint="default" w:ascii="Times New Roman" w:hAnsi="Times New Roman" w:eastAsia="Times New Roman" w:cs="Times New Roman"/>
                <w:kern w:val="0"/>
                <w:sz w:val="20"/>
                <w:szCs w:val="20"/>
                <w:lang w:val="en-GB" w:eastAsia="zh-CN"/>
                <w14:ligatures w14:val="none"/>
              </w:rPr>
              <w:t>: After gaining institutional approval, literature teachers from the participating schools will be informed about the research and invited to participate voluntarily. They will be provided with information about the study's objectives, methods, and the expected time commitment. Teachers who choose to participate will provide informed consent.</w:t>
            </w:r>
          </w:p>
          <w:p>
            <w:pPr>
              <w:spacing w:after="0" w:line="240" w:lineRule="auto"/>
              <w:rPr>
                <w:rFonts w:hint="default" w:ascii="Times New Roman" w:hAnsi="Times New Roman" w:eastAsia="Times New Roman" w:cs="Times New Roman"/>
                <w:kern w:val="0"/>
                <w:sz w:val="20"/>
                <w:szCs w:val="20"/>
                <w:lang w:val="en-GB" w:eastAsia="zh-CN"/>
                <w14:ligatures w14:val="none"/>
              </w:rPr>
            </w:pPr>
          </w:p>
          <w:p>
            <w:pPr>
              <w:spacing w:after="0" w:line="240" w:lineRule="auto"/>
              <w:rPr>
                <w:rFonts w:hint="default" w:ascii="Times New Roman" w:hAnsi="Times New Roman" w:eastAsia="Times New Roman" w:cs="Times New Roman"/>
                <w:kern w:val="0"/>
                <w:sz w:val="20"/>
                <w:szCs w:val="20"/>
                <w:lang w:val="en-GB" w:eastAsia="zh-CN"/>
                <w14:ligatures w14:val="none"/>
              </w:rPr>
            </w:pPr>
          </w:p>
          <w:p>
            <w:pPr>
              <w:spacing w:after="0" w:line="240" w:lineRule="auto"/>
              <w:rPr>
                <w:rFonts w:hint="default" w:ascii="Times New Roman" w:hAnsi="Times New Roman" w:eastAsia="Times New Roman" w:cs="Times New Roman"/>
                <w:color w:val="808080"/>
                <w:kern w:val="0"/>
                <w:sz w:val="18"/>
                <w:szCs w:val="18"/>
                <w:lang w:val="en-GB" w:eastAsia="zh-CN"/>
                <w14:ligatures w14:val="none"/>
              </w:rPr>
            </w:pPr>
            <w:r>
              <w:rPr>
                <w:rFonts w:hint="default" w:ascii="Times New Roman" w:hAnsi="Times New Roman" w:eastAsia="Times New Roman" w:cs="Times New Roman"/>
                <w:i/>
                <w:color w:val="808080"/>
                <w:kern w:val="0"/>
                <w:sz w:val="18"/>
                <w:szCs w:val="18"/>
                <w:lang w:val="en-GB" w:eastAsia="zh-CN"/>
                <w14:ligatures w14:val="none"/>
              </w:rPr>
              <w:t>(this box should expand as you type)</w:t>
            </w:r>
          </w:p>
        </w:tc>
      </w:tr>
    </w:tbl>
    <w:p>
      <w:pPr>
        <w:spacing w:after="0" w:line="240" w:lineRule="auto"/>
        <w:rPr>
          <w:rFonts w:hint="default" w:ascii="Times New Roman" w:hAnsi="Times New Roman" w:eastAsia="Times New Roman" w:cs="Times New Roman"/>
          <w:bCs/>
          <w:kern w:val="0"/>
          <w:sz w:val="24"/>
          <w:szCs w:val="24"/>
          <w:lang w:val="en-GB"/>
          <w14:ligatures w14:val="none"/>
        </w:rPr>
      </w:pPr>
    </w:p>
    <w:p>
      <w:pPr>
        <w:spacing w:after="0" w:line="240" w:lineRule="auto"/>
        <w:rPr>
          <w:rFonts w:hint="default" w:ascii="Times New Roman" w:hAnsi="Times New Roman" w:eastAsia="Times New Roman" w:cs="Times New Roman"/>
          <w:kern w:val="0"/>
          <w:sz w:val="20"/>
          <w:szCs w:val="20"/>
          <w:lang w:val="en-GB"/>
          <w14:ligatures w14:val="none"/>
        </w:rPr>
      </w:pPr>
    </w:p>
    <w:tbl>
      <w:tblPr>
        <w:tblStyle w:val="53"/>
        <w:tblW w:w="91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3"/>
        <w:gridCol w:w="6219"/>
        <w:gridCol w:w="870"/>
        <w:gridCol w:w="746"/>
        <w:gridCol w:w="8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93"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Cs/>
                <w:kern w:val="0"/>
                <w:sz w:val="20"/>
                <w:szCs w:val="20"/>
                <w:lang w:val="en-GB" w:eastAsia="zh-CN"/>
                <w14:ligatures w14:val="none"/>
              </w:rPr>
            </w:pPr>
          </w:p>
        </w:tc>
        <w:tc>
          <w:tcPr>
            <w:tcW w:w="6219" w:type="dxa"/>
            <w:shd w:val="clear" w:color="auto" w:fill="F2F2F2"/>
          </w:tcPr>
          <w:p>
            <w:pPr>
              <w:autoSpaceDE w:val="0"/>
              <w:autoSpaceDN w:val="0"/>
              <w:adjustRightInd w:val="0"/>
              <w:spacing w:after="0" w:line="240" w:lineRule="auto"/>
              <w:jc w:val="both"/>
              <w:rPr>
                <w:rFonts w:hint="default" w:ascii="Times New Roman" w:hAnsi="Times New Roman" w:eastAsia="Times New Roman" w:cs="Times New Roman"/>
                <w:b/>
                <w:kern w:val="0"/>
                <w:sz w:val="20"/>
                <w:szCs w:val="20"/>
                <w:lang w:val="en-GB" w:eastAsia="zh-CN"/>
                <w14:ligatures w14:val="none"/>
              </w:rPr>
            </w:pPr>
            <w:r>
              <w:rPr>
                <w:rFonts w:hint="default" w:ascii="Times New Roman" w:hAnsi="Times New Roman" w:eastAsia="Times New Roman" w:cs="Times New Roman"/>
                <w:b/>
                <w:kern w:val="0"/>
                <w:sz w:val="20"/>
                <w:szCs w:val="20"/>
                <w:lang w:val="en-GB" w:eastAsia="zh-CN"/>
                <w14:ligatures w14:val="none"/>
              </w:rPr>
              <w:t>Information for participants:</w:t>
            </w:r>
          </w:p>
        </w:tc>
        <w:tc>
          <w:tcPr>
            <w:tcW w:w="870" w:type="dxa"/>
            <w:shd w:val="clear" w:color="auto" w:fill="F2F2F2"/>
            <w:vAlign w:val="bottom"/>
          </w:tcPr>
          <w:p>
            <w:pPr>
              <w:autoSpaceDE w:val="0"/>
              <w:autoSpaceDN w:val="0"/>
              <w:adjustRightInd w:val="0"/>
              <w:spacing w:after="0" w:line="240" w:lineRule="auto"/>
              <w:jc w:val="center"/>
              <w:rPr>
                <w:rFonts w:hint="default" w:ascii="Times New Roman" w:hAnsi="Times New Roman" w:eastAsia="Times New Roman" w:cs="Times New Roman"/>
                <w:b/>
                <w:bCs/>
                <w:kern w:val="0"/>
                <w:sz w:val="16"/>
                <w:szCs w:val="16"/>
                <w:lang w:val="en-GB" w:eastAsia="zh-CN"/>
                <w14:ligatures w14:val="none"/>
              </w:rPr>
            </w:pPr>
          </w:p>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b/>
                <w:bCs/>
                <w:kern w:val="0"/>
                <w:sz w:val="20"/>
                <w:szCs w:val="20"/>
                <w:lang w:val="en-GB" w:eastAsia="zh-CN"/>
                <w14:ligatures w14:val="none"/>
              </w:rPr>
              <w:t>YES</w:t>
            </w:r>
          </w:p>
        </w:tc>
        <w:tc>
          <w:tcPr>
            <w:tcW w:w="746" w:type="dxa"/>
            <w:shd w:val="clear" w:color="auto" w:fill="F2F2F2"/>
            <w:vAlign w:val="bottom"/>
          </w:tcPr>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b/>
                <w:bCs/>
                <w:kern w:val="0"/>
                <w:sz w:val="20"/>
                <w:szCs w:val="20"/>
                <w:lang w:val="en-GB" w:eastAsia="zh-CN"/>
                <w14:ligatures w14:val="none"/>
              </w:rPr>
              <w:t>NO</w:t>
            </w:r>
          </w:p>
        </w:tc>
        <w:tc>
          <w:tcPr>
            <w:tcW w:w="870" w:type="dxa"/>
            <w:shd w:val="clear" w:color="auto" w:fill="F2F2F2"/>
          </w:tcPr>
          <w:p>
            <w:pPr>
              <w:autoSpaceDE w:val="0"/>
              <w:autoSpaceDN w:val="0"/>
              <w:adjustRightInd w:val="0"/>
              <w:spacing w:after="0" w:line="240" w:lineRule="auto"/>
              <w:jc w:val="center"/>
              <w:rPr>
                <w:rFonts w:hint="default" w:ascii="Times New Roman" w:hAnsi="Times New Roman" w:eastAsia="Times New Roman" w:cs="Times New Roman"/>
                <w:b/>
                <w:bCs/>
                <w:kern w:val="0"/>
                <w:sz w:val="16"/>
                <w:szCs w:val="16"/>
                <w:lang w:val="en-GB" w:eastAsia="zh-CN"/>
                <w14:ligatures w14:val="none"/>
              </w:rPr>
            </w:pPr>
          </w:p>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b/>
                <w:bCs/>
                <w:kern w:val="0"/>
                <w:sz w:val="20"/>
                <w:szCs w:val="20"/>
                <w:lang w:val="en-GB" w:eastAsia="zh-CN"/>
                <w14:ligatures w14:val="none"/>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493"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13</w:t>
            </w:r>
          </w:p>
        </w:tc>
        <w:tc>
          <w:tcPr>
            <w:tcW w:w="6219"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Will you describe the main research procedures to participants in advance, so that they are informed about what to expect?</w:t>
            </w:r>
          </w:p>
        </w:tc>
        <w:tc>
          <w:tcPr>
            <w:tcW w:w="870"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638854427"/>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4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838415725"/>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870"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2018272357"/>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493"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14</w:t>
            </w:r>
          </w:p>
        </w:tc>
        <w:tc>
          <w:tcPr>
            <w:tcW w:w="6219"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Will you tell participants that their participation is voluntary?</w:t>
            </w:r>
          </w:p>
        </w:tc>
        <w:tc>
          <w:tcPr>
            <w:tcW w:w="870"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917978816"/>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4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266745090"/>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870"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964613576"/>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493"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15</w:t>
            </w:r>
          </w:p>
        </w:tc>
        <w:tc>
          <w:tcPr>
            <w:tcW w:w="6219"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Will you obtain written consent for participation?</w:t>
            </w:r>
          </w:p>
        </w:tc>
        <w:tc>
          <w:tcPr>
            <w:tcW w:w="870"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73071009"/>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4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777214799"/>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870"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2046200750"/>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493"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16</w:t>
            </w:r>
          </w:p>
        </w:tc>
        <w:tc>
          <w:tcPr>
            <w:tcW w:w="6219"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Will you explain to participants that refusal to participate in the research will not affect their treatment or education (if relevant)?</w:t>
            </w:r>
          </w:p>
        </w:tc>
        <w:tc>
          <w:tcPr>
            <w:tcW w:w="870"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907947677"/>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4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997954874"/>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870"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833887313"/>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493"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17</w:t>
            </w:r>
          </w:p>
        </w:tc>
        <w:tc>
          <w:tcPr>
            <w:tcW w:w="6219"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If the research is observational, will you ask participants for their consent to being observed?</w:t>
            </w:r>
          </w:p>
        </w:tc>
        <w:tc>
          <w:tcPr>
            <w:tcW w:w="870"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65498961"/>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4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327907113"/>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870"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843242132"/>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493"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18</w:t>
            </w:r>
          </w:p>
        </w:tc>
        <w:tc>
          <w:tcPr>
            <w:tcW w:w="6219"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Will you tell participants that they may withdraw from the research at any time and for any reason?</w:t>
            </w:r>
          </w:p>
        </w:tc>
        <w:tc>
          <w:tcPr>
            <w:tcW w:w="870"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689744163"/>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4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160307203"/>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870"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270004211"/>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493"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19</w:t>
            </w:r>
          </w:p>
        </w:tc>
        <w:tc>
          <w:tcPr>
            <w:tcW w:w="6219"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With questionnaires, will you give participants the option of omitting questions they do not want to answer?</w:t>
            </w:r>
          </w:p>
        </w:tc>
        <w:tc>
          <w:tcPr>
            <w:tcW w:w="870"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20004605"/>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4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502748247"/>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870"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96125454"/>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493"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20</w:t>
            </w:r>
          </w:p>
        </w:tc>
        <w:tc>
          <w:tcPr>
            <w:tcW w:w="6219"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Will you tell participants that their data will be treated with full confidentiality and that, if published, it will not be identifiable as theirs?</w:t>
            </w:r>
          </w:p>
        </w:tc>
        <w:tc>
          <w:tcPr>
            <w:tcW w:w="870"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96221617"/>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4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715357891"/>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870"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861819308"/>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493"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21</w:t>
            </w:r>
          </w:p>
        </w:tc>
        <w:tc>
          <w:tcPr>
            <w:tcW w:w="6219"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Will you debrief participants at the end of their participation, in a way appropriate to the type of research undertaken?</w:t>
            </w:r>
          </w:p>
        </w:tc>
        <w:tc>
          <w:tcPr>
            <w:tcW w:w="870"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507015635"/>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4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282701375"/>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870"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075428902"/>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493" w:type="dxa"/>
            <w:tcBorders>
              <w:bottom w:val="single" w:color="auto" w:sz="4" w:space="0"/>
            </w:tcBorders>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22</w:t>
            </w:r>
          </w:p>
        </w:tc>
        <w:tc>
          <w:tcPr>
            <w:tcW w:w="8705" w:type="dxa"/>
            <w:gridSpan w:val="4"/>
            <w:tcBorders>
              <w:bottom w:val="single" w:color="auto" w:sz="4" w:space="0"/>
            </w:tcBorders>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If NO</w:t>
            </w:r>
            <w:r>
              <w:rPr>
                <w:rFonts w:hint="default" w:ascii="Times New Roman" w:hAnsi="Times New Roman" w:eastAsia="Times New Roman" w:cs="Times New Roman"/>
                <w:b/>
                <w:bCs/>
                <w:kern w:val="0"/>
                <w:sz w:val="20"/>
                <w:szCs w:val="20"/>
                <w:lang w:val="en-GB" w:eastAsia="zh-CN"/>
                <w14:ligatures w14:val="none"/>
              </w:rPr>
              <w:t xml:space="preserve"> </w:t>
            </w:r>
            <w:r>
              <w:rPr>
                <w:rFonts w:hint="default" w:ascii="Times New Roman" w:hAnsi="Times New Roman" w:eastAsia="Times New Roman" w:cs="Times New Roman"/>
                <w:kern w:val="0"/>
                <w:sz w:val="20"/>
                <w:szCs w:val="20"/>
                <w:lang w:val="en-GB" w:eastAsia="zh-CN"/>
                <w14:ligatures w14:val="none"/>
              </w:rPr>
              <w:t xml:space="preserve">to any of above questions, please give an explanation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trPr>
        <w:tc>
          <w:tcPr>
            <w:tcW w:w="493" w:type="dxa"/>
            <w:vAlign w:val="center"/>
          </w:tcPr>
          <w:p>
            <w:pPr>
              <w:spacing w:after="0" w:line="240" w:lineRule="auto"/>
              <w:jc w:val="center"/>
              <w:rPr>
                <w:rFonts w:hint="default" w:ascii="Times New Roman" w:hAnsi="Times New Roman" w:eastAsia="Times New Roman" w:cs="Times New Roman"/>
                <w:kern w:val="0"/>
                <w:sz w:val="20"/>
                <w:szCs w:val="20"/>
                <w:lang w:val="en-GB" w:eastAsia="zh-CN"/>
                <w14:ligatures w14:val="none"/>
              </w:rPr>
            </w:pPr>
          </w:p>
        </w:tc>
        <w:tc>
          <w:tcPr>
            <w:tcW w:w="8705" w:type="dxa"/>
            <w:gridSpan w:val="4"/>
            <w:vAlign w:val="center"/>
          </w:tcPr>
          <w:p>
            <w:pPr>
              <w:spacing w:after="0" w:line="240" w:lineRule="auto"/>
              <w:rPr>
                <w:rFonts w:hint="default" w:ascii="Times New Roman" w:hAnsi="Times New Roman" w:eastAsia="Times New Roman" w:cs="Times New Roman"/>
                <w:kern w:val="0"/>
                <w:sz w:val="20"/>
                <w:szCs w:val="20"/>
                <w:lang w:val="en-GB" w:eastAsia="zh-CN"/>
                <w14:ligatures w14:val="none"/>
              </w:rPr>
            </w:pPr>
          </w:p>
          <w:p>
            <w:pPr>
              <w:spacing w:after="0" w:line="240" w:lineRule="auto"/>
              <w:rPr>
                <w:rFonts w:hint="default" w:ascii="Times New Roman" w:hAnsi="Times New Roman" w:eastAsia="Times New Roman" w:cs="Times New Roman"/>
                <w:kern w:val="0"/>
                <w:sz w:val="20"/>
                <w:szCs w:val="20"/>
                <w:lang w:val="en-GB" w:eastAsia="zh-CN"/>
                <w14:ligatures w14:val="none"/>
              </w:rPr>
            </w:pPr>
          </w:p>
          <w:p>
            <w:pPr>
              <w:spacing w:after="0" w:line="240" w:lineRule="auto"/>
              <w:rPr>
                <w:rFonts w:hint="default" w:ascii="Times New Roman" w:hAnsi="Times New Roman" w:eastAsia="Times New Roman" w:cs="Times New Roman"/>
                <w:kern w:val="0"/>
                <w:sz w:val="20"/>
                <w:szCs w:val="20"/>
                <w:lang w:val="en-GB" w:eastAsia="zh-CN"/>
                <w14:ligatures w14:val="none"/>
              </w:rPr>
            </w:pPr>
          </w:p>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i/>
                <w:color w:val="808080"/>
                <w:kern w:val="0"/>
                <w:sz w:val="18"/>
                <w:szCs w:val="18"/>
                <w:lang w:val="en-GB" w:eastAsia="zh-CN"/>
                <w14:ligatures w14:val="none"/>
              </w:rPr>
              <w:t>(this box should expand as you type)</w:t>
            </w:r>
          </w:p>
        </w:tc>
      </w:tr>
    </w:tbl>
    <w:p>
      <w:pPr>
        <w:spacing w:after="0" w:line="240" w:lineRule="auto"/>
        <w:rPr>
          <w:rFonts w:hint="default" w:ascii="Times New Roman" w:hAnsi="Times New Roman" w:eastAsia="Times New Roman" w:cs="Times New Roman"/>
          <w:kern w:val="0"/>
          <w:sz w:val="20"/>
          <w:szCs w:val="20"/>
          <w:lang w:val="en-GB"/>
          <w14:ligatures w14:val="none"/>
        </w:rPr>
      </w:pPr>
    </w:p>
    <w:tbl>
      <w:tblPr>
        <w:tblStyle w:val="53"/>
        <w:tblW w:w="92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
        <w:gridCol w:w="6259"/>
        <w:gridCol w:w="876"/>
        <w:gridCol w:w="751"/>
        <w:gridCol w:w="8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496" w:type="dxa"/>
            <w:shd w:val="clear" w:color="auto" w:fill="F2F2F2"/>
          </w:tcPr>
          <w:p>
            <w:pPr>
              <w:autoSpaceDE w:val="0"/>
              <w:autoSpaceDN w:val="0"/>
              <w:adjustRightInd w:val="0"/>
              <w:spacing w:after="0" w:line="240" w:lineRule="auto"/>
              <w:jc w:val="both"/>
              <w:rPr>
                <w:rFonts w:hint="default" w:ascii="Times New Roman" w:hAnsi="Times New Roman" w:eastAsia="Times New Roman" w:cs="Times New Roman"/>
                <w:bCs/>
                <w:kern w:val="0"/>
                <w:sz w:val="20"/>
                <w:szCs w:val="20"/>
                <w:lang w:val="en-GB" w:eastAsia="zh-CN"/>
                <w14:ligatures w14:val="none"/>
              </w:rPr>
            </w:pPr>
          </w:p>
        </w:tc>
        <w:tc>
          <w:tcPr>
            <w:tcW w:w="6259"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b/>
                <w:kern w:val="0"/>
                <w:sz w:val="20"/>
                <w:szCs w:val="20"/>
                <w:lang w:val="en-GB" w:eastAsia="zh-CN"/>
                <w14:ligatures w14:val="none"/>
              </w:rPr>
            </w:pPr>
            <w:r>
              <w:rPr>
                <w:rFonts w:hint="default" w:ascii="Times New Roman" w:hAnsi="Times New Roman" w:eastAsia="Times New Roman" w:cs="Times New Roman"/>
                <w:b/>
                <w:kern w:val="0"/>
                <w:sz w:val="20"/>
                <w:szCs w:val="20"/>
                <w:lang w:val="en-GB" w:eastAsia="zh-CN"/>
                <w14:ligatures w14:val="none"/>
              </w:rPr>
              <w:t>Information for participants:</w:t>
            </w:r>
          </w:p>
        </w:tc>
        <w:tc>
          <w:tcPr>
            <w:tcW w:w="876" w:type="dxa"/>
            <w:shd w:val="clear" w:color="auto" w:fill="F2F2F2"/>
            <w:vAlign w:val="bottom"/>
          </w:tcPr>
          <w:p>
            <w:pPr>
              <w:autoSpaceDE w:val="0"/>
              <w:autoSpaceDN w:val="0"/>
              <w:adjustRightInd w:val="0"/>
              <w:spacing w:after="0" w:line="240" w:lineRule="auto"/>
              <w:jc w:val="center"/>
              <w:rPr>
                <w:rFonts w:hint="default" w:ascii="Times New Roman" w:hAnsi="Times New Roman" w:eastAsia="Times New Roman" w:cs="Times New Roman"/>
                <w:b/>
                <w:bCs/>
                <w:kern w:val="0"/>
                <w:sz w:val="16"/>
                <w:szCs w:val="16"/>
                <w:lang w:val="en-GB" w:eastAsia="zh-CN"/>
                <w14:ligatures w14:val="none"/>
              </w:rPr>
            </w:pPr>
          </w:p>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b/>
                <w:bCs/>
                <w:kern w:val="0"/>
                <w:sz w:val="20"/>
                <w:szCs w:val="20"/>
                <w:lang w:val="en-GB" w:eastAsia="zh-CN"/>
                <w14:ligatures w14:val="none"/>
              </w:rPr>
              <w:t>YES</w:t>
            </w:r>
          </w:p>
        </w:tc>
        <w:tc>
          <w:tcPr>
            <w:tcW w:w="751" w:type="dxa"/>
            <w:shd w:val="clear" w:color="auto" w:fill="F2F2F2"/>
            <w:vAlign w:val="bottom"/>
          </w:tcPr>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b/>
                <w:bCs/>
                <w:kern w:val="0"/>
                <w:sz w:val="20"/>
                <w:szCs w:val="20"/>
                <w:lang w:val="en-GB" w:eastAsia="zh-CN"/>
                <w14:ligatures w14:val="none"/>
              </w:rPr>
              <w:t>NO</w:t>
            </w:r>
          </w:p>
        </w:tc>
        <w:tc>
          <w:tcPr>
            <w:tcW w:w="876" w:type="dxa"/>
            <w:shd w:val="clear" w:color="auto" w:fill="F2F2F2"/>
            <w:vAlign w:val="bottom"/>
          </w:tcPr>
          <w:p>
            <w:pPr>
              <w:autoSpaceDE w:val="0"/>
              <w:autoSpaceDN w:val="0"/>
              <w:adjustRightInd w:val="0"/>
              <w:spacing w:after="0" w:line="240" w:lineRule="auto"/>
              <w:jc w:val="center"/>
              <w:rPr>
                <w:rFonts w:hint="default" w:ascii="Times New Roman" w:hAnsi="Times New Roman" w:eastAsia="Times New Roman" w:cs="Times New Roman"/>
                <w:b/>
                <w:bCs/>
                <w:kern w:val="0"/>
                <w:sz w:val="16"/>
                <w:szCs w:val="16"/>
                <w:lang w:val="en-GB" w:eastAsia="zh-CN"/>
                <w14:ligatures w14:val="none"/>
              </w:rPr>
            </w:pPr>
          </w:p>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b/>
                <w:bCs/>
                <w:kern w:val="0"/>
                <w:sz w:val="20"/>
                <w:szCs w:val="20"/>
                <w:lang w:val="en-GB" w:eastAsia="zh-CN"/>
                <w14:ligatures w14:val="none"/>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496"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24</w:t>
            </w:r>
          </w:p>
        </w:tc>
        <w:tc>
          <w:tcPr>
            <w:tcW w:w="6259"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Will participants be paid?</w:t>
            </w:r>
          </w:p>
        </w:tc>
        <w:tc>
          <w:tcPr>
            <w:tcW w:w="87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51043762"/>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51"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256140063"/>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87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634219724"/>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6"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25</w:t>
            </w:r>
          </w:p>
        </w:tc>
        <w:tc>
          <w:tcPr>
            <w:tcW w:w="6259"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Is specialist electrical or other equipment to be used with participants?</w:t>
            </w:r>
          </w:p>
        </w:tc>
        <w:tc>
          <w:tcPr>
            <w:tcW w:w="87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438982454"/>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51"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2089267095"/>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87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425468845"/>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496"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26</w:t>
            </w:r>
          </w:p>
        </w:tc>
        <w:tc>
          <w:tcPr>
            <w:tcW w:w="6259"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Are there any financial or other interests to the investigator or University arising from this study?</w:t>
            </w:r>
          </w:p>
        </w:tc>
        <w:tc>
          <w:tcPr>
            <w:tcW w:w="87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225606969"/>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51"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565337314"/>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87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33575194"/>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496"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27</w:t>
            </w:r>
          </w:p>
        </w:tc>
        <w:tc>
          <w:tcPr>
            <w:tcW w:w="6259"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Will the research activity involve deliberately misleading participants in any way, or the partial or full concealment of the specific study aims?</w:t>
            </w:r>
          </w:p>
        </w:tc>
        <w:tc>
          <w:tcPr>
            <w:tcW w:w="87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873932248"/>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751"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867361740"/>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876"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214328365"/>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6"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28</w:t>
            </w:r>
          </w:p>
        </w:tc>
        <w:tc>
          <w:tcPr>
            <w:tcW w:w="8762" w:type="dxa"/>
            <w:gridSpan w:val="4"/>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If YES</w:t>
            </w:r>
            <w:r>
              <w:rPr>
                <w:rFonts w:hint="default" w:ascii="Times New Roman" w:hAnsi="Times New Roman" w:eastAsia="Times New Roman" w:cs="Times New Roman"/>
                <w:b/>
                <w:bCs/>
                <w:kern w:val="0"/>
                <w:sz w:val="20"/>
                <w:szCs w:val="20"/>
                <w:lang w:val="en-GB" w:eastAsia="zh-CN"/>
                <w14:ligatures w14:val="none"/>
              </w:rPr>
              <w:t xml:space="preserve"> </w:t>
            </w:r>
            <w:r>
              <w:rPr>
                <w:rFonts w:hint="default" w:ascii="Times New Roman" w:hAnsi="Times New Roman" w:eastAsia="Times New Roman" w:cs="Times New Roman"/>
                <w:kern w:val="0"/>
                <w:sz w:val="20"/>
                <w:szCs w:val="20"/>
                <w:lang w:val="en-GB" w:eastAsia="zh-CN"/>
                <w14:ligatures w14:val="none"/>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496" w:type="dxa"/>
            <w:vAlign w:val="center"/>
          </w:tcPr>
          <w:p>
            <w:pPr>
              <w:spacing w:after="0" w:line="240" w:lineRule="auto"/>
              <w:jc w:val="center"/>
              <w:rPr>
                <w:rFonts w:hint="default" w:ascii="Times New Roman" w:hAnsi="Times New Roman" w:eastAsia="Times New Roman" w:cs="Times New Roman"/>
                <w:kern w:val="0"/>
                <w:sz w:val="20"/>
                <w:szCs w:val="20"/>
                <w:lang w:val="en-GB" w:eastAsia="zh-CN"/>
                <w14:ligatures w14:val="none"/>
              </w:rPr>
            </w:pPr>
          </w:p>
        </w:tc>
        <w:tc>
          <w:tcPr>
            <w:tcW w:w="8762" w:type="dxa"/>
            <w:gridSpan w:val="4"/>
            <w:vAlign w:val="center"/>
          </w:tcPr>
          <w:p>
            <w:pPr>
              <w:spacing w:after="0" w:line="240" w:lineRule="auto"/>
              <w:rPr>
                <w:rFonts w:hint="default" w:ascii="Times New Roman" w:hAnsi="Times New Roman" w:eastAsia="Times New Roman" w:cs="Times New Roman"/>
                <w:kern w:val="0"/>
                <w:sz w:val="20"/>
                <w:szCs w:val="20"/>
                <w:lang w:val="en-GB" w:eastAsia="zh-CN"/>
                <w14:ligatures w14:val="none"/>
              </w:rPr>
            </w:pPr>
          </w:p>
          <w:p>
            <w:pPr>
              <w:spacing w:after="0" w:line="240" w:lineRule="auto"/>
              <w:rPr>
                <w:rFonts w:hint="default" w:ascii="Times New Roman" w:hAnsi="Times New Roman" w:eastAsia="Times New Roman" w:cs="Times New Roman"/>
                <w:kern w:val="0"/>
                <w:sz w:val="20"/>
                <w:szCs w:val="20"/>
                <w:lang w:val="en-GB" w:eastAsia="zh-CN"/>
                <w14:ligatures w14:val="none"/>
              </w:rPr>
            </w:pPr>
          </w:p>
          <w:p>
            <w:pPr>
              <w:spacing w:after="0" w:line="240" w:lineRule="auto"/>
              <w:rPr>
                <w:rFonts w:hint="default" w:ascii="Times New Roman" w:hAnsi="Times New Roman" w:eastAsia="Times New Roman" w:cs="Times New Roman"/>
                <w:kern w:val="0"/>
                <w:sz w:val="20"/>
                <w:szCs w:val="20"/>
                <w:lang w:val="en-GB" w:eastAsia="zh-CN"/>
                <w14:ligatures w14:val="none"/>
              </w:rPr>
            </w:pPr>
          </w:p>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i/>
                <w:color w:val="808080"/>
                <w:kern w:val="0"/>
                <w:sz w:val="18"/>
                <w:szCs w:val="18"/>
                <w:lang w:val="en-GB" w:eastAsia="zh-CN"/>
                <w14:ligatures w14:val="none"/>
              </w:rPr>
              <w:t>(this box should expand as you type)</w:t>
            </w:r>
          </w:p>
        </w:tc>
      </w:tr>
    </w:tbl>
    <w:p>
      <w:pPr>
        <w:autoSpaceDE w:val="0"/>
        <w:autoSpaceDN w:val="0"/>
        <w:adjustRightInd w:val="0"/>
        <w:spacing w:after="240" w:line="240" w:lineRule="auto"/>
        <w:jc w:val="both"/>
        <w:rPr>
          <w:rFonts w:hint="default" w:ascii="Times New Roman" w:hAnsi="Times New Roman" w:eastAsia="Times New Roman" w:cs="Times New Roman"/>
          <w:b/>
          <w:kern w:val="0"/>
          <w:lang w:val="en-GB"/>
          <w14:ligatures w14:val="none"/>
        </w:rPr>
      </w:pPr>
    </w:p>
    <w:p>
      <w:pPr>
        <w:spacing w:after="0" w:line="240" w:lineRule="auto"/>
        <w:rPr>
          <w:rFonts w:hint="default" w:ascii="Times New Roman" w:hAnsi="Times New Roman" w:eastAsia="Times New Roman" w:cs="Times New Roman"/>
          <w:b/>
          <w:kern w:val="0"/>
          <w:lang w:val="en-GB"/>
          <w14:ligatures w14:val="none"/>
        </w:rPr>
      </w:pPr>
      <w:r>
        <w:rPr>
          <w:rFonts w:hint="default" w:ascii="Times New Roman" w:hAnsi="Times New Roman" w:eastAsia="Times New Roman" w:cs="Times New Roman"/>
          <w:b/>
          <w:kern w:val="0"/>
          <w:lang w:val="en-GB"/>
          <w14:ligatures w14:val="none"/>
        </w:rPr>
        <w:t>SECTION H: Anticipated Risks</w:t>
      </w:r>
    </w:p>
    <w:p>
      <w:pPr>
        <w:spacing w:after="0" w:line="240" w:lineRule="auto"/>
        <w:rPr>
          <w:rFonts w:hint="default" w:ascii="Times New Roman" w:hAnsi="Times New Roman" w:eastAsia="Times New Roman" w:cs="Times New Roman"/>
          <w:b/>
          <w:kern w:val="0"/>
          <w:lang w:val="en-GB"/>
          <w14:ligatures w14:val="none"/>
        </w:rPr>
      </w:pPr>
    </w:p>
    <w:tbl>
      <w:tblPr>
        <w:tblStyle w:val="23"/>
        <w:tblW w:w="907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7"/>
        <w:gridCol w:w="4251"/>
        <w:gridCol w:w="2897"/>
        <w:gridCol w:w="724"/>
        <w:gridCol w:w="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6" w:hRule="atLeast"/>
        </w:trPr>
        <w:tc>
          <w:tcPr>
            <w:tcW w:w="507" w:type="dxa"/>
            <w:tcBorders>
              <w:bottom w:val="single" w:color="auto" w:sz="4" w:space="0"/>
            </w:tcBorders>
            <w:shd w:val="clear" w:color="auto" w:fill="F2F2F2"/>
          </w:tcPr>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p>
        </w:tc>
        <w:tc>
          <w:tcPr>
            <w:tcW w:w="8572" w:type="dxa"/>
            <w:gridSpan w:val="4"/>
            <w:tcBorders>
              <w:bottom w:val="single" w:color="auto" w:sz="4" w:space="0"/>
            </w:tcBorders>
            <w:shd w:val="clear" w:color="auto" w:fill="F2F2F2"/>
          </w:tcPr>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sz w:val="24"/>
                <w:szCs w:val="24"/>
                <w:lang w:val="en-GB" w:eastAsia="en-GB"/>
                <w14:ligatures w14:val="none"/>
              </w:rPr>
              <w:br w:type="page"/>
            </w:r>
            <w:r>
              <w:rPr>
                <w:rFonts w:hint="default" w:ascii="Times New Roman" w:hAnsi="Times New Roman" w:eastAsia="Times New Roman" w:cs="Times New Roman"/>
                <w:kern w:val="0"/>
                <w:sz w:val="24"/>
                <w:szCs w:val="24"/>
                <w:lang w:val="en-GB" w:eastAsia="en-GB"/>
                <w14:ligatures w14:val="none"/>
              </w:rPr>
              <w:t>Outline any anticipated risks</w:t>
            </w:r>
            <w:r>
              <w:rPr>
                <w:rFonts w:hint="default" w:ascii="Times New Roman" w:hAnsi="Times New Roman" w:eastAsia="宋体" w:cs="Times New Roman"/>
                <w:kern w:val="0"/>
                <w:sz w:val="24"/>
                <w:szCs w:val="24"/>
                <w:lang w:val="en-GB" w:eastAsia="en-GB"/>
                <w14:ligatures w14:val="none"/>
              </w:rPr>
              <w:t xml:space="preserve"> </w:t>
            </w:r>
            <w:r>
              <w:rPr>
                <w:rFonts w:hint="default" w:ascii="Times New Roman" w:hAnsi="Times New Roman" w:eastAsia="Times New Roman" w:cs="Times New Roman"/>
                <w:kern w:val="0"/>
                <w:sz w:val="24"/>
                <w:szCs w:val="24"/>
                <w:lang w:val="en-GB" w:eastAsia="en-GB"/>
                <w14:ligatures w14:val="none"/>
              </w:rPr>
              <w:t xml:space="preserve">that may adversely affect any of the participants, the researchers and/or the University, and the steps that will be taken to address them. </w:t>
            </w: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sz w:val="24"/>
                <w:szCs w:val="24"/>
                <w:lang w:val="en-GB" w:eastAsia="en-GB"/>
                <w14:ligatures w14:val="none"/>
              </w:rPr>
              <w:t xml:space="preserve">If you have completed a full risk assessment (for example as required by a laboratory, or external research collaborator) you may append that to this form.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507" w:type="dxa"/>
            <w:vMerge w:val="restart"/>
            <w:shd w:val="clear" w:color="auto" w:fill="F2F2F2"/>
            <w:vAlign w:val="center"/>
          </w:tcPr>
          <w:p>
            <w:pPr>
              <w:spacing w:before="100" w:beforeAutospacing="1" w:after="100" w:afterAutospacing="1" w:line="240" w:lineRule="auto"/>
              <w:rPr>
                <w:rFonts w:hint="default" w:ascii="Times New Roman" w:hAnsi="Times New Roman" w:eastAsia="Times New Roman" w:cs="Times New Roman"/>
                <w:kern w:val="0"/>
                <w:sz w:val="20"/>
                <w:szCs w:val="16"/>
                <w:lang w:val="en-GB" w:eastAsia="en-GB"/>
                <w14:ligatures w14:val="none"/>
              </w:rPr>
            </w:pPr>
            <w:r>
              <w:rPr>
                <w:rFonts w:hint="default" w:ascii="Times New Roman" w:hAnsi="Times New Roman" w:eastAsia="Times New Roman" w:cs="Times New Roman"/>
                <w:kern w:val="0"/>
                <w:sz w:val="20"/>
                <w:szCs w:val="16"/>
                <w:lang w:val="en-GB" w:eastAsia="en-GB"/>
                <w14:ligatures w14:val="none"/>
              </w:rPr>
              <w:t>1</w:t>
            </w:r>
          </w:p>
        </w:tc>
        <w:tc>
          <w:tcPr>
            <w:tcW w:w="7148" w:type="dxa"/>
            <w:gridSpan w:val="2"/>
            <w:vMerge w:val="restart"/>
            <w:shd w:val="clear" w:color="auto" w:fill="F2F2F2"/>
            <w:vAlign w:val="center"/>
          </w:tcPr>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sz w:val="24"/>
                <w:szCs w:val="24"/>
                <w:lang w:val="en-GB" w:eastAsia="en-GB"/>
                <w14:ligatures w14:val="none"/>
              </w:rPr>
              <w:t xml:space="preserve">Full risk assessment completed and appended? </w:t>
            </w:r>
          </w:p>
        </w:tc>
        <w:tc>
          <w:tcPr>
            <w:tcW w:w="724" w:type="dxa"/>
            <w:tcBorders>
              <w:bottom w:val="single" w:color="auto" w:sz="4" w:space="0"/>
            </w:tcBorders>
            <w:shd w:val="clear" w:color="auto" w:fill="F2F2F2"/>
          </w:tcPr>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sz w:val="24"/>
                <w:szCs w:val="24"/>
                <w:lang w:val="en-GB" w:eastAsia="en-GB"/>
                <w14:ligatures w14:val="none"/>
              </w:rPr>
              <w:t xml:space="preserve">Yes </w:t>
            </w:r>
          </w:p>
        </w:tc>
        <w:tc>
          <w:tcPr>
            <w:tcW w:w="700" w:type="dxa"/>
            <w:tcBorders>
              <w:bottom w:val="single" w:color="auto" w:sz="4" w:space="0"/>
            </w:tcBorders>
            <w:shd w:val="clear" w:color="auto" w:fill="BFBFBF"/>
          </w:tcPr>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sdt>
              <w:sdtPr>
                <w:rPr>
                  <w:rFonts w:hint="default" w:ascii="Times New Roman" w:hAnsi="Times New Roman" w:eastAsia="Times New Roman" w:cs="Times New Roman"/>
                  <w:kern w:val="0"/>
                  <w:sz w:val="24"/>
                  <w:szCs w:val="24"/>
                  <w:lang w:val="en-GB" w:eastAsia="en-GB"/>
                  <w14:ligatures w14:val="none"/>
                </w:rPr>
                <w:id w:val="-2006964611"/>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4"/>
                  <w:szCs w:val="24"/>
                  <w:lang w:val="en-GB" w:eastAsia="en-GB"/>
                  <w14:ligatures w14:val="none"/>
                </w:rPr>
              </w:sdtEndPr>
              <w:sdtContent>
                <w:r>
                  <w:rPr>
                    <w:rFonts w:hint="default" w:ascii="Times New Roman" w:hAnsi="Times New Roman" w:eastAsia="Times New Roman" w:cs="Times New Roman"/>
                    <w:kern w:val="0"/>
                    <w:sz w:val="24"/>
                    <w:szCs w:val="24"/>
                    <w:lang w:val="en-GB" w:eastAsia="en-GB"/>
                    <w14:ligatures w14:val="none"/>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507" w:type="dxa"/>
            <w:vMerge w:val="continue"/>
            <w:tcBorders>
              <w:bottom w:val="single" w:color="auto" w:sz="4" w:space="0"/>
            </w:tcBorders>
            <w:shd w:val="clear" w:color="auto" w:fill="F2F2F2"/>
            <w:vAlign w:val="center"/>
          </w:tcPr>
          <w:p>
            <w:pPr>
              <w:spacing w:before="100" w:beforeAutospacing="1" w:after="100" w:afterAutospacing="1" w:line="240" w:lineRule="auto"/>
              <w:rPr>
                <w:rFonts w:hint="default" w:ascii="Times New Roman" w:hAnsi="Times New Roman" w:eastAsia="Times New Roman" w:cs="Times New Roman"/>
                <w:kern w:val="0"/>
                <w:sz w:val="20"/>
                <w:szCs w:val="16"/>
                <w:lang w:val="en-GB" w:eastAsia="en-GB"/>
                <w14:ligatures w14:val="none"/>
              </w:rPr>
            </w:pPr>
          </w:p>
        </w:tc>
        <w:tc>
          <w:tcPr>
            <w:tcW w:w="7148" w:type="dxa"/>
            <w:gridSpan w:val="2"/>
            <w:vMerge w:val="continue"/>
            <w:tcBorders>
              <w:bottom w:val="single" w:color="auto" w:sz="4" w:space="0"/>
            </w:tcBorders>
            <w:shd w:val="clear" w:color="auto" w:fill="F2F2F2"/>
          </w:tcPr>
          <w:p>
            <w:pPr>
              <w:spacing w:before="100" w:beforeAutospacing="1" w:after="100" w:afterAutospacing="1" w:line="240" w:lineRule="auto"/>
              <w:rPr>
                <w:rFonts w:hint="default" w:ascii="Times New Roman" w:hAnsi="Times New Roman" w:eastAsia="Times New Roman" w:cs="Times New Roman"/>
                <w:b/>
                <w:bCs/>
                <w:kern w:val="0"/>
                <w:sz w:val="20"/>
                <w:szCs w:val="16"/>
                <w:lang w:val="en-GB" w:eastAsia="en-GB"/>
                <w14:ligatures w14:val="none"/>
              </w:rPr>
            </w:pPr>
          </w:p>
        </w:tc>
        <w:tc>
          <w:tcPr>
            <w:tcW w:w="724" w:type="dxa"/>
            <w:tcBorders>
              <w:bottom w:val="single" w:color="auto" w:sz="4" w:space="0"/>
            </w:tcBorders>
            <w:shd w:val="clear" w:color="auto" w:fill="F2F2F2"/>
          </w:tcPr>
          <w:p>
            <w:pPr>
              <w:spacing w:before="100" w:beforeAutospacing="1" w:after="100" w:afterAutospacing="1" w:line="240" w:lineRule="auto"/>
              <w:rPr>
                <w:rFonts w:hint="default" w:ascii="Times New Roman" w:hAnsi="Times New Roman" w:eastAsia="Times New Roman" w:cs="Times New Roman"/>
                <w:b/>
                <w:bCs/>
                <w:kern w:val="0"/>
                <w:sz w:val="24"/>
                <w:szCs w:val="24"/>
                <w:lang w:val="en-GB" w:eastAsia="en-GB"/>
                <w14:ligatures w14:val="none"/>
              </w:rPr>
            </w:pPr>
            <w:r>
              <w:rPr>
                <w:rFonts w:hint="default" w:ascii="Times New Roman" w:hAnsi="Times New Roman" w:eastAsia="Times New Roman" w:cs="Times New Roman"/>
                <w:b/>
                <w:bCs/>
                <w:kern w:val="0"/>
                <w:sz w:val="24"/>
                <w:szCs w:val="24"/>
                <w:lang w:val="en-GB" w:eastAsia="en-GB"/>
                <w14:ligatures w14:val="none"/>
              </w:rPr>
              <w:t>No</w:t>
            </w:r>
          </w:p>
        </w:tc>
        <w:tc>
          <w:tcPr>
            <w:tcW w:w="700" w:type="dxa"/>
            <w:tcBorders>
              <w:bottom w:val="single" w:color="auto" w:sz="4" w:space="0"/>
            </w:tcBorders>
            <w:shd w:val="clear" w:color="auto" w:fill="BFBFBF"/>
          </w:tcPr>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sdt>
              <w:sdtPr>
                <w:rPr>
                  <w:rFonts w:hint="default" w:ascii="Times New Roman" w:hAnsi="Times New Roman" w:eastAsia="Times New Roman" w:cs="Times New Roman"/>
                  <w:kern w:val="0"/>
                  <w:sz w:val="24"/>
                  <w:szCs w:val="24"/>
                  <w:lang w:val="en-GB" w:eastAsia="en-GB"/>
                  <w14:ligatures w14:val="none"/>
                </w:rPr>
                <w:id w:val="-389729326"/>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4"/>
                  <w:szCs w:val="24"/>
                  <w:lang w:val="en-GB" w:eastAsia="en-GB"/>
                  <w14:ligatures w14:val="none"/>
                </w:rPr>
              </w:sdtEndPr>
              <w:sdtContent>
                <w:r>
                  <w:rPr>
                    <w:rFonts w:hint="default" w:ascii="Times New Roman" w:hAnsi="Times New Roman" w:eastAsia="Times New Roman" w:cs="Times New Roman"/>
                    <w:kern w:val="0"/>
                    <w:sz w:val="24"/>
                    <w:szCs w:val="24"/>
                    <w:lang w:val="en-GB" w:eastAsia="en-GB"/>
                    <w14:ligatures w14:val="none"/>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6" w:hRule="atLeast"/>
        </w:trPr>
        <w:tc>
          <w:tcPr>
            <w:tcW w:w="507" w:type="dxa"/>
            <w:tcBorders>
              <w:bottom w:val="single" w:color="auto" w:sz="4" w:space="0"/>
            </w:tcBorders>
            <w:shd w:val="clear" w:color="auto" w:fill="F2F2F2"/>
            <w:vAlign w:val="center"/>
          </w:tcPr>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sz w:val="24"/>
                <w:szCs w:val="24"/>
                <w:lang w:val="en-GB" w:eastAsia="en-GB"/>
                <w14:ligatures w14:val="none"/>
              </w:rPr>
              <w:t>2</w:t>
            </w:r>
          </w:p>
        </w:tc>
        <w:tc>
          <w:tcPr>
            <w:tcW w:w="8572" w:type="dxa"/>
            <w:gridSpan w:val="4"/>
            <w:tcBorders>
              <w:bottom w:val="single" w:color="auto" w:sz="4" w:space="0"/>
            </w:tcBorders>
            <w:shd w:val="clear" w:color="auto" w:fill="F2F2F2"/>
          </w:tcPr>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b/>
                <w:kern w:val="0"/>
                <w:sz w:val="24"/>
                <w:szCs w:val="24"/>
                <w:lang w:val="en-GB" w:eastAsia="en-GB"/>
                <w14:ligatures w14:val="none"/>
              </w:rPr>
              <w:t>Risks to participants</w:t>
            </w:r>
          </w:p>
          <w:p>
            <w:pPr>
              <w:spacing w:before="100" w:beforeAutospacing="1" w:after="100" w:afterAutospacing="1" w:line="240" w:lineRule="auto"/>
              <w:rPr>
                <w:rFonts w:hint="default" w:ascii="Times New Roman" w:hAnsi="Times New Roman" w:eastAsia="Times New Roman" w:cs="Times New Roman"/>
                <w:b/>
                <w:kern w:val="0"/>
                <w:sz w:val="24"/>
                <w:szCs w:val="24"/>
                <w:lang w:val="en-GB" w:eastAsia="en-GB"/>
                <w14:ligatures w14:val="none"/>
              </w:rPr>
            </w:pPr>
            <w:r>
              <w:rPr>
                <w:rFonts w:hint="default" w:ascii="Times New Roman" w:hAnsi="Times New Roman" w:eastAsia="Times New Roman" w:cs="Times New Roman"/>
                <w:kern w:val="0"/>
                <w:sz w:val="24"/>
                <w:szCs w:val="24"/>
                <w:lang w:val="en-GB" w:eastAsia="en-GB"/>
                <w14:ligatures w14:val="none"/>
              </w:rPr>
              <w:t>For example: sector-specific health &amp; safety, emotional distress, financial disclosure, physical harm, transfer of personal data, sensitive organisational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4" w:hRule="atLeast"/>
        </w:trPr>
        <w:tc>
          <w:tcPr>
            <w:tcW w:w="507" w:type="dxa"/>
            <w:tcBorders>
              <w:top w:val="single" w:color="auto" w:sz="4" w:space="0"/>
              <w:bottom w:val="single" w:color="auto" w:sz="4" w:space="0"/>
            </w:tcBorders>
            <w:vAlign w:val="center"/>
          </w:tcPr>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p>
        </w:tc>
        <w:tc>
          <w:tcPr>
            <w:tcW w:w="4251" w:type="dxa"/>
            <w:tcBorders>
              <w:top w:val="single" w:color="auto" w:sz="4" w:space="0"/>
              <w:bottom w:val="single" w:color="auto" w:sz="4" w:space="0"/>
            </w:tcBorders>
          </w:tcPr>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sz w:val="24"/>
                <w:szCs w:val="24"/>
                <w:lang w:val="en-GB" w:eastAsia="en-GB"/>
                <w14:ligatures w14:val="none"/>
              </w:rPr>
              <w:t>Risk to participants:</w:t>
            </w:r>
          </w:p>
          <w:p>
            <w:pPr>
              <w:spacing w:before="100" w:beforeAutospacing="1" w:after="100" w:afterAutospacing="1" w:line="240" w:lineRule="auto"/>
              <w:rPr>
                <w:rFonts w:hint="default" w:ascii="Times New Roman" w:hAnsi="Times New Roman" w:eastAsia="Times New Roman" w:cs="Times New Roman"/>
                <w:kern w:val="0"/>
                <w:sz w:val="20"/>
                <w:szCs w:val="24"/>
                <w:lang w:val="en-GB" w:eastAsia="en-GB"/>
                <w14:ligatures w14:val="none"/>
              </w:rPr>
            </w:pPr>
            <w:r>
              <w:rPr>
                <w:rFonts w:hint="default" w:ascii="Times New Roman" w:hAnsi="Times New Roman" w:eastAsia="Times New Roman" w:cs="Times New Roman"/>
                <w:kern w:val="0"/>
                <w:sz w:val="20"/>
                <w:szCs w:val="24"/>
                <w:lang w:val="en-GB" w:eastAsia="en-GB"/>
                <w14:ligatures w14:val="none"/>
              </w:rPr>
              <w:t>Emotional Distress: The research may involve discussions about teaching practices, technology integration, and potential challenges in the classroom. While efforts will be made to keep the discussions respectful and non-invasive, some participants may experience emotional distress if they find it uncomfortable to discuss their teaching methods or challenges.</w:t>
            </w:r>
          </w:p>
          <w:p>
            <w:pPr>
              <w:spacing w:before="100" w:beforeAutospacing="1" w:after="100" w:afterAutospacing="1" w:line="240" w:lineRule="auto"/>
              <w:rPr>
                <w:rFonts w:hint="default" w:ascii="Times New Roman" w:hAnsi="Times New Roman" w:eastAsia="Times New Roman" w:cs="Times New Roman"/>
                <w:kern w:val="0"/>
                <w:sz w:val="20"/>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0"/>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0"/>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0"/>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0"/>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0"/>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0"/>
                <w:szCs w:val="24"/>
                <w:lang w:val="en-GB" w:eastAsia="en-GB"/>
                <w14:ligatures w14:val="none"/>
              </w:rPr>
            </w:pPr>
            <w:r>
              <w:rPr>
                <w:rFonts w:hint="default" w:ascii="Times New Roman" w:hAnsi="Times New Roman" w:eastAsia="Times New Roman" w:cs="Times New Roman"/>
                <w:kern w:val="0"/>
                <w:sz w:val="20"/>
                <w:szCs w:val="24"/>
                <w:lang w:val="en-GB" w:eastAsia="en-GB"/>
                <w14:ligatures w14:val="none"/>
              </w:rPr>
              <w:t xml:space="preserve">Privacy and Confidentiality: Participants may share information about their teaching practices, which could include specific methods and tools they use. There may be concerns about the privacy and confidentiality of their teaching strategies. </w:t>
            </w:r>
          </w:p>
          <w:p>
            <w:pPr>
              <w:spacing w:before="100" w:beforeAutospacing="1" w:after="100" w:afterAutospacing="1" w:line="240" w:lineRule="auto"/>
              <w:rPr>
                <w:rFonts w:hint="default" w:ascii="Times New Roman" w:hAnsi="Times New Roman" w:eastAsia="Times New Roman" w:cs="Times New Roman"/>
                <w:kern w:val="0"/>
                <w:sz w:val="20"/>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0"/>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0"/>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0"/>
                <w:szCs w:val="24"/>
                <w:lang w:val="en-GB" w:eastAsia="en-GB"/>
                <w14:ligatures w14:val="none"/>
              </w:rPr>
            </w:pPr>
            <w:r>
              <w:rPr>
                <w:rFonts w:hint="default" w:ascii="Times New Roman" w:hAnsi="Times New Roman" w:eastAsia="Times New Roman" w:cs="Times New Roman"/>
                <w:kern w:val="0"/>
                <w:sz w:val="20"/>
                <w:szCs w:val="24"/>
                <w:lang w:val="en-GB" w:eastAsia="en-GB"/>
                <w14:ligatures w14:val="none"/>
              </w:rPr>
              <w:t xml:space="preserve">Data Security: The research may involve the collection of sensitive data, including audio recordings and interview transcripts. There is a risk of data breaches, potentially leading to unauthorized access to personal information. </w:t>
            </w:r>
          </w:p>
          <w:p>
            <w:pPr>
              <w:spacing w:before="100" w:beforeAutospacing="1" w:after="100" w:afterAutospacing="1" w:line="240" w:lineRule="auto"/>
              <w:rPr>
                <w:rFonts w:hint="default" w:ascii="Times New Roman" w:hAnsi="Times New Roman" w:eastAsia="Times New Roman" w:cs="Times New Roman"/>
                <w:kern w:val="0"/>
                <w:sz w:val="20"/>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0"/>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sz w:val="20"/>
                <w:szCs w:val="24"/>
                <w:lang w:val="en-GB" w:eastAsia="en-GB"/>
                <w14:ligatures w14:val="none"/>
              </w:rPr>
              <w:t>The consent forms: the forms will be kept separately from the data collected in order to ensure anonymity</w:t>
            </w:r>
          </w:p>
        </w:tc>
        <w:tc>
          <w:tcPr>
            <w:tcW w:w="4321" w:type="dxa"/>
            <w:gridSpan w:val="3"/>
            <w:tcBorders>
              <w:top w:val="single" w:color="auto" w:sz="4" w:space="0"/>
              <w:bottom w:val="single" w:color="auto" w:sz="4" w:space="0"/>
            </w:tcBorders>
          </w:tcPr>
          <w:p>
            <w:pPr>
              <w:spacing w:before="100" w:beforeAutospacing="1" w:after="100" w:afterAutospacing="1" w:line="240" w:lineRule="auto"/>
              <w:rPr>
                <w:rFonts w:hint="default" w:ascii="Times New Roman" w:hAnsi="Times New Roman" w:eastAsia="Times New Roman" w:cs="Times New Roman"/>
                <w:i/>
                <w:kern w:val="0"/>
                <w:sz w:val="18"/>
                <w:szCs w:val="18"/>
                <w:lang w:val="en-GB" w:eastAsia="en-GB"/>
                <w14:ligatures w14:val="none"/>
              </w:rPr>
            </w:pPr>
            <w:r>
              <w:rPr>
                <w:rFonts w:hint="default" w:ascii="Times New Roman" w:hAnsi="Times New Roman" w:eastAsia="Times New Roman" w:cs="Times New Roman"/>
                <w:i/>
                <w:kern w:val="0"/>
                <w:sz w:val="18"/>
                <w:szCs w:val="18"/>
                <w:lang w:val="en-GB" w:eastAsia="en-GB"/>
                <w14:ligatures w14:val="none"/>
              </w:rPr>
              <w:t>How you will mitigate the risk to participants:</w:t>
            </w:r>
          </w:p>
          <w:p>
            <w:pPr>
              <w:spacing w:before="100" w:beforeAutospacing="1" w:after="100" w:afterAutospacing="1" w:line="240" w:lineRule="auto"/>
              <w:rPr>
                <w:rFonts w:hint="default" w:ascii="Times New Roman" w:hAnsi="Times New Roman" w:eastAsia="Times New Roman" w:cs="Times New Roman"/>
                <w:kern w:val="0"/>
                <w:sz w:val="20"/>
                <w:szCs w:val="24"/>
                <w:lang w:val="en-GB" w:eastAsia="en-GB"/>
                <w14:ligatures w14:val="none"/>
              </w:rPr>
            </w:pPr>
            <w:r>
              <w:rPr>
                <w:rFonts w:hint="default" w:ascii="Times New Roman" w:hAnsi="Times New Roman" w:eastAsia="Times New Roman" w:cs="Times New Roman"/>
                <w:kern w:val="0"/>
                <w:sz w:val="20"/>
                <w:szCs w:val="24"/>
                <w:lang w:val="en-GB" w:eastAsia="en-GB"/>
                <w14:ligatures w14:val="none"/>
              </w:rPr>
              <w:t>To address the risk of emotional distress, the research team will provide participants with access to counselling services available through the Dongguan Haiyi,  Foreign Language School support service, which includes trained counsellors who can assist with emotional support. Participants will be informed of this service and how to access it if needed. While the specific counselling service provider may vary depending on the university's resources, I will ensure that participants have access to appropriate support. This has already been discussed with the school’s senior leadership team.</w:t>
            </w:r>
          </w:p>
          <w:p>
            <w:pPr>
              <w:spacing w:before="100" w:beforeAutospacing="1" w:after="100" w:afterAutospacing="1" w:line="240" w:lineRule="auto"/>
              <w:rPr>
                <w:rFonts w:hint="default" w:ascii="Times New Roman" w:hAnsi="Times New Roman" w:eastAsia="Times New Roman" w:cs="Times New Roman"/>
                <w:kern w:val="0"/>
                <w:sz w:val="18"/>
                <w:szCs w:val="20"/>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18"/>
                <w:szCs w:val="20"/>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18"/>
                <w:szCs w:val="20"/>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18"/>
                <w:szCs w:val="20"/>
                <w:lang w:val="en-GB" w:eastAsia="en-GB"/>
                <w14:ligatures w14:val="none"/>
              </w:rPr>
            </w:pPr>
            <w:r>
              <w:rPr>
                <w:rFonts w:hint="default" w:ascii="Times New Roman" w:hAnsi="Times New Roman" w:eastAsia="Times New Roman" w:cs="Times New Roman"/>
                <w:kern w:val="0"/>
                <w:sz w:val="18"/>
                <w:szCs w:val="20"/>
                <w:lang w:val="en-GB" w:eastAsia="en-GB"/>
                <w14:ligatures w14:val="none"/>
              </w:rPr>
              <w:t>To mitigate this risk, i will ensure that all data collected will be de-identified and anonymized. Any data shared will be treated with strict confidentiality. Again, this will be discussed with the school’s senior leadership team before the research is undertaken.</w:t>
            </w:r>
          </w:p>
          <w:p>
            <w:pPr>
              <w:spacing w:before="100" w:beforeAutospacing="1" w:after="100" w:afterAutospacing="1" w:line="240" w:lineRule="auto"/>
              <w:rPr>
                <w:rFonts w:hint="default" w:ascii="Times New Roman" w:hAnsi="Times New Roman" w:eastAsia="Times New Roman" w:cs="Times New Roman"/>
                <w:kern w:val="0"/>
                <w:sz w:val="18"/>
                <w:szCs w:val="20"/>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18"/>
                <w:szCs w:val="20"/>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18"/>
                <w:szCs w:val="20"/>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18"/>
                <w:szCs w:val="20"/>
                <w:lang w:val="en-GB" w:eastAsia="en-GB"/>
                <w14:ligatures w14:val="none"/>
              </w:rPr>
            </w:pPr>
            <w:r>
              <w:rPr>
                <w:rFonts w:hint="default" w:ascii="Times New Roman" w:hAnsi="Times New Roman" w:eastAsia="Times New Roman" w:cs="Times New Roman"/>
                <w:kern w:val="0"/>
                <w:sz w:val="18"/>
                <w:szCs w:val="20"/>
                <w:lang w:val="en-GB" w:eastAsia="en-GB"/>
                <w14:ligatures w14:val="none"/>
              </w:rPr>
              <w:t>To address this risk, data security measures, including encryption and password protection, will be in place to safeguard the collected data. The data will be securely stored and only accessible to authorized research personnel. This will be clearly explained to all the teachers enrolled in the research and also explained to the senior leadership in the school.</w:t>
            </w:r>
          </w:p>
          <w:p>
            <w:pPr>
              <w:spacing w:before="100" w:beforeAutospacing="1" w:after="100" w:afterAutospacing="1" w:line="240" w:lineRule="auto"/>
              <w:rPr>
                <w:rFonts w:hint="default" w:ascii="Times New Roman" w:hAnsi="Times New Roman" w:eastAsia="Times New Roman" w:cs="Times New Roman"/>
                <w:kern w:val="0"/>
                <w:sz w:val="18"/>
                <w:szCs w:val="20"/>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sz w:val="18"/>
                <w:szCs w:val="20"/>
                <w:lang w:val="en-GB" w:eastAsia="en-GB"/>
                <w14:ligatures w14:val="none"/>
              </w:rPr>
              <w:t>To mitigate this risk, data will be carefully managed, and all efforts will be made to ensure the data cannot be traced back to individual participants because none of the participants names will be recorded.</w:t>
            </w: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i/>
                <w:kern w:val="0"/>
                <w:sz w:val="20"/>
                <w:szCs w:val="20"/>
                <w:lang w:val="en-GB" w:eastAsia="en-GB"/>
                <w14:ligatures w14:val="none"/>
              </w:rPr>
            </w:pPr>
            <w:r>
              <w:rPr>
                <w:rFonts w:hint="default" w:ascii="Times New Roman" w:hAnsi="Times New Roman" w:eastAsia="Times New Roman" w:cs="Times New Roman"/>
                <w:i/>
                <w:kern w:val="0"/>
                <w:sz w:val="18"/>
                <w:szCs w:val="18"/>
                <w:lang w:val="en-GB" w:eastAsia="en-GB"/>
                <w14:ligatures w14:val="none"/>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9" w:hRule="atLeast"/>
        </w:trPr>
        <w:tc>
          <w:tcPr>
            <w:tcW w:w="507" w:type="dxa"/>
            <w:tcBorders>
              <w:bottom w:val="single" w:color="auto" w:sz="4" w:space="0"/>
            </w:tcBorders>
            <w:shd w:val="clear" w:color="auto" w:fill="F2F2F2"/>
            <w:vAlign w:val="center"/>
          </w:tcPr>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sz w:val="24"/>
                <w:szCs w:val="24"/>
                <w:lang w:val="en-GB" w:eastAsia="en-GB"/>
                <w14:ligatures w14:val="none"/>
              </w:rPr>
              <w:t>3</w:t>
            </w:r>
          </w:p>
        </w:tc>
        <w:tc>
          <w:tcPr>
            <w:tcW w:w="8572" w:type="dxa"/>
            <w:gridSpan w:val="4"/>
            <w:tcBorders>
              <w:bottom w:val="single" w:color="auto" w:sz="4" w:space="0"/>
            </w:tcBorders>
            <w:shd w:val="clear" w:color="auto" w:fill="F2F2F2"/>
          </w:tcPr>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bCs/>
                <w:kern w:val="0"/>
                <w:sz w:val="24"/>
                <w:szCs w:val="24"/>
                <w:lang w:val="en-GB" w:eastAsia="en-GB"/>
                <w14:ligatures w14:val="none"/>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hint="default" w:ascii="Times New Roman" w:hAnsi="Times New Roman" w:eastAsia="Times New Roman" w:cs="Times New Roman"/>
                <w:kern w:val="0"/>
                <w:sz w:val="24"/>
                <w:szCs w:val="24"/>
                <w:lang w:val="en-US" w:eastAsia="en-GB"/>
                <w14:ligatures w14:val="none"/>
              </w:rPr>
              <w:t>where applicable, consent procedures should make it clear that if something potentially or actually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0" w:hRule="atLeast"/>
        </w:trPr>
        <w:tc>
          <w:tcPr>
            <w:tcW w:w="507" w:type="dxa"/>
            <w:tcBorders>
              <w:top w:val="single" w:color="auto" w:sz="4" w:space="0"/>
              <w:bottom w:val="single" w:color="auto" w:sz="4" w:space="0"/>
            </w:tcBorders>
            <w:vAlign w:val="center"/>
          </w:tcPr>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p>
        </w:tc>
        <w:tc>
          <w:tcPr>
            <w:tcW w:w="8572" w:type="dxa"/>
            <w:gridSpan w:val="4"/>
            <w:tcBorders>
              <w:top w:val="single" w:color="auto" w:sz="4" w:space="0"/>
              <w:bottom w:val="single" w:color="auto" w:sz="4" w:space="0"/>
            </w:tcBorders>
          </w:tcPr>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sz w:val="24"/>
                <w:szCs w:val="24"/>
                <w:lang w:val="en-GB" w:eastAsia="en-GB"/>
                <w14:ligatures w14:val="none"/>
              </w:rPr>
              <w:t>Consent procedures should make it clear that if something potentially or actually illegal is discovered in the course of a project, it may need to be disclosed to the proper authorities. There can be no certainty, when conducting interviews, that are sensitive, embarrassing or upsetting topics, or issues likely to disclose information requiring further action (e.g., criminal activity), will arise. This needs to be to be recognized and addressed, e.g., by providing details of the procedures to deal with these issues, including any support/advice (e.g., helpline numbers) to be offered to participants.</w:t>
            </w:r>
          </w:p>
          <w:p>
            <w:pPr>
              <w:spacing w:before="100" w:beforeAutospacing="1" w:after="100" w:afterAutospacing="1" w:line="240" w:lineRule="auto"/>
              <w:rPr>
                <w:rFonts w:hint="default" w:ascii="Times New Roman" w:hAnsi="Times New Roman" w:eastAsia="Times New Roman" w:cs="Times New Roman"/>
                <w:kern w:val="0"/>
                <w:sz w:val="20"/>
                <w:szCs w:val="20"/>
                <w:lang w:val="en-GB" w:eastAsia="en-GB"/>
                <w14:ligatures w14:val="none"/>
              </w:rPr>
            </w:pPr>
            <w:r>
              <w:rPr>
                <w:rFonts w:hint="default" w:ascii="Times New Roman" w:hAnsi="Times New Roman" w:eastAsia="Times New Roman" w:cs="Times New Roman"/>
                <w:i/>
                <w:kern w:val="0"/>
                <w:sz w:val="18"/>
                <w:szCs w:val="18"/>
                <w:lang w:val="en-GB" w:eastAsia="en-GB"/>
                <w14:ligatures w14:val="none"/>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trPr>
        <w:tc>
          <w:tcPr>
            <w:tcW w:w="507" w:type="dxa"/>
            <w:tcBorders>
              <w:top w:val="single" w:color="auto" w:sz="4" w:space="0"/>
              <w:bottom w:val="single" w:color="auto" w:sz="4" w:space="0"/>
            </w:tcBorders>
            <w:shd w:val="clear" w:color="auto" w:fill="F2F2F2"/>
            <w:vAlign w:val="center"/>
          </w:tcPr>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sz w:val="24"/>
                <w:szCs w:val="24"/>
                <w:lang w:val="en-GB" w:eastAsia="en-GB"/>
                <w14:ligatures w14:val="none"/>
              </w:rPr>
              <w:t>4</w:t>
            </w:r>
          </w:p>
        </w:tc>
        <w:tc>
          <w:tcPr>
            <w:tcW w:w="8572" w:type="dxa"/>
            <w:gridSpan w:val="4"/>
            <w:tcBorders>
              <w:top w:val="single" w:color="auto" w:sz="4" w:space="0"/>
              <w:bottom w:val="single" w:color="auto" w:sz="4" w:space="0"/>
            </w:tcBorders>
            <w:shd w:val="clear" w:color="auto" w:fill="F2F2F2"/>
          </w:tcPr>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b/>
                <w:kern w:val="0"/>
                <w:sz w:val="24"/>
                <w:szCs w:val="24"/>
                <w:lang w:val="en-GB" w:eastAsia="en-GB"/>
                <w14:ligatures w14:val="none"/>
              </w:rPr>
              <w:t>Risks to the investigator</w:t>
            </w: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sz w:val="24"/>
                <w:szCs w:val="24"/>
                <w:lang w:val="en-GB" w:eastAsia="en-GB"/>
                <w14:ligatures w14:val="none"/>
              </w:rPr>
              <w:t>For example: personal health &amp;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3" w:hRule="atLeast"/>
        </w:trPr>
        <w:tc>
          <w:tcPr>
            <w:tcW w:w="507" w:type="dxa"/>
            <w:tcBorders>
              <w:top w:val="single" w:color="auto" w:sz="4" w:space="0"/>
              <w:bottom w:val="single" w:color="auto" w:sz="4" w:space="0"/>
            </w:tcBorders>
            <w:vAlign w:val="center"/>
          </w:tcPr>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p>
        </w:tc>
        <w:tc>
          <w:tcPr>
            <w:tcW w:w="4251" w:type="dxa"/>
            <w:tcBorders>
              <w:top w:val="single" w:color="auto" w:sz="4" w:space="0"/>
              <w:bottom w:val="single" w:color="auto" w:sz="4" w:space="0"/>
            </w:tcBorders>
          </w:tcPr>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sz w:val="24"/>
                <w:szCs w:val="24"/>
                <w:lang w:val="en-GB" w:eastAsia="en-GB"/>
                <w14:ligatures w14:val="none"/>
              </w:rPr>
              <w:t>Risk to the investigator:</w:t>
            </w: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sz w:val="24"/>
                <w:szCs w:val="24"/>
                <w:lang w:val="en-GB" w:eastAsia="en-GB"/>
                <w14:ligatures w14:val="none"/>
              </w:rPr>
              <w:t>Data Security and Privacy: The investigator may face risks related to data security and privacy, including the potential for data breaches or unauthorized access to sensitive information.</w:t>
            </w: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sz w:val="24"/>
                <w:szCs w:val="24"/>
                <w:lang w:val="en-GB" w:eastAsia="en-GB"/>
                <w14:ligatures w14:val="none"/>
              </w:rPr>
              <w:t>Conflict of Interest: The investigator may encounter situations where their personal or professional interests conflict with the research objectives.</w:t>
            </w: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sz w:val="24"/>
                <w:szCs w:val="24"/>
                <w:lang w:val="en-GB" w:eastAsia="en-GB"/>
                <w14:ligatures w14:val="none"/>
              </w:rPr>
              <w:t>(The investigator is Not a teacher in School)</w:t>
            </w: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p>
        </w:tc>
        <w:tc>
          <w:tcPr>
            <w:tcW w:w="4321" w:type="dxa"/>
            <w:gridSpan w:val="3"/>
            <w:tcBorders>
              <w:top w:val="single" w:color="auto" w:sz="4" w:space="0"/>
              <w:bottom w:val="single" w:color="auto" w:sz="4" w:space="0"/>
            </w:tcBorders>
          </w:tcPr>
          <w:p>
            <w:pPr>
              <w:spacing w:before="100" w:beforeAutospacing="1" w:after="100" w:afterAutospacing="1" w:line="240" w:lineRule="auto"/>
              <w:rPr>
                <w:rFonts w:hint="default" w:ascii="Times New Roman" w:hAnsi="Times New Roman" w:eastAsia="Times New Roman" w:cs="Times New Roman"/>
                <w:i/>
                <w:kern w:val="0"/>
                <w:sz w:val="18"/>
                <w:szCs w:val="18"/>
                <w:lang w:val="en-GB" w:eastAsia="en-GB"/>
                <w14:ligatures w14:val="none"/>
              </w:rPr>
            </w:pPr>
            <w:r>
              <w:rPr>
                <w:rFonts w:hint="default" w:ascii="Times New Roman" w:hAnsi="Times New Roman" w:eastAsia="Times New Roman" w:cs="Times New Roman"/>
                <w:i/>
                <w:kern w:val="0"/>
                <w:sz w:val="18"/>
                <w:szCs w:val="18"/>
                <w:lang w:val="en-GB" w:eastAsia="en-GB"/>
                <w14:ligatures w14:val="none"/>
              </w:rPr>
              <w:t>How you will mitigate the risk to the investigator:</w:t>
            </w: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sz w:val="24"/>
                <w:szCs w:val="24"/>
                <w:lang w:val="en-GB" w:eastAsia="en-GB"/>
                <w14:ligatures w14:val="none"/>
              </w:rPr>
              <w:t>To address this risk, the investigator will follow data security protocols as outlined in the BERA Ethical guidelines manual and maintain strict confidentiality in handling participant data.</w:t>
            </w: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sz w:val="24"/>
                <w:szCs w:val="24"/>
                <w:lang w:val="en-GB" w:eastAsia="en-GB"/>
                <w14:ligatures w14:val="none"/>
              </w:rPr>
              <w:t>To mitigate this risk, the investigator will remain impartial and prioritize the research's ethical conduct and integrity. This will involve strict adherence to research protocols and BERA ethical guidelines to maintain objectivity and prevent conflicts of interest.</w:t>
            </w:r>
          </w:p>
          <w:p>
            <w:pPr>
              <w:spacing w:before="100" w:beforeAutospacing="1" w:after="100" w:afterAutospacing="1" w:line="240" w:lineRule="auto"/>
              <w:rPr>
                <w:rFonts w:hint="default" w:ascii="Times New Roman" w:hAnsi="Times New Roman" w:eastAsia="Times New Roman" w:cs="Times New Roman"/>
                <w:iCs/>
                <w:kern w:val="0"/>
                <w:sz w:val="18"/>
                <w:szCs w:val="18"/>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i/>
                <w:kern w:val="0"/>
                <w:sz w:val="18"/>
                <w:szCs w:val="18"/>
                <w:lang w:val="en-GB" w:eastAsia="en-GB"/>
                <w14:ligatures w14: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507" w:type="dxa"/>
            <w:tcBorders>
              <w:top w:val="single" w:color="auto" w:sz="4" w:space="0"/>
              <w:bottom w:val="single" w:color="auto" w:sz="4" w:space="0"/>
            </w:tcBorders>
            <w:shd w:val="clear" w:color="auto" w:fill="F2F2F2"/>
            <w:vAlign w:val="center"/>
          </w:tcPr>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sz w:val="24"/>
                <w:szCs w:val="24"/>
                <w:lang w:val="en-GB" w:eastAsia="en-GB"/>
                <w14:ligatures w14:val="none"/>
              </w:rPr>
              <w:t>5</w:t>
            </w:r>
          </w:p>
        </w:tc>
        <w:tc>
          <w:tcPr>
            <w:tcW w:w="8572" w:type="dxa"/>
            <w:gridSpan w:val="4"/>
            <w:tcBorders>
              <w:top w:val="single" w:color="auto" w:sz="4" w:space="0"/>
              <w:bottom w:val="single" w:color="auto" w:sz="4" w:space="0"/>
            </w:tcBorders>
            <w:shd w:val="clear" w:color="auto" w:fill="F2F2F2"/>
          </w:tcPr>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b/>
                <w:kern w:val="0"/>
                <w:sz w:val="24"/>
                <w:szCs w:val="24"/>
                <w:lang w:val="en-GB" w:eastAsia="en-GB"/>
                <w14:ligatures w14:val="none"/>
              </w:rPr>
              <w:t>University/institutional risks</w:t>
            </w: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sz w:val="24"/>
                <w:szCs w:val="24"/>
                <w:lang w:val="en-GB" w:eastAsia="en-GB"/>
                <w14:ligatures w14:val="none"/>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3" w:hRule="atLeast"/>
        </w:trPr>
        <w:tc>
          <w:tcPr>
            <w:tcW w:w="507" w:type="dxa"/>
            <w:tcBorders>
              <w:top w:val="single" w:color="auto" w:sz="4" w:space="0"/>
              <w:bottom w:val="single" w:color="auto" w:sz="4" w:space="0"/>
            </w:tcBorders>
            <w:vAlign w:val="center"/>
          </w:tcPr>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p>
        </w:tc>
        <w:tc>
          <w:tcPr>
            <w:tcW w:w="4251" w:type="dxa"/>
            <w:tcBorders>
              <w:top w:val="single" w:color="auto" w:sz="4" w:space="0"/>
              <w:bottom w:val="single" w:color="auto" w:sz="4" w:space="0"/>
            </w:tcBorders>
          </w:tcPr>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sz w:val="24"/>
                <w:szCs w:val="24"/>
                <w:lang w:val="en-GB" w:eastAsia="en-GB"/>
                <w14:ligatures w14:val="none"/>
              </w:rPr>
              <w:t>Risk to the University:</w:t>
            </w: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sz w:val="24"/>
                <w:szCs w:val="24"/>
                <w:lang w:val="en-GB" w:eastAsia="en-GB"/>
                <w14:ligatures w14:val="none"/>
              </w:rPr>
              <w:t>Data Protection: The university or institution associated with the research may face risks related to data protection, including the potential for data breaches or privacy violations.</w:t>
            </w: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sz w:val="24"/>
                <w:szCs w:val="24"/>
                <w:lang w:val="en-GB" w:eastAsia="en-GB"/>
                <w14:ligatures w14:val="none"/>
              </w:rPr>
              <w:t>Financial Loss: The university or institution may incur financial losses related to the research, such as expenses for data collection, analysis, and participant compensation.</w:t>
            </w: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i/>
                <w:kern w:val="0"/>
                <w:sz w:val="18"/>
                <w:szCs w:val="18"/>
                <w:lang w:val="en-GB" w:eastAsia="en-GB"/>
                <w14:ligatures w14:val="none"/>
              </w:rPr>
              <w:t>(this box should expand as you type)</w:t>
            </w:r>
          </w:p>
        </w:tc>
        <w:tc>
          <w:tcPr>
            <w:tcW w:w="4321" w:type="dxa"/>
            <w:gridSpan w:val="3"/>
            <w:tcBorders>
              <w:top w:val="single" w:color="auto" w:sz="4" w:space="0"/>
              <w:bottom w:val="single" w:color="auto" w:sz="4" w:space="0"/>
            </w:tcBorders>
          </w:tcPr>
          <w:p>
            <w:pPr>
              <w:spacing w:before="100" w:beforeAutospacing="1" w:after="100" w:afterAutospacing="1" w:line="240" w:lineRule="auto"/>
              <w:rPr>
                <w:rFonts w:hint="default" w:ascii="Times New Roman" w:hAnsi="Times New Roman" w:eastAsia="Times New Roman" w:cs="Times New Roman"/>
                <w:i/>
                <w:kern w:val="0"/>
                <w:sz w:val="18"/>
                <w:szCs w:val="18"/>
                <w:lang w:val="en-GB" w:eastAsia="en-GB"/>
                <w14:ligatures w14:val="none"/>
              </w:rPr>
            </w:pPr>
            <w:r>
              <w:rPr>
                <w:rFonts w:hint="default" w:ascii="Times New Roman" w:hAnsi="Times New Roman" w:eastAsia="Times New Roman" w:cs="Times New Roman"/>
                <w:i/>
                <w:kern w:val="0"/>
                <w:sz w:val="18"/>
                <w:szCs w:val="18"/>
                <w:lang w:val="en-GB" w:eastAsia="en-GB"/>
                <w14:ligatures w14:val="none"/>
              </w:rPr>
              <w:t>How you will mitigate the risk to the University:</w:t>
            </w: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sz w:val="24"/>
                <w:szCs w:val="24"/>
                <w:lang w:val="en-GB" w:eastAsia="en-GB"/>
                <w14:ligatures w14:val="none"/>
              </w:rPr>
              <w:t xml:space="preserve">To address this risk, the university will provide guidelines and policies for data protection and ensure that the research complies with UWTSD Research Ethics &amp; Integrity Code of Practice, </w:t>
            </w: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sz w:val="24"/>
                <w:szCs w:val="24"/>
                <w:lang w:val="en-GB" w:eastAsia="en-GB"/>
                <w14:ligatures w14:val="none"/>
              </w:rPr>
              <w:t>UWTSD Research Data Management Policy and the BERA Ethical Guidlines</w:t>
            </w: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sz w:val="24"/>
                <w:szCs w:val="24"/>
                <w:lang w:val="en-GB" w:eastAsia="en-GB"/>
                <w14:ligatures w14:val="none"/>
              </w:rPr>
              <w:t xml:space="preserve">To address this risk, the university will allocate the necessary resources and budget for the research project According to UWTSD Research Ethics &amp; Integrity Code of Practice, </w:t>
            </w: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sz w:val="24"/>
                <w:szCs w:val="24"/>
                <w:lang w:val="en-GB" w:eastAsia="en-GB"/>
                <w14:ligatures w14:val="none"/>
              </w:rPr>
              <w:t>UWTSD Research Data Management Policy and the BERA Ethical Guidlines</w:t>
            </w:r>
          </w:p>
          <w:p>
            <w:pPr>
              <w:spacing w:before="100" w:beforeAutospacing="1" w:after="100" w:afterAutospacing="1" w:line="240" w:lineRule="auto"/>
              <w:rPr>
                <w:rFonts w:hint="default" w:ascii="Times New Roman" w:hAnsi="Times New Roman" w:eastAsia="Times New Roman" w:cs="Times New Roman"/>
                <w:kern w:val="0"/>
                <w:sz w:val="20"/>
                <w:szCs w:val="20"/>
                <w:lang w:val="en-GB" w:eastAsia="en-GB"/>
                <w14:ligatures w14:val="none"/>
              </w:rPr>
            </w:pPr>
            <w:r>
              <w:rPr>
                <w:rFonts w:hint="default" w:ascii="Times New Roman" w:hAnsi="Times New Roman" w:eastAsia="Times New Roman" w:cs="Times New Roman"/>
                <w:i/>
                <w:kern w:val="0"/>
                <w:sz w:val="18"/>
                <w:szCs w:val="18"/>
                <w:lang w:val="en-GB" w:eastAsia="en-GB"/>
                <w14:ligatures w14:val="none"/>
              </w:rPr>
              <w:t xml:space="preserve"> (this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507" w:type="dxa"/>
            <w:tcBorders>
              <w:top w:val="single" w:color="auto" w:sz="4" w:space="0"/>
              <w:bottom w:val="single" w:color="auto" w:sz="4" w:space="0"/>
            </w:tcBorders>
            <w:shd w:val="clear" w:color="auto" w:fill="F2F2F2"/>
            <w:vAlign w:val="center"/>
          </w:tcPr>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sz w:val="24"/>
                <w:szCs w:val="24"/>
                <w:lang w:val="en-GB" w:eastAsia="en-GB"/>
                <w14:ligatures w14:val="none"/>
              </w:rPr>
              <w:t>6</w:t>
            </w:r>
          </w:p>
        </w:tc>
        <w:tc>
          <w:tcPr>
            <w:tcW w:w="8572" w:type="dxa"/>
            <w:gridSpan w:val="4"/>
            <w:tcBorders>
              <w:top w:val="single" w:color="auto" w:sz="4" w:space="0"/>
              <w:bottom w:val="single" w:color="auto" w:sz="4" w:space="0"/>
            </w:tcBorders>
            <w:shd w:val="clear" w:color="auto" w:fill="F2F2F2"/>
          </w:tcPr>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b/>
                <w:kern w:val="0"/>
                <w:sz w:val="24"/>
                <w:szCs w:val="24"/>
                <w:lang w:val="en-GB" w:eastAsia="en-GB"/>
                <w14:ligatures w14:val="none"/>
              </w:rPr>
              <w:t>Environmental risks</w:t>
            </w: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sz w:val="24"/>
                <w:szCs w:val="24"/>
                <w:lang w:val="en-GB" w:eastAsia="en-GB"/>
                <w14:ligatures w14:val="none"/>
              </w:rPr>
              <w:t>For example: accidental spillage of pollutants, damage to local ecosystems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5" w:hRule="atLeast"/>
        </w:trPr>
        <w:tc>
          <w:tcPr>
            <w:tcW w:w="507" w:type="dxa"/>
            <w:tcBorders>
              <w:top w:val="single" w:color="auto" w:sz="4" w:space="0"/>
              <w:bottom w:val="single" w:color="auto" w:sz="4" w:space="0"/>
            </w:tcBorders>
            <w:vAlign w:val="center"/>
          </w:tcPr>
          <w:p>
            <w:pPr>
              <w:spacing w:before="100" w:beforeAutospacing="1" w:after="100" w:afterAutospacing="1" w:line="240" w:lineRule="auto"/>
              <w:rPr>
                <w:rFonts w:hint="default" w:ascii="Times New Roman" w:hAnsi="Times New Roman" w:eastAsia="Times New Roman" w:cs="Times New Roman"/>
                <w:kern w:val="0"/>
                <w:sz w:val="20"/>
                <w:szCs w:val="24"/>
                <w:lang w:val="en-GB" w:eastAsia="en-GB"/>
                <w14:ligatures w14:val="none"/>
              </w:rPr>
            </w:pPr>
          </w:p>
        </w:tc>
        <w:tc>
          <w:tcPr>
            <w:tcW w:w="4251" w:type="dxa"/>
            <w:tcBorders>
              <w:top w:val="single" w:color="auto" w:sz="4" w:space="0"/>
              <w:bottom w:val="single" w:color="auto" w:sz="4" w:space="0"/>
            </w:tcBorders>
          </w:tcPr>
          <w:p>
            <w:pPr>
              <w:spacing w:before="100" w:beforeAutospacing="1" w:after="100" w:afterAutospacing="1" w:line="240" w:lineRule="auto"/>
              <w:rPr>
                <w:rFonts w:hint="default" w:ascii="Times New Roman" w:hAnsi="Times New Roman" w:eastAsia="Times New Roman" w:cs="Times New Roman"/>
                <w:b/>
                <w:kern w:val="0"/>
                <w:sz w:val="20"/>
                <w:szCs w:val="24"/>
                <w:lang w:val="en-GB" w:eastAsia="en-GB"/>
                <w14:ligatures w14:val="none"/>
              </w:rPr>
            </w:pPr>
            <w:r>
              <w:rPr>
                <w:rFonts w:hint="default" w:ascii="Times New Roman" w:hAnsi="Times New Roman" w:eastAsia="Times New Roman" w:cs="Times New Roman"/>
                <w:b/>
                <w:kern w:val="0"/>
                <w:sz w:val="20"/>
                <w:szCs w:val="24"/>
                <w:lang w:val="en-GB" w:eastAsia="en-GB"/>
                <w14:ligatures w14:val="none"/>
              </w:rPr>
              <w:t>Risk to the environment:</w:t>
            </w:r>
          </w:p>
          <w:p>
            <w:pPr>
              <w:spacing w:before="100" w:beforeAutospacing="1" w:after="100" w:afterAutospacing="1" w:line="240" w:lineRule="auto"/>
              <w:rPr>
                <w:rFonts w:hint="default" w:ascii="Times New Roman" w:hAnsi="Times New Roman" w:eastAsia="Times New Roman" w:cs="Times New Roman"/>
                <w:kern w:val="0"/>
                <w:sz w:val="20"/>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0"/>
                <w:szCs w:val="24"/>
                <w:lang w:val="en-GB" w:eastAsia="en-GB"/>
                <w14:ligatures w14:val="none"/>
              </w:rPr>
            </w:pPr>
            <w:r>
              <w:rPr>
                <w:rFonts w:hint="default" w:ascii="Times New Roman" w:hAnsi="Times New Roman" w:eastAsia="Times New Roman" w:cs="Times New Roman"/>
                <w:kern w:val="0"/>
                <w:sz w:val="20"/>
                <w:szCs w:val="24"/>
                <w:lang w:val="en-GB" w:eastAsia="en-GB"/>
                <w14:ligatures w14:val="none"/>
              </w:rPr>
              <w:t xml:space="preserve">The research activity does not involve environmental risks, as it is focused on educational research and does not entail activities that could lead to environmental harm or accidental spillage of pollutants. </w:t>
            </w:r>
          </w:p>
          <w:p>
            <w:pPr>
              <w:spacing w:before="100" w:beforeAutospacing="1" w:after="100" w:afterAutospacing="1" w:line="240" w:lineRule="auto"/>
              <w:rPr>
                <w:rFonts w:hint="default" w:ascii="Times New Roman" w:hAnsi="Times New Roman" w:eastAsia="Times New Roman" w:cs="Times New Roman"/>
                <w:kern w:val="0"/>
                <w:sz w:val="20"/>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20"/>
                <w:szCs w:val="24"/>
                <w:lang w:val="en-GB" w:eastAsia="en-GB"/>
                <w14:ligatures w14:val="none"/>
              </w:rPr>
            </w:pPr>
            <w:r>
              <w:rPr>
                <w:rFonts w:hint="default" w:ascii="Times New Roman" w:hAnsi="Times New Roman" w:eastAsia="Times New Roman" w:cs="Times New Roman"/>
                <w:i/>
                <w:kern w:val="0"/>
                <w:sz w:val="20"/>
                <w:szCs w:val="18"/>
                <w:lang w:val="en-GB" w:eastAsia="en-GB"/>
                <w14:ligatures w14:val="none"/>
              </w:rPr>
              <w:t>(this box should expand as you type)</w:t>
            </w:r>
          </w:p>
        </w:tc>
        <w:tc>
          <w:tcPr>
            <w:tcW w:w="4321" w:type="dxa"/>
            <w:gridSpan w:val="3"/>
            <w:tcBorders>
              <w:top w:val="single" w:color="auto" w:sz="4" w:space="0"/>
              <w:bottom w:val="single" w:color="auto" w:sz="4" w:space="0"/>
            </w:tcBorders>
          </w:tcPr>
          <w:p>
            <w:pPr>
              <w:spacing w:before="100" w:beforeAutospacing="1" w:after="100" w:afterAutospacing="1" w:line="240" w:lineRule="auto"/>
              <w:rPr>
                <w:rFonts w:hint="default" w:ascii="Times New Roman" w:hAnsi="Times New Roman" w:eastAsia="Times New Roman" w:cs="Times New Roman"/>
                <w:i/>
                <w:kern w:val="0"/>
                <w:sz w:val="18"/>
                <w:szCs w:val="18"/>
                <w:lang w:val="en-GB" w:eastAsia="en-GB"/>
                <w14:ligatures w14:val="none"/>
              </w:rPr>
            </w:pPr>
            <w:r>
              <w:rPr>
                <w:rFonts w:hint="default" w:ascii="Times New Roman" w:hAnsi="Times New Roman" w:eastAsia="Times New Roman" w:cs="Times New Roman"/>
                <w:i/>
                <w:kern w:val="0"/>
                <w:sz w:val="18"/>
                <w:szCs w:val="18"/>
                <w:lang w:val="en-GB" w:eastAsia="en-GB"/>
                <w14:ligatures w14:val="none"/>
              </w:rPr>
              <w:t>How you will mitigate the risk to environment:</w:t>
            </w:r>
          </w:p>
          <w:p>
            <w:pPr>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p>
          <w:p>
            <w:pPr>
              <w:spacing w:before="100" w:beforeAutospacing="1" w:after="100" w:afterAutospacing="1" w:line="240" w:lineRule="auto"/>
              <w:rPr>
                <w:rFonts w:hint="default" w:ascii="Times New Roman" w:hAnsi="Times New Roman" w:eastAsia="Times New Roman" w:cs="Times New Roman"/>
                <w:kern w:val="0"/>
                <w:sz w:val="18"/>
                <w:szCs w:val="20"/>
                <w:lang w:val="en-GB" w:eastAsia="en-GB"/>
                <w14:ligatures w14:val="none"/>
              </w:rPr>
            </w:pPr>
            <w:r>
              <w:rPr>
                <w:rFonts w:hint="default" w:ascii="Times New Roman" w:hAnsi="Times New Roman" w:eastAsia="Times New Roman" w:cs="Times New Roman"/>
                <w:kern w:val="0"/>
                <w:sz w:val="18"/>
                <w:szCs w:val="20"/>
                <w:lang w:val="en-GB" w:eastAsia="en-GB"/>
                <w14:ligatures w14:val="none"/>
              </w:rPr>
              <w:t>.</w:t>
            </w:r>
          </w:p>
          <w:p>
            <w:pPr>
              <w:spacing w:before="100" w:beforeAutospacing="1" w:after="100" w:afterAutospacing="1" w:line="240" w:lineRule="auto"/>
              <w:rPr>
                <w:rFonts w:hint="default" w:ascii="Times New Roman" w:hAnsi="Times New Roman" w:eastAsia="Times New Roman" w:cs="Times New Roman"/>
                <w:kern w:val="0"/>
                <w:sz w:val="20"/>
                <w:szCs w:val="20"/>
                <w:lang w:val="en-GB" w:eastAsia="en-GB"/>
                <w14:ligatures w14:val="none"/>
              </w:rPr>
            </w:pPr>
          </w:p>
        </w:tc>
      </w:tr>
    </w:tbl>
    <w:p>
      <w:pPr>
        <w:spacing w:after="0" w:line="240" w:lineRule="auto"/>
        <w:rPr>
          <w:rFonts w:hint="default" w:ascii="Times New Roman" w:hAnsi="Times New Roman" w:eastAsia="Times New Roman" w:cs="Times New Roman"/>
          <w:kern w:val="0"/>
          <w:sz w:val="20"/>
          <w:szCs w:val="20"/>
          <w:lang w:val="en-GB"/>
          <w14:ligatures w14:val="none"/>
        </w:rPr>
      </w:pPr>
    </w:p>
    <w:tbl>
      <w:tblPr>
        <w:tblStyle w:val="23"/>
        <w:tblW w:w="919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1"/>
        <w:gridCol w:w="6472"/>
        <w:gridCol w:w="717"/>
        <w:gridCol w:w="743"/>
        <w:gridCol w:w="7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521" w:type="dxa"/>
            <w:tcBorders>
              <w:top w:val="single" w:color="auto" w:sz="4" w:space="0"/>
              <w:bottom w:val="single" w:color="auto" w:sz="4" w:space="0"/>
            </w:tcBorders>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Cs/>
                <w:kern w:val="0"/>
                <w:lang w:val="en-GB"/>
                <w14:ligatures w14:val="none"/>
              </w:rPr>
            </w:pPr>
          </w:p>
        </w:tc>
        <w:tc>
          <w:tcPr>
            <w:tcW w:w="8678" w:type="dxa"/>
            <w:gridSpan w:val="4"/>
            <w:tcBorders>
              <w:top w:val="single" w:color="auto" w:sz="4" w:space="0"/>
              <w:bottom w:val="single" w:color="auto" w:sz="4" w:space="0"/>
            </w:tcBorders>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b/>
                <w:kern w:val="0"/>
                <w:lang w:val="en-GB"/>
                <w14:ligatures w14:val="none"/>
              </w:rPr>
            </w:pPr>
            <w:r>
              <w:rPr>
                <w:rFonts w:hint="default" w:ascii="Times New Roman" w:hAnsi="Times New Roman" w:eastAsia="Times New Roman" w:cs="Times New Roman"/>
                <w:b/>
                <w:kern w:val="0"/>
                <w:lang w:val="en-GB"/>
                <w14:ligatures w14:val="none"/>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521" w:type="dxa"/>
            <w:tcBorders>
              <w:top w:val="single" w:color="auto" w:sz="4" w:space="0"/>
              <w:bottom w:val="single" w:color="auto" w:sz="4" w:space="0"/>
            </w:tcBorders>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Cs/>
                <w:kern w:val="0"/>
                <w:lang w:val="en-GB"/>
                <w14:ligatures w14:val="none"/>
              </w:rPr>
            </w:pPr>
          </w:p>
        </w:tc>
        <w:tc>
          <w:tcPr>
            <w:tcW w:w="6472" w:type="dxa"/>
            <w:tcBorders>
              <w:top w:val="single" w:color="auto" w:sz="4" w:space="0"/>
              <w:bottom w:val="single" w:color="auto" w:sz="4" w:space="0"/>
            </w:tcBorders>
            <w:shd w:val="clear" w:color="auto" w:fill="F2F2F2"/>
          </w:tcPr>
          <w:p>
            <w:pPr>
              <w:autoSpaceDE w:val="0"/>
              <w:autoSpaceDN w:val="0"/>
              <w:adjustRightInd w:val="0"/>
              <w:spacing w:after="0" w:line="240" w:lineRule="auto"/>
              <w:rPr>
                <w:rFonts w:hint="default" w:ascii="Times New Roman" w:hAnsi="Times New Roman" w:eastAsia="Times New Roman" w:cs="Times New Roman"/>
                <w:kern w:val="0"/>
                <w:sz w:val="16"/>
                <w:szCs w:val="16"/>
                <w:lang w:val="en-GB"/>
                <w14:ligatures w14:val="none"/>
              </w:rPr>
            </w:pPr>
            <w:r>
              <w:rPr>
                <w:rFonts w:hint="default" w:ascii="Times New Roman" w:hAnsi="Times New Roman" w:eastAsia="Times New Roman" w:cs="Times New Roman"/>
                <w:kern w:val="0"/>
                <w:lang w:val="en-GB"/>
                <w14:ligatures w14:val="none"/>
              </w:rPr>
              <w:t>If the research activity involves children or vulnerable adults, a Disclosure and Barring Service (DBS) certificate must be obtained before any contact with such participants.</w:t>
            </w:r>
          </w:p>
        </w:tc>
        <w:tc>
          <w:tcPr>
            <w:tcW w:w="717" w:type="dxa"/>
            <w:tcBorders>
              <w:top w:val="single" w:color="auto" w:sz="4" w:space="0"/>
              <w:bottom w:val="single" w:color="auto" w:sz="4" w:space="0"/>
            </w:tcBorders>
            <w:shd w:val="clear" w:color="auto" w:fill="F2F2F2"/>
            <w:vAlign w:val="bottom"/>
          </w:tcPr>
          <w:p>
            <w:pPr>
              <w:autoSpaceDE w:val="0"/>
              <w:autoSpaceDN w:val="0"/>
              <w:adjustRightInd w:val="0"/>
              <w:spacing w:after="0" w:line="240" w:lineRule="auto"/>
              <w:jc w:val="center"/>
              <w:rPr>
                <w:rFonts w:hint="default" w:ascii="Times New Roman" w:hAnsi="Times New Roman" w:eastAsia="Times New Roman" w:cs="Times New Roman"/>
                <w:b/>
                <w:bCs/>
                <w:kern w:val="0"/>
                <w:lang w:val="en-GB"/>
                <w14:ligatures w14:val="none"/>
              </w:rPr>
            </w:pPr>
            <w:r>
              <w:rPr>
                <w:rFonts w:hint="default" w:ascii="Times New Roman" w:hAnsi="Times New Roman" w:eastAsia="Times New Roman" w:cs="Times New Roman"/>
                <w:b/>
                <w:bCs/>
                <w:kern w:val="0"/>
                <w:lang w:val="en-GB"/>
                <w14:ligatures w14:val="none"/>
              </w:rPr>
              <w:t>YES</w:t>
            </w:r>
          </w:p>
          <w:p>
            <w:pPr>
              <w:autoSpaceDE w:val="0"/>
              <w:autoSpaceDN w:val="0"/>
              <w:adjustRightInd w:val="0"/>
              <w:spacing w:after="0" w:line="240" w:lineRule="auto"/>
              <w:jc w:val="center"/>
              <w:rPr>
                <w:rFonts w:hint="default" w:ascii="Times New Roman" w:hAnsi="Times New Roman" w:eastAsia="Times New Roman" w:cs="Times New Roman"/>
                <w:b/>
                <w:kern w:val="0"/>
                <w:lang w:val="en-GB"/>
                <w14:ligatures w14:val="none"/>
              </w:rPr>
            </w:pPr>
          </w:p>
        </w:tc>
        <w:tc>
          <w:tcPr>
            <w:tcW w:w="743" w:type="dxa"/>
            <w:tcBorders>
              <w:top w:val="single" w:color="auto" w:sz="4" w:space="0"/>
              <w:bottom w:val="single" w:color="auto" w:sz="4" w:space="0"/>
            </w:tcBorders>
            <w:shd w:val="clear" w:color="auto" w:fill="F2F2F2"/>
            <w:vAlign w:val="bottom"/>
          </w:tcPr>
          <w:p>
            <w:pPr>
              <w:autoSpaceDE w:val="0"/>
              <w:autoSpaceDN w:val="0"/>
              <w:adjustRightInd w:val="0"/>
              <w:spacing w:after="0" w:line="240" w:lineRule="auto"/>
              <w:jc w:val="center"/>
              <w:rPr>
                <w:rFonts w:hint="default" w:ascii="Times New Roman" w:hAnsi="Times New Roman" w:eastAsia="Times New Roman" w:cs="Times New Roman"/>
                <w:b/>
                <w:bCs/>
                <w:kern w:val="0"/>
                <w:lang w:val="en-GB"/>
                <w14:ligatures w14:val="none"/>
              </w:rPr>
            </w:pPr>
            <w:r>
              <w:rPr>
                <w:rFonts w:hint="default" w:ascii="Times New Roman" w:hAnsi="Times New Roman" w:eastAsia="Times New Roman" w:cs="Times New Roman"/>
                <w:b/>
                <w:bCs/>
                <w:kern w:val="0"/>
                <w:lang w:val="en-GB"/>
                <w14:ligatures w14:val="none"/>
              </w:rPr>
              <w:t>NO</w:t>
            </w:r>
          </w:p>
          <w:p>
            <w:pPr>
              <w:autoSpaceDE w:val="0"/>
              <w:autoSpaceDN w:val="0"/>
              <w:adjustRightInd w:val="0"/>
              <w:spacing w:after="0" w:line="240" w:lineRule="auto"/>
              <w:jc w:val="center"/>
              <w:rPr>
                <w:rFonts w:hint="default" w:ascii="Times New Roman" w:hAnsi="Times New Roman" w:eastAsia="Times New Roman" w:cs="Times New Roman"/>
                <w:b/>
                <w:kern w:val="0"/>
                <w:lang w:val="en-GB"/>
                <w14:ligatures w14:val="none"/>
              </w:rPr>
            </w:pPr>
          </w:p>
        </w:tc>
        <w:tc>
          <w:tcPr>
            <w:tcW w:w="746" w:type="dxa"/>
            <w:tcBorders>
              <w:top w:val="single" w:color="auto" w:sz="4" w:space="0"/>
              <w:bottom w:val="single" w:color="auto" w:sz="4" w:space="0"/>
            </w:tcBorders>
            <w:shd w:val="clear" w:color="auto" w:fill="F2F2F2"/>
            <w:vAlign w:val="bottom"/>
          </w:tcPr>
          <w:p>
            <w:pPr>
              <w:autoSpaceDE w:val="0"/>
              <w:autoSpaceDN w:val="0"/>
              <w:adjustRightInd w:val="0"/>
              <w:spacing w:after="0" w:line="240" w:lineRule="auto"/>
              <w:jc w:val="center"/>
              <w:rPr>
                <w:rFonts w:hint="default" w:ascii="Times New Roman" w:hAnsi="Times New Roman" w:eastAsia="Times New Roman" w:cs="Times New Roman"/>
                <w:b/>
                <w:bCs/>
                <w:kern w:val="0"/>
                <w:lang w:val="en-GB"/>
                <w14:ligatures w14:val="none"/>
              </w:rPr>
            </w:pPr>
            <w:r>
              <w:rPr>
                <w:rFonts w:hint="default" w:ascii="Times New Roman" w:hAnsi="Times New Roman" w:eastAsia="Times New Roman" w:cs="Times New Roman"/>
                <w:b/>
                <w:bCs/>
                <w:kern w:val="0"/>
                <w:lang w:val="en-GB"/>
                <w14:ligatures w14:val="none"/>
              </w:rPr>
              <w:t>N/A</w:t>
            </w:r>
          </w:p>
          <w:p>
            <w:pPr>
              <w:autoSpaceDE w:val="0"/>
              <w:autoSpaceDN w:val="0"/>
              <w:adjustRightInd w:val="0"/>
              <w:spacing w:after="0" w:line="240" w:lineRule="auto"/>
              <w:jc w:val="center"/>
              <w:rPr>
                <w:rFonts w:hint="default" w:ascii="Times New Roman" w:hAnsi="Times New Roman" w:eastAsia="Times New Roman" w:cs="Times New Roman"/>
                <w:b/>
                <w:kern w:val="0"/>
                <w:lang w:val="en-GB"/>
                <w14:ligatures w14: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521" w:type="dxa"/>
            <w:tcBorders>
              <w:top w:val="single" w:color="auto" w:sz="4" w:space="0"/>
              <w:bottom w:val="single" w:color="auto" w:sz="4" w:space="0"/>
            </w:tcBorders>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Cs/>
                <w:kern w:val="0"/>
                <w:lang w:val="en-GB"/>
                <w14:ligatures w14:val="none"/>
              </w:rPr>
            </w:pPr>
            <w:r>
              <w:rPr>
                <w:rFonts w:hint="default" w:ascii="Times New Roman" w:hAnsi="Times New Roman" w:eastAsia="Times New Roman" w:cs="Times New Roman"/>
                <w:bCs/>
                <w:kern w:val="0"/>
                <w:lang w:val="en-GB"/>
                <w14:ligatures w14:val="none"/>
              </w:rPr>
              <w:t>7</w:t>
            </w:r>
          </w:p>
        </w:tc>
        <w:tc>
          <w:tcPr>
            <w:tcW w:w="6472" w:type="dxa"/>
            <w:tcBorders>
              <w:top w:val="single" w:color="auto" w:sz="4" w:space="0"/>
              <w:bottom w:val="single" w:color="auto" w:sz="4" w:space="0"/>
            </w:tcBorders>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Does your research require you to hold a current DBS Certificate?</w:t>
            </w:r>
          </w:p>
        </w:tc>
        <w:tc>
          <w:tcPr>
            <w:tcW w:w="717" w:type="dxa"/>
            <w:tcBorders>
              <w:top w:val="single" w:color="auto" w:sz="4" w:space="0"/>
              <w:bottom w:val="single" w:color="auto" w:sz="4" w:space="0"/>
            </w:tcBorders>
            <w:shd w:val="clear" w:color="auto" w:fill="BFBFBF"/>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16"/>
                <w:szCs w:val="16"/>
                <w:lang w:val="en-GB"/>
                <w14:ligatures w14:val="none"/>
              </w:rPr>
            </w:pPr>
            <w:sdt>
              <w:sdtPr>
                <w:rPr>
                  <w:rFonts w:hint="default" w:ascii="Times New Roman" w:hAnsi="Times New Roman" w:eastAsia="Times New Roman" w:cs="Times New Roman"/>
                  <w:kern w:val="0"/>
                  <w:lang w:val="en-GB"/>
                  <w14:ligatures w14:val="none"/>
                </w:rPr>
                <w:id w:val="-1418780434"/>
                <w14:checkbox>
                  <w14:checked w14:val="0"/>
                  <w14:checkedState w14:val="2612" w14:font="MS Gothic"/>
                  <w14:uncheckedState w14:val="2610" w14:font="MS Gothic"/>
                </w14:checkbox>
              </w:sdtPr>
              <w:sdtEndPr>
                <w:rPr>
                  <w:rFonts w:hint="default" w:ascii="Times New Roman" w:hAnsi="Times New Roman" w:eastAsia="Times New Roman" w:cs="Times New Roman"/>
                  <w:kern w:val="0"/>
                  <w:lang w:val="en-GB"/>
                  <w14:ligatures w14:val="none"/>
                </w:rPr>
              </w:sdtEndPr>
              <w:sdtContent>
                <w:r>
                  <w:rPr>
                    <w:rFonts w:hint="default" w:ascii="Times New Roman" w:hAnsi="Times New Roman" w:eastAsia="Times New Roman" w:cs="Times New Roman"/>
                    <w:kern w:val="0"/>
                    <w:lang w:val="en-GB"/>
                    <w14:ligatures w14:val="none"/>
                  </w:rPr>
                  <w:t>☐</w:t>
                </w:r>
              </w:sdtContent>
            </w:sdt>
          </w:p>
        </w:tc>
        <w:tc>
          <w:tcPr>
            <w:tcW w:w="743" w:type="dxa"/>
            <w:tcBorders>
              <w:top w:val="single" w:color="auto" w:sz="4" w:space="0"/>
              <w:bottom w:val="single" w:color="auto" w:sz="4" w:space="0"/>
            </w:tcBorders>
            <w:shd w:val="clear" w:color="auto" w:fill="BFBFBF"/>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16"/>
                <w:szCs w:val="16"/>
                <w:lang w:val="en-GB"/>
                <w14:ligatures w14:val="none"/>
              </w:rPr>
            </w:pPr>
            <w:sdt>
              <w:sdtPr>
                <w:rPr>
                  <w:rFonts w:hint="default" w:ascii="Times New Roman" w:hAnsi="Times New Roman" w:eastAsia="Times New Roman" w:cs="Times New Roman"/>
                  <w:kern w:val="0"/>
                  <w:lang w:val="en-GB"/>
                  <w14:ligatures w14:val="none"/>
                </w:rPr>
                <w:id w:val="-2018915239"/>
                <w14:checkbox>
                  <w14:checked w14:val="1"/>
                  <w14:checkedState w14:val="2612" w14:font="MS Gothic"/>
                  <w14:uncheckedState w14:val="2610" w14:font="MS Gothic"/>
                </w14:checkbox>
              </w:sdtPr>
              <w:sdtEndPr>
                <w:rPr>
                  <w:rFonts w:hint="default" w:ascii="Times New Roman" w:hAnsi="Times New Roman" w:eastAsia="Times New Roman" w:cs="Times New Roman"/>
                  <w:kern w:val="0"/>
                  <w:lang w:val="en-GB"/>
                  <w14:ligatures w14:val="none"/>
                </w:rPr>
              </w:sdtEndPr>
              <w:sdtContent>
                <w:r>
                  <w:rPr>
                    <w:rFonts w:hint="default" w:ascii="Times New Roman" w:hAnsi="Times New Roman" w:eastAsia="Times New Roman" w:cs="Times New Roman"/>
                    <w:kern w:val="0"/>
                    <w:lang w:val="en-GB"/>
                    <w14:ligatures w14:val="none"/>
                  </w:rPr>
                  <w:t>☒</w:t>
                </w:r>
              </w:sdtContent>
            </w:sdt>
          </w:p>
        </w:tc>
        <w:tc>
          <w:tcPr>
            <w:tcW w:w="746" w:type="dxa"/>
            <w:tcBorders>
              <w:top w:val="single" w:color="auto" w:sz="4" w:space="0"/>
              <w:bottom w:val="single" w:color="auto" w:sz="4" w:space="0"/>
            </w:tcBorders>
            <w:shd w:val="clear" w:color="auto" w:fill="BFBFBF"/>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16"/>
                <w:szCs w:val="16"/>
                <w:lang w:val="en-GB"/>
                <w14:ligatures w14:val="none"/>
              </w:rPr>
            </w:pPr>
            <w:sdt>
              <w:sdtPr>
                <w:rPr>
                  <w:rFonts w:hint="default" w:ascii="Times New Roman" w:hAnsi="Times New Roman" w:eastAsia="Times New Roman" w:cs="Times New Roman"/>
                  <w:kern w:val="0"/>
                  <w:lang w:val="en-GB"/>
                  <w14:ligatures w14:val="none"/>
                </w:rPr>
                <w:id w:val="-774482751"/>
                <w14:checkbox>
                  <w14:checked w14:val="0"/>
                  <w14:checkedState w14:val="2612" w14:font="MS Gothic"/>
                  <w14:uncheckedState w14:val="2610" w14:font="MS Gothic"/>
                </w14:checkbox>
              </w:sdtPr>
              <w:sdtEndPr>
                <w:rPr>
                  <w:rFonts w:hint="default" w:ascii="Times New Roman" w:hAnsi="Times New Roman" w:eastAsia="Times New Roman" w:cs="Times New Roman"/>
                  <w:kern w:val="0"/>
                  <w:lang w:val="en-GB"/>
                  <w14:ligatures w14:val="none"/>
                </w:rPr>
              </w:sdtEndPr>
              <w:sdtContent>
                <w:r>
                  <w:rPr>
                    <w:rFonts w:hint="default" w:ascii="Times New Roman" w:hAnsi="Times New Roman" w:eastAsia="Times New Roman" w:cs="Times New Roman"/>
                    <w:kern w:val="0"/>
                    <w:lang w:val="en-GB"/>
                    <w14:ligatures w14:val="none"/>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521" w:type="dxa"/>
            <w:tcBorders>
              <w:top w:val="single" w:color="auto" w:sz="4" w:space="0"/>
              <w:bottom w:val="single" w:color="auto" w:sz="4" w:space="0"/>
            </w:tcBorders>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Cs/>
                <w:kern w:val="0"/>
                <w:lang w:val="en-GB"/>
                <w14:ligatures w14:val="none"/>
              </w:rPr>
            </w:pPr>
            <w:r>
              <w:rPr>
                <w:rFonts w:hint="default" w:ascii="Times New Roman" w:hAnsi="Times New Roman" w:eastAsia="Times New Roman" w:cs="Times New Roman"/>
                <w:bCs/>
                <w:kern w:val="0"/>
                <w:lang w:val="en-GB"/>
                <w14:ligatures w14:val="none"/>
              </w:rPr>
              <w:t>8</w:t>
            </w:r>
          </w:p>
        </w:tc>
        <w:tc>
          <w:tcPr>
            <w:tcW w:w="6472" w:type="dxa"/>
            <w:tcBorders>
              <w:top w:val="single" w:color="auto" w:sz="4" w:space="0"/>
              <w:bottom w:val="single" w:color="auto" w:sz="4" w:space="0"/>
            </w:tcBorders>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If YES, please give the certificate number. If the certificate number is not available please write “Pending”; in this case any ethical approval will be subject to providing the appropriate certificate number.</w:t>
            </w:r>
          </w:p>
        </w:tc>
        <w:tc>
          <w:tcPr>
            <w:tcW w:w="2206" w:type="dxa"/>
            <w:gridSpan w:val="3"/>
            <w:tcBorders>
              <w:top w:val="single" w:color="auto" w:sz="4" w:space="0"/>
              <w:bottom w:val="single" w:color="auto" w:sz="4" w:space="0"/>
            </w:tcBorders>
            <w:shd w:val="clear" w:color="auto" w:fill="auto"/>
            <w:vAlign w:val="center"/>
          </w:tcPr>
          <w:p>
            <w:pPr>
              <w:autoSpaceDE w:val="0"/>
              <w:autoSpaceDN w:val="0"/>
              <w:adjustRightInd w:val="0"/>
              <w:spacing w:after="0" w:line="240" w:lineRule="auto"/>
              <w:jc w:val="center"/>
              <w:rPr>
                <w:rFonts w:hint="default" w:ascii="Times New Roman" w:hAnsi="Times New Roman" w:eastAsia="Times New Roman" w:cs="Times New Roman"/>
                <w:b/>
                <w:bCs/>
                <w:kern w:val="0"/>
                <w:lang w:val="en-GB"/>
                <w14:ligatures w14:val="none"/>
              </w:rPr>
            </w:pPr>
          </w:p>
        </w:tc>
      </w:tr>
    </w:tbl>
    <w:p>
      <w:pPr>
        <w:autoSpaceDE w:val="0"/>
        <w:autoSpaceDN w:val="0"/>
        <w:adjustRightInd w:val="0"/>
        <w:spacing w:after="240" w:line="240" w:lineRule="auto"/>
        <w:jc w:val="both"/>
        <w:rPr>
          <w:rFonts w:hint="default" w:ascii="Times New Roman" w:hAnsi="Times New Roman" w:eastAsia="Times New Roman" w:cs="Times New Roman"/>
          <w:b/>
          <w:kern w:val="0"/>
          <w:lang w:val="en-GB"/>
          <w14:ligatures w14:val="none"/>
        </w:rPr>
      </w:pPr>
    </w:p>
    <w:p>
      <w:pPr>
        <w:spacing w:after="0" w:line="240" w:lineRule="auto"/>
        <w:rPr>
          <w:rFonts w:hint="default" w:ascii="Times New Roman" w:hAnsi="Times New Roman" w:eastAsia="Times New Roman" w:cs="Times New Roman"/>
          <w:b/>
          <w:kern w:val="0"/>
          <w:lang w:val="en-GB"/>
          <w14:ligatures w14:val="none"/>
        </w:rPr>
      </w:pPr>
      <w:r>
        <w:rPr>
          <w:rFonts w:hint="default" w:ascii="Times New Roman" w:hAnsi="Times New Roman" w:eastAsia="Times New Roman" w:cs="Times New Roman"/>
          <w:b/>
          <w:kern w:val="0"/>
          <w:lang w:val="en-GB"/>
          <w14:ligatures w14:val="none"/>
        </w:rPr>
        <w:t>SECTION I: Feedback, Consent and Confidentiality</w:t>
      </w:r>
    </w:p>
    <w:p>
      <w:pPr>
        <w:spacing w:after="0" w:line="240" w:lineRule="auto"/>
        <w:rPr>
          <w:rFonts w:hint="default" w:ascii="Times New Roman" w:hAnsi="Times New Roman" w:eastAsia="Times New Roman" w:cs="Times New Roman"/>
          <w:b/>
          <w:kern w:val="0"/>
          <w:lang w:val="en-GB"/>
          <w14:ligatures w14:val="none"/>
        </w:rPr>
      </w:pPr>
    </w:p>
    <w:tbl>
      <w:tblPr>
        <w:tblStyle w:val="23"/>
        <w:tblW w:w="93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87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526" w:type="dxa"/>
            <w:tcBorders>
              <w:top w:val="single" w:color="auto" w:sz="4" w:space="0"/>
              <w:bottom w:val="single" w:color="auto" w:sz="4" w:space="0"/>
            </w:tcBorders>
            <w:shd w:val="clear" w:color="auto" w:fill="F2F2F2"/>
          </w:tcPr>
          <w:p>
            <w:pPr>
              <w:spacing w:after="0" w:line="240" w:lineRule="auto"/>
              <w:rPr>
                <w:rFonts w:hint="default" w:ascii="Times New Roman" w:hAnsi="Times New Roman" w:eastAsia="Times New Roman" w:cs="Times New Roman"/>
                <w:bCs/>
                <w:kern w:val="0"/>
                <w:lang w:val="en-GB"/>
                <w14:ligatures w14:val="none"/>
              </w:rPr>
            </w:pPr>
            <w:r>
              <w:rPr>
                <w:rFonts w:hint="default" w:ascii="Times New Roman" w:hAnsi="Times New Roman" w:eastAsia="Times New Roman" w:cs="Times New Roman"/>
                <w:bCs/>
                <w:kern w:val="0"/>
                <w:lang w:val="en-GB"/>
                <w14:ligatures w14:val="none"/>
              </w:rPr>
              <w:t>1</w:t>
            </w:r>
          </w:p>
        </w:tc>
        <w:tc>
          <w:tcPr>
            <w:tcW w:w="8793" w:type="dxa"/>
            <w:tcBorders>
              <w:top w:val="single" w:color="auto" w:sz="4" w:space="0"/>
              <w:bottom w:val="single" w:color="auto" w:sz="4" w:space="0"/>
            </w:tcBorders>
            <w:shd w:val="clear" w:color="auto" w:fill="F2F2F2"/>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b/>
                <w:kern w:val="0"/>
                <w:lang w:val="en-GB"/>
                <w14:ligatures w14:val="none"/>
              </w:rPr>
              <w:t>Feedback</w:t>
            </w:r>
          </w:p>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 xml:space="preserve">What de-briefing and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trPr>
        <w:tc>
          <w:tcPr>
            <w:tcW w:w="526" w:type="dxa"/>
            <w:tcBorders>
              <w:top w:val="single" w:color="auto" w:sz="4" w:space="0"/>
              <w:bottom w:val="single" w:color="auto" w:sz="4" w:space="0"/>
            </w:tcBorders>
          </w:tcPr>
          <w:p>
            <w:pPr>
              <w:spacing w:after="0" w:line="240" w:lineRule="auto"/>
              <w:rPr>
                <w:rFonts w:hint="default" w:ascii="Times New Roman" w:hAnsi="Times New Roman" w:eastAsia="Times New Roman" w:cs="Times New Roman"/>
                <w:bCs/>
                <w:kern w:val="0"/>
                <w:lang w:val="en-GB"/>
                <w14:ligatures w14:val="none"/>
              </w:rPr>
            </w:pPr>
          </w:p>
        </w:tc>
        <w:tc>
          <w:tcPr>
            <w:tcW w:w="8793" w:type="dxa"/>
            <w:tcBorders>
              <w:top w:val="single" w:color="auto" w:sz="4" w:space="0"/>
              <w:bottom w:val="single" w:color="auto" w:sz="4" w:space="0"/>
            </w:tcBorders>
          </w:tcPr>
          <w:p>
            <w:pPr>
              <w:spacing w:after="0" w:line="240" w:lineRule="auto"/>
              <w:rPr>
                <w:rFonts w:hint="default" w:ascii="Times New Roman" w:hAnsi="Times New Roman" w:eastAsia="Times New Roman" w:cs="Times New Roman"/>
                <w:kern w:val="0"/>
                <w:lang w:val="en-GB"/>
                <w14:ligatures w14:val="none"/>
              </w:rPr>
            </w:pPr>
          </w:p>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i/>
                <w:kern w:val="0"/>
                <w:lang w:val="en-GB"/>
                <w14:ligatures w14:val="none"/>
              </w:rPr>
              <w:t>As outlined in the ethics feedback please ensure that you include here that you will debrief interviewees at the end of the interview</w:t>
            </w:r>
          </w:p>
          <w:p>
            <w:pPr>
              <w:autoSpaceDE w:val="0"/>
              <w:autoSpaceDN w:val="0"/>
              <w:adjustRightInd w:val="0"/>
              <w:spacing w:after="0" w:line="240" w:lineRule="auto"/>
              <w:rPr>
                <w:rFonts w:hint="default" w:ascii="Times New Roman" w:hAnsi="Times New Roman" w:eastAsia="Times New Roman" w:cs="Times New Roman"/>
                <w:kern w:val="0"/>
                <w:sz w:val="20"/>
                <w:szCs w:val="20"/>
                <w:lang w:val="en-GB"/>
                <w14:ligatures w14:val="none"/>
              </w:rPr>
            </w:pPr>
            <w:r>
              <w:rPr>
                <w:rFonts w:hint="default" w:ascii="Times New Roman" w:hAnsi="Times New Roman" w:eastAsia="Times New Roman" w:cs="Times New Roman"/>
                <w:i/>
                <w:color w:val="808080"/>
                <w:kern w:val="0"/>
                <w:sz w:val="18"/>
                <w:szCs w:val="18"/>
                <w:lang w:val="en-GB"/>
                <w14:ligatures w14:val="none"/>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8" w:hRule="atLeast"/>
        </w:trPr>
        <w:tc>
          <w:tcPr>
            <w:tcW w:w="526" w:type="dxa"/>
            <w:tcBorders>
              <w:top w:val="single" w:color="auto" w:sz="4" w:space="0"/>
              <w:bottom w:val="single" w:color="auto" w:sz="4" w:space="0"/>
            </w:tcBorders>
            <w:shd w:val="clear" w:color="auto" w:fill="F2F2F2"/>
          </w:tcPr>
          <w:p>
            <w:pPr>
              <w:spacing w:after="0" w:line="240" w:lineRule="auto"/>
              <w:rPr>
                <w:rFonts w:hint="default" w:ascii="Times New Roman" w:hAnsi="Times New Roman" w:eastAsia="Times New Roman" w:cs="Times New Roman"/>
                <w:bCs/>
                <w:kern w:val="0"/>
                <w:lang w:val="en-GB"/>
                <w14:ligatures w14:val="none"/>
              </w:rPr>
            </w:pPr>
            <w:r>
              <w:rPr>
                <w:rFonts w:hint="default" w:ascii="Times New Roman" w:hAnsi="Times New Roman" w:eastAsia="Times New Roman" w:cs="Times New Roman"/>
                <w:bCs/>
                <w:kern w:val="0"/>
                <w:lang w:val="en-GB"/>
                <w14:ligatures w14:val="none"/>
              </w:rPr>
              <w:t>2</w:t>
            </w:r>
          </w:p>
        </w:tc>
        <w:tc>
          <w:tcPr>
            <w:tcW w:w="8793" w:type="dxa"/>
            <w:tcBorders>
              <w:top w:val="single" w:color="auto" w:sz="4" w:space="0"/>
              <w:bottom w:val="single" w:color="auto" w:sz="4" w:space="0"/>
            </w:tcBorders>
            <w:shd w:val="clear" w:color="auto" w:fill="F2F2F2"/>
          </w:tcPr>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b/>
                <w:kern w:val="0"/>
                <w:lang w:val="en-GB"/>
                <w14:ligatures w14:val="none"/>
              </w:rPr>
              <w:t>Informed consent</w:t>
            </w:r>
          </w:p>
          <w:p>
            <w:pPr>
              <w:autoSpaceDE w:val="0"/>
              <w:autoSpaceDN w:val="0"/>
              <w:adjustRightInd w:val="0"/>
              <w:spacing w:after="0" w:line="240" w:lineRule="auto"/>
              <w:rPr>
                <w:rFonts w:hint="default" w:ascii="Times New Roman" w:hAnsi="Times New Roman" w:eastAsia="Times New Roman" w:cs="Times New Roman"/>
                <w:kern w:val="0"/>
                <w:lang w:val="en-GB" w:eastAsia="en-GB"/>
                <w14:ligatures w14:val="none"/>
              </w:rPr>
            </w:pPr>
            <w:r>
              <w:rPr>
                <w:rFonts w:hint="default" w:ascii="Times New Roman" w:hAnsi="Times New Roman" w:eastAsia="Times New Roman" w:cs="Times New Roman"/>
                <w:kern w:val="0"/>
                <w:lang w:val="en-GB" w:eastAsia="en-GB"/>
                <w14:ligatures w14:val="non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atLeast"/>
        </w:trPr>
        <w:tc>
          <w:tcPr>
            <w:tcW w:w="526" w:type="dxa"/>
            <w:tcBorders>
              <w:top w:val="single" w:color="auto" w:sz="4" w:space="0"/>
              <w:bottom w:val="single" w:color="auto" w:sz="4" w:space="0"/>
            </w:tcBorders>
          </w:tcPr>
          <w:p>
            <w:pPr>
              <w:spacing w:after="0" w:line="240" w:lineRule="auto"/>
              <w:rPr>
                <w:rFonts w:hint="default" w:ascii="Times New Roman" w:hAnsi="Times New Roman" w:eastAsia="Times New Roman" w:cs="Times New Roman"/>
                <w:bCs/>
                <w:kern w:val="0"/>
                <w:lang w:val="en-GB"/>
                <w14:ligatures w14:val="none"/>
              </w:rPr>
            </w:pPr>
          </w:p>
        </w:tc>
        <w:tc>
          <w:tcPr>
            <w:tcW w:w="8793" w:type="dxa"/>
            <w:tcBorders>
              <w:top w:val="single" w:color="auto" w:sz="4" w:space="0"/>
              <w:bottom w:val="single" w:color="auto" w:sz="4" w:space="0"/>
            </w:tcBorders>
          </w:tcPr>
          <w:p>
            <w:pPr>
              <w:spacing w:after="0" w:line="240" w:lineRule="auto"/>
              <w:rPr>
                <w:rFonts w:hint="default" w:ascii="Times New Roman" w:hAnsi="Times New Roman" w:eastAsia="Times New Roman" w:cs="Times New Roman"/>
                <w:kern w:val="0"/>
                <w:lang w:val="en-GB"/>
                <w14:ligatures w14:val="none"/>
              </w:rPr>
            </w:pPr>
          </w:p>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i/>
                <w:kern w:val="0"/>
                <w:lang w:val="en-GB"/>
                <w14:ligatures w14:val="none"/>
              </w:rPr>
              <w:t>A consent form following the BERA Ethical Guidance will be produced and shared with participants The consent forms will be kept separate from the data collected to ensure anonymity.</w:t>
            </w:r>
          </w:p>
          <w:p>
            <w:pPr>
              <w:spacing w:after="0" w:line="240" w:lineRule="auto"/>
              <w:rPr>
                <w:rFonts w:hint="default" w:ascii="Times New Roman" w:hAnsi="Times New Roman" w:eastAsia="Times New Roman" w:cs="Times New Roman"/>
                <w:kern w:val="0"/>
                <w:lang w:val="en-GB"/>
                <w14:ligatures w14:val="none"/>
              </w:rPr>
            </w:pPr>
          </w:p>
          <w:p>
            <w:pPr>
              <w:autoSpaceDE w:val="0"/>
              <w:autoSpaceDN w:val="0"/>
              <w:adjustRightInd w:val="0"/>
              <w:spacing w:after="0" w:line="240" w:lineRule="auto"/>
              <w:rPr>
                <w:rFonts w:hint="default" w:ascii="Times New Roman" w:hAnsi="Times New Roman" w:eastAsia="Times New Roman" w:cs="Times New Roman"/>
                <w:kern w:val="0"/>
                <w:sz w:val="20"/>
                <w:szCs w:val="20"/>
                <w:lang w:val="en-GB"/>
                <w14:ligatures w14:val="none"/>
              </w:rPr>
            </w:pPr>
            <w:r>
              <w:rPr>
                <w:rFonts w:hint="default" w:ascii="Times New Roman" w:hAnsi="Times New Roman" w:eastAsia="Times New Roman" w:cs="Times New Roman"/>
                <w:i/>
                <w:color w:val="808080"/>
                <w:kern w:val="0"/>
                <w:sz w:val="18"/>
                <w:szCs w:val="18"/>
                <w:lang w:val="en-GB"/>
                <w14:ligatures w14:val="none"/>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526" w:type="dxa"/>
            <w:tcBorders>
              <w:top w:val="single" w:color="auto" w:sz="4" w:space="0"/>
              <w:bottom w:val="single" w:color="auto" w:sz="4" w:space="0"/>
            </w:tcBorders>
            <w:shd w:val="clear" w:color="auto" w:fill="F2F2F2"/>
          </w:tcPr>
          <w:p>
            <w:pPr>
              <w:spacing w:after="0" w:line="240" w:lineRule="auto"/>
              <w:rPr>
                <w:rFonts w:hint="default" w:ascii="Times New Roman" w:hAnsi="Times New Roman" w:eastAsia="Times New Roman" w:cs="Times New Roman"/>
                <w:bCs/>
                <w:kern w:val="0"/>
                <w:lang w:val="en-GB"/>
                <w14:ligatures w14:val="none"/>
              </w:rPr>
            </w:pPr>
            <w:r>
              <w:rPr>
                <w:rFonts w:hint="default" w:ascii="Times New Roman" w:hAnsi="Times New Roman" w:eastAsia="Times New Roman" w:cs="Times New Roman"/>
                <w:bCs/>
                <w:kern w:val="0"/>
                <w:lang w:val="en-GB"/>
                <w14:ligatures w14:val="none"/>
              </w:rPr>
              <w:t>3</w:t>
            </w:r>
          </w:p>
        </w:tc>
        <w:tc>
          <w:tcPr>
            <w:tcW w:w="8793" w:type="dxa"/>
            <w:tcBorders>
              <w:top w:val="single" w:color="auto" w:sz="4" w:space="0"/>
              <w:bottom w:val="single" w:color="auto" w:sz="4" w:space="0"/>
            </w:tcBorders>
            <w:shd w:val="clear" w:color="auto" w:fill="F2F2F2"/>
          </w:tcPr>
          <w:p>
            <w:pPr>
              <w:spacing w:after="0" w:line="240" w:lineRule="auto"/>
              <w:rPr>
                <w:rFonts w:hint="default" w:ascii="Times New Roman" w:hAnsi="Times New Roman" w:eastAsia="Times New Roman" w:cs="Times New Roman"/>
                <w:b/>
                <w:kern w:val="0"/>
                <w:lang w:val="en-GB"/>
                <w14:ligatures w14:val="none"/>
              </w:rPr>
            </w:pPr>
            <w:r>
              <w:rPr>
                <w:rFonts w:hint="default" w:ascii="Times New Roman" w:hAnsi="Times New Roman" w:eastAsia="Times New Roman" w:cs="Times New Roman"/>
                <w:b/>
                <w:kern w:val="0"/>
                <w:lang w:val="en-GB"/>
                <w14:ligatures w14:val="none"/>
              </w:rPr>
              <w:t>Confidentiality / Anonymity</w:t>
            </w:r>
          </w:p>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 xml:space="preserve">Set out how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trPr>
        <w:tc>
          <w:tcPr>
            <w:tcW w:w="526" w:type="dxa"/>
            <w:tcBorders>
              <w:top w:val="single" w:color="auto" w:sz="4" w:space="0"/>
              <w:bottom w:val="single" w:color="auto" w:sz="4" w:space="0"/>
            </w:tcBorders>
          </w:tcPr>
          <w:p>
            <w:pPr>
              <w:spacing w:after="0" w:line="240" w:lineRule="auto"/>
              <w:rPr>
                <w:rFonts w:hint="default" w:ascii="Times New Roman" w:hAnsi="Times New Roman" w:eastAsia="Times New Roman" w:cs="Times New Roman"/>
                <w:bCs/>
                <w:kern w:val="0"/>
                <w:lang w:val="en-GB"/>
                <w14:ligatures w14:val="none"/>
              </w:rPr>
            </w:pPr>
          </w:p>
        </w:tc>
        <w:tc>
          <w:tcPr>
            <w:tcW w:w="8793" w:type="dxa"/>
            <w:tcBorders>
              <w:top w:val="single" w:color="auto" w:sz="4" w:space="0"/>
              <w:bottom w:val="single" w:color="auto" w:sz="4" w:space="0"/>
            </w:tcBorders>
          </w:tcPr>
          <w:p>
            <w:pPr>
              <w:spacing w:after="0" w:line="240" w:lineRule="auto"/>
              <w:rPr>
                <w:rFonts w:hint="default" w:ascii="Times New Roman" w:hAnsi="Times New Roman" w:eastAsia="Times New Roman" w:cs="Times New Roman"/>
                <w:kern w:val="0"/>
                <w:lang w:val="en-GB"/>
                <w14:ligatures w14:val="none"/>
              </w:rPr>
            </w:pPr>
          </w:p>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i/>
                <w:kern w:val="0"/>
                <w:lang w:val="en-GB"/>
                <w14:ligatures w14:val="none"/>
              </w:rPr>
              <w:t>I will follow the BERA Ethical Guidance and strictly protect the personal information of participants.  - ask Joseph if you can see his outline for this section</w:t>
            </w:r>
          </w:p>
          <w:p>
            <w:pPr>
              <w:autoSpaceDE w:val="0"/>
              <w:autoSpaceDN w:val="0"/>
              <w:adjustRightInd w:val="0"/>
              <w:spacing w:after="0" w:line="240" w:lineRule="auto"/>
              <w:rPr>
                <w:rFonts w:hint="default" w:ascii="Times New Roman" w:hAnsi="Times New Roman" w:eastAsia="Times New Roman" w:cs="Times New Roman"/>
                <w:kern w:val="0"/>
                <w:sz w:val="20"/>
                <w:szCs w:val="20"/>
                <w:lang w:val="en-GB"/>
                <w14:ligatures w14:val="none"/>
              </w:rPr>
            </w:pPr>
            <w:r>
              <w:rPr>
                <w:rFonts w:hint="default" w:ascii="Times New Roman" w:hAnsi="Times New Roman" w:eastAsia="Times New Roman" w:cs="Times New Roman"/>
                <w:i/>
                <w:color w:val="808080"/>
                <w:kern w:val="0"/>
                <w:sz w:val="18"/>
                <w:szCs w:val="18"/>
                <w:lang w:val="en-GB"/>
                <w14:ligatures w14:val="none"/>
              </w:rPr>
              <w:t>(this box should expand as you type)</w:t>
            </w:r>
          </w:p>
        </w:tc>
      </w:tr>
    </w:tbl>
    <w:p>
      <w:pPr>
        <w:spacing w:after="0" w:line="240" w:lineRule="auto"/>
        <w:rPr>
          <w:rFonts w:hint="default" w:ascii="Times New Roman" w:hAnsi="Times New Roman" w:eastAsia="Times New Roman" w:cs="Times New Roman"/>
          <w:kern w:val="0"/>
          <w:lang w:val="en-GB"/>
          <w14:ligatures w14:val="none"/>
        </w:rPr>
      </w:pPr>
    </w:p>
    <w:p>
      <w:pPr>
        <w:spacing w:after="0" w:line="240" w:lineRule="auto"/>
        <w:rPr>
          <w:rFonts w:hint="default" w:ascii="Times New Roman" w:hAnsi="Times New Roman" w:eastAsia="Times New Roman" w:cs="Times New Roman"/>
          <w:b/>
          <w:kern w:val="0"/>
          <w:lang w:val="en-GB"/>
          <w14:ligatures w14:val="none"/>
        </w:rPr>
      </w:pPr>
      <w:r>
        <w:rPr>
          <w:rFonts w:hint="default" w:ascii="Times New Roman" w:hAnsi="Times New Roman" w:eastAsia="Times New Roman" w:cs="Times New Roman"/>
          <w:b/>
          <w:kern w:val="0"/>
          <w:lang w:val="en-GB"/>
          <w14:ligatures w14:val="none"/>
        </w:rPr>
        <w:t>SECTION J: Data Protection and Storage</w:t>
      </w:r>
    </w:p>
    <w:p>
      <w:pPr>
        <w:spacing w:after="0" w:line="240" w:lineRule="auto"/>
        <w:rPr>
          <w:rFonts w:hint="default" w:ascii="Times New Roman" w:hAnsi="Times New Roman" w:eastAsia="Times New Roman" w:cs="Times New Roman"/>
          <w:b/>
          <w:kern w:val="0"/>
          <w:lang w:val="en-GB"/>
          <w14:ligatures w14:val="none"/>
        </w:rPr>
      </w:pPr>
    </w:p>
    <w:tbl>
      <w:tblPr>
        <w:tblStyle w:val="23"/>
        <w:tblW w:w="927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08"/>
        <w:gridCol w:w="7093"/>
        <w:gridCol w:w="890"/>
        <w:gridCol w:w="78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508" w:type="dxa"/>
            <w:tcBorders>
              <w:left w:val="single" w:color="auto" w:sz="4" w:space="0"/>
              <w:bottom w:val="single" w:color="auto" w:sz="4" w:space="0"/>
              <w:right w:val="single" w:color="auto" w:sz="4" w:space="0"/>
            </w:tcBorders>
            <w:shd w:val="clear" w:color="auto" w:fill="F2F2F2"/>
            <w:vAlign w:val="center"/>
          </w:tcPr>
          <w:p>
            <w:pPr>
              <w:autoSpaceDE w:val="0"/>
              <w:autoSpaceDN w:val="0"/>
              <w:adjustRightInd w:val="0"/>
              <w:spacing w:before="100" w:beforeAutospacing="1" w:after="100" w:afterAutospacing="1" w:line="240" w:lineRule="auto"/>
              <w:jc w:val="center"/>
              <w:rPr>
                <w:rFonts w:hint="default" w:ascii="Times New Roman" w:hAnsi="Times New Roman" w:eastAsia="Times New Roman" w:cs="Times New Roman"/>
                <w:kern w:val="0"/>
                <w:lang w:val="en-GB" w:eastAsia="en-GB"/>
                <w14:ligatures w14:val="none"/>
              </w:rPr>
            </w:pPr>
          </w:p>
        </w:tc>
        <w:tc>
          <w:tcPr>
            <w:tcW w:w="7093" w:type="dxa"/>
            <w:tcBorders>
              <w:left w:val="single" w:color="auto" w:sz="4" w:space="0"/>
              <w:bottom w:val="single" w:color="auto" w:sz="4" w:space="0"/>
              <w:right w:val="single" w:color="auto" w:sz="4" w:space="0"/>
            </w:tcBorders>
            <w:shd w:val="clear" w:color="auto" w:fill="F2F2F2"/>
            <w:vAlign w:val="center"/>
          </w:tcPr>
          <w:p>
            <w:pPr>
              <w:autoSpaceDE w:val="0"/>
              <w:autoSpaceDN w:val="0"/>
              <w:adjustRightInd w:val="0"/>
              <w:spacing w:before="100" w:beforeAutospacing="1" w:after="100" w:afterAutospacing="1" w:line="240" w:lineRule="auto"/>
              <w:rPr>
                <w:rFonts w:hint="default" w:ascii="Times New Roman" w:hAnsi="Times New Roman" w:eastAsia="Times New Roman" w:cs="Times New Roman"/>
                <w:kern w:val="0"/>
                <w:lang w:val="en-GB" w:eastAsia="en-GB"/>
                <w14:ligatures w14:val="none"/>
              </w:rPr>
            </w:pPr>
            <w:r>
              <w:rPr>
                <w:rFonts w:hint="default" w:ascii="Times New Roman" w:hAnsi="Times New Roman" w:eastAsia="Times New Roman" w:cs="Times New Roman"/>
                <w:kern w:val="0"/>
                <w:lang w:val="en-GB" w:eastAsia="en-GB"/>
                <w14:ligatures w14:val="none"/>
              </w:rPr>
              <w:t>Does the research activity involve personal da</w:t>
            </w:r>
            <w:r>
              <w:rPr>
                <w:rFonts w:hint="default" w:ascii="Times New Roman" w:hAnsi="Times New Roman" w:eastAsia="Times New Roman" w:cs="Times New Roman"/>
                <w:kern w:val="0"/>
                <w:shd w:val="clear" w:color="auto" w:fill="F2F2F2"/>
                <w:lang w:val="en-GB" w:eastAsia="en-GB"/>
                <w14:ligatures w14:val="none"/>
              </w:rPr>
              <w:t>t</w:t>
            </w:r>
            <w:r>
              <w:rPr>
                <w:rFonts w:hint="default" w:ascii="Times New Roman" w:hAnsi="Times New Roman" w:eastAsia="Times New Roman" w:cs="Times New Roman"/>
                <w:kern w:val="0"/>
                <w:lang w:val="en-GB" w:eastAsia="en-GB"/>
                <w14:ligatures w14:val="none"/>
              </w:rPr>
              <w:t>a (as defined by the General Data Protection Regulation 2016 “GDPR” and the Data Protection Act 2018 “DPA”)?</w:t>
            </w:r>
          </w:p>
        </w:tc>
        <w:tc>
          <w:tcPr>
            <w:tcW w:w="890" w:type="dxa"/>
            <w:tcBorders>
              <w:top w:val="single" w:color="auto" w:sz="4" w:space="0"/>
              <w:left w:val="single" w:color="auto" w:sz="4" w:space="0"/>
              <w:bottom w:val="single" w:color="auto" w:sz="4" w:space="0"/>
              <w:right w:val="single" w:color="auto" w:sz="4" w:space="0"/>
            </w:tcBorders>
            <w:shd w:val="clear" w:color="auto" w:fill="F2F2F2"/>
            <w:vAlign w:val="center"/>
          </w:tcPr>
          <w:p>
            <w:pPr>
              <w:autoSpaceDE w:val="0"/>
              <w:autoSpaceDN w:val="0"/>
              <w:adjustRightInd w:val="0"/>
              <w:spacing w:before="100" w:beforeAutospacing="1" w:after="100" w:afterAutospacing="1" w:line="240" w:lineRule="auto"/>
              <w:jc w:val="center"/>
              <w:rPr>
                <w:rFonts w:hint="default" w:ascii="Times New Roman" w:hAnsi="Times New Roman" w:eastAsia="MS Gothic" w:cs="Times New Roman"/>
                <w:b/>
                <w:bCs/>
                <w:kern w:val="0"/>
                <w:lang w:val="en-US" w:eastAsia="en-GB"/>
                <w14:ligatures w14:val="none"/>
              </w:rPr>
            </w:pPr>
            <w:r>
              <w:rPr>
                <w:rFonts w:hint="default" w:ascii="Times New Roman" w:hAnsi="Times New Roman" w:eastAsia="Times New Roman" w:cs="Times New Roman"/>
                <w:b/>
                <w:bCs/>
                <w:kern w:val="0"/>
                <w:lang w:val="en-GB" w:eastAsia="en-GB"/>
                <w14:ligatures w14:val="none"/>
              </w:rPr>
              <w:t>YES</w:t>
            </w:r>
          </w:p>
        </w:tc>
        <w:tc>
          <w:tcPr>
            <w:tcW w:w="787" w:type="dxa"/>
            <w:tcBorders>
              <w:top w:val="single" w:color="auto" w:sz="4" w:space="0"/>
              <w:left w:val="single" w:color="auto" w:sz="4" w:space="0"/>
              <w:bottom w:val="single" w:color="auto" w:sz="4" w:space="0"/>
              <w:right w:val="single" w:color="auto" w:sz="4" w:space="0"/>
            </w:tcBorders>
            <w:shd w:val="clear" w:color="auto" w:fill="F2F2F2"/>
            <w:vAlign w:val="center"/>
          </w:tcPr>
          <w:p>
            <w:pPr>
              <w:autoSpaceDE w:val="0"/>
              <w:autoSpaceDN w:val="0"/>
              <w:adjustRightInd w:val="0"/>
              <w:spacing w:before="100" w:beforeAutospacing="1" w:after="100" w:afterAutospacing="1" w:line="240" w:lineRule="auto"/>
              <w:jc w:val="center"/>
              <w:rPr>
                <w:rFonts w:hint="default" w:ascii="Times New Roman" w:hAnsi="Times New Roman" w:eastAsia="MS Gothic" w:cs="Times New Roman"/>
                <w:b/>
                <w:bCs/>
                <w:kern w:val="0"/>
                <w:lang w:val="en-US" w:eastAsia="en-GB"/>
                <w14:ligatures w14:val="none"/>
              </w:rPr>
            </w:pPr>
            <w:r>
              <w:rPr>
                <w:rFonts w:hint="default" w:ascii="Times New Roman" w:hAnsi="Times New Roman" w:eastAsia="Times New Roman" w:cs="Times New Roman"/>
                <w:b/>
                <w:bCs/>
                <w:kern w:val="0"/>
                <w:lang w:val="en-GB" w:eastAsia="en-GB"/>
                <w14:ligatures w14:val="none"/>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68" w:hRule="atLeast"/>
        </w:trPr>
        <w:tc>
          <w:tcPr>
            <w:tcW w:w="508" w:type="dxa"/>
            <w:tcBorders>
              <w:left w:val="single" w:color="auto" w:sz="4" w:space="0"/>
              <w:bottom w:val="single" w:color="auto" w:sz="4" w:space="0"/>
              <w:right w:val="single" w:color="auto" w:sz="4" w:space="0"/>
            </w:tcBorders>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Cs/>
                <w:iCs/>
                <w:kern w:val="0"/>
                <w:lang w:val="en-GB" w:eastAsia="en-GB"/>
                <w14:ligatures w14:val="none"/>
              </w:rPr>
            </w:pPr>
            <w:r>
              <w:rPr>
                <w:rFonts w:hint="default" w:ascii="Times New Roman" w:hAnsi="Times New Roman" w:eastAsia="Times New Roman" w:cs="Times New Roman"/>
                <w:bCs/>
                <w:iCs/>
                <w:kern w:val="0"/>
                <w:lang w:val="en-GB" w:eastAsia="en-GB"/>
                <w14:ligatures w14:val="none"/>
              </w:rPr>
              <w:t>1</w:t>
            </w:r>
          </w:p>
        </w:tc>
        <w:tc>
          <w:tcPr>
            <w:tcW w:w="7093" w:type="dxa"/>
            <w:tcBorders>
              <w:left w:val="single" w:color="auto" w:sz="4" w:space="0"/>
              <w:bottom w:val="single" w:color="auto" w:sz="4" w:space="0"/>
              <w:right w:val="single" w:color="auto" w:sz="4" w:space="0"/>
            </w:tcBorders>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lang w:val="en-GB" w:eastAsia="en-GB"/>
                <w14:ligatures w14:val="none"/>
              </w:rPr>
            </w:pPr>
            <w:r>
              <w:rPr>
                <w:rFonts w:hint="default" w:ascii="Times New Roman" w:hAnsi="Times New Roman" w:eastAsia="Times New Roman" w:cs="Times New Roman"/>
                <w:b/>
                <w:bCs/>
                <w:i/>
                <w:iCs/>
                <w:kern w:val="0"/>
                <w:lang w:val="en-GB" w:eastAsia="en-GB"/>
                <w14:ligatures w14:val="none"/>
              </w:rPr>
              <w:t>“Personal data”</w:t>
            </w:r>
            <w:r>
              <w:rPr>
                <w:rFonts w:hint="default" w:ascii="Times New Roman" w:hAnsi="Times New Roman" w:eastAsia="Times New Roman" w:cs="Times New Roman"/>
                <w:i/>
                <w:iCs/>
                <w:kern w:val="0"/>
                <w:lang w:val="en-GB" w:eastAsia="en-GB"/>
                <w14:ligatures w14:val="none"/>
              </w:rPr>
              <w:t xml:space="preserve"> </w:t>
            </w:r>
            <w:r>
              <w:rPr>
                <w:rFonts w:hint="default" w:ascii="Times New Roman" w:hAnsi="Times New Roman" w:eastAsia="Times New Roman" w:cs="Times New Roman"/>
                <w:i/>
                <w:iCs/>
                <w:color w:val="333333"/>
                <w:kern w:val="0"/>
                <w:szCs w:val="24"/>
                <w:shd w:val="clear" w:color="auto" w:fill="F2F2F2"/>
                <w:lang w:val="en-GB" w:eastAsia="en-GB"/>
                <w14:ligatures w14:val="none"/>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890" w:type="dxa"/>
            <w:tcBorders>
              <w:top w:val="single" w:color="auto" w:sz="4" w:space="0"/>
              <w:left w:val="single" w:color="auto" w:sz="4" w:space="0"/>
              <w:bottom w:val="single" w:color="auto" w:sz="4" w:space="0"/>
              <w:right w:val="single" w:color="auto" w:sz="4" w:space="0"/>
            </w:tcBorders>
            <w:shd w:val="clear" w:color="auto" w:fill="BFBFBF"/>
            <w:vAlign w:val="center"/>
          </w:tcPr>
          <w:p>
            <w:pPr>
              <w:autoSpaceDE w:val="0"/>
              <w:autoSpaceDN w:val="0"/>
              <w:adjustRightInd w:val="0"/>
              <w:spacing w:before="100" w:beforeAutospacing="1" w:after="100" w:afterAutospacing="1" w:line="240" w:lineRule="auto"/>
              <w:jc w:val="center"/>
              <w:rPr>
                <w:rFonts w:hint="default" w:ascii="Times New Roman" w:hAnsi="Times New Roman" w:eastAsia="MS Gothic" w:cs="Times New Roman"/>
                <w:kern w:val="0"/>
                <w:lang w:val="en-US" w:eastAsia="en-GB"/>
                <w14:ligatures w14:val="none"/>
              </w:rPr>
            </w:pPr>
            <w:r>
              <w:rPr>
                <w:rFonts w:hint="default" w:ascii="Times New Roman" w:hAnsi="Times New Roman" w:eastAsia="MS Gothic" w:cs="Times New Roman"/>
                <w:kern w:val="0"/>
                <w:lang w:val="en-US" w:eastAsia="en-GB"/>
                <w14:ligatures w14:val="none"/>
              </w:rPr>
              <w:t>☐</w:t>
            </w:r>
          </w:p>
        </w:tc>
        <w:tc>
          <w:tcPr>
            <w:tcW w:w="787" w:type="dxa"/>
            <w:tcBorders>
              <w:top w:val="single" w:color="auto" w:sz="4" w:space="0"/>
              <w:left w:val="single" w:color="auto" w:sz="4" w:space="0"/>
              <w:bottom w:val="single" w:color="auto" w:sz="4" w:space="0"/>
              <w:right w:val="single" w:color="auto" w:sz="4" w:space="0"/>
            </w:tcBorders>
            <w:shd w:val="clear" w:color="auto" w:fill="BFBFBF"/>
            <w:vAlign w:val="center"/>
          </w:tcPr>
          <w:p>
            <w:pPr>
              <w:autoSpaceDE w:val="0"/>
              <w:autoSpaceDN w:val="0"/>
              <w:adjustRightInd w:val="0"/>
              <w:spacing w:before="100" w:beforeAutospacing="1" w:after="100" w:afterAutospacing="1" w:line="240" w:lineRule="auto"/>
              <w:jc w:val="center"/>
              <w:rPr>
                <w:rFonts w:hint="default" w:ascii="Times New Roman" w:hAnsi="Times New Roman" w:eastAsia="MS Gothic" w:cs="Times New Roman"/>
                <w:kern w:val="0"/>
                <w:lang w:val="en-US" w:eastAsia="en-GB"/>
                <w14:ligatures w14:val="none"/>
              </w:rPr>
            </w:pPr>
            <w:r>
              <w:rPr>
                <w:rFonts w:hint="default" w:ascii="Times New Roman" w:hAnsi="Times New Roman" w:eastAsia="MS Gothic" w:cs="Times New Roman"/>
                <w:kern w:val="0"/>
                <w:sz w:val="36"/>
                <w:szCs w:val="36"/>
                <w:lang w:val="en-US" w:eastAsia="en-GB"/>
                <w14:ligatures w14:val="none"/>
              </w:rPr>
              <w:t>x</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508" w:type="dxa"/>
            <w:tcBorders>
              <w:top w:val="single" w:color="auto" w:sz="4" w:space="0"/>
              <w:left w:val="single" w:color="auto" w:sz="4" w:space="0"/>
              <w:bottom w:val="single" w:color="auto" w:sz="4" w:space="0"/>
              <w:right w:val="single" w:color="auto" w:sz="4" w:space="0"/>
            </w:tcBorders>
            <w:shd w:val="clear" w:color="auto" w:fill="F2F2F2"/>
            <w:vAlign w:val="center"/>
          </w:tcPr>
          <w:p>
            <w:pPr>
              <w:autoSpaceDE w:val="0"/>
              <w:autoSpaceDN w:val="0"/>
              <w:adjustRightInd w:val="0"/>
              <w:spacing w:before="100" w:beforeAutospacing="1" w:after="100" w:afterAutospacing="1" w:line="240" w:lineRule="auto"/>
              <w:jc w:val="center"/>
              <w:rPr>
                <w:rFonts w:hint="default" w:ascii="Times New Roman" w:hAnsi="Times New Roman" w:eastAsia="Times New Roman" w:cs="Times New Roman"/>
                <w:kern w:val="0"/>
                <w:lang w:val="en-GB" w:eastAsia="en-GB"/>
                <w14:ligatures w14:val="none"/>
              </w:rPr>
            </w:pPr>
          </w:p>
        </w:tc>
        <w:tc>
          <w:tcPr>
            <w:tcW w:w="8770" w:type="dxa"/>
            <w:gridSpan w:val="3"/>
            <w:tcBorders>
              <w:top w:val="single" w:color="auto" w:sz="4" w:space="0"/>
              <w:left w:val="single" w:color="auto" w:sz="4" w:space="0"/>
              <w:bottom w:val="single" w:color="auto" w:sz="4" w:space="0"/>
              <w:right w:val="single" w:color="auto" w:sz="4" w:space="0"/>
            </w:tcBorders>
            <w:shd w:val="clear" w:color="auto" w:fill="F2F2F2"/>
            <w:vAlign w:val="center"/>
          </w:tcPr>
          <w:p>
            <w:pPr>
              <w:autoSpaceDE w:val="0"/>
              <w:autoSpaceDN w:val="0"/>
              <w:adjustRightInd w:val="0"/>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lang w:val="en-GB" w:eastAsia="en-GB"/>
                <w14:ligatures w14:val="none"/>
              </w:rPr>
              <w:t>If YES, provide a</w:t>
            </w:r>
            <w:r>
              <w:rPr>
                <w:rFonts w:hint="default" w:ascii="Times New Roman" w:hAnsi="Times New Roman" w:eastAsia="Times New Roman" w:cs="Times New Roman"/>
                <w:b/>
                <w:bCs/>
                <w:kern w:val="0"/>
                <w:lang w:val="en-GB" w:eastAsia="en-GB"/>
                <w14:ligatures w14:val="none"/>
              </w:rPr>
              <w:t xml:space="preserve"> </w:t>
            </w:r>
            <w:r>
              <w:rPr>
                <w:rFonts w:hint="default" w:ascii="Times New Roman" w:hAnsi="Times New Roman" w:eastAsia="Times New Roman" w:cs="Times New Roman"/>
                <w:kern w:val="0"/>
                <w:lang w:val="en-GB" w:eastAsia="en-GB"/>
                <w14:ligatures w14:val="none"/>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68" w:hRule="atLeast"/>
        </w:trPr>
        <w:tc>
          <w:tcPr>
            <w:tcW w:w="508"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2</w:t>
            </w:r>
          </w:p>
        </w:tc>
        <w:tc>
          <w:tcPr>
            <w:tcW w:w="8770" w:type="dxa"/>
            <w:gridSpan w:val="3"/>
            <w:tcBorders>
              <w:top w:val="single" w:color="auto" w:sz="4" w:space="0"/>
              <w:left w:val="single" w:color="auto" w:sz="4" w:space="0"/>
              <w:bottom w:val="single" w:color="auto" w:sz="4" w:space="0"/>
              <w:right w:val="single" w:color="auto" w:sz="4" w:space="0"/>
            </w:tcBorders>
            <w:vAlign w:val="center"/>
          </w:tcPr>
          <w:p>
            <w:pPr>
              <w:spacing w:after="0" w:line="240" w:lineRule="auto"/>
              <w:rPr>
                <w:rFonts w:hint="default" w:ascii="Times New Roman" w:hAnsi="Times New Roman" w:eastAsia="Times New Roman" w:cs="Times New Roman"/>
                <w:kern w:val="0"/>
                <w:lang w:val="en-GB"/>
                <w14:ligatures w14:val="none"/>
              </w:rPr>
            </w:pPr>
          </w:p>
          <w:p>
            <w:pPr>
              <w:spacing w:after="0" w:line="240" w:lineRule="auto"/>
              <w:rPr>
                <w:rFonts w:hint="default" w:ascii="Times New Roman" w:hAnsi="Times New Roman" w:eastAsia="Times New Roman" w:cs="Times New Roman"/>
                <w:kern w:val="0"/>
                <w:lang w:val="en-GB"/>
                <w14:ligatures w14:val="none"/>
              </w:rPr>
            </w:pPr>
          </w:p>
          <w:p>
            <w:pPr>
              <w:spacing w:after="0" w:line="240" w:lineRule="auto"/>
              <w:rPr>
                <w:rFonts w:hint="default" w:ascii="Times New Roman" w:hAnsi="Times New Roman" w:eastAsia="Times New Roman" w:cs="Times New Roman"/>
                <w:kern w:val="0"/>
                <w:lang w:val="en-GB"/>
                <w14:ligatures w14:val="none"/>
              </w:rPr>
            </w:pPr>
          </w:p>
          <w:p>
            <w:pPr>
              <w:autoSpaceDE w:val="0"/>
              <w:autoSpaceDN w:val="0"/>
              <w:adjustRightInd w:val="0"/>
              <w:spacing w:after="0" w:line="240" w:lineRule="auto"/>
              <w:rPr>
                <w:rFonts w:hint="default" w:ascii="Times New Roman" w:hAnsi="Times New Roman" w:eastAsia="Times New Roman" w:cs="Times New Roman"/>
                <w:i/>
                <w:kern w:val="0"/>
                <w:sz w:val="20"/>
                <w:szCs w:val="20"/>
                <w:lang w:val="en-GB"/>
                <w14:ligatures w14:val="none"/>
              </w:rPr>
            </w:pPr>
            <w:r>
              <w:rPr>
                <w:rFonts w:hint="default" w:ascii="Times New Roman" w:hAnsi="Times New Roman" w:eastAsia="Times New Roman" w:cs="Times New Roman"/>
                <w:i/>
                <w:color w:val="808080"/>
                <w:kern w:val="0"/>
                <w:sz w:val="18"/>
                <w:szCs w:val="18"/>
                <w:lang w:val="en-GB"/>
                <w14:ligatures w14:val="none"/>
              </w:rPr>
              <w:t>(this box should expand as you type)</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508" w:type="dxa"/>
            <w:tcBorders>
              <w:left w:val="single" w:color="auto" w:sz="4" w:space="0"/>
              <w:bottom w:val="single" w:color="auto" w:sz="4" w:space="0"/>
              <w:right w:val="single" w:color="auto" w:sz="4" w:space="0"/>
            </w:tcBorders>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lang w:val="en-GB" w:eastAsia="en-GB"/>
                <w14:ligatures w14:val="none"/>
              </w:rPr>
            </w:pPr>
          </w:p>
        </w:tc>
        <w:tc>
          <w:tcPr>
            <w:tcW w:w="7093" w:type="dxa"/>
            <w:tcBorders>
              <w:left w:val="single" w:color="auto" w:sz="4" w:space="0"/>
              <w:bottom w:val="single" w:color="auto" w:sz="4" w:space="0"/>
              <w:right w:val="single" w:color="auto" w:sz="4" w:space="0"/>
            </w:tcBorders>
            <w:shd w:val="clear" w:color="auto" w:fill="F2F2F2"/>
            <w:vAlign w:val="center"/>
          </w:tcPr>
          <w:p>
            <w:pPr>
              <w:autoSpaceDE w:val="0"/>
              <w:autoSpaceDN w:val="0"/>
              <w:adjustRightInd w:val="0"/>
              <w:spacing w:after="0" w:line="240" w:lineRule="auto"/>
              <w:rPr>
                <w:rFonts w:hint="default" w:ascii="Times New Roman" w:hAnsi="Times New Roman" w:eastAsia="Calibri" w:cs="Times New Roman"/>
                <w:kern w:val="0"/>
                <w:sz w:val="24"/>
                <w:szCs w:val="24"/>
                <w:lang w:val="en-GB" w:eastAsia="en-GB"/>
                <w14:ligatures w14:val="none"/>
              </w:rPr>
            </w:pPr>
            <w:r>
              <w:rPr>
                <w:rFonts w:hint="default" w:ascii="Times New Roman" w:hAnsi="Times New Roman" w:eastAsia="Times New Roman" w:cs="Times New Roman"/>
                <w:kern w:val="0"/>
                <w:lang w:val="en-GB" w:eastAsia="en-GB"/>
                <w14:ligatures w14:val="none"/>
              </w:rPr>
              <w:t>Does it involve special category data (as defined by the GDPR)?</w:t>
            </w:r>
          </w:p>
        </w:tc>
        <w:tc>
          <w:tcPr>
            <w:tcW w:w="890" w:type="dxa"/>
            <w:tcBorders>
              <w:top w:val="single" w:color="auto" w:sz="4" w:space="0"/>
              <w:left w:val="single" w:color="auto" w:sz="4" w:space="0"/>
              <w:bottom w:val="single" w:color="auto" w:sz="4" w:space="0"/>
              <w:right w:val="single" w:color="auto" w:sz="4" w:space="0"/>
            </w:tcBorders>
            <w:shd w:val="clear" w:color="auto" w:fill="F2F2F2"/>
            <w:vAlign w:val="center"/>
          </w:tcPr>
          <w:p>
            <w:pPr>
              <w:autoSpaceDE w:val="0"/>
              <w:autoSpaceDN w:val="0"/>
              <w:adjustRightInd w:val="0"/>
              <w:spacing w:before="100" w:beforeAutospacing="1" w:after="100" w:afterAutospacing="1" w:line="240" w:lineRule="auto"/>
              <w:jc w:val="center"/>
              <w:rPr>
                <w:rFonts w:hint="default" w:ascii="Times New Roman" w:hAnsi="Times New Roman" w:eastAsia="MS Gothic" w:cs="Times New Roman"/>
                <w:b/>
                <w:bCs/>
                <w:kern w:val="0"/>
                <w:lang w:val="en-US" w:eastAsia="en-GB"/>
                <w14:ligatures w14:val="none"/>
              </w:rPr>
            </w:pPr>
            <w:r>
              <w:rPr>
                <w:rFonts w:hint="default" w:ascii="Times New Roman" w:hAnsi="Times New Roman" w:eastAsia="Times New Roman" w:cs="Times New Roman"/>
                <w:b/>
                <w:bCs/>
                <w:kern w:val="0"/>
                <w:lang w:val="en-GB" w:eastAsia="en-GB"/>
                <w14:ligatures w14:val="none"/>
              </w:rPr>
              <w:t>YES</w:t>
            </w:r>
          </w:p>
        </w:tc>
        <w:tc>
          <w:tcPr>
            <w:tcW w:w="787" w:type="dxa"/>
            <w:tcBorders>
              <w:top w:val="single" w:color="auto" w:sz="4" w:space="0"/>
              <w:left w:val="single" w:color="auto" w:sz="4" w:space="0"/>
              <w:bottom w:val="single" w:color="auto" w:sz="4" w:space="0"/>
              <w:right w:val="single" w:color="auto" w:sz="4" w:space="0"/>
            </w:tcBorders>
            <w:shd w:val="clear" w:color="auto" w:fill="F2F2F2"/>
            <w:vAlign w:val="center"/>
          </w:tcPr>
          <w:p>
            <w:pPr>
              <w:autoSpaceDE w:val="0"/>
              <w:autoSpaceDN w:val="0"/>
              <w:adjustRightInd w:val="0"/>
              <w:spacing w:before="100" w:beforeAutospacing="1" w:after="100" w:afterAutospacing="1" w:line="240" w:lineRule="auto"/>
              <w:jc w:val="center"/>
              <w:rPr>
                <w:rFonts w:hint="default" w:ascii="Times New Roman" w:hAnsi="Times New Roman" w:eastAsia="MS Gothic" w:cs="Times New Roman"/>
                <w:b/>
                <w:bCs/>
                <w:kern w:val="0"/>
                <w:lang w:val="en-US" w:eastAsia="en-GB"/>
                <w14:ligatures w14:val="none"/>
              </w:rPr>
            </w:pPr>
            <w:r>
              <w:rPr>
                <w:rFonts w:hint="default" w:ascii="Times New Roman" w:hAnsi="Times New Roman" w:eastAsia="Times New Roman" w:cs="Times New Roman"/>
                <w:b/>
                <w:bCs/>
                <w:kern w:val="0"/>
                <w:lang w:val="en-GB" w:eastAsia="en-GB"/>
                <w14:ligatures w14:val="none"/>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508" w:type="dxa"/>
            <w:tcBorders>
              <w:top w:val="single" w:color="auto" w:sz="4" w:space="0"/>
              <w:left w:val="single" w:color="auto" w:sz="4" w:space="0"/>
              <w:bottom w:val="single" w:color="auto" w:sz="4" w:space="0"/>
              <w:right w:val="single" w:color="auto" w:sz="4" w:space="0"/>
            </w:tcBorders>
            <w:shd w:val="clear" w:color="auto" w:fill="F2F2F2"/>
            <w:vAlign w:val="center"/>
          </w:tcPr>
          <w:p>
            <w:pPr>
              <w:spacing w:after="0" w:line="240" w:lineRule="auto"/>
              <w:jc w:val="center"/>
              <w:rPr>
                <w:rFonts w:hint="default" w:ascii="Times New Roman" w:hAnsi="Times New Roman" w:eastAsia="Times New Roman" w:cs="Times New Roman"/>
                <w:bCs/>
                <w:iCs/>
                <w:color w:val="000000"/>
                <w:kern w:val="0"/>
                <w:sz w:val="20"/>
                <w:szCs w:val="23"/>
                <w:lang w:val="en-GB" w:eastAsia="en-GB"/>
                <w14:ligatures w14:val="none"/>
              </w:rPr>
            </w:pPr>
            <w:r>
              <w:rPr>
                <w:rFonts w:hint="default" w:ascii="Times New Roman" w:hAnsi="Times New Roman" w:eastAsia="Times New Roman" w:cs="Times New Roman"/>
                <w:bCs/>
                <w:iCs/>
                <w:color w:val="000000"/>
                <w:kern w:val="0"/>
                <w:sz w:val="20"/>
                <w:szCs w:val="23"/>
                <w:lang w:val="en-GB" w:eastAsia="en-GB"/>
                <w14:ligatures w14:val="none"/>
              </w:rPr>
              <w:t>3</w:t>
            </w:r>
          </w:p>
        </w:tc>
        <w:tc>
          <w:tcPr>
            <w:tcW w:w="7093" w:type="dxa"/>
            <w:tcBorders>
              <w:top w:val="single" w:color="auto" w:sz="4" w:space="0"/>
              <w:left w:val="single" w:color="auto" w:sz="4" w:space="0"/>
              <w:bottom w:val="single" w:color="auto" w:sz="4" w:space="0"/>
              <w:right w:val="single" w:color="auto" w:sz="4" w:space="0"/>
            </w:tcBorders>
            <w:shd w:val="clear" w:color="auto" w:fill="F2F2F2"/>
            <w:vAlign w:val="center"/>
          </w:tcPr>
          <w:p>
            <w:pPr>
              <w:spacing w:after="0"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b/>
                <w:bCs/>
                <w:i/>
                <w:iCs/>
                <w:color w:val="000000"/>
                <w:kern w:val="0"/>
                <w:sz w:val="20"/>
                <w:szCs w:val="23"/>
                <w:lang w:val="en-GB" w:eastAsia="en-GB"/>
                <w14:ligatures w14:val="none"/>
              </w:rPr>
              <w:t>“Special category data”</w:t>
            </w:r>
            <w:r>
              <w:rPr>
                <w:rFonts w:hint="default" w:ascii="Times New Roman" w:hAnsi="Times New Roman" w:eastAsia="Times New Roman" w:cs="Times New Roman"/>
                <w:i/>
                <w:iCs/>
                <w:color w:val="000000"/>
                <w:kern w:val="0"/>
                <w:sz w:val="20"/>
                <w:szCs w:val="23"/>
                <w:lang w:val="en-GB" w:eastAsia="en-GB"/>
                <w14:ligatures w14:val="none"/>
              </w:rPr>
              <w:t> means sensitive personal data consisting of information as to the data subjects’ –</w:t>
            </w:r>
          </w:p>
          <w:p>
            <w:pPr>
              <w:spacing w:after="0"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i/>
                <w:iCs/>
                <w:color w:val="000000"/>
                <w:kern w:val="0"/>
                <w:sz w:val="20"/>
                <w:szCs w:val="23"/>
                <w:lang w:val="en-GB" w:eastAsia="en-GB"/>
                <w14:ligatures w14:val="none"/>
              </w:rPr>
              <w:t>(a) racial or ethnic origin,</w:t>
            </w:r>
          </w:p>
          <w:p>
            <w:pPr>
              <w:spacing w:after="0"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i/>
                <w:iCs/>
                <w:color w:val="000000"/>
                <w:kern w:val="0"/>
                <w:sz w:val="20"/>
                <w:szCs w:val="23"/>
                <w:lang w:val="en-GB" w:eastAsia="en-GB"/>
                <w14:ligatures w14:val="none"/>
              </w:rPr>
              <w:t>(b) political opinions,</w:t>
            </w:r>
          </w:p>
          <w:p>
            <w:pPr>
              <w:spacing w:after="0"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i/>
                <w:iCs/>
                <w:color w:val="000000"/>
                <w:kern w:val="0"/>
                <w:sz w:val="20"/>
                <w:szCs w:val="23"/>
                <w:lang w:val="en-GB" w:eastAsia="en-GB"/>
                <w14:ligatures w14:val="none"/>
              </w:rPr>
              <w:t>(c ) religious beliefs or other beliefs of a similar nature,</w:t>
            </w:r>
          </w:p>
          <w:p>
            <w:pPr>
              <w:spacing w:after="0"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i/>
                <w:iCs/>
                <w:color w:val="000000"/>
                <w:kern w:val="0"/>
                <w:sz w:val="20"/>
                <w:szCs w:val="23"/>
                <w:lang w:val="en-GB" w:eastAsia="en-GB"/>
                <w14:ligatures w14:val="none"/>
              </w:rPr>
              <w:t>(d) membership of a trade union (within the meaning of the Trade Union and Labour Relations (Consolidation) Act 1992),</w:t>
            </w:r>
          </w:p>
          <w:p>
            <w:pPr>
              <w:spacing w:after="0"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i/>
                <w:iCs/>
                <w:color w:val="000000"/>
                <w:kern w:val="0"/>
                <w:sz w:val="20"/>
                <w:szCs w:val="23"/>
                <w:lang w:val="en-GB" w:eastAsia="en-GB"/>
                <w14:ligatures w14:val="none"/>
              </w:rPr>
              <w:t>(e) physical or mental health or condition,</w:t>
            </w:r>
          </w:p>
          <w:p>
            <w:pPr>
              <w:spacing w:after="0"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i/>
                <w:iCs/>
                <w:color w:val="000000"/>
                <w:kern w:val="0"/>
                <w:sz w:val="20"/>
                <w:szCs w:val="23"/>
                <w:lang w:val="en-GB" w:eastAsia="en-GB"/>
                <w14:ligatures w14:val="none"/>
              </w:rPr>
              <w:t>(f) sexual life,</w:t>
            </w:r>
          </w:p>
          <w:p>
            <w:pPr>
              <w:spacing w:after="0"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i/>
                <w:iCs/>
                <w:color w:val="000000"/>
                <w:kern w:val="0"/>
                <w:sz w:val="20"/>
                <w:szCs w:val="23"/>
                <w:lang w:val="en-GB" w:eastAsia="en-GB"/>
                <w14:ligatures w14:val="none"/>
              </w:rPr>
              <w:t>(g) genetics,</w:t>
            </w:r>
          </w:p>
          <w:p>
            <w:pPr>
              <w:spacing w:after="0" w:line="240" w:lineRule="auto"/>
              <w:rPr>
                <w:rFonts w:hint="default" w:ascii="Times New Roman" w:hAnsi="Times New Roman" w:eastAsia="Times New Roman" w:cs="Times New Roman"/>
                <w:i/>
                <w:iCs/>
                <w:color w:val="000000"/>
                <w:kern w:val="0"/>
                <w:sz w:val="20"/>
                <w:szCs w:val="23"/>
                <w:lang w:val="en-GB" w:eastAsia="en-GB"/>
                <w14:ligatures w14:val="none"/>
              </w:rPr>
            </w:pPr>
            <w:r>
              <w:rPr>
                <w:rFonts w:hint="default" w:ascii="Times New Roman" w:hAnsi="Times New Roman" w:eastAsia="Times New Roman" w:cs="Times New Roman"/>
                <w:i/>
                <w:iCs/>
                <w:color w:val="000000"/>
                <w:kern w:val="0"/>
                <w:sz w:val="20"/>
                <w:szCs w:val="23"/>
                <w:lang w:val="en-GB" w:eastAsia="en-GB"/>
                <w14:ligatures w14:val="none"/>
              </w:rPr>
              <w:t>(h) biometric data (as used for ID purposes),</w:t>
            </w:r>
          </w:p>
        </w:tc>
        <w:tc>
          <w:tcPr>
            <w:tcW w:w="890" w:type="dxa"/>
            <w:tcBorders>
              <w:top w:val="single" w:color="auto" w:sz="4" w:space="0"/>
              <w:left w:val="single" w:color="auto" w:sz="4" w:space="0"/>
              <w:bottom w:val="single" w:color="auto" w:sz="4" w:space="0"/>
              <w:right w:val="single" w:color="auto" w:sz="4" w:space="0"/>
            </w:tcBorders>
            <w:shd w:val="clear" w:color="auto" w:fill="BFBFBF"/>
            <w:vAlign w:val="center"/>
          </w:tcPr>
          <w:p>
            <w:pPr>
              <w:autoSpaceDE w:val="0"/>
              <w:autoSpaceDN w:val="0"/>
              <w:adjustRightInd w:val="0"/>
              <w:spacing w:before="100" w:beforeAutospacing="1" w:after="100" w:afterAutospacing="1" w:line="240" w:lineRule="auto"/>
              <w:jc w:val="center"/>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MS Gothic" w:cs="Times New Roman"/>
                <w:kern w:val="0"/>
                <w:lang w:val="en-US" w:eastAsia="en-GB"/>
                <w14:ligatures w14:val="none"/>
              </w:rPr>
              <w:t>☐</w:t>
            </w:r>
          </w:p>
        </w:tc>
        <w:tc>
          <w:tcPr>
            <w:tcW w:w="787" w:type="dxa"/>
            <w:tcBorders>
              <w:top w:val="single" w:color="auto" w:sz="4" w:space="0"/>
              <w:left w:val="single" w:color="auto" w:sz="4" w:space="0"/>
              <w:bottom w:val="single" w:color="auto" w:sz="4" w:space="0"/>
              <w:right w:val="single" w:color="auto" w:sz="4" w:space="0"/>
            </w:tcBorders>
            <w:shd w:val="clear" w:color="auto" w:fill="BFBFBF"/>
            <w:vAlign w:val="center"/>
          </w:tcPr>
          <w:p>
            <w:pPr>
              <w:autoSpaceDE w:val="0"/>
              <w:autoSpaceDN w:val="0"/>
              <w:adjustRightInd w:val="0"/>
              <w:spacing w:before="100" w:beforeAutospacing="1" w:after="100" w:afterAutospacing="1" w:line="240" w:lineRule="auto"/>
              <w:jc w:val="center"/>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sz w:val="24"/>
                <w:szCs w:val="24"/>
                <w:lang w:val="en-GB" w:eastAsia="en-GB"/>
                <w14:ligatures w14:val="none"/>
              </w:rPr>
              <w:t>X</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508" w:type="dxa"/>
            <w:tcBorders>
              <w:top w:val="single" w:color="auto" w:sz="4" w:space="0"/>
              <w:left w:val="single" w:color="auto" w:sz="4" w:space="0"/>
              <w:bottom w:val="single" w:color="auto" w:sz="4" w:space="0"/>
              <w:right w:val="single" w:color="auto" w:sz="4" w:space="0"/>
            </w:tcBorders>
            <w:shd w:val="clear" w:color="auto" w:fill="F2F2F2"/>
            <w:vAlign w:val="center"/>
          </w:tcPr>
          <w:p>
            <w:pPr>
              <w:autoSpaceDE w:val="0"/>
              <w:autoSpaceDN w:val="0"/>
              <w:adjustRightInd w:val="0"/>
              <w:spacing w:before="100" w:beforeAutospacing="1" w:after="100" w:afterAutospacing="1" w:line="240" w:lineRule="auto"/>
              <w:jc w:val="center"/>
              <w:rPr>
                <w:rFonts w:hint="default" w:ascii="Times New Roman" w:hAnsi="Times New Roman" w:eastAsia="Times New Roman" w:cs="Times New Roman"/>
                <w:kern w:val="0"/>
                <w:lang w:val="en-GB" w:eastAsia="en-GB"/>
                <w14:ligatures w14:val="none"/>
              </w:rPr>
            </w:pPr>
          </w:p>
        </w:tc>
        <w:tc>
          <w:tcPr>
            <w:tcW w:w="8770" w:type="dxa"/>
            <w:gridSpan w:val="3"/>
            <w:tcBorders>
              <w:top w:val="single" w:color="auto" w:sz="4" w:space="0"/>
              <w:left w:val="single" w:color="auto" w:sz="4" w:space="0"/>
              <w:bottom w:val="single" w:color="auto" w:sz="4" w:space="0"/>
              <w:right w:val="single" w:color="auto" w:sz="4" w:space="0"/>
            </w:tcBorders>
            <w:shd w:val="clear" w:color="auto" w:fill="F2F2F2"/>
            <w:vAlign w:val="center"/>
          </w:tcPr>
          <w:p>
            <w:pPr>
              <w:autoSpaceDE w:val="0"/>
              <w:autoSpaceDN w:val="0"/>
              <w:adjustRightInd w:val="0"/>
              <w:spacing w:before="100" w:beforeAutospacing="1" w:after="100" w:afterAutospacing="1" w:line="240" w:lineRule="auto"/>
              <w:rPr>
                <w:rFonts w:hint="default" w:ascii="Times New Roman" w:hAnsi="Times New Roman" w:eastAsia="Times New Roman" w:cs="Times New Roman"/>
                <w:kern w:val="0"/>
                <w:sz w:val="24"/>
                <w:szCs w:val="24"/>
                <w:lang w:val="en-GB" w:eastAsia="en-GB"/>
                <w14:ligatures w14:val="none"/>
              </w:rPr>
            </w:pPr>
            <w:r>
              <w:rPr>
                <w:rFonts w:hint="default" w:ascii="Times New Roman" w:hAnsi="Times New Roman" w:eastAsia="Times New Roman" w:cs="Times New Roman"/>
                <w:kern w:val="0"/>
                <w:lang w:val="en-GB" w:eastAsia="en-GB"/>
                <w14:ligatures w14:val="none"/>
              </w:rPr>
              <w:t>If YES, provide a</w:t>
            </w:r>
            <w:r>
              <w:rPr>
                <w:rFonts w:hint="default" w:ascii="Times New Roman" w:hAnsi="Times New Roman" w:eastAsia="Times New Roman" w:cs="Times New Roman"/>
                <w:b/>
                <w:bCs/>
                <w:kern w:val="0"/>
                <w:lang w:val="en-GB" w:eastAsia="en-GB"/>
                <w14:ligatures w14:val="none"/>
              </w:rPr>
              <w:t xml:space="preserve"> </w:t>
            </w:r>
            <w:r>
              <w:rPr>
                <w:rFonts w:hint="default" w:ascii="Times New Roman" w:hAnsi="Times New Roman" w:eastAsia="Times New Roman" w:cs="Times New Roman"/>
                <w:kern w:val="0"/>
                <w:lang w:val="en-GB" w:eastAsia="en-GB"/>
                <w14:ligatures w14:val="none"/>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8" w:hRule="atLeast"/>
        </w:trPr>
        <w:tc>
          <w:tcPr>
            <w:tcW w:w="508"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4</w:t>
            </w:r>
          </w:p>
        </w:tc>
        <w:tc>
          <w:tcPr>
            <w:tcW w:w="8770" w:type="dxa"/>
            <w:gridSpan w:val="3"/>
            <w:tcBorders>
              <w:top w:val="single" w:color="auto" w:sz="4" w:space="0"/>
              <w:left w:val="single" w:color="auto" w:sz="4" w:space="0"/>
              <w:bottom w:val="single" w:color="auto" w:sz="4" w:space="0"/>
              <w:right w:val="single" w:color="auto" w:sz="4" w:space="0"/>
            </w:tcBorders>
            <w:vAlign w:val="center"/>
          </w:tcPr>
          <w:p>
            <w:pPr>
              <w:spacing w:after="0" w:line="240" w:lineRule="auto"/>
              <w:rPr>
                <w:rFonts w:hint="default" w:ascii="Times New Roman" w:hAnsi="Times New Roman" w:eastAsia="Times New Roman" w:cs="Times New Roman"/>
                <w:kern w:val="0"/>
                <w:lang w:val="en-GB"/>
                <w14:ligatures w14:val="none"/>
              </w:rPr>
            </w:pPr>
          </w:p>
          <w:p>
            <w:pPr>
              <w:spacing w:after="0" w:line="240" w:lineRule="auto"/>
              <w:rPr>
                <w:rFonts w:hint="default" w:ascii="Times New Roman" w:hAnsi="Times New Roman" w:eastAsia="Times New Roman" w:cs="Times New Roman"/>
                <w:kern w:val="0"/>
                <w:lang w:val="en-GB"/>
                <w14:ligatures w14:val="none"/>
              </w:rPr>
            </w:pPr>
          </w:p>
          <w:p>
            <w:pPr>
              <w:spacing w:after="0" w:line="240" w:lineRule="auto"/>
              <w:rPr>
                <w:rFonts w:hint="default" w:ascii="Times New Roman" w:hAnsi="Times New Roman" w:eastAsia="Times New Roman" w:cs="Times New Roman"/>
                <w:kern w:val="0"/>
                <w:lang w:val="en-GB"/>
                <w14:ligatures w14:val="none"/>
              </w:rPr>
            </w:pPr>
          </w:p>
          <w:p>
            <w:pPr>
              <w:autoSpaceDE w:val="0"/>
              <w:autoSpaceDN w:val="0"/>
              <w:adjustRightInd w:val="0"/>
              <w:spacing w:after="0" w:line="240" w:lineRule="auto"/>
              <w:rPr>
                <w:rFonts w:hint="default" w:ascii="Times New Roman" w:hAnsi="Times New Roman" w:eastAsia="Times New Roman" w:cs="Times New Roman"/>
                <w:kern w:val="0"/>
                <w:sz w:val="20"/>
                <w:szCs w:val="20"/>
                <w:lang w:val="en-GB"/>
                <w14:ligatures w14:val="none"/>
              </w:rPr>
            </w:pPr>
            <w:r>
              <w:rPr>
                <w:rFonts w:hint="default" w:ascii="Times New Roman" w:hAnsi="Times New Roman" w:eastAsia="Times New Roman" w:cs="Times New Roman"/>
                <w:i/>
                <w:color w:val="808080"/>
                <w:kern w:val="0"/>
                <w:sz w:val="18"/>
                <w:szCs w:val="18"/>
                <w:lang w:val="en-GB"/>
                <w14:ligatures w14:val="none"/>
              </w:rPr>
              <w:t>(this box should expand as you type)</w:t>
            </w:r>
          </w:p>
        </w:tc>
      </w:tr>
    </w:tbl>
    <w:p>
      <w:pPr>
        <w:spacing w:after="0" w:line="240" w:lineRule="auto"/>
        <w:rPr>
          <w:rFonts w:hint="default" w:ascii="Times New Roman" w:hAnsi="Times New Roman" w:eastAsia="Times New Roman" w:cs="Times New Roman"/>
          <w:kern w:val="0"/>
          <w:sz w:val="20"/>
          <w:szCs w:val="20"/>
          <w:lang w:val="en-GB"/>
          <w14:ligatures w14:val="none"/>
        </w:rPr>
      </w:pPr>
    </w:p>
    <w:tbl>
      <w:tblPr>
        <w:tblStyle w:val="53"/>
        <w:tblW w:w="93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0"/>
        <w:gridCol w:w="7042"/>
        <w:gridCol w:w="883"/>
        <w:gridCol w:w="9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6" w:hRule="atLeast"/>
        </w:trPr>
        <w:tc>
          <w:tcPr>
            <w:tcW w:w="500"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p>
        </w:tc>
        <w:tc>
          <w:tcPr>
            <w:tcW w:w="7042" w:type="dxa"/>
            <w:shd w:val="clear" w:color="auto" w:fill="F2F2F2"/>
          </w:tcPr>
          <w:p>
            <w:pPr>
              <w:autoSpaceDE w:val="0"/>
              <w:autoSpaceDN w:val="0"/>
              <w:adjustRightInd w:val="0"/>
              <w:spacing w:after="0" w:line="240" w:lineRule="auto"/>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b/>
                <w:kern w:val="0"/>
                <w:sz w:val="20"/>
                <w:szCs w:val="20"/>
                <w:lang w:val="en-GB" w:eastAsia="zh-CN"/>
                <w14:ligatures w14:val="none"/>
              </w:rPr>
              <w:br w:type="page"/>
            </w:r>
            <w:r>
              <w:rPr>
                <w:rFonts w:hint="default" w:ascii="Times New Roman" w:hAnsi="Times New Roman" w:eastAsia="Times New Roman" w:cs="Times New Roman"/>
                <w:b/>
                <w:kern w:val="0"/>
                <w:sz w:val="20"/>
                <w:szCs w:val="20"/>
                <w:lang w:val="en-GB" w:eastAsia="zh-CN"/>
                <w14:ligatures w14:val="none"/>
              </w:rPr>
              <w:t>Will data from the research activity (collected data, drafts of the thesis, or materials for publication) be stored in any of the following ways?</w:t>
            </w:r>
          </w:p>
        </w:tc>
        <w:tc>
          <w:tcPr>
            <w:tcW w:w="883" w:type="dxa"/>
            <w:shd w:val="clear" w:color="auto" w:fill="F2F2F2"/>
          </w:tcPr>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b/>
                <w:bCs/>
                <w:kern w:val="0"/>
                <w:sz w:val="20"/>
                <w:szCs w:val="20"/>
                <w:lang w:val="en-GB" w:eastAsia="zh-CN"/>
                <w14:ligatures w14:val="none"/>
              </w:rPr>
              <w:t>YES</w:t>
            </w:r>
          </w:p>
        </w:tc>
        <w:tc>
          <w:tcPr>
            <w:tcW w:w="913" w:type="dxa"/>
            <w:shd w:val="clear" w:color="auto" w:fill="F2F2F2"/>
          </w:tcPr>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b/>
                <w:bCs/>
                <w:kern w:val="0"/>
                <w:sz w:val="20"/>
                <w:szCs w:val="20"/>
                <w:lang w:val="en-GB" w:eastAsia="zh-CN"/>
                <w14:ligatures w14:val="none"/>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500"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5</w:t>
            </w:r>
          </w:p>
        </w:tc>
        <w:tc>
          <w:tcPr>
            <w:tcW w:w="7042"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Manual files (i.e. in paper form)?</w:t>
            </w:r>
          </w:p>
        </w:tc>
        <w:tc>
          <w:tcPr>
            <w:tcW w:w="883" w:type="dxa"/>
            <w:shd w:val="clear" w:color="auto" w:fill="BFBFBF"/>
          </w:tcPr>
          <w:sdt>
            <w:sdtPr>
              <w:rPr>
                <w:rFonts w:hint="default" w:ascii="Times New Roman" w:hAnsi="Times New Roman" w:eastAsia="Times New Roman" w:cs="Times New Roman"/>
                <w:kern w:val="0"/>
                <w:sz w:val="20"/>
                <w:szCs w:val="20"/>
                <w:lang w:val="en-GB" w:eastAsia="zh-CN"/>
                <w14:ligatures w14:val="none"/>
              </w:rPr>
              <w:id w:val="-716891366"/>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913" w:type="dxa"/>
            <w:shd w:val="clear" w:color="auto" w:fill="BFBFBF"/>
          </w:tcPr>
          <w:sdt>
            <w:sdtPr>
              <w:rPr>
                <w:rFonts w:hint="default" w:ascii="Times New Roman" w:hAnsi="Times New Roman" w:eastAsia="Times New Roman" w:cs="Times New Roman"/>
                <w:kern w:val="0"/>
                <w:sz w:val="20"/>
                <w:szCs w:val="20"/>
                <w:lang w:val="en-GB" w:eastAsia="zh-CN"/>
                <w14:ligatures w14:val="none"/>
              </w:rPr>
              <w:id w:val="124512450"/>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500"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6</w:t>
            </w:r>
          </w:p>
        </w:tc>
        <w:tc>
          <w:tcPr>
            <w:tcW w:w="7042"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University computers?</w:t>
            </w:r>
          </w:p>
        </w:tc>
        <w:tc>
          <w:tcPr>
            <w:tcW w:w="883" w:type="dxa"/>
            <w:shd w:val="clear" w:color="auto" w:fill="BFBFBF"/>
          </w:tcPr>
          <w:sdt>
            <w:sdtPr>
              <w:rPr>
                <w:rFonts w:hint="default" w:ascii="Times New Roman" w:hAnsi="Times New Roman" w:eastAsia="Times New Roman" w:cs="Times New Roman"/>
                <w:kern w:val="0"/>
                <w:sz w:val="20"/>
                <w:szCs w:val="20"/>
                <w:lang w:val="en-GB" w:eastAsia="zh-CN"/>
                <w14:ligatures w14:val="none"/>
              </w:rPr>
              <w:id w:val="-1058942064"/>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913" w:type="dxa"/>
            <w:shd w:val="clear" w:color="auto" w:fill="BFBFBF"/>
          </w:tcPr>
          <w:sdt>
            <w:sdtPr>
              <w:rPr>
                <w:rFonts w:hint="default" w:ascii="Times New Roman" w:hAnsi="Times New Roman" w:eastAsia="Times New Roman" w:cs="Times New Roman"/>
                <w:kern w:val="0"/>
                <w:sz w:val="20"/>
                <w:szCs w:val="20"/>
                <w:lang w:val="en-GB" w:eastAsia="zh-CN"/>
                <w14:ligatures w14:val="none"/>
              </w:rPr>
              <w:id w:val="-1525707884"/>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500"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7</w:t>
            </w:r>
          </w:p>
        </w:tc>
        <w:tc>
          <w:tcPr>
            <w:tcW w:w="7042"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Private company computers?</w:t>
            </w:r>
          </w:p>
        </w:tc>
        <w:tc>
          <w:tcPr>
            <w:tcW w:w="883" w:type="dxa"/>
            <w:shd w:val="clear" w:color="auto" w:fill="BFBFBF"/>
          </w:tcPr>
          <w:sdt>
            <w:sdtPr>
              <w:rPr>
                <w:rFonts w:hint="default" w:ascii="Times New Roman" w:hAnsi="Times New Roman" w:eastAsia="Times New Roman" w:cs="Times New Roman"/>
                <w:kern w:val="0"/>
                <w:sz w:val="20"/>
                <w:szCs w:val="20"/>
                <w:lang w:val="en-GB" w:eastAsia="zh-CN"/>
                <w14:ligatures w14:val="none"/>
              </w:rPr>
              <w:id w:val="428779520"/>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913" w:type="dxa"/>
            <w:shd w:val="clear" w:color="auto" w:fill="BFBFBF"/>
          </w:tcPr>
          <w:sdt>
            <w:sdtPr>
              <w:rPr>
                <w:rFonts w:hint="default" w:ascii="Times New Roman" w:hAnsi="Times New Roman" w:eastAsia="Times New Roman" w:cs="Times New Roman"/>
                <w:kern w:val="0"/>
                <w:sz w:val="20"/>
                <w:szCs w:val="20"/>
                <w:lang w:val="en-GB" w:eastAsia="zh-CN"/>
                <w14:ligatures w14:val="none"/>
              </w:rPr>
              <w:id w:val="1738441066"/>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500"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8</w:t>
            </w:r>
          </w:p>
        </w:tc>
        <w:tc>
          <w:tcPr>
            <w:tcW w:w="7042"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Home or other personal computers?</w:t>
            </w:r>
          </w:p>
        </w:tc>
        <w:tc>
          <w:tcPr>
            <w:tcW w:w="883" w:type="dxa"/>
            <w:shd w:val="clear" w:color="auto" w:fill="BFBFBF"/>
          </w:tcPr>
          <w:sdt>
            <w:sdtPr>
              <w:rPr>
                <w:rFonts w:hint="default" w:ascii="Times New Roman" w:hAnsi="Times New Roman" w:eastAsia="Times New Roman" w:cs="Times New Roman"/>
                <w:kern w:val="0"/>
                <w:sz w:val="20"/>
                <w:szCs w:val="20"/>
                <w:lang w:val="en-GB" w:eastAsia="zh-CN"/>
                <w14:ligatures w14:val="none"/>
              </w:rPr>
              <w:id w:val="666676712"/>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913" w:type="dxa"/>
            <w:shd w:val="clear" w:color="auto" w:fill="BFBFBF"/>
          </w:tcPr>
          <w:sdt>
            <w:sdtPr>
              <w:rPr>
                <w:rFonts w:hint="default" w:ascii="Times New Roman" w:hAnsi="Times New Roman" w:eastAsia="Times New Roman" w:cs="Times New Roman"/>
                <w:kern w:val="0"/>
                <w:sz w:val="20"/>
                <w:szCs w:val="20"/>
                <w:lang w:val="en-GB" w:eastAsia="zh-CN"/>
                <w14:ligatures w14:val="none"/>
              </w:rPr>
              <w:id w:val="243309197"/>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500"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9</w:t>
            </w:r>
          </w:p>
        </w:tc>
        <w:tc>
          <w:tcPr>
            <w:tcW w:w="7042"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Laptop computers/ CDs/ Portable disk-drives/ memory sticks?</w:t>
            </w:r>
          </w:p>
        </w:tc>
        <w:tc>
          <w:tcPr>
            <w:tcW w:w="883" w:type="dxa"/>
            <w:shd w:val="clear" w:color="auto" w:fill="BFBFBF"/>
          </w:tcPr>
          <w:sdt>
            <w:sdtPr>
              <w:rPr>
                <w:rFonts w:hint="default" w:ascii="Times New Roman" w:hAnsi="Times New Roman" w:eastAsia="Times New Roman" w:cs="Times New Roman"/>
                <w:kern w:val="0"/>
                <w:sz w:val="20"/>
                <w:szCs w:val="20"/>
                <w:lang w:val="en-GB" w:eastAsia="zh-CN"/>
                <w14:ligatures w14:val="none"/>
              </w:rPr>
              <w:id w:val="1761182650"/>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913" w:type="dxa"/>
            <w:shd w:val="clear" w:color="auto" w:fill="BFBFBF"/>
          </w:tcPr>
          <w:sdt>
            <w:sdtPr>
              <w:rPr>
                <w:rFonts w:hint="default" w:ascii="Times New Roman" w:hAnsi="Times New Roman" w:eastAsia="Times New Roman" w:cs="Times New Roman"/>
                <w:kern w:val="0"/>
                <w:sz w:val="20"/>
                <w:szCs w:val="20"/>
                <w:lang w:val="en-GB" w:eastAsia="zh-CN"/>
                <w14:ligatures w14:val="none"/>
              </w:rPr>
              <w:id w:val="-1031489010"/>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500"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10</w:t>
            </w:r>
          </w:p>
        </w:tc>
        <w:tc>
          <w:tcPr>
            <w:tcW w:w="7042"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“Cloud” storage or websites?</w:t>
            </w:r>
          </w:p>
        </w:tc>
        <w:tc>
          <w:tcPr>
            <w:tcW w:w="883" w:type="dxa"/>
            <w:shd w:val="clear" w:color="auto" w:fill="BFBFBF"/>
          </w:tcPr>
          <w:sdt>
            <w:sdtPr>
              <w:rPr>
                <w:rFonts w:hint="default" w:ascii="Times New Roman" w:hAnsi="Times New Roman" w:eastAsia="Times New Roman" w:cs="Times New Roman"/>
                <w:kern w:val="0"/>
                <w:sz w:val="20"/>
                <w:szCs w:val="20"/>
                <w:lang w:val="en-GB" w:eastAsia="zh-CN"/>
                <w14:ligatures w14:val="none"/>
              </w:rPr>
              <w:id w:val="-40376448"/>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913" w:type="dxa"/>
            <w:shd w:val="clear" w:color="auto" w:fill="BFBFBF"/>
          </w:tcPr>
          <w:sdt>
            <w:sdtPr>
              <w:rPr>
                <w:rFonts w:hint="default" w:ascii="Times New Roman" w:hAnsi="Times New Roman" w:eastAsia="Times New Roman" w:cs="Times New Roman"/>
                <w:kern w:val="0"/>
                <w:sz w:val="20"/>
                <w:szCs w:val="20"/>
                <w:lang w:val="en-GB" w:eastAsia="zh-CN"/>
                <w14:ligatures w14:val="none"/>
              </w:rPr>
              <w:id w:val="-2004037841"/>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500"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11</w:t>
            </w:r>
          </w:p>
        </w:tc>
        <w:tc>
          <w:tcPr>
            <w:tcW w:w="7042" w:type="dxa"/>
            <w:shd w:val="clear" w:color="auto" w:fill="F2F2F2"/>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Other – specify:</w:t>
            </w:r>
          </w:p>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p>
        </w:tc>
        <w:tc>
          <w:tcPr>
            <w:tcW w:w="883"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556230815"/>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913"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575544959"/>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500"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Cs/>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12</w:t>
            </w:r>
          </w:p>
        </w:tc>
        <w:tc>
          <w:tcPr>
            <w:tcW w:w="8838" w:type="dxa"/>
            <w:gridSpan w:val="3"/>
            <w:shd w:val="clear" w:color="auto" w:fill="F2F2F2"/>
          </w:tcPr>
          <w:p>
            <w:pPr>
              <w:autoSpaceDE w:val="0"/>
              <w:autoSpaceDN w:val="0"/>
              <w:adjustRightInd w:val="0"/>
              <w:spacing w:after="0" w:line="240" w:lineRule="auto"/>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bCs/>
                <w:kern w:val="0"/>
                <w:sz w:val="20"/>
                <w:szCs w:val="20"/>
                <w:lang w:val="en-GB" w:eastAsia="zh-CN"/>
                <w14:ligatures w14:val="none"/>
              </w:rPr>
              <w:t xml:space="preserve">For all stored data, explain the measures in place to ensure the security of the data collected, data confidentiality, including details of backup procedures, </w:t>
            </w:r>
            <w:r>
              <w:rPr>
                <w:rFonts w:hint="default" w:ascii="Times New Roman" w:hAnsi="Times New Roman" w:eastAsia="Times New Roman" w:cs="Times New Roman"/>
                <w:bCs/>
                <w:kern w:val="0"/>
                <w:sz w:val="20"/>
                <w:szCs w:val="20"/>
                <w:shd w:val="clear" w:color="auto" w:fill="F2F2F2"/>
                <w:lang w:val="en-GB" w:eastAsia="zh-CN"/>
                <w14:ligatures w14:val="none"/>
              </w:rPr>
              <w:t>password</w:t>
            </w:r>
            <w:r>
              <w:rPr>
                <w:rFonts w:hint="default" w:ascii="Times New Roman" w:hAnsi="Times New Roman" w:eastAsia="Times New Roman" w:cs="Times New Roman"/>
                <w:bCs/>
                <w:kern w:val="0"/>
                <w:sz w:val="20"/>
                <w:szCs w:val="20"/>
                <w:lang w:val="en-GB" w:eastAsia="zh-CN"/>
                <w14:ligatures w14:val="none"/>
              </w:rPr>
              <w:t xml:space="preserve"> protection, encryption, anonymisation and pseudonymisation</w:t>
            </w:r>
            <w:r>
              <w:rPr>
                <w:rFonts w:hint="default" w:ascii="Times New Roman" w:hAnsi="Times New Roman" w:eastAsia="Times New Roman" w:cs="Times New Roman"/>
                <w:kern w:val="0"/>
                <w:sz w:val="20"/>
                <w:szCs w:val="20"/>
                <w:lang w:val="en-GB" w:eastAsia="zh-CN"/>
                <w14:ligatures w14: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0" w:hRule="atLeast"/>
        </w:trPr>
        <w:tc>
          <w:tcPr>
            <w:tcW w:w="500" w:type="dxa"/>
            <w:vAlign w:val="center"/>
          </w:tcPr>
          <w:p>
            <w:pPr>
              <w:spacing w:after="0" w:line="240" w:lineRule="auto"/>
              <w:jc w:val="center"/>
              <w:rPr>
                <w:rFonts w:hint="default" w:ascii="Times New Roman" w:hAnsi="Times New Roman" w:eastAsia="Times New Roman" w:cs="Times New Roman"/>
                <w:kern w:val="0"/>
                <w:sz w:val="20"/>
                <w:szCs w:val="20"/>
                <w:lang w:val="en-GB" w:eastAsia="zh-CN"/>
                <w14:ligatures w14:val="none"/>
              </w:rPr>
            </w:pPr>
          </w:p>
        </w:tc>
        <w:tc>
          <w:tcPr>
            <w:tcW w:w="8838" w:type="dxa"/>
            <w:gridSpan w:val="3"/>
          </w:tcPr>
          <w:p>
            <w:pPr>
              <w:spacing w:after="0" w:line="240" w:lineRule="auto"/>
              <w:rPr>
                <w:rFonts w:hint="default" w:ascii="Times New Roman" w:hAnsi="Times New Roman" w:eastAsia="Times New Roman" w:cs="Times New Roman"/>
                <w:kern w:val="0"/>
                <w:sz w:val="20"/>
                <w:szCs w:val="20"/>
                <w:lang w:val="en-GB" w:eastAsia="zh-CN"/>
                <w14:ligatures w14:val="none"/>
              </w:rPr>
            </w:pPr>
          </w:p>
          <w:p>
            <w:pPr>
              <w:numPr>
                <w:ilvl w:val="0"/>
                <w:numId w:val="19"/>
              </w:numPr>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Password Protection: All electronic files, including research data, will be stored in password-protected directories to prevent unauthorized access.</w:t>
            </w:r>
          </w:p>
          <w:p>
            <w:pPr>
              <w:numPr>
                <w:ilvl w:val="0"/>
                <w:numId w:val="19"/>
              </w:numPr>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Encryption: Data will be encrypted during storage and transmission, enhancing its security.</w:t>
            </w:r>
          </w:p>
          <w:p>
            <w:pPr>
              <w:numPr>
                <w:ilvl w:val="0"/>
                <w:numId w:val="19"/>
              </w:numPr>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Anonymization: Participant data will be anonymized to protect their identities in research outputs.</w:t>
            </w:r>
          </w:p>
          <w:p>
            <w:pPr>
              <w:numPr>
                <w:ilvl w:val="0"/>
                <w:numId w:val="19"/>
              </w:numPr>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Pseudonymization: Participants will be assigned pseudonyms to further safeguard their identities.</w:t>
            </w:r>
          </w:p>
          <w:p>
            <w:pPr>
              <w:numPr>
                <w:ilvl w:val="0"/>
                <w:numId w:val="19"/>
              </w:numPr>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Backup Procedures: Regular backups of research data will be performed to prevent data loss, and backups will be stored securely.</w:t>
            </w:r>
          </w:p>
          <w:p>
            <w:pPr>
              <w:spacing w:after="0" w:line="240" w:lineRule="auto"/>
              <w:rPr>
                <w:rFonts w:hint="default" w:ascii="Times New Roman" w:hAnsi="Times New Roman" w:eastAsia="Times New Roman" w:cs="Times New Roman"/>
                <w:kern w:val="0"/>
                <w:sz w:val="20"/>
                <w:szCs w:val="20"/>
                <w:lang w:val="en-GB" w:eastAsia="zh-CN"/>
                <w14:ligatures w14:val="none"/>
              </w:rPr>
            </w:pPr>
          </w:p>
          <w:p>
            <w:pPr>
              <w:autoSpaceDE w:val="0"/>
              <w:autoSpaceDN w:val="0"/>
              <w:adjustRightInd w:val="0"/>
              <w:spacing w:after="0" w:line="240" w:lineRule="auto"/>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i/>
                <w:color w:val="808080"/>
                <w:kern w:val="0"/>
                <w:sz w:val="18"/>
                <w:szCs w:val="18"/>
                <w:lang w:val="en-GB" w:eastAsia="zh-CN"/>
                <w14:ligatures w14:val="none"/>
              </w:rPr>
              <w:t>(this box should expand as you type)</w:t>
            </w:r>
          </w:p>
        </w:tc>
      </w:tr>
    </w:tbl>
    <w:p>
      <w:pPr>
        <w:spacing w:after="0" w:line="240" w:lineRule="auto"/>
        <w:rPr>
          <w:rFonts w:hint="default" w:ascii="Times New Roman" w:hAnsi="Times New Roman" w:eastAsia="Times New Roman" w:cs="Times New Roman"/>
          <w:kern w:val="0"/>
          <w:sz w:val="20"/>
          <w:szCs w:val="20"/>
          <w:lang w:val="en-GB"/>
          <w14:ligatures w14:val="none"/>
        </w:rPr>
      </w:pPr>
    </w:p>
    <w:tbl>
      <w:tblPr>
        <w:tblStyle w:val="53"/>
        <w:tblW w:w="92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
        <w:gridCol w:w="6996"/>
        <w:gridCol w:w="877"/>
        <w:gridCol w:w="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496" w:type="dxa"/>
            <w:shd w:val="clear" w:color="auto" w:fill="F2F2F2"/>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p>
        </w:tc>
        <w:tc>
          <w:tcPr>
            <w:tcW w:w="8783" w:type="dxa"/>
            <w:gridSpan w:val="3"/>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b/>
                <w:bCs/>
                <w:kern w:val="0"/>
                <w:sz w:val="20"/>
                <w:szCs w:val="20"/>
                <w:lang w:val="en-GB" w:eastAsia="zh-CN"/>
                <w14:ligatures w14:val="none"/>
              </w:rPr>
              <w:t>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496"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p>
        </w:tc>
        <w:tc>
          <w:tcPr>
            <w:tcW w:w="6996"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 xml:space="preserve">Will the research activity </w:t>
            </w:r>
            <w:r>
              <w:rPr>
                <w:rFonts w:hint="default" w:ascii="Times New Roman" w:hAnsi="Times New Roman" w:eastAsia="Times New Roman" w:cs="Times New Roman"/>
                <w:bCs/>
                <w:kern w:val="0"/>
                <w:sz w:val="20"/>
                <w:szCs w:val="20"/>
                <w:lang w:val="en-GB" w:eastAsia="zh-CN"/>
                <w14:ligatures w14:val="none"/>
              </w:rPr>
              <w:t>involve any of the following activities:</w:t>
            </w:r>
          </w:p>
        </w:tc>
        <w:tc>
          <w:tcPr>
            <w:tcW w:w="877"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b/>
                <w:bCs/>
                <w:kern w:val="0"/>
                <w:sz w:val="20"/>
                <w:szCs w:val="20"/>
                <w:lang w:val="en-GB" w:eastAsia="zh-CN"/>
                <w14:ligatures w14:val="none"/>
              </w:rPr>
              <w:t>YES</w:t>
            </w:r>
          </w:p>
        </w:tc>
        <w:tc>
          <w:tcPr>
            <w:tcW w:w="910"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b/>
                <w:bCs/>
                <w:kern w:val="0"/>
                <w:sz w:val="20"/>
                <w:szCs w:val="20"/>
                <w:lang w:val="en-GB" w:eastAsia="zh-CN"/>
                <w14:ligatures w14:val="none"/>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496"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13</w:t>
            </w:r>
          </w:p>
        </w:tc>
        <w:tc>
          <w:tcPr>
            <w:tcW w:w="6996"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Electronic transfer of data in any form?</w:t>
            </w:r>
          </w:p>
        </w:tc>
        <w:tc>
          <w:tcPr>
            <w:tcW w:w="877"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243347341"/>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910"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809138048"/>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496"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14</w:t>
            </w:r>
          </w:p>
        </w:tc>
        <w:tc>
          <w:tcPr>
            <w:tcW w:w="6996"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Sharing of data with others at the University outside of the immediate research team?</w:t>
            </w:r>
          </w:p>
        </w:tc>
        <w:tc>
          <w:tcPr>
            <w:tcW w:w="877"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206609976"/>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910"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162969108"/>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496"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15</w:t>
            </w:r>
          </w:p>
        </w:tc>
        <w:tc>
          <w:tcPr>
            <w:tcW w:w="6996"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Sharing of data with other organisations?</w:t>
            </w:r>
          </w:p>
        </w:tc>
        <w:tc>
          <w:tcPr>
            <w:tcW w:w="877"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853718064"/>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910"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692922631"/>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496"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16</w:t>
            </w:r>
          </w:p>
        </w:tc>
        <w:tc>
          <w:tcPr>
            <w:tcW w:w="6996"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Export of data outside the UK or importing of data from outside the UK?</w:t>
            </w:r>
          </w:p>
        </w:tc>
        <w:tc>
          <w:tcPr>
            <w:tcW w:w="877"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311477419"/>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910"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982232726"/>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496"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17</w:t>
            </w:r>
          </w:p>
        </w:tc>
        <w:tc>
          <w:tcPr>
            <w:tcW w:w="6996"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Use of personal addresses, postcodes, faxes, emails or telephone numbers?</w:t>
            </w:r>
          </w:p>
        </w:tc>
        <w:tc>
          <w:tcPr>
            <w:tcW w:w="877"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580263657"/>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910"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705679297"/>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496"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18</w:t>
            </w:r>
          </w:p>
        </w:tc>
        <w:tc>
          <w:tcPr>
            <w:tcW w:w="6996"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Publication of data that might allow identification of individuals?</w:t>
            </w:r>
          </w:p>
        </w:tc>
        <w:tc>
          <w:tcPr>
            <w:tcW w:w="877"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833259881"/>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910"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48495840"/>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496"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19</w:t>
            </w:r>
          </w:p>
        </w:tc>
        <w:tc>
          <w:tcPr>
            <w:tcW w:w="6996"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Use of data management system?</w:t>
            </w:r>
          </w:p>
        </w:tc>
        <w:tc>
          <w:tcPr>
            <w:tcW w:w="877"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317182428"/>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910"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535304944"/>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496"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20</w:t>
            </w:r>
          </w:p>
        </w:tc>
        <w:tc>
          <w:tcPr>
            <w:tcW w:w="6996" w:type="dxa"/>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b/>
                <w:bCs/>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Data archiving?</w:t>
            </w:r>
          </w:p>
        </w:tc>
        <w:tc>
          <w:tcPr>
            <w:tcW w:w="877"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337199998"/>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910"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433046498"/>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496" w:type="dxa"/>
            <w:shd w:val="clear" w:color="auto" w:fill="F2F2F2"/>
            <w:vAlign w:val="center"/>
          </w:tcPr>
          <w:p>
            <w:pPr>
              <w:spacing w:before="120" w:after="12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21</w:t>
            </w:r>
          </w:p>
        </w:tc>
        <w:tc>
          <w:tcPr>
            <w:tcW w:w="8783" w:type="dxa"/>
            <w:gridSpan w:val="3"/>
            <w:shd w:val="clear" w:color="auto" w:fill="F2F2F2"/>
            <w:vAlign w:val="center"/>
          </w:tcPr>
          <w:p>
            <w:pPr>
              <w:spacing w:before="120" w:after="120" w:line="240" w:lineRule="auto"/>
              <w:rPr>
                <w:rFonts w:hint="default" w:ascii="Times New Roman" w:hAnsi="Times New Roman" w:eastAsia="Times New Roman" w:cs="Times New Roman"/>
                <w:bCs/>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If YES</w:t>
            </w:r>
            <w:r>
              <w:rPr>
                <w:rFonts w:hint="default" w:ascii="Times New Roman" w:hAnsi="Times New Roman" w:eastAsia="Times New Roman" w:cs="Times New Roman"/>
                <w:b/>
                <w:bCs/>
                <w:kern w:val="0"/>
                <w:sz w:val="20"/>
                <w:szCs w:val="20"/>
                <w:lang w:val="en-GB" w:eastAsia="zh-CN"/>
                <w14:ligatures w14:val="none"/>
              </w:rPr>
              <w:t xml:space="preserve"> </w:t>
            </w:r>
            <w:r>
              <w:rPr>
                <w:rFonts w:hint="default" w:ascii="Times New Roman" w:hAnsi="Times New Roman" w:eastAsia="Times New Roman" w:cs="Times New Roman"/>
                <w:kern w:val="0"/>
                <w:sz w:val="20"/>
                <w:szCs w:val="20"/>
                <w:lang w:val="en-GB" w:eastAsia="zh-CN"/>
                <w14:ligatures w14:val="none"/>
              </w:rPr>
              <w:t xml:space="preserve">to any question, please provide full details, </w:t>
            </w:r>
            <w:r>
              <w:rPr>
                <w:rFonts w:hint="default" w:ascii="Times New Roman" w:hAnsi="Times New Roman" w:eastAsia="Times New Roman" w:cs="Times New Roman"/>
                <w:bCs/>
                <w:kern w:val="0"/>
                <w:sz w:val="20"/>
                <w:szCs w:val="20"/>
                <w:lang w:val="en-GB" w:eastAsia="zh-CN"/>
                <w14:ligatures w14:val="none"/>
              </w:rPr>
              <w:t>explaining how this will be conducted in accordance with the GDPR and Data Protection Act (2018) (and any international equivalents, where appropriate):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496" w:type="dxa"/>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p>
        </w:tc>
        <w:tc>
          <w:tcPr>
            <w:tcW w:w="8783" w:type="dxa"/>
            <w:gridSpan w:val="3"/>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p>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p>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p>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i/>
                <w:color w:val="808080"/>
                <w:kern w:val="0"/>
                <w:sz w:val="18"/>
                <w:szCs w:val="18"/>
                <w:lang w:val="en-GB" w:eastAsia="zh-CN"/>
                <w14:ligatures w14:val="none"/>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496"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Cs/>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22</w:t>
            </w:r>
          </w:p>
        </w:tc>
        <w:tc>
          <w:tcPr>
            <w:tcW w:w="8783" w:type="dxa"/>
            <w:gridSpan w:val="3"/>
            <w:shd w:val="clear" w:color="auto" w:fill="F2F2F2"/>
            <w:vAlign w:val="center"/>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bCs/>
                <w:kern w:val="0"/>
                <w:sz w:val="20"/>
                <w:szCs w:val="20"/>
                <w:lang w:val="en-GB" w:eastAsia="zh-CN"/>
                <w14:ligatures w14:val="none"/>
              </w:rPr>
              <w:t>List all who will have access to the data generated by the research activity</w:t>
            </w:r>
            <w:r>
              <w:rPr>
                <w:rFonts w:hint="default" w:ascii="Times New Roman" w:hAnsi="Times New Roman" w:eastAsia="Times New Roman" w:cs="Times New Roman"/>
                <w:kern w:val="0"/>
                <w:sz w:val="20"/>
                <w:szCs w:val="20"/>
                <w:lang w:val="en-GB" w:eastAsia="zh-CN"/>
                <w14:ligatures w14: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8" w:hRule="atLeast"/>
        </w:trPr>
        <w:tc>
          <w:tcPr>
            <w:tcW w:w="496" w:type="dxa"/>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p>
        </w:tc>
        <w:tc>
          <w:tcPr>
            <w:tcW w:w="8783" w:type="dxa"/>
            <w:gridSpan w:val="3"/>
            <w:vAlign w:val="center"/>
          </w:tcPr>
          <w:p>
            <w:pPr>
              <w:numPr>
                <w:ilvl w:val="0"/>
                <w:numId w:val="20"/>
              </w:numPr>
              <w:autoSpaceDE w:val="0"/>
              <w:autoSpaceDN w:val="0"/>
              <w:adjustRightInd w:val="0"/>
              <w:spacing w:after="0" w:line="240" w:lineRule="auto"/>
              <w:contextualSpacing/>
              <w:rPr>
                <w:rFonts w:hint="default" w:ascii="Times New Roman" w:hAnsi="Times New Roman" w:eastAsia="Calibri" w:cs="Times New Roman"/>
                <w:kern w:val="0"/>
                <w:sz w:val="20"/>
                <w:szCs w:val="20"/>
                <w:lang w:val="en-GB" w:eastAsia="zh-CN"/>
                <w14:ligatures w14:val="none"/>
              </w:rPr>
            </w:pPr>
            <w:r>
              <w:rPr>
                <w:rFonts w:hint="default" w:ascii="Times New Roman" w:hAnsi="Times New Roman" w:eastAsia="Calibri" w:cs="Times New Roman"/>
                <w:kern w:val="0"/>
                <w:sz w:val="20"/>
                <w:szCs w:val="20"/>
                <w:lang w:val="en-GB" w:eastAsia="zh-CN"/>
                <w14:ligatures w14:val="none"/>
              </w:rPr>
              <w:t>The principal investigator, ME, I will have access to the data generated by the research activity.</w:t>
            </w:r>
          </w:p>
          <w:p>
            <w:pPr>
              <w:numPr>
                <w:ilvl w:val="0"/>
                <w:numId w:val="20"/>
              </w:numPr>
              <w:autoSpaceDE w:val="0"/>
              <w:autoSpaceDN w:val="0"/>
              <w:adjustRightInd w:val="0"/>
              <w:spacing w:after="0" w:line="240" w:lineRule="auto"/>
              <w:contextualSpacing/>
              <w:rPr>
                <w:rFonts w:hint="default" w:ascii="Times New Roman" w:hAnsi="Times New Roman" w:eastAsia="Calibri" w:cs="Times New Roman"/>
                <w:kern w:val="0"/>
                <w:sz w:val="20"/>
                <w:szCs w:val="20"/>
                <w:lang w:val="en-GB" w:eastAsia="zh-CN"/>
                <w14:ligatures w14:val="none"/>
              </w:rPr>
            </w:pPr>
            <w:r>
              <w:rPr>
                <w:rFonts w:hint="default" w:ascii="Times New Roman" w:hAnsi="Times New Roman" w:eastAsia="Calibri" w:cs="Times New Roman"/>
                <w:kern w:val="0"/>
                <w:sz w:val="20"/>
                <w:szCs w:val="20"/>
                <w:lang w:val="en-GB" w:eastAsia="zh-CN"/>
                <w14:ligatures w14:val="none"/>
              </w:rPr>
              <w:t>Research assistants involved in data collection and analysis may also have limited access to the data.</w:t>
            </w:r>
          </w:p>
          <w:p>
            <w:pPr>
              <w:numPr>
                <w:ilvl w:val="0"/>
                <w:numId w:val="20"/>
              </w:numPr>
              <w:autoSpaceDE w:val="0"/>
              <w:autoSpaceDN w:val="0"/>
              <w:adjustRightInd w:val="0"/>
              <w:spacing w:after="0" w:line="240" w:lineRule="auto"/>
              <w:contextualSpacing/>
              <w:rPr>
                <w:rFonts w:hint="default" w:ascii="Times New Roman" w:hAnsi="Times New Roman" w:eastAsia="Calibri" w:cs="Times New Roman"/>
                <w:kern w:val="0"/>
                <w:sz w:val="20"/>
                <w:szCs w:val="20"/>
                <w:lang w:val="en-GB" w:eastAsia="zh-CN"/>
                <w14:ligatures w14:val="none"/>
              </w:rPr>
            </w:pPr>
            <w:r>
              <w:rPr>
                <w:rFonts w:hint="default" w:ascii="Times New Roman" w:hAnsi="Times New Roman" w:eastAsia="Calibri" w:cs="Times New Roman"/>
                <w:kern w:val="0"/>
                <w:sz w:val="20"/>
                <w:szCs w:val="20"/>
                <w:lang w:val="en-GB" w:eastAsia="zh-CN"/>
                <w14:ligatures w14:val="none"/>
              </w:rPr>
              <w:t>Relevant university personnel responsible for ethical oversight may have access to the data as required.</w:t>
            </w:r>
          </w:p>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p>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p>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i/>
                <w:color w:val="808080"/>
                <w:kern w:val="0"/>
                <w:sz w:val="18"/>
                <w:szCs w:val="18"/>
                <w:lang w:val="en-GB" w:eastAsia="zh-CN"/>
                <w14:ligatures w14:val="none"/>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496"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Cs/>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23</w:t>
            </w:r>
          </w:p>
        </w:tc>
        <w:tc>
          <w:tcPr>
            <w:tcW w:w="8783" w:type="dxa"/>
            <w:gridSpan w:val="3"/>
            <w:shd w:val="clear" w:color="auto" w:fill="F2F2F2"/>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bCs/>
                <w:kern w:val="0"/>
                <w:sz w:val="20"/>
                <w:szCs w:val="20"/>
                <w:lang w:val="en-GB" w:eastAsia="zh-CN"/>
                <w14:ligatures w14:val="none"/>
              </w:rPr>
              <w:t>List who will have control of, and act as custodian(s) for, data generated by the research activity</w:t>
            </w:r>
            <w:r>
              <w:rPr>
                <w:rFonts w:hint="default" w:ascii="Times New Roman" w:hAnsi="Times New Roman" w:eastAsia="Times New Roman" w:cs="Times New Roman"/>
                <w:kern w:val="0"/>
                <w:sz w:val="20"/>
                <w:szCs w:val="20"/>
                <w:lang w:val="en-GB" w:eastAsia="zh-CN"/>
                <w14:ligatures w14: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496" w:type="dxa"/>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p>
        </w:tc>
        <w:tc>
          <w:tcPr>
            <w:tcW w:w="8783" w:type="dxa"/>
            <w:gridSpan w:val="3"/>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p>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 xml:space="preserve">I will be the custodian of the research data </w:t>
            </w:r>
          </w:p>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p>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i/>
                <w:color w:val="808080"/>
                <w:kern w:val="0"/>
                <w:sz w:val="18"/>
                <w:szCs w:val="18"/>
                <w:lang w:val="en-GB" w:eastAsia="zh-CN"/>
                <w14:ligatures w14:val="none"/>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96"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Cs/>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24</w:t>
            </w:r>
          </w:p>
        </w:tc>
        <w:tc>
          <w:tcPr>
            <w:tcW w:w="8783" w:type="dxa"/>
            <w:gridSpan w:val="3"/>
            <w:shd w:val="clear" w:color="auto" w:fill="F2F2F2"/>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bCs/>
                <w:kern w:val="0"/>
                <w:sz w:val="20"/>
                <w:szCs w:val="20"/>
                <w:lang w:val="en-GB" w:eastAsia="zh-CN"/>
                <w14:ligatures w14:val="none"/>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7" w:hRule="atLeast"/>
        </w:trPr>
        <w:tc>
          <w:tcPr>
            <w:tcW w:w="496" w:type="dxa"/>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p>
        </w:tc>
        <w:tc>
          <w:tcPr>
            <w:tcW w:w="8783" w:type="dxa"/>
            <w:gridSpan w:val="3"/>
          </w:tcPr>
          <w:p>
            <w:pPr>
              <w:numPr>
                <w:ilvl w:val="0"/>
                <w:numId w:val="21"/>
              </w:num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 xml:space="preserve">Data will be stored on secure, password-protected </w:t>
            </w:r>
            <w:r>
              <w:rPr>
                <w:rFonts w:hint="default" w:ascii="Times New Roman" w:hAnsi="Times New Roman" w:eastAsia="宋体" w:cs="Times New Roman"/>
                <w:kern w:val="0"/>
                <w:sz w:val="20"/>
                <w:szCs w:val="20"/>
                <w:lang w:val="en-US" w:eastAsia="zh-CN"/>
                <w14:ligatures w14:val="none"/>
              </w:rPr>
              <w:t>school</w:t>
            </w:r>
            <w:r>
              <w:rPr>
                <w:rFonts w:hint="default" w:ascii="Times New Roman" w:hAnsi="Times New Roman" w:eastAsia="Times New Roman" w:cs="Times New Roman"/>
                <w:kern w:val="0"/>
                <w:sz w:val="20"/>
                <w:szCs w:val="20"/>
                <w:lang w:val="en-GB" w:eastAsia="zh-CN"/>
                <w14:ligatures w14:val="none"/>
              </w:rPr>
              <w:t xml:space="preserve"> servers to ensure data security.</w:t>
            </w:r>
          </w:p>
          <w:p>
            <w:pPr>
              <w:numPr>
                <w:ilvl w:val="0"/>
                <w:numId w:val="21"/>
              </w:num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The data will be retained for a period of [Specify Duration] after the completion of the research project.</w:t>
            </w:r>
          </w:p>
          <w:p>
            <w:pPr>
              <w:numPr>
                <w:ilvl w:val="0"/>
                <w:numId w:val="21"/>
              </w:num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Research data will be stored in its original form and in anonymized, pseudonymized formats, as appropriate.</w:t>
            </w:r>
          </w:p>
          <w:p>
            <w:pPr>
              <w:numPr>
                <w:ilvl w:val="0"/>
                <w:numId w:val="21"/>
              </w:num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Backup procedures will be in place to prevent data loss, and backups will be stored securely.</w:t>
            </w:r>
          </w:p>
          <w:p>
            <w:pPr>
              <w:numPr>
                <w:ilvl w:val="0"/>
                <w:numId w:val="21"/>
              </w:numPr>
              <w:autoSpaceDE w:val="0"/>
              <w:autoSpaceDN w:val="0"/>
              <w:adjustRightInd w:val="0"/>
              <w:spacing w:after="0" w:line="240" w:lineRule="auto"/>
              <w:contextualSpacing/>
              <w:rPr>
                <w:rFonts w:hint="default" w:ascii="Times New Roman" w:hAnsi="Times New Roman" w:eastAsia="Calibri" w:cs="Times New Roman"/>
                <w:kern w:val="0"/>
                <w:sz w:val="20"/>
                <w:szCs w:val="20"/>
                <w:lang w:val="en-GB" w:eastAsia="zh-CN"/>
                <w14:ligatures w14:val="none"/>
              </w:rPr>
            </w:pPr>
            <w:r>
              <w:rPr>
                <w:rFonts w:hint="default" w:ascii="Times New Roman" w:hAnsi="Times New Roman" w:eastAsia="Calibri" w:cs="Times New Roman"/>
                <w:kern w:val="0"/>
                <w:sz w:val="20"/>
                <w:szCs w:val="20"/>
                <w:lang w:val="en-GB" w:eastAsia="zh-CN"/>
                <w14:ligatures w14:val="none"/>
              </w:rPr>
              <w:t>The data will be stored password protected cloud storage and will be destroyed after confirmation of qualification.</w:t>
            </w:r>
          </w:p>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p>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i/>
                <w:color w:val="808080"/>
                <w:kern w:val="0"/>
                <w:sz w:val="18"/>
                <w:szCs w:val="18"/>
                <w:lang w:val="en-GB" w:eastAsia="zh-CN"/>
                <w14:ligatures w14:val="none"/>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96"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25</w:t>
            </w:r>
          </w:p>
        </w:tc>
        <w:tc>
          <w:tcPr>
            <w:tcW w:w="8783" w:type="dxa"/>
            <w:gridSpan w:val="3"/>
            <w:shd w:val="clear" w:color="auto" w:fill="F2F2F2"/>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 xml:space="preserve">Please indicate if your data will be stored in the UWTSD Research Data Repository (see </w:t>
            </w:r>
            <w:r>
              <w:rPr>
                <w:rFonts w:hint="default" w:ascii="Times New Roman" w:hAnsi="Times New Roman" w:cs="Times New Roman"/>
              </w:rPr>
              <w:fldChar w:fldCharType="begin"/>
            </w:r>
            <w:r>
              <w:rPr>
                <w:rFonts w:hint="default" w:ascii="Times New Roman" w:hAnsi="Times New Roman" w:cs="Times New Roman"/>
              </w:rP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rPr>
                <w:rFonts w:hint="default" w:ascii="Times New Roman" w:hAnsi="Times New Roman" w:cs="Times New Roman"/>
              </w:rPr>
              <w:fldChar w:fldCharType="separate"/>
            </w:r>
            <w:r>
              <w:rPr>
                <w:rFonts w:hint="default" w:ascii="Times New Roman" w:hAnsi="Times New Roman" w:eastAsia="Times New Roman" w:cs="Times New Roman"/>
                <w:color w:val="000000"/>
                <w:kern w:val="0"/>
                <w:sz w:val="20"/>
                <w:szCs w:val="20"/>
                <w:u w:val="single"/>
                <w:lang w:val="en-GB" w:eastAsia="zh-CN"/>
                <w14:ligatures w14:val="none"/>
              </w:rPr>
              <w:t>https://researchdata.uwtsd.ac.uk/</w:t>
            </w:r>
            <w:r>
              <w:rPr>
                <w:rFonts w:hint="default" w:ascii="Times New Roman" w:hAnsi="Times New Roman" w:eastAsia="Times New Roman" w:cs="Times New Roman"/>
                <w:color w:val="000000"/>
                <w:kern w:val="0"/>
                <w:sz w:val="20"/>
                <w:szCs w:val="20"/>
                <w:u w:val="single"/>
                <w:lang w:val="en-GB" w:eastAsia="zh-CN"/>
                <w14:ligatures w14:val="none"/>
              </w:rPr>
              <w:fldChar w:fldCharType="end"/>
            </w:r>
            <w:r>
              <w:rPr>
                <w:rFonts w:hint="default" w:ascii="Times New Roman" w:hAnsi="Times New Roman" w:eastAsia="Times New Roman" w:cs="Times New Roman"/>
                <w:color w:val="000000"/>
                <w:kern w:val="0"/>
                <w:sz w:val="20"/>
                <w:szCs w:val="20"/>
                <w:lang w:val="en-GB" w:eastAsia="zh-CN"/>
                <w14:ligatures w14:val="none"/>
              </w:rPr>
              <w:t xml:space="preserve"> ).   If so please explain. (</w:t>
            </w:r>
            <w:r>
              <w:rPr>
                <w:rFonts w:hint="default" w:ascii="Times New Roman" w:hAnsi="Times New Roman" w:eastAsia="Times New Roman" w:cs="Times New Roman"/>
                <w:i/>
                <w:color w:val="000000"/>
                <w:kern w:val="0"/>
                <w:sz w:val="20"/>
                <w:szCs w:val="20"/>
                <w:lang w:val="en-GB" w:eastAsia="zh-CN"/>
                <w14:ligatures w14:val="none"/>
              </w:rPr>
              <w:t>Most relevant to academic staff)</w:t>
            </w:r>
            <w:r>
              <w:rPr>
                <w:rFonts w:hint="default" w:ascii="Times New Roman" w:hAnsi="Times New Roman" w:eastAsia="Times New Roman" w:cs="Times New Roman"/>
                <w:color w:val="000000"/>
                <w:kern w:val="0"/>
                <w:sz w:val="20"/>
                <w:szCs w:val="20"/>
                <w:lang w:val="en-GB" w:eastAsia="zh-CN"/>
                <w14:ligatures w14: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496" w:type="dxa"/>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p>
        </w:tc>
        <w:tc>
          <w:tcPr>
            <w:tcW w:w="8783" w:type="dxa"/>
            <w:gridSpan w:val="3"/>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p>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The data will not be stored in the UWTSD Research Data Repository</w:t>
            </w:r>
          </w:p>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p>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i/>
                <w:color w:val="808080"/>
                <w:kern w:val="0"/>
                <w:sz w:val="18"/>
                <w:szCs w:val="18"/>
                <w:lang w:val="en-GB" w:eastAsia="zh-CN"/>
                <w14:ligatures w14:val="none"/>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496"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Cs/>
                <w:kern w:val="0"/>
                <w:sz w:val="20"/>
                <w:szCs w:val="20"/>
                <w:lang w:val="en-GB" w:eastAsia="zh-CN"/>
                <w14:ligatures w14:val="none"/>
              </w:rPr>
            </w:pPr>
            <w:r>
              <w:rPr>
                <w:rFonts w:hint="default" w:ascii="Times New Roman" w:hAnsi="Times New Roman" w:eastAsia="Times New Roman" w:cs="Times New Roman"/>
                <w:bCs/>
                <w:kern w:val="0"/>
                <w:sz w:val="20"/>
                <w:szCs w:val="20"/>
                <w:lang w:val="en-GB" w:eastAsia="zh-CN"/>
                <w14:ligatures w14:val="none"/>
              </w:rPr>
              <w:t>26</w:t>
            </w:r>
          </w:p>
        </w:tc>
        <w:tc>
          <w:tcPr>
            <w:tcW w:w="6996" w:type="dxa"/>
            <w:shd w:val="clear" w:color="auto" w:fill="F2F2F2"/>
          </w:tcPr>
          <w:p>
            <w:pPr>
              <w:autoSpaceDE w:val="0"/>
              <w:autoSpaceDN w:val="0"/>
              <w:adjustRightInd w:val="0"/>
              <w:spacing w:after="0" w:line="240" w:lineRule="auto"/>
              <w:rPr>
                <w:rFonts w:hint="default" w:ascii="Times New Roman" w:hAnsi="Times New Roman" w:eastAsia="Times New Roman" w:cs="Times New Roman"/>
                <w:color w:val="000000"/>
                <w:kern w:val="0"/>
                <w:sz w:val="20"/>
                <w:szCs w:val="20"/>
                <w:lang w:val="en-GB" w:eastAsia="zh-CN"/>
                <w14:ligatures w14:val="none"/>
              </w:rPr>
            </w:pPr>
            <w:r>
              <w:rPr>
                <w:rFonts w:hint="default" w:ascii="Times New Roman" w:hAnsi="Times New Roman" w:eastAsia="Times New Roman" w:cs="Times New Roman"/>
                <w:bCs/>
                <w:kern w:val="0"/>
                <w:sz w:val="20"/>
                <w:szCs w:val="20"/>
                <w:lang w:val="en-GB" w:eastAsia="zh-CN"/>
                <w14:ligatures w14:val="none"/>
              </w:rPr>
              <w:t xml:space="preserve">Confirm that you have read the UWTSD guidance on data management (see </w:t>
            </w:r>
            <w:r>
              <w:rPr>
                <w:rFonts w:hint="default" w:ascii="Times New Roman" w:hAnsi="Times New Roman" w:cs="Times New Roman"/>
              </w:rPr>
              <w:fldChar w:fldCharType="begin"/>
            </w:r>
            <w:r>
              <w:rPr>
                <w:rFonts w:hint="default" w:ascii="Times New Roman" w:hAnsi="Times New Roman" w:cs="Times New Roman"/>
              </w:rP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rPr>
                <w:rFonts w:hint="default" w:ascii="Times New Roman" w:hAnsi="Times New Roman" w:cs="Times New Roman"/>
              </w:rPr>
              <w:fldChar w:fldCharType="separate"/>
            </w:r>
            <w:r>
              <w:rPr>
                <w:rFonts w:hint="default" w:ascii="Times New Roman" w:hAnsi="Times New Roman" w:eastAsia="Times New Roman" w:cs="Times New Roman"/>
                <w:color w:val="000000"/>
                <w:kern w:val="0"/>
                <w:sz w:val="20"/>
                <w:szCs w:val="20"/>
                <w:u w:val="single"/>
                <w:lang w:val="en-GB" w:eastAsia="zh-CN"/>
                <w14:ligatures w14:val="none"/>
              </w:rPr>
              <w:t>https://www.uwtsd.ac.uk/library/research-data-management/</w:t>
            </w:r>
            <w:r>
              <w:rPr>
                <w:rFonts w:hint="default" w:ascii="Times New Roman" w:hAnsi="Times New Roman" w:eastAsia="Times New Roman" w:cs="Times New Roman"/>
                <w:color w:val="000000"/>
                <w:kern w:val="0"/>
                <w:sz w:val="20"/>
                <w:szCs w:val="20"/>
                <w:u w:val="single"/>
                <w:lang w:val="en-GB" w:eastAsia="zh-CN"/>
                <w14:ligatures w14:val="none"/>
              </w:rPr>
              <w:fldChar w:fldCharType="end"/>
            </w:r>
            <w:r>
              <w:rPr>
                <w:rFonts w:hint="default" w:ascii="Times New Roman" w:hAnsi="Times New Roman" w:eastAsia="Times New Roman" w:cs="Times New Roman"/>
                <w:color w:val="000000"/>
                <w:kern w:val="0"/>
                <w:sz w:val="20"/>
                <w:szCs w:val="20"/>
                <w:lang w:val="en-GB" w:eastAsia="zh-CN"/>
                <w14:ligatures w14:val="none"/>
              </w:rPr>
              <w:t>)</w:t>
            </w:r>
          </w:p>
        </w:tc>
        <w:tc>
          <w:tcPr>
            <w:tcW w:w="877"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
                <w:kern w:val="0"/>
                <w:sz w:val="20"/>
                <w:szCs w:val="20"/>
                <w:lang w:val="en-GB" w:eastAsia="zh-CN"/>
                <w14:ligatures w14:val="none"/>
              </w:rPr>
            </w:pPr>
            <w:r>
              <w:rPr>
                <w:rFonts w:hint="default" w:ascii="Times New Roman" w:hAnsi="Times New Roman" w:eastAsia="Times New Roman" w:cs="Times New Roman"/>
                <w:b/>
                <w:kern w:val="0"/>
                <w:sz w:val="20"/>
                <w:szCs w:val="20"/>
                <w:lang w:val="en-GB" w:eastAsia="zh-CN"/>
                <w14:ligatures w14:val="none"/>
              </w:rPr>
              <w:t>YES</w:t>
            </w:r>
          </w:p>
        </w:tc>
        <w:tc>
          <w:tcPr>
            <w:tcW w:w="910" w:type="dxa"/>
            <w:shd w:val="clear" w:color="auto" w:fill="BFBFBF"/>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sdt>
              <w:sdtPr>
                <w:rPr>
                  <w:rFonts w:hint="default" w:ascii="Times New Roman" w:hAnsi="Times New Roman" w:eastAsia="Times New Roman" w:cs="Times New Roman"/>
                  <w:kern w:val="0"/>
                  <w:sz w:val="20"/>
                  <w:szCs w:val="20"/>
                  <w:lang w:val="en-GB" w:eastAsia="zh-CN"/>
                  <w14:ligatures w14:val="none"/>
                </w:rPr>
                <w:id w:val="1912113242"/>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r>
                  <w:rPr>
                    <w:rFonts w:hint="default" w:ascii="Times New Roman" w:hAnsi="Times New Roman" w:eastAsia="Times New Roman" w:cs="Times New Roman"/>
                    <w:kern w:val="0"/>
                    <w:sz w:val="20"/>
                    <w:szCs w:val="20"/>
                    <w:lang w:val="en-GB" w:eastAsia="zh-CN"/>
                    <w14:ligatures w14:val="none"/>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496"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Cs/>
                <w:kern w:val="0"/>
                <w:sz w:val="20"/>
                <w:szCs w:val="20"/>
                <w:lang w:val="en-GB" w:eastAsia="zh-CN"/>
                <w14:ligatures w14:val="none"/>
              </w:rPr>
            </w:pPr>
            <w:r>
              <w:rPr>
                <w:rFonts w:hint="default" w:ascii="Times New Roman" w:hAnsi="Times New Roman" w:eastAsia="Times New Roman" w:cs="Times New Roman"/>
                <w:bCs/>
                <w:kern w:val="0"/>
                <w:sz w:val="20"/>
                <w:szCs w:val="20"/>
                <w:lang w:val="en-GB" w:eastAsia="zh-CN"/>
                <w14:ligatures w14:val="none"/>
              </w:rPr>
              <w:t>27</w:t>
            </w:r>
          </w:p>
        </w:tc>
        <w:tc>
          <w:tcPr>
            <w:tcW w:w="6996" w:type="dxa"/>
            <w:shd w:val="clear" w:color="auto" w:fill="F2F2F2"/>
          </w:tcPr>
          <w:p>
            <w:pPr>
              <w:autoSpaceDE w:val="0"/>
              <w:autoSpaceDN w:val="0"/>
              <w:adjustRightInd w:val="0"/>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bCs/>
                <w:kern w:val="0"/>
                <w:sz w:val="20"/>
                <w:szCs w:val="20"/>
                <w:lang w:val="en-GB" w:eastAsia="zh-CN"/>
                <w14:ligatures w14:val="none"/>
              </w:rPr>
              <w:t>Confirm that you are aware that you need to keep all data until after your research has completed or the end of your funding</w:t>
            </w:r>
          </w:p>
        </w:tc>
        <w:tc>
          <w:tcPr>
            <w:tcW w:w="877" w:type="dxa"/>
            <w:shd w:val="clear" w:color="auto" w:fill="F2F2F2"/>
            <w:vAlign w:val="center"/>
          </w:tcPr>
          <w:p>
            <w:pPr>
              <w:autoSpaceDE w:val="0"/>
              <w:autoSpaceDN w:val="0"/>
              <w:adjustRightInd w:val="0"/>
              <w:spacing w:after="0" w:line="240" w:lineRule="auto"/>
              <w:jc w:val="center"/>
              <w:rPr>
                <w:rFonts w:hint="default" w:ascii="Times New Roman" w:hAnsi="Times New Roman" w:eastAsia="Times New Roman" w:cs="Times New Roman"/>
                <w:b/>
                <w:kern w:val="0"/>
                <w:sz w:val="20"/>
                <w:szCs w:val="20"/>
                <w:lang w:val="en-GB" w:eastAsia="zh-CN"/>
                <w14:ligatures w14:val="none"/>
              </w:rPr>
            </w:pPr>
            <w:r>
              <w:rPr>
                <w:rFonts w:hint="default" w:ascii="Times New Roman" w:hAnsi="Times New Roman" w:eastAsia="Times New Roman" w:cs="Times New Roman"/>
                <w:b/>
                <w:kern w:val="0"/>
                <w:sz w:val="20"/>
                <w:szCs w:val="20"/>
                <w:lang w:val="en-GB" w:eastAsia="zh-CN"/>
                <w14:ligatures w14:val="none"/>
              </w:rPr>
              <w:t>YES</w:t>
            </w:r>
          </w:p>
        </w:tc>
        <w:tc>
          <w:tcPr>
            <w:tcW w:w="910" w:type="dxa"/>
            <w:shd w:val="clear" w:color="auto" w:fill="BFBFBF"/>
            <w:vAlign w:val="center"/>
          </w:tcPr>
          <w:p>
            <w:pPr>
              <w:autoSpaceDE w:val="0"/>
              <w:autoSpaceDN w:val="0"/>
              <w:adjustRightInd w:val="0"/>
              <w:spacing w:after="0" w:line="240" w:lineRule="auto"/>
              <w:jc w:val="center"/>
              <w:rPr>
                <w:rFonts w:hint="default" w:ascii="Times New Roman" w:hAnsi="Times New Roman" w:eastAsia="Times New Roman" w:cs="Times New Roman"/>
                <w:kern w:val="0"/>
                <w:sz w:val="20"/>
                <w:szCs w:val="20"/>
                <w:lang w:val="en-GB" w:eastAsia="zh-CN"/>
                <w14:ligatures w14:val="none"/>
              </w:rPr>
            </w:pPr>
            <w:sdt>
              <w:sdtPr>
                <w:rPr>
                  <w:rFonts w:hint="default" w:ascii="Times New Roman" w:hAnsi="Times New Roman" w:eastAsia="Times New Roman" w:cs="Times New Roman"/>
                  <w:kern w:val="0"/>
                  <w:sz w:val="20"/>
                  <w:szCs w:val="20"/>
                  <w:lang w:val="en-GB" w:eastAsia="zh-CN"/>
                  <w14:ligatures w14:val="none"/>
                </w:rPr>
                <w:id w:val="1277371831"/>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r>
                  <w:rPr>
                    <w:rFonts w:hint="default" w:ascii="Times New Roman" w:hAnsi="Times New Roman" w:eastAsia="Times New Roman" w:cs="Times New Roman"/>
                    <w:kern w:val="0"/>
                    <w:sz w:val="20"/>
                    <w:szCs w:val="20"/>
                    <w:lang w:val="en-GB" w:eastAsia="zh-CN"/>
                    <w14:ligatures w14:val="none"/>
                  </w:rPr>
                  <w:t>☒</w:t>
                </w:r>
              </w:sdtContent>
            </w:sdt>
          </w:p>
        </w:tc>
      </w:tr>
    </w:tbl>
    <w:p>
      <w:pPr>
        <w:spacing w:after="0" w:line="240" w:lineRule="auto"/>
        <w:rPr>
          <w:rFonts w:hint="default" w:ascii="Times New Roman" w:hAnsi="Times New Roman" w:eastAsia="Times New Roman" w:cs="Times New Roman"/>
          <w:b/>
          <w:bCs/>
          <w:kern w:val="0"/>
          <w:lang w:val="en-GB"/>
          <w14:ligatures w14:val="none"/>
        </w:rPr>
      </w:pPr>
    </w:p>
    <w:p>
      <w:pPr>
        <w:spacing w:after="0" w:line="240" w:lineRule="auto"/>
        <w:rPr>
          <w:rFonts w:hint="default" w:ascii="Times New Roman" w:hAnsi="Times New Roman" w:eastAsia="Times New Roman" w:cs="Times New Roman"/>
          <w:b/>
          <w:bCs/>
          <w:kern w:val="0"/>
          <w:lang w:val="en-GB"/>
          <w14:ligatures w14:val="none"/>
        </w:rPr>
      </w:pPr>
    </w:p>
    <w:p>
      <w:pPr>
        <w:autoSpaceDE w:val="0"/>
        <w:autoSpaceDN w:val="0"/>
        <w:adjustRightInd w:val="0"/>
        <w:spacing w:after="240" w:line="240" w:lineRule="auto"/>
        <w:jc w:val="both"/>
        <w:rPr>
          <w:rFonts w:hint="default" w:ascii="Times New Roman" w:hAnsi="Times New Roman" w:eastAsia="Times New Roman" w:cs="Times New Roman"/>
          <w:b/>
          <w:kern w:val="0"/>
          <w:lang w:val="en-GB"/>
          <w14:ligatures w14:val="none"/>
        </w:rPr>
      </w:pPr>
      <w:r>
        <w:rPr>
          <w:rFonts w:hint="default" w:ascii="Times New Roman" w:hAnsi="Times New Roman" w:eastAsia="Times New Roman" w:cs="Times New Roman"/>
          <w:b/>
          <w:kern w:val="0"/>
          <w:lang w:val="en-GB"/>
          <w14:ligatures w14:val="none"/>
        </w:rPr>
        <w:t>SECTION K: Declaration</w:t>
      </w:r>
    </w:p>
    <w:tbl>
      <w:tblPr>
        <w:tblStyle w:val="23"/>
        <w:tblW w:w="9219"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86"/>
        <w:gridCol w:w="2607"/>
        <w:gridCol w:w="4242"/>
        <w:gridCol w:w="18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86" w:hRule="atLeast"/>
        </w:trPr>
        <w:tc>
          <w:tcPr>
            <w:tcW w:w="486" w:type="dxa"/>
            <w:shd w:val="clear" w:color="auto" w:fill="F2F2F2"/>
            <w:vAlign w:val="center"/>
          </w:tcPr>
          <w:p>
            <w:pPr>
              <w:spacing w:after="0" w:line="240" w:lineRule="auto"/>
              <w:jc w:val="center"/>
              <w:rPr>
                <w:rFonts w:hint="default" w:ascii="Times New Roman" w:hAnsi="Times New Roman" w:eastAsia="Times New Roman" w:cs="Times New Roman"/>
                <w:kern w:val="0"/>
                <w:lang w:val="en-GB"/>
                <w14:ligatures w14:val="none"/>
              </w:rPr>
            </w:pPr>
          </w:p>
        </w:tc>
        <w:tc>
          <w:tcPr>
            <w:tcW w:w="8733" w:type="dxa"/>
            <w:gridSpan w:val="3"/>
            <w:shd w:val="clear" w:color="auto" w:fill="F2F2F2"/>
            <w:vAlign w:val="center"/>
          </w:tcPr>
          <w:p>
            <w:pPr>
              <w:spacing w:after="0" w:line="240" w:lineRule="auto"/>
              <w:jc w:val="both"/>
              <w:rPr>
                <w:rFonts w:hint="default" w:ascii="Times New Roman" w:hAnsi="Times New Roman" w:eastAsia="Times New Roman" w:cs="Times New Roman"/>
                <w:b/>
                <w:bCs/>
                <w:color w:val="000000"/>
                <w:kern w:val="0"/>
                <w:lang w:val="en-GB"/>
                <w14:ligatures w14:val="none"/>
              </w:rPr>
            </w:pPr>
            <w:r>
              <w:rPr>
                <w:rFonts w:hint="default" w:ascii="Times New Roman" w:hAnsi="Times New Roman" w:eastAsia="Times New Roman" w:cs="Times New Roman"/>
                <w:kern w:val="0"/>
                <w:lang w:val="en-GB"/>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Pr>
                <w:rFonts w:hint="default" w:ascii="Times New Roman" w:hAnsi="Times New Roman" w:eastAsia="Times New Roman" w:cs="Times New Roman"/>
                <w:b/>
                <w:bCs/>
                <w:color w:val="000000"/>
                <w:kern w:val="0"/>
                <w:lang w:val="en-GB"/>
                <w14:ligatures w14:val="none"/>
              </w:rPr>
              <w:t>.</w:t>
            </w:r>
          </w:p>
          <w:p>
            <w:pPr>
              <w:spacing w:after="0" w:line="240" w:lineRule="auto"/>
              <w:jc w:val="both"/>
              <w:rPr>
                <w:rFonts w:hint="default" w:ascii="Times New Roman" w:hAnsi="Times New Roman" w:eastAsia="Times New Roman" w:cs="Times New Roman"/>
                <w:b/>
                <w:bCs/>
                <w:color w:val="000000"/>
                <w:kern w:val="0"/>
                <w:lang w:val="en-GB"/>
                <w14:ligatures w14:val="none"/>
              </w:rPr>
            </w:pPr>
          </w:p>
          <w:p>
            <w:pPr>
              <w:spacing w:after="0" w:line="240" w:lineRule="auto"/>
              <w:jc w:val="both"/>
              <w:rPr>
                <w:rFonts w:hint="default" w:ascii="Times New Roman" w:hAnsi="Times New Roman" w:eastAsia="Times New Roman" w:cs="Times New Roman"/>
                <w:color w:val="000080"/>
                <w:kern w:val="0"/>
                <w:lang w:val="en-GB"/>
                <w14:ligatures w14:val="none"/>
              </w:rPr>
            </w:pPr>
            <w:r>
              <w:rPr>
                <w:rFonts w:hint="default" w:ascii="Times New Roman" w:hAnsi="Times New Roman" w:eastAsia="Times New Roman" w:cs="Times New Roman"/>
                <w:kern w:val="0"/>
                <w:lang w:val="en-GB"/>
                <w14:ligatures w14:val="none"/>
              </w:rPr>
              <w:t xml:space="preserve">In submitting this application I hereby confirm that I undertake to ensure that the above named research activity will meet the University’s Research Ethics and Integrity Code of Practice which is published on the website: </w:t>
            </w:r>
            <w:r>
              <w:rPr>
                <w:rFonts w:hint="default" w:ascii="Times New Roman" w:hAnsi="Times New Roman" w:cs="Times New Roman"/>
              </w:rPr>
              <w:fldChar w:fldCharType="begin"/>
            </w:r>
            <w:r>
              <w:rPr>
                <w:rFonts w:hint="default" w:ascii="Times New Roman" w:hAnsi="Times New Roman" w:cs="Times New Roman"/>
              </w:rPr>
              <w:instrText xml:space="preserve"> HYPERLINK "https://www.uwtsd.ac.uk/research/research-ethics/" </w:instrText>
            </w:r>
            <w:r>
              <w:rPr>
                <w:rFonts w:hint="default" w:ascii="Times New Roman" w:hAnsi="Times New Roman" w:cs="Times New Roman"/>
              </w:rPr>
              <w:fldChar w:fldCharType="separate"/>
            </w:r>
            <w:r>
              <w:rPr>
                <w:rFonts w:hint="default" w:ascii="Times New Roman" w:hAnsi="Times New Roman" w:eastAsia="Times New Roman" w:cs="Times New Roman"/>
                <w:color w:val="0000FF"/>
                <w:kern w:val="0"/>
                <w:u w:val="single"/>
                <w:lang w:val="en-GB"/>
                <w14:ligatures w14:val="none"/>
              </w:rPr>
              <w:t>https://www.uwtsd.ac.uk/research/research-ethics/</w:t>
            </w:r>
            <w:r>
              <w:rPr>
                <w:rFonts w:hint="default" w:ascii="Times New Roman" w:hAnsi="Times New Roman" w:eastAsia="Times New Roman" w:cs="Times New Roman"/>
                <w:color w:val="0000FF"/>
                <w:kern w:val="0"/>
                <w:u w:val="single"/>
                <w:lang w:val="en-GB"/>
                <w14:ligatures w14:val="none"/>
              </w:rPr>
              <w:fldChar w:fldCharType="end"/>
            </w:r>
            <w:r>
              <w:rPr>
                <w:rFonts w:hint="default" w:ascii="Times New Roman" w:hAnsi="Times New Roman" w:eastAsia="Times New Roman" w:cs="Times New Roman"/>
                <w:kern w:val="0"/>
                <w:lang w:val="en-GB"/>
                <w14:ligatures w14:val="none"/>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7" w:hRule="atLeast"/>
        </w:trPr>
        <w:tc>
          <w:tcPr>
            <w:tcW w:w="486" w:type="dxa"/>
            <w:tcBorders>
              <w:top w:val="single" w:color="auto" w:sz="4" w:space="0"/>
              <w:left w:val="single" w:color="auto" w:sz="4" w:space="0"/>
              <w:bottom w:val="single" w:color="auto" w:sz="4" w:space="0"/>
              <w:right w:val="single" w:color="auto" w:sz="4" w:space="0"/>
            </w:tcBorders>
            <w:shd w:val="clear" w:color="auto" w:fill="F2F2F2"/>
            <w:vAlign w:val="center"/>
          </w:tcPr>
          <w:p>
            <w:pPr>
              <w:spacing w:before="100" w:beforeAutospacing="1" w:after="100" w:afterAutospacing="1" w:line="240" w:lineRule="auto"/>
              <w:jc w:val="center"/>
              <w:rPr>
                <w:rFonts w:hint="default" w:ascii="Times New Roman" w:hAnsi="Times New Roman" w:eastAsia="Times New Roman" w:cs="Times New Roman"/>
                <w:bCs/>
                <w:kern w:val="0"/>
                <w:lang w:val="en-GB"/>
                <w14:ligatures w14:val="none"/>
              </w:rPr>
            </w:pPr>
            <w:r>
              <w:rPr>
                <w:rFonts w:hint="default" w:ascii="Times New Roman" w:hAnsi="Times New Roman" w:eastAsia="Times New Roman" w:cs="Times New Roman"/>
                <w:bCs/>
                <w:kern w:val="0"/>
                <w:lang w:val="en-GB"/>
                <w14:ligatures w14:val="none"/>
              </w:rPr>
              <w:t>1</w:t>
            </w:r>
          </w:p>
        </w:tc>
        <w:tc>
          <w:tcPr>
            <w:tcW w:w="2607" w:type="dxa"/>
            <w:tcBorders>
              <w:top w:val="single" w:color="auto" w:sz="4" w:space="0"/>
              <w:left w:val="single" w:color="auto" w:sz="4" w:space="0"/>
              <w:bottom w:val="single" w:color="auto" w:sz="4" w:space="0"/>
              <w:right w:val="single" w:color="auto" w:sz="4" w:space="0"/>
            </w:tcBorders>
            <w:shd w:val="clear" w:color="auto" w:fill="F2F2F2"/>
            <w:vAlign w:val="center"/>
          </w:tcPr>
          <w:p>
            <w:pPr>
              <w:spacing w:before="100" w:beforeAutospacing="1" w:after="100" w:afterAutospacing="1"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b/>
                <w:bCs/>
                <w:kern w:val="0"/>
                <w:lang w:val="en-GB"/>
                <w14:ligatures w14:val="none"/>
              </w:rPr>
              <w:t>Signature of applicant:</w:t>
            </w:r>
          </w:p>
        </w:tc>
        <w:tc>
          <w:tcPr>
            <w:tcW w:w="4242" w:type="dxa"/>
            <w:tcBorders>
              <w:left w:val="single" w:color="auto" w:sz="4" w:space="0"/>
            </w:tcBorders>
            <w:vAlign w:val="center"/>
          </w:tcPr>
          <w:p>
            <w:pPr>
              <w:spacing w:before="100" w:beforeAutospacing="1" w:after="100" w:afterAutospacing="1" w:line="240" w:lineRule="auto"/>
              <w:rPr>
                <w:rFonts w:hint="default" w:ascii="Times New Roman" w:hAnsi="Times New Roman" w:eastAsia="宋体" w:cs="Times New Roman"/>
                <w:kern w:val="0"/>
                <w:lang w:val="en-US" w:eastAsia="zh-CN"/>
                <w14:ligatures w14:val="none"/>
              </w:rPr>
            </w:pPr>
            <w:r>
              <w:rPr>
                <w:rFonts w:hint="default" w:ascii="Times New Roman" w:hAnsi="Times New Roman" w:eastAsia="宋体" w:cs="Times New Roman"/>
                <w:kern w:val="0"/>
                <w:lang w:val="en-US" w:eastAsia="zh-CN"/>
                <w14:ligatures w14:val="none"/>
              </w:rPr>
              <w:t>Jinhua Ou</w:t>
            </w:r>
          </w:p>
        </w:tc>
        <w:tc>
          <w:tcPr>
            <w:tcW w:w="1884" w:type="dxa"/>
            <w:vAlign w:val="center"/>
          </w:tcPr>
          <w:p>
            <w:pPr>
              <w:spacing w:before="100" w:beforeAutospacing="1" w:after="100" w:afterAutospacing="1" w:line="240" w:lineRule="auto"/>
              <w:rPr>
                <w:rFonts w:hint="default" w:ascii="Times New Roman" w:hAnsi="Times New Roman" w:eastAsia="Times New Roman" w:cs="Times New Roman"/>
                <w:b/>
                <w:bCs/>
                <w:kern w:val="0"/>
                <w:lang w:val="en-GB"/>
                <w14:ligatures w14:val="none"/>
              </w:rPr>
            </w:pPr>
            <w:r>
              <w:rPr>
                <w:rFonts w:hint="default" w:ascii="Times New Roman" w:hAnsi="Times New Roman" w:eastAsia="Times New Roman" w:cs="Times New Roman"/>
                <w:b/>
                <w:bCs/>
                <w:kern w:val="0"/>
                <w:lang w:val="en-GB"/>
                <w14:ligatures w14:val="none"/>
              </w:rPr>
              <w:t>Date:</w:t>
            </w:r>
          </w:p>
          <w:p>
            <w:pPr>
              <w:spacing w:before="100" w:beforeAutospacing="1" w:after="100" w:afterAutospacing="1"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24/10/2023</w:t>
            </w:r>
          </w:p>
        </w:tc>
      </w:tr>
    </w:tbl>
    <w:p>
      <w:pPr>
        <w:spacing w:after="0" w:line="240" w:lineRule="auto"/>
        <w:rPr>
          <w:rFonts w:hint="default" w:ascii="Times New Roman" w:hAnsi="Times New Roman" w:eastAsia="Times New Roman" w:cs="Times New Roman"/>
          <w:kern w:val="0"/>
          <w:lang w:val="en-GB"/>
          <w14:ligatures w14:val="none"/>
        </w:rPr>
      </w:pPr>
    </w:p>
    <w:p>
      <w:pPr>
        <w:spacing w:after="0" w:line="240" w:lineRule="auto"/>
        <w:rPr>
          <w:rFonts w:hint="default" w:ascii="Times New Roman" w:hAnsi="Times New Roman" w:eastAsia="Times New Roman" w:cs="Times New Roman"/>
          <w:b/>
          <w:i/>
          <w:kern w:val="0"/>
          <w:lang w:val="en-GB"/>
          <w14:ligatures w14:val="none"/>
        </w:rPr>
      </w:pPr>
      <w:r>
        <w:rPr>
          <w:rFonts w:hint="default" w:ascii="Times New Roman" w:hAnsi="Times New Roman" w:eastAsia="Times New Roman" w:cs="Times New Roman"/>
          <w:b/>
          <w:i/>
          <w:kern w:val="0"/>
          <w:lang w:val="en-GB"/>
          <w14:ligatures w14:val="none"/>
        </w:rPr>
        <w:t>For STUDENT Submissions:</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4"/>
        <w:gridCol w:w="2670"/>
        <w:gridCol w:w="4023"/>
        <w:gridCol w:w="18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65" w:type="pct"/>
            <w:shd w:val="clear" w:color="auto" w:fill="F2F2F2"/>
            <w:vAlign w:val="center"/>
          </w:tcPr>
          <w:p>
            <w:pPr>
              <w:spacing w:after="0" w:line="240" w:lineRule="auto"/>
              <w:contextualSpacing/>
              <w:jc w:val="center"/>
              <w:rPr>
                <w:rFonts w:hint="default" w:ascii="Times New Roman" w:hAnsi="Times New Roman" w:eastAsia="Calibri" w:cs="Times New Roman"/>
                <w:kern w:val="0"/>
                <w:lang w:val="en-GB"/>
                <w14:ligatures w14:val="none"/>
              </w:rPr>
            </w:pPr>
            <w:r>
              <w:rPr>
                <w:rFonts w:hint="default" w:ascii="Times New Roman" w:hAnsi="Times New Roman" w:eastAsia="Calibri" w:cs="Times New Roman"/>
                <w:kern w:val="0"/>
                <w:lang w:val="en-GB"/>
                <w14:ligatures w14:val="none"/>
              </w:rPr>
              <w:t>2</w:t>
            </w:r>
          </w:p>
        </w:tc>
        <w:tc>
          <w:tcPr>
            <w:tcW w:w="1444" w:type="pct"/>
            <w:shd w:val="clear" w:color="auto" w:fill="F2F2F2"/>
            <w:vAlign w:val="center"/>
          </w:tcPr>
          <w:p>
            <w:pPr>
              <w:spacing w:after="0" w:line="240" w:lineRule="auto"/>
              <w:contextualSpacing/>
              <w:rPr>
                <w:rFonts w:hint="default" w:ascii="Times New Roman" w:hAnsi="Times New Roman" w:eastAsia="Calibri" w:cs="Times New Roman"/>
                <w:kern w:val="0"/>
                <w:lang w:val="en-GB"/>
                <w14:ligatures w14:val="none"/>
              </w:rPr>
            </w:pPr>
            <w:r>
              <w:rPr>
                <w:rFonts w:hint="default" w:ascii="Times New Roman" w:hAnsi="Times New Roman" w:eastAsia="Calibri" w:cs="Times New Roman"/>
                <w:kern w:val="0"/>
                <w:lang w:val="en-GB"/>
                <w14:ligatures w14:val="none"/>
              </w:rPr>
              <w:t>Director of Studies/Supervisor:</w:t>
            </w:r>
          </w:p>
        </w:tc>
        <w:tc>
          <w:tcPr>
            <w:tcW w:w="2176" w:type="pct"/>
            <w:shd w:val="clear" w:color="auto" w:fill="auto"/>
            <w:vAlign w:val="center"/>
          </w:tcPr>
          <w:p>
            <w:pPr>
              <w:spacing w:after="0" w:line="240" w:lineRule="auto"/>
              <w:contextualSpacing/>
              <w:rPr>
                <w:rFonts w:hint="default" w:ascii="Times New Roman" w:hAnsi="Times New Roman" w:eastAsia="Calibri" w:cs="Times New Roman"/>
                <w:kern w:val="0"/>
                <w:lang w:val="en-GB"/>
                <w14:ligatures w14:val="none"/>
              </w:rPr>
            </w:pPr>
            <w:r>
              <w:rPr>
                <w:rFonts w:hint="default" w:ascii="Times New Roman" w:hAnsi="Times New Roman" w:eastAsia="Calibri" w:cs="Times New Roman"/>
                <w:kern w:val="0"/>
                <w:lang w:val="en-GB"/>
                <w14:ligatures w14:val="none"/>
              </w:rPr>
              <w:t>Dr. Robert Huw Griffiths</w:t>
            </w:r>
          </w:p>
        </w:tc>
        <w:tc>
          <w:tcPr>
            <w:tcW w:w="1014" w:type="pct"/>
            <w:vMerge w:val="restart"/>
          </w:tcPr>
          <w:p>
            <w:pPr>
              <w:spacing w:after="0" w:line="240" w:lineRule="auto"/>
              <w:contextualSpacing/>
              <w:rPr>
                <w:rFonts w:hint="default" w:ascii="Times New Roman" w:hAnsi="Times New Roman" w:eastAsia="Calibri" w:cs="Times New Roman"/>
                <w:b/>
                <w:bCs/>
                <w:kern w:val="0"/>
                <w:lang w:val="en-GB"/>
                <w14:ligatures w14:val="none"/>
              </w:rPr>
            </w:pPr>
            <w:r>
              <w:rPr>
                <w:rFonts w:hint="default" w:ascii="Times New Roman" w:hAnsi="Times New Roman" w:eastAsia="Calibri" w:cs="Times New Roman"/>
                <w:b/>
                <w:bCs/>
                <w:kern w:val="0"/>
                <w:lang w:val="en-GB"/>
                <w14:ligatures w14:val="none"/>
              </w:rPr>
              <w:t>Date:</w:t>
            </w:r>
          </w:p>
          <w:p>
            <w:pPr>
              <w:spacing w:after="0" w:line="240" w:lineRule="auto"/>
              <w:contextualSpacing/>
              <w:rPr>
                <w:rFonts w:hint="default" w:ascii="Times New Roman" w:hAnsi="Times New Roman" w:eastAsia="Calibri" w:cs="Times New Roman"/>
                <w:kern w:val="0"/>
                <w:lang w:val="en-GB"/>
                <w14:ligatures w14:val="none"/>
              </w:rPr>
            </w:pPr>
            <w:r>
              <w:rPr>
                <w:rFonts w:hint="default" w:ascii="Times New Roman" w:hAnsi="Times New Roman" w:eastAsia="Calibri" w:cs="Times New Roman"/>
                <w:b/>
                <w:bCs/>
                <w:kern w:val="0"/>
                <w:lang w:val="en-GB"/>
                <w14:ligatures w14:val="none"/>
              </w:rPr>
              <w:t>25/10/2023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65" w:type="pct"/>
            <w:shd w:val="clear" w:color="auto" w:fill="F2F2F2"/>
            <w:vAlign w:val="center"/>
          </w:tcPr>
          <w:p>
            <w:pPr>
              <w:spacing w:after="0" w:line="240" w:lineRule="auto"/>
              <w:contextualSpacing/>
              <w:jc w:val="center"/>
              <w:rPr>
                <w:rFonts w:hint="default" w:ascii="Times New Roman" w:hAnsi="Times New Roman" w:eastAsia="Calibri" w:cs="Times New Roman"/>
                <w:kern w:val="0"/>
                <w:lang w:val="en-GB"/>
                <w14:ligatures w14:val="none"/>
              </w:rPr>
            </w:pPr>
            <w:r>
              <w:rPr>
                <w:rFonts w:hint="default" w:ascii="Times New Roman" w:hAnsi="Times New Roman" w:eastAsia="Calibri" w:cs="Times New Roman"/>
                <w:kern w:val="0"/>
                <w:lang w:val="en-GB"/>
                <w14:ligatures w14:val="none"/>
              </w:rPr>
              <w:t>3</w:t>
            </w:r>
          </w:p>
        </w:tc>
        <w:tc>
          <w:tcPr>
            <w:tcW w:w="1444" w:type="pct"/>
            <w:shd w:val="clear" w:color="auto" w:fill="F2F2F2"/>
            <w:vAlign w:val="center"/>
          </w:tcPr>
          <w:p>
            <w:pPr>
              <w:spacing w:after="0" w:line="240" w:lineRule="auto"/>
              <w:contextualSpacing/>
              <w:rPr>
                <w:rFonts w:hint="default" w:ascii="Times New Roman" w:hAnsi="Times New Roman" w:eastAsia="Calibri" w:cs="Times New Roman"/>
                <w:kern w:val="0"/>
                <w:lang w:val="en-GB"/>
                <w14:ligatures w14:val="none"/>
              </w:rPr>
            </w:pPr>
            <w:r>
              <w:rPr>
                <w:rFonts w:hint="default" w:ascii="Times New Roman" w:hAnsi="Times New Roman" w:eastAsia="Calibri" w:cs="Times New Roman"/>
                <w:kern w:val="0"/>
                <w:lang w:val="en-GB"/>
                <w14:ligatures w14:val="none"/>
              </w:rPr>
              <w:t>Signature:</w:t>
            </w:r>
          </w:p>
        </w:tc>
        <w:tc>
          <w:tcPr>
            <w:tcW w:w="2176" w:type="pct"/>
            <w:shd w:val="clear" w:color="auto" w:fill="auto"/>
            <w:vAlign w:val="center"/>
          </w:tcPr>
          <w:p>
            <w:pPr>
              <w:spacing w:after="0" w:line="240" w:lineRule="auto"/>
              <w:contextualSpacing/>
              <w:rPr>
                <w:rFonts w:hint="default" w:ascii="Times New Roman" w:hAnsi="Times New Roman" w:eastAsia="Calibri" w:cs="Times New Roman"/>
                <w:kern w:val="0"/>
                <w:lang w:val="en-GB"/>
                <w14:ligatures w14:val="none"/>
              </w:rPr>
            </w:pPr>
          </w:p>
          <w:p>
            <w:pPr>
              <w:spacing w:after="0" w:line="240" w:lineRule="auto"/>
              <w:contextualSpacing/>
              <w:rPr>
                <w:rFonts w:hint="default" w:ascii="Times New Roman" w:hAnsi="Times New Roman" w:eastAsia="Calibri" w:cs="Times New Roman"/>
                <w:kern w:val="0"/>
                <w:lang w:val="en-GB"/>
                <w14:ligatures w14:val="none"/>
              </w:rPr>
            </w:pPr>
            <w:r>
              <w:rPr>
                <w:rFonts w:hint="default" w:ascii="Times New Roman" w:hAnsi="Times New Roman" w:eastAsia="Calibri" w:cs="Times New Roman"/>
                <w:kern w:val="0"/>
                <w:lang w:val="en-GB"/>
                <w14:ligatures w14:val="none"/>
              </w:rPr>
              <w:t>R. H. Griffiths</w:t>
            </w:r>
          </w:p>
        </w:tc>
        <w:tc>
          <w:tcPr>
            <w:tcW w:w="1014" w:type="pct"/>
            <w:vMerge w:val="continue"/>
            <w:vAlign w:val="center"/>
          </w:tcPr>
          <w:p>
            <w:pPr>
              <w:spacing w:after="0" w:line="240" w:lineRule="auto"/>
              <w:contextualSpacing/>
              <w:rPr>
                <w:rFonts w:hint="default" w:ascii="Times New Roman" w:hAnsi="Times New Roman" w:eastAsia="Calibri" w:cs="Times New Roman"/>
                <w:kern w:val="0"/>
                <w:lang w:val="en-GB"/>
                <w14:ligatures w14:val="none"/>
              </w:rPr>
            </w:pPr>
          </w:p>
        </w:tc>
      </w:tr>
    </w:tbl>
    <w:p>
      <w:pPr>
        <w:spacing w:after="0" w:line="240" w:lineRule="auto"/>
        <w:rPr>
          <w:rFonts w:hint="default" w:ascii="Times New Roman" w:hAnsi="Times New Roman" w:eastAsia="Times New Roman" w:cs="Times New Roman"/>
          <w:kern w:val="0"/>
          <w:lang w:val="en-GB"/>
          <w14:ligatures w14:val="none"/>
        </w:rPr>
      </w:pPr>
    </w:p>
    <w:p>
      <w:pPr>
        <w:spacing w:after="0" w:line="240" w:lineRule="auto"/>
        <w:rPr>
          <w:rFonts w:hint="default" w:ascii="Times New Roman" w:hAnsi="Times New Roman" w:eastAsia="Times New Roman" w:cs="Times New Roman"/>
          <w:b/>
          <w:i/>
          <w:kern w:val="0"/>
          <w:lang w:val="en-GB"/>
          <w14:ligatures w14:val="none"/>
        </w:rPr>
      </w:pPr>
      <w:r>
        <w:rPr>
          <w:rFonts w:hint="default" w:ascii="Times New Roman" w:hAnsi="Times New Roman" w:eastAsia="Times New Roman" w:cs="Times New Roman"/>
          <w:b/>
          <w:i/>
          <w:kern w:val="0"/>
          <w:lang w:val="en-GB"/>
          <w14:ligatures w14:val="none"/>
        </w:rPr>
        <w:t>For STAFF Submissions:</w:t>
      </w:r>
    </w:p>
    <w:tbl>
      <w:tblPr>
        <w:tblStyle w:val="23"/>
        <w:tblW w:w="50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6"/>
        <w:gridCol w:w="2671"/>
        <w:gridCol w:w="4025"/>
        <w:gridCol w:w="18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66" w:type="pct"/>
            <w:shd w:val="clear" w:color="auto" w:fill="F2F2F2"/>
            <w:vAlign w:val="center"/>
          </w:tcPr>
          <w:p>
            <w:pPr>
              <w:spacing w:after="0" w:line="240" w:lineRule="auto"/>
              <w:contextualSpacing/>
              <w:jc w:val="center"/>
              <w:rPr>
                <w:rFonts w:hint="default" w:ascii="Times New Roman" w:hAnsi="Times New Roman" w:eastAsia="Calibri" w:cs="Times New Roman"/>
                <w:kern w:val="0"/>
                <w:lang w:val="en-GB"/>
                <w14:ligatures w14:val="none"/>
              </w:rPr>
            </w:pPr>
            <w:r>
              <w:rPr>
                <w:rFonts w:hint="default" w:ascii="Times New Roman" w:hAnsi="Times New Roman" w:eastAsia="Calibri" w:cs="Times New Roman"/>
                <w:kern w:val="0"/>
                <w:lang w:val="en-GB"/>
                <w14:ligatures w14:val="none"/>
              </w:rPr>
              <w:t>4</w:t>
            </w:r>
          </w:p>
        </w:tc>
        <w:tc>
          <w:tcPr>
            <w:tcW w:w="1444" w:type="pct"/>
            <w:shd w:val="clear" w:color="auto" w:fill="F2F2F2"/>
            <w:vAlign w:val="center"/>
          </w:tcPr>
          <w:p>
            <w:pPr>
              <w:spacing w:after="0" w:line="240" w:lineRule="auto"/>
              <w:contextualSpacing/>
              <w:rPr>
                <w:rFonts w:hint="default" w:ascii="Times New Roman" w:hAnsi="Times New Roman" w:eastAsia="Calibri" w:cs="Times New Roman"/>
                <w:kern w:val="0"/>
                <w:lang w:val="en-GB"/>
                <w14:ligatures w14:val="none"/>
              </w:rPr>
            </w:pPr>
            <w:r>
              <w:rPr>
                <w:rFonts w:hint="default" w:ascii="Times New Roman" w:hAnsi="Times New Roman" w:eastAsia="Calibri" w:cs="Times New Roman"/>
                <w:kern w:val="0"/>
                <w:lang w:val="en-GB"/>
                <w14:ligatures w14:val="none"/>
              </w:rPr>
              <w:t>Academic Director/ Assistant Dean:</w:t>
            </w:r>
          </w:p>
        </w:tc>
        <w:tc>
          <w:tcPr>
            <w:tcW w:w="2176" w:type="pct"/>
            <w:shd w:val="clear" w:color="auto" w:fill="auto"/>
            <w:vAlign w:val="center"/>
          </w:tcPr>
          <w:p>
            <w:pPr>
              <w:spacing w:after="0" w:line="240" w:lineRule="auto"/>
              <w:contextualSpacing/>
              <w:rPr>
                <w:rFonts w:hint="default" w:ascii="Times New Roman" w:hAnsi="Times New Roman" w:eastAsia="Calibri" w:cs="Times New Roman"/>
                <w:kern w:val="0"/>
                <w:lang w:val="en-GB"/>
                <w14:ligatures w14:val="none"/>
              </w:rPr>
            </w:pPr>
          </w:p>
        </w:tc>
        <w:tc>
          <w:tcPr>
            <w:tcW w:w="1013" w:type="pct"/>
            <w:vMerge w:val="restart"/>
          </w:tcPr>
          <w:p>
            <w:pPr>
              <w:spacing w:after="0" w:line="240" w:lineRule="auto"/>
              <w:contextualSpacing/>
              <w:rPr>
                <w:rFonts w:hint="default" w:ascii="Times New Roman" w:hAnsi="Times New Roman" w:eastAsia="Calibri" w:cs="Times New Roman"/>
                <w:kern w:val="0"/>
                <w:lang w:val="en-GB"/>
                <w14:ligatures w14:val="none"/>
              </w:rPr>
            </w:pPr>
            <w:r>
              <w:rPr>
                <w:rFonts w:hint="default" w:ascii="Times New Roman" w:hAnsi="Times New Roman" w:eastAsia="Calibri" w:cs="Times New Roman"/>
                <w:b/>
                <w:bCs/>
                <w:kern w:val="0"/>
                <w:lang w:val="en-GB"/>
                <w14:ligatures w14:val="none"/>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66" w:type="pct"/>
            <w:shd w:val="clear" w:color="auto" w:fill="F2F2F2"/>
            <w:vAlign w:val="center"/>
          </w:tcPr>
          <w:p>
            <w:pPr>
              <w:spacing w:after="0" w:line="240" w:lineRule="auto"/>
              <w:contextualSpacing/>
              <w:jc w:val="center"/>
              <w:rPr>
                <w:rFonts w:hint="default" w:ascii="Times New Roman" w:hAnsi="Times New Roman" w:eastAsia="Calibri" w:cs="Times New Roman"/>
                <w:kern w:val="0"/>
                <w:lang w:val="en-GB"/>
                <w14:ligatures w14:val="none"/>
              </w:rPr>
            </w:pPr>
            <w:r>
              <w:rPr>
                <w:rFonts w:hint="default" w:ascii="Times New Roman" w:hAnsi="Times New Roman" w:eastAsia="Calibri" w:cs="Times New Roman"/>
                <w:kern w:val="0"/>
                <w:lang w:val="en-GB"/>
                <w14:ligatures w14:val="none"/>
              </w:rPr>
              <w:t>5</w:t>
            </w:r>
          </w:p>
        </w:tc>
        <w:tc>
          <w:tcPr>
            <w:tcW w:w="1444" w:type="pct"/>
            <w:shd w:val="clear" w:color="auto" w:fill="F2F2F2"/>
            <w:vAlign w:val="center"/>
          </w:tcPr>
          <w:p>
            <w:pPr>
              <w:spacing w:after="0" w:line="240" w:lineRule="auto"/>
              <w:contextualSpacing/>
              <w:rPr>
                <w:rFonts w:hint="default" w:ascii="Times New Roman" w:hAnsi="Times New Roman" w:eastAsia="Calibri" w:cs="Times New Roman"/>
                <w:kern w:val="0"/>
                <w:lang w:val="en-GB"/>
                <w14:ligatures w14:val="none"/>
              </w:rPr>
            </w:pPr>
            <w:r>
              <w:rPr>
                <w:rFonts w:hint="default" w:ascii="Times New Roman" w:hAnsi="Times New Roman" w:eastAsia="Calibri" w:cs="Times New Roman"/>
                <w:kern w:val="0"/>
                <w:lang w:val="en-GB"/>
                <w14:ligatures w14:val="none"/>
              </w:rPr>
              <w:t>Signature:</w:t>
            </w:r>
          </w:p>
        </w:tc>
        <w:tc>
          <w:tcPr>
            <w:tcW w:w="2176" w:type="pct"/>
            <w:shd w:val="clear" w:color="auto" w:fill="auto"/>
            <w:vAlign w:val="center"/>
          </w:tcPr>
          <w:p>
            <w:pPr>
              <w:spacing w:after="0" w:line="240" w:lineRule="auto"/>
              <w:contextualSpacing/>
              <w:rPr>
                <w:rFonts w:hint="default" w:ascii="Times New Roman" w:hAnsi="Times New Roman" w:eastAsia="Calibri" w:cs="Times New Roman"/>
                <w:kern w:val="0"/>
                <w:lang w:val="en-GB"/>
                <w14:ligatures w14:val="none"/>
              </w:rPr>
            </w:pPr>
          </w:p>
          <w:p>
            <w:pPr>
              <w:spacing w:after="0" w:line="240" w:lineRule="auto"/>
              <w:contextualSpacing/>
              <w:rPr>
                <w:rFonts w:hint="default" w:ascii="Times New Roman" w:hAnsi="Times New Roman" w:eastAsia="Calibri" w:cs="Times New Roman"/>
                <w:kern w:val="0"/>
                <w:lang w:val="en-GB"/>
                <w14:ligatures w14:val="none"/>
              </w:rPr>
            </w:pPr>
          </w:p>
        </w:tc>
        <w:tc>
          <w:tcPr>
            <w:tcW w:w="1013" w:type="pct"/>
            <w:vMerge w:val="continue"/>
            <w:vAlign w:val="center"/>
          </w:tcPr>
          <w:p>
            <w:pPr>
              <w:spacing w:after="0" w:line="240" w:lineRule="auto"/>
              <w:contextualSpacing/>
              <w:rPr>
                <w:rFonts w:hint="default" w:ascii="Times New Roman" w:hAnsi="Times New Roman" w:eastAsia="Calibri" w:cs="Times New Roman"/>
                <w:kern w:val="0"/>
                <w:lang w:val="en-GB"/>
                <w14:ligatures w14:val="none"/>
              </w:rPr>
            </w:pPr>
          </w:p>
        </w:tc>
      </w:tr>
    </w:tbl>
    <w:p>
      <w:pPr>
        <w:spacing w:after="0" w:line="240" w:lineRule="auto"/>
        <w:rPr>
          <w:rFonts w:hint="default" w:ascii="Times New Roman" w:hAnsi="Times New Roman" w:eastAsia="Times New Roman" w:cs="Times New Roman"/>
          <w:b/>
          <w:kern w:val="0"/>
          <w:lang w:val="en-GB"/>
          <w14:ligatures w14:val="none"/>
        </w:rPr>
      </w:pPr>
    </w:p>
    <w:p>
      <w:pPr>
        <w:autoSpaceDE w:val="0"/>
        <w:autoSpaceDN w:val="0"/>
        <w:adjustRightInd w:val="0"/>
        <w:spacing w:after="240" w:line="240" w:lineRule="auto"/>
        <w:jc w:val="both"/>
        <w:rPr>
          <w:rFonts w:hint="default" w:ascii="Times New Roman" w:hAnsi="Times New Roman" w:eastAsia="Times New Roman" w:cs="Times New Roman"/>
          <w:bCs/>
          <w:kern w:val="0"/>
          <w:lang w:val="en-GB"/>
          <w14:ligatures w14:val="none"/>
        </w:rPr>
      </w:pPr>
      <w:r>
        <w:rPr>
          <w:rFonts w:hint="default" w:ascii="Times New Roman" w:hAnsi="Times New Roman" w:eastAsia="Times New Roman" w:cs="Times New Roman"/>
          <w:b/>
          <w:kern w:val="0"/>
          <w:lang w:val="en-GB"/>
          <w14:ligatures w14:val="none"/>
        </w:rPr>
        <w:t xml:space="preserve">Checklist: </w:t>
      </w:r>
      <w:r>
        <w:rPr>
          <w:rFonts w:hint="default" w:ascii="Times New Roman" w:hAnsi="Times New Roman" w:eastAsia="Times New Roman" w:cs="Times New Roman"/>
          <w:bCs/>
          <w:kern w:val="0"/>
          <w:lang w:val="en-GB"/>
          <w14:ligatures w14:val="none"/>
        </w:rPr>
        <w:t>Please complete the checklist below to ensure that you have completed the form according to the guidelines and attached any required documentation:</w:t>
      </w:r>
    </w:p>
    <w:tbl>
      <w:tblPr>
        <w:tblStyle w:val="53"/>
        <w:tblW w:w="91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0"/>
        <w:gridCol w:w="85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1" w:hRule="atLeast"/>
        </w:trPr>
        <w:tc>
          <w:tcPr>
            <w:tcW w:w="590" w:type="dxa"/>
            <w:shd w:val="clear" w:color="auto" w:fill="BFBFBF"/>
            <w:vAlign w:val="center"/>
          </w:tcPr>
          <w:sdt>
            <w:sdtPr>
              <w:rPr>
                <w:rFonts w:hint="default" w:ascii="Times New Roman" w:hAnsi="Times New Roman" w:eastAsia="MS Gothic" w:cs="Times New Roman"/>
                <w:kern w:val="0"/>
                <w:sz w:val="20"/>
                <w:szCs w:val="20"/>
                <w:lang w:val="en-GB" w:eastAsia="zh-CN"/>
                <w14:ligatures w14:val="none"/>
              </w:rPr>
              <w:id w:val="1454446193"/>
              <w14:checkbox>
                <w14:checked w14:val="1"/>
                <w14:checkedState w14:val="2612" w14:font="MS Gothic"/>
                <w14:uncheckedState w14:val="2610" w14:font="MS Gothic"/>
              </w14:checkbox>
            </w:sdtPr>
            <w:sdtEndPr>
              <w:rPr>
                <w:rFonts w:hint="default" w:ascii="Times New Roman" w:hAnsi="Times New Roman" w:eastAsia="MS Gothic" w:cs="Times New Roman"/>
                <w:kern w:val="0"/>
                <w:sz w:val="20"/>
                <w:szCs w:val="20"/>
                <w:lang w:val="en-GB" w:eastAsia="zh-CN"/>
                <w14:ligatures w14:val="none"/>
              </w:rPr>
            </w:sdtEndPr>
            <w:sdtContent>
              <w:p>
                <w:pPr>
                  <w:spacing w:after="0" w:line="240" w:lineRule="auto"/>
                  <w:jc w:val="center"/>
                  <w:rPr>
                    <w:rFonts w:hint="default" w:ascii="Times New Roman" w:hAnsi="Times New Roman" w:eastAsia="MS Gothic" w:cs="Times New Roman"/>
                    <w:kern w:val="0"/>
                    <w:sz w:val="20"/>
                    <w:szCs w:val="20"/>
                    <w:lang w:val="en-GB" w:eastAsia="zh-CN"/>
                    <w14:ligatures w14:val="none"/>
                  </w:rPr>
                </w:pPr>
                <w:r>
                  <w:rPr>
                    <w:rFonts w:hint="default" w:ascii="Times New Roman" w:hAnsi="Times New Roman" w:eastAsia="MS Gothic" w:cs="Times New Roman"/>
                    <w:kern w:val="0"/>
                    <w:sz w:val="20"/>
                    <w:szCs w:val="20"/>
                    <w:lang w:val="en-GB" w:eastAsia="zh-CN"/>
                    <w14:ligatures w14:val="none"/>
                  </w:rPr>
                  <w:t>☒</w:t>
                </w:r>
              </w:p>
            </w:sdtContent>
          </w:sdt>
        </w:tc>
        <w:tc>
          <w:tcPr>
            <w:tcW w:w="8589" w:type="dxa"/>
            <w:vAlign w:val="center"/>
          </w:tcPr>
          <w:p>
            <w:pPr>
              <w:spacing w:after="0" w:line="240" w:lineRule="auto"/>
              <w:rPr>
                <w:rFonts w:hint="default" w:ascii="Times New Roman" w:hAnsi="Times New Roman" w:eastAsia="MS Gothic" w:cs="Times New Roman"/>
                <w:bCs/>
                <w:kern w:val="0"/>
                <w:sz w:val="20"/>
                <w:szCs w:val="20"/>
                <w:lang w:val="en-GB" w:eastAsia="zh-CN"/>
                <w14:ligatures w14:val="none"/>
              </w:rPr>
            </w:pPr>
            <w:r>
              <w:rPr>
                <w:rFonts w:hint="default" w:ascii="Times New Roman" w:hAnsi="Times New Roman" w:eastAsia="MS Gothic" w:cs="Times New Roman"/>
                <w:bCs/>
                <w:kern w:val="0"/>
                <w:sz w:val="20"/>
                <w:szCs w:val="20"/>
                <w:lang w:val="en-GB" w:eastAsia="zh-CN"/>
                <w14:ligatures w14:val="none"/>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590" w:type="dxa"/>
            <w:shd w:val="clear" w:color="auto" w:fill="BFBFBF"/>
            <w:vAlign w:val="center"/>
          </w:tcPr>
          <w:sdt>
            <w:sdtPr>
              <w:rPr>
                <w:rFonts w:hint="default" w:ascii="Times New Roman" w:hAnsi="Times New Roman" w:eastAsia="MS Gothic" w:cs="Times New Roman"/>
                <w:kern w:val="0"/>
                <w:sz w:val="20"/>
                <w:szCs w:val="20"/>
                <w:lang w:val="en-GB" w:eastAsia="zh-CN"/>
                <w14:ligatures w14:val="none"/>
              </w:rPr>
              <w:id w:val="-17703630"/>
              <w14:checkbox>
                <w14:checked w14:val="1"/>
                <w14:checkedState w14:val="2612" w14:font="MS Gothic"/>
                <w14:uncheckedState w14:val="2610" w14:font="MS Gothic"/>
              </w14:checkbox>
            </w:sdtPr>
            <w:sdtEndPr>
              <w:rPr>
                <w:rFonts w:hint="default" w:ascii="Times New Roman" w:hAnsi="Times New Roman" w:eastAsia="MS Gothic" w:cs="Times New Roman"/>
                <w:kern w:val="0"/>
                <w:sz w:val="20"/>
                <w:szCs w:val="20"/>
                <w:lang w:val="en-GB" w:eastAsia="zh-CN"/>
                <w14:ligatures w14:val="none"/>
              </w:rPr>
            </w:sdtEndPr>
            <w:sdtContent>
              <w:p>
                <w:pPr>
                  <w:spacing w:after="0" w:line="240" w:lineRule="auto"/>
                  <w:jc w:val="center"/>
                  <w:rPr>
                    <w:rFonts w:hint="default" w:ascii="Times New Roman" w:hAnsi="Times New Roman" w:eastAsia="MS Gothic" w:cs="Times New Roman"/>
                    <w:kern w:val="0"/>
                    <w:sz w:val="20"/>
                    <w:szCs w:val="20"/>
                    <w:lang w:val="en-GB" w:eastAsia="zh-CN"/>
                    <w14:ligatures w14:val="none"/>
                  </w:rPr>
                </w:pPr>
                <w:r>
                  <w:rPr>
                    <w:rFonts w:hint="default" w:ascii="Times New Roman" w:hAnsi="Times New Roman" w:eastAsia="MS Gothic" w:cs="Times New Roman"/>
                    <w:kern w:val="0"/>
                    <w:sz w:val="20"/>
                    <w:szCs w:val="20"/>
                    <w:lang w:val="en-GB" w:eastAsia="zh-CN"/>
                    <w14:ligatures w14:val="none"/>
                  </w:rPr>
                  <w:t>☒</w:t>
                </w:r>
              </w:p>
            </w:sdtContent>
          </w:sdt>
        </w:tc>
        <w:tc>
          <w:tcPr>
            <w:tcW w:w="8589" w:type="dxa"/>
            <w:vAlign w:val="center"/>
          </w:tcPr>
          <w:p>
            <w:pPr>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 xml:space="preserve">I have completed </w:t>
            </w:r>
            <w:r>
              <w:rPr>
                <w:rFonts w:hint="default" w:ascii="Times New Roman" w:hAnsi="Times New Roman" w:eastAsia="Times New Roman" w:cs="Times New Roman"/>
                <w:b/>
                <w:kern w:val="0"/>
                <w:sz w:val="20"/>
                <w:szCs w:val="20"/>
                <w:lang w:val="en-GB" w:eastAsia="zh-CN"/>
                <w14:ligatures w14:val="none"/>
              </w:rPr>
              <w:t>ALL RELEVANT</w:t>
            </w:r>
            <w:r>
              <w:rPr>
                <w:rFonts w:hint="default" w:ascii="Times New Roman" w:hAnsi="Times New Roman" w:eastAsia="Times New Roman" w:cs="Times New Roman"/>
                <w:kern w:val="0"/>
                <w:sz w:val="20"/>
                <w:szCs w:val="20"/>
                <w:lang w:val="en-GB" w:eastAsia="zh-CN"/>
                <w14:ligatures w14:val="none"/>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90"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393921880"/>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8589" w:type="dxa"/>
            <w:vAlign w:val="center"/>
          </w:tcPr>
          <w:p>
            <w:pPr>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590"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978295672"/>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8589" w:type="dxa"/>
            <w:vAlign w:val="center"/>
          </w:tcPr>
          <w:p>
            <w:pPr>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I have attached a copy of final/interim approval from external organisation (</w:t>
            </w:r>
            <w:r>
              <w:rPr>
                <w:rFonts w:hint="default" w:ascii="Times New Roman" w:hAnsi="Times New Roman" w:eastAsia="Times New Roman" w:cs="Times New Roman"/>
                <w:b/>
                <w:kern w:val="0"/>
                <w:sz w:val="20"/>
                <w:szCs w:val="20"/>
                <w:lang w:val="en-GB" w:eastAsia="zh-CN"/>
                <w14:ligatures w14:val="none"/>
              </w:rPr>
              <w:t>where appropriate</w:t>
            </w:r>
            <w:r>
              <w:rPr>
                <w:rFonts w:hint="default" w:ascii="Times New Roman" w:hAnsi="Times New Roman" w:eastAsia="Times New Roman" w:cs="Times New Roman"/>
                <w:kern w:val="0"/>
                <w:sz w:val="20"/>
                <w:szCs w:val="20"/>
                <w:lang w:val="en-GB" w:eastAsia="zh-CN"/>
                <w14:ligatures w14: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590"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893926499"/>
              <w14:checkbox>
                <w14:checked w14:val="0"/>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8589" w:type="dxa"/>
            <w:vAlign w:val="center"/>
          </w:tcPr>
          <w:p>
            <w:pPr>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I have attached a full risk assessment (where appropriate) ONLY</w:t>
            </w:r>
            <w:r>
              <w:rPr>
                <w:rFonts w:hint="default" w:ascii="Times New Roman" w:hAnsi="Times New Roman" w:eastAsia="Times New Roman" w:cs="Times New Roman"/>
                <w:i/>
                <w:kern w:val="0"/>
                <w:sz w:val="20"/>
                <w:szCs w:val="20"/>
                <w:lang w:val="en-GB" w:eastAsia="zh-CN"/>
                <w14:ligatures w14:val="none"/>
              </w:rPr>
              <w:t xml:space="preserve"> TICK IF YOU HAVE</w:t>
            </w:r>
            <w:r>
              <w:rPr>
                <w:rFonts w:hint="default" w:ascii="Times New Roman" w:hAnsi="Times New Roman" w:eastAsia="Times New Roman" w:cs="Times New Roman"/>
                <w:b/>
                <w:i/>
                <w:kern w:val="0"/>
                <w:sz w:val="20"/>
                <w:szCs w:val="20"/>
                <w:lang w:val="en-GB" w:eastAsia="zh-CN"/>
                <w14:ligatures w14:val="none"/>
              </w:rPr>
              <w:t xml:space="preserve"> ATTACHED A FULL RISK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590"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189257540"/>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8589" w:type="dxa"/>
            <w:vAlign w:val="center"/>
          </w:tcPr>
          <w:p>
            <w:pPr>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9" w:hRule="atLeast"/>
        </w:trPr>
        <w:tc>
          <w:tcPr>
            <w:tcW w:w="590" w:type="dxa"/>
            <w:shd w:val="clear" w:color="auto" w:fill="BFBFBF"/>
            <w:vAlign w:val="center"/>
          </w:tcPr>
          <w:sdt>
            <w:sdtPr>
              <w:rPr>
                <w:rFonts w:hint="default" w:ascii="Times New Roman" w:hAnsi="Times New Roman" w:eastAsia="Times New Roman" w:cs="Times New Roman"/>
                <w:kern w:val="0"/>
                <w:sz w:val="20"/>
                <w:szCs w:val="20"/>
                <w:lang w:val="en-GB" w:eastAsia="zh-CN"/>
                <w14:ligatures w14:val="none"/>
              </w:rPr>
              <w:id w:val="1030683582"/>
              <w14:checkbox>
                <w14:checked w14:val="1"/>
                <w14:checkedState w14:val="2612" w14:font="MS Gothic"/>
                <w14:uncheckedState w14:val="2610" w14:font="MS Gothic"/>
              </w14:checkbox>
            </w:sdtPr>
            <w:sdtEndPr>
              <w:rPr>
                <w:rFonts w:hint="default" w:ascii="Times New Roman" w:hAnsi="Times New Roman" w:eastAsia="Times New Roman" w:cs="Times New Roman"/>
                <w:kern w:val="0"/>
                <w:sz w:val="20"/>
                <w:szCs w:val="20"/>
                <w:lang w:val="en-GB" w:eastAsia="zh-CN"/>
                <w14:ligatures w14:val="none"/>
              </w:rPr>
            </w:sdtEndPr>
            <w:sdtContent>
              <w:p>
                <w:pPr>
                  <w:spacing w:after="0" w:line="240" w:lineRule="auto"/>
                  <w:jc w:val="center"/>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w:t>
                </w:r>
              </w:p>
            </w:sdtContent>
          </w:sdt>
        </w:tc>
        <w:tc>
          <w:tcPr>
            <w:tcW w:w="8589" w:type="dxa"/>
            <w:vAlign w:val="center"/>
          </w:tcPr>
          <w:p>
            <w:pPr>
              <w:spacing w:after="0" w:line="240" w:lineRule="auto"/>
              <w:rPr>
                <w:rFonts w:hint="default" w:ascii="Times New Roman" w:hAnsi="Times New Roman" w:eastAsia="Times New Roman" w:cs="Times New Roman"/>
                <w:kern w:val="0"/>
                <w:sz w:val="20"/>
                <w:szCs w:val="20"/>
                <w:lang w:val="en-GB" w:eastAsia="zh-CN"/>
                <w14:ligatures w14:val="none"/>
              </w:rPr>
            </w:pPr>
            <w:r>
              <w:rPr>
                <w:rFonts w:hint="default" w:ascii="Times New Roman" w:hAnsi="Times New Roman" w:eastAsia="Times New Roman" w:cs="Times New Roman"/>
                <w:kern w:val="0"/>
                <w:sz w:val="20"/>
                <w:szCs w:val="20"/>
                <w:lang w:val="en-GB" w:eastAsia="zh-CN"/>
                <w14:ligatures w14:val="none"/>
              </w:rPr>
              <w:t>I understand that before commencing data collection all documents aimed at respondents (including information sheets, consent forms, questionnaires, interview schedules etc.) must be confirmed by the DoS/Supervisor, module tutor or Academic Director.</w:t>
            </w:r>
          </w:p>
        </w:tc>
      </w:tr>
    </w:tbl>
    <w:p>
      <w:pPr>
        <w:tabs>
          <w:tab w:val="left" w:pos="5103"/>
        </w:tabs>
        <w:spacing w:after="0" w:line="240" w:lineRule="auto"/>
        <w:rPr>
          <w:rFonts w:hint="default" w:ascii="Times New Roman" w:hAnsi="Times New Roman" w:eastAsia="Times New Roman" w:cs="Times New Roman"/>
          <w:b/>
          <w:bCs/>
          <w:kern w:val="0"/>
          <w:lang w:val="en-GB"/>
          <w14:ligatures w14:val="none"/>
        </w:rPr>
      </w:pPr>
    </w:p>
    <w:p>
      <w:pPr>
        <w:tabs>
          <w:tab w:val="left" w:pos="5103"/>
        </w:tabs>
        <w:spacing w:after="0" w:line="240" w:lineRule="auto"/>
        <w:rPr>
          <w:rFonts w:hint="default" w:ascii="Times New Roman" w:hAnsi="Times New Roman" w:eastAsia="Times New Roman" w:cs="Times New Roman"/>
          <w:b/>
          <w:bCs/>
          <w:kern w:val="0"/>
          <w:lang w:val="en-GB"/>
          <w14:ligatures w14:val="none"/>
        </w:rPr>
      </w:pPr>
    </w:p>
    <w:tbl>
      <w:tblPr>
        <w:tblStyle w:val="23"/>
        <w:tblW w:w="91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63" w:hRule="atLeast"/>
        </w:trPr>
        <w:tc>
          <w:tcPr>
            <w:tcW w:w="9140" w:type="dxa"/>
            <w:shd w:val="clear" w:color="auto" w:fill="D9D9D9"/>
          </w:tcPr>
          <w:p>
            <w:pPr>
              <w:spacing w:after="0" w:line="240" w:lineRule="auto"/>
              <w:rPr>
                <w:rFonts w:hint="default" w:ascii="Times New Roman" w:hAnsi="Times New Roman" w:eastAsia="Times New Roman" w:cs="Times New Roman"/>
                <w:b/>
                <w:kern w:val="0"/>
                <w:lang w:val="en-GB"/>
                <w14:ligatures w14:val="none"/>
              </w:rPr>
            </w:pPr>
            <w:r>
              <w:rPr>
                <w:rFonts w:hint="default" w:ascii="Times New Roman" w:hAnsi="Times New Roman" w:eastAsia="Times New Roman" w:cs="Times New Roman"/>
                <w:b/>
                <w:kern w:val="0"/>
                <w:lang w:val="en-GB"/>
                <w14:ligatures w14:val="none"/>
              </w:rPr>
              <w:t>RESEARCH STUDENTS ONLY</w:t>
            </w:r>
          </w:p>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 xml:space="preserve">Once complete, submit this form via the </w:t>
            </w:r>
            <w:r>
              <w:rPr>
                <w:rFonts w:hint="default" w:ascii="Times New Roman" w:hAnsi="Times New Roman" w:eastAsia="Times New Roman" w:cs="Times New Roman"/>
                <w:b/>
                <w:bCs/>
                <w:kern w:val="0"/>
                <w:u w:val="single"/>
                <w:lang w:val="en-GB"/>
                <w14:ligatures w14:val="none"/>
              </w:rPr>
              <w:t>MyTSD Doctoral College Portal</w:t>
            </w:r>
            <w:r>
              <w:rPr>
                <w:rFonts w:hint="default" w:ascii="Times New Roman" w:hAnsi="Times New Roman" w:eastAsia="Times New Roman" w:cs="Times New Roman"/>
                <w:kern w:val="0"/>
                <w:lang w:val="en-GB"/>
                <w14:ligatures w14:val="none"/>
              </w:rPr>
              <w:t xml:space="preserve"> at (</w:t>
            </w:r>
            <w:r>
              <w:rPr>
                <w:rFonts w:hint="default" w:ascii="Times New Roman" w:hAnsi="Times New Roman" w:cs="Times New Roman"/>
              </w:rPr>
              <w:fldChar w:fldCharType="begin"/>
            </w:r>
            <w:r>
              <w:rPr>
                <w:rFonts w:hint="default" w:ascii="Times New Roman" w:hAnsi="Times New Roman" w:cs="Times New Roman"/>
              </w:rPr>
              <w:instrText xml:space="preserve"> HYPERLINK "https://mytsd.uwtsd.ac.uk" </w:instrText>
            </w:r>
            <w:r>
              <w:rPr>
                <w:rFonts w:hint="default" w:ascii="Times New Roman" w:hAnsi="Times New Roman" w:cs="Times New Roman"/>
              </w:rPr>
              <w:fldChar w:fldCharType="separate"/>
            </w:r>
            <w:r>
              <w:rPr>
                <w:rFonts w:hint="default" w:ascii="Times New Roman" w:hAnsi="Times New Roman" w:eastAsia="Times New Roman" w:cs="Times New Roman"/>
                <w:color w:val="0000FF"/>
                <w:kern w:val="0"/>
                <w:u w:val="single"/>
                <w:lang w:val="en-GB"/>
                <w14:ligatures w14:val="none"/>
              </w:rPr>
              <w:t>https://mytsd.uwtsd.ac.uk</w:t>
            </w:r>
            <w:r>
              <w:rPr>
                <w:rFonts w:hint="default" w:ascii="Times New Roman" w:hAnsi="Times New Roman" w:eastAsia="Times New Roman" w:cs="Times New Roman"/>
                <w:color w:val="0000FF"/>
                <w:kern w:val="0"/>
                <w:u w:val="single"/>
                <w:lang w:val="en-GB"/>
                <w14:ligatures w14:val="none"/>
              </w:rPr>
              <w:fldChar w:fldCharType="end"/>
            </w:r>
            <w:r>
              <w:rPr>
                <w:rFonts w:hint="default" w:ascii="Times New Roman" w:hAnsi="Times New Roman" w:eastAsia="Times New Roman" w:cs="Times New Roman"/>
                <w:kern w:val="0"/>
                <w:lang w:val="en-GB"/>
                <w14:ligatures w14:val="none"/>
              </w:rPr>
              <w:t>).</w:t>
            </w:r>
          </w:p>
          <w:p>
            <w:pPr>
              <w:spacing w:after="0" w:line="240" w:lineRule="auto"/>
              <w:rPr>
                <w:rFonts w:hint="default" w:ascii="Times New Roman" w:hAnsi="Times New Roman" w:eastAsia="Times New Roman" w:cs="Times New Roman"/>
                <w:kern w:val="0"/>
                <w:lang w:val="en-GB"/>
                <w14:ligatures w14: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trPr>
        <w:tc>
          <w:tcPr>
            <w:tcW w:w="9140" w:type="dxa"/>
            <w:shd w:val="clear" w:color="auto" w:fill="D9D9D9"/>
          </w:tcPr>
          <w:p>
            <w:pPr>
              <w:spacing w:after="0" w:line="240" w:lineRule="auto"/>
              <w:rPr>
                <w:rFonts w:hint="default" w:ascii="Times New Roman" w:hAnsi="Times New Roman" w:eastAsia="Times New Roman" w:cs="Times New Roman"/>
                <w:b/>
                <w:kern w:val="0"/>
                <w:lang w:val="en-GB"/>
                <w14:ligatures w14:val="none"/>
              </w:rPr>
            </w:pPr>
            <w:r>
              <w:rPr>
                <w:rFonts w:hint="default" w:ascii="Times New Roman" w:hAnsi="Times New Roman" w:eastAsia="Times New Roman" w:cs="Times New Roman"/>
                <w:b/>
                <w:kern w:val="0"/>
                <w:lang w:val="en-GB"/>
                <w14:ligatures w14:val="none"/>
              </w:rPr>
              <w:t>RESEARCH STAFF ONLY</w:t>
            </w:r>
          </w:p>
          <w:p>
            <w:pPr>
              <w:spacing w:after="0" w:line="240" w:lineRule="auto"/>
              <w:rPr>
                <w:rFonts w:hint="default" w:ascii="Times New Roman" w:hAnsi="Times New Roman" w:eastAsia="Times New Roman" w:cs="Times New Roman"/>
                <w:kern w:val="0"/>
                <w:lang w:val="en-GB"/>
                <w14:ligatures w14:val="none"/>
              </w:rPr>
            </w:pPr>
            <w:r>
              <w:rPr>
                <w:rFonts w:hint="default" w:ascii="Times New Roman" w:hAnsi="Times New Roman" w:eastAsia="Times New Roman" w:cs="Times New Roman"/>
                <w:kern w:val="0"/>
                <w:lang w:val="en-GB"/>
                <w14:ligatures w14:val="none"/>
              </w:rPr>
              <w:t xml:space="preserve">All communications relating to this application during its processing must be in writing and emailed to </w:t>
            </w:r>
            <w:r>
              <w:rPr>
                <w:rFonts w:hint="default" w:ascii="Times New Roman" w:hAnsi="Times New Roman" w:cs="Times New Roman"/>
              </w:rPr>
              <w:fldChar w:fldCharType="begin"/>
            </w:r>
            <w:r>
              <w:rPr>
                <w:rFonts w:hint="default" w:ascii="Times New Roman" w:hAnsi="Times New Roman" w:cs="Times New Roman"/>
              </w:rPr>
              <w:instrText xml:space="preserve"> HYPERLINK "mailto:pgresearch@uwtsd.ac.uk" </w:instrText>
            </w:r>
            <w:r>
              <w:rPr>
                <w:rFonts w:hint="default" w:ascii="Times New Roman" w:hAnsi="Times New Roman" w:cs="Times New Roman"/>
              </w:rPr>
              <w:fldChar w:fldCharType="separate"/>
            </w:r>
            <w:r>
              <w:rPr>
                <w:rFonts w:hint="default" w:ascii="Times New Roman" w:hAnsi="Times New Roman" w:eastAsia="Times New Roman" w:cs="Times New Roman"/>
                <w:color w:val="0000FF"/>
                <w:kern w:val="0"/>
                <w:u w:val="single"/>
                <w:lang w:val="en-GB"/>
                <w14:ligatures w14:val="none"/>
              </w:rPr>
              <w:t>pgresearch@uwtsd.ac.uk</w:t>
            </w:r>
            <w:r>
              <w:rPr>
                <w:rFonts w:hint="default" w:ascii="Times New Roman" w:hAnsi="Times New Roman" w:eastAsia="Times New Roman" w:cs="Times New Roman"/>
                <w:color w:val="0000FF"/>
                <w:kern w:val="0"/>
                <w:u w:val="single"/>
                <w:lang w:val="en-GB"/>
                <w14:ligatures w14:val="none"/>
              </w:rPr>
              <w:fldChar w:fldCharType="end"/>
            </w:r>
            <w:r>
              <w:rPr>
                <w:rFonts w:hint="default" w:ascii="Times New Roman" w:hAnsi="Times New Roman" w:eastAsia="Times New Roman" w:cs="Times New Roman"/>
                <w:kern w:val="0"/>
                <w:lang w:val="en-GB"/>
                <w14:ligatures w14:val="none"/>
              </w:rPr>
              <w:t xml:space="preserve"> , with the title ‘Ethical Approval’ followed by your name.</w:t>
            </w:r>
          </w:p>
          <w:p>
            <w:pPr>
              <w:spacing w:after="0" w:line="240" w:lineRule="auto"/>
              <w:rPr>
                <w:rFonts w:hint="default" w:ascii="Times New Roman" w:hAnsi="Times New Roman" w:eastAsia="Times New Roman" w:cs="Times New Roman"/>
                <w:kern w:val="0"/>
                <w:lang w:val="en-GB"/>
                <w14:ligatures w14: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9140" w:type="dxa"/>
            <w:shd w:val="clear" w:color="auto" w:fill="D9D9D9"/>
          </w:tcPr>
          <w:p>
            <w:pPr>
              <w:pBdr>
                <w:top w:val="single" w:color="auto" w:sz="4" w:space="1"/>
                <w:left w:val="single" w:color="auto" w:sz="4" w:space="4"/>
                <w:bottom w:val="single" w:color="auto" w:sz="4" w:space="1"/>
                <w:right w:val="single" w:color="auto" w:sz="4" w:space="21"/>
                <w:between w:val="single" w:color="auto" w:sz="4" w:space="1"/>
              </w:pBdr>
              <w:tabs>
                <w:tab w:val="left" w:pos="5103"/>
              </w:tabs>
              <w:spacing w:after="0" w:line="240" w:lineRule="auto"/>
              <w:rPr>
                <w:rFonts w:hint="default" w:ascii="Times New Roman" w:hAnsi="Times New Roman" w:eastAsia="Times New Roman" w:cs="Times New Roman"/>
                <w:b/>
                <w:kern w:val="0"/>
                <w:lang w:val="en-GB"/>
                <w14:ligatures w14:val="none"/>
              </w:rPr>
            </w:pPr>
            <w:r>
              <w:rPr>
                <w:rFonts w:hint="default" w:ascii="Times New Roman" w:hAnsi="Times New Roman" w:eastAsia="Times New Roman" w:cs="Times New Roman"/>
                <w:b/>
                <w:bCs/>
                <w:kern w:val="0"/>
                <w:lang w:val="en-GB"/>
                <w14:ligatures w14:val="none"/>
              </w:rPr>
              <w:t xml:space="preserve">STUDENTS ON UNDERGRADUATE OR TAUGHT MASTERS PROGRAMMES </w:t>
            </w:r>
            <w:r>
              <w:rPr>
                <w:rFonts w:hint="default" w:ascii="Times New Roman" w:hAnsi="Times New Roman" w:eastAsia="Times New Roman" w:cs="Times New Roman"/>
                <w:bCs/>
                <w:kern w:val="0"/>
                <w:lang w:val="en-GB"/>
                <w14:ligatures w14:val="none"/>
              </w:rPr>
              <w:t>should submit this form (and receive the outcome) via systems explained to you by the supervisor/module leader.</w:t>
            </w:r>
          </w:p>
        </w:tc>
      </w:tr>
    </w:tbl>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pStyle w:val="3"/>
        <w:spacing w:line="360" w:lineRule="auto"/>
        <w:rPr>
          <w:rFonts w:hint="default" w:ascii="Times New Roman" w:hAnsi="Times New Roman" w:cs="Times New Roman"/>
        </w:rPr>
      </w:pPr>
      <w:bookmarkStart w:id="62" w:name="_Toc158813428"/>
      <w:r>
        <w:rPr>
          <w:rFonts w:hint="default" w:ascii="Times New Roman" w:hAnsi="Times New Roman" w:cs="Times New Roman"/>
        </w:rPr>
        <w:t>Appendix 2: Survey Questionnaire</w:t>
      </w:r>
      <w:bookmarkEnd w:id="62"/>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Survey Questionnaire on Blended Learning and Technology Integration in Dongguan Haiyi Foreign Language School</w:t>
      </w: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Dear Participant,</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Thank you for participating in this survey on the integration of technology and blended learning in literature classes at Dongguan Haiyi Foreign Language School. Your input is crucial to understanding the diverse aspects of this integration. Please provide your responses to the following questions.  </w:t>
      </w: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Section 1: Professional Background and Introduction</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1.1. Please introduce yourself, including your name, role at Dongguan Haiyi Foreign Language School, and the subjects or courses you teach.</w:t>
      </w:r>
    </w:p>
    <w:p>
      <w:pPr>
        <w:pStyle w:val="40"/>
        <w:numPr>
          <w:ilvl w:val="0"/>
          <w:numId w:val="22"/>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Teacher</w:t>
      </w:r>
    </w:p>
    <w:p>
      <w:pPr>
        <w:pStyle w:val="40"/>
        <w:numPr>
          <w:ilvl w:val="0"/>
          <w:numId w:val="22"/>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Administrator</w:t>
      </w:r>
    </w:p>
    <w:p>
      <w:pPr>
        <w:pStyle w:val="40"/>
        <w:numPr>
          <w:ilvl w:val="0"/>
          <w:numId w:val="22"/>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Other (please specify)</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1.2. How many years of teaching experience do you have, and how long have you been incorporating technology into your literature classes?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Less than 1 year</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1-3 years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4-6 years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7-10 years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More than 10 years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Section 2: Technology Integration Practices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2.1. Describe the specific technological tools (software, hardware, etc.) you regularly use in your literature classes for blended learning. Select all that APPLY </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Learning Management System (LMS)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Online collaborative platforms (e.g., Google Workspace, Microsoft Teams)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E-books or digital textbooks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Multimedia resources (videos, podcasts)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Online assessment tools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Other (please specify)</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2.2. How do you decide which technological tools to incorporate into your literature classes, and what criteria do you consider when selecting them?  Select all that APPLY </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Cost</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User-friendliness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Alignment with curriculum</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Student engagement features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Technical support availability</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Other (please specify)</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Section 3: Instructional Methods and Teaching Practices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3.1. To what extent has the integration of technology and blended learning positively influenced your instructional methods in your classes?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Not at all</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Slightly</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Moderately</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Very much</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Extremely</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3.2. In what ways has technology changed or enhanced the way you teach?</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Improved multimedia content delivery</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Increased interactive activities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Enhanced student collaboration</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Streamlined assessment methods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Other (please specify)</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Section 4: Curriculum Design and Adaptation</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4.1. How has the use of technology affected your curriculum design in your classes?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Improved flexibility</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Enhanced multimedia content</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Increased student collaboration</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Streamlined assessment methods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Other (please specify)</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4.2. What challenges or successes have you experienced in adapting your curriculum to incorporate technology?</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Lack of suitable resources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Insufficient training or support</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Technical issues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Increased student engagement</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Improved learning outcomes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Enhanced collaboration among students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Better access to educational resources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Other (please specify)</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Section 5: Classroom Management Strategies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5.1. How do you manage your classroom differently with the incorporation of technology? Are there specific strategies or approaches you find effective?</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Establishing clear technology use policies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Encouraging collaborative online discussions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Implementing interactive activities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Other (please specify)</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5.2. Have you encountered any classroom management challenges related to technology integration?</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Yes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No</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Section 6: Professional Development and Training</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6.1. What professional development opportunities have you had to support your integration of technology into literature classes?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Workshops and seminars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Online courses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Peer collaboration</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School-provided training sessions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Other (please specify)</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6.2. Are there specific areas related to technology integration where you feel additional professional development would be beneficial? Explain </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Section 7: Perceived Impact on Students and Classroom Dynamics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7.1. From your perspective, what are the positive impacts of technology integration on student engagement, learning outcomes, and overall classroom dynamics in literature classes?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Increased student participation</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Improved understanding of literary concepts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Enhanced critical thinking skills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Other (please specify)</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7.2. Are there any concerns or drawbacks you have observed regarding the integration of technology in literature teaching?</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Technical issues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Increased screen time</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Unequal access to technology</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Other (please specify)</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Section 8: Future Considerations and Recommendations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8.1. How do you envision the future of technology integration in literature education at Dongguan Haiyi Foreign Language School?</w:t>
      </w: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w:t>
      </w: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8.2. What recommendations would you have for improving or expanding technology integration in literature classes based on your experiences?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w:t>
      </w: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Thank you for taking the time to share your insights. Your feedback is essential for enhancing the understanding of technology integration in literature education at Dongguan Haiyi Foreign Language School.</w:t>
      </w:r>
    </w:p>
    <w:p>
      <w:pPr>
        <w:pStyle w:val="3"/>
        <w:spacing w:line="360" w:lineRule="auto"/>
        <w:rPr>
          <w:rFonts w:hint="default" w:ascii="Times New Roman" w:hAnsi="Times New Roman" w:cs="Times New Roman"/>
        </w:rPr>
      </w:pPr>
      <w:bookmarkStart w:id="63" w:name="_Toc158813429"/>
      <w:r>
        <w:rPr>
          <w:rFonts w:hint="default" w:ascii="Times New Roman" w:hAnsi="Times New Roman" w:cs="Times New Roman"/>
        </w:rPr>
        <w:t>Appendix 3: Interview Questions</w:t>
      </w:r>
      <w:bookmarkEnd w:id="63"/>
      <w:r>
        <w:rPr>
          <w:rFonts w:hint="default" w:ascii="Times New Roman" w:hAnsi="Times New Roman" w:cs="Times New Roman"/>
        </w:rPr>
        <w:t xml:space="preserve"> </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In-Depth Interview Questions for Literature Teachers at Dongguan Haiyi Foreign Language School</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Dear participant</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Thank you for participating in this in-depth interview. Your insights are crucial for understanding the impact of blended learning and technology integration in literature classes at Dongguan Haiyi Foreign Language School. The interview will be guided by a predetermined set of open-ended questions, and your candid responses are highly appreciated.</w:t>
      </w: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 Introduction and Background: </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1.1. Can you please introduce yourself, including your name, role at Dongguan Haiyi Foreign Language School, and the subjects or courses you teach?</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1.2. How many years of teaching experience do you have? </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 Technology Integration Practices: </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2.1. Do you use technology during your literature classes? Please explain. </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2.2 What criteria do you use to select your technological tools (LMS, Google workspace, YouTube, or Microsoft Teams) will you use in your lecture classes? Choose all that APPLY</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Cost-effectiveness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User-friendliness</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Alignment with curriculum</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Availability of technical support</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 Teaching Practices: </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3.1. Has the technology changed the way you teach? Explain </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4. Curriculum Design: </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4.1. How has the use of technology affected your curriculum design in your classes?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4.2. Could you share any challenges or successes you've experienced in adapting your curriculum to incorporate technology?</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5. Classroom Management: </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5.1. Do you manage your classroom differently with the incorporation of technology? Explain </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5.2. Have you encountered any classroom management challenges related to technology integration, and if so, how do you address them?</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6. Professional Development: </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6.1. What kind of professional development opportunities have you had to support your integration of technology into your classes?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7. Perceived Impact: </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7.1. In your view, what are the impacts of using technology to help you teach? </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Positive:</w:t>
      </w:r>
    </w:p>
    <w:p>
      <w:pPr>
        <w:pStyle w:val="40"/>
        <w:numPr>
          <w:ilvl w:val="1"/>
          <w:numId w:val="10"/>
        </w:num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Negative:</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8. Future Considerations:</w:t>
      </w: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8.1. What recommendations would you have for improving or expanding technology integration in lecture classes based on your experiences?</w:t>
      </w: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Thank you for sharing your insights and experiences. Your input is vital to the success of this research. If you have any additional thoughts or comments, please feel free to share them.</w:t>
      </w: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p>
    <w:p>
      <w:pPr>
        <w:spacing w:before="240" w:line="360" w:lineRule="auto"/>
        <w:rPr>
          <w:rFonts w:hint="default" w:ascii="Times New Roman" w:hAnsi="Times New Roman" w:cs="Times New Roman"/>
          <w:sz w:val="24"/>
          <w:szCs w:val="24"/>
        </w:rPr>
      </w:pPr>
      <w:r>
        <w:rPr>
          <w:rFonts w:hint="default" w:ascii="Times New Roman" w:hAnsi="Times New Roman" w:cs="Times New Roman"/>
          <w:sz w:val="24"/>
          <w:szCs w:val="24"/>
        </w:rPr>
        <w:tab/>
      </w: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MS Gothic">
    <w:panose1 w:val="020B0609070205080204"/>
    <w:charset w:val="80"/>
    <w:family w:val="modern"/>
    <w:pitch w:val="default"/>
    <w:sig w:usb0="E00002FF" w:usb1="6AC7FDFB" w:usb2="08000012" w:usb3="00000000" w:csb0="4002009F" w:csb1="DFD70000"/>
  </w:font>
  <w:font w:name="Microsoft YaHei UI">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framePr w:wrap="around" w:vAnchor="text" w:hAnchor="margin" w:xAlign="center" w:y="1"/>
      <w:tabs>
        <w:tab w:val="center" w:pos="4153"/>
        <w:tab w:val="right" w:pos="8306"/>
      </w:tabs>
      <w:rPr>
        <w:rStyle w:val="27"/>
      </w:rPr>
    </w:pPr>
    <w:r>
      <w:rPr>
        <w:rStyle w:val="27"/>
      </w:rPr>
      <w:fldChar w:fldCharType="begin"/>
    </w:r>
    <w:r>
      <w:rPr>
        <w:rStyle w:val="27"/>
      </w:rPr>
      <w:instrText xml:space="preserve">PAGE  </w:instrText>
    </w:r>
    <w:r>
      <w:rPr>
        <w:rStyle w:val="27"/>
      </w:rPr>
      <w:fldChar w:fldCharType="separate"/>
    </w:r>
    <w:r>
      <w:rPr>
        <w:rStyle w:val="27"/>
        <w:lang w:val="zh-CN" w:eastAsia="zh-CN"/>
      </w:rPr>
      <w:t>1</w:t>
    </w:r>
    <w:r>
      <w:rPr>
        <w:rStyle w:val="27"/>
      </w:rPr>
      <w:fldChar w:fldCharType="end"/>
    </w:r>
  </w:p>
  <w:p>
    <w:pPr>
      <w:pStyle w:val="15"/>
      <w:tabs>
        <w:tab w:val="center" w:pos="4153"/>
        <w:tab w:val="right"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framePr w:wrap="around" w:vAnchor="text" w:hAnchor="margin" w:xAlign="center" w:y="1"/>
      <w:tabs>
        <w:tab w:val="center" w:pos="4153"/>
        <w:tab w:val="right" w:pos="8306"/>
      </w:tabs>
      <w:rPr>
        <w:rStyle w:val="27"/>
      </w:rPr>
    </w:pPr>
    <w:r>
      <w:rPr>
        <w:rStyle w:val="27"/>
      </w:rPr>
      <w:fldChar w:fldCharType="begin"/>
    </w:r>
    <w:r>
      <w:rPr>
        <w:rStyle w:val="27"/>
      </w:rPr>
      <w:instrText xml:space="preserve">PAGE  </w:instrText>
    </w:r>
    <w:r>
      <w:rPr>
        <w:rStyle w:val="27"/>
      </w:rPr>
      <w:fldChar w:fldCharType="end"/>
    </w:r>
  </w:p>
  <w:p>
    <w:pPr>
      <w:pStyle w:val="15"/>
      <w:tabs>
        <w:tab w:val="center" w:pos="4153"/>
        <w:tab w:val="right" w:pos="8306"/>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61EF7"/>
    <w:multiLevelType w:val="multilevel"/>
    <w:tmpl w:val="00561EF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89C7E56"/>
    <w:multiLevelType w:val="multilevel"/>
    <w:tmpl w:val="089C7E5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9C87E4B"/>
    <w:multiLevelType w:val="multilevel"/>
    <w:tmpl w:val="09C87E4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1F62C03"/>
    <w:multiLevelType w:val="multilevel"/>
    <w:tmpl w:val="11F62C0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156C03BE"/>
    <w:multiLevelType w:val="multilevel"/>
    <w:tmpl w:val="156C03BE"/>
    <w:lvl w:ilvl="0" w:tentative="0">
      <w:start w:val="1"/>
      <w:numFmt w:val="decimal"/>
      <w:pStyle w:val="2"/>
      <w:lvlText w:val="%1"/>
      <w:lvlJc w:val="left"/>
      <w:pPr>
        <w:ind w:left="432" w:hanging="432"/>
      </w:pPr>
    </w:lvl>
    <w:lvl w:ilvl="1" w:tentative="0">
      <w:start w:val="1"/>
      <w:numFmt w:val="decimal"/>
      <w:pStyle w:val="3"/>
      <w:lvlText w:val="%1.%2"/>
      <w:lvlJc w:val="left"/>
      <w:pPr>
        <w:ind w:left="576" w:hanging="576"/>
      </w:pPr>
    </w:lvl>
    <w:lvl w:ilvl="2" w:tentative="0">
      <w:start w:val="1"/>
      <w:numFmt w:val="decimal"/>
      <w:pStyle w:val="4"/>
      <w:lvlText w:val="%1.%2.%3"/>
      <w:lvlJc w:val="left"/>
      <w:pPr>
        <w:ind w:left="720" w:hanging="720"/>
      </w:pPr>
    </w:lvl>
    <w:lvl w:ilvl="3" w:tentative="0">
      <w:start w:val="1"/>
      <w:numFmt w:val="decimal"/>
      <w:pStyle w:val="5"/>
      <w:lvlText w:val="%1.%2.%3.%4"/>
      <w:lvlJc w:val="left"/>
      <w:pPr>
        <w:ind w:left="864" w:hanging="864"/>
      </w:pPr>
    </w:lvl>
    <w:lvl w:ilvl="4" w:tentative="0">
      <w:start w:val="1"/>
      <w:numFmt w:val="decimal"/>
      <w:pStyle w:val="6"/>
      <w:lvlText w:val="%1.%2.%3.%4.%5"/>
      <w:lvlJc w:val="left"/>
      <w:pPr>
        <w:ind w:left="1008" w:hanging="1008"/>
      </w:pPr>
    </w:lvl>
    <w:lvl w:ilvl="5" w:tentative="0">
      <w:start w:val="1"/>
      <w:numFmt w:val="decimal"/>
      <w:pStyle w:val="7"/>
      <w:lvlText w:val="%1.%2.%3.%4.%5.%6"/>
      <w:lvlJc w:val="left"/>
      <w:pPr>
        <w:ind w:left="1152" w:hanging="1152"/>
      </w:pPr>
    </w:lvl>
    <w:lvl w:ilvl="6" w:tentative="0">
      <w:start w:val="1"/>
      <w:numFmt w:val="decimal"/>
      <w:pStyle w:val="8"/>
      <w:lvlText w:val="%1.%2.%3.%4.%5.%6.%7"/>
      <w:lvlJc w:val="left"/>
      <w:pPr>
        <w:ind w:left="1296" w:hanging="1296"/>
      </w:pPr>
    </w:lvl>
    <w:lvl w:ilvl="7" w:tentative="0">
      <w:start w:val="1"/>
      <w:numFmt w:val="decimal"/>
      <w:pStyle w:val="9"/>
      <w:lvlText w:val="%1.%2.%3.%4.%5.%6.%7.%8"/>
      <w:lvlJc w:val="left"/>
      <w:pPr>
        <w:ind w:left="1440" w:hanging="1440"/>
      </w:pPr>
    </w:lvl>
    <w:lvl w:ilvl="8" w:tentative="0">
      <w:start w:val="1"/>
      <w:numFmt w:val="decimal"/>
      <w:pStyle w:val="10"/>
      <w:lvlText w:val="%1.%2.%3.%4.%5.%6.%7.%8.%9"/>
      <w:lvlJc w:val="left"/>
      <w:pPr>
        <w:ind w:left="1584" w:hanging="1584"/>
      </w:pPr>
    </w:lvl>
  </w:abstractNum>
  <w:abstractNum w:abstractNumId="5">
    <w:nsid w:val="219E6456"/>
    <w:multiLevelType w:val="multilevel"/>
    <w:tmpl w:val="219E645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abstractNum w:abstractNumId="6">
    <w:nsid w:val="2B3B3B98"/>
    <w:multiLevelType w:val="multilevel"/>
    <w:tmpl w:val="2B3B3B9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abstractNum w:abstractNumId="7">
    <w:nsid w:val="2C394DED"/>
    <w:multiLevelType w:val="multilevel"/>
    <w:tmpl w:val="2C394DE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3DA52885"/>
    <w:multiLevelType w:val="multilevel"/>
    <w:tmpl w:val="3DA5288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401356BC"/>
    <w:multiLevelType w:val="multilevel"/>
    <w:tmpl w:val="401356BC"/>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
    <w:nsid w:val="41883290"/>
    <w:multiLevelType w:val="multilevel"/>
    <w:tmpl w:val="41883290"/>
    <w:lvl w:ilvl="0" w:tentative="0">
      <w:start w:val="1"/>
      <w:numFmt w:val="bullet"/>
      <w:lvlText w:val=""/>
      <w:lvlJc w:val="left"/>
      <w:pPr>
        <w:ind w:left="1800" w:hanging="360"/>
      </w:pPr>
      <w:rPr>
        <w:rFonts w:hint="default" w:ascii="Symbol" w:hAnsi="Symbol"/>
      </w:rPr>
    </w:lvl>
    <w:lvl w:ilvl="1" w:tentative="0">
      <w:start w:val="1"/>
      <w:numFmt w:val="bullet"/>
      <w:lvlText w:val="o"/>
      <w:lvlJc w:val="left"/>
      <w:pPr>
        <w:ind w:left="2520" w:hanging="360"/>
      </w:pPr>
      <w:rPr>
        <w:rFonts w:hint="default" w:ascii="Courier New" w:hAnsi="Courier New" w:cs="Courier New"/>
      </w:rPr>
    </w:lvl>
    <w:lvl w:ilvl="2" w:tentative="0">
      <w:start w:val="1"/>
      <w:numFmt w:val="bullet"/>
      <w:lvlText w:val=""/>
      <w:lvlJc w:val="left"/>
      <w:pPr>
        <w:ind w:left="3240" w:hanging="360"/>
      </w:pPr>
      <w:rPr>
        <w:rFonts w:hint="default" w:ascii="Wingdings" w:hAnsi="Wingdings"/>
      </w:rPr>
    </w:lvl>
    <w:lvl w:ilvl="3" w:tentative="0">
      <w:start w:val="1"/>
      <w:numFmt w:val="bullet"/>
      <w:lvlText w:val=""/>
      <w:lvlJc w:val="left"/>
      <w:pPr>
        <w:ind w:left="3960" w:hanging="360"/>
      </w:pPr>
      <w:rPr>
        <w:rFonts w:hint="default" w:ascii="Symbol" w:hAnsi="Symbol"/>
      </w:rPr>
    </w:lvl>
    <w:lvl w:ilvl="4" w:tentative="0">
      <w:start w:val="1"/>
      <w:numFmt w:val="bullet"/>
      <w:lvlText w:val="o"/>
      <w:lvlJc w:val="left"/>
      <w:pPr>
        <w:ind w:left="4680" w:hanging="360"/>
      </w:pPr>
      <w:rPr>
        <w:rFonts w:hint="default" w:ascii="Courier New" w:hAnsi="Courier New" w:cs="Courier New"/>
      </w:rPr>
    </w:lvl>
    <w:lvl w:ilvl="5" w:tentative="0">
      <w:start w:val="1"/>
      <w:numFmt w:val="bullet"/>
      <w:lvlText w:val=""/>
      <w:lvlJc w:val="left"/>
      <w:pPr>
        <w:ind w:left="5400" w:hanging="360"/>
      </w:pPr>
      <w:rPr>
        <w:rFonts w:hint="default" w:ascii="Wingdings" w:hAnsi="Wingdings"/>
      </w:rPr>
    </w:lvl>
    <w:lvl w:ilvl="6" w:tentative="0">
      <w:start w:val="1"/>
      <w:numFmt w:val="bullet"/>
      <w:lvlText w:val=""/>
      <w:lvlJc w:val="left"/>
      <w:pPr>
        <w:ind w:left="6120" w:hanging="360"/>
      </w:pPr>
      <w:rPr>
        <w:rFonts w:hint="default" w:ascii="Symbol" w:hAnsi="Symbol"/>
      </w:rPr>
    </w:lvl>
    <w:lvl w:ilvl="7" w:tentative="0">
      <w:start w:val="1"/>
      <w:numFmt w:val="bullet"/>
      <w:lvlText w:val="o"/>
      <w:lvlJc w:val="left"/>
      <w:pPr>
        <w:ind w:left="6840" w:hanging="360"/>
      </w:pPr>
      <w:rPr>
        <w:rFonts w:hint="default" w:ascii="Courier New" w:hAnsi="Courier New" w:cs="Courier New"/>
      </w:rPr>
    </w:lvl>
    <w:lvl w:ilvl="8" w:tentative="0">
      <w:start w:val="1"/>
      <w:numFmt w:val="bullet"/>
      <w:lvlText w:val=""/>
      <w:lvlJc w:val="left"/>
      <w:pPr>
        <w:ind w:left="7560" w:hanging="360"/>
      </w:pPr>
      <w:rPr>
        <w:rFonts w:hint="default" w:ascii="Wingdings" w:hAnsi="Wingdings"/>
      </w:rPr>
    </w:lvl>
  </w:abstractNum>
  <w:abstractNum w:abstractNumId="11">
    <w:nsid w:val="4B291A74"/>
    <w:multiLevelType w:val="multilevel"/>
    <w:tmpl w:val="4B291A74"/>
    <w:lvl w:ilvl="0" w:tentative="0">
      <w:start w:val="1"/>
      <w:numFmt w:val="decimal"/>
      <w:lvlText w:val="%1."/>
      <w:lvlJc w:val="left"/>
      <w:pPr>
        <w:tabs>
          <w:tab w:val="left" w:pos="750"/>
        </w:tabs>
        <w:ind w:left="750" w:hanging="360"/>
      </w:pPr>
      <w:rPr>
        <w:color w:val="auto"/>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
    <w:nsid w:val="53134836"/>
    <w:multiLevelType w:val="multilevel"/>
    <w:tmpl w:val="53134836"/>
    <w:lvl w:ilvl="0" w:tentative="0">
      <w:start w:val="1"/>
      <w:numFmt w:val="bullet"/>
      <w:lvlText w:val=""/>
      <w:lvlJc w:val="left"/>
      <w:pPr>
        <w:ind w:left="720" w:hanging="360"/>
      </w:pPr>
      <w:rPr>
        <w:rFonts w:hint="default" w:ascii="Symbol" w:hAnsi="Symbol"/>
      </w:rPr>
    </w:lvl>
    <w:lvl w:ilvl="1" w:tentative="0">
      <w:start w:val="1"/>
      <w:numFmt w:val="bullet"/>
      <w:lvlText w:val="•"/>
      <w:lvlJc w:val="left"/>
      <w:pPr>
        <w:ind w:left="1800" w:hanging="720"/>
      </w:pPr>
      <w:rPr>
        <w:rFonts w:hint="default" w:ascii="Arial" w:hAnsi="Arial" w:cs="Arial" w:eastAsiaTheme="minorHAnsi"/>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544C2D5E"/>
    <w:multiLevelType w:val="multilevel"/>
    <w:tmpl w:val="544C2D5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abstractNum w:abstractNumId="14">
    <w:nsid w:val="55F73E38"/>
    <w:multiLevelType w:val="multilevel"/>
    <w:tmpl w:val="55F73E3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5">
    <w:nsid w:val="5DB94782"/>
    <w:multiLevelType w:val="multilevel"/>
    <w:tmpl w:val="5DB9478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5F0E6E0F"/>
    <w:multiLevelType w:val="multilevel"/>
    <w:tmpl w:val="5F0E6E0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7">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8">
    <w:nsid w:val="786C0EAC"/>
    <w:multiLevelType w:val="multilevel"/>
    <w:tmpl w:val="786C0EA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A3E7756"/>
    <w:multiLevelType w:val="multilevel"/>
    <w:tmpl w:val="7A3E775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0">
    <w:nsid w:val="7AD343BF"/>
    <w:multiLevelType w:val="multilevel"/>
    <w:tmpl w:val="7AD343B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abstractNum w:abstractNumId="21">
    <w:nsid w:val="7C243381"/>
    <w:multiLevelType w:val="multilevel"/>
    <w:tmpl w:val="7C243381"/>
    <w:lvl w:ilvl="0" w:tentative="0">
      <w:start w:val="1"/>
      <w:numFmt w:val="decimal"/>
      <w:lvlText w:val="%1."/>
      <w:lvlJc w:val="left"/>
      <w:pPr>
        <w:tabs>
          <w:tab w:val="left" w:pos="644"/>
        </w:tabs>
        <w:ind w:left="644" w:hanging="360"/>
      </w:pPr>
      <w:rPr>
        <w:color w:val="auto"/>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4"/>
  </w:num>
  <w:num w:numId="2">
    <w:abstractNumId w:val="2"/>
  </w:num>
  <w:num w:numId="3">
    <w:abstractNumId w:val="18"/>
  </w:num>
  <w:num w:numId="4">
    <w:abstractNumId w:val="7"/>
  </w:num>
  <w:num w:numId="5">
    <w:abstractNumId w:val="3"/>
  </w:num>
  <w:num w:numId="6">
    <w:abstractNumId w:val="19"/>
  </w:num>
  <w:num w:numId="7">
    <w:abstractNumId w:val="16"/>
  </w:num>
  <w:num w:numId="8">
    <w:abstractNumId w:val="14"/>
  </w:num>
  <w:num w:numId="9">
    <w:abstractNumId w:val="1"/>
  </w:num>
  <w:num w:numId="10">
    <w:abstractNumId w:val="12"/>
  </w:num>
  <w:num w:numId="11">
    <w:abstractNumId w:val="17"/>
  </w:num>
  <w:num w:numId="12">
    <w:abstractNumId w:val="11"/>
  </w:num>
  <w:num w:numId="13">
    <w:abstractNumId w:val="8"/>
  </w:num>
  <w:num w:numId="14">
    <w:abstractNumId w:val="20"/>
  </w:num>
  <w:num w:numId="15">
    <w:abstractNumId w:val="6"/>
  </w:num>
  <w:num w:numId="16">
    <w:abstractNumId w:val="13"/>
  </w:num>
  <w:num w:numId="17">
    <w:abstractNumId w:val="21"/>
  </w:num>
  <w:num w:numId="18">
    <w:abstractNumId w:val="9"/>
  </w:num>
  <w:num w:numId="19">
    <w:abstractNumId w:val="15"/>
  </w:num>
  <w:num w:numId="20">
    <w:abstractNumId w:val="0"/>
  </w:num>
  <w:num w:numId="21">
    <w:abstractNumId w:val="5"/>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cyM2E3ZjM1NDE2ODc1ZGJlYTc4NjUzNjI5MDUzOTYifQ=="/>
  </w:docVars>
  <w:rsids>
    <w:rsidRoot w:val="00674EC0"/>
    <w:rsid w:val="00053818"/>
    <w:rsid w:val="000E3CF5"/>
    <w:rsid w:val="00104597"/>
    <w:rsid w:val="00241502"/>
    <w:rsid w:val="00515FE5"/>
    <w:rsid w:val="005748A1"/>
    <w:rsid w:val="0060582C"/>
    <w:rsid w:val="00674EC0"/>
    <w:rsid w:val="00725D6F"/>
    <w:rsid w:val="009305AF"/>
    <w:rsid w:val="00C778DE"/>
    <w:rsid w:val="00CB17A5"/>
    <w:rsid w:val="00E26AC3"/>
    <w:rsid w:val="00FD6D82"/>
    <w:rsid w:val="0CA4381D"/>
    <w:rsid w:val="74E75002"/>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semiHidden="0" w:name="heading 2"/>
    <w:lsdException w:qFormat="1" w:uiPriority="9" w:semiHidden="0" w:name="heading 3"/>
    <w:lsdException w:qFormat="1"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iPriority="99" w:semiHidden="0" w:name="header"/>
    <w:lsdException w:qFormat="1" w:unhideWhenUsed="0" w:uiPriority="99" w:semiHidden="0" w:name="footer"/>
    <w:lsdException w:uiPriority="99" w:name="index heading"/>
    <w:lsdException w:qFormat="1" w:uiPriority="0" w:semiHidden="0" w:name="caption"/>
    <w:lsdException w:qFormat="1" w:unhideWhenUsed="0" w:uiPriority="99" w:semiHidden="0"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zh-CN" w:eastAsia="en-US" w:bidi="ar-SA"/>
      <w14:ligatures w14:val="standardContextual"/>
    </w:rPr>
  </w:style>
  <w:style w:type="paragraph" w:styleId="2">
    <w:name w:val="heading 1"/>
    <w:basedOn w:val="1"/>
    <w:next w:val="1"/>
    <w:link w:val="31"/>
    <w:autoRedefine/>
    <w:qFormat/>
    <w:uiPriority w:val="99"/>
    <w:pPr>
      <w:keepNext/>
      <w:keepLines/>
      <w:numPr>
        <w:ilvl w:val="0"/>
        <w:numId w:val="1"/>
      </w:numPr>
      <w:spacing w:before="240" w:after="0" w:line="480" w:lineRule="auto"/>
      <w:jc w:val="center"/>
      <w:outlineLvl w:val="0"/>
    </w:pPr>
    <w:rPr>
      <w:rFonts w:ascii="Arial" w:hAnsi="Arial" w:eastAsiaTheme="majorEastAsia" w:cstheme="majorBidi"/>
      <w:b/>
      <w:color w:val="2F5597" w:themeColor="accent1" w:themeShade="BF"/>
      <w:sz w:val="24"/>
      <w:szCs w:val="32"/>
    </w:rPr>
  </w:style>
  <w:style w:type="paragraph" w:styleId="3">
    <w:name w:val="heading 2"/>
    <w:basedOn w:val="1"/>
    <w:next w:val="1"/>
    <w:link w:val="32"/>
    <w:unhideWhenUsed/>
    <w:qFormat/>
    <w:uiPriority w:val="9"/>
    <w:pPr>
      <w:keepNext/>
      <w:keepLines/>
      <w:numPr>
        <w:ilvl w:val="1"/>
        <w:numId w:val="1"/>
      </w:numPr>
      <w:spacing w:before="40" w:after="0"/>
      <w:outlineLvl w:val="1"/>
    </w:pPr>
    <w:rPr>
      <w:rFonts w:ascii="Arial" w:hAnsi="Arial" w:eastAsiaTheme="majorEastAsia" w:cstheme="majorBidi"/>
      <w:b/>
      <w:color w:val="000000" w:themeColor="text1"/>
      <w:sz w:val="24"/>
      <w:szCs w:val="26"/>
      <w14:textFill>
        <w14:solidFill>
          <w14:schemeClr w14:val="tx1"/>
        </w14:solidFill>
      </w14:textFill>
    </w:rPr>
  </w:style>
  <w:style w:type="paragraph" w:styleId="4">
    <w:name w:val="heading 3"/>
    <w:basedOn w:val="1"/>
    <w:next w:val="1"/>
    <w:link w:val="33"/>
    <w:unhideWhenUsed/>
    <w:qFormat/>
    <w:uiPriority w:val="9"/>
    <w:pPr>
      <w:keepNext/>
      <w:keepLines/>
      <w:numPr>
        <w:ilvl w:val="2"/>
        <w:numId w:val="1"/>
      </w:numPr>
      <w:spacing w:before="160" w:after="120"/>
      <w:outlineLvl w:val="2"/>
    </w:pPr>
    <w:rPr>
      <w:rFonts w:ascii="Arial" w:hAnsi="Arial" w:eastAsiaTheme="majorEastAsia" w:cstheme="majorBidi"/>
      <w:color w:val="203864" w:themeColor="accent1" w:themeShade="80"/>
      <w:sz w:val="24"/>
      <w:szCs w:val="24"/>
    </w:rPr>
  </w:style>
  <w:style w:type="paragraph" w:styleId="5">
    <w:name w:val="heading 4"/>
    <w:basedOn w:val="1"/>
    <w:next w:val="1"/>
    <w:link w:val="34"/>
    <w:autoRedefine/>
    <w:unhideWhenUsed/>
    <w:qFormat/>
    <w:uiPriority w:val="99"/>
    <w:pPr>
      <w:keepNext/>
      <w:keepLines/>
      <w:numPr>
        <w:ilvl w:val="3"/>
        <w:numId w:val="1"/>
      </w:numPr>
      <w:spacing w:before="40" w:after="0"/>
      <w:outlineLvl w:val="3"/>
    </w:pPr>
    <w:rPr>
      <w:rFonts w:asciiTheme="majorHAnsi" w:hAnsiTheme="majorHAnsi" w:eastAsiaTheme="majorEastAsia" w:cstheme="majorBidi"/>
      <w:i/>
      <w:iCs/>
      <w:color w:val="2F5597" w:themeColor="accent1" w:themeShade="BF"/>
    </w:rPr>
  </w:style>
  <w:style w:type="paragraph" w:styleId="6">
    <w:name w:val="heading 5"/>
    <w:basedOn w:val="1"/>
    <w:next w:val="1"/>
    <w:link w:val="35"/>
    <w:semiHidden/>
    <w:unhideWhenUsed/>
    <w:qFormat/>
    <w:uiPriority w:val="9"/>
    <w:pPr>
      <w:keepNext/>
      <w:keepLines/>
      <w:numPr>
        <w:ilvl w:val="4"/>
        <w:numId w:val="1"/>
      </w:numPr>
      <w:spacing w:before="40" w:after="0"/>
      <w:outlineLvl w:val="4"/>
    </w:pPr>
    <w:rPr>
      <w:rFonts w:asciiTheme="majorHAnsi" w:hAnsiTheme="majorHAnsi" w:eastAsiaTheme="majorEastAsia" w:cstheme="majorBidi"/>
      <w:color w:val="2F5597" w:themeColor="accent1" w:themeShade="BF"/>
    </w:rPr>
  </w:style>
  <w:style w:type="paragraph" w:styleId="7">
    <w:name w:val="heading 6"/>
    <w:basedOn w:val="1"/>
    <w:next w:val="1"/>
    <w:link w:val="36"/>
    <w:autoRedefine/>
    <w:semiHidden/>
    <w:unhideWhenUsed/>
    <w:qFormat/>
    <w:uiPriority w:val="9"/>
    <w:pPr>
      <w:keepNext/>
      <w:keepLines/>
      <w:numPr>
        <w:ilvl w:val="5"/>
        <w:numId w:val="1"/>
      </w:numPr>
      <w:spacing w:before="40" w:after="0"/>
      <w:outlineLvl w:val="5"/>
    </w:pPr>
    <w:rPr>
      <w:rFonts w:asciiTheme="majorHAnsi" w:hAnsiTheme="majorHAnsi" w:eastAsiaTheme="majorEastAsia" w:cstheme="majorBidi"/>
      <w:color w:val="203864" w:themeColor="accent1" w:themeShade="80"/>
    </w:rPr>
  </w:style>
  <w:style w:type="paragraph" w:styleId="8">
    <w:name w:val="heading 7"/>
    <w:basedOn w:val="1"/>
    <w:next w:val="1"/>
    <w:link w:val="37"/>
    <w:semiHidden/>
    <w:unhideWhenUsed/>
    <w:qFormat/>
    <w:uiPriority w:val="9"/>
    <w:pPr>
      <w:keepNext/>
      <w:keepLines/>
      <w:numPr>
        <w:ilvl w:val="6"/>
        <w:numId w:val="1"/>
      </w:numPr>
      <w:spacing w:before="40" w:after="0"/>
      <w:outlineLvl w:val="6"/>
    </w:pPr>
    <w:rPr>
      <w:rFonts w:asciiTheme="majorHAnsi" w:hAnsiTheme="majorHAnsi" w:eastAsiaTheme="majorEastAsia" w:cstheme="majorBidi"/>
      <w:i/>
      <w:iCs/>
      <w:color w:val="203864" w:themeColor="accent1" w:themeShade="80"/>
    </w:rPr>
  </w:style>
  <w:style w:type="paragraph" w:styleId="9">
    <w:name w:val="heading 8"/>
    <w:basedOn w:val="1"/>
    <w:next w:val="1"/>
    <w:link w:val="38"/>
    <w:semiHidden/>
    <w:unhideWhenUsed/>
    <w:qFormat/>
    <w:uiPriority w:val="9"/>
    <w:pPr>
      <w:keepNext/>
      <w:keepLines/>
      <w:numPr>
        <w:ilvl w:val="7"/>
        <w:numId w:val="1"/>
      </w:numPr>
      <w:spacing w:before="40" w:after="0"/>
      <w:outlineLvl w:val="7"/>
    </w:pPr>
    <w:rPr>
      <w:rFonts w:asciiTheme="majorHAnsi" w:hAnsiTheme="majorHAnsi" w:eastAsiaTheme="majorEastAsia" w:cstheme="majorBidi"/>
      <w:color w:val="262626" w:themeColor="text1" w:themeTint="D9"/>
      <w:sz w:val="21"/>
      <w:szCs w:val="21"/>
      <w14:textFill>
        <w14:solidFill>
          <w14:schemeClr w14:val="tx1">
            <w14:lumMod w14:val="85000"/>
            <w14:lumOff w14:val="15000"/>
          </w14:schemeClr>
        </w14:solidFill>
      </w14:textFill>
    </w:rPr>
  </w:style>
  <w:style w:type="paragraph" w:styleId="10">
    <w:name w:val="heading 9"/>
    <w:basedOn w:val="1"/>
    <w:next w:val="1"/>
    <w:link w:val="39"/>
    <w:autoRedefine/>
    <w:semiHidden/>
    <w:unhideWhenUsed/>
    <w:qFormat/>
    <w:uiPriority w:val="9"/>
    <w:pPr>
      <w:keepNext/>
      <w:keepLines/>
      <w:numPr>
        <w:ilvl w:val="8"/>
        <w:numId w:val="1"/>
      </w:numPr>
      <w:spacing w:before="40" w:after="0"/>
      <w:outlineLvl w:val="8"/>
    </w:pPr>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character" w:default="1" w:styleId="25">
    <w:name w:val="Default Paragraph Font"/>
    <w:semiHidden/>
    <w:unhideWhenUsed/>
    <w:uiPriority w:val="1"/>
  </w:style>
  <w:style w:type="table" w:default="1" w:styleId="23">
    <w:name w:val="Normal Table"/>
    <w:semiHidden/>
    <w:unhideWhenUsed/>
    <w:uiPriority w:val="99"/>
    <w:tblPr>
      <w:tblCellMar>
        <w:top w:w="0" w:type="dxa"/>
        <w:left w:w="108" w:type="dxa"/>
        <w:bottom w:w="0" w:type="dxa"/>
        <w:right w:w="108" w:type="dxa"/>
      </w:tblCellMar>
    </w:tblPr>
  </w:style>
  <w:style w:type="paragraph" w:styleId="11">
    <w:name w:val="caption"/>
    <w:basedOn w:val="1"/>
    <w:next w:val="1"/>
    <w:autoRedefine/>
    <w:unhideWhenUsed/>
    <w:qFormat/>
    <w:uiPriority w:val="0"/>
    <w:pPr>
      <w:spacing w:after="200" w:line="240" w:lineRule="auto"/>
    </w:pPr>
    <w:rPr>
      <w:i/>
      <w:iCs/>
      <w:color w:val="44546A" w:themeColor="text2"/>
      <w:sz w:val="18"/>
      <w:szCs w:val="18"/>
      <w14:textFill>
        <w14:solidFill>
          <w14:schemeClr w14:val="tx2"/>
        </w14:solidFill>
      </w14:textFill>
    </w:rPr>
  </w:style>
  <w:style w:type="paragraph" w:styleId="12">
    <w:name w:val="annotation text"/>
    <w:basedOn w:val="1"/>
    <w:link w:val="42"/>
    <w:autoRedefine/>
    <w:qFormat/>
    <w:uiPriority w:val="99"/>
    <w:pPr>
      <w:spacing w:after="240" w:line="240" w:lineRule="auto"/>
      <w:ind w:firstLine="567"/>
    </w:pPr>
    <w:rPr>
      <w:rFonts w:ascii="Times New Roman" w:hAnsi="Times New Roman" w:cs="Times New Roman"/>
      <w:kern w:val="0"/>
      <w:sz w:val="20"/>
      <w:szCs w:val="20"/>
      <w:lang w:val="en-GB"/>
      <w14:ligatures w14:val="none"/>
    </w:rPr>
  </w:style>
  <w:style w:type="paragraph" w:styleId="13">
    <w:name w:val="toc 3"/>
    <w:basedOn w:val="1"/>
    <w:next w:val="1"/>
    <w:autoRedefine/>
    <w:unhideWhenUsed/>
    <w:qFormat/>
    <w:uiPriority w:val="39"/>
    <w:pPr>
      <w:spacing w:after="100" w:line="480" w:lineRule="auto"/>
      <w:ind w:left="480" w:firstLine="567"/>
    </w:pPr>
    <w:rPr>
      <w:rFonts w:ascii="Times New Roman" w:hAnsi="Times New Roman" w:cs="Times New Roman"/>
      <w:kern w:val="0"/>
      <w:sz w:val="24"/>
      <w:szCs w:val="24"/>
      <w:lang w:val="en-GB"/>
      <w14:ligatures w14:val="none"/>
    </w:rPr>
  </w:style>
  <w:style w:type="paragraph" w:styleId="14">
    <w:name w:val="Balloon Text"/>
    <w:basedOn w:val="1"/>
    <w:link w:val="43"/>
    <w:autoRedefine/>
    <w:qFormat/>
    <w:uiPriority w:val="99"/>
    <w:pPr>
      <w:spacing w:after="0" w:line="240" w:lineRule="auto"/>
      <w:ind w:firstLine="567"/>
    </w:pPr>
    <w:rPr>
      <w:rFonts w:ascii="Segoe UI" w:hAnsi="Segoe UI" w:cs="Segoe UI"/>
      <w:kern w:val="0"/>
      <w:sz w:val="18"/>
      <w:szCs w:val="18"/>
      <w:lang w:val="en-GB"/>
      <w14:ligatures w14:val="none"/>
    </w:rPr>
  </w:style>
  <w:style w:type="paragraph" w:styleId="15">
    <w:name w:val="footer"/>
    <w:basedOn w:val="1"/>
    <w:link w:val="44"/>
    <w:autoRedefine/>
    <w:qFormat/>
    <w:uiPriority w:val="99"/>
    <w:pPr>
      <w:tabs>
        <w:tab w:val="center" w:pos="4513"/>
        <w:tab w:val="right" w:pos="9026"/>
      </w:tabs>
      <w:spacing w:after="0" w:line="240" w:lineRule="auto"/>
      <w:ind w:firstLine="567"/>
    </w:pPr>
    <w:rPr>
      <w:rFonts w:ascii="Times New Roman" w:hAnsi="Times New Roman" w:cs="Times New Roman"/>
      <w:kern w:val="0"/>
      <w:sz w:val="24"/>
      <w:szCs w:val="24"/>
      <w:lang w:val="en-GB"/>
      <w14:ligatures w14:val="none"/>
    </w:rPr>
  </w:style>
  <w:style w:type="paragraph" w:styleId="16">
    <w:name w:val="header"/>
    <w:basedOn w:val="1"/>
    <w:link w:val="45"/>
    <w:autoRedefine/>
    <w:unhideWhenUsed/>
    <w:qFormat/>
    <w:uiPriority w:val="99"/>
    <w:pPr>
      <w:tabs>
        <w:tab w:val="center" w:pos="4680"/>
        <w:tab w:val="right" w:pos="9360"/>
      </w:tabs>
      <w:spacing w:after="0" w:line="240" w:lineRule="auto"/>
      <w:ind w:firstLine="567"/>
    </w:pPr>
    <w:rPr>
      <w:rFonts w:ascii="Times New Roman" w:hAnsi="Times New Roman" w:cs="Times New Roman"/>
      <w:kern w:val="0"/>
      <w:sz w:val="24"/>
      <w:szCs w:val="24"/>
      <w:lang w:val="en-GB"/>
      <w14:ligatures w14:val="none"/>
    </w:rPr>
  </w:style>
  <w:style w:type="paragraph" w:styleId="17">
    <w:name w:val="toc 1"/>
    <w:basedOn w:val="1"/>
    <w:next w:val="1"/>
    <w:autoRedefine/>
    <w:unhideWhenUsed/>
    <w:qFormat/>
    <w:uiPriority w:val="39"/>
    <w:pPr>
      <w:spacing w:after="100" w:line="480" w:lineRule="auto"/>
      <w:ind w:firstLine="567"/>
    </w:pPr>
    <w:rPr>
      <w:rFonts w:ascii="Times New Roman" w:hAnsi="Times New Roman" w:cs="Times New Roman"/>
      <w:kern w:val="0"/>
      <w:sz w:val="24"/>
      <w:szCs w:val="24"/>
      <w:lang w:val="en-GB"/>
      <w14:ligatures w14:val="none"/>
    </w:rPr>
  </w:style>
  <w:style w:type="paragraph" w:styleId="18">
    <w:name w:val="table of figures"/>
    <w:basedOn w:val="1"/>
    <w:next w:val="1"/>
    <w:autoRedefine/>
    <w:qFormat/>
    <w:uiPriority w:val="99"/>
    <w:pPr>
      <w:tabs>
        <w:tab w:val="right" w:leader="dot" w:pos="9016"/>
      </w:tabs>
      <w:spacing w:after="0" w:line="480" w:lineRule="auto"/>
    </w:pPr>
    <w:rPr>
      <w:rFonts w:ascii="Times New Roman" w:hAnsi="Times New Roman" w:cs="Times New Roman"/>
      <w:kern w:val="0"/>
      <w:sz w:val="24"/>
      <w:szCs w:val="24"/>
      <w:lang w:val="en-GB"/>
      <w14:ligatures w14:val="none"/>
    </w:rPr>
  </w:style>
  <w:style w:type="paragraph" w:styleId="19">
    <w:name w:val="toc 2"/>
    <w:basedOn w:val="1"/>
    <w:next w:val="1"/>
    <w:autoRedefine/>
    <w:unhideWhenUsed/>
    <w:qFormat/>
    <w:uiPriority w:val="39"/>
    <w:pPr>
      <w:spacing w:after="100" w:line="480" w:lineRule="auto"/>
      <w:ind w:left="240" w:firstLine="567"/>
    </w:pPr>
    <w:rPr>
      <w:rFonts w:ascii="Times New Roman" w:hAnsi="Times New Roman" w:cs="Times New Roman"/>
      <w:kern w:val="0"/>
      <w:sz w:val="24"/>
      <w:szCs w:val="24"/>
      <w:lang w:val="en-GB"/>
      <w14:ligatures w14:val="none"/>
    </w:rPr>
  </w:style>
  <w:style w:type="paragraph" w:styleId="20">
    <w:name w:val="Body Text 2"/>
    <w:basedOn w:val="1"/>
    <w:link w:val="46"/>
    <w:autoRedefine/>
    <w:qFormat/>
    <w:uiPriority w:val="99"/>
    <w:pPr>
      <w:spacing w:after="0" w:line="240" w:lineRule="auto"/>
      <w:ind w:left="720" w:hanging="720"/>
    </w:pPr>
    <w:rPr>
      <w:rFonts w:ascii="Times New Roman" w:hAnsi="Times New Roman" w:eastAsia="Times New Roman" w:cs="Times New Roman"/>
      <w:b/>
      <w:bCs/>
      <w:kern w:val="0"/>
      <w:lang w:val="en-GB"/>
      <w14:ligatures w14:val="none"/>
    </w:rPr>
  </w:style>
  <w:style w:type="paragraph" w:styleId="21">
    <w:name w:val="Normal (Web)"/>
    <w:basedOn w:val="1"/>
    <w:autoRedefine/>
    <w:qFormat/>
    <w:uiPriority w:val="99"/>
    <w:pPr>
      <w:spacing w:before="100" w:beforeAutospacing="1" w:after="100" w:afterAutospacing="1" w:line="240" w:lineRule="auto"/>
    </w:pPr>
    <w:rPr>
      <w:rFonts w:ascii="Times New Roman" w:hAnsi="Times New Roman" w:eastAsia="Times New Roman" w:cs="Times New Roman"/>
      <w:kern w:val="0"/>
      <w:sz w:val="24"/>
      <w:szCs w:val="24"/>
      <w:lang w:val="en-GB" w:eastAsia="en-GB"/>
      <w14:ligatures w14:val="none"/>
    </w:rPr>
  </w:style>
  <w:style w:type="paragraph" w:styleId="22">
    <w:name w:val="annotation subject"/>
    <w:basedOn w:val="12"/>
    <w:next w:val="12"/>
    <w:link w:val="47"/>
    <w:autoRedefine/>
    <w:qFormat/>
    <w:uiPriority w:val="99"/>
    <w:rPr>
      <w:b/>
      <w:bCs/>
    </w:rPr>
  </w:style>
  <w:style w:type="table" w:styleId="24">
    <w:name w:val="Table Grid"/>
    <w:basedOn w:val="23"/>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autoRedefine/>
    <w:qFormat/>
    <w:uiPriority w:val="22"/>
    <w:rPr>
      <w:b/>
      <w:bCs/>
    </w:rPr>
  </w:style>
  <w:style w:type="character" w:styleId="27">
    <w:name w:val="page number"/>
    <w:basedOn w:val="25"/>
    <w:autoRedefine/>
    <w:qFormat/>
    <w:uiPriority w:val="99"/>
  </w:style>
  <w:style w:type="character" w:styleId="28">
    <w:name w:val="FollowedHyperlink"/>
    <w:autoRedefine/>
    <w:qFormat/>
    <w:uiPriority w:val="99"/>
    <w:rPr>
      <w:color w:val="800080"/>
      <w:u w:val="single"/>
    </w:rPr>
  </w:style>
  <w:style w:type="character" w:styleId="29">
    <w:name w:val="Hyperlink"/>
    <w:basedOn w:val="25"/>
    <w:unhideWhenUsed/>
    <w:uiPriority w:val="99"/>
    <w:rPr>
      <w:color w:val="0563C1" w:themeColor="hyperlink"/>
      <w:u w:val="single"/>
      <w14:textFill>
        <w14:solidFill>
          <w14:schemeClr w14:val="hlink"/>
        </w14:solidFill>
      </w14:textFill>
    </w:rPr>
  </w:style>
  <w:style w:type="character" w:styleId="30">
    <w:name w:val="annotation reference"/>
    <w:basedOn w:val="25"/>
    <w:autoRedefine/>
    <w:qFormat/>
    <w:uiPriority w:val="99"/>
    <w:rPr>
      <w:sz w:val="16"/>
      <w:szCs w:val="16"/>
    </w:rPr>
  </w:style>
  <w:style w:type="character" w:customStyle="1" w:styleId="31">
    <w:name w:val="Heading 1 Char"/>
    <w:basedOn w:val="25"/>
    <w:link w:val="2"/>
    <w:qFormat/>
    <w:uiPriority w:val="99"/>
    <w:rPr>
      <w:rFonts w:ascii="Arial" w:hAnsi="Arial" w:eastAsiaTheme="majorEastAsia" w:cstheme="majorBidi"/>
      <w:b/>
      <w:color w:val="2F5597" w:themeColor="accent1" w:themeShade="BF"/>
      <w:sz w:val="24"/>
      <w:szCs w:val="32"/>
    </w:rPr>
  </w:style>
  <w:style w:type="character" w:customStyle="1" w:styleId="32">
    <w:name w:val="Heading 2 Char"/>
    <w:basedOn w:val="25"/>
    <w:link w:val="3"/>
    <w:uiPriority w:val="9"/>
    <w:rPr>
      <w:rFonts w:ascii="Arial" w:hAnsi="Arial" w:eastAsiaTheme="majorEastAsia" w:cstheme="majorBidi"/>
      <w:b/>
      <w:color w:val="000000" w:themeColor="text1"/>
      <w:sz w:val="24"/>
      <w:szCs w:val="26"/>
      <w14:textFill>
        <w14:solidFill>
          <w14:schemeClr w14:val="tx1"/>
        </w14:solidFill>
      </w14:textFill>
    </w:rPr>
  </w:style>
  <w:style w:type="character" w:customStyle="1" w:styleId="33">
    <w:name w:val="Heading 3 Char"/>
    <w:basedOn w:val="25"/>
    <w:link w:val="4"/>
    <w:autoRedefine/>
    <w:qFormat/>
    <w:uiPriority w:val="9"/>
    <w:rPr>
      <w:rFonts w:ascii="Arial" w:hAnsi="Arial" w:eastAsiaTheme="majorEastAsia" w:cstheme="majorBidi"/>
      <w:color w:val="203864" w:themeColor="accent1" w:themeShade="80"/>
      <w:sz w:val="24"/>
      <w:szCs w:val="24"/>
    </w:rPr>
  </w:style>
  <w:style w:type="character" w:customStyle="1" w:styleId="34">
    <w:name w:val="Heading 4 Char"/>
    <w:basedOn w:val="25"/>
    <w:link w:val="5"/>
    <w:qFormat/>
    <w:uiPriority w:val="99"/>
    <w:rPr>
      <w:rFonts w:asciiTheme="majorHAnsi" w:hAnsiTheme="majorHAnsi" w:eastAsiaTheme="majorEastAsia" w:cstheme="majorBidi"/>
      <w:i/>
      <w:iCs/>
      <w:color w:val="2F5597" w:themeColor="accent1" w:themeShade="BF"/>
    </w:rPr>
  </w:style>
  <w:style w:type="character" w:customStyle="1" w:styleId="35">
    <w:name w:val="Heading 5 Char"/>
    <w:basedOn w:val="25"/>
    <w:link w:val="6"/>
    <w:autoRedefine/>
    <w:semiHidden/>
    <w:uiPriority w:val="9"/>
    <w:rPr>
      <w:rFonts w:asciiTheme="majorHAnsi" w:hAnsiTheme="majorHAnsi" w:eastAsiaTheme="majorEastAsia" w:cstheme="majorBidi"/>
      <w:color w:val="2F5597" w:themeColor="accent1" w:themeShade="BF"/>
    </w:rPr>
  </w:style>
  <w:style w:type="character" w:customStyle="1" w:styleId="36">
    <w:name w:val="Heading 6 Char"/>
    <w:basedOn w:val="25"/>
    <w:link w:val="7"/>
    <w:semiHidden/>
    <w:uiPriority w:val="9"/>
    <w:rPr>
      <w:rFonts w:asciiTheme="majorHAnsi" w:hAnsiTheme="majorHAnsi" w:eastAsiaTheme="majorEastAsia" w:cstheme="majorBidi"/>
      <w:color w:val="203864" w:themeColor="accent1" w:themeShade="80"/>
    </w:rPr>
  </w:style>
  <w:style w:type="character" w:customStyle="1" w:styleId="37">
    <w:name w:val="Heading 7 Char"/>
    <w:basedOn w:val="25"/>
    <w:link w:val="8"/>
    <w:semiHidden/>
    <w:uiPriority w:val="9"/>
    <w:rPr>
      <w:rFonts w:asciiTheme="majorHAnsi" w:hAnsiTheme="majorHAnsi" w:eastAsiaTheme="majorEastAsia" w:cstheme="majorBidi"/>
      <w:i/>
      <w:iCs/>
      <w:color w:val="203864" w:themeColor="accent1" w:themeShade="80"/>
    </w:rPr>
  </w:style>
  <w:style w:type="character" w:customStyle="1" w:styleId="38">
    <w:name w:val="Heading 8 Char"/>
    <w:basedOn w:val="25"/>
    <w:link w:val="9"/>
    <w:semiHidden/>
    <w:uiPriority w:val="9"/>
    <w:rPr>
      <w:rFonts w:asciiTheme="majorHAnsi" w:hAnsiTheme="majorHAnsi" w:eastAsiaTheme="majorEastAsia" w:cstheme="majorBidi"/>
      <w:color w:val="262626" w:themeColor="text1" w:themeTint="D9"/>
      <w:sz w:val="21"/>
      <w:szCs w:val="21"/>
      <w14:textFill>
        <w14:solidFill>
          <w14:schemeClr w14:val="tx1">
            <w14:lumMod w14:val="85000"/>
            <w14:lumOff w14:val="15000"/>
          </w14:schemeClr>
        </w14:solidFill>
      </w14:textFill>
    </w:rPr>
  </w:style>
  <w:style w:type="character" w:customStyle="1" w:styleId="39">
    <w:name w:val="Heading 9 Char"/>
    <w:basedOn w:val="25"/>
    <w:link w:val="10"/>
    <w:semiHidden/>
    <w:uiPriority w:val="9"/>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paragraph" w:styleId="40">
    <w:name w:val="List Paragraph"/>
    <w:basedOn w:val="1"/>
    <w:autoRedefine/>
    <w:qFormat/>
    <w:uiPriority w:val="34"/>
    <w:pPr>
      <w:ind w:left="720"/>
      <w:contextualSpacing/>
    </w:pPr>
  </w:style>
  <w:style w:type="table" w:customStyle="1" w:styleId="41">
    <w:name w:val="Grid Table 3 - Accent 511"/>
    <w:basedOn w:val="23"/>
    <w:autoRedefine/>
    <w:qFormat/>
    <w:uiPriority w:val="48"/>
    <w:pPr>
      <w:spacing w:after="0" w:line="240" w:lineRule="auto"/>
    </w:pPr>
    <w:rPr>
      <w:rFonts w:ascii="Times New Roman" w:hAnsi="Times New Roman" w:cs="Times New Roman"/>
      <w:kern w:val="0"/>
      <w:sz w:val="24"/>
      <w:szCs w:val="24"/>
      <w14:ligatures w14:val="none"/>
    </w:rPr>
    <w:tblPr>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DEEAF6" w:themeFill="accent5" w:themeFillTint="33"/>
      </w:tcPr>
    </w:tblStylePr>
    <w:tblStylePr w:type="band1Horz">
      <w:tcPr>
        <w:shd w:val="clear" w:color="auto" w:fill="DEEAF6" w:themeFill="accent5" w:themeFillTint="33"/>
      </w:tcPr>
    </w:tblStylePr>
    <w:tblStylePr w:type="neCell">
      <w:tcPr>
        <w:tcBorders>
          <w:bottom w:val="single" w:color="9CC2E5" w:themeColor="accent5" w:themeTint="99" w:sz="4" w:space="0"/>
        </w:tcBorders>
      </w:tcPr>
    </w:tblStylePr>
    <w:tblStylePr w:type="nwCell">
      <w:tcPr>
        <w:tcBorders>
          <w:bottom w:val="single" w:color="9CC2E5" w:themeColor="accent5" w:themeTint="99" w:sz="4" w:space="0"/>
        </w:tcBorders>
      </w:tcPr>
    </w:tblStylePr>
    <w:tblStylePr w:type="seCell">
      <w:tcPr>
        <w:tcBorders>
          <w:top w:val="single" w:color="9CC2E5" w:themeColor="accent5" w:themeTint="99" w:sz="4" w:space="0"/>
        </w:tcBorders>
      </w:tcPr>
    </w:tblStylePr>
    <w:tblStylePr w:type="swCell">
      <w:tcPr>
        <w:tcBorders>
          <w:top w:val="single" w:color="9CC2E5" w:themeColor="accent5" w:themeTint="99" w:sz="4" w:space="0"/>
        </w:tcBorders>
      </w:tcPr>
    </w:tblStylePr>
  </w:style>
  <w:style w:type="character" w:customStyle="1" w:styleId="42">
    <w:name w:val="Comment Text Char"/>
    <w:basedOn w:val="25"/>
    <w:link w:val="12"/>
    <w:qFormat/>
    <w:uiPriority w:val="99"/>
    <w:rPr>
      <w:rFonts w:ascii="Times New Roman" w:hAnsi="Times New Roman" w:cs="Times New Roman"/>
      <w:kern w:val="0"/>
      <w:sz w:val="20"/>
      <w:szCs w:val="20"/>
      <w:lang w:val="en-GB"/>
      <w14:ligatures w14:val="none"/>
    </w:rPr>
  </w:style>
  <w:style w:type="character" w:customStyle="1" w:styleId="43">
    <w:name w:val="Balloon Text Char"/>
    <w:basedOn w:val="25"/>
    <w:link w:val="14"/>
    <w:qFormat/>
    <w:uiPriority w:val="99"/>
    <w:rPr>
      <w:rFonts w:ascii="Segoe UI" w:hAnsi="Segoe UI" w:cs="Segoe UI"/>
      <w:kern w:val="0"/>
      <w:sz w:val="18"/>
      <w:szCs w:val="18"/>
      <w:lang w:val="en-GB"/>
      <w14:ligatures w14:val="none"/>
    </w:rPr>
  </w:style>
  <w:style w:type="character" w:customStyle="1" w:styleId="44">
    <w:name w:val="Footer Char"/>
    <w:basedOn w:val="25"/>
    <w:link w:val="15"/>
    <w:qFormat/>
    <w:uiPriority w:val="99"/>
    <w:rPr>
      <w:rFonts w:ascii="Times New Roman" w:hAnsi="Times New Roman" w:cs="Times New Roman"/>
      <w:kern w:val="0"/>
      <w:sz w:val="24"/>
      <w:szCs w:val="24"/>
      <w:lang w:val="en-GB"/>
      <w14:ligatures w14:val="none"/>
    </w:rPr>
  </w:style>
  <w:style w:type="character" w:customStyle="1" w:styleId="45">
    <w:name w:val="Header Char"/>
    <w:basedOn w:val="25"/>
    <w:link w:val="16"/>
    <w:qFormat/>
    <w:uiPriority w:val="99"/>
    <w:rPr>
      <w:rFonts w:ascii="Times New Roman" w:hAnsi="Times New Roman" w:cs="Times New Roman"/>
      <w:kern w:val="0"/>
      <w:sz w:val="24"/>
      <w:szCs w:val="24"/>
      <w:lang w:val="en-GB"/>
      <w14:ligatures w14:val="none"/>
    </w:rPr>
  </w:style>
  <w:style w:type="character" w:customStyle="1" w:styleId="46">
    <w:name w:val="Body Text 2 Char"/>
    <w:basedOn w:val="25"/>
    <w:link w:val="20"/>
    <w:qFormat/>
    <w:uiPriority w:val="99"/>
    <w:rPr>
      <w:rFonts w:ascii="Times New Roman" w:hAnsi="Times New Roman" w:eastAsia="Times New Roman" w:cs="Times New Roman"/>
      <w:b/>
      <w:bCs/>
      <w:kern w:val="0"/>
      <w:lang w:val="en-GB"/>
      <w14:ligatures w14:val="none"/>
    </w:rPr>
  </w:style>
  <w:style w:type="character" w:customStyle="1" w:styleId="47">
    <w:name w:val="Comment Subject Char"/>
    <w:basedOn w:val="42"/>
    <w:link w:val="22"/>
    <w:qFormat/>
    <w:uiPriority w:val="99"/>
    <w:rPr>
      <w:rFonts w:ascii="Times New Roman" w:hAnsi="Times New Roman" w:cs="Times New Roman"/>
      <w:b/>
      <w:bCs/>
      <w:kern w:val="0"/>
      <w:sz w:val="20"/>
      <w:szCs w:val="20"/>
      <w:lang w:val="en-GB"/>
      <w14:ligatures w14:val="none"/>
    </w:rPr>
  </w:style>
  <w:style w:type="table" w:customStyle="1" w:styleId="48">
    <w:name w:val="Table Grid1"/>
    <w:basedOn w:val="23"/>
    <w:autoRedefine/>
    <w:qFormat/>
    <w:uiPriority w:val="39"/>
    <w:pPr>
      <w:spacing w:after="0" w:line="240" w:lineRule="auto"/>
    </w:pPr>
    <w:rPr>
      <w:rFonts w:ascii="Times New Roman" w:hAnsi="Times New Roman" w:cs="Times New Roman"/>
      <w:kern w:val="0"/>
      <w:sz w:val="24"/>
      <w:szCs w:val="24"/>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9">
    <w:name w:val="Hyperlink1"/>
    <w:basedOn w:val="25"/>
    <w:autoRedefine/>
    <w:unhideWhenUsed/>
    <w:qFormat/>
    <w:uiPriority w:val="99"/>
    <w:rPr>
      <w:color w:val="0026E5"/>
      <w:u w:val="single"/>
    </w:rPr>
  </w:style>
  <w:style w:type="paragraph" w:customStyle="1" w:styleId="50">
    <w:name w:val="TOC Heading1"/>
    <w:basedOn w:val="2"/>
    <w:next w:val="1"/>
    <w:autoRedefine/>
    <w:unhideWhenUsed/>
    <w:qFormat/>
    <w:uiPriority w:val="39"/>
    <w:pPr>
      <w:tabs>
        <w:tab w:val="left" w:pos="360"/>
      </w:tabs>
      <w:spacing w:line="259" w:lineRule="auto"/>
      <w:ind w:left="0"/>
      <w:jc w:val="left"/>
      <w:outlineLvl w:val="9"/>
    </w:pPr>
    <w:rPr>
      <w:rFonts w:ascii="Calibri Light" w:hAnsi="Calibri Light" w:cs="Times New Roman"/>
      <w:b w:val="0"/>
      <w:kern w:val="0"/>
      <w:sz w:val="32"/>
      <w:szCs w:val="24"/>
      <w:lang w:val="en-US"/>
      <w14:ligatures w14:val="none"/>
    </w:rPr>
  </w:style>
  <w:style w:type="table" w:customStyle="1" w:styleId="51">
    <w:name w:val="Grid Table 3 - Accent 51"/>
    <w:basedOn w:val="23"/>
    <w:autoRedefine/>
    <w:qFormat/>
    <w:uiPriority w:val="48"/>
    <w:pPr>
      <w:spacing w:after="0" w:line="240" w:lineRule="auto"/>
    </w:pPr>
    <w:rPr>
      <w:rFonts w:ascii="Times New Roman" w:hAnsi="Times New Roman" w:cs="Times New Roman"/>
      <w:kern w:val="0"/>
      <w:sz w:val="24"/>
      <w:szCs w:val="24"/>
      <w14:ligatures w14:val="none"/>
    </w:rPr>
    <w:tblPr>
      <w:tblBorders>
        <w:top w:val="single" w:color="7DDED6" w:sz="4" w:space="0"/>
        <w:left w:val="single" w:color="7DDED6" w:sz="4" w:space="0"/>
        <w:bottom w:val="single" w:color="7DDED6" w:sz="4" w:space="0"/>
        <w:right w:val="single" w:color="7DDED6" w:sz="4" w:space="0"/>
        <w:insideH w:val="single" w:color="7DDED6" w:sz="4" w:space="0"/>
        <w:insideV w:val="single" w:color="7DDED6" w:sz="4" w:space="0"/>
      </w:tblBorders>
    </w:tblPr>
    <w:tblStylePr w:type="firstRow">
      <w:rPr>
        <w:b/>
        <w:bCs/>
      </w:rPr>
      <w:tcPr>
        <w:tcBorders>
          <w:top w:val="nil"/>
          <w:left w:val="nil"/>
          <w:right w:val="nil"/>
          <w:insideH w:val="nil"/>
          <w:insideV w:val="nil"/>
        </w:tcBorders>
        <w:shd w:val="clear" w:color="auto" w:fill="FFFFFF"/>
      </w:tcPr>
    </w:tblStylePr>
    <w:tblStylePr w:type="lastRow">
      <w:rPr>
        <w:b/>
        <w:bCs/>
      </w:rPr>
      <w:tcPr>
        <w:tcBorders>
          <w:left w:val="nil"/>
          <w:bottom w:val="nil"/>
          <w:right w:val="nil"/>
          <w:insideH w:val="nil"/>
          <w:insideV w:val="nil"/>
        </w:tcBorders>
        <w:shd w:val="clear" w:color="auto" w:fill="FFFFFF"/>
      </w:tcPr>
    </w:tblStylePr>
    <w:tblStylePr w:type="firstCol">
      <w:pPr>
        <w:jc w:val="right"/>
      </w:pPr>
      <w:rPr>
        <w:i/>
        <w:iCs/>
      </w:rPr>
      <w:tcPr>
        <w:tcBorders>
          <w:top w:val="nil"/>
          <w:left w:val="nil"/>
          <w:bottom w:val="nil"/>
          <w:insideH w:val="nil"/>
          <w:insideV w:val="nil"/>
        </w:tcBorders>
        <w:shd w:val="clear" w:color="auto" w:fill="FFFFFF"/>
      </w:tcPr>
    </w:tblStylePr>
    <w:tblStylePr w:type="lastCol">
      <w:rPr>
        <w:i/>
        <w:iCs/>
      </w:rPr>
      <w:tcPr>
        <w:tcBorders>
          <w:top w:val="nil"/>
          <w:bottom w:val="nil"/>
          <w:right w:val="nil"/>
          <w:insideH w:val="nil"/>
          <w:insideV w:val="nil"/>
        </w:tcBorders>
        <w:shd w:val="clear" w:color="auto" w:fill="FFFFFF"/>
      </w:tcPr>
    </w:tblStylePr>
    <w:tblStylePr w:type="band1Vert">
      <w:tcPr>
        <w:shd w:val="clear" w:color="auto" w:fill="D3F4F1"/>
      </w:tcPr>
    </w:tblStylePr>
    <w:tblStylePr w:type="band1Horz">
      <w:tcPr>
        <w:shd w:val="clear" w:color="auto" w:fill="D3F4F1"/>
      </w:tcPr>
    </w:tblStylePr>
    <w:tblStylePr w:type="neCell">
      <w:tcPr>
        <w:tcBorders>
          <w:bottom w:val="single" w:color="7DDED6" w:sz="4" w:space="0"/>
        </w:tcBorders>
      </w:tcPr>
    </w:tblStylePr>
    <w:tblStylePr w:type="nwCell">
      <w:tcPr>
        <w:tcBorders>
          <w:bottom w:val="single" w:color="7DDED6" w:sz="4" w:space="0"/>
        </w:tcBorders>
      </w:tcPr>
    </w:tblStylePr>
    <w:tblStylePr w:type="seCell">
      <w:tcPr>
        <w:tcBorders>
          <w:top w:val="single" w:color="7DDED6" w:sz="4" w:space="0"/>
        </w:tcBorders>
      </w:tcPr>
    </w:tblStylePr>
    <w:tblStylePr w:type="swCell">
      <w:tcPr>
        <w:tcBorders>
          <w:top w:val="single" w:color="7DDED6" w:sz="4" w:space="0"/>
        </w:tcBorders>
      </w:tcPr>
    </w:tblStylePr>
  </w:style>
  <w:style w:type="table" w:customStyle="1" w:styleId="52">
    <w:name w:val="Grid Table 2 - Accent 11"/>
    <w:basedOn w:val="23"/>
    <w:autoRedefine/>
    <w:qFormat/>
    <w:uiPriority w:val="47"/>
    <w:pPr>
      <w:spacing w:after="0" w:line="240" w:lineRule="auto"/>
    </w:pPr>
    <w:rPr>
      <w:rFonts w:eastAsia="宋体"/>
      <w:kern w:val="0"/>
      <w:sz w:val="20"/>
      <w:szCs w:val="20"/>
      <w:lang w:eastAsia="zh-CN"/>
      <w14:ligatures w14:val="none"/>
    </w:rPr>
    <w:tblPr>
      <w:tblBorders>
        <w:top w:val="single" w:color="91ABDF" w:sz="2" w:space="0"/>
        <w:bottom w:val="single" w:color="91ABDF" w:sz="2" w:space="0"/>
        <w:insideH w:val="single" w:color="91ABDF" w:sz="2" w:space="0"/>
        <w:insideV w:val="single" w:color="91ABDF" w:sz="2" w:space="0"/>
      </w:tblBorders>
    </w:tblPr>
    <w:tblStylePr w:type="firstRow">
      <w:rPr>
        <w:b/>
        <w:bCs/>
      </w:rPr>
      <w:tcPr>
        <w:tcBorders>
          <w:top w:val="nil"/>
          <w:bottom w:val="single" w:color="91ABDF" w:sz="12" w:space="0"/>
          <w:insideH w:val="nil"/>
          <w:insideV w:val="nil"/>
        </w:tcBorders>
        <w:shd w:val="clear" w:color="auto" w:fill="FFFFFF"/>
      </w:tcPr>
    </w:tblStylePr>
    <w:tblStylePr w:type="lastRow">
      <w:rPr>
        <w:b/>
        <w:bCs/>
      </w:rPr>
      <w:tcPr>
        <w:tcBorders>
          <w:top w:val="double" w:color="91ABDF" w:sz="2" w:space="0"/>
          <w:bottom w:val="nil"/>
          <w:insideH w:val="nil"/>
          <w:insideV w:val="nil"/>
        </w:tcBorders>
        <w:shd w:val="clear" w:color="auto" w:fill="FFFFFF"/>
      </w:tcPr>
    </w:tblStylePr>
    <w:tblStylePr w:type="firstCol">
      <w:rPr>
        <w:b/>
        <w:bCs/>
      </w:rPr>
    </w:tblStylePr>
    <w:tblStylePr w:type="lastCol">
      <w:rPr>
        <w:b/>
        <w:bCs/>
      </w:rPr>
    </w:tblStylePr>
    <w:tblStylePr w:type="band1Vert">
      <w:tcPr>
        <w:shd w:val="clear" w:color="auto" w:fill="DAE3F4"/>
      </w:tcPr>
    </w:tblStylePr>
    <w:tblStylePr w:type="band1Horz">
      <w:tcPr>
        <w:shd w:val="clear" w:color="auto" w:fill="DAE3F4"/>
      </w:tcPr>
    </w:tblStylePr>
  </w:style>
  <w:style w:type="table" w:customStyle="1" w:styleId="53">
    <w:name w:val="Table Grid11"/>
    <w:basedOn w:val="23"/>
    <w:autoRedefine/>
    <w:qFormat/>
    <w:uiPriority w:val="0"/>
    <w:pPr>
      <w:spacing w:after="0" w:line="240" w:lineRule="auto"/>
    </w:pPr>
    <w:rPr>
      <w:rFonts w:ascii="Times New Roman" w:hAnsi="Times New Roman" w:eastAsia="Times New Roman" w:cs="Times New Roman"/>
      <w:kern w:val="0"/>
      <w:sz w:val="20"/>
      <w:szCs w:val="20"/>
      <w:lang w:eastAsia="zh-CN"/>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4">
    <w:name w:val="deannah1"/>
    <w:basedOn w:val="1"/>
    <w:autoRedefine/>
    <w:qFormat/>
    <w:uiPriority w:val="99"/>
    <w:pPr>
      <w:keepNext/>
      <w:spacing w:after="240" w:line="240" w:lineRule="auto"/>
    </w:pPr>
    <w:rPr>
      <w:rFonts w:ascii="Times New Roman" w:hAnsi="Times New Roman" w:eastAsia="Times New Roman" w:cs="Times New Roman"/>
      <w:b/>
      <w:bCs/>
      <w:kern w:val="0"/>
      <w:sz w:val="24"/>
      <w:szCs w:val="24"/>
      <w:lang w:val="en-GB"/>
      <w14:ligatures w14:val="none"/>
    </w:rPr>
  </w:style>
  <w:style w:type="paragraph" w:customStyle="1" w:styleId="55">
    <w:name w:val="Normal (Web)1"/>
    <w:basedOn w:val="1"/>
    <w:autoRedefine/>
    <w:qFormat/>
    <w:uiPriority w:val="99"/>
    <w:pPr>
      <w:spacing w:before="100" w:beforeAutospacing="1" w:after="300" w:line="240" w:lineRule="auto"/>
    </w:pPr>
    <w:rPr>
      <w:rFonts w:ascii="Times New Roman" w:hAnsi="Times New Roman" w:eastAsia="Times New Roman" w:cs="Times New Roman"/>
      <w:kern w:val="0"/>
      <w:sz w:val="24"/>
      <w:szCs w:val="24"/>
      <w:lang w:val="en-GB" w:eastAsia="en-GB"/>
      <w14:ligatures w14:val="none"/>
    </w:rPr>
  </w:style>
  <w:style w:type="character" w:customStyle="1" w:styleId="56">
    <w:name w:val="Unresolved Mention1"/>
    <w:basedOn w:val="25"/>
    <w:autoRedefine/>
    <w:semiHidden/>
    <w:unhideWhenUsed/>
    <w:qFormat/>
    <w:uiPriority w:val="99"/>
    <w:rPr>
      <w:color w:val="605E5C"/>
      <w:shd w:val="clear" w:color="auto" w:fill="E1DFDD"/>
    </w:rPr>
  </w:style>
  <w:style w:type="paragraph" w:customStyle="1" w:styleId="57">
    <w:name w:val="TOC Heading"/>
    <w:basedOn w:val="2"/>
    <w:next w:val="1"/>
    <w:unhideWhenUsed/>
    <w:qFormat/>
    <w:uiPriority w:val="39"/>
    <w:pPr>
      <w:numPr>
        <w:numId w:val="0"/>
      </w:numPr>
      <w:spacing w:line="259" w:lineRule="auto"/>
      <w:jc w:val="left"/>
      <w:outlineLvl w:val="9"/>
    </w:pPr>
    <w:rPr>
      <w:rFonts w:asciiTheme="majorHAnsi" w:hAnsiTheme="majorHAnsi"/>
      <w:b w:val="0"/>
      <w:kern w:val="0"/>
      <w:sz w:val="32"/>
      <w:lang w:val="en-US"/>
      <w14:ligatures w14: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numbering" Target="numbering.xml"/><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928972-E0B5-4966-8BE6-129366418884}">
  <ds:schemaRefs/>
</ds:datastoreItem>
</file>

<file path=docProps/app.xml><?xml version="1.0" encoding="utf-8"?>
<Properties xmlns="http://schemas.openxmlformats.org/officeDocument/2006/extended-properties" xmlns:vt="http://schemas.openxmlformats.org/officeDocument/2006/docPropsVTypes">
  <Template>Normal</Template>
  <Pages>94</Pages>
  <Words>26332</Words>
  <Characters>150099</Characters>
  <Lines>1250</Lines>
  <Paragraphs>352</Paragraphs>
  <TotalTime>15</TotalTime>
  <ScaleCrop>false</ScaleCrop>
  <LinksUpToDate>false</LinksUpToDate>
  <CharactersWithSpaces>176079</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2024-02-14T08:26:00Z</dcterms:created>
  <dc:creator>HeartyArt Inc</dc:creator>
  <cp:lastModifiedBy>欧</cp:lastModifiedBy>
  <cp:lastPrinted>2024-02-14T14:44:00Z</cp:lastPrinted>
  <dcterms:modified xsi:type="dcterms:W3CDTF">2024-02-14T15:09:17Z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40AB65624D2A43A3B565E2828214145E_12</vt:lpwstr>
  </property>
</Properties>
</file>