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32E39A" w14:textId="2183DAF8" w:rsidR="00467B65" w:rsidRDefault="00467B65" w:rsidP="00467B65">
      <w:pPr>
        <w:pStyle w:val="NormalWeb"/>
        <w:spacing w:before="0" w:beforeAutospacing="0" w:after="0" w:afterAutospacing="0"/>
        <w:ind w:left="-180" w:right="-334"/>
      </w:pPr>
      <w:r>
        <w:rPr>
          <w:noProof/>
        </w:rPr>
        <w:drawing>
          <wp:inline distT="0" distB="0" distL="0" distR="0" wp14:anchorId="123BB246" wp14:editId="11D7DE9D">
            <wp:extent cx="1906905" cy="635635"/>
            <wp:effectExtent l="25400" t="25400" r="23495" b="24765"/>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165238F4" w14:textId="77777777" w:rsidR="00467B65" w:rsidRDefault="00467B65" w:rsidP="00467B65">
      <w:pPr>
        <w:pStyle w:val="NormalWeb"/>
        <w:spacing w:before="0" w:beforeAutospacing="0" w:after="0" w:afterAutospacing="0"/>
        <w:ind w:left="-180" w:right="-334"/>
      </w:pPr>
    </w:p>
    <w:p w14:paraId="6B5FB058" w14:textId="77777777" w:rsidR="00467B65" w:rsidRDefault="00467B65" w:rsidP="00467B65">
      <w:pPr>
        <w:pStyle w:val="NormalWeb"/>
        <w:spacing w:before="0" w:beforeAutospacing="0" w:after="0" w:afterAutospacing="0"/>
        <w:ind w:left="-180" w:right="-334"/>
      </w:pPr>
    </w:p>
    <w:p w14:paraId="50FD19A7" w14:textId="77777777" w:rsidR="00467B65" w:rsidRDefault="00467B65" w:rsidP="00467B6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CDF4E9" w14:textId="77777777" w:rsidR="00467B65" w:rsidRPr="00230F35" w:rsidRDefault="00467B65" w:rsidP="00467B6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0394EEF" w14:textId="77777777" w:rsidR="00467B65" w:rsidRPr="00230F35" w:rsidRDefault="00467B65" w:rsidP="00467B65">
      <w:pPr>
        <w:rPr>
          <w:rFonts w:ascii="Arial" w:hAnsi="Arial" w:cs="Arial"/>
          <w:sz w:val="28"/>
          <w:szCs w:val="28"/>
          <w:lang w:val="cy-GB"/>
        </w:rPr>
      </w:pPr>
    </w:p>
    <w:p w14:paraId="2195FAD2" w14:textId="77777777" w:rsidR="00467B65" w:rsidRDefault="00467B65" w:rsidP="00467B65">
      <w:pPr>
        <w:pStyle w:val="Heading3"/>
        <w:jc w:val="center"/>
        <w:rPr>
          <w:lang w:val="cy-GB"/>
        </w:rPr>
      </w:pPr>
      <w:r>
        <w:rPr>
          <w:lang w:val="cy-GB"/>
        </w:rPr>
        <w:t>THIS SHEET MUST BE THE FIRST PAGE OF THE ASSIGNMENT YOU ARE SUBMITTING  (DO NOT SEND AS A SEPARATE FILE)</w:t>
      </w:r>
    </w:p>
    <w:p w14:paraId="11C41585" w14:textId="77777777" w:rsidR="00467B65" w:rsidRDefault="00467B65" w:rsidP="00467B6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67B65" w:rsidRPr="00230F35" w14:paraId="317D9F1B" w14:textId="77777777" w:rsidTr="00A65E37">
        <w:trPr>
          <w:trHeight w:val="614"/>
        </w:trPr>
        <w:tc>
          <w:tcPr>
            <w:tcW w:w="8856" w:type="dxa"/>
            <w:gridSpan w:val="5"/>
          </w:tcPr>
          <w:p w14:paraId="2A7A50E1" w14:textId="77777777"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67B65" w:rsidRPr="00230F35" w14:paraId="15AC015A" w14:textId="77777777" w:rsidTr="00A65E37">
        <w:trPr>
          <w:trHeight w:val="718"/>
        </w:trPr>
        <w:tc>
          <w:tcPr>
            <w:tcW w:w="8856" w:type="dxa"/>
            <w:gridSpan w:val="5"/>
          </w:tcPr>
          <w:p w14:paraId="3B4DA0B5" w14:textId="05A84C39" w:rsidR="00467B6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222603">
              <w:rPr>
                <w:rFonts w:ascii="Arial" w:hAnsi="Arial" w:cs="Arial"/>
                <w:sz w:val="22"/>
                <w:szCs w:val="22"/>
              </w:rPr>
              <w:t xml:space="preserve"> Nicolas Heidrich</w:t>
            </w:r>
          </w:p>
          <w:p w14:paraId="2C1B07B0" w14:textId="77777777" w:rsidR="00467B65" w:rsidRPr="00230F35" w:rsidRDefault="00467B65" w:rsidP="00A65E37">
            <w:pPr>
              <w:pStyle w:val="NormalWeb"/>
              <w:spacing w:before="0" w:beforeAutospacing="0" w:after="0" w:afterAutospacing="0"/>
              <w:ind w:right="34"/>
              <w:rPr>
                <w:rFonts w:ascii="Arial" w:hAnsi="Arial" w:cs="Arial"/>
                <w:sz w:val="22"/>
                <w:szCs w:val="22"/>
              </w:rPr>
            </w:pPr>
          </w:p>
          <w:p w14:paraId="2402ACCD" w14:textId="0488FA70"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696376" w:rsidRPr="00923785">
              <w:rPr>
                <w:rFonts w:ascii="Arial" w:hAnsi="Arial" w:cs="Arial"/>
                <w:sz w:val="22"/>
                <w:szCs w:val="22"/>
              </w:rPr>
              <w:t>2329558@student.uwtsd.ac.uk</w:t>
            </w:r>
          </w:p>
        </w:tc>
      </w:tr>
      <w:tr w:rsidR="00467B65" w:rsidRPr="00230F35" w14:paraId="713BB392" w14:textId="77777777" w:rsidTr="00A65E37">
        <w:trPr>
          <w:trHeight w:val="849"/>
        </w:trPr>
        <w:tc>
          <w:tcPr>
            <w:tcW w:w="4788" w:type="dxa"/>
          </w:tcPr>
          <w:p w14:paraId="62D82C56" w14:textId="77777777" w:rsidR="00696376" w:rsidRPr="00230F35" w:rsidRDefault="00467B65" w:rsidP="0069637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696376">
              <w:rPr>
                <w:rFonts w:ascii="Arial" w:hAnsi="Arial" w:cs="Arial"/>
                <w:sz w:val="22"/>
                <w:szCs w:val="22"/>
              </w:rPr>
              <w:t xml:space="preserve"> </w:t>
            </w:r>
            <w:r w:rsidR="00696376">
              <w:rPr>
                <w:rFonts w:ascii="Arial" w:hAnsi="Arial" w:cs="Arial"/>
                <w:sz w:val="22"/>
                <w:szCs w:val="22"/>
              </w:rPr>
              <w:t>HPCA7015</w:t>
            </w:r>
          </w:p>
          <w:p w14:paraId="02BC9B1D" w14:textId="15B88522" w:rsidR="00467B65" w:rsidRPr="00230F35" w:rsidRDefault="00467B65" w:rsidP="00A65E37">
            <w:pPr>
              <w:pStyle w:val="NormalWeb"/>
              <w:spacing w:before="0" w:beforeAutospacing="0" w:after="0" w:afterAutospacing="0"/>
              <w:ind w:right="34"/>
              <w:rPr>
                <w:rFonts w:ascii="Arial" w:hAnsi="Arial" w:cs="Arial"/>
                <w:sz w:val="22"/>
                <w:szCs w:val="22"/>
              </w:rPr>
            </w:pPr>
          </w:p>
          <w:p w14:paraId="18974A9B" w14:textId="77777777" w:rsidR="00467B65" w:rsidRPr="00230F35" w:rsidRDefault="00467B65" w:rsidP="00A65E37">
            <w:pPr>
              <w:pStyle w:val="NormalWeb"/>
              <w:spacing w:before="0" w:beforeAutospacing="0" w:after="0" w:afterAutospacing="0"/>
              <w:ind w:right="34"/>
              <w:rPr>
                <w:rFonts w:ascii="Arial" w:hAnsi="Arial" w:cs="Arial"/>
                <w:sz w:val="22"/>
                <w:szCs w:val="22"/>
              </w:rPr>
            </w:pPr>
          </w:p>
          <w:p w14:paraId="7F15D015" w14:textId="06EB4929" w:rsidR="00467B6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696376">
              <w:rPr>
                <w:rFonts w:ascii="Arial" w:hAnsi="Arial" w:cs="Arial"/>
                <w:sz w:val="22"/>
                <w:szCs w:val="22"/>
              </w:rPr>
              <w:t xml:space="preserve"> </w:t>
            </w:r>
            <w:r w:rsidR="00696376" w:rsidRPr="00CC3304">
              <w:rPr>
                <w:rFonts w:ascii="Arial" w:hAnsi="Arial" w:cs="Arial"/>
                <w:sz w:val="22"/>
                <w:szCs w:val="22"/>
              </w:rPr>
              <w:t>Foundations in Cultural Astronomy and Astrology</w:t>
            </w:r>
          </w:p>
          <w:p w14:paraId="02DCBA2E" w14:textId="77777777" w:rsidR="00467B65" w:rsidRDefault="00467B65" w:rsidP="00A65E37">
            <w:pPr>
              <w:pStyle w:val="NormalWeb"/>
              <w:spacing w:before="0" w:beforeAutospacing="0" w:after="0" w:afterAutospacing="0"/>
              <w:ind w:right="34"/>
              <w:rPr>
                <w:rFonts w:ascii="Arial" w:hAnsi="Arial" w:cs="Arial"/>
                <w:sz w:val="22"/>
                <w:szCs w:val="22"/>
              </w:rPr>
            </w:pPr>
          </w:p>
          <w:p w14:paraId="68DF369F" w14:textId="77777777" w:rsidR="00467B65" w:rsidRPr="00230F35" w:rsidRDefault="00467B65" w:rsidP="00A65E37">
            <w:pPr>
              <w:pStyle w:val="NormalWeb"/>
              <w:spacing w:before="0" w:beforeAutospacing="0" w:after="0" w:afterAutospacing="0"/>
              <w:ind w:right="34"/>
              <w:rPr>
                <w:rFonts w:ascii="Arial" w:hAnsi="Arial" w:cs="Arial"/>
                <w:sz w:val="22"/>
                <w:szCs w:val="22"/>
              </w:rPr>
            </w:pPr>
          </w:p>
        </w:tc>
        <w:tc>
          <w:tcPr>
            <w:tcW w:w="2266" w:type="dxa"/>
            <w:gridSpan w:val="3"/>
          </w:tcPr>
          <w:p w14:paraId="5A4B38A9" w14:textId="77777777" w:rsidR="00467B6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63F6FA4" w14:textId="12C99DAA" w:rsidR="00696376" w:rsidRPr="00230F35" w:rsidRDefault="00696376" w:rsidP="00A65E37">
            <w:pPr>
              <w:pStyle w:val="NormalWeb"/>
              <w:spacing w:before="0" w:beforeAutospacing="0" w:after="0" w:afterAutospacing="0"/>
              <w:ind w:right="34"/>
              <w:rPr>
                <w:rFonts w:ascii="Arial" w:hAnsi="Arial" w:cs="Arial"/>
                <w:sz w:val="22"/>
                <w:szCs w:val="22"/>
              </w:rPr>
            </w:pPr>
            <w:r w:rsidRPr="00923785">
              <w:rPr>
                <w:rFonts w:ascii="Arial" w:hAnsi="Arial" w:cs="Arial"/>
                <w:sz w:val="22"/>
                <w:szCs w:val="22"/>
              </w:rPr>
              <w:t>2329558</w:t>
            </w:r>
          </w:p>
        </w:tc>
        <w:tc>
          <w:tcPr>
            <w:tcW w:w="1802" w:type="dxa"/>
          </w:tcPr>
          <w:p w14:paraId="5AAADD6A" w14:textId="77777777"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7FD087E" w14:textId="5EDA4D56"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67B65" w:rsidRPr="00230F35" w14:paraId="4FD1B4A0" w14:textId="77777777" w:rsidTr="00A65E37">
        <w:trPr>
          <w:trHeight w:val="1139"/>
        </w:trPr>
        <w:tc>
          <w:tcPr>
            <w:tcW w:w="8856" w:type="dxa"/>
            <w:gridSpan w:val="5"/>
          </w:tcPr>
          <w:p w14:paraId="194DE24D" w14:textId="77777777" w:rsidR="00696376" w:rsidRPr="00467B65" w:rsidRDefault="00467B65" w:rsidP="00696376">
            <w:pPr>
              <w:rPr>
                <w:b/>
                <w:sz w:val="22"/>
                <w:szCs w:val="22"/>
                <w:u w:val="single"/>
              </w:rPr>
            </w:pPr>
            <w:r w:rsidRPr="00230F35">
              <w:rPr>
                <w:rFonts w:ascii="Arial" w:hAnsi="Arial" w:cs="Arial"/>
                <w:sz w:val="22"/>
                <w:szCs w:val="22"/>
              </w:rPr>
              <w:t>Assignment title:</w:t>
            </w:r>
            <w:r w:rsidR="00696376">
              <w:rPr>
                <w:rFonts w:ascii="Arial" w:hAnsi="Arial" w:cs="Arial"/>
                <w:sz w:val="22"/>
                <w:szCs w:val="22"/>
              </w:rPr>
              <w:t xml:space="preserve"> </w:t>
            </w:r>
            <w:r w:rsidR="00696376" w:rsidRPr="00696376">
              <w:rPr>
                <w:sz w:val="22"/>
                <w:szCs w:val="22"/>
              </w:rPr>
              <w:t>Essay Based on a Sky Journal</w:t>
            </w:r>
          </w:p>
          <w:p w14:paraId="1A64D42A" w14:textId="52D23E26" w:rsidR="00467B65" w:rsidRPr="00230F35" w:rsidRDefault="00467B65" w:rsidP="00696376">
            <w:pPr>
              <w:pStyle w:val="NormalWeb"/>
              <w:spacing w:before="0" w:beforeAutospacing="0" w:after="0" w:afterAutospacing="0"/>
              <w:ind w:right="34"/>
              <w:jc w:val="both"/>
              <w:rPr>
                <w:rFonts w:ascii="Arial" w:hAnsi="Arial" w:cs="Arial"/>
                <w:sz w:val="22"/>
                <w:szCs w:val="22"/>
              </w:rPr>
            </w:pPr>
          </w:p>
          <w:p w14:paraId="1912B0BB" w14:textId="77777777" w:rsidR="00467B65" w:rsidRDefault="00467B65" w:rsidP="00A65E37">
            <w:pPr>
              <w:pStyle w:val="NormalWeb"/>
              <w:spacing w:before="0" w:beforeAutospacing="0" w:after="0" w:afterAutospacing="0"/>
              <w:ind w:right="34"/>
              <w:rPr>
                <w:rFonts w:ascii="Arial" w:hAnsi="Arial" w:cs="Arial"/>
                <w:sz w:val="22"/>
                <w:szCs w:val="22"/>
              </w:rPr>
            </w:pPr>
          </w:p>
          <w:p w14:paraId="7D12A85B" w14:textId="0B648123"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96376">
              <w:rPr>
                <w:rFonts w:ascii="Arial" w:hAnsi="Arial" w:cs="Arial"/>
                <w:sz w:val="22"/>
                <w:szCs w:val="22"/>
              </w:rPr>
              <w:t xml:space="preserve"> November 28</w:t>
            </w:r>
            <w:r w:rsidR="00696376" w:rsidRPr="00696376">
              <w:rPr>
                <w:rFonts w:ascii="Arial" w:hAnsi="Arial" w:cs="Arial"/>
                <w:sz w:val="22"/>
                <w:szCs w:val="22"/>
                <w:vertAlign w:val="superscript"/>
              </w:rPr>
              <w:t>th</w:t>
            </w:r>
            <w:r w:rsidR="00696376">
              <w:rPr>
                <w:rFonts w:ascii="Arial" w:hAnsi="Arial" w:cs="Arial"/>
                <w:sz w:val="22"/>
                <w:szCs w:val="22"/>
              </w:rPr>
              <w:t>, 2024</w:t>
            </w:r>
          </w:p>
        </w:tc>
      </w:tr>
      <w:tr w:rsidR="00467B65" w:rsidRPr="00230F35" w14:paraId="3B432FD0" w14:textId="77777777" w:rsidTr="00A65E37">
        <w:trPr>
          <w:trHeight w:val="978"/>
        </w:trPr>
        <w:tc>
          <w:tcPr>
            <w:tcW w:w="8856" w:type="dxa"/>
            <w:gridSpan w:val="5"/>
            <w:tcBorders>
              <w:bottom w:val="single" w:sz="4" w:space="0" w:color="000000"/>
            </w:tcBorders>
          </w:tcPr>
          <w:p w14:paraId="3B0B4AD9" w14:textId="77777777" w:rsidR="00467B65" w:rsidRPr="00230F35" w:rsidRDefault="00467B65" w:rsidP="00A65E3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67B65" w:rsidRPr="00230F35" w14:paraId="1D24564B" w14:textId="77777777" w:rsidTr="00A65E37">
        <w:trPr>
          <w:trHeight w:val="978"/>
        </w:trPr>
        <w:tc>
          <w:tcPr>
            <w:tcW w:w="8856" w:type="dxa"/>
            <w:gridSpan w:val="5"/>
            <w:shd w:val="clear" w:color="auto" w:fill="D9D9D9"/>
          </w:tcPr>
          <w:p w14:paraId="1B8E1542" w14:textId="77777777" w:rsidR="00467B65" w:rsidRPr="00230F3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4D23E86" w14:textId="29BADBEE" w:rsidR="00467B65" w:rsidRDefault="00467B65" w:rsidP="00A65E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696376">
              <w:rPr>
                <w:rFonts w:ascii="Arial" w:hAnsi="Arial" w:cs="Arial"/>
                <w:sz w:val="22"/>
                <w:szCs w:val="22"/>
              </w:rPr>
              <w:t>Nicolas Heidrich</w:t>
            </w:r>
            <w:r w:rsidRPr="00230F35">
              <w:rPr>
                <w:rFonts w:ascii="Arial" w:hAnsi="Arial" w:cs="Arial"/>
                <w:sz w:val="22"/>
                <w:szCs w:val="22"/>
              </w:rPr>
              <w:t>……………………………………………………………</w:t>
            </w:r>
          </w:p>
          <w:p w14:paraId="00B56157" w14:textId="77777777" w:rsidR="00467B65" w:rsidRDefault="00467B65" w:rsidP="00A65E37">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49640518" w14:textId="77777777" w:rsidR="00467B65" w:rsidRPr="00230F35" w:rsidRDefault="00467B65" w:rsidP="00A65E37">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467B65" w:rsidRPr="00230F35" w14:paraId="22705971" w14:textId="77777777" w:rsidTr="00A65E37">
        <w:trPr>
          <w:trHeight w:val="3972"/>
        </w:trPr>
        <w:tc>
          <w:tcPr>
            <w:tcW w:w="8856" w:type="dxa"/>
            <w:gridSpan w:val="5"/>
          </w:tcPr>
          <w:p w14:paraId="160F41C2" w14:textId="77777777" w:rsidR="00467B65" w:rsidRDefault="00467B65" w:rsidP="00A65E37">
            <w:pPr>
              <w:rPr>
                <w:rFonts w:ascii="Arial" w:hAnsi="Arial"/>
                <w:b/>
              </w:rPr>
            </w:pPr>
          </w:p>
          <w:p w14:paraId="625A6007" w14:textId="77777777" w:rsidR="00467B65" w:rsidRPr="00116CE6" w:rsidRDefault="00467B65" w:rsidP="00A65E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67B65" w:rsidRPr="00116CE6" w14:paraId="7FEE7482" w14:textId="77777777" w:rsidTr="00A65E37">
              <w:tc>
                <w:tcPr>
                  <w:tcW w:w="6970" w:type="dxa"/>
                </w:tcPr>
                <w:p w14:paraId="4022E15B" w14:textId="77777777" w:rsidR="00467B65" w:rsidRPr="00116CE6" w:rsidRDefault="00467B65" w:rsidP="00A65E37">
                  <w:pPr>
                    <w:rPr>
                      <w:rFonts w:ascii="Arial" w:hAnsi="Arial"/>
                      <w:sz w:val="20"/>
                      <w:szCs w:val="20"/>
                    </w:rPr>
                  </w:pPr>
                </w:p>
                <w:p w14:paraId="152C40B8" w14:textId="77777777" w:rsidR="00467B65" w:rsidRPr="00116CE6" w:rsidRDefault="00467B65" w:rsidP="00A65E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DBB9275" w14:textId="77777777" w:rsidR="00467B65" w:rsidRPr="00116CE6" w:rsidRDefault="00467B65" w:rsidP="00A65E37">
                  <w:pPr>
                    <w:rPr>
                      <w:rFonts w:ascii="Arial" w:hAnsi="Arial"/>
                      <w:sz w:val="20"/>
                      <w:szCs w:val="20"/>
                    </w:rPr>
                  </w:pPr>
                </w:p>
              </w:tc>
            </w:tr>
            <w:tr w:rsidR="00467B65" w:rsidRPr="00116CE6" w14:paraId="37572786" w14:textId="77777777" w:rsidTr="00A65E37">
              <w:tc>
                <w:tcPr>
                  <w:tcW w:w="6970" w:type="dxa"/>
                </w:tcPr>
                <w:p w14:paraId="79F88F8A" w14:textId="77777777" w:rsidR="00467B65" w:rsidRPr="00116CE6" w:rsidRDefault="00467B65" w:rsidP="00A65E37">
                  <w:pPr>
                    <w:rPr>
                      <w:rFonts w:ascii="Arial" w:hAnsi="Arial"/>
                      <w:sz w:val="20"/>
                      <w:szCs w:val="20"/>
                    </w:rPr>
                  </w:pPr>
                </w:p>
                <w:p w14:paraId="4FA7AC20" w14:textId="77777777" w:rsidR="00467B65" w:rsidRPr="00116CE6" w:rsidRDefault="00467B65" w:rsidP="00A65E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E831F5D" w14:textId="77777777" w:rsidR="00467B65" w:rsidRPr="00116CE6" w:rsidRDefault="00467B65" w:rsidP="00A65E37">
                  <w:pPr>
                    <w:rPr>
                      <w:rFonts w:ascii="Arial" w:hAnsi="Arial"/>
                      <w:sz w:val="20"/>
                      <w:szCs w:val="20"/>
                    </w:rPr>
                  </w:pPr>
                </w:p>
              </w:tc>
            </w:tr>
            <w:tr w:rsidR="00467B65" w:rsidRPr="00116CE6" w14:paraId="0AA0A334" w14:textId="77777777" w:rsidTr="00A65E37">
              <w:tc>
                <w:tcPr>
                  <w:tcW w:w="6970" w:type="dxa"/>
                </w:tcPr>
                <w:p w14:paraId="25941985" w14:textId="77777777" w:rsidR="00467B65" w:rsidRPr="00116CE6" w:rsidRDefault="00467B65" w:rsidP="00A65E37">
                  <w:pPr>
                    <w:rPr>
                      <w:rFonts w:ascii="Arial" w:hAnsi="Arial"/>
                      <w:sz w:val="20"/>
                      <w:szCs w:val="20"/>
                    </w:rPr>
                  </w:pPr>
                </w:p>
                <w:p w14:paraId="3DA3D4FD" w14:textId="77777777" w:rsidR="00467B65" w:rsidRPr="00116CE6" w:rsidRDefault="00467B65" w:rsidP="00A65E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12EC74D" w14:textId="77777777" w:rsidR="00467B65" w:rsidRPr="00116CE6" w:rsidRDefault="00467B65" w:rsidP="00A65E37">
                  <w:pPr>
                    <w:rPr>
                      <w:rFonts w:ascii="Arial" w:hAnsi="Arial"/>
                      <w:sz w:val="20"/>
                      <w:szCs w:val="20"/>
                    </w:rPr>
                  </w:pPr>
                </w:p>
              </w:tc>
            </w:tr>
            <w:tr w:rsidR="00467B65" w:rsidRPr="00116CE6" w14:paraId="7FF40911" w14:textId="77777777" w:rsidTr="00A65E37">
              <w:tc>
                <w:tcPr>
                  <w:tcW w:w="6970" w:type="dxa"/>
                </w:tcPr>
                <w:p w14:paraId="4FA1A747" w14:textId="77777777" w:rsidR="00467B65" w:rsidRDefault="00467B65" w:rsidP="00A65E37">
                  <w:pPr>
                    <w:rPr>
                      <w:rFonts w:ascii="Arial" w:hAnsi="Arial"/>
                      <w:sz w:val="20"/>
                      <w:szCs w:val="20"/>
                    </w:rPr>
                  </w:pPr>
                </w:p>
                <w:p w14:paraId="079B4123" w14:textId="77777777" w:rsidR="00467B65" w:rsidRPr="00022345" w:rsidRDefault="00467B65" w:rsidP="00A65E37">
                  <w:pPr>
                    <w:rPr>
                      <w:rFonts w:ascii="Arial" w:hAnsi="Arial"/>
                      <w:b/>
                      <w:sz w:val="20"/>
                      <w:szCs w:val="20"/>
                    </w:rPr>
                  </w:pPr>
                  <w:r w:rsidRPr="00022345">
                    <w:rPr>
                      <w:rFonts w:ascii="Arial" w:hAnsi="Arial"/>
                      <w:b/>
                      <w:sz w:val="20"/>
                      <w:szCs w:val="20"/>
                    </w:rPr>
                    <w:t>Final Mark</w:t>
                  </w:r>
                </w:p>
                <w:p w14:paraId="6A1E963B" w14:textId="77777777" w:rsidR="00467B65" w:rsidRPr="00116CE6" w:rsidRDefault="00467B65" w:rsidP="00A65E37">
                  <w:pPr>
                    <w:rPr>
                      <w:rFonts w:ascii="Arial" w:hAnsi="Arial"/>
                      <w:sz w:val="20"/>
                      <w:szCs w:val="20"/>
                    </w:rPr>
                  </w:pPr>
                </w:p>
              </w:tc>
              <w:tc>
                <w:tcPr>
                  <w:tcW w:w="1660" w:type="dxa"/>
                </w:tcPr>
                <w:p w14:paraId="32765051" w14:textId="77777777" w:rsidR="00467B65" w:rsidRPr="00116CE6" w:rsidRDefault="00467B65" w:rsidP="00A65E37">
                  <w:pPr>
                    <w:rPr>
                      <w:rFonts w:ascii="Arial" w:hAnsi="Arial"/>
                      <w:sz w:val="20"/>
                      <w:szCs w:val="20"/>
                    </w:rPr>
                  </w:pPr>
                </w:p>
              </w:tc>
            </w:tr>
          </w:tbl>
          <w:p w14:paraId="500CC29E" w14:textId="77777777" w:rsidR="00467B65" w:rsidRDefault="00467B65" w:rsidP="00A65E37">
            <w:pPr>
              <w:pStyle w:val="NormalWeb"/>
              <w:spacing w:before="0" w:beforeAutospacing="0" w:after="0" w:afterAutospacing="0"/>
              <w:ind w:left="142" w:right="34"/>
              <w:rPr>
                <w:rFonts w:ascii="Arial" w:hAnsi="Arial" w:cs="Arial"/>
                <w:b/>
                <w:sz w:val="22"/>
                <w:szCs w:val="22"/>
              </w:rPr>
            </w:pPr>
          </w:p>
          <w:p w14:paraId="1493018A" w14:textId="77777777" w:rsidR="00467B65" w:rsidRPr="00230F35" w:rsidRDefault="00467B65" w:rsidP="00A65E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6AED250" w14:textId="77777777" w:rsidR="00467B65" w:rsidRDefault="00467B65" w:rsidP="00A65E37">
            <w:pPr>
              <w:pStyle w:val="NormalWeb"/>
              <w:spacing w:before="0" w:beforeAutospacing="0" w:after="0" w:afterAutospacing="0"/>
              <w:rPr>
                <w:rFonts w:ascii="Arial" w:hAnsi="Arial" w:cs="Arial"/>
                <w:b/>
                <w:sz w:val="22"/>
                <w:szCs w:val="22"/>
              </w:rPr>
            </w:pPr>
          </w:p>
          <w:p w14:paraId="546BF21A" w14:textId="77777777" w:rsidR="00467B65" w:rsidRDefault="00467B65" w:rsidP="00A65E37">
            <w:pPr>
              <w:pStyle w:val="NormalWeb"/>
              <w:spacing w:before="0" w:beforeAutospacing="0" w:after="0" w:afterAutospacing="0"/>
              <w:rPr>
                <w:rFonts w:ascii="Arial" w:hAnsi="Arial" w:cs="Arial"/>
                <w:b/>
                <w:sz w:val="22"/>
                <w:szCs w:val="22"/>
              </w:rPr>
            </w:pPr>
          </w:p>
          <w:p w14:paraId="4C33B7D2" w14:textId="77777777" w:rsidR="00467B65" w:rsidRPr="00230F35" w:rsidRDefault="00467B65" w:rsidP="00A65E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71FCE19" w14:textId="77777777" w:rsidR="00467B65" w:rsidRDefault="00467B65" w:rsidP="00A65E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A329AFB" w14:textId="77777777" w:rsidR="00467B65" w:rsidRPr="00001C3B" w:rsidRDefault="00467B65" w:rsidP="00A65E37">
            <w:pPr>
              <w:pStyle w:val="NormalWeb"/>
              <w:rPr>
                <w:rFonts w:ascii="Arial" w:hAnsi="Arial" w:cs="Arial"/>
                <w:sz w:val="22"/>
                <w:szCs w:val="22"/>
              </w:rPr>
            </w:pPr>
          </w:p>
        </w:tc>
      </w:tr>
      <w:tr w:rsidR="00467B65" w:rsidRPr="00230F35" w14:paraId="7E5CCE8A" w14:textId="77777777" w:rsidTr="00A65E37">
        <w:trPr>
          <w:trHeight w:val="492"/>
        </w:trPr>
        <w:tc>
          <w:tcPr>
            <w:tcW w:w="6768" w:type="dxa"/>
            <w:gridSpan w:val="3"/>
          </w:tcPr>
          <w:p w14:paraId="4B23F7C0" w14:textId="77777777" w:rsidR="00467B65" w:rsidRPr="00230F35" w:rsidRDefault="00467B65" w:rsidP="00A65E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DE46754" w14:textId="77777777" w:rsidR="00467B65" w:rsidRPr="00230F35" w:rsidRDefault="00467B65" w:rsidP="00A65E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467B65" w:rsidRPr="002F467C" w14:paraId="0ED836A5" w14:textId="77777777" w:rsidTr="00A65E37">
        <w:tc>
          <w:tcPr>
            <w:tcW w:w="8856" w:type="dxa"/>
            <w:gridSpan w:val="5"/>
          </w:tcPr>
          <w:p w14:paraId="496C79D8" w14:textId="77777777" w:rsidR="00467B65" w:rsidRPr="00230F35" w:rsidRDefault="00467B65" w:rsidP="00A65E37">
            <w:pPr>
              <w:pStyle w:val="NormalWeb"/>
              <w:spacing w:before="0" w:beforeAutospacing="0" w:after="0" w:afterAutospacing="0"/>
              <w:ind w:right="-334"/>
              <w:rPr>
                <w:rFonts w:ascii="Arial" w:hAnsi="Arial" w:cs="Arial"/>
                <w:bCs/>
                <w:i/>
                <w:sz w:val="22"/>
                <w:szCs w:val="22"/>
              </w:rPr>
            </w:pPr>
          </w:p>
          <w:p w14:paraId="618B3B18" w14:textId="77777777" w:rsidR="00467B65" w:rsidRPr="00230F35" w:rsidRDefault="00467B65" w:rsidP="00A65E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566E993" w14:textId="77777777" w:rsidR="00467B65" w:rsidRPr="00230F35" w:rsidRDefault="00467B65" w:rsidP="00A65E37">
            <w:pPr>
              <w:pStyle w:val="NormalWeb"/>
              <w:spacing w:before="0" w:beforeAutospacing="0" w:after="0" w:afterAutospacing="0"/>
              <w:ind w:right="-334"/>
              <w:rPr>
                <w:rFonts w:ascii="Arial" w:hAnsi="Arial" w:cs="Arial"/>
                <w:b/>
                <w:bCs/>
                <w:sz w:val="22"/>
                <w:szCs w:val="22"/>
              </w:rPr>
            </w:pPr>
          </w:p>
          <w:p w14:paraId="481B8EC8"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4417B73"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3F29E117"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44AD01ED"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3C2FC162"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3C9A53BA"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078AD65F"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744EBF25" w14:textId="77777777" w:rsidR="00467B65" w:rsidRDefault="00467B65" w:rsidP="00A65E37">
            <w:pPr>
              <w:pStyle w:val="NormalWeb"/>
              <w:spacing w:before="0" w:beforeAutospacing="0" w:after="0" w:afterAutospacing="0"/>
              <w:ind w:right="-334"/>
              <w:rPr>
                <w:rFonts w:ascii="Arial" w:hAnsi="Arial" w:cs="Arial"/>
                <w:bCs/>
                <w:sz w:val="22"/>
                <w:szCs w:val="22"/>
              </w:rPr>
            </w:pPr>
          </w:p>
          <w:p w14:paraId="0C07D6F8"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23CEAA8F"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4A71E7D8"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tc>
      </w:tr>
      <w:tr w:rsidR="00467B65" w:rsidRPr="002F467C" w14:paraId="1D017876" w14:textId="77777777" w:rsidTr="00A65E37">
        <w:trPr>
          <w:trHeight w:val="720"/>
        </w:trPr>
        <w:tc>
          <w:tcPr>
            <w:tcW w:w="5211" w:type="dxa"/>
            <w:gridSpan w:val="2"/>
          </w:tcPr>
          <w:p w14:paraId="17B4FE02"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58150B2"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67B65" w:rsidRPr="002F467C" w14:paraId="4F756162" w14:textId="77777777" w:rsidTr="00A65E37">
        <w:trPr>
          <w:trHeight w:val="720"/>
        </w:trPr>
        <w:tc>
          <w:tcPr>
            <w:tcW w:w="8856" w:type="dxa"/>
            <w:gridSpan w:val="5"/>
          </w:tcPr>
          <w:p w14:paraId="5C76F865" w14:textId="77777777" w:rsidR="00467B65" w:rsidRPr="00B34964" w:rsidRDefault="00467B65" w:rsidP="00A65E37">
            <w:pPr>
              <w:rPr>
                <w:rFonts w:ascii="Arial" w:hAnsi="Arial" w:cs="Arial"/>
                <w:b/>
                <w:sz w:val="22"/>
                <w:szCs w:val="22"/>
              </w:rPr>
            </w:pPr>
            <w:r w:rsidRPr="00B34964">
              <w:rPr>
                <w:rFonts w:ascii="Arial" w:hAnsi="Arial" w:cs="Arial"/>
                <w:b/>
                <w:sz w:val="22"/>
                <w:szCs w:val="22"/>
              </w:rPr>
              <w:t>External Examiner’s comments (if relevant)</w:t>
            </w:r>
          </w:p>
          <w:p w14:paraId="5B241700"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129352D0"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38DCBA0C"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06DA38F4"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7CC78CE7"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0E7576D4"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4B5C4EB3"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2F43FEE6"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5E96772C" w14:textId="77777777" w:rsidR="00467B65" w:rsidRDefault="00467B65" w:rsidP="00A65E37">
            <w:pPr>
              <w:pStyle w:val="NormalWeb"/>
              <w:spacing w:before="0" w:beforeAutospacing="0" w:after="0" w:afterAutospacing="0"/>
              <w:ind w:right="-334"/>
              <w:rPr>
                <w:rFonts w:ascii="Arial" w:hAnsi="Arial" w:cs="Arial"/>
                <w:bCs/>
                <w:sz w:val="22"/>
                <w:szCs w:val="22"/>
              </w:rPr>
            </w:pPr>
          </w:p>
          <w:p w14:paraId="4D66C6F9"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p w14:paraId="7AEC1F30" w14:textId="77777777" w:rsidR="00467B65" w:rsidRPr="00230F35" w:rsidRDefault="00467B65" w:rsidP="00A65E37">
            <w:pPr>
              <w:pStyle w:val="NormalWeb"/>
              <w:spacing w:before="0" w:beforeAutospacing="0" w:after="0" w:afterAutospacing="0"/>
              <w:ind w:right="-334"/>
              <w:rPr>
                <w:rFonts w:ascii="Arial" w:hAnsi="Arial" w:cs="Arial"/>
                <w:bCs/>
                <w:sz w:val="22"/>
                <w:szCs w:val="22"/>
              </w:rPr>
            </w:pPr>
          </w:p>
        </w:tc>
      </w:tr>
      <w:tr w:rsidR="00467B65" w:rsidRPr="002F467C" w14:paraId="06B4F27A" w14:textId="77777777" w:rsidTr="00A65E37">
        <w:trPr>
          <w:trHeight w:val="720"/>
        </w:trPr>
        <w:tc>
          <w:tcPr>
            <w:tcW w:w="5211" w:type="dxa"/>
            <w:gridSpan w:val="2"/>
          </w:tcPr>
          <w:p w14:paraId="6525CAA2" w14:textId="77777777" w:rsidR="00467B65" w:rsidRPr="00230F35" w:rsidRDefault="00467B65" w:rsidP="00A65E3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5DBA77A" w14:textId="77777777" w:rsidR="00467B65" w:rsidRPr="00230F35" w:rsidRDefault="00467B65" w:rsidP="00A65E37">
            <w:pPr>
              <w:rPr>
                <w:rFonts w:ascii="Arial" w:hAnsi="Arial" w:cs="Arial"/>
                <w:sz w:val="22"/>
                <w:szCs w:val="22"/>
              </w:rPr>
            </w:pPr>
            <w:r w:rsidRPr="00230F35">
              <w:rPr>
                <w:rFonts w:ascii="Arial" w:hAnsi="Arial" w:cs="Arial"/>
                <w:sz w:val="22"/>
                <w:szCs w:val="22"/>
              </w:rPr>
              <w:t>Date:</w:t>
            </w:r>
          </w:p>
        </w:tc>
      </w:tr>
    </w:tbl>
    <w:p w14:paraId="66C6EF3C" w14:textId="77777777" w:rsidR="00467B65" w:rsidRPr="00D67BF8" w:rsidRDefault="00467B65" w:rsidP="00467B65">
      <w:pPr>
        <w:pStyle w:val="NormalWeb"/>
        <w:spacing w:before="0" w:beforeAutospacing="0" w:after="0" w:afterAutospacing="0"/>
        <w:ind w:right="-334"/>
        <w:rPr>
          <w:rFonts w:ascii="Trebuchet MS" w:hAnsi="Trebuchet MS" w:cs="Tahoma"/>
          <w:bCs/>
        </w:rPr>
      </w:pPr>
    </w:p>
    <w:p w14:paraId="4F59C2FE" w14:textId="77777777" w:rsidR="00920891" w:rsidRPr="00467B65" w:rsidRDefault="00167DE4" w:rsidP="00467B65">
      <w:pPr>
        <w:jc w:val="center"/>
        <w:rPr>
          <w:b/>
          <w:sz w:val="22"/>
          <w:szCs w:val="22"/>
          <w:u w:val="single"/>
        </w:rPr>
      </w:pPr>
      <w:r w:rsidRPr="00467B65">
        <w:rPr>
          <w:b/>
          <w:sz w:val="22"/>
          <w:szCs w:val="22"/>
          <w:u w:val="single"/>
        </w:rPr>
        <w:lastRenderedPageBreak/>
        <w:t>Essay Based on a Sky Journal</w:t>
      </w:r>
    </w:p>
    <w:p w14:paraId="419A6456" w14:textId="77777777" w:rsidR="00167DE4" w:rsidRPr="00467B65" w:rsidRDefault="00167DE4" w:rsidP="00467B65">
      <w:pPr>
        <w:jc w:val="center"/>
        <w:rPr>
          <w:b/>
          <w:sz w:val="22"/>
          <w:szCs w:val="22"/>
          <w:u w:val="single"/>
        </w:rPr>
      </w:pPr>
      <w:r w:rsidRPr="00467B65">
        <w:rPr>
          <w:b/>
          <w:sz w:val="22"/>
          <w:szCs w:val="22"/>
          <w:u w:val="single"/>
        </w:rPr>
        <w:t>Observing the Night Sky in Gland, Switzerland</w:t>
      </w:r>
    </w:p>
    <w:p w14:paraId="5B081DD1" w14:textId="77777777" w:rsidR="00167DE4" w:rsidRPr="00BC7D39" w:rsidRDefault="00167DE4">
      <w:pPr>
        <w:rPr>
          <w:sz w:val="22"/>
          <w:szCs w:val="22"/>
        </w:rPr>
      </w:pPr>
    </w:p>
    <w:p w14:paraId="616CCE50" w14:textId="77777777" w:rsidR="00167DE4" w:rsidRPr="00BC7D39" w:rsidRDefault="00167DE4">
      <w:pPr>
        <w:rPr>
          <w:sz w:val="22"/>
          <w:szCs w:val="22"/>
          <w:u w:val="single"/>
        </w:rPr>
      </w:pPr>
      <w:r w:rsidRPr="00BC7D39">
        <w:rPr>
          <w:sz w:val="22"/>
          <w:szCs w:val="22"/>
          <w:u w:val="single"/>
        </w:rPr>
        <w:t>Introduction</w:t>
      </w:r>
    </w:p>
    <w:p w14:paraId="2633C8C7" w14:textId="5C490A74" w:rsidR="00167DE4" w:rsidRPr="00BC7D39" w:rsidRDefault="00167DE4" w:rsidP="00167DE4">
      <w:pPr>
        <w:rPr>
          <w:sz w:val="22"/>
          <w:szCs w:val="22"/>
        </w:rPr>
      </w:pPr>
      <w:r w:rsidRPr="00BC7D39">
        <w:rPr>
          <w:sz w:val="22"/>
          <w:szCs w:val="22"/>
        </w:rPr>
        <w:tab/>
        <w:t xml:space="preserve">This essay discusses a four-week observation of the night sky on the outskirts of Gland, Switzerland. </w:t>
      </w:r>
      <w:r w:rsidR="00CA6776">
        <w:rPr>
          <w:sz w:val="22"/>
          <w:szCs w:val="22"/>
        </w:rPr>
        <w:t>A</w:t>
      </w:r>
      <w:r w:rsidR="00CA6776" w:rsidRPr="00BC7D39">
        <w:rPr>
          <w:sz w:val="22"/>
          <w:szCs w:val="22"/>
        </w:rPr>
        <w:t xml:space="preserve"> phenom</w:t>
      </w:r>
      <w:r w:rsidR="00CA6776">
        <w:rPr>
          <w:sz w:val="22"/>
          <w:szCs w:val="22"/>
        </w:rPr>
        <w:t>enological approach</w:t>
      </w:r>
      <w:r w:rsidR="00CA6776" w:rsidRPr="00BC7D39">
        <w:rPr>
          <w:sz w:val="22"/>
          <w:szCs w:val="22"/>
        </w:rPr>
        <w:t xml:space="preserve"> </w:t>
      </w:r>
      <w:r w:rsidR="00CA6776">
        <w:rPr>
          <w:sz w:val="22"/>
          <w:szCs w:val="22"/>
        </w:rPr>
        <w:t>was used</w:t>
      </w:r>
      <w:r w:rsidRPr="00BC7D39">
        <w:rPr>
          <w:sz w:val="22"/>
          <w:szCs w:val="22"/>
        </w:rPr>
        <w:t xml:space="preserve"> to engage with the night sky and cosmos in the same</w:t>
      </w:r>
      <w:r w:rsidR="00086DCE">
        <w:rPr>
          <w:sz w:val="22"/>
          <w:szCs w:val="22"/>
        </w:rPr>
        <w:t>,</w:t>
      </w:r>
      <w:r w:rsidRPr="00BC7D39">
        <w:rPr>
          <w:sz w:val="22"/>
          <w:szCs w:val="22"/>
        </w:rPr>
        <w:t xml:space="preserve"> </w:t>
      </w:r>
      <w:r w:rsidR="00107B10" w:rsidRPr="00BC7D39">
        <w:rPr>
          <w:sz w:val="22"/>
          <w:szCs w:val="22"/>
        </w:rPr>
        <w:t>enchanted</w:t>
      </w:r>
      <w:r w:rsidR="00086DCE">
        <w:rPr>
          <w:sz w:val="22"/>
          <w:szCs w:val="22"/>
        </w:rPr>
        <w:t>,</w:t>
      </w:r>
      <w:r w:rsidR="00514D54" w:rsidRPr="00BC7D39">
        <w:rPr>
          <w:sz w:val="22"/>
          <w:szCs w:val="22"/>
        </w:rPr>
        <w:t xml:space="preserve"> </w:t>
      </w:r>
      <w:r w:rsidRPr="00BC7D39">
        <w:rPr>
          <w:sz w:val="22"/>
          <w:szCs w:val="22"/>
        </w:rPr>
        <w:t xml:space="preserve">manner </w:t>
      </w:r>
      <w:r w:rsidR="00AD0FC1" w:rsidRPr="00BC7D39">
        <w:rPr>
          <w:sz w:val="22"/>
          <w:szCs w:val="22"/>
        </w:rPr>
        <w:t>archaic</w:t>
      </w:r>
      <w:r w:rsidR="000B3D70" w:rsidRPr="00BC7D39">
        <w:rPr>
          <w:sz w:val="22"/>
          <w:szCs w:val="22"/>
        </w:rPr>
        <w:t xml:space="preserve"> h</w:t>
      </w:r>
      <w:r w:rsidR="008974F3" w:rsidRPr="00BC7D39">
        <w:rPr>
          <w:sz w:val="22"/>
          <w:szCs w:val="22"/>
        </w:rPr>
        <w:t>umans</w:t>
      </w:r>
      <w:r w:rsidRPr="00BC7D39">
        <w:rPr>
          <w:sz w:val="22"/>
          <w:szCs w:val="22"/>
        </w:rPr>
        <w:t xml:space="preserve"> might have experienced</w:t>
      </w:r>
      <w:r w:rsidR="000B0537" w:rsidRPr="00BC7D39">
        <w:rPr>
          <w:sz w:val="22"/>
          <w:szCs w:val="22"/>
        </w:rPr>
        <w:t xml:space="preserve"> them</w:t>
      </w:r>
      <w:r w:rsidRPr="00BC7D39">
        <w:rPr>
          <w:sz w:val="22"/>
          <w:szCs w:val="22"/>
        </w:rPr>
        <w:t xml:space="preserve">. </w:t>
      </w:r>
      <w:r w:rsidR="003330F0" w:rsidRPr="00BC7D39">
        <w:rPr>
          <w:sz w:val="22"/>
          <w:szCs w:val="22"/>
        </w:rPr>
        <w:t>In order to provide an analytical framework for the discussion, an advocation by</w:t>
      </w:r>
      <w:r w:rsidRPr="00BC7D39">
        <w:rPr>
          <w:sz w:val="22"/>
          <w:szCs w:val="22"/>
        </w:rPr>
        <w:t xml:space="preserve"> Vincent Van Gogh</w:t>
      </w:r>
      <w:r w:rsidR="003330F0" w:rsidRPr="00BC7D39">
        <w:rPr>
          <w:sz w:val="22"/>
          <w:szCs w:val="22"/>
        </w:rPr>
        <w:t xml:space="preserve"> to his </w:t>
      </w:r>
      <w:r w:rsidRPr="00BC7D39">
        <w:rPr>
          <w:sz w:val="22"/>
          <w:szCs w:val="22"/>
        </w:rPr>
        <w:t>brother Theo</w:t>
      </w:r>
      <w:r w:rsidR="003330F0" w:rsidRPr="00BC7D39">
        <w:rPr>
          <w:sz w:val="22"/>
          <w:szCs w:val="22"/>
        </w:rPr>
        <w:t xml:space="preserve"> will be used. In it, he exhorts: </w:t>
      </w:r>
      <w:r w:rsidRPr="00BC7D39">
        <w:rPr>
          <w:sz w:val="22"/>
          <w:szCs w:val="22"/>
        </w:rPr>
        <w:t>‘Be clearly aware of the stars and infinity on high. Then life seems almost enchanted after all.’</w:t>
      </w:r>
      <w:r w:rsidRPr="00BC7D39">
        <w:rPr>
          <w:rStyle w:val="FootnoteReference"/>
          <w:sz w:val="22"/>
          <w:szCs w:val="22"/>
        </w:rPr>
        <w:footnoteReference w:id="1"/>
      </w:r>
    </w:p>
    <w:p w14:paraId="2BAA3B7B" w14:textId="77777777" w:rsidR="003330F0" w:rsidRPr="00BC7D39" w:rsidRDefault="003330F0" w:rsidP="00167DE4">
      <w:pPr>
        <w:rPr>
          <w:sz w:val="22"/>
          <w:szCs w:val="22"/>
        </w:rPr>
      </w:pPr>
    </w:p>
    <w:p w14:paraId="3CB8B892" w14:textId="77777777" w:rsidR="003330F0" w:rsidRPr="00BC7D39" w:rsidRDefault="003330F0" w:rsidP="00167DE4">
      <w:pPr>
        <w:rPr>
          <w:sz w:val="22"/>
          <w:szCs w:val="22"/>
          <w:u w:val="single"/>
        </w:rPr>
      </w:pPr>
      <w:r w:rsidRPr="00BC7D39">
        <w:rPr>
          <w:sz w:val="22"/>
          <w:szCs w:val="22"/>
          <w:u w:val="single"/>
        </w:rPr>
        <w:t>Methodology</w:t>
      </w:r>
    </w:p>
    <w:p w14:paraId="158D9F8B" w14:textId="261BBB3C" w:rsidR="003330F0" w:rsidRPr="00BC7D39" w:rsidRDefault="003330F0" w:rsidP="00167DE4">
      <w:pPr>
        <w:rPr>
          <w:sz w:val="22"/>
          <w:szCs w:val="22"/>
        </w:rPr>
      </w:pPr>
      <w:r w:rsidRPr="00BC7D39">
        <w:rPr>
          <w:sz w:val="22"/>
          <w:szCs w:val="22"/>
        </w:rPr>
        <w:tab/>
        <w:t>Between the early hours of October 30</w:t>
      </w:r>
      <w:r w:rsidRPr="00BC7D39">
        <w:rPr>
          <w:sz w:val="22"/>
          <w:szCs w:val="22"/>
          <w:vertAlign w:val="superscript"/>
        </w:rPr>
        <w:t>th</w:t>
      </w:r>
      <w:r w:rsidRPr="00BC7D39">
        <w:rPr>
          <w:sz w:val="22"/>
          <w:szCs w:val="22"/>
        </w:rPr>
        <w:t xml:space="preserve"> and November 25</w:t>
      </w:r>
      <w:r w:rsidRPr="00BC7D39">
        <w:rPr>
          <w:sz w:val="22"/>
          <w:szCs w:val="22"/>
          <w:vertAlign w:val="superscript"/>
        </w:rPr>
        <w:t>th</w:t>
      </w:r>
      <w:r w:rsidR="0053704C" w:rsidRPr="00BC7D39">
        <w:rPr>
          <w:sz w:val="22"/>
          <w:szCs w:val="22"/>
        </w:rPr>
        <w:t xml:space="preserve">, 2024 I </w:t>
      </w:r>
      <w:r w:rsidR="004A397E" w:rsidRPr="00BC7D39">
        <w:rPr>
          <w:sz w:val="22"/>
          <w:szCs w:val="22"/>
        </w:rPr>
        <w:t xml:space="preserve">regularly </w:t>
      </w:r>
      <w:r w:rsidR="00E76A88" w:rsidRPr="00BC7D39">
        <w:rPr>
          <w:sz w:val="22"/>
          <w:szCs w:val="22"/>
        </w:rPr>
        <w:t>walked</w:t>
      </w:r>
      <w:r w:rsidR="0053704C" w:rsidRPr="00BC7D39">
        <w:rPr>
          <w:sz w:val="22"/>
          <w:szCs w:val="22"/>
        </w:rPr>
        <w:t xml:space="preserve"> out into the nearby fields</w:t>
      </w:r>
      <w:r w:rsidR="004A397E" w:rsidRPr="00BC7D39">
        <w:rPr>
          <w:sz w:val="22"/>
          <w:szCs w:val="22"/>
        </w:rPr>
        <w:t xml:space="preserve"> to gaze at the sky</w:t>
      </w:r>
      <w:r w:rsidR="00322E64" w:rsidRPr="00BC7D39">
        <w:rPr>
          <w:sz w:val="22"/>
          <w:szCs w:val="22"/>
        </w:rPr>
        <w:t xml:space="preserve">, where following Van Gogh’s advice I sought to experience the enchantment of life through </w:t>
      </w:r>
      <w:r w:rsidR="004B052E">
        <w:rPr>
          <w:sz w:val="22"/>
          <w:szCs w:val="22"/>
        </w:rPr>
        <w:t>the infinity</w:t>
      </w:r>
      <w:r w:rsidR="00322E64" w:rsidRPr="00BC7D39">
        <w:rPr>
          <w:sz w:val="22"/>
          <w:szCs w:val="22"/>
        </w:rPr>
        <w:t xml:space="preserve"> on high. </w:t>
      </w:r>
      <w:r w:rsidR="00CA6776">
        <w:rPr>
          <w:sz w:val="22"/>
          <w:szCs w:val="22"/>
        </w:rPr>
        <w:t>Using a phenomenological approach, m</w:t>
      </w:r>
      <w:r w:rsidR="00322E64" w:rsidRPr="00BC7D39">
        <w:rPr>
          <w:sz w:val="22"/>
          <w:szCs w:val="22"/>
        </w:rPr>
        <w:t>y</w:t>
      </w:r>
      <w:r w:rsidR="007E1A1C" w:rsidRPr="00BC7D39">
        <w:rPr>
          <w:sz w:val="22"/>
          <w:szCs w:val="22"/>
        </w:rPr>
        <w:t xml:space="preserve"> </w:t>
      </w:r>
      <w:r w:rsidR="00CA6776">
        <w:rPr>
          <w:sz w:val="22"/>
          <w:szCs w:val="22"/>
        </w:rPr>
        <w:t>impressions, thoughts</w:t>
      </w:r>
      <w:r w:rsidR="007E1A1C" w:rsidRPr="00BC7D39">
        <w:rPr>
          <w:sz w:val="22"/>
          <w:szCs w:val="22"/>
        </w:rPr>
        <w:t xml:space="preserve"> and experiences</w:t>
      </w:r>
      <w:r w:rsidR="00344E5A" w:rsidRPr="00BC7D39">
        <w:rPr>
          <w:sz w:val="22"/>
          <w:szCs w:val="22"/>
        </w:rPr>
        <w:t xml:space="preserve"> </w:t>
      </w:r>
      <w:r w:rsidR="00322E64" w:rsidRPr="00BC7D39">
        <w:rPr>
          <w:sz w:val="22"/>
          <w:szCs w:val="22"/>
        </w:rPr>
        <w:t xml:space="preserve">were recorded vocally </w:t>
      </w:r>
      <w:r w:rsidR="004A397E" w:rsidRPr="00BC7D39">
        <w:rPr>
          <w:sz w:val="22"/>
          <w:szCs w:val="22"/>
        </w:rPr>
        <w:t>using</w:t>
      </w:r>
      <w:r w:rsidR="007E1A1C" w:rsidRPr="00BC7D39">
        <w:rPr>
          <w:sz w:val="22"/>
          <w:szCs w:val="22"/>
        </w:rPr>
        <w:t xml:space="preserve"> </w:t>
      </w:r>
      <w:r w:rsidR="00322E64" w:rsidRPr="00BC7D39">
        <w:rPr>
          <w:sz w:val="22"/>
          <w:szCs w:val="22"/>
        </w:rPr>
        <w:t>mobile phones</w:t>
      </w:r>
      <w:r w:rsidR="006B3793" w:rsidRPr="00BC7D39">
        <w:rPr>
          <w:sz w:val="22"/>
          <w:szCs w:val="22"/>
        </w:rPr>
        <w:t>, so that</w:t>
      </w:r>
      <w:r w:rsidR="00177625" w:rsidRPr="00BC7D39">
        <w:rPr>
          <w:sz w:val="22"/>
          <w:szCs w:val="22"/>
        </w:rPr>
        <w:t>,</w:t>
      </w:r>
      <w:r w:rsidR="006B3793" w:rsidRPr="00BC7D39">
        <w:rPr>
          <w:sz w:val="22"/>
          <w:szCs w:val="22"/>
        </w:rPr>
        <w:t xml:space="preserve"> in keeping with prehistoric settings</w:t>
      </w:r>
      <w:r w:rsidR="00177625" w:rsidRPr="00BC7D39">
        <w:rPr>
          <w:sz w:val="22"/>
          <w:szCs w:val="22"/>
        </w:rPr>
        <w:t>,</w:t>
      </w:r>
      <w:r w:rsidR="00514D54" w:rsidRPr="00BC7D39">
        <w:rPr>
          <w:sz w:val="22"/>
          <w:szCs w:val="22"/>
        </w:rPr>
        <w:t xml:space="preserve"> artificial light w</w:t>
      </w:r>
      <w:r w:rsidR="006B3793" w:rsidRPr="00BC7D39">
        <w:rPr>
          <w:sz w:val="22"/>
          <w:szCs w:val="22"/>
        </w:rPr>
        <w:t>ould be minimised</w:t>
      </w:r>
      <w:r w:rsidR="00322E64" w:rsidRPr="00BC7D39">
        <w:rPr>
          <w:sz w:val="22"/>
          <w:szCs w:val="22"/>
        </w:rPr>
        <w:t>.</w:t>
      </w:r>
      <w:r w:rsidR="007E1A1C" w:rsidRPr="00BC7D39">
        <w:rPr>
          <w:sz w:val="22"/>
          <w:szCs w:val="22"/>
        </w:rPr>
        <w:t xml:space="preserve"> I also </w:t>
      </w:r>
      <w:r w:rsidR="0053704C" w:rsidRPr="00BC7D39">
        <w:rPr>
          <w:sz w:val="22"/>
          <w:szCs w:val="22"/>
        </w:rPr>
        <w:t>attempt</w:t>
      </w:r>
      <w:r w:rsidR="007E1A1C" w:rsidRPr="00BC7D39">
        <w:rPr>
          <w:sz w:val="22"/>
          <w:szCs w:val="22"/>
        </w:rPr>
        <w:t xml:space="preserve">ed </w:t>
      </w:r>
      <w:r w:rsidR="0053704C" w:rsidRPr="00BC7D39">
        <w:rPr>
          <w:sz w:val="22"/>
          <w:szCs w:val="22"/>
        </w:rPr>
        <w:t>photography</w:t>
      </w:r>
      <w:r w:rsidR="00322E64" w:rsidRPr="00BC7D39">
        <w:rPr>
          <w:sz w:val="22"/>
          <w:szCs w:val="22"/>
        </w:rPr>
        <w:t xml:space="preserve"> with the phones</w:t>
      </w:r>
      <w:r w:rsidR="0053704C" w:rsidRPr="00BC7D39">
        <w:rPr>
          <w:sz w:val="22"/>
          <w:szCs w:val="22"/>
        </w:rPr>
        <w:t xml:space="preserve">. </w:t>
      </w:r>
      <w:r w:rsidR="00344E5A" w:rsidRPr="00BC7D39">
        <w:rPr>
          <w:sz w:val="22"/>
          <w:szCs w:val="22"/>
        </w:rPr>
        <w:t xml:space="preserve">Informed by </w:t>
      </w:r>
      <w:r w:rsidR="00F123F8" w:rsidRPr="00BC7D39">
        <w:rPr>
          <w:sz w:val="22"/>
          <w:szCs w:val="22"/>
        </w:rPr>
        <w:t xml:space="preserve">Terry </w:t>
      </w:r>
      <w:r w:rsidR="00344E5A" w:rsidRPr="00BC7D39">
        <w:rPr>
          <w:sz w:val="22"/>
          <w:szCs w:val="22"/>
        </w:rPr>
        <w:t>Eagleton’s definition of culture as ‘what comes naturally</w:t>
      </w:r>
      <w:r w:rsidR="00CA6776">
        <w:rPr>
          <w:sz w:val="22"/>
          <w:szCs w:val="22"/>
        </w:rPr>
        <w:t>,</w:t>
      </w:r>
      <w:r w:rsidR="00344E5A" w:rsidRPr="00BC7D39">
        <w:rPr>
          <w:sz w:val="22"/>
          <w:szCs w:val="22"/>
        </w:rPr>
        <w:t>’</w:t>
      </w:r>
      <w:r w:rsidR="00344E5A" w:rsidRPr="00BC7D39">
        <w:rPr>
          <w:rStyle w:val="FootnoteReference"/>
          <w:sz w:val="22"/>
          <w:szCs w:val="22"/>
        </w:rPr>
        <w:footnoteReference w:id="2"/>
      </w:r>
      <w:r w:rsidR="00344E5A" w:rsidRPr="00BC7D39">
        <w:rPr>
          <w:sz w:val="22"/>
          <w:szCs w:val="22"/>
        </w:rPr>
        <w:t xml:space="preserve"> this</w:t>
      </w:r>
      <w:r w:rsidR="007E1A1C" w:rsidRPr="00BC7D39">
        <w:rPr>
          <w:sz w:val="22"/>
          <w:szCs w:val="22"/>
        </w:rPr>
        <w:t xml:space="preserve"> phenomenological approach </w:t>
      </w:r>
      <w:r w:rsidR="004A397E" w:rsidRPr="00BC7D39">
        <w:rPr>
          <w:sz w:val="22"/>
          <w:szCs w:val="22"/>
        </w:rPr>
        <w:t>aimed to arrive at what Eliade termed ‘the mental universe of archaic man’</w:t>
      </w:r>
      <w:r w:rsidR="004A397E" w:rsidRPr="00BC7D39">
        <w:rPr>
          <w:rStyle w:val="FootnoteReference"/>
          <w:sz w:val="22"/>
          <w:szCs w:val="22"/>
        </w:rPr>
        <w:footnoteReference w:id="3"/>
      </w:r>
      <w:r w:rsidR="004A397E" w:rsidRPr="00BC7D39">
        <w:rPr>
          <w:sz w:val="22"/>
          <w:szCs w:val="22"/>
        </w:rPr>
        <w:t xml:space="preserve"> through the vector of the shared cultural resource</w:t>
      </w:r>
      <w:r w:rsidR="007E1A1C" w:rsidRPr="00BC7D39">
        <w:rPr>
          <w:sz w:val="22"/>
          <w:szCs w:val="22"/>
        </w:rPr>
        <w:t xml:space="preserve"> </w:t>
      </w:r>
      <w:r w:rsidR="00D0507E">
        <w:rPr>
          <w:sz w:val="22"/>
          <w:szCs w:val="22"/>
        </w:rPr>
        <w:t>of</w:t>
      </w:r>
      <w:r w:rsidR="007E423E">
        <w:rPr>
          <w:sz w:val="22"/>
          <w:szCs w:val="22"/>
        </w:rPr>
        <w:t xml:space="preserve"> </w:t>
      </w:r>
      <w:r w:rsidR="004A397E" w:rsidRPr="00BC7D39">
        <w:rPr>
          <w:sz w:val="22"/>
          <w:szCs w:val="22"/>
        </w:rPr>
        <w:t>the night sky</w:t>
      </w:r>
      <w:r w:rsidR="00344E5A" w:rsidRPr="00BC7D39">
        <w:rPr>
          <w:sz w:val="22"/>
          <w:szCs w:val="22"/>
        </w:rPr>
        <w:t xml:space="preserve">, </w:t>
      </w:r>
      <w:r w:rsidR="007E423E">
        <w:rPr>
          <w:sz w:val="22"/>
          <w:szCs w:val="22"/>
        </w:rPr>
        <w:t xml:space="preserve">the </w:t>
      </w:r>
      <w:r w:rsidR="004A397E" w:rsidRPr="00BC7D39">
        <w:rPr>
          <w:i/>
          <w:sz w:val="22"/>
          <w:szCs w:val="22"/>
        </w:rPr>
        <w:t>cosmic</w:t>
      </w:r>
      <w:r w:rsidR="004A397E" w:rsidRPr="00BC7D39">
        <w:rPr>
          <w:sz w:val="22"/>
          <w:szCs w:val="22"/>
        </w:rPr>
        <w:t xml:space="preserve"> universe. </w:t>
      </w:r>
      <w:r w:rsidR="007E1A1C" w:rsidRPr="00BC7D39">
        <w:rPr>
          <w:sz w:val="22"/>
          <w:szCs w:val="22"/>
        </w:rPr>
        <w:t xml:space="preserve">The nocturnal setting </w:t>
      </w:r>
      <w:r w:rsidR="00D0507E">
        <w:rPr>
          <w:sz w:val="22"/>
          <w:szCs w:val="22"/>
        </w:rPr>
        <w:t>enabled</w:t>
      </w:r>
      <w:r w:rsidR="007E423E">
        <w:rPr>
          <w:sz w:val="22"/>
          <w:szCs w:val="22"/>
        </w:rPr>
        <w:t xml:space="preserve"> viewing</w:t>
      </w:r>
      <w:r w:rsidR="007E1A1C" w:rsidRPr="00BC7D39">
        <w:rPr>
          <w:sz w:val="22"/>
          <w:szCs w:val="22"/>
        </w:rPr>
        <w:t xml:space="preserve"> </w:t>
      </w:r>
      <w:r w:rsidR="0053704C" w:rsidRPr="00BC7D39">
        <w:rPr>
          <w:sz w:val="22"/>
          <w:szCs w:val="22"/>
        </w:rPr>
        <w:t>with as litt</w:t>
      </w:r>
      <w:r w:rsidR="007E1A1C" w:rsidRPr="00BC7D39">
        <w:rPr>
          <w:sz w:val="22"/>
          <w:szCs w:val="22"/>
        </w:rPr>
        <w:t xml:space="preserve">le light pollution as possible, and limited the potential for </w:t>
      </w:r>
      <w:r w:rsidR="00514D54" w:rsidRPr="00BC7D39">
        <w:rPr>
          <w:sz w:val="22"/>
          <w:szCs w:val="22"/>
        </w:rPr>
        <w:t>elements</w:t>
      </w:r>
      <w:r w:rsidR="007E1A1C" w:rsidRPr="00BC7D39">
        <w:rPr>
          <w:sz w:val="22"/>
          <w:szCs w:val="22"/>
        </w:rPr>
        <w:t xml:space="preserve"> of the modern society surrounding me to</w:t>
      </w:r>
      <w:r w:rsidR="004A397E" w:rsidRPr="00BC7D39">
        <w:rPr>
          <w:sz w:val="22"/>
          <w:szCs w:val="22"/>
        </w:rPr>
        <w:t xml:space="preserve"> irruptively</w:t>
      </w:r>
      <w:r w:rsidR="007E1A1C" w:rsidRPr="00BC7D39">
        <w:rPr>
          <w:sz w:val="22"/>
          <w:szCs w:val="22"/>
        </w:rPr>
        <w:t xml:space="preserve"> </w:t>
      </w:r>
      <w:r w:rsidR="004A397E" w:rsidRPr="00BC7D39">
        <w:rPr>
          <w:sz w:val="22"/>
          <w:szCs w:val="22"/>
        </w:rPr>
        <w:t>interrupt my thoughts</w:t>
      </w:r>
      <w:r w:rsidR="007E423E">
        <w:rPr>
          <w:sz w:val="22"/>
          <w:szCs w:val="22"/>
        </w:rPr>
        <w:t>.</w:t>
      </w:r>
      <w:r w:rsidR="00C54CD0" w:rsidRPr="00BC7D39">
        <w:rPr>
          <w:sz w:val="22"/>
          <w:szCs w:val="22"/>
        </w:rPr>
        <w:t xml:space="preserve"> </w:t>
      </w:r>
      <w:r w:rsidR="007E423E">
        <w:rPr>
          <w:sz w:val="22"/>
          <w:szCs w:val="22"/>
        </w:rPr>
        <w:t>I</w:t>
      </w:r>
      <w:r w:rsidR="00C54CD0" w:rsidRPr="00BC7D39">
        <w:rPr>
          <w:sz w:val="22"/>
          <w:szCs w:val="22"/>
        </w:rPr>
        <w:t xml:space="preserve">n </w:t>
      </w:r>
      <w:r w:rsidR="00CA6776">
        <w:rPr>
          <w:sz w:val="22"/>
          <w:szCs w:val="22"/>
        </w:rPr>
        <w:t>a nod to Eliade</w:t>
      </w:r>
      <w:r w:rsidR="004B052E">
        <w:rPr>
          <w:sz w:val="22"/>
          <w:szCs w:val="22"/>
        </w:rPr>
        <w:t>’s hierophanies</w:t>
      </w:r>
      <w:r w:rsidR="007E423E">
        <w:rPr>
          <w:sz w:val="22"/>
          <w:szCs w:val="22"/>
        </w:rPr>
        <w:t>, I will term these</w:t>
      </w:r>
      <w:r w:rsidR="00531C33" w:rsidRPr="00BC7D39">
        <w:rPr>
          <w:sz w:val="22"/>
          <w:szCs w:val="22"/>
        </w:rPr>
        <w:t xml:space="preserve"> </w:t>
      </w:r>
      <w:r w:rsidR="00C54CD0" w:rsidRPr="00BC7D39">
        <w:rPr>
          <w:sz w:val="22"/>
          <w:szCs w:val="22"/>
        </w:rPr>
        <w:t>neophanies</w:t>
      </w:r>
      <w:r w:rsidR="007E423E">
        <w:rPr>
          <w:sz w:val="22"/>
          <w:szCs w:val="22"/>
        </w:rPr>
        <w:t xml:space="preserve">, </w:t>
      </w:r>
      <w:r w:rsidR="00CA6776">
        <w:rPr>
          <w:sz w:val="22"/>
          <w:szCs w:val="22"/>
        </w:rPr>
        <w:t>or irruptions of the modern</w:t>
      </w:r>
      <w:r w:rsidR="00344E5A" w:rsidRPr="00BC7D39">
        <w:rPr>
          <w:sz w:val="22"/>
          <w:szCs w:val="22"/>
        </w:rPr>
        <w:t>.</w:t>
      </w:r>
      <w:r w:rsidR="00322E64" w:rsidRPr="00BC7D39">
        <w:rPr>
          <w:sz w:val="22"/>
          <w:szCs w:val="22"/>
        </w:rPr>
        <w:t xml:space="preserve"> I</w:t>
      </w:r>
      <w:r w:rsidR="000E5CFD" w:rsidRPr="00BC7D39">
        <w:rPr>
          <w:sz w:val="22"/>
          <w:szCs w:val="22"/>
        </w:rPr>
        <w:t>n the 21</w:t>
      </w:r>
      <w:r w:rsidR="000E5CFD" w:rsidRPr="00BC7D39">
        <w:rPr>
          <w:sz w:val="22"/>
          <w:szCs w:val="22"/>
          <w:vertAlign w:val="superscript"/>
        </w:rPr>
        <w:t>st</w:t>
      </w:r>
      <w:r w:rsidR="000E5CFD" w:rsidRPr="00BC7D39">
        <w:rPr>
          <w:sz w:val="22"/>
          <w:szCs w:val="22"/>
        </w:rPr>
        <w:t xml:space="preserve"> century</w:t>
      </w:r>
      <w:r w:rsidR="00322E64" w:rsidRPr="00BC7D39">
        <w:rPr>
          <w:sz w:val="22"/>
          <w:szCs w:val="22"/>
        </w:rPr>
        <w:t xml:space="preserve">, one where Max Weber’s </w:t>
      </w:r>
      <w:r w:rsidR="001C2C7C" w:rsidRPr="00BC7D39">
        <w:rPr>
          <w:sz w:val="22"/>
          <w:szCs w:val="22"/>
        </w:rPr>
        <w:t xml:space="preserve">diagnosis of </w:t>
      </w:r>
      <w:r w:rsidR="00322E64" w:rsidRPr="00BC7D39">
        <w:rPr>
          <w:sz w:val="22"/>
          <w:szCs w:val="22"/>
        </w:rPr>
        <w:t>dis</w:t>
      </w:r>
      <w:r w:rsidR="000E5CFD" w:rsidRPr="00BC7D39">
        <w:rPr>
          <w:sz w:val="22"/>
          <w:szCs w:val="22"/>
        </w:rPr>
        <w:t>enchantment</w:t>
      </w:r>
      <w:r w:rsidR="00322E64" w:rsidRPr="00BC7D39">
        <w:rPr>
          <w:sz w:val="22"/>
          <w:szCs w:val="22"/>
        </w:rPr>
        <w:t xml:space="preserve"> is rampant</w:t>
      </w:r>
      <w:r w:rsidR="00322E64" w:rsidRPr="00BC7D39">
        <w:rPr>
          <w:rStyle w:val="FootnoteReference"/>
          <w:sz w:val="22"/>
          <w:szCs w:val="22"/>
        </w:rPr>
        <w:footnoteReference w:id="4"/>
      </w:r>
      <w:r w:rsidR="000E5CFD" w:rsidRPr="00BC7D39">
        <w:rPr>
          <w:sz w:val="22"/>
          <w:szCs w:val="22"/>
        </w:rPr>
        <w:t xml:space="preserve">, </w:t>
      </w:r>
      <w:r w:rsidR="00C54CD0" w:rsidRPr="00BC7D39">
        <w:rPr>
          <w:sz w:val="22"/>
          <w:szCs w:val="22"/>
        </w:rPr>
        <w:t xml:space="preserve">Van Gogh’s advice is better understood not as a prescription for </w:t>
      </w:r>
      <w:r w:rsidR="00322E64" w:rsidRPr="00BC7D39">
        <w:rPr>
          <w:sz w:val="22"/>
          <w:szCs w:val="22"/>
        </w:rPr>
        <w:t>enchantment</w:t>
      </w:r>
      <w:r w:rsidR="00C54CD0" w:rsidRPr="00BC7D39">
        <w:rPr>
          <w:sz w:val="22"/>
          <w:szCs w:val="22"/>
        </w:rPr>
        <w:t xml:space="preserve"> but rather re-enchantment</w:t>
      </w:r>
      <w:r w:rsidR="00322E64" w:rsidRPr="00BC7D39">
        <w:rPr>
          <w:sz w:val="22"/>
          <w:szCs w:val="22"/>
        </w:rPr>
        <w:t xml:space="preserve">, a term which </w:t>
      </w:r>
      <w:r w:rsidR="000E5CFD" w:rsidRPr="00BC7D39">
        <w:rPr>
          <w:sz w:val="22"/>
          <w:szCs w:val="22"/>
        </w:rPr>
        <w:t xml:space="preserve">recent scholarship </w:t>
      </w:r>
      <w:r w:rsidR="00F123F8" w:rsidRPr="00BC7D39">
        <w:rPr>
          <w:sz w:val="22"/>
          <w:szCs w:val="22"/>
        </w:rPr>
        <w:t>by Linda d</w:t>
      </w:r>
      <w:r w:rsidR="000E5CFD" w:rsidRPr="00BC7D39">
        <w:rPr>
          <w:sz w:val="22"/>
          <w:szCs w:val="22"/>
        </w:rPr>
        <w:t>e Vroey has defined as ‘the project of recovering enchantment in modernity</w:t>
      </w:r>
      <w:r w:rsidR="00322E64" w:rsidRPr="00BC7D39">
        <w:rPr>
          <w:sz w:val="22"/>
          <w:szCs w:val="22"/>
        </w:rPr>
        <w:t>.</w:t>
      </w:r>
      <w:r w:rsidR="000E5CFD" w:rsidRPr="00BC7D39">
        <w:rPr>
          <w:sz w:val="22"/>
          <w:szCs w:val="22"/>
        </w:rPr>
        <w:t>’</w:t>
      </w:r>
      <w:r w:rsidR="000E5CFD" w:rsidRPr="00BC7D39">
        <w:rPr>
          <w:rStyle w:val="FootnoteReference"/>
          <w:sz w:val="22"/>
          <w:szCs w:val="22"/>
        </w:rPr>
        <w:footnoteReference w:id="5"/>
      </w:r>
      <w:r w:rsidR="000E5CFD" w:rsidRPr="00BC7D39">
        <w:rPr>
          <w:sz w:val="22"/>
          <w:szCs w:val="22"/>
        </w:rPr>
        <w:t xml:space="preserve"> </w:t>
      </w:r>
    </w:p>
    <w:p w14:paraId="752E5D8D" w14:textId="77777777" w:rsidR="00322E64" w:rsidRPr="00BC7D39" w:rsidRDefault="00322E64" w:rsidP="00167DE4">
      <w:pPr>
        <w:rPr>
          <w:sz w:val="22"/>
          <w:szCs w:val="22"/>
        </w:rPr>
      </w:pPr>
    </w:p>
    <w:p w14:paraId="0EC7E40F" w14:textId="77777777" w:rsidR="00322E64" w:rsidRPr="00BC7D39" w:rsidRDefault="00C54CD0" w:rsidP="00167DE4">
      <w:pPr>
        <w:rPr>
          <w:sz w:val="22"/>
          <w:szCs w:val="22"/>
          <w:u w:val="single"/>
        </w:rPr>
      </w:pPr>
      <w:r w:rsidRPr="00BC7D39">
        <w:rPr>
          <w:sz w:val="22"/>
          <w:szCs w:val="22"/>
          <w:u w:val="single"/>
        </w:rPr>
        <w:t>Scorpio’s Cloak</w:t>
      </w:r>
    </w:p>
    <w:p w14:paraId="2584D46A" w14:textId="4E6D8C1A" w:rsidR="00AD0FC1" w:rsidRPr="00BC7D39" w:rsidRDefault="00C54CD0" w:rsidP="00167DE4">
      <w:pPr>
        <w:rPr>
          <w:sz w:val="22"/>
          <w:szCs w:val="22"/>
        </w:rPr>
      </w:pPr>
      <w:r w:rsidRPr="00BC7D39">
        <w:rPr>
          <w:sz w:val="22"/>
          <w:szCs w:val="22"/>
        </w:rPr>
        <w:tab/>
        <w:t>I start</w:t>
      </w:r>
      <w:r w:rsidR="00CA6776">
        <w:rPr>
          <w:sz w:val="22"/>
          <w:szCs w:val="22"/>
        </w:rPr>
        <w:t>ed</w:t>
      </w:r>
      <w:r w:rsidRPr="00BC7D39">
        <w:rPr>
          <w:sz w:val="22"/>
          <w:szCs w:val="22"/>
        </w:rPr>
        <w:t xml:space="preserve"> my observation in the early hours of October 30</w:t>
      </w:r>
      <w:r w:rsidRPr="00BC7D39">
        <w:rPr>
          <w:sz w:val="22"/>
          <w:szCs w:val="22"/>
          <w:vertAlign w:val="superscript"/>
        </w:rPr>
        <w:t>th</w:t>
      </w:r>
      <w:r w:rsidRPr="00BC7D39">
        <w:rPr>
          <w:sz w:val="22"/>
          <w:szCs w:val="22"/>
        </w:rPr>
        <w:t xml:space="preserve">, and note that though ‘today </w:t>
      </w:r>
      <w:r w:rsidR="00E91E32" w:rsidRPr="00BC7D39">
        <w:rPr>
          <w:sz w:val="22"/>
          <w:szCs w:val="22"/>
        </w:rPr>
        <w:t>(</w:t>
      </w:r>
      <w:r w:rsidRPr="00BC7D39">
        <w:rPr>
          <w:sz w:val="22"/>
          <w:szCs w:val="22"/>
        </w:rPr>
        <w:t>or tonight</w:t>
      </w:r>
      <w:r w:rsidR="00E91E32" w:rsidRPr="00BC7D39">
        <w:rPr>
          <w:sz w:val="22"/>
          <w:szCs w:val="22"/>
        </w:rPr>
        <w:t xml:space="preserve">) is my birth day, </w:t>
      </w:r>
      <w:r w:rsidR="00AD0FC1" w:rsidRPr="00BC7D39">
        <w:rPr>
          <w:sz w:val="22"/>
          <w:szCs w:val="22"/>
        </w:rPr>
        <w:t>the</w:t>
      </w:r>
      <w:r w:rsidR="00E91E32" w:rsidRPr="00BC7D39">
        <w:rPr>
          <w:sz w:val="22"/>
          <w:szCs w:val="22"/>
        </w:rPr>
        <w:t xml:space="preserve"> starting point of my personal microcosm … yet the macrocosm is clearly unmoved by my wish</w:t>
      </w:r>
      <w:r w:rsidR="001C2343" w:rsidRPr="00BC7D39">
        <w:rPr>
          <w:sz w:val="22"/>
          <w:szCs w:val="22"/>
        </w:rPr>
        <w:t>es</w:t>
      </w:r>
      <w:r w:rsidR="00E91E32" w:rsidRPr="00BC7D39">
        <w:rPr>
          <w:sz w:val="22"/>
          <w:szCs w:val="22"/>
        </w:rPr>
        <w:t xml:space="preserve">, and a thick layer of clouds prevents me from seeing my natal sky. Perhaps I </w:t>
      </w:r>
      <w:r w:rsidR="00AD0FC1" w:rsidRPr="00BC7D39">
        <w:rPr>
          <w:sz w:val="22"/>
          <w:szCs w:val="22"/>
        </w:rPr>
        <w:t>should</w:t>
      </w:r>
      <w:r w:rsidR="00E91E32" w:rsidRPr="00BC7D39">
        <w:rPr>
          <w:sz w:val="22"/>
          <w:szCs w:val="22"/>
        </w:rPr>
        <w:t xml:space="preserve"> only be able to see it in two years, when procession will have shifted it exactly half a degree</w:t>
      </w:r>
      <w:r w:rsidR="001C2343" w:rsidRPr="00BC7D39">
        <w:rPr>
          <w:sz w:val="22"/>
          <w:szCs w:val="22"/>
        </w:rPr>
        <w:t xml:space="preserve"> since I was born</w:t>
      </w:r>
      <w:r w:rsidR="00E91E32" w:rsidRPr="00BC7D39">
        <w:rPr>
          <w:sz w:val="22"/>
          <w:szCs w:val="22"/>
        </w:rPr>
        <w:t xml:space="preserve">.’ </w:t>
      </w:r>
      <w:r w:rsidR="008130A7" w:rsidRPr="00BC7D39">
        <w:rPr>
          <w:sz w:val="22"/>
          <w:szCs w:val="22"/>
        </w:rPr>
        <w:t xml:space="preserve">It is a humbling reminder of the minutiae of a single human existence in relation to the grandeur and complexity of the cosmos. </w:t>
      </w:r>
      <w:r w:rsidR="00E91E32" w:rsidRPr="00BC7D39">
        <w:rPr>
          <w:sz w:val="22"/>
          <w:szCs w:val="22"/>
        </w:rPr>
        <w:t xml:space="preserve">After some further contemplation, it </w:t>
      </w:r>
      <w:r w:rsidR="00CA6776">
        <w:rPr>
          <w:sz w:val="22"/>
          <w:szCs w:val="22"/>
        </w:rPr>
        <w:t>dawned</w:t>
      </w:r>
      <w:r w:rsidR="00E91E32" w:rsidRPr="00BC7D39">
        <w:rPr>
          <w:sz w:val="22"/>
          <w:szCs w:val="22"/>
        </w:rPr>
        <w:t xml:space="preserve"> on me that </w:t>
      </w:r>
      <w:r w:rsidR="008130A7" w:rsidRPr="00BC7D39">
        <w:rPr>
          <w:sz w:val="22"/>
          <w:szCs w:val="22"/>
        </w:rPr>
        <w:t>thoughts of procession belie a more scientific</w:t>
      </w:r>
      <w:r w:rsidR="00E91E32" w:rsidRPr="00BC7D39">
        <w:rPr>
          <w:sz w:val="22"/>
          <w:szCs w:val="22"/>
        </w:rPr>
        <w:t xml:space="preserve"> approach, and archaic man would perhaps have understood this more figuratively.</w:t>
      </w:r>
      <w:r w:rsidR="00B65C10" w:rsidRPr="00BC7D39">
        <w:rPr>
          <w:sz w:val="22"/>
          <w:szCs w:val="22"/>
        </w:rPr>
        <w:t xml:space="preserve"> The </w:t>
      </w:r>
      <w:r w:rsidR="001C2343" w:rsidRPr="00BC7D39">
        <w:rPr>
          <w:sz w:val="22"/>
          <w:szCs w:val="22"/>
        </w:rPr>
        <w:t xml:space="preserve">astrotheology of the </w:t>
      </w:r>
      <w:r w:rsidR="00B65C10" w:rsidRPr="00BC7D39">
        <w:rPr>
          <w:sz w:val="22"/>
          <w:szCs w:val="22"/>
        </w:rPr>
        <w:t xml:space="preserve">Mithraic tauroctony </w:t>
      </w:r>
      <w:r w:rsidR="00CA6776">
        <w:rPr>
          <w:sz w:val="22"/>
          <w:szCs w:val="22"/>
        </w:rPr>
        <w:t>came</w:t>
      </w:r>
      <w:r w:rsidR="00B65C10" w:rsidRPr="00BC7D39">
        <w:rPr>
          <w:sz w:val="22"/>
          <w:szCs w:val="22"/>
        </w:rPr>
        <w:t xml:space="preserve"> to</w:t>
      </w:r>
      <w:r w:rsidR="008130A7" w:rsidRPr="00BC7D39">
        <w:rPr>
          <w:sz w:val="22"/>
          <w:szCs w:val="22"/>
        </w:rPr>
        <w:t xml:space="preserve"> my</w:t>
      </w:r>
      <w:r w:rsidR="00B65C10" w:rsidRPr="00BC7D39">
        <w:rPr>
          <w:sz w:val="22"/>
          <w:szCs w:val="22"/>
        </w:rPr>
        <w:t xml:space="preserve"> mind:</w:t>
      </w:r>
      <w:r w:rsidR="00E91E32" w:rsidRPr="00BC7D39">
        <w:rPr>
          <w:sz w:val="22"/>
          <w:szCs w:val="22"/>
        </w:rPr>
        <w:t xml:space="preserve"> ‘</w:t>
      </w:r>
      <w:r w:rsidR="00B65C10" w:rsidRPr="00BC7D39">
        <w:rPr>
          <w:sz w:val="22"/>
          <w:szCs w:val="22"/>
        </w:rPr>
        <w:t>i</w:t>
      </w:r>
      <w:r w:rsidR="001C2C7C" w:rsidRPr="00BC7D39">
        <w:rPr>
          <w:sz w:val="22"/>
          <w:szCs w:val="22"/>
        </w:rPr>
        <w:t>t is</w:t>
      </w:r>
      <w:r w:rsidR="00E91E32" w:rsidRPr="00BC7D39">
        <w:rPr>
          <w:sz w:val="22"/>
          <w:szCs w:val="22"/>
        </w:rPr>
        <w:t xml:space="preserve"> as if Scorpio, after stinging the </w:t>
      </w:r>
      <w:r w:rsidR="00B65C10" w:rsidRPr="00BC7D39">
        <w:rPr>
          <w:sz w:val="22"/>
          <w:szCs w:val="22"/>
        </w:rPr>
        <w:t>celestial bull or sun, wished to conceal its actions and</w:t>
      </w:r>
      <w:r w:rsidR="00E91E32" w:rsidRPr="00BC7D39">
        <w:rPr>
          <w:sz w:val="22"/>
          <w:szCs w:val="22"/>
        </w:rPr>
        <w:t xml:space="preserve"> </w:t>
      </w:r>
      <w:r w:rsidR="00B65C10" w:rsidRPr="00BC7D39">
        <w:rPr>
          <w:sz w:val="22"/>
          <w:szCs w:val="22"/>
        </w:rPr>
        <w:t xml:space="preserve">draped </w:t>
      </w:r>
      <w:r w:rsidR="001C2343" w:rsidRPr="00BC7D39">
        <w:rPr>
          <w:sz w:val="22"/>
          <w:szCs w:val="22"/>
        </w:rPr>
        <w:t xml:space="preserve">bystander </w:t>
      </w:r>
      <w:r w:rsidR="00B65C10" w:rsidRPr="00BC7D39">
        <w:rPr>
          <w:sz w:val="22"/>
          <w:szCs w:val="22"/>
        </w:rPr>
        <w:t xml:space="preserve">Mithra’s cloak over the sorry affair.’ </w:t>
      </w:r>
      <w:r w:rsidR="00AD0FC1" w:rsidRPr="00BC7D39">
        <w:rPr>
          <w:sz w:val="22"/>
          <w:szCs w:val="22"/>
        </w:rPr>
        <w:t xml:space="preserve">Much like the simple truths of the Mystery religions was veiled in allegory, so I am aware of the sky even though it is veiled from my sight. </w:t>
      </w:r>
    </w:p>
    <w:p w14:paraId="73D5AC7D" w14:textId="77777777" w:rsidR="00AD0FC1" w:rsidRPr="00BC7D39" w:rsidRDefault="00AD0FC1" w:rsidP="00167DE4">
      <w:pPr>
        <w:rPr>
          <w:sz w:val="22"/>
          <w:szCs w:val="22"/>
        </w:rPr>
      </w:pPr>
    </w:p>
    <w:p w14:paraId="67472A46" w14:textId="19C4CD89" w:rsidR="00C54CD0" w:rsidRPr="00BC7D39" w:rsidRDefault="001C2343" w:rsidP="000B3D70">
      <w:pPr>
        <w:ind w:firstLine="720"/>
        <w:rPr>
          <w:sz w:val="22"/>
          <w:szCs w:val="22"/>
        </w:rPr>
      </w:pPr>
      <w:r w:rsidRPr="00BC7D39">
        <w:rPr>
          <w:sz w:val="22"/>
          <w:szCs w:val="22"/>
        </w:rPr>
        <w:lastRenderedPageBreak/>
        <w:t>A week later, at 04:32 on Wednesday 6</w:t>
      </w:r>
      <w:r w:rsidRPr="00BC7D39">
        <w:rPr>
          <w:sz w:val="22"/>
          <w:szCs w:val="22"/>
          <w:vertAlign w:val="superscript"/>
        </w:rPr>
        <w:t>th</w:t>
      </w:r>
      <w:r w:rsidRPr="00BC7D39">
        <w:rPr>
          <w:sz w:val="22"/>
          <w:szCs w:val="22"/>
        </w:rPr>
        <w:t xml:space="preserve"> November, I venture</w:t>
      </w:r>
      <w:r w:rsidR="00CA6776">
        <w:rPr>
          <w:sz w:val="22"/>
          <w:szCs w:val="22"/>
        </w:rPr>
        <w:t>d</w:t>
      </w:r>
      <w:r w:rsidRPr="00BC7D39">
        <w:rPr>
          <w:sz w:val="22"/>
          <w:szCs w:val="22"/>
        </w:rPr>
        <w:t xml:space="preserve"> out </w:t>
      </w:r>
      <w:r w:rsidR="00514D54" w:rsidRPr="00BC7D39">
        <w:rPr>
          <w:sz w:val="22"/>
          <w:szCs w:val="22"/>
        </w:rPr>
        <w:t xml:space="preserve">in sore need of enchantment </w:t>
      </w:r>
      <w:r w:rsidRPr="00BC7D39">
        <w:rPr>
          <w:sz w:val="22"/>
          <w:szCs w:val="22"/>
        </w:rPr>
        <w:t>after watching</w:t>
      </w:r>
      <w:r w:rsidR="00AD0FC1" w:rsidRPr="00BC7D39">
        <w:rPr>
          <w:sz w:val="22"/>
          <w:szCs w:val="22"/>
        </w:rPr>
        <w:t xml:space="preserve"> coverage</w:t>
      </w:r>
      <w:r w:rsidRPr="00BC7D39">
        <w:rPr>
          <w:sz w:val="22"/>
          <w:szCs w:val="22"/>
        </w:rPr>
        <w:t xml:space="preserve"> </w:t>
      </w:r>
      <w:r w:rsidR="008130A7" w:rsidRPr="00BC7D39">
        <w:rPr>
          <w:sz w:val="22"/>
          <w:szCs w:val="22"/>
        </w:rPr>
        <w:t xml:space="preserve">of </w:t>
      </w:r>
      <w:r w:rsidRPr="00BC7D39">
        <w:rPr>
          <w:sz w:val="22"/>
          <w:szCs w:val="22"/>
        </w:rPr>
        <w:t>the US Presidential election</w:t>
      </w:r>
      <w:r w:rsidR="008130A7" w:rsidRPr="00BC7D39">
        <w:rPr>
          <w:sz w:val="22"/>
          <w:szCs w:val="22"/>
        </w:rPr>
        <w:t xml:space="preserve">, </w:t>
      </w:r>
      <w:r w:rsidRPr="00BC7D39">
        <w:rPr>
          <w:sz w:val="22"/>
          <w:szCs w:val="22"/>
        </w:rPr>
        <w:t xml:space="preserve">and </w:t>
      </w:r>
      <w:r w:rsidR="00CA6776">
        <w:rPr>
          <w:sz w:val="22"/>
          <w:szCs w:val="22"/>
        </w:rPr>
        <w:t>found</w:t>
      </w:r>
      <w:r w:rsidRPr="00BC7D39">
        <w:rPr>
          <w:sz w:val="22"/>
          <w:szCs w:val="22"/>
        </w:rPr>
        <w:t xml:space="preserve"> a mostly covered sky</w:t>
      </w:r>
      <w:r w:rsidR="006801A9" w:rsidRPr="00BC7D39">
        <w:rPr>
          <w:sz w:val="22"/>
          <w:szCs w:val="22"/>
        </w:rPr>
        <w:t xml:space="preserve"> devoid of celestial providence</w:t>
      </w:r>
      <w:r w:rsidR="00AD0FC1" w:rsidRPr="00BC7D39">
        <w:rPr>
          <w:sz w:val="22"/>
          <w:szCs w:val="22"/>
        </w:rPr>
        <w:t xml:space="preserve">. </w:t>
      </w:r>
      <w:r w:rsidRPr="00BC7D39">
        <w:rPr>
          <w:sz w:val="22"/>
          <w:szCs w:val="22"/>
        </w:rPr>
        <w:t xml:space="preserve">‘Interspersed through the </w:t>
      </w:r>
      <w:r w:rsidR="006801A9" w:rsidRPr="00BC7D39">
        <w:rPr>
          <w:sz w:val="22"/>
          <w:szCs w:val="22"/>
        </w:rPr>
        <w:t>woven strands</w:t>
      </w:r>
      <w:r w:rsidRPr="00BC7D39">
        <w:rPr>
          <w:sz w:val="22"/>
          <w:szCs w:val="22"/>
        </w:rPr>
        <w:t xml:space="preserve"> of the cloudy shroud I do see some patches of the night sky, but no stars shine through.</w:t>
      </w:r>
      <w:r w:rsidR="00514D54" w:rsidRPr="00BC7D39">
        <w:rPr>
          <w:sz w:val="22"/>
          <w:szCs w:val="22"/>
        </w:rPr>
        <w:t xml:space="preserve"> It f</w:t>
      </w:r>
      <w:r w:rsidR="00E76A88" w:rsidRPr="00BC7D39">
        <w:rPr>
          <w:sz w:val="22"/>
          <w:szCs w:val="22"/>
        </w:rPr>
        <w:t>eels like an austere atmosphere.</w:t>
      </w:r>
      <w:r w:rsidRPr="00BC7D39">
        <w:rPr>
          <w:sz w:val="22"/>
          <w:szCs w:val="22"/>
        </w:rPr>
        <w:t>’</w:t>
      </w:r>
      <w:r w:rsidR="006801A9" w:rsidRPr="00BC7D39">
        <w:rPr>
          <w:sz w:val="22"/>
          <w:szCs w:val="22"/>
        </w:rPr>
        <w:t xml:space="preserve"> After allowing some time for my eyes to settle to the darkness, scrutinising a patch</w:t>
      </w:r>
      <w:r w:rsidR="008130A7" w:rsidRPr="00BC7D39">
        <w:rPr>
          <w:sz w:val="22"/>
          <w:szCs w:val="22"/>
        </w:rPr>
        <w:t xml:space="preserve"> of sky</w:t>
      </w:r>
      <w:r w:rsidR="006801A9" w:rsidRPr="00BC7D39">
        <w:rPr>
          <w:sz w:val="22"/>
          <w:szCs w:val="22"/>
        </w:rPr>
        <w:t xml:space="preserve">, I see what at first seems like a star come into view. But ‘it was moving much too fast, </w:t>
      </w:r>
      <w:r w:rsidR="000B3D70" w:rsidRPr="00BC7D39">
        <w:rPr>
          <w:sz w:val="22"/>
          <w:szCs w:val="22"/>
        </w:rPr>
        <w:t>it’</w:t>
      </w:r>
      <w:r w:rsidR="001C2C7C" w:rsidRPr="00BC7D39">
        <w:rPr>
          <w:sz w:val="22"/>
          <w:szCs w:val="22"/>
        </w:rPr>
        <w:t>s</w:t>
      </w:r>
      <w:r w:rsidR="008130A7" w:rsidRPr="00BC7D39">
        <w:rPr>
          <w:sz w:val="22"/>
          <w:szCs w:val="22"/>
        </w:rPr>
        <w:t xml:space="preserve"> already </w:t>
      </w:r>
      <w:r w:rsidR="00514D54" w:rsidRPr="00BC7D39">
        <w:rPr>
          <w:sz w:val="22"/>
          <w:szCs w:val="22"/>
        </w:rPr>
        <w:t>gone</w:t>
      </w:r>
      <w:r w:rsidR="008130A7" w:rsidRPr="00BC7D39">
        <w:rPr>
          <w:sz w:val="22"/>
          <w:szCs w:val="22"/>
        </w:rPr>
        <w:t xml:space="preserve">, </w:t>
      </w:r>
      <w:r w:rsidR="006801A9" w:rsidRPr="00BC7D39">
        <w:rPr>
          <w:sz w:val="22"/>
          <w:szCs w:val="22"/>
        </w:rPr>
        <w:t>must be a</w:t>
      </w:r>
      <w:r w:rsidR="00AD0FC1" w:rsidRPr="00BC7D39">
        <w:rPr>
          <w:sz w:val="22"/>
          <w:szCs w:val="22"/>
        </w:rPr>
        <w:t xml:space="preserve"> low orbit</w:t>
      </w:r>
      <w:r w:rsidR="006801A9" w:rsidRPr="00BC7D39">
        <w:rPr>
          <w:sz w:val="22"/>
          <w:szCs w:val="22"/>
        </w:rPr>
        <w:t xml:space="preserve"> satellite </w:t>
      </w:r>
      <w:r w:rsidR="00AD0FC1" w:rsidRPr="00BC7D39">
        <w:rPr>
          <w:sz w:val="22"/>
          <w:szCs w:val="22"/>
        </w:rPr>
        <w:t>transiting</w:t>
      </w:r>
      <w:r w:rsidR="006801A9" w:rsidRPr="00BC7D39">
        <w:rPr>
          <w:sz w:val="22"/>
          <w:szCs w:val="22"/>
        </w:rPr>
        <w:t xml:space="preserve"> through.’ </w:t>
      </w:r>
      <w:r w:rsidR="00AD0FC1" w:rsidRPr="00BC7D39">
        <w:rPr>
          <w:sz w:val="22"/>
          <w:szCs w:val="22"/>
        </w:rPr>
        <w:t xml:space="preserve">The irony that </w:t>
      </w:r>
      <w:r w:rsidR="001C2C7C" w:rsidRPr="00BC7D39">
        <w:rPr>
          <w:sz w:val="22"/>
          <w:szCs w:val="22"/>
        </w:rPr>
        <w:t xml:space="preserve">the satellite </w:t>
      </w:r>
      <w:r w:rsidR="00AD0FC1" w:rsidRPr="00BC7D39">
        <w:rPr>
          <w:sz w:val="22"/>
          <w:szCs w:val="22"/>
        </w:rPr>
        <w:t xml:space="preserve">is </w:t>
      </w:r>
      <w:r w:rsidR="001C2C7C" w:rsidRPr="00BC7D39">
        <w:rPr>
          <w:sz w:val="22"/>
          <w:szCs w:val="22"/>
        </w:rPr>
        <w:t>almost certainly</w:t>
      </w:r>
      <w:r w:rsidR="00AD0FC1" w:rsidRPr="00BC7D39">
        <w:rPr>
          <w:sz w:val="22"/>
          <w:szCs w:val="22"/>
        </w:rPr>
        <w:t xml:space="preserve"> owned by a company named Starlink </w:t>
      </w:r>
      <w:r w:rsidR="00CA6776">
        <w:rPr>
          <w:sz w:val="22"/>
          <w:szCs w:val="22"/>
        </w:rPr>
        <w:t>did</w:t>
      </w:r>
      <w:r w:rsidR="00AD0FC1" w:rsidRPr="00BC7D39">
        <w:rPr>
          <w:sz w:val="22"/>
          <w:szCs w:val="22"/>
        </w:rPr>
        <w:t xml:space="preserve"> not escape me. </w:t>
      </w:r>
      <w:r w:rsidR="006801A9" w:rsidRPr="00BC7D39">
        <w:rPr>
          <w:sz w:val="22"/>
          <w:szCs w:val="22"/>
        </w:rPr>
        <w:t xml:space="preserve">As above so below, that night both the earth and the heavens were operating </w:t>
      </w:r>
      <w:r w:rsidR="00D0507E">
        <w:rPr>
          <w:sz w:val="22"/>
          <w:szCs w:val="22"/>
        </w:rPr>
        <w:t>under</w:t>
      </w:r>
      <w:r w:rsidR="006801A9" w:rsidRPr="00BC7D39">
        <w:rPr>
          <w:sz w:val="22"/>
          <w:szCs w:val="22"/>
        </w:rPr>
        <w:t xml:space="preserve"> the aegis of the same man, </w:t>
      </w:r>
      <w:r w:rsidR="008130A7" w:rsidRPr="00BC7D39">
        <w:rPr>
          <w:sz w:val="22"/>
          <w:szCs w:val="22"/>
        </w:rPr>
        <w:t>Starlink’s owner</w:t>
      </w:r>
      <w:r w:rsidR="00F21C50" w:rsidRPr="00BC7D39">
        <w:rPr>
          <w:sz w:val="22"/>
          <w:szCs w:val="22"/>
        </w:rPr>
        <w:t xml:space="preserve"> also being a major player in the election</w:t>
      </w:r>
      <w:r w:rsidR="008130A7" w:rsidRPr="00BC7D39">
        <w:rPr>
          <w:sz w:val="22"/>
          <w:szCs w:val="22"/>
        </w:rPr>
        <w:t xml:space="preserve">, </w:t>
      </w:r>
      <w:r w:rsidR="006801A9" w:rsidRPr="00BC7D39">
        <w:rPr>
          <w:sz w:val="22"/>
          <w:szCs w:val="22"/>
        </w:rPr>
        <w:t xml:space="preserve">and this </w:t>
      </w:r>
      <w:r w:rsidR="001C2C7C" w:rsidRPr="00BC7D39">
        <w:rPr>
          <w:sz w:val="22"/>
          <w:szCs w:val="22"/>
        </w:rPr>
        <w:t xml:space="preserve">satellitic </w:t>
      </w:r>
      <w:r w:rsidR="006801A9" w:rsidRPr="00BC7D39">
        <w:rPr>
          <w:sz w:val="22"/>
          <w:szCs w:val="22"/>
        </w:rPr>
        <w:t>neophany was certainly unconducive to re-enchantment.</w:t>
      </w:r>
    </w:p>
    <w:p w14:paraId="302DAACE" w14:textId="77777777" w:rsidR="008974F3" w:rsidRPr="00BC7D39" w:rsidRDefault="008974F3" w:rsidP="00167DE4">
      <w:pPr>
        <w:rPr>
          <w:sz w:val="22"/>
          <w:szCs w:val="22"/>
        </w:rPr>
      </w:pPr>
    </w:p>
    <w:p w14:paraId="62FE5F79" w14:textId="77777777" w:rsidR="008974F3" w:rsidRPr="00BC7D39" w:rsidRDefault="000B3D70" w:rsidP="00167DE4">
      <w:pPr>
        <w:rPr>
          <w:sz w:val="22"/>
          <w:szCs w:val="22"/>
          <w:u w:val="single"/>
        </w:rPr>
      </w:pPr>
      <w:r w:rsidRPr="00BC7D39">
        <w:rPr>
          <w:sz w:val="22"/>
          <w:szCs w:val="22"/>
          <w:u w:val="single"/>
        </w:rPr>
        <w:t>A Hero of Our Time</w:t>
      </w:r>
    </w:p>
    <w:p w14:paraId="53A19F77" w14:textId="0BE380EA" w:rsidR="001C2C7C" w:rsidRPr="00BC7D39" w:rsidRDefault="000B3D70" w:rsidP="00167DE4">
      <w:pPr>
        <w:rPr>
          <w:sz w:val="22"/>
          <w:szCs w:val="22"/>
        </w:rPr>
      </w:pPr>
      <w:r w:rsidRPr="00BC7D39">
        <w:rPr>
          <w:sz w:val="22"/>
          <w:szCs w:val="22"/>
        </w:rPr>
        <w:tab/>
        <w:t>On November 8</w:t>
      </w:r>
      <w:r w:rsidRPr="00BC7D39">
        <w:rPr>
          <w:sz w:val="22"/>
          <w:szCs w:val="22"/>
          <w:vertAlign w:val="superscript"/>
        </w:rPr>
        <w:t>th</w:t>
      </w:r>
      <w:r w:rsidRPr="00BC7D39">
        <w:rPr>
          <w:sz w:val="22"/>
          <w:szCs w:val="22"/>
        </w:rPr>
        <w:t>, shortly</w:t>
      </w:r>
      <w:r w:rsidR="00CA6776">
        <w:rPr>
          <w:sz w:val="22"/>
          <w:szCs w:val="22"/>
        </w:rPr>
        <w:t xml:space="preserve"> after 01:00, I bega</w:t>
      </w:r>
      <w:r w:rsidRPr="00BC7D39">
        <w:rPr>
          <w:sz w:val="22"/>
          <w:szCs w:val="22"/>
        </w:rPr>
        <w:t>n recording before reaching the fields, while s</w:t>
      </w:r>
      <w:r w:rsidR="00D350FA" w:rsidRPr="00BC7D39">
        <w:rPr>
          <w:sz w:val="22"/>
          <w:szCs w:val="22"/>
        </w:rPr>
        <w:t>till surrounded by street lamps:</w:t>
      </w:r>
      <w:r w:rsidRPr="00BC7D39">
        <w:rPr>
          <w:sz w:val="22"/>
          <w:szCs w:val="22"/>
        </w:rPr>
        <w:t xml:space="preserve"> ‘</w:t>
      </w:r>
      <w:r w:rsidR="00D350FA" w:rsidRPr="00BC7D39">
        <w:rPr>
          <w:sz w:val="22"/>
          <w:szCs w:val="22"/>
        </w:rPr>
        <w:t>t</w:t>
      </w:r>
      <w:r w:rsidRPr="00BC7D39">
        <w:rPr>
          <w:sz w:val="22"/>
          <w:szCs w:val="22"/>
        </w:rPr>
        <w:t>his is the night, the sky is crisp and I can alrea</w:t>
      </w:r>
      <w:r w:rsidR="00CA6776">
        <w:rPr>
          <w:sz w:val="22"/>
          <w:szCs w:val="22"/>
        </w:rPr>
        <w:t>dy see the stars beaming down</w:t>
      </w:r>
      <w:r w:rsidRPr="00BC7D39">
        <w:rPr>
          <w:sz w:val="22"/>
          <w:szCs w:val="22"/>
        </w:rPr>
        <w:t xml:space="preserve">.’ </w:t>
      </w:r>
      <w:r w:rsidR="00D350FA" w:rsidRPr="00BC7D39">
        <w:rPr>
          <w:sz w:val="22"/>
          <w:szCs w:val="22"/>
        </w:rPr>
        <w:t xml:space="preserve">I then </w:t>
      </w:r>
      <w:r w:rsidR="00CA6776">
        <w:rPr>
          <w:sz w:val="22"/>
          <w:szCs w:val="22"/>
        </w:rPr>
        <w:t>took</w:t>
      </w:r>
      <w:r w:rsidR="00D350FA" w:rsidRPr="00BC7D39">
        <w:rPr>
          <w:sz w:val="22"/>
          <w:szCs w:val="22"/>
        </w:rPr>
        <w:t xml:space="preserve"> my place in </w:t>
      </w:r>
      <w:r w:rsidR="00CA6776">
        <w:rPr>
          <w:sz w:val="22"/>
          <w:szCs w:val="22"/>
        </w:rPr>
        <w:t>the field</w:t>
      </w:r>
      <w:r w:rsidR="00D350FA" w:rsidRPr="00BC7D39">
        <w:rPr>
          <w:sz w:val="22"/>
          <w:szCs w:val="22"/>
        </w:rPr>
        <w:t xml:space="preserve">, and behold ‘the glittering ceiling of stars, some </w:t>
      </w:r>
      <w:r w:rsidR="007732E6" w:rsidRPr="00BC7D39">
        <w:rPr>
          <w:sz w:val="22"/>
          <w:szCs w:val="22"/>
        </w:rPr>
        <w:t xml:space="preserve">are </w:t>
      </w:r>
      <w:r w:rsidR="00D350FA" w:rsidRPr="00BC7D39">
        <w:rPr>
          <w:sz w:val="22"/>
          <w:szCs w:val="22"/>
        </w:rPr>
        <w:t>recognisable constellations like The Little Dipper, others I do not know, some</w:t>
      </w:r>
      <w:r w:rsidR="007732E6" w:rsidRPr="00BC7D39">
        <w:rPr>
          <w:sz w:val="22"/>
          <w:szCs w:val="22"/>
        </w:rPr>
        <w:t xml:space="preserve"> are just faint pixels I can scarcely make out.’ As I absorb the sights, ‘it feels like the night sky is just a large, backlit piece of black paper, with an infinity of differently diametered holes punched through’. I canno</w:t>
      </w:r>
      <w:r w:rsidR="00A252DF" w:rsidRPr="00BC7D39">
        <w:rPr>
          <w:sz w:val="22"/>
          <w:szCs w:val="22"/>
        </w:rPr>
        <w:t>t help escape the strictures of modern science,</w:t>
      </w:r>
      <w:r w:rsidR="007732E6" w:rsidRPr="00BC7D39">
        <w:rPr>
          <w:sz w:val="22"/>
          <w:szCs w:val="22"/>
        </w:rPr>
        <w:t xml:space="preserve"> the </w:t>
      </w:r>
      <w:r w:rsidR="00A252DF" w:rsidRPr="00BC7D39">
        <w:rPr>
          <w:sz w:val="22"/>
          <w:szCs w:val="22"/>
        </w:rPr>
        <w:t xml:space="preserve">neophanous </w:t>
      </w:r>
      <w:r w:rsidR="007732E6" w:rsidRPr="00BC7D39">
        <w:rPr>
          <w:sz w:val="22"/>
          <w:szCs w:val="22"/>
        </w:rPr>
        <w:t xml:space="preserve">knowledge that ‘what I </w:t>
      </w:r>
      <w:r w:rsidR="00A252DF" w:rsidRPr="00BC7D39">
        <w:rPr>
          <w:sz w:val="22"/>
          <w:szCs w:val="22"/>
        </w:rPr>
        <w:t>am seeing</w:t>
      </w:r>
      <w:r w:rsidR="007732E6" w:rsidRPr="00BC7D39">
        <w:rPr>
          <w:sz w:val="22"/>
          <w:szCs w:val="22"/>
        </w:rPr>
        <w:t xml:space="preserve"> is </w:t>
      </w:r>
      <w:r w:rsidR="000679B9">
        <w:rPr>
          <w:sz w:val="22"/>
          <w:szCs w:val="22"/>
        </w:rPr>
        <w:t>photons</w:t>
      </w:r>
      <w:r w:rsidR="007732E6" w:rsidRPr="00BC7D39">
        <w:rPr>
          <w:sz w:val="22"/>
          <w:szCs w:val="22"/>
        </w:rPr>
        <w:t xml:space="preserve"> of light that have travelled millions, if not billions, of years</w:t>
      </w:r>
      <w:r w:rsidR="00A252DF" w:rsidRPr="00BC7D39">
        <w:rPr>
          <w:sz w:val="22"/>
          <w:szCs w:val="22"/>
        </w:rPr>
        <w:t xml:space="preserve"> to meet me’ does nevertheless genuinely enchant me. </w:t>
      </w:r>
    </w:p>
    <w:p w14:paraId="7A6F7164" w14:textId="77777777" w:rsidR="001C2C7C" w:rsidRPr="00BC7D39" w:rsidRDefault="001C2C7C" w:rsidP="00167DE4">
      <w:pPr>
        <w:rPr>
          <w:sz w:val="22"/>
          <w:szCs w:val="22"/>
        </w:rPr>
      </w:pPr>
    </w:p>
    <w:p w14:paraId="205E0F61" w14:textId="61CDE3C5" w:rsidR="008974F3" w:rsidRPr="00BC7D39" w:rsidRDefault="00A252DF" w:rsidP="00D67CE9">
      <w:pPr>
        <w:ind w:firstLine="720"/>
        <w:rPr>
          <w:sz w:val="22"/>
          <w:szCs w:val="22"/>
        </w:rPr>
      </w:pPr>
      <w:r w:rsidRPr="00BC7D39">
        <w:rPr>
          <w:sz w:val="22"/>
          <w:szCs w:val="22"/>
        </w:rPr>
        <w:t xml:space="preserve">In that moment, I </w:t>
      </w:r>
      <w:r w:rsidR="00CA6776">
        <w:rPr>
          <w:sz w:val="22"/>
          <w:szCs w:val="22"/>
        </w:rPr>
        <w:t>was</w:t>
      </w:r>
      <w:r w:rsidRPr="00BC7D39">
        <w:rPr>
          <w:sz w:val="22"/>
          <w:szCs w:val="22"/>
        </w:rPr>
        <w:t xml:space="preserve"> taken back to my </w:t>
      </w:r>
      <w:r w:rsidR="007E423E">
        <w:rPr>
          <w:sz w:val="22"/>
          <w:szCs w:val="22"/>
        </w:rPr>
        <w:t>school</w:t>
      </w:r>
      <w:r w:rsidRPr="00BC7D39">
        <w:rPr>
          <w:sz w:val="22"/>
          <w:szCs w:val="22"/>
        </w:rPr>
        <w:t xml:space="preserve"> years, </w:t>
      </w:r>
      <w:r w:rsidR="007E423E">
        <w:rPr>
          <w:sz w:val="22"/>
          <w:szCs w:val="22"/>
        </w:rPr>
        <w:t>when a</w:t>
      </w:r>
      <w:r w:rsidRPr="00BC7D39">
        <w:rPr>
          <w:sz w:val="22"/>
          <w:szCs w:val="22"/>
        </w:rPr>
        <w:t xml:space="preserve"> literary passage had elicited a similar feeling of celestial numinousness. </w:t>
      </w:r>
      <w:r w:rsidR="007E423E">
        <w:rPr>
          <w:sz w:val="22"/>
          <w:szCs w:val="22"/>
        </w:rPr>
        <w:t>I asked myself: ‘w</w:t>
      </w:r>
      <w:r w:rsidRPr="00BC7D39">
        <w:rPr>
          <w:sz w:val="22"/>
          <w:szCs w:val="22"/>
        </w:rPr>
        <w:t xml:space="preserve">hat was it exactly that Pechorin said about the stars? I remember </w:t>
      </w:r>
      <w:r w:rsidR="00060D5C" w:rsidRPr="00BC7D39">
        <w:rPr>
          <w:sz w:val="22"/>
          <w:szCs w:val="22"/>
        </w:rPr>
        <w:t xml:space="preserve">how he pointed out the stars are </w:t>
      </w:r>
      <w:r w:rsidR="00514D54" w:rsidRPr="00BC7D39">
        <w:rPr>
          <w:sz w:val="22"/>
          <w:szCs w:val="22"/>
        </w:rPr>
        <w:t>constant</w:t>
      </w:r>
      <w:r w:rsidR="001C2C7C" w:rsidRPr="00BC7D39">
        <w:rPr>
          <w:sz w:val="22"/>
          <w:szCs w:val="22"/>
        </w:rPr>
        <w:t xml:space="preserve">, while we are impermanent, just </w:t>
      </w:r>
      <w:r w:rsidR="00060D5C" w:rsidRPr="00BC7D39">
        <w:rPr>
          <w:sz w:val="22"/>
          <w:szCs w:val="22"/>
        </w:rPr>
        <w:t xml:space="preserve">blips.’ </w:t>
      </w:r>
      <w:r w:rsidR="007E423E">
        <w:rPr>
          <w:sz w:val="22"/>
          <w:szCs w:val="22"/>
        </w:rPr>
        <w:t>I found the answer to</w:t>
      </w:r>
      <w:r w:rsidR="00514D54" w:rsidRPr="00BC7D39">
        <w:rPr>
          <w:sz w:val="22"/>
          <w:szCs w:val="22"/>
        </w:rPr>
        <w:t xml:space="preserve"> my question, </w:t>
      </w:r>
      <w:r w:rsidR="00D0507E">
        <w:rPr>
          <w:sz w:val="22"/>
          <w:szCs w:val="22"/>
        </w:rPr>
        <w:t>from</w:t>
      </w:r>
      <w:r w:rsidR="00514D54" w:rsidRPr="00BC7D39">
        <w:rPr>
          <w:sz w:val="22"/>
          <w:szCs w:val="22"/>
        </w:rPr>
        <w:t xml:space="preserve"> </w:t>
      </w:r>
      <w:r w:rsidR="00CA6776">
        <w:rPr>
          <w:sz w:val="22"/>
          <w:szCs w:val="22"/>
        </w:rPr>
        <w:t xml:space="preserve">Mikhail </w:t>
      </w:r>
      <w:r w:rsidR="00396EB5" w:rsidRPr="00BC7D39">
        <w:rPr>
          <w:sz w:val="22"/>
          <w:szCs w:val="22"/>
        </w:rPr>
        <w:t xml:space="preserve">Lermontov’s </w:t>
      </w:r>
      <w:r w:rsidR="007E423E">
        <w:rPr>
          <w:sz w:val="22"/>
          <w:szCs w:val="22"/>
        </w:rPr>
        <w:t xml:space="preserve">novel </w:t>
      </w:r>
      <w:r w:rsidR="001C2C7C" w:rsidRPr="00BC7D39">
        <w:rPr>
          <w:i/>
          <w:sz w:val="22"/>
          <w:szCs w:val="22"/>
        </w:rPr>
        <w:t>A Hero of Our Time</w:t>
      </w:r>
      <w:r w:rsidR="00060D5C" w:rsidRPr="00BC7D39">
        <w:rPr>
          <w:sz w:val="22"/>
          <w:szCs w:val="22"/>
        </w:rPr>
        <w:t>:</w:t>
      </w:r>
    </w:p>
    <w:p w14:paraId="5380AE11" w14:textId="505746AD" w:rsidR="00060D5C" w:rsidRPr="00BC7D39" w:rsidRDefault="00FA3E1C" w:rsidP="00531C33">
      <w:pPr>
        <w:ind w:left="720" w:right="720"/>
        <w:jc w:val="both"/>
        <w:rPr>
          <w:sz w:val="22"/>
          <w:szCs w:val="22"/>
        </w:rPr>
      </w:pPr>
      <w:r>
        <w:rPr>
          <w:sz w:val="22"/>
          <w:szCs w:val="22"/>
        </w:rPr>
        <w:t>T</w:t>
      </w:r>
      <w:r w:rsidR="00060D5C" w:rsidRPr="00BC7D39">
        <w:rPr>
          <w:sz w:val="22"/>
          <w:szCs w:val="22"/>
        </w:rPr>
        <w:t>here were once wise men who imagined the stars took part in men’s petty squabbles … While in fact these lamps, which they supposed had been lit for the sole purpose of shining down on their battles and triumphs, still burn on as bright as ever, while they, with all their passions and hopes, have long since vanished.</w:t>
      </w:r>
      <w:r w:rsidR="001C2C7C" w:rsidRPr="00BC7D39">
        <w:rPr>
          <w:rStyle w:val="FootnoteReference"/>
          <w:sz w:val="22"/>
          <w:szCs w:val="22"/>
        </w:rPr>
        <w:footnoteReference w:id="6"/>
      </w:r>
    </w:p>
    <w:p w14:paraId="0AA29400" w14:textId="07E8D7CC" w:rsidR="008130A7" w:rsidRPr="00BC7D39" w:rsidRDefault="00D67CE9" w:rsidP="00167DE4">
      <w:pPr>
        <w:rPr>
          <w:sz w:val="22"/>
          <w:szCs w:val="22"/>
        </w:rPr>
      </w:pPr>
      <w:r w:rsidRPr="00BC7D39">
        <w:rPr>
          <w:sz w:val="22"/>
          <w:szCs w:val="22"/>
        </w:rPr>
        <w:t xml:space="preserve">If ever a negation of the importance of </w:t>
      </w:r>
      <w:r w:rsidR="007E423E">
        <w:rPr>
          <w:sz w:val="22"/>
          <w:szCs w:val="22"/>
        </w:rPr>
        <w:t>mortal life</w:t>
      </w:r>
      <w:r w:rsidRPr="00BC7D39">
        <w:rPr>
          <w:sz w:val="22"/>
          <w:szCs w:val="22"/>
        </w:rPr>
        <w:t xml:space="preserve"> there was, this is it. The impermanence of </w:t>
      </w:r>
      <w:r w:rsidR="00BC09DC" w:rsidRPr="00BC7D39">
        <w:rPr>
          <w:sz w:val="22"/>
          <w:szCs w:val="22"/>
        </w:rPr>
        <w:t xml:space="preserve">individual </w:t>
      </w:r>
      <w:r w:rsidRPr="00BC7D39">
        <w:rPr>
          <w:sz w:val="22"/>
          <w:szCs w:val="22"/>
        </w:rPr>
        <w:t>human existence in contrast to th</w:t>
      </w:r>
      <w:r w:rsidR="000D0658" w:rsidRPr="00BC7D39">
        <w:rPr>
          <w:sz w:val="22"/>
          <w:szCs w:val="22"/>
        </w:rPr>
        <w:t>e celestial abode</w:t>
      </w:r>
      <w:r w:rsidR="00BC09DC" w:rsidRPr="00BC7D39">
        <w:rPr>
          <w:sz w:val="22"/>
          <w:szCs w:val="22"/>
        </w:rPr>
        <w:t xml:space="preserve"> </w:t>
      </w:r>
      <w:r w:rsidR="007E423E">
        <w:rPr>
          <w:sz w:val="22"/>
          <w:szCs w:val="22"/>
        </w:rPr>
        <w:t>(</w:t>
      </w:r>
      <w:r w:rsidR="00BC09DC" w:rsidRPr="00BC7D39">
        <w:rPr>
          <w:sz w:val="22"/>
          <w:szCs w:val="22"/>
        </w:rPr>
        <w:t>and its star count</w:t>
      </w:r>
      <w:r w:rsidR="007E423E">
        <w:rPr>
          <w:sz w:val="22"/>
          <w:szCs w:val="22"/>
        </w:rPr>
        <w:t>)</w:t>
      </w:r>
      <w:r w:rsidR="000D0658" w:rsidRPr="00BC7D39">
        <w:rPr>
          <w:sz w:val="22"/>
          <w:szCs w:val="22"/>
        </w:rPr>
        <w:t xml:space="preserve"> is striking. </w:t>
      </w:r>
      <w:r w:rsidR="00DE2822">
        <w:rPr>
          <w:sz w:val="22"/>
          <w:szCs w:val="22"/>
        </w:rPr>
        <w:t>Certainly o</w:t>
      </w:r>
      <w:r w:rsidR="0071266D" w:rsidRPr="00BC7D39">
        <w:rPr>
          <w:sz w:val="22"/>
          <w:szCs w:val="22"/>
        </w:rPr>
        <w:t>n</w:t>
      </w:r>
      <w:r w:rsidRPr="00BC7D39">
        <w:rPr>
          <w:sz w:val="22"/>
          <w:szCs w:val="22"/>
        </w:rPr>
        <w:t xml:space="preserve"> </w:t>
      </w:r>
      <w:r w:rsidR="0071266D" w:rsidRPr="00BC7D39">
        <w:rPr>
          <w:sz w:val="22"/>
          <w:szCs w:val="22"/>
        </w:rPr>
        <w:t>the scale of</w:t>
      </w:r>
      <w:r w:rsidR="00514D54" w:rsidRPr="00BC7D39">
        <w:rPr>
          <w:sz w:val="22"/>
          <w:szCs w:val="22"/>
        </w:rPr>
        <w:t xml:space="preserve"> </w:t>
      </w:r>
      <w:r w:rsidR="0071266D" w:rsidRPr="00BC7D39">
        <w:rPr>
          <w:sz w:val="22"/>
          <w:szCs w:val="22"/>
        </w:rPr>
        <w:t xml:space="preserve">finite </w:t>
      </w:r>
      <w:r w:rsidR="00514D54" w:rsidRPr="00BC7D39">
        <w:rPr>
          <w:sz w:val="22"/>
          <w:szCs w:val="22"/>
        </w:rPr>
        <w:t xml:space="preserve">human lives, </w:t>
      </w:r>
      <w:r w:rsidRPr="00BC7D39">
        <w:rPr>
          <w:sz w:val="22"/>
          <w:szCs w:val="22"/>
        </w:rPr>
        <w:t>stars are, as Van Gogh remarked, infinite</w:t>
      </w:r>
      <w:r w:rsidR="004D323F" w:rsidRPr="00BC7D39">
        <w:rPr>
          <w:sz w:val="22"/>
          <w:szCs w:val="22"/>
        </w:rPr>
        <w:t>. Yet the realisation of this transience is truly numinous to the individual mind: the temporal can behold the theoretically infinite</w:t>
      </w:r>
      <w:r w:rsidR="00E76A88" w:rsidRPr="00BC7D39">
        <w:rPr>
          <w:sz w:val="22"/>
          <w:szCs w:val="22"/>
        </w:rPr>
        <w:t xml:space="preserve"> and come back unscathed</w:t>
      </w:r>
      <w:r w:rsidR="004D323F" w:rsidRPr="00BC7D39">
        <w:rPr>
          <w:sz w:val="22"/>
          <w:szCs w:val="22"/>
        </w:rPr>
        <w:t xml:space="preserve">. As such, we can all be a hero of </w:t>
      </w:r>
      <w:r w:rsidR="00E76A88" w:rsidRPr="00BC7D39">
        <w:rPr>
          <w:sz w:val="22"/>
          <w:szCs w:val="22"/>
        </w:rPr>
        <w:t>our own</w:t>
      </w:r>
      <w:r w:rsidR="007E423E">
        <w:rPr>
          <w:sz w:val="22"/>
          <w:szCs w:val="22"/>
        </w:rPr>
        <w:t xml:space="preserve"> t</w:t>
      </w:r>
      <w:r w:rsidR="004D323F" w:rsidRPr="00BC7D39">
        <w:rPr>
          <w:sz w:val="22"/>
          <w:szCs w:val="22"/>
        </w:rPr>
        <w:t>ime, if but for a</w:t>
      </w:r>
      <w:r w:rsidR="00D00332" w:rsidRPr="00BC7D39">
        <w:rPr>
          <w:sz w:val="22"/>
          <w:szCs w:val="22"/>
        </w:rPr>
        <w:t>n ephemeral</w:t>
      </w:r>
      <w:r w:rsidR="004D323F" w:rsidRPr="00BC7D39">
        <w:rPr>
          <w:sz w:val="22"/>
          <w:szCs w:val="22"/>
        </w:rPr>
        <w:t xml:space="preserve"> moment. </w:t>
      </w:r>
    </w:p>
    <w:p w14:paraId="1A1484F7" w14:textId="77777777" w:rsidR="00D00332" w:rsidRPr="00BC7D39" w:rsidRDefault="00D00332" w:rsidP="00167DE4">
      <w:pPr>
        <w:rPr>
          <w:sz w:val="22"/>
          <w:szCs w:val="22"/>
        </w:rPr>
      </w:pPr>
    </w:p>
    <w:p w14:paraId="203DBDB7" w14:textId="75343173" w:rsidR="00D00332" w:rsidRPr="00BC7D39" w:rsidRDefault="00AE7EC6" w:rsidP="00167DE4">
      <w:pPr>
        <w:rPr>
          <w:sz w:val="22"/>
          <w:szCs w:val="22"/>
          <w:u w:val="single"/>
        </w:rPr>
      </w:pPr>
      <w:r w:rsidRPr="00BC7D39">
        <w:rPr>
          <w:sz w:val="22"/>
          <w:szCs w:val="22"/>
          <w:u w:val="single"/>
        </w:rPr>
        <w:t>Infinity</w:t>
      </w:r>
    </w:p>
    <w:p w14:paraId="28A5D18E" w14:textId="74A4908F" w:rsidR="00E76A88" w:rsidRPr="00BC7D39" w:rsidRDefault="00E76A88" w:rsidP="00167DE4">
      <w:pPr>
        <w:rPr>
          <w:sz w:val="22"/>
          <w:szCs w:val="22"/>
        </w:rPr>
      </w:pPr>
      <w:r w:rsidRPr="00BC7D39">
        <w:rPr>
          <w:sz w:val="22"/>
          <w:szCs w:val="22"/>
        </w:rPr>
        <w:tab/>
        <w:t>As the Leonid meteor shower was set to peak on the night of November 10</w:t>
      </w:r>
      <w:r w:rsidRPr="00BC7D39">
        <w:rPr>
          <w:sz w:val="22"/>
          <w:szCs w:val="22"/>
          <w:vertAlign w:val="superscript"/>
        </w:rPr>
        <w:t>th</w:t>
      </w:r>
      <w:r w:rsidRPr="00BC7D39">
        <w:rPr>
          <w:sz w:val="22"/>
          <w:szCs w:val="22"/>
        </w:rPr>
        <w:t>-11</w:t>
      </w:r>
      <w:r w:rsidRPr="00BC7D39">
        <w:rPr>
          <w:sz w:val="22"/>
          <w:szCs w:val="22"/>
          <w:vertAlign w:val="superscript"/>
        </w:rPr>
        <w:t>th</w:t>
      </w:r>
      <w:r w:rsidRPr="00BC7D39">
        <w:rPr>
          <w:sz w:val="22"/>
          <w:szCs w:val="22"/>
        </w:rPr>
        <w:t xml:space="preserve">, I ventured out with high hopes of seeing a flaming comet fragment </w:t>
      </w:r>
      <w:r w:rsidR="00DE2822">
        <w:rPr>
          <w:sz w:val="22"/>
          <w:szCs w:val="22"/>
        </w:rPr>
        <w:t>illuminate</w:t>
      </w:r>
      <w:r w:rsidRPr="00BC7D39">
        <w:rPr>
          <w:sz w:val="22"/>
          <w:szCs w:val="22"/>
        </w:rPr>
        <w:t xml:space="preserve"> the night sky. These were quickly dashe</w:t>
      </w:r>
      <w:r w:rsidR="00DE2822">
        <w:rPr>
          <w:sz w:val="22"/>
          <w:szCs w:val="22"/>
        </w:rPr>
        <w:t xml:space="preserve">d by the low clouds and bright waxing </w:t>
      </w:r>
      <w:r w:rsidRPr="00BC7D39">
        <w:rPr>
          <w:sz w:val="22"/>
          <w:szCs w:val="22"/>
        </w:rPr>
        <w:t xml:space="preserve">moon which </w:t>
      </w:r>
      <w:r w:rsidR="00531C33" w:rsidRPr="00BC7D39">
        <w:rPr>
          <w:sz w:val="22"/>
          <w:szCs w:val="22"/>
        </w:rPr>
        <w:t>would be</w:t>
      </w:r>
      <w:r w:rsidR="00F123F8" w:rsidRPr="00BC7D39">
        <w:rPr>
          <w:sz w:val="22"/>
          <w:szCs w:val="22"/>
        </w:rPr>
        <w:t xml:space="preserve"> sure to </w:t>
      </w:r>
      <w:r w:rsidRPr="00BC7D39">
        <w:rPr>
          <w:sz w:val="22"/>
          <w:szCs w:val="22"/>
        </w:rPr>
        <w:t xml:space="preserve">both veil and </w:t>
      </w:r>
      <w:r w:rsidR="00F123F8" w:rsidRPr="00BC7D39">
        <w:rPr>
          <w:sz w:val="22"/>
          <w:szCs w:val="22"/>
        </w:rPr>
        <w:t>dim any potential meteors. I note with some frustration at 01:15 on November 11</w:t>
      </w:r>
      <w:r w:rsidR="00F123F8" w:rsidRPr="00BC7D39">
        <w:rPr>
          <w:sz w:val="22"/>
          <w:szCs w:val="22"/>
          <w:vertAlign w:val="superscript"/>
        </w:rPr>
        <w:t>th</w:t>
      </w:r>
      <w:r w:rsidR="00F123F8" w:rsidRPr="00BC7D39">
        <w:rPr>
          <w:sz w:val="22"/>
          <w:szCs w:val="22"/>
        </w:rPr>
        <w:t xml:space="preserve"> that ‘I am beginning to feel like there is more than a simply mental barrier’ to my attempt to perceive the sta</w:t>
      </w:r>
      <w:r w:rsidR="007E423E">
        <w:rPr>
          <w:sz w:val="22"/>
          <w:szCs w:val="22"/>
        </w:rPr>
        <w:t>rs with the mind of archaic man. T</w:t>
      </w:r>
      <w:r w:rsidR="00F123F8" w:rsidRPr="00BC7D39">
        <w:rPr>
          <w:sz w:val="22"/>
          <w:szCs w:val="22"/>
        </w:rPr>
        <w:t xml:space="preserve">hough </w:t>
      </w:r>
      <w:r w:rsidR="00DE2822">
        <w:rPr>
          <w:sz w:val="22"/>
          <w:szCs w:val="22"/>
        </w:rPr>
        <w:t>the sky and I</w:t>
      </w:r>
      <w:r w:rsidR="00F123F8" w:rsidRPr="00BC7D39">
        <w:rPr>
          <w:sz w:val="22"/>
          <w:szCs w:val="22"/>
        </w:rPr>
        <w:t xml:space="preserve"> may well be ‘clouded by modernity it is the actual clouds </w:t>
      </w:r>
      <w:r w:rsidR="00BC09DC" w:rsidRPr="00BC7D39">
        <w:rPr>
          <w:sz w:val="22"/>
          <w:szCs w:val="22"/>
        </w:rPr>
        <w:t xml:space="preserve">far above my head </w:t>
      </w:r>
      <w:r w:rsidR="007E423E">
        <w:rPr>
          <w:sz w:val="22"/>
          <w:szCs w:val="22"/>
        </w:rPr>
        <w:t>that block’ me</w:t>
      </w:r>
      <w:r w:rsidR="00F123F8" w:rsidRPr="00BC7D39">
        <w:rPr>
          <w:sz w:val="22"/>
          <w:szCs w:val="22"/>
        </w:rPr>
        <w:t xml:space="preserve">. Edward Casey, in </w:t>
      </w:r>
      <w:r w:rsidR="00876FCC" w:rsidRPr="00BC7D39">
        <w:rPr>
          <w:sz w:val="22"/>
          <w:szCs w:val="22"/>
        </w:rPr>
        <w:t>his analysis of</w:t>
      </w:r>
      <w:r w:rsidR="00F123F8" w:rsidRPr="00BC7D39">
        <w:rPr>
          <w:sz w:val="22"/>
          <w:szCs w:val="22"/>
        </w:rPr>
        <w:t xml:space="preserve"> Aristotle, </w:t>
      </w:r>
      <w:r w:rsidR="00876FCC" w:rsidRPr="00BC7D39">
        <w:rPr>
          <w:sz w:val="22"/>
          <w:szCs w:val="22"/>
        </w:rPr>
        <w:t xml:space="preserve">can be seen to support the idea that the limiting factor is beyond my own self: ‘we are located in the celestial system by virtue of being surrounded by air, which is in turn surrounded by the heavens … But the limit here </w:t>
      </w:r>
      <w:r w:rsidR="00876FCC" w:rsidRPr="00BC7D39">
        <w:rPr>
          <w:sz w:val="22"/>
          <w:szCs w:val="22"/>
        </w:rPr>
        <w:lastRenderedPageBreak/>
        <w:t>belongs to the surrounder, not to the body surrounded.’</w:t>
      </w:r>
      <w:r w:rsidR="00876FCC" w:rsidRPr="00BC7D39">
        <w:rPr>
          <w:rStyle w:val="FootnoteReference"/>
          <w:sz w:val="22"/>
          <w:szCs w:val="22"/>
        </w:rPr>
        <w:footnoteReference w:id="7"/>
      </w:r>
      <w:r w:rsidR="00876FCC" w:rsidRPr="00BC7D39">
        <w:rPr>
          <w:sz w:val="22"/>
          <w:szCs w:val="22"/>
        </w:rPr>
        <w:t xml:space="preserve"> Yet </w:t>
      </w:r>
      <w:r w:rsidR="00F21C50" w:rsidRPr="00BC7D39">
        <w:rPr>
          <w:sz w:val="22"/>
          <w:szCs w:val="22"/>
        </w:rPr>
        <w:t>it must be noted that ‘the outer limit of the contained body rejoin</w:t>
      </w:r>
      <w:r w:rsidR="00F21C50" w:rsidRPr="00BC7D39">
        <w:rPr>
          <w:sz w:val="22"/>
          <w:szCs w:val="22"/>
        </w:rPr>
        <w:sym w:font="Symbol" w:char="F05B"/>
      </w:r>
      <w:r w:rsidR="00F21C50" w:rsidRPr="00BC7D39">
        <w:rPr>
          <w:sz w:val="22"/>
          <w:szCs w:val="22"/>
        </w:rPr>
        <w:t>s</w:t>
      </w:r>
      <w:r w:rsidR="00F21C50" w:rsidRPr="00BC7D39">
        <w:rPr>
          <w:sz w:val="22"/>
          <w:szCs w:val="22"/>
        </w:rPr>
        <w:sym w:font="Symbol" w:char="F05D"/>
      </w:r>
      <w:r w:rsidR="00F21C50" w:rsidRPr="00BC7D39">
        <w:rPr>
          <w:sz w:val="22"/>
          <w:szCs w:val="22"/>
        </w:rPr>
        <w:t xml:space="preserve"> the inner limit of containing place’ so that </w:t>
      </w:r>
      <w:r w:rsidR="00876FCC" w:rsidRPr="00BC7D39">
        <w:rPr>
          <w:sz w:val="22"/>
          <w:szCs w:val="22"/>
        </w:rPr>
        <w:t xml:space="preserve">by virtue of its material form and physical presence, the limit or barrier is immediately beyond </w:t>
      </w:r>
      <w:r w:rsidR="00BC09DC" w:rsidRPr="00BC7D39">
        <w:rPr>
          <w:sz w:val="22"/>
          <w:szCs w:val="22"/>
        </w:rPr>
        <w:t>my surrounded body</w:t>
      </w:r>
      <w:r w:rsidR="00876FCC" w:rsidRPr="00BC7D39">
        <w:rPr>
          <w:sz w:val="22"/>
          <w:szCs w:val="22"/>
        </w:rPr>
        <w:t xml:space="preserve">, not far above </w:t>
      </w:r>
      <w:r w:rsidR="00BC09DC" w:rsidRPr="00BC7D39">
        <w:rPr>
          <w:sz w:val="22"/>
          <w:szCs w:val="22"/>
        </w:rPr>
        <w:t>it</w:t>
      </w:r>
      <w:r w:rsidR="00F21C50" w:rsidRPr="00BC7D39">
        <w:rPr>
          <w:sz w:val="22"/>
          <w:szCs w:val="22"/>
        </w:rPr>
        <w:t xml:space="preserve">. </w:t>
      </w:r>
      <w:r w:rsidR="00BC09DC" w:rsidRPr="00BC7D39">
        <w:rPr>
          <w:rStyle w:val="FootnoteReference"/>
          <w:sz w:val="22"/>
          <w:szCs w:val="22"/>
        </w:rPr>
        <w:footnoteReference w:id="8"/>
      </w:r>
    </w:p>
    <w:p w14:paraId="397CC3FD" w14:textId="77777777" w:rsidR="00BC09DC" w:rsidRPr="00BC7D39" w:rsidRDefault="00BC09DC" w:rsidP="00167DE4">
      <w:pPr>
        <w:rPr>
          <w:sz w:val="22"/>
          <w:szCs w:val="22"/>
        </w:rPr>
      </w:pPr>
    </w:p>
    <w:p w14:paraId="428C7D02" w14:textId="518D510C" w:rsidR="00BC09DC" w:rsidRPr="00BC7D39" w:rsidRDefault="00F002D8" w:rsidP="00AB464B">
      <w:pPr>
        <w:ind w:firstLine="720"/>
        <w:rPr>
          <w:sz w:val="22"/>
          <w:szCs w:val="22"/>
        </w:rPr>
      </w:pPr>
      <w:r w:rsidRPr="00BC7D39">
        <w:rPr>
          <w:sz w:val="22"/>
          <w:szCs w:val="22"/>
        </w:rPr>
        <w:t>Clear skies returned for the full moon in the second hour of November 16</w:t>
      </w:r>
      <w:r w:rsidRPr="00BC7D39">
        <w:rPr>
          <w:sz w:val="22"/>
          <w:szCs w:val="22"/>
          <w:vertAlign w:val="superscript"/>
        </w:rPr>
        <w:t>th</w:t>
      </w:r>
      <w:r w:rsidRPr="00BC7D39">
        <w:rPr>
          <w:sz w:val="22"/>
          <w:szCs w:val="22"/>
        </w:rPr>
        <w:t xml:space="preserve">, </w:t>
      </w:r>
      <w:r w:rsidR="00531C33" w:rsidRPr="00BC7D39">
        <w:rPr>
          <w:sz w:val="22"/>
          <w:szCs w:val="22"/>
        </w:rPr>
        <w:t xml:space="preserve">and </w:t>
      </w:r>
      <w:r w:rsidRPr="00BC7D39">
        <w:rPr>
          <w:sz w:val="22"/>
          <w:szCs w:val="22"/>
        </w:rPr>
        <w:t>taking off from Pechorin I record</w:t>
      </w:r>
      <w:r w:rsidR="00611090" w:rsidRPr="00BC7D39">
        <w:rPr>
          <w:sz w:val="22"/>
          <w:szCs w:val="22"/>
        </w:rPr>
        <w:t>ed</w:t>
      </w:r>
      <w:r w:rsidRPr="00BC7D39">
        <w:rPr>
          <w:sz w:val="22"/>
          <w:szCs w:val="22"/>
        </w:rPr>
        <w:t xml:space="preserve"> feelings of ‘wonder’ at the thought that ‘the moon has been visible to every human being that has ever lived, most will have set their eyes on it at some point or other.’ ‘In a way, it is the only human constant’, the closest tangible and (I should add, mostly) ‘unchanged link to archaic humanity.’ The moon, then, is the closest</w:t>
      </w:r>
      <w:r w:rsidR="00611090" w:rsidRPr="00BC7D39">
        <w:rPr>
          <w:sz w:val="22"/>
          <w:szCs w:val="22"/>
        </w:rPr>
        <w:t>, integrally visible</w:t>
      </w:r>
      <w:r w:rsidRPr="00BC7D39">
        <w:rPr>
          <w:sz w:val="22"/>
          <w:szCs w:val="22"/>
        </w:rPr>
        <w:t xml:space="preserve"> body </w:t>
      </w:r>
      <w:r w:rsidR="00DE2822">
        <w:rPr>
          <w:sz w:val="22"/>
          <w:szCs w:val="22"/>
        </w:rPr>
        <w:t>perceptible</w:t>
      </w:r>
      <w:r w:rsidR="00611090" w:rsidRPr="00BC7D39">
        <w:rPr>
          <w:sz w:val="22"/>
          <w:szCs w:val="22"/>
        </w:rPr>
        <w:t xml:space="preserve"> by all of humanity. I felt a sense of true physical proximity and social intimacy with it</w:t>
      </w:r>
      <w:r w:rsidR="00F21C50" w:rsidRPr="00BC7D39">
        <w:rPr>
          <w:sz w:val="22"/>
          <w:szCs w:val="22"/>
        </w:rPr>
        <w:t>, and through it to those long vanished archaic humans</w:t>
      </w:r>
      <w:r w:rsidR="00611090" w:rsidRPr="00BC7D39">
        <w:rPr>
          <w:sz w:val="22"/>
          <w:szCs w:val="22"/>
        </w:rPr>
        <w:t xml:space="preserve">. </w:t>
      </w:r>
      <w:r w:rsidR="00AB464B" w:rsidRPr="00BC7D39">
        <w:rPr>
          <w:sz w:val="22"/>
          <w:szCs w:val="22"/>
        </w:rPr>
        <w:t xml:space="preserve">I speculate that ‘the first sacred space may well be Space.’ </w:t>
      </w:r>
      <w:r w:rsidR="00611090" w:rsidRPr="00BC7D39">
        <w:rPr>
          <w:sz w:val="22"/>
          <w:szCs w:val="22"/>
        </w:rPr>
        <w:t xml:space="preserve">It was indeed </w:t>
      </w:r>
      <w:r w:rsidR="00AB464B" w:rsidRPr="00BC7D39">
        <w:rPr>
          <w:sz w:val="22"/>
          <w:szCs w:val="22"/>
        </w:rPr>
        <w:t>within</w:t>
      </w:r>
      <w:r w:rsidR="00611090" w:rsidRPr="00BC7D39">
        <w:rPr>
          <w:sz w:val="22"/>
          <w:szCs w:val="22"/>
        </w:rPr>
        <w:t xml:space="preserve"> the mental universe of archaic humanity that the cosmic universe</w:t>
      </w:r>
      <w:r w:rsidR="00AB464B" w:rsidRPr="00BC7D39">
        <w:rPr>
          <w:sz w:val="22"/>
          <w:szCs w:val="22"/>
        </w:rPr>
        <w:t>,</w:t>
      </w:r>
      <w:r w:rsidR="00611090" w:rsidRPr="00BC7D39">
        <w:rPr>
          <w:sz w:val="22"/>
          <w:szCs w:val="22"/>
        </w:rPr>
        <w:t xml:space="preserve"> </w:t>
      </w:r>
      <w:r w:rsidR="00AB464B" w:rsidRPr="00BC7D39">
        <w:rPr>
          <w:sz w:val="22"/>
          <w:szCs w:val="22"/>
        </w:rPr>
        <w:t>and the celestial bodies it contains</w:t>
      </w:r>
      <w:r w:rsidR="000679B9">
        <w:rPr>
          <w:sz w:val="22"/>
          <w:szCs w:val="22"/>
        </w:rPr>
        <w:t>,</w:t>
      </w:r>
      <w:r w:rsidR="00AB464B" w:rsidRPr="00BC7D39">
        <w:rPr>
          <w:sz w:val="22"/>
          <w:szCs w:val="22"/>
        </w:rPr>
        <w:t xml:space="preserve"> </w:t>
      </w:r>
      <w:r w:rsidR="00611090" w:rsidRPr="00BC7D39">
        <w:rPr>
          <w:sz w:val="22"/>
          <w:szCs w:val="22"/>
        </w:rPr>
        <w:t>was contemplated</w:t>
      </w:r>
      <w:r w:rsidR="00AB464B" w:rsidRPr="00BC7D39">
        <w:rPr>
          <w:sz w:val="22"/>
          <w:szCs w:val="22"/>
        </w:rPr>
        <w:t>. This is supported by Randall Studstill’s observation that ‘the study of religion is located within the believer</w:t>
      </w:r>
      <w:r w:rsidR="00B43EED" w:rsidRPr="00BC7D39">
        <w:rPr>
          <w:sz w:val="22"/>
          <w:szCs w:val="22"/>
        </w:rPr>
        <w:t>,</w:t>
      </w:r>
      <w:r w:rsidR="00AB464B" w:rsidRPr="00BC7D39">
        <w:rPr>
          <w:sz w:val="22"/>
          <w:szCs w:val="22"/>
        </w:rPr>
        <w:t>’</w:t>
      </w:r>
      <w:r w:rsidR="00B43EED" w:rsidRPr="00BC7D39">
        <w:rPr>
          <w:sz w:val="22"/>
          <w:szCs w:val="22"/>
        </w:rPr>
        <w:t xml:space="preserve"> where religion can equally be the </w:t>
      </w:r>
      <w:r w:rsidR="00DE2822">
        <w:rPr>
          <w:sz w:val="22"/>
          <w:szCs w:val="22"/>
        </w:rPr>
        <w:t>night sky</w:t>
      </w:r>
      <w:r w:rsidR="00B43EED" w:rsidRPr="00BC7D39">
        <w:rPr>
          <w:sz w:val="22"/>
          <w:szCs w:val="22"/>
        </w:rPr>
        <w:t>.</w:t>
      </w:r>
      <w:r w:rsidR="00AB464B" w:rsidRPr="00BC7D39">
        <w:rPr>
          <w:rStyle w:val="FootnoteReference"/>
          <w:sz w:val="22"/>
          <w:szCs w:val="22"/>
        </w:rPr>
        <w:footnoteReference w:id="9"/>
      </w:r>
      <w:r w:rsidR="00AB464B" w:rsidRPr="00BC7D39">
        <w:rPr>
          <w:sz w:val="22"/>
          <w:szCs w:val="22"/>
        </w:rPr>
        <w:t xml:space="preserve"> </w:t>
      </w:r>
      <w:r w:rsidR="00226A67" w:rsidRPr="00BC7D39">
        <w:rPr>
          <w:sz w:val="22"/>
          <w:szCs w:val="22"/>
        </w:rPr>
        <w:t xml:space="preserve">If this is indeed the case, and </w:t>
      </w:r>
      <w:r w:rsidR="005405CF" w:rsidRPr="00BC7D39">
        <w:rPr>
          <w:sz w:val="22"/>
          <w:szCs w:val="22"/>
        </w:rPr>
        <w:t xml:space="preserve">it is added to </w:t>
      </w:r>
      <w:r w:rsidR="00226A67" w:rsidRPr="00BC7D39">
        <w:rPr>
          <w:sz w:val="22"/>
          <w:szCs w:val="22"/>
        </w:rPr>
        <w:t>Casey’s notion of the limits of contained body and contai</w:t>
      </w:r>
      <w:r w:rsidR="005405CF" w:rsidRPr="00BC7D39">
        <w:rPr>
          <w:sz w:val="22"/>
          <w:szCs w:val="22"/>
        </w:rPr>
        <w:t>ning place as conjoined</w:t>
      </w:r>
      <w:r w:rsidR="00226A67" w:rsidRPr="00BC7D39">
        <w:rPr>
          <w:sz w:val="22"/>
          <w:szCs w:val="22"/>
        </w:rPr>
        <w:t xml:space="preserve">, then </w:t>
      </w:r>
      <w:r w:rsidR="00DE2822">
        <w:rPr>
          <w:sz w:val="22"/>
          <w:szCs w:val="22"/>
        </w:rPr>
        <w:t xml:space="preserve">as Nick Wyatt points out </w:t>
      </w:r>
      <w:r w:rsidR="00226A67" w:rsidRPr="00BC7D39">
        <w:rPr>
          <w:sz w:val="22"/>
          <w:szCs w:val="22"/>
        </w:rPr>
        <w:t xml:space="preserve">‘”reality” lies not so much in one extreme or the other as in a dimension which </w:t>
      </w:r>
      <w:r w:rsidR="005405CF" w:rsidRPr="00BC7D39">
        <w:rPr>
          <w:sz w:val="22"/>
          <w:szCs w:val="22"/>
        </w:rPr>
        <w:t>reconciles or transcends them.</w:t>
      </w:r>
      <w:r w:rsidR="00226A67" w:rsidRPr="00BC7D39">
        <w:rPr>
          <w:sz w:val="22"/>
          <w:szCs w:val="22"/>
        </w:rPr>
        <w:t>’</w:t>
      </w:r>
      <w:r w:rsidR="005405CF" w:rsidRPr="00BC7D39">
        <w:rPr>
          <w:rStyle w:val="FootnoteReference"/>
          <w:sz w:val="22"/>
          <w:szCs w:val="22"/>
        </w:rPr>
        <w:t xml:space="preserve"> </w:t>
      </w:r>
      <w:r w:rsidR="005405CF" w:rsidRPr="00BC7D39">
        <w:rPr>
          <w:rStyle w:val="FootnoteReference"/>
          <w:sz w:val="22"/>
          <w:szCs w:val="22"/>
        </w:rPr>
        <w:footnoteReference w:id="10"/>
      </w:r>
      <w:r w:rsidR="005405CF" w:rsidRPr="00BC7D39">
        <w:rPr>
          <w:sz w:val="22"/>
          <w:szCs w:val="22"/>
        </w:rPr>
        <w:t xml:space="preserve"> In other words; </w:t>
      </w:r>
      <w:r w:rsidR="00B43EED" w:rsidRPr="00BC7D39">
        <w:rPr>
          <w:sz w:val="22"/>
          <w:szCs w:val="22"/>
        </w:rPr>
        <w:t>the reality</w:t>
      </w:r>
      <w:r w:rsidR="00FA3E1C">
        <w:rPr>
          <w:sz w:val="22"/>
          <w:szCs w:val="22"/>
        </w:rPr>
        <w:t xml:space="preserve"> of the cosmic universe</w:t>
      </w:r>
      <w:r w:rsidR="00B43EED" w:rsidRPr="00BC7D39">
        <w:rPr>
          <w:sz w:val="22"/>
          <w:szCs w:val="22"/>
        </w:rPr>
        <w:t xml:space="preserve"> lies in </w:t>
      </w:r>
      <w:r w:rsidR="00226A67" w:rsidRPr="00BC7D39">
        <w:rPr>
          <w:sz w:val="22"/>
          <w:szCs w:val="22"/>
        </w:rPr>
        <w:t xml:space="preserve">my mental dimension. Though Wyatt wrote of this as the key to ‘much of the symbolic thought in the Vedas,’ it has </w:t>
      </w:r>
      <w:r w:rsidR="005405CF" w:rsidRPr="00BC7D39">
        <w:rPr>
          <w:sz w:val="22"/>
          <w:szCs w:val="22"/>
        </w:rPr>
        <w:t xml:space="preserve">applications </w:t>
      </w:r>
      <w:r w:rsidR="00226A67" w:rsidRPr="00BC7D39">
        <w:rPr>
          <w:sz w:val="22"/>
          <w:szCs w:val="22"/>
        </w:rPr>
        <w:t>reaching</w:t>
      </w:r>
      <w:r w:rsidR="005405CF" w:rsidRPr="00BC7D39">
        <w:rPr>
          <w:sz w:val="22"/>
          <w:szCs w:val="22"/>
        </w:rPr>
        <w:t xml:space="preserve"> far</w:t>
      </w:r>
      <w:r w:rsidR="00F73886" w:rsidRPr="00BC7D39">
        <w:rPr>
          <w:sz w:val="22"/>
          <w:szCs w:val="22"/>
        </w:rPr>
        <w:t xml:space="preserve"> beyond </w:t>
      </w:r>
      <w:r w:rsidR="000679B9">
        <w:rPr>
          <w:sz w:val="22"/>
          <w:szCs w:val="22"/>
        </w:rPr>
        <w:t>Indo-European</w:t>
      </w:r>
      <w:r w:rsidR="00F73886" w:rsidRPr="00BC7D39">
        <w:rPr>
          <w:sz w:val="22"/>
          <w:szCs w:val="22"/>
        </w:rPr>
        <w:t xml:space="preserve"> </w:t>
      </w:r>
      <w:r w:rsidR="000679B9">
        <w:rPr>
          <w:sz w:val="22"/>
          <w:szCs w:val="22"/>
        </w:rPr>
        <w:t>cosmology</w:t>
      </w:r>
      <w:r w:rsidR="00226A67" w:rsidRPr="00BC7D39">
        <w:rPr>
          <w:sz w:val="22"/>
          <w:szCs w:val="22"/>
        </w:rPr>
        <w:t>.</w:t>
      </w:r>
      <w:r w:rsidR="005405CF" w:rsidRPr="00BC7D39">
        <w:rPr>
          <w:rStyle w:val="FootnoteReference"/>
          <w:sz w:val="22"/>
          <w:szCs w:val="22"/>
        </w:rPr>
        <w:t xml:space="preserve"> </w:t>
      </w:r>
      <w:r w:rsidR="005405CF" w:rsidRPr="00BC7D39">
        <w:rPr>
          <w:rStyle w:val="FootnoteReference"/>
          <w:sz w:val="22"/>
          <w:szCs w:val="22"/>
        </w:rPr>
        <w:footnoteReference w:id="11"/>
      </w:r>
      <w:r w:rsidR="00226A67" w:rsidRPr="00BC7D39">
        <w:rPr>
          <w:sz w:val="22"/>
          <w:szCs w:val="22"/>
        </w:rPr>
        <w:t xml:space="preserve"> </w:t>
      </w:r>
      <w:r w:rsidR="005405CF" w:rsidRPr="00BC7D39">
        <w:rPr>
          <w:sz w:val="22"/>
          <w:szCs w:val="22"/>
        </w:rPr>
        <w:t>As Eliade wrote, ‘archaic ontology was expressed in biological terms’</w:t>
      </w:r>
      <w:r w:rsidR="00F73886" w:rsidRPr="00BC7D39">
        <w:rPr>
          <w:sz w:val="22"/>
          <w:szCs w:val="22"/>
        </w:rPr>
        <w:t xml:space="preserve"> and this may explain the manner in which human (or other </w:t>
      </w:r>
      <w:r w:rsidR="002A7D9A" w:rsidRPr="00BC7D39">
        <w:rPr>
          <w:sz w:val="22"/>
          <w:szCs w:val="22"/>
        </w:rPr>
        <w:t>biological</w:t>
      </w:r>
      <w:r w:rsidR="00F73886" w:rsidRPr="00BC7D39">
        <w:rPr>
          <w:sz w:val="22"/>
          <w:szCs w:val="22"/>
        </w:rPr>
        <w:t xml:space="preserve">) bodies were used to understand and </w:t>
      </w:r>
      <w:r w:rsidR="00DE2822">
        <w:rPr>
          <w:sz w:val="22"/>
          <w:szCs w:val="22"/>
        </w:rPr>
        <w:t xml:space="preserve">zodiacally </w:t>
      </w:r>
      <w:r w:rsidR="00F73886" w:rsidRPr="00BC7D39">
        <w:rPr>
          <w:sz w:val="22"/>
          <w:szCs w:val="22"/>
        </w:rPr>
        <w:t>contextualize celestial ones.</w:t>
      </w:r>
      <w:r w:rsidR="005405CF" w:rsidRPr="00BC7D39">
        <w:rPr>
          <w:rStyle w:val="FootnoteReference"/>
          <w:sz w:val="22"/>
          <w:szCs w:val="22"/>
        </w:rPr>
        <w:footnoteReference w:id="12"/>
      </w:r>
      <w:r w:rsidR="00F73886" w:rsidRPr="00BC7D39">
        <w:rPr>
          <w:sz w:val="22"/>
          <w:szCs w:val="22"/>
        </w:rPr>
        <w:t xml:space="preserve"> </w:t>
      </w:r>
      <w:r w:rsidR="000679B9">
        <w:rPr>
          <w:sz w:val="22"/>
          <w:szCs w:val="22"/>
        </w:rPr>
        <w:t xml:space="preserve">Astrotheology is astrobiology. </w:t>
      </w:r>
    </w:p>
    <w:p w14:paraId="5921457B" w14:textId="77777777" w:rsidR="004D323F" w:rsidRPr="00BC7D39" w:rsidRDefault="004D323F" w:rsidP="00167DE4">
      <w:pPr>
        <w:rPr>
          <w:sz w:val="22"/>
          <w:szCs w:val="22"/>
        </w:rPr>
      </w:pPr>
    </w:p>
    <w:p w14:paraId="232D0CDB" w14:textId="0D331DCE" w:rsidR="00563E89" w:rsidRDefault="00F73886" w:rsidP="00563E89">
      <w:pPr>
        <w:rPr>
          <w:sz w:val="22"/>
          <w:szCs w:val="22"/>
        </w:rPr>
      </w:pPr>
      <w:r w:rsidRPr="00BC7D39">
        <w:rPr>
          <w:sz w:val="22"/>
          <w:szCs w:val="22"/>
        </w:rPr>
        <w:tab/>
      </w:r>
      <w:r w:rsidR="002A7D9A" w:rsidRPr="00BC7D39">
        <w:rPr>
          <w:sz w:val="22"/>
          <w:szCs w:val="22"/>
        </w:rPr>
        <w:t xml:space="preserve">The implication is also </w:t>
      </w:r>
      <w:r w:rsidRPr="00BC7D39">
        <w:rPr>
          <w:sz w:val="22"/>
          <w:szCs w:val="22"/>
        </w:rPr>
        <w:t>that human and celestial bodies are conjoined</w:t>
      </w:r>
      <w:r w:rsidR="002A7D9A" w:rsidRPr="00BC7D39">
        <w:rPr>
          <w:sz w:val="22"/>
          <w:szCs w:val="22"/>
        </w:rPr>
        <w:t xml:space="preserve"> at their respective limits, which can be understood as the sky or even </w:t>
      </w:r>
      <w:r w:rsidR="00531C33" w:rsidRPr="00BC7D39">
        <w:rPr>
          <w:sz w:val="22"/>
          <w:szCs w:val="22"/>
        </w:rPr>
        <w:t>those</w:t>
      </w:r>
      <w:r w:rsidR="002A7D9A" w:rsidRPr="00BC7D39">
        <w:rPr>
          <w:sz w:val="22"/>
          <w:szCs w:val="22"/>
        </w:rPr>
        <w:t xml:space="preserve"> </w:t>
      </w:r>
      <w:r w:rsidR="00531C33" w:rsidRPr="00BC7D39">
        <w:rPr>
          <w:sz w:val="22"/>
          <w:szCs w:val="22"/>
        </w:rPr>
        <w:t>obstructing</w:t>
      </w:r>
      <w:r w:rsidR="002A7D9A" w:rsidRPr="00BC7D39">
        <w:rPr>
          <w:sz w:val="22"/>
          <w:szCs w:val="22"/>
        </w:rPr>
        <w:t xml:space="preserve"> clouds. When contemplating the infinity </w:t>
      </w:r>
      <w:r w:rsidR="006E4B1D" w:rsidRPr="00BC7D39">
        <w:rPr>
          <w:sz w:val="22"/>
          <w:szCs w:val="22"/>
        </w:rPr>
        <w:t xml:space="preserve">on high </w:t>
      </w:r>
      <w:r w:rsidR="002A7D9A" w:rsidRPr="00BC7D39">
        <w:rPr>
          <w:sz w:val="22"/>
          <w:szCs w:val="22"/>
        </w:rPr>
        <w:t xml:space="preserve">of the celestial abode, that infinity </w:t>
      </w:r>
      <w:r w:rsidR="006E4B1D" w:rsidRPr="00BC7D39">
        <w:rPr>
          <w:sz w:val="22"/>
          <w:szCs w:val="22"/>
        </w:rPr>
        <w:t xml:space="preserve">then </w:t>
      </w:r>
      <w:r w:rsidR="002A7D9A" w:rsidRPr="00BC7D39">
        <w:rPr>
          <w:sz w:val="22"/>
          <w:szCs w:val="22"/>
        </w:rPr>
        <w:t xml:space="preserve">exists </w:t>
      </w:r>
      <w:r w:rsidR="006E4B1D" w:rsidRPr="00BC7D39">
        <w:rPr>
          <w:sz w:val="22"/>
          <w:szCs w:val="22"/>
        </w:rPr>
        <w:t xml:space="preserve">on low </w:t>
      </w:r>
      <w:r w:rsidR="002A7D9A" w:rsidRPr="00BC7D39">
        <w:rPr>
          <w:sz w:val="22"/>
          <w:szCs w:val="22"/>
        </w:rPr>
        <w:t xml:space="preserve">within the </w:t>
      </w:r>
      <w:r w:rsidR="006E4B1D" w:rsidRPr="00BC7D39">
        <w:rPr>
          <w:sz w:val="22"/>
          <w:szCs w:val="22"/>
        </w:rPr>
        <w:t xml:space="preserve">contemplating </w:t>
      </w:r>
      <w:r w:rsidR="002A7D9A" w:rsidRPr="00BC7D39">
        <w:rPr>
          <w:sz w:val="22"/>
          <w:szCs w:val="22"/>
        </w:rPr>
        <w:t>mind or mental universe as well</w:t>
      </w:r>
      <w:r w:rsidR="006E4B1D" w:rsidRPr="00BC7D39">
        <w:rPr>
          <w:sz w:val="22"/>
          <w:szCs w:val="22"/>
        </w:rPr>
        <w:t>. By the very notion of infinity as limitless, this therefore also erase</w:t>
      </w:r>
      <w:r w:rsidR="00B43EED" w:rsidRPr="00BC7D39">
        <w:rPr>
          <w:sz w:val="22"/>
          <w:szCs w:val="22"/>
        </w:rPr>
        <w:t>s</w:t>
      </w:r>
      <w:r w:rsidR="006E4B1D" w:rsidRPr="00BC7D39">
        <w:rPr>
          <w:sz w:val="22"/>
          <w:szCs w:val="22"/>
        </w:rPr>
        <w:t xml:space="preserve"> limits between infinity in the cosmic</w:t>
      </w:r>
      <w:r w:rsidR="00B43EED" w:rsidRPr="00BC7D39">
        <w:rPr>
          <w:sz w:val="22"/>
          <w:szCs w:val="22"/>
        </w:rPr>
        <w:t>,</w:t>
      </w:r>
      <w:r w:rsidR="006E4B1D" w:rsidRPr="00BC7D39">
        <w:rPr>
          <w:sz w:val="22"/>
          <w:szCs w:val="22"/>
        </w:rPr>
        <w:t xml:space="preserve"> and mental</w:t>
      </w:r>
      <w:r w:rsidR="00B43EED" w:rsidRPr="00BC7D39">
        <w:rPr>
          <w:sz w:val="22"/>
          <w:szCs w:val="22"/>
        </w:rPr>
        <w:t>,</w:t>
      </w:r>
      <w:r w:rsidR="006E4B1D" w:rsidRPr="00BC7D39">
        <w:rPr>
          <w:sz w:val="22"/>
          <w:szCs w:val="22"/>
        </w:rPr>
        <w:t xml:space="preserve"> universes. As Wyatt elaborates: ‘if religious thinking (I use the term loosely!) is indeed bound up in the reification and objectification of inner processes … then the periphery is formally an extension of the centre. Thus it can be a formal denial of the reality of the centre.’</w:t>
      </w:r>
      <w:r w:rsidR="006E4B1D" w:rsidRPr="00BC7D39">
        <w:rPr>
          <w:rStyle w:val="FootnoteReference"/>
          <w:sz w:val="22"/>
          <w:szCs w:val="22"/>
        </w:rPr>
        <w:footnoteReference w:id="13"/>
      </w:r>
      <w:r w:rsidR="006E4B1D" w:rsidRPr="00BC7D39">
        <w:rPr>
          <w:sz w:val="22"/>
          <w:szCs w:val="22"/>
        </w:rPr>
        <w:t xml:space="preserve"> </w:t>
      </w:r>
      <w:r w:rsidR="00B43EED" w:rsidRPr="00BC7D39">
        <w:rPr>
          <w:sz w:val="22"/>
          <w:szCs w:val="22"/>
        </w:rPr>
        <w:t>When the infinity of space is contemplated in the mind, the centre of human perception, that centre dissolves by definition since infinity has no centre</w:t>
      </w:r>
      <w:r w:rsidR="00BC7D39">
        <w:rPr>
          <w:sz w:val="22"/>
          <w:szCs w:val="22"/>
        </w:rPr>
        <w:t xml:space="preserve">, and </w:t>
      </w:r>
      <w:r w:rsidR="000679B9">
        <w:rPr>
          <w:sz w:val="22"/>
          <w:szCs w:val="22"/>
        </w:rPr>
        <w:t xml:space="preserve">that </w:t>
      </w:r>
      <w:r w:rsidR="00BC7D39">
        <w:rPr>
          <w:sz w:val="22"/>
          <w:szCs w:val="22"/>
        </w:rPr>
        <w:t>perception becomes limitless</w:t>
      </w:r>
      <w:r w:rsidR="00B43EED" w:rsidRPr="00BC7D39">
        <w:rPr>
          <w:sz w:val="22"/>
          <w:szCs w:val="22"/>
        </w:rPr>
        <w:t>. But since it the mi</w:t>
      </w:r>
      <w:r w:rsidR="00086DCE">
        <w:rPr>
          <w:sz w:val="22"/>
          <w:szCs w:val="22"/>
        </w:rPr>
        <w:t xml:space="preserve">nd </w:t>
      </w:r>
      <w:r w:rsidR="00DE2822">
        <w:rPr>
          <w:sz w:val="22"/>
          <w:szCs w:val="22"/>
        </w:rPr>
        <w:t>which is reconciling both, the mental universe</w:t>
      </w:r>
      <w:r w:rsidR="00086DCE">
        <w:rPr>
          <w:sz w:val="22"/>
          <w:szCs w:val="22"/>
        </w:rPr>
        <w:t xml:space="preserve"> becomes infinite</w:t>
      </w:r>
      <w:r w:rsidR="002C0AF6">
        <w:rPr>
          <w:sz w:val="22"/>
          <w:szCs w:val="22"/>
        </w:rPr>
        <w:t>,</w:t>
      </w:r>
      <w:r w:rsidR="00086DCE">
        <w:rPr>
          <w:sz w:val="22"/>
          <w:szCs w:val="22"/>
        </w:rPr>
        <w:t xml:space="preserve"> much like Space</w:t>
      </w:r>
      <w:r w:rsidR="002C0AF6">
        <w:rPr>
          <w:sz w:val="22"/>
          <w:szCs w:val="22"/>
        </w:rPr>
        <w:t>. The</w:t>
      </w:r>
      <w:r w:rsidR="00DE2822">
        <w:rPr>
          <w:sz w:val="22"/>
          <w:szCs w:val="22"/>
        </w:rPr>
        <w:t xml:space="preserve"> infinity </w:t>
      </w:r>
      <w:r w:rsidR="002C0AF6">
        <w:rPr>
          <w:sz w:val="22"/>
          <w:szCs w:val="22"/>
        </w:rPr>
        <w:t>of the cosmic universe surrounds the infinity within the mental universe, blurring the limits between each</w:t>
      </w:r>
      <w:r w:rsidR="00B43EED" w:rsidRPr="00BC7D39">
        <w:rPr>
          <w:sz w:val="22"/>
          <w:szCs w:val="22"/>
        </w:rPr>
        <w:t xml:space="preserve">. </w:t>
      </w:r>
      <w:r w:rsidR="00107B10" w:rsidRPr="00BC7D39">
        <w:rPr>
          <w:sz w:val="22"/>
          <w:szCs w:val="22"/>
        </w:rPr>
        <w:t>T</w:t>
      </w:r>
      <w:r w:rsidR="006E4B1D" w:rsidRPr="00BC7D39">
        <w:rPr>
          <w:sz w:val="22"/>
          <w:szCs w:val="22"/>
        </w:rPr>
        <w:t>o illustrate this point, I obtained a better phone to take an image of the night sky on November 25</w:t>
      </w:r>
      <w:r w:rsidR="006E4B1D" w:rsidRPr="00BC7D39">
        <w:rPr>
          <w:sz w:val="22"/>
          <w:szCs w:val="22"/>
          <w:vertAlign w:val="superscript"/>
        </w:rPr>
        <w:t>th</w:t>
      </w:r>
      <w:r w:rsidR="00563E89">
        <w:rPr>
          <w:sz w:val="22"/>
          <w:szCs w:val="22"/>
        </w:rPr>
        <w:t>. I</w:t>
      </w:r>
      <w:r w:rsidR="006E4B1D" w:rsidRPr="00BC7D39">
        <w:rPr>
          <w:sz w:val="22"/>
          <w:szCs w:val="22"/>
        </w:rPr>
        <w:t xml:space="preserve"> framed </w:t>
      </w:r>
      <w:r w:rsidR="00107B10" w:rsidRPr="00BC7D39">
        <w:rPr>
          <w:sz w:val="22"/>
          <w:szCs w:val="22"/>
        </w:rPr>
        <w:t xml:space="preserve">it </w:t>
      </w:r>
      <w:r w:rsidR="006E4B1D" w:rsidRPr="00BC7D39">
        <w:rPr>
          <w:sz w:val="22"/>
          <w:szCs w:val="22"/>
        </w:rPr>
        <w:t xml:space="preserve">with a thick black band to obscure the limit between actual Space and the </w:t>
      </w:r>
      <w:r w:rsidR="00107B10" w:rsidRPr="00BC7D39">
        <w:rPr>
          <w:sz w:val="22"/>
          <w:szCs w:val="22"/>
        </w:rPr>
        <w:t>frame</w:t>
      </w:r>
      <w:r w:rsidR="006E4B1D" w:rsidRPr="00BC7D39">
        <w:rPr>
          <w:sz w:val="22"/>
          <w:szCs w:val="22"/>
        </w:rPr>
        <w:t xml:space="preserve">, thus negating the reality of the </w:t>
      </w:r>
      <w:r w:rsidR="00FE7106" w:rsidRPr="00BC7D39">
        <w:rPr>
          <w:sz w:val="22"/>
          <w:szCs w:val="22"/>
        </w:rPr>
        <w:t>infinity of celestial bodies contained in the</w:t>
      </w:r>
      <w:r w:rsidR="00107B10" w:rsidRPr="00BC7D39">
        <w:rPr>
          <w:sz w:val="22"/>
          <w:szCs w:val="22"/>
        </w:rPr>
        <w:t>,</w:t>
      </w:r>
      <w:r w:rsidR="00FE7106" w:rsidRPr="00BC7D39">
        <w:rPr>
          <w:sz w:val="22"/>
          <w:szCs w:val="22"/>
        </w:rPr>
        <w:t xml:space="preserve"> </w:t>
      </w:r>
      <w:r w:rsidR="00107B10" w:rsidRPr="00BC7D39">
        <w:rPr>
          <w:sz w:val="22"/>
          <w:szCs w:val="22"/>
        </w:rPr>
        <w:t xml:space="preserve">otherwise quite </w:t>
      </w:r>
      <w:r w:rsidR="00FE7106" w:rsidRPr="00BC7D39">
        <w:rPr>
          <w:sz w:val="22"/>
          <w:szCs w:val="22"/>
        </w:rPr>
        <w:t xml:space="preserve">misleadingly, </w:t>
      </w:r>
      <w:r w:rsidR="006E4B1D" w:rsidRPr="00BC7D39">
        <w:rPr>
          <w:sz w:val="22"/>
          <w:szCs w:val="22"/>
        </w:rPr>
        <w:t>mostly black image</w:t>
      </w:r>
      <w:r w:rsidR="00563E89">
        <w:rPr>
          <w:sz w:val="22"/>
          <w:szCs w:val="22"/>
        </w:rPr>
        <w:t xml:space="preserve"> </w:t>
      </w:r>
      <w:r w:rsidR="00563E89" w:rsidRPr="00BC7D39">
        <w:rPr>
          <w:sz w:val="22"/>
          <w:szCs w:val="22"/>
        </w:rPr>
        <w:t>(</w:t>
      </w:r>
      <w:r w:rsidR="00563E89">
        <w:rPr>
          <w:sz w:val="22"/>
          <w:szCs w:val="22"/>
        </w:rPr>
        <w:t>Fig.</w:t>
      </w:r>
      <w:r w:rsidR="00563E89" w:rsidRPr="00BC7D39">
        <w:rPr>
          <w:sz w:val="22"/>
          <w:szCs w:val="22"/>
        </w:rPr>
        <w:t xml:space="preserve"> 1)</w:t>
      </w:r>
      <w:r w:rsidR="00FE7106" w:rsidRPr="00BC7D39">
        <w:rPr>
          <w:sz w:val="22"/>
          <w:szCs w:val="22"/>
        </w:rPr>
        <w:t xml:space="preserve">. </w:t>
      </w:r>
    </w:p>
    <w:p w14:paraId="1252E6E2" w14:textId="77777777" w:rsidR="00563E89" w:rsidRDefault="00563E89" w:rsidP="00563E89">
      <w:pPr>
        <w:rPr>
          <w:sz w:val="22"/>
          <w:szCs w:val="22"/>
        </w:rPr>
      </w:pPr>
      <w:r>
        <w:rPr>
          <w:noProof/>
          <w:lang w:eastAsia="en-GB"/>
        </w:rPr>
        <w:lastRenderedPageBreak/>
        <w:drawing>
          <wp:inline distT="0" distB="0" distL="0" distR="0" wp14:anchorId="1536256A" wp14:editId="59461897">
            <wp:extent cx="2019504" cy="1514740"/>
            <wp:effectExtent l="965200" t="965200" r="952500" b="974725"/>
            <wp:docPr id="1" name="Picture 1" descr="A black sky with s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ky with star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91453" cy="1568705"/>
                    </a:xfrm>
                    <a:prstGeom prst="rect">
                      <a:avLst/>
                    </a:prstGeom>
                    <a:ln w="952500">
                      <a:solidFill>
                        <a:schemeClr val="tx1"/>
                      </a:solidFill>
                    </a:ln>
                  </pic:spPr>
                </pic:pic>
              </a:graphicData>
            </a:graphic>
          </wp:inline>
        </w:drawing>
      </w:r>
    </w:p>
    <w:p w14:paraId="11701DDB" w14:textId="6A7B9BC6" w:rsidR="00563E89" w:rsidRPr="004E6742" w:rsidRDefault="00563E89" w:rsidP="00563E89">
      <w:pPr>
        <w:tabs>
          <w:tab w:val="left" w:pos="2094"/>
        </w:tabs>
        <w:rPr>
          <w:b/>
          <w:sz w:val="22"/>
          <w:szCs w:val="22"/>
        </w:rPr>
      </w:pPr>
      <w:r w:rsidRPr="004E6742">
        <w:rPr>
          <w:b/>
          <w:sz w:val="22"/>
          <w:szCs w:val="22"/>
        </w:rPr>
        <w:t>Figure</w:t>
      </w:r>
      <w:r w:rsidR="004E6742" w:rsidRPr="004E6742">
        <w:rPr>
          <w:b/>
          <w:sz w:val="22"/>
          <w:szCs w:val="22"/>
        </w:rPr>
        <w:t xml:space="preserve"> 1. Starry Night in Black Frame.</w:t>
      </w:r>
      <w:r w:rsidRPr="004E6742">
        <w:rPr>
          <w:b/>
          <w:sz w:val="22"/>
          <w:szCs w:val="22"/>
        </w:rPr>
        <w:t xml:space="preserve"> </w:t>
      </w:r>
      <w:r w:rsidRPr="004E6742">
        <w:rPr>
          <w:b/>
          <w:i/>
          <w:sz w:val="22"/>
          <w:szCs w:val="22"/>
        </w:rPr>
        <w:t>Photo</w:t>
      </w:r>
      <w:r w:rsidRPr="004E6742">
        <w:rPr>
          <w:b/>
          <w:sz w:val="22"/>
          <w:szCs w:val="22"/>
        </w:rPr>
        <w:t>: Nicolas Heidrich.</w:t>
      </w:r>
    </w:p>
    <w:p w14:paraId="712A44D3" w14:textId="77777777" w:rsidR="00563E89" w:rsidRDefault="00563E89" w:rsidP="006E4B1D">
      <w:pPr>
        <w:rPr>
          <w:sz w:val="22"/>
          <w:szCs w:val="22"/>
          <w:u w:val="single"/>
        </w:rPr>
      </w:pPr>
    </w:p>
    <w:p w14:paraId="12B8E4A7" w14:textId="77777777" w:rsidR="004E6742" w:rsidRDefault="004E6742" w:rsidP="006E4B1D">
      <w:pPr>
        <w:rPr>
          <w:sz w:val="22"/>
          <w:szCs w:val="22"/>
          <w:u w:val="single"/>
        </w:rPr>
      </w:pPr>
    </w:p>
    <w:p w14:paraId="15EA8D3A" w14:textId="39F66936" w:rsidR="00107B10" w:rsidRDefault="00107B10" w:rsidP="006E4B1D">
      <w:pPr>
        <w:rPr>
          <w:sz w:val="22"/>
          <w:szCs w:val="22"/>
          <w:u w:val="single"/>
        </w:rPr>
      </w:pPr>
      <w:r w:rsidRPr="00BC7D39">
        <w:rPr>
          <w:sz w:val="22"/>
          <w:szCs w:val="22"/>
          <w:u w:val="single"/>
        </w:rPr>
        <w:t>Conclusion</w:t>
      </w:r>
    </w:p>
    <w:p w14:paraId="3D2F0CCA" w14:textId="77777777" w:rsidR="00265EF2" w:rsidRPr="00265EF2" w:rsidRDefault="00265EF2" w:rsidP="006E4B1D">
      <w:pPr>
        <w:rPr>
          <w:sz w:val="22"/>
          <w:szCs w:val="22"/>
          <w:u w:val="single"/>
        </w:rPr>
      </w:pPr>
    </w:p>
    <w:p w14:paraId="5C87F650" w14:textId="4BE23C37" w:rsidR="008130A7" w:rsidRPr="00BC7D39" w:rsidRDefault="00BC7D39" w:rsidP="00167DE4">
      <w:pPr>
        <w:rPr>
          <w:sz w:val="22"/>
          <w:szCs w:val="22"/>
        </w:rPr>
      </w:pPr>
      <w:r>
        <w:rPr>
          <w:sz w:val="22"/>
          <w:szCs w:val="22"/>
        </w:rPr>
        <w:tab/>
        <w:t xml:space="preserve">In conclusion, my attempt to </w:t>
      </w:r>
      <w:r w:rsidRPr="00BC7D39">
        <w:rPr>
          <w:sz w:val="22"/>
          <w:szCs w:val="22"/>
        </w:rPr>
        <w:t>phenomenological</w:t>
      </w:r>
      <w:r>
        <w:rPr>
          <w:sz w:val="22"/>
          <w:szCs w:val="22"/>
        </w:rPr>
        <w:t xml:space="preserve">ly experience the sky </w:t>
      </w:r>
      <w:r w:rsidR="00D944D1">
        <w:rPr>
          <w:sz w:val="22"/>
          <w:szCs w:val="22"/>
        </w:rPr>
        <w:t>like</w:t>
      </w:r>
      <w:r>
        <w:rPr>
          <w:sz w:val="22"/>
          <w:szCs w:val="22"/>
        </w:rPr>
        <w:t xml:space="preserve"> archaic </w:t>
      </w:r>
      <w:r w:rsidR="00D944D1">
        <w:rPr>
          <w:sz w:val="22"/>
          <w:szCs w:val="22"/>
        </w:rPr>
        <w:t>humans</w:t>
      </w:r>
      <w:r>
        <w:rPr>
          <w:sz w:val="22"/>
          <w:szCs w:val="22"/>
        </w:rPr>
        <w:t xml:space="preserve">, and </w:t>
      </w:r>
      <w:r w:rsidR="00D944D1">
        <w:rPr>
          <w:sz w:val="22"/>
          <w:szCs w:val="22"/>
        </w:rPr>
        <w:t>recover</w:t>
      </w:r>
      <w:r>
        <w:rPr>
          <w:sz w:val="22"/>
          <w:szCs w:val="22"/>
        </w:rPr>
        <w:t xml:space="preserve"> </w:t>
      </w:r>
      <w:r w:rsidR="00D944D1">
        <w:rPr>
          <w:sz w:val="22"/>
          <w:szCs w:val="22"/>
        </w:rPr>
        <w:t>re-</w:t>
      </w:r>
      <w:r>
        <w:rPr>
          <w:sz w:val="22"/>
          <w:szCs w:val="22"/>
        </w:rPr>
        <w:t xml:space="preserve">enchanted </w:t>
      </w:r>
      <w:r w:rsidR="00D944D1">
        <w:rPr>
          <w:sz w:val="22"/>
          <w:szCs w:val="22"/>
        </w:rPr>
        <w:t>at the stars and infinity on high in the modern day, was only partially successful in a purely sensory framewo</w:t>
      </w:r>
      <w:r w:rsidR="007E423E">
        <w:rPr>
          <w:sz w:val="22"/>
          <w:szCs w:val="22"/>
        </w:rPr>
        <w:t xml:space="preserve">rk. Yet in the intellectual </w:t>
      </w:r>
      <w:r w:rsidR="00D944D1">
        <w:rPr>
          <w:sz w:val="22"/>
          <w:szCs w:val="22"/>
        </w:rPr>
        <w:t xml:space="preserve">dimension, </w:t>
      </w:r>
      <w:r w:rsidR="00D0507E">
        <w:rPr>
          <w:sz w:val="22"/>
          <w:szCs w:val="22"/>
        </w:rPr>
        <w:t>predominant in a scientific culture</w:t>
      </w:r>
      <w:r w:rsidR="00D944D1">
        <w:rPr>
          <w:sz w:val="22"/>
          <w:szCs w:val="22"/>
        </w:rPr>
        <w:t>, my attempts provided fertile ground for metaphysical contemplation</w:t>
      </w:r>
      <w:r w:rsidR="008F0537">
        <w:rPr>
          <w:sz w:val="22"/>
          <w:szCs w:val="22"/>
        </w:rPr>
        <w:t>s</w:t>
      </w:r>
      <w:r w:rsidR="00D944D1">
        <w:rPr>
          <w:sz w:val="22"/>
          <w:szCs w:val="22"/>
        </w:rPr>
        <w:t xml:space="preserve">, particularly of the infinite, which </w:t>
      </w:r>
      <w:r w:rsidR="008F0537">
        <w:rPr>
          <w:sz w:val="22"/>
          <w:szCs w:val="22"/>
        </w:rPr>
        <w:t>were</w:t>
      </w:r>
      <w:r w:rsidR="00D944D1">
        <w:rPr>
          <w:sz w:val="22"/>
          <w:szCs w:val="22"/>
        </w:rPr>
        <w:t xml:space="preserve"> </w:t>
      </w:r>
      <w:r w:rsidR="002C0AF6">
        <w:rPr>
          <w:sz w:val="22"/>
          <w:szCs w:val="22"/>
        </w:rPr>
        <w:t xml:space="preserve">genuinely </w:t>
      </w:r>
      <w:r w:rsidR="00D944D1">
        <w:rPr>
          <w:sz w:val="22"/>
          <w:szCs w:val="22"/>
        </w:rPr>
        <w:t xml:space="preserve">enchanting. The stars were revealed as time travelling lamps, </w:t>
      </w:r>
      <w:r w:rsidR="008F0537">
        <w:rPr>
          <w:sz w:val="22"/>
          <w:szCs w:val="22"/>
        </w:rPr>
        <w:t xml:space="preserve">enabling me to see the distant past in a way that negates time, </w:t>
      </w:r>
      <w:r w:rsidR="007E423E">
        <w:rPr>
          <w:sz w:val="22"/>
          <w:szCs w:val="22"/>
        </w:rPr>
        <w:t>though not my own</w:t>
      </w:r>
      <w:r w:rsidR="008F0537">
        <w:rPr>
          <w:sz w:val="22"/>
          <w:szCs w:val="22"/>
        </w:rPr>
        <w:t xml:space="preserve"> as they </w:t>
      </w:r>
      <w:r w:rsidR="00086DCE">
        <w:rPr>
          <w:sz w:val="22"/>
          <w:szCs w:val="22"/>
        </w:rPr>
        <w:t>will shine</w:t>
      </w:r>
      <w:r w:rsidR="008F0537">
        <w:rPr>
          <w:sz w:val="22"/>
          <w:szCs w:val="22"/>
        </w:rPr>
        <w:t xml:space="preserve"> </w:t>
      </w:r>
      <w:r w:rsidR="00086DCE">
        <w:rPr>
          <w:sz w:val="22"/>
          <w:szCs w:val="22"/>
        </w:rPr>
        <w:t>long after I am</w:t>
      </w:r>
      <w:r w:rsidR="008F0537">
        <w:rPr>
          <w:sz w:val="22"/>
          <w:szCs w:val="22"/>
        </w:rPr>
        <w:t xml:space="preserve"> extinguished</w:t>
      </w:r>
      <w:r w:rsidR="00D944D1">
        <w:rPr>
          <w:sz w:val="22"/>
          <w:szCs w:val="22"/>
        </w:rPr>
        <w:t xml:space="preserve">. </w:t>
      </w:r>
      <w:r w:rsidR="008F0537">
        <w:rPr>
          <w:sz w:val="22"/>
          <w:szCs w:val="22"/>
        </w:rPr>
        <w:t xml:space="preserve">They negated my own importance, and highlighted my </w:t>
      </w:r>
      <w:r w:rsidR="002C0AF6">
        <w:rPr>
          <w:sz w:val="22"/>
          <w:szCs w:val="22"/>
        </w:rPr>
        <w:t xml:space="preserve">finite </w:t>
      </w:r>
      <w:r w:rsidR="008F0537">
        <w:rPr>
          <w:sz w:val="22"/>
          <w:szCs w:val="22"/>
        </w:rPr>
        <w:t xml:space="preserve">impermanence. The Moon appeared as the primary physical constant which has been perceived in most human minds, minds which perceive the heavens above them </w:t>
      </w:r>
      <w:r w:rsidR="007E423E">
        <w:rPr>
          <w:sz w:val="22"/>
          <w:szCs w:val="22"/>
        </w:rPr>
        <w:t>in the same terms as they do</w:t>
      </w:r>
      <w:r w:rsidR="008F0537">
        <w:rPr>
          <w:sz w:val="22"/>
          <w:szCs w:val="22"/>
        </w:rPr>
        <w:t xml:space="preserve"> the physical bodies in which they are centred.  And minds which</w:t>
      </w:r>
      <w:r w:rsidR="00086DCE">
        <w:rPr>
          <w:sz w:val="22"/>
          <w:szCs w:val="22"/>
        </w:rPr>
        <w:t>,</w:t>
      </w:r>
      <w:r w:rsidR="008F0537">
        <w:rPr>
          <w:sz w:val="22"/>
          <w:szCs w:val="22"/>
        </w:rPr>
        <w:t xml:space="preserve"> by contemplating cosmic infinity, </w:t>
      </w:r>
      <w:r w:rsidR="00086DCE">
        <w:rPr>
          <w:sz w:val="22"/>
          <w:szCs w:val="22"/>
        </w:rPr>
        <w:t>engage inner processes which reconcile the limit between us and the stars, reconcile their impermanence and the star’s near permanence, and</w:t>
      </w:r>
      <w:r w:rsidR="002C0AF6">
        <w:rPr>
          <w:sz w:val="22"/>
          <w:szCs w:val="22"/>
        </w:rPr>
        <w:t xml:space="preserve"> thus</w:t>
      </w:r>
      <w:r w:rsidR="00086DCE">
        <w:rPr>
          <w:sz w:val="22"/>
          <w:szCs w:val="22"/>
        </w:rPr>
        <w:t xml:space="preserve"> reconcile the infinities of both mental and cosmic universes. </w:t>
      </w:r>
    </w:p>
    <w:p w14:paraId="67013F8A" w14:textId="77777777" w:rsidR="008130A7" w:rsidRPr="00BC7D39" w:rsidRDefault="008130A7" w:rsidP="00167DE4">
      <w:pPr>
        <w:rPr>
          <w:sz w:val="22"/>
          <w:szCs w:val="22"/>
        </w:rPr>
      </w:pPr>
    </w:p>
    <w:p w14:paraId="6ACB1950" w14:textId="77777777" w:rsidR="000861C1" w:rsidRDefault="000861C1" w:rsidP="00167DE4">
      <w:pPr>
        <w:rPr>
          <w:sz w:val="22"/>
          <w:szCs w:val="22"/>
        </w:rPr>
      </w:pPr>
    </w:p>
    <w:p w14:paraId="2CDC6961" w14:textId="77777777" w:rsidR="00265EF2" w:rsidRDefault="00265EF2" w:rsidP="00167DE4">
      <w:pPr>
        <w:rPr>
          <w:sz w:val="22"/>
          <w:szCs w:val="22"/>
        </w:rPr>
      </w:pPr>
    </w:p>
    <w:p w14:paraId="1EC36FF4" w14:textId="77777777" w:rsidR="00265EF2" w:rsidRDefault="00265EF2" w:rsidP="00167DE4">
      <w:pPr>
        <w:rPr>
          <w:sz w:val="22"/>
          <w:szCs w:val="22"/>
        </w:rPr>
      </w:pPr>
    </w:p>
    <w:p w14:paraId="4AAAA294" w14:textId="77777777" w:rsidR="00265EF2" w:rsidRDefault="00265EF2" w:rsidP="00167DE4">
      <w:pPr>
        <w:rPr>
          <w:sz w:val="22"/>
          <w:szCs w:val="22"/>
        </w:rPr>
      </w:pPr>
    </w:p>
    <w:p w14:paraId="0F2BF7C9" w14:textId="77777777" w:rsidR="00265EF2" w:rsidRDefault="00265EF2" w:rsidP="00167DE4">
      <w:pPr>
        <w:rPr>
          <w:sz w:val="22"/>
          <w:szCs w:val="22"/>
        </w:rPr>
      </w:pPr>
    </w:p>
    <w:p w14:paraId="24CDA2B4" w14:textId="77777777" w:rsidR="00265EF2" w:rsidRDefault="00265EF2" w:rsidP="00167DE4">
      <w:pPr>
        <w:rPr>
          <w:sz w:val="22"/>
          <w:szCs w:val="22"/>
        </w:rPr>
      </w:pPr>
    </w:p>
    <w:p w14:paraId="7FE78E35" w14:textId="77777777" w:rsidR="00265EF2" w:rsidRDefault="00265EF2" w:rsidP="00167DE4">
      <w:pPr>
        <w:rPr>
          <w:sz w:val="22"/>
          <w:szCs w:val="22"/>
        </w:rPr>
      </w:pPr>
    </w:p>
    <w:p w14:paraId="714777A5" w14:textId="77777777" w:rsidR="00265EF2" w:rsidRDefault="00265EF2" w:rsidP="00167DE4">
      <w:pPr>
        <w:rPr>
          <w:sz w:val="22"/>
          <w:szCs w:val="22"/>
        </w:rPr>
      </w:pPr>
    </w:p>
    <w:p w14:paraId="5DC5E076" w14:textId="77777777" w:rsidR="00265EF2" w:rsidRDefault="00265EF2" w:rsidP="00167DE4">
      <w:pPr>
        <w:rPr>
          <w:sz w:val="22"/>
          <w:szCs w:val="22"/>
        </w:rPr>
      </w:pPr>
    </w:p>
    <w:p w14:paraId="0B4101E3" w14:textId="77777777" w:rsidR="00265EF2" w:rsidRDefault="00265EF2" w:rsidP="00167DE4">
      <w:pPr>
        <w:rPr>
          <w:sz w:val="22"/>
          <w:szCs w:val="22"/>
        </w:rPr>
      </w:pPr>
    </w:p>
    <w:p w14:paraId="66F58DC4" w14:textId="77777777" w:rsidR="004E6742" w:rsidRDefault="004E6742" w:rsidP="00167DE4">
      <w:pPr>
        <w:rPr>
          <w:sz w:val="22"/>
          <w:szCs w:val="22"/>
        </w:rPr>
      </w:pPr>
    </w:p>
    <w:p w14:paraId="35A9E3ED" w14:textId="77777777" w:rsidR="00A15B3B" w:rsidRDefault="00A15B3B" w:rsidP="00167DE4">
      <w:pPr>
        <w:rPr>
          <w:sz w:val="22"/>
          <w:szCs w:val="22"/>
        </w:rPr>
      </w:pPr>
    </w:p>
    <w:p w14:paraId="48E36DD0" w14:textId="777FEB7C" w:rsidR="00563E89" w:rsidRPr="00563E89" w:rsidRDefault="00563E89" w:rsidP="00167DE4">
      <w:pPr>
        <w:rPr>
          <w:sz w:val="22"/>
          <w:szCs w:val="22"/>
          <w:u w:val="single"/>
        </w:rPr>
      </w:pPr>
      <w:bookmarkStart w:id="6" w:name="_GoBack"/>
      <w:bookmarkEnd w:id="6"/>
      <w:r w:rsidRPr="00563E89">
        <w:rPr>
          <w:sz w:val="22"/>
          <w:szCs w:val="22"/>
          <w:u w:val="single"/>
        </w:rPr>
        <w:lastRenderedPageBreak/>
        <w:t>Bibliography</w:t>
      </w:r>
    </w:p>
    <w:p w14:paraId="2D3C94E1" w14:textId="77777777" w:rsidR="004E6742" w:rsidRDefault="004E6742" w:rsidP="004E6742">
      <w:pPr>
        <w:rPr>
          <w:rFonts w:ascii="Calibri" w:hAnsi="Calibri"/>
          <w:sz w:val="20"/>
          <w:szCs w:val="20"/>
          <w:lang w:eastAsia="en-GB"/>
        </w:rPr>
      </w:pPr>
    </w:p>
    <w:p w14:paraId="4FA740E2" w14:textId="77777777" w:rsidR="004E6742" w:rsidRDefault="004E6742" w:rsidP="004E6742">
      <w:pPr>
        <w:rPr>
          <w:rFonts w:ascii="Calibri" w:hAnsi="Calibri"/>
          <w:sz w:val="20"/>
          <w:szCs w:val="20"/>
          <w:lang w:eastAsia="en-GB"/>
        </w:rPr>
      </w:pPr>
      <w:r w:rsidRPr="00EB696E">
        <w:rPr>
          <w:rFonts w:ascii="Calibri" w:hAnsi="Calibri"/>
          <w:sz w:val="20"/>
          <w:szCs w:val="20"/>
          <w:lang w:eastAsia="en-GB"/>
        </w:rPr>
        <w:t xml:space="preserve">Casey, Edward S. </w:t>
      </w:r>
      <w:r w:rsidRPr="00EB696E">
        <w:rPr>
          <w:rFonts w:ascii="Calibri" w:hAnsi="Calibri"/>
          <w:i/>
          <w:iCs/>
          <w:sz w:val="20"/>
          <w:szCs w:val="20"/>
          <w:lang w:eastAsia="en-GB"/>
        </w:rPr>
        <w:t>The Fate of Place: A Philosophical History</w:t>
      </w:r>
      <w:r w:rsidRPr="00EB696E">
        <w:rPr>
          <w:rFonts w:ascii="Calibri" w:hAnsi="Calibri"/>
          <w:sz w:val="20"/>
          <w:szCs w:val="20"/>
          <w:lang w:eastAsia="en-GB"/>
        </w:rPr>
        <w:t>. 1st ed., University of California Press, 1997</w:t>
      </w:r>
    </w:p>
    <w:p w14:paraId="08283C2E" w14:textId="77777777" w:rsidR="004E6742" w:rsidRDefault="004E6742" w:rsidP="004E6742">
      <w:pPr>
        <w:rPr>
          <w:rFonts w:ascii="Calibri" w:hAnsi="Calibri"/>
          <w:sz w:val="20"/>
          <w:szCs w:val="20"/>
        </w:rPr>
      </w:pPr>
    </w:p>
    <w:p w14:paraId="5E710A26" w14:textId="77777777" w:rsidR="004E6742" w:rsidRDefault="004E6742" w:rsidP="004E6742">
      <w:pPr>
        <w:rPr>
          <w:rFonts w:ascii="Calibri" w:eastAsia="Times New Roman" w:hAnsi="Calibri" w:cs="Times New Roman"/>
          <w:sz w:val="20"/>
          <w:szCs w:val="20"/>
          <w:lang w:eastAsia="en-GB"/>
        </w:rPr>
      </w:pPr>
      <w:r w:rsidRPr="00EB696E">
        <w:rPr>
          <w:rFonts w:ascii="Calibri" w:hAnsi="Calibri"/>
          <w:sz w:val="20"/>
          <w:szCs w:val="20"/>
        </w:rPr>
        <w:t xml:space="preserve">De Vroey, Linda. </w:t>
      </w:r>
      <w:r w:rsidRPr="00EB696E">
        <w:rPr>
          <w:rFonts w:ascii="Calibri" w:eastAsia="Times New Roman" w:hAnsi="Calibri" w:cs="Times New Roman"/>
          <w:i/>
          <w:sz w:val="20"/>
          <w:szCs w:val="20"/>
          <w:lang w:eastAsia="en-GB"/>
        </w:rPr>
        <w:t>Rewilding as Re-enchantment</w:t>
      </w:r>
      <w:r w:rsidRPr="00EB696E">
        <w:rPr>
          <w:rFonts w:ascii="Calibri" w:eastAsia="Times New Roman" w:hAnsi="Calibri" w:cs="Times New Roman"/>
          <w:sz w:val="20"/>
          <w:szCs w:val="20"/>
          <w:lang w:eastAsia="en-GB"/>
        </w:rPr>
        <w:t xml:space="preserve">. Basel: MDPI AG; </w:t>
      </w:r>
      <w:r w:rsidRPr="00EB696E">
        <w:rPr>
          <w:rFonts w:ascii="Calibri" w:eastAsia="Times New Roman" w:hAnsi="Calibri" w:cs="Times New Roman"/>
          <w:i/>
          <w:sz w:val="20"/>
          <w:szCs w:val="20"/>
          <w:lang w:eastAsia="en-GB"/>
        </w:rPr>
        <w:t>Religions</w:t>
      </w:r>
      <w:r w:rsidRPr="00EB696E">
        <w:rPr>
          <w:rFonts w:ascii="Calibri" w:eastAsia="Times New Roman" w:hAnsi="Calibri" w:cs="Times New Roman"/>
          <w:sz w:val="20"/>
          <w:szCs w:val="20"/>
          <w:lang w:eastAsia="en-GB"/>
        </w:rPr>
        <w:t>, Vol.15 (8), p.1014, 2024-08</w:t>
      </w:r>
      <w:r>
        <w:rPr>
          <w:rFonts w:ascii="Calibri" w:eastAsia="Times New Roman" w:hAnsi="Calibri" w:cs="Times New Roman"/>
          <w:sz w:val="20"/>
          <w:szCs w:val="20"/>
          <w:lang w:eastAsia="en-GB"/>
        </w:rPr>
        <w:t>.</w:t>
      </w:r>
    </w:p>
    <w:p w14:paraId="0A996C48" w14:textId="77777777" w:rsidR="004E6742" w:rsidRDefault="004E6742" w:rsidP="004E6742">
      <w:pPr>
        <w:rPr>
          <w:rFonts w:ascii="Calibri" w:hAnsi="Calibri"/>
          <w:sz w:val="20"/>
          <w:szCs w:val="20"/>
        </w:rPr>
      </w:pPr>
    </w:p>
    <w:p w14:paraId="319F2ACC" w14:textId="77777777" w:rsidR="004E6742" w:rsidRDefault="004E6742" w:rsidP="004E6742">
      <w:pPr>
        <w:rPr>
          <w:rFonts w:ascii="Calibri" w:hAnsi="Calibri"/>
          <w:sz w:val="20"/>
          <w:szCs w:val="20"/>
        </w:rPr>
      </w:pPr>
      <w:r w:rsidRPr="006E4B1D">
        <w:rPr>
          <w:rFonts w:ascii="Calibri" w:hAnsi="Calibri"/>
          <w:sz w:val="20"/>
          <w:szCs w:val="20"/>
        </w:rPr>
        <w:t xml:space="preserve">Eagleton, </w:t>
      </w:r>
      <w:r>
        <w:rPr>
          <w:rFonts w:ascii="Calibri" w:hAnsi="Calibri"/>
          <w:sz w:val="20"/>
          <w:szCs w:val="20"/>
        </w:rPr>
        <w:t xml:space="preserve">Terry. </w:t>
      </w:r>
      <w:r w:rsidRPr="006E4B1D">
        <w:rPr>
          <w:rFonts w:ascii="Calibri" w:hAnsi="Calibri"/>
          <w:sz w:val="20"/>
          <w:szCs w:val="20"/>
        </w:rPr>
        <w:t xml:space="preserve">The Idea of Culture (Malden, </w:t>
      </w:r>
      <w:r>
        <w:rPr>
          <w:rFonts w:ascii="Calibri" w:hAnsi="Calibri"/>
          <w:sz w:val="20"/>
          <w:szCs w:val="20"/>
        </w:rPr>
        <w:t>MA: Blackwell, 2000).</w:t>
      </w:r>
    </w:p>
    <w:p w14:paraId="3ADBC925" w14:textId="77777777" w:rsidR="004E6742" w:rsidRDefault="004E6742" w:rsidP="004E6742">
      <w:pPr>
        <w:rPr>
          <w:rFonts w:ascii="Calibri" w:hAnsi="Calibri"/>
          <w:sz w:val="20"/>
          <w:szCs w:val="20"/>
        </w:rPr>
      </w:pPr>
    </w:p>
    <w:p w14:paraId="1CC052C1" w14:textId="0FE5E19E" w:rsidR="004E6742" w:rsidRDefault="004E6742" w:rsidP="004E6742">
      <w:pPr>
        <w:rPr>
          <w:rFonts w:ascii="Calibri" w:hAnsi="Calibri"/>
          <w:sz w:val="20"/>
          <w:szCs w:val="20"/>
        </w:rPr>
      </w:pPr>
      <w:r w:rsidRPr="00EB696E">
        <w:rPr>
          <w:rFonts w:ascii="Calibri" w:hAnsi="Calibri"/>
          <w:sz w:val="20"/>
          <w:szCs w:val="20"/>
        </w:rPr>
        <w:t xml:space="preserve">Eliade, Mircea. </w:t>
      </w:r>
      <w:r w:rsidRPr="00EB696E">
        <w:rPr>
          <w:rFonts w:ascii="Calibri" w:hAnsi="Calibri"/>
          <w:i/>
          <w:sz w:val="20"/>
          <w:szCs w:val="20"/>
        </w:rPr>
        <w:t>Patterns in Comparative Religion</w:t>
      </w:r>
      <w:r w:rsidRPr="00EB696E">
        <w:rPr>
          <w:rFonts w:ascii="Calibri" w:hAnsi="Calibri"/>
          <w:sz w:val="20"/>
          <w:szCs w:val="20"/>
        </w:rPr>
        <w:t xml:space="preserve">. Translated by Rosemary Sheed, London: </w:t>
      </w:r>
      <w:r>
        <w:rPr>
          <w:rFonts w:ascii="Calibri" w:hAnsi="Calibri"/>
          <w:sz w:val="20"/>
          <w:szCs w:val="20"/>
        </w:rPr>
        <w:t>Sheed and Ward</w:t>
      </w:r>
      <w:r w:rsidRPr="00EB696E">
        <w:rPr>
          <w:rFonts w:ascii="Calibri" w:hAnsi="Calibri"/>
          <w:sz w:val="20"/>
          <w:szCs w:val="20"/>
        </w:rPr>
        <w:t xml:space="preserve">, </w:t>
      </w:r>
    </w:p>
    <w:p w14:paraId="4239A987" w14:textId="19338670" w:rsidR="004E6742" w:rsidRPr="006E4B1D" w:rsidRDefault="004E6742" w:rsidP="004E6742">
      <w:pPr>
        <w:rPr>
          <w:rFonts w:ascii="Calibri" w:hAnsi="Calibri"/>
          <w:sz w:val="20"/>
          <w:szCs w:val="20"/>
        </w:rPr>
      </w:pPr>
      <w:r w:rsidRPr="00EB696E">
        <w:rPr>
          <w:rFonts w:ascii="Calibri" w:hAnsi="Calibri"/>
          <w:sz w:val="20"/>
          <w:szCs w:val="20"/>
        </w:rPr>
        <w:t>7</w:t>
      </w:r>
      <w:r w:rsidRPr="00EB696E">
        <w:rPr>
          <w:rFonts w:ascii="Calibri" w:hAnsi="Calibri"/>
          <w:sz w:val="20"/>
          <w:szCs w:val="20"/>
          <w:vertAlign w:val="superscript"/>
        </w:rPr>
        <w:t>th</w:t>
      </w:r>
      <w:r w:rsidRPr="00EB696E">
        <w:rPr>
          <w:rFonts w:ascii="Calibri" w:hAnsi="Calibri"/>
          <w:sz w:val="20"/>
          <w:szCs w:val="20"/>
        </w:rPr>
        <w:t xml:space="preserve"> edition, 1997</w:t>
      </w:r>
      <w:r>
        <w:rPr>
          <w:rFonts w:ascii="Calibri" w:hAnsi="Calibri"/>
          <w:sz w:val="20"/>
          <w:szCs w:val="20"/>
        </w:rPr>
        <w:t>.</w:t>
      </w:r>
    </w:p>
    <w:p w14:paraId="68B945BC" w14:textId="77777777" w:rsidR="004E6742" w:rsidRDefault="004E6742" w:rsidP="004E6742">
      <w:pPr>
        <w:rPr>
          <w:rFonts w:ascii="Calibri" w:hAnsi="Calibri"/>
          <w:sz w:val="20"/>
          <w:szCs w:val="20"/>
        </w:rPr>
      </w:pPr>
    </w:p>
    <w:p w14:paraId="39297C95" w14:textId="77777777" w:rsidR="004E6742" w:rsidRDefault="004E6742" w:rsidP="004E6742">
      <w:pPr>
        <w:rPr>
          <w:rFonts w:ascii="Calibri" w:hAnsi="Calibri"/>
          <w:sz w:val="20"/>
          <w:szCs w:val="20"/>
        </w:rPr>
      </w:pPr>
      <w:r w:rsidRPr="006E4B1D">
        <w:rPr>
          <w:rFonts w:ascii="Calibri" w:hAnsi="Calibri"/>
          <w:sz w:val="20"/>
          <w:szCs w:val="20"/>
        </w:rPr>
        <w:t>Gogh, Vincent van, and Ronald de Leeuw. The Letters of Vincent Van Gogh.</w:t>
      </w:r>
      <w:r>
        <w:rPr>
          <w:rFonts w:ascii="Calibri" w:hAnsi="Calibri"/>
          <w:sz w:val="20"/>
          <w:szCs w:val="20"/>
        </w:rPr>
        <w:t xml:space="preserve"> London: Penguin Books, 1997</w:t>
      </w:r>
      <w:r w:rsidRPr="006E4B1D">
        <w:rPr>
          <w:rFonts w:ascii="Calibri" w:hAnsi="Calibri"/>
          <w:sz w:val="20"/>
          <w:szCs w:val="20"/>
        </w:rPr>
        <w:t>.</w:t>
      </w:r>
    </w:p>
    <w:p w14:paraId="010D290B" w14:textId="77777777" w:rsidR="004E6742" w:rsidRDefault="004E6742" w:rsidP="004E6742">
      <w:pPr>
        <w:rPr>
          <w:sz w:val="20"/>
          <w:szCs w:val="20"/>
        </w:rPr>
      </w:pPr>
    </w:p>
    <w:p w14:paraId="70EC38C6" w14:textId="791CF525" w:rsidR="004E6742" w:rsidRDefault="004E6742" w:rsidP="004E6742">
      <w:pPr>
        <w:rPr>
          <w:rFonts w:ascii="Calibri" w:hAnsi="Calibri"/>
          <w:sz w:val="20"/>
          <w:szCs w:val="20"/>
        </w:rPr>
      </w:pPr>
      <w:r w:rsidRPr="00EB696E">
        <w:rPr>
          <w:rFonts w:ascii="Calibri" w:hAnsi="Calibri"/>
          <w:sz w:val="20"/>
          <w:szCs w:val="20"/>
        </w:rPr>
        <w:t xml:space="preserve">Lermontov, Mikhail. </w:t>
      </w:r>
      <w:r w:rsidRPr="00EB696E">
        <w:rPr>
          <w:rFonts w:ascii="Calibri" w:hAnsi="Calibri"/>
          <w:i/>
          <w:sz w:val="20"/>
          <w:szCs w:val="20"/>
        </w:rPr>
        <w:t>A Hero of Our Time</w:t>
      </w:r>
      <w:r w:rsidRPr="00EB696E">
        <w:rPr>
          <w:rFonts w:ascii="Calibri" w:hAnsi="Calibri"/>
          <w:sz w:val="20"/>
          <w:szCs w:val="20"/>
        </w:rPr>
        <w:t xml:space="preserve">. Translated by Paul Foote, London: Penguin Books, </w:t>
      </w:r>
      <w:r w:rsidRPr="00EB696E">
        <w:rPr>
          <w:rFonts w:ascii="Calibri" w:hAnsi="Calibri"/>
          <w:sz w:val="20"/>
          <w:szCs w:val="20"/>
        </w:rPr>
        <w:sym w:font="Symbol" w:char="F05B"/>
      </w:r>
      <w:r w:rsidRPr="00EB696E">
        <w:rPr>
          <w:rFonts w:ascii="Calibri" w:hAnsi="Calibri"/>
          <w:sz w:val="20"/>
          <w:szCs w:val="20"/>
        </w:rPr>
        <w:t>1840</w:t>
      </w:r>
      <w:r w:rsidRPr="00EB696E">
        <w:rPr>
          <w:rFonts w:ascii="Calibri" w:hAnsi="Calibri"/>
          <w:sz w:val="20"/>
          <w:szCs w:val="20"/>
        </w:rPr>
        <w:sym w:font="Symbol" w:char="F05D"/>
      </w:r>
      <w:r w:rsidRPr="00EB696E">
        <w:rPr>
          <w:rFonts w:ascii="Calibri" w:hAnsi="Calibri"/>
          <w:sz w:val="20"/>
          <w:szCs w:val="20"/>
        </w:rPr>
        <w:t xml:space="preserve"> 2001</w:t>
      </w:r>
      <w:r>
        <w:rPr>
          <w:rFonts w:ascii="Calibri" w:hAnsi="Calibri"/>
          <w:sz w:val="20"/>
          <w:szCs w:val="20"/>
        </w:rPr>
        <w:t>.</w:t>
      </w:r>
    </w:p>
    <w:p w14:paraId="12BD095D" w14:textId="77777777" w:rsidR="004E6742" w:rsidRDefault="004E6742" w:rsidP="004E6742">
      <w:pPr>
        <w:rPr>
          <w:rFonts w:ascii="Calibri" w:hAnsi="Calibri"/>
          <w:sz w:val="20"/>
          <w:szCs w:val="20"/>
        </w:rPr>
      </w:pPr>
    </w:p>
    <w:p w14:paraId="7FC4B3E3" w14:textId="77777777" w:rsidR="002D1451" w:rsidRDefault="002D1451" w:rsidP="002D1451">
      <w:pPr>
        <w:rPr>
          <w:rFonts w:ascii="Calibri" w:eastAsia="Times New Roman" w:hAnsi="Calibri" w:cs="Times New Roman"/>
          <w:sz w:val="20"/>
          <w:szCs w:val="20"/>
          <w:lang w:eastAsia="en-GB"/>
        </w:rPr>
      </w:pPr>
      <w:r w:rsidRPr="00EB696E">
        <w:rPr>
          <w:rFonts w:ascii="Calibri" w:hAnsi="Calibri"/>
          <w:sz w:val="20"/>
          <w:szCs w:val="20"/>
        </w:rPr>
        <w:t xml:space="preserve">Studstill, Randall. </w:t>
      </w:r>
      <w:r w:rsidRPr="00EB696E">
        <w:rPr>
          <w:rFonts w:ascii="Calibri" w:eastAsia="Times New Roman" w:hAnsi="Calibri" w:cs="Times New Roman"/>
          <w:i/>
          <w:sz w:val="20"/>
          <w:szCs w:val="20"/>
          <w:lang w:eastAsia="en-GB"/>
        </w:rPr>
        <w:t>Eliade, phenomenology, and the sacred</w:t>
      </w:r>
      <w:r w:rsidRPr="00EB696E">
        <w:rPr>
          <w:rFonts w:ascii="Calibri" w:eastAsia="Times New Roman" w:hAnsi="Calibri" w:cs="Times New Roman"/>
          <w:sz w:val="20"/>
          <w:szCs w:val="20"/>
          <w:lang w:eastAsia="en-GB"/>
        </w:rPr>
        <w:t xml:space="preserve">. Cambridge: Cambridge University Press; </w:t>
      </w:r>
      <w:r w:rsidRPr="00EB696E">
        <w:rPr>
          <w:rFonts w:ascii="Calibri" w:eastAsia="Times New Roman" w:hAnsi="Calibri" w:cs="Times New Roman"/>
          <w:i/>
          <w:sz w:val="20"/>
          <w:szCs w:val="20"/>
          <w:lang w:eastAsia="en-GB"/>
        </w:rPr>
        <w:t>Religious studies</w:t>
      </w:r>
      <w:r w:rsidRPr="00EB696E">
        <w:rPr>
          <w:rFonts w:ascii="Calibri" w:eastAsia="Times New Roman" w:hAnsi="Calibri" w:cs="Times New Roman"/>
          <w:sz w:val="20"/>
          <w:szCs w:val="20"/>
          <w:lang w:eastAsia="en-GB"/>
        </w:rPr>
        <w:t>, Vol.36 (2), 2000-06</w:t>
      </w:r>
      <w:r>
        <w:rPr>
          <w:rFonts w:ascii="Calibri" w:eastAsia="Times New Roman" w:hAnsi="Calibri" w:cs="Times New Roman"/>
          <w:sz w:val="20"/>
          <w:szCs w:val="20"/>
          <w:lang w:eastAsia="en-GB"/>
        </w:rPr>
        <w:t>.</w:t>
      </w:r>
    </w:p>
    <w:p w14:paraId="383600A7" w14:textId="77777777" w:rsidR="002D1451" w:rsidRDefault="002D1451" w:rsidP="004E6742">
      <w:pPr>
        <w:rPr>
          <w:rFonts w:ascii="Calibri" w:hAnsi="Calibri"/>
          <w:sz w:val="20"/>
          <w:szCs w:val="20"/>
        </w:rPr>
      </w:pPr>
    </w:p>
    <w:p w14:paraId="31E5FD62" w14:textId="77777777" w:rsidR="004E6742" w:rsidRDefault="004E6742" w:rsidP="004E6742">
      <w:pPr>
        <w:rPr>
          <w:sz w:val="20"/>
          <w:szCs w:val="20"/>
        </w:rPr>
      </w:pPr>
      <w:r w:rsidRPr="00EB696E">
        <w:rPr>
          <w:rFonts w:ascii="Calibri" w:hAnsi="Calibri"/>
          <w:sz w:val="20"/>
          <w:szCs w:val="20"/>
        </w:rPr>
        <w:t xml:space="preserve">Weber, Max. </w:t>
      </w:r>
      <w:r w:rsidRPr="00EB696E">
        <w:rPr>
          <w:rFonts w:ascii="Calibri" w:hAnsi="Calibri"/>
          <w:i/>
          <w:sz w:val="20"/>
          <w:szCs w:val="20"/>
        </w:rPr>
        <w:t>From Max Weber</w:t>
      </w:r>
      <w:r w:rsidRPr="00EB696E">
        <w:rPr>
          <w:rFonts w:ascii="Calibri" w:hAnsi="Calibri"/>
          <w:sz w:val="20"/>
          <w:szCs w:val="20"/>
        </w:rPr>
        <w:t>, ed. H.H. Gerth and C. Wright Mills (eds.), London: Routledge, 1991</w:t>
      </w:r>
      <w:r>
        <w:rPr>
          <w:rFonts w:ascii="Calibri" w:hAnsi="Calibri"/>
          <w:sz w:val="20"/>
          <w:szCs w:val="20"/>
        </w:rPr>
        <w:t>.</w:t>
      </w:r>
    </w:p>
    <w:p w14:paraId="25D08ABA" w14:textId="77777777" w:rsidR="004E6742" w:rsidRDefault="004E6742" w:rsidP="004E6742">
      <w:pPr>
        <w:rPr>
          <w:rFonts w:ascii="Calibri" w:hAnsi="Calibri"/>
          <w:sz w:val="20"/>
          <w:szCs w:val="20"/>
        </w:rPr>
      </w:pPr>
    </w:p>
    <w:p w14:paraId="4719077D" w14:textId="77777777" w:rsidR="004E6742" w:rsidRDefault="004E6742" w:rsidP="004E6742">
      <w:r w:rsidRPr="00EB696E">
        <w:rPr>
          <w:rFonts w:ascii="Calibri" w:hAnsi="Calibri"/>
          <w:sz w:val="20"/>
          <w:szCs w:val="20"/>
        </w:rPr>
        <w:t xml:space="preserve">Wyatt, Nick. </w:t>
      </w:r>
      <w:r w:rsidRPr="00EB696E">
        <w:rPr>
          <w:rFonts w:ascii="Calibri" w:hAnsi="Calibri"/>
          <w:i/>
          <w:sz w:val="20"/>
          <w:szCs w:val="20"/>
        </w:rPr>
        <w:t>The Mythic Mind, Essays on Cosmology and Religion in Ugaritic and Old Testament Literature</w:t>
      </w:r>
      <w:r>
        <w:rPr>
          <w:rFonts w:ascii="Calibri" w:hAnsi="Calibri"/>
          <w:sz w:val="20"/>
          <w:szCs w:val="20"/>
        </w:rPr>
        <w:t xml:space="preserve">: </w:t>
      </w:r>
      <w:r w:rsidRPr="004E6742">
        <w:rPr>
          <w:rFonts w:ascii="Calibri" w:hAnsi="Calibri"/>
          <w:i/>
          <w:sz w:val="20"/>
          <w:szCs w:val="20"/>
        </w:rPr>
        <w:t>Sea and Desert, Symbolic Geography in West Semitic Religious Thought</w:t>
      </w:r>
      <w:r>
        <w:rPr>
          <w:rFonts w:ascii="Calibri" w:hAnsi="Calibri"/>
          <w:sz w:val="20"/>
          <w:szCs w:val="20"/>
        </w:rPr>
        <w:t>.</w:t>
      </w:r>
      <w:r w:rsidRPr="00EB696E">
        <w:rPr>
          <w:rFonts w:ascii="Calibri" w:hAnsi="Calibri"/>
          <w:sz w:val="20"/>
          <w:szCs w:val="20"/>
        </w:rPr>
        <w:t xml:space="preserve"> </w:t>
      </w:r>
      <w:r>
        <w:rPr>
          <w:rFonts w:ascii="Calibri" w:hAnsi="Calibri"/>
          <w:sz w:val="20"/>
          <w:szCs w:val="20"/>
        </w:rPr>
        <w:t>London and New York:</w:t>
      </w:r>
      <w:r w:rsidRPr="00EB696E">
        <w:rPr>
          <w:rFonts w:ascii="Calibri" w:hAnsi="Calibri"/>
          <w:sz w:val="20"/>
          <w:szCs w:val="20"/>
        </w:rPr>
        <w:t xml:space="preserve"> Routledge, 2014</w:t>
      </w:r>
      <w:r>
        <w:rPr>
          <w:rFonts w:ascii="Calibri" w:hAnsi="Calibri"/>
          <w:sz w:val="20"/>
          <w:szCs w:val="20"/>
        </w:rPr>
        <w:t>.</w:t>
      </w:r>
    </w:p>
    <w:p w14:paraId="19962123" w14:textId="77777777" w:rsidR="00265EF2" w:rsidRDefault="00265EF2" w:rsidP="00167DE4">
      <w:pPr>
        <w:rPr>
          <w:sz w:val="22"/>
          <w:szCs w:val="22"/>
        </w:rPr>
      </w:pPr>
    </w:p>
    <w:p w14:paraId="2F8205D2" w14:textId="77777777" w:rsidR="00265EF2" w:rsidRDefault="00265EF2" w:rsidP="00167DE4">
      <w:pPr>
        <w:rPr>
          <w:sz w:val="22"/>
          <w:szCs w:val="22"/>
        </w:rPr>
      </w:pPr>
    </w:p>
    <w:p w14:paraId="2A26156B" w14:textId="77777777" w:rsidR="00265EF2" w:rsidRDefault="00265EF2" w:rsidP="00167DE4">
      <w:pPr>
        <w:rPr>
          <w:sz w:val="22"/>
          <w:szCs w:val="22"/>
        </w:rPr>
      </w:pPr>
    </w:p>
    <w:p w14:paraId="12107254" w14:textId="77777777" w:rsidR="00265EF2" w:rsidRDefault="00265EF2" w:rsidP="00167DE4">
      <w:pPr>
        <w:rPr>
          <w:sz w:val="22"/>
          <w:szCs w:val="22"/>
        </w:rPr>
      </w:pPr>
    </w:p>
    <w:p w14:paraId="1BFECCCC" w14:textId="77777777" w:rsidR="00265EF2" w:rsidRDefault="00265EF2" w:rsidP="00167DE4">
      <w:pPr>
        <w:rPr>
          <w:sz w:val="22"/>
          <w:szCs w:val="22"/>
        </w:rPr>
      </w:pPr>
    </w:p>
    <w:p w14:paraId="19035E24" w14:textId="77777777" w:rsidR="00265EF2" w:rsidRDefault="00265EF2" w:rsidP="00167DE4">
      <w:pPr>
        <w:rPr>
          <w:sz w:val="22"/>
          <w:szCs w:val="22"/>
        </w:rPr>
      </w:pPr>
    </w:p>
    <w:p w14:paraId="313F4F1D" w14:textId="77777777" w:rsidR="00265EF2" w:rsidRDefault="00265EF2" w:rsidP="00167DE4">
      <w:pPr>
        <w:rPr>
          <w:sz w:val="22"/>
          <w:szCs w:val="22"/>
        </w:rPr>
      </w:pPr>
    </w:p>
    <w:p w14:paraId="592DD31D" w14:textId="77777777" w:rsidR="00FA3E1C" w:rsidRDefault="00FA3E1C" w:rsidP="00167DE4">
      <w:pPr>
        <w:rPr>
          <w:sz w:val="22"/>
          <w:szCs w:val="22"/>
        </w:rPr>
      </w:pPr>
    </w:p>
    <w:p w14:paraId="43032550" w14:textId="77777777" w:rsidR="00FA3E1C" w:rsidRDefault="00FA3E1C" w:rsidP="00167DE4">
      <w:pPr>
        <w:rPr>
          <w:sz w:val="22"/>
          <w:szCs w:val="22"/>
        </w:rPr>
      </w:pPr>
    </w:p>
    <w:p w14:paraId="6ABB5277" w14:textId="77777777" w:rsidR="00FA3E1C" w:rsidRDefault="00FA3E1C" w:rsidP="00167DE4">
      <w:pPr>
        <w:rPr>
          <w:sz w:val="22"/>
          <w:szCs w:val="22"/>
        </w:rPr>
      </w:pPr>
    </w:p>
    <w:p w14:paraId="2F57885B" w14:textId="77777777" w:rsidR="00FA3E1C" w:rsidRDefault="00FA3E1C" w:rsidP="00167DE4">
      <w:pPr>
        <w:rPr>
          <w:sz w:val="22"/>
          <w:szCs w:val="22"/>
        </w:rPr>
      </w:pPr>
    </w:p>
    <w:p w14:paraId="4C16DED4" w14:textId="77777777" w:rsidR="00FA3E1C" w:rsidRDefault="00FA3E1C" w:rsidP="00167DE4">
      <w:pPr>
        <w:rPr>
          <w:sz w:val="22"/>
          <w:szCs w:val="22"/>
        </w:rPr>
      </w:pPr>
    </w:p>
    <w:p w14:paraId="246F47B4" w14:textId="77777777" w:rsidR="00FA3E1C" w:rsidRDefault="00FA3E1C" w:rsidP="00167DE4">
      <w:pPr>
        <w:rPr>
          <w:sz w:val="22"/>
          <w:szCs w:val="22"/>
        </w:rPr>
      </w:pPr>
    </w:p>
    <w:p w14:paraId="5C1E9251" w14:textId="77777777" w:rsidR="00FA3E1C" w:rsidRDefault="00FA3E1C" w:rsidP="00167DE4">
      <w:pPr>
        <w:rPr>
          <w:sz w:val="22"/>
          <w:szCs w:val="22"/>
        </w:rPr>
      </w:pPr>
    </w:p>
    <w:p w14:paraId="1BE003AC" w14:textId="77777777" w:rsidR="00FA3E1C" w:rsidRDefault="00FA3E1C" w:rsidP="00167DE4">
      <w:pPr>
        <w:rPr>
          <w:sz w:val="22"/>
          <w:szCs w:val="22"/>
        </w:rPr>
      </w:pPr>
    </w:p>
    <w:p w14:paraId="7BF99394" w14:textId="77777777" w:rsidR="00FA3E1C" w:rsidRDefault="00FA3E1C" w:rsidP="00167DE4">
      <w:pPr>
        <w:rPr>
          <w:sz w:val="22"/>
          <w:szCs w:val="22"/>
        </w:rPr>
      </w:pPr>
    </w:p>
    <w:p w14:paraId="309F9A84" w14:textId="77777777" w:rsidR="00FA3E1C" w:rsidRDefault="00FA3E1C" w:rsidP="00167DE4">
      <w:pPr>
        <w:rPr>
          <w:sz w:val="22"/>
          <w:szCs w:val="22"/>
        </w:rPr>
      </w:pPr>
    </w:p>
    <w:p w14:paraId="75F77644" w14:textId="77777777" w:rsidR="00FA3E1C" w:rsidRDefault="00FA3E1C" w:rsidP="00167DE4">
      <w:pPr>
        <w:rPr>
          <w:sz w:val="22"/>
          <w:szCs w:val="22"/>
        </w:rPr>
      </w:pPr>
    </w:p>
    <w:p w14:paraId="64CAE2AD" w14:textId="77777777" w:rsidR="00265EF2" w:rsidRDefault="00265EF2" w:rsidP="00167DE4">
      <w:pPr>
        <w:rPr>
          <w:sz w:val="22"/>
          <w:szCs w:val="22"/>
        </w:rPr>
      </w:pPr>
    </w:p>
    <w:p w14:paraId="5666EA34" w14:textId="77777777" w:rsidR="00265EF2" w:rsidRDefault="00265EF2" w:rsidP="00167DE4">
      <w:pPr>
        <w:rPr>
          <w:sz w:val="22"/>
          <w:szCs w:val="22"/>
        </w:rPr>
      </w:pPr>
    </w:p>
    <w:p w14:paraId="4533A12F" w14:textId="77777777" w:rsidR="00265EF2" w:rsidRPr="00BC7D39" w:rsidRDefault="00265EF2" w:rsidP="00167DE4">
      <w:pPr>
        <w:rPr>
          <w:sz w:val="22"/>
          <w:szCs w:val="22"/>
        </w:rPr>
      </w:pPr>
    </w:p>
    <w:sectPr w:rsidR="00265EF2" w:rsidRPr="00BC7D39" w:rsidSect="007012E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89EA05" w14:textId="77777777" w:rsidR="00700ED2" w:rsidRDefault="00700ED2" w:rsidP="00167DE4">
      <w:r>
        <w:separator/>
      </w:r>
    </w:p>
  </w:endnote>
  <w:endnote w:type="continuationSeparator" w:id="0">
    <w:p w14:paraId="2D92A7D4" w14:textId="77777777" w:rsidR="00700ED2" w:rsidRDefault="00700ED2" w:rsidP="00167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0DF593" w14:textId="77777777" w:rsidR="00700ED2" w:rsidRDefault="00700ED2" w:rsidP="00167DE4">
      <w:r>
        <w:separator/>
      </w:r>
    </w:p>
  </w:footnote>
  <w:footnote w:type="continuationSeparator" w:id="0">
    <w:p w14:paraId="081229C9" w14:textId="77777777" w:rsidR="00700ED2" w:rsidRDefault="00700ED2" w:rsidP="00167DE4">
      <w:r>
        <w:continuationSeparator/>
      </w:r>
    </w:p>
  </w:footnote>
  <w:footnote w:id="1">
    <w:p w14:paraId="4356FC12" w14:textId="66DA3039"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Gogh, Vincent van, and Ronald de Leeuw. The Letters of Vincent Van Gogh. London: Penguin Books, 1997, p.392.</w:t>
      </w:r>
    </w:p>
  </w:footnote>
  <w:footnote w:id="2">
    <w:p w14:paraId="7B110F9C" w14:textId="486D0EC7" w:rsidR="008F0537" w:rsidRPr="00EB696E" w:rsidRDefault="008F0537" w:rsidP="00344E5A">
      <w:pPr>
        <w:rPr>
          <w:rFonts w:ascii="Calibri" w:hAnsi="Calibri"/>
          <w:sz w:val="20"/>
          <w:szCs w:val="20"/>
        </w:rPr>
      </w:pPr>
      <w:r w:rsidRPr="00EB696E">
        <w:rPr>
          <w:rStyle w:val="FootnoteReference"/>
          <w:rFonts w:ascii="Calibri" w:hAnsi="Calibri"/>
          <w:sz w:val="20"/>
          <w:szCs w:val="20"/>
        </w:rPr>
        <w:footnoteRef/>
      </w:r>
      <w:r w:rsidRPr="00EB696E">
        <w:rPr>
          <w:rFonts w:ascii="Calibri" w:hAnsi="Calibri"/>
          <w:sz w:val="20"/>
          <w:szCs w:val="20"/>
        </w:rPr>
        <w:t xml:space="preserve"> Eagleton, </w:t>
      </w:r>
      <w:r w:rsidR="000679B9" w:rsidRPr="00EB696E">
        <w:rPr>
          <w:rFonts w:ascii="Calibri" w:hAnsi="Calibri"/>
          <w:sz w:val="20"/>
          <w:szCs w:val="20"/>
        </w:rPr>
        <w:t xml:space="preserve">Terry. </w:t>
      </w:r>
      <w:r w:rsidRPr="00EB696E">
        <w:rPr>
          <w:rFonts w:ascii="Calibri" w:hAnsi="Calibri"/>
          <w:i/>
          <w:sz w:val="20"/>
          <w:szCs w:val="20"/>
        </w:rPr>
        <w:t>The Idea of Culture</w:t>
      </w:r>
      <w:r w:rsidR="0052608A" w:rsidRPr="00EB696E">
        <w:rPr>
          <w:rFonts w:ascii="Calibri" w:hAnsi="Calibri"/>
          <w:sz w:val="20"/>
          <w:szCs w:val="20"/>
        </w:rPr>
        <w:t xml:space="preserve">. </w:t>
      </w:r>
      <w:r w:rsidRPr="00EB696E">
        <w:rPr>
          <w:rFonts w:ascii="Calibri" w:hAnsi="Calibri"/>
          <w:sz w:val="20"/>
          <w:szCs w:val="20"/>
        </w:rPr>
        <w:t xml:space="preserve">Malden, </w:t>
      </w:r>
      <w:r w:rsidR="0052608A" w:rsidRPr="00EB696E">
        <w:rPr>
          <w:rFonts w:ascii="Calibri" w:hAnsi="Calibri"/>
          <w:sz w:val="20"/>
          <w:szCs w:val="20"/>
        </w:rPr>
        <w:t>MA: Blackwell, 2000</w:t>
      </w:r>
      <w:r w:rsidRPr="00EB696E">
        <w:rPr>
          <w:rFonts w:ascii="Calibri" w:hAnsi="Calibri"/>
          <w:sz w:val="20"/>
          <w:szCs w:val="20"/>
        </w:rPr>
        <w:t>, p.28.</w:t>
      </w:r>
    </w:p>
  </w:footnote>
  <w:footnote w:id="3">
    <w:p w14:paraId="5890C20A" w14:textId="7C99284B"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0052608A" w:rsidRPr="00EB696E">
        <w:rPr>
          <w:rFonts w:ascii="Calibri" w:hAnsi="Calibri"/>
          <w:sz w:val="20"/>
          <w:szCs w:val="20"/>
        </w:rPr>
        <w:t>Eliade</w:t>
      </w:r>
      <w:r w:rsidRPr="00EB696E">
        <w:rPr>
          <w:rFonts w:ascii="Calibri" w:hAnsi="Calibri"/>
          <w:sz w:val="20"/>
          <w:szCs w:val="20"/>
        </w:rPr>
        <w:t xml:space="preserve">, Mircea. </w:t>
      </w:r>
      <w:r w:rsidRPr="00EB696E">
        <w:rPr>
          <w:rFonts w:ascii="Calibri" w:hAnsi="Calibri"/>
          <w:i/>
          <w:sz w:val="20"/>
          <w:szCs w:val="20"/>
        </w:rPr>
        <w:t>Patterns</w:t>
      </w:r>
      <w:r w:rsidR="0052608A" w:rsidRPr="00EB696E">
        <w:rPr>
          <w:rFonts w:ascii="Calibri" w:hAnsi="Calibri"/>
          <w:i/>
          <w:sz w:val="20"/>
          <w:szCs w:val="20"/>
        </w:rPr>
        <w:t xml:space="preserve"> in Comparative Religion</w:t>
      </w:r>
      <w:r w:rsidR="0052608A" w:rsidRPr="00EB696E">
        <w:rPr>
          <w:rFonts w:ascii="Calibri" w:hAnsi="Calibri"/>
          <w:sz w:val="20"/>
          <w:szCs w:val="20"/>
        </w:rPr>
        <w:t xml:space="preserve">. Translated by Rosemary Sheed, </w:t>
      </w:r>
      <w:r w:rsidR="0052608A" w:rsidRPr="00EB696E">
        <w:rPr>
          <w:rFonts w:ascii="Calibri" w:hAnsi="Calibri"/>
          <w:sz w:val="20"/>
          <w:szCs w:val="20"/>
        </w:rPr>
        <w:t>London</w:t>
      </w:r>
      <w:r w:rsidR="0052608A" w:rsidRPr="00EB696E">
        <w:rPr>
          <w:rFonts w:ascii="Calibri" w:hAnsi="Calibri"/>
          <w:sz w:val="20"/>
          <w:szCs w:val="20"/>
        </w:rPr>
        <w:t xml:space="preserve">: </w:t>
      </w:r>
      <w:r w:rsidRPr="00EB696E">
        <w:rPr>
          <w:rFonts w:ascii="Calibri" w:hAnsi="Calibri"/>
          <w:sz w:val="20"/>
          <w:szCs w:val="20"/>
        </w:rPr>
        <w:t>Sheed and Ward, , 7</w:t>
      </w:r>
      <w:r w:rsidRPr="00EB696E">
        <w:rPr>
          <w:rFonts w:ascii="Calibri" w:hAnsi="Calibri"/>
          <w:sz w:val="20"/>
          <w:szCs w:val="20"/>
          <w:vertAlign w:val="superscript"/>
        </w:rPr>
        <w:t>th</w:t>
      </w:r>
      <w:r w:rsidRPr="00EB696E">
        <w:rPr>
          <w:rFonts w:ascii="Calibri" w:hAnsi="Calibri"/>
          <w:sz w:val="20"/>
          <w:szCs w:val="20"/>
        </w:rPr>
        <w:t xml:space="preserve"> edition, 1997, </w:t>
      </w:r>
      <w:r w:rsidR="000679B9" w:rsidRPr="00EB696E">
        <w:rPr>
          <w:rFonts w:ascii="Calibri" w:hAnsi="Calibri"/>
          <w:sz w:val="20"/>
          <w:szCs w:val="20"/>
        </w:rPr>
        <w:t>p. 10</w:t>
      </w:r>
      <w:r w:rsidR="000679B9" w:rsidRPr="00EB696E">
        <w:rPr>
          <w:rFonts w:ascii="Calibri" w:hAnsi="Calibri"/>
          <w:sz w:val="20"/>
          <w:szCs w:val="20"/>
        </w:rPr>
        <w:t>.</w:t>
      </w:r>
    </w:p>
  </w:footnote>
  <w:footnote w:id="4">
    <w:p w14:paraId="4470E8E7" w14:textId="7B1E83BB"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Weber, Max. </w:t>
      </w:r>
      <w:r w:rsidRPr="00EB696E">
        <w:rPr>
          <w:rFonts w:ascii="Calibri" w:hAnsi="Calibri"/>
          <w:i/>
          <w:sz w:val="20"/>
          <w:szCs w:val="20"/>
        </w:rPr>
        <w:t>From Max Weber</w:t>
      </w:r>
      <w:r w:rsidRPr="00EB696E">
        <w:rPr>
          <w:rFonts w:ascii="Calibri" w:hAnsi="Calibri"/>
          <w:sz w:val="20"/>
          <w:szCs w:val="20"/>
        </w:rPr>
        <w:t>, ed. H.H. Gerth and C. Wright Mills (eds.)</w:t>
      </w:r>
      <w:r w:rsidR="0052608A" w:rsidRPr="00EB696E">
        <w:rPr>
          <w:rFonts w:ascii="Calibri" w:hAnsi="Calibri"/>
          <w:sz w:val="20"/>
          <w:szCs w:val="20"/>
        </w:rPr>
        <w:t>, London: Routledge, 1991</w:t>
      </w:r>
      <w:r w:rsidRPr="00EB696E">
        <w:rPr>
          <w:rFonts w:ascii="Calibri" w:hAnsi="Calibri"/>
          <w:sz w:val="20"/>
          <w:szCs w:val="20"/>
        </w:rPr>
        <w:t xml:space="preserve">, p. 155 quoted in Curry, Patrick, ‘Grounding the Stars: towards an ecological theory’, </w:t>
      </w:r>
      <w:r w:rsidRPr="00EB696E">
        <w:rPr>
          <w:rFonts w:ascii="Calibri" w:hAnsi="Calibri"/>
          <w:i/>
          <w:sz w:val="20"/>
          <w:szCs w:val="20"/>
        </w:rPr>
        <w:t>Journal for the Study of Religion, Nature and Culture</w:t>
      </w:r>
      <w:r w:rsidR="0052608A" w:rsidRPr="00EB696E">
        <w:rPr>
          <w:rFonts w:ascii="Calibri" w:hAnsi="Calibri"/>
          <w:sz w:val="20"/>
          <w:szCs w:val="20"/>
        </w:rPr>
        <w:t>, Vol 1 no 2, 2007,</w:t>
      </w:r>
      <w:r w:rsidRPr="00EB696E">
        <w:rPr>
          <w:rFonts w:ascii="Calibri" w:hAnsi="Calibri"/>
          <w:sz w:val="20"/>
          <w:szCs w:val="20"/>
        </w:rPr>
        <w:t xml:space="preserve"> p.213.</w:t>
      </w:r>
    </w:p>
  </w:footnote>
  <w:footnote w:id="5">
    <w:p w14:paraId="3AA3B5A4" w14:textId="75D21DC2" w:rsidR="008F0537" w:rsidRPr="00EB696E" w:rsidRDefault="008F0537" w:rsidP="000E5CFD">
      <w:pPr>
        <w:rPr>
          <w:rFonts w:ascii="Calibri" w:eastAsia="Times New Roman" w:hAnsi="Calibri" w:cs="Times New Roman"/>
          <w:sz w:val="20"/>
          <w:szCs w:val="20"/>
          <w:lang w:eastAsia="en-GB"/>
        </w:rPr>
      </w:pPr>
      <w:r w:rsidRPr="00EB696E">
        <w:rPr>
          <w:rStyle w:val="FootnoteReference"/>
          <w:rFonts w:ascii="Calibri" w:hAnsi="Calibri"/>
          <w:sz w:val="20"/>
          <w:szCs w:val="20"/>
        </w:rPr>
        <w:footnoteRef/>
      </w:r>
      <w:r w:rsidRPr="00EB696E">
        <w:rPr>
          <w:rFonts w:ascii="Calibri" w:hAnsi="Calibri"/>
          <w:sz w:val="20"/>
          <w:szCs w:val="20"/>
        </w:rPr>
        <w:t xml:space="preserve"> De Vroey, Linda. </w:t>
      </w:r>
      <w:r w:rsidRPr="00EB696E">
        <w:rPr>
          <w:rFonts w:ascii="Calibri" w:eastAsia="Times New Roman" w:hAnsi="Calibri" w:cs="Times New Roman"/>
          <w:i/>
          <w:sz w:val="20"/>
          <w:szCs w:val="20"/>
          <w:lang w:eastAsia="en-GB"/>
        </w:rPr>
        <w:t>Rewilding as Re-enchantment</w:t>
      </w:r>
      <w:r w:rsidRPr="00EB696E">
        <w:rPr>
          <w:rFonts w:ascii="Calibri" w:eastAsia="Times New Roman" w:hAnsi="Calibri" w:cs="Times New Roman"/>
          <w:sz w:val="20"/>
          <w:szCs w:val="20"/>
          <w:lang w:eastAsia="en-GB"/>
        </w:rPr>
        <w:t xml:space="preserve">. Basel: MDPI AG; </w:t>
      </w:r>
      <w:r w:rsidR="0052608A" w:rsidRPr="00EB696E">
        <w:rPr>
          <w:rFonts w:ascii="Calibri" w:eastAsia="Times New Roman" w:hAnsi="Calibri" w:cs="Times New Roman"/>
          <w:i/>
          <w:sz w:val="20"/>
          <w:szCs w:val="20"/>
          <w:lang w:eastAsia="en-GB"/>
        </w:rPr>
        <w:t>Religions</w:t>
      </w:r>
      <w:r w:rsidR="0052608A" w:rsidRPr="00EB696E">
        <w:rPr>
          <w:rFonts w:ascii="Calibri" w:eastAsia="Times New Roman" w:hAnsi="Calibri" w:cs="Times New Roman"/>
          <w:sz w:val="20"/>
          <w:szCs w:val="20"/>
          <w:lang w:eastAsia="en-GB"/>
        </w:rPr>
        <w:t xml:space="preserve">, </w:t>
      </w:r>
      <w:r w:rsidR="0052608A" w:rsidRPr="00EB696E">
        <w:rPr>
          <w:rFonts w:ascii="Calibri" w:eastAsia="Times New Roman" w:hAnsi="Calibri" w:cs="Times New Roman"/>
          <w:sz w:val="20"/>
          <w:szCs w:val="20"/>
          <w:lang w:eastAsia="en-GB"/>
        </w:rPr>
        <w:t>Vol.15 (8), p.1014</w:t>
      </w:r>
      <w:r w:rsidR="0052608A" w:rsidRPr="00EB696E">
        <w:rPr>
          <w:rFonts w:ascii="Calibri" w:eastAsia="Times New Roman" w:hAnsi="Calibri" w:cs="Times New Roman"/>
          <w:sz w:val="20"/>
          <w:szCs w:val="20"/>
          <w:lang w:eastAsia="en-GB"/>
        </w:rPr>
        <w:t>, 2024-08</w:t>
      </w:r>
      <w:r w:rsidRPr="00EB696E">
        <w:rPr>
          <w:rFonts w:ascii="Calibri" w:eastAsia="Times New Roman" w:hAnsi="Calibri" w:cs="Times New Roman"/>
          <w:sz w:val="20"/>
          <w:szCs w:val="20"/>
          <w:lang w:eastAsia="en-GB"/>
        </w:rPr>
        <w:t xml:space="preserve">, p. 2. </w:t>
      </w:r>
    </w:p>
    <w:p w14:paraId="357C389C" w14:textId="77777777" w:rsidR="008F0537" w:rsidRPr="00EB696E" w:rsidRDefault="008F0537">
      <w:pPr>
        <w:pStyle w:val="FootnoteText"/>
        <w:rPr>
          <w:rFonts w:ascii="Calibri" w:hAnsi="Calibri"/>
          <w:sz w:val="20"/>
          <w:szCs w:val="20"/>
          <w:lang w:val="fr-CH"/>
        </w:rPr>
      </w:pPr>
    </w:p>
  </w:footnote>
  <w:footnote w:id="6">
    <w:p w14:paraId="6C995757" w14:textId="001E6728" w:rsidR="008F0537" w:rsidRPr="00EB696E" w:rsidRDefault="008F0537" w:rsidP="006E4B1D">
      <w:pPr>
        <w:rPr>
          <w:rFonts w:ascii="Calibri" w:hAnsi="Calibri"/>
          <w:sz w:val="20"/>
          <w:szCs w:val="20"/>
        </w:rPr>
      </w:pPr>
      <w:r w:rsidRPr="00EB696E">
        <w:rPr>
          <w:rStyle w:val="FootnoteReference"/>
          <w:rFonts w:ascii="Calibri" w:hAnsi="Calibri"/>
          <w:sz w:val="20"/>
          <w:szCs w:val="20"/>
        </w:rPr>
        <w:footnoteRef/>
      </w:r>
      <w:r w:rsidRPr="00EB696E">
        <w:rPr>
          <w:rFonts w:ascii="Calibri" w:hAnsi="Calibri"/>
          <w:sz w:val="20"/>
          <w:szCs w:val="20"/>
        </w:rPr>
        <w:t xml:space="preserve"> Lermontov, Mikhail. </w:t>
      </w:r>
      <w:r w:rsidRPr="00EB696E">
        <w:rPr>
          <w:rFonts w:ascii="Calibri" w:hAnsi="Calibri"/>
          <w:i/>
          <w:sz w:val="20"/>
          <w:szCs w:val="20"/>
        </w:rPr>
        <w:t>A Hero of Our Time</w:t>
      </w:r>
      <w:r w:rsidRPr="00EB696E">
        <w:rPr>
          <w:rFonts w:ascii="Calibri" w:hAnsi="Calibri"/>
          <w:sz w:val="20"/>
          <w:szCs w:val="20"/>
        </w:rPr>
        <w:t xml:space="preserve">. </w:t>
      </w:r>
      <w:r w:rsidR="0052608A" w:rsidRPr="00EB696E">
        <w:rPr>
          <w:rFonts w:ascii="Calibri" w:hAnsi="Calibri"/>
          <w:sz w:val="20"/>
          <w:szCs w:val="20"/>
        </w:rPr>
        <w:t xml:space="preserve">Translated </w:t>
      </w:r>
      <w:r w:rsidR="0052608A" w:rsidRPr="00EB696E">
        <w:rPr>
          <w:rFonts w:ascii="Calibri" w:hAnsi="Calibri"/>
          <w:sz w:val="20"/>
          <w:szCs w:val="20"/>
        </w:rPr>
        <w:t xml:space="preserve">by </w:t>
      </w:r>
      <w:r w:rsidR="0052608A" w:rsidRPr="00EB696E">
        <w:rPr>
          <w:rFonts w:ascii="Calibri" w:hAnsi="Calibri"/>
          <w:sz w:val="20"/>
          <w:szCs w:val="20"/>
        </w:rPr>
        <w:t>Paul Foote</w:t>
      </w:r>
      <w:r w:rsidR="0052608A" w:rsidRPr="00EB696E">
        <w:rPr>
          <w:rFonts w:ascii="Calibri" w:hAnsi="Calibri"/>
          <w:sz w:val="20"/>
          <w:szCs w:val="20"/>
        </w:rPr>
        <w:t xml:space="preserve">, </w:t>
      </w:r>
      <w:r w:rsidR="0052608A" w:rsidRPr="00EB696E">
        <w:rPr>
          <w:rFonts w:ascii="Calibri" w:hAnsi="Calibri"/>
          <w:sz w:val="20"/>
          <w:szCs w:val="20"/>
        </w:rPr>
        <w:t>London</w:t>
      </w:r>
      <w:r w:rsidR="0052608A" w:rsidRPr="00EB696E">
        <w:rPr>
          <w:rFonts w:ascii="Calibri" w:hAnsi="Calibri"/>
          <w:sz w:val="20"/>
          <w:szCs w:val="20"/>
        </w:rPr>
        <w:t>: Penguin Books</w:t>
      </w:r>
      <w:r w:rsidRPr="00EB696E">
        <w:rPr>
          <w:rFonts w:ascii="Calibri" w:hAnsi="Calibri"/>
          <w:sz w:val="20"/>
          <w:szCs w:val="20"/>
        </w:rPr>
        <w:t xml:space="preserve">, </w:t>
      </w:r>
      <w:r w:rsidR="0052608A" w:rsidRPr="00EB696E">
        <w:rPr>
          <w:rFonts w:ascii="Calibri" w:hAnsi="Calibri"/>
          <w:sz w:val="20"/>
          <w:szCs w:val="20"/>
        </w:rPr>
        <w:sym w:font="Symbol" w:char="F05B"/>
      </w:r>
      <w:r w:rsidRPr="00EB696E">
        <w:rPr>
          <w:rFonts w:ascii="Calibri" w:hAnsi="Calibri"/>
          <w:sz w:val="20"/>
          <w:szCs w:val="20"/>
        </w:rPr>
        <w:t>1840</w:t>
      </w:r>
      <w:r w:rsidR="0052608A" w:rsidRPr="00EB696E">
        <w:rPr>
          <w:rFonts w:ascii="Calibri" w:hAnsi="Calibri"/>
          <w:sz w:val="20"/>
          <w:szCs w:val="20"/>
        </w:rPr>
        <w:sym w:font="Symbol" w:char="F05D"/>
      </w:r>
      <w:r w:rsidRPr="00EB696E">
        <w:rPr>
          <w:rFonts w:ascii="Calibri" w:hAnsi="Calibri"/>
          <w:sz w:val="20"/>
          <w:szCs w:val="20"/>
        </w:rPr>
        <w:t xml:space="preserve"> 2001</w:t>
      </w:r>
      <w:r w:rsidR="000679B9" w:rsidRPr="00EB696E">
        <w:rPr>
          <w:rFonts w:ascii="Calibri" w:hAnsi="Calibri"/>
          <w:sz w:val="20"/>
          <w:szCs w:val="20"/>
        </w:rPr>
        <w:t>,</w:t>
      </w:r>
      <w:r w:rsidRPr="00EB696E">
        <w:rPr>
          <w:rFonts w:ascii="Calibri" w:hAnsi="Calibri"/>
          <w:sz w:val="20"/>
          <w:szCs w:val="20"/>
        </w:rPr>
        <w:t xml:space="preserve"> </w:t>
      </w:r>
      <w:r w:rsidR="000679B9" w:rsidRPr="00EB696E">
        <w:rPr>
          <w:rFonts w:ascii="Calibri" w:hAnsi="Calibri"/>
          <w:sz w:val="20"/>
          <w:szCs w:val="20"/>
        </w:rPr>
        <w:t>p</w:t>
      </w:r>
      <w:r w:rsidRPr="00EB696E">
        <w:rPr>
          <w:rFonts w:ascii="Calibri" w:hAnsi="Calibri"/>
          <w:sz w:val="20"/>
          <w:szCs w:val="20"/>
        </w:rPr>
        <w:t>p. 152-153</w:t>
      </w:r>
      <w:r w:rsidR="000679B9" w:rsidRPr="00EB696E">
        <w:rPr>
          <w:rFonts w:ascii="Calibri" w:hAnsi="Calibri"/>
          <w:sz w:val="20"/>
          <w:szCs w:val="20"/>
        </w:rPr>
        <w:t>.</w:t>
      </w:r>
    </w:p>
  </w:footnote>
  <w:footnote w:id="7">
    <w:p w14:paraId="200DC30E" w14:textId="13B6BF87" w:rsidR="008F0537" w:rsidRPr="00EB696E" w:rsidRDefault="008F0537" w:rsidP="006E4B1D">
      <w:pPr>
        <w:rPr>
          <w:rFonts w:ascii="Calibri" w:hAnsi="Calibri"/>
          <w:sz w:val="20"/>
          <w:szCs w:val="20"/>
        </w:rPr>
      </w:pPr>
      <w:r w:rsidRPr="00EB696E">
        <w:rPr>
          <w:rStyle w:val="FootnoteReference"/>
          <w:rFonts w:ascii="Calibri" w:hAnsi="Calibri"/>
          <w:sz w:val="20"/>
          <w:szCs w:val="20"/>
        </w:rPr>
        <w:footnoteRef/>
      </w:r>
      <w:r w:rsidRPr="00EB696E">
        <w:rPr>
          <w:rFonts w:ascii="Calibri" w:hAnsi="Calibri"/>
          <w:sz w:val="20"/>
          <w:szCs w:val="20"/>
        </w:rPr>
        <w:t xml:space="preserve"> </w:t>
      </w:r>
      <w:r w:rsidRPr="00EB696E">
        <w:rPr>
          <w:rFonts w:ascii="Calibri" w:hAnsi="Calibri"/>
          <w:sz w:val="20"/>
          <w:szCs w:val="20"/>
          <w:lang w:eastAsia="en-GB"/>
        </w:rPr>
        <w:t xml:space="preserve">Casey, </w:t>
      </w:r>
      <w:r w:rsidRPr="00EB696E">
        <w:rPr>
          <w:rFonts w:ascii="Calibri" w:hAnsi="Calibri"/>
          <w:i/>
          <w:iCs/>
          <w:sz w:val="20"/>
          <w:szCs w:val="20"/>
          <w:lang w:eastAsia="en-GB"/>
        </w:rPr>
        <w:t>The Fate of Place: A Philosophical History</w:t>
      </w:r>
      <w:r w:rsidR="0052608A" w:rsidRPr="00EB696E">
        <w:rPr>
          <w:rFonts w:ascii="Calibri" w:hAnsi="Calibri"/>
          <w:sz w:val="20"/>
          <w:szCs w:val="20"/>
          <w:lang w:eastAsia="en-GB"/>
        </w:rPr>
        <w:t>,</w:t>
      </w:r>
      <w:r w:rsidRPr="00EB696E">
        <w:rPr>
          <w:rFonts w:ascii="Calibri" w:hAnsi="Calibri"/>
          <w:sz w:val="20"/>
          <w:szCs w:val="20"/>
          <w:lang w:eastAsia="en-GB"/>
        </w:rPr>
        <w:t xml:space="preserve"> pp. 54-55.</w:t>
      </w:r>
    </w:p>
  </w:footnote>
  <w:footnote w:id="8">
    <w:p w14:paraId="4F8343BC" w14:textId="6B5578C1"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w:t>
      </w:r>
      <w:r w:rsidRPr="00EB696E">
        <w:rPr>
          <w:rFonts w:ascii="Calibri" w:hAnsi="Calibri"/>
          <w:sz w:val="20"/>
          <w:szCs w:val="20"/>
          <w:lang w:val="fr-CH"/>
        </w:rPr>
        <w:t>Ibid, p. 58.</w:t>
      </w:r>
    </w:p>
  </w:footnote>
  <w:footnote w:id="9">
    <w:p w14:paraId="4461900C" w14:textId="406D1D56" w:rsidR="008F0537" w:rsidRPr="00EB696E" w:rsidRDefault="008F0537" w:rsidP="00EB696E">
      <w:pPr>
        <w:rPr>
          <w:rFonts w:ascii="Calibri" w:eastAsia="Times New Roman" w:hAnsi="Calibri" w:cs="Times New Roman"/>
          <w:sz w:val="20"/>
          <w:szCs w:val="20"/>
          <w:lang w:eastAsia="en-GB"/>
        </w:rPr>
      </w:pPr>
      <w:r w:rsidRPr="00EB696E">
        <w:rPr>
          <w:rStyle w:val="FootnoteReference"/>
          <w:rFonts w:ascii="Calibri" w:hAnsi="Calibri"/>
          <w:sz w:val="20"/>
          <w:szCs w:val="20"/>
        </w:rPr>
        <w:footnoteRef/>
      </w:r>
      <w:r w:rsidRPr="00EB696E">
        <w:rPr>
          <w:rFonts w:ascii="Calibri" w:hAnsi="Calibri"/>
          <w:sz w:val="20"/>
          <w:szCs w:val="20"/>
        </w:rPr>
        <w:t xml:space="preserve"> </w:t>
      </w:r>
      <w:r w:rsidR="00EB696E" w:rsidRPr="00EB696E">
        <w:rPr>
          <w:rFonts w:ascii="Calibri" w:hAnsi="Calibri"/>
          <w:sz w:val="20"/>
          <w:szCs w:val="20"/>
        </w:rPr>
        <w:t xml:space="preserve">Studstill, Randall. </w:t>
      </w:r>
      <w:r w:rsidR="00EB696E" w:rsidRPr="00EB696E">
        <w:rPr>
          <w:rFonts w:ascii="Calibri" w:eastAsia="Times New Roman" w:hAnsi="Calibri" w:cs="Times New Roman"/>
          <w:i/>
          <w:sz w:val="20"/>
          <w:szCs w:val="20"/>
          <w:lang w:eastAsia="en-GB"/>
        </w:rPr>
        <w:t>Eliade, phenomenology, and the sacred</w:t>
      </w:r>
      <w:r w:rsidR="00EB696E" w:rsidRPr="00EB696E">
        <w:rPr>
          <w:rFonts w:ascii="Calibri" w:eastAsia="Times New Roman" w:hAnsi="Calibri" w:cs="Times New Roman"/>
          <w:sz w:val="20"/>
          <w:szCs w:val="20"/>
          <w:lang w:eastAsia="en-GB"/>
        </w:rPr>
        <w:t xml:space="preserve">. Cambridge: Cambridge University Press; </w:t>
      </w:r>
      <w:r w:rsidR="00EB696E" w:rsidRPr="00EB696E">
        <w:rPr>
          <w:rFonts w:ascii="Calibri" w:eastAsia="Times New Roman" w:hAnsi="Calibri" w:cs="Times New Roman"/>
          <w:i/>
          <w:sz w:val="20"/>
          <w:szCs w:val="20"/>
          <w:lang w:eastAsia="en-GB"/>
        </w:rPr>
        <w:t>Religious studies</w:t>
      </w:r>
      <w:r w:rsidR="00EB696E" w:rsidRPr="00EB696E">
        <w:rPr>
          <w:rFonts w:ascii="Calibri" w:eastAsia="Times New Roman" w:hAnsi="Calibri" w:cs="Times New Roman"/>
          <w:sz w:val="20"/>
          <w:szCs w:val="20"/>
          <w:lang w:eastAsia="en-GB"/>
        </w:rPr>
        <w:t xml:space="preserve">, </w:t>
      </w:r>
      <w:r w:rsidR="00EB696E" w:rsidRPr="00EB696E">
        <w:rPr>
          <w:rFonts w:ascii="Calibri" w:eastAsia="Times New Roman" w:hAnsi="Calibri" w:cs="Times New Roman"/>
          <w:sz w:val="20"/>
          <w:szCs w:val="20"/>
          <w:lang w:eastAsia="en-GB"/>
        </w:rPr>
        <w:t>Vol.36 (2)</w:t>
      </w:r>
      <w:r w:rsidR="00EB696E" w:rsidRPr="00EB696E">
        <w:rPr>
          <w:rFonts w:ascii="Calibri" w:eastAsia="Times New Roman" w:hAnsi="Calibri" w:cs="Times New Roman"/>
          <w:sz w:val="20"/>
          <w:szCs w:val="20"/>
          <w:lang w:eastAsia="en-GB"/>
        </w:rPr>
        <w:t xml:space="preserve">, 2000-06, p. 182. </w:t>
      </w:r>
    </w:p>
  </w:footnote>
  <w:footnote w:id="10">
    <w:p w14:paraId="243D1B45" w14:textId="2BA0F67D" w:rsidR="008F0537" w:rsidRPr="00EB696E" w:rsidRDefault="008F0537" w:rsidP="005405CF">
      <w:pPr>
        <w:rPr>
          <w:rFonts w:ascii="Calibri" w:hAnsi="Calibri"/>
          <w:sz w:val="20"/>
          <w:szCs w:val="20"/>
        </w:rPr>
      </w:pPr>
      <w:r w:rsidRPr="00EB696E">
        <w:rPr>
          <w:rStyle w:val="FootnoteReference"/>
          <w:rFonts w:ascii="Calibri" w:hAnsi="Calibri"/>
          <w:sz w:val="20"/>
          <w:szCs w:val="20"/>
        </w:rPr>
        <w:footnoteRef/>
      </w:r>
      <w:r w:rsidRPr="00EB696E">
        <w:rPr>
          <w:rFonts w:ascii="Calibri" w:hAnsi="Calibri"/>
          <w:sz w:val="20"/>
          <w:szCs w:val="20"/>
        </w:rPr>
        <w:t xml:space="preserve"> Wyatt, Nick. </w:t>
      </w:r>
      <w:r w:rsidR="004E6742" w:rsidRPr="00EB696E">
        <w:rPr>
          <w:rFonts w:ascii="Calibri" w:hAnsi="Calibri"/>
          <w:i/>
          <w:sz w:val="20"/>
          <w:szCs w:val="20"/>
        </w:rPr>
        <w:t>The Mythic Mind, Essays on Cosmology and Religion in Ugaritic and Old Testament Literature</w:t>
      </w:r>
      <w:r w:rsidR="004E6742">
        <w:rPr>
          <w:rFonts w:ascii="Calibri" w:hAnsi="Calibri"/>
          <w:sz w:val="20"/>
          <w:szCs w:val="20"/>
        </w:rPr>
        <w:t xml:space="preserve">: </w:t>
      </w:r>
      <w:r w:rsidR="004E6742" w:rsidRPr="004E6742">
        <w:rPr>
          <w:rFonts w:ascii="Calibri" w:hAnsi="Calibri"/>
          <w:i/>
          <w:sz w:val="20"/>
          <w:szCs w:val="20"/>
        </w:rPr>
        <w:t>Sea and Desert, Symbolic Geography in West Semitic Religious Thought</w:t>
      </w:r>
      <w:r w:rsidR="004E6742">
        <w:rPr>
          <w:rFonts w:ascii="Calibri" w:hAnsi="Calibri"/>
          <w:sz w:val="20"/>
          <w:szCs w:val="20"/>
        </w:rPr>
        <w:t>. London and New York:</w:t>
      </w:r>
      <w:r w:rsidRPr="00EB696E">
        <w:rPr>
          <w:rFonts w:ascii="Calibri" w:hAnsi="Calibri"/>
          <w:sz w:val="20"/>
          <w:szCs w:val="20"/>
        </w:rPr>
        <w:t xml:space="preserve"> Routledge, 2014, p.42. </w:t>
      </w:r>
    </w:p>
  </w:footnote>
  <w:footnote w:id="11">
    <w:p w14:paraId="41F05A66" w14:textId="77777777" w:rsidR="008F0537" w:rsidRPr="00EB696E" w:rsidRDefault="008F0537" w:rsidP="005405CF">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w:t>
      </w:r>
      <w:r w:rsidRPr="00EB696E">
        <w:rPr>
          <w:rFonts w:ascii="Calibri" w:hAnsi="Calibri"/>
          <w:sz w:val="20"/>
          <w:szCs w:val="20"/>
          <w:lang w:val="fr-CH"/>
        </w:rPr>
        <w:t>Ibid.</w:t>
      </w:r>
    </w:p>
  </w:footnote>
  <w:footnote w:id="12">
    <w:p w14:paraId="478CE7F8" w14:textId="17693CE6"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w:t>
      </w:r>
      <w:r w:rsidR="0052608A" w:rsidRPr="00EB696E">
        <w:rPr>
          <w:rFonts w:ascii="Calibri" w:hAnsi="Calibri"/>
          <w:sz w:val="20"/>
          <w:szCs w:val="20"/>
        </w:rPr>
        <w:t>Eliade</w:t>
      </w:r>
      <w:r w:rsidR="004E6742">
        <w:rPr>
          <w:rFonts w:ascii="Calibri" w:hAnsi="Calibri"/>
          <w:sz w:val="20"/>
          <w:szCs w:val="20"/>
        </w:rPr>
        <w:t>,</w:t>
      </w:r>
      <w:r w:rsidR="0052608A" w:rsidRPr="00EB696E">
        <w:rPr>
          <w:rFonts w:ascii="Calibri" w:hAnsi="Calibri"/>
          <w:sz w:val="20"/>
          <w:szCs w:val="20"/>
        </w:rPr>
        <w:t xml:space="preserve"> </w:t>
      </w:r>
      <w:r w:rsidR="0052608A" w:rsidRPr="00EB696E">
        <w:rPr>
          <w:rFonts w:ascii="Calibri" w:hAnsi="Calibri"/>
          <w:i/>
          <w:sz w:val="20"/>
          <w:szCs w:val="20"/>
        </w:rPr>
        <w:t>Patterns in Comparative Religion</w:t>
      </w:r>
      <w:r w:rsidR="0052608A" w:rsidRPr="00EB696E">
        <w:rPr>
          <w:rFonts w:ascii="Calibri" w:hAnsi="Calibri"/>
          <w:sz w:val="20"/>
          <w:szCs w:val="20"/>
        </w:rPr>
        <w:t xml:space="preserve">. </w:t>
      </w:r>
      <w:r w:rsidR="0052608A" w:rsidRPr="00EB696E">
        <w:rPr>
          <w:rFonts w:ascii="Calibri" w:hAnsi="Calibri"/>
          <w:sz w:val="20"/>
          <w:szCs w:val="20"/>
        </w:rPr>
        <w:t>p. 421.</w:t>
      </w:r>
    </w:p>
  </w:footnote>
  <w:footnote w:id="13">
    <w:p w14:paraId="2F26E2E1" w14:textId="3A741791" w:rsidR="008F0537" w:rsidRPr="00EB696E" w:rsidRDefault="008F0537">
      <w:pPr>
        <w:pStyle w:val="FootnoteText"/>
        <w:rPr>
          <w:rFonts w:ascii="Calibri" w:hAnsi="Calibri"/>
          <w:sz w:val="20"/>
          <w:szCs w:val="20"/>
          <w:lang w:val="fr-CH"/>
        </w:rPr>
      </w:pPr>
      <w:r w:rsidRPr="00EB696E">
        <w:rPr>
          <w:rStyle w:val="FootnoteReference"/>
          <w:rFonts w:ascii="Calibri" w:hAnsi="Calibri"/>
          <w:sz w:val="20"/>
          <w:szCs w:val="20"/>
        </w:rPr>
        <w:footnoteRef/>
      </w:r>
      <w:r w:rsidRPr="00EB696E">
        <w:rPr>
          <w:rFonts w:ascii="Calibri" w:hAnsi="Calibri"/>
          <w:sz w:val="20"/>
          <w:szCs w:val="20"/>
        </w:rPr>
        <w:t xml:space="preserve"> Wyatt, </w:t>
      </w:r>
      <w:r w:rsidRPr="00EB696E">
        <w:rPr>
          <w:rFonts w:ascii="Calibri" w:hAnsi="Calibri"/>
          <w:i/>
          <w:sz w:val="20"/>
          <w:szCs w:val="20"/>
        </w:rPr>
        <w:t>The Mythic Mind, Essays on Cosmology and Religion in Ugaritic and Old Testament Literature</w:t>
      </w:r>
      <w:r w:rsidR="004E6742">
        <w:rPr>
          <w:rFonts w:ascii="Calibri" w:hAnsi="Calibri"/>
          <w:sz w:val="20"/>
          <w:szCs w:val="20"/>
        </w:rPr>
        <w:t xml:space="preserve">: </w:t>
      </w:r>
      <w:r w:rsidR="004E6742" w:rsidRPr="004E6742">
        <w:rPr>
          <w:rFonts w:ascii="Calibri" w:hAnsi="Calibri"/>
          <w:i/>
          <w:sz w:val="20"/>
          <w:szCs w:val="20"/>
        </w:rPr>
        <w:t>Sea and Desert, Symbolic Geography in West Semitic Religious Thought</w:t>
      </w:r>
      <w:r w:rsidR="004E6742">
        <w:rPr>
          <w:rFonts w:ascii="Calibri" w:hAnsi="Calibri"/>
          <w:sz w:val="20"/>
          <w:szCs w:val="20"/>
        </w:rPr>
        <w:t xml:space="preserve">, </w:t>
      </w:r>
      <w:r w:rsidRPr="00EB696E">
        <w:rPr>
          <w:rFonts w:ascii="Calibri" w:hAnsi="Calibri"/>
          <w:sz w:val="20"/>
          <w:szCs w:val="20"/>
        </w:rPr>
        <w:t>p.42.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7DE4"/>
    <w:rsid w:val="00060D5C"/>
    <w:rsid w:val="000679B9"/>
    <w:rsid w:val="000861C1"/>
    <w:rsid w:val="00086DCE"/>
    <w:rsid w:val="000B0537"/>
    <w:rsid w:val="000B3D70"/>
    <w:rsid w:val="000D0658"/>
    <w:rsid w:val="000E5CFD"/>
    <w:rsid w:val="00107B10"/>
    <w:rsid w:val="00167DE4"/>
    <w:rsid w:val="00177625"/>
    <w:rsid w:val="0018644A"/>
    <w:rsid w:val="001C2343"/>
    <w:rsid w:val="001C2C7C"/>
    <w:rsid w:val="00222603"/>
    <w:rsid w:val="00226A67"/>
    <w:rsid w:val="00265EF2"/>
    <w:rsid w:val="002A7D9A"/>
    <w:rsid w:val="002C0AF6"/>
    <w:rsid w:val="002D1451"/>
    <w:rsid w:val="00322E64"/>
    <w:rsid w:val="003330F0"/>
    <w:rsid w:val="00344E5A"/>
    <w:rsid w:val="00396EB5"/>
    <w:rsid w:val="00467B65"/>
    <w:rsid w:val="004A397E"/>
    <w:rsid w:val="004B052E"/>
    <w:rsid w:val="004D323F"/>
    <w:rsid w:val="004D6FF3"/>
    <w:rsid w:val="004E6742"/>
    <w:rsid w:val="00514D54"/>
    <w:rsid w:val="0052608A"/>
    <w:rsid w:val="00531C33"/>
    <w:rsid w:val="0053704C"/>
    <w:rsid w:val="005405CF"/>
    <w:rsid w:val="00563E89"/>
    <w:rsid w:val="00576581"/>
    <w:rsid w:val="00611090"/>
    <w:rsid w:val="006801A9"/>
    <w:rsid w:val="00696376"/>
    <w:rsid w:val="006B3793"/>
    <w:rsid w:val="006E4B1D"/>
    <w:rsid w:val="00700ED2"/>
    <w:rsid w:val="007012E2"/>
    <w:rsid w:val="0071266D"/>
    <w:rsid w:val="00767DA5"/>
    <w:rsid w:val="007732E6"/>
    <w:rsid w:val="007E1A1C"/>
    <w:rsid w:val="007E423E"/>
    <w:rsid w:val="008130A7"/>
    <w:rsid w:val="00876FCC"/>
    <w:rsid w:val="008974F3"/>
    <w:rsid w:val="008F0537"/>
    <w:rsid w:val="00920891"/>
    <w:rsid w:val="00A15B3B"/>
    <w:rsid w:val="00A252DF"/>
    <w:rsid w:val="00AB464B"/>
    <w:rsid w:val="00AB7135"/>
    <w:rsid w:val="00AD0FC1"/>
    <w:rsid w:val="00AE7EC6"/>
    <w:rsid w:val="00B43EED"/>
    <w:rsid w:val="00B65C10"/>
    <w:rsid w:val="00BC09DC"/>
    <w:rsid w:val="00BC7D39"/>
    <w:rsid w:val="00C54CD0"/>
    <w:rsid w:val="00CA6776"/>
    <w:rsid w:val="00D00332"/>
    <w:rsid w:val="00D0507E"/>
    <w:rsid w:val="00D350FA"/>
    <w:rsid w:val="00D60C15"/>
    <w:rsid w:val="00D67CE9"/>
    <w:rsid w:val="00D944D1"/>
    <w:rsid w:val="00D94609"/>
    <w:rsid w:val="00DE2822"/>
    <w:rsid w:val="00E76A88"/>
    <w:rsid w:val="00E91E32"/>
    <w:rsid w:val="00EB696E"/>
    <w:rsid w:val="00F002D8"/>
    <w:rsid w:val="00F123F8"/>
    <w:rsid w:val="00F21C50"/>
    <w:rsid w:val="00F73886"/>
    <w:rsid w:val="00FA3E1C"/>
    <w:rsid w:val="00FE7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5CCF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qFormat/>
    <w:rsid w:val="00467B65"/>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67DE4"/>
  </w:style>
  <w:style w:type="character" w:customStyle="1" w:styleId="FootnoteTextChar">
    <w:name w:val="Footnote Text Char"/>
    <w:basedOn w:val="DefaultParagraphFont"/>
    <w:link w:val="FootnoteText"/>
    <w:uiPriority w:val="99"/>
    <w:rsid w:val="00167DE4"/>
  </w:style>
  <w:style w:type="character" w:styleId="FootnoteReference">
    <w:name w:val="footnote reference"/>
    <w:basedOn w:val="DefaultParagraphFont"/>
    <w:uiPriority w:val="99"/>
    <w:unhideWhenUsed/>
    <w:rsid w:val="00167DE4"/>
    <w:rPr>
      <w:vertAlign w:val="superscript"/>
    </w:rPr>
  </w:style>
  <w:style w:type="paragraph" w:styleId="NormalWeb">
    <w:name w:val="Normal (Web)"/>
    <w:basedOn w:val="Normal"/>
    <w:unhideWhenUsed/>
    <w:rsid w:val="00060D5C"/>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BC7D39"/>
    <w:pPr>
      <w:tabs>
        <w:tab w:val="center" w:pos="4680"/>
        <w:tab w:val="right" w:pos="9360"/>
      </w:tabs>
    </w:pPr>
  </w:style>
  <w:style w:type="character" w:customStyle="1" w:styleId="HeaderChar">
    <w:name w:val="Header Char"/>
    <w:basedOn w:val="DefaultParagraphFont"/>
    <w:link w:val="Header"/>
    <w:uiPriority w:val="99"/>
    <w:rsid w:val="00BC7D39"/>
  </w:style>
  <w:style w:type="paragraph" w:styleId="Footer">
    <w:name w:val="footer"/>
    <w:basedOn w:val="Normal"/>
    <w:link w:val="FooterChar"/>
    <w:uiPriority w:val="99"/>
    <w:unhideWhenUsed/>
    <w:rsid w:val="00BC7D39"/>
    <w:pPr>
      <w:tabs>
        <w:tab w:val="center" w:pos="4680"/>
        <w:tab w:val="right" w:pos="9360"/>
      </w:tabs>
    </w:pPr>
  </w:style>
  <w:style w:type="character" w:customStyle="1" w:styleId="FooterChar">
    <w:name w:val="Footer Char"/>
    <w:basedOn w:val="DefaultParagraphFont"/>
    <w:link w:val="Footer"/>
    <w:uiPriority w:val="99"/>
    <w:rsid w:val="00BC7D39"/>
  </w:style>
  <w:style w:type="character" w:customStyle="1" w:styleId="media-delimiter">
    <w:name w:val="media-delimiter"/>
    <w:basedOn w:val="DefaultParagraphFont"/>
    <w:rsid w:val="00EB696E"/>
  </w:style>
  <w:style w:type="character" w:customStyle="1" w:styleId="Heading3Char">
    <w:name w:val="Heading 3 Char"/>
    <w:basedOn w:val="DefaultParagraphFont"/>
    <w:link w:val="Heading3"/>
    <w:rsid w:val="00467B65"/>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4816792">
      <w:bodyDiv w:val="1"/>
      <w:marLeft w:val="0"/>
      <w:marRight w:val="0"/>
      <w:marTop w:val="0"/>
      <w:marBottom w:val="0"/>
      <w:divBdr>
        <w:top w:val="none" w:sz="0" w:space="0" w:color="auto"/>
        <w:left w:val="none" w:sz="0" w:space="0" w:color="auto"/>
        <w:bottom w:val="none" w:sz="0" w:space="0" w:color="auto"/>
        <w:right w:val="none" w:sz="0" w:space="0" w:color="auto"/>
      </w:divBdr>
    </w:div>
    <w:div w:id="733968909">
      <w:bodyDiv w:val="1"/>
      <w:marLeft w:val="0"/>
      <w:marRight w:val="0"/>
      <w:marTop w:val="0"/>
      <w:marBottom w:val="0"/>
      <w:divBdr>
        <w:top w:val="none" w:sz="0" w:space="0" w:color="auto"/>
        <w:left w:val="none" w:sz="0" w:space="0" w:color="auto"/>
        <w:bottom w:val="none" w:sz="0" w:space="0" w:color="auto"/>
        <w:right w:val="none" w:sz="0" w:space="0" w:color="auto"/>
      </w:divBdr>
    </w:div>
    <w:div w:id="1124926218">
      <w:bodyDiv w:val="1"/>
      <w:marLeft w:val="0"/>
      <w:marRight w:val="0"/>
      <w:marTop w:val="0"/>
      <w:marBottom w:val="0"/>
      <w:divBdr>
        <w:top w:val="none" w:sz="0" w:space="0" w:color="auto"/>
        <w:left w:val="none" w:sz="0" w:space="0" w:color="auto"/>
        <w:bottom w:val="none" w:sz="0" w:space="0" w:color="auto"/>
        <w:right w:val="none" w:sz="0" w:space="0" w:color="auto"/>
      </w:divBdr>
    </w:div>
    <w:div w:id="12377141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jpe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713</TotalTime>
  <Pages>7</Pages>
  <Words>2159</Words>
  <Characters>12307</Characters>
  <Application>Microsoft Macintosh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14438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cp:revision>
  <cp:lastPrinted>2024-11-28T20:14:00Z</cp:lastPrinted>
  <dcterms:created xsi:type="dcterms:W3CDTF">2024-11-26T12:53:00Z</dcterms:created>
  <dcterms:modified xsi:type="dcterms:W3CDTF">2024-11-28T20:18:00Z</dcterms:modified>
</cp:coreProperties>
</file>