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6851BE" w14:textId="14E340FB" w:rsidR="0023057E" w:rsidRPr="005D1BD3" w:rsidRDefault="0023057E" w:rsidP="004B09AC">
      <w:pPr>
        <w:spacing w:line="480" w:lineRule="auto"/>
        <w:rPr>
          <w:rFonts w:ascii="Times New Roman" w:hAnsi="Times New Roman" w:cs="Times New Roman"/>
          <w:b/>
          <w:bCs/>
          <w:sz w:val="40"/>
          <w:szCs w:val="40"/>
        </w:rPr>
      </w:pPr>
    </w:p>
    <w:p w14:paraId="54218205" w14:textId="7F2774D4" w:rsidR="00BA6AB5" w:rsidRPr="005D1BD3" w:rsidRDefault="0080544B" w:rsidP="00EE1198">
      <w:pPr>
        <w:spacing w:line="480" w:lineRule="auto"/>
        <w:ind w:left="720"/>
        <w:jc w:val="center"/>
        <w:rPr>
          <w:rFonts w:ascii="Times New Roman" w:hAnsi="Times New Roman" w:cs="Times New Roman"/>
          <w:b/>
          <w:bCs/>
          <w:sz w:val="40"/>
          <w:szCs w:val="40"/>
        </w:rPr>
      </w:pPr>
      <w:r w:rsidRPr="005D1BD3">
        <w:rPr>
          <w:rFonts w:ascii="Times New Roman" w:hAnsi="Times New Roman" w:cs="Times New Roman"/>
          <w:b/>
          <w:bCs/>
          <w:sz w:val="40"/>
          <w:szCs w:val="40"/>
        </w:rPr>
        <w:t xml:space="preserve">Reflective </w:t>
      </w:r>
      <w:r w:rsidR="00B91FE4" w:rsidRPr="005D1BD3">
        <w:rPr>
          <w:rFonts w:ascii="Times New Roman" w:hAnsi="Times New Roman" w:cs="Times New Roman"/>
          <w:b/>
          <w:bCs/>
          <w:sz w:val="40"/>
          <w:szCs w:val="40"/>
        </w:rPr>
        <w:t>view of employability</w:t>
      </w:r>
      <w:r w:rsidRPr="005D1BD3">
        <w:rPr>
          <w:rFonts w:ascii="Times New Roman" w:hAnsi="Times New Roman" w:cs="Times New Roman"/>
          <w:b/>
          <w:bCs/>
          <w:sz w:val="40"/>
          <w:szCs w:val="40"/>
        </w:rPr>
        <w:t xml:space="preserve"> </w:t>
      </w:r>
      <w:r w:rsidR="00B91FE4" w:rsidRPr="005D1BD3">
        <w:rPr>
          <w:rFonts w:ascii="Times New Roman" w:hAnsi="Times New Roman" w:cs="Times New Roman"/>
          <w:b/>
          <w:bCs/>
          <w:sz w:val="40"/>
          <w:szCs w:val="40"/>
        </w:rPr>
        <w:t>s</w:t>
      </w:r>
      <w:r w:rsidRPr="005D1BD3">
        <w:rPr>
          <w:rFonts w:ascii="Times New Roman" w:hAnsi="Times New Roman" w:cs="Times New Roman"/>
          <w:b/>
          <w:bCs/>
          <w:sz w:val="40"/>
          <w:szCs w:val="40"/>
        </w:rPr>
        <w:t>kills</w:t>
      </w:r>
    </w:p>
    <w:p w14:paraId="2485D3F5" w14:textId="77777777" w:rsidR="00BA6AB5" w:rsidRPr="005D1BD3" w:rsidRDefault="00BA6AB5" w:rsidP="00EE1198">
      <w:pPr>
        <w:spacing w:line="480" w:lineRule="auto"/>
        <w:rPr>
          <w:rFonts w:ascii="Times New Roman" w:hAnsi="Times New Roman" w:cs="Times New Roman"/>
          <w:sz w:val="24"/>
          <w:szCs w:val="24"/>
        </w:rPr>
      </w:pPr>
    </w:p>
    <w:p w14:paraId="3D212530" w14:textId="486D626D" w:rsidR="00BA6AB5" w:rsidRPr="005D1BD3" w:rsidRDefault="004B09AC" w:rsidP="004B09AC">
      <w:pPr>
        <w:spacing w:line="480" w:lineRule="auto"/>
        <w:jc w:val="center"/>
        <w:rPr>
          <w:rFonts w:ascii="Times New Roman" w:hAnsi="Times New Roman" w:cs="Times New Roman"/>
          <w:sz w:val="24"/>
          <w:szCs w:val="24"/>
        </w:rPr>
      </w:pPr>
      <w:r>
        <w:rPr>
          <w:rFonts w:ascii="Times New Roman" w:hAnsi="Times New Roman" w:cs="Times New Roman"/>
          <w:sz w:val="24"/>
          <w:szCs w:val="24"/>
        </w:rPr>
        <w:t>Student name: Aurel-Cristinel Petcu</w:t>
      </w:r>
    </w:p>
    <w:p w14:paraId="3B9C6B58" w14:textId="653797BE" w:rsidR="00BA6AB5" w:rsidRDefault="004B09AC" w:rsidP="004B09AC">
      <w:pPr>
        <w:spacing w:line="480" w:lineRule="auto"/>
        <w:jc w:val="center"/>
        <w:rPr>
          <w:rFonts w:ascii="Times New Roman" w:hAnsi="Times New Roman" w:cs="Times New Roman"/>
          <w:sz w:val="24"/>
          <w:szCs w:val="24"/>
        </w:rPr>
      </w:pPr>
      <w:r>
        <w:rPr>
          <w:rFonts w:ascii="Times New Roman" w:hAnsi="Times New Roman" w:cs="Times New Roman"/>
          <w:sz w:val="24"/>
          <w:szCs w:val="24"/>
        </w:rPr>
        <w:t>Module Code: BMSW 4001</w:t>
      </w:r>
    </w:p>
    <w:p w14:paraId="20C54431" w14:textId="734E124F" w:rsidR="009F4CB2" w:rsidRDefault="009F4CB2" w:rsidP="004B09AC">
      <w:pPr>
        <w:spacing w:line="480" w:lineRule="auto"/>
        <w:jc w:val="center"/>
        <w:rPr>
          <w:rFonts w:ascii="Times New Roman" w:hAnsi="Times New Roman" w:cs="Times New Roman"/>
          <w:sz w:val="24"/>
          <w:szCs w:val="24"/>
        </w:rPr>
      </w:pPr>
      <w:r>
        <w:rPr>
          <w:rFonts w:ascii="Times New Roman" w:hAnsi="Times New Roman" w:cs="Times New Roman"/>
          <w:sz w:val="24"/>
          <w:szCs w:val="24"/>
        </w:rPr>
        <w:t>Module name: Academic and Employability Skills</w:t>
      </w:r>
    </w:p>
    <w:p w14:paraId="42F4F680" w14:textId="4AA15807" w:rsidR="009F4CB2" w:rsidRPr="005D1BD3" w:rsidRDefault="004B09AC" w:rsidP="009F4CB2">
      <w:pPr>
        <w:spacing w:line="480" w:lineRule="auto"/>
        <w:jc w:val="center"/>
        <w:rPr>
          <w:rFonts w:ascii="Times New Roman" w:hAnsi="Times New Roman" w:cs="Times New Roman"/>
          <w:sz w:val="24"/>
          <w:szCs w:val="24"/>
        </w:rPr>
      </w:pPr>
      <w:r>
        <w:rPr>
          <w:rFonts w:ascii="Times New Roman" w:hAnsi="Times New Roman" w:cs="Times New Roman"/>
          <w:sz w:val="24"/>
          <w:szCs w:val="24"/>
        </w:rPr>
        <w:t>Lecturer name: Dr Buddhi Patrak</w:t>
      </w:r>
    </w:p>
    <w:p w14:paraId="7ACEDEB0" w14:textId="77777777" w:rsidR="00BA6AB5" w:rsidRPr="005D1BD3" w:rsidRDefault="00BA6AB5" w:rsidP="00EE1198">
      <w:pPr>
        <w:spacing w:line="480" w:lineRule="auto"/>
        <w:rPr>
          <w:rFonts w:ascii="Times New Roman" w:hAnsi="Times New Roman" w:cs="Times New Roman"/>
          <w:sz w:val="24"/>
          <w:szCs w:val="24"/>
        </w:rPr>
      </w:pPr>
    </w:p>
    <w:p w14:paraId="6D421054" w14:textId="77777777" w:rsidR="00BA6AB5" w:rsidRPr="005D1BD3" w:rsidRDefault="00BA6AB5" w:rsidP="00EE1198">
      <w:pPr>
        <w:spacing w:line="480" w:lineRule="auto"/>
        <w:rPr>
          <w:rFonts w:ascii="Times New Roman" w:hAnsi="Times New Roman" w:cs="Times New Roman"/>
          <w:sz w:val="24"/>
          <w:szCs w:val="24"/>
        </w:rPr>
      </w:pPr>
    </w:p>
    <w:p w14:paraId="1A79533D" w14:textId="77777777" w:rsidR="00BA6AB5" w:rsidRPr="005D1BD3" w:rsidRDefault="00BA6AB5" w:rsidP="00EE1198">
      <w:pPr>
        <w:spacing w:line="480" w:lineRule="auto"/>
        <w:rPr>
          <w:rFonts w:ascii="Times New Roman" w:hAnsi="Times New Roman" w:cs="Times New Roman"/>
          <w:sz w:val="24"/>
          <w:szCs w:val="24"/>
        </w:rPr>
      </w:pPr>
    </w:p>
    <w:p w14:paraId="3B7B1437" w14:textId="77777777" w:rsidR="00BA6AB5" w:rsidRPr="005D1BD3" w:rsidRDefault="00BA6AB5" w:rsidP="00EE1198">
      <w:pPr>
        <w:spacing w:line="480" w:lineRule="auto"/>
        <w:rPr>
          <w:rFonts w:ascii="Times New Roman" w:hAnsi="Times New Roman" w:cs="Times New Roman"/>
          <w:sz w:val="24"/>
          <w:szCs w:val="24"/>
        </w:rPr>
      </w:pPr>
    </w:p>
    <w:p w14:paraId="6FD37859" w14:textId="77777777" w:rsidR="00BA6AB5" w:rsidRPr="005D1BD3" w:rsidRDefault="00BA6AB5" w:rsidP="00EE1198">
      <w:pPr>
        <w:spacing w:line="480" w:lineRule="auto"/>
        <w:rPr>
          <w:rFonts w:ascii="Times New Roman" w:hAnsi="Times New Roman" w:cs="Times New Roman"/>
          <w:sz w:val="24"/>
          <w:szCs w:val="24"/>
        </w:rPr>
      </w:pPr>
    </w:p>
    <w:p w14:paraId="1EBCD669" w14:textId="77777777" w:rsidR="00BA6AB5" w:rsidRPr="005D1BD3" w:rsidRDefault="00BA6AB5" w:rsidP="00B219C7">
      <w:pPr>
        <w:spacing w:line="480" w:lineRule="auto"/>
        <w:rPr>
          <w:rFonts w:ascii="Times New Roman" w:hAnsi="Times New Roman" w:cs="Times New Roman"/>
          <w:sz w:val="24"/>
          <w:szCs w:val="24"/>
        </w:rPr>
      </w:pPr>
    </w:p>
    <w:p w14:paraId="623986B6" w14:textId="77777777" w:rsidR="004B09AC" w:rsidRDefault="004B09AC" w:rsidP="00B219C7">
      <w:pPr>
        <w:spacing w:line="480" w:lineRule="auto"/>
        <w:rPr>
          <w:rFonts w:ascii="Times New Roman" w:hAnsi="Times New Roman" w:cs="Times New Roman"/>
          <w:b/>
          <w:bCs/>
          <w:sz w:val="24"/>
          <w:szCs w:val="24"/>
        </w:rPr>
      </w:pPr>
    </w:p>
    <w:p w14:paraId="7ED8BD46" w14:textId="77777777" w:rsidR="004B09AC" w:rsidRDefault="004B09AC" w:rsidP="00B219C7">
      <w:pPr>
        <w:spacing w:line="480" w:lineRule="auto"/>
        <w:rPr>
          <w:rFonts w:ascii="Times New Roman" w:hAnsi="Times New Roman" w:cs="Times New Roman"/>
          <w:b/>
          <w:bCs/>
          <w:sz w:val="24"/>
          <w:szCs w:val="24"/>
        </w:rPr>
      </w:pPr>
    </w:p>
    <w:p w14:paraId="0FDF505C" w14:textId="77777777" w:rsidR="004B09AC" w:rsidRDefault="004B09AC" w:rsidP="00B219C7">
      <w:pPr>
        <w:spacing w:line="480" w:lineRule="auto"/>
        <w:rPr>
          <w:rFonts w:ascii="Times New Roman" w:hAnsi="Times New Roman" w:cs="Times New Roman"/>
          <w:b/>
          <w:bCs/>
          <w:sz w:val="24"/>
          <w:szCs w:val="24"/>
        </w:rPr>
      </w:pPr>
    </w:p>
    <w:p w14:paraId="64D8D987" w14:textId="77777777" w:rsidR="004B09AC" w:rsidRDefault="004B09AC" w:rsidP="00B219C7">
      <w:pPr>
        <w:spacing w:line="480" w:lineRule="auto"/>
        <w:rPr>
          <w:rFonts w:ascii="Times New Roman" w:hAnsi="Times New Roman" w:cs="Times New Roman"/>
          <w:b/>
          <w:bCs/>
          <w:sz w:val="24"/>
          <w:szCs w:val="24"/>
        </w:rPr>
      </w:pPr>
    </w:p>
    <w:p w14:paraId="118A7C43" w14:textId="77777777" w:rsidR="004B09AC" w:rsidRDefault="004B09AC" w:rsidP="00B219C7">
      <w:pPr>
        <w:spacing w:line="480" w:lineRule="auto"/>
        <w:rPr>
          <w:rFonts w:ascii="Times New Roman" w:hAnsi="Times New Roman" w:cs="Times New Roman"/>
          <w:b/>
          <w:bCs/>
          <w:sz w:val="24"/>
          <w:szCs w:val="24"/>
        </w:rPr>
      </w:pPr>
    </w:p>
    <w:p w14:paraId="4D7A3929" w14:textId="08CDCB9E" w:rsidR="00BA6AB5" w:rsidRPr="00153D47" w:rsidRDefault="00BA6AB5" w:rsidP="00B219C7">
      <w:pPr>
        <w:spacing w:line="480" w:lineRule="auto"/>
        <w:rPr>
          <w:rFonts w:ascii="Times New Roman" w:hAnsi="Times New Roman" w:cs="Times New Roman"/>
          <w:b/>
          <w:bCs/>
          <w:sz w:val="24"/>
          <w:szCs w:val="24"/>
        </w:rPr>
      </w:pPr>
      <w:r w:rsidRPr="00153D47">
        <w:rPr>
          <w:rFonts w:ascii="Times New Roman" w:hAnsi="Times New Roman" w:cs="Times New Roman"/>
          <w:b/>
          <w:bCs/>
          <w:sz w:val="24"/>
          <w:szCs w:val="24"/>
        </w:rPr>
        <w:t>Employability skills:</w:t>
      </w:r>
    </w:p>
    <w:p w14:paraId="64EFAA84" w14:textId="47E200D6" w:rsidR="00BA6AB5" w:rsidRPr="005D1BD3" w:rsidRDefault="00242079" w:rsidP="00B219C7">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BA6AB5" w:rsidRPr="005D1BD3">
        <w:rPr>
          <w:rFonts w:ascii="Times New Roman" w:hAnsi="Times New Roman" w:cs="Times New Roman"/>
          <w:sz w:val="24"/>
          <w:szCs w:val="24"/>
        </w:rPr>
        <w:t>The considerable skills, individual qualities, and norms make us able to prosper in any job placement. These are the transferable expertise that is important for almost every job, and they involve the enhancement of skills information base that makes us more enchanting for employers. This expertise is often called soft skills, foundational skills, and work readiness expertise. They refine our capabilities and performance, lessen mistakes, and support collaboration with colleagues, facilitating us to perform our tasks effectively; employability expertise is not catalogued in the job context. Still, they are essential skills that make us more elegant to employers. The main advantage of having these features is that it assists to stay among other competitive candidates. In contrast, others have similar experience and qualifications, then the person with good employability skills has a greater chance to be hired for that job.</w:t>
      </w:r>
    </w:p>
    <w:p w14:paraId="596D74E0" w14:textId="661BBE8E" w:rsidR="00BA6AB5" w:rsidRDefault="00BA6AB5" w:rsidP="00B219C7">
      <w:pPr>
        <w:spacing w:line="480" w:lineRule="auto"/>
        <w:rPr>
          <w:rFonts w:ascii="Times New Roman" w:hAnsi="Times New Roman" w:cs="Times New Roman"/>
          <w:sz w:val="24"/>
          <w:szCs w:val="24"/>
        </w:rPr>
      </w:pPr>
      <w:r w:rsidRPr="005D1BD3">
        <w:rPr>
          <w:rFonts w:ascii="Times New Roman" w:hAnsi="Times New Roman" w:cs="Times New Roman"/>
          <w:sz w:val="24"/>
          <w:szCs w:val="24"/>
        </w:rPr>
        <w:t>These skills are also known as communications skills, Enterprise skills, or workplace skills</w:t>
      </w:r>
      <w:r w:rsidR="008F7E5B">
        <w:rPr>
          <w:rFonts w:ascii="Times New Roman" w:hAnsi="Times New Roman" w:cs="Times New Roman"/>
          <w:sz w:val="24"/>
          <w:szCs w:val="24"/>
        </w:rPr>
        <w:t xml:space="preserve"> by</w:t>
      </w:r>
    </w:p>
    <w:p w14:paraId="7D3B863D" w14:textId="6965B641" w:rsidR="001E4F36" w:rsidRPr="005D1BD3" w:rsidRDefault="001E4F36" w:rsidP="00B219C7">
      <w:pPr>
        <w:spacing w:line="480" w:lineRule="auto"/>
        <w:rPr>
          <w:rFonts w:ascii="Times New Roman" w:hAnsi="Times New Roman" w:cs="Times New Roman"/>
          <w:sz w:val="24"/>
          <w:szCs w:val="24"/>
        </w:rPr>
      </w:pPr>
      <w:r w:rsidRPr="005A1FF2">
        <w:rPr>
          <w:rFonts w:ascii="Times New Roman" w:hAnsi="Times New Roman" w:cs="Times New Roman"/>
          <w:b/>
          <w:bCs/>
          <w:sz w:val="24"/>
          <w:szCs w:val="24"/>
        </w:rPr>
        <w:t>Geoff Meson, Gareth Williams and Sue Cranmer (2009).</w:t>
      </w:r>
    </w:p>
    <w:p w14:paraId="572996EE" w14:textId="77777777" w:rsidR="00BA6AB5" w:rsidRPr="00481D8C" w:rsidRDefault="00BA6AB5" w:rsidP="00B219C7">
      <w:pPr>
        <w:spacing w:line="480" w:lineRule="auto"/>
        <w:rPr>
          <w:rFonts w:ascii="Times New Roman" w:hAnsi="Times New Roman" w:cs="Times New Roman"/>
          <w:b/>
          <w:bCs/>
          <w:sz w:val="24"/>
          <w:szCs w:val="24"/>
        </w:rPr>
      </w:pPr>
      <w:r w:rsidRPr="00481D8C">
        <w:rPr>
          <w:rFonts w:ascii="Times New Roman" w:hAnsi="Times New Roman" w:cs="Times New Roman"/>
          <w:b/>
          <w:bCs/>
          <w:sz w:val="24"/>
          <w:szCs w:val="24"/>
        </w:rPr>
        <w:t>Following things are included in the employability skills.</w:t>
      </w:r>
    </w:p>
    <w:p w14:paraId="71901554" w14:textId="5ADD2CCF" w:rsidR="00BA6AB5" w:rsidRPr="009F0EF1" w:rsidRDefault="00BA6AB5" w:rsidP="009F0EF1">
      <w:pPr>
        <w:pStyle w:val="ListParagraph"/>
        <w:numPr>
          <w:ilvl w:val="0"/>
          <w:numId w:val="2"/>
        </w:numPr>
        <w:spacing w:line="480" w:lineRule="auto"/>
        <w:rPr>
          <w:rFonts w:ascii="Times New Roman" w:hAnsi="Times New Roman" w:cs="Times New Roman"/>
          <w:sz w:val="24"/>
          <w:szCs w:val="24"/>
        </w:rPr>
      </w:pPr>
      <w:r w:rsidRPr="009F0EF1">
        <w:rPr>
          <w:rFonts w:ascii="Times New Roman" w:hAnsi="Times New Roman" w:cs="Times New Roman"/>
          <w:sz w:val="24"/>
          <w:szCs w:val="24"/>
        </w:rPr>
        <w:t>Initiative and inspiration</w:t>
      </w:r>
    </w:p>
    <w:p w14:paraId="3F8F34CC" w14:textId="77777777" w:rsidR="00BA6AB5" w:rsidRPr="009F0EF1" w:rsidRDefault="00BA6AB5" w:rsidP="009F0EF1">
      <w:pPr>
        <w:pStyle w:val="ListParagraph"/>
        <w:numPr>
          <w:ilvl w:val="0"/>
          <w:numId w:val="2"/>
        </w:numPr>
        <w:spacing w:line="480" w:lineRule="auto"/>
        <w:rPr>
          <w:rFonts w:ascii="Times New Roman" w:hAnsi="Times New Roman" w:cs="Times New Roman"/>
          <w:sz w:val="24"/>
          <w:szCs w:val="24"/>
        </w:rPr>
      </w:pPr>
      <w:r w:rsidRPr="009F0EF1">
        <w:rPr>
          <w:rFonts w:ascii="Times New Roman" w:hAnsi="Times New Roman" w:cs="Times New Roman"/>
          <w:sz w:val="24"/>
          <w:szCs w:val="24"/>
        </w:rPr>
        <w:t>Mentorship</w:t>
      </w:r>
    </w:p>
    <w:p w14:paraId="73E9448E" w14:textId="77777777" w:rsidR="00BA6AB5" w:rsidRPr="009F0EF1" w:rsidRDefault="00BA6AB5" w:rsidP="009F0EF1">
      <w:pPr>
        <w:pStyle w:val="ListParagraph"/>
        <w:numPr>
          <w:ilvl w:val="0"/>
          <w:numId w:val="2"/>
        </w:numPr>
        <w:spacing w:line="480" w:lineRule="auto"/>
        <w:rPr>
          <w:rFonts w:ascii="Times New Roman" w:hAnsi="Times New Roman" w:cs="Times New Roman"/>
          <w:sz w:val="24"/>
          <w:szCs w:val="24"/>
        </w:rPr>
      </w:pPr>
      <w:r w:rsidRPr="009F0EF1">
        <w:rPr>
          <w:rFonts w:ascii="Times New Roman" w:hAnsi="Times New Roman" w:cs="Times New Roman"/>
          <w:sz w:val="24"/>
          <w:szCs w:val="24"/>
        </w:rPr>
        <w:t>Group work</w:t>
      </w:r>
    </w:p>
    <w:p w14:paraId="56F8029B" w14:textId="77777777" w:rsidR="00BA6AB5" w:rsidRPr="009F0EF1" w:rsidRDefault="00BA6AB5" w:rsidP="009F0EF1">
      <w:pPr>
        <w:pStyle w:val="ListParagraph"/>
        <w:numPr>
          <w:ilvl w:val="0"/>
          <w:numId w:val="2"/>
        </w:numPr>
        <w:spacing w:line="480" w:lineRule="auto"/>
        <w:rPr>
          <w:rFonts w:ascii="Times New Roman" w:hAnsi="Times New Roman" w:cs="Times New Roman"/>
          <w:sz w:val="24"/>
          <w:szCs w:val="24"/>
        </w:rPr>
      </w:pPr>
      <w:r w:rsidRPr="009F0EF1">
        <w:rPr>
          <w:rFonts w:ascii="Times New Roman" w:hAnsi="Times New Roman" w:cs="Times New Roman"/>
          <w:sz w:val="24"/>
          <w:szCs w:val="24"/>
        </w:rPr>
        <w:t>Follow guidelines</w:t>
      </w:r>
    </w:p>
    <w:p w14:paraId="0388DA71" w14:textId="720CDC3C" w:rsidR="00BA6AB5" w:rsidRPr="009F0EF1" w:rsidRDefault="00BA6AB5" w:rsidP="009F0EF1">
      <w:pPr>
        <w:pStyle w:val="ListParagraph"/>
        <w:numPr>
          <w:ilvl w:val="0"/>
          <w:numId w:val="2"/>
        </w:numPr>
        <w:spacing w:line="480" w:lineRule="auto"/>
        <w:rPr>
          <w:rFonts w:ascii="Times New Roman" w:hAnsi="Times New Roman" w:cs="Times New Roman"/>
          <w:sz w:val="24"/>
          <w:szCs w:val="24"/>
        </w:rPr>
      </w:pPr>
      <w:r w:rsidRPr="009F0EF1">
        <w:rPr>
          <w:rFonts w:ascii="Times New Roman" w:hAnsi="Times New Roman" w:cs="Times New Roman"/>
          <w:sz w:val="24"/>
          <w:szCs w:val="24"/>
        </w:rPr>
        <w:t>Fine communication</w:t>
      </w:r>
    </w:p>
    <w:p w14:paraId="3430C445" w14:textId="7269DE3C" w:rsidR="00BA6AB5" w:rsidRPr="009F0EF1" w:rsidRDefault="00BA6AB5" w:rsidP="009F0EF1">
      <w:pPr>
        <w:pStyle w:val="ListParagraph"/>
        <w:numPr>
          <w:ilvl w:val="0"/>
          <w:numId w:val="2"/>
        </w:numPr>
        <w:spacing w:line="480" w:lineRule="auto"/>
        <w:rPr>
          <w:rFonts w:ascii="Times New Roman" w:hAnsi="Times New Roman" w:cs="Times New Roman"/>
          <w:sz w:val="24"/>
          <w:szCs w:val="24"/>
        </w:rPr>
      </w:pPr>
      <w:r w:rsidRPr="009F0EF1">
        <w:rPr>
          <w:rFonts w:ascii="Times New Roman" w:hAnsi="Times New Roman" w:cs="Times New Roman"/>
          <w:sz w:val="24"/>
          <w:szCs w:val="24"/>
        </w:rPr>
        <w:t>Resilience</w:t>
      </w:r>
    </w:p>
    <w:p w14:paraId="4DE64CC7" w14:textId="627F8820" w:rsidR="00BA6AB5" w:rsidRPr="009F0EF1" w:rsidRDefault="00BA6AB5" w:rsidP="009F0EF1">
      <w:pPr>
        <w:pStyle w:val="ListParagraph"/>
        <w:numPr>
          <w:ilvl w:val="0"/>
          <w:numId w:val="2"/>
        </w:numPr>
        <w:spacing w:line="480" w:lineRule="auto"/>
        <w:rPr>
          <w:rFonts w:ascii="Times New Roman" w:hAnsi="Times New Roman" w:cs="Times New Roman"/>
          <w:sz w:val="24"/>
          <w:szCs w:val="24"/>
        </w:rPr>
      </w:pPr>
      <w:r w:rsidRPr="009F0EF1">
        <w:rPr>
          <w:rFonts w:ascii="Times New Roman" w:hAnsi="Times New Roman" w:cs="Times New Roman"/>
          <w:sz w:val="24"/>
          <w:szCs w:val="24"/>
        </w:rPr>
        <w:t>Responsibility</w:t>
      </w:r>
    </w:p>
    <w:p w14:paraId="171C5399" w14:textId="77777777" w:rsidR="00BA6AB5" w:rsidRPr="005D1BD3" w:rsidRDefault="00BA6AB5" w:rsidP="00B219C7">
      <w:pPr>
        <w:spacing w:line="480" w:lineRule="auto"/>
        <w:rPr>
          <w:rFonts w:ascii="Times New Roman" w:hAnsi="Times New Roman" w:cs="Times New Roman"/>
          <w:sz w:val="24"/>
          <w:szCs w:val="24"/>
        </w:rPr>
      </w:pPr>
      <w:r w:rsidRPr="005D1BD3">
        <w:rPr>
          <w:rFonts w:ascii="Times New Roman" w:hAnsi="Times New Roman" w:cs="Times New Roman"/>
          <w:sz w:val="24"/>
          <w:szCs w:val="24"/>
        </w:rPr>
        <w:lastRenderedPageBreak/>
        <w:t>Emotional control</w:t>
      </w:r>
    </w:p>
    <w:p w14:paraId="34BFDE3D" w14:textId="519615DB" w:rsidR="00BA6AB5" w:rsidRPr="005D1BD3" w:rsidRDefault="00BA6AB5" w:rsidP="00B219C7">
      <w:pPr>
        <w:spacing w:line="480" w:lineRule="auto"/>
        <w:rPr>
          <w:rFonts w:ascii="Times New Roman" w:hAnsi="Times New Roman" w:cs="Times New Roman"/>
          <w:sz w:val="24"/>
          <w:szCs w:val="24"/>
        </w:rPr>
      </w:pPr>
      <w:r w:rsidRPr="005D1BD3">
        <w:rPr>
          <w:rFonts w:ascii="Times New Roman" w:hAnsi="Times New Roman" w:cs="Times New Roman"/>
          <w:sz w:val="24"/>
          <w:szCs w:val="24"/>
        </w:rPr>
        <w:t>We can develop our employability skills through paid tasks, unpaid tasks, sports, community, or other team tasks.</w:t>
      </w:r>
    </w:p>
    <w:p w14:paraId="3FBD92D7" w14:textId="6A4DC9C3" w:rsidR="00BA6AB5" w:rsidRPr="00481D8C" w:rsidRDefault="00BA6AB5" w:rsidP="00B219C7">
      <w:pPr>
        <w:spacing w:line="480" w:lineRule="auto"/>
        <w:rPr>
          <w:rFonts w:ascii="Times New Roman" w:hAnsi="Times New Roman" w:cs="Times New Roman"/>
          <w:b/>
          <w:bCs/>
          <w:sz w:val="24"/>
          <w:szCs w:val="24"/>
        </w:rPr>
      </w:pPr>
      <w:r w:rsidRPr="00481D8C">
        <w:rPr>
          <w:rFonts w:ascii="Times New Roman" w:hAnsi="Times New Roman" w:cs="Times New Roman"/>
          <w:b/>
          <w:bCs/>
          <w:sz w:val="24"/>
          <w:szCs w:val="24"/>
        </w:rPr>
        <w:t>Reflective Review of Employability skills:</w:t>
      </w:r>
    </w:p>
    <w:p w14:paraId="66B72349" w14:textId="3275C6B0" w:rsidR="00BA6AB5" w:rsidRPr="005D1BD3" w:rsidRDefault="00242079" w:rsidP="00B219C7">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BA6AB5" w:rsidRPr="005D1BD3">
        <w:rPr>
          <w:rFonts w:ascii="Times New Roman" w:hAnsi="Times New Roman" w:cs="Times New Roman"/>
          <w:sz w:val="24"/>
          <w:szCs w:val="24"/>
        </w:rPr>
        <w:t>All workers value this expertise. In our job application, we highlight these skills and explain how this expertise assists the job and develops the best employee. For example, we may define how we delight ourselves in the best time management and departmental skills. Then we explain that all our academic tasks are delivered on proper time and fulfilled to an excellent standard. When we explain our employability skills to employers by setting our job search, some examples of employability expertise in action are the following.</w:t>
      </w:r>
    </w:p>
    <w:p w14:paraId="2D9249BB" w14:textId="33E59B7E" w:rsidR="00B04ECA" w:rsidRPr="00B04ECA" w:rsidRDefault="00242079" w:rsidP="00B219C7">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BA6AB5" w:rsidRPr="005D1BD3">
        <w:rPr>
          <w:rFonts w:ascii="Times New Roman" w:hAnsi="Times New Roman" w:cs="Times New Roman"/>
          <w:sz w:val="24"/>
          <w:szCs w:val="24"/>
        </w:rPr>
        <w:t xml:space="preserve">When we associate employers with tasks, we describe our communications skills, revealing initiative and </w:t>
      </w:r>
      <w:r w:rsidR="0024553F" w:rsidRPr="005D1BD3">
        <w:rPr>
          <w:rFonts w:ascii="Times New Roman" w:hAnsi="Times New Roman" w:cs="Times New Roman"/>
          <w:sz w:val="24"/>
          <w:szCs w:val="24"/>
        </w:rPr>
        <w:t>inspiration.</w:t>
      </w:r>
      <w:r w:rsidR="0024553F">
        <w:rPr>
          <w:rFonts w:ascii="Times New Roman" w:hAnsi="Times New Roman" w:cs="Times New Roman"/>
          <w:sz w:val="24"/>
          <w:szCs w:val="24"/>
        </w:rPr>
        <w:t xml:space="preserve"> </w:t>
      </w:r>
      <w:r w:rsidR="0024553F" w:rsidRPr="005D1BD3">
        <w:rPr>
          <w:rFonts w:ascii="Times New Roman" w:hAnsi="Times New Roman" w:cs="Times New Roman"/>
          <w:sz w:val="24"/>
          <w:szCs w:val="24"/>
        </w:rPr>
        <w:t>When</w:t>
      </w:r>
      <w:r w:rsidR="00BA6AB5" w:rsidRPr="005D1BD3">
        <w:rPr>
          <w:rFonts w:ascii="Times New Roman" w:hAnsi="Times New Roman" w:cs="Times New Roman"/>
          <w:sz w:val="24"/>
          <w:szCs w:val="24"/>
        </w:rPr>
        <w:t xml:space="preserve"> we prepare an interview or any task on time, it demonstrates our responsible </w:t>
      </w:r>
      <w:r w:rsidR="009B7739" w:rsidRPr="005D1BD3">
        <w:rPr>
          <w:rFonts w:ascii="Times New Roman" w:hAnsi="Times New Roman" w:cs="Times New Roman"/>
          <w:sz w:val="24"/>
          <w:szCs w:val="24"/>
        </w:rPr>
        <w:t>behavior</w:t>
      </w:r>
      <w:r w:rsidR="00BA6AB5" w:rsidRPr="005D1BD3">
        <w:rPr>
          <w:rFonts w:ascii="Times New Roman" w:hAnsi="Times New Roman" w:cs="Times New Roman"/>
          <w:sz w:val="24"/>
          <w:szCs w:val="24"/>
        </w:rPr>
        <w:t xml:space="preserve"> and capability to obey rules and instructions.</w:t>
      </w:r>
      <w:r w:rsidR="00B04ECA" w:rsidRPr="00B04ECA">
        <w:rPr>
          <w:rFonts w:ascii="Times New Roman" w:hAnsi="Times New Roman" w:cs="Times New Roman"/>
          <w:b/>
          <w:bCs/>
          <w:sz w:val="24"/>
          <w:szCs w:val="24"/>
        </w:rPr>
        <w:t xml:space="preserve"> </w:t>
      </w:r>
      <w:r w:rsidR="00B04ECA" w:rsidRPr="00B04ECA">
        <w:rPr>
          <w:rFonts w:ascii="Times New Roman" w:hAnsi="Times New Roman" w:cs="Times New Roman"/>
          <w:sz w:val="24"/>
          <w:szCs w:val="24"/>
        </w:rPr>
        <w:t>Pegg .A, Waldock J, et Al. (2012).</w:t>
      </w:r>
    </w:p>
    <w:p w14:paraId="09428B34" w14:textId="602366B8" w:rsidR="00BA6AB5" w:rsidRPr="00A934A7" w:rsidRDefault="00B04ECA" w:rsidP="00B219C7">
      <w:pPr>
        <w:spacing w:line="480" w:lineRule="auto"/>
        <w:rPr>
          <w:rFonts w:ascii="Times New Roman" w:hAnsi="Times New Roman" w:cs="Times New Roman"/>
          <w:b/>
          <w:bCs/>
          <w:sz w:val="24"/>
          <w:szCs w:val="24"/>
        </w:rPr>
      </w:pPr>
      <w:r>
        <w:rPr>
          <w:rFonts w:ascii="Times New Roman" w:hAnsi="Times New Roman" w:cs="Times New Roman"/>
          <w:sz w:val="24"/>
          <w:szCs w:val="24"/>
        </w:rPr>
        <w:t>Employability</w:t>
      </w:r>
      <w:r w:rsidR="00BA6AB5" w:rsidRPr="00A934A7">
        <w:rPr>
          <w:rFonts w:ascii="Times New Roman" w:hAnsi="Times New Roman" w:cs="Times New Roman"/>
          <w:sz w:val="24"/>
          <w:szCs w:val="24"/>
        </w:rPr>
        <w:t xml:space="preserve"> skills involve the following skills</w:t>
      </w:r>
      <w:r w:rsidR="00BA6AB5" w:rsidRPr="00A934A7">
        <w:rPr>
          <w:rFonts w:ascii="Times New Roman" w:hAnsi="Times New Roman" w:cs="Times New Roman"/>
          <w:b/>
          <w:bCs/>
          <w:sz w:val="24"/>
          <w:szCs w:val="24"/>
        </w:rPr>
        <w:t>.</w:t>
      </w:r>
    </w:p>
    <w:p w14:paraId="58E2EF94" w14:textId="05D1516C" w:rsidR="00BA6AB5" w:rsidRPr="009F0EF1" w:rsidRDefault="00BA6AB5" w:rsidP="009F0EF1">
      <w:pPr>
        <w:pStyle w:val="ListParagraph"/>
        <w:numPr>
          <w:ilvl w:val="0"/>
          <w:numId w:val="3"/>
        </w:numPr>
        <w:spacing w:line="480" w:lineRule="auto"/>
        <w:rPr>
          <w:rFonts w:ascii="Times New Roman" w:hAnsi="Times New Roman" w:cs="Times New Roman"/>
          <w:sz w:val="24"/>
          <w:szCs w:val="24"/>
        </w:rPr>
      </w:pPr>
      <w:r w:rsidRPr="009F0EF1">
        <w:rPr>
          <w:rFonts w:ascii="Times New Roman" w:hAnsi="Times New Roman" w:cs="Times New Roman"/>
          <w:sz w:val="24"/>
          <w:szCs w:val="24"/>
        </w:rPr>
        <w:t>Communications skills</w:t>
      </w:r>
    </w:p>
    <w:p w14:paraId="150DE89F" w14:textId="4A2D4E10" w:rsidR="00BA6AB5" w:rsidRPr="009F0EF1" w:rsidRDefault="00BA6AB5" w:rsidP="009F0EF1">
      <w:pPr>
        <w:pStyle w:val="ListParagraph"/>
        <w:numPr>
          <w:ilvl w:val="0"/>
          <w:numId w:val="3"/>
        </w:numPr>
        <w:spacing w:line="480" w:lineRule="auto"/>
        <w:rPr>
          <w:rFonts w:ascii="Times New Roman" w:hAnsi="Times New Roman" w:cs="Times New Roman"/>
          <w:sz w:val="24"/>
          <w:szCs w:val="24"/>
        </w:rPr>
      </w:pPr>
      <w:r w:rsidRPr="009F0EF1">
        <w:rPr>
          <w:rFonts w:ascii="Times New Roman" w:hAnsi="Times New Roman" w:cs="Times New Roman"/>
          <w:sz w:val="24"/>
          <w:szCs w:val="24"/>
        </w:rPr>
        <w:t>Teamwork skills</w:t>
      </w:r>
    </w:p>
    <w:p w14:paraId="51A1C5CC" w14:textId="47188DA2" w:rsidR="00BA6AB5" w:rsidRPr="009F0EF1" w:rsidRDefault="00BA6AB5" w:rsidP="009F0EF1">
      <w:pPr>
        <w:pStyle w:val="ListParagraph"/>
        <w:numPr>
          <w:ilvl w:val="0"/>
          <w:numId w:val="3"/>
        </w:numPr>
        <w:spacing w:line="480" w:lineRule="auto"/>
        <w:rPr>
          <w:rFonts w:ascii="Times New Roman" w:hAnsi="Times New Roman" w:cs="Times New Roman"/>
          <w:sz w:val="24"/>
          <w:szCs w:val="24"/>
        </w:rPr>
      </w:pPr>
      <w:r w:rsidRPr="009F0EF1">
        <w:rPr>
          <w:rFonts w:ascii="Times New Roman" w:hAnsi="Times New Roman" w:cs="Times New Roman"/>
          <w:sz w:val="24"/>
          <w:szCs w:val="24"/>
        </w:rPr>
        <w:t>Problem-solving skills</w:t>
      </w:r>
    </w:p>
    <w:p w14:paraId="462DF921" w14:textId="13FE672E" w:rsidR="00BA6AB5" w:rsidRPr="009F0EF1" w:rsidRDefault="00BA6AB5" w:rsidP="009F0EF1">
      <w:pPr>
        <w:pStyle w:val="ListParagraph"/>
        <w:numPr>
          <w:ilvl w:val="0"/>
          <w:numId w:val="3"/>
        </w:numPr>
        <w:spacing w:line="480" w:lineRule="auto"/>
        <w:rPr>
          <w:rFonts w:ascii="Times New Roman" w:hAnsi="Times New Roman" w:cs="Times New Roman"/>
          <w:sz w:val="24"/>
          <w:szCs w:val="24"/>
        </w:rPr>
      </w:pPr>
      <w:r w:rsidRPr="009F0EF1">
        <w:rPr>
          <w:rFonts w:ascii="Times New Roman" w:hAnsi="Times New Roman" w:cs="Times New Roman"/>
          <w:sz w:val="24"/>
          <w:szCs w:val="24"/>
        </w:rPr>
        <w:t>Planning organizing skills</w:t>
      </w:r>
    </w:p>
    <w:p w14:paraId="6CBB2E8B" w14:textId="21C915B2" w:rsidR="00BA6AB5" w:rsidRPr="009F0EF1" w:rsidRDefault="00BA6AB5" w:rsidP="009F0EF1">
      <w:pPr>
        <w:pStyle w:val="ListParagraph"/>
        <w:numPr>
          <w:ilvl w:val="0"/>
          <w:numId w:val="3"/>
        </w:numPr>
        <w:spacing w:line="480" w:lineRule="auto"/>
        <w:rPr>
          <w:rFonts w:ascii="Times New Roman" w:hAnsi="Times New Roman" w:cs="Times New Roman"/>
          <w:sz w:val="24"/>
          <w:szCs w:val="24"/>
        </w:rPr>
      </w:pPr>
      <w:r w:rsidRPr="009F0EF1">
        <w:rPr>
          <w:rFonts w:ascii="Times New Roman" w:hAnsi="Times New Roman" w:cs="Times New Roman"/>
          <w:sz w:val="24"/>
          <w:szCs w:val="24"/>
        </w:rPr>
        <w:t>Initiative skills</w:t>
      </w:r>
    </w:p>
    <w:p w14:paraId="1F3576B8" w14:textId="77777777" w:rsidR="009F0EF1" w:rsidRDefault="009F0EF1" w:rsidP="009F0EF1">
      <w:pPr>
        <w:spacing w:line="480" w:lineRule="auto"/>
        <w:ind w:left="359"/>
        <w:rPr>
          <w:rFonts w:ascii="Times New Roman" w:hAnsi="Times New Roman" w:cs="Times New Roman"/>
          <w:b/>
          <w:bCs/>
          <w:sz w:val="24"/>
          <w:szCs w:val="24"/>
        </w:rPr>
      </w:pPr>
    </w:p>
    <w:p w14:paraId="2F69D12E" w14:textId="25A7535A" w:rsidR="003C1CD4" w:rsidRPr="009F0EF1" w:rsidRDefault="00BA6AB5" w:rsidP="009F0EF1">
      <w:pPr>
        <w:spacing w:line="480" w:lineRule="auto"/>
        <w:ind w:left="359"/>
        <w:rPr>
          <w:rFonts w:ascii="Times New Roman" w:hAnsi="Times New Roman" w:cs="Times New Roman"/>
          <w:sz w:val="24"/>
          <w:szCs w:val="24"/>
        </w:rPr>
      </w:pPr>
      <w:r w:rsidRPr="009F0EF1">
        <w:rPr>
          <w:rFonts w:ascii="Times New Roman" w:hAnsi="Times New Roman" w:cs="Times New Roman"/>
          <w:b/>
          <w:bCs/>
          <w:sz w:val="24"/>
          <w:szCs w:val="24"/>
        </w:rPr>
        <w:lastRenderedPageBreak/>
        <w:t>Communication and interpersonal skills</w:t>
      </w:r>
    </w:p>
    <w:p w14:paraId="63F5763E" w14:textId="537E75C6" w:rsidR="00BA6AB5" w:rsidRPr="003C1CD4" w:rsidRDefault="00242079" w:rsidP="00B219C7">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BA6AB5" w:rsidRPr="003C1CD4">
        <w:rPr>
          <w:rFonts w:ascii="Times New Roman" w:hAnsi="Times New Roman" w:cs="Times New Roman"/>
          <w:sz w:val="24"/>
          <w:szCs w:val="24"/>
        </w:rPr>
        <w:t>Communication expertise also involves listening and questioning expertise and gestured communication, like eye contact, tone of voice, body language, and cantor. If we desire to investigate these skills in detail, then we can explore them from websites.</w:t>
      </w:r>
    </w:p>
    <w:p w14:paraId="5AC60A27" w14:textId="77777777" w:rsidR="00BA6AB5" w:rsidRPr="005D1BD3" w:rsidRDefault="00BA6AB5" w:rsidP="00B219C7">
      <w:pPr>
        <w:spacing w:line="480" w:lineRule="auto"/>
        <w:rPr>
          <w:rFonts w:ascii="Times New Roman" w:hAnsi="Times New Roman" w:cs="Times New Roman"/>
          <w:sz w:val="24"/>
          <w:szCs w:val="24"/>
        </w:rPr>
      </w:pPr>
      <w:r w:rsidRPr="005D1BD3">
        <w:rPr>
          <w:rFonts w:ascii="Times New Roman" w:hAnsi="Times New Roman" w:cs="Times New Roman"/>
          <w:sz w:val="24"/>
          <w:szCs w:val="24"/>
        </w:rPr>
        <w:t>Interpersonal skills are considered the inclusive set of expertise for which conversation is crucial, including emotional and social skills.</w:t>
      </w:r>
    </w:p>
    <w:p w14:paraId="7D3609A1" w14:textId="1D1C6625" w:rsidR="00816851" w:rsidRDefault="00242079" w:rsidP="00B219C7">
      <w:pPr>
        <w:spacing w:line="480" w:lineRule="auto"/>
        <w:rPr>
          <w:rFonts w:ascii="Times New Roman" w:eastAsia="Times New Roman" w:hAnsi="Times New Roman" w:cs="Times New Roman"/>
          <w:b/>
          <w:bCs/>
          <w:color w:val="333333"/>
          <w:sz w:val="24"/>
          <w:szCs w:val="24"/>
          <w:shd w:val="clear" w:color="auto" w:fill="FFFFFF"/>
        </w:rPr>
      </w:pPr>
      <w:r>
        <w:rPr>
          <w:rFonts w:ascii="Times New Roman" w:hAnsi="Times New Roman" w:cs="Times New Roman"/>
          <w:sz w:val="24"/>
          <w:szCs w:val="24"/>
        </w:rPr>
        <w:t xml:space="preserve">          </w:t>
      </w:r>
      <w:r w:rsidR="0024501D" w:rsidRPr="005D1BD3">
        <w:rPr>
          <w:rFonts w:ascii="Times New Roman" w:hAnsi="Times New Roman" w:cs="Times New Roman"/>
          <w:sz w:val="24"/>
          <w:szCs w:val="24"/>
        </w:rPr>
        <w:t>Communication expertise allows us to give and gain information. Employers continuously grade communication skills. Using, refining, and revealing our communication skills assist us a lot in our profession. These skills make us competitive when finding jobs. Following are the practical communication skills that the employers want in our resume or CV.</w:t>
      </w:r>
      <w:r w:rsidR="00816851" w:rsidRPr="00816851">
        <w:rPr>
          <w:rFonts w:ascii="Times New Roman" w:eastAsia="Times New Roman" w:hAnsi="Times New Roman" w:cs="Times New Roman"/>
          <w:b/>
          <w:bCs/>
          <w:color w:val="333333"/>
          <w:sz w:val="24"/>
          <w:szCs w:val="24"/>
          <w:shd w:val="clear" w:color="auto" w:fill="FFFFFF"/>
        </w:rPr>
        <w:t xml:space="preserve"> </w:t>
      </w:r>
      <w:r w:rsidR="00816851" w:rsidRPr="00CC4BBA">
        <w:rPr>
          <w:rFonts w:ascii="Times New Roman" w:eastAsia="Times New Roman" w:hAnsi="Times New Roman" w:cs="Times New Roman"/>
          <w:b/>
          <w:bCs/>
          <w:color w:val="333333"/>
          <w:sz w:val="24"/>
          <w:szCs w:val="24"/>
          <w:shd w:val="clear" w:color="auto" w:fill="FFFFFF"/>
        </w:rPr>
        <w:t>Jackson, D (</w:t>
      </w:r>
      <w:r w:rsidR="00816851" w:rsidRPr="00CC4BBA">
        <w:rPr>
          <w:rStyle w:val="nlmyear"/>
          <w:rFonts w:ascii="Times New Roman" w:eastAsia="Times New Roman" w:hAnsi="Times New Roman" w:cs="Times New Roman"/>
          <w:b/>
          <w:bCs/>
          <w:color w:val="333333"/>
          <w:sz w:val="24"/>
          <w:szCs w:val="24"/>
          <w:shd w:val="clear" w:color="auto" w:fill="FFFFFF"/>
        </w:rPr>
        <w:t>2015</w:t>
      </w:r>
      <w:r w:rsidR="00816851" w:rsidRPr="00CC4BBA">
        <w:rPr>
          <w:rFonts w:ascii="Times New Roman" w:eastAsia="Times New Roman" w:hAnsi="Times New Roman" w:cs="Times New Roman"/>
          <w:b/>
          <w:bCs/>
          <w:color w:val="333333"/>
          <w:sz w:val="24"/>
          <w:szCs w:val="24"/>
          <w:shd w:val="clear" w:color="auto" w:fill="FFFFFF"/>
        </w:rPr>
        <w:t>)</w:t>
      </w:r>
      <w:r w:rsidR="00816851">
        <w:rPr>
          <w:rFonts w:ascii="Times New Roman" w:eastAsia="Times New Roman" w:hAnsi="Times New Roman" w:cs="Times New Roman"/>
          <w:b/>
          <w:bCs/>
          <w:color w:val="333333"/>
          <w:sz w:val="24"/>
          <w:szCs w:val="24"/>
          <w:shd w:val="clear" w:color="auto" w:fill="FFFFFF"/>
        </w:rPr>
        <w:t>.</w:t>
      </w:r>
    </w:p>
    <w:p w14:paraId="733BBBC7" w14:textId="15A9E7D5" w:rsidR="0024501D" w:rsidRPr="005D1BD3" w:rsidRDefault="0024501D" w:rsidP="00B219C7">
      <w:pPr>
        <w:spacing w:line="480" w:lineRule="auto"/>
        <w:rPr>
          <w:rFonts w:ascii="Times New Roman" w:hAnsi="Times New Roman" w:cs="Times New Roman"/>
          <w:sz w:val="24"/>
          <w:szCs w:val="24"/>
        </w:rPr>
      </w:pPr>
      <w:r w:rsidRPr="003C1CD4">
        <w:rPr>
          <w:rFonts w:ascii="Times New Roman" w:hAnsi="Times New Roman" w:cs="Times New Roman"/>
          <w:b/>
          <w:bCs/>
          <w:sz w:val="24"/>
          <w:szCs w:val="24"/>
        </w:rPr>
        <w:t>Types of communication</w:t>
      </w:r>
      <w:r w:rsidRPr="005D1BD3">
        <w:rPr>
          <w:rFonts w:ascii="Times New Roman" w:hAnsi="Times New Roman" w:cs="Times New Roman"/>
          <w:sz w:val="24"/>
          <w:szCs w:val="24"/>
        </w:rPr>
        <w:t>:</w:t>
      </w:r>
    </w:p>
    <w:p w14:paraId="559FC457" w14:textId="77777777" w:rsidR="0024501D" w:rsidRPr="005D1BD3" w:rsidRDefault="0024501D" w:rsidP="00B219C7">
      <w:pPr>
        <w:spacing w:line="480" w:lineRule="auto"/>
        <w:rPr>
          <w:rFonts w:ascii="Times New Roman" w:hAnsi="Times New Roman" w:cs="Times New Roman"/>
          <w:sz w:val="24"/>
          <w:szCs w:val="24"/>
        </w:rPr>
      </w:pPr>
      <w:r w:rsidRPr="005D1BD3">
        <w:rPr>
          <w:rFonts w:ascii="Times New Roman" w:hAnsi="Times New Roman" w:cs="Times New Roman"/>
          <w:sz w:val="24"/>
          <w:szCs w:val="24"/>
        </w:rPr>
        <w:t>There are three kinds of communication. They are verbal, non-verbal, and written communication.</w:t>
      </w:r>
    </w:p>
    <w:p w14:paraId="6D3C31F7" w14:textId="61FBB012" w:rsidR="0024501D" w:rsidRPr="005D1BD3" w:rsidRDefault="0024501D" w:rsidP="00B219C7">
      <w:pPr>
        <w:spacing w:line="480" w:lineRule="auto"/>
        <w:rPr>
          <w:rFonts w:ascii="Times New Roman" w:hAnsi="Times New Roman" w:cs="Times New Roman"/>
          <w:sz w:val="24"/>
          <w:szCs w:val="24"/>
        </w:rPr>
      </w:pPr>
      <w:r w:rsidRPr="003C1CD4">
        <w:rPr>
          <w:rFonts w:ascii="Times New Roman" w:hAnsi="Times New Roman" w:cs="Times New Roman"/>
          <w:b/>
          <w:bCs/>
          <w:sz w:val="24"/>
          <w:szCs w:val="24"/>
        </w:rPr>
        <w:t>Communication method</w:t>
      </w:r>
      <w:r w:rsidRPr="005D1BD3">
        <w:rPr>
          <w:rFonts w:ascii="Times New Roman" w:hAnsi="Times New Roman" w:cs="Times New Roman"/>
          <w:sz w:val="24"/>
          <w:szCs w:val="24"/>
        </w:rPr>
        <w:t>:</w:t>
      </w:r>
    </w:p>
    <w:p w14:paraId="3955D44E" w14:textId="40C8E17D" w:rsidR="0024501D" w:rsidRPr="005D1BD3" w:rsidRDefault="00242079" w:rsidP="00B219C7">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24501D" w:rsidRPr="005D1BD3">
        <w:rPr>
          <w:rFonts w:ascii="Times New Roman" w:hAnsi="Times New Roman" w:cs="Times New Roman"/>
          <w:sz w:val="24"/>
          <w:szCs w:val="24"/>
        </w:rPr>
        <w:t>Using the appropriate communication method is significant expertise. There are gains and drawbacks of communicating through letters, emails, phone calls, instant messages, etc. Communication is good when we use the audience for sharing any information.</w:t>
      </w:r>
    </w:p>
    <w:p w14:paraId="2CBE8CAE" w14:textId="77630BF4" w:rsidR="0024501D" w:rsidRPr="003C1CD4" w:rsidRDefault="0024501D" w:rsidP="00B219C7">
      <w:pPr>
        <w:spacing w:line="480" w:lineRule="auto"/>
        <w:rPr>
          <w:rFonts w:ascii="Times New Roman" w:hAnsi="Times New Roman" w:cs="Times New Roman"/>
          <w:b/>
          <w:bCs/>
          <w:sz w:val="24"/>
          <w:szCs w:val="24"/>
        </w:rPr>
      </w:pPr>
      <w:r w:rsidRPr="003C1CD4">
        <w:rPr>
          <w:rFonts w:ascii="Times New Roman" w:hAnsi="Times New Roman" w:cs="Times New Roman"/>
          <w:b/>
          <w:bCs/>
          <w:sz w:val="24"/>
          <w:szCs w:val="24"/>
        </w:rPr>
        <w:t>Active listening:</w:t>
      </w:r>
    </w:p>
    <w:p w14:paraId="2527A89C" w14:textId="30AA7B8E" w:rsidR="0024501D" w:rsidRPr="005D1BD3" w:rsidRDefault="00242079" w:rsidP="00B219C7">
      <w:pPr>
        <w:spacing w:line="480" w:lineRule="auto"/>
        <w:rPr>
          <w:rFonts w:ascii="Times New Roman" w:hAnsi="Times New Roman" w:cs="Times New Roman"/>
          <w:sz w:val="24"/>
          <w:szCs w:val="24"/>
        </w:rPr>
      </w:pPr>
      <w:r>
        <w:rPr>
          <w:rFonts w:ascii="Times New Roman" w:hAnsi="Times New Roman" w:cs="Times New Roman"/>
          <w:sz w:val="24"/>
          <w:szCs w:val="24"/>
        </w:rPr>
        <w:t xml:space="preserve">         Active</w:t>
      </w:r>
      <w:r w:rsidR="0024501D" w:rsidRPr="005D1BD3">
        <w:rPr>
          <w:rFonts w:ascii="Times New Roman" w:hAnsi="Times New Roman" w:cs="Times New Roman"/>
          <w:sz w:val="24"/>
          <w:szCs w:val="24"/>
        </w:rPr>
        <w:t xml:space="preserve"> listening is paying attention with whom you are talking, communicating, or dealing. </w:t>
      </w:r>
      <w:r>
        <w:rPr>
          <w:rFonts w:ascii="Times New Roman" w:hAnsi="Times New Roman" w:cs="Times New Roman"/>
          <w:sz w:val="24"/>
          <w:szCs w:val="24"/>
        </w:rPr>
        <w:t xml:space="preserve">This </w:t>
      </w:r>
      <w:r w:rsidR="0024501D" w:rsidRPr="005D1BD3">
        <w:rPr>
          <w:rFonts w:ascii="Times New Roman" w:hAnsi="Times New Roman" w:cs="Times New Roman"/>
          <w:sz w:val="24"/>
          <w:szCs w:val="24"/>
        </w:rPr>
        <w:t xml:space="preserve">develops respect with our colleague enhance understanding among the workers. We should </w:t>
      </w:r>
      <w:r w:rsidR="0024501D" w:rsidRPr="005D1BD3">
        <w:rPr>
          <w:rFonts w:ascii="Times New Roman" w:hAnsi="Times New Roman" w:cs="Times New Roman"/>
          <w:sz w:val="24"/>
          <w:szCs w:val="24"/>
        </w:rPr>
        <w:lastRenderedPageBreak/>
        <w:t>concentrate and actively listen to the speaker, avoid diverting, and attentively respond to the comments and questions.</w:t>
      </w:r>
    </w:p>
    <w:p w14:paraId="7D7C2164" w14:textId="30529D08" w:rsidR="0024501D" w:rsidRPr="005D1BD3" w:rsidRDefault="00E01CA9" w:rsidP="00B219C7">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24501D" w:rsidRPr="005D1BD3">
        <w:rPr>
          <w:rFonts w:ascii="Times New Roman" w:hAnsi="Times New Roman" w:cs="Times New Roman"/>
          <w:sz w:val="24"/>
          <w:szCs w:val="24"/>
        </w:rPr>
        <w:t>Attentive listening is the capability to focus entirely on a speaker or representative to understand their points, comprehend the ideas, and reply thoughtfully. Active listeners put verbal and uncommunicative methods to exhibit and put their concentration and observation on the representative.</w:t>
      </w:r>
    </w:p>
    <w:p w14:paraId="1E19E66D" w14:textId="0F9E9E66" w:rsidR="0024501D" w:rsidRPr="005D1BD3" w:rsidRDefault="0024501D" w:rsidP="00B219C7">
      <w:pPr>
        <w:spacing w:line="480" w:lineRule="auto"/>
        <w:rPr>
          <w:rFonts w:ascii="Times New Roman" w:hAnsi="Times New Roman" w:cs="Times New Roman"/>
          <w:sz w:val="24"/>
          <w:szCs w:val="24"/>
        </w:rPr>
      </w:pPr>
      <w:r w:rsidRPr="00A361B6">
        <w:rPr>
          <w:rFonts w:ascii="Times New Roman" w:hAnsi="Times New Roman" w:cs="Times New Roman"/>
          <w:b/>
          <w:bCs/>
          <w:sz w:val="24"/>
          <w:szCs w:val="24"/>
        </w:rPr>
        <w:t>Friendliness</w:t>
      </w:r>
      <w:r w:rsidRPr="005D1BD3">
        <w:rPr>
          <w:rFonts w:ascii="Times New Roman" w:hAnsi="Times New Roman" w:cs="Times New Roman"/>
          <w:sz w:val="24"/>
          <w:szCs w:val="24"/>
        </w:rPr>
        <w:t>:</w:t>
      </w:r>
    </w:p>
    <w:p w14:paraId="62A9A90E" w14:textId="6BEDC307" w:rsidR="0024501D" w:rsidRPr="005D1BD3" w:rsidRDefault="00E01CA9" w:rsidP="00B219C7">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24501D" w:rsidRPr="005D1BD3">
        <w:rPr>
          <w:rFonts w:ascii="Times New Roman" w:hAnsi="Times New Roman" w:cs="Times New Roman"/>
          <w:sz w:val="24"/>
          <w:szCs w:val="24"/>
        </w:rPr>
        <w:t>Friendly qualities like kindness and honesty can assist in promoting trust and understanding when we communicate at the job. A positive attitude should be used for communication. Small gestures like smiling, praising others for good work, and guiding help us for productive relationships with our colleagues and managers.</w:t>
      </w:r>
    </w:p>
    <w:p w14:paraId="21C7668A" w14:textId="5D569C65" w:rsidR="0024501D" w:rsidRPr="005D1BD3" w:rsidRDefault="00E01CA9" w:rsidP="00B219C7">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24501D" w:rsidRPr="005D1BD3">
        <w:rPr>
          <w:rFonts w:ascii="Times New Roman" w:hAnsi="Times New Roman" w:cs="Times New Roman"/>
          <w:sz w:val="24"/>
          <w:szCs w:val="24"/>
        </w:rPr>
        <w:t>Making friends in the job place can assist develop our field of work and assist us in becoming a leader. It has little to work/do with motivating people because a frank disposition and social environment in the workplace can positively affect ourselves and the people around us.</w:t>
      </w:r>
    </w:p>
    <w:p w14:paraId="79B5778C" w14:textId="532F6C32" w:rsidR="0024501D" w:rsidRPr="00A361B6" w:rsidRDefault="0024501D" w:rsidP="00B219C7">
      <w:pPr>
        <w:spacing w:line="480" w:lineRule="auto"/>
        <w:rPr>
          <w:rFonts w:ascii="Times New Roman" w:hAnsi="Times New Roman" w:cs="Times New Roman"/>
          <w:b/>
          <w:bCs/>
          <w:sz w:val="24"/>
          <w:szCs w:val="24"/>
        </w:rPr>
      </w:pPr>
      <w:r w:rsidRPr="00A361B6">
        <w:rPr>
          <w:rFonts w:ascii="Times New Roman" w:hAnsi="Times New Roman" w:cs="Times New Roman"/>
          <w:b/>
          <w:bCs/>
          <w:sz w:val="24"/>
          <w:szCs w:val="24"/>
        </w:rPr>
        <w:t>Confidence:</w:t>
      </w:r>
    </w:p>
    <w:p w14:paraId="41B837A3" w14:textId="55C1FAEB" w:rsidR="0024501D" w:rsidRPr="005D1BD3" w:rsidRDefault="00E01CA9" w:rsidP="00B219C7">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24501D" w:rsidRPr="005D1BD3">
        <w:rPr>
          <w:rFonts w:ascii="Times New Roman" w:hAnsi="Times New Roman" w:cs="Times New Roman"/>
          <w:sz w:val="24"/>
          <w:szCs w:val="24"/>
        </w:rPr>
        <w:t>At the job place, peeps respond to any question or comment with confidence. Many methods are used to show confidence as making eye contact while communicating with others, sitting up without hesitation, and straight. Confident communication is very significant for the interview process and job.</w:t>
      </w:r>
    </w:p>
    <w:p w14:paraId="3AA0D26A" w14:textId="77777777" w:rsidR="00D8519B" w:rsidRDefault="00D8519B" w:rsidP="00B219C7">
      <w:pPr>
        <w:spacing w:line="480" w:lineRule="auto"/>
        <w:rPr>
          <w:rFonts w:ascii="Times New Roman" w:hAnsi="Times New Roman" w:cs="Times New Roman"/>
          <w:b/>
          <w:bCs/>
          <w:sz w:val="24"/>
          <w:szCs w:val="24"/>
        </w:rPr>
      </w:pPr>
    </w:p>
    <w:p w14:paraId="288DC3D8" w14:textId="77777777" w:rsidR="00D8519B" w:rsidRDefault="00D8519B" w:rsidP="00B219C7">
      <w:pPr>
        <w:spacing w:line="480" w:lineRule="auto"/>
        <w:rPr>
          <w:rFonts w:ascii="Times New Roman" w:hAnsi="Times New Roman" w:cs="Times New Roman"/>
          <w:b/>
          <w:bCs/>
          <w:sz w:val="24"/>
          <w:szCs w:val="24"/>
        </w:rPr>
      </w:pPr>
    </w:p>
    <w:p w14:paraId="2B215DA5" w14:textId="77777777" w:rsidR="00D8519B" w:rsidRDefault="00D8519B" w:rsidP="00B219C7">
      <w:pPr>
        <w:spacing w:line="480" w:lineRule="auto"/>
        <w:rPr>
          <w:rFonts w:ascii="Times New Roman" w:hAnsi="Times New Roman" w:cs="Times New Roman"/>
          <w:b/>
          <w:bCs/>
          <w:sz w:val="24"/>
          <w:szCs w:val="24"/>
        </w:rPr>
      </w:pPr>
    </w:p>
    <w:p w14:paraId="533B32C5" w14:textId="619EFB73" w:rsidR="0024501D" w:rsidRPr="00715C84" w:rsidRDefault="0024501D" w:rsidP="00B219C7">
      <w:pPr>
        <w:spacing w:line="480" w:lineRule="auto"/>
        <w:rPr>
          <w:rFonts w:ascii="Times New Roman" w:hAnsi="Times New Roman" w:cs="Times New Roman"/>
          <w:sz w:val="24"/>
          <w:szCs w:val="24"/>
        </w:rPr>
      </w:pPr>
      <w:r w:rsidRPr="00A361B6">
        <w:rPr>
          <w:rFonts w:ascii="Times New Roman" w:hAnsi="Times New Roman" w:cs="Times New Roman"/>
          <w:b/>
          <w:bCs/>
          <w:sz w:val="24"/>
          <w:szCs w:val="24"/>
        </w:rPr>
        <w:t>Respect</w:t>
      </w:r>
      <w:r w:rsidR="00715C84">
        <w:rPr>
          <w:rFonts w:ascii="Times New Roman" w:hAnsi="Times New Roman" w:cs="Times New Roman"/>
          <w:sz w:val="24"/>
          <w:szCs w:val="24"/>
        </w:rPr>
        <w:t>:</w:t>
      </w:r>
    </w:p>
    <w:p w14:paraId="21177F24" w14:textId="546613B4" w:rsidR="0024501D" w:rsidRPr="005D1BD3" w:rsidRDefault="00E01CA9" w:rsidP="00B219C7">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24501D" w:rsidRPr="005D1BD3">
        <w:rPr>
          <w:rFonts w:ascii="Times New Roman" w:hAnsi="Times New Roman" w:cs="Times New Roman"/>
          <w:sz w:val="24"/>
          <w:szCs w:val="24"/>
        </w:rPr>
        <w:t>A key point of respect is knowing when to start communication and when to respond to it. This also involves allowing others to freely communicate, ask questions, and share ideas without hesitation, and we should respond respectfully to others' queries.</w:t>
      </w:r>
    </w:p>
    <w:p w14:paraId="3BDD3EDA" w14:textId="05989A8A" w:rsidR="0024501D" w:rsidRPr="005D1BD3" w:rsidRDefault="0024501D" w:rsidP="00B219C7">
      <w:pPr>
        <w:spacing w:line="480" w:lineRule="auto"/>
        <w:rPr>
          <w:rFonts w:ascii="Times New Roman" w:hAnsi="Times New Roman" w:cs="Times New Roman"/>
          <w:sz w:val="24"/>
          <w:szCs w:val="24"/>
        </w:rPr>
      </w:pPr>
      <w:r w:rsidRPr="005D1BD3">
        <w:rPr>
          <w:rFonts w:ascii="Times New Roman" w:hAnsi="Times New Roman" w:cs="Times New Roman"/>
          <w:sz w:val="24"/>
          <w:szCs w:val="24"/>
        </w:rPr>
        <w:t>Mutual respect is vital in the workplace. It lets all workers realize that they all are respectable for their progress, abilities, and characters. Being appreciated and behaving with respect assist in supporting a positive task environment in which workers are fulfilled, sincere, stable, and inspired to perform their best.</w:t>
      </w:r>
    </w:p>
    <w:p w14:paraId="31C1130E" w14:textId="3A1247E0" w:rsidR="0024501D" w:rsidRPr="005D1BD3" w:rsidRDefault="0024501D" w:rsidP="00B219C7">
      <w:pPr>
        <w:spacing w:line="480" w:lineRule="auto"/>
        <w:rPr>
          <w:rFonts w:ascii="Times New Roman" w:hAnsi="Times New Roman" w:cs="Times New Roman"/>
          <w:sz w:val="24"/>
          <w:szCs w:val="24"/>
        </w:rPr>
      </w:pPr>
      <w:r w:rsidRPr="00A361B6">
        <w:rPr>
          <w:rFonts w:ascii="Times New Roman" w:hAnsi="Times New Roman" w:cs="Times New Roman"/>
          <w:b/>
          <w:bCs/>
          <w:sz w:val="24"/>
          <w:szCs w:val="24"/>
        </w:rPr>
        <w:t>Teamwork skills</w:t>
      </w:r>
      <w:r w:rsidRPr="005D1BD3">
        <w:rPr>
          <w:rFonts w:ascii="Times New Roman" w:hAnsi="Times New Roman" w:cs="Times New Roman"/>
          <w:sz w:val="24"/>
          <w:szCs w:val="24"/>
        </w:rPr>
        <w:t>:</w:t>
      </w:r>
    </w:p>
    <w:p w14:paraId="5704BC1A" w14:textId="5D0892D4" w:rsidR="0024501D" w:rsidRPr="005D1BD3" w:rsidRDefault="00E01CA9" w:rsidP="00B219C7">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24501D" w:rsidRPr="005D1BD3">
        <w:rPr>
          <w:rFonts w:ascii="Times New Roman" w:hAnsi="Times New Roman" w:cs="Times New Roman"/>
          <w:sz w:val="24"/>
          <w:szCs w:val="24"/>
        </w:rPr>
        <w:t>Teamwork is the very sought-after expertise in the job. The workers need to show practical teamwork expertise in all types of interactions. College time is the best time to practice strong teamwork skills. Teamwork is an essential section of academic work, internship, externship, and other experiences. It is an excellent opportunity for developing relationships and leadership abilities. We describe some substantial teamwork expertise that Disney's critical professional and academic success: communication problem-solving skills.</w:t>
      </w:r>
    </w:p>
    <w:p w14:paraId="6BB11E3D" w14:textId="6A5C3A68" w:rsidR="0024501D" w:rsidRPr="00A361B6" w:rsidRDefault="0024501D" w:rsidP="00B219C7">
      <w:pPr>
        <w:spacing w:line="480" w:lineRule="auto"/>
        <w:rPr>
          <w:rFonts w:ascii="Times New Roman" w:hAnsi="Times New Roman" w:cs="Times New Roman"/>
          <w:b/>
          <w:bCs/>
          <w:sz w:val="24"/>
          <w:szCs w:val="24"/>
        </w:rPr>
      </w:pPr>
      <w:r w:rsidRPr="00A361B6">
        <w:rPr>
          <w:rFonts w:ascii="Times New Roman" w:hAnsi="Times New Roman" w:cs="Times New Roman"/>
          <w:b/>
          <w:bCs/>
          <w:sz w:val="24"/>
          <w:szCs w:val="24"/>
        </w:rPr>
        <w:t>Problem-solving skills</w:t>
      </w:r>
      <w:r w:rsidR="00D8519B">
        <w:rPr>
          <w:rFonts w:ascii="Times New Roman" w:hAnsi="Times New Roman" w:cs="Times New Roman"/>
          <w:b/>
          <w:bCs/>
          <w:sz w:val="24"/>
          <w:szCs w:val="24"/>
        </w:rPr>
        <w:t>:</w:t>
      </w:r>
    </w:p>
    <w:p w14:paraId="3FC41E0C" w14:textId="27D239DC" w:rsidR="0024501D" w:rsidRPr="005D1BD3" w:rsidRDefault="00E01CA9" w:rsidP="00B219C7">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24501D" w:rsidRPr="005D1BD3">
        <w:rPr>
          <w:rFonts w:ascii="Times New Roman" w:hAnsi="Times New Roman" w:cs="Times New Roman"/>
          <w:sz w:val="24"/>
          <w:szCs w:val="24"/>
        </w:rPr>
        <w:t xml:space="preserve">Employers want people with good problem-solving skills as employees with these skills to have a creative imagination, practical thinking, and determination. Such people do not keep themselves away from issues. These people have trustees, helpers, and valuable participants in </w:t>
      </w:r>
      <w:r w:rsidR="0024501D" w:rsidRPr="005D1BD3">
        <w:rPr>
          <w:rFonts w:ascii="Times New Roman" w:hAnsi="Times New Roman" w:cs="Times New Roman"/>
          <w:sz w:val="24"/>
          <w:szCs w:val="24"/>
        </w:rPr>
        <w:lastRenderedPageBreak/>
        <w:t>any team. They think of new ideas, make things easier for the people and also assist in saving the customers mint and time. They help team members to boost opportunities and progress quickly.</w:t>
      </w:r>
    </w:p>
    <w:p w14:paraId="1E2A75A0" w14:textId="6F39A668" w:rsidR="006C407F" w:rsidRPr="00A361B6" w:rsidRDefault="006C407F" w:rsidP="00B219C7">
      <w:pPr>
        <w:spacing w:line="480" w:lineRule="auto"/>
        <w:rPr>
          <w:rFonts w:ascii="Times New Roman" w:hAnsi="Times New Roman" w:cs="Times New Roman"/>
          <w:b/>
          <w:bCs/>
          <w:sz w:val="24"/>
          <w:szCs w:val="24"/>
        </w:rPr>
      </w:pPr>
      <w:r w:rsidRPr="00A361B6">
        <w:rPr>
          <w:rFonts w:ascii="Times New Roman" w:hAnsi="Times New Roman" w:cs="Times New Roman"/>
          <w:b/>
          <w:bCs/>
          <w:sz w:val="24"/>
          <w:szCs w:val="24"/>
        </w:rPr>
        <w:t>Planning, organizing skills</w:t>
      </w:r>
      <w:r w:rsidR="00D8519B">
        <w:rPr>
          <w:rFonts w:ascii="Times New Roman" w:hAnsi="Times New Roman" w:cs="Times New Roman"/>
          <w:b/>
          <w:bCs/>
          <w:sz w:val="24"/>
          <w:szCs w:val="24"/>
        </w:rPr>
        <w:t>:</w:t>
      </w:r>
    </w:p>
    <w:p w14:paraId="5DEF2CF3" w14:textId="2CAFA508" w:rsidR="006C407F" w:rsidRPr="005D1BD3" w:rsidRDefault="00E01CA9" w:rsidP="00B219C7">
      <w:pPr>
        <w:spacing w:line="480" w:lineRule="auto"/>
        <w:rPr>
          <w:rFonts w:ascii="Times New Roman" w:hAnsi="Times New Roman" w:cs="Times New Roman"/>
          <w:sz w:val="24"/>
          <w:szCs w:val="24"/>
        </w:rPr>
      </w:pPr>
      <w:r>
        <w:rPr>
          <w:rFonts w:ascii="Times New Roman" w:hAnsi="Times New Roman" w:cs="Times New Roman"/>
          <w:sz w:val="24"/>
          <w:szCs w:val="24"/>
        </w:rPr>
        <w:t xml:space="preserve">            People</w:t>
      </w:r>
      <w:r w:rsidR="006C407F" w:rsidRPr="005D1BD3">
        <w:rPr>
          <w:rFonts w:ascii="Times New Roman" w:hAnsi="Times New Roman" w:cs="Times New Roman"/>
          <w:sz w:val="24"/>
          <w:szCs w:val="24"/>
        </w:rPr>
        <w:t xml:space="preserve"> with good planning and organizing skills can recognize and set goals, manage the workload and organize everything inside the organization. Employers want people that are capable of arranging, plan and managing sources. These people with good organizing and planning skills help the clients or customers with real-time frames and provide the project as committed.</w:t>
      </w:r>
    </w:p>
    <w:p w14:paraId="3B9C5E77" w14:textId="11B1E2F0" w:rsidR="006C407F" w:rsidRPr="00A361B6" w:rsidRDefault="006C407F" w:rsidP="00B219C7">
      <w:pPr>
        <w:spacing w:line="480" w:lineRule="auto"/>
        <w:rPr>
          <w:rFonts w:ascii="Times New Roman" w:hAnsi="Times New Roman" w:cs="Times New Roman"/>
          <w:b/>
          <w:bCs/>
          <w:sz w:val="24"/>
          <w:szCs w:val="24"/>
        </w:rPr>
      </w:pPr>
      <w:r w:rsidRPr="00A361B6">
        <w:rPr>
          <w:rFonts w:ascii="Times New Roman" w:hAnsi="Times New Roman" w:cs="Times New Roman"/>
          <w:b/>
          <w:bCs/>
          <w:sz w:val="24"/>
          <w:szCs w:val="24"/>
        </w:rPr>
        <w:t>Enterprise and initiative skills</w:t>
      </w:r>
      <w:r w:rsidR="00D8519B">
        <w:rPr>
          <w:rFonts w:ascii="Times New Roman" w:hAnsi="Times New Roman" w:cs="Times New Roman"/>
          <w:b/>
          <w:bCs/>
          <w:sz w:val="24"/>
          <w:szCs w:val="24"/>
        </w:rPr>
        <w:t>:</w:t>
      </w:r>
    </w:p>
    <w:p w14:paraId="03E7983E" w14:textId="0CFEAF23" w:rsidR="00E401D7" w:rsidRPr="00196FD6" w:rsidRDefault="00E01CA9" w:rsidP="00B219C7">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6C407F" w:rsidRPr="005D1BD3">
        <w:rPr>
          <w:rFonts w:ascii="Times New Roman" w:hAnsi="Times New Roman" w:cs="Times New Roman"/>
          <w:sz w:val="24"/>
          <w:szCs w:val="24"/>
        </w:rPr>
        <w:t>Enterprise and initiative skills mean looking for the things that require to be done. Creative thinking is important to find the methods to do things effectively. We can develop enterprise and initiative skills by doing creative tasks without asking from anyone, approaching organizations and companies about work internships, making variations to the methods of doing specific task</w:t>
      </w:r>
      <w:r w:rsidR="006C407F" w:rsidRPr="00196FD6">
        <w:rPr>
          <w:rFonts w:ascii="Times New Roman" w:hAnsi="Times New Roman" w:cs="Times New Roman"/>
          <w:sz w:val="24"/>
          <w:szCs w:val="24"/>
        </w:rPr>
        <w:t>s.</w:t>
      </w:r>
      <w:r w:rsidR="00196FD6" w:rsidRPr="00196FD6">
        <w:rPr>
          <w:rFonts w:ascii="Times New Roman" w:hAnsi="Times New Roman" w:cs="Times New Roman"/>
          <w:sz w:val="24"/>
          <w:szCs w:val="24"/>
        </w:rPr>
        <w:t xml:space="preserve"> Pegg.A, Waldock J, et Al. (2012)</w:t>
      </w:r>
      <w:r w:rsidR="00196FD6">
        <w:rPr>
          <w:rFonts w:ascii="Times New Roman" w:hAnsi="Times New Roman" w:cs="Times New Roman"/>
          <w:sz w:val="24"/>
          <w:szCs w:val="24"/>
        </w:rPr>
        <w:t>.</w:t>
      </w:r>
    </w:p>
    <w:p w14:paraId="198870ED" w14:textId="4E1C7816" w:rsidR="00045111" w:rsidRDefault="00E01CA9" w:rsidP="00B219C7">
      <w:pPr>
        <w:spacing w:line="480" w:lineRule="auto"/>
        <w:rPr>
          <w:rFonts w:ascii="Times New Roman" w:hAnsi="Times New Roman" w:cs="Times New Roman"/>
          <w:b/>
          <w:bCs/>
          <w:sz w:val="24"/>
          <w:szCs w:val="24"/>
        </w:rPr>
      </w:pPr>
      <w:r>
        <w:rPr>
          <w:rFonts w:ascii="Times New Roman" w:hAnsi="Times New Roman" w:cs="Times New Roman"/>
          <w:sz w:val="24"/>
          <w:szCs w:val="24"/>
        </w:rPr>
        <w:t xml:space="preserve">           </w:t>
      </w:r>
      <w:r w:rsidR="006C407F" w:rsidRPr="005D1BD3">
        <w:rPr>
          <w:rFonts w:ascii="Times New Roman" w:hAnsi="Times New Roman" w:cs="Times New Roman"/>
          <w:sz w:val="24"/>
          <w:szCs w:val="24"/>
        </w:rPr>
        <w:t>Employability expertise is the skill that makes us significant candidates for a task or job. Developing these skills by training, education, and practical application provides a margin to do a job in the market.</w:t>
      </w:r>
      <w:r w:rsidR="00523F7C" w:rsidRPr="00523F7C">
        <w:rPr>
          <w:rFonts w:ascii="Times New Roman" w:hAnsi="Times New Roman" w:cs="Times New Roman"/>
          <w:b/>
          <w:bCs/>
          <w:sz w:val="24"/>
          <w:szCs w:val="24"/>
        </w:rPr>
        <w:t xml:space="preserve"> </w:t>
      </w:r>
      <w:r w:rsidR="00523F7C" w:rsidRPr="00045111">
        <w:rPr>
          <w:rFonts w:ascii="Times New Roman" w:hAnsi="Times New Roman" w:cs="Times New Roman"/>
          <w:sz w:val="24"/>
          <w:szCs w:val="24"/>
        </w:rPr>
        <w:t xml:space="preserve">Miller L, Biggart A, </w:t>
      </w:r>
      <w:r w:rsidR="000F7581">
        <w:rPr>
          <w:rFonts w:ascii="Times New Roman" w:hAnsi="Times New Roman" w:cs="Times New Roman"/>
          <w:sz w:val="24"/>
          <w:szCs w:val="24"/>
        </w:rPr>
        <w:t>Newton.B(.2013).</w:t>
      </w:r>
    </w:p>
    <w:p w14:paraId="07EB3161" w14:textId="4EF3DDCE" w:rsidR="006C407F" w:rsidRPr="00A361B6" w:rsidRDefault="00045111" w:rsidP="00B219C7">
      <w:pPr>
        <w:spacing w:line="480" w:lineRule="auto"/>
        <w:rPr>
          <w:rFonts w:ascii="Times New Roman" w:hAnsi="Times New Roman" w:cs="Times New Roman"/>
          <w:b/>
          <w:bCs/>
          <w:sz w:val="24"/>
          <w:szCs w:val="24"/>
        </w:rPr>
      </w:pPr>
      <w:r>
        <w:rPr>
          <w:rFonts w:ascii="Times New Roman" w:hAnsi="Times New Roman" w:cs="Times New Roman"/>
          <w:b/>
          <w:bCs/>
          <w:sz w:val="24"/>
          <w:szCs w:val="24"/>
        </w:rPr>
        <w:t>Advance the education</w:t>
      </w:r>
    </w:p>
    <w:p w14:paraId="64D205AA" w14:textId="27C00248" w:rsidR="006C407F" w:rsidRPr="005D1BD3" w:rsidRDefault="00E01CA9" w:rsidP="00B219C7">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6C407F" w:rsidRPr="005D1BD3">
        <w:rPr>
          <w:rFonts w:ascii="Times New Roman" w:hAnsi="Times New Roman" w:cs="Times New Roman"/>
          <w:sz w:val="24"/>
          <w:szCs w:val="24"/>
        </w:rPr>
        <w:t xml:space="preserve">We can advance our education and training to improve our employability expertise by acquiring a certification or degree, completing learning courses, participating in work opportunities and internships. We can search for a mentor standard involved in development </w:t>
      </w:r>
      <w:r w:rsidR="006C407F" w:rsidRPr="005D1BD3">
        <w:rPr>
          <w:rFonts w:ascii="Times New Roman" w:hAnsi="Times New Roman" w:cs="Times New Roman"/>
          <w:sz w:val="24"/>
          <w:szCs w:val="24"/>
        </w:rPr>
        <w:lastRenderedPageBreak/>
        <w:t>opportunities and join business associations that give enrichment sessions to enhance our job skills.</w:t>
      </w:r>
    </w:p>
    <w:p w14:paraId="68304A22" w14:textId="5EDB285E" w:rsidR="006C407F" w:rsidRPr="00A361B6" w:rsidRDefault="006C407F" w:rsidP="00B219C7">
      <w:pPr>
        <w:spacing w:line="480" w:lineRule="auto"/>
        <w:rPr>
          <w:rFonts w:ascii="Times New Roman" w:hAnsi="Times New Roman" w:cs="Times New Roman"/>
          <w:b/>
          <w:bCs/>
          <w:sz w:val="24"/>
          <w:szCs w:val="24"/>
        </w:rPr>
      </w:pPr>
      <w:r w:rsidRPr="00A361B6">
        <w:rPr>
          <w:rFonts w:ascii="Times New Roman" w:hAnsi="Times New Roman" w:cs="Times New Roman"/>
          <w:b/>
          <w:bCs/>
          <w:sz w:val="24"/>
          <w:szCs w:val="24"/>
        </w:rPr>
        <w:t>Get Organized</w:t>
      </w:r>
    </w:p>
    <w:p w14:paraId="596B8210" w14:textId="721F5CE0" w:rsidR="004569F3" w:rsidRPr="005D1BD3" w:rsidRDefault="00E01CA9" w:rsidP="005838A8">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6C407F" w:rsidRPr="005D1BD3">
        <w:rPr>
          <w:rFonts w:ascii="Times New Roman" w:hAnsi="Times New Roman" w:cs="Times New Roman"/>
          <w:sz w:val="24"/>
          <w:szCs w:val="24"/>
        </w:rPr>
        <w:t>Organizational experts are essential to elevating our career or employability skills. Enhance our skills by contributing to taking coordinator roles and leadership roles in our community or job place. Contributing to long-term initiatives and strategic sessions and different managements can assist our skills.</w:t>
      </w:r>
    </w:p>
    <w:p w14:paraId="0A22F960" w14:textId="18A888B3" w:rsidR="004569F3" w:rsidRPr="00A361B6" w:rsidRDefault="004569F3" w:rsidP="00B219C7">
      <w:pPr>
        <w:spacing w:line="480" w:lineRule="auto"/>
        <w:rPr>
          <w:rFonts w:ascii="Times New Roman" w:hAnsi="Times New Roman" w:cs="Times New Roman"/>
          <w:b/>
          <w:bCs/>
          <w:sz w:val="24"/>
          <w:szCs w:val="24"/>
        </w:rPr>
      </w:pPr>
      <w:r w:rsidRPr="00A361B6">
        <w:rPr>
          <w:rFonts w:ascii="Times New Roman" w:hAnsi="Times New Roman" w:cs="Times New Roman"/>
          <w:b/>
          <w:bCs/>
          <w:sz w:val="24"/>
          <w:szCs w:val="24"/>
        </w:rPr>
        <w:t>Improve Communication</w:t>
      </w:r>
    </w:p>
    <w:p w14:paraId="7AC59DB4" w14:textId="77777777" w:rsidR="004569F3" w:rsidRPr="005D1BD3" w:rsidRDefault="004569F3" w:rsidP="00B219C7">
      <w:pPr>
        <w:spacing w:line="480" w:lineRule="auto"/>
        <w:rPr>
          <w:rFonts w:ascii="Times New Roman" w:hAnsi="Times New Roman" w:cs="Times New Roman"/>
          <w:sz w:val="24"/>
          <w:szCs w:val="24"/>
        </w:rPr>
      </w:pPr>
      <w:r w:rsidRPr="005D1BD3">
        <w:rPr>
          <w:rFonts w:ascii="Times New Roman" w:hAnsi="Times New Roman" w:cs="Times New Roman"/>
          <w:sz w:val="24"/>
          <w:szCs w:val="24"/>
        </w:rPr>
        <w:t>Written and verbal communication expertise is significant in every industry and business. We should sit with open-minded people and positive thinking who have good communication skills and know-how to react in every situation.</w:t>
      </w:r>
    </w:p>
    <w:p w14:paraId="0A400DB0" w14:textId="1490F9BF" w:rsidR="004569F3" w:rsidRPr="00A361B6" w:rsidRDefault="004569F3" w:rsidP="00B219C7">
      <w:pPr>
        <w:spacing w:line="480" w:lineRule="auto"/>
        <w:rPr>
          <w:rFonts w:ascii="Times New Roman" w:hAnsi="Times New Roman" w:cs="Times New Roman"/>
          <w:b/>
          <w:bCs/>
          <w:sz w:val="24"/>
          <w:szCs w:val="24"/>
        </w:rPr>
      </w:pPr>
      <w:r w:rsidRPr="00A361B6">
        <w:rPr>
          <w:rFonts w:ascii="Times New Roman" w:hAnsi="Times New Roman" w:cs="Times New Roman"/>
          <w:b/>
          <w:bCs/>
          <w:sz w:val="24"/>
          <w:szCs w:val="24"/>
        </w:rPr>
        <w:t>Learn teamwork skills</w:t>
      </w:r>
    </w:p>
    <w:p w14:paraId="5659BFD3" w14:textId="0CC65D39" w:rsidR="004569F3" w:rsidRPr="005D1BD3" w:rsidRDefault="00E01CA9" w:rsidP="00B219C7">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4569F3" w:rsidRPr="005D1BD3">
        <w:rPr>
          <w:rFonts w:ascii="Times New Roman" w:hAnsi="Times New Roman" w:cs="Times New Roman"/>
          <w:sz w:val="24"/>
          <w:szCs w:val="24"/>
        </w:rPr>
        <w:t>The capability to perform well with coworkers is the desired feature by employers. We can develop our teamwork expertise by contributing factors to councils, boards, committees, and volunteers. We can develop our skills by participating in different development sessions and programs that concentrate on developing teamwork.</w:t>
      </w:r>
    </w:p>
    <w:p w14:paraId="4C20E5E8" w14:textId="3F3BBF1C" w:rsidR="004569F3" w:rsidRPr="00A361B6" w:rsidRDefault="00B30A27" w:rsidP="00B219C7">
      <w:pPr>
        <w:spacing w:line="480" w:lineRule="auto"/>
        <w:rPr>
          <w:rFonts w:ascii="Times New Roman" w:hAnsi="Times New Roman" w:cs="Times New Roman"/>
          <w:b/>
          <w:bCs/>
          <w:sz w:val="24"/>
          <w:szCs w:val="24"/>
        </w:rPr>
      </w:pPr>
      <w:r>
        <w:rPr>
          <w:rFonts w:ascii="Times New Roman" w:hAnsi="Times New Roman" w:cs="Times New Roman"/>
          <w:b/>
          <w:bCs/>
          <w:sz w:val="24"/>
          <w:szCs w:val="24"/>
        </w:rPr>
        <w:t>Enterprise /initiative:</w:t>
      </w:r>
    </w:p>
    <w:p w14:paraId="2520D079" w14:textId="4E10EEAE" w:rsidR="004569F3" w:rsidRPr="005D1BD3" w:rsidRDefault="00E01CA9" w:rsidP="00B219C7">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4569F3" w:rsidRPr="005D1BD3">
        <w:rPr>
          <w:rFonts w:ascii="Times New Roman" w:hAnsi="Times New Roman" w:cs="Times New Roman"/>
          <w:sz w:val="24"/>
          <w:szCs w:val="24"/>
        </w:rPr>
        <w:t>We should develop our professional and personal objectives and targets and then work to achieve them. We should take enterprise on talks and also meet deadlines.</w:t>
      </w:r>
    </w:p>
    <w:p w14:paraId="76EA679A" w14:textId="21919693" w:rsidR="004569F3" w:rsidRPr="00B30A27" w:rsidRDefault="004569F3" w:rsidP="00B219C7">
      <w:pPr>
        <w:spacing w:line="480" w:lineRule="auto"/>
        <w:rPr>
          <w:rFonts w:ascii="Times New Roman" w:hAnsi="Times New Roman" w:cs="Times New Roman"/>
          <w:b/>
          <w:bCs/>
          <w:sz w:val="24"/>
          <w:szCs w:val="24"/>
        </w:rPr>
      </w:pPr>
      <w:r w:rsidRPr="00B30A27">
        <w:rPr>
          <w:rFonts w:ascii="Times New Roman" w:hAnsi="Times New Roman" w:cs="Times New Roman"/>
          <w:b/>
          <w:bCs/>
          <w:sz w:val="24"/>
          <w:szCs w:val="24"/>
        </w:rPr>
        <w:t>Professionalism</w:t>
      </w:r>
      <w:r w:rsidR="00B30A27">
        <w:rPr>
          <w:rFonts w:ascii="Times New Roman" w:hAnsi="Times New Roman" w:cs="Times New Roman"/>
          <w:b/>
          <w:bCs/>
          <w:sz w:val="24"/>
          <w:szCs w:val="24"/>
        </w:rPr>
        <w:t>:</w:t>
      </w:r>
    </w:p>
    <w:p w14:paraId="789AEF1B" w14:textId="23B07544" w:rsidR="00A41F5B" w:rsidRDefault="00E01CA9" w:rsidP="00B219C7">
      <w:pPr>
        <w:spacing w:line="480" w:lineRule="auto"/>
        <w:rPr>
          <w:rFonts w:ascii="Times New Roman" w:hAnsi="Times New Roman" w:cs="Times New Roman"/>
          <w:b/>
          <w:bCs/>
          <w:sz w:val="24"/>
          <w:szCs w:val="24"/>
        </w:rPr>
      </w:pPr>
      <w:r>
        <w:rPr>
          <w:rFonts w:ascii="Times New Roman" w:hAnsi="Times New Roman" w:cs="Times New Roman"/>
          <w:sz w:val="24"/>
          <w:szCs w:val="24"/>
        </w:rPr>
        <w:lastRenderedPageBreak/>
        <w:t xml:space="preserve">             </w:t>
      </w:r>
      <w:r w:rsidR="004569F3" w:rsidRPr="005D1BD3">
        <w:rPr>
          <w:rFonts w:ascii="Times New Roman" w:hAnsi="Times New Roman" w:cs="Times New Roman"/>
          <w:sz w:val="24"/>
          <w:szCs w:val="24"/>
        </w:rPr>
        <w:t>Integrity and professionalism are essential expertise to master. We should join leadership development sessions and networking groups. We should take our professional life sincerely and passionately and manage our time effectively.</w:t>
      </w:r>
      <w:r w:rsidR="00A41F5B" w:rsidRPr="00A41F5B">
        <w:rPr>
          <w:rFonts w:ascii="Times New Roman" w:eastAsia="Times New Roman" w:hAnsi="Times New Roman" w:cs="Times New Roman"/>
          <w:b/>
          <w:bCs/>
          <w:color w:val="333333"/>
          <w:sz w:val="24"/>
          <w:szCs w:val="24"/>
          <w:shd w:val="clear" w:color="auto" w:fill="FFFFFF"/>
        </w:rPr>
        <w:t xml:space="preserve"> </w:t>
      </w:r>
      <w:r w:rsidR="00A41F5B" w:rsidRPr="00CC4BBA">
        <w:rPr>
          <w:rFonts w:ascii="Times New Roman" w:eastAsia="Times New Roman" w:hAnsi="Times New Roman" w:cs="Times New Roman"/>
          <w:b/>
          <w:bCs/>
          <w:color w:val="333333"/>
          <w:sz w:val="24"/>
          <w:szCs w:val="24"/>
          <w:shd w:val="clear" w:color="auto" w:fill="FFFFFF"/>
        </w:rPr>
        <w:t>Chhinzer, N, Russo, A (</w:t>
      </w:r>
      <w:r w:rsidR="00A41F5B" w:rsidRPr="00CC4BBA">
        <w:rPr>
          <w:rStyle w:val="nlmyear"/>
          <w:rFonts w:ascii="Times New Roman" w:eastAsia="Times New Roman" w:hAnsi="Times New Roman" w:cs="Times New Roman"/>
          <w:b/>
          <w:bCs/>
          <w:color w:val="333333"/>
          <w:sz w:val="24"/>
          <w:szCs w:val="24"/>
          <w:shd w:val="clear" w:color="auto" w:fill="FFFFFF"/>
        </w:rPr>
        <w:t>2018</w:t>
      </w:r>
      <w:r w:rsidR="009F0EF1">
        <w:rPr>
          <w:rStyle w:val="nlmyear"/>
          <w:rFonts w:ascii="Times New Roman" w:eastAsia="Times New Roman" w:hAnsi="Times New Roman" w:cs="Times New Roman"/>
          <w:b/>
          <w:bCs/>
          <w:color w:val="333333"/>
          <w:sz w:val="24"/>
          <w:szCs w:val="24"/>
          <w:shd w:val="clear" w:color="auto" w:fill="FFFFFF"/>
        </w:rPr>
        <w:t>).</w:t>
      </w:r>
    </w:p>
    <w:p w14:paraId="178C22EF" w14:textId="6AD3E48E" w:rsidR="004569F3" w:rsidRPr="005C05A5" w:rsidRDefault="00A41F5B" w:rsidP="00B219C7">
      <w:pPr>
        <w:spacing w:line="480" w:lineRule="auto"/>
        <w:rPr>
          <w:rFonts w:ascii="Times New Roman" w:hAnsi="Times New Roman" w:cs="Times New Roman"/>
          <w:b/>
          <w:bCs/>
          <w:sz w:val="24"/>
          <w:szCs w:val="24"/>
        </w:rPr>
      </w:pPr>
      <w:r>
        <w:rPr>
          <w:rFonts w:ascii="Times New Roman" w:hAnsi="Times New Roman" w:cs="Times New Roman"/>
          <w:b/>
          <w:bCs/>
          <w:sz w:val="24"/>
          <w:szCs w:val="24"/>
        </w:rPr>
        <w:t>Develop</w:t>
      </w:r>
      <w:r w:rsidR="004569F3" w:rsidRPr="00B30A27">
        <w:rPr>
          <w:rFonts w:ascii="Times New Roman" w:hAnsi="Times New Roman" w:cs="Times New Roman"/>
          <w:b/>
          <w:bCs/>
          <w:sz w:val="24"/>
          <w:szCs w:val="24"/>
        </w:rPr>
        <w:t xml:space="preserve"> digital ability</w:t>
      </w:r>
      <w:r w:rsidR="005C05A5">
        <w:rPr>
          <w:rFonts w:ascii="Times New Roman" w:hAnsi="Times New Roman" w:cs="Times New Roman"/>
          <w:sz w:val="24"/>
          <w:szCs w:val="24"/>
        </w:rPr>
        <w:t>:</w:t>
      </w:r>
    </w:p>
    <w:p w14:paraId="7624E484" w14:textId="36E3FF33" w:rsidR="004569F3" w:rsidRPr="005D1BD3" w:rsidRDefault="00E01CA9" w:rsidP="00B219C7">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4569F3" w:rsidRPr="005D1BD3">
        <w:rPr>
          <w:rFonts w:ascii="Times New Roman" w:hAnsi="Times New Roman" w:cs="Times New Roman"/>
          <w:sz w:val="24"/>
          <w:szCs w:val="24"/>
        </w:rPr>
        <w:t xml:space="preserve">Digital ability can assist students in realizing how technology is used correctly in the job place. Consider how hybrid learning and blended learning assist in this. Electronic tools and methods can be associated with learning, teaching, and assessment to develop experience and skills. </w:t>
      </w:r>
      <w:r w:rsidR="00D60280" w:rsidRPr="005D1BD3">
        <w:rPr>
          <w:rFonts w:ascii="Times New Roman" w:hAnsi="Times New Roman" w:cs="Times New Roman"/>
          <w:sz w:val="24"/>
          <w:szCs w:val="24"/>
        </w:rPr>
        <w:t>Disc’s</w:t>
      </w:r>
      <w:r w:rsidR="004569F3" w:rsidRPr="005D1BD3">
        <w:rPr>
          <w:rFonts w:ascii="Times New Roman" w:hAnsi="Times New Roman" w:cs="Times New Roman"/>
          <w:sz w:val="24"/>
          <w:szCs w:val="24"/>
        </w:rPr>
        <w:t xml:space="preserve"> offers guidance and advice for participants who enhance their digital expertise and suggests tools for developed learning techniques.</w:t>
      </w:r>
    </w:p>
    <w:p w14:paraId="005F96EA" w14:textId="77777777" w:rsidR="004569F3" w:rsidRPr="005D1BD3" w:rsidRDefault="004569F3" w:rsidP="00B219C7">
      <w:pPr>
        <w:spacing w:line="480" w:lineRule="auto"/>
        <w:rPr>
          <w:rFonts w:ascii="Times New Roman" w:hAnsi="Times New Roman" w:cs="Times New Roman"/>
          <w:sz w:val="24"/>
          <w:szCs w:val="24"/>
        </w:rPr>
      </w:pPr>
      <w:r w:rsidRPr="005D1BD3">
        <w:rPr>
          <w:rFonts w:ascii="Times New Roman" w:hAnsi="Times New Roman" w:cs="Times New Roman"/>
          <w:sz w:val="24"/>
          <w:szCs w:val="24"/>
        </w:rPr>
        <w:t>Considering digital ability with employability skills assist students, learners, and employees to enhance their electronic entrepreneurial expertise to enable revolution.</w:t>
      </w:r>
    </w:p>
    <w:p w14:paraId="6E2D4554" w14:textId="6716D048" w:rsidR="004569F3" w:rsidRPr="005C05A5" w:rsidRDefault="004569F3" w:rsidP="00B219C7">
      <w:pPr>
        <w:spacing w:line="480" w:lineRule="auto"/>
        <w:rPr>
          <w:rFonts w:ascii="Times New Roman" w:hAnsi="Times New Roman" w:cs="Times New Roman"/>
          <w:b/>
          <w:bCs/>
          <w:sz w:val="24"/>
          <w:szCs w:val="24"/>
        </w:rPr>
      </w:pPr>
      <w:r w:rsidRPr="005C05A5">
        <w:rPr>
          <w:rFonts w:ascii="Times New Roman" w:hAnsi="Times New Roman" w:cs="Times New Roman"/>
          <w:b/>
          <w:bCs/>
          <w:sz w:val="24"/>
          <w:szCs w:val="24"/>
        </w:rPr>
        <w:t>Tools for developing the skills</w:t>
      </w:r>
      <w:r w:rsidR="005C05A5">
        <w:rPr>
          <w:rFonts w:ascii="Times New Roman" w:hAnsi="Times New Roman" w:cs="Times New Roman"/>
          <w:b/>
          <w:bCs/>
          <w:sz w:val="24"/>
          <w:szCs w:val="24"/>
        </w:rPr>
        <w:t>:</w:t>
      </w:r>
    </w:p>
    <w:p w14:paraId="4E3ECE25" w14:textId="694A5C78" w:rsidR="009E01C8" w:rsidRDefault="00E01CA9" w:rsidP="00B219C7">
      <w:pPr>
        <w:spacing w:line="480" w:lineRule="auto"/>
        <w:rPr>
          <w:rFonts w:ascii="Times New Roman" w:eastAsia="Times New Roman" w:hAnsi="Times New Roman" w:cs="Times New Roman"/>
          <w:b/>
          <w:bCs/>
          <w:color w:val="333333"/>
          <w:sz w:val="24"/>
          <w:szCs w:val="24"/>
          <w:shd w:val="clear" w:color="auto" w:fill="FFFFFF"/>
        </w:rPr>
      </w:pPr>
      <w:r>
        <w:rPr>
          <w:rFonts w:ascii="Times New Roman" w:hAnsi="Times New Roman" w:cs="Times New Roman"/>
          <w:sz w:val="24"/>
          <w:szCs w:val="24"/>
        </w:rPr>
        <w:t xml:space="preserve">             </w:t>
      </w:r>
      <w:r w:rsidR="004569F3" w:rsidRPr="005D1BD3">
        <w:rPr>
          <w:rFonts w:ascii="Times New Roman" w:hAnsi="Times New Roman" w:cs="Times New Roman"/>
          <w:sz w:val="24"/>
          <w:szCs w:val="24"/>
        </w:rPr>
        <w:t>Employability tools are given us information and practices that assist us in checking out present and past professions and work conditions; then, we can make an effective action plan to attain our professional goals. An analytical and strategic approach will enhance our employability skills. Here some tools are given for the development of employability expertise. Developing electronic employability expertise is an integral part of course for employers, suppliers, and learners. Furthermore, we know that trainees with additional requirements can try different things of employability. These toolkits assist us in recognizing learner features, developing employability into assessment design, implant technology for the developmental skills into a plan for extensive assist for employability in the organization.</w:t>
      </w:r>
      <w:r w:rsidR="009E01C8" w:rsidRPr="009E01C8">
        <w:rPr>
          <w:rFonts w:ascii="Times New Roman" w:eastAsia="Times New Roman" w:hAnsi="Times New Roman" w:cs="Times New Roman"/>
          <w:b/>
          <w:bCs/>
          <w:color w:val="333333"/>
          <w:sz w:val="24"/>
          <w:szCs w:val="24"/>
          <w:shd w:val="clear" w:color="auto" w:fill="FFFFFF"/>
        </w:rPr>
        <w:t xml:space="preserve"> </w:t>
      </w:r>
      <w:r w:rsidR="009E01C8" w:rsidRPr="00CC4BBA">
        <w:rPr>
          <w:rFonts w:ascii="Times New Roman" w:eastAsia="Times New Roman" w:hAnsi="Times New Roman" w:cs="Times New Roman"/>
          <w:b/>
          <w:bCs/>
          <w:color w:val="333333"/>
          <w:sz w:val="24"/>
          <w:szCs w:val="24"/>
          <w:shd w:val="clear" w:color="auto" w:fill="FFFFFF"/>
        </w:rPr>
        <w:t>Matsouka, K, Mihail, D (</w:t>
      </w:r>
      <w:r w:rsidR="009E01C8" w:rsidRPr="00CC4BBA">
        <w:rPr>
          <w:rStyle w:val="nlmyear"/>
          <w:rFonts w:ascii="Times New Roman" w:eastAsia="Times New Roman" w:hAnsi="Times New Roman" w:cs="Times New Roman"/>
          <w:b/>
          <w:bCs/>
          <w:color w:val="333333"/>
          <w:sz w:val="24"/>
          <w:szCs w:val="24"/>
          <w:shd w:val="clear" w:color="auto" w:fill="FFFFFF"/>
        </w:rPr>
        <w:t>2016</w:t>
      </w:r>
      <w:r w:rsidR="009E01C8" w:rsidRPr="00CC4BBA">
        <w:rPr>
          <w:rFonts w:ascii="Times New Roman" w:eastAsia="Times New Roman" w:hAnsi="Times New Roman" w:cs="Times New Roman"/>
          <w:b/>
          <w:bCs/>
          <w:color w:val="333333"/>
          <w:sz w:val="24"/>
          <w:szCs w:val="24"/>
          <w:shd w:val="clear" w:color="auto" w:fill="FFFFFF"/>
        </w:rPr>
        <w:t>) </w:t>
      </w:r>
    </w:p>
    <w:p w14:paraId="266B1277" w14:textId="366B523D" w:rsidR="004569F3" w:rsidRPr="009F0EF1" w:rsidRDefault="004569F3" w:rsidP="009F0EF1">
      <w:pPr>
        <w:pStyle w:val="ListParagraph"/>
        <w:numPr>
          <w:ilvl w:val="0"/>
          <w:numId w:val="5"/>
        </w:numPr>
        <w:spacing w:line="480" w:lineRule="auto"/>
        <w:rPr>
          <w:rFonts w:ascii="Times New Roman" w:hAnsi="Times New Roman" w:cs="Times New Roman"/>
          <w:sz w:val="24"/>
          <w:szCs w:val="24"/>
        </w:rPr>
      </w:pPr>
      <w:r w:rsidRPr="009F0EF1">
        <w:rPr>
          <w:rFonts w:ascii="Times New Roman" w:hAnsi="Times New Roman" w:cs="Times New Roman"/>
          <w:sz w:val="24"/>
          <w:szCs w:val="24"/>
        </w:rPr>
        <w:lastRenderedPageBreak/>
        <w:t>4D for time management</w:t>
      </w:r>
    </w:p>
    <w:p w14:paraId="74B036E5" w14:textId="77777777" w:rsidR="004569F3" w:rsidRPr="009F0EF1" w:rsidRDefault="004569F3" w:rsidP="009F0EF1">
      <w:pPr>
        <w:pStyle w:val="ListParagraph"/>
        <w:numPr>
          <w:ilvl w:val="0"/>
          <w:numId w:val="5"/>
        </w:numPr>
        <w:spacing w:line="480" w:lineRule="auto"/>
        <w:rPr>
          <w:rFonts w:ascii="Times New Roman" w:hAnsi="Times New Roman" w:cs="Times New Roman"/>
          <w:sz w:val="24"/>
          <w:szCs w:val="24"/>
        </w:rPr>
      </w:pPr>
      <w:r w:rsidRPr="009F0EF1">
        <w:rPr>
          <w:rFonts w:ascii="Times New Roman" w:hAnsi="Times New Roman" w:cs="Times New Roman"/>
          <w:sz w:val="24"/>
          <w:szCs w:val="24"/>
        </w:rPr>
        <w:t>CRAAP test</w:t>
      </w:r>
    </w:p>
    <w:p w14:paraId="2736DCF7" w14:textId="457B1E5D" w:rsidR="004569F3" w:rsidRPr="009F0EF1" w:rsidRDefault="004569F3" w:rsidP="009F0EF1">
      <w:pPr>
        <w:pStyle w:val="ListParagraph"/>
        <w:numPr>
          <w:ilvl w:val="0"/>
          <w:numId w:val="5"/>
        </w:numPr>
        <w:spacing w:line="480" w:lineRule="auto"/>
        <w:rPr>
          <w:rFonts w:ascii="Times New Roman" w:hAnsi="Times New Roman" w:cs="Times New Roman"/>
          <w:sz w:val="24"/>
          <w:szCs w:val="24"/>
        </w:rPr>
      </w:pPr>
      <w:r w:rsidRPr="009F0EF1">
        <w:rPr>
          <w:rFonts w:ascii="Times New Roman" w:hAnsi="Times New Roman" w:cs="Times New Roman"/>
          <w:sz w:val="24"/>
          <w:szCs w:val="24"/>
        </w:rPr>
        <w:t>RADAR</w:t>
      </w:r>
    </w:p>
    <w:p w14:paraId="4727796C" w14:textId="5AEE36FB" w:rsidR="004569F3" w:rsidRPr="009F0EF1" w:rsidRDefault="004569F3" w:rsidP="009F0EF1">
      <w:pPr>
        <w:pStyle w:val="ListParagraph"/>
        <w:numPr>
          <w:ilvl w:val="0"/>
          <w:numId w:val="5"/>
        </w:numPr>
        <w:spacing w:line="480" w:lineRule="auto"/>
        <w:rPr>
          <w:rFonts w:ascii="Times New Roman" w:hAnsi="Times New Roman" w:cs="Times New Roman"/>
          <w:sz w:val="24"/>
          <w:szCs w:val="24"/>
        </w:rPr>
      </w:pPr>
      <w:r w:rsidRPr="009F0EF1">
        <w:rPr>
          <w:rFonts w:ascii="Times New Roman" w:hAnsi="Times New Roman" w:cs="Times New Roman"/>
          <w:sz w:val="24"/>
          <w:szCs w:val="24"/>
        </w:rPr>
        <w:t>SWOT</w:t>
      </w:r>
    </w:p>
    <w:p w14:paraId="36070739" w14:textId="2585CA8D" w:rsidR="00D96DB0" w:rsidRPr="005C05A5" w:rsidRDefault="00D96DB0" w:rsidP="00B219C7">
      <w:pPr>
        <w:pStyle w:val="NormalWeb"/>
        <w:spacing w:before="0" w:beforeAutospacing="0" w:after="0" w:afterAutospacing="0" w:line="480" w:lineRule="auto"/>
        <w:divId w:val="187063171"/>
        <w:rPr>
          <w:b/>
          <w:bCs/>
          <w:color w:val="0E101A"/>
        </w:rPr>
      </w:pPr>
      <w:r w:rsidRPr="005C05A5">
        <w:rPr>
          <w:b/>
          <w:bCs/>
          <w:color w:val="0E101A"/>
        </w:rPr>
        <w:t xml:space="preserve">4D for time </w:t>
      </w:r>
      <w:r w:rsidR="00806F67" w:rsidRPr="005C05A5">
        <w:rPr>
          <w:b/>
          <w:bCs/>
          <w:color w:val="0E101A"/>
        </w:rPr>
        <w:t>management:</w:t>
      </w:r>
    </w:p>
    <w:p w14:paraId="46ACE0DC" w14:textId="5002C24C" w:rsidR="00D96DB0" w:rsidRPr="005D1BD3" w:rsidRDefault="00E01CA9" w:rsidP="00B219C7">
      <w:pPr>
        <w:pStyle w:val="NormalWeb"/>
        <w:spacing w:before="0" w:beforeAutospacing="0" w:after="0" w:afterAutospacing="0" w:line="480" w:lineRule="auto"/>
        <w:divId w:val="187063171"/>
        <w:rPr>
          <w:color w:val="0E101A"/>
        </w:rPr>
      </w:pPr>
      <w:r>
        <w:rPr>
          <w:color w:val="0E101A"/>
        </w:rPr>
        <w:t xml:space="preserve">         </w:t>
      </w:r>
      <w:r w:rsidR="00D96DB0" w:rsidRPr="005D1BD3">
        <w:rPr>
          <w:color w:val="0E101A"/>
        </w:rPr>
        <w:t>Do, defer(delay), delegate, and delete (drop) are the categories of 4D</w:t>
      </w:r>
      <w:r w:rsidR="00806F67">
        <w:rPr>
          <w:color w:val="0E101A"/>
        </w:rPr>
        <w:t>.</w:t>
      </w:r>
    </w:p>
    <w:p w14:paraId="713B4457" w14:textId="77777777" w:rsidR="00D96DB0" w:rsidRPr="005D1BD3" w:rsidRDefault="00D96DB0" w:rsidP="00B219C7">
      <w:pPr>
        <w:pStyle w:val="NormalWeb"/>
        <w:spacing w:before="0" w:beforeAutospacing="0" w:after="0" w:afterAutospacing="0" w:line="480" w:lineRule="auto"/>
        <w:divId w:val="187063171"/>
        <w:rPr>
          <w:color w:val="0E101A"/>
        </w:rPr>
      </w:pPr>
      <w:r w:rsidRPr="005D1BD3">
        <w:rPr>
          <w:color w:val="0E101A"/>
        </w:rPr>
        <w:t>To get initiated with the 4D method, look at the to-do index at the start of the working day, and judge which work will be done rapidly by any member, which tasks to drop, and which tasks should defer.</w:t>
      </w:r>
    </w:p>
    <w:p w14:paraId="2D262BEE" w14:textId="77777777" w:rsidR="00715C84" w:rsidRDefault="00715C84" w:rsidP="00B219C7">
      <w:pPr>
        <w:pStyle w:val="NormalWeb"/>
        <w:spacing w:before="0" w:beforeAutospacing="0" w:after="0" w:afterAutospacing="0" w:line="480" w:lineRule="auto"/>
        <w:divId w:val="187063171"/>
        <w:rPr>
          <w:b/>
          <w:bCs/>
          <w:color w:val="0E101A"/>
        </w:rPr>
      </w:pPr>
    </w:p>
    <w:p w14:paraId="09B9B771" w14:textId="6C91B6FE" w:rsidR="00D96DB0" w:rsidRPr="005C05A5" w:rsidRDefault="00D96DB0" w:rsidP="00B219C7">
      <w:pPr>
        <w:pStyle w:val="NormalWeb"/>
        <w:spacing w:before="0" w:beforeAutospacing="0" w:after="0" w:afterAutospacing="0" w:line="480" w:lineRule="auto"/>
        <w:divId w:val="187063171"/>
        <w:rPr>
          <w:b/>
          <w:bCs/>
          <w:color w:val="0E101A"/>
        </w:rPr>
      </w:pPr>
      <w:r w:rsidRPr="005C05A5">
        <w:rPr>
          <w:b/>
          <w:bCs/>
          <w:color w:val="0E101A"/>
        </w:rPr>
        <w:t>Do:</w:t>
      </w:r>
    </w:p>
    <w:p w14:paraId="34BF2B04" w14:textId="3FCECB17" w:rsidR="00D96DB0" w:rsidRPr="005D1BD3" w:rsidRDefault="00E01CA9" w:rsidP="00B219C7">
      <w:pPr>
        <w:pStyle w:val="NormalWeb"/>
        <w:spacing w:before="0" w:beforeAutospacing="0" w:after="0" w:afterAutospacing="0" w:line="480" w:lineRule="auto"/>
        <w:divId w:val="187063171"/>
        <w:rPr>
          <w:color w:val="0E101A"/>
        </w:rPr>
      </w:pPr>
      <w:r>
        <w:rPr>
          <w:rStyle w:val="Strong"/>
          <w:b w:val="0"/>
          <w:bCs w:val="0"/>
          <w:color w:val="0E101A"/>
        </w:rPr>
        <w:t xml:space="preserve">    </w:t>
      </w:r>
      <w:r w:rsidR="00D96DB0" w:rsidRPr="00F57DEB">
        <w:rPr>
          <w:rStyle w:val="Strong"/>
          <w:b w:val="0"/>
          <w:bCs w:val="0"/>
          <w:color w:val="0E101A"/>
        </w:rPr>
        <w:t>Action</w:t>
      </w:r>
      <w:r w:rsidR="00D96DB0" w:rsidRPr="005D1BD3">
        <w:rPr>
          <w:rStyle w:val="Strong"/>
          <w:color w:val="0E101A"/>
        </w:rPr>
        <w:t>:</w:t>
      </w:r>
      <w:r w:rsidR="00D96DB0" w:rsidRPr="005D1BD3">
        <w:rPr>
          <w:color w:val="0E101A"/>
        </w:rPr>
        <w:t> Work on projects that complete quickly. It is immediately achieving a list of small tasks that develop momentum for long-term and big projects.</w:t>
      </w:r>
    </w:p>
    <w:p w14:paraId="24E1FE70" w14:textId="77777777" w:rsidR="00D96DB0" w:rsidRPr="005D1BD3" w:rsidRDefault="00D96DB0" w:rsidP="00B219C7">
      <w:pPr>
        <w:pStyle w:val="NormalWeb"/>
        <w:spacing w:before="0" w:beforeAutospacing="0" w:after="0" w:afterAutospacing="0" w:line="480" w:lineRule="auto"/>
        <w:divId w:val="187063171"/>
        <w:rPr>
          <w:color w:val="0E101A"/>
        </w:rPr>
      </w:pPr>
      <w:r w:rsidRPr="009F0EF1">
        <w:rPr>
          <w:b/>
          <w:bCs/>
          <w:color w:val="0E101A"/>
        </w:rPr>
        <w:t>Examples</w:t>
      </w:r>
      <w:r w:rsidRPr="005D1BD3">
        <w:rPr>
          <w:color w:val="0E101A"/>
        </w:rPr>
        <w:t>:</w:t>
      </w:r>
    </w:p>
    <w:p w14:paraId="0CEADB31" w14:textId="1F48B266" w:rsidR="00D96DB0" w:rsidRPr="005D1BD3" w:rsidRDefault="00D96DB0" w:rsidP="009F0EF1">
      <w:pPr>
        <w:pStyle w:val="NormalWeb"/>
        <w:numPr>
          <w:ilvl w:val="0"/>
          <w:numId w:val="6"/>
        </w:numPr>
        <w:spacing w:before="0" w:beforeAutospacing="0" w:after="0" w:afterAutospacing="0" w:line="480" w:lineRule="auto"/>
        <w:divId w:val="187063171"/>
        <w:rPr>
          <w:color w:val="0E101A"/>
        </w:rPr>
      </w:pPr>
      <w:r w:rsidRPr="005D1BD3">
        <w:rPr>
          <w:color w:val="0E101A"/>
        </w:rPr>
        <w:t>Response to an email</w:t>
      </w:r>
    </w:p>
    <w:p w14:paraId="28E7ABBD" w14:textId="77777777" w:rsidR="00D96DB0" w:rsidRPr="005D1BD3" w:rsidRDefault="00D96DB0" w:rsidP="009F0EF1">
      <w:pPr>
        <w:pStyle w:val="NormalWeb"/>
        <w:numPr>
          <w:ilvl w:val="0"/>
          <w:numId w:val="6"/>
        </w:numPr>
        <w:spacing w:before="0" w:beforeAutospacing="0" w:after="0" w:afterAutospacing="0" w:line="480" w:lineRule="auto"/>
        <w:divId w:val="187063171"/>
        <w:rPr>
          <w:color w:val="0E101A"/>
        </w:rPr>
      </w:pPr>
      <w:r w:rsidRPr="005D1BD3">
        <w:rPr>
          <w:color w:val="0E101A"/>
        </w:rPr>
        <w:t>Returning phone call</w:t>
      </w:r>
    </w:p>
    <w:p w14:paraId="5AB42955" w14:textId="77777777" w:rsidR="00D96DB0" w:rsidRPr="005D1BD3" w:rsidRDefault="00D96DB0" w:rsidP="009F0EF1">
      <w:pPr>
        <w:pStyle w:val="NormalWeb"/>
        <w:numPr>
          <w:ilvl w:val="0"/>
          <w:numId w:val="6"/>
        </w:numPr>
        <w:spacing w:before="0" w:beforeAutospacing="0" w:after="0" w:afterAutospacing="0" w:line="480" w:lineRule="auto"/>
        <w:divId w:val="187063171"/>
        <w:rPr>
          <w:color w:val="0E101A"/>
        </w:rPr>
      </w:pPr>
      <w:r w:rsidRPr="005D1BD3">
        <w:rPr>
          <w:color w:val="0E101A"/>
        </w:rPr>
        <w:t>Sketching a report</w:t>
      </w:r>
    </w:p>
    <w:p w14:paraId="4CA27A25" w14:textId="07522D69" w:rsidR="00D96DB0" w:rsidRPr="005C05A5" w:rsidRDefault="00D96DB0" w:rsidP="00B219C7">
      <w:pPr>
        <w:pStyle w:val="NormalWeb"/>
        <w:spacing w:before="0" w:beforeAutospacing="0" w:after="0" w:afterAutospacing="0" w:line="480" w:lineRule="auto"/>
        <w:divId w:val="187063171"/>
        <w:rPr>
          <w:b/>
          <w:bCs/>
          <w:color w:val="0E101A"/>
        </w:rPr>
      </w:pPr>
      <w:r w:rsidRPr="005C05A5">
        <w:rPr>
          <w:b/>
          <w:bCs/>
          <w:color w:val="0E101A"/>
        </w:rPr>
        <w:t>Defer (delay)</w:t>
      </w:r>
      <w:r w:rsidR="00F57DEB">
        <w:rPr>
          <w:b/>
          <w:bCs/>
          <w:color w:val="0E101A"/>
        </w:rPr>
        <w:t>:</w:t>
      </w:r>
    </w:p>
    <w:p w14:paraId="513FD8A3" w14:textId="01887413" w:rsidR="00D96DB0" w:rsidRPr="005D1BD3" w:rsidRDefault="00E01CA9" w:rsidP="00B219C7">
      <w:pPr>
        <w:pStyle w:val="NormalWeb"/>
        <w:spacing w:before="0" w:beforeAutospacing="0" w:after="0" w:afterAutospacing="0" w:line="480" w:lineRule="auto"/>
        <w:divId w:val="187063171"/>
        <w:rPr>
          <w:color w:val="0E101A"/>
        </w:rPr>
      </w:pPr>
      <w:r>
        <w:rPr>
          <w:color w:val="0E101A"/>
        </w:rPr>
        <w:t xml:space="preserve">       </w:t>
      </w:r>
      <w:r w:rsidR="00D96DB0" w:rsidRPr="005D1BD3">
        <w:rPr>
          <w:color w:val="0E101A"/>
        </w:rPr>
        <w:t>Action:</w:t>
      </w:r>
      <w:r w:rsidR="00F57DEB">
        <w:rPr>
          <w:color w:val="0E101A"/>
        </w:rPr>
        <w:t xml:space="preserve"> </w:t>
      </w:r>
      <w:r w:rsidR="00D96DB0" w:rsidRPr="005D1BD3">
        <w:rPr>
          <w:color w:val="0E101A"/>
        </w:rPr>
        <w:t>Stop a task a few times that does not require to be driven right away when the available schedule that task.</w:t>
      </w:r>
    </w:p>
    <w:p w14:paraId="1890AD2C" w14:textId="1BF4A1FD" w:rsidR="00D96DB0" w:rsidRPr="005D1BD3" w:rsidRDefault="00D96DB0" w:rsidP="00B219C7">
      <w:pPr>
        <w:pStyle w:val="NormalWeb"/>
        <w:spacing w:before="0" w:beforeAutospacing="0" w:after="0" w:afterAutospacing="0" w:line="480" w:lineRule="auto"/>
        <w:divId w:val="187063171"/>
        <w:rPr>
          <w:color w:val="0E101A"/>
        </w:rPr>
      </w:pPr>
      <w:r w:rsidRPr="009F0EF1">
        <w:rPr>
          <w:b/>
          <w:bCs/>
          <w:color w:val="0E101A"/>
        </w:rPr>
        <w:t>Examples:</w:t>
      </w:r>
      <w:r w:rsidR="00F57DEB">
        <w:rPr>
          <w:color w:val="0E101A"/>
        </w:rPr>
        <w:t xml:space="preserve"> </w:t>
      </w:r>
      <w:r w:rsidRPr="005D1BD3">
        <w:rPr>
          <w:color w:val="0E101A"/>
        </w:rPr>
        <w:t>New appeal from a co-worker</w:t>
      </w:r>
    </w:p>
    <w:p w14:paraId="01502151" w14:textId="281CDF75" w:rsidR="00D96DB0" w:rsidRPr="005D1BD3" w:rsidRDefault="00D96DB0" w:rsidP="00B219C7">
      <w:pPr>
        <w:pStyle w:val="NormalWeb"/>
        <w:spacing w:before="0" w:beforeAutospacing="0" w:after="0" w:afterAutospacing="0" w:line="480" w:lineRule="auto"/>
        <w:divId w:val="187063171"/>
        <w:rPr>
          <w:color w:val="0E101A"/>
        </w:rPr>
      </w:pPr>
      <w:r w:rsidRPr="005D1BD3">
        <w:rPr>
          <w:color w:val="0E101A"/>
        </w:rPr>
        <w:t>New task idea</w:t>
      </w:r>
    </w:p>
    <w:p w14:paraId="7A1AD9F8" w14:textId="76B54139" w:rsidR="00D96DB0" w:rsidRPr="00F57DEB" w:rsidRDefault="00D96DB0" w:rsidP="00B219C7">
      <w:pPr>
        <w:pStyle w:val="NormalWeb"/>
        <w:spacing w:before="0" w:beforeAutospacing="0" w:after="0" w:afterAutospacing="0" w:line="480" w:lineRule="auto"/>
        <w:divId w:val="187063171"/>
        <w:rPr>
          <w:b/>
          <w:bCs/>
          <w:color w:val="0E101A"/>
        </w:rPr>
      </w:pPr>
      <w:r w:rsidRPr="00F57DEB">
        <w:rPr>
          <w:b/>
          <w:bCs/>
          <w:color w:val="0E101A"/>
        </w:rPr>
        <w:t>Delegate</w:t>
      </w:r>
    </w:p>
    <w:p w14:paraId="03F70502" w14:textId="52B9C14A" w:rsidR="00D96DB0" w:rsidRPr="005D1BD3" w:rsidRDefault="00E01CA9" w:rsidP="00B219C7">
      <w:pPr>
        <w:pStyle w:val="NormalWeb"/>
        <w:spacing w:before="0" w:beforeAutospacing="0" w:after="0" w:afterAutospacing="0" w:line="480" w:lineRule="auto"/>
        <w:divId w:val="187063171"/>
        <w:rPr>
          <w:color w:val="0E101A"/>
        </w:rPr>
      </w:pPr>
      <w:r>
        <w:rPr>
          <w:color w:val="0E101A"/>
        </w:rPr>
        <w:lastRenderedPageBreak/>
        <w:t xml:space="preserve">       </w:t>
      </w:r>
      <w:r w:rsidR="00D96DB0" w:rsidRPr="005D1BD3">
        <w:rPr>
          <w:color w:val="0E101A"/>
        </w:rPr>
        <w:t>Action:</w:t>
      </w:r>
      <w:r w:rsidR="00F57DEB">
        <w:rPr>
          <w:color w:val="0E101A"/>
        </w:rPr>
        <w:t xml:space="preserve"> </w:t>
      </w:r>
      <w:r w:rsidR="00D96DB0" w:rsidRPr="005D1BD3">
        <w:rPr>
          <w:color w:val="0E101A"/>
        </w:rPr>
        <w:t>Reassign important work to any colleague or worker.</w:t>
      </w:r>
    </w:p>
    <w:p w14:paraId="1FA7EA9B" w14:textId="229430FA" w:rsidR="00D96DB0" w:rsidRPr="005D1BD3" w:rsidRDefault="00D96DB0" w:rsidP="00B219C7">
      <w:pPr>
        <w:pStyle w:val="NormalWeb"/>
        <w:spacing w:before="0" w:beforeAutospacing="0" w:after="0" w:afterAutospacing="0" w:line="480" w:lineRule="auto"/>
        <w:divId w:val="187063171"/>
        <w:rPr>
          <w:color w:val="0E101A"/>
        </w:rPr>
      </w:pPr>
      <w:r w:rsidRPr="009F0EF1">
        <w:rPr>
          <w:b/>
          <w:bCs/>
          <w:color w:val="0E101A"/>
        </w:rPr>
        <w:t>Examples:</w:t>
      </w:r>
      <w:r w:rsidR="00F57DEB" w:rsidRPr="009F0EF1">
        <w:rPr>
          <w:b/>
          <w:bCs/>
          <w:color w:val="0E101A"/>
        </w:rPr>
        <w:t xml:space="preserve"> </w:t>
      </w:r>
      <w:r w:rsidRPr="005D1BD3">
        <w:rPr>
          <w:color w:val="0E101A"/>
        </w:rPr>
        <w:t>Weigh work that is beneficial from your particular skills vs. those projects that give similar results not concerning who is doing the task</w:t>
      </w:r>
    </w:p>
    <w:p w14:paraId="07DFECB7" w14:textId="77777777" w:rsidR="00D96DB0" w:rsidRPr="00F57DEB" w:rsidRDefault="00D96DB0" w:rsidP="00B219C7">
      <w:pPr>
        <w:pStyle w:val="NormalWeb"/>
        <w:spacing w:before="0" w:beforeAutospacing="0" w:after="0" w:afterAutospacing="0" w:line="480" w:lineRule="auto"/>
        <w:divId w:val="187063171"/>
        <w:rPr>
          <w:b/>
          <w:bCs/>
          <w:color w:val="0E101A"/>
        </w:rPr>
      </w:pPr>
      <w:r w:rsidRPr="00F57DEB">
        <w:rPr>
          <w:b/>
          <w:bCs/>
          <w:color w:val="0E101A"/>
        </w:rPr>
        <w:t>Delete (drop)</w:t>
      </w:r>
    </w:p>
    <w:p w14:paraId="035F412D" w14:textId="2F84F15E" w:rsidR="00D96DB0" w:rsidRPr="005D1BD3" w:rsidRDefault="00E01CA9" w:rsidP="00B219C7">
      <w:pPr>
        <w:pStyle w:val="NormalWeb"/>
        <w:spacing w:before="0" w:beforeAutospacing="0" w:after="0" w:afterAutospacing="0" w:line="480" w:lineRule="auto"/>
        <w:divId w:val="187063171"/>
        <w:rPr>
          <w:color w:val="0E101A"/>
        </w:rPr>
      </w:pPr>
      <w:r>
        <w:rPr>
          <w:color w:val="0E101A"/>
        </w:rPr>
        <w:t xml:space="preserve">         </w:t>
      </w:r>
      <w:r w:rsidR="00D96DB0" w:rsidRPr="005D1BD3">
        <w:rPr>
          <w:color w:val="0E101A"/>
        </w:rPr>
        <w:t>Action:</w:t>
      </w:r>
      <w:r w:rsidR="00F57DEB">
        <w:rPr>
          <w:color w:val="0E101A"/>
        </w:rPr>
        <w:t xml:space="preserve"> </w:t>
      </w:r>
      <w:r w:rsidR="00D96DB0" w:rsidRPr="005D1BD3">
        <w:rPr>
          <w:color w:val="0E101A"/>
        </w:rPr>
        <w:t>Delete unnecessary works from your timetable and proceed</w:t>
      </w:r>
    </w:p>
    <w:p w14:paraId="4D7E72AB" w14:textId="37B7396F" w:rsidR="00D96DB0" w:rsidRPr="005D1BD3" w:rsidRDefault="00806F67" w:rsidP="00B219C7">
      <w:pPr>
        <w:pStyle w:val="NormalWeb"/>
        <w:spacing w:before="0" w:beforeAutospacing="0" w:after="0" w:afterAutospacing="0" w:line="480" w:lineRule="auto"/>
        <w:divId w:val="187063171"/>
        <w:rPr>
          <w:color w:val="0E101A"/>
        </w:rPr>
      </w:pPr>
      <w:r w:rsidRPr="009F0EF1">
        <w:rPr>
          <w:b/>
          <w:bCs/>
          <w:color w:val="0E101A"/>
        </w:rPr>
        <w:t>Example:</w:t>
      </w:r>
      <w:r w:rsidR="00F57DEB">
        <w:rPr>
          <w:color w:val="0E101A"/>
        </w:rPr>
        <w:t xml:space="preserve"> </w:t>
      </w:r>
      <w:r w:rsidR="00D96DB0" w:rsidRPr="005D1BD3">
        <w:rPr>
          <w:color w:val="0E101A"/>
        </w:rPr>
        <w:t>Ineffective meetings, useless email</w:t>
      </w:r>
    </w:p>
    <w:p w14:paraId="5861A5F5" w14:textId="680D861C" w:rsidR="00107E38" w:rsidRDefault="00D96DB0" w:rsidP="00B219C7">
      <w:pPr>
        <w:pStyle w:val="NormalWeb"/>
        <w:spacing w:before="0" w:beforeAutospacing="0" w:after="0" w:afterAutospacing="0" w:line="480" w:lineRule="auto"/>
        <w:divId w:val="187063171"/>
        <w:rPr>
          <w:b/>
          <w:bCs/>
        </w:rPr>
      </w:pPr>
      <w:r w:rsidRPr="005D1BD3">
        <w:rPr>
          <w:color w:val="0E101A"/>
        </w:rPr>
        <w:t>As we gain more practice with the 4D tool. We can apply this tool to develop and enhance our employability skills.</w:t>
      </w:r>
      <w:r w:rsidR="00EC7739" w:rsidRPr="00EC7739">
        <w:t xml:space="preserve"> </w:t>
      </w:r>
      <w:r w:rsidR="00EC7739" w:rsidRPr="00EC7739">
        <w:rPr>
          <w:b/>
          <w:bCs/>
        </w:rPr>
        <w:t xml:space="preserve"> </w:t>
      </w:r>
      <w:r w:rsidR="00EC7739" w:rsidRPr="00107E38">
        <w:t>Chino, N. 2003.</w:t>
      </w:r>
    </w:p>
    <w:p w14:paraId="6CA4BC48" w14:textId="6104FFB6" w:rsidR="00D96DB0" w:rsidRPr="00FC20F6" w:rsidRDefault="00EC7739" w:rsidP="00B219C7">
      <w:pPr>
        <w:pStyle w:val="NormalWeb"/>
        <w:spacing w:before="0" w:beforeAutospacing="0" w:after="0" w:afterAutospacing="0" w:line="480" w:lineRule="auto"/>
        <w:divId w:val="187063171"/>
        <w:rPr>
          <w:b/>
          <w:bCs/>
          <w:color w:val="0E101A"/>
        </w:rPr>
      </w:pPr>
      <w:r w:rsidRPr="005A1FF2">
        <w:rPr>
          <w:b/>
          <w:bCs/>
        </w:rPr>
        <w:t>The</w:t>
      </w:r>
      <w:r>
        <w:rPr>
          <w:b/>
          <w:bCs/>
          <w:color w:val="0E101A"/>
        </w:rPr>
        <w:t xml:space="preserve"> </w:t>
      </w:r>
      <w:r w:rsidR="00FC20F6">
        <w:rPr>
          <w:b/>
          <w:bCs/>
          <w:color w:val="0E101A"/>
        </w:rPr>
        <w:t xml:space="preserve">CRAAP </w:t>
      </w:r>
      <w:r w:rsidR="00806F67">
        <w:rPr>
          <w:b/>
          <w:bCs/>
          <w:color w:val="0E101A"/>
        </w:rPr>
        <w:t>test:</w:t>
      </w:r>
    </w:p>
    <w:p w14:paraId="06D801D5" w14:textId="661AD575" w:rsidR="00D96DB0" w:rsidRPr="005D1BD3" w:rsidRDefault="00E01CA9" w:rsidP="00B219C7">
      <w:pPr>
        <w:pStyle w:val="NormalWeb"/>
        <w:spacing w:before="0" w:beforeAutospacing="0" w:after="0" w:afterAutospacing="0" w:line="480" w:lineRule="auto"/>
        <w:divId w:val="187063171"/>
        <w:rPr>
          <w:color w:val="0E101A"/>
        </w:rPr>
      </w:pPr>
      <w:r>
        <w:rPr>
          <w:color w:val="0E101A"/>
        </w:rPr>
        <w:t xml:space="preserve">        </w:t>
      </w:r>
      <w:r w:rsidR="00D96DB0" w:rsidRPr="005D1BD3">
        <w:rPr>
          <w:color w:val="0E101A"/>
        </w:rPr>
        <w:t>The CRAAP test is used to check the accuracy of information research in an academic discipline. In the CRAAP, the C stands for Currency, R stands for relevance, A stands for authority, A stands for accuracy, and P stands for purpose. It will give a catalog of queries that will help us to evaluate the information that we are searching for. By applying this, we will be confident while searching material and data for our assignments and other writing tasks. It is a technique for assessing the content.</w:t>
      </w:r>
    </w:p>
    <w:p w14:paraId="27CAFC9B" w14:textId="7ABD2C46" w:rsidR="00D96DB0" w:rsidRPr="00FC20F6" w:rsidRDefault="00D96DB0" w:rsidP="00B219C7">
      <w:pPr>
        <w:pStyle w:val="NormalWeb"/>
        <w:spacing w:before="0" w:beforeAutospacing="0" w:after="0" w:afterAutospacing="0" w:line="480" w:lineRule="auto"/>
        <w:divId w:val="187063171"/>
        <w:rPr>
          <w:b/>
          <w:bCs/>
          <w:color w:val="0E101A"/>
        </w:rPr>
      </w:pPr>
      <w:r w:rsidRPr="00FC20F6">
        <w:rPr>
          <w:b/>
          <w:bCs/>
          <w:color w:val="0E101A"/>
        </w:rPr>
        <w:t>Currency</w:t>
      </w:r>
      <w:r w:rsidR="00FC20F6">
        <w:rPr>
          <w:b/>
          <w:bCs/>
          <w:color w:val="0E101A"/>
        </w:rPr>
        <w:t>:</w:t>
      </w:r>
    </w:p>
    <w:p w14:paraId="314990F0" w14:textId="69BAA43E" w:rsidR="00D96DB0" w:rsidRPr="005D1BD3" w:rsidRDefault="00E01CA9" w:rsidP="00B219C7">
      <w:pPr>
        <w:pStyle w:val="NormalWeb"/>
        <w:spacing w:before="0" w:beforeAutospacing="0" w:after="0" w:afterAutospacing="0" w:line="480" w:lineRule="auto"/>
        <w:divId w:val="187063171"/>
        <w:rPr>
          <w:color w:val="0E101A"/>
        </w:rPr>
      </w:pPr>
      <w:r>
        <w:rPr>
          <w:color w:val="0E101A"/>
        </w:rPr>
        <w:t xml:space="preserve">          </w:t>
      </w:r>
      <w:r w:rsidR="00D96DB0" w:rsidRPr="005D1BD3">
        <w:rPr>
          <w:color w:val="0E101A"/>
        </w:rPr>
        <w:t>The punctuality of the information., Does it tell when the content was published? Has the content been updated? Are the attachments working? Does your content need current knowledge, or will previous sources as well?</w:t>
      </w:r>
    </w:p>
    <w:p w14:paraId="6E4A1DBA" w14:textId="0E70C171" w:rsidR="00D96DB0" w:rsidRPr="00FC20F6" w:rsidRDefault="00806F67" w:rsidP="00B219C7">
      <w:pPr>
        <w:pStyle w:val="NormalWeb"/>
        <w:spacing w:before="0" w:beforeAutospacing="0" w:after="0" w:afterAutospacing="0" w:line="480" w:lineRule="auto"/>
        <w:divId w:val="187063171"/>
        <w:rPr>
          <w:b/>
          <w:bCs/>
          <w:color w:val="0E101A"/>
        </w:rPr>
      </w:pPr>
      <w:r w:rsidRPr="00FC20F6">
        <w:rPr>
          <w:b/>
          <w:bCs/>
          <w:color w:val="0E101A"/>
        </w:rPr>
        <w:t>Accuracy:</w:t>
      </w:r>
    </w:p>
    <w:p w14:paraId="2C6360E8" w14:textId="00E7FA0F" w:rsidR="00D96DB0" w:rsidRPr="005D1BD3" w:rsidRDefault="00E01CA9" w:rsidP="00B219C7">
      <w:pPr>
        <w:pStyle w:val="NormalWeb"/>
        <w:spacing w:before="0" w:beforeAutospacing="0" w:after="0" w:afterAutospacing="0" w:line="480" w:lineRule="auto"/>
        <w:divId w:val="187063171"/>
        <w:rPr>
          <w:color w:val="0E101A"/>
        </w:rPr>
      </w:pPr>
      <w:r>
        <w:rPr>
          <w:color w:val="0E101A"/>
        </w:rPr>
        <w:t xml:space="preserve">     </w:t>
      </w:r>
      <w:r w:rsidR="00D96DB0" w:rsidRPr="005D1BD3">
        <w:rPr>
          <w:color w:val="0E101A"/>
        </w:rPr>
        <w:t>The truthfulness, reliability, and correctness of the material</w:t>
      </w:r>
    </w:p>
    <w:p w14:paraId="7B897354" w14:textId="7125F67E" w:rsidR="00D96DB0" w:rsidRPr="00FC20F6" w:rsidRDefault="00806F67" w:rsidP="00B219C7">
      <w:pPr>
        <w:pStyle w:val="NormalWeb"/>
        <w:spacing w:before="0" w:beforeAutospacing="0" w:after="0" w:afterAutospacing="0" w:line="480" w:lineRule="auto"/>
        <w:divId w:val="187063171"/>
        <w:rPr>
          <w:b/>
          <w:bCs/>
          <w:color w:val="0E101A"/>
        </w:rPr>
      </w:pPr>
      <w:r w:rsidRPr="00FC20F6">
        <w:rPr>
          <w:b/>
          <w:bCs/>
          <w:color w:val="0E101A"/>
        </w:rPr>
        <w:t>Authority:</w:t>
      </w:r>
    </w:p>
    <w:p w14:paraId="631A4F8E" w14:textId="4B6F3527" w:rsidR="00D96DB0" w:rsidRPr="005D1BD3" w:rsidRDefault="00E01CA9" w:rsidP="00B219C7">
      <w:pPr>
        <w:pStyle w:val="NormalWeb"/>
        <w:spacing w:before="0" w:beforeAutospacing="0" w:after="0" w:afterAutospacing="0" w:line="480" w:lineRule="auto"/>
        <w:divId w:val="187063171"/>
        <w:rPr>
          <w:color w:val="0E101A"/>
        </w:rPr>
      </w:pPr>
      <w:r>
        <w:rPr>
          <w:color w:val="0E101A"/>
        </w:rPr>
        <w:t xml:space="preserve">        </w:t>
      </w:r>
      <w:r w:rsidR="00D96DB0" w:rsidRPr="005D1BD3">
        <w:rPr>
          <w:color w:val="0E101A"/>
        </w:rPr>
        <w:t>Who is the source /author /publisher or sponsor?</w:t>
      </w:r>
    </w:p>
    <w:p w14:paraId="036AE61D" w14:textId="18D588C7" w:rsidR="00D96DB0" w:rsidRPr="005D1BD3" w:rsidRDefault="00D96DB0" w:rsidP="00B219C7">
      <w:pPr>
        <w:pStyle w:val="NormalWeb"/>
        <w:spacing w:before="0" w:beforeAutospacing="0" w:after="0" w:afterAutospacing="0" w:line="480" w:lineRule="auto"/>
        <w:divId w:val="187063171"/>
        <w:rPr>
          <w:color w:val="0E101A"/>
        </w:rPr>
      </w:pPr>
      <w:r w:rsidRPr="005D1BD3">
        <w:rPr>
          <w:color w:val="0E101A"/>
        </w:rPr>
        <w:lastRenderedPageBreak/>
        <w:t xml:space="preserve">Does it </w:t>
      </w:r>
      <w:r w:rsidR="00806F67" w:rsidRPr="005D1BD3">
        <w:rPr>
          <w:color w:val="0E101A"/>
        </w:rPr>
        <w:t>talk</w:t>
      </w:r>
      <w:r w:rsidRPr="005D1BD3">
        <w:rPr>
          <w:color w:val="0E101A"/>
        </w:rPr>
        <w:t xml:space="preserve"> about what is the source's credentials or institution's affiliation? Does URL show everything about the source? Is there information about the contact of the author or email address? Is he qualified to write that required content?</w:t>
      </w:r>
    </w:p>
    <w:p w14:paraId="370A8CC0" w14:textId="52ED09DE" w:rsidR="00D96DB0" w:rsidRPr="00FC20F6" w:rsidRDefault="00D96DB0" w:rsidP="00B219C7">
      <w:pPr>
        <w:pStyle w:val="NormalWeb"/>
        <w:spacing w:before="0" w:beforeAutospacing="0" w:after="0" w:afterAutospacing="0" w:line="480" w:lineRule="auto"/>
        <w:divId w:val="187063171"/>
        <w:rPr>
          <w:b/>
          <w:bCs/>
          <w:color w:val="0E101A"/>
        </w:rPr>
      </w:pPr>
      <w:r w:rsidRPr="00FC20F6">
        <w:rPr>
          <w:b/>
          <w:bCs/>
          <w:color w:val="0E101A"/>
        </w:rPr>
        <w:t>Purpose</w:t>
      </w:r>
      <w:r w:rsidR="00FC20F6">
        <w:rPr>
          <w:b/>
          <w:bCs/>
          <w:color w:val="0E101A"/>
        </w:rPr>
        <w:t>:</w:t>
      </w:r>
    </w:p>
    <w:p w14:paraId="6F5EFC45" w14:textId="5D397D50" w:rsidR="00CF48E9" w:rsidRPr="003A52F4" w:rsidRDefault="00E01CA9" w:rsidP="00B219C7">
      <w:pPr>
        <w:pStyle w:val="NormalWeb"/>
        <w:spacing w:before="0" w:beforeAutospacing="0" w:after="0" w:afterAutospacing="0" w:line="480" w:lineRule="auto"/>
        <w:divId w:val="187063171"/>
        <w:rPr>
          <w:color w:val="0E101A"/>
        </w:rPr>
      </w:pPr>
      <w:r>
        <w:rPr>
          <w:color w:val="0E101A"/>
        </w:rPr>
        <w:t xml:space="preserve">           </w:t>
      </w:r>
      <w:r w:rsidR="00D96DB0" w:rsidRPr="005D1BD3">
        <w:rPr>
          <w:color w:val="0E101A"/>
        </w:rPr>
        <w:t xml:space="preserve">What is the objective of the information </w:t>
      </w:r>
      <w:r w:rsidR="00F21DF9">
        <w:rPr>
          <w:color w:val="0E101A"/>
        </w:rPr>
        <w:t>t</w:t>
      </w:r>
      <w:r w:rsidR="00D96DB0" w:rsidRPr="005D1BD3">
        <w:rPr>
          <w:color w:val="0E101A"/>
        </w:rPr>
        <w:t xml:space="preserve">o entertain, sell, inform or teach? Is the provided </w:t>
      </w:r>
      <w:r>
        <w:rPr>
          <w:color w:val="0E101A"/>
        </w:rPr>
        <w:t xml:space="preserve">       </w:t>
      </w:r>
      <w:r w:rsidR="00D96DB0" w:rsidRPr="005D1BD3">
        <w:rPr>
          <w:color w:val="0E101A"/>
        </w:rPr>
        <w:t xml:space="preserve">information fact or opinion? Does the perspective show objective? Are there cultural, religious, institutional, Ideological, political, or personal </w:t>
      </w:r>
      <w:r w:rsidR="003A52F4">
        <w:rPr>
          <w:rFonts w:eastAsia="Times New Roman"/>
          <w:color w:val="333333"/>
          <w:shd w:val="clear" w:color="auto" w:fill="FFFFFF"/>
        </w:rPr>
        <w:t>biases. Kneale</w:t>
      </w:r>
      <w:r w:rsidR="009E01C8" w:rsidRPr="003A52F4">
        <w:rPr>
          <w:rFonts w:eastAsia="Times New Roman"/>
          <w:color w:val="333333"/>
          <w:shd w:val="clear" w:color="auto" w:fill="FFFFFF"/>
        </w:rPr>
        <w:t>, P (</w:t>
      </w:r>
      <w:r w:rsidR="009E01C8" w:rsidRPr="003A52F4">
        <w:rPr>
          <w:rStyle w:val="nlmyear"/>
          <w:rFonts w:eastAsia="Times New Roman"/>
          <w:color w:val="333333"/>
          <w:shd w:val="clear" w:color="auto" w:fill="FFFFFF"/>
        </w:rPr>
        <w:t>2009</w:t>
      </w:r>
      <w:r w:rsidR="009E01C8" w:rsidRPr="003A52F4">
        <w:rPr>
          <w:rFonts w:eastAsia="Times New Roman"/>
          <w:color w:val="333333"/>
          <w:shd w:val="clear" w:color="auto" w:fill="FFFFFF"/>
        </w:rPr>
        <w:t>)</w:t>
      </w:r>
      <w:r w:rsidR="003A52F4">
        <w:rPr>
          <w:rFonts w:eastAsia="Times New Roman"/>
          <w:color w:val="333333"/>
          <w:shd w:val="clear" w:color="auto" w:fill="FFFFFF"/>
        </w:rPr>
        <w:t>.</w:t>
      </w:r>
    </w:p>
    <w:p w14:paraId="7C587FA0" w14:textId="6A250DD1" w:rsidR="00CF48E9" w:rsidRDefault="00CF48E9" w:rsidP="00B219C7">
      <w:pPr>
        <w:pStyle w:val="NormalWeb"/>
        <w:spacing w:before="0" w:beforeAutospacing="0" w:after="0" w:afterAutospacing="0" w:line="480" w:lineRule="auto"/>
        <w:divId w:val="187063171"/>
        <w:rPr>
          <w:color w:val="0E101A"/>
        </w:rPr>
      </w:pPr>
    </w:p>
    <w:p w14:paraId="2A8FEBF6" w14:textId="6E5BF875" w:rsidR="00CF48E9" w:rsidRDefault="00CF48E9" w:rsidP="00B219C7">
      <w:pPr>
        <w:pStyle w:val="NormalWeb"/>
        <w:spacing w:before="0" w:beforeAutospacing="0" w:after="0" w:afterAutospacing="0" w:line="480" w:lineRule="auto"/>
        <w:divId w:val="187063171"/>
        <w:rPr>
          <w:color w:val="0E101A"/>
        </w:rPr>
      </w:pPr>
    </w:p>
    <w:p w14:paraId="59579444" w14:textId="0FDFE6F9" w:rsidR="00CF48E9" w:rsidRDefault="00CF48E9" w:rsidP="00B219C7">
      <w:pPr>
        <w:pStyle w:val="NormalWeb"/>
        <w:spacing w:before="0" w:beforeAutospacing="0" w:after="0" w:afterAutospacing="0" w:line="480" w:lineRule="auto"/>
        <w:divId w:val="187063171"/>
        <w:rPr>
          <w:color w:val="0E101A"/>
        </w:rPr>
      </w:pPr>
    </w:p>
    <w:p w14:paraId="7B102030" w14:textId="34875AD4" w:rsidR="00CF48E9" w:rsidRDefault="00CF48E9" w:rsidP="00CC4BBA">
      <w:pPr>
        <w:spacing w:line="480" w:lineRule="auto"/>
        <w:rPr>
          <w:rFonts w:ascii="Times New Roman" w:hAnsi="Times New Roman" w:cs="Times New Roman"/>
          <w:b/>
          <w:bCs/>
          <w:sz w:val="24"/>
          <w:szCs w:val="24"/>
        </w:rPr>
      </w:pPr>
    </w:p>
    <w:p w14:paraId="47B449D0" w14:textId="6A807F63" w:rsidR="00C041D7" w:rsidRDefault="00C041D7" w:rsidP="00CC4BBA">
      <w:pPr>
        <w:spacing w:line="480" w:lineRule="auto"/>
        <w:rPr>
          <w:rFonts w:ascii="Times New Roman" w:hAnsi="Times New Roman" w:cs="Times New Roman"/>
          <w:b/>
          <w:bCs/>
          <w:sz w:val="24"/>
          <w:szCs w:val="24"/>
        </w:rPr>
      </w:pPr>
    </w:p>
    <w:p w14:paraId="5EA3D619" w14:textId="4E5974D1" w:rsidR="00C041D7" w:rsidRDefault="00C041D7" w:rsidP="00CC4BBA">
      <w:pPr>
        <w:spacing w:line="480" w:lineRule="auto"/>
        <w:rPr>
          <w:rFonts w:ascii="Times New Roman" w:hAnsi="Times New Roman" w:cs="Times New Roman"/>
          <w:b/>
          <w:bCs/>
          <w:sz w:val="24"/>
          <w:szCs w:val="24"/>
        </w:rPr>
      </w:pPr>
    </w:p>
    <w:p w14:paraId="58E359CE" w14:textId="24F9128C" w:rsidR="00C041D7" w:rsidRDefault="00C041D7" w:rsidP="00CC4BBA">
      <w:pPr>
        <w:spacing w:line="480" w:lineRule="auto"/>
        <w:rPr>
          <w:rFonts w:ascii="Times New Roman" w:hAnsi="Times New Roman" w:cs="Times New Roman"/>
          <w:b/>
          <w:bCs/>
          <w:sz w:val="24"/>
          <w:szCs w:val="24"/>
        </w:rPr>
      </w:pPr>
    </w:p>
    <w:p w14:paraId="02494F1E" w14:textId="516CE599" w:rsidR="00C041D7" w:rsidRDefault="00C041D7" w:rsidP="00CC4BBA">
      <w:pPr>
        <w:spacing w:line="480" w:lineRule="auto"/>
        <w:rPr>
          <w:rFonts w:ascii="Times New Roman" w:hAnsi="Times New Roman" w:cs="Times New Roman"/>
          <w:b/>
          <w:bCs/>
          <w:sz w:val="24"/>
          <w:szCs w:val="24"/>
        </w:rPr>
      </w:pPr>
    </w:p>
    <w:p w14:paraId="59B10529" w14:textId="771FD9EC" w:rsidR="00C041D7" w:rsidRDefault="00C041D7" w:rsidP="00CC4BBA">
      <w:pPr>
        <w:spacing w:line="480" w:lineRule="auto"/>
        <w:rPr>
          <w:rFonts w:ascii="Times New Roman" w:hAnsi="Times New Roman" w:cs="Times New Roman"/>
          <w:b/>
          <w:bCs/>
          <w:sz w:val="24"/>
          <w:szCs w:val="24"/>
        </w:rPr>
      </w:pPr>
    </w:p>
    <w:p w14:paraId="1BF81F62" w14:textId="18D8B4C4" w:rsidR="00C041D7" w:rsidRDefault="00C041D7" w:rsidP="00CC4BBA">
      <w:pPr>
        <w:spacing w:line="480" w:lineRule="auto"/>
        <w:rPr>
          <w:rFonts w:ascii="Times New Roman" w:hAnsi="Times New Roman" w:cs="Times New Roman"/>
          <w:b/>
          <w:bCs/>
          <w:sz w:val="24"/>
          <w:szCs w:val="24"/>
        </w:rPr>
      </w:pPr>
    </w:p>
    <w:p w14:paraId="4C9B8597" w14:textId="0560C927" w:rsidR="00C041D7" w:rsidRDefault="00C041D7" w:rsidP="00CC4BBA">
      <w:pPr>
        <w:spacing w:line="480" w:lineRule="auto"/>
        <w:rPr>
          <w:rFonts w:ascii="Times New Roman" w:hAnsi="Times New Roman" w:cs="Times New Roman"/>
          <w:b/>
          <w:bCs/>
          <w:sz w:val="24"/>
          <w:szCs w:val="24"/>
        </w:rPr>
      </w:pPr>
    </w:p>
    <w:p w14:paraId="6D1181BB" w14:textId="53AAD559" w:rsidR="00C041D7" w:rsidRDefault="00C041D7" w:rsidP="00CC4BBA">
      <w:pPr>
        <w:spacing w:line="480" w:lineRule="auto"/>
        <w:rPr>
          <w:rFonts w:ascii="Times New Roman" w:hAnsi="Times New Roman" w:cs="Times New Roman"/>
          <w:b/>
          <w:bCs/>
          <w:sz w:val="24"/>
          <w:szCs w:val="24"/>
        </w:rPr>
      </w:pPr>
    </w:p>
    <w:p w14:paraId="5BC79F42" w14:textId="14357E59" w:rsidR="00C041D7" w:rsidRDefault="00C041D7" w:rsidP="00CC4BBA">
      <w:pPr>
        <w:spacing w:line="480" w:lineRule="auto"/>
        <w:rPr>
          <w:rFonts w:ascii="Times New Roman" w:hAnsi="Times New Roman" w:cs="Times New Roman"/>
          <w:b/>
          <w:bCs/>
          <w:sz w:val="24"/>
          <w:szCs w:val="24"/>
        </w:rPr>
      </w:pPr>
    </w:p>
    <w:p w14:paraId="633CC7DD" w14:textId="2DCC5795" w:rsidR="00C041D7" w:rsidRDefault="00C041D7" w:rsidP="00CC4BBA">
      <w:pPr>
        <w:spacing w:line="480" w:lineRule="auto"/>
        <w:rPr>
          <w:rFonts w:ascii="Times New Roman" w:hAnsi="Times New Roman" w:cs="Times New Roman"/>
          <w:b/>
          <w:bCs/>
          <w:sz w:val="24"/>
          <w:szCs w:val="24"/>
        </w:rPr>
      </w:pPr>
    </w:p>
    <w:p w14:paraId="1348B0FE" w14:textId="66BACD26" w:rsidR="00C041D7" w:rsidRDefault="00C041D7" w:rsidP="00CC4BBA">
      <w:pPr>
        <w:spacing w:line="480" w:lineRule="auto"/>
        <w:rPr>
          <w:rFonts w:ascii="Times New Roman" w:hAnsi="Times New Roman" w:cs="Times New Roman"/>
          <w:b/>
          <w:bCs/>
          <w:sz w:val="24"/>
          <w:szCs w:val="24"/>
        </w:rPr>
      </w:pPr>
    </w:p>
    <w:p w14:paraId="275D1295" w14:textId="77777777" w:rsidR="00C041D7" w:rsidRPr="005A1FF2" w:rsidRDefault="00C041D7" w:rsidP="00CC4BBA">
      <w:pPr>
        <w:spacing w:line="480" w:lineRule="auto"/>
        <w:rPr>
          <w:rFonts w:ascii="Times New Roman" w:hAnsi="Times New Roman" w:cs="Times New Roman"/>
          <w:b/>
          <w:bCs/>
          <w:sz w:val="24"/>
          <w:szCs w:val="24"/>
        </w:rPr>
      </w:pPr>
    </w:p>
    <w:p w14:paraId="75400832" w14:textId="77777777" w:rsidR="00C041D7" w:rsidRPr="00C041D7" w:rsidRDefault="00C041D7" w:rsidP="00C041D7">
      <w:pPr>
        <w:spacing w:line="480" w:lineRule="auto"/>
        <w:ind w:left="720" w:hanging="720"/>
        <w:rPr>
          <w:rFonts w:ascii="Times New Roman" w:hAnsi="Times New Roman" w:cs="Times New Roman"/>
          <w:b/>
          <w:bCs/>
          <w:sz w:val="24"/>
          <w:szCs w:val="24"/>
        </w:rPr>
      </w:pPr>
      <w:r w:rsidRPr="00C041D7">
        <w:rPr>
          <w:rFonts w:ascii="Times New Roman" w:hAnsi="Times New Roman" w:cs="Times New Roman"/>
          <w:b/>
          <w:bCs/>
          <w:sz w:val="24"/>
          <w:szCs w:val="24"/>
        </w:rPr>
        <w:t xml:space="preserve">References </w:t>
      </w:r>
    </w:p>
    <w:p w14:paraId="34AFD670" w14:textId="667D7009" w:rsidR="00CF48E9" w:rsidRPr="00C041D7" w:rsidRDefault="00CF48E9" w:rsidP="00C041D7">
      <w:pPr>
        <w:spacing w:line="480" w:lineRule="auto"/>
        <w:ind w:left="720" w:hanging="720"/>
        <w:rPr>
          <w:rFonts w:ascii="Times New Roman" w:hAnsi="Times New Roman" w:cs="Times New Roman"/>
          <w:sz w:val="24"/>
          <w:szCs w:val="24"/>
        </w:rPr>
      </w:pPr>
      <w:r w:rsidRPr="00C041D7">
        <w:rPr>
          <w:rFonts w:ascii="Times New Roman" w:hAnsi="Times New Roman" w:cs="Times New Roman"/>
          <w:sz w:val="24"/>
          <w:szCs w:val="24"/>
        </w:rPr>
        <w:t>Geoff Meson, Gareth Williams and Sue Cranmer (2009). Employability skills in higher education. What effect do they have on graduate labor market outcomes,17(1),1-30,DOI: 10.1080/09645290802028315</w:t>
      </w:r>
    </w:p>
    <w:p w14:paraId="309F9384" w14:textId="389EA78F" w:rsidR="00CF48E9" w:rsidRPr="00C041D7" w:rsidRDefault="00CF48E9" w:rsidP="00C041D7">
      <w:pPr>
        <w:spacing w:line="480" w:lineRule="auto"/>
        <w:ind w:left="720" w:hanging="720"/>
        <w:rPr>
          <w:rFonts w:ascii="Times New Roman" w:hAnsi="Times New Roman" w:cs="Times New Roman"/>
        </w:rPr>
      </w:pPr>
      <w:r w:rsidRPr="00C041D7">
        <w:rPr>
          <w:rFonts w:ascii="Times New Roman" w:hAnsi="Times New Roman" w:cs="Times New Roman"/>
        </w:rPr>
        <w:t>Chino, N. 2003.”The students whom employers are seeking”  Zenjin Journal. Vol.77, pp(16-21)</w:t>
      </w:r>
    </w:p>
    <w:p w14:paraId="0FCC5BAB" w14:textId="2DE56525" w:rsidR="005E60C5" w:rsidRPr="00C041D7" w:rsidRDefault="00CF48E9" w:rsidP="00C041D7">
      <w:pPr>
        <w:spacing w:line="480" w:lineRule="auto"/>
        <w:ind w:left="720" w:hanging="720"/>
        <w:rPr>
          <w:rFonts w:ascii="Times New Roman" w:hAnsi="Times New Roman" w:cs="Times New Roman"/>
          <w:sz w:val="24"/>
          <w:szCs w:val="24"/>
        </w:rPr>
      </w:pPr>
      <w:r w:rsidRPr="00C041D7">
        <w:rPr>
          <w:rFonts w:ascii="Times New Roman" w:hAnsi="Times New Roman" w:cs="Times New Roman"/>
          <w:sz w:val="24"/>
          <w:szCs w:val="24"/>
        </w:rPr>
        <w:t>Smith J, McKnight .A, 2000.,Graduate Employability ,Policy and performance in higher education in the UK .economic journal, 110, 342 -411.</w:t>
      </w:r>
    </w:p>
    <w:p w14:paraId="73399967" w14:textId="35395387" w:rsidR="00CF48E9" w:rsidRPr="00C041D7" w:rsidRDefault="00547AED" w:rsidP="00C041D7">
      <w:pPr>
        <w:spacing w:line="480" w:lineRule="auto"/>
        <w:ind w:left="720" w:hanging="720"/>
        <w:rPr>
          <w:rFonts w:ascii="Times New Roman" w:hAnsi="Times New Roman" w:cs="Times New Roman"/>
          <w:sz w:val="24"/>
          <w:szCs w:val="24"/>
        </w:rPr>
      </w:pPr>
      <w:r w:rsidRPr="00C041D7">
        <w:rPr>
          <w:rFonts w:ascii="Times New Roman" w:hAnsi="Times New Roman" w:cs="Times New Roman"/>
          <w:sz w:val="24"/>
          <w:szCs w:val="24"/>
        </w:rPr>
        <w:t xml:space="preserve">Miller L, </w:t>
      </w:r>
      <w:r w:rsidR="002114C0" w:rsidRPr="00C041D7">
        <w:rPr>
          <w:rFonts w:ascii="Times New Roman" w:hAnsi="Times New Roman" w:cs="Times New Roman"/>
          <w:sz w:val="24"/>
          <w:szCs w:val="24"/>
        </w:rPr>
        <w:t>Biggart</w:t>
      </w:r>
      <w:r w:rsidR="00530B12" w:rsidRPr="00C041D7">
        <w:rPr>
          <w:rFonts w:ascii="Times New Roman" w:hAnsi="Times New Roman" w:cs="Times New Roman"/>
          <w:sz w:val="24"/>
          <w:szCs w:val="24"/>
        </w:rPr>
        <w:t xml:space="preserve"> A,</w:t>
      </w:r>
      <w:r w:rsidR="002114C0" w:rsidRPr="00C041D7">
        <w:rPr>
          <w:rFonts w:ascii="Times New Roman" w:hAnsi="Times New Roman" w:cs="Times New Roman"/>
          <w:sz w:val="24"/>
          <w:szCs w:val="24"/>
        </w:rPr>
        <w:t xml:space="preserve"> </w:t>
      </w:r>
      <w:r w:rsidR="00C779B7" w:rsidRPr="00C041D7">
        <w:rPr>
          <w:rFonts w:ascii="Times New Roman" w:hAnsi="Times New Roman" w:cs="Times New Roman"/>
          <w:sz w:val="24"/>
          <w:szCs w:val="24"/>
        </w:rPr>
        <w:t>Newton ,B, (2013)</w:t>
      </w:r>
      <w:r w:rsidR="005F56E4" w:rsidRPr="00C041D7">
        <w:rPr>
          <w:rFonts w:ascii="Times New Roman" w:hAnsi="Times New Roman" w:cs="Times New Roman"/>
          <w:sz w:val="24"/>
          <w:szCs w:val="24"/>
        </w:rPr>
        <w:t xml:space="preserve"> Basic and employability skills</w:t>
      </w:r>
      <w:r w:rsidR="00207BDD" w:rsidRPr="00C041D7">
        <w:rPr>
          <w:rFonts w:ascii="Times New Roman" w:hAnsi="Times New Roman" w:cs="Times New Roman"/>
          <w:sz w:val="24"/>
          <w:szCs w:val="24"/>
        </w:rPr>
        <w:t xml:space="preserve">, International journal of training and </w:t>
      </w:r>
      <w:r w:rsidR="00C25B05" w:rsidRPr="00C041D7">
        <w:rPr>
          <w:rFonts w:ascii="Times New Roman" w:hAnsi="Times New Roman" w:cs="Times New Roman"/>
          <w:sz w:val="24"/>
          <w:szCs w:val="24"/>
        </w:rPr>
        <w:t>Development.17 (3)</w:t>
      </w:r>
      <w:r w:rsidR="00A5327A" w:rsidRPr="00C041D7">
        <w:rPr>
          <w:rFonts w:ascii="Times New Roman" w:hAnsi="Times New Roman" w:cs="Times New Roman"/>
          <w:sz w:val="24"/>
          <w:szCs w:val="24"/>
        </w:rPr>
        <w:t xml:space="preserve"> ,173-175</w:t>
      </w:r>
    </w:p>
    <w:p w14:paraId="5B75CC45" w14:textId="512A4975" w:rsidR="00EA1298" w:rsidRPr="00C041D7" w:rsidRDefault="000B6C66" w:rsidP="00C041D7">
      <w:pPr>
        <w:spacing w:line="480" w:lineRule="auto"/>
        <w:ind w:left="720" w:hanging="720"/>
        <w:rPr>
          <w:rFonts w:ascii="Times New Roman" w:hAnsi="Times New Roman" w:cs="Times New Roman"/>
          <w:sz w:val="24"/>
          <w:szCs w:val="24"/>
        </w:rPr>
      </w:pPr>
      <w:r w:rsidRPr="00C041D7">
        <w:rPr>
          <w:rFonts w:ascii="Times New Roman" w:hAnsi="Times New Roman" w:cs="Times New Roman"/>
          <w:sz w:val="24"/>
          <w:szCs w:val="24"/>
        </w:rPr>
        <w:t>Pool ,L, Sewel P,</w:t>
      </w:r>
      <w:r w:rsidR="00F419D6" w:rsidRPr="00C041D7">
        <w:rPr>
          <w:rFonts w:ascii="Times New Roman" w:hAnsi="Times New Roman" w:cs="Times New Roman"/>
          <w:sz w:val="24"/>
          <w:szCs w:val="24"/>
        </w:rPr>
        <w:t xml:space="preserve"> </w:t>
      </w:r>
      <w:r w:rsidR="00296BD5" w:rsidRPr="00C041D7">
        <w:rPr>
          <w:rFonts w:ascii="Times New Roman" w:hAnsi="Times New Roman" w:cs="Times New Roman"/>
          <w:sz w:val="24"/>
          <w:szCs w:val="24"/>
        </w:rPr>
        <w:t>(</w:t>
      </w:r>
      <w:r w:rsidR="00364FF8" w:rsidRPr="00C041D7">
        <w:rPr>
          <w:rFonts w:ascii="Times New Roman" w:hAnsi="Times New Roman" w:cs="Times New Roman"/>
          <w:sz w:val="24"/>
          <w:szCs w:val="24"/>
        </w:rPr>
        <w:t>2007</w:t>
      </w:r>
      <w:r w:rsidR="00296BD5" w:rsidRPr="00C041D7">
        <w:rPr>
          <w:rFonts w:ascii="Times New Roman" w:hAnsi="Times New Roman" w:cs="Times New Roman"/>
          <w:sz w:val="24"/>
          <w:szCs w:val="24"/>
        </w:rPr>
        <w:t xml:space="preserve">) The key to </w:t>
      </w:r>
      <w:r w:rsidR="003849DE" w:rsidRPr="00C041D7">
        <w:rPr>
          <w:rFonts w:ascii="Times New Roman" w:hAnsi="Times New Roman" w:cs="Times New Roman"/>
          <w:sz w:val="24"/>
          <w:szCs w:val="24"/>
        </w:rPr>
        <w:t xml:space="preserve">employability </w:t>
      </w:r>
      <w:r w:rsidR="00493310" w:rsidRPr="00C041D7">
        <w:rPr>
          <w:rFonts w:ascii="Times New Roman" w:hAnsi="Times New Roman" w:cs="Times New Roman"/>
          <w:sz w:val="24"/>
          <w:szCs w:val="24"/>
        </w:rPr>
        <w:t>,Developing a practical model of graduate</w:t>
      </w:r>
      <w:r w:rsidR="00A02323" w:rsidRPr="00C041D7">
        <w:rPr>
          <w:rFonts w:ascii="Times New Roman" w:hAnsi="Times New Roman" w:cs="Times New Roman"/>
          <w:sz w:val="24"/>
          <w:szCs w:val="24"/>
        </w:rPr>
        <w:t xml:space="preserve"> employability </w:t>
      </w:r>
      <w:r w:rsidR="00105715" w:rsidRPr="00C041D7">
        <w:rPr>
          <w:rFonts w:ascii="Times New Roman" w:hAnsi="Times New Roman" w:cs="Times New Roman"/>
          <w:sz w:val="24"/>
          <w:szCs w:val="24"/>
        </w:rPr>
        <w:t xml:space="preserve">education +trading </w:t>
      </w:r>
      <w:r w:rsidR="00D55AA7" w:rsidRPr="00C041D7">
        <w:rPr>
          <w:rFonts w:ascii="Times New Roman" w:hAnsi="Times New Roman" w:cs="Times New Roman"/>
          <w:sz w:val="24"/>
          <w:szCs w:val="24"/>
        </w:rPr>
        <w:t xml:space="preserve">, </w:t>
      </w:r>
      <w:r w:rsidR="0027366B" w:rsidRPr="00C041D7">
        <w:rPr>
          <w:rFonts w:ascii="Times New Roman" w:hAnsi="Times New Roman" w:cs="Times New Roman"/>
          <w:sz w:val="24"/>
          <w:szCs w:val="24"/>
        </w:rPr>
        <w:t>39(4) , 277- 289.</w:t>
      </w:r>
    </w:p>
    <w:p w14:paraId="3697E5CE" w14:textId="198C58D7" w:rsidR="00594084" w:rsidRPr="00C041D7" w:rsidRDefault="00716C2E" w:rsidP="00C041D7">
      <w:pPr>
        <w:spacing w:line="480" w:lineRule="auto"/>
        <w:ind w:left="720" w:hanging="720"/>
        <w:rPr>
          <w:rFonts w:ascii="Times New Roman" w:hAnsi="Times New Roman" w:cs="Times New Roman"/>
          <w:sz w:val="24"/>
          <w:szCs w:val="24"/>
        </w:rPr>
      </w:pPr>
      <w:r w:rsidRPr="00C041D7">
        <w:rPr>
          <w:rFonts w:ascii="Times New Roman" w:hAnsi="Times New Roman" w:cs="Times New Roman"/>
          <w:sz w:val="24"/>
          <w:szCs w:val="24"/>
        </w:rPr>
        <w:t>Wilton</w:t>
      </w:r>
      <w:r w:rsidR="009E52F2" w:rsidRPr="00C041D7">
        <w:rPr>
          <w:rFonts w:ascii="Times New Roman" w:hAnsi="Times New Roman" w:cs="Times New Roman"/>
          <w:sz w:val="24"/>
          <w:szCs w:val="24"/>
        </w:rPr>
        <w:t>,</w:t>
      </w:r>
      <w:r w:rsidRPr="00C041D7">
        <w:rPr>
          <w:rFonts w:ascii="Times New Roman" w:hAnsi="Times New Roman" w:cs="Times New Roman"/>
          <w:sz w:val="24"/>
          <w:szCs w:val="24"/>
        </w:rPr>
        <w:t xml:space="preserve"> N</w:t>
      </w:r>
      <w:r w:rsidR="009E52F2" w:rsidRPr="00C041D7">
        <w:rPr>
          <w:rFonts w:ascii="Times New Roman" w:hAnsi="Times New Roman" w:cs="Times New Roman"/>
          <w:sz w:val="24"/>
          <w:szCs w:val="24"/>
        </w:rPr>
        <w:t xml:space="preserve"> (</w:t>
      </w:r>
      <w:r w:rsidR="00565E7F" w:rsidRPr="00C041D7">
        <w:rPr>
          <w:rFonts w:ascii="Times New Roman" w:hAnsi="Times New Roman" w:cs="Times New Roman"/>
          <w:sz w:val="24"/>
          <w:szCs w:val="24"/>
        </w:rPr>
        <w:t>2014)</w:t>
      </w:r>
      <w:r w:rsidR="00025CA9" w:rsidRPr="00C041D7">
        <w:rPr>
          <w:rFonts w:ascii="Times New Roman" w:hAnsi="Times New Roman" w:cs="Times New Roman"/>
          <w:sz w:val="24"/>
          <w:szCs w:val="24"/>
        </w:rPr>
        <w:t xml:space="preserve">, Employability is in the eye of </w:t>
      </w:r>
      <w:r w:rsidR="00C42D50" w:rsidRPr="00C041D7">
        <w:rPr>
          <w:rFonts w:ascii="Times New Roman" w:hAnsi="Times New Roman" w:cs="Times New Roman"/>
          <w:sz w:val="24"/>
          <w:szCs w:val="24"/>
        </w:rPr>
        <w:t xml:space="preserve"> the beholder </w:t>
      </w:r>
      <w:r w:rsidR="002539CA" w:rsidRPr="00C041D7">
        <w:rPr>
          <w:rFonts w:ascii="Times New Roman" w:hAnsi="Times New Roman" w:cs="Times New Roman"/>
          <w:sz w:val="24"/>
          <w:szCs w:val="24"/>
        </w:rPr>
        <w:t xml:space="preserve">.Higher education </w:t>
      </w:r>
      <w:r w:rsidR="00470D2F" w:rsidRPr="00C041D7">
        <w:rPr>
          <w:rFonts w:ascii="Times New Roman" w:hAnsi="Times New Roman" w:cs="Times New Roman"/>
          <w:sz w:val="24"/>
          <w:szCs w:val="24"/>
        </w:rPr>
        <w:t>,</w:t>
      </w:r>
      <w:r w:rsidR="00BB723B" w:rsidRPr="00C041D7">
        <w:rPr>
          <w:rFonts w:ascii="Times New Roman" w:hAnsi="Times New Roman" w:cs="Times New Roman"/>
          <w:sz w:val="24"/>
          <w:szCs w:val="24"/>
        </w:rPr>
        <w:t>S</w:t>
      </w:r>
      <w:r w:rsidR="00470D2F" w:rsidRPr="00C041D7">
        <w:rPr>
          <w:rFonts w:ascii="Times New Roman" w:hAnsi="Times New Roman" w:cs="Times New Roman"/>
          <w:sz w:val="24"/>
          <w:szCs w:val="24"/>
        </w:rPr>
        <w:t xml:space="preserve">kills and </w:t>
      </w:r>
      <w:r w:rsidR="00BB723B" w:rsidRPr="00C041D7">
        <w:rPr>
          <w:rFonts w:ascii="Times New Roman" w:hAnsi="Times New Roman" w:cs="Times New Roman"/>
          <w:sz w:val="24"/>
          <w:szCs w:val="24"/>
        </w:rPr>
        <w:t>W</w:t>
      </w:r>
      <w:r w:rsidR="00470D2F" w:rsidRPr="00C041D7">
        <w:rPr>
          <w:rFonts w:ascii="Times New Roman" w:hAnsi="Times New Roman" w:cs="Times New Roman"/>
          <w:sz w:val="24"/>
          <w:szCs w:val="24"/>
        </w:rPr>
        <w:t xml:space="preserve">ork based learning </w:t>
      </w:r>
      <w:r w:rsidR="00653FF8" w:rsidRPr="00C041D7">
        <w:rPr>
          <w:rFonts w:ascii="Times New Roman" w:hAnsi="Times New Roman" w:cs="Times New Roman"/>
          <w:sz w:val="24"/>
          <w:szCs w:val="24"/>
        </w:rPr>
        <w:t>4(3).</w:t>
      </w:r>
      <w:r w:rsidR="009609A3" w:rsidRPr="00C041D7">
        <w:rPr>
          <w:rFonts w:ascii="Times New Roman" w:hAnsi="Times New Roman" w:cs="Times New Roman"/>
          <w:sz w:val="24"/>
          <w:szCs w:val="24"/>
        </w:rPr>
        <w:t xml:space="preserve"> 245- 255.</w:t>
      </w:r>
    </w:p>
    <w:p w14:paraId="29775C81" w14:textId="398EF317" w:rsidR="0027366B" w:rsidRPr="00C041D7" w:rsidRDefault="003F4947" w:rsidP="00C041D7">
      <w:pPr>
        <w:spacing w:line="480" w:lineRule="auto"/>
        <w:ind w:left="720" w:hanging="720"/>
        <w:rPr>
          <w:rFonts w:ascii="Times New Roman" w:hAnsi="Times New Roman" w:cs="Times New Roman"/>
          <w:sz w:val="24"/>
          <w:szCs w:val="24"/>
        </w:rPr>
      </w:pPr>
      <w:r w:rsidRPr="00C041D7">
        <w:rPr>
          <w:rFonts w:ascii="Times New Roman" w:hAnsi="Times New Roman" w:cs="Times New Roman"/>
          <w:sz w:val="24"/>
          <w:szCs w:val="24"/>
        </w:rPr>
        <w:t xml:space="preserve">Small ,L (2018), </w:t>
      </w:r>
      <w:r w:rsidR="0039079B" w:rsidRPr="00C041D7">
        <w:rPr>
          <w:rFonts w:ascii="Times New Roman" w:hAnsi="Times New Roman" w:cs="Times New Roman"/>
          <w:sz w:val="24"/>
          <w:szCs w:val="24"/>
        </w:rPr>
        <w:t xml:space="preserve">Employability </w:t>
      </w:r>
      <w:r w:rsidR="00D86E2C" w:rsidRPr="00C041D7">
        <w:rPr>
          <w:rFonts w:ascii="Times New Roman" w:hAnsi="Times New Roman" w:cs="Times New Roman"/>
          <w:sz w:val="24"/>
          <w:szCs w:val="24"/>
        </w:rPr>
        <w:t xml:space="preserve">, A contemporary </w:t>
      </w:r>
      <w:r w:rsidR="008054EC" w:rsidRPr="00C041D7">
        <w:rPr>
          <w:rFonts w:ascii="Times New Roman" w:hAnsi="Times New Roman" w:cs="Times New Roman"/>
          <w:sz w:val="24"/>
          <w:szCs w:val="24"/>
        </w:rPr>
        <w:t xml:space="preserve">review for higher education </w:t>
      </w:r>
      <w:r w:rsidR="00E23348" w:rsidRPr="00C041D7">
        <w:rPr>
          <w:rFonts w:ascii="Times New Roman" w:hAnsi="Times New Roman" w:cs="Times New Roman"/>
          <w:sz w:val="24"/>
          <w:szCs w:val="24"/>
        </w:rPr>
        <w:t xml:space="preserve">stake holders </w:t>
      </w:r>
      <w:r w:rsidR="00E448D5" w:rsidRPr="00C041D7">
        <w:rPr>
          <w:rFonts w:ascii="Times New Roman" w:hAnsi="Times New Roman" w:cs="Times New Roman"/>
          <w:sz w:val="24"/>
          <w:szCs w:val="24"/>
        </w:rPr>
        <w:t xml:space="preserve"> </w:t>
      </w:r>
      <w:r w:rsidR="004E66E6" w:rsidRPr="00C041D7">
        <w:rPr>
          <w:rFonts w:ascii="Times New Roman" w:hAnsi="Times New Roman" w:cs="Times New Roman"/>
          <w:sz w:val="24"/>
          <w:szCs w:val="24"/>
        </w:rPr>
        <w:t>.Journal of vocational education and training</w:t>
      </w:r>
      <w:r w:rsidR="00244244" w:rsidRPr="00C041D7">
        <w:rPr>
          <w:rFonts w:ascii="Times New Roman" w:hAnsi="Times New Roman" w:cs="Times New Roman"/>
          <w:sz w:val="24"/>
          <w:szCs w:val="24"/>
        </w:rPr>
        <w:t>. 70(1) .148 – 166.</w:t>
      </w:r>
    </w:p>
    <w:p w14:paraId="0B5E9EF3" w14:textId="7C57DD89" w:rsidR="0027366B" w:rsidRPr="00C041D7" w:rsidRDefault="00C31E8B" w:rsidP="00C041D7">
      <w:pPr>
        <w:spacing w:line="480" w:lineRule="auto"/>
        <w:ind w:left="720" w:hanging="720"/>
        <w:rPr>
          <w:rFonts w:ascii="Times New Roman" w:hAnsi="Times New Roman" w:cs="Times New Roman"/>
          <w:sz w:val="24"/>
          <w:szCs w:val="24"/>
        </w:rPr>
      </w:pPr>
      <w:r w:rsidRPr="00C041D7">
        <w:rPr>
          <w:rFonts w:ascii="Times New Roman" w:hAnsi="Times New Roman" w:cs="Times New Roman"/>
          <w:sz w:val="24"/>
          <w:szCs w:val="24"/>
        </w:rPr>
        <w:t>Pegg .A</w:t>
      </w:r>
      <w:r w:rsidR="00327D5D" w:rsidRPr="00C041D7">
        <w:rPr>
          <w:rFonts w:ascii="Times New Roman" w:hAnsi="Times New Roman" w:cs="Times New Roman"/>
          <w:sz w:val="24"/>
          <w:szCs w:val="24"/>
        </w:rPr>
        <w:t>, Waldock J,</w:t>
      </w:r>
      <w:r w:rsidR="0025433D" w:rsidRPr="00C041D7">
        <w:rPr>
          <w:rFonts w:ascii="Times New Roman" w:hAnsi="Times New Roman" w:cs="Times New Roman"/>
          <w:sz w:val="24"/>
          <w:szCs w:val="24"/>
        </w:rPr>
        <w:t xml:space="preserve"> et</w:t>
      </w:r>
      <w:r w:rsidR="00102DE7" w:rsidRPr="00C041D7">
        <w:rPr>
          <w:rFonts w:ascii="Times New Roman" w:hAnsi="Times New Roman" w:cs="Times New Roman"/>
          <w:sz w:val="24"/>
          <w:szCs w:val="24"/>
        </w:rPr>
        <w:t xml:space="preserve"> Al</w:t>
      </w:r>
      <w:r w:rsidR="0025433D" w:rsidRPr="00C041D7">
        <w:rPr>
          <w:rFonts w:ascii="Times New Roman" w:hAnsi="Times New Roman" w:cs="Times New Roman"/>
          <w:sz w:val="24"/>
          <w:szCs w:val="24"/>
        </w:rPr>
        <w:t xml:space="preserve">. </w:t>
      </w:r>
      <w:r w:rsidR="001B0670" w:rsidRPr="00C041D7">
        <w:rPr>
          <w:rFonts w:ascii="Times New Roman" w:hAnsi="Times New Roman" w:cs="Times New Roman"/>
          <w:sz w:val="24"/>
          <w:szCs w:val="24"/>
        </w:rPr>
        <w:t xml:space="preserve">(2012 ) pedagogy of Employability </w:t>
      </w:r>
      <w:r w:rsidR="00B75A88" w:rsidRPr="00C041D7">
        <w:rPr>
          <w:rFonts w:ascii="Times New Roman" w:hAnsi="Times New Roman" w:cs="Times New Roman"/>
          <w:sz w:val="24"/>
          <w:szCs w:val="24"/>
        </w:rPr>
        <w:t xml:space="preserve">.York ,Higher Education </w:t>
      </w:r>
      <w:r w:rsidR="00594084" w:rsidRPr="00C041D7">
        <w:rPr>
          <w:rFonts w:ascii="Times New Roman" w:hAnsi="Times New Roman" w:cs="Times New Roman"/>
          <w:sz w:val="24"/>
          <w:szCs w:val="24"/>
        </w:rPr>
        <w:t>Academy</w:t>
      </w:r>
      <w:r w:rsidR="00B75A88" w:rsidRPr="00C041D7">
        <w:rPr>
          <w:rFonts w:ascii="Times New Roman" w:hAnsi="Times New Roman" w:cs="Times New Roman"/>
          <w:sz w:val="24"/>
          <w:szCs w:val="24"/>
        </w:rPr>
        <w:t xml:space="preserve"> .</w:t>
      </w:r>
    </w:p>
    <w:p w14:paraId="16497045" w14:textId="20D4AA0C" w:rsidR="00615934" w:rsidRPr="00C041D7" w:rsidRDefault="00EA564F" w:rsidP="00C041D7">
      <w:pPr>
        <w:spacing w:line="480" w:lineRule="auto"/>
        <w:ind w:left="720" w:hanging="720"/>
        <w:rPr>
          <w:rFonts w:ascii="Times New Roman" w:hAnsi="Times New Roman" w:cs="Times New Roman"/>
          <w:sz w:val="24"/>
          <w:szCs w:val="24"/>
        </w:rPr>
      </w:pPr>
      <w:r w:rsidRPr="00C041D7">
        <w:rPr>
          <w:rFonts w:ascii="Times New Roman" w:hAnsi="Times New Roman" w:cs="Times New Roman"/>
          <w:sz w:val="24"/>
          <w:szCs w:val="24"/>
        </w:rPr>
        <w:t xml:space="preserve">Parker M, </w:t>
      </w:r>
      <w:r w:rsidR="000C0E23" w:rsidRPr="00C041D7">
        <w:rPr>
          <w:rFonts w:ascii="Times New Roman" w:hAnsi="Times New Roman" w:cs="Times New Roman"/>
          <w:sz w:val="24"/>
          <w:szCs w:val="24"/>
        </w:rPr>
        <w:t>(</w:t>
      </w:r>
      <w:r w:rsidRPr="00C041D7">
        <w:rPr>
          <w:rFonts w:ascii="Times New Roman" w:hAnsi="Times New Roman" w:cs="Times New Roman"/>
          <w:sz w:val="24"/>
          <w:szCs w:val="24"/>
        </w:rPr>
        <w:t>2014</w:t>
      </w:r>
      <w:r w:rsidR="000C0E23" w:rsidRPr="00C041D7">
        <w:rPr>
          <w:rFonts w:ascii="Times New Roman" w:hAnsi="Times New Roman" w:cs="Times New Roman"/>
          <w:sz w:val="24"/>
          <w:szCs w:val="24"/>
        </w:rPr>
        <w:t xml:space="preserve">) </w:t>
      </w:r>
      <w:r w:rsidR="007B0F5E" w:rsidRPr="00C041D7">
        <w:rPr>
          <w:rFonts w:ascii="Times New Roman" w:hAnsi="Times New Roman" w:cs="Times New Roman"/>
          <w:sz w:val="24"/>
          <w:szCs w:val="24"/>
        </w:rPr>
        <w:t xml:space="preserve">University </w:t>
      </w:r>
      <w:r w:rsidR="00106DF1" w:rsidRPr="00C041D7">
        <w:rPr>
          <w:rFonts w:ascii="Times New Roman" w:hAnsi="Times New Roman" w:cs="Times New Roman"/>
          <w:sz w:val="24"/>
          <w:szCs w:val="24"/>
        </w:rPr>
        <w:t>,LTD</w:t>
      </w:r>
      <w:r w:rsidR="00B30636" w:rsidRPr="00C041D7">
        <w:rPr>
          <w:rFonts w:ascii="Times New Roman" w:hAnsi="Times New Roman" w:cs="Times New Roman"/>
          <w:sz w:val="24"/>
          <w:szCs w:val="24"/>
        </w:rPr>
        <w:t xml:space="preserve"> ,Changing a business school organization </w:t>
      </w:r>
      <w:r w:rsidR="004F68F4" w:rsidRPr="00C041D7">
        <w:rPr>
          <w:rFonts w:ascii="Times New Roman" w:hAnsi="Times New Roman" w:cs="Times New Roman"/>
          <w:sz w:val="24"/>
          <w:szCs w:val="24"/>
        </w:rPr>
        <w:t xml:space="preserve"> 21(2) </w:t>
      </w:r>
      <w:r w:rsidR="00615934" w:rsidRPr="00C041D7">
        <w:rPr>
          <w:rFonts w:ascii="Times New Roman" w:hAnsi="Times New Roman" w:cs="Times New Roman"/>
          <w:sz w:val="24"/>
          <w:szCs w:val="24"/>
        </w:rPr>
        <w:t>.</w:t>
      </w:r>
      <w:r w:rsidR="004F68F4" w:rsidRPr="00C041D7">
        <w:rPr>
          <w:rFonts w:ascii="Times New Roman" w:hAnsi="Times New Roman" w:cs="Times New Roman"/>
          <w:sz w:val="24"/>
          <w:szCs w:val="24"/>
        </w:rPr>
        <w:t>2</w:t>
      </w:r>
      <w:r w:rsidR="00615934" w:rsidRPr="00C041D7">
        <w:rPr>
          <w:rFonts w:ascii="Times New Roman" w:hAnsi="Times New Roman" w:cs="Times New Roman"/>
          <w:sz w:val="24"/>
          <w:szCs w:val="24"/>
        </w:rPr>
        <w:t>81 - 292.</w:t>
      </w:r>
    </w:p>
    <w:p w14:paraId="1FBFF807" w14:textId="085CE75E" w:rsidR="006F3266" w:rsidRPr="00C041D7" w:rsidRDefault="00951BFA" w:rsidP="00C041D7">
      <w:pPr>
        <w:spacing w:line="480" w:lineRule="auto"/>
        <w:ind w:left="720" w:hanging="720"/>
        <w:rPr>
          <w:rFonts w:ascii="Times New Roman" w:eastAsia="Times New Roman" w:hAnsi="Times New Roman" w:cs="Times New Roman"/>
          <w:color w:val="333333"/>
          <w:sz w:val="21"/>
          <w:szCs w:val="21"/>
          <w:shd w:val="clear" w:color="auto" w:fill="FFFFFF"/>
        </w:rPr>
      </w:pPr>
      <w:r w:rsidRPr="00C041D7">
        <w:rPr>
          <w:rFonts w:ascii="Times New Roman" w:eastAsia="Times New Roman" w:hAnsi="Times New Roman" w:cs="Times New Roman"/>
          <w:color w:val="333333"/>
          <w:sz w:val="24"/>
          <w:szCs w:val="24"/>
          <w:shd w:val="clear" w:color="auto" w:fill="FFFFFF"/>
        </w:rPr>
        <w:lastRenderedPageBreak/>
        <w:t>Knight, P, Yorke, M (</w:t>
      </w:r>
      <w:r w:rsidRPr="00C041D7">
        <w:rPr>
          <w:rStyle w:val="nlmyear"/>
          <w:rFonts w:ascii="Times New Roman" w:eastAsia="Times New Roman" w:hAnsi="Times New Roman" w:cs="Times New Roman"/>
          <w:color w:val="333333"/>
          <w:sz w:val="24"/>
          <w:szCs w:val="24"/>
          <w:shd w:val="clear" w:color="auto" w:fill="FFFFFF"/>
        </w:rPr>
        <w:t>2003</w:t>
      </w:r>
      <w:r w:rsidRPr="00C041D7">
        <w:rPr>
          <w:rFonts w:ascii="Times New Roman" w:eastAsia="Times New Roman" w:hAnsi="Times New Roman" w:cs="Times New Roman"/>
          <w:color w:val="333333"/>
          <w:sz w:val="24"/>
          <w:szCs w:val="24"/>
          <w:shd w:val="clear" w:color="auto" w:fill="FFFFFF"/>
        </w:rPr>
        <w:t>) </w:t>
      </w:r>
      <w:r w:rsidRPr="00C041D7">
        <w:rPr>
          <w:rStyle w:val="nlmarticle-title"/>
          <w:rFonts w:ascii="Times New Roman" w:eastAsia="Times New Roman" w:hAnsi="Times New Roman" w:cs="Times New Roman"/>
          <w:color w:val="333333"/>
          <w:sz w:val="24"/>
          <w:szCs w:val="24"/>
          <w:shd w:val="clear" w:color="auto" w:fill="FFFFFF"/>
        </w:rPr>
        <w:t>Employability and good learning in higher education</w:t>
      </w:r>
      <w:r w:rsidRPr="00C041D7">
        <w:rPr>
          <w:rFonts w:ascii="Times New Roman" w:eastAsia="Times New Roman" w:hAnsi="Times New Roman" w:cs="Times New Roman"/>
          <w:color w:val="333333"/>
          <w:sz w:val="24"/>
          <w:szCs w:val="24"/>
          <w:shd w:val="clear" w:color="auto" w:fill="FFFFFF"/>
        </w:rPr>
        <w:t>. Teaching in Higher Education 8(1): </w:t>
      </w:r>
      <w:r w:rsidRPr="00C041D7">
        <w:rPr>
          <w:rStyle w:val="nlmfpage"/>
          <w:rFonts w:ascii="Times New Roman" w:eastAsia="Times New Roman" w:hAnsi="Times New Roman" w:cs="Times New Roman"/>
          <w:color w:val="333333"/>
          <w:sz w:val="24"/>
          <w:szCs w:val="24"/>
          <w:shd w:val="clear" w:color="auto" w:fill="FFFFFF"/>
        </w:rPr>
        <w:t>3</w:t>
      </w:r>
      <w:r w:rsidRPr="00C041D7">
        <w:rPr>
          <w:rFonts w:ascii="Times New Roman" w:eastAsia="Times New Roman" w:hAnsi="Times New Roman" w:cs="Times New Roman"/>
          <w:color w:val="333333"/>
          <w:sz w:val="24"/>
          <w:szCs w:val="24"/>
          <w:shd w:val="clear" w:color="auto" w:fill="FFFFFF"/>
        </w:rPr>
        <w:t>–</w:t>
      </w:r>
      <w:r w:rsidRPr="00C041D7">
        <w:rPr>
          <w:rStyle w:val="nlmlpage"/>
          <w:rFonts w:ascii="Times New Roman" w:eastAsia="Times New Roman" w:hAnsi="Times New Roman" w:cs="Times New Roman"/>
          <w:color w:val="333333"/>
          <w:sz w:val="24"/>
          <w:szCs w:val="24"/>
          <w:shd w:val="clear" w:color="auto" w:fill="FFFFFF"/>
        </w:rPr>
        <w:t>16</w:t>
      </w:r>
      <w:r w:rsidRPr="00C041D7">
        <w:rPr>
          <w:rFonts w:ascii="Times New Roman" w:eastAsia="Times New Roman" w:hAnsi="Times New Roman" w:cs="Times New Roman"/>
          <w:color w:val="333333"/>
          <w:sz w:val="21"/>
          <w:szCs w:val="21"/>
          <w:shd w:val="clear" w:color="auto" w:fill="FFFFFF"/>
        </w:rPr>
        <w:t>.</w:t>
      </w:r>
    </w:p>
    <w:p w14:paraId="19197A9F" w14:textId="3C10808A" w:rsidR="00ED7EEB" w:rsidRPr="00C041D7" w:rsidRDefault="00ED7EEB" w:rsidP="00C041D7">
      <w:pPr>
        <w:spacing w:line="480" w:lineRule="auto"/>
        <w:ind w:left="720" w:hanging="720"/>
        <w:rPr>
          <w:rFonts w:ascii="Times New Roman" w:eastAsia="Times New Roman" w:hAnsi="Times New Roman" w:cs="Times New Roman"/>
          <w:color w:val="333333"/>
          <w:sz w:val="24"/>
          <w:szCs w:val="24"/>
          <w:shd w:val="clear" w:color="auto" w:fill="FFFFFF"/>
        </w:rPr>
      </w:pPr>
      <w:r w:rsidRPr="00C041D7">
        <w:rPr>
          <w:rFonts w:ascii="Times New Roman" w:eastAsia="Times New Roman" w:hAnsi="Times New Roman" w:cs="Times New Roman"/>
          <w:color w:val="333333"/>
          <w:sz w:val="24"/>
          <w:szCs w:val="24"/>
          <w:shd w:val="clear" w:color="auto" w:fill="FFFFFF"/>
        </w:rPr>
        <w:t>Chhinzer, N, Russo, A (</w:t>
      </w:r>
      <w:r w:rsidRPr="00C041D7">
        <w:rPr>
          <w:rStyle w:val="nlmyear"/>
          <w:rFonts w:ascii="Times New Roman" w:eastAsia="Times New Roman" w:hAnsi="Times New Roman" w:cs="Times New Roman"/>
          <w:color w:val="333333"/>
          <w:sz w:val="24"/>
          <w:szCs w:val="24"/>
          <w:shd w:val="clear" w:color="auto" w:fill="FFFFFF"/>
        </w:rPr>
        <w:t>2018</w:t>
      </w:r>
      <w:r w:rsidRPr="00C041D7">
        <w:rPr>
          <w:rFonts w:ascii="Times New Roman" w:eastAsia="Times New Roman" w:hAnsi="Times New Roman" w:cs="Times New Roman"/>
          <w:color w:val="333333"/>
          <w:sz w:val="24"/>
          <w:szCs w:val="24"/>
          <w:shd w:val="clear" w:color="auto" w:fill="FFFFFF"/>
        </w:rPr>
        <w:t>) </w:t>
      </w:r>
      <w:r w:rsidRPr="00C041D7">
        <w:rPr>
          <w:rStyle w:val="nlmarticle-title"/>
          <w:rFonts w:ascii="Times New Roman" w:eastAsia="Times New Roman" w:hAnsi="Times New Roman" w:cs="Times New Roman"/>
          <w:color w:val="333333"/>
          <w:sz w:val="24"/>
          <w:szCs w:val="24"/>
          <w:shd w:val="clear" w:color="auto" w:fill="FFFFFF"/>
        </w:rPr>
        <w:t>An exploration of employer perceptions of graduate student employability</w:t>
      </w:r>
      <w:r w:rsidRPr="00C041D7">
        <w:rPr>
          <w:rFonts w:ascii="Times New Roman" w:eastAsia="Times New Roman" w:hAnsi="Times New Roman" w:cs="Times New Roman"/>
          <w:color w:val="333333"/>
          <w:sz w:val="24"/>
          <w:szCs w:val="24"/>
          <w:shd w:val="clear" w:color="auto" w:fill="FFFFFF"/>
        </w:rPr>
        <w:t>. Education + Training 60(1): </w:t>
      </w:r>
      <w:r w:rsidRPr="00C041D7">
        <w:rPr>
          <w:rStyle w:val="nlmfpage"/>
          <w:rFonts w:ascii="Times New Roman" w:eastAsia="Times New Roman" w:hAnsi="Times New Roman" w:cs="Times New Roman"/>
          <w:color w:val="333333"/>
          <w:sz w:val="24"/>
          <w:szCs w:val="24"/>
          <w:shd w:val="clear" w:color="auto" w:fill="FFFFFF"/>
        </w:rPr>
        <w:t>104</w:t>
      </w:r>
      <w:r w:rsidRPr="00C041D7">
        <w:rPr>
          <w:rFonts w:ascii="Times New Roman" w:eastAsia="Times New Roman" w:hAnsi="Times New Roman" w:cs="Times New Roman"/>
          <w:color w:val="333333"/>
          <w:sz w:val="24"/>
          <w:szCs w:val="24"/>
          <w:shd w:val="clear" w:color="auto" w:fill="FFFFFF"/>
        </w:rPr>
        <w:t>–</w:t>
      </w:r>
      <w:r w:rsidRPr="00C041D7">
        <w:rPr>
          <w:rStyle w:val="nlmlpage"/>
          <w:rFonts w:ascii="Times New Roman" w:eastAsia="Times New Roman" w:hAnsi="Times New Roman" w:cs="Times New Roman"/>
          <w:color w:val="333333"/>
          <w:sz w:val="24"/>
          <w:szCs w:val="24"/>
          <w:shd w:val="clear" w:color="auto" w:fill="FFFFFF"/>
        </w:rPr>
        <w:t>120</w:t>
      </w:r>
      <w:r w:rsidRPr="00C041D7">
        <w:rPr>
          <w:rFonts w:ascii="Times New Roman" w:eastAsia="Times New Roman" w:hAnsi="Times New Roman" w:cs="Times New Roman"/>
          <w:color w:val="333333"/>
          <w:sz w:val="24"/>
          <w:szCs w:val="24"/>
          <w:shd w:val="clear" w:color="auto" w:fill="FFFFFF"/>
        </w:rPr>
        <w:t>.</w:t>
      </w:r>
    </w:p>
    <w:p w14:paraId="0CE9C09F" w14:textId="601FF709" w:rsidR="00EA1298" w:rsidRPr="00C041D7" w:rsidRDefault="00940401" w:rsidP="00C041D7">
      <w:pPr>
        <w:spacing w:line="480" w:lineRule="auto"/>
        <w:ind w:left="720" w:hanging="720"/>
        <w:rPr>
          <w:rStyle w:val="nlmlpage"/>
          <w:rFonts w:ascii="Times New Roman" w:eastAsia="Times New Roman" w:hAnsi="Times New Roman" w:cs="Times New Roman"/>
          <w:color w:val="333333"/>
          <w:sz w:val="24"/>
          <w:szCs w:val="24"/>
          <w:shd w:val="clear" w:color="auto" w:fill="FFFFFF"/>
        </w:rPr>
      </w:pPr>
      <w:r w:rsidRPr="00C041D7">
        <w:rPr>
          <w:rFonts w:ascii="Times New Roman" w:eastAsia="Times New Roman" w:hAnsi="Times New Roman" w:cs="Times New Roman"/>
          <w:color w:val="333333"/>
          <w:sz w:val="24"/>
          <w:szCs w:val="24"/>
          <w:shd w:val="clear" w:color="auto" w:fill="FFFFFF"/>
        </w:rPr>
        <w:t>Jackson, D (</w:t>
      </w:r>
      <w:r w:rsidRPr="00C041D7">
        <w:rPr>
          <w:rStyle w:val="nlmyear"/>
          <w:rFonts w:ascii="Times New Roman" w:eastAsia="Times New Roman" w:hAnsi="Times New Roman" w:cs="Times New Roman"/>
          <w:color w:val="333333"/>
          <w:sz w:val="24"/>
          <w:szCs w:val="24"/>
          <w:shd w:val="clear" w:color="auto" w:fill="FFFFFF"/>
        </w:rPr>
        <w:t>2015</w:t>
      </w:r>
      <w:r w:rsidRPr="00C041D7">
        <w:rPr>
          <w:rFonts w:ascii="Times New Roman" w:eastAsia="Times New Roman" w:hAnsi="Times New Roman" w:cs="Times New Roman"/>
          <w:color w:val="333333"/>
          <w:sz w:val="24"/>
          <w:szCs w:val="24"/>
          <w:shd w:val="clear" w:color="auto" w:fill="FFFFFF"/>
        </w:rPr>
        <w:t>) </w:t>
      </w:r>
      <w:r w:rsidRPr="00C041D7">
        <w:rPr>
          <w:rStyle w:val="nlmarticle-title"/>
          <w:rFonts w:ascii="Times New Roman" w:eastAsia="Times New Roman" w:hAnsi="Times New Roman" w:cs="Times New Roman"/>
          <w:color w:val="333333"/>
          <w:sz w:val="24"/>
          <w:szCs w:val="24"/>
          <w:shd w:val="clear" w:color="auto" w:fill="FFFFFF"/>
        </w:rPr>
        <w:t>Employability skill development in work-integrated learning: barriers and best practice</w:t>
      </w:r>
      <w:r w:rsidRPr="00C041D7">
        <w:rPr>
          <w:rFonts w:ascii="Times New Roman" w:eastAsia="Times New Roman" w:hAnsi="Times New Roman" w:cs="Times New Roman"/>
          <w:color w:val="333333"/>
          <w:sz w:val="24"/>
          <w:szCs w:val="24"/>
          <w:shd w:val="clear" w:color="auto" w:fill="FFFFFF"/>
        </w:rPr>
        <w:t>. Studies in Higher Education 40(2): </w:t>
      </w:r>
      <w:r w:rsidRPr="00C041D7">
        <w:rPr>
          <w:rStyle w:val="nlmfpage"/>
          <w:rFonts w:ascii="Times New Roman" w:eastAsia="Times New Roman" w:hAnsi="Times New Roman" w:cs="Times New Roman"/>
          <w:color w:val="333333"/>
          <w:sz w:val="24"/>
          <w:szCs w:val="24"/>
          <w:shd w:val="clear" w:color="auto" w:fill="FFFFFF"/>
        </w:rPr>
        <w:t>350</w:t>
      </w:r>
      <w:r w:rsidRPr="00C041D7">
        <w:rPr>
          <w:rFonts w:ascii="Times New Roman" w:eastAsia="Times New Roman" w:hAnsi="Times New Roman" w:cs="Times New Roman"/>
          <w:color w:val="333333"/>
          <w:sz w:val="24"/>
          <w:szCs w:val="24"/>
          <w:shd w:val="clear" w:color="auto" w:fill="FFFFFF"/>
        </w:rPr>
        <w:t>–</w:t>
      </w:r>
      <w:r w:rsidRPr="00C041D7">
        <w:rPr>
          <w:rStyle w:val="nlmlpage"/>
          <w:rFonts w:ascii="Times New Roman" w:eastAsia="Times New Roman" w:hAnsi="Times New Roman" w:cs="Times New Roman"/>
          <w:color w:val="333333"/>
          <w:sz w:val="24"/>
          <w:szCs w:val="24"/>
          <w:shd w:val="clear" w:color="auto" w:fill="FFFFFF"/>
        </w:rPr>
        <w:t>367</w:t>
      </w:r>
    </w:p>
    <w:p w14:paraId="4BA011F9" w14:textId="45550A5B" w:rsidR="00366401" w:rsidRPr="00C041D7" w:rsidRDefault="00266C67" w:rsidP="00C041D7">
      <w:pPr>
        <w:spacing w:line="480" w:lineRule="auto"/>
        <w:ind w:left="720" w:hanging="720"/>
        <w:rPr>
          <w:rFonts w:ascii="Times New Roman" w:eastAsia="Times New Roman" w:hAnsi="Times New Roman" w:cs="Times New Roman"/>
          <w:color w:val="333333"/>
          <w:sz w:val="24"/>
          <w:szCs w:val="24"/>
          <w:shd w:val="clear" w:color="auto" w:fill="FFFFFF"/>
        </w:rPr>
      </w:pPr>
      <w:r w:rsidRPr="00C041D7">
        <w:rPr>
          <w:rFonts w:ascii="Times New Roman" w:eastAsia="Times New Roman" w:hAnsi="Times New Roman" w:cs="Times New Roman"/>
          <w:color w:val="333333"/>
          <w:sz w:val="24"/>
          <w:szCs w:val="24"/>
          <w:shd w:val="clear" w:color="auto" w:fill="FFFFFF"/>
        </w:rPr>
        <w:t>Kneale, P (</w:t>
      </w:r>
      <w:r w:rsidRPr="00C041D7">
        <w:rPr>
          <w:rStyle w:val="nlmyear"/>
          <w:rFonts w:ascii="Times New Roman" w:eastAsia="Times New Roman" w:hAnsi="Times New Roman" w:cs="Times New Roman"/>
          <w:color w:val="333333"/>
          <w:sz w:val="24"/>
          <w:szCs w:val="24"/>
          <w:shd w:val="clear" w:color="auto" w:fill="FFFFFF"/>
        </w:rPr>
        <w:t>2009</w:t>
      </w:r>
      <w:r w:rsidRPr="00C041D7">
        <w:rPr>
          <w:rFonts w:ascii="Times New Roman" w:eastAsia="Times New Roman" w:hAnsi="Times New Roman" w:cs="Times New Roman"/>
          <w:color w:val="333333"/>
          <w:sz w:val="24"/>
          <w:szCs w:val="24"/>
          <w:shd w:val="clear" w:color="auto" w:fill="FFFFFF"/>
        </w:rPr>
        <w:t>) </w:t>
      </w:r>
      <w:r w:rsidRPr="00C041D7">
        <w:rPr>
          <w:rStyle w:val="nlmchapter-title"/>
          <w:rFonts w:ascii="Times New Roman" w:eastAsia="Times New Roman" w:hAnsi="Times New Roman" w:cs="Times New Roman"/>
          <w:color w:val="333333"/>
          <w:sz w:val="24"/>
          <w:szCs w:val="24"/>
          <w:shd w:val="clear" w:color="auto" w:fill="FFFFFF"/>
        </w:rPr>
        <w:t>Teaching and learning for employability: knowledge is not the only outcome</w:t>
      </w:r>
      <w:r w:rsidRPr="00C041D7">
        <w:rPr>
          <w:rFonts w:ascii="Times New Roman" w:eastAsia="Times New Roman" w:hAnsi="Times New Roman" w:cs="Times New Roman"/>
          <w:color w:val="333333"/>
          <w:sz w:val="24"/>
          <w:szCs w:val="24"/>
          <w:shd w:val="clear" w:color="auto" w:fill="FFFFFF"/>
        </w:rPr>
        <w:t>. In: Fry, H, Ketteridge, S, Marshall, S (eds) A Handbook for Teaching and Learning in Higher Education: Enhancing Academic Practice, </w:t>
      </w:r>
      <w:r w:rsidRPr="00C041D7">
        <w:rPr>
          <w:rStyle w:val="nlmedition"/>
          <w:rFonts w:ascii="Times New Roman" w:eastAsia="Times New Roman" w:hAnsi="Times New Roman" w:cs="Times New Roman"/>
          <w:color w:val="333333"/>
          <w:sz w:val="24"/>
          <w:szCs w:val="24"/>
          <w:shd w:val="clear" w:color="auto" w:fill="FFFFFF"/>
        </w:rPr>
        <w:t>3rd edn</w:t>
      </w:r>
      <w:r w:rsidRPr="00C041D7">
        <w:rPr>
          <w:rFonts w:ascii="Times New Roman" w:eastAsia="Times New Roman" w:hAnsi="Times New Roman" w:cs="Times New Roman"/>
          <w:color w:val="333333"/>
          <w:sz w:val="24"/>
          <w:szCs w:val="24"/>
          <w:shd w:val="clear" w:color="auto" w:fill="FFFFFF"/>
        </w:rPr>
        <w:t>. </w:t>
      </w:r>
      <w:r w:rsidRPr="00C041D7">
        <w:rPr>
          <w:rStyle w:val="nlmpublisher-loc"/>
          <w:rFonts w:ascii="Times New Roman" w:eastAsia="Times New Roman" w:hAnsi="Times New Roman" w:cs="Times New Roman"/>
          <w:color w:val="333333"/>
          <w:sz w:val="24"/>
          <w:szCs w:val="24"/>
          <w:shd w:val="clear" w:color="auto" w:fill="FFFFFF"/>
        </w:rPr>
        <w:t>New York and London</w:t>
      </w:r>
      <w:r w:rsidRPr="00C041D7">
        <w:rPr>
          <w:rFonts w:ascii="Times New Roman" w:eastAsia="Times New Roman" w:hAnsi="Times New Roman" w:cs="Times New Roman"/>
          <w:color w:val="333333"/>
          <w:sz w:val="24"/>
          <w:szCs w:val="24"/>
          <w:shd w:val="clear" w:color="auto" w:fill="FFFFFF"/>
        </w:rPr>
        <w:t>: </w:t>
      </w:r>
      <w:r w:rsidRPr="00C041D7">
        <w:rPr>
          <w:rStyle w:val="nlmpublisher-name"/>
          <w:rFonts w:ascii="Times New Roman" w:eastAsia="Times New Roman" w:hAnsi="Times New Roman" w:cs="Times New Roman"/>
          <w:color w:val="333333"/>
          <w:sz w:val="24"/>
          <w:szCs w:val="24"/>
          <w:shd w:val="clear" w:color="auto" w:fill="FFFFFF"/>
        </w:rPr>
        <w:t>Routledge</w:t>
      </w:r>
      <w:r w:rsidRPr="00C041D7">
        <w:rPr>
          <w:rFonts w:ascii="Times New Roman" w:eastAsia="Times New Roman" w:hAnsi="Times New Roman" w:cs="Times New Roman"/>
          <w:color w:val="333333"/>
          <w:sz w:val="24"/>
          <w:szCs w:val="24"/>
          <w:shd w:val="clear" w:color="auto" w:fill="FFFFFF"/>
        </w:rPr>
        <w:t>, pp. </w:t>
      </w:r>
      <w:r w:rsidRPr="00C041D7">
        <w:rPr>
          <w:rStyle w:val="nlmfpage"/>
          <w:rFonts w:ascii="Times New Roman" w:eastAsia="Times New Roman" w:hAnsi="Times New Roman" w:cs="Times New Roman"/>
          <w:color w:val="333333"/>
          <w:sz w:val="24"/>
          <w:szCs w:val="24"/>
          <w:shd w:val="clear" w:color="auto" w:fill="FFFFFF"/>
        </w:rPr>
        <w:t>99</w:t>
      </w:r>
      <w:r w:rsidRPr="00C041D7">
        <w:rPr>
          <w:rFonts w:ascii="Times New Roman" w:eastAsia="Times New Roman" w:hAnsi="Times New Roman" w:cs="Times New Roman"/>
          <w:color w:val="333333"/>
          <w:sz w:val="24"/>
          <w:szCs w:val="24"/>
          <w:shd w:val="clear" w:color="auto" w:fill="FFFFFF"/>
        </w:rPr>
        <w:t>–</w:t>
      </w:r>
      <w:r w:rsidRPr="00C041D7">
        <w:rPr>
          <w:rStyle w:val="nlmlpage"/>
          <w:rFonts w:ascii="Times New Roman" w:eastAsia="Times New Roman" w:hAnsi="Times New Roman" w:cs="Times New Roman"/>
          <w:color w:val="333333"/>
          <w:sz w:val="24"/>
          <w:szCs w:val="24"/>
          <w:shd w:val="clear" w:color="auto" w:fill="FFFFFF"/>
        </w:rPr>
        <w:t>112</w:t>
      </w:r>
    </w:p>
    <w:p w14:paraId="2A4F15B7" w14:textId="13C777BB" w:rsidR="00366401" w:rsidRPr="00C041D7" w:rsidRDefault="00366401" w:rsidP="00C041D7">
      <w:pPr>
        <w:spacing w:line="480" w:lineRule="auto"/>
        <w:ind w:left="720" w:hanging="720"/>
        <w:rPr>
          <w:rFonts w:ascii="Arial" w:eastAsia="Times New Roman" w:hAnsi="Arial" w:cs="Arial"/>
          <w:color w:val="333333"/>
          <w:sz w:val="21"/>
          <w:szCs w:val="21"/>
          <w:shd w:val="clear" w:color="auto" w:fill="FFFFFF"/>
        </w:rPr>
      </w:pPr>
      <w:r w:rsidRPr="00C041D7">
        <w:rPr>
          <w:rFonts w:ascii="Times New Roman" w:eastAsia="Times New Roman" w:hAnsi="Times New Roman" w:cs="Times New Roman"/>
          <w:color w:val="333333"/>
          <w:sz w:val="24"/>
          <w:szCs w:val="24"/>
          <w:shd w:val="clear" w:color="auto" w:fill="FFFFFF"/>
        </w:rPr>
        <w:t>Matsouka, K, Mihail, D (</w:t>
      </w:r>
      <w:r w:rsidRPr="00C041D7">
        <w:rPr>
          <w:rStyle w:val="nlmyear"/>
          <w:rFonts w:ascii="Times New Roman" w:eastAsia="Times New Roman" w:hAnsi="Times New Roman" w:cs="Times New Roman"/>
          <w:color w:val="333333"/>
          <w:sz w:val="24"/>
          <w:szCs w:val="24"/>
          <w:shd w:val="clear" w:color="auto" w:fill="FFFFFF"/>
        </w:rPr>
        <w:t>2016</w:t>
      </w:r>
      <w:r w:rsidRPr="00C041D7">
        <w:rPr>
          <w:rFonts w:ascii="Times New Roman" w:eastAsia="Times New Roman" w:hAnsi="Times New Roman" w:cs="Times New Roman"/>
          <w:color w:val="333333"/>
          <w:sz w:val="24"/>
          <w:szCs w:val="24"/>
          <w:shd w:val="clear" w:color="auto" w:fill="FFFFFF"/>
        </w:rPr>
        <w:t>) </w:t>
      </w:r>
      <w:r w:rsidRPr="00C041D7">
        <w:rPr>
          <w:rStyle w:val="nlmarticle-title"/>
          <w:rFonts w:ascii="Times New Roman" w:eastAsia="Times New Roman" w:hAnsi="Times New Roman" w:cs="Times New Roman"/>
          <w:color w:val="333333"/>
          <w:sz w:val="24"/>
          <w:szCs w:val="24"/>
          <w:shd w:val="clear" w:color="auto" w:fill="FFFFFF"/>
        </w:rPr>
        <w:t>Graduates’ employability: what do graduates and employers think?</w:t>
      </w:r>
      <w:r w:rsidRPr="00C041D7">
        <w:rPr>
          <w:rFonts w:ascii="Times New Roman" w:eastAsia="Times New Roman" w:hAnsi="Times New Roman" w:cs="Times New Roman"/>
          <w:color w:val="333333"/>
          <w:sz w:val="24"/>
          <w:szCs w:val="24"/>
          <w:shd w:val="clear" w:color="auto" w:fill="FFFFFF"/>
        </w:rPr>
        <w:t> Industry and Higher Education 30(5): </w:t>
      </w:r>
      <w:r w:rsidRPr="00C041D7">
        <w:rPr>
          <w:rStyle w:val="nlmfpage"/>
          <w:rFonts w:ascii="Times New Roman" w:eastAsia="Times New Roman" w:hAnsi="Times New Roman" w:cs="Times New Roman"/>
          <w:color w:val="333333"/>
          <w:sz w:val="24"/>
          <w:szCs w:val="24"/>
          <w:shd w:val="clear" w:color="auto" w:fill="FFFFFF"/>
        </w:rPr>
        <w:t>321</w:t>
      </w:r>
      <w:r w:rsidRPr="00C041D7">
        <w:rPr>
          <w:rFonts w:ascii="Times New Roman" w:eastAsia="Times New Roman" w:hAnsi="Times New Roman" w:cs="Times New Roman"/>
          <w:color w:val="333333"/>
          <w:sz w:val="24"/>
          <w:szCs w:val="24"/>
          <w:shd w:val="clear" w:color="auto" w:fill="FFFFFF"/>
        </w:rPr>
        <w:t>–</w:t>
      </w:r>
      <w:r w:rsidR="000A7C61" w:rsidRPr="00C041D7">
        <w:rPr>
          <w:rStyle w:val="nlmlpage"/>
          <w:rFonts w:ascii="Arial" w:eastAsia="Times New Roman" w:hAnsi="Arial" w:cs="Arial"/>
          <w:color w:val="333333"/>
          <w:sz w:val="21"/>
          <w:szCs w:val="21"/>
          <w:shd w:val="clear" w:color="auto" w:fill="FFFFFF"/>
        </w:rPr>
        <w:t>326.</w:t>
      </w:r>
    </w:p>
    <w:sectPr w:rsidR="00366401" w:rsidRPr="00C041D7" w:rsidSect="006C4F2B">
      <w:headerReference w:type="even" r:id="rId7"/>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B67814" w14:textId="77777777" w:rsidR="00D55CC8" w:rsidRDefault="00D55CC8" w:rsidP="006C4F2B">
      <w:pPr>
        <w:spacing w:after="0" w:line="240" w:lineRule="auto"/>
      </w:pPr>
      <w:r>
        <w:separator/>
      </w:r>
    </w:p>
  </w:endnote>
  <w:endnote w:type="continuationSeparator" w:id="0">
    <w:p w14:paraId="59D048DB" w14:textId="77777777" w:rsidR="00D55CC8" w:rsidRDefault="00D55CC8" w:rsidP="006C4F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64FB51" w14:textId="77777777" w:rsidR="00D55CC8" w:rsidRDefault="00D55CC8" w:rsidP="006C4F2B">
      <w:pPr>
        <w:spacing w:after="0" w:line="240" w:lineRule="auto"/>
      </w:pPr>
      <w:r>
        <w:separator/>
      </w:r>
    </w:p>
  </w:footnote>
  <w:footnote w:type="continuationSeparator" w:id="0">
    <w:p w14:paraId="407F5353" w14:textId="77777777" w:rsidR="00D55CC8" w:rsidRDefault="00D55CC8" w:rsidP="006C4F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78665223"/>
      <w:docPartObj>
        <w:docPartGallery w:val="Page Numbers (Top of Page)"/>
        <w:docPartUnique/>
      </w:docPartObj>
    </w:sdtPr>
    <w:sdtEndPr>
      <w:rPr>
        <w:rStyle w:val="PageNumber"/>
      </w:rPr>
    </w:sdtEndPr>
    <w:sdtContent>
      <w:p w14:paraId="122637B5" w14:textId="635E6960" w:rsidR="00D470C2" w:rsidRDefault="00D470C2" w:rsidP="00C63FE0">
        <w:pPr>
          <w:pStyle w:val="Head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745257056"/>
      <w:docPartObj>
        <w:docPartGallery w:val="Page Numbers (Top of Page)"/>
        <w:docPartUnique/>
      </w:docPartObj>
    </w:sdtPr>
    <w:sdtEndPr>
      <w:rPr>
        <w:rStyle w:val="PageNumber"/>
      </w:rPr>
    </w:sdtEndPr>
    <w:sdtContent>
      <w:p w14:paraId="64B0094D" w14:textId="4FE62A98" w:rsidR="000D6248" w:rsidRDefault="000D6248" w:rsidP="00D470C2">
        <w:pPr>
          <w:pStyle w:val="Header"/>
          <w:framePr w:wrap="none" w:vAnchor="text" w:hAnchor="margin" w:y="1"/>
          <w:ind w:firstLine="360"/>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sdt>
    <w:sdtPr>
      <w:rPr>
        <w:rStyle w:val="PageNumber"/>
      </w:rPr>
      <w:id w:val="-1539889484"/>
      <w:docPartObj>
        <w:docPartGallery w:val="Page Numbers (Top of Page)"/>
        <w:docPartUnique/>
      </w:docPartObj>
    </w:sdtPr>
    <w:sdtEndPr>
      <w:rPr>
        <w:rStyle w:val="PageNumber"/>
      </w:rPr>
    </w:sdtEndPr>
    <w:sdtContent>
      <w:p w14:paraId="40197145" w14:textId="5105A93A" w:rsidR="000D6248" w:rsidRDefault="000D6248" w:rsidP="000D6248">
        <w:pPr>
          <w:pStyle w:val="Header"/>
          <w:framePr w:wrap="none" w:vAnchor="text" w:hAnchor="margin" w:y="1"/>
          <w:ind w:firstLine="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B677977" w14:textId="77777777" w:rsidR="006C4F2B" w:rsidRDefault="006C4F2B" w:rsidP="000D6248">
    <w:pPr>
      <w:pStyle w:val="Header"/>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47043761"/>
      <w:docPartObj>
        <w:docPartGallery w:val="Page Numbers (Top of Page)"/>
        <w:docPartUnique/>
      </w:docPartObj>
    </w:sdtPr>
    <w:sdtEndPr>
      <w:rPr>
        <w:rStyle w:val="PageNumber"/>
      </w:rPr>
    </w:sdtEndPr>
    <w:sdtContent>
      <w:p w14:paraId="7806BFDB" w14:textId="5930AD75" w:rsidR="00D470C2" w:rsidRDefault="00D470C2" w:rsidP="00C63FE0">
        <w:pPr>
          <w:pStyle w:val="Head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54E9ADA" w14:textId="6E1ED703" w:rsidR="006C4F2B" w:rsidRDefault="006C4F2B" w:rsidP="000D6248">
    <w:pPr>
      <w:pStyle w:val="Header"/>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7173FB"/>
    <w:multiLevelType w:val="hybridMultilevel"/>
    <w:tmpl w:val="B7F6D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D885282"/>
    <w:multiLevelType w:val="hybridMultilevel"/>
    <w:tmpl w:val="059A2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38F745E"/>
    <w:multiLevelType w:val="hybridMultilevel"/>
    <w:tmpl w:val="176AA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11777B0"/>
    <w:multiLevelType w:val="hybridMultilevel"/>
    <w:tmpl w:val="C010B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13628EE"/>
    <w:multiLevelType w:val="hybridMultilevel"/>
    <w:tmpl w:val="C4126F0A"/>
    <w:lvl w:ilvl="0" w:tplc="FFFFFFF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2145CF1"/>
    <w:multiLevelType w:val="hybridMultilevel"/>
    <w:tmpl w:val="C79A15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5"/>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AB5"/>
    <w:rsid w:val="00025CA9"/>
    <w:rsid w:val="00045111"/>
    <w:rsid w:val="000A7C61"/>
    <w:rsid w:val="000B6C66"/>
    <w:rsid w:val="000C0E23"/>
    <w:rsid w:val="000D6248"/>
    <w:rsid w:val="000F7581"/>
    <w:rsid w:val="00102DE7"/>
    <w:rsid w:val="00105057"/>
    <w:rsid w:val="00105715"/>
    <w:rsid w:val="00106DF1"/>
    <w:rsid w:val="00107E38"/>
    <w:rsid w:val="00153D47"/>
    <w:rsid w:val="00190A37"/>
    <w:rsid w:val="00196FD6"/>
    <w:rsid w:val="001B0670"/>
    <w:rsid w:val="001E4F36"/>
    <w:rsid w:val="00207BDD"/>
    <w:rsid w:val="002114C0"/>
    <w:rsid w:val="0023057E"/>
    <w:rsid w:val="00242079"/>
    <w:rsid w:val="00244244"/>
    <w:rsid w:val="0024501D"/>
    <w:rsid w:val="0024553F"/>
    <w:rsid w:val="002539CA"/>
    <w:rsid w:val="0025433D"/>
    <w:rsid w:val="00266C67"/>
    <w:rsid w:val="0027366B"/>
    <w:rsid w:val="00296BD5"/>
    <w:rsid w:val="002A7A1A"/>
    <w:rsid w:val="00327D5D"/>
    <w:rsid w:val="00364FF8"/>
    <w:rsid w:val="00366401"/>
    <w:rsid w:val="003849DE"/>
    <w:rsid w:val="0039079B"/>
    <w:rsid w:val="003A52F4"/>
    <w:rsid w:val="003C1CD4"/>
    <w:rsid w:val="003C6D83"/>
    <w:rsid w:val="003F4947"/>
    <w:rsid w:val="00404C40"/>
    <w:rsid w:val="004569F3"/>
    <w:rsid w:val="00465B31"/>
    <w:rsid w:val="00470D2F"/>
    <w:rsid w:val="00481D8C"/>
    <w:rsid w:val="00493310"/>
    <w:rsid w:val="004B09AC"/>
    <w:rsid w:val="004B2B10"/>
    <w:rsid w:val="004E60AD"/>
    <w:rsid w:val="004E66E6"/>
    <w:rsid w:val="004E7969"/>
    <w:rsid w:val="004F68F4"/>
    <w:rsid w:val="00523F7C"/>
    <w:rsid w:val="00530B12"/>
    <w:rsid w:val="00547AED"/>
    <w:rsid w:val="00565E7F"/>
    <w:rsid w:val="005838A8"/>
    <w:rsid w:val="00591208"/>
    <w:rsid w:val="00594084"/>
    <w:rsid w:val="005C05A5"/>
    <w:rsid w:val="005D1BD3"/>
    <w:rsid w:val="005E60C5"/>
    <w:rsid w:val="005F56E4"/>
    <w:rsid w:val="00615934"/>
    <w:rsid w:val="00653FF8"/>
    <w:rsid w:val="006B2D7D"/>
    <w:rsid w:val="006C407F"/>
    <w:rsid w:val="006C4C7B"/>
    <w:rsid w:val="006C4F2B"/>
    <w:rsid w:val="006D413D"/>
    <w:rsid w:val="006E001E"/>
    <w:rsid w:val="006F3266"/>
    <w:rsid w:val="00715C84"/>
    <w:rsid w:val="00716C2E"/>
    <w:rsid w:val="00720D5B"/>
    <w:rsid w:val="00745C97"/>
    <w:rsid w:val="007A04F0"/>
    <w:rsid w:val="007B0F5E"/>
    <w:rsid w:val="007B61BD"/>
    <w:rsid w:val="007C4112"/>
    <w:rsid w:val="007D7C38"/>
    <w:rsid w:val="007F46A9"/>
    <w:rsid w:val="0080544B"/>
    <w:rsid w:val="008054EC"/>
    <w:rsid w:val="00806F67"/>
    <w:rsid w:val="00816851"/>
    <w:rsid w:val="00837AB3"/>
    <w:rsid w:val="008416E8"/>
    <w:rsid w:val="008F5CCB"/>
    <w:rsid w:val="008F7E5B"/>
    <w:rsid w:val="00940401"/>
    <w:rsid w:val="00951BFA"/>
    <w:rsid w:val="009609A3"/>
    <w:rsid w:val="009911DC"/>
    <w:rsid w:val="00992479"/>
    <w:rsid w:val="009B7739"/>
    <w:rsid w:val="009E01C8"/>
    <w:rsid w:val="009E52F2"/>
    <w:rsid w:val="009F0EF1"/>
    <w:rsid w:val="009F4CB2"/>
    <w:rsid w:val="00A02323"/>
    <w:rsid w:val="00A361B6"/>
    <w:rsid w:val="00A41F5B"/>
    <w:rsid w:val="00A5327A"/>
    <w:rsid w:val="00A5792A"/>
    <w:rsid w:val="00A63FA4"/>
    <w:rsid w:val="00A7212C"/>
    <w:rsid w:val="00A934A7"/>
    <w:rsid w:val="00B04ECA"/>
    <w:rsid w:val="00B219C7"/>
    <w:rsid w:val="00B30636"/>
    <w:rsid w:val="00B30A27"/>
    <w:rsid w:val="00B42112"/>
    <w:rsid w:val="00B75A88"/>
    <w:rsid w:val="00B91FE4"/>
    <w:rsid w:val="00BA6AB5"/>
    <w:rsid w:val="00BB723B"/>
    <w:rsid w:val="00C041D7"/>
    <w:rsid w:val="00C25B05"/>
    <w:rsid w:val="00C31E8B"/>
    <w:rsid w:val="00C42D50"/>
    <w:rsid w:val="00C779B7"/>
    <w:rsid w:val="00CC4BBA"/>
    <w:rsid w:val="00CF48E9"/>
    <w:rsid w:val="00D17DF8"/>
    <w:rsid w:val="00D311C0"/>
    <w:rsid w:val="00D470C2"/>
    <w:rsid w:val="00D55AA7"/>
    <w:rsid w:val="00D55CC8"/>
    <w:rsid w:val="00D60280"/>
    <w:rsid w:val="00D83EFB"/>
    <w:rsid w:val="00D8519B"/>
    <w:rsid w:val="00D86E2C"/>
    <w:rsid w:val="00D96DB0"/>
    <w:rsid w:val="00E01CA9"/>
    <w:rsid w:val="00E23348"/>
    <w:rsid w:val="00E401D7"/>
    <w:rsid w:val="00E448D5"/>
    <w:rsid w:val="00E60689"/>
    <w:rsid w:val="00EA1298"/>
    <w:rsid w:val="00EA564F"/>
    <w:rsid w:val="00EC7739"/>
    <w:rsid w:val="00ED7EEB"/>
    <w:rsid w:val="00EE1198"/>
    <w:rsid w:val="00F21DF9"/>
    <w:rsid w:val="00F259B7"/>
    <w:rsid w:val="00F419D6"/>
    <w:rsid w:val="00F57DEB"/>
    <w:rsid w:val="00F704D2"/>
    <w:rsid w:val="00FC20F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B8494"/>
  <w15:chartTrackingRefBased/>
  <w15:docId w15:val="{EF2F3D9E-17DF-BD49-AB8C-985CB531D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96DB0"/>
    <w:pPr>
      <w:spacing w:before="100" w:beforeAutospacing="1" w:after="100" w:afterAutospacing="1" w:line="240" w:lineRule="auto"/>
    </w:pPr>
    <w:rPr>
      <w:rFonts w:ascii="Times New Roman" w:hAnsi="Times New Roman" w:cs="Times New Roman"/>
      <w:sz w:val="24"/>
      <w:szCs w:val="24"/>
    </w:rPr>
  </w:style>
  <w:style w:type="character" w:styleId="Strong">
    <w:name w:val="Strong"/>
    <w:basedOn w:val="DefaultParagraphFont"/>
    <w:uiPriority w:val="22"/>
    <w:qFormat/>
    <w:rsid w:val="00D96DB0"/>
    <w:rPr>
      <w:b/>
      <w:bCs/>
    </w:rPr>
  </w:style>
  <w:style w:type="paragraph" w:styleId="Header">
    <w:name w:val="header"/>
    <w:basedOn w:val="Normal"/>
    <w:link w:val="HeaderChar"/>
    <w:uiPriority w:val="99"/>
    <w:unhideWhenUsed/>
    <w:rsid w:val="006C4F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4F2B"/>
  </w:style>
  <w:style w:type="paragraph" w:styleId="Footer">
    <w:name w:val="footer"/>
    <w:basedOn w:val="Normal"/>
    <w:link w:val="FooterChar"/>
    <w:uiPriority w:val="99"/>
    <w:unhideWhenUsed/>
    <w:rsid w:val="006C4F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4F2B"/>
  </w:style>
  <w:style w:type="character" w:styleId="PageNumber">
    <w:name w:val="page number"/>
    <w:basedOn w:val="DefaultParagraphFont"/>
    <w:uiPriority w:val="99"/>
    <w:semiHidden/>
    <w:unhideWhenUsed/>
    <w:rsid w:val="000D6248"/>
  </w:style>
  <w:style w:type="paragraph" w:styleId="ListParagraph">
    <w:name w:val="List Paragraph"/>
    <w:basedOn w:val="Normal"/>
    <w:uiPriority w:val="34"/>
    <w:qFormat/>
    <w:rsid w:val="003C1CD4"/>
    <w:pPr>
      <w:ind w:left="720"/>
      <w:contextualSpacing/>
    </w:pPr>
  </w:style>
  <w:style w:type="character" w:customStyle="1" w:styleId="nlmyear">
    <w:name w:val="nlm_year"/>
    <w:basedOn w:val="DefaultParagraphFont"/>
    <w:rsid w:val="006C4C7B"/>
  </w:style>
  <w:style w:type="character" w:customStyle="1" w:styleId="nlmarticle-title">
    <w:name w:val="nlm_article-title"/>
    <w:basedOn w:val="DefaultParagraphFont"/>
    <w:rsid w:val="006C4C7B"/>
  </w:style>
  <w:style w:type="character" w:customStyle="1" w:styleId="nlmfpage">
    <w:name w:val="nlm_fpage"/>
    <w:basedOn w:val="DefaultParagraphFont"/>
    <w:rsid w:val="006C4C7B"/>
  </w:style>
  <w:style w:type="character" w:customStyle="1" w:styleId="nlmlpage">
    <w:name w:val="nlm_lpage"/>
    <w:basedOn w:val="DefaultParagraphFont"/>
    <w:rsid w:val="006C4C7B"/>
  </w:style>
  <w:style w:type="character" w:customStyle="1" w:styleId="nlmchapter-title">
    <w:name w:val="nlm_chapter-title"/>
    <w:basedOn w:val="DefaultParagraphFont"/>
    <w:rsid w:val="00266C67"/>
  </w:style>
  <w:style w:type="character" w:customStyle="1" w:styleId="nlmedition">
    <w:name w:val="nlm_edition"/>
    <w:basedOn w:val="DefaultParagraphFont"/>
    <w:rsid w:val="00266C67"/>
  </w:style>
  <w:style w:type="character" w:customStyle="1" w:styleId="nlmpublisher-loc">
    <w:name w:val="nlm_publisher-loc"/>
    <w:basedOn w:val="DefaultParagraphFont"/>
    <w:rsid w:val="00266C67"/>
  </w:style>
  <w:style w:type="character" w:customStyle="1" w:styleId="nlmpublisher-name">
    <w:name w:val="nlm_publisher-name"/>
    <w:basedOn w:val="DefaultParagraphFont"/>
    <w:rsid w:val="00266C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063171">
      <w:bodyDiv w:val="1"/>
      <w:marLeft w:val="0"/>
      <w:marRight w:val="0"/>
      <w:marTop w:val="0"/>
      <w:marBottom w:val="0"/>
      <w:divBdr>
        <w:top w:val="none" w:sz="0" w:space="0" w:color="auto"/>
        <w:left w:val="none" w:sz="0" w:space="0" w:color="auto"/>
        <w:bottom w:val="none" w:sz="0" w:space="0" w:color="auto"/>
        <w:right w:val="none" w:sz="0" w:space="0" w:color="auto"/>
      </w:divBdr>
    </w:div>
    <w:div w:id="1887135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14</Pages>
  <Words>2445</Words>
  <Characters>13938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Zeenat Baloch</dc:creator>
  <cp:keywords/>
  <dc:description/>
  <cp:lastModifiedBy>Aurel Petcu</cp:lastModifiedBy>
  <cp:revision>106</cp:revision>
  <dcterms:created xsi:type="dcterms:W3CDTF">2021-11-13T15:47:00Z</dcterms:created>
  <dcterms:modified xsi:type="dcterms:W3CDTF">2021-12-02T09:40:00Z</dcterms:modified>
</cp:coreProperties>
</file>