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01360021"/>
        <w:docPartObj>
          <w:docPartGallery w:val="Cover Pages"/>
          <w:docPartUnique/>
        </w:docPartObj>
      </w:sdtPr>
      <w:sdtEndPr>
        <w:rPr>
          <w:b/>
          <w:bCs/>
          <w:color w:val="FFFFFF" w:themeColor="background1"/>
          <w:sz w:val="84"/>
          <w:szCs w:val="84"/>
        </w:rPr>
      </w:sdtEndPr>
      <w:sdtContent>
        <w:p w14:paraId="19D685CA" w14:textId="7848E065" w:rsidR="0004278A" w:rsidRDefault="0004278A">
          <w:r>
            <w:rPr>
              <w:noProof/>
            </w:rPr>
            <mc:AlternateContent>
              <mc:Choice Requires="wpg">
                <w:drawing>
                  <wp:anchor distT="0" distB="0" distL="114300" distR="114300" simplePos="0" relativeHeight="251662336" behindDoc="0" locked="0" layoutInCell="1" allowOverlap="1" wp14:anchorId="55D743F0" wp14:editId="2AEDCBE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2DBCD2"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CE4940" wp14:editId="60DCCCE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0C7773" w14:textId="589C7839" w:rsidR="0004278A" w:rsidRDefault="0004278A">
                                    <w:pPr>
                                      <w:pStyle w:val="NoSpacing"/>
                                      <w:jc w:val="right"/>
                                      <w:rPr>
                                        <w:color w:val="595959" w:themeColor="text1" w:themeTint="A6"/>
                                        <w:sz w:val="28"/>
                                        <w:szCs w:val="28"/>
                                      </w:rPr>
                                    </w:pPr>
                                    <w:r>
                                      <w:rPr>
                                        <w:color w:val="595959" w:themeColor="text1" w:themeTint="A6"/>
                                        <w:sz w:val="28"/>
                                        <w:szCs w:val="28"/>
                                      </w:rPr>
                                      <w:t>Jess Eardley (2217994)</w:t>
                                    </w:r>
                                  </w:p>
                                </w:sdtContent>
                              </w:sdt>
                              <w:p w14:paraId="214F5291" w14:textId="2957B980" w:rsidR="0004278A" w:rsidRDefault="0004278A">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CE4940" id="_x0000_t202" coordsize="21600,21600" o:spt="202" path="m,l,21600r21600,l21600,xe">
                    <v:stroke joinstyle="miter"/>
                    <v:path gradientshapeok="t" o:connecttype="rect"/>
                  </v:shapetype>
                  <v:shape id="Text Box 21"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80C7773" w14:textId="589C7839" w:rsidR="0004278A" w:rsidRDefault="0004278A">
                              <w:pPr>
                                <w:pStyle w:val="NoSpacing"/>
                                <w:jc w:val="right"/>
                                <w:rPr>
                                  <w:color w:val="595959" w:themeColor="text1" w:themeTint="A6"/>
                                  <w:sz w:val="28"/>
                                  <w:szCs w:val="28"/>
                                </w:rPr>
                              </w:pPr>
                              <w:r>
                                <w:rPr>
                                  <w:color w:val="595959" w:themeColor="text1" w:themeTint="A6"/>
                                  <w:sz w:val="28"/>
                                  <w:szCs w:val="28"/>
                                </w:rPr>
                                <w:t>Jess Eardley (2217994)</w:t>
                              </w:r>
                            </w:p>
                          </w:sdtContent>
                        </w:sdt>
                        <w:p w14:paraId="214F5291" w14:textId="2957B980" w:rsidR="0004278A" w:rsidRDefault="0004278A">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DC0B287" wp14:editId="2B86CEC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F6409" w14:textId="22F814BB" w:rsidR="0004278A" w:rsidRPr="00522295" w:rsidRDefault="000000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451B" w:rsidRPr="00522295">
                                      <w:rPr>
                                        <w:color w:val="156082" w:themeColor="accent1"/>
                                        <w:sz w:val="96"/>
                                        <w:szCs w:val="96"/>
                                      </w:rPr>
                                      <w:t>A Critique of Data Capturing Techniques</w:t>
                                    </w:r>
                                  </w:sdtContent>
                                </w:sdt>
                              </w:p>
                              <w:p w14:paraId="1A9D713B" w14:textId="7D505756" w:rsidR="0004278A" w:rsidRPr="00522295" w:rsidRDefault="0004278A">
                                <w:pPr>
                                  <w:jc w:val="right"/>
                                  <w:rPr>
                                    <w:smallCaps/>
                                    <w:color w:val="404040" w:themeColor="text1" w:themeTint="BF"/>
                                    <w:sz w:val="44"/>
                                    <w:szCs w:val="4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DC0B287" id="Text Box 25"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3AF6409" w14:textId="22F814BB" w:rsidR="0004278A" w:rsidRPr="00522295" w:rsidRDefault="00000000">
                          <w:pPr>
                            <w:jc w:val="right"/>
                            <w:rPr>
                              <w:color w:val="156082" w:themeColor="accent1"/>
                              <w:sz w:val="96"/>
                              <w:szCs w:val="96"/>
                            </w:rPr>
                          </w:pPr>
                          <w:sdt>
                            <w:sdtPr>
                              <w:rPr>
                                <w:caps/>
                                <w:color w:val="156082" w:themeColor="accent1"/>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451B" w:rsidRPr="00522295">
                                <w:rPr>
                                  <w:color w:val="156082" w:themeColor="accent1"/>
                                  <w:sz w:val="96"/>
                                  <w:szCs w:val="96"/>
                                </w:rPr>
                                <w:t>A Critique of Data Capturing Techniques</w:t>
                              </w:r>
                            </w:sdtContent>
                          </w:sdt>
                        </w:p>
                        <w:p w14:paraId="1A9D713B" w14:textId="7D505756" w:rsidR="0004278A" w:rsidRPr="00522295" w:rsidRDefault="0004278A">
                          <w:pPr>
                            <w:jc w:val="right"/>
                            <w:rPr>
                              <w:smallCaps/>
                              <w:color w:val="404040" w:themeColor="text1" w:themeTint="BF"/>
                              <w:sz w:val="44"/>
                              <w:szCs w:val="44"/>
                            </w:rPr>
                          </w:pPr>
                        </w:p>
                      </w:txbxContent>
                    </v:textbox>
                    <w10:wrap type="square" anchorx="page" anchory="page"/>
                  </v:shape>
                </w:pict>
              </mc:Fallback>
            </mc:AlternateContent>
          </w:r>
        </w:p>
        <w:p w14:paraId="60EB9052" w14:textId="3202CB45" w:rsidR="0004278A" w:rsidRDefault="00AF73D3">
          <w:pPr>
            <w:spacing w:after="200" w:line="276" w:lineRule="auto"/>
            <w:rPr>
              <w:rFonts w:asciiTheme="majorHAnsi" w:eastAsiaTheme="majorEastAsia" w:hAnsiTheme="majorHAnsi" w:cstheme="majorBidi"/>
              <w:color w:val="FFFFFF" w:themeColor="background1"/>
              <w:sz w:val="84"/>
              <w:szCs w:val="84"/>
            </w:rPr>
          </w:pPr>
          <w:r>
            <w:rPr>
              <w:noProof/>
            </w:rPr>
            <mc:AlternateContent>
              <mc:Choice Requires="wps">
                <w:drawing>
                  <wp:anchor distT="0" distB="0" distL="114300" distR="114300" simplePos="0" relativeHeight="251661312" behindDoc="0" locked="0" layoutInCell="1" allowOverlap="1" wp14:anchorId="11ACA929" wp14:editId="3B49B8AD">
                    <wp:simplePos x="0" y="0"/>
                    <wp:positionH relativeFrom="page">
                      <wp:posOffset>273685</wp:posOffset>
                    </wp:positionH>
                    <wp:positionV relativeFrom="page">
                      <wp:posOffset>7048039</wp:posOffset>
                    </wp:positionV>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1F4BB4" w14:textId="77777777" w:rsidR="0004278A" w:rsidRDefault="0004278A">
                                <w:pPr>
                                  <w:pStyle w:val="NoSpacing"/>
                                  <w:jc w:val="right"/>
                                  <w:rPr>
                                    <w:color w:val="156082" w:themeColor="accent1"/>
                                    <w:sz w:val="28"/>
                                    <w:szCs w:val="28"/>
                                  </w:rPr>
                                </w:pPr>
                                <w:r>
                                  <w:rPr>
                                    <w:color w:val="156082" w:themeColor="accent1"/>
                                    <w:sz w:val="28"/>
                                    <w:szCs w:val="28"/>
                                  </w:rPr>
                                  <w:t>Abstract</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7AA84015" w14:textId="6E006D33" w:rsidR="0004278A" w:rsidRPr="00522295" w:rsidRDefault="00F04C2B" w:rsidP="00F04C2B">
                                    <w:pPr>
                                      <w:pStyle w:val="NoSpacing"/>
                                      <w:jc w:val="both"/>
                                      <w:rPr>
                                        <w:color w:val="595959" w:themeColor="text1" w:themeTint="A6"/>
                                      </w:rPr>
                                    </w:pPr>
                                    <w:r w:rsidRPr="00522295">
                                      <w:rPr>
                                        <w:color w:val="595959" w:themeColor="text1" w:themeTint="A6"/>
                                      </w:rPr>
                                      <w:t>This report evaluates the data</w:t>
                                    </w:r>
                                    <w:r w:rsidRPr="00522295">
                                      <w:rPr>
                                        <w:rFonts w:ascii="Cambria Math" w:hAnsi="Cambria Math" w:cs="Cambria Math"/>
                                        <w:color w:val="595959" w:themeColor="text1" w:themeTint="A6"/>
                                      </w:rPr>
                                      <w:t xml:space="preserve"> </w:t>
                                    </w:r>
                                    <w:r w:rsidRPr="00522295">
                                      <w:rPr>
                                        <w:color w:val="595959" w:themeColor="text1" w:themeTint="A6"/>
                                      </w:rPr>
                                      <w:t>capture methods used in CW1 to determine their effectiveness in supporting the final conclusions</w:t>
                                    </w:r>
                                    <w:r w:rsidRPr="00522295">
                                      <w:rPr>
                                        <w:color w:val="595959" w:themeColor="text1" w:themeTint="A6"/>
                                      </w:rPr>
                                      <w:t xml:space="preserve"> to determine </w:t>
                                    </w:r>
                                    <w:r w:rsidR="00316B47" w:rsidRPr="00522295">
                                      <w:rPr>
                                        <w:color w:val="595959" w:themeColor="text1" w:themeTint="A6"/>
                                      </w:rPr>
                                      <w:t xml:space="preserve">the characteristics of </w:t>
                                    </w:r>
                                    <w:r w:rsidR="00522295" w:rsidRPr="00522295">
                                      <w:rPr>
                                        <w:color w:val="595959" w:themeColor="text1" w:themeTint="A6"/>
                                      </w:rPr>
                                      <w:t>an unknown</w:t>
                                    </w:r>
                                    <w:r w:rsidRPr="00522295">
                                      <w:rPr>
                                        <w:color w:val="595959" w:themeColor="text1" w:themeTint="A6"/>
                                      </w:rPr>
                                      <w:t xml:space="preserve"> munition</w:t>
                                    </w:r>
                                    <w:r w:rsidRPr="00522295">
                                      <w:rPr>
                                        <w:color w:val="595959" w:themeColor="text1" w:themeTint="A6"/>
                                      </w:rPr>
                                      <w:t>. Four instrumentation systems were assessed: IEPE gauges, FTIR analysis, velocity foils, and strawboard fragment</w:t>
                                    </w:r>
                                    <w:r w:rsidRPr="00522295">
                                      <w:rPr>
                                        <w:rFonts w:ascii="Cambria Math" w:hAnsi="Cambria Math" w:cs="Cambria Math"/>
                                        <w:color w:val="595959" w:themeColor="text1" w:themeTint="A6"/>
                                      </w:rPr>
                                      <w:t xml:space="preserve"> c</w:t>
                                    </w:r>
                                    <w:r w:rsidRPr="00522295">
                                      <w:rPr>
                                        <w:color w:val="595959" w:themeColor="text1" w:themeTint="A6"/>
                                      </w:rPr>
                                      <w:t xml:space="preserve">apture packs. Overall, the </w:t>
                                    </w:r>
                                    <w:r w:rsidRPr="00522295">
                                      <w:rPr>
                                        <w:color w:val="595959" w:themeColor="text1" w:themeTint="A6"/>
                                      </w:rPr>
                                      <w:t xml:space="preserve">report finds the </w:t>
                                    </w:r>
                                    <w:r w:rsidRPr="00522295">
                                      <w:rPr>
                                        <w:color w:val="595959" w:themeColor="text1" w:themeTint="A6"/>
                                      </w:rPr>
                                      <w:t xml:space="preserve">instrumentation </w:t>
                                    </w:r>
                                    <w:r w:rsidRPr="00522295">
                                      <w:rPr>
                                        <w:color w:val="595959" w:themeColor="text1" w:themeTint="A6"/>
                                      </w:rPr>
                                      <w:t>to be</w:t>
                                    </w:r>
                                    <w:r w:rsidRPr="00522295">
                                      <w:rPr>
                                        <w:color w:val="595959" w:themeColor="text1" w:themeTint="A6"/>
                                      </w:rPr>
                                      <w:t xml:space="preserve"> adequate for </w:t>
                                    </w:r>
                                    <w:r w:rsidRPr="00522295">
                                      <w:rPr>
                                        <w:color w:val="595959" w:themeColor="text1" w:themeTint="A6"/>
                                      </w:rPr>
                                      <w:t xml:space="preserve">a </w:t>
                                    </w:r>
                                    <w:r w:rsidRPr="00522295">
                                      <w:rPr>
                                        <w:color w:val="595959" w:themeColor="text1" w:themeTint="A6"/>
                                      </w:rPr>
                                      <w:t>training</w:t>
                                    </w:r>
                                    <w:r w:rsidRPr="00522295">
                                      <w:rPr>
                                        <w:rFonts w:ascii="Cambria Math" w:hAnsi="Cambria Math" w:cs="Cambria Math"/>
                                        <w:color w:val="595959" w:themeColor="text1" w:themeTint="A6"/>
                                      </w:rPr>
                                      <w:t xml:space="preserve"> </w:t>
                                    </w:r>
                                    <w:r w:rsidRPr="00522295">
                                      <w:rPr>
                                        <w:color w:val="595959" w:themeColor="text1" w:themeTint="A6"/>
                                      </w:rPr>
                                      <w:t xml:space="preserve">level </w:t>
                                    </w:r>
                                    <w:r w:rsidRPr="00522295">
                                      <w:rPr>
                                        <w:color w:val="595959" w:themeColor="text1" w:themeTint="A6"/>
                                      </w:rPr>
                                      <w:t xml:space="preserve">of </w:t>
                                    </w:r>
                                    <w:r w:rsidRPr="00522295">
                                      <w:rPr>
                                        <w:color w:val="595959" w:themeColor="text1" w:themeTint="A6"/>
                                      </w:rPr>
                                      <w:t xml:space="preserve">analysis </w:t>
                                    </w:r>
                                    <w:r w:rsidRPr="00522295">
                                      <w:rPr>
                                        <w:color w:val="595959" w:themeColor="text1" w:themeTint="A6"/>
                                      </w:rPr>
                                      <w:t xml:space="preserve">as </w:t>
                                    </w:r>
                                    <w:r w:rsidR="00F753D2" w:rsidRPr="00522295">
                                      <w:rPr>
                                        <w:color w:val="595959" w:themeColor="text1" w:themeTint="A6"/>
                                      </w:rPr>
                                      <w:t>measurements</w:t>
                                    </w:r>
                                    <w:r w:rsidRPr="00522295">
                                      <w:rPr>
                                        <w:color w:val="595959" w:themeColor="text1" w:themeTint="A6"/>
                                      </w:rPr>
                                      <w:t xml:space="preserve"> lacked the fidelity required for a full forensic investigation. Recommendations include improving the existing setup and adopting higher</w:t>
                                    </w:r>
                                    <w:r w:rsidRPr="00522295">
                                      <w:rPr>
                                        <w:rFonts w:ascii="Cambria Math" w:hAnsi="Cambria Math" w:cs="Cambria Math"/>
                                        <w:color w:val="595959" w:themeColor="text1" w:themeTint="A6"/>
                                      </w:rPr>
                                      <w:t xml:space="preserve"> </w:t>
                                    </w:r>
                                    <w:r w:rsidRPr="00522295">
                                      <w:rPr>
                                        <w:color w:val="595959" w:themeColor="text1" w:themeTint="A6"/>
                                      </w:rPr>
                                      <w:t>accuracy alternatives such as high</w:t>
                                    </w:r>
                                    <w:r w:rsidRPr="00522295">
                                      <w:rPr>
                                        <w:rFonts w:ascii="Cambria Math" w:hAnsi="Cambria Math" w:cs="Cambria Math"/>
                                        <w:color w:val="595959" w:themeColor="text1" w:themeTint="A6"/>
                                      </w:rPr>
                                      <w:t>‑</w:t>
                                    </w:r>
                                    <w:r w:rsidRPr="00522295">
                                      <w:rPr>
                                        <w:color w:val="595959" w:themeColor="text1" w:themeTint="A6"/>
                                      </w:rPr>
                                      <w:t>speed video paired with machine</w:t>
                                    </w:r>
                                    <w:r w:rsidRPr="00522295">
                                      <w:rPr>
                                        <w:rFonts w:ascii="Cambria Math" w:hAnsi="Cambria Math" w:cs="Cambria Math"/>
                                        <w:color w:val="595959" w:themeColor="text1" w:themeTint="A6"/>
                                      </w:rPr>
                                      <w:t xml:space="preserve"> </w:t>
                                    </w:r>
                                    <w:r w:rsidRPr="00522295">
                                      <w:rPr>
                                        <w:color w:val="595959" w:themeColor="text1" w:themeTint="A6"/>
                                      </w:rPr>
                                      <w:t xml:space="preserve">learning tracking </w:t>
                                    </w:r>
                                    <w:r w:rsidRPr="00522295">
                                      <w:rPr>
                                        <w:color w:val="595959" w:themeColor="text1" w:themeTint="A6"/>
                                      </w:rPr>
                                      <w:t xml:space="preserve">algorithms, </w:t>
                                    </w:r>
                                    <w:r w:rsidRPr="00522295">
                                      <w:rPr>
                                        <w:color w:val="595959" w:themeColor="text1" w:themeTint="A6"/>
                                      </w:rPr>
                                      <w:t>Raman spectroscopy, MDF capture</w:t>
                                    </w:r>
                                    <w:r w:rsidRPr="00522295">
                                      <w:rPr>
                                        <w:color w:val="595959" w:themeColor="text1" w:themeTint="A6"/>
                                      </w:rPr>
                                      <w:t xml:space="preserve"> packs</w:t>
                                    </w:r>
                                    <w:r w:rsidRPr="00522295">
                                      <w:rPr>
                                        <w:color w:val="595959" w:themeColor="text1" w:themeTint="A6"/>
                                      </w:rPr>
                                      <w:t xml:space="preserve"> and pencil probes for higher</w:t>
                                    </w:r>
                                    <w:r w:rsidRPr="00522295">
                                      <w:rPr>
                                        <w:rFonts w:ascii="Cambria Math" w:hAnsi="Cambria Math" w:cs="Cambria Math"/>
                                        <w:color w:val="595959" w:themeColor="text1" w:themeTint="A6"/>
                                      </w:rPr>
                                      <w:t xml:space="preserve"> </w:t>
                                    </w:r>
                                    <w:r w:rsidRPr="00522295">
                                      <w:rPr>
                                        <w:color w:val="595959" w:themeColor="text1" w:themeTint="A6"/>
                                      </w:rPr>
                                      <w:t>quality pressure measurements.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1ACA929" id="Text Box 23" o:spid="_x0000_s1028" type="#_x0000_t202" style="position:absolute;left:0;text-align:left;margin-left:21.55pt;margin-top:554.9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" filled="f" stroked="f" strokeweight=".5pt">
                    <v:textbox style="mso-fit-shape-to-text:t" inset="126pt,0,54pt,0">
                      <w:txbxContent>
                        <w:p w14:paraId="7B1F4BB4" w14:textId="77777777" w:rsidR="0004278A" w:rsidRDefault="0004278A">
                          <w:pPr>
                            <w:pStyle w:val="NoSpacing"/>
                            <w:jc w:val="right"/>
                            <w:rPr>
                              <w:color w:val="156082" w:themeColor="accent1"/>
                              <w:sz w:val="28"/>
                              <w:szCs w:val="28"/>
                            </w:rPr>
                          </w:pPr>
                          <w:r>
                            <w:rPr>
                              <w:color w:val="156082" w:themeColor="accent1"/>
                              <w:sz w:val="28"/>
                              <w:szCs w:val="28"/>
                            </w:rPr>
                            <w:t>Abstract</w:t>
                          </w:r>
                        </w:p>
                        <w:sdt>
                          <w:sdtPr>
                            <w:rPr>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p w14:paraId="7AA84015" w14:textId="6E006D33" w:rsidR="0004278A" w:rsidRPr="00522295" w:rsidRDefault="00F04C2B" w:rsidP="00F04C2B">
                              <w:pPr>
                                <w:pStyle w:val="NoSpacing"/>
                                <w:jc w:val="both"/>
                                <w:rPr>
                                  <w:color w:val="595959" w:themeColor="text1" w:themeTint="A6"/>
                                </w:rPr>
                              </w:pPr>
                              <w:r w:rsidRPr="00522295">
                                <w:rPr>
                                  <w:color w:val="595959" w:themeColor="text1" w:themeTint="A6"/>
                                </w:rPr>
                                <w:t>This report evaluates the data</w:t>
                              </w:r>
                              <w:r w:rsidRPr="00522295">
                                <w:rPr>
                                  <w:rFonts w:ascii="Cambria Math" w:hAnsi="Cambria Math" w:cs="Cambria Math"/>
                                  <w:color w:val="595959" w:themeColor="text1" w:themeTint="A6"/>
                                </w:rPr>
                                <w:t xml:space="preserve"> </w:t>
                              </w:r>
                              <w:r w:rsidRPr="00522295">
                                <w:rPr>
                                  <w:color w:val="595959" w:themeColor="text1" w:themeTint="A6"/>
                                </w:rPr>
                                <w:t>capture methods used in CW1 to determine their effectiveness in supporting the final conclusions</w:t>
                              </w:r>
                              <w:r w:rsidRPr="00522295">
                                <w:rPr>
                                  <w:color w:val="595959" w:themeColor="text1" w:themeTint="A6"/>
                                </w:rPr>
                                <w:t xml:space="preserve"> to determine </w:t>
                              </w:r>
                              <w:r w:rsidR="00316B47" w:rsidRPr="00522295">
                                <w:rPr>
                                  <w:color w:val="595959" w:themeColor="text1" w:themeTint="A6"/>
                                </w:rPr>
                                <w:t xml:space="preserve">the characteristics of </w:t>
                              </w:r>
                              <w:r w:rsidR="00522295" w:rsidRPr="00522295">
                                <w:rPr>
                                  <w:color w:val="595959" w:themeColor="text1" w:themeTint="A6"/>
                                </w:rPr>
                                <w:t>an unknown</w:t>
                              </w:r>
                              <w:r w:rsidRPr="00522295">
                                <w:rPr>
                                  <w:color w:val="595959" w:themeColor="text1" w:themeTint="A6"/>
                                </w:rPr>
                                <w:t xml:space="preserve"> munition</w:t>
                              </w:r>
                              <w:r w:rsidRPr="00522295">
                                <w:rPr>
                                  <w:color w:val="595959" w:themeColor="text1" w:themeTint="A6"/>
                                </w:rPr>
                                <w:t>. Four instrumentation systems were assessed: IEPE gauges, FTIR analysis, velocity foils, and strawboard fragment</w:t>
                              </w:r>
                              <w:r w:rsidRPr="00522295">
                                <w:rPr>
                                  <w:rFonts w:ascii="Cambria Math" w:hAnsi="Cambria Math" w:cs="Cambria Math"/>
                                  <w:color w:val="595959" w:themeColor="text1" w:themeTint="A6"/>
                                </w:rPr>
                                <w:t xml:space="preserve"> c</w:t>
                              </w:r>
                              <w:r w:rsidRPr="00522295">
                                <w:rPr>
                                  <w:color w:val="595959" w:themeColor="text1" w:themeTint="A6"/>
                                </w:rPr>
                                <w:t xml:space="preserve">apture packs. Overall, the </w:t>
                              </w:r>
                              <w:r w:rsidRPr="00522295">
                                <w:rPr>
                                  <w:color w:val="595959" w:themeColor="text1" w:themeTint="A6"/>
                                </w:rPr>
                                <w:t xml:space="preserve">report finds the </w:t>
                              </w:r>
                              <w:r w:rsidRPr="00522295">
                                <w:rPr>
                                  <w:color w:val="595959" w:themeColor="text1" w:themeTint="A6"/>
                                </w:rPr>
                                <w:t xml:space="preserve">instrumentation </w:t>
                              </w:r>
                              <w:r w:rsidRPr="00522295">
                                <w:rPr>
                                  <w:color w:val="595959" w:themeColor="text1" w:themeTint="A6"/>
                                </w:rPr>
                                <w:t>to be</w:t>
                              </w:r>
                              <w:r w:rsidRPr="00522295">
                                <w:rPr>
                                  <w:color w:val="595959" w:themeColor="text1" w:themeTint="A6"/>
                                </w:rPr>
                                <w:t xml:space="preserve"> adequate for </w:t>
                              </w:r>
                              <w:r w:rsidRPr="00522295">
                                <w:rPr>
                                  <w:color w:val="595959" w:themeColor="text1" w:themeTint="A6"/>
                                </w:rPr>
                                <w:t xml:space="preserve">a </w:t>
                              </w:r>
                              <w:r w:rsidRPr="00522295">
                                <w:rPr>
                                  <w:color w:val="595959" w:themeColor="text1" w:themeTint="A6"/>
                                </w:rPr>
                                <w:t>training</w:t>
                              </w:r>
                              <w:r w:rsidRPr="00522295">
                                <w:rPr>
                                  <w:rFonts w:ascii="Cambria Math" w:hAnsi="Cambria Math" w:cs="Cambria Math"/>
                                  <w:color w:val="595959" w:themeColor="text1" w:themeTint="A6"/>
                                </w:rPr>
                                <w:t xml:space="preserve"> </w:t>
                              </w:r>
                              <w:r w:rsidRPr="00522295">
                                <w:rPr>
                                  <w:color w:val="595959" w:themeColor="text1" w:themeTint="A6"/>
                                </w:rPr>
                                <w:t xml:space="preserve">level </w:t>
                              </w:r>
                              <w:r w:rsidRPr="00522295">
                                <w:rPr>
                                  <w:color w:val="595959" w:themeColor="text1" w:themeTint="A6"/>
                                </w:rPr>
                                <w:t xml:space="preserve">of </w:t>
                              </w:r>
                              <w:r w:rsidRPr="00522295">
                                <w:rPr>
                                  <w:color w:val="595959" w:themeColor="text1" w:themeTint="A6"/>
                                </w:rPr>
                                <w:t xml:space="preserve">analysis </w:t>
                              </w:r>
                              <w:r w:rsidRPr="00522295">
                                <w:rPr>
                                  <w:color w:val="595959" w:themeColor="text1" w:themeTint="A6"/>
                                </w:rPr>
                                <w:t xml:space="preserve">as </w:t>
                              </w:r>
                              <w:r w:rsidR="00F753D2" w:rsidRPr="00522295">
                                <w:rPr>
                                  <w:color w:val="595959" w:themeColor="text1" w:themeTint="A6"/>
                                </w:rPr>
                                <w:t>measurements</w:t>
                              </w:r>
                              <w:r w:rsidRPr="00522295">
                                <w:rPr>
                                  <w:color w:val="595959" w:themeColor="text1" w:themeTint="A6"/>
                                </w:rPr>
                                <w:t xml:space="preserve"> lacked the fidelity required for a full forensic investigation. Recommendations include improving the existing setup and adopting higher</w:t>
                              </w:r>
                              <w:r w:rsidRPr="00522295">
                                <w:rPr>
                                  <w:rFonts w:ascii="Cambria Math" w:hAnsi="Cambria Math" w:cs="Cambria Math"/>
                                  <w:color w:val="595959" w:themeColor="text1" w:themeTint="A6"/>
                                </w:rPr>
                                <w:t xml:space="preserve"> </w:t>
                              </w:r>
                              <w:r w:rsidRPr="00522295">
                                <w:rPr>
                                  <w:color w:val="595959" w:themeColor="text1" w:themeTint="A6"/>
                                </w:rPr>
                                <w:t>accuracy alternatives such as high</w:t>
                              </w:r>
                              <w:r w:rsidRPr="00522295">
                                <w:rPr>
                                  <w:rFonts w:ascii="Cambria Math" w:hAnsi="Cambria Math" w:cs="Cambria Math"/>
                                  <w:color w:val="595959" w:themeColor="text1" w:themeTint="A6"/>
                                </w:rPr>
                                <w:t>‑</w:t>
                              </w:r>
                              <w:r w:rsidRPr="00522295">
                                <w:rPr>
                                  <w:color w:val="595959" w:themeColor="text1" w:themeTint="A6"/>
                                </w:rPr>
                                <w:t>speed video paired with machine</w:t>
                              </w:r>
                              <w:r w:rsidRPr="00522295">
                                <w:rPr>
                                  <w:rFonts w:ascii="Cambria Math" w:hAnsi="Cambria Math" w:cs="Cambria Math"/>
                                  <w:color w:val="595959" w:themeColor="text1" w:themeTint="A6"/>
                                </w:rPr>
                                <w:t xml:space="preserve"> </w:t>
                              </w:r>
                              <w:r w:rsidRPr="00522295">
                                <w:rPr>
                                  <w:color w:val="595959" w:themeColor="text1" w:themeTint="A6"/>
                                </w:rPr>
                                <w:t xml:space="preserve">learning tracking </w:t>
                              </w:r>
                              <w:r w:rsidRPr="00522295">
                                <w:rPr>
                                  <w:color w:val="595959" w:themeColor="text1" w:themeTint="A6"/>
                                </w:rPr>
                                <w:t xml:space="preserve">algorithms, </w:t>
                              </w:r>
                              <w:r w:rsidRPr="00522295">
                                <w:rPr>
                                  <w:color w:val="595959" w:themeColor="text1" w:themeTint="A6"/>
                                </w:rPr>
                                <w:t>Raman spectroscopy, MDF capture</w:t>
                              </w:r>
                              <w:r w:rsidRPr="00522295">
                                <w:rPr>
                                  <w:color w:val="595959" w:themeColor="text1" w:themeTint="A6"/>
                                </w:rPr>
                                <w:t xml:space="preserve"> packs</w:t>
                              </w:r>
                              <w:r w:rsidRPr="00522295">
                                <w:rPr>
                                  <w:color w:val="595959" w:themeColor="text1" w:themeTint="A6"/>
                                </w:rPr>
                                <w:t xml:space="preserve"> and pencil probes for higher</w:t>
                              </w:r>
                              <w:r w:rsidRPr="00522295">
                                <w:rPr>
                                  <w:rFonts w:ascii="Cambria Math" w:hAnsi="Cambria Math" w:cs="Cambria Math"/>
                                  <w:color w:val="595959" w:themeColor="text1" w:themeTint="A6"/>
                                </w:rPr>
                                <w:t xml:space="preserve"> </w:t>
                              </w:r>
                              <w:r w:rsidRPr="00522295">
                                <w:rPr>
                                  <w:color w:val="595959" w:themeColor="text1" w:themeTint="A6"/>
                                </w:rPr>
                                <w:t>quality pressure measurements.</w:t>
                              </w:r>
                            </w:p>
                          </w:sdtContent>
                        </w:sdt>
                      </w:txbxContent>
                    </v:textbox>
                    <w10:wrap type="square" anchorx="page" anchory="page"/>
                  </v:shape>
                </w:pict>
              </mc:Fallback>
            </mc:AlternateContent>
          </w:r>
          <w:r w:rsidR="0004278A">
            <w:rPr>
              <w:b/>
              <w:bCs/>
              <w:color w:val="FFFFFF" w:themeColor="background1"/>
              <w:sz w:val="84"/>
              <w:szCs w:val="84"/>
            </w:rPr>
            <w:br w:type="page"/>
          </w:r>
        </w:p>
      </w:sdtContent>
    </w:sdt>
    <w:sdt>
      <w:sdtPr>
        <w:rPr>
          <w:rFonts w:asciiTheme="minorHAnsi" w:eastAsiaTheme="minorHAnsi" w:hAnsiTheme="minorHAnsi" w:cstheme="minorBidi"/>
          <w:b w:val="0"/>
          <w:bCs w:val="0"/>
          <w:color w:val="auto"/>
          <w:spacing w:val="0"/>
          <w:sz w:val="22"/>
          <w:szCs w:val="22"/>
        </w:rPr>
        <w:id w:val="-2137559381"/>
        <w:docPartObj>
          <w:docPartGallery w:val="Table of Contents"/>
          <w:docPartUnique/>
        </w:docPartObj>
      </w:sdtPr>
      <w:sdtEndPr>
        <w:rPr>
          <w:noProof/>
        </w:rPr>
      </w:sdtEndPr>
      <w:sdtContent>
        <w:p w14:paraId="19D2EA1F" w14:textId="5C72EF1B" w:rsidR="00170FAF" w:rsidRPr="00CA0EA6" w:rsidRDefault="00170FAF" w:rsidP="00FD1D0B">
          <w:pPr>
            <w:pStyle w:val="TOCHeading"/>
            <w:spacing w:line="240" w:lineRule="auto"/>
            <w:rPr>
              <w:sz w:val="22"/>
              <w:szCs w:val="22"/>
            </w:rPr>
          </w:pPr>
          <w:r w:rsidRPr="00CA0EA6">
            <w:rPr>
              <w:sz w:val="22"/>
              <w:szCs w:val="22"/>
            </w:rPr>
            <w:t>Table of Contents</w:t>
          </w:r>
        </w:p>
        <w:p w14:paraId="644FC8A0" w14:textId="7A633A65" w:rsidR="00FD1D0B" w:rsidRPr="00522295" w:rsidRDefault="00170FAF" w:rsidP="00FD1D0B">
          <w:pPr>
            <w:pStyle w:val="TOC1"/>
            <w:tabs>
              <w:tab w:val="right" w:leader="dot" w:pos="9016"/>
            </w:tabs>
            <w:spacing w:line="240" w:lineRule="auto"/>
            <w:rPr>
              <w:rFonts w:eastAsiaTheme="minorEastAsia" w:cstheme="minorBidi"/>
              <w:b w:val="0"/>
              <w:bCs w:val="0"/>
              <w:noProof/>
              <w:kern w:val="2"/>
              <w:sz w:val="22"/>
              <w:szCs w:val="22"/>
              <w:lang w:eastAsia="en-GB"/>
              <w14:ligatures w14:val="standardContextual"/>
            </w:rPr>
          </w:pPr>
          <w:r w:rsidRPr="00522295">
            <w:rPr>
              <w:b w:val="0"/>
              <w:bCs w:val="0"/>
              <w:sz w:val="22"/>
              <w:szCs w:val="22"/>
            </w:rPr>
            <w:fldChar w:fldCharType="begin"/>
          </w:r>
          <w:r w:rsidRPr="00522295">
            <w:rPr>
              <w:sz w:val="22"/>
              <w:szCs w:val="22"/>
            </w:rPr>
            <w:instrText xml:space="preserve"> TOC \o "1-3" \h \z \u </w:instrText>
          </w:r>
          <w:r w:rsidRPr="00522295">
            <w:rPr>
              <w:b w:val="0"/>
              <w:bCs w:val="0"/>
              <w:sz w:val="22"/>
              <w:szCs w:val="22"/>
            </w:rPr>
            <w:fldChar w:fldCharType="separate"/>
          </w:r>
          <w:hyperlink w:anchor="_Toc219925341" w:history="1">
            <w:r w:rsidR="00FD1D0B" w:rsidRPr="00522295">
              <w:rPr>
                <w:rStyle w:val="Hyperlink"/>
                <w:noProof/>
                <w:sz w:val="22"/>
                <w:szCs w:val="22"/>
              </w:rPr>
              <w:t>Lis</w:t>
            </w:r>
            <w:r w:rsidR="00FD1D0B" w:rsidRPr="00522295">
              <w:rPr>
                <w:rStyle w:val="Hyperlink"/>
                <w:noProof/>
                <w:sz w:val="22"/>
                <w:szCs w:val="22"/>
              </w:rPr>
              <w:t>t</w:t>
            </w:r>
            <w:r w:rsidR="00FD1D0B" w:rsidRPr="00522295">
              <w:rPr>
                <w:rStyle w:val="Hyperlink"/>
                <w:noProof/>
                <w:sz w:val="22"/>
                <w:szCs w:val="22"/>
              </w:rPr>
              <w:t xml:space="preserve"> of Figures</w:t>
            </w:r>
            <w:r w:rsidR="00FD1D0B" w:rsidRPr="00522295">
              <w:rPr>
                <w:noProof/>
                <w:webHidden/>
                <w:sz w:val="22"/>
                <w:szCs w:val="22"/>
              </w:rPr>
              <w:tab/>
            </w:r>
            <w:r w:rsidR="00FD1D0B" w:rsidRPr="00522295">
              <w:rPr>
                <w:noProof/>
                <w:webHidden/>
                <w:sz w:val="22"/>
                <w:szCs w:val="22"/>
              </w:rPr>
              <w:fldChar w:fldCharType="begin"/>
            </w:r>
            <w:r w:rsidR="00FD1D0B" w:rsidRPr="00522295">
              <w:rPr>
                <w:noProof/>
                <w:webHidden/>
                <w:sz w:val="22"/>
                <w:szCs w:val="22"/>
              </w:rPr>
              <w:instrText xml:space="preserve"> PAGEREF _Toc219925341 \h </w:instrText>
            </w:r>
            <w:r w:rsidR="00FD1D0B" w:rsidRPr="00522295">
              <w:rPr>
                <w:noProof/>
                <w:webHidden/>
                <w:sz w:val="22"/>
                <w:szCs w:val="22"/>
              </w:rPr>
            </w:r>
            <w:r w:rsidR="00FD1D0B" w:rsidRPr="00522295">
              <w:rPr>
                <w:noProof/>
                <w:webHidden/>
                <w:sz w:val="22"/>
                <w:szCs w:val="22"/>
              </w:rPr>
              <w:fldChar w:fldCharType="separate"/>
            </w:r>
            <w:r w:rsidR="00FD1D0B" w:rsidRPr="00522295">
              <w:rPr>
                <w:noProof/>
                <w:webHidden/>
                <w:sz w:val="22"/>
                <w:szCs w:val="22"/>
              </w:rPr>
              <w:t>2</w:t>
            </w:r>
            <w:r w:rsidR="00FD1D0B" w:rsidRPr="00522295">
              <w:rPr>
                <w:noProof/>
                <w:webHidden/>
                <w:sz w:val="22"/>
                <w:szCs w:val="22"/>
              </w:rPr>
              <w:fldChar w:fldCharType="end"/>
            </w:r>
          </w:hyperlink>
        </w:p>
        <w:p w14:paraId="63D084CE" w14:textId="4ECEA86D"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42" w:history="1">
            <w:r w:rsidRPr="00522295">
              <w:rPr>
                <w:rStyle w:val="Hyperlink"/>
                <w:noProof/>
                <w:sz w:val="22"/>
                <w:szCs w:val="22"/>
              </w:rPr>
              <w:t>1</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Introduction</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_Toc219925342 \h </w:instrText>
            </w:r>
            <w:r w:rsidRPr="00522295">
              <w:rPr>
                <w:noProof/>
                <w:webHidden/>
                <w:sz w:val="22"/>
                <w:szCs w:val="22"/>
              </w:rPr>
            </w:r>
            <w:r w:rsidRPr="00522295">
              <w:rPr>
                <w:noProof/>
                <w:webHidden/>
                <w:sz w:val="22"/>
                <w:szCs w:val="22"/>
              </w:rPr>
              <w:fldChar w:fldCharType="separate"/>
            </w:r>
            <w:r w:rsidRPr="00522295">
              <w:rPr>
                <w:noProof/>
                <w:webHidden/>
                <w:sz w:val="22"/>
                <w:szCs w:val="22"/>
              </w:rPr>
              <w:t>3</w:t>
            </w:r>
            <w:r w:rsidRPr="00522295">
              <w:rPr>
                <w:noProof/>
                <w:webHidden/>
                <w:sz w:val="22"/>
                <w:szCs w:val="22"/>
              </w:rPr>
              <w:fldChar w:fldCharType="end"/>
            </w:r>
          </w:hyperlink>
        </w:p>
        <w:p w14:paraId="5183B524" w14:textId="280F4D27"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43" w:history="1">
            <w:r w:rsidRPr="00522295">
              <w:rPr>
                <w:rStyle w:val="Hyperlink"/>
                <w:noProof/>
                <w:sz w:val="22"/>
                <w:szCs w:val="22"/>
              </w:rPr>
              <w:t>2</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Experimental Context</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_Toc219925343 \h </w:instrText>
            </w:r>
            <w:r w:rsidRPr="00522295">
              <w:rPr>
                <w:noProof/>
                <w:webHidden/>
                <w:sz w:val="22"/>
                <w:szCs w:val="22"/>
              </w:rPr>
            </w:r>
            <w:r w:rsidRPr="00522295">
              <w:rPr>
                <w:noProof/>
                <w:webHidden/>
                <w:sz w:val="22"/>
                <w:szCs w:val="22"/>
              </w:rPr>
              <w:fldChar w:fldCharType="separate"/>
            </w:r>
            <w:r w:rsidRPr="00522295">
              <w:rPr>
                <w:noProof/>
                <w:webHidden/>
                <w:sz w:val="22"/>
                <w:szCs w:val="22"/>
              </w:rPr>
              <w:t>3</w:t>
            </w:r>
            <w:r w:rsidRPr="00522295">
              <w:rPr>
                <w:noProof/>
                <w:webHidden/>
                <w:sz w:val="22"/>
                <w:szCs w:val="22"/>
              </w:rPr>
              <w:fldChar w:fldCharType="end"/>
            </w:r>
          </w:hyperlink>
        </w:p>
        <w:p w14:paraId="44C90BE8" w14:textId="7649A52E"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44" w:history="1">
            <w:r w:rsidRPr="00522295">
              <w:rPr>
                <w:rStyle w:val="Hyperlink"/>
                <w:noProof/>
                <w:sz w:val="22"/>
                <w:szCs w:val="22"/>
              </w:rPr>
              <w:t>3</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Blast Pressure measurement Equipment</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_Toc219925344 \h </w:instrText>
            </w:r>
            <w:r w:rsidRPr="00522295">
              <w:rPr>
                <w:noProof/>
                <w:webHidden/>
                <w:sz w:val="22"/>
                <w:szCs w:val="22"/>
              </w:rPr>
            </w:r>
            <w:r w:rsidRPr="00522295">
              <w:rPr>
                <w:noProof/>
                <w:webHidden/>
                <w:sz w:val="22"/>
                <w:szCs w:val="22"/>
              </w:rPr>
              <w:fldChar w:fldCharType="separate"/>
            </w:r>
            <w:r w:rsidRPr="00522295">
              <w:rPr>
                <w:noProof/>
                <w:webHidden/>
                <w:sz w:val="22"/>
                <w:szCs w:val="22"/>
              </w:rPr>
              <w:t>5</w:t>
            </w:r>
            <w:r w:rsidRPr="00522295">
              <w:rPr>
                <w:noProof/>
                <w:webHidden/>
                <w:sz w:val="22"/>
                <w:szCs w:val="22"/>
              </w:rPr>
              <w:fldChar w:fldCharType="end"/>
            </w:r>
          </w:hyperlink>
        </w:p>
        <w:p w14:paraId="6FDA9759" w14:textId="770AEEBB"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45" w:history="1">
            <w:r w:rsidRPr="00522295">
              <w:rPr>
                <w:rStyle w:val="Hyperlink"/>
                <w:noProof/>
                <w:sz w:val="22"/>
                <w:szCs w:val="22"/>
              </w:rPr>
              <w:t>3.1</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Equipment Description</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_Toc219925345 \h </w:instrText>
            </w:r>
            <w:r w:rsidRPr="00522295">
              <w:rPr>
                <w:noProof/>
                <w:webHidden/>
                <w:sz w:val="22"/>
                <w:szCs w:val="22"/>
              </w:rPr>
            </w:r>
            <w:r w:rsidRPr="00522295">
              <w:rPr>
                <w:noProof/>
                <w:webHidden/>
                <w:sz w:val="22"/>
                <w:szCs w:val="22"/>
              </w:rPr>
              <w:fldChar w:fldCharType="separate"/>
            </w:r>
            <w:r w:rsidRPr="00522295">
              <w:rPr>
                <w:noProof/>
                <w:webHidden/>
                <w:sz w:val="22"/>
                <w:szCs w:val="22"/>
              </w:rPr>
              <w:t>5</w:t>
            </w:r>
            <w:r w:rsidRPr="00522295">
              <w:rPr>
                <w:noProof/>
                <w:webHidden/>
                <w:sz w:val="22"/>
                <w:szCs w:val="22"/>
              </w:rPr>
              <w:fldChar w:fldCharType="end"/>
            </w:r>
          </w:hyperlink>
        </w:p>
        <w:p w14:paraId="2FED29E5" w14:textId="3597A27F"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46" w:history="1">
            <w:r w:rsidRPr="00522295">
              <w:rPr>
                <w:rStyle w:val="Hyperlink"/>
                <w:noProof/>
                <w:sz w:val="22"/>
                <w:szCs w:val="22"/>
              </w:rPr>
              <w:t>3.2</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Strengths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_Toc219925346 \h </w:instrText>
            </w:r>
            <w:r w:rsidRPr="00522295">
              <w:rPr>
                <w:noProof/>
                <w:webHidden/>
                <w:sz w:val="22"/>
                <w:szCs w:val="22"/>
              </w:rPr>
            </w:r>
            <w:r w:rsidRPr="00522295">
              <w:rPr>
                <w:noProof/>
                <w:webHidden/>
                <w:sz w:val="22"/>
                <w:szCs w:val="22"/>
              </w:rPr>
              <w:fldChar w:fldCharType="separate"/>
            </w:r>
            <w:r w:rsidRPr="00522295">
              <w:rPr>
                <w:noProof/>
                <w:webHidden/>
                <w:sz w:val="22"/>
                <w:szCs w:val="22"/>
              </w:rPr>
              <w:t>5</w:t>
            </w:r>
            <w:r w:rsidRPr="00522295">
              <w:rPr>
                <w:noProof/>
                <w:webHidden/>
                <w:sz w:val="22"/>
                <w:szCs w:val="22"/>
              </w:rPr>
              <w:fldChar w:fldCharType="end"/>
            </w:r>
          </w:hyperlink>
        </w:p>
        <w:p w14:paraId="386CF3B5" w14:textId="7CF54C53"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47" w:history="1">
            <w:r w:rsidRPr="00522295">
              <w:rPr>
                <w:rStyle w:val="Hyperlink"/>
                <w:noProof/>
                <w:sz w:val="22"/>
                <w:szCs w:val="22"/>
              </w:rPr>
              <w:t>3.3</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Limitations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_Toc219925347 \h </w:instrText>
            </w:r>
            <w:r w:rsidRPr="00522295">
              <w:rPr>
                <w:noProof/>
                <w:webHidden/>
                <w:sz w:val="22"/>
                <w:szCs w:val="22"/>
              </w:rPr>
            </w:r>
            <w:r w:rsidRPr="00522295">
              <w:rPr>
                <w:noProof/>
                <w:webHidden/>
                <w:sz w:val="22"/>
                <w:szCs w:val="22"/>
              </w:rPr>
              <w:fldChar w:fldCharType="separate"/>
            </w:r>
            <w:r w:rsidRPr="00522295">
              <w:rPr>
                <w:noProof/>
                <w:webHidden/>
                <w:sz w:val="22"/>
                <w:szCs w:val="22"/>
              </w:rPr>
              <w:t>6</w:t>
            </w:r>
            <w:r w:rsidRPr="00522295">
              <w:rPr>
                <w:noProof/>
                <w:webHidden/>
                <w:sz w:val="22"/>
                <w:szCs w:val="22"/>
              </w:rPr>
              <w:fldChar w:fldCharType="end"/>
            </w:r>
          </w:hyperlink>
        </w:p>
        <w:p w14:paraId="46CE4577" w14:textId="0EE9B100" w:rsidR="00FD1D0B" w:rsidRPr="00522295" w:rsidRDefault="00FD1D0B" w:rsidP="00FD1D0B">
          <w:pPr>
            <w:pStyle w:val="TOC3"/>
            <w:tabs>
              <w:tab w:val="left" w:pos="1200"/>
              <w:tab w:val="right" w:leader="dot" w:pos="9016"/>
            </w:tabs>
            <w:spacing w:line="240" w:lineRule="auto"/>
            <w:rPr>
              <w:rFonts w:eastAsiaTheme="minorEastAsia" w:cstheme="minorBidi"/>
              <w:noProof/>
              <w:kern w:val="2"/>
              <w:sz w:val="22"/>
              <w:szCs w:val="22"/>
              <w:lang w:eastAsia="en-GB"/>
              <w14:ligatures w14:val="standardContextual"/>
            </w:rPr>
          </w:pPr>
          <w:hyperlink w:anchor="_Toc219925348" w:history="1">
            <w:r w:rsidRPr="00522295">
              <w:rPr>
                <w:rStyle w:val="Hyperlink"/>
                <w:noProof/>
                <w:sz w:val="22"/>
                <w:szCs w:val="22"/>
              </w:rPr>
              <w:t>3.3.1</w:t>
            </w:r>
            <w:r w:rsidRPr="00522295">
              <w:rPr>
                <w:rFonts w:eastAsiaTheme="minorEastAsia" w:cstheme="minorBidi"/>
                <w:noProof/>
                <w:kern w:val="2"/>
                <w:sz w:val="22"/>
                <w:szCs w:val="22"/>
                <w:lang w:eastAsia="en-GB"/>
                <w14:ligatures w14:val="standardContextual"/>
              </w:rPr>
              <w:tab/>
            </w:r>
            <w:r w:rsidRPr="00522295">
              <w:rPr>
                <w:rStyle w:val="Hyperlink"/>
                <w:noProof/>
                <w:sz w:val="22"/>
                <w:szCs w:val="22"/>
              </w:rPr>
              <w:t>Sensor limitations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_Toc219925348 \h </w:instrText>
            </w:r>
            <w:r w:rsidRPr="00522295">
              <w:rPr>
                <w:noProof/>
                <w:webHidden/>
                <w:sz w:val="22"/>
                <w:szCs w:val="22"/>
              </w:rPr>
            </w:r>
            <w:r w:rsidRPr="00522295">
              <w:rPr>
                <w:noProof/>
                <w:webHidden/>
                <w:sz w:val="22"/>
                <w:szCs w:val="22"/>
              </w:rPr>
              <w:fldChar w:fldCharType="separate"/>
            </w:r>
            <w:r w:rsidRPr="00522295">
              <w:rPr>
                <w:noProof/>
                <w:webHidden/>
                <w:sz w:val="22"/>
                <w:szCs w:val="22"/>
              </w:rPr>
              <w:t>6</w:t>
            </w:r>
            <w:r w:rsidRPr="00522295">
              <w:rPr>
                <w:noProof/>
                <w:webHidden/>
                <w:sz w:val="22"/>
                <w:szCs w:val="22"/>
              </w:rPr>
              <w:fldChar w:fldCharType="end"/>
            </w:r>
          </w:hyperlink>
        </w:p>
        <w:p w14:paraId="724BB07B" w14:textId="615562B3" w:rsidR="00FD1D0B" w:rsidRPr="00522295" w:rsidRDefault="00FD1D0B" w:rsidP="00FD1D0B">
          <w:pPr>
            <w:pStyle w:val="TOC3"/>
            <w:tabs>
              <w:tab w:val="left" w:pos="1200"/>
              <w:tab w:val="right" w:leader="dot" w:pos="9016"/>
            </w:tabs>
            <w:spacing w:line="240" w:lineRule="auto"/>
            <w:rPr>
              <w:rFonts w:eastAsiaTheme="minorEastAsia" w:cstheme="minorBidi"/>
              <w:noProof/>
              <w:kern w:val="2"/>
              <w:sz w:val="22"/>
              <w:szCs w:val="22"/>
              <w:lang w:eastAsia="en-GB"/>
              <w14:ligatures w14:val="standardContextual"/>
            </w:rPr>
          </w:pPr>
          <w:hyperlink w:anchor="_Toc219925349" w:history="1">
            <w:r w:rsidRPr="00522295">
              <w:rPr>
                <w:rStyle w:val="Hyperlink"/>
                <w:noProof/>
                <w:sz w:val="22"/>
                <w:szCs w:val="22"/>
              </w:rPr>
              <w:t>3.3.2</w:t>
            </w:r>
            <w:r w:rsidRPr="00522295">
              <w:rPr>
                <w:rFonts w:eastAsiaTheme="minorEastAsia" w:cstheme="minorBidi"/>
                <w:noProof/>
                <w:kern w:val="2"/>
                <w:sz w:val="22"/>
                <w:szCs w:val="22"/>
                <w:lang w:eastAsia="en-GB"/>
                <w14:ligatures w14:val="standardContextual"/>
              </w:rPr>
              <w:tab/>
            </w:r>
            <w:r w:rsidRPr="00522295">
              <w:rPr>
                <w:rStyle w:val="Hyperlink"/>
                <w:noProof/>
                <w:sz w:val="22"/>
                <w:szCs w:val="22"/>
              </w:rPr>
              <w:t>Signal conditioning limitations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_Toc219925349 \h </w:instrText>
            </w:r>
            <w:r w:rsidRPr="00522295">
              <w:rPr>
                <w:noProof/>
                <w:webHidden/>
                <w:sz w:val="22"/>
                <w:szCs w:val="22"/>
              </w:rPr>
            </w:r>
            <w:r w:rsidRPr="00522295">
              <w:rPr>
                <w:noProof/>
                <w:webHidden/>
                <w:sz w:val="22"/>
                <w:szCs w:val="22"/>
              </w:rPr>
              <w:fldChar w:fldCharType="separate"/>
            </w:r>
            <w:r w:rsidRPr="00522295">
              <w:rPr>
                <w:noProof/>
                <w:webHidden/>
                <w:sz w:val="22"/>
                <w:szCs w:val="22"/>
              </w:rPr>
              <w:t>6</w:t>
            </w:r>
            <w:r w:rsidRPr="00522295">
              <w:rPr>
                <w:noProof/>
                <w:webHidden/>
                <w:sz w:val="22"/>
                <w:szCs w:val="22"/>
              </w:rPr>
              <w:fldChar w:fldCharType="end"/>
            </w:r>
          </w:hyperlink>
        </w:p>
        <w:p w14:paraId="5CBE5F1C" w14:textId="46CC264A" w:rsidR="00FD1D0B" w:rsidRPr="00522295" w:rsidRDefault="00FD1D0B" w:rsidP="00FD1D0B">
          <w:pPr>
            <w:pStyle w:val="TOC3"/>
            <w:tabs>
              <w:tab w:val="left" w:pos="1200"/>
              <w:tab w:val="right" w:leader="dot" w:pos="9016"/>
            </w:tabs>
            <w:spacing w:line="240" w:lineRule="auto"/>
            <w:rPr>
              <w:rFonts w:eastAsiaTheme="minorEastAsia" w:cstheme="minorBidi"/>
              <w:noProof/>
              <w:kern w:val="2"/>
              <w:sz w:val="22"/>
              <w:szCs w:val="22"/>
              <w:lang w:eastAsia="en-GB"/>
              <w14:ligatures w14:val="standardContextual"/>
            </w:rPr>
          </w:pPr>
          <w:hyperlink w:anchor="_Toc219925350" w:history="1">
            <w:r w:rsidRPr="00522295">
              <w:rPr>
                <w:rStyle w:val="Hyperlink"/>
                <w:noProof/>
                <w:sz w:val="22"/>
                <w:szCs w:val="22"/>
              </w:rPr>
              <w:t>3.3.3</w:t>
            </w:r>
            <w:r w:rsidRPr="00522295">
              <w:rPr>
                <w:rFonts w:eastAsiaTheme="minorEastAsia" w:cstheme="minorBidi"/>
                <w:noProof/>
                <w:kern w:val="2"/>
                <w:sz w:val="22"/>
                <w:szCs w:val="22"/>
                <w:lang w:eastAsia="en-GB"/>
                <w14:ligatures w14:val="standardContextual"/>
              </w:rPr>
              <w:tab/>
            </w:r>
            <w:r w:rsidRPr="00522295">
              <w:rPr>
                <w:rStyle w:val="Hyperlink"/>
                <w:noProof/>
                <w:sz w:val="22"/>
                <w:szCs w:val="22"/>
              </w:rPr>
              <w:t>Mounting limitations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_Toc219925350 \h </w:instrText>
            </w:r>
            <w:r w:rsidRPr="00522295">
              <w:rPr>
                <w:noProof/>
                <w:webHidden/>
                <w:sz w:val="22"/>
                <w:szCs w:val="22"/>
              </w:rPr>
            </w:r>
            <w:r w:rsidRPr="00522295">
              <w:rPr>
                <w:noProof/>
                <w:webHidden/>
                <w:sz w:val="22"/>
                <w:szCs w:val="22"/>
              </w:rPr>
              <w:fldChar w:fldCharType="separate"/>
            </w:r>
            <w:r w:rsidRPr="00522295">
              <w:rPr>
                <w:noProof/>
                <w:webHidden/>
                <w:sz w:val="22"/>
                <w:szCs w:val="22"/>
              </w:rPr>
              <w:t>6</w:t>
            </w:r>
            <w:r w:rsidRPr="00522295">
              <w:rPr>
                <w:noProof/>
                <w:webHidden/>
                <w:sz w:val="22"/>
                <w:szCs w:val="22"/>
              </w:rPr>
              <w:fldChar w:fldCharType="end"/>
            </w:r>
          </w:hyperlink>
        </w:p>
        <w:p w14:paraId="0E539BE7" w14:textId="1D0F0FA3"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51" w:history="1">
            <w:r w:rsidRPr="00522295">
              <w:rPr>
                <w:rStyle w:val="Hyperlink"/>
                <w:noProof/>
                <w:sz w:val="22"/>
                <w:szCs w:val="22"/>
              </w:rPr>
              <w:t>3.4</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Impact on CW1 Conclusions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_Toc219925351 \h </w:instrText>
            </w:r>
            <w:r w:rsidRPr="00522295">
              <w:rPr>
                <w:noProof/>
                <w:webHidden/>
                <w:sz w:val="22"/>
                <w:szCs w:val="22"/>
              </w:rPr>
            </w:r>
            <w:r w:rsidRPr="00522295">
              <w:rPr>
                <w:noProof/>
                <w:webHidden/>
                <w:sz w:val="22"/>
                <w:szCs w:val="22"/>
              </w:rPr>
              <w:fldChar w:fldCharType="separate"/>
            </w:r>
            <w:r w:rsidRPr="00522295">
              <w:rPr>
                <w:noProof/>
                <w:webHidden/>
                <w:sz w:val="22"/>
                <w:szCs w:val="22"/>
              </w:rPr>
              <w:t>7</w:t>
            </w:r>
            <w:r w:rsidRPr="00522295">
              <w:rPr>
                <w:noProof/>
                <w:webHidden/>
                <w:sz w:val="22"/>
                <w:szCs w:val="22"/>
              </w:rPr>
              <w:fldChar w:fldCharType="end"/>
            </w:r>
          </w:hyperlink>
        </w:p>
        <w:p w14:paraId="3890A185" w14:textId="64C5334E"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52" w:history="1">
            <w:r w:rsidRPr="00522295">
              <w:rPr>
                <w:rStyle w:val="Hyperlink"/>
                <w:noProof/>
                <w:sz w:val="22"/>
                <w:szCs w:val="22"/>
              </w:rPr>
              <w:t>4</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Velocity Foils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_Toc219925352 \h </w:instrText>
            </w:r>
            <w:r w:rsidRPr="00522295">
              <w:rPr>
                <w:noProof/>
                <w:webHidden/>
                <w:sz w:val="22"/>
                <w:szCs w:val="22"/>
              </w:rPr>
            </w:r>
            <w:r w:rsidRPr="00522295">
              <w:rPr>
                <w:noProof/>
                <w:webHidden/>
                <w:sz w:val="22"/>
                <w:szCs w:val="22"/>
              </w:rPr>
              <w:fldChar w:fldCharType="separate"/>
            </w:r>
            <w:r w:rsidRPr="00522295">
              <w:rPr>
                <w:noProof/>
                <w:webHidden/>
                <w:sz w:val="22"/>
                <w:szCs w:val="22"/>
              </w:rPr>
              <w:t>8</w:t>
            </w:r>
            <w:r w:rsidRPr="00522295">
              <w:rPr>
                <w:noProof/>
                <w:webHidden/>
                <w:sz w:val="22"/>
                <w:szCs w:val="22"/>
              </w:rPr>
              <w:fldChar w:fldCharType="end"/>
            </w:r>
          </w:hyperlink>
        </w:p>
        <w:p w14:paraId="1F91326D" w14:textId="66D46E6C"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53" w:history="1">
            <w:r w:rsidRPr="00522295">
              <w:rPr>
                <w:rStyle w:val="Hyperlink"/>
                <w:noProof/>
                <w:sz w:val="22"/>
                <w:szCs w:val="22"/>
              </w:rPr>
              <w:t>4.1</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Equipment Description</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_Toc219925353 \h </w:instrText>
            </w:r>
            <w:r w:rsidRPr="00522295">
              <w:rPr>
                <w:noProof/>
                <w:webHidden/>
                <w:sz w:val="22"/>
                <w:szCs w:val="22"/>
              </w:rPr>
            </w:r>
            <w:r w:rsidRPr="00522295">
              <w:rPr>
                <w:noProof/>
                <w:webHidden/>
                <w:sz w:val="22"/>
                <w:szCs w:val="22"/>
              </w:rPr>
              <w:fldChar w:fldCharType="separate"/>
            </w:r>
            <w:r w:rsidRPr="00522295">
              <w:rPr>
                <w:noProof/>
                <w:webHidden/>
                <w:sz w:val="22"/>
                <w:szCs w:val="22"/>
              </w:rPr>
              <w:t>8</w:t>
            </w:r>
            <w:r w:rsidRPr="00522295">
              <w:rPr>
                <w:noProof/>
                <w:webHidden/>
                <w:sz w:val="22"/>
                <w:szCs w:val="22"/>
              </w:rPr>
              <w:fldChar w:fldCharType="end"/>
            </w:r>
          </w:hyperlink>
        </w:p>
        <w:p w14:paraId="20484189" w14:textId="4F0861ED"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54" w:history="1">
            <w:r w:rsidRPr="00522295">
              <w:rPr>
                <w:rStyle w:val="Hyperlink"/>
                <w:noProof/>
                <w:sz w:val="22"/>
                <w:szCs w:val="22"/>
              </w:rPr>
              <w:t>4.2</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Strengths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_Toc219925354 \h </w:instrText>
            </w:r>
            <w:r w:rsidRPr="00522295">
              <w:rPr>
                <w:noProof/>
                <w:webHidden/>
                <w:sz w:val="22"/>
                <w:szCs w:val="22"/>
              </w:rPr>
            </w:r>
            <w:r w:rsidRPr="00522295">
              <w:rPr>
                <w:noProof/>
                <w:webHidden/>
                <w:sz w:val="22"/>
                <w:szCs w:val="22"/>
              </w:rPr>
              <w:fldChar w:fldCharType="separate"/>
            </w:r>
            <w:r w:rsidRPr="00522295">
              <w:rPr>
                <w:noProof/>
                <w:webHidden/>
                <w:sz w:val="22"/>
                <w:szCs w:val="22"/>
              </w:rPr>
              <w:t>8</w:t>
            </w:r>
            <w:r w:rsidRPr="00522295">
              <w:rPr>
                <w:noProof/>
                <w:webHidden/>
                <w:sz w:val="22"/>
                <w:szCs w:val="22"/>
              </w:rPr>
              <w:fldChar w:fldCharType="end"/>
            </w:r>
          </w:hyperlink>
        </w:p>
        <w:p w14:paraId="0F06F89E" w14:textId="261F783A"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55" w:history="1">
            <w:r w:rsidRPr="00522295">
              <w:rPr>
                <w:rStyle w:val="Hyperlink"/>
                <w:noProof/>
                <w:sz w:val="22"/>
                <w:szCs w:val="22"/>
              </w:rPr>
              <w:t>4.3</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Limitations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_Toc219925355 \h </w:instrText>
            </w:r>
            <w:r w:rsidRPr="00522295">
              <w:rPr>
                <w:noProof/>
                <w:webHidden/>
                <w:sz w:val="22"/>
                <w:szCs w:val="22"/>
              </w:rPr>
            </w:r>
            <w:r w:rsidRPr="00522295">
              <w:rPr>
                <w:noProof/>
                <w:webHidden/>
                <w:sz w:val="22"/>
                <w:szCs w:val="22"/>
              </w:rPr>
              <w:fldChar w:fldCharType="separate"/>
            </w:r>
            <w:r w:rsidRPr="00522295">
              <w:rPr>
                <w:noProof/>
                <w:webHidden/>
                <w:sz w:val="22"/>
                <w:szCs w:val="22"/>
              </w:rPr>
              <w:t>8</w:t>
            </w:r>
            <w:r w:rsidRPr="00522295">
              <w:rPr>
                <w:noProof/>
                <w:webHidden/>
                <w:sz w:val="22"/>
                <w:szCs w:val="22"/>
              </w:rPr>
              <w:fldChar w:fldCharType="end"/>
            </w:r>
          </w:hyperlink>
        </w:p>
        <w:p w14:paraId="197C82B1" w14:textId="4A00B648"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56" w:history="1">
            <w:r w:rsidRPr="00522295">
              <w:rPr>
                <w:rStyle w:val="Hyperlink"/>
                <w:noProof/>
                <w:sz w:val="22"/>
                <w:szCs w:val="22"/>
              </w:rPr>
              <w:t>4.4</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Impact on CW1 Conclusions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_Toc219925356 \h </w:instrText>
            </w:r>
            <w:r w:rsidRPr="00522295">
              <w:rPr>
                <w:noProof/>
                <w:webHidden/>
                <w:sz w:val="22"/>
                <w:szCs w:val="22"/>
              </w:rPr>
            </w:r>
            <w:r w:rsidRPr="00522295">
              <w:rPr>
                <w:noProof/>
                <w:webHidden/>
                <w:sz w:val="22"/>
                <w:szCs w:val="22"/>
              </w:rPr>
              <w:fldChar w:fldCharType="separate"/>
            </w:r>
            <w:r w:rsidRPr="00522295">
              <w:rPr>
                <w:noProof/>
                <w:webHidden/>
                <w:sz w:val="22"/>
                <w:szCs w:val="22"/>
              </w:rPr>
              <w:t>8</w:t>
            </w:r>
            <w:r w:rsidRPr="00522295">
              <w:rPr>
                <w:noProof/>
                <w:webHidden/>
                <w:sz w:val="22"/>
                <w:szCs w:val="22"/>
              </w:rPr>
              <w:fldChar w:fldCharType="end"/>
            </w:r>
          </w:hyperlink>
        </w:p>
        <w:p w14:paraId="58AE8A1B" w14:textId="2CEB9577"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57" w:history="1">
            <w:r w:rsidRPr="00522295">
              <w:rPr>
                <w:rStyle w:val="Hyperlink"/>
                <w:noProof/>
                <w:sz w:val="22"/>
                <w:szCs w:val="22"/>
              </w:rPr>
              <w:t>5</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Fragment Capture Packs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_Toc219925357 \h </w:instrText>
            </w:r>
            <w:r w:rsidRPr="00522295">
              <w:rPr>
                <w:noProof/>
                <w:webHidden/>
                <w:sz w:val="22"/>
                <w:szCs w:val="22"/>
              </w:rPr>
            </w:r>
            <w:r w:rsidRPr="00522295">
              <w:rPr>
                <w:noProof/>
                <w:webHidden/>
                <w:sz w:val="22"/>
                <w:szCs w:val="22"/>
              </w:rPr>
              <w:fldChar w:fldCharType="separate"/>
            </w:r>
            <w:r w:rsidRPr="00522295">
              <w:rPr>
                <w:noProof/>
                <w:webHidden/>
                <w:sz w:val="22"/>
                <w:szCs w:val="22"/>
              </w:rPr>
              <w:t>10</w:t>
            </w:r>
            <w:r w:rsidRPr="00522295">
              <w:rPr>
                <w:noProof/>
                <w:webHidden/>
                <w:sz w:val="22"/>
                <w:szCs w:val="22"/>
              </w:rPr>
              <w:fldChar w:fldCharType="end"/>
            </w:r>
          </w:hyperlink>
        </w:p>
        <w:p w14:paraId="3AF5046D" w14:textId="10F75DD3"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58" w:history="1">
            <w:r w:rsidRPr="00522295">
              <w:rPr>
                <w:rStyle w:val="Hyperlink"/>
                <w:noProof/>
                <w:sz w:val="22"/>
                <w:szCs w:val="22"/>
              </w:rPr>
              <w:t>5.1</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Equipment Description</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_Toc219925358 \h </w:instrText>
            </w:r>
            <w:r w:rsidRPr="00522295">
              <w:rPr>
                <w:noProof/>
                <w:webHidden/>
                <w:sz w:val="22"/>
                <w:szCs w:val="22"/>
              </w:rPr>
            </w:r>
            <w:r w:rsidRPr="00522295">
              <w:rPr>
                <w:noProof/>
                <w:webHidden/>
                <w:sz w:val="22"/>
                <w:szCs w:val="22"/>
              </w:rPr>
              <w:fldChar w:fldCharType="separate"/>
            </w:r>
            <w:r w:rsidRPr="00522295">
              <w:rPr>
                <w:noProof/>
                <w:webHidden/>
                <w:sz w:val="22"/>
                <w:szCs w:val="22"/>
              </w:rPr>
              <w:t>10</w:t>
            </w:r>
            <w:r w:rsidRPr="00522295">
              <w:rPr>
                <w:noProof/>
                <w:webHidden/>
                <w:sz w:val="22"/>
                <w:szCs w:val="22"/>
              </w:rPr>
              <w:fldChar w:fldCharType="end"/>
            </w:r>
          </w:hyperlink>
        </w:p>
        <w:p w14:paraId="64B7A289" w14:textId="60D405E1"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59" w:history="1">
            <w:r w:rsidRPr="00522295">
              <w:rPr>
                <w:rStyle w:val="Hyperlink"/>
                <w:noProof/>
                <w:sz w:val="22"/>
                <w:szCs w:val="22"/>
              </w:rPr>
              <w:t>5.2</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Strengths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_Toc219925359 \h </w:instrText>
            </w:r>
            <w:r w:rsidRPr="00522295">
              <w:rPr>
                <w:noProof/>
                <w:webHidden/>
                <w:sz w:val="22"/>
                <w:szCs w:val="22"/>
              </w:rPr>
            </w:r>
            <w:r w:rsidRPr="00522295">
              <w:rPr>
                <w:noProof/>
                <w:webHidden/>
                <w:sz w:val="22"/>
                <w:szCs w:val="22"/>
              </w:rPr>
              <w:fldChar w:fldCharType="separate"/>
            </w:r>
            <w:r w:rsidRPr="00522295">
              <w:rPr>
                <w:noProof/>
                <w:webHidden/>
                <w:sz w:val="22"/>
                <w:szCs w:val="22"/>
              </w:rPr>
              <w:t>10</w:t>
            </w:r>
            <w:r w:rsidRPr="00522295">
              <w:rPr>
                <w:noProof/>
                <w:webHidden/>
                <w:sz w:val="22"/>
                <w:szCs w:val="22"/>
              </w:rPr>
              <w:fldChar w:fldCharType="end"/>
            </w:r>
          </w:hyperlink>
        </w:p>
        <w:p w14:paraId="73E352E9" w14:textId="18FD2585"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60" w:history="1">
            <w:r w:rsidRPr="00522295">
              <w:rPr>
                <w:rStyle w:val="Hyperlink"/>
                <w:noProof/>
                <w:sz w:val="22"/>
                <w:szCs w:val="22"/>
              </w:rPr>
              <w:t>5.3</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Limitations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_Toc219925360 \h </w:instrText>
            </w:r>
            <w:r w:rsidRPr="00522295">
              <w:rPr>
                <w:noProof/>
                <w:webHidden/>
                <w:sz w:val="22"/>
                <w:szCs w:val="22"/>
              </w:rPr>
            </w:r>
            <w:r w:rsidRPr="00522295">
              <w:rPr>
                <w:noProof/>
                <w:webHidden/>
                <w:sz w:val="22"/>
                <w:szCs w:val="22"/>
              </w:rPr>
              <w:fldChar w:fldCharType="separate"/>
            </w:r>
            <w:r w:rsidRPr="00522295">
              <w:rPr>
                <w:noProof/>
                <w:webHidden/>
                <w:sz w:val="22"/>
                <w:szCs w:val="22"/>
              </w:rPr>
              <w:t>10</w:t>
            </w:r>
            <w:r w:rsidRPr="00522295">
              <w:rPr>
                <w:noProof/>
                <w:webHidden/>
                <w:sz w:val="22"/>
                <w:szCs w:val="22"/>
              </w:rPr>
              <w:fldChar w:fldCharType="end"/>
            </w:r>
          </w:hyperlink>
        </w:p>
        <w:p w14:paraId="72F0991F" w14:textId="18819853"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61" w:history="1">
            <w:r w:rsidRPr="00522295">
              <w:rPr>
                <w:rStyle w:val="Hyperlink"/>
                <w:noProof/>
                <w:sz w:val="22"/>
                <w:szCs w:val="22"/>
              </w:rPr>
              <w:t>5.4</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Impact on CW1 Conclusions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_Toc219925361 \h </w:instrText>
            </w:r>
            <w:r w:rsidRPr="00522295">
              <w:rPr>
                <w:noProof/>
                <w:webHidden/>
                <w:sz w:val="22"/>
                <w:szCs w:val="22"/>
              </w:rPr>
            </w:r>
            <w:r w:rsidRPr="00522295">
              <w:rPr>
                <w:noProof/>
                <w:webHidden/>
                <w:sz w:val="22"/>
                <w:szCs w:val="22"/>
              </w:rPr>
              <w:fldChar w:fldCharType="separate"/>
            </w:r>
            <w:r w:rsidRPr="00522295">
              <w:rPr>
                <w:noProof/>
                <w:webHidden/>
                <w:sz w:val="22"/>
                <w:szCs w:val="22"/>
              </w:rPr>
              <w:t>10</w:t>
            </w:r>
            <w:r w:rsidRPr="00522295">
              <w:rPr>
                <w:noProof/>
                <w:webHidden/>
                <w:sz w:val="22"/>
                <w:szCs w:val="22"/>
              </w:rPr>
              <w:fldChar w:fldCharType="end"/>
            </w:r>
          </w:hyperlink>
        </w:p>
        <w:p w14:paraId="132F2A6F" w14:textId="4F3C8773"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62" w:history="1">
            <w:r w:rsidRPr="00522295">
              <w:rPr>
                <w:rStyle w:val="Hyperlink"/>
                <w:noProof/>
                <w:sz w:val="22"/>
                <w:szCs w:val="22"/>
              </w:rPr>
              <w:t>6</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FTIR Analysis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_Toc219925362 \h </w:instrText>
            </w:r>
            <w:r w:rsidRPr="00522295">
              <w:rPr>
                <w:noProof/>
                <w:webHidden/>
                <w:sz w:val="22"/>
                <w:szCs w:val="22"/>
              </w:rPr>
            </w:r>
            <w:r w:rsidRPr="00522295">
              <w:rPr>
                <w:noProof/>
                <w:webHidden/>
                <w:sz w:val="22"/>
                <w:szCs w:val="22"/>
              </w:rPr>
              <w:fldChar w:fldCharType="separate"/>
            </w:r>
            <w:r w:rsidRPr="00522295">
              <w:rPr>
                <w:noProof/>
                <w:webHidden/>
                <w:sz w:val="22"/>
                <w:szCs w:val="22"/>
              </w:rPr>
              <w:t>11</w:t>
            </w:r>
            <w:r w:rsidRPr="00522295">
              <w:rPr>
                <w:noProof/>
                <w:webHidden/>
                <w:sz w:val="22"/>
                <w:szCs w:val="22"/>
              </w:rPr>
              <w:fldChar w:fldCharType="end"/>
            </w:r>
          </w:hyperlink>
        </w:p>
        <w:p w14:paraId="137B94A8" w14:textId="5176FEA9"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63" w:history="1">
            <w:r w:rsidRPr="00522295">
              <w:rPr>
                <w:rStyle w:val="Hyperlink"/>
                <w:noProof/>
                <w:sz w:val="22"/>
                <w:szCs w:val="22"/>
              </w:rPr>
              <w:t>6.1</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Equipment Description</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_Toc219925363 \h </w:instrText>
            </w:r>
            <w:r w:rsidRPr="00522295">
              <w:rPr>
                <w:noProof/>
                <w:webHidden/>
                <w:sz w:val="22"/>
                <w:szCs w:val="22"/>
              </w:rPr>
            </w:r>
            <w:r w:rsidRPr="00522295">
              <w:rPr>
                <w:noProof/>
                <w:webHidden/>
                <w:sz w:val="22"/>
                <w:szCs w:val="22"/>
              </w:rPr>
              <w:fldChar w:fldCharType="separate"/>
            </w:r>
            <w:r w:rsidRPr="00522295">
              <w:rPr>
                <w:noProof/>
                <w:webHidden/>
                <w:sz w:val="22"/>
                <w:szCs w:val="22"/>
              </w:rPr>
              <w:t>11</w:t>
            </w:r>
            <w:r w:rsidRPr="00522295">
              <w:rPr>
                <w:noProof/>
                <w:webHidden/>
                <w:sz w:val="22"/>
                <w:szCs w:val="22"/>
              </w:rPr>
              <w:fldChar w:fldCharType="end"/>
            </w:r>
          </w:hyperlink>
        </w:p>
        <w:p w14:paraId="0702AA94" w14:textId="4185EC9B"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64" w:history="1">
            <w:r w:rsidRPr="00522295">
              <w:rPr>
                <w:rStyle w:val="Hyperlink"/>
                <w:noProof/>
                <w:sz w:val="22"/>
                <w:szCs w:val="22"/>
              </w:rPr>
              <w:t>6.2</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Strengths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_Toc219925364 \h </w:instrText>
            </w:r>
            <w:r w:rsidRPr="00522295">
              <w:rPr>
                <w:noProof/>
                <w:webHidden/>
                <w:sz w:val="22"/>
                <w:szCs w:val="22"/>
              </w:rPr>
            </w:r>
            <w:r w:rsidRPr="00522295">
              <w:rPr>
                <w:noProof/>
                <w:webHidden/>
                <w:sz w:val="22"/>
                <w:szCs w:val="22"/>
              </w:rPr>
              <w:fldChar w:fldCharType="separate"/>
            </w:r>
            <w:r w:rsidRPr="00522295">
              <w:rPr>
                <w:noProof/>
                <w:webHidden/>
                <w:sz w:val="22"/>
                <w:szCs w:val="22"/>
              </w:rPr>
              <w:t>11</w:t>
            </w:r>
            <w:r w:rsidRPr="00522295">
              <w:rPr>
                <w:noProof/>
                <w:webHidden/>
                <w:sz w:val="22"/>
                <w:szCs w:val="22"/>
              </w:rPr>
              <w:fldChar w:fldCharType="end"/>
            </w:r>
          </w:hyperlink>
        </w:p>
        <w:p w14:paraId="0C56B66D" w14:textId="27D21DAD"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65" w:history="1">
            <w:r w:rsidRPr="00522295">
              <w:rPr>
                <w:rStyle w:val="Hyperlink"/>
                <w:noProof/>
                <w:sz w:val="22"/>
                <w:szCs w:val="22"/>
              </w:rPr>
              <w:t>6.3</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Limitations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_Toc219925365 \h </w:instrText>
            </w:r>
            <w:r w:rsidRPr="00522295">
              <w:rPr>
                <w:noProof/>
                <w:webHidden/>
                <w:sz w:val="22"/>
                <w:szCs w:val="22"/>
              </w:rPr>
            </w:r>
            <w:r w:rsidRPr="00522295">
              <w:rPr>
                <w:noProof/>
                <w:webHidden/>
                <w:sz w:val="22"/>
                <w:szCs w:val="22"/>
              </w:rPr>
              <w:fldChar w:fldCharType="separate"/>
            </w:r>
            <w:r w:rsidRPr="00522295">
              <w:rPr>
                <w:noProof/>
                <w:webHidden/>
                <w:sz w:val="22"/>
                <w:szCs w:val="22"/>
              </w:rPr>
              <w:t>11</w:t>
            </w:r>
            <w:r w:rsidRPr="00522295">
              <w:rPr>
                <w:noProof/>
                <w:webHidden/>
                <w:sz w:val="22"/>
                <w:szCs w:val="22"/>
              </w:rPr>
              <w:fldChar w:fldCharType="end"/>
            </w:r>
          </w:hyperlink>
        </w:p>
        <w:p w14:paraId="75A13216" w14:textId="757521DA"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66" w:history="1">
            <w:r w:rsidRPr="00522295">
              <w:rPr>
                <w:rStyle w:val="Hyperlink"/>
                <w:noProof/>
                <w:sz w:val="22"/>
                <w:szCs w:val="22"/>
              </w:rPr>
              <w:t>6.4</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Impact on CW1 conclusions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_Toc219925366 \h </w:instrText>
            </w:r>
            <w:r w:rsidRPr="00522295">
              <w:rPr>
                <w:noProof/>
                <w:webHidden/>
                <w:sz w:val="22"/>
                <w:szCs w:val="22"/>
              </w:rPr>
            </w:r>
            <w:r w:rsidRPr="00522295">
              <w:rPr>
                <w:noProof/>
                <w:webHidden/>
                <w:sz w:val="22"/>
                <w:szCs w:val="22"/>
              </w:rPr>
              <w:fldChar w:fldCharType="separate"/>
            </w:r>
            <w:r w:rsidRPr="00522295">
              <w:rPr>
                <w:noProof/>
                <w:webHidden/>
                <w:sz w:val="22"/>
                <w:szCs w:val="22"/>
              </w:rPr>
              <w:t>11</w:t>
            </w:r>
            <w:r w:rsidRPr="00522295">
              <w:rPr>
                <w:noProof/>
                <w:webHidden/>
                <w:sz w:val="22"/>
                <w:szCs w:val="22"/>
              </w:rPr>
              <w:fldChar w:fldCharType="end"/>
            </w:r>
          </w:hyperlink>
        </w:p>
        <w:p w14:paraId="440B6290" w14:textId="64B700C5"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67" w:history="1">
            <w:r w:rsidRPr="00522295">
              <w:rPr>
                <w:rStyle w:val="Hyperlink"/>
                <w:noProof/>
                <w:sz w:val="22"/>
                <w:szCs w:val="22"/>
              </w:rPr>
              <w:t>7</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Comparative Evaluation of All Methods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_Toc219925367 \h </w:instrText>
            </w:r>
            <w:r w:rsidRPr="00522295">
              <w:rPr>
                <w:noProof/>
                <w:webHidden/>
                <w:sz w:val="22"/>
                <w:szCs w:val="22"/>
              </w:rPr>
            </w:r>
            <w:r w:rsidRPr="00522295">
              <w:rPr>
                <w:noProof/>
                <w:webHidden/>
                <w:sz w:val="22"/>
                <w:szCs w:val="22"/>
              </w:rPr>
              <w:fldChar w:fldCharType="separate"/>
            </w:r>
            <w:r w:rsidRPr="00522295">
              <w:rPr>
                <w:noProof/>
                <w:webHidden/>
                <w:sz w:val="22"/>
                <w:szCs w:val="22"/>
              </w:rPr>
              <w:t>12</w:t>
            </w:r>
            <w:r w:rsidRPr="00522295">
              <w:rPr>
                <w:noProof/>
                <w:webHidden/>
                <w:sz w:val="22"/>
                <w:szCs w:val="22"/>
              </w:rPr>
              <w:fldChar w:fldCharType="end"/>
            </w:r>
          </w:hyperlink>
        </w:p>
        <w:p w14:paraId="03D10FCC" w14:textId="4977A632"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68" w:history="1">
            <w:r w:rsidRPr="00522295">
              <w:rPr>
                <w:rStyle w:val="Hyperlink"/>
                <w:noProof/>
                <w:sz w:val="22"/>
                <w:szCs w:val="22"/>
              </w:rPr>
              <w:t>8</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Recommendations for Improvements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_Toc219925368 \h </w:instrText>
            </w:r>
            <w:r w:rsidRPr="00522295">
              <w:rPr>
                <w:noProof/>
                <w:webHidden/>
                <w:sz w:val="22"/>
                <w:szCs w:val="22"/>
              </w:rPr>
            </w:r>
            <w:r w:rsidRPr="00522295">
              <w:rPr>
                <w:noProof/>
                <w:webHidden/>
                <w:sz w:val="22"/>
                <w:szCs w:val="22"/>
              </w:rPr>
              <w:fldChar w:fldCharType="separate"/>
            </w:r>
            <w:r w:rsidRPr="00522295">
              <w:rPr>
                <w:noProof/>
                <w:webHidden/>
                <w:sz w:val="22"/>
                <w:szCs w:val="22"/>
              </w:rPr>
              <w:t>13</w:t>
            </w:r>
            <w:r w:rsidRPr="00522295">
              <w:rPr>
                <w:noProof/>
                <w:webHidden/>
                <w:sz w:val="22"/>
                <w:szCs w:val="22"/>
              </w:rPr>
              <w:fldChar w:fldCharType="end"/>
            </w:r>
          </w:hyperlink>
        </w:p>
        <w:p w14:paraId="0657C4A7" w14:textId="0A5968CA"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69" w:history="1">
            <w:r w:rsidRPr="00522295">
              <w:rPr>
                <w:rStyle w:val="Hyperlink"/>
                <w:noProof/>
                <w:sz w:val="22"/>
                <w:szCs w:val="22"/>
              </w:rPr>
              <w:t>8.1</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Modifications and Improvements to Existing Set-up</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_Toc219925369 \h </w:instrText>
            </w:r>
            <w:r w:rsidRPr="00522295">
              <w:rPr>
                <w:noProof/>
                <w:webHidden/>
                <w:sz w:val="22"/>
                <w:szCs w:val="22"/>
              </w:rPr>
            </w:r>
            <w:r w:rsidRPr="00522295">
              <w:rPr>
                <w:noProof/>
                <w:webHidden/>
                <w:sz w:val="22"/>
                <w:szCs w:val="22"/>
              </w:rPr>
              <w:fldChar w:fldCharType="separate"/>
            </w:r>
            <w:r w:rsidRPr="00522295">
              <w:rPr>
                <w:noProof/>
                <w:webHidden/>
                <w:sz w:val="22"/>
                <w:szCs w:val="22"/>
              </w:rPr>
              <w:t>13</w:t>
            </w:r>
            <w:r w:rsidRPr="00522295">
              <w:rPr>
                <w:noProof/>
                <w:webHidden/>
                <w:sz w:val="22"/>
                <w:szCs w:val="22"/>
              </w:rPr>
              <w:fldChar w:fldCharType="end"/>
            </w:r>
          </w:hyperlink>
        </w:p>
        <w:p w14:paraId="701FEF57" w14:textId="6FD23131" w:rsidR="00FD1D0B" w:rsidRPr="00522295" w:rsidRDefault="00FD1D0B" w:rsidP="00FD1D0B">
          <w:pPr>
            <w:pStyle w:val="TOC2"/>
            <w:tabs>
              <w:tab w:val="left" w:pos="960"/>
              <w:tab w:val="right" w:leader="dot" w:pos="9016"/>
            </w:tabs>
            <w:spacing w:line="240" w:lineRule="auto"/>
            <w:rPr>
              <w:rFonts w:eastAsiaTheme="minorEastAsia" w:cstheme="minorBidi"/>
              <w:i w:val="0"/>
              <w:iCs w:val="0"/>
              <w:noProof/>
              <w:kern w:val="2"/>
              <w:sz w:val="22"/>
              <w:szCs w:val="22"/>
              <w:lang w:eastAsia="en-GB"/>
              <w14:ligatures w14:val="standardContextual"/>
            </w:rPr>
          </w:pPr>
          <w:hyperlink w:anchor="_Toc219925370" w:history="1">
            <w:r w:rsidRPr="00522295">
              <w:rPr>
                <w:rStyle w:val="Hyperlink"/>
                <w:noProof/>
                <w:sz w:val="22"/>
                <w:szCs w:val="22"/>
              </w:rPr>
              <w:t>8.2</w:t>
            </w:r>
            <w:r w:rsidRPr="00522295">
              <w:rPr>
                <w:rFonts w:eastAsiaTheme="minorEastAsia" w:cstheme="minorBidi"/>
                <w:i w:val="0"/>
                <w:iCs w:val="0"/>
                <w:noProof/>
                <w:kern w:val="2"/>
                <w:sz w:val="22"/>
                <w:szCs w:val="22"/>
                <w:lang w:eastAsia="en-GB"/>
                <w14:ligatures w14:val="standardContextual"/>
              </w:rPr>
              <w:tab/>
            </w:r>
            <w:r w:rsidRPr="00522295">
              <w:rPr>
                <w:rStyle w:val="Hyperlink"/>
                <w:noProof/>
                <w:sz w:val="22"/>
                <w:szCs w:val="22"/>
              </w:rPr>
              <w:t>Alternative Equipment and Capturing Methods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_Toc219925370 \h </w:instrText>
            </w:r>
            <w:r w:rsidRPr="00522295">
              <w:rPr>
                <w:noProof/>
                <w:webHidden/>
                <w:sz w:val="22"/>
                <w:szCs w:val="22"/>
              </w:rPr>
            </w:r>
            <w:r w:rsidRPr="00522295">
              <w:rPr>
                <w:noProof/>
                <w:webHidden/>
                <w:sz w:val="22"/>
                <w:szCs w:val="22"/>
              </w:rPr>
              <w:fldChar w:fldCharType="separate"/>
            </w:r>
            <w:r w:rsidRPr="00522295">
              <w:rPr>
                <w:noProof/>
                <w:webHidden/>
                <w:sz w:val="22"/>
                <w:szCs w:val="22"/>
              </w:rPr>
              <w:t>13</w:t>
            </w:r>
            <w:r w:rsidRPr="00522295">
              <w:rPr>
                <w:noProof/>
                <w:webHidden/>
                <w:sz w:val="22"/>
                <w:szCs w:val="22"/>
              </w:rPr>
              <w:fldChar w:fldCharType="end"/>
            </w:r>
          </w:hyperlink>
        </w:p>
        <w:p w14:paraId="142DD10C" w14:textId="3D8F8471" w:rsidR="00FD1D0B" w:rsidRPr="00522295" w:rsidRDefault="00FD1D0B" w:rsidP="00FD1D0B">
          <w:pPr>
            <w:pStyle w:val="TOC1"/>
            <w:tabs>
              <w:tab w:val="left" w:pos="480"/>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71" w:history="1">
            <w:r w:rsidRPr="00522295">
              <w:rPr>
                <w:rStyle w:val="Hyperlink"/>
                <w:noProof/>
                <w:sz w:val="22"/>
                <w:szCs w:val="22"/>
              </w:rPr>
              <w:t>9</w:t>
            </w:r>
            <w:r w:rsidRPr="00522295">
              <w:rPr>
                <w:rFonts w:eastAsiaTheme="minorEastAsia" w:cstheme="minorBidi"/>
                <w:b w:val="0"/>
                <w:bCs w:val="0"/>
                <w:noProof/>
                <w:kern w:val="2"/>
                <w:sz w:val="22"/>
                <w:szCs w:val="22"/>
                <w:lang w:eastAsia="en-GB"/>
                <w14:ligatures w14:val="standardContextual"/>
              </w:rPr>
              <w:tab/>
            </w:r>
            <w:r w:rsidRPr="00522295">
              <w:rPr>
                <w:rStyle w:val="Hyperlink"/>
                <w:noProof/>
                <w:sz w:val="22"/>
                <w:szCs w:val="22"/>
              </w:rPr>
              <w:t>Conclusion</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_Toc219925371 \h </w:instrText>
            </w:r>
            <w:r w:rsidRPr="00522295">
              <w:rPr>
                <w:noProof/>
                <w:webHidden/>
                <w:sz w:val="22"/>
                <w:szCs w:val="22"/>
              </w:rPr>
            </w:r>
            <w:r w:rsidRPr="00522295">
              <w:rPr>
                <w:noProof/>
                <w:webHidden/>
                <w:sz w:val="22"/>
                <w:szCs w:val="22"/>
              </w:rPr>
              <w:fldChar w:fldCharType="separate"/>
            </w:r>
            <w:r w:rsidRPr="00522295">
              <w:rPr>
                <w:noProof/>
                <w:webHidden/>
                <w:sz w:val="22"/>
                <w:szCs w:val="22"/>
              </w:rPr>
              <w:t>14</w:t>
            </w:r>
            <w:r w:rsidRPr="00522295">
              <w:rPr>
                <w:noProof/>
                <w:webHidden/>
                <w:sz w:val="22"/>
                <w:szCs w:val="22"/>
              </w:rPr>
              <w:fldChar w:fldCharType="end"/>
            </w:r>
          </w:hyperlink>
        </w:p>
        <w:p w14:paraId="3CB97753" w14:textId="048644CE" w:rsidR="00FD1D0B" w:rsidRPr="00522295" w:rsidRDefault="00FD1D0B" w:rsidP="00FD1D0B">
          <w:pPr>
            <w:pStyle w:val="TOC1"/>
            <w:tabs>
              <w:tab w:val="right" w:leader="dot" w:pos="9016"/>
            </w:tabs>
            <w:spacing w:line="240" w:lineRule="auto"/>
            <w:rPr>
              <w:rFonts w:eastAsiaTheme="minorEastAsia" w:cstheme="minorBidi"/>
              <w:b w:val="0"/>
              <w:bCs w:val="0"/>
              <w:noProof/>
              <w:kern w:val="2"/>
              <w:sz w:val="22"/>
              <w:szCs w:val="22"/>
              <w:lang w:eastAsia="en-GB"/>
              <w14:ligatures w14:val="standardContextual"/>
            </w:rPr>
          </w:pPr>
          <w:hyperlink w:anchor="_Toc219925372" w:history="1">
            <w:r w:rsidRPr="00522295">
              <w:rPr>
                <w:rStyle w:val="Hyperlink"/>
                <w:noProof/>
                <w:sz w:val="22"/>
                <w:szCs w:val="22"/>
              </w:rPr>
              <w:t>References</w:t>
            </w:r>
            <w:r w:rsidRPr="00522295">
              <w:rPr>
                <w:noProof/>
                <w:webHidden/>
                <w:sz w:val="22"/>
                <w:szCs w:val="22"/>
              </w:rPr>
              <w:tab/>
            </w:r>
            <w:r w:rsidRPr="00522295">
              <w:rPr>
                <w:noProof/>
                <w:webHidden/>
                <w:sz w:val="22"/>
                <w:szCs w:val="22"/>
              </w:rPr>
              <w:fldChar w:fldCharType="begin"/>
            </w:r>
            <w:r w:rsidRPr="00522295">
              <w:rPr>
                <w:noProof/>
                <w:webHidden/>
                <w:sz w:val="22"/>
                <w:szCs w:val="22"/>
              </w:rPr>
              <w:instrText xml:space="preserve"> PAGEREF _Toc219925372 \h </w:instrText>
            </w:r>
            <w:r w:rsidRPr="00522295">
              <w:rPr>
                <w:noProof/>
                <w:webHidden/>
                <w:sz w:val="22"/>
                <w:szCs w:val="22"/>
              </w:rPr>
            </w:r>
            <w:r w:rsidRPr="00522295">
              <w:rPr>
                <w:noProof/>
                <w:webHidden/>
                <w:sz w:val="22"/>
                <w:szCs w:val="22"/>
              </w:rPr>
              <w:fldChar w:fldCharType="separate"/>
            </w:r>
            <w:r w:rsidRPr="00522295">
              <w:rPr>
                <w:noProof/>
                <w:webHidden/>
                <w:sz w:val="22"/>
                <w:szCs w:val="22"/>
              </w:rPr>
              <w:t>15</w:t>
            </w:r>
            <w:r w:rsidRPr="00522295">
              <w:rPr>
                <w:noProof/>
                <w:webHidden/>
                <w:sz w:val="22"/>
                <w:szCs w:val="22"/>
              </w:rPr>
              <w:fldChar w:fldCharType="end"/>
            </w:r>
          </w:hyperlink>
        </w:p>
        <w:p w14:paraId="4B6C5BF0" w14:textId="32238D4F" w:rsidR="00170FAF" w:rsidRPr="00522295" w:rsidRDefault="00170FAF" w:rsidP="00FD1D0B">
          <w:pPr>
            <w:spacing w:line="240" w:lineRule="auto"/>
            <w:rPr>
              <w:sz w:val="22"/>
            </w:rPr>
          </w:pPr>
          <w:r w:rsidRPr="00522295">
            <w:rPr>
              <w:b/>
              <w:bCs/>
              <w:noProof/>
              <w:sz w:val="22"/>
            </w:rPr>
            <w:fldChar w:fldCharType="end"/>
          </w:r>
        </w:p>
      </w:sdtContent>
    </w:sdt>
    <w:p w14:paraId="058299BB" w14:textId="77777777" w:rsidR="00FD1D0B" w:rsidRPr="00522295" w:rsidRDefault="00FD1D0B">
      <w:pPr>
        <w:suppressAutoHyphens w:val="0"/>
        <w:spacing w:after="200" w:line="276" w:lineRule="auto"/>
        <w:jc w:val="left"/>
        <w:rPr>
          <w:rFonts w:asciiTheme="majorHAnsi" w:eastAsiaTheme="majorEastAsia" w:hAnsiTheme="majorHAnsi" w:cstheme="majorBidi"/>
          <w:bCs/>
          <w:color w:val="156082" w:themeColor="accent1"/>
          <w:spacing w:val="20"/>
          <w:sz w:val="22"/>
        </w:rPr>
      </w:pPr>
      <w:bookmarkStart w:id="0" w:name="_Toc219925341"/>
      <w:r w:rsidRPr="00522295">
        <w:rPr>
          <w:sz w:val="22"/>
        </w:rPr>
        <w:br w:type="page"/>
      </w:r>
    </w:p>
    <w:p w14:paraId="743CEF4B" w14:textId="30A0023D" w:rsidR="006B1DC6" w:rsidRDefault="0004278A" w:rsidP="0004278A">
      <w:pPr>
        <w:pStyle w:val="NoNumberHeadings"/>
      </w:pPr>
      <w:r>
        <w:lastRenderedPageBreak/>
        <w:t>List of Figures</w:t>
      </w:r>
      <w:bookmarkEnd w:id="0"/>
    </w:p>
    <w:p w14:paraId="6264F241" w14:textId="77777777" w:rsidR="00254BAD" w:rsidRDefault="00254BAD" w:rsidP="00254BAD"/>
    <w:p w14:paraId="480DA085" w14:textId="3FF222E0" w:rsidR="00FD1D0B" w:rsidRPr="00522295" w:rsidRDefault="00FD1D0B">
      <w:pPr>
        <w:pStyle w:val="TableofFigures"/>
        <w:tabs>
          <w:tab w:val="right" w:pos="9016"/>
        </w:tabs>
        <w:rPr>
          <w:rFonts w:eastAsiaTheme="minorEastAsia" w:cstheme="minorBidi"/>
          <w:b w:val="0"/>
          <w:bCs w:val="0"/>
          <w:noProof/>
          <w:kern w:val="2"/>
          <w:sz w:val="22"/>
          <w:szCs w:val="22"/>
          <w:lang w:eastAsia="en-GB"/>
          <w14:ligatures w14:val="standardContextual"/>
        </w:rPr>
      </w:pPr>
      <w:r w:rsidRPr="00522295">
        <w:rPr>
          <w:b w:val="0"/>
          <w:bCs w:val="0"/>
          <w:sz w:val="22"/>
          <w:szCs w:val="22"/>
        </w:rPr>
        <w:fldChar w:fldCharType="begin"/>
      </w:r>
      <w:r w:rsidRPr="00522295">
        <w:rPr>
          <w:b w:val="0"/>
          <w:bCs w:val="0"/>
          <w:sz w:val="22"/>
          <w:szCs w:val="22"/>
        </w:rPr>
        <w:instrText xml:space="preserve"> TOC \h \z \c "Figure" </w:instrText>
      </w:r>
      <w:r w:rsidRPr="00522295">
        <w:rPr>
          <w:b w:val="0"/>
          <w:bCs w:val="0"/>
          <w:sz w:val="22"/>
          <w:szCs w:val="22"/>
        </w:rPr>
        <w:fldChar w:fldCharType="separate"/>
      </w:r>
      <w:hyperlink w:anchor="_Toc219925543" w:history="1">
        <w:r w:rsidRPr="00522295">
          <w:rPr>
            <w:rStyle w:val="Hyperlink"/>
            <w:b w:val="0"/>
            <w:bCs w:val="0"/>
            <w:noProof/>
            <w:sz w:val="22"/>
            <w:szCs w:val="22"/>
          </w:rPr>
          <w:t>Figure 1 Equipment set-up of the explosive arena trial.</w:t>
        </w:r>
        <w:r w:rsidRPr="00522295">
          <w:rPr>
            <w:b w:val="0"/>
            <w:bCs w:val="0"/>
            <w:noProof/>
            <w:webHidden/>
            <w:sz w:val="22"/>
            <w:szCs w:val="22"/>
          </w:rPr>
          <w:tab/>
        </w:r>
        <w:r w:rsidRPr="00522295">
          <w:rPr>
            <w:b w:val="0"/>
            <w:bCs w:val="0"/>
            <w:noProof/>
            <w:webHidden/>
            <w:sz w:val="22"/>
            <w:szCs w:val="22"/>
          </w:rPr>
          <w:fldChar w:fldCharType="begin"/>
        </w:r>
        <w:r w:rsidRPr="00522295">
          <w:rPr>
            <w:b w:val="0"/>
            <w:bCs w:val="0"/>
            <w:noProof/>
            <w:webHidden/>
            <w:sz w:val="22"/>
            <w:szCs w:val="22"/>
          </w:rPr>
          <w:instrText xml:space="preserve"> PAGEREF _Toc219925543 \h </w:instrText>
        </w:r>
        <w:r w:rsidRPr="00522295">
          <w:rPr>
            <w:b w:val="0"/>
            <w:bCs w:val="0"/>
            <w:noProof/>
            <w:webHidden/>
            <w:sz w:val="22"/>
            <w:szCs w:val="22"/>
          </w:rPr>
        </w:r>
        <w:r w:rsidRPr="00522295">
          <w:rPr>
            <w:b w:val="0"/>
            <w:bCs w:val="0"/>
            <w:noProof/>
            <w:webHidden/>
            <w:sz w:val="22"/>
            <w:szCs w:val="22"/>
          </w:rPr>
          <w:fldChar w:fldCharType="separate"/>
        </w:r>
        <w:r w:rsidRPr="00522295">
          <w:rPr>
            <w:b w:val="0"/>
            <w:bCs w:val="0"/>
            <w:noProof/>
            <w:webHidden/>
            <w:sz w:val="22"/>
            <w:szCs w:val="22"/>
          </w:rPr>
          <w:t>4</w:t>
        </w:r>
        <w:r w:rsidRPr="00522295">
          <w:rPr>
            <w:b w:val="0"/>
            <w:bCs w:val="0"/>
            <w:noProof/>
            <w:webHidden/>
            <w:sz w:val="22"/>
            <w:szCs w:val="22"/>
          </w:rPr>
          <w:fldChar w:fldCharType="end"/>
        </w:r>
      </w:hyperlink>
    </w:p>
    <w:p w14:paraId="4DD3E755" w14:textId="015076B9" w:rsidR="00FD1D0B" w:rsidRPr="00522295" w:rsidRDefault="00FD1D0B">
      <w:pPr>
        <w:pStyle w:val="TableofFigures"/>
        <w:tabs>
          <w:tab w:val="right" w:pos="9016"/>
        </w:tabs>
        <w:rPr>
          <w:rFonts w:eastAsiaTheme="minorEastAsia" w:cstheme="minorBidi"/>
          <w:b w:val="0"/>
          <w:bCs w:val="0"/>
          <w:noProof/>
          <w:kern w:val="2"/>
          <w:sz w:val="22"/>
          <w:szCs w:val="22"/>
          <w:lang w:eastAsia="en-GB"/>
          <w14:ligatures w14:val="standardContextual"/>
        </w:rPr>
      </w:pPr>
      <w:hyperlink w:anchor="_Toc219925544" w:history="1">
        <w:r w:rsidRPr="00522295">
          <w:rPr>
            <w:rStyle w:val="Hyperlink"/>
            <w:b w:val="0"/>
            <w:bCs w:val="0"/>
            <w:noProof/>
            <w:sz w:val="22"/>
            <w:szCs w:val="22"/>
          </w:rPr>
          <w:t>Figure 2 Nearby structure causing blast pressure reflections.</w:t>
        </w:r>
        <w:r w:rsidRPr="00522295">
          <w:rPr>
            <w:b w:val="0"/>
            <w:bCs w:val="0"/>
            <w:noProof/>
            <w:webHidden/>
            <w:sz w:val="22"/>
            <w:szCs w:val="22"/>
          </w:rPr>
          <w:tab/>
        </w:r>
        <w:r w:rsidRPr="00522295">
          <w:rPr>
            <w:b w:val="0"/>
            <w:bCs w:val="0"/>
            <w:noProof/>
            <w:webHidden/>
            <w:sz w:val="22"/>
            <w:szCs w:val="22"/>
          </w:rPr>
          <w:fldChar w:fldCharType="begin"/>
        </w:r>
        <w:r w:rsidRPr="00522295">
          <w:rPr>
            <w:b w:val="0"/>
            <w:bCs w:val="0"/>
            <w:noProof/>
            <w:webHidden/>
            <w:sz w:val="22"/>
            <w:szCs w:val="22"/>
          </w:rPr>
          <w:instrText xml:space="preserve"> PAGEREF _Toc219925544 \h </w:instrText>
        </w:r>
        <w:r w:rsidRPr="00522295">
          <w:rPr>
            <w:b w:val="0"/>
            <w:bCs w:val="0"/>
            <w:noProof/>
            <w:webHidden/>
            <w:sz w:val="22"/>
            <w:szCs w:val="22"/>
          </w:rPr>
        </w:r>
        <w:r w:rsidRPr="00522295">
          <w:rPr>
            <w:b w:val="0"/>
            <w:bCs w:val="0"/>
            <w:noProof/>
            <w:webHidden/>
            <w:sz w:val="22"/>
            <w:szCs w:val="22"/>
          </w:rPr>
          <w:fldChar w:fldCharType="separate"/>
        </w:r>
        <w:r w:rsidRPr="00522295">
          <w:rPr>
            <w:b w:val="0"/>
            <w:bCs w:val="0"/>
            <w:noProof/>
            <w:webHidden/>
            <w:sz w:val="22"/>
            <w:szCs w:val="22"/>
          </w:rPr>
          <w:t>7</w:t>
        </w:r>
        <w:r w:rsidRPr="00522295">
          <w:rPr>
            <w:b w:val="0"/>
            <w:bCs w:val="0"/>
            <w:noProof/>
            <w:webHidden/>
            <w:sz w:val="22"/>
            <w:szCs w:val="22"/>
          </w:rPr>
          <w:fldChar w:fldCharType="end"/>
        </w:r>
      </w:hyperlink>
    </w:p>
    <w:p w14:paraId="1BEE2947" w14:textId="555E79A0" w:rsidR="00254BAD" w:rsidRPr="00522295" w:rsidRDefault="00FD1D0B" w:rsidP="00254BAD">
      <w:pPr>
        <w:rPr>
          <w:sz w:val="22"/>
        </w:rPr>
      </w:pPr>
      <w:r w:rsidRPr="00522295">
        <w:rPr>
          <w:sz w:val="22"/>
        </w:rPr>
        <w:fldChar w:fldCharType="end"/>
      </w:r>
    </w:p>
    <w:p w14:paraId="7A515841" w14:textId="77777777" w:rsidR="00254BAD" w:rsidRPr="00522295" w:rsidRDefault="00254BAD" w:rsidP="0004278A">
      <w:pPr>
        <w:pStyle w:val="NoNumberHeadings"/>
        <w:rPr>
          <w:sz w:val="28"/>
          <w:szCs w:val="24"/>
        </w:rPr>
      </w:pPr>
    </w:p>
    <w:p w14:paraId="18E98FB5" w14:textId="77777777" w:rsidR="006B1DC6" w:rsidRPr="00522295" w:rsidRDefault="006B1DC6" w:rsidP="008D5732">
      <w:pPr>
        <w:rPr>
          <w:sz w:val="22"/>
          <w:szCs w:val="21"/>
        </w:rPr>
      </w:pPr>
    </w:p>
    <w:p w14:paraId="0A96E9CA" w14:textId="77777777" w:rsidR="006B1DC6" w:rsidRDefault="006B1DC6" w:rsidP="008D5732"/>
    <w:p w14:paraId="4858F829" w14:textId="77777777" w:rsidR="006B1DC6" w:rsidRDefault="006B1DC6" w:rsidP="008D5732">
      <w:pPr>
        <w:rPr>
          <w:rFonts w:ascii="Arial" w:hAnsi="Arial" w:cs="Arial"/>
          <w:sz w:val="22"/>
        </w:rPr>
      </w:pPr>
    </w:p>
    <w:p w14:paraId="053EC95E" w14:textId="21B52EE1" w:rsidR="007830A0" w:rsidRDefault="0004278A" w:rsidP="008D5732">
      <w:pPr>
        <w:pStyle w:val="ListParagraph"/>
        <w:numPr>
          <w:ilvl w:val="0"/>
          <w:numId w:val="6"/>
        </w:numPr>
      </w:pPr>
      <w:r>
        <w:br w:type="page"/>
      </w:r>
    </w:p>
    <w:p w14:paraId="0D1C682A" w14:textId="1E70391D" w:rsidR="006B1DC6" w:rsidRPr="006B1DC6" w:rsidRDefault="007830A0" w:rsidP="00F22E75">
      <w:pPr>
        <w:pStyle w:val="Heading1"/>
      </w:pPr>
      <w:bookmarkStart w:id="1" w:name="_Toc219925342"/>
      <w:r w:rsidRPr="00560399">
        <w:lastRenderedPageBreak/>
        <w:t>Introduction</w:t>
      </w:r>
      <w:bookmarkEnd w:id="1"/>
    </w:p>
    <w:p w14:paraId="19626230" w14:textId="77777777" w:rsidR="00493F2F" w:rsidRPr="00493F2F" w:rsidRDefault="00493F2F" w:rsidP="00493F2F"/>
    <w:p w14:paraId="2633DE54" w14:textId="38C97CEA" w:rsidR="007E3449" w:rsidRDefault="00D35A0E" w:rsidP="00780DD9">
      <w:r w:rsidRPr="00020F37">
        <w:t xml:space="preserve">This report contains </w:t>
      </w:r>
      <w:r w:rsidR="00E35E47" w:rsidRPr="00020F37">
        <w:t xml:space="preserve">a </w:t>
      </w:r>
      <w:r w:rsidRPr="00020F37">
        <w:t>critique</w:t>
      </w:r>
      <w:r w:rsidR="00E35E47" w:rsidRPr="00020F37">
        <w:t xml:space="preserve"> </w:t>
      </w:r>
      <w:r w:rsidRPr="00020F37">
        <w:t>of the data capturing methods use</w:t>
      </w:r>
      <w:r w:rsidR="00620B7C" w:rsidRPr="00020F37">
        <w:t>d</w:t>
      </w:r>
      <w:r w:rsidR="00A74801" w:rsidRPr="00020F37">
        <w:t xml:space="preserve"> </w:t>
      </w:r>
      <w:r w:rsidRPr="00020F37">
        <w:t>to</w:t>
      </w:r>
      <w:r w:rsidR="00A74801" w:rsidRPr="00020F37">
        <w:t xml:space="preserve"> estimat</w:t>
      </w:r>
      <w:r w:rsidR="007E3449">
        <w:t>e</w:t>
      </w:r>
      <w:r w:rsidR="00A74801" w:rsidRPr="00020F37">
        <w:t xml:space="preserve"> the explosive mass, casing type and explosive composition of an unknow</w:t>
      </w:r>
      <w:r w:rsidR="007E3449">
        <w:t>n</w:t>
      </w:r>
      <w:r w:rsidR="00A74801" w:rsidRPr="00020F37">
        <w:t xml:space="preserve"> explosive article. </w:t>
      </w:r>
      <w:r w:rsidR="007C0A07" w:rsidRPr="00020F37">
        <w:t xml:space="preserve">This data was </w:t>
      </w:r>
      <w:r w:rsidR="00A74801" w:rsidRPr="00020F37">
        <w:t>analysed and evaluated in, laboratory report CW1</w:t>
      </w:r>
      <w:sdt>
        <w:sdtPr>
          <w:id w:val="1990516460"/>
          <w:citation/>
        </w:sdtPr>
        <w:sdtContent>
          <w:r w:rsidR="00A74801" w:rsidRPr="00020F37">
            <w:fldChar w:fldCharType="begin"/>
          </w:r>
          <w:r w:rsidR="008B7E53">
            <w:instrText xml:space="preserve">CITATION Ear26 \l 2057 </w:instrText>
          </w:r>
          <w:r w:rsidR="00A74801" w:rsidRPr="00020F37">
            <w:fldChar w:fldCharType="separate"/>
          </w:r>
          <w:r w:rsidR="000566B0">
            <w:rPr>
              <w:noProof/>
            </w:rPr>
            <w:t xml:space="preserve"> </w:t>
          </w:r>
          <w:r w:rsidR="000566B0" w:rsidRPr="000566B0">
            <w:rPr>
              <w:noProof/>
            </w:rPr>
            <w:t>[1]</w:t>
          </w:r>
          <w:r w:rsidR="00A74801" w:rsidRPr="00020F37">
            <w:fldChar w:fldCharType="end"/>
          </w:r>
        </w:sdtContent>
      </w:sdt>
      <w:r w:rsidR="00A74801" w:rsidRPr="00020F37">
        <w:t xml:space="preserve">, to </w:t>
      </w:r>
      <w:r w:rsidR="00020F37" w:rsidRPr="00020F37">
        <w:t>conclude</w:t>
      </w:r>
      <w:r w:rsidR="00620B7C" w:rsidRPr="00020F37">
        <w:t xml:space="preserve"> the identity</w:t>
      </w:r>
      <w:r w:rsidR="00A74801" w:rsidRPr="00020F37">
        <w:t xml:space="preserve"> of the article</w:t>
      </w:r>
      <w:r w:rsidR="00620B7C" w:rsidRPr="00020F37">
        <w:t xml:space="preserve"> </w:t>
      </w:r>
      <w:r w:rsidR="00A74801" w:rsidRPr="00020F37">
        <w:t>as</w:t>
      </w:r>
      <w:r w:rsidR="00620B7C" w:rsidRPr="00020F37">
        <w:t xml:space="preserve"> a pipe bomb. </w:t>
      </w:r>
      <w:r w:rsidR="007E3449" w:rsidRPr="007E3449">
        <w:t>The CW1 report identified incomplete blast</w:t>
      </w:r>
      <w:r w:rsidR="007E3449">
        <w:rPr>
          <w:rFonts w:ascii="Cambria Math" w:hAnsi="Cambria Math" w:cs="Cambria Math"/>
        </w:rPr>
        <w:t xml:space="preserve"> </w:t>
      </w:r>
      <w:r w:rsidR="007E3449" w:rsidRPr="007E3449">
        <w:t>pressure and velocity</w:t>
      </w:r>
      <w:r w:rsidR="007E3449">
        <w:rPr>
          <w:rFonts w:ascii="Cambria Math" w:hAnsi="Cambria Math" w:cs="Cambria Math"/>
        </w:rPr>
        <w:t xml:space="preserve"> </w:t>
      </w:r>
      <w:r w:rsidR="007E3449" w:rsidRPr="007E3449">
        <w:t>foil datasets, along with notable discrepancies between theoretical predictions and measured pressure and fragment</w:t>
      </w:r>
      <w:r w:rsidR="007E3449">
        <w:rPr>
          <w:rFonts w:ascii="Cambria Math" w:hAnsi="Cambria Math" w:cs="Cambria Math"/>
        </w:rPr>
        <w:t xml:space="preserve"> </w:t>
      </w:r>
      <w:r w:rsidR="007E3449" w:rsidRPr="007E3449">
        <w:t>velocity results.</w:t>
      </w:r>
    </w:p>
    <w:p w14:paraId="091672F1" w14:textId="57B8807B" w:rsidR="00020F37" w:rsidRDefault="00BF0BFE" w:rsidP="00780DD9">
      <w:r w:rsidRPr="00020F37">
        <w:t>This report evaluates the data</w:t>
      </w:r>
      <w:r w:rsidR="007E3449">
        <w:t xml:space="preserve"> </w:t>
      </w:r>
      <w:r w:rsidRPr="00020F37">
        <w:t xml:space="preserve">capturing equipment used in CW1, assessing the accuracy, limitations and suitability of each method. Recommendations for improving the accuracy and reliability of the results, for future experiments, are discussed and supported </w:t>
      </w:r>
      <w:r w:rsidR="009D1BAA" w:rsidRPr="00020F37">
        <w:t>by</w:t>
      </w:r>
      <w:r w:rsidRPr="00020F37">
        <w:t xml:space="preserve"> industry knowledge and experience gained through</w:t>
      </w:r>
      <w:r>
        <w:t xml:space="preserve"> </w:t>
      </w:r>
      <w:r w:rsidRPr="00020F37">
        <w:t>conducting similar works</w:t>
      </w:r>
      <w:r w:rsidR="009D1BAA">
        <w:t>,</w:t>
      </w:r>
      <w:r w:rsidRPr="00020F37">
        <w:t xml:space="preserve"> training provided by industry Subject Matter Experts (SME) and reviewed literature. </w:t>
      </w:r>
    </w:p>
    <w:p w14:paraId="23FF5B1B" w14:textId="77777777" w:rsidR="009D1BAA" w:rsidRDefault="009D1BAA" w:rsidP="00780DD9"/>
    <w:p w14:paraId="14CDAAB3" w14:textId="3ADC594F" w:rsidR="009D1BAA" w:rsidRDefault="009D1BAA" w:rsidP="009D1BAA">
      <w:pPr>
        <w:pStyle w:val="Heading1"/>
      </w:pPr>
      <w:bookmarkStart w:id="2" w:name="_Toc219925343"/>
      <w:r w:rsidRPr="009D1BAA">
        <w:t>Experimental Context</w:t>
      </w:r>
      <w:bookmarkEnd w:id="2"/>
    </w:p>
    <w:p w14:paraId="1EBB2F96" w14:textId="77777777" w:rsidR="009D1BAA" w:rsidRDefault="009D1BAA" w:rsidP="00780DD9"/>
    <w:p w14:paraId="1B48DB88" w14:textId="7CC298BC" w:rsidR="005F3187" w:rsidRDefault="005F3187" w:rsidP="00780DD9">
      <w:r w:rsidRPr="00192D44">
        <w:t xml:space="preserve">The </w:t>
      </w:r>
      <w:r w:rsidR="00192D44">
        <w:t xml:space="preserve">types of </w:t>
      </w:r>
      <w:r w:rsidRPr="00192D44">
        <w:t xml:space="preserve">data capturing </w:t>
      </w:r>
      <w:r w:rsidR="009D1BAA" w:rsidRPr="00192D44">
        <w:t>equipment</w:t>
      </w:r>
      <w:r w:rsidR="009D1BAA">
        <w:t xml:space="preserve"> and how </w:t>
      </w:r>
      <w:r w:rsidR="00192D44">
        <w:t>the</w:t>
      </w:r>
      <w:r w:rsidR="009D1BAA">
        <w:t xml:space="preserve"> results</w:t>
      </w:r>
      <w:r w:rsidR="00192D44">
        <w:t xml:space="preserve"> from each method</w:t>
      </w:r>
      <w:r w:rsidR="009D1BAA">
        <w:t xml:space="preserve"> were used to inform the conclusions in the CW1 report are listed below:</w:t>
      </w:r>
    </w:p>
    <w:p w14:paraId="6B21603D" w14:textId="1A2C51EA" w:rsidR="00937F47" w:rsidRPr="009D1BAA" w:rsidRDefault="00937F47" w:rsidP="009D1BAA">
      <w:pPr>
        <w:pStyle w:val="ListParagraph"/>
        <w:numPr>
          <w:ilvl w:val="0"/>
          <w:numId w:val="21"/>
        </w:numPr>
        <w:rPr>
          <w:rStyle w:val="Strong"/>
          <w:bCs w:val="0"/>
          <w:i w:val="0"/>
          <w:color w:val="000000"/>
        </w:rPr>
      </w:pPr>
      <w:r w:rsidRPr="009D1BAA">
        <w:rPr>
          <w:color w:val="000000"/>
        </w:rPr>
        <w:t>Dynamic b</w:t>
      </w:r>
      <w:r w:rsidR="007A3178" w:rsidRPr="009D1BAA">
        <w:rPr>
          <w:color w:val="000000"/>
        </w:rPr>
        <w:t xml:space="preserve">last pressure gauges </w:t>
      </w:r>
      <w:r w:rsidRPr="009D1BAA">
        <w:rPr>
          <w:color w:val="000000"/>
        </w:rPr>
        <w:t>were used to measure the blast wave produced by the detonated munition for the use in estimating the explosive mass.</w:t>
      </w:r>
      <w:r w:rsidRPr="009D1BAA">
        <w:rPr>
          <w:rStyle w:val="Strong"/>
          <w:bCs w:val="0"/>
          <w:i w:val="0"/>
          <w:color w:val="000000"/>
        </w:rPr>
        <w:t xml:space="preserve"> </w:t>
      </w:r>
    </w:p>
    <w:p w14:paraId="4A4205C8" w14:textId="24B212ED" w:rsidR="00780DD9" w:rsidRPr="009D1BAA" w:rsidRDefault="00192D44" w:rsidP="009D1BAA">
      <w:pPr>
        <w:pStyle w:val="ListParagraph"/>
        <w:numPr>
          <w:ilvl w:val="0"/>
          <w:numId w:val="21"/>
        </w:numPr>
        <w:rPr>
          <w:color w:val="000000"/>
        </w:rPr>
      </w:pPr>
      <w:r>
        <w:rPr>
          <w:color w:val="000000"/>
        </w:rPr>
        <w:t>V</w:t>
      </w:r>
      <w:r w:rsidR="00937F47" w:rsidRPr="009D1BAA">
        <w:rPr>
          <w:color w:val="000000"/>
        </w:rPr>
        <w:t>elocity foils were</w:t>
      </w:r>
      <w:r w:rsidR="00780DD9" w:rsidRPr="009D1BAA">
        <w:rPr>
          <w:color w:val="000000"/>
        </w:rPr>
        <w:t xml:space="preserve"> used</w:t>
      </w:r>
      <w:r w:rsidR="00937F47" w:rsidRPr="009D1BAA">
        <w:rPr>
          <w:color w:val="000000"/>
        </w:rPr>
        <w:t xml:space="preserve"> in conjunction with a Break - Wire (BW) triggering method</w:t>
      </w:r>
      <w:r w:rsidR="00780DD9" w:rsidRPr="009D1BAA">
        <w:rPr>
          <w:color w:val="000000"/>
        </w:rPr>
        <w:t xml:space="preserve">, for Time Zero (T0) </w:t>
      </w:r>
      <w:r w:rsidR="00937F47" w:rsidRPr="009D1BAA">
        <w:rPr>
          <w:color w:val="000000"/>
        </w:rPr>
        <w:t>to capture fragment Time of Arrival (TOA)/ Time of Flight (TOF) for</w:t>
      </w:r>
      <w:r w:rsidR="00937F47">
        <w:t xml:space="preserve"> </w:t>
      </w:r>
      <w:r w:rsidR="00937F47" w:rsidRPr="009D1BAA">
        <w:rPr>
          <w:color w:val="000000"/>
        </w:rPr>
        <w:t xml:space="preserve">fragment velocity calculations. Fragment velocity was used to estimate the type of munition. </w:t>
      </w:r>
    </w:p>
    <w:p w14:paraId="168F0756" w14:textId="77777777" w:rsidR="009D1BAA" w:rsidRDefault="00780DD9" w:rsidP="009D1BAA">
      <w:pPr>
        <w:pStyle w:val="ListParagraph"/>
        <w:numPr>
          <w:ilvl w:val="0"/>
          <w:numId w:val="21"/>
        </w:numPr>
      </w:pPr>
      <w:r w:rsidRPr="00780DD9">
        <w:t>Strawboard</w:t>
      </w:r>
      <w:r>
        <w:t xml:space="preserve"> sheets were layered to create </w:t>
      </w:r>
      <w:r w:rsidRPr="00780DD9">
        <w:t xml:space="preserve">fragment capture packs </w:t>
      </w:r>
      <w:r>
        <w:t xml:space="preserve">to enable fragment recovery post firing. </w:t>
      </w:r>
      <w:r w:rsidRPr="009D1BAA">
        <w:rPr>
          <w:color w:val="000000"/>
        </w:rPr>
        <w:t>Fragmentation reveals material type, average fragment mass and fragment shape</w:t>
      </w:r>
      <w:r>
        <w:t xml:space="preserve"> for the </w:t>
      </w:r>
      <w:r w:rsidR="009D1BAA">
        <w:t>identification</w:t>
      </w:r>
      <w:r>
        <w:t xml:space="preserve"> of </w:t>
      </w:r>
      <w:r w:rsidR="009D1BAA">
        <w:t>casing</w:t>
      </w:r>
      <w:r>
        <w:t xml:space="preserve"> type</w:t>
      </w:r>
      <w:r w:rsidR="009D1BAA">
        <w:t>.</w:t>
      </w:r>
    </w:p>
    <w:p w14:paraId="6B29EF37" w14:textId="5AC1A22F" w:rsidR="009D1BAA" w:rsidRDefault="009D1BAA" w:rsidP="00192D44">
      <w:pPr>
        <w:pStyle w:val="ListParagraph"/>
        <w:numPr>
          <w:ilvl w:val="0"/>
          <w:numId w:val="21"/>
        </w:numPr>
      </w:pPr>
      <w:r w:rsidRPr="00192D44">
        <w:rPr>
          <w:color w:val="000000"/>
        </w:rPr>
        <w:t>A Fourier Transform Infrared (FTIR) spectrometer and forensic-cotton swabs taken from the trials site p</w:t>
      </w:r>
      <w:r>
        <w:t xml:space="preserve">roduced an </w:t>
      </w:r>
      <w:r w:rsidR="007E3449">
        <w:t>Infrared (IR) spectrum of the chemical composition</w:t>
      </w:r>
      <w:r>
        <w:t xml:space="preserve"> </w:t>
      </w:r>
      <w:r w:rsidR="00192D44">
        <w:t>for the explosive residue</w:t>
      </w:r>
      <w:r w:rsidR="007E3449">
        <w:t>. This analysis was</w:t>
      </w:r>
      <w:r w:rsidR="00192D44">
        <w:t xml:space="preserve"> used </w:t>
      </w:r>
      <w:r w:rsidR="007E3449">
        <w:t>to identify</w:t>
      </w:r>
      <w:r>
        <w:t xml:space="preserve"> explosive type. </w:t>
      </w:r>
    </w:p>
    <w:p w14:paraId="5DFE7408" w14:textId="70B1AAB6" w:rsidR="00DF0A34" w:rsidRDefault="00192D44" w:rsidP="009D1BAA">
      <w:r>
        <w:t xml:space="preserve">Figure 1 shows the trial arena set-up of the data capturing equipment: blast pressure gauges, velocity foils and strawboard capture packs. </w:t>
      </w:r>
      <w:r w:rsidR="005F3187">
        <w:br w:type="page"/>
      </w:r>
    </w:p>
    <w:p w14:paraId="7010BABB" w14:textId="64B95BC9" w:rsidR="00324A56" w:rsidRDefault="00192D44">
      <w:pPr>
        <w:spacing w:after="200" w:line="276" w:lineRule="auto"/>
        <w:jc w:val="left"/>
      </w:pPr>
      <w:r>
        <w:rPr>
          <w:noProof/>
          <w:lang w:eastAsia="en-GB"/>
        </w:rPr>
        <w:lastRenderedPageBreak/>
        <w:drawing>
          <wp:anchor distT="0" distB="0" distL="114300" distR="114300" simplePos="0" relativeHeight="251664384" behindDoc="1" locked="0" layoutInCell="1" allowOverlap="1" wp14:anchorId="4F5F173A" wp14:editId="6D2A520E">
            <wp:simplePos x="0" y="0"/>
            <wp:positionH relativeFrom="margin">
              <wp:align>center</wp:align>
            </wp:positionH>
            <wp:positionV relativeFrom="paragraph">
              <wp:posOffset>447</wp:posOffset>
            </wp:positionV>
            <wp:extent cx="4039870" cy="4044950"/>
            <wp:effectExtent l="0" t="2540" r="0" b="0"/>
            <wp:wrapTight wrapText="bothSides">
              <wp:wrapPolygon edited="0">
                <wp:start x="-14" y="21586"/>
                <wp:lineTo x="21512" y="21586"/>
                <wp:lineTo x="21512" y="88"/>
                <wp:lineTo x="-14" y="88"/>
                <wp:lineTo x="-14" y="21586"/>
              </wp:wrapPolygon>
            </wp:wrapTight>
            <wp:docPr id="1017692894" name="Picture 17" descr="A structure with a tower and a woode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92894" name="Picture 17" descr="A structure with a tower and a wooden frame&#10;&#10;AI-generated content may be incorrect."/>
                    <pic:cNvPicPr/>
                  </pic:nvPicPr>
                  <pic:blipFill rotWithShape="1">
                    <a:blip r:embed="rId11" cstate="print">
                      <a:extLst>
                        <a:ext uri="{28A0092B-C50C-407E-A947-70E740481C1C}">
                          <a14:useLocalDpi xmlns:a14="http://schemas.microsoft.com/office/drawing/2010/main" val="0"/>
                        </a:ext>
                      </a:extLst>
                    </a:blip>
                    <a:srcRect l="1177" t="13349" r="34762" b="1132"/>
                    <a:stretch/>
                  </pic:blipFill>
                  <pic:spPr bwMode="auto">
                    <a:xfrm rot="5400000">
                      <a:off x="0" y="0"/>
                      <a:ext cx="4039870" cy="4044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03FC9A" w14:textId="3156C29C" w:rsidR="00020F37" w:rsidRDefault="00020F37" w:rsidP="00020F37">
      <w:pPr>
        <w:spacing w:after="200" w:line="276" w:lineRule="auto"/>
        <w:ind w:left="360"/>
        <w:jc w:val="left"/>
      </w:pPr>
    </w:p>
    <w:p w14:paraId="6707FE2E" w14:textId="36031785" w:rsidR="00735A35" w:rsidRPr="007830A0" w:rsidRDefault="00CA0EA6" w:rsidP="006B1DC6">
      <w:pPr>
        <w:spacing w:after="200" w:line="276" w:lineRule="auto"/>
        <w:jc w:val="left"/>
      </w:pPr>
      <w:r>
        <w:rPr>
          <w:noProof/>
        </w:rPr>
        <mc:AlternateContent>
          <mc:Choice Requires="wps">
            <w:drawing>
              <wp:anchor distT="0" distB="0" distL="114300" distR="114300" simplePos="0" relativeHeight="251666432" behindDoc="1" locked="0" layoutInCell="1" allowOverlap="1" wp14:anchorId="4271F93F" wp14:editId="59E76217">
                <wp:simplePos x="0" y="0"/>
                <wp:positionH relativeFrom="column">
                  <wp:posOffset>843280</wp:posOffset>
                </wp:positionH>
                <wp:positionV relativeFrom="paragraph">
                  <wp:posOffset>3717290</wp:posOffset>
                </wp:positionV>
                <wp:extent cx="4044950" cy="635"/>
                <wp:effectExtent l="0" t="0" r="6350" b="12065"/>
                <wp:wrapTight wrapText="bothSides">
                  <wp:wrapPolygon edited="0">
                    <wp:start x="0" y="0"/>
                    <wp:lineTo x="0" y="0"/>
                    <wp:lineTo x="21566" y="0"/>
                    <wp:lineTo x="21566" y="0"/>
                    <wp:lineTo x="0" y="0"/>
                  </wp:wrapPolygon>
                </wp:wrapTight>
                <wp:docPr id="1687099407" name="Text Box 1"/>
                <wp:cNvGraphicFramePr/>
                <a:graphic xmlns:a="http://schemas.openxmlformats.org/drawingml/2006/main">
                  <a:graphicData uri="http://schemas.microsoft.com/office/word/2010/wordprocessingShape">
                    <wps:wsp>
                      <wps:cNvSpPr txBox="1"/>
                      <wps:spPr>
                        <a:xfrm>
                          <a:off x="0" y="0"/>
                          <a:ext cx="4044950" cy="635"/>
                        </a:xfrm>
                        <a:prstGeom prst="rect">
                          <a:avLst/>
                        </a:prstGeom>
                        <a:solidFill>
                          <a:prstClr val="white"/>
                        </a:solidFill>
                        <a:ln>
                          <a:noFill/>
                        </a:ln>
                      </wps:spPr>
                      <wps:txbx>
                        <w:txbxContent>
                          <w:p w14:paraId="12DB33A9" w14:textId="1FC1449B" w:rsidR="00192D44" w:rsidRPr="008C2F2F" w:rsidRDefault="00192D44" w:rsidP="00192D44">
                            <w:pPr>
                              <w:pStyle w:val="Caption"/>
                              <w:rPr>
                                <w:rFonts w:eastAsiaTheme="minorHAnsi"/>
                                <w:noProof/>
                                <w:szCs w:val="22"/>
                              </w:rPr>
                            </w:pPr>
                            <w:bookmarkStart w:id="3" w:name="_Toc219847083"/>
                            <w:bookmarkStart w:id="4" w:name="_Toc219925543"/>
                            <w:r>
                              <w:t xml:space="preserve">Figure </w:t>
                            </w:r>
                            <w:fldSimple w:instr=" SEQ Figure \* ARABIC ">
                              <w:r w:rsidR="00890D4E">
                                <w:rPr>
                                  <w:noProof/>
                                </w:rPr>
                                <w:t>1</w:t>
                              </w:r>
                            </w:fldSimple>
                            <w:r>
                              <w:t xml:space="preserve"> Equipment set-up of the explosive arena trial.</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71F93F" id="Text Box 1" o:spid="_x0000_s1029" type="#_x0000_t202" style="position:absolute;margin-left:66.4pt;margin-top:292.7pt;width:318.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" stroked="f">
                <v:textbox style="mso-fit-shape-to-text:t" inset="0,0,0,0">
                  <w:txbxContent>
                    <w:p w14:paraId="12DB33A9" w14:textId="1FC1449B" w:rsidR="00192D44" w:rsidRPr="008C2F2F" w:rsidRDefault="00192D44" w:rsidP="00192D44">
                      <w:pPr>
                        <w:pStyle w:val="Caption"/>
                        <w:rPr>
                          <w:rFonts w:eastAsiaTheme="minorHAnsi"/>
                          <w:noProof/>
                          <w:szCs w:val="22"/>
                        </w:rPr>
                      </w:pPr>
                      <w:bookmarkStart w:id="5" w:name="_Toc219847083"/>
                      <w:bookmarkStart w:id="6" w:name="_Toc219925543"/>
                      <w:r>
                        <w:t xml:space="preserve">Figure </w:t>
                      </w:r>
                      <w:fldSimple w:instr=" SEQ Figure \* ARABIC ">
                        <w:r w:rsidR="00890D4E">
                          <w:rPr>
                            <w:noProof/>
                          </w:rPr>
                          <w:t>1</w:t>
                        </w:r>
                      </w:fldSimple>
                      <w:r>
                        <w:t xml:space="preserve"> Equipment set-up of the explosive arena trial.</w:t>
                      </w:r>
                      <w:bookmarkEnd w:id="5"/>
                      <w:bookmarkEnd w:id="6"/>
                    </w:p>
                  </w:txbxContent>
                </v:textbox>
                <w10:wrap type="tight"/>
              </v:shape>
            </w:pict>
          </mc:Fallback>
        </mc:AlternateContent>
      </w:r>
      <w:r w:rsidR="00E640B1">
        <w:rPr>
          <w:noProof/>
        </w:rPr>
        <mc:AlternateContent>
          <mc:Choice Requires="wps">
            <w:drawing>
              <wp:anchor distT="0" distB="0" distL="114300" distR="114300" simplePos="0" relativeHeight="251677696" behindDoc="0" locked="0" layoutInCell="1" allowOverlap="1" wp14:anchorId="244897F7" wp14:editId="755631B9">
                <wp:simplePos x="0" y="0"/>
                <wp:positionH relativeFrom="column">
                  <wp:posOffset>-487180</wp:posOffset>
                </wp:positionH>
                <wp:positionV relativeFrom="paragraph">
                  <wp:posOffset>1201555</wp:posOffset>
                </wp:positionV>
                <wp:extent cx="1183660" cy="439420"/>
                <wp:effectExtent l="0" t="0" r="10160" b="17780"/>
                <wp:wrapNone/>
                <wp:docPr id="1615855640" name="Text Box 9"/>
                <wp:cNvGraphicFramePr/>
                <a:graphic xmlns:a="http://schemas.openxmlformats.org/drawingml/2006/main">
                  <a:graphicData uri="http://schemas.microsoft.com/office/word/2010/wordprocessingShape">
                    <wps:wsp>
                      <wps:cNvSpPr txBox="1"/>
                      <wps:spPr>
                        <a:xfrm>
                          <a:off x="0" y="0"/>
                          <a:ext cx="1183660" cy="439420"/>
                        </a:xfrm>
                        <a:prstGeom prst="rect">
                          <a:avLst/>
                        </a:prstGeom>
                        <a:solidFill>
                          <a:schemeClr val="lt1"/>
                        </a:solidFill>
                        <a:ln w="6350">
                          <a:solidFill>
                            <a:prstClr val="black"/>
                          </a:solidFill>
                        </a:ln>
                      </wps:spPr>
                      <wps:txbx>
                        <w:txbxContent>
                          <w:p w14:paraId="0976D1E0" w14:textId="00D33615" w:rsidR="00E640B1" w:rsidRDefault="00E640B1">
                            <w:r>
                              <w:t>Velocity foil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4897F7" id="Text Box 9" o:spid="_x0000_s1030" type="#_x0000_t202" style="position:absolute;margin-left:-38.35pt;margin-top:94.6pt;width:93.2pt;height:34.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" fillcolor="white [3201]" strokeweight=".5pt">
                <v:textbox>
                  <w:txbxContent>
                    <w:p w14:paraId="0976D1E0" w14:textId="00D33615" w:rsidR="00E640B1" w:rsidRDefault="00E640B1">
                      <w:r>
                        <w:t>Velocity foil</w:t>
                      </w:r>
                    </w:p>
                  </w:txbxContent>
                </v:textbox>
              </v:shape>
            </w:pict>
          </mc:Fallback>
        </mc:AlternateContent>
      </w:r>
      <w:r w:rsidR="00E640B1">
        <w:rPr>
          <w:noProof/>
        </w:rPr>
        <mc:AlternateContent>
          <mc:Choice Requires="wps">
            <w:drawing>
              <wp:anchor distT="0" distB="0" distL="114300" distR="114300" simplePos="0" relativeHeight="251681792" behindDoc="0" locked="0" layoutInCell="1" allowOverlap="1" wp14:anchorId="023278F8" wp14:editId="62017498">
                <wp:simplePos x="0" y="0"/>
                <wp:positionH relativeFrom="column">
                  <wp:posOffset>-487180</wp:posOffset>
                </wp:positionH>
                <wp:positionV relativeFrom="paragraph">
                  <wp:posOffset>1891102</wp:posOffset>
                </wp:positionV>
                <wp:extent cx="1109272" cy="839449"/>
                <wp:effectExtent l="0" t="0" r="8890" b="12065"/>
                <wp:wrapNone/>
                <wp:docPr id="1245792098" name="Text Box 9"/>
                <wp:cNvGraphicFramePr/>
                <a:graphic xmlns:a="http://schemas.openxmlformats.org/drawingml/2006/main">
                  <a:graphicData uri="http://schemas.microsoft.com/office/word/2010/wordprocessingShape">
                    <wps:wsp>
                      <wps:cNvSpPr txBox="1"/>
                      <wps:spPr>
                        <a:xfrm>
                          <a:off x="0" y="0"/>
                          <a:ext cx="1109272" cy="839449"/>
                        </a:xfrm>
                        <a:prstGeom prst="rect">
                          <a:avLst/>
                        </a:prstGeom>
                        <a:solidFill>
                          <a:schemeClr val="lt1"/>
                        </a:solidFill>
                        <a:ln w="6350">
                          <a:solidFill>
                            <a:prstClr val="black"/>
                          </a:solidFill>
                        </a:ln>
                      </wps:spPr>
                      <wps:txbx>
                        <w:txbxContent>
                          <w:p w14:paraId="469DF107" w14:textId="02E4D875" w:rsidR="00E640B1" w:rsidRDefault="00E640B1">
                            <w:r>
                              <w:t>Blast pressure gauge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278F8" id="_x0000_s1031" type="#_x0000_t202" style="position:absolute;margin-left:-38.35pt;margin-top:148.9pt;width:87.35pt;height:66.1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" fillcolor="white [3201]" strokeweight=".5pt">
                <v:textbox>
                  <w:txbxContent>
                    <w:p w14:paraId="469DF107" w14:textId="02E4D875" w:rsidR="00E640B1" w:rsidRDefault="00E640B1">
                      <w:r>
                        <w:t>Blast pressure gauge</w:t>
                      </w:r>
                    </w:p>
                  </w:txbxContent>
                </v:textbox>
              </v:shape>
            </w:pict>
          </mc:Fallback>
        </mc:AlternateContent>
      </w:r>
      <w:r w:rsidR="00E640B1">
        <w:rPr>
          <w:noProof/>
        </w:rPr>
        <mc:AlternateContent>
          <mc:Choice Requires="wps">
            <w:drawing>
              <wp:anchor distT="0" distB="0" distL="114300" distR="114300" simplePos="0" relativeHeight="251679744" behindDoc="0" locked="0" layoutInCell="1" allowOverlap="1" wp14:anchorId="5F83F5B0" wp14:editId="08E09202">
                <wp:simplePos x="0" y="0"/>
                <wp:positionH relativeFrom="column">
                  <wp:posOffset>5061804</wp:posOffset>
                </wp:positionH>
                <wp:positionV relativeFrom="paragraph">
                  <wp:posOffset>1336061</wp:posOffset>
                </wp:positionV>
                <wp:extent cx="1049312" cy="984396"/>
                <wp:effectExtent l="0" t="0" r="17780" b="19050"/>
                <wp:wrapNone/>
                <wp:docPr id="1296647992" name="Text Box 9"/>
                <wp:cNvGraphicFramePr/>
                <a:graphic xmlns:a="http://schemas.openxmlformats.org/drawingml/2006/main">
                  <a:graphicData uri="http://schemas.microsoft.com/office/word/2010/wordprocessingShape">
                    <wps:wsp>
                      <wps:cNvSpPr txBox="1"/>
                      <wps:spPr>
                        <a:xfrm>
                          <a:off x="0" y="0"/>
                          <a:ext cx="1049312" cy="984396"/>
                        </a:xfrm>
                        <a:prstGeom prst="rect">
                          <a:avLst/>
                        </a:prstGeom>
                        <a:solidFill>
                          <a:schemeClr val="lt1"/>
                        </a:solidFill>
                        <a:ln w="6350">
                          <a:solidFill>
                            <a:prstClr val="black"/>
                          </a:solidFill>
                        </a:ln>
                      </wps:spPr>
                      <wps:txbx>
                        <w:txbxContent>
                          <w:p w14:paraId="089B83B9" w14:textId="46B30403" w:rsidR="00E640B1" w:rsidRDefault="00E640B1">
                            <w:r>
                              <w:t>Strawboard fragment capture pack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83F5B0" id="_x0000_s1032" type="#_x0000_t202" style="position:absolute;margin-left:398.55pt;margin-top:105.2pt;width:82.6pt;height:7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" fillcolor="white [3201]" strokeweight=".5pt">
                <v:textbox>
                  <w:txbxContent>
                    <w:p w14:paraId="089B83B9" w14:textId="46B30403" w:rsidR="00E640B1" w:rsidRDefault="00E640B1">
                      <w:r>
                        <w:t>Strawboard fragment capture pack</w:t>
                      </w:r>
                    </w:p>
                  </w:txbxContent>
                </v:textbox>
              </v:shape>
            </w:pict>
          </mc:Fallback>
        </mc:AlternateContent>
      </w:r>
      <w:r w:rsidR="00E640B1">
        <w:rPr>
          <w:noProof/>
        </w:rPr>
        <mc:AlternateContent>
          <mc:Choice Requires="wps">
            <w:drawing>
              <wp:anchor distT="0" distB="0" distL="114300" distR="114300" simplePos="0" relativeHeight="251676672" behindDoc="0" locked="0" layoutInCell="1" allowOverlap="1" wp14:anchorId="066CC4C6" wp14:editId="3DC74AF6">
                <wp:simplePos x="0" y="0"/>
                <wp:positionH relativeFrom="column">
                  <wp:posOffset>3859842</wp:posOffset>
                </wp:positionH>
                <wp:positionV relativeFrom="paragraph">
                  <wp:posOffset>1801162</wp:posOffset>
                </wp:positionV>
                <wp:extent cx="1199338" cy="447644"/>
                <wp:effectExtent l="25400" t="12700" r="20320" b="48260"/>
                <wp:wrapNone/>
                <wp:docPr id="689992187" name="Straight Arrow Connector 8"/>
                <wp:cNvGraphicFramePr/>
                <a:graphic xmlns:a="http://schemas.openxmlformats.org/drawingml/2006/main">
                  <a:graphicData uri="http://schemas.microsoft.com/office/word/2010/wordprocessingShape">
                    <wps:wsp>
                      <wps:cNvCnPr/>
                      <wps:spPr>
                        <a:xfrm flipH="1">
                          <a:off x="0" y="0"/>
                          <a:ext cx="1199338" cy="447644"/>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4FD5644" id="_x0000_t32" coordsize="21600,21600" o:spt="32" o:oned="t" path="m,l21600,21600e" filled="f">
                <v:path arrowok="t" fillok="f" o:connecttype="none"/>
                <o:lock v:ext="edit" shapetype="t"/>
              </v:shapetype>
              <v:shape id="Straight Arrow Connector 8" o:spid="_x0000_s1026" type="#_x0000_t32" style="position:absolute;margin-left:303.9pt;margin-top:141.8pt;width:94.45pt;height:35.2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" strokecolor="red" strokeweight="3pt">
                <v:stroke endarrow="block" joinstyle="miter"/>
              </v:shape>
            </w:pict>
          </mc:Fallback>
        </mc:AlternateContent>
      </w:r>
      <w:r w:rsidR="00E640B1">
        <w:rPr>
          <w:noProof/>
        </w:rPr>
        <mc:AlternateContent>
          <mc:Choice Requires="wps">
            <w:drawing>
              <wp:anchor distT="0" distB="0" distL="114300" distR="114300" simplePos="0" relativeHeight="251674624" behindDoc="0" locked="0" layoutInCell="1" allowOverlap="1" wp14:anchorId="2FE19D62" wp14:editId="3FB0481B">
                <wp:simplePos x="0" y="0"/>
                <wp:positionH relativeFrom="column">
                  <wp:posOffset>698917</wp:posOffset>
                </wp:positionH>
                <wp:positionV relativeFrom="paragraph">
                  <wp:posOffset>1548213</wp:posOffset>
                </wp:positionV>
                <wp:extent cx="2278505" cy="547745"/>
                <wp:effectExtent l="0" t="12700" r="33020" b="62230"/>
                <wp:wrapNone/>
                <wp:docPr id="145816905" name="Straight Arrow Connector 8"/>
                <wp:cNvGraphicFramePr/>
                <a:graphic xmlns:a="http://schemas.openxmlformats.org/drawingml/2006/main">
                  <a:graphicData uri="http://schemas.microsoft.com/office/word/2010/wordprocessingShape">
                    <wps:wsp>
                      <wps:cNvCnPr/>
                      <wps:spPr>
                        <a:xfrm>
                          <a:off x="0" y="0"/>
                          <a:ext cx="2278505" cy="54774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8A56C0" id="Straight Arrow Connector 8" o:spid="_x0000_s1026" type="#_x0000_t32" style="position:absolute;margin-left:55.05pt;margin-top:121.9pt;width:179.4pt;height:43.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" strokecolor="red" strokeweight="3pt">
                <v:stroke endarrow="block" joinstyle="miter"/>
              </v:shape>
            </w:pict>
          </mc:Fallback>
        </mc:AlternateContent>
      </w:r>
      <w:r w:rsidR="00E640B1">
        <w:rPr>
          <w:noProof/>
        </w:rPr>
        <mc:AlternateContent>
          <mc:Choice Requires="wps">
            <w:drawing>
              <wp:anchor distT="0" distB="0" distL="114300" distR="114300" simplePos="0" relativeHeight="251672576" behindDoc="0" locked="0" layoutInCell="1" allowOverlap="1" wp14:anchorId="250F1F25" wp14:editId="634664F9">
                <wp:simplePos x="0" y="0"/>
                <wp:positionH relativeFrom="column">
                  <wp:posOffset>419725</wp:posOffset>
                </wp:positionH>
                <wp:positionV relativeFrom="paragraph">
                  <wp:posOffset>2100965</wp:posOffset>
                </wp:positionV>
                <wp:extent cx="2278505" cy="547745"/>
                <wp:effectExtent l="0" t="12700" r="33020" b="62230"/>
                <wp:wrapNone/>
                <wp:docPr id="1484007686" name="Straight Arrow Connector 8"/>
                <wp:cNvGraphicFramePr/>
                <a:graphic xmlns:a="http://schemas.openxmlformats.org/drawingml/2006/main">
                  <a:graphicData uri="http://schemas.microsoft.com/office/word/2010/wordprocessingShape">
                    <wps:wsp>
                      <wps:cNvCnPr/>
                      <wps:spPr>
                        <a:xfrm>
                          <a:off x="0" y="0"/>
                          <a:ext cx="2278505" cy="54774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61C6E3" id="Straight Arrow Connector 8" o:spid="_x0000_s1026" type="#_x0000_t32" style="position:absolute;margin-left:33.05pt;margin-top:165.45pt;width:179.4pt;height:43.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" strokecolor="red" strokeweight="3pt">
                <v:stroke endarrow="block" joinstyle="miter"/>
              </v:shape>
            </w:pict>
          </mc:Fallback>
        </mc:AlternateContent>
      </w:r>
      <w:r w:rsidR="006B1DC6">
        <w:br w:type="page"/>
      </w:r>
    </w:p>
    <w:p w14:paraId="418C2277" w14:textId="72E681D9" w:rsidR="007830A0" w:rsidRDefault="006B1DC6" w:rsidP="00C4440E">
      <w:pPr>
        <w:pStyle w:val="Heading1"/>
      </w:pPr>
      <w:bookmarkStart w:id="7" w:name="_Toc219925344"/>
      <w:r>
        <w:lastRenderedPageBreak/>
        <w:t xml:space="preserve">Blast Pressure </w:t>
      </w:r>
      <w:r w:rsidR="007277DD">
        <w:t>measurement Equipment</w:t>
      </w:r>
      <w:bookmarkEnd w:id="7"/>
    </w:p>
    <w:p w14:paraId="5D5D3E29" w14:textId="77777777" w:rsidR="007277DD" w:rsidRDefault="007277DD" w:rsidP="007277DD"/>
    <w:p w14:paraId="6B7ED2C1" w14:textId="77777777" w:rsidR="00EA1F2E" w:rsidRDefault="00EA1F2E" w:rsidP="00EA1F2E">
      <w:pPr>
        <w:pStyle w:val="Heading2"/>
      </w:pPr>
      <w:bookmarkStart w:id="8" w:name="_Toc219925345"/>
      <w:r>
        <w:t>Equipment Description</w:t>
      </w:r>
      <w:bookmarkEnd w:id="8"/>
    </w:p>
    <w:p w14:paraId="1561CD8B" w14:textId="77777777" w:rsidR="00EA1F2E" w:rsidRDefault="00EA1F2E" w:rsidP="00EA1F2E"/>
    <w:p w14:paraId="111D7DEC" w14:textId="799FAAB7" w:rsidR="00EA1F2E" w:rsidRDefault="00EA1F2E" w:rsidP="00EA1F2E">
      <w:r>
        <w:t xml:space="preserve">Three Integrated Electric Piezo-Electric (IEPE) </w:t>
      </w:r>
      <w:r w:rsidR="00EB1131">
        <w:t>gauges, used for measuring dynamic blast pressures,</w:t>
      </w:r>
      <w:r>
        <w:t xml:space="preserve"> were mounted </w:t>
      </w:r>
      <w:r w:rsidR="004A08FC">
        <w:t xml:space="preserve">in the </w:t>
      </w:r>
      <w:r w:rsidR="00EB1131">
        <w:t>centre</w:t>
      </w:r>
      <w:r w:rsidR="004A08FC">
        <w:t xml:space="preserve"> of </w:t>
      </w:r>
      <w:r w:rsidR="00EB1131">
        <w:t>a conical disk mount. The gauge mount was clamped into a tube, attached to a scaffold pole supported by a steel stand.</w:t>
      </w:r>
      <w:r>
        <w:t xml:space="preserve"> </w:t>
      </w:r>
      <w:r w:rsidR="00EB1131">
        <w:t>The gauges were</w:t>
      </w:r>
      <w:r>
        <w:t xml:space="preserve"> set up</w:t>
      </w:r>
      <w:r w:rsidR="00EB1131">
        <w:t xml:space="preserve"> at distances</w:t>
      </w:r>
      <w:r w:rsidR="0008105B">
        <w:t xml:space="preserve"> of</w:t>
      </w:r>
      <w:r w:rsidR="00EB1131">
        <w:t xml:space="preserve"> </w:t>
      </w:r>
      <w:r w:rsidR="0008105B">
        <w:t>1m, 2m and 3m. The distances were measured from the centre of the charge stand and at a height of 0.5m from the ground to provide an in-line</w:t>
      </w:r>
      <w:r w:rsidR="00EB1131">
        <w:t xml:space="preserve"> </w:t>
      </w:r>
      <w:r>
        <w:t>measure</w:t>
      </w:r>
      <w:r w:rsidR="0008105B">
        <w:t>ment with the centre of the charge, once it was placed. T</w:t>
      </w:r>
      <w:r>
        <w:t xml:space="preserve">he </w:t>
      </w:r>
      <w:r w:rsidR="0008105B">
        <w:t>gages faced 90</w:t>
      </w:r>
      <w:r w:rsidR="0008105B">
        <w:sym w:font="Symbol" w:char="F0B0"/>
      </w:r>
      <w:r w:rsidR="0008105B">
        <w:t xml:space="preserve">, perpendicular to the charge to measure </w:t>
      </w:r>
      <w:r>
        <w:t>incident blast pressure</w:t>
      </w:r>
      <w:r w:rsidR="00EB1131">
        <w:t xml:space="preserve">. </w:t>
      </w:r>
      <w:r w:rsidR="008678C5">
        <w:t>Gauge stands were weighted with sandbags and the cables covered with steel I-beams for fragment protection.</w:t>
      </w:r>
    </w:p>
    <w:p w14:paraId="2DB1B9DA" w14:textId="6E0580D3" w:rsidR="006B1DC6" w:rsidRDefault="00C30C2F" w:rsidP="006B1DC6">
      <w:r>
        <w:t xml:space="preserve">A </w:t>
      </w:r>
      <w:r w:rsidR="00EB1131">
        <w:t>Data Acquisition (DA</w:t>
      </w:r>
      <w:r>
        <w:t>Q</w:t>
      </w:r>
      <w:r w:rsidR="00EB1131">
        <w:t xml:space="preserve">) </w:t>
      </w:r>
      <w:r>
        <w:t xml:space="preserve">unit </w:t>
      </w:r>
      <w:r w:rsidR="00EB1131">
        <w:t>was connected to the gauges to record the results. The DA</w:t>
      </w:r>
      <w:r>
        <w:t xml:space="preserve">Q </w:t>
      </w:r>
      <w:r w:rsidRPr="005B43B8">
        <w:t>system</w:t>
      </w:r>
      <w:r w:rsidR="005B43B8" w:rsidRPr="005B43B8">
        <w:t xml:space="preserve"> was used to set</w:t>
      </w:r>
      <w:r w:rsidR="00EB1131" w:rsidRPr="005B43B8">
        <w:t xml:space="preserve"> the sampling rate</w:t>
      </w:r>
      <w:r w:rsidR="00EB1131">
        <w:t xml:space="preserve">, filtering type, threshold value and triggering method. The </w:t>
      </w:r>
      <w:r w:rsidR="005B43B8">
        <w:t>system was set to trigger</w:t>
      </w:r>
      <w:r w:rsidR="00EB1131">
        <w:t xml:space="preserve"> all three gauges when a</w:t>
      </w:r>
      <w:r w:rsidR="00CD745D">
        <w:t xml:space="preserve"> measurement exceeding the</w:t>
      </w:r>
      <w:r w:rsidR="00EB1131">
        <w:t xml:space="preserve"> </w:t>
      </w:r>
      <w:r w:rsidR="00CD745D">
        <w:t>threshold</w:t>
      </w:r>
      <w:r w:rsidR="00EB1131">
        <w:t xml:space="preserve"> value of 3kPa was </w:t>
      </w:r>
      <w:r w:rsidR="00CD745D">
        <w:t>recorded on gauge 1.</w:t>
      </w:r>
    </w:p>
    <w:p w14:paraId="4A219A2D" w14:textId="77777777" w:rsidR="0021551B" w:rsidRDefault="0021551B" w:rsidP="006B1DC6"/>
    <w:p w14:paraId="378EF269" w14:textId="77777777" w:rsidR="002D35CB" w:rsidRDefault="002D35CB" w:rsidP="007277DD">
      <w:pPr>
        <w:pStyle w:val="Heading2"/>
      </w:pPr>
      <w:bookmarkStart w:id="9" w:name="_Toc219925346"/>
      <w:r w:rsidRPr="007277DD">
        <w:t>Strengths</w:t>
      </w:r>
      <w:bookmarkEnd w:id="9"/>
    </w:p>
    <w:p w14:paraId="09A8B9CF" w14:textId="77777777" w:rsidR="00CD745D" w:rsidRPr="006D66C4" w:rsidRDefault="00CD745D" w:rsidP="006D66C4"/>
    <w:p w14:paraId="64B4C849" w14:textId="0AE1EB5F" w:rsidR="002D35CB" w:rsidRDefault="00A94D92" w:rsidP="00E725FD">
      <w:r>
        <w:t>The p</w:t>
      </w:r>
      <w:r w:rsidR="00A801B5">
        <w:t>iezoelectric sensors within IEPE gauges have high overload resistance and wider operating band widths that make them the preferred choice in measuring explosive blast pressures</w:t>
      </w:r>
      <w:sdt>
        <w:sdtPr>
          <w:id w:val="-1320575076"/>
          <w:citation/>
        </w:sdtPr>
        <w:sdtContent>
          <w:r w:rsidR="00A801B5">
            <w:fldChar w:fldCharType="begin"/>
          </w:r>
          <w:r w:rsidR="00A801B5">
            <w:instrText xml:space="preserve"> CITATION Yan25 \l 2057 </w:instrText>
          </w:r>
          <w:r w:rsidR="00A801B5">
            <w:fldChar w:fldCharType="separate"/>
          </w:r>
          <w:r w:rsidR="000566B0">
            <w:rPr>
              <w:noProof/>
            </w:rPr>
            <w:t xml:space="preserve"> </w:t>
          </w:r>
          <w:r w:rsidR="000566B0" w:rsidRPr="000566B0">
            <w:rPr>
              <w:noProof/>
            </w:rPr>
            <w:t>[2]</w:t>
          </w:r>
          <w:r w:rsidR="00A801B5">
            <w:fldChar w:fldCharType="end"/>
          </w:r>
        </w:sdtContent>
      </w:sdt>
      <w:r w:rsidR="00A801B5">
        <w:t>.</w:t>
      </w:r>
      <w:r>
        <w:t xml:space="preserve"> </w:t>
      </w:r>
      <w:r w:rsidR="002D35CB">
        <w:t>IEPE gauges contain their own electronics for signal conditioning and amplification</w:t>
      </w:r>
      <w:r w:rsidR="00E27A0A">
        <w:t xml:space="preserve"> therefore simplified the overall set-up for blast pressure measurements</w:t>
      </w:r>
      <w:sdt>
        <w:sdtPr>
          <w:id w:val="1502546567"/>
          <w:citation/>
        </w:sdtPr>
        <w:sdtContent>
          <w:r w:rsidR="007E3449">
            <w:fldChar w:fldCharType="begin"/>
          </w:r>
          <w:r w:rsidR="007E3449">
            <w:instrText xml:space="preserve"> CITATION PLW \l 2057 </w:instrText>
          </w:r>
          <w:r w:rsidR="007E3449">
            <w:fldChar w:fldCharType="separate"/>
          </w:r>
          <w:r w:rsidR="000566B0">
            <w:rPr>
              <w:noProof/>
            </w:rPr>
            <w:t xml:space="preserve"> </w:t>
          </w:r>
          <w:r w:rsidR="000566B0" w:rsidRPr="000566B0">
            <w:rPr>
              <w:noProof/>
            </w:rPr>
            <w:t>[3]</w:t>
          </w:r>
          <w:r w:rsidR="007E3449">
            <w:fldChar w:fldCharType="end"/>
          </w:r>
        </w:sdtContent>
      </w:sdt>
      <w:r w:rsidR="00E27A0A">
        <w:t>.</w:t>
      </w:r>
    </w:p>
    <w:p w14:paraId="7DB4363B" w14:textId="3D2119F0" w:rsidR="002D35CB" w:rsidRDefault="00E27A0A" w:rsidP="00E725FD">
      <w:r>
        <w:t xml:space="preserve">Furthermore, </w:t>
      </w:r>
      <w:r w:rsidR="007756BB">
        <w:t xml:space="preserve">the </w:t>
      </w:r>
      <w:r w:rsidR="002A2AEF">
        <w:t>DA</w:t>
      </w:r>
      <w:r w:rsidR="00C30C2F">
        <w:t>Q unit</w:t>
      </w:r>
      <w:r w:rsidR="002A2AEF">
        <w:t xml:space="preserve"> appl</w:t>
      </w:r>
      <w:r w:rsidR="007756BB">
        <w:t>ied</w:t>
      </w:r>
      <w:r w:rsidR="00E56AE9">
        <w:t xml:space="preserve"> signal conditioning techniques such as</w:t>
      </w:r>
      <w:r w:rsidR="00DF2925">
        <w:t xml:space="preserve"> </w:t>
      </w:r>
      <w:r w:rsidR="00BA3878">
        <w:t>filtering;</w:t>
      </w:r>
      <w:r>
        <w:t xml:space="preserve"> </w:t>
      </w:r>
      <w:r w:rsidR="002A2AEF">
        <w:t xml:space="preserve">to </w:t>
      </w:r>
      <w:r w:rsidR="007756BB">
        <w:t>reduce the effect of noise</w:t>
      </w:r>
      <w:r w:rsidR="002A2AEF">
        <w:t xml:space="preserve"> </w:t>
      </w:r>
      <w:r w:rsidR="007756BB">
        <w:t xml:space="preserve">in the recorded </w:t>
      </w:r>
      <w:r w:rsidR="002A2AEF">
        <w:t>signal</w:t>
      </w:r>
      <w:r w:rsidR="007756BB">
        <w:t>, these noise signals contaminate the pressure results and can lead to measurement errors during analysis</w:t>
      </w:r>
      <w:sdt>
        <w:sdtPr>
          <w:id w:val="280233345"/>
          <w:citation/>
        </w:sdtPr>
        <w:sdtContent>
          <w:r w:rsidR="007756BB">
            <w:fldChar w:fldCharType="begin"/>
          </w:r>
          <w:r w:rsidR="007756BB">
            <w:instrText xml:space="preserve"> CITATION Mea12 \l 2057 </w:instrText>
          </w:r>
          <w:r w:rsidR="007756BB">
            <w:fldChar w:fldCharType="separate"/>
          </w:r>
          <w:r w:rsidR="000566B0">
            <w:rPr>
              <w:noProof/>
            </w:rPr>
            <w:t xml:space="preserve"> </w:t>
          </w:r>
          <w:r w:rsidR="000566B0" w:rsidRPr="000566B0">
            <w:rPr>
              <w:noProof/>
            </w:rPr>
            <w:t>[4]</w:t>
          </w:r>
          <w:r w:rsidR="007756BB">
            <w:fldChar w:fldCharType="end"/>
          </w:r>
        </w:sdtContent>
      </w:sdt>
      <w:r w:rsidR="002A2AEF">
        <w:t xml:space="preserve">. </w:t>
      </w:r>
      <w:r w:rsidR="007756BB">
        <w:t xml:space="preserve">In addition, the use of conical </w:t>
      </w:r>
      <w:r w:rsidR="00A801B5">
        <w:t>disk-shaped</w:t>
      </w:r>
      <w:r w:rsidR="00E90FB4">
        <w:t xml:space="preserve"> mounting</w:t>
      </w:r>
      <w:r w:rsidR="007756BB">
        <w:t>s</w:t>
      </w:r>
      <w:r w:rsidR="00E90FB4">
        <w:t xml:space="preserve"> provide</w:t>
      </w:r>
      <w:r w:rsidR="007756BB">
        <w:t>d</w:t>
      </w:r>
      <w:r w:rsidR="00E90FB4">
        <w:t xml:space="preserve"> the gauge</w:t>
      </w:r>
      <w:r w:rsidR="00CD745D">
        <w:t xml:space="preserve"> </w:t>
      </w:r>
      <w:r w:rsidR="00E90FB4">
        <w:t xml:space="preserve">with some </w:t>
      </w:r>
      <w:r w:rsidR="00CD745D">
        <w:t>isolation from vibration and mechanical shock</w:t>
      </w:r>
      <w:r w:rsidR="00E90FB4">
        <w:t xml:space="preserve"> while </w:t>
      </w:r>
      <w:r w:rsidR="007756BB">
        <w:t xml:space="preserve">the conical shape </w:t>
      </w:r>
      <w:r w:rsidR="00CD745D">
        <w:t>minimis</w:t>
      </w:r>
      <w:r w:rsidR="007756BB">
        <w:t>ed</w:t>
      </w:r>
      <w:r w:rsidR="00A801B5">
        <w:t xml:space="preserve"> shock wave</w:t>
      </w:r>
      <w:r w:rsidR="00CD745D">
        <w:t xml:space="preserve"> distortion </w:t>
      </w:r>
      <w:sdt>
        <w:sdtPr>
          <w:id w:val="-189691632"/>
          <w:citation/>
        </w:sdtPr>
        <w:sdtContent>
          <w:r w:rsidR="007756BB">
            <w:fldChar w:fldCharType="begin"/>
          </w:r>
          <w:r w:rsidR="007756BB">
            <w:instrText xml:space="preserve"> CITATION Mea12 \l 2057 </w:instrText>
          </w:r>
          <w:r w:rsidR="007756BB">
            <w:fldChar w:fldCharType="separate"/>
          </w:r>
          <w:r w:rsidR="000566B0" w:rsidRPr="000566B0">
            <w:rPr>
              <w:noProof/>
            </w:rPr>
            <w:t>[4]</w:t>
          </w:r>
          <w:r w:rsidR="007756BB">
            <w:fldChar w:fldCharType="end"/>
          </w:r>
        </w:sdtContent>
      </w:sdt>
      <w:sdt>
        <w:sdtPr>
          <w:id w:val="974729526"/>
          <w:citation/>
        </w:sdtPr>
        <w:sdtContent>
          <w:r w:rsidR="00CD745D">
            <w:fldChar w:fldCharType="begin"/>
          </w:r>
          <w:r w:rsidR="00CD745D">
            <w:instrText xml:space="preserve"> CITATION Fen66 \l 2057 </w:instrText>
          </w:r>
          <w:r w:rsidR="00CD745D">
            <w:fldChar w:fldCharType="separate"/>
          </w:r>
          <w:r w:rsidR="000566B0">
            <w:rPr>
              <w:noProof/>
            </w:rPr>
            <w:t xml:space="preserve"> </w:t>
          </w:r>
          <w:r w:rsidR="000566B0" w:rsidRPr="000566B0">
            <w:rPr>
              <w:noProof/>
            </w:rPr>
            <w:t>[5]</w:t>
          </w:r>
          <w:r w:rsidR="00CD745D">
            <w:fldChar w:fldCharType="end"/>
          </w:r>
        </w:sdtContent>
      </w:sdt>
      <w:r w:rsidR="007756BB">
        <w:t>.</w:t>
      </w:r>
    </w:p>
    <w:p w14:paraId="2EA596C6" w14:textId="2195E87F" w:rsidR="00A801B5" w:rsidRDefault="0008105B" w:rsidP="0008105B">
      <w:pPr>
        <w:suppressAutoHyphens w:val="0"/>
        <w:spacing w:after="200" w:line="276" w:lineRule="auto"/>
        <w:jc w:val="left"/>
      </w:pPr>
      <w:r>
        <w:br w:type="page"/>
      </w:r>
    </w:p>
    <w:p w14:paraId="091CBAF5" w14:textId="77777777" w:rsidR="009F3AB1" w:rsidRDefault="009F3AB1" w:rsidP="009F3AB1">
      <w:pPr>
        <w:pStyle w:val="Heading2"/>
      </w:pPr>
      <w:bookmarkStart w:id="10" w:name="_Toc219925347"/>
      <w:r>
        <w:lastRenderedPageBreak/>
        <w:t>Limitations</w:t>
      </w:r>
      <w:bookmarkEnd w:id="10"/>
    </w:p>
    <w:p w14:paraId="39914C15" w14:textId="77777777" w:rsidR="006D66C4" w:rsidRDefault="006D66C4" w:rsidP="006D66C4"/>
    <w:p w14:paraId="57A5620A" w14:textId="05947504" w:rsidR="009A31AE" w:rsidRDefault="009A31AE" w:rsidP="009A31AE">
      <w:pPr>
        <w:pStyle w:val="Heading3"/>
      </w:pPr>
      <w:bookmarkStart w:id="11" w:name="_Toc219925348"/>
      <w:r>
        <w:t>Sensor limitations</w:t>
      </w:r>
      <w:bookmarkEnd w:id="11"/>
    </w:p>
    <w:p w14:paraId="45633524" w14:textId="77777777" w:rsidR="009A31AE" w:rsidRPr="009A31AE" w:rsidRDefault="009A31AE" w:rsidP="009A31AE"/>
    <w:p w14:paraId="11E846E3" w14:textId="28EFB278" w:rsidR="00470CAB" w:rsidRDefault="00470CAB" w:rsidP="00C30C2F">
      <w:r>
        <w:t>Blast gauge sensors have a specific operating frequency range. Expected pressures</w:t>
      </w:r>
      <w:r w:rsidR="00E27A0A">
        <w:t xml:space="preserve"> for each gauge distance,</w:t>
      </w:r>
      <w:r>
        <w:t xml:space="preserve"> must be calculated to select a sensor with a suitable operating range. If the actual pressures are higher than the operating range of the sensor the results will be clipped before recording the peak pressure measurement</w:t>
      </w:r>
      <w:r w:rsidR="00E27A0A" w:rsidRPr="00E27A0A">
        <w:t xml:space="preserve"> </w:t>
      </w:r>
      <w:sdt>
        <w:sdtPr>
          <w:id w:val="720792485"/>
          <w:citation/>
        </w:sdtPr>
        <w:sdtContent>
          <w:r w:rsidR="00E27A0A">
            <w:fldChar w:fldCharType="begin"/>
          </w:r>
          <w:r w:rsidR="00BE21C8">
            <w:instrText xml:space="preserve">CITATION Yan25 \m PLW \m Mea12 \l 2057 </w:instrText>
          </w:r>
          <w:r w:rsidR="00E27A0A">
            <w:fldChar w:fldCharType="separate"/>
          </w:r>
          <w:r w:rsidR="000566B0" w:rsidRPr="000566B0">
            <w:rPr>
              <w:noProof/>
            </w:rPr>
            <w:t>[2, 3, 4]</w:t>
          </w:r>
          <w:r w:rsidR="00E27A0A">
            <w:fldChar w:fldCharType="end"/>
          </w:r>
        </w:sdtContent>
      </w:sdt>
      <w:r w:rsidR="00E27A0A">
        <w:t>.</w:t>
      </w:r>
    </w:p>
    <w:p w14:paraId="3228C8BA" w14:textId="728EBC36" w:rsidR="00E92102" w:rsidRDefault="00CD745D" w:rsidP="00C30C2F">
      <w:r>
        <w:t xml:space="preserve">Blast pressure </w:t>
      </w:r>
      <w:r w:rsidR="00DB446C" w:rsidRPr="00DB446C">
        <w:t xml:space="preserve">gauges are sensitive to thermal shock, mechanical shock and vibrations. </w:t>
      </w:r>
      <w:r w:rsidR="00413E5C">
        <w:t>Thermal shock, caused by t</w:t>
      </w:r>
      <w:r w:rsidR="00DB446C" w:rsidRPr="00DB446C">
        <w:t>he intense heat generated by the explosion</w:t>
      </w:r>
      <w:r w:rsidR="00413E5C">
        <w:t>, produces</w:t>
      </w:r>
      <w:r w:rsidR="00DB446C" w:rsidRPr="00DB446C">
        <w:t xml:space="preserve"> thermal drift in piezoelectric </w:t>
      </w:r>
      <w:r>
        <w:t>sensor</w:t>
      </w:r>
      <w:r w:rsidR="00C30C2F">
        <w:t>s</w:t>
      </w:r>
      <w:r w:rsidR="00C30C2F" w:rsidRPr="00C30C2F">
        <w:t xml:space="preserve"> </w:t>
      </w:r>
      <w:sdt>
        <w:sdtPr>
          <w:id w:val="1186103450"/>
          <w:citation/>
        </w:sdtPr>
        <w:sdtContent>
          <w:r w:rsidR="00C30C2F" w:rsidRPr="00C30C2F">
            <w:fldChar w:fldCharType="begin"/>
          </w:r>
          <w:r w:rsidR="00C30C2F" w:rsidRPr="00C30C2F">
            <w:instrText xml:space="preserve"> CITATION Yan25 \l 2057 </w:instrText>
          </w:r>
          <w:r w:rsidR="00C30C2F" w:rsidRPr="00C30C2F">
            <w:fldChar w:fldCharType="separate"/>
          </w:r>
          <w:r w:rsidR="000566B0" w:rsidRPr="000566B0">
            <w:rPr>
              <w:noProof/>
            </w:rPr>
            <w:t>[2]</w:t>
          </w:r>
          <w:r w:rsidR="00C30C2F" w:rsidRPr="00C30C2F">
            <w:fldChar w:fldCharType="end"/>
          </w:r>
        </w:sdtContent>
      </w:sdt>
      <w:r w:rsidR="00DB446C" w:rsidRPr="00DB446C">
        <w:t>.</w:t>
      </w:r>
      <w:r w:rsidR="00413E5C">
        <w:t xml:space="preserve"> </w:t>
      </w:r>
      <w:r w:rsidR="00E92102">
        <w:t xml:space="preserve">Vibrations caused by the blast wave, propagate through the ground and interact with instruments on the surface. The vibrations cause noise in the measurement that can obscure the peak pressure results. </w:t>
      </w:r>
      <w:r w:rsidR="00F663D6">
        <w:t xml:space="preserve">Digital and physical methods are </w:t>
      </w:r>
      <w:r w:rsidR="00470CAB">
        <w:t>advised to</w:t>
      </w:r>
      <w:r w:rsidR="00E92102">
        <w:t xml:space="preserve"> reduce th</w:t>
      </w:r>
      <w:r w:rsidR="00F663D6">
        <w:t>e effects of</w:t>
      </w:r>
      <w:r w:rsidR="00E92102">
        <w:t xml:space="preserve"> noise </w:t>
      </w:r>
      <w:r w:rsidR="00F663D6">
        <w:t xml:space="preserve">on the measurements, such as, signal conditioning and gauge mounting, </w:t>
      </w:r>
      <w:r w:rsidR="00E92102">
        <w:t xml:space="preserve">however these methods </w:t>
      </w:r>
      <w:r w:rsidR="00470CAB">
        <w:t>must follow industry accepted practices to ensure the output pressure signals are reliable, unbiased and free from noise and various types of interference</w:t>
      </w:r>
      <w:sdt>
        <w:sdtPr>
          <w:id w:val="58369690"/>
          <w:citation/>
        </w:sdtPr>
        <w:sdtContent>
          <w:r w:rsidR="00E27A0A">
            <w:fldChar w:fldCharType="begin"/>
          </w:r>
          <w:r w:rsidR="00E27A0A">
            <w:instrText xml:space="preserve"> CITATION Mea12 \l 2057 </w:instrText>
          </w:r>
          <w:r w:rsidR="00E27A0A">
            <w:fldChar w:fldCharType="separate"/>
          </w:r>
          <w:r w:rsidR="000566B0">
            <w:rPr>
              <w:noProof/>
            </w:rPr>
            <w:t xml:space="preserve"> </w:t>
          </w:r>
          <w:r w:rsidR="000566B0" w:rsidRPr="000566B0">
            <w:rPr>
              <w:noProof/>
            </w:rPr>
            <w:t>[4]</w:t>
          </w:r>
          <w:r w:rsidR="00E27A0A">
            <w:fldChar w:fldCharType="end"/>
          </w:r>
        </w:sdtContent>
      </w:sdt>
      <w:r w:rsidR="00470CAB">
        <w:t xml:space="preserve">. </w:t>
      </w:r>
    </w:p>
    <w:p w14:paraId="65D4D215" w14:textId="77777777" w:rsidR="00470CAB" w:rsidRDefault="00470CAB" w:rsidP="00C30C2F"/>
    <w:p w14:paraId="2D85B5AE" w14:textId="67DAA86A" w:rsidR="009A31AE" w:rsidRDefault="009A31AE" w:rsidP="009A31AE">
      <w:pPr>
        <w:pStyle w:val="Heading3"/>
      </w:pPr>
      <w:bookmarkStart w:id="12" w:name="_Toc219925349"/>
      <w:r>
        <w:t>Signal conditioning limitations</w:t>
      </w:r>
      <w:bookmarkEnd w:id="12"/>
    </w:p>
    <w:p w14:paraId="6AD0831E" w14:textId="77777777" w:rsidR="009A31AE" w:rsidRPr="009A31AE" w:rsidRDefault="009A31AE" w:rsidP="009A31AE"/>
    <w:p w14:paraId="0D0BD1E4" w14:textId="781E0A82" w:rsidR="009A31AE" w:rsidRDefault="00E92102" w:rsidP="00E93584">
      <w:r>
        <w:t>To limit the effects of noise</w:t>
      </w:r>
      <w:r w:rsidR="00F663D6">
        <w:t xml:space="preserve"> </w:t>
      </w:r>
      <w:r w:rsidR="00470CAB">
        <w:t>errors</w:t>
      </w:r>
      <w:r>
        <w:t xml:space="preserve"> on </w:t>
      </w:r>
      <w:r w:rsidR="00F663D6">
        <w:t xml:space="preserve">pressure </w:t>
      </w:r>
      <w:r>
        <w:t>measurement</w:t>
      </w:r>
      <w:r w:rsidR="00F663D6">
        <w:t>s</w:t>
      </w:r>
      <w:r>
        <w:t xml:space="preserve">, </w:t>
      </w:r>
      <w:r w:rsidR="00E56AE9">
        <w:t>signal conditioning methods</w:t>
      </w:r>
      <w:r>
        <w:t xml:space="preserve"> are applied</w:t>
      </w:r>
      <w:r w:rsidR="00F663D6">
        <w:t>, before the recording such as filtering and amplification. Amplifying the pressure outputs from the gauges, amplifies all signal outputs, including noise and any unwanted artifacts</w:t>
      </w:r>
      <w:sdt>
        <w:sdtPr>
          <w:id w:val="-267082619"/>
          <w:citation/>
        </w:sdtPr>
        <w:sdtContent>
          <w:r w:rsidR="00F663D6">
            <w:fldChar w:fldCharType="begin"/>
          </w:r>
          <w:r w:rsidR="00F663D6">
            <w:instrText xml:space="preserve"> CITATION Mea12 \l 2057 </w:instrText>
          </w:r>
          <w:r w:rsidR="00F663D6">
            <w:fldChar w:fldCharType="separate"/>
          </w:r>
          <w:r w:rsidR="000566B0">
            <w:rPr>
              <w:noProof/>
            </w:rPr>
            <w:t xml:space="preserve"> </w:t>
          </w:r>
          <w:r w:rsidR="000566B0" w:rsidRPr="000566B0">
            <w:rPr>
              <w:noProof/>
            </w:rPr>
            <w:t>[4]</w:t>
          </w:r>
          <w:r w:rsidR="00F663D6">
            <w:fldChar w:fldCharType="end"/>
          </w:r>
        </w:sdtContent>
      </w:sdt>
      <w:r w:rsidR="00F663D6">
        <w:t xml:space="preserve">. Filtering can remove the noise </w:t>
      </w:r>
      <w:r w:rsidR="007E3449">
        <w:t>f</w:t>
      </w:r>
      <w:r w:rsidR="00F663D6">
        <w:t>r</w:t>
      </w:r>
      <w:r w:rsidR="007E3449">
        <w:t>o</w:t>
      </w:r>
      <w:r w:rsidR="00F663D6">
        <w:t xml:space="preserve">m the pressure measurements using high, low and band pass filters. However, </w:t>
      </w:r>
      <w:r w:rsidR="00F87DF1">
        <w:t xml:space="preserve">different filters have different response profiles thus advanced technical knowledge is required to </w:t>
      </w:r>
      <w:r w:rsidR="00470CAB">
        <w:t>select</w:t>
      </w:r>
      <w:r w:rsidR="00F87DF1">
        <w:t xml:space="preserve"> the </w:t>
      </w:r>
      <w:r w:rsidR="00470CAB">
        <w:t>most applicable filtering type</w:t>
      </w:r>
      <w:sdt>
        <w:sdtPr>
          <w:id w:val="1018422912"/>
          <w:citation/>
        </w:sdtPr>
        <w:sdtContent>
          <w:r w:rsidR="00E27A0A">
            <w:fldChar w:fldCharType="begin"/>
          </w:r>
          <w:r w:rsidR="00E27A0A">
            <w:instrText xml:space="preserve"> CITATION Mea12 \l 2057 </w:instrText>
          </w:r>
          <w:r w:rsidR="00E27A0A">
            <w:fldChar w:fldCharType="separate"/>
          </w:r>
          <w:r w:rsidR="000566B0">
            <w:rPr>
              <w:noProof/>
            </w:rPr>
            <w:t xml:space="preserve"> </w:t>
          </w:r>
          <w:r w:rsidR="000566B0" w:rsidRPr="000566B0">
            <w:rPr>
              <w:noProof/>
            </w:rPr>
            <w:t>[4]</w:t>
          </w:r>
          <w:r w:rsidR="00E27A0A">
            <w:fldChar w:fldCharType="end"/>
          </w:r>
        </w:sdtContent>
      </w:sdt>
      <w:r w:rsidR="00470CAB">
        <w:t>.</w:t>
      </w:r>
    </w:p>
    <w:p w14:paraId="30CED949" w14:textId="77777777" w:rsidR="00470CAB" w:rsidRDefault="00470CAB" w:rsidP="00E93584"/>
    <w:p w14:paraId="59F17B1D" w14:textId="2F84B6B6" w:rsidR="009A31AE" w:rsidRDefault="00F663D6" w:rsidP="00F663D6">
      <w:pPr>
        <w:pStyle w:val="Heading3"/>
      </w:pPr>
      <w:bookmarkStart w:id="13" w:name="_Toc219925350"/>
      <w:r>
        <w:t>Mounting limitations</w:t>
      </w:r>
      <w:bookmarkEnd w:id="13"/>
    </w:p>
    <w:p w14:paraId="7CEA9FF9" w14:textId="77777777" w:rsidR="00F663D6" w:rsidRPr="00F663D6" w:rsidRDefault="00F663D6" w:rsidP="00F663D6"/>
    <w:p w14:paraId="1534A9BD" w14:textId="1E2820B6" w:rsidR="00A801B5" w:rsidRDefault="005B43B8" w:rsidP="00E93584">
      <w:r w:rsidRPr="005B43B8">
        <w:t>Gauge mounting</w:t>
      </w:r>
      <w:r w:rsidR="00E27A0A">
        <w:t xml:space="preserve">s are used to dampen the effects of vibrational noise and provide some </w:t>
      </w:r>
      <w:r w:rsidR="007A4F8A">
        <w:t xml:space="preserve">impact </w:t>
      </w:r>
      <w:r w:rsidR="00E27A0A">
        <w:t>protection. Gauge mountings</w:t>
      </w:r>
      <w:r w:rsidRPr="005B43B8">
        <w:t xml:space="preserve"> and </w:t>
      </w:r>
      <w:r w:rsidR="00E93584" w:rsidRPr="005B43B8">
        <w:t>assembl</w:t>
      </w:r>
      <w:r w:rsidRPr="005B43B8">
        <w:t>ies</w:t>
      </w:r>
      <w:r w:rsidR="00E93584" w:rsidRPr="005B43B8">
        <w:t xml:space="preserve"> alter the shape, size and stiffness of the </w:t>
      </w:r>
      <w:r w:rsidR="00E27A0A">
        <w:t xml:space="preserve">overall </w:t>
      </w:r>
      <w:r w:rsidR="00E93584" w:rsidRPr="005B43B8">
        <w:t>system which modif</w:t>
      </w:r>
      <w:r w:rsidR="00E27A0A">
        <w:t>ies</w:t>
      </w:r>
      <w:r w:rsidR="00E93584" w:rsidRPr="005B43B8">
        <w:t xml:space="preserve"> the gauges sensitivity and dynamic characteristics compared to that of the original system</w:t>
      </w:r>
      <w:sdt>
        <w:sdtPr>
          <w:id w:val="-26959214"/>
          <w:citation/>
        </w:sdtPr>
        <w:sdtContent>
          <w:r w:rsidR="00A801B5" w:rsidRPr="005B43B8">
            <w:fldChar w:fldCharType="begin"/>
          </w:r>
          <w:r w:rsidR="00A801B5" w:rsidRPr="005B43B8">
            <w:instrText xml:space="preserve"> CITATION Yan25 \l 2057 </w:instrText>
          </w:r>
          <w:r w:rsidR="00A801B5" w:rsidRPr="005B43B8">
            <w:fldChar w:fldCharType="separate"/>
          </w:r>
          <w:r w:rsidR="000566B0">
            <w:rPr>
              <w:noProof/>
            </w:rPr>
            <w:t xml:space="preserve"> </w:t>
          </w:r>
          <w:r w:rsidR="000566B0" w:rsidRPr="000566B0">
            <w:rPr>
              <w:noProof/>
            </w:rPr>
            <w:t>[2]</w:t>
          </w:r>
          <w:r w:rsidR="00A801B5" w:rsidRPr="005B43B8">
            <w:fldChar w:fldCharType="end"/>
          </w:r>
        </w:sdtContent>
      </w:sdt>
      <w:r w:rsidR="00E93584" w:rsidRPr="005B43B8">
        <w:t>. Therefore, the gauge assembly must be calibrated and modelled to ensure it doesn’t distort the pressure measurements.</w:t>
      </w:r>
      <w:r w:rsidR="00E93584" w:rsidRPr="00E93584">
        <w:t xml:space="preserve"> </w:t>
      </w:r>
    </w:p>
    <w:p w14:paraId="5AB7A15F" w14:textId="77777777" w:rsidR="00E92102" w:rsidRDefault="00E92102" w:rsidP="00E93584"/>
    <w:p w14:paraId="761EDE10" w14:textId="77777777" w:rsidR="00F404DF" w:rsidRDefault="00F404DF" w:rsidP="00F404DF">
      <w:pPr>
        <w:pStyle w:val="Heading2"/>
      </w:pPr>
      <w:bookmarkStart w:id="14" w:name="_Toc219925351"/>
      <w:r>
        <w:lastRenderedPageBreak/>
        <w:t>Impact on CW1 Conclusions</w:t>
      </w:r>
      <w:bookmarkEnd w:id="14"/>
    </w:p>
    <w:p w14:paraId="146CF0F8" w14:textId="6A272E2E" w:rsidR="00E93584" w:rsidRDefault="00E93584" w:rsidP="00E93584"/>
    <w:p w14:paraId="66C391E9" w14:textId="29D4ED3E" w:rsidR="007A3178" w:rsidRDefault="007756BB" w:rsidP="00C4440E">
      <w:r w:rsidRPr="007756BB">
        <w:t>The effect of noise as r</w:t>
      </w:r>
      <w:r w:rsidR="00933029" w:rsidRPr="007756BB">
        <w:t xml:space="preserve">eflections and ringing </w:t>
      </w:r>
      <w:r w:rsidRPr="007756BB">
        <w:t xml:space="preserve">occurring on gauge 1, caused by a </w:t>
      </w:r>
      <w:r w:rsidR="00933029" w:rsidRPr="007756BB">
        <w:t xml:space="preserve">fragment </w:t>
      </w:r>
      <w:r w:rsidRPr="007756BB">
        <w:t>hitting the gauge mount, resulted in</w:t>
      </w:r>
      <w:r w:rsidR="00933029" w:rsidRPr="007756BB">
        <w:t xml:space="preserve"> the loss of the pressure results for gauge 1. This reduced </w:t>
      </w:r>
      <w:r w:rsidR="007A3178">
        <w:t xml:space="preserve">the usable pressure gauge </w:t>
      </w:r>
      <w:r w:rsidR="00933029" w:rsidRPr="007756BB">
        <w:t xml:space="preserve">data </w:t>
      </w:r>
      <w:r w:rsidR="007A3178">
        <w:t xml:space="preserve">and </w:t>
      </w:r>
      <w:r w:rsidR="00933029" w:rsidRPr="007756BB">
        <w:t xml:space="preserve">affected </w:t>
      </w:r>
      <w:r w:rsidR="007A3178">
        <w:t xml:space="preserve">the </w:t>
      </w:r>
      <w:r w:rsidR="00933029" w:rsidRPr="007756BB">
        <w:t>confidence in</w:t>
      </w:r>
      <w:r w:rsidR="007A3178">
        <w:t xml:space="preserve"> the pressure results leading to weaker evidence to support explosive mass in identifying the type of munition.</w:t>
      </w:r>
    </w:p>
    <w:p w14:paraId="55921EA0" w14:textId="51E87775" w:rsidR="0074515E" w:rsidRDefault="0074515E" w:rsidP="00C4440E">
      <w:r w:rsidRPr="0074515E">
        <w:t>Increased reflections from nearby structures</w:t>
      </w:r>
      <w:r>
        <w:t xml:space="preserve">, </w:t>
      </w:r>
      <w:r w:rsidRPr="0074515E">
        <w:t>see Figure </w:t>
      </w:r>
      <w:r w:rsidR="00AF664F" w:rsidRPr="0074515E">
        <w:t>2</w:t>
      </w:r>
      <w:r w:rsidR="00AF664F">
        <w:t xml:space="preserve">, </w:t>
      </w:r>
      <w:r w:rsidR="00AF664F" w:rsidRPr="0074515E">
        <w:t>introduced</w:t>
      </w:r>
      <w:r w:rsidRPr="0074515E">
        <w:t xml:space="preserve"> additional noise into the pressure signal, making the waveform more difficult to analyse and interpret. This reduced confidence in the captured peak</w:t>
      </w:r>
      <w:r w:rsidR="00AF664F">
        <w:rPr>
          <w:rFonts w:ascii="Cambria Math" w:hAnsi="Cambria Math" w:cs="Cambria Math"/>
        </w:rPr>
        <w:t xml:space="preserve"> </w:t>
      </w:r>
      <w:r w:rsidRPr="0074515E">
        <w:t>pressure data</w:t>
      </w:r>
      <w:r w:rsidR="00AF664F">
        <w:t xml:space="preserve"> and</w:t>
      </w:r>
      <w:r w:rsidRPr="0074515E">
        <w:t xml:space="preserve"> </w:t>
      </w:r>
      <w:r w:rsidR="00AF664F">
        <w:t>overall evidence to support</w:t>
      </w:r>
      <w:r w:rsidRPr="0074515E">
        <w:t xml:space="preserve"> explosive mass</w:t>
      </w:r>
      <w:r w:rsidR="00AF664F">
        <w:t xml:space="preserve"> estimates</w:t>
      </w:r>
      <w:r w:rsidRPr="0074515E">
        <w:t>.</w:t>
      </w:r>
    </w:p>
    <w:p w14:paraId="086EA0A0" w14:textId="36862475" w:rsidR="00C131B2" w:rsidRDefault="007A3178" w:rsidP="00C4440E">
      <w:r>
        <w:t xml:space="preserve">The analytical techniques of smoothing the data, using a 10-point moving average, led to a reduction in the peak pressure for the munition. However, this </w:t>
      </w:r>
      <w:r w:rsidR="00890D4E">
        <w:t xml:space="preserve">effect </w:t>
      </w:r>
      <w:r>
        <w:t xml:space="preserve">was </w:t>
      </w:r>
      <w:r w:rsidR="00254BAD">
        <w:t>understood,</w:t>
      </w:r>
      <w:r w:rsidR="00890D4E">
        <w:t xml:space="preserve"> </w:t>
      </w:r>
      <w:r>
        <w:t>and the original, un-smoothed</w:t>
      </w:r>
      <w:r w:rsidR="00890D4E">
        <w:t>,</w:t>
      </w:r>
      <w:r>
        <w:t xml:space="preserve"> peak pressure results were </w:t>
      </w:r>
      <w:r w:rsidR="00890D4E">
        <w:t>used</w:t>
      </w:r>
      <w:r>
        <w:t>.</w:t>
      </w:r>
    </w:p>
    <w:p w14:paraId="269EB855" w14:textId="4C3E05B9" w:rsidR="00DD7A8B" w:rsidRDefault="00CA0EA6" w:rsidP="00DD7A8B">
      <w:pPr>
        <w:spacing w:after="200" w:line="276" w:lineRule="auto"/>
        <w:jc w:val="left"/>
      </w:pPr>
      <w:r>
        <w:rPr>
          <w:noProof/>
          <w:lang w:eastAsia="en-GB"/>
        </w:rPr>
        <w:drawing>
          <wp:anchor distT="0" distB="0" distL="114300" distR="114300" simplePos="0" relativeHeight="251668480" behindDoc="1" locked="0" layoutInCell="1" allowOverlap="1" wp14:anchorId="7E1BF5B9" wp14:editId="4F346D97">
            <wp:simplePos x="0" y="0"/>
            <wp:positionH relativeFrom="margin">
              <wp:posOffset>1661795</wp:posOffset>
            </wp:positionH>
            <wp:positionV relativeFrom="paragraph">
              <wp:posOffset>162560</wp:posOffset>
            </wp:positionV>
            <wp:extent cx="2388870" cy="3894455"/>
            <wp:effectExtent l="0" t="3493" r="0" b="0"/>
            <wp:wrapTight wrapText="bothSides">
              <wp:wrapPolygon edited="0">
                <wp:start x="-32" y="21581"/>
                <wp:lineTo x="21442" y="21581"/>
                <wp:lineTo x="21442" y="97"/>
                <wp:lineTo x="-32" y="97"/>
                <wp:lineTo x="-32" y="21581"/>
              </wp:wrapPolygon>
            </wp:wrapTight>
            <wp:docPr id="72944698" name="Picture 17" descr="A structure with a tower and a wooden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692894" name="Picture 17" descr="A structure with a tower and a wooden frame&#10;&#10;AI-generated content may be incorrect."/>
                    <pic:cNvPicPr/>
                  </pic:nvPicPr>
                  <pic:blipFill rotWithShape="1">
                    <a:blip r:embed="rId11" cstate="print">
                      <a:extLst>
                        <a:ext uri="{28A0092B-C50C-407E-A947-70E740481C1C}">
                          <a14:useLocalDpi xmlns:a14="http://schemas.microsoft.com/office/drawing/2010/main" val="0"/>
                        </a:ext>
                      </a:extLst>
                    </a:blip>
                    <a:srcRect l="25659" t="31844" r="43505" b="1134"/>
                    <a:stretch/>
                  </pic:blipFill>
                  <pic:spPr bwMode="auto">
                    <a:xfrm rot="5400000">
                      <a:off x="0" y="0"/>
                      <a:ext cx="2388870" cy="38944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1D9DD3" w14:textId="12B2601A" w:rsidR="00DD7A8B" w:rsidRDefault="00CA0EA6">
      <w:pPr>
        <w:spacing w:after="200" w:line="276" w:lineRule="auto"/>
        <w:jc w:val="left"/>
      </w:pPr>
      <w:r>
        <w:rPr>
          <w:noProof/>
        </w:rPr>
        <mc:AlternateContent>
          <mc:Choice Requires="wps">
            <w:drawing>
              <wp:anchor distT="0" distB="0" distL="114300" distR="114300" simplePos="0" relativeHeight="251671552" behindDoc="1" locked="0" layoutInCell="1" allowOverlap="1" wp14:anchorId="6119273B" wp14:editId="222EE07D">
                <wp:simplePos x="0" y="0"/>
                <wp:positionH relativeFrom="column">
                  <wp:posOffset>918210</wp:posOffset>
                </wp:positionH>
                <wp:positionV relativeFrom="paragraph">
                  <wp:posOffset>3272340</wp:posOffset>
                </wp:positionV>
                <wp:extent cx="3894455" cy="635"/>
                <wp:effectExtent l="0" t="0" r="4445" b="12065"/>
                <wp:wrapTight wrapText="bothSides">
                  <wp:wrapPolygon edited="0">
                    <wp:start x="0" y="0"/>
                    <wp:lineTo x="0" y="0"/>
                    <wp:lineTo x="21554" y="0"/>
                    <wp:lineTo x="21554" y="0"/>
                    <wp:lineTo x="0" y="0"/>
                  </wp:wrapPolygon>
                </wp:wrapTight>
                <wp:docPr id="892869575" name="Text Box 1"/>
                <wp:cNvGraphicFramePr/>
                <a:graphic xmlns:a="http://schemas.openxmlformats.org/drawingml/2006/main">
                  <a:graphicData uri="http://schemas.microsoft.com/office/word/2010/wordprocessingShape">
                    <wps:wsp>
                      <wps:cNvSpPr txBox="1"/>
                      <wps:spPr>
                        <a:xfrm>
                          <a:off x="0" y="0"/>
                          <a:ext cx="3894455" cy="635"/>
                        </a:xfrm>
                        <a:prstGeom prst="rect">
                          <a:avLst/>
                        </a:prstGeom>
                        <a:solidFill>
                          <a:prstClr val="white"/>
                        </a:solidFill>
                        <a:ln>
                          <a:noFill/>
                        </a:ln>
                      </wps:spPr>
                      <wps:txbx>
                        <w:txbxContent>
                          <w:p w14:paraId="0F4D9C08" w14:textId="682FB98E" w:rsidR="00890D4E" w:rsidRPr="00FB705B" w:rsidRDefault="00890D4E" w:rsidP="00890D4E">
                            <w:pPr>
                              <w:pStyle w:val="Caption"/>
                              <w:rPr>
                                <w:rFonts w:eastAsiaTheme="minorHAnsi"/>
                                <w:noProof/>
                                <w:szCs w:val="22"/>
                              </w:rPr>
                            </w:pPr>
                            <w:bookmarkStart w:id="15" w:name="_Toc219847084"/>
                            <w:bookmarkStart w:id="16" w:name="_Toc219925544"/>
                            <w:r>
                              <w:t xml:space="preserve">Figure </w:t>
                            </w:r>
                            <w:fldSimple w:instr=" SEQ Figure \* ARABIC ">
                              <w:r>
                                <w:rPr>
                                  <w:noProof/>
                                </w:rPr>
                                <w:t>2</w:t>
                              </w:r>
                            </w:fldSimple>
                            <w:r>
                              <w:t xml:space="preserve"> Nearby structure causing blast pressure reflections.</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19273B" id="_x0000_s1033" type="#_x0000_t202" style="position:absolute;margin-left:72.3pt;margin-top:257.65pt;width:306.6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" stroked="f">
                <v:textbox style="mso-fit-shape-to-text:t" inset="0,0,0,0">
                  <w:txbxContent>
                    <w:p w14:paraId="0F4D9C08" w14:textId="682FB98E" w:rsidR="00890D4E" w:rsidRPr="00FB705B" w:rsidRDefault="00890D4E" w:rsidP="00890D4E">
                      <w:pPr>
                        <w:pStyle w:val="Caption"/>
                        <w:rPr>
                          <w:rFonts w:eastAsiaTheme="minorHAnsi"/>
                          <w:noProof/>
                          <w:szCs w:val="22"/>
                        </w:rPr>
                      </w:pPr>
                      <w:bookmarkStart w:id="17" w:name="_Toc219847084"/>
                      <w:bookmarkStart w:id="18" w:name="_Toc219925544"/>
                      <w:r>
                        <w:t xml:space="preserve">Figure </w:t>
                      </w:r>
                      <w:fldSimple w:instr=" SEQ Figure \* ARABIC ">
                        <w:r>
                          <w:rPr>
                            <w:noProof/>
                          </w:rPr>
                          <w:t>2</w:t>
                        </w:r>
                      </w:fldSimple>
                      <w:r>
                        <w:t xml:space="preserve"> Nearby structure causing blast pressure reflections.</w:t>
                      </w:r>
                      <w:bookmarkEnd w:id="17"/>
                      <w:bookmarkEnd w:id="18"/>
                    </w:p>
                  </w:txbxContent>
                </v:textbox>
                <w10:wrap type="tight"/>
              </v:shape>
            </w:pict>
          </mc:Fallback>
        </mc:AlternateContent>
      </w:r>
      <w:r>
        <w:rPr>
          <w:noProof/>
        </w:rPr>
        <mc:AlternateContent>
          <mc:Choice Requires="wps">
            <w:drawing>
              <wp:anchor distT="0" distB="0" distL="114300" distR="114300" simplePos="0" relativeHeight="251669504" behindDoc="0" locked="0" layoutInCell="1" allowOverlap="1" wp14:anchorId="469FAC5F" wp14:editId="79304683">
                <wp:simplePos x="0" y="0"/>
                <wp:positionH relativeFrom="column">
                  <wp:posOffset>941705</wp:posOffset>
                </wp:positionH>
                <wp:positionV relativeFrom="paragraph">
                  <wp:posOffset>1615233</wp:posOffset>
                </wp:positionV>
                <wp:extent cx="1328920" cy="1283949"/>
                <wp:effectExtent l="12700" t="12700" r="17780" b="12065"/>
                <wp:wrapNone/>
                <wp:docPr id="1435912588" name="Oval 6"/>
                <wp:cNvGraphicFramePr/>
                <a:graphic xmlns:a="http://schemas.openxmlformats.org/drawingml/2006/main">
                  <a:graphicData uri="http://schemas.microsoft.com/office/word/2010/wordprocessingShape">
                    <wps:wsp>
                      <wps:cNvSpPr/>
                      <wps:spPr>
                        <a:xfrm>
                          <a:off x="0" y="0"/>
                          <a:ext cx="1328920" cy="1283949"/>
                        </a:xfrm>
                        <a:prstGeom prst="ellipse">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BD3542D" id="Oval 6" o:spid="_x0000_s1026" style="position:absolute;margin-left:74.15pt;margin-top:127.2pt;width:104.65pt;height:101.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" filled="f" strokecolor="red" strokeweight="2.25pt">
                <v:stroke joinstyle="miter"/>
              </v:oval>
            </w:pict>
          </mc:Fallback>
        </mc:AlternateContent>
      </w:r>
      <w:r w:rsidR="00DD7A8B">
        <w:br w:type="page"/>
      </w:r>
    </w:p>
    <w:p w14:paraId="0EFDC323" w14:textId="77777777" w:rsidR="00DD7A8B" w:rsidRDefault="00DD7A8B" w:rsidP="00DD7A8B">
      <w:pPr>
        <w:pStyle w:val="Heading1"/>
      </w:pPr>
      <w:bookmarkStart w:id="19" w:name="_Toc219925352"/>
      <w:r>
        <w:lastRenderedPageBreak/>
        <w:t>Velocity Foils</w:t>
      </w:r>
      <w:bookmarkEnd w:id="19"/>
    </w:p>
    <w:p w14:paraId="7C0112E0" w14:textId="77777777" w:rsidR="00EA1F2E" w:rsidRDefault="00EA1F2E" w:rsidP="00EA1F2E"/>
    <w:p w14:paraId="288554ED" w14:textId="77777777" w:rsidR="00EA1F2E" w:rsidRDefault="00EA1F2E" w:rsidP="00EA1F2E">
      <w:pPr>
        <w:pStyle w:val="Heading2"/>
      </w:pPr>
      <w:bookmarkStart w:id="20" w:name="_Toc219925353"/>
      <w:r>
        <w:t>Equipment Description</w:t>
      </w:r>
      <w:bookmarkEnd w:id="20"/>
    </w:p>
    <w:p w14:paraId="78F9F6FE" w14:textId="77777777" w:rsidR="00EA1F2E" w:rsidRPr="00EA1F2E" w:rsidRDefault="00EA1F2E" w:rsidP="00EA1F2E"/>
    <w:p w14:paraId="593F9BC5" w14:textId="4FFF7F25" w:rsidR="00DD7A8B" w:rsidRDefault="0021551B" w:rsidP="00EA1F2E">
      <w:r>
        <w:t>Twelve fragment</w:t>
      </w:r>
      <w:r w:rsidR="00EA1F2E">
        <w:t xml:space="preserve"> velocity foils</w:t>
      </w:r>
      <w:r>
        <w:t xml:space="preserve"> were</w:t>
      </w:r>
      <w:r w:rsidR="00EA1F2E">
        <w:t xml:space="preserve"> set-up on the face of the strawboard packs</w:t>
      </w:r>
      <w:r w:rsidR="008B26A2">
        <w:t>, each foil covered an area of 460 x 200 mm</w:t>
      </w:r>
      <w:r>
        <w:t>.</w:t>
      </w:r>
      <w:r w:rsidRPr="0021551B">
        <w:t xml:space="preserve"> </w:t>
      </w:r>
      <w:r>
        <w:t>The</w:t>
      </w:r>
      <w:r w:rsidR="009F3AB1">
        <w:t>se</w:t>
      </w:r>
      <w:r>
        <w:t xml:space="preserve"> </w:t>
      </w:r>
      <w:r w:rsidR="009F3AB1">
        <w:t>conductive</w:t>
      </w:r>
      <w:r>
        <w:t xml:space="preserve"> foils </w:t>
      </w:r>
      <w:r w:rsidR="009F3AB1">
        <w:t xml:space="preserve">are called ‘make-foils’ as they </w:t>
      </w:r>
      <w:r>
        <w:t>operate as an open circuit charged at 5 volts.</w:t>
      </w:r>
      <w:r w:rsidR="009F3AB1">
        <w:t xml:space="preserve"> The time at which the electrical circuit is completed, during a strike by a conductive fragment, is recorded on a logic analyser. The triggering method for the logic analyser to start recording, T0, used a BW triggering method.</w:t>
      </w:r>
    </w:p>
    <w:p w14:paraId="16D2F768" w14:textId="77777777" w:rsidR="00602C0F" w:rsidRDefault="00602C0F" w:rsidP="00EA1F2E"/>
    <w:p w14:paraId="6E52C4F3" w14:textId="7AFBA594" w:rsidR="009F3AB1" w:rsidRDefault="009F3AB1" w:rsidP="009F3AB1">
      <w:pPr>
        <w:pStyle w:val="Heading2"/>
      </w:pPr>
      <w:bookmarkStart w:id="21" w:name="_Toc219925354"/>
      <w:r>
        <w:t>Strengths</w:t>
      </w:r>
      <w:bookmarkEnd w:id="21"/>
      <w:r>
        <w:t xml:space="preserve"> </w:t>
      </w:r>
    </w:p>
    <w:p w14:paraId="3B90002A" w14:textId="77777777" w:rsidR="009F3AB1" w:rsidRDefault="009F3AB1" w:rsidP="009F3AB1"/>
    <w:p w14:paraId="47D7E812" w14:textId="26D97F7B" w:rsidR="00ED31A0" w:rsidRDefault="00ED31A0" w:rsidP="00BA3878">
      <w:r>
        <w:t xml:space="preserve">Velocity </w:t>
      </w:r>
      <w:r w:rsidR="00602C0F">
        <w:t>make-</w:t>
      </w:r>
      <w:r>
        <w:t>foils are a low-cost measurement tool that are easy to deploy</w:t>
      </w:r>
      <w:r w:rsidR="00602C0F">
        <w:t xml:space="preserve">. They cannot capture non-conductive fragmentation </w:t>
      </w:r>
      <w:r w:rsidR="00BE1351">
        <w:t>data,</w:t>
      </w:r>
      <w:r w:rsidR="00602C0F">
        <w:t xml:space="preserve"> therefore, impacts by non-conductive debris </w:t>
      </w:r>
      <w:r w:rsidR="00AF664F">
        <w:t xml:space="preserve">from wooden charge stands, </w:t>
      </w:r>
      <w:r w:rsidR="00602C0F">
        <w:t>will not be recorded.</w:t>
      </w:r>
    </w:p>
    <w:p w14:paraId="29514EB3" w14:textId="77777777" w:rsidR="00602C0F" w:rsidRDefault="00602C0F" w:rsidP="00602C0F">
      <w:pPr>
        <w:suppressAutoHyphens w:val="0"/>
        <w:spacing w:after="200" w:line="276" w:lineRule="auto"/>
        <w:jc w:val="left"/>
      </w:pPr>
    </w:p>
    <w:p w14:paraId="6434C1E6" w14:textId="1E206FE3" w:rsidR="009F3AB1" w:rsidRDefault="009F3AB1" w:rsidP="009F3AB1">
      <w:pPr>
        <w:pStyle w:val="Heading2"/>
      </w:pPr>
      <w:bookmarkStart w:id="22" w:name="_Toc219925355"/>
      <w:r>
        <w:t>Limitations</w:t>
      </w:r>
      <w:bookmarkEnd w:id="22"/>
    </w:p>
    <w:p w14:paraId="557B48B0" w14:textId="77777777" w:rsidR="009F3AB1" w:rsidRPr="009F3AB1" w:rsidRDefault="009F3AB1" w:rsidP="009F3AB1"/>
    <w:p w14:paraId="7A224D5B" w14:textId="4B9DAEF7" w:rsidR="000A019F" w:rsidRDefault="00ED31A0" w:rsidP="00BA3878">
      <w:r>
        <w:t>A</w:t>
      </w:r>
      <w:r w:rsidR="000A019F">
        <w:t xml:space="preserve">ny conductive artifacts on the surface of the foil such as rain will complete the circuit thus it will not detect the voltage rise when a fragment strikes, limiting their use in wet conditions. A similar problem can also occur if a </w:t>
      </w:r>
      <w:r w:rsidR="008B26A2">
        <w:t>fragment</w:t>
      </w:r>
      <w:r w:rsidR="000A019F">
        <w:t xml:space="preserve"> gets stuck in the foil, any additional strike will not be captured.</w:t>
      </w:r>
    </w:p>
    <w:p w14:paraId="50A88C53" w14:textId="5B8E0B5C" w:rsidR="009F3AB1" w:rsidRDefault="000A019F" w:rsidP="00BA3878">
      <w:r>
        <w:t xml:space="preserve">The logic analyser </w:t>
      </w:r>
      <w:r w:rsidR="008B26A2">
        <w:t>cannot</w:t>
      </w:r>
      <w:r>
        <w:t xml:space="preserve"> determine the point of impact </w:t>
      </w:r>
      <w:r w:rsidR="008B26A2">
        <w:t xml:space="preserve">of the fragment </w:t>
      </w:r>
      <w:r>
        <w:t>on the foil,</w:t>
      </w:r>
      <w:r w:rsidRPr="000A019F">
        <w:t xml:space="preserve"> </w:t>
      </w:r>
      <w:r>
        <w:t xml:space="preserve">therefore the fragment could have struck in any position </w:t>
      </w:r>
      <w:r w:rsidR="008B26A2">
        <w:t>within</w:t>
      </w:r>
      <w:r>
        <w:t xml:space="preserve"> the foil</w:t>
      </w:r>
      <w:sdt>
        <w:sdtPr>
          <w:id w:val="1566677904"/>
          <w:citation/>
        </w:sdtPr>
        <w:sdtContent>
          <w:r w:rsidR="008B44CC">
            <w:fldChar w:fldCharType="begin"/>
          </w:r>
          <w:r w:rsidR="008B44CC">
            <w:instrText xml:space="preserve"> CITATION Bar01 \l 2057 </w:instrText>
          </w:r>
          <w:r w:rsidR="008B44CC">
            <w:fldChar w:fldCharType="separate"/>
          </w:r>
          <w:r w:rsidR="000566B0">
            <w:rPr>
              <w:noProof/>
            </w:rPr>
            <w:t xml:space="preserve"> </w:t>
          </w:r>
          <w:r w:rsidR="000566B0" w:rsidRPr="000566B0">
            <w:rPr>
              <w:noProof/>
            </w:rPr>
            <w:t>[6]</w:t>
          </w:r>
          <w:r w:rsidR="008B44CC">
            <w:fldChar w:fldCharType="end"/>
          </w:r>
        </w:sdtContent>
      </w:sdt>
      <w:r>
        <w:t xml:space="preserve">. </w:t>
      </w:r>
    </w:p>
    <w:p w14:paraId="3FD40B80" w14:textId="77777777" w:rsidR="00602C0F" w:rsidRDefault="00602C0F" w:rsidP="00602C0F"/>
    <w:p w14:paraId="5573FEA5" w14:textId="77777777" w:rsidR="00565EAD" w:rsidRDefault="00565EAD" w:rsidP="00565EAD">
      <w:pPr>
        <w:pStyle w:val="Heading2"/>
      </w:pPr>
      <w:bookmarkStart w:id="23" w:name="_Toc219925356"/>
      <w:r>
        <w:t>Impact on CW1 Conclusions</w:t>
      </w:r>
      <w:bookmarkEnd w:id="23"/>
    </w:p>
    <w:p w14:paraId="31C8720F" w14:textId="77777777" w:rsidR="00565EAD" w:rsidRDefault="00565EAD" w:rsidP="00565EAD"/>
    <w:p w14:paraId="3988A390" w14:textId="01DDFCBE" w:rsidR="00883E51" w:rsidRDefault="006C2989" w:rsidP="00BA3878">
      <w:r>
        <w:t xml:space="preserve">The velocity foils only </w:t>
      </w:r>
      <w:r w:rsidR="00082B7F">
        <w:t>measured</w:t>
      </w:r>
      <w:r>
        <w:t xml:space="preserve"> fragments with enough energy to perforate the</w:t>
      </w:r>
      <w:r w:rsidR="00082B7F">
        <w:t xml:space="preserve"> foil</w:t>
      </w:r>
      <w:r>
        <w:t xml:space="preserve">, therefore underrepresenting the lower energy or finer fragments. </w:t>
      </w:r>
      <w:r w:rsidR="00883E51">
        <w:t xml:space="preserve">Additional fragment strikes to the foils were discounted as it could not be confirmed with any </w:t>
      </w:r>
      <w:r w:rsidR="00E43736">
        <w:t>certainty,</w:t>
      </w:r>
      <w:r w:rsidR="00883E51">
        <w:t xml:space="preserve"> they were true strikes</w:t>
      </w:r>
      <w:r w:rsidR="00E43736">
        <w:t>, they could have been ricochets for example.</w:t>
      </w:r>
    </w:p>
    <w:p w14:paraId="4ABF031E" w14:textId="5C1849D4" w:rsidR="00565EAD" w:rsidRDefault="000A019F" w:rsidP="00BA3878">
      <w:r>
        <w:t xml:space="preserve">The true </w:t>
      </w:r>
      <w:r w:rsidR="00602C0F">
        <w:t>distance</w:t>
      </w:r>
      <w:r>
        <w:t xml:space="preserve"> the fragments travelled could not be deduced using the foil data, therefore the velocity calculations were inaccurate.</w:t>
      </w:r>
    </w:p>
    <w:p w14:paraId="40F73A4F" w14:textId="690FA2D6" w:rsidR="009F4581" w:rsidRDefault="00082B7F" w:rsidP="00082B7F">
      <w:r w:rsidRPr="00082B7F">
        <w:t>Using Gurney calculations introduced uncertainty into the fragment</w:t>
      </w:r>
      <w:r>
        <w:rPr>
          <w:rFonts w:ascii="Cambria Math" w:hAnsi="Cambria Math" w:cs="Cambria Math"/>
        </w:rPr>
        <w:t xml:space="preserve"> </w:t>
      </w:r>
      <w:r w:rsidRPr="00082B7F">
        <w:t xml:space="preserve">velocity estimates. The Gurney </w:t>
      </w:r>
      <w:r>
        <w:t>calculations</w:t>
      </w:r>
      <w:r w:rsidRPr="00082B7F">
        <w:t xml:space="preserve"> do not account for mechanical properties of the casing </w:t>
      </w:r>
      <w:r>
        <w:lastRenderedPageBreak/>
        <w:t xml:space="preserve">material </w:t>
      </w:r>
      <w:r w:rsidRPr="00082B7F">
        <w:t>and produces a single ideal</w:t>
      </w:r>
      <w:r>
        <w:t xml:space="preserve"> </w:t>
      </w:r>
      <w:r w:rsidRPr="00082B7F">
        <w:t>velocity, whereas</w:t>
      </w:r>
      <w:r>
        <w:t xml:space="preserve"> in reality,</w:t>
      </w:r>
      <w:r w:rsidRPr="00082B7F">
        <w:t xml:space="preserve"> </w:t>
      </w:r>
      <w:r w:rsidRPr="00082B7F">
        <w:t>fragment</w:t>
      </w:r>
      <w:r w:rsidRPr="00082B7F">
        <w:t xml:space="preserve"> speeds vary significantly along the length of the casing due to non</w:t>
      </w:r>
      <w:r w:rsidRPr="00082B7F">
        <w:rPr>
          <w:rFonts w:ascii="Cambria Math" w:hAnsi="Cambria Math" w:cs="Cambria Math"/>
        </w:rPr>
        <w:t>‑</w:t>
      </w:r>
      <w:r w:rsidRPr="00082B7F">
        <w:t>uniform expansion and structural effects</w:t>
      </w:r>
      <w:sdt>
        <w:sdtPr>
          <w:id w:val="1053124083"/>
          <w:citation/>
        </w:sdtPr>
        <w:sdtContent>
          <w:r>
            <w:fldChar w:fldCharType="begin"/>
          </w:r>
          <w:r>
            <w:instrText xml:space="preserve"> CITATION Kin14 \l 2057 </w:instrText>
          </w:r>
          <w:r w:rsidR="008849EA">
            <w:instrText xml:space="preserve"> \m JSP20 \m Lar23</w:instrText>
          </w:r>
          <w:r>
            <w:fldChar w:fldCharType="separate"/>
          </w:r>
          <w:r w:rsidR="000566B0">
            <w:rPr>
              <w:noProof/>
            </w:rPr>
            <w:t xml:space="preserve"> </w:t>
          </w:r>
          <w:r w:rsidR="000566B0" w:rsidRPr="000566B0">
            <w:rPr>
              <w:noProof/>
            </w:rPr>
            <w:t>[7, 8, 9]</w:t>
          </w:r>
          <w:r>
            <w:fldChar w:fldCharType="end"/>
          </w:r>
        </w:sdtContent>
      </w:sdt>
      <w:r>
        <w:t>.</w:t>
      </w:r>
    </w:p>
    <w:p w14:paraId="0DE5B7E5" w14:textId="77777777" w:rsidR="00C60518" w:rsidRDefault="00C60518" w:rsidP="00082B7F"/>
    <w:p w14:paraId="66DFBEBB" w14:textId="2E9D31CD" w:rsidR="00C131B2" w:rsidRDefault="00DD7A8B" w:rsidP="00002F47">
      <w:pPr>
        <w:pStyle w:val="Heading1"/>
      </w:pPr>
      <w:bookmarkStart w:id="24" w:name="_Toc219925357"/>
      <w:r>
        <w:t>Fragment Capture Packs</w:t>
      </w:r>
      <w:bookmarkEnd w:id="24"/>
    </w:p>
    <w:p w14:paraId="17435399" w14:textId="77777777" w:rsidR="00EA1F2E" w:rsidRDefault="00EA1F2E" w:rsidP="00EA1F2E"/>
    <w:p w14:paraId="0CADFE0B" w14:textId="77777777" w:rsidR="00EA1F2E" w:rsidRDefault="00EA1F2E" w:rsidP="00EA1F2E">
      <w:pPr>
        <w:pStyle w:val="Heading2"/>
      </w:pPr>
      <w:bookmarkStart w:id="25" w:name="_Toc219925358"/>
      <w:r>
        <w:t>Equipment Description</w:t>
      </w:r>
      <w:bookmarkEnd w:id="25"/>
    </w:p>
    <w:p w14:paraId="29E68CA2" w14:textId="77777777" w:rsidR="00EA1F2E" w:rsidRPr="00EA1F2E" w:rsidRDefault="00EA1F2E" w:rsidP="00EA1F2E"/>
    <w:p w14:paraId="3633A3A3" w14:textId="2961DCD5" w:rsidR="00002F47" w:rsidRDefault="001B54A2" w:rsidP="00DD7A8B">
      <w:r>
        <w:t>Four</w:t>
      </w:r>
      <w:r w:rsidR="00EA1F2E">
        <w:t xml:space="preserve"> strawboard fragmentation capture packs</w:t>
      </w:r>
      <w:r>
        <w:t xml:space="preserve"> were</w:t>
      </w:r>
      <w:r w:rsidR="00EA1F2E">
        <w:t xml:space="preserve"> set-up</w:t>
      </w:r>
      <w:r w:rsidR="00EA1F2E" w:rsidRPr="003C68DA">
        <w:t xml:space="preserve"> </w:t>
      </w:r>
      <w:r w:rsidR="00EA1F2E">
        <w:t xml:space="preserve">approximately 1.5m from the centre of the charge covering an arc of 113 </w:t>
      </w:r>
      <w:r w:rsidR="00EA1F2E" w:rsidRPr="00BE1351">
        <w:rPr>
          <w:rFonts w:ascii="Arial" w:hAnsi="Arial" w:cs="Arial"/>
        </w:rPr>
        <w:t>°</w:t>
      </w:r>
      <w:r w:rsidR="00EA1F2E">
        <w:t>. Fragmentation was recovered and analysed to identify average fragment thickness, mass and distribution to estimate casing material and type.</w:t>
      </w:r>
      <w:r w:rsidR="00EA1F2E">
        <w:tab/>
      </w:r>
    </w:p>
    <w:p w14:paraId="3201E5A1" w14:textId="77777777" w:rsidR="00493F2F" w:rsidRDefault="00493F2F" w:rsidP="00DD7A8B"/>
    <w:p w14:paraId="61706718" w14:textId="5D7B4D48" w:rsidR="00A75C05" w:rsidRDefault="00A75C05" w:rsidP="00493F2F">
      <w:pPr>
        <w:pStyle w:val="Heading2"/>
      </w:pPr>
      <w:bookmarkStart w:id="26" w:name="_Toc219925359"/>
      <w:r w:rsidRPr="00493F2F">
        <w:t>Strengths</w:t>
      </w:r>
      <w:bookmarkEnd w:id="26"/>
    </w:p>
    <w:p w14:paraId="55A0D470" w14:textId="77777777" w:rsidR="00493F2F" w:rsidRPr="00493F2F" w:rsidRDefault="00493F2F" w:rsidP="00493F2F"/>
    <w:p w14:paraId="7C5C1698" w14:textId="7A6B92A3" w:rsidR="001B54A2" w:rsidRDefault="001B54A2" w:rsidP="001B54A2">
      <w:r w:rsidRPr="00DD7A8B">
        <w:t xml:space="preserve">Strawboard is a widely used material in fragmentation data capture that has been historically calibrated to a known standard for the use in calculating the velocity of fragments based on the penetration depth </w:t>
      </w:r>
      <w:sdt>
        <w:sdtPr>
          <w:id w:val="-387111520"/>
          <w:citation/>
        </w:sdtPr>
        <w:sdtContent>
          <w:r w:rsidRPr="00DD7A8B">
            <w:fldChar w:fldCharType="begin"/>
          </w:r>
          <w:r w:rsidR="00561F50">
            <w:instrText xml:space="preserve">CITATION Rea24 \l 2057 </w:instrText>
          </w:r>
          <w:r w:rsidRPr="00DD7A8B">
            <w:fldChar w:fldCharType="separate"/>
          </w:r>
          <w:r w:rsidR="000566B0" w:rsidRPr="000566B0">
            <w:rPr>
              <w:noProof/>
            </w:rPr>
            <w:t>[10]</w:t>
          </w:r>
          <w:r w:rsidRPr="00DD7A8B">
            <w:fldChar w:fldCharType="end"/>
          </w:r>
        </w:sdtContent>
      </w:sdt>
      <w:r w:rsidRPr="00DD7A8B">
        <w:t xml:space="preserve">. </w:t>
      </w:r>
      <w:r w:rsidR="009F6806">
        <w:t xml:space="preserve">Fragmentation can be recovered and mapped to provide data on fragment mass and fragment distribution. </w:t>
      </w:r>
    </w:p>
    <w:p w14:paraId="45FF84AF" w14:textId="14AB2619" w:rsidR="009F6806" w:rsidRDefault="00890D4E" w:rsidP="001B54A2">
      <w:r>
        <w:t xml:space="preserve">The soft capturing technique </w:t>
      </w:r>
      <w:r w:rsidR="009F6806">
        <w:t>also provides some protection, from fragment strikes to structures behind the packs.</w:t>
      </w:r>
    </w:p>
    <w:p w14:paraId="06983545" w14:textId="77777777" w:rsidR="00A75C05" w:rsidRDefault="00A75C05" w:rsidP="00DD7A8B"/>
    <w:p w14:paraId="2E3D11B0" w14:textId="77777777" w:rsidR="009F3AB1" w:rsidRDefault="009F3AB1" w:rsidP="009F3AB1">
      <w:pPr>
        <w:pStyle w:val="Heading2"/>
      </w:pPr>
      <w:bookmarkStart w:id="27" w:name="_Toc219925360"/>
      <w:r>
        <w:t>Limitations</w:t>
      </w:r>
      <w:bookmarkEnd w:id="27"/>
    </w:p>
    <w:p w14:paraId="11CF1C77" w14:textId="77777777" w:rsidR="008C2392" w:rsidRDefault="008C2392" w:rsidP="00C4440E"/>
    <w:p w14:paraId="308F38C3" w14:textId="51E27022" w:rsidR="007637C1" w:rsidRDefault="001B54A2" w:rsidP="00C4440E">
      <w:r>
        <w:t xml:space="preserve">Strawboard sheeting </w:t>
      </w:r>
      <w:r w:rsidR="002F39C1">
        <w:t xml:space="preserve">is constructed from pressed paper which </w:t>
      </w:r>
      <w:r w:rsidR="00104333">
        <w:t xml:space="preserve">absorbs water </w:t>
      </w:r>
      <w:r w:rsidR="002F39C1">
        <w:t>and</w:t>
      </w:r>
      <w:r w:rsidR="00104333">
        <w:t xml:space="preserve"> alter</w:t>
      </w:r>
      <w:r w:rsidR="005C0D66">
        <w:t>s</w:t>
      </w:r>
      <w:r w:rsidR="00104333">
        <w:t xml:space="preserve"> </w:t>
      </w:r>
      <w:r>
        <w:t xml:space="preserve">its calibrated </w:t>
      </w:r>
      <w:r w:rsidR="00104333">
        <w:t>density</w:t>
      </w:r>
      <w:r w:rsidR="002F39C1">
        <w:t>,</w:t>
      </w:r>
      <w:r w:rsidR="00104333">
        <w:t xml:space="preserve"> </w:t>
      </w:r>
      <w:r>
        <w:t>render</w:t>
      </w:r>
      <w:r w:rsidR="002F39C1">
        <w:t>ing</w:t>
      </w:r>
      <w:r>
        <w:t xml:space="preserve"> the </w:t>
      </w:r>
      <w:r w:rsidR="002F39C1">
        <w:t>fragment penetration depth data</w:t>
      </w:r>
      <w:r>
        <w:t>, unusable</w:t>
      </w:r>
      <w:r w:rsidR="002F39C1">
        <w:t xml:space="preserve"> for velocity calculations</w:t>
      </w:r>
      <w:sdt>
        <w:sdtPr>
          <w:id w:val="1588420309"/>
          <w:citation/>
        </w:sdtPr>
        <w:sdtContent>
          <w:r w:rsidR="00A20CAB">
            <w:fldChar w:fldCharType="begin"/>
          </w:r>
          <w:r w:rsidR="00561F50">
            <w:instrText xml:space="preserve">CITATION Rea24 \l 2057 </w:instrText>
          </w:r>
          <w:r w:rsidR="00A20CAB">
            <w:fldChar w:fldCharType="separate"/>
          </w:r>
          <w:r w:rsidR="000566B0">
            <w:rPr>
              <w:noProof/>
            </w:rPr>
            <w:t xml:space="preserve"> </w:t>
          </w:r>
          <w:r w:rsidR="000566B0" w:rsidRPr="000566B0">
            <w:rPr>
              <w:noProof/>
            </w:rPr>
            <w:t>[10]</w:t>
          </w:r>
          <w:r w:rsidR="00A20CAB">
            <w:fldChar w:fldCharType="end"/>
          </w:r>
        </w:sdtContent>
      </w:sdt>
      <w:r w:rsidR="002F39C1">
        <w:t>.</w:t>
      </w:r>
    </w:p>
    <w:p w14:paraId="2D35C88C" w14:textId="2BE8118D" w:rsidR="008C2392" w:rsidRDefault="008C2392" w:rsidP="00C4440E">
      <w:r>
        <w:t>Fragmentation recovery, known as ‘frag-picking’ is a tedious and long process. The fragments are sharp and pose a cut risk to users removing them. Fragments can get stuck, missed and lost during the process</w:t>
      </w:r>
      <w:r w:rsidR="009F6806">
        <w:t xml:space="preserve"> reducing the reliability of the data collected using this method</w:t>
      </w:r>
      <w:r>
        <w:t>.</w:t>
      </w:r>
    </w:p>
    <w:p w14:paraId="4CADDFB7" w14:textId="77777777" w:rsidR="00C60518" w:rsidRDefault="00C60518" w:rsidP="00C4440E"/>
    <w:p w14:paraId="59686261" w14:textId="77777777" w:rsidR="00C60518" w:rsidRDefault="00C60518" w:rsidP="00C4440E"/>
    <w:p w14:paraId="756BF3DC" w14:textId="77777777" w:rsidR="001B369F" w:rsidRDefault="001B369F" w:rsidP="00C4440E"/>
    <w:p w14:paraId="46282973" w14:textId="77777777" w:rsidR="00F404DF" w:rsidRDefault="00F404DF" w:rsidP="00F404DF">
      <w:pPr>
        <w:pStyle w:val="Heading2"/>
      </w:pPr>
      <w:bookmarkStart w:id="28" w:name="_Toc219925361"/>
      <w:r>
        <w:lastRenderedPageBreak/>
        <w:t>Impact on CW1 Conclusions</w:t>
      </w:r>
      <w:bookmarkEnd w:id="28"/>
    </w:p>
    <w:p w14:paraId="7FBD54C9" w14:textId="77777777" w:rsidR="001B369F" w:rsidRDefault="001B369F" w:rsidP="00C4440E"/>
    <w:p w14:paraId="02F6FC17" w14:textId="40CC8BBB" w:rsidR="00782634" w:rsidRDefault="00FD17C4" w:rsidP="002F39C1">
      <w:r>
        <w:t xml:space="preserve">Fragmentation collected provided </w:t>
      </w:r>
      <w:r w:rsidR="005C0D66">
        <w:t xml:space="preserve">evidence </w:t>
      </w:r>
      <w:r>
        <w:t>to</w:t>
      </w:r>
      <w:r w:rsidR="005C0D66">
        <w:t xml:space="preserve"> support natural formation, </w:t>
      </w:r>
      <w:r>
        <w:t>due to the inconsistence shapes and sizes of the fragments. The average fragment mass</w:t>
      </w:r>
      <w:r w:rsidR="00C464E6">
        <w:t xml:space="preserve"> provided strong evidence for the identification of the munition however this information was not used to inform the conclusions in the CW1 report due to</w:t>
      </w:r>
      <w:r w:rsidR="002844D8">
        <w:t xml:space="preserve"> an </w:t>
      </w:r>
      <w:r w:rsidR="00C464E6">
        <w:t>oversigh</w:t>
      </w:r>
      <w:r w:rsidR="002844D8">
        <w:t>t</w:t>
      </w:r>
      <w:r w:rsidR="00C464E6">
        <w:t>.</w:t>
      </w:r>
    </w:p>
    <w:p w14:paraId="2283A189" w14:textId="77777777" w:rsidR="00C60518" w:rsidRDefault="00C60518" w:rsidP="002F39C1"/>
    <w:p w14:paraId="6786AB37" w14:textId="2EEB8123" w:rsidR="001B369F" w:rsidRDefault="00782634" w:rsidP="00782634">
      <w:pPr>
        <w:pStyle w:val="Heading1"/>
      </w:pPr>
      <w:bookmarkStart w:id="29" w:name="_Toc219925362"/>
      <w:r>
        <w:t>FTIR Analysis</w:t>
      </w:r>
      <w:bookmarkEnd w:id="29"/>
    </w:p>
    <w:p w14:paraId="0091864F" w14:textId="77777777" w:rsidR="00782634" w:rsidRDefault="00782634" w:rsidP="00782634"/>
    <w:p w14:paraId="6C06A6EA" w14:textId="2EED2EE9" w:rsidR="00FD3364" w:rsidRDefault="00FD3364" w:rsidP="00782634">
      <w:pPr>
        <w:pStyle w:val="Heading2"/>
      </w:pPr>
      <w:bookmarkStart w:id="30" w:name="_Toc219925363"/>
      <w:r>
        <w:t xml:space="preserve">Equipment </w:t>
      </w:r>
      <w:r w:rsidR="00493F2F">
        <w:t>Description</w:t>
      </w:r>
      <w:bookmarkEnd w:id="30"/>
    </w:p>
    <w:p w14:paraId="5608EC81" w14:textId="77777777" w:rsidR="00F404DF" w:rsidRPr="00F404DF" w:rsidRDefault="00F404DF" w:rsidP="00F404DF"/>
    <w:p w14:paraId="2C48D7F0" w14:textId="3A0628C3" w:rsidR="00FD3364" w:rsidRDefault="0076563A" w:rsidP="00782634">
      <w:r>
        <w:t>An</w:t>
      </w:r>
      <w:r w:rsidR="00493B83">
        <w:t xml:space="preserve"> </w:t>
      </w:r>
      <w:r w:rsidR="00EA1F2E">
        <w:t>FTIR spectrometer</w:t>
      </w:r>
      <w:r>
        <w:t xml:space="preserve"> was used for analysing the explosive residues from the forensic cotton swabs and recovered fragmentation. Swabs were taken from the explosive site pre and post firing. An </w:t>
      </w:r>
      <w:r w:rsidR="000768DB">
        <w:t>IR</w:t>
      </w:r>
      <w:r w:rsidR="006A0564">
        <w:t xml:space="preserve"> </w:t>
      </w:r>
      <w:r w:rsidR="000768DB">
        <w:t>spectrum</w:t>
      </w:r>
      <w:r>
        <w:t xml:space="preserve"> containing the transmittance frequencies</w:t>
      </w:r>
      <w:r w:rsidR="009F6806">
        <w:t xml:space="preserve"> of each chemical in the sample</w:t>
      </w:r>
      <w:r>
        <w:t xml:space="preserve"> was produce</w:t>
      </w:r>
      <w:r w:rsidR="005C0D66">
        <w:t>d</w:t>
      </w:r>
      <w:r>
        <w:t xml:space="preserve"> and manually analysed </w:t>
      </w:r>
      <w:r w:rsidR="009F6806">
        <w:t xml:space="preserve">against IR spectra </w:t>
      </w:r>
      <w:r w:rsidR="006A0564">
        <w:t xml:space="preserve">of explosive types </w:t>
      </w:r>
      <w:r w:rsidR="009F6806">
        <w:t xml:space="preserve">in literature, </w:t>
      </w:r>
      <w:r>
        <w:t>to identify the chemical composition of the explosive.</w:t>
      </w:r>
    </w:p>
    <w:p w14:paraId="05FDF2ED" w14:textId="5FF2F623" w:rsidR="00FD3364" w:rsidRDefault="00493B83" w:rsidP="00493B83">
      <w:r>
        <w:t>Swabs were taken before the energetic event provided the instrument with a background sample to limit the interference from environmental contaminants.</w:t>
      </w:r>
      <w:r w:rsidR="009F6806">
        <w:t xml:space="preserve"> </w:t>
      </w:r>
      <w:r>
        <w:t xml:space="preserve">Acetone was registered in the machine as the </w:t>
      </w:r>
      <w:r w:rsidR="006A0564">
        <w:t>solvent type, used as the cleaner,</w:t>
      </w:r>
      <w:r>
        <w:t xml:space="preserve"> to remove its signal from the spectra</w:t>
      </w:r>
      <w:r w:rsidR="006A0564">
        <w:t>.</w:t>
      </w:r>
    </w:p>
    <w:p w14:paraId="6A693031" w14:textId="77777777" w:rsidR="00F404DF" w:rsidRDefault="00F404DF" w:rsidP="00493B83"/>
    <w:p w14:paraId="2D3CE164" w14:textId="65E8D584" w:rsidR="00FD3364" w:rsidRDefault="00FD3364" w:rsidP="00FD3364">
      <w:pPr>
        <w:pStyle w:val="Heading2"/>
      </w:pPr>
      <w:bookmarkStart w:id="31" w:name="_Toc219925364"/>
      <w:r>
        <w:t>Strengths</w:t>
      </w:r>
      <w:bookmarkEnd w:id="31"/>
      <w:r>
        <w:t xml:space="preserve"> </w:t>
      </w:r>
    </w:p>
    <w:p w14:paraId="649856A5" w14:textId="77777777" w:rsidR="00FD3364" w:rsidRPr="00FD3364" w:rsidRDefault="00FD3364" w:rsidP="00FD3364"/>
    <w:p w14:paraId="794CB14C" w14:textId="1B403288" w:rsidR="00D92E1A" w:rsidRDefault="00493B83" w:rsidP="00782634">
      <w:r>
        <w:t xml:space="preserve">FTIR </w:t>
      </w:r>
      <w:r w:rsidR="00D92E1A">
        <w:t>spectroscopy</w:t>
      </w:r>
      <w:r w:rsidR="006E36C8">
        <w:t xml:space="preserve"> </w:t>
      </w:r>
      <w:r w:rsidR="00C4423E">
        <w:t>provides a</w:t>
      </w:r>
      <w:r w:rsidR="006E36C8">
        <w:t xml:space="preserve"> r</w:t>
      </w:r>
      <w:r w:rsidR="00FD3364">
        <w:t xml:space="preserve">apid </w:t>
      </w:r>
      <w:r w:rsidR="006E36C8">
        <w:t xml:space="preserve">and </w:t>
      </w:r>
      <w:r w:rsidR="00FD3364">
        <w:t>non-destructive</w:t>
      </w:r>
      <w:r w:rsidR="006E36C8">
        <w:t xml:space="preserve"> form of chemical</w:t>
      </w:r>
      <w:r w:rsidR="00FD3364">
        <w:t xml:space="preserve"> analysis</w:t>
      </w:r>
      <w:r w:rsidR="006E36C8">
        <w:t xml:space="preserve"> for </w:t>
      </w:r>
      <w:r w:rsidR="00E14AF6">
        <w:t>the identification of explosive</w:t>
      </w:r>
      <w:r w:rsidR="006E36C8">
        <w:t xml:space="preserve"> </w:t>
      </w:r>
      <w:r w:rsidR="00C4423E">
        <w:t xml:space="preserve">residues </w:t>
      </w:r>
      <w:sdt>
        <w:sdtPr>
          <w:id w:val="2001615312"/>
          <w:citation/>
        </w:sdtPr>
        <w:sdtContent>
          <w:r w:rsidR="00E14AF6">
            <w:fldChar w:fldCharType="begin"/>
          </w:r>
          <w:r w:rsidR="00E14AF6">
            <w:instrText xml:space="preserve"> CITATION JSP20 \l 2057 </w:instrText>
          </w:r>
          <w:r w:rsidR="00E14AF6">
            <w:fldChar w:fldCharType="separate"/>
          </w:r>
          <w:r w:rsidR="000566B0" w:rsidRPr="000566B0">
            <w:rPr>
              <w:noProof/>
            </w:rPr>
            <w:t>[8]</w:t>
          </w:r>
          <w:r w:rsidR="00E14AF6">
            <w:fldChar w:fldCharType="end"/>
          </w:r>
        </w:sdtContent>
      </w:sdt>
      <w:r w:rsidR="00565248">
        <w:t xml:space="preserve"> </w:t>
      </w:r>
      <w:sdt>
        <w:sdtPr>
          <w:id w:val="107553517"/>
          <w:citation/>
        </w:sdtPr>
        <w:sdtContent>
          <w:r>
            <w:fldChar w:fldCharType="begin"/>
          </w:r>
          <w:r>
            <w:instrText xml:space="preserve"> CITATION The11 \l 2057 </w:instrText>
          </w:r>
          <w:r>
            <w:fldChar w:fldCharType="separate"/>
          </w:r>
          <w:r w:rsidR="000566B0" w:rsidRPr="000566B0">
            <w:rPr>
              <w:noProof/>
            </w:rPr>
            <w:t>[11]</w:t>
          </w:r>
          <w:r>
            <w:fldChar w:fldCharType="end"/>
          </w:r>
        </w:sdtContent>
      </w:sdt>
      <w:r>
        <w:t>.</w:t>
      </w:r>
    </w:p>
    <w:p w14:paraId="6BD4CDFB" w14:textId="5B006F29" w:rsidR="0009290A" w:rsidRDefault="0009290A" w:rsidP="0009290A">
      <w:r>
        <w:t>FTIR spectrometers are relatively inexpensive</w:t>
      </w:r>
      <w:r w:rsidR="00493B83">
        <w:t xml:space="preserve"> </w:t>
      </w:r>
      <w:r>
        <w:t xml:space="preserve">and </w:t>
      </w:r>
      <w:r w:rsidR="00BA3878">
        <w:t>reliable</w:t>
      </w:r>
      <w:r w:rsidR="00A64190">
        <w:t xml:space="preserve"> technique,</w:t>
      </w:r>
      <w:r>
        <w:t xml:space="preserve"> used within the OME industry for rapid field identification of unknown solid and liquid samples. TruDefender FT, is an example of a portable FTIR spectrometer designed for field use by the military</w:t>
      </w:r>
      <w:sdt>
        <w:sdtPr>
          <w:id w:val="725341781"/>
          <w:citation/>
        </w:sdtPr>
        <w:sdtContent>
          <w:r w:rsidR="00D92E1A">
            <w:fldChar w:fldCharType="begin"/>
          </w:r>
          <w:r w:rsidR="00D92E1A">
            <w:instrText xml:space="preserve"> CITATION The11 \l 2057 </w:instrText>
          </w:r>
          <w:r w:rsidR="00D92E1A">
            <w:fldChar w:fldCharType="separate"/>
          </w:r>
          <w:r w:rsidR="000566B0">
            <w:rPr>
              <w:noProof/>
            </w:rPr>
            <w:t xml:space="preserve"> </w:t>
          </w:r>
          <w:r w:rsidR="000566B0" w:rsidRPr="000566B0">
            <w:rPr>
              <w:noProof/>
            </w:rPr>
            <w:t>[11]</w:t>
          </w:r>
          <w:r w:rsidR="00D92E1A">
            <w:fldChar w:fldCharType="end"/>
          </w:r>
        </w:sdtContent>
      </w:sdt>
      <w:r>
        <w:t xml:space="preserve">. </w:t>
      </w:r>
    </w:p>
    <w:p w14:paraId="6B83D08F" w14:textId="77777777" w:rsidR="00FD3364" w:rsidRDefault="00FD3364" w:rsidP="00782634"/>
    <w:p w14:paraId="716882A9" w14:textId="3EDC3627" w:rsidR="00FD3364" w:rsidRDefault="00FD3364" w:rsidP="00FD3364">
      <w:pPr>
        <w:pStyle w:val="Heading2"/>
      </w:pPr>
      <w:bookmarkStart w:id="32" w:name="_Toc219925365"/>
      <w:r>
        <w:t>Limitations</w:t>
      </w:r>
      <w:bookmarkEnd w:id="32"/>
      <w:r>
        <w:t xml:space="preserve"> </w:t>
      </w:r>
    </w:p>
    <w:p w14:paraId="65F277BD" w14:textId="77777777" w:rsidR="006731F5" w:rsidRDefault="006731F5" w:rsidP="0009290A"/>
    <w:p w14:paraId="0217385A" w14:textId="6282C01E" w:rsidR="00930B7E" w:rsidRPr="006A0564" w:rsidRDefault="004D1144" w:rsidP="00930B7E">
      <w:r w:rsidRPr="006A0564">
        <w:t xml:space="preserve">The </w:t>
      </w:r>
      <w:r w:rsidR="00C464E6" w:rsidRPr="006A0564">
        <w:t xml:space="preserve">type of </w:t>
      </w:r>
      <w:r w:rsidRPr="006A0564">
        <w:t xml:space="preserve">FTIR spectrometer </w:t>
      </w:r>
      <w:r w:rsidR="00C464E6" w:rsidRPr="006A0564">
        <w:t xml:space="preserve">used for the analysis </w:t>
      </w:r>
      <w:r w:rsidRPr="006A0564">
        <w:t>was lab based</w:t>
      </w:r>
      <w:r w:rsidR="00C464E6" w:rsidRPr="006A0564">
        <w:t xml:space="preserve"> thus samples </w:t>
      </w:r>
      <w:r w:rsidR="00930B7E" w:rsidRPr="006A0564">
        <w:t>required</w:t>
      </w:r>
      <w:r w:rsidR="00C464E6" w:rsidRPr="006A0564">
        <w:t xml:space="preserve"> </w:t>
      </w:r>
      <w:r w:rsidR="006A0564">
        <w:t>processing before the results could be evaluated.</w:t>
      </w:r>
      <w:r w:rsidR="00930B7E" w:rsidRPr="006A0564">
        <w:t xml:space="preserve"> </w:t>
      </w:r>
    </w:p>
    <w:p w14:paraId="577C06AF" w14:textId="5CC9EAB5" w:rsidR="00930B7E" w:rsidRPr="006A0564" w:rsidRDefault="00C464E6" w:rsidP="00930B7E">
      <w:r w:rsidRPr="006A0564">
        <w:lastRenderedPageBreak/>
        <w:t>FTIR analysis can only discount know</w:t>
      </w:r>
      <w:r w:rsidR="006A0564" w:rsidRPr="006A0564">
        <w:t>n</w:t>
      </w:r>
      <w:r w:rsidRPr="006A0564">
        <w:t xml:space="preserve"> contaminants by using </w:t>
      </w:r>
      <w:r w:rsidR="00930B7E" w:rsidRPr="006A0564">
        <w:t xml:space="preserve">background sampling data and </w:t>
      </w:r>
      <w:r w:rsidR="002844D8" w:rsidRPr="006A0564">
        <w:t xml:space="preserve">data from any </w:t>
      </w:r>
      <w:r w:rsidR="00930B7E" w:rsidRPr="006A0564">
        <w:t xml:space="preserve">cleaning solvent </w:t>
      </w:r>
      <w:r w:rsidR="002844D8" w:rsidRPr="006A0564">
        <w:t>used.</w:t>
      </w:r>
      <w:r w:rsidR="006A0564" w:rsidRPr="006A0564">
        <w:t xml:space="preserve"> Therefore, the IR spectra contained other contaminants such as explosive residues from the detonator.</w:t>
      </w:r>
    </w:p>
    <w:p w14:paraId="6E368359" w14:textId="77777777" w:rsidR="00FD3364" w:rsidRDefault="00FD3364" w:rsidP="00782634"/>
    <w:p w14:paraId="656509BF" w14:textId="3AB457C4" w:rsidR="00493B83" w:rsidRPr="00493B83" w:rsidRDefault="00FD3364" w:rsidP="00493B83">
      <w:pPr>
        <w:pStyle w:val="Heading2"/>
      </w:pPr>
      <w:bookmarkStart w:id="33" w:name="_Toc219925366"/>
      <w:r>
        <w:t>Impact on CW1 conclusions</w:t>
      </w:r>
      <w:bookmarkEnd w:id="33"/>
    </w:p>
    <w:p w14:paraId="02E807EE" w14:textId="77777777" w:rsidR="001B369F" w:rsidRDefault="001B369F" w:rsidP="00C4440E"/>
    <w:p w14:paraId="58B89B5C" w14:textId="0C62471A" w:rsidR="00212292" w:rsidRDefault="002844D8" w:rsidP="00F404DF">
      <w:r>
        <w:t xml:space="preserve">The FTIR results </w:t>
      </w:r>
      <w:r w:rsidR="00CD5B0C">
        <w:t>generated</w:t>
      </w:r>
      <w:r w:rsidR="006A0564">
        <w:t xml:space="preserve"> </w:t>
      </w:r>
      <w:r w:rsidR="00CD5B0C">
        <w:t>adequate</w:t>
      </w:r>
      <w:r w:rsidR="006A0564">
        <w:t xml:space="preserve"> IR spectra data for analysis. The IR </w:t>
      </w:r>
      <w:r w:rsidR="008D37A5">
        <w:t>spectra provided</w:t>
      </w:r>
      <w:r w:rsidR="00CD5B0C">
        <w:t xml:space="preserve"> </w:t>
      </w:r>
      <w:r>
        <w:t>strong evidence for the explosive type</w:t>
      </w:r>
      <w:r w:rsidR="005C0D66">
        <w:t>.</w:t>
      </w:r>
    </w:p>
    <w:p w14:paraId="683160D9" w14:textId="77777777" w:rsidR="00C60518" w:rsidRDefault="00C60518" w:rsidP="00F404DF"/>
    <w:p w14:paraId="1A149455" w14:textId="77777777" w:rsidR="00C60518" w:rsidRDefault="00C60518" w:rsidP="00F404DF"/>
    <w:p w14:paraId="5B18C56A" w14:textId="566FF64A" w:rsidR="00212292" w:rsidRDefault="00493F2F" w:rsidP="00212292">
      <w:pPr>
        <w:pStyle w:val="Heading1"/>
      </w:pPr>
      <w:bookmarkStart w:id="34" w:name="_Toc219925367"/>
      <w:r>
        <w:t>Comparative Evaluation of All Methods</w:t>
      </w:r>
      <w:bookmarkEnd w:id="34"/>
    </w:p>
    <w:p w14:paraId="4707555E" w14:textId="77777777" w:rsidR="00493F2F" w:rsidRDefault="00493F2F" w:rsidP="00493F2F"/>
    <w:p w14:paraId="767115D6" w14:textId="034F975C" w:rsidR="00BA3878" w:rsidRDefault="007F6BF7" w:rsidP="000E3527">
      <w:r w:rsidRPr="000C663F">
        <w:t>The data</w:t>
      </w:r>
      <w:r w:rsidR="00EC4554">
        <w:rPr>
          <w:rFonts w:ascii="Cambria Math" w:hAnsi="Cambria Math" w:cs="Cambria Math"/>
        </w:rPr>
        <w:t xml:space="preserve"> </w:t>
      </w:r>
      <w:r w:rsidRPr="000C663F">
        <w:t>capture methods used in CW1 demonstrated varying levels of fidelity and contributed unevenly to the overall reliability of the conclusions. The IEPE blast</w:t>
      </w:r>
      <w:r w:rsidR="00EC4554">
        <w:rPr>
          <w:rFonts w:ascii="Cambria Math" w:hAnsi="Cambria Math" w:cs="Cambria Math"/>
        </w:rPr>
        <w:t xml:space="preserve"> </w:t>
      </w:r>
      <w:r w:rsidRPr="000C663F">
        <w:t xml:space="preserve">pressure gauges </w:t>
      </w:r>
      <w:r w:rsidR="006E703A" w:rsidRPr="000C663F">
        <w:t>only captur</w:t>
      </w:r>
      <w:r w:rsidR="00155E78" w:rsidRPr="000C663F">
        <w:t>ed</w:t>
      </w:r>
      <w:r w:rsidR="006E703A" w:rsidRPr="000C663F">
        <w:t xml:space="preserve"> pressures on two out of the t</w:t>
      </w:r>
      <w:r w:rsidR="005C0D66">
        <w:t>h</w:t>
      </w:r>
      <w:r w:rsidR="006E703A" w:rsidRPr="000C663F">
        <w:t>ree gauges</w:t>
      </w:r>
      <w:r w:rsidR="00155E78" w:rsidRPr="000C663F">
        <w:t xml:space="preserve">, providing limited data set. </w:t>
      </w:r>
      <w:r w:rsidR="000C663F">
        <w:t>The</w:t>
      </w:r>
      <w:r w:rsidR="006E703A" w:rsidRPr="000C663F">
        <w:t xml:space="preserve"> surviving gauges </w:t>
      </w:r>
      <w:r w:rsidR="00155E78" w:rsidRPr="000C663F">
        <w:t xml:space="preserve">provided </w:t>
      </w:r>
      <w:r w:rsidR="000C663F">
        <w:t xml:space="preserve">moderate fidelity, </w:t>
      </w:r>
      <w:r w:rsidR="00155E78" w:rsidRPr="000C663F">
        <w:t>peak</w:t>
      </w:r>
      <w:r w:rsidR="00EC4554">
        <w:t xml:space="preserve"> </w:t>
      </w:r>
      <w:r w:rsidR="00155E78" w:rsidRPr="000C663F">
        <w:t>pressure measurements</w:t>
      </w:r>
      <w:r w:rsidR="000C663F">
        <w:t xml:space="preserve"> however,</w:t>
      </w:r>
      <w:r w:rsidR="00E416D1">
        <w:t xml:space="preserve"> </w:t>
      </w:r>
      <w:r w:rsidR="000C663F">
        <w:t>t</w:t>
      </w:r>
      <w:r w:rsidR="00E416D1">
        <w:t>h</w:t>
      </w:r>
      <w:r w:rsidR="000C663F">
        <w:t xml:space="preserve">e evidence </w:t>
      </w:r>
      <w:r w:rsidR="00E416D1">
        <w:t xml:space="preserve">provided </w:t>
      </w:r>
      <w:r w:rsidR="000C663F">
        <w:t>was insufficient to support a high</w:t>
      </w:r>
      <w:r w:rsidR="00E416D1">
        <w:t xml:space="preserve"> </w:t>
      </w:r>
      <w:r w:rsidR="000C663F">
        <w:t xml:space="preserve">confidence conclusion of </w:t>
      </w:r>
      <w:r w:rsidRPr="000C663F">
        <w:t>the explosive</w:t>
      </w:r>
      <w:r w:rsidR="00E416D1">
        <w:rPr>
          <w:rFonts w:ascii="Cambria Math" w:hAnsi="Cambria Math" w:cs="Cambria Math"/>
        </w:rPr>
        <w:t xml:space="preserve"> </w:t>
      </w:r>
      <w:r w:rsidRPr="000C663F">
        <w:t xml:space="preserve">mass estimation. </w:t>
      </w:r>
      <w:r w:rsidR="00E416D1">
        <w:t>Similarly</w:t>
      </w:r>
      <w:r w:rsidRPr="000C663F">
        <w:t>, the fragment</w:t>
      </w:r>
      <w:r w:rsidR="00EC4554">
        <w:rPr>
          <w:rFonts w:ascii="Cambria Math" w:hAnsi="Cambria Math" w:cs="Cambria Math"/>
        </w:rPr>
        <w:t xml:space="preserve"> </w:t>
      </w:r>
      <w:r w:rsidRPr="000C663F">
        <w:t xml:space="preserve">velocity foils delivered only coarse velocity information, </w:t>
      </w:r>
      <w:r w:rsidR="00E416D1">
        <w:t xml:space="preserve">which </w:t>
      </w:r>
      <w:r w:rsidRPr="000C663F">
        <w:t>limit</w:t>
      </w:r>
      <w:r w:rsidR="00E416D1">
        <w:t>ed</w:t>
      </w:r>
      <w:r w:rsidRPr="000C663F">
        <w:t xml:space="preserve"> the accuracy of Gurney</w:t>
      </w:r>
      <w:r w:rsidR="00E416D1">
        <w:rPr>
          <w:rFonts w:ascii="Cambria Math" w:hAnsi="Cambria Math" w:cs="Cambria Math"/>
        </w:rPr>
        <w:t xml:space="preserve"> </w:t>
      </w:r>
      <w:r w:rsidRPr="000C663F">
        <w:t xml:space="preserve">based </w:t>
      </w:r>
      <w:r w:rsidR="00E416D1">
        <w:t>calculations</w:t>
      </w:r>
      <w:r w:rsidRPr="000C663F">
        <w:t xml:space="preserve"> and introduc</w:t>
      </w:r>
      <w:r w:rsidR="00E416D1">
        <w:t>ed</w:t>
      </w:r>
      <w:r w:rsidRPr="000C663F">
        <w:t xml:space="preserve"> </w:t>
      </w:r>
      <w:r w:rsidR="00E416D1">
        <w:t xml:space="preserve">larger </w:t>
      </w:r>
      <w:r w:rsidR="00E416D1" w:rsidRPr="000C663F">
        <w:t>uncertainti</w:t>
      </w:r>
      <w:r w:rsidR="00E416D1">
        <w:t>es</w:t>
      </w:r>
      <w:r w:rsidRPr="000C663F">
        <w:t xml:space="preserve"> into </w:t>
      </w:r>
      <w:r w:rsidR="00E416D1">
        <w:t>the fragment</w:t>
      </w:r>
      <w:r w:rsidR="00E416D1">
        <w:rPr>
          <w:rFonts w:ascii="Cambria Math" w:hAnsi="Cambria Math" w:cs="Cambria Math"/>
        </w:rPr>
        <w:t xml:space="preserve"> </w:t>
      </w:r>
      <w:r w:rsidRPr="000C663F">
        <w:t xml:space="preserve">energy interpretations. </w:t>
      </w:r>
      <w:r w:rsidR="00536388">
        <w:t>In contrast</w:t>
      </w:r>
      <w:r w:rsidR="00E416D1">
        <w:t>, th</w:t>
      </w:r>
      <w:r w:rsidRPr="000C663F">
        <w:t>e strawboard fragment</w:t>
      </w:r>
      <w:r w:rsidR="00E416D1">
        <w:rPr>
          <w:rFonts w:ascii="Cambria Math" w:hAnsi="Cambria Math" w:cs="Cambria Math"/>
        </w:rPr>
        <w:t xml:space="preserve"> </w:t>
      </w:r>
      <w:r w:rsidRPr="000C663F">
        <w:t>capture packs enabled useful recovery of mid</w:t>
      </w:r>
      <w:r w:rsidR="00AE259E">
        <w:rPr>
          <w:rFonts w:ascii="Cambria Math" w:hAnsi="Cambria Math" w:cs="Cambria Math"/>
        </w:rPr>
        <w:t>-</w:t>
      </w:r>
      <w:r w:rsidRPr="000C663F">
        <w:t>mass fragments</w:t>
      </w:r>
      <w:r w:rsidR="00AE259E">
        <w:t xml:space="preserve">, </w:t>
      </w:r>
      <w:r w:rsidR="00536388">
        <w:t>yet the packs f</w:t>
      </w:r>
      <w:r w:rsidRPr="000C663F">
        <w:t xml:space="preserve">ailed to retain </w:t>
      </w:r>
      <w:r w:rsidR="00E416D1">
        <w:t xml:space="preserve">any </w:t>
      </w:r>
      <w:r w:rsidRPr="000C663F">
        <w:t>fine</w:t>
      </w:r>
      <w:r w:rsidR="00E416D1">
        <w:t>r</w:t>
      </w:r>
      <w:r w:rsidRPr="000C663F">
        <w:t xml:space="preserve"> </w:t>
      </w:r>
      <w:r w:rsidR="00E416D1" w:rsidRPr="000C663F">
        <w:t>debris,</w:t>
      </w:r>
      <w:r w:rsidR="00E416D1">
        <w:t xml:space="preserve"> yielding partially representative data</w:t>
      </w:r>
      <w:r w:rsidR="00536388">
        <w:t>, however</w:t>
      </w:r>
      <w:r w:rsidRPr="000C663F">
        <w:t xml:space="preserve"> </w:t>
      </w:r>
      <w:r w:rsidR="00536388">
        <w:t xml:space="preserve">this method provided adequate data which strengthened the validity of the </w:t>
      </w:r>
      <w:r w:rsidRPr="000C663F">
        <w:t>con</w:t>
      </w:r>
      <w:r w:rsidR="00536388">
        <w:t>clusion for</w:t>
      </w:r>
      <w:r w:rsidRPr="000C663F">
        <w:t xml:space="preserve"> casing</w:t>
      </w:r>
      <w:r w:rsidR="00E416D1">
        <w:rPr>
          <w:rFonts w:ascii="Cambria Math" w:hAnsi="Cambria Math" w:cs="Cambria Math"/>
        </w:rPr>
        <w:t xml:space="preserve"> </w:t>
      </w:r>
      <w:r w:rsidRPr="000C663F">
        <w:t>material and casing</w:t>
      </w:r>
      <w:r w:rsidR="00E416D1">
        <w:rPr>
          <w:rFonts w:ascii="Cambria Math" w:hAnsi="Cambria Math" w:cs="Cambria Math"/>
        </w:rPr>
        <w:t xml:space="preserve"> </w:t>
      </w:r>
      <w:r w:rsidRPr="000C663F">
        <w:t>type</w:t>
      </w:r>
      <w:r w:rsidR="00E416D1">
        <w:t>.</w:t>
      </w:r>
      <w:r w:rsidRPr="000C663F">
        <w:t xml:space="preserve"> </w:t>
      </w:r>
      <w:r w:rsidR="00536388">
        <w:t>Furthermore</w:t>
      </w:r>
      <w:r w:rsidR="00990675">
        <w:t>, the</w:t>
      </w:r>
      <w:r w:rsidRPr="000C663F">
        <w:t xml:space="preserve"> FTIR swab</w:t>
      </w:r>
      <w:r w:rsidRPr="000C663F">
        <w:rPr>
          <w:rFonts w:ascii="Cambria Math" w:hAnsi="Cambria Math" w:cs="Cambria Math"/>
        </w:rPr>
        <w:t>‑</w:t>
      </w:r>
      <w:r w:rsidRPr="000C663F">
        <w:t xml:space="preserve">analysis offered reliable chemical identification, </w:t>
      </w:r>
      <w:r w:rsidR="00EC4554">
        <w:t>however</w:t>
      </w:r>
      <w:r w:rsidRPr="000C663F">
        <w:t xml:space="preserve"> its sensitivity constraints limited the certainty of explosive</w:t>
      </w:r>
      <w:r w:rsidR="00990675">
        <w:t xml:space="preserve"> </w:t>
      </w:r>
      <w:r w:rsidRPr="000C663F">
        <w:t xml:space="preserve">type in environmentally contaminated samples. Overall, the </w:t>
      </w:r>
      <w:r w:rsidR="00EC4554">
        <w:t xml:space="preserve">data capturing </w:t>
      </w:r>
      <w:r w:rsidRPr="000C663F">
        <w:t xml:space="preserve">equipment provided a functional but uneven dataset, with </w:t>
      </w:r>
      <w:r w:rsidR="00EC4554">
        <w:t>moderate</w:t>
      </w:r>
      <w:r w:rsidR="00EC4554">
        <w:rPr>
          <w:rFonts w:ascii="Cambria Math" w:hAnsi="Cambria Math" w:cs="Cambria Math"/>
        </w:rPr>
        <w:t xml:space="preserve"> </w:t>
      </w:r>
      <w:r w:rsidRPr="000C663F">
        <w:t>fidelity pressure and chemical measurements contrasted by lower</w:t>
      </w:r>
      <w:r w:rsidR="00EC4554">
        <w:rPr>
          <w:rFonts w:ascii="Cambria Math" w:hAnsi="Cambria Math" w:cs="Cambria Math"/>
        </w:rPr>
        <w:t xml:space="preserve"> </w:t>
      </w:r>
      <w:r w:rsidRPr="000C663F">
        <w:t>precision fragment</w:t>
      </w:r>
      <w:r w:rsidR="00EC4554">
        <w:rPr>
          <w:rFonts w:ascii="Cambria Math" w:hAnsi="Cambria Math" w:cs="Cambria Math"/>
        </w:rPr>
        <w:t xml:space="preserve"> </w:t>
      </w:r>
      <w:r w:rsidRPr="000C663F">
        <w:t>related methods, ultimately shaping the robustness and limitations of the CW1 conclusions.</w:t>
      </w:r>
    </w:p>
    <w:p w14:paraId="0AD49D73" w14:textId="3C9118D3" w:rsidR="00493F2F" w:rsidRDefault="006E0DB8" w:rsidP="00BA3878">
      <w:r>
        <w:br w:type="page"/>
      </w:r>
    </w:p>
    <w:p w14:paraId="57062D17" w14:textId="41B9FE95" w:rsidR="00212292" w:rsidRDefault="00493F2F" w:rsidP="00493F2F">
      <w:pPr>
        <w:pStyle w:val="Heading1"/>
      </w:pPr>
      <w:bookmarkStart w:id="35" w:name="_Toc219925368"/>
      <w:r>
        <w:lastRenderedPageBreak/>
        <w:t>Recommendations for Improvements</w:t>
      </w:r>
      <w:bookmarkEnd w:id="35"/>
      <w:r>
        <w:t xml:space="preserve"> </w:t>
      </w:r>
    </w:p>
    <w:p w14:paraId="49B43228" w14:textId="77777777" w:rsidR="000D4193" w:rsidRDefault="000D4193" w:rsidP="000D4193"/>
    <w:p w14:paraId="705ABFD9" w14:textId="2F594E39" w:rsidR="000D4193" w:rsidRPr="000D4193" w:rsidRDefault="000D4193" w:rsidP="000D4193">
      <w:pPr>
        <w:pStyle w:val="Heading2"/>
      </w:pPr>
      <w:bookmarkStart w:id="36" w:name="_Toc219925369"/>
      <w:r>
        <w:t>Modifications and Improvements to Existing Set-up</w:t>
      </w:r>
      <w:bookmarkEnd w:id="36"/>
    </w:p>
    <w:p w14:paraId="1E2737E8" w14:textId="77777777" w:rsidR="00493F2F" w:rsidRDefault="00493F2F" w:rsidP="00493F2F"/>
    <w:p w14:paraId="5233D2DC" w14:textId="22E5F801" w:rsidR="000D4193" w:rsidRDefault="00DA37CD" w:rsidP="00493F2F">
      <w:r w:rsidRPr="00165251">
        <w:t xml:space="preserve">The </w:t>
      </w:r>
      <w:r w:rsidR="00B46A06">
        <w:t xml:space="preserve">fidelity of the results </w:t>
      </w:r>
      <w:r w:rsidRPr="00165251">
        <w:t xml:space="preserve">can be improved using </w:t>
      </w:r>
      <w:r w:rsidR="007216F7" w:rsidRPr="00165251">
        <w:t>a modified set-up</w:t>
      </w:r>
      <w:r w:rsidR="00B46A06">
        <w:t>, using</w:t>
      </w:r>
      <w:r w:rsidR="007216F7" w:rsidRPr="00165251">
        <w:t xml:space="preserve"> </w:t>
      </w:r>
      <w:r w:rsidRPr="00165251">
        <w:t>the same data capturing techniques</w:t>
      </w:r>
      <w:r w:rsidR="007216F7" w:rsidRPr="00165251">
        <w:t xml:space="preserve"> and</w:t>
      </w:r>
      <w:r w:rsidR="00B46A06">
        <w:t xml:space="preserve"> conducting</w:t>
      </w:r>
      <w:r w:rsidR="007216F7" w:rsidRPr="00165251">
        <w:t xml:space="preserve"> </w:t>
      </w:r>
      <w:r w:rsidR="00B46A06">
        <w:t>serial repeat</w:t>
      </w:r>
      <w:r w:rsidR="007216F7" w:rsidRPr="00165251">
        <w:t>s</w:t>
      </w:r>
      <w:sdt>
        <w:sdtPr>
          <w:id w:val="-1714576900"/>
          <w:citation/>
        </w:sdtPr>
        <w:sdtContent>
          <w:r w:rsidR="007216F7" w:rsidRPr="00165251">
            <w:fldChar w:fldCharType="begin"/>
          </w:r>
          <w:r w:rsidR="007216F7" w:rsidRPr="00165251">
            <w:instrText xml:space="preserve"> CITATION Bel01 \l 2057 </w:instrText>
          </w:r>
          <w:r w:rsidR="007216F7" w:rsidRPr="00165251">
            <w:fldChar w:fldCharType="separate"/>
          </w:r>
          <w:r w:rsidR="000566B0">
            <w:rPr>
              <w:noProof/>
            </w:rPr>
            <w:t xml:space="preserve"> </w:t>
          </w:r>
          <w:r w:rsidR="000566B0" w:rsidRPr="000566B0">
            <w:rPr>
              <w:noProof/>
            </w:rPr>
            <w:t>[12]</w:t>
          </w:r>
          <w:r w:rsidR="007216F7" w:rsidRPr="00165251">
            <w:fldChar w:fldCharType="end"/>
          </w:r>
        </w:sdtContent>
      </w:sdt>
      <w:sdt>
        <w:sdtPr>
          <w:id w:val="-1081756283"/>
          <w:citation/>
        </w:sdtPr>
        <w:sdtContent>
          <w:r w:rsidR="007216F7" w:rsidRPr="00165251">
            <w:fldChar w:fldCharType="begin"/>
          </w:r>
          <w:r w:rsidR="007216F7" w:rsidRPr="00165251">
            <w:instrText xml:space="preserve"> CITATION Wor23 \l 2057 </w:instrText>
          </w:r>
          <w:r w:rsidR="007216F7" w:rsidRPr="00165251">
            <w:fldChar w:fldCharType="separate"/>
          </w:r>
          <w:r w:rsidR="000566B0">
            <w:rPr>
              <w:noProof/>
            </w:rPr>
            <w:t xml:space="preserve"> </w:t>
          </w:r>
          <w:r w:rsidR="000566B0" w:rsidRPr="000566B0">
            <w:rPr>
              <w:noProof/>
            </w:rPr>
            <w:t>[13]</w:t>
          </w:r>
          <w:r w:rsidR="007216F7" w:rsidRPr="00165251">
            <w:fldChar w:fldCharType="end"/>
          </w:r>
        </w:sdtContent>
      </w:sdt>
      <w:r w:rsidR="007216F7" w:rsidRPr="00165251">
        <w:t>.</w:t>
      </w:r>
      <w:r w:rsidR="007216F7">
        <w:t xml:space="preserve"> </w:t>
      </w:r>
      <w:r w:rsidR="00165251">
        <w:t>Modifying the gauge set-up to include two</w:t>
      </w:r>
      <w:r w:rsidR="007216F7">
        <w:t xml:space="preserve"> gauges</w:t>
      </w:r>
      <w:r w:rsidR="00165251">
        <w:t xml:space="preserve"> placed</w:t>
      </w:r>
      <w:r w:rsidR="007216F7">
        <w:t xml:space="preserve"> at 1m,</w:t>
      </w:r>
      <w:r w:rsidR="00165251">
        <w:t xml:space="preserve"> </w:t>
      </w:r>
      <w:r w:rsidR="007216F7">
        <w:t>2m and 3m from the charge</w:t>
      </w:r>
      <w:r w:rsidR="00B46A06">
        <w:t xml:space="preserve"> at </w:t>
      </w:r>
      <w:r w:rsidR="007216F7">
        <w:t>90</w:t>
      </w:r>
      <w:r w:rsidR="007216F7">
        <w:sym w:font="Symbol" w:char="F0B0"/>
      </w:r>
      <w:r w:rsidR="00B46A06">
        <w:t xml:space="preserve"> to each other, referred to as an array,</w:t>
      </w:r>
      <w:r w:rsidR="007216F7">
        <w:t xml:space="preserve"> enables multiple </w:t>
      </w:r>
      <w:r w:rsidR="00165251">
        <w:t>measurements</w:t>
      </w:r>
      <w:r w:rsidR="007216F7">
        <w:t xml:space="preserve"> at the same distance to provide </w:t>
      </w:r>
      <w:r w:rsidR="00165251">
        <w:t>validity</w:t>
      </w:r>
      <w:r w:rsidR="007216F7">
        <w:t xml:space="preserve"> and reliability</w:t>
      </w:r>
      <w:r w:rsidR="00B46A06">
        <w:t xml:space="preserve"> in the pressure measurements</w:t>
      </w:r>
      <w:sdt>
        <w:sdtPr>
          <w:id w:val="1655025652"/>
          <w:citation/>
        </w:sdtPr>
        <w:sdtContent>
          <w:r w:rsidR="000D4193">
            <w:fldChar w:fldCharType="begin"/>
          </w:r>
          <w:r w:rsidR="00BE21C8">
            <w:instrText xml:space="preserve">CITATION PLW \l 2057 </w:instrText>
          </w:r>
          <w:r w:rsidR="000D4193">
            <w:fldChar w:fldCharType="separate"/>
          </w:r>
          <w:r w:rsidR="000566B0">
            <w:rPr>
              <w:noProof/>
            </w:rPr>
            <w:t xml:space="preserve"> </w:t>
          </w:r>
          <w:r w:rsidR="000566B0" w:rsidRPr="000566B0">
            <w:rPr>
              <w:noProof/>
            </w:rPr>
            <w:t>[3]</w:t>
          </w:r>
          <w:r w:rsidR="000D4193">
            <w:fldChar w:fldCharType="end"/>
          </w:r>
        </w:sdtContent>
      </w:sdt>
      <w:sdt>
        <w:sdtPr>
          <w:id w:val="1388604949"/>
          <w:citation/>
        </w:sdtPr>
        <w:sdtContent>
          <w:r w:rsidR="000D4193">
            <w:fldChar w:fldCharType="begin"/>
          </w:r>
          <w:r w:rsidR="000D4193">
            <w:instrText xml:space="preserve"> CITATION Fen66 \l 2057 </w:instrText>
          </w:r>
          <w:r w:rsidR="000D4193">
            <w:fldChar w:fldCharType="separate"/>
          </w:r>
          <w:r w:rsidR="000566B0">
            <w:rPr>
              <w:noProof/>
            </w:rPr>
            <w:t xml:space="preserve"> </w:t>
          </w:r>
          <w:r w:rsidR="000566B0" w:rsidRPr="000566B0">
            <w:rPr>
              <w:noProof/>
            </w:rPr>
            <w:t>[5]</w:t>
          </w:r>
          <w:r w:rsidR="000D4193">
            <w:fldChar w:fldCharType="end"/>
          </w:r>
        </w:sdtContent>
      </w:sdt>
      <w:r w:rsidR="00165251">
        <w:t>.</w:t>
      </w:r>
      <w:r w:rsidR="007216F7">
        <w:t xml:space="preserve"> </w:t>
      </w:r>
      <w:r>
        <w:t xml:space="preserve">Furthermore, the use of a sacrificial pole in front of the gauges, </w:t>
      </w:r>
      <w:r w:rsidR="001027E5">
        <w:t>reduces</w:t>
      </w:r>
      <w:r>
        <w:t xml:space="preserve"> the likelihood of fragment </w:t>
      </w:r>
      <w:r w:rsidR="001027E5">
        <w:t>strikes</w:t>
      </w:r>
      <w:r>
        <w:t xml:space="preserve"> to the </w:t>
      </w:r>
      <w:r w:rsidR="001027E5">
        <w:t>gauges to ensure less data is lost or unusable.</w:t>
      </w:r>
      <w:r w:rsidR="007216F7" w:rsidRPr="007216F7">
        <w:rPr>
          <w:highlight w:val="yellow"/>
        </w:rPr>
        <w:t xml:space="preserve"> </w:t>
      </w:r>
    </w:p>
    <w:p w14:paraId="6C95DCFA" w14:textId="48341A72" w:rsidR="000D4193" w:rsidRDefault="00B46A06" w:rsidP="00493F2F">
      <w:r w:rsidRPr="00B46A06">
        <w:t>Increasing measurement fidelity could</w:t>
      </w:r>
      <w:r>
        <w:t xml:space="preserve"> also</w:t>
      </w:r>
      <w:r w:rsidRPr="00B46A06">
        <w:t xml:space="preserve"> be achieved by removing unnecessary surrounding structures to minimise reflected</w:t>
      </w:r>
      <w:r>
        <w:rPr>
          <w:rFonts w:ascii="Cambria Math" w:hAnsi="Cambria Math" w:cs="Cambria Math"/>
        </w:rPr>
        <w:t xml:space="preserve"> </w:t>
      </w:r>
      <w:r w:rsidRPr="00B46A06">
        <w:t xml:space="preserve">wave interference and ensure </w:t>
      </w:r>
      <w:r w:rsidR="00825FD6">
        <w:t xml:space="preserve">a </w:t>
      </w:r>
      <w:r w:rsidRPr="00B46A06">
        <w:t xml:space="preserve">cleaner pressure trace. Raising the height of burst, and adjusting gauge </w:t>
      </w:r>
      <w:r w:rsidRPr="00B46A06">
        <w:t>heights,</w:t>
      </w:r>
      <w:r w:rsidRPr="00B46A06">
        <w:t xml:space="preserve"> accordingly, would further reduce ground</w:t>
      </w:r>
      <w:r>
        <w:rPr>
          <w:rFonts w:ascii="Cambria Math" w:hAnsi="Cambria Math" w:cs="Cambria Math"/>
        </w:rPr>
        <w:t xml:space="preserve"> </w:t>
      </w:r>
      <w:r w:rsidRPr="00B46A06">
        <w:t>reflection effects and improve the clarity of peak</w:t>
      </w:r>
      <w:r>
        <w:rPr>
          <w:rFonts w:ascii="Cambria Math" w:hAnsi="Cambria Math" w:cs="Cambria Math"/>
        </w:rPr>
        <w:t xml:space="preserve"> </w:t>
      </w:r>
      <w:r w:rsidRPr="00B46A06">
        <w:t>pressure</w:t>
      </w:r>
      <w:r w:rsidR="005C0D66">
        <w:t xml:space="preserve"> </w:t>
      </w:r>
      <w:r w:rsidRPr="00B46A06">
        <w:t>data. These changes would strengthen the reliability of the pressure measurements and support more accurate explosive</w:t>
      </w:r>
      <w:r>
        <w:rPr>
          <w:rFonts w:ascii="Cambria Math" w:hAnsi="Cambria Math" w:cs="Cambria Math"/>
        </w:rPr>
        <w:t xml:space="preserve"> </w:t>
      </w:r>
      <w:r w:rsidRPr="00B46A06">
        <w:t>mass estimation</w:t>
      </w:r>
      <w:r>
        <w:t>s</w:t>
      </w:r>
      <w:sdt>
        <w:sdtPr>
          <w:id w:val="212010798"/>
          <w:citation/>
        </w:sdtPr>
        <w:sdtContent>
          <w:r w:rsidR="00DD132E">
            <w:fldChar w:fldCharType="begin"/>
          </w:r>
          <w:r w:rsidR="00DD132E">
            <w:instrText xml:space="preserve">CITATION Rig14 \l 2057 </w:instrText>
          </w:r>
          <w:r w:rsidR="00DD132E">
            <w:fldChar w:fldCharType="separate"/>
          </w:r>
          <w:r w:rsidR="000566B0">
            <w:rPr>
              <w:noProof/>
            </w:rPr>
            <w:t xml:space="preserve"> </w:t>
          </w:r>
          <w:r w:rsidR="000566B0" w:rsidRPr="000566B0">
            <w:rPr>
              <w:noProof/>
            </w:rPr>
            <w:t>[14]</w:t>
          </w:r>
          <w:r w:rsidR="00DD132E">
            <w:fldChar w:fldCharType="end"/>
          </w:r>
        </w:sdtContent>
      </w:sdt>
      <w:sdt>
        <w:sdtPr>
          <w:id w:val="-1406758418"/>
          <w:citation/>
        </w:sdtPr>
        <w:sdtContent>
          <w:r w:rsidR="00DD132E">
            <w:fldChar w:fldCharType="begin"/>
          </w:r>
          <w:r w:rsidR="00DD132E">
            <w:instrText xml:space="preserve"> CITATION Rig141 \l 2057 </w:instrText>
          </w:r>
          <w:r w:rsidR="00DD132E">
            <w:fldChar w:fldCharType="separate"/>
          </w:r>
          <w:r w:rsidR="000566B0">
            <w:rPr>
              <w:noProof/>
            </w:rPr>
            <w:t xml:space="preserve"> </w:t>
          </w:r>
          <w:r w:rsidR="000566B0" w:rsidRPr="000566B0">
            <w:rPr>
              <w:noProof/>
            </w:rPr>
            <w:t>[15]</w:t>
          </w:r>
          <w:r w:rsidR="00DD132E">
            <w:fldChar w:fldCharType="end"/>
          </w:r>
        </w:sdtContent>
      </w:sdt>
      <w:r w:rsidRPr="00B46A06">
        <w:t>.</w:t>
      </w:r>
    </w:p>
    <w:p w14:paraId="4072FD65" w14:textId="77777777" w:rsidR="000D4193" w:rsidRDefault="000D4193" w:rsidP="00493F2F"/>
    <w:p w14:paraId="5F9CCEDE" w14:textId="75EB0DA1" w:rsidR="000D4193" w:rsidRDefault="000D4193" w:rsidP="000D4193">
      <w:pPr>
        <w:pStyle w:val="Heading2"/>
      </w:pPr>
      <w:bookmarkStart w:id="37" w:name="_Toc219925370"/>
      <w:r>
        <w:t>Alternative Equipment and Capturing Methods</w:t>
      </w:r>
      <w:bookmarkEnd w:id="37"/>
    </w:p>
    <w:p w14:paraId="78E60EC9" w14:textId="77777777" w:rsidR="000D4193" w:rsidRPr="000D4193" w:rsidRDefault="000D4193" w:rsidP="000D4193"/>
    <w:p w14:paraId="0991D759" w14:textId="15AD36F0" w:rsidR="00E43736" w:rsidRDefault="00825FD6" w:rsidP="00493F2F">
      <w:r w:rsidRPr="00825FD6">
        <w:t>High</w:t>
      </w:r>
      <w:r w:rsidRPr="00825FD6">
        <w:rPr>
          <w:rFonts w:ascii="Cambria Math" w:hAnsi="Cambria Math" w:cs="Cambria Math"/>
        </w:rPr>
        <w:t>‑</w:t>
      </w:r>
      <w:r w:rsidR="005C0D66">
        <w:rPr>
          <w:rFonts w:ascii="Cambria Math" w:hAnsi="Cambria Math" w:cs="Cambria Math"/>
        </w:rPr>
        <w:t>S</w:t>
      </w:r>
      <w:r w:rsidRPr="00825FD6">
        <w:t xml:space="preserve">peed </w:t>
      </w:r>
      <w:r w:rsidR="005C0D66">
        <w:t>V</w:t>
      </w:r>
      <w:r w:rsidRPr="00825FD6">
        <w:t>ideo (HSV) systems offer a significantly higher</w:t>
      </w:r>
      <w:r>
        <w:rPr>
          <w:rFonts w:ascii="Cambria Math" w:hAnsi="Cambria Math" w:cs="Cambria Math"/>
        </w:rPr>
        <w:t xml:space="preserve"> </w:t>
      </w:r>
      <w:r w:rsidRPr="00825FD6">
        <w:t xml:space="preserve">resolution method for capturing fragment velocity, providing more precise and reliable measurements than </w:t>
      </w:r>
      <w:r>
        <w:t xml:space="preserve">velocity </w:t>
      </w:r>
      <w:r w:rsidRPr="00825FD6">
        <w:t>foil techniques. When combined with machine</w:t>
      </w:r>
      <w:r>
        <w:rPr>
          <w:rFonts w:ascii="Cambria Math" w:hAnsi="Cambria Math" w:cs="Cambria Math"/>
        </w:rPr>
        <w:t xml:space="preserve"> </w:t>
      </w:r>
      <w:r w:rsidRPr="00825FD6">
        <w:t>learning</w:t>
      </w:r>
      <w:r>
        <w:rPr>
          <w:rFonts w:ascii="Cambria Math" w:hAnsi="Cambria Math" w:cs="Cambria Math"/>
        </w:rPr>
        <w:t xml:space="preserve"> </w:t>
      </w:r>
      <w:r w:rsidRPr="00825FD6">
        <w:t>based tracking algorithms, HSV can also support automated estimation of fragment mass, velocity, and aerodynamic behaviour. A notable example is the Optical Warhead Lethality Sensor Suite (OWLSS), which employs advanced tracking to derive fragment velocity, size, drag, and mass, and has been successfully used as an instrumentation system in armoured</w:t>
      </w:r>
      <w:r w:rsidR="000566B0">
        <w:rPr>
          <w:rFonts w:ascii="Cambria Math" w:hAnsi="Cambria Math" w:cs="Cambria Math"/>
        </w:rPr>
        <w:t xml:space="preserve"> </w:t>
      </w:r>
      <w:r w:rsidRPr="00825FD6">
        <w:t>vehicle survivability research</w:t>
      </w:r>
      <w:sdt>
        <w:sdtPr>
          <w:id w:val="1423222465"/>
          <w:citation/>
        </w:sdtPr>
        <w:sdtContent>
          <w:r w:rsidR="00254BAD">
            <w:fldChar w:fldCharType="begin"/>
          </w:r>
          <w:r w:rsidR="00254BAD">
            <w:instrText xml:space="preserve"> CITATION Bur24 \l 2057 </w:instrText>
          </w:r>
          <w:r w:rsidR="00254BAD">
            <w:fldChar w:fldCharType="separate"/>
          </w:r>
          <w:r w:rsidR="000566B0">
            <w:rPr>
              <w:noProof/>
            </w:rPr>
            <w:t xml:space="preserve"> </w:t>
          </w:r>
          <w:r w:rsidR="000566B0" w:rsidRPr="000566B0">
            <w:rPr>
              <w:noProof/>
            </w:rPr>
            <w:t>[16]</w:t>
          </w:r>
          <w:r w:rsidR="00254BAD">
            <w:fldChar w:fldCharType="end"/>
          </w:r>
        </w:sdtContent>
      </w:sdt>
      <w:sdt>
        <w:sdtPr>
          <w:id w:val="1834795261"/>
          <w:citation/>
        </w:sdtPr>
        <w:sdtContent>
          <w:r w:rsidR="008678C5">
            <w:fldChar w:fldCharType="begin"/>
          </w:r>
          <w:r w:rsidR="008678C5">
            <w:instrText xml:space="preserve"> CITATION Lar23 \l 2057 </w:instrText>
          </w:r>
          <w:r w:rsidR="008678C5">
            <w:fldChar w:fldCharType="separate"/>
          </w:r>
          <w:r w:rsidR="000566B0">
            <w:rPr>
              <w:noProof/>
            </w:rPr>
            <w:t xml:space="preserve"> </w:t>
          </w:r>
          <w:r w:rsidR="000566B0" w:rsidRPr="000566B0">
            <w:rPr>
              <w:noProof/>
            </w:rPr>
            <w:t>[9]</w:t>
          </w:r>
          <w:r w:rsidR="008678C5">
            <w:fldChar w:fldCharType="end"/>
          </w:r>
        </w:sdtContent>
      </w:sdt>
      <w:r w:rsidR="008678C5">
        <w:t>.</w:t>
      </w:r>
    </w:p>
    <w:p w14:paraId="6BDF6351" w14:textId="170691D2" w:rsidR="00F058DF" w:rsidRDefault="00825FD6" w:rsidP="00545277">
      <w:r w:rsidRPr="00825FD6">
        <w:t>Medium</w:t>
      </w:r>
      <w:r>
        <w:rPr>
          <w:rFonts w:ascii="Cambria Math" w:hAnsi="Cambria Math" w:cs="Cambria Math"/>
        </w:rPr>
        <w:t xml:space="preserve"> </w:t>
      </w:r>
      <w:r w:rsidRPr="00825FD6">
        <w:t>density fibreboard (MDF) presents a viable alternative to strawboard for fragment capture. Experimental studies have shown that MDF outperforms strawboard and comparable materials in both explosive and gas</w:t>
      </w:r>
      <w:r w:rsidRPr="00825FD6">
        <w:rPr>
          <w:rFonts w:ascii="Cambria Math" w:hAnsi="Cambria Math" w:cs="Cambria Math"/>
        </w:rPr>
        <w:t>‑</w:t>
      </w:r>
      <w:r w:rsidRPr="00825FD6">
        <w:t>gun ballistic environments, offering improved consistency and fragment</w:t>
      </w:r>
      <w:r>
        <w:rPr>
          <w:rFonts w:ascii="Cambria Math" w:hAnsi="Cambria Math" w:cs="Cambria Math"/>
        </w:rPr>
        <w:t xml:space="preserve"> </w:t>
      </w:r>
      <w:r w:rsidRPr="00825FD6">
        <w:t>retention capability</w:t>
      </w:r>
      <w:sdt>
        <w:sdtPr>
          <w:id w:val="-1203628740"/>
          <w:citation/>
        </w:sdtPr>
        <w:sdtContent>
          <w:r w:rsidR="000D4193">
            <w:fldChar w:fldCharType="begin"/>
          </w:r>
          <w:r w:rsidR="000D4193">
            <w:instrText xml:space="preserve"> CITATION Rea24 \l 2057 </w:instrText>
          </w:r>
          <w:r w:rsidR="000D4193">
            <w:fldChar w:fldCharType="separate"/>
          </w:r>
          <w:r w:rsidR="000566B0">
            <w:rPr>
              <w:noProof/>
            </w:rPr>
            <w:t xml:space="preserve"> </w:t>
          </w:r>
          <w:r w:rsidR="000566B0" w:rsidRPr="000566B0">
            <w:rPr>
              <w:noProof/>
            </w:rPr>
            <w:t>[10]</w:t>
          </w:r>
          <w:r w:rsidR="000D4193">
            <w:fldChar w:fldCharType="end"/>
          </w:r>
        </w:sdtContent>
      </w:sdt>
      <w:r w:rsidR="00FE2166">
        <w:t>.</w:t>
      </w:r>
    </w:p>
    <w:p w14:paraId="3DA60A39" w14:textId="58C7B818" w:rsidR="00AD2122" w:rsidRDefault="00AD2122" w:rsidP="00825FD6">
      <w:r w:rsidRPr="00AD2122">
        <w:t>Higher</w:t>
      </w:r>
      <w:r w:rsidR="0011767A">
        <w:rPr>
          <w:rFonts w:ascii="Cambria Math" w:hAnsi="Cambria Math" w:cs="Cambria Math"/>
        </w:rPr>
        <w:t xml:space="preserve"> </w:t>
      </w:r>
      <w:r w:rsidRPr="00AD2122">
        <w:t xml:space="preserve">fidelity pressure </w:t>
      </w:r>
      <w:r w:rsidR="0011767A">
        <w:t>measurements</w:t>
      </w:r>
      <w:r w:rsidRPr="00AD2122">
        <w:t xml:space="preserve"> can be achieved by replacing stand</w:t>
      </w:r>
      <w:r w:rsidR="0011767A">
        <w:rPr>
          <w:rFonts w:ascii="Cambria Math" w:hAnsi="Cambria Math" w:cs="Cambria Math"/>
        </w:rPr>
        <w:t xml:space="preserve"> </w:t>
      </w:r>
      <w:r w:rsidRPr="00AD2122">
        <w:t>mounted IEPE gauges with pencil probe</w:t>
      </w:r>
      <w:r w:rsidR="00082B7F">
        <w:t xml:space="preserve"> type IEPE gauges</w:t>
      </w:r>
      <w:r w:rsidR="00BE21C8">
        <w:t xml:space="preserve"> </w:t>
      </w:r>
      <w:r w:rsidRPr="00AD2122">
        <w:t>which offer improved shock</w:t>
      </w:r>
      <w:r w:rsidR="0011767A">
        <w:rPr>
          <w:rFonts w:ascii="Cambria Math" w:hAnsi="Cambria Math" w:cs="Cambria Math"/>
        </w:rPr>
        <w:t xml:space="preserve"> </w:t>
      </w:r>
      <w:r w:rsidRPr="00AD2122">
        <w:t>front resolution and reduced sensitivity to reflections</w:t>
      </w:r>
      <w:sdt>
        <w:sdtPr>
          <w:id w:val="-88622607"/>
          <w:citation/>
        </w:sdtPr>
        <w:sdtContent>
          <w:r w:rsidR="00082B7F">
            <w:fldChar w:fldCharType="begin"/>
          </w:r>
          <w:r w:rsidR="00082B7F">
            <w:instrText xml:space="preserve"> CITATION PLW \l 2057 </w:instrText>
          </w:r>
          <w:r w:rsidR="00082B7F">
            <w:fldChar w:fldCharType="separate"/>
          </w:r>
          <w:r w:rsidR="000566B0">
            <w:rPr>
              <w:noProof/>
            </w:rPr>
            <w:t xml:space="preserve"> </w:t>
          </w:r>
          <w:r w:rsidR="000566B0" w:rsidRPr="000566B0">
            <w:rPr>
              <w:noProof/>
            </w:rPr>
            <w:t>[3]</w:t>
          </w:r>
          <w:r w:rsidR="00082B7F">
            <w:fldChar w:fldCharType="end"/>
          </w:r>
        </w:sdtContent>
      </w:sdt>
      <w:r w:rsidRPr="00AD2122">
        <w:t xml:space="preserve">. Pencil </w:t>
      </w:r>
      <w:r w:rsidR="00082B7F">
        <w:t>gauges</w:t>
      </w:r>
      <w:r w:rsidRPr="00AD2122">
        <w:t xml:space="preserve"> have been shown to provide accurate peak</w:t>
      </w:r>
      <w:r w:rsidR="00BE21C8">
        <w:rPr>
          <w:rFonts w:ascii="Cambria Math" w:hAnsi="Cambria Math" w:cs="Cambria Math"/>
        </w:rPr>
        <w:t xml:space="preserve"> </w:t>
      </w:r>
      <w:r w:rsidRPr="00AD2122">
        <w:t xml:space="preserve">pressure measurements in blast environments due to their minimal frontal area and fast response characteristics. These systems would reduce </w:t>
      </w:r>
      <w:r w:rsidR="00BE21C8">
        <w:t>signal</w:t>
      </w:r>
      <w:r w:rsidRPr="00AD2122">
        <w:t xml:space="preserve"> distortion and strengthen the reliability of explosive</w:t>
      </w:r>
      <w:r w:rsidR="00BE21C8">
        <w:rPr>
          <w:rFonts w:ascii="Cambria Math" w:hAnsi="Cambria Math" w:cs="Cambria Math"/>
        </w:rPr>
        <w:t xml:space="preserve"> </w:t>
      </w:r>
      <w:r w:rsidRPr="00AD2122">
        <w:t xml:space="preserve">mass </w:t>
      </w:r>
      <w:r w:rsidR="00BE21C8">
        <w:t>assessments</w:t>
      </w:r>
      <w:r w:rsidR="00BE21C8" w:rsidRPr="00BE21C8">
        <w:t xml:space="preserve"> </w:t>
      </w:r>
      <w:sdt>
        <w:sdtPr>
          <w:id w:val="-1268080908"/>
          <w:citation/>
        </w:sdtPr>
        <w:sdtContent>
          <w:r w:rsidR="00BE21C8">
            <w:fldChar w:fldCharType="begin"/>
          </w:r>
          <w:r w:rsidR="00BE21C8">
            <w:instrText xml:space="preserve"> CITATION PLW \l 2057 </w:instrText>
          </w:r>
          <w:r w:rsidR="00BE21C8">
            <w:fldChar w:fldCharType="separate"/>
          </w:r>
          <w:r w:rsidR="000566B0" w:rsidRPr="000566B0">
            <w:rPr>
              <w:noProof/>
            </w:rPr>
            <w:t>[3]</w:t>
          </w:r>
          <w:r w:rsidR="00BE21C8">
            <w:fldChar w:fldCharType="end"/>
          </w:r>
        </w:sdtContent>
      </w:sdt>
      <w:sdt>
        <w:sdtPr>
          <w:id w:val="-1590221365"/>
          <w:citation/>
        </w:sdtPr>
        <w:sdtContent>
          <w:r w:rsidR="00BE21C8">
            <w:fldChar w:fldCharType="begin"/>
          </w:r>
          <w:r w:rsidR="00DD132E">
            <w:instrText xml:space="preserve">CITATION Rig14 \l 2057 </w:instrText>
          </w:r>
          <w:r w:rsidR="00BE21C8">
            <w:fldChar w:fldCharType="separate"/>
          </w:r>
          <w:r w:rsidR="000566B0">
            <w:rPr>
              <w:noProof/>
            </w:rPr>
            <w:t xml:space="preserve"> </w:t>
          </w:r>
          <w:r w:rsidR="000566B0" w:rsidRPr="000566B0">
            <w:rPr>
              <w:noProof/>
            </w:rPr>
            <w:t>[14]</w:t>
          </w:r>
          <w:r w:rsidR="00BE21C8">
            <w:fldChar w:fldCharType="end"/>
          </w:r>
        </w:sdtContent>
      </w:sdt>
      <w:sdt>
        <w:sdtPr>
          <w:id w:val="304363033"/>
          <w:citation/>
        </w:sdtPr>
        <w:sdtContent>
          <w:r w:rsidR="00BE21C8">
            <w:fldChar w:fldCharType="begin"/>
          </w:r>
          <w:r w:rsidR="00BE21C8">
            <w:instrText xml:space="preserve"> CITATION Rig141 \l 2057 </w:instrText>
          </w:r>
          <w:r w:rsidR="00BE21C8">
            <w:fldChar w:fldCharType="separate"/>
          </w:r>
          <w:r w:rsidR="000566B0">
            <w:rPr>
              <w:noProof/>
            </w:rPr>
            <w:t xml:space="preserve"> </w:t>
          </w:r>
          <w:r w:rsidR="000566B0" w:rsidRPr="000566B0">
            <w:rPr>
              <w:noProof/>
            </w:rPr>
            <w:t>[15]</w:t>
          </w:r>
          <w:r w:rsidR="00BE21C8">
            <w:fldChar w:fldCharType="end"/>
          </w:r>
        </w:sdtContent>
      </w:sdt>
      <w:r w:rsidRPr="00AD2122">
        <w:t>.</w:t>
      </w:r>
    </w:p>
    <w:p w14:paraId="2A120AB1" w14:textId="00B9611E" w:rsidR="00A75C05" w:rsidRDefault="00BE21C8" w:rsidP="00825FD6">
      <w:r>
        <w:lastRenderedPageBreak/>
        <w:t xml:space="preserve">To </w:t>
      </w:r>
      <w:r w:rsidR="00825FD6" w:rsidRPr="00825FD6">
        <w:t>improved explosive</w:t>
      </w:r>
      <w:r>
        <w:rPr>
          <w:rFonts w:ascii="Cambria Math" w:hAnsi="Cambria Math" w:cs="Cambria Math"/>
        </w:rPr>
        <w:t xml:space="preserve"> </w:t>
      </w:r>
      <w:r w:rsidR="00825FD6" w:rsidRPr="00825FD6">
        <w:t>residue identification, Raman spectroscopy can be used as</w:t>
      </w:r>
      <w:r w:rsidR="000566B0">
        <w:t xml:space="preserve"> a</w:t>
      </w:r>
      <w:r w:rsidR="00825FD6" w:rsidRPr="00825FD6">
        <w:t xml:space="preserve"> higher</w:t>
      </w:r>
      <w:r>
        <w:rPr>
          <w:rFonts w:ascii="Cambria Math" w:hAnsi="Cambria Math" w:cs="Cambria Math"/>
        </w:rPr>
        <w:t xml:space="preserve"> </w:t>
      </w:r>
      <w:r w:rsidR="00825FD6" w:rsidRPr="00825FD6">
        <w:t>sensitivity alternative to FTIR.</w:t>
      </w:r>
      <w:r>
        <w:t xml:space="preserve"> </w:t>
      </w:r>
      <w:r w:rsidR="00825FD6" w:rsidRPr="00825FD6">
        <w:t>Raman spectroscopy offers rapid, non</w:t>
      </w:r>
      <w:r w:rsidR="00825FD6" w:rsidRPr="00825FD6">
        <w:rPr>
          <w:rFonts w:ascii="Cambria Math" w:hAnsi="Cambria Math" w:cs="Cambria Math"/>
        </w:rPr>
        <w:t>‑</w:t>
      </w:r>
      <w:r w:rsidR="00825FD6" w:rsidRPr="00825FD6">
        <w:t xml:space="preserve">destructive identification with </w:t>
      </w:r>
      <w:r w:rsidR="000566B0" w:rsidRPr="000566B0">
        <w:t>enhanced chemical selectivity</w:t>
      </w:r>
      <w:r w:rsidR="000566B0" w:rsidRPr="000566B0">
        <w:t xml:space="preserve"> </w:t>
      </w:r>
      <w:r w:rsidR="00825FD6" w:rsidRPr="00825FD6">
        <w:t xml:space="preserve">and has been widely </w:t>
      </w:r>
      <w:r w:rsidR="000566B0">
        <w:t>used</w:t>
      </w:r>
      <w:r w:rsidR="00825FD6" w:rsidRPr="00825FD6">
        <w:t xml:space="preserve"> for field and laboratory explosive</w:t>
      </w:r>
      <w:r>
        <w:rPr>
          <w:rFonts w:ascii="Cambria Math" w:hAnsi="Cambria Math" w:cs="Cambria Math"/>
        </w:rPr>
        <w:t xml:space="preserve"> </w:t>
      </w:r>
      <w:r w:rsidR="00825FD6" w:rsidRPr="00825FD6">
        <w:t>residue detection</w:t>
      </w:r>
      <w:r>
        <w:t xml:space="preserve">  </w:t>
      </w:r>
      <w:sdt>
        <w:sdtPr>
          <w:id w:val="-2078046771"/>
          <w:citation/>
        </w:sdtPr>
        <w:sdtContent>
          <w:r>
            <w:fldChar w:fldCharType="begin"/>
          </w:r>
          <w:r>
            <w:instrText xml:space="preserve"> CITATION JSP20 \l 2057 </w:instrText>
          </w:r>
          <w:r>
            <w:fldChar w:fldCharType="separate"/>
          </w:r>
          <w:r w:rsidR="000566B0" w:rsidRPr="000566B0">
            <w:rPr>
              <w:noProof/>
            </w:rPr>
            <w:t>[8]</w:t>
          </w:r>
          <w:r>
            <w:fldChar w:fldCharType="end"/>
          </w:r>
        </w:sdtContent>
      </w:sdt>
      <w:sdt>
        <w:sdtPr>
          <w:id w:val="-447854899"/>
          <w:citation/>
        </w:sdtPr>
        <w:sdtContent>
          <w:r>
            <w:fldChar w:fldCharType="begin"/>
          </w:r>
          <w:r>
            <w:instrText xml:space="preserve"> CITATION The11 \l 2057 </w:instrText>
          </w:r>
          <w:r>
            <w:fldChar w:fldCharType="separate"/>
          </w:r>
          <w:r w:rsidR="000566B0">
            <w:rPr>
              <w:noProof/>
            </w:rPr>
            <w:t xml:space="preserve"> </w:t>
          </w:r>
          <w:r w:rsidR="000566B0" w:rsidRPr="000566B0">
            <w:rPr>
              <w:noProof/>
            </w:rPr>
            <w:t>[11]</w:t>
          </w:r>
          <w:r>
            <w:fldChar w:fldCharType="end"/>
          </w:r>
        </w:sdtContent>
      </w:sdt>
      <w:r w:rsidRPr="00BE21C8">
        <w:t xml:space="preserve"> </w:t>
      </w:r>
      <w:sdt>
        <w:sdtPr>
          <w:id w:val="1038171238"/>
          <w:citation/>
        </w:sdtPr>
        <w:sdtContent>
          <w:r>
            <w:fldChar w:fldCharType="begin"/>
          </w:r>
          <w:r>
            <w:instrText xml:space="preserve"> CITATION Ali09 \l 2057 </w:instrText>
          </w:r>
          <w:r>
            <w:fldChar w:fldCharType="separate"/>
          </w:r>
          <w:r w:rsidR="000566B0" w:rsidRPr="000566B0">
            <w:rPr>
              <w:noProof/>
            </w:rPr>
            <w:t>[17]</w:t>
          </w:r>
          <w:r>
            <w:fldChar w:fldCharType="end"/>
          </w:r>
        </w:sdtContent>
      </w:sdt>
      <w:r>
        <w:t>. This</w:t>
      </w:r>
      <w:r w:rsidR="00825FD6" w:rsidRPr="00825FD6">
        <w:t xml:space="preserve"> technique would enhance the confidence of explosive</w:t>
      </w:r>
      <w:r>
        <w:rPr>
          <w:rFonts w:ascii="Cambria Math" w:hAnsi="Cambria Math" w:cs="Cambria Math"/>
        </w:rPr>
        <w:t xml:space="preserve"> </w:t>
      </w:r>
      <w:r w:rsidR="00825FD6" w:rsidRPr="00825FD6">
        <w:t>type determination.</w:t>
      </w:r>
    </w:p>
    <w:p w14:paraId="082D31B9" w14:textId="77777777" w:rsidR="00AD2122" w:rsidRPr="00002F47" w:rsidRDefault="00AD2122" w:rsidP="00825FD6"/>
    <w:p w14:paraId="61FD66A8" w14:textId="77777777" w:rsidR="00493F2F" w:rsidRDefault="00493F2F" w:rsidP="00493F2F">
      <w:pPr>
        <w:pStyle w:val="Heading1"/>
        <w:rPr>
          <w:rStyle w:val="Strong"/>
          <w:bCs/>
          <w:i w:val="0"/>
          <w:color w:val="156082" w:themeColor="accent1"/>
        </w:rPr>
      </w:pPr>
      <w:bookmarkStart w:id="38" w:name="_Toc219925371"/>
      <w:r w:rsidRPr="00493F2F">
        <w:rPr>
          <w:rStyle w:val="Strong"/>
          <w:bCs/>
          <w:i w:val="0"/>
          <w:color w:val="156082" w:themeColor="accent1"/>
        </w:rPr>
        <w:t>Conclusion</w:t>
      </w:r>
      <w:bookmarkEnd w:id="38"/>
    </w:p>
    <w:p w14:paraId="2EEF93B3" w14:textId="77777777" w:rsidR="00D71D91" w:rsidRPr="00D71D91" w:rsidRDefault="00D71D91" w:rsidP="00D71D91"/>
    <w:p w14:paraId="38346238" w14:textId="6529F3B8" w:rsidR="00D71D91" w:rsidRDefault="00D71D91" w:rsidP="00ED4E0D">
      <w:r w:rsidRPr="000D4193">
        <w:t>T</w:t>
      </w:r>
      <w:r w:rsidR="006A5E9E" w:rsidRPr="000D4193">
        <w:t>o conclude, t</w:t>
      </w:r>
      <w:r w:rsidRPr="000D4193">
        <w:t xml:space="preserve">he equipment used in CW1 delivered a mixed level of fidelity that directly shaped the strength of the final conclusions. The </w:t>
      </w:r>
      <w:r w:rsidR="00536388" w:rsidRPr="000D4193">
        <w:t xml:space="preserve">recovered </w:t>
      </w:r>
      <w:r w:rsidR="00AE259E" w:rsidRPr="000D4193">
        <w:t>fragment ma</w:t>
      </w:r>
      <w:r w:rsidR="00536388" w:rsidRPr="000D4193">
        <w:t>terial</w:t>
      </w:r>
      <w:r w:rsidRPr="000D4193">
        <w:t xml:space="preserve"> and FTIR analysis provided the most reliable data, </w:t>
      </w:r>
      <w:r w:rsidR="00536388" w:rsidRPr="000D4193">
        <w:t>enabling a well</w:t>
      </w:r>
      <w:r w:rsidR="006A5E9E" w:rsidRPr="000D4193">
        <w:t>-</w:t>
      </w:r>
      <w:r w:rsidR="00536388" w:rsidRPr="000D4193">
        <w:t>supported interpretation</w:t>
      </w:r>
      <w:r w:rsidRPr="000D4193">
        <w:t xml:space="preserve"> of </w:t>
      </w:r>
      <w:r w:rsidR="006A5E9E" w:rsidRPr="000D4193">
        <w:t>casing</w:t>
      </w:r>
      <w:r w:rsidR="00AE259E" w:rsidRPr="000D4193">
        <w:t xml:space="preserve"> type </w:t>
      </w:r>
      <w:r w:rsidRPr="000D4193">
        <w:t xml:space="preserve">and </w:t>
      </w:r>
      <w:r w:rsidR="00AE259E" w:rsidRPr="000D4193">
        <w:t xml:space="preserve">explosive </w:t>
      </w:r>
      <w:r w:rsidRPr="000D4193">
        <w:t xml:space="preserve">composition. </w:t>
      </w:r>
      <w:r w:rsidR="006A5E9E" w:rsidRPr="000D4193">
        <w:t>The velocity foil system and the peak</w:t>
      </w:r>
      <w:r w:rsidR="006A5E9E" w:rsidRPr="000D4193">
        <w:rPr>
          <w:rFonts w:ascii="Cambria Math" w:hAnsi="Cambria Math" w:cs="Cambria Math"/>
        </w:rPr>
        <w:t xml:space="preserve"> </w:t>
      </w:r>
      <w:r w:rsidR="006A5E9E" w:rsidRPr="000D4193">
        <w:t xml:space="preserve">pressure measurements contributed a higher degree of uncertainty, as both methods were limited by reduced precision and incomplete </w:t>
      </w:r>
      <w:r w:rsidR="006A5E9E" w:rsidRPr="000D4193">
        <w:t>data</w:t>
      </w:r>
      <w:r w:rsidR="006A5E9E" w:rsidRPr="000D4193">
        <w:t xml:space="preserve"> capture. These constraints directly reduced the reliability of the explosive</w:t>
      </w:r>
      <w:r w:rsidR="006A5E9E" w:rsidRPr="000D4193">
        <w:rPr>
          <w:rFonts w:ascii="Cambria Math" w:hAnsi="Cambria Math" w:cs="Cambria Math"/>
        </w:rPr>
        <w:t xml:space="preserve"> </w:t>
      </w:r>
      <w:r w:rsidR="006A5E9E" w:rsidRPr="000D4193">
        <w:t>mass estimate and limited the confidence of the overall assessment</w:t>
      </w:r>
      <w:r w:rsidR="006A5E9E" w:rsidRPr="000D4193">
        <w:t xml:space="preserve"> of </w:t>
      </w:r>
      <w:r w:rsidR="006A5E9E" w:rsidRPr="000D4193">
        <w:t>munition</w:t>
      </w:r>
      <w:r w:rsidR="006A5E9E" w:rsidRPr="000D4193">
        <w:rPr>
          <w:rFonts w:ascii="Cambria Math" w:hAnsi="Cambria Math" w:cs="Cambria Math"/>
        </w:rPr>
        <w:t xml:space="preserve"> </w:t>
      </w:r>
      <w:r w:rsidR="006A5E9E" w:rsidRPr="000D4193">
        <w:t>type</w:t>
      </w:r>
      <w:r w:rsidR="006A5E9E" w:rsidRPr="000D4193">
        <w:t xml:space="preserve">. </w:t>
      </w:r>
      <w:r w:rsidRPr="000D4193">
        <w:t xml:space="preserve">Overall, the equipment </w:t>
      </w:r>
      <w:r w:rsidR="006A5E9E" w:rsidRPr="000D4193">
        <w:t xml:space="preserve">and method of deployment </w:t>
      </w:r>
      <w:r w:rsidRPr="000D4193">
        <w:t>was adequate for training</w:t>
      </w:r>
      <w:r w:rsidR="006A5E9E" w:rsidRPr="000D4193">
        <w:rPr>
          <w:rFonts w:ascii="Cambria Math" w:hAnsi="Cambria Math" w:cs="Cambria Math"/>
        </w:rPr>
        <w:t xml:space="preserve"> </w:t>
      </w:r>
      <w:r w:rsidRPr="000D4193">
        <w:t>level forensic analysis, enabling credible but not definitive interpretations. Higher</w:t>
      </w:r>
      <w:r w:rsidR="006A5E9E" w:rsidRPr="000D4193">
        <w:rPr>
          <w:rFonts w:ascii="Cambria Math" w:hAnsi="Cambria Math" w:cs="Cambria Math"/>
        </w:rPr>
        <w:t xml:space="preserve"> </w:t>
      </w:r>
      <w:r w:rsidRPr="000D4193">
        <w:t>fidelity fragment</w:t>
      </w:r>
      <w:r w:rsidR="006A5E9E" w:rsidRPr="000D4193">
        <w:rPr>
          <w:rFonts w:ascii="Cambria Math" w:hAnsi="Cambria Math" w:cs="Cambria Math"/>
        </w:rPr>
        <w:t xml:space="preserve"> </w:t>
      </w:r>
      <w:r w:rsidRPr="000D4193">
        <w:t>velocity and capture methods</w:t>
      </w:r>
      <w:r w:rsidR="000D4193" w:rsidRPr="000D4193">
        <w:t>, such as HSV,</w:t>
      </w:r>
      <w:r w:rsidRPr="000D4193">
        <w:t xml:space="preserve"> would be required </w:t>
      </w:r>
      <w:r w:rsidR="000D4193" w:rsidRPr="000D4193">
        <w:t xml:space="preserve">alongside test repetitions, </w:t>
      </w:r>
      <w:r w:rsidRPr="000D4193">
        <w:t>for a fully robust forensic investigation</w:t>
      </w:r>
    </w:p>
    <w:p w14:paraId="512943E6" w14:textId="77777777" w:rsidR="00D71D91" w:rsidRDefault="00D71D91" w:rsidP="00ED4E0D"/>
    <w:p w14:paraId="45A28A2B" w14:textId="1AA90D3C" w:rsidR="001B369F" w:rsidRDefault="007277DD" w:rsidP="00D71D91">
      <w:r>
        <w:br w:type="page"/>
      </w:r>
    </w:p>
    <w:bookmarkStart w:id="39" w:name="_Toc219925372" w:displacedByCustomXml="next"/>
    <w:sdt>
      <w:sdtPr>
        <w:rPr>
          <w:rFonts w:asciiTheme="minorHAnsi" w:eastAsiaTheme="minorHAnsi" w:hAnsiTheme="minorHAnsi" w:cstheme="minorBidi"/>
          <w:bCs w:val="0"/>
          <w:color w:val="auto"/>
          <w:spacing w:val="0"/>
          <w:sz w:val="24"/>
          <w:szCs w:val="22"/>
        </w:rPr>
        <w:id w:val="469021576"/>
        <w:docPartObj>
          <w:docPartGallery w:val="Bibliographies"/>
          <w:docPartUnique/>
        </w:docPartObj>
      </w:sdtPr>
      <w:sdtEndPr>
        <w:rPr>
          <w:b/>
        </w:rPr>
      </w:sdtEndPr>
      <w:sdtContent>
        <w:p w14:paraId="3D672803" w14:textId="7B8AC17E" w:rsidR="00DD7A8B" w:rsidRDefault="00DD7A8B" w:rsidP="00DD7A8B">
          <w:pPr>
            <w:pStyle w:val="NoNumberHeadings"/>
          </w:pPr>
          <w:r>
            <w:t>References</w:t>
          </w:r>
          <w:bookmarkEnd w:id="39"/>
        </w:p>
        <w:p w14:paraId="64D5BFC0" w14:textId="77777777" w:rsidR="000566B0" w:rsidRDefault="00DD7A8B" w:rsidP="00170FAF">
          <w:pPr>
            <w:rPr>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0566B0" w14:paraId="0F81FFCE" w14:textId="77777777" w:rsidTr="000566B0">
            <w:trPr>
              <w:divId w:val="775490287"/>
              <w:tblCellSpacing w:w="15" w:type="dxa"/>
            </w:trPr>
            <w:tc>
              <w:tcPr>
                <w:tcW w:w="289" w:type="pct"/>
                <w:hideMark/>
              </w:tcPr>
              <w:p w14:paraId="7F2B2DDA" w14:textId="65FE38CB" w:rsidR="000566B0" w:rsidRDefault="000566B0">
                <w:pPr>
                  <w:pStyle w:val="Bibliography"/>
                  <w:rPr>
                    <w:noProof/>
                    <w:szCs w:val="24"/>
                  </w:rPr>
                </w:pPr>
                <w:r>
                  <w:rPr>
                    <w:noProof/>
                  </w:rPr>
                  <w:t xml:space="preserve">[1] </w:t>
                </w:r>
              </w:p>
            </w:tc>
            <w:tc>
              <w:tcPr>
                <w:tcW w:w="4661" w:type="pct"/>
                <w:hideMark/>
              </w:tcPr>
              <w:p w14:paraId="368B0D17" w14:textId="77777777" w:rsidR="000566B0" w:rsidRDefault="000566B0">
                <w:pPr>
                  <w:pStyle w:val="Bibliography"/>
                  <w:rPr>
                    <w:noProof/>
                  </w:rPr>
                </w:pPr>
                <w:r>
                  <w:rPr>
                    <w:noProof/>
                  </w:rPr>
                  <w:t xml:space="preserve">J. Eardley, </w:t>
                </w:r>
                <w:r>
                  <w:rPr>
                    <w:i/>
                    <w:iCs/>
                    <w:noProof/>
                  </w:rPr>
                  <w:t xml:space="preserve">Laboratory Report: Data Capture and Analysis of an Unknown Explosive Article, </w:t>
                </w:r>
                <w:r>
                  <w:rPr>
                    <w:noProof/>
                  </w:rPr>
                  <w:t xml:space="preserve">University of Wales Trinity Saint David (UWTSD), 2026. </w:t>
                </w:r>
              </w:p>
            </w:tc>
          </w:tr>
          <w:tr w:rsidR="000566B0" w14:paraId="6A85D6FA" w14:textId="77777777" w:rsidTr="000566B0">
            <w:trPr>
              <w:divId w:val="775490287"/>
              <w:tblCellSpacing w:w="15" w:type="dxa"/>
            </w:trPr>
            <w:tc>
              <w:tcPr>
                <w:tcW w:w="289" w:type="pct"/>
                <w:hideMark/>
              </w:tcPr>
              <w:p w14:paraId="093F2A27" w14:textId="77777777" w:rsidR="000566B0" w:rsidRDefault="000566B0">
                <w:pPr>
                  <w:pStyle w:val="Bibliography"/>
                  <w:rPr>
                    <w:noProof/>
                  </w:rPr>
                </w:pPr>
                <w:r>
                  <w:rPr>
                    <w:noProof/>
                  </w:rPr>
                  <w:t xml:space="preserve">[2] </w:t>
                </w:r>
              </w:p>
            </w:tc>
            <w:tc>
              <w:tcPr>
                <w:tcW w:w="4661" w:type="pct"/>
                <w:hideMark/>
              </w:tcPr>
              <w:p w14:paraId="5740C301" w14:textId="77777777" w:rsidR="000566B0" w:rsidRDefault="000566B0">
                <w:pPr>
                  <w:pStyle w:val="Bibliography"/>
                  <w:rPr>
                    <w:noProof/>
                  </w:rPr>
                </w:pPr>
                <w:r>
                  <w:rPr>
                    <w:noProof/>
                  </w:rPr>
                  <w:t xml:space="preserve">F. Yang, H. Zhu, D. Kong and C. Zhao, “Accurate Meaurement of Blast Shock Wave Pressure by Enhanced Sensor System Based on Neural Network,” </w:t>
                </w:r>
                <w:r>
                  <w:rPr>
                    <w:i/>
                    <w:iCs/>
                    <w:noProof/>
                  </w:rPr>
                  <w:t xml:space="preserve">Sensors, </w:t>
                </w:r>
                <w:r>
                  <w:rPr>
                    <w:noProof/>
                  </w:rPr>
                  <w:t xml:space="preserve">pp. 1-17, 2025. </w:t>
                </w:r>
              </w:p>
            </w:tc>
          </w:tr>
          <w:tr w:rsidR="000566B0" w14:paraId="40E21F02" w14:textId="77777777" w:rsidTr="000566B0">
            <w:trPr>
              <w:divId w:val="775490287"/>
              <w:tblCellSpacing w:w="15" w:type="dxa"/>
            </w:trPr>
            <w:tc>
              <w:tcPr>
                <w:tcW w:w="289" w:type="pct"/>
                <w:hideMark/>
              </w:tcPr>
              <w:p w14:paraId="2B9517F4" w14:textId="77777777" w:rsidR="000566B0" w:rsidRDefault="000566B0">
                <w:pPr>
                  <w:pStyle w:val="Bibliography"/>
                  <w:rPr>
                    <w:noProof/>
                  </w:rPr>
                </w:pPr>
                <w:r>
                  <w:rPr>
                    <w:noProof/>
                  </w:rPr>
                  <w:t xml:space="preserve">[3] </w:t>
                </w:r>
              </w:p>
            </w:tc>
            <w:tc>
              <w:tcPr>
                <w:tcW w:w="4661" w:type="pct"/>
                <w:hideMark/>
              </w:tcPr>
              <w:p w14:paraId="11C4AB08" w14:textId="77777777" w:rsidR="000566B0" w:rsidRDefault="000566B0">
                <w:pPr>
                  <w:pStyle w:val="Bibliography"/>
                  <w:rPr>
                    <w:noProof/>
                  </w:rPr>
                </w:pPr>
                <w:r>
                  <w:rPr>
                    <w:noProof/>
                  </w:rPr>
                  <w:t>P. L. Walter, “Air Blast and the Science of Dynamic Pressure Measurements,” 2022. [Online]. Available: https://www.pcb.com/contentstore/MktgContent/LinkedDocuments/Technotes/TN-31-0714_Air_Blast_Lowres.pdf. [Accessed 12 2025].</w:t>
                </w:r>
              </w:p>
            </w:tc>
          </w:tr>
          <w:tr w:rsidR="000566B0" w14:paraId="1E850BDD" w14:textId="77777777" w:rsidTr="000566B0">
            <w:trPr>
              <w:divId w:val="775490287"/>
              <w:tblCellSpacing w:w="15" w:type="dxa"/>
            </w:trPr>
            <w:tc>
              <w:tcPr>
                <w:tcW w:w="289" w:type="pct"/>
                <w:hideMark/>
              </w:tcPr>
              <w:p w14:paraId="3DCC660B" w14:textId="77777777" w:rsidR="000566B0" w:rsidRDefault="000566B0">
                <w:pPr>
                  <w:pStyle w:val="Bibliography"/>
                  <w:rPr>
                    <w:noProof/>
                  </w:rPr>
                </w:pPr>
                <w:r>
                  <w:rPr>
                    <w:noProof/>
                  </w:rPr>
                  <w:t xml:space="preserve">[4] </w:t>
                </w:r>
              </w:p>
            </w:tc>
            <w:tc>
              <w:tcPr>
                <w:tcW w:w="4661" w:type="pct"/>
                <w:hideMark/>
              </w:tcPr>
              <w:p w14:paraId="6573976D" w14:textId="77777777" w:rsidR="000566B0" w:rsidRDefault="000566B0">
                <w:pPr>
                  <w:pStyle w:val="Bibliography"/>
                  <w:rPr>
                    <w:noProof/>
                  </w:rPr>
                </w:pPr>
                <w:r>
                  <w:rPr>
                    <w:noProof/>
                  </w:rPr>
                  <w:t xml:space="preserve">Measurement Computing Corporation, Data Acquisition Handbook, USA: Measurement Computing Corporation, 2012. </w:t>
                </w:r>
              </w:p>
            </w:tc>
          </w:tr>
          <w:tr w:rsidR="000566B0" w14:paraId="77E7E3A3" w14:textId="77777777" w:rsidTr="000566B0">
            <w:trPr>
              <w:divId w:val="775490287"/>
              <w:tblCellSpacing w:w="15" w:type="dxa"/>
            </w:trPr>
            <w:tc>
              <w:tcPr>
                <w:tcW w:w="289" w:type="pct"/>
                <w:hideMark/>
              </w:tcPr>
              <w:p w14:paraId="7124D9E6" w14:textId="77777777" w:rsidR="000566B0" w:rsidRDefault="000566B0">
                <w:pPr>
                  <w:pStyle w:val="Bibliography"/>
                  <w:rPr>
                    <w:noProof/>
                  </w:rPr>
                </w:pPr>
                <w:r>
                  <w:rPr>
                    <w:noProof/>
                  </w:rPr>
                  <w:t xml:space="preserve">[5] </w:t>
                </w:r>
              </w:p>
            </w:tc>
            <w:tc>
              <w:tcPr>
                <w:tcW w:w="4661" w:type="pct"/>
                <w:hideMark/>
              </w:tcPr>
              <w:p w14:paraId="2DC84ABC" w14:textId="77777777" w:rsidR="000566B0" w:rsidRDefault="000566B0">
                <w:pPr>
                  <w:pStyle w:val="Bibliography"/>
                  <w:rPr>
                    <w:noProof/>
                  </w:rPr>
                </w:pPr>
                <w:r>
                  <w:rPr>
                    <w:noProof/>
                  </w:rPr>
                  <w:t>W. J. Fenrick, F. H. Winfield and J. C. Muirhead, “Studies on Shock Wave Pressure-Time Gauges XIV. On Filed Mounting and Related Problems (U),” Defence Research Board (DRB) Department of National Defence Canada, Alberta, 1966.</w:t>
                </w:r>
              </w:p>
            </w:tc>
          </w:tr>
          <w:tr w:rsidR="000566B0" w14:paraId="0E0C0FDD" w14:textId="77777777" w:rsidTr="000566B0">
            <w:trPr>
              <w:divId w:val="775490287"/>
              <w:tblCellSpacing w:w="15" w:type="dxa"/>
            </w:trPr>
            <w:tc>
              <w:tcPr>
                <w:tcW w:w="289" w:type="pct"/>
                <w:hideMark/>
              </w:tcPr>
              <w:p w14:paraId="1614E026" w14:textId="77777777" w:rsidR="000566B0" w:rsidRDefault="000566B0">
                <w:pPr>
                  <w:pStyle w:val="Bibliography"/>
                  <w:rPr>
                    <w:noProof/>
                  </w:rPr>
                </w:pPr>
                <w:r>
                  <w:rPr>
                    <w:noProof/>
                  </w:rPr>
                  <w:t xml:space="preserve">[6] </w:t>
                </w:r>
              </w:p>
            </w:tc>
            <w:tc>
              <w:tcPr>
                <w:tcW w:w="4661" w:type="pct"/>
                <w:hideMark/>
              </w:tcPr>
              <w:p w14:paraId="39E7D611" w14:textId="77777777" w:rsidR="000566B0" w:rsidRDefault="000566B0">
                <w:pPr>
                  <w:pStyle w:val="Bibliography"/>
                  <w:rPr>
                    <w:noProof/>
                  </w:rPr>
                </w:pPr>
                <w:r>
                  <w:rPr>
                    <w:noProof/>
                  </w:rPr>
                  <w:t>R. Barnard and P. Nebolsine, “Fragment-Field Analysis Testing System,” OSD Pentagon, Andover (USA), 2001.</w:t>
                </w:r>
              </w:p>
            </w:tc>
          </w:tr>
          <w:tr w:rsidR="000566B0" w14:paraId="00A8C923" w14:textId="77777777" w:rsidTr="000566B0">
            <w:trPr>
              <w:divId w:val="775490287"/>
              <w:tblCellSpacing w:w="15" w:type="dxa"/>
            </w:trPr>
            <w:tc>
              <w:tcPr>
                <w:tcW w:w="289" w:type="pct"/>
                <w:hideMark/>
              </w:tcPr>
              <w:p w14:paraId="7FC941E9" w14:textId="77777777" w:rsidR="000566B0" w:rsidRDefault="000566B0">
                <w:pPr>
                  <w:pStyle w:val="Bibliography"/>
                  <w:rPr>
                    <w:noProof/>
                  </w:rPr>
                </w:pPr>
                <w:r>
                  <w:rPr>
                    <w:noProof/>
                  </w:rPr>
                  <w:t xml:space="preserve">[7] </w:t>
                </w:r>
              </w:p>
            </w:tc>
            <w:tc>
              <w:tcPr>
                <w:tcW w:w="4661" w:type="pct"/>
                <w:hideMark/>
              </w:tcPr>
              <w:p w14:paraId="66F2836D" w14:textId="77777777" w:rsidR="000566B0" w:rsidRDefault="000566B0">
                <w:pPr>
                  <w:pStyle w:val="Bibliography"/>
                  <w:rPr>
                    <w:noProof/>
                  </w:rPr>
                </w:pPr>
                <w:r>
                  <w:rPr>
                    <w:noProof/>
                  </w:rPr>
                  <w:t>G. F. Kinney and K. J. Graham, Explosive Shocks in Air, Springer Berlin, Heidelberg, 2014, p. 269.</w:t>
                </w:r>
              </w:p>
            </w:tc>
          </w:tr>
          <w:tr w:rsidR="000566B0" w14:paraId="798BEE8C" w14:textId="77777777" w:rsidTr="000566B0">
            <w:trPr>
              <w:divId w:val="775490287"/>
              <w:tblCellSpacing w:w="15" w:type="dxa"/>
            </w:trPr>
            <w:tc>
              <w:tcPr>
                <w:tcW w:w="289" w:type="pct"/>
                <w:hideMark/>
              </w:tcPr>
              <w:p w14:paraId="663903B4" w14:textId="77777777" w:rsidR="000566B0" w:rsidRDefault="000566B0">
                <w:pPr>
                  <w:pStyle w:val="Bibliography"/>
                  <w:rPr>
                    <w:noProof/>
                  </w:rPr>
                </w:pPr>
                <w:r>
                  <w:rPr>
                    <w:noProof/>
                  </w:rPr>
                  <w:t xml:space="preserve">[8] </w:t>
                </w:r>
              </w:p>
            </w:tc>
            <w:tc>
              <w:tcPr>
                <w:tcW w:w="4661" w:type="pct"/>
                <w:hideMark/>
              </w:tcPr>
              <w:p w14:paraId="344FEEE1" w14:textId="77777777" w:rsidR="000566B0" w:rsidRDefault="000566B0">
                <w:pPr>
                  <w:pStyle w:val="Bibliography"/>
                  <w:rPr>
                    <w:noProof/>
                  </w:rPr>
                </w:pPr>
                <w:r>
                  <w:rPr>
                    <w:noProof/>
                  </w:rPr>
                  <w:t xml:space="preserve">JSP, </w:t>
                </w:r>
                <w:r>
                  <w:rPr>
                    <w:i/>
                    <w:iCs/>
                    <w:noProof/>
                  </w:rPr>
                  <w:t xml:space="preserve">JSP 333 Services Textbook of Explosives, </w:t>
                </w:r>
                <w:r>
                  <w:rPr>
                    <w:noProof/>
                  </w:rPr>
                  <w:t xml:space="preserve">2020. </w:t>
                </w:r>
              </w:p>
            </w:tc>
          </w:tr>
          <w:tr w:rsidR="000566B0" w14:paraId="7D405DC3" w14:textId="77777777" w:rsidTr="000566B0">
            <w:trPr>
              <w:divId w:val="775490287"/>
              <w:tblCellSpacing w:w="15" w:type="dxa"/>
            </w:trPr>
            <w:tc>
              <w:tcPr>
                <w:tcW w:w="289" w:type="pct"/>
                <w:hideMark/>
              </w:tcPr>
              <w:p w14:paraId="084B75A3" w14:textId="77777777" w:rsidR="000566B0" w:rsidRDefault="000566B0">
                <w:pPr>
                  <w:pStyle w:val="Bibliography"/>
                  <w:rPr>
                    <w:noProof/>
                  </w:rPr>
                </w:pPr>
                <w:r>
                  <w:rPr>
                    <w:noProof/>
                  </w:rPr>
                  <w:t xml:space="preserve">[9] </w:t>
                </w:r>
              </w:p>
            </w:tc>
            <w:tc>
              <w:tcPr>
                <w:tcW w:w="4661" w:type="pct"/>
                <w:hideMark/>
              </w:tcPr>
              <w:p w14:paraId="51EC9C98" w14:textId="77777777" w:rsidR="000566B0" w:rsidRDefault="000566B0">
                <w:pPr>
                  <w:pStyle w:val="Bibliography"/>
                  <w:rPr>
                    <w:noProof/>
                  </w:rPr>
                </w:pPr>
                <w:r>
                  <w:rPr>
                    <w:noProof/>
                  </w:rPr>
                  <w:t xml:space="preserve">K. E. Larsen, R. Bevilacua, O. Mulekar, E. Jerome and T. Hatch-Aguilar, “Predicting dynamic fragmentation characteristics from high-impact energy events utilizing terrestrial static arena test data and machine learning,” </w:t>
                </w:r>
                <w:r>
                  <w:rPr>
                    <w:i/>
                    <w:iCs/>
                    <w:noProof/>
                  </w:rPr>
                  <w:t xml:space="preserve">Acta Astronautica, </w:t>
                </w:r>
                <w:r>
                  <w:rPr>
                    <w:noProof/>
                  </w:rPr>
                  <w:t xml:space="preserve">vol. 209, pp. 67-81, 2023. </w:t>
                </w:r>
              </w:p>
            </w:tc>
          </w:tr>
          <w:tr w:rsidR="000566B0" w14:paraId="1B7C31FC" w14:textId="77777777" w:rsidTr="000566B0">
            <w:trPr>
              <w:divId w:val="775490287"/>
              <w:tblCellSpacing w:w="15" w:type="dxa"/>
            </w:trPr>
            <w:tc>
              <w:tcPr>
                <w:tcW w:w="289" w:type="pct"/>
                <w:hideMark/>
              </w:tcPr>
              <w:p w14:paraId="295A0D48" w14:textId="77777777" w:rsidR="000566B0" w:rsidRDefault="000566B0">
                <w:pPr>
                  <w:pStyle w:val="Bibliography"/>
                  <w:rPr>
                    <w:noProof/>
                  </w:rPr>
                </w:pPr>
                <w:r>
                  <w:rPr>
                    <w:noProof/>
                  </w:rPr>
                  <w:t xml:space="preserve">[10] </w:t>
                </w:r>
              </w:p>
            </w:tc>
            <w:tc>
              <w:tcPr>
                <w:tcW w:w="4661" w:type="pct"/>
                <w:hideMark/>
              </w:tcPr>
              <w:p w14:paraId="7EBC5E57" w14:textId="77777777" w:rsidR="000566B0" w:rsidRDefault="000566B0">
                <w:pPr>
                  <w:pStyle w:val="Bibliography"/>
                  <w:rPr>
                    <w:noProof/>
                  </w:rPr>
                </w:pPr>
                <w:r>
                  <w:rPr>
                    <w:noProof/>
                  </w:rPr>
                  <w:t xml:space="preserve">J. Read, P. Quinlan, S. Bloodworth-Race, R. Hazel and R. Critchley, “Sustainable and economical alternatives to fragment capture,” </w:t>
                </w:r>
                <w:r>
                  <w:rPr>
                    <w:i/>
                    <w:iCs/>
                    <w:noProof/>
                  </w:rPr>
                  <w:t xml:space="preserve">Forensic Science, Medicine and Pathology, </w:t>
                </w:r>
                <w:r>
                  <w:rPr>
                    <w:noProof/>
                  </w:rPr>
                  <w:t xml:space="preserve">pp. 1-13, 2024. </w:t>
                </w:r>
              </w:p>
            </w:tc>
          </w:tr>
          <w:tr w:rsidR="000566B0" w14:paraId="6035F886" w14:textId="77777777" w:rsidTr="000566B0">
            <w:trPr>
              <w:divId w:val="775490287"/>
              <w:tblCellSpacing w:w="15" w:type="dxa"/>
            </w:trPr>
            <w:tc>
              <w:tcPr>
                <w:tcW w:w="289" w:type="pct"/>
                <w:hideMark/>
              </w:tcPr>
              <w:p w14:paraId="06964620" w14:textId="77777777" w:rsidR="000566B0" w:rsidRDefault="000566B0">
                <w:pPr>
                  <w:pStyle w:val="Bibliography"/>
                  <w:rPr>
                    <w:noProof/>
                  </w:rPr>
                </w:pPr>
                <w:r>
                  <w:rPr>
                    <w:noProof/>
                  </w:rPr>
                  <w:t xml:space="preserve">[11] </w:t>
                </w:r>
              </w:p>
            </w:tc>
            <w:tc>
              <w:tcPr>
                <w:tcW w:w="4661" w:type="pct"/>
                <w:hideMark/>
              </w:tcPr>
              <w:p w14:paraId="4E0CE83B" w14:textId="77777777" w:rsidR="000566B0" w:rsidRDefault="000566B0">
                <w:pPr>
                  <w:pStyle w:val="Bibliography"/>
                  <w:rPr>
                    <w:noProof/>
                  </w:rPr>
                </w:pPr>
                <w:r>
                  <w:rPr>
                    <w:noProof/>
                  </w:rPr>
                  <w:t>Thermo Fisher Scientific, “TruDefender FT and TruDefender FTi User Guide,” 2011. [Online]. Available: https://fcc.report/FCC-ID/Z4HTDFTI/1558841.pdf.</w:t>
                </w:r>
              </w:p>
            </w:tc>
          </w:tr>
          <w:tr w:rsidR="000566B0" w14:paraId="7DB0A7F0" w14:textId="77777777" w:rsidTr="000566B0">
            <w:trPr>
              <w:divId w:val="775490287"/>
              <w:tblCellSpacing w:w="15" w:type="dxa"/>
            </w:trPr>
            <w:tc>
              <w:tcPr>
                <w:tcW w:w="289" w:type="pct"/>
                <w:hideMark/>
              </w:tcPr>
              <w:p w14:paraId="118C0566" w14:textId="77777777" w:rsidR="000566B0" w:rsidRDefault="000566B0">
                <w:pPr>
                  <w:pStyle w:val="Bibliography"/>
                  <w:rPr>
                    <w:noProof/>
                  </w:rPr>
                </w:pPr>
                <w:r>
                  <w:rPr>
                    <w:noProof/>
                  </w:rPr>
                  <w:t xml:space="preserve">[12] </w:t>
                </w:r>
              </w:p>
            </w:tc>
            <w:tc>
              <w:tcPr>
                <w:tcW w:w="4661" w:type="pct"/>
                <w:hideMark/>
              </w:tcPr>
              <w:p w14:paraId="43B7CFEE" w14:textId="77777777" w:rsidR="000566B0" w:rsidRDefault="000566B0">
                <w:pPr>
                  <w:pStyle w:val="Bibliography"/>
                  <w:rPr>
                    <w:noProof/>
                  </w:rPr>
                </w:pPr>
                <w:r>
                  <w:rPr>
                    <w:noProof/>
                  </w:rPr>
                  <w:t xml:space="preserve">S. Bell, </w:t>
                </w:r>
                <w:r>
                  <w:rPr>
                    <w:i/>
                    <w:iCs/>
                    <w:noProof/>
                  </w:rPr>
                  <w:t xml:space="preserve">A Beginner’s Guide to Uncertainty of Measurement, </w:t>
                </w:r>
                <w:r>
                  <w:rPr>
                    <w:noProof/>
                  </w:rPr>
                  <w:t xml:space="preserve">Teddington, Middlesex: National Physical Laboratory, 2001. </w:t>
                </w:r>
              </w:p>
            </w:tc>
          </w:tr>
          <w:tr w:rsidR="000566B0" w14:paraId="66329E7B" w14:textId="77777777" w:rsidTr="000566B0">
            <w:trPr>
              <w:divId w:val="775490287"/>
              <w:tblCellSpacing w:w="15" w:type="dxa"/>
            </w:trPr>
            <w:tc>
              <w:tcPr>
                <w:tcW w:w="289" w:type="pct"/>
                <w:hideMark/>
              </w:tcPr>
              <w:p w14:paraId="7D279127" w14:textId="77777777" w:rsidR="000566B0" w:rsidRDefault="000566B0">
                <w:pPr>
                  <w:pStyle w:val="Bibliography"/>
                  <w:rPr>
                    <w:noProof/>
                  </w:rPr>
                </w:pPr>
                <w:r>
                  <w:rPr>
                    <w:noProof/>
                  </w:rPr>
                  <w:lastRenderedPageBreak/>
                  <w:t xml:space="preserve">[13] </w:t>
                </w:r>
              </w:p>
            </w:tc>
            <w:tc>
              <w:tcPr>
                <w:tcW w:w="4661" w:type="pct"/>
                <w:hideMark/>
              </w:tcPr>
              <w:p w14:paraId="71F885D1" w14:textId="77777777" w:rsidR="000566B0" w:rsidRDefault="000566B0">
                <w:pPr>
                  <w:pStyle w:val="Bibliography"/>
                  <w:rPr>
                    <w:noProof/>
                  </w:rPr>
                </w:pPr>
                <w:r>
                  <w:rPr>
                    <w:noProof/>
                  </w:rPr>
                  <w:t>Working Group 1of the Joint Committee for Guides in Metrology (JCGM/WG), “Guide to the expression of uncertanity in measurement - Part 1: Introduction,” 2023.</w:t>
                </w:r>
              </w:p>
            </w:tc>
          </w:tr>
          <w:tr w:rsidR="000566B0" w14:paraId="069A3091" w14:textId="77777777" w:rsidTr="000566B0">
            <w:trPr>
              <w:divId w:val="775490287"/>
              <w:tblCellSpacing w:w="15" w:type="dxa"/>
            </w:trPr>
            <w:tc>
              <w:tcPr>
                <w:tcW w:w="289" w:type="pct"/>
                <w:hideMark/>
              </w:tcPr>
              <w:p w14:paraId="3EF6C2C1" w14:textId="77777777" w:rsidR="000566B0" w:rsidRDefault="000566B0">
                <w:pPr>
                  <w:pStyle w:val="Bibliography"/>
                  <w:rPr>
                    <w:noProof/>
                  </w:rPr>
                </w:pPr>
                <w:r>
                  <w:rPr>
                    <w:noProof/>
                  </w:rPr>
                  <w:t xml:space="preserve">[14] </w:t>
                </w:r>
              </w:p>
            </w:tc>
            <w:tc>
              <w:tcPr>
                <w:tcW w:w="4661" w:type="pct"/>
                <w:hideMark/>
              </w:tcPr>
              <w:p w14:paraId="1B9A3970" w14:textId="77777777" w:rsidR="000566B0" w:rsidRDefault="000566B0">
                <w:pPr>
                  <w:pStyle w:val="Bibliography"/>
                  <w:rPr>
                    <w:noProof/>
                  </w:rPr>
                </w:pPr>
                <w:r>
                  <w:rPr>
                    <w:noProof/>
                  </w:rPr>
                  <w:t xml:space="preserve">S. E. Rigby, A. Tyas, S. D. Clarke, S. D. Fay, J. A. Warren, I. Elgy and M. Gant, “Testing Apparatus for the Spatial and Temporal Pressure Measurments from Near-Field Free Air Explosions,” in </w:t>
                </w:r>
                <w:r>
                  <w:rPr>
                    <w:i/>
                    <w:iCs/>
                    <w:noProof/>
                  </w:rPr>
                  <w:t>6th International Conference on Protection of Structures against Hazards</w:t>
                </w:r>
                <w:r>
                  <w:rPr>
                    <w:noProof/>
                  </w:rPr>
                  <w:t xml:space="preserve">, Tianjin,China, 2014. </w:t>
                </w:r>
              </w:p>
            </w:tc>
          </w:tr>
          <w:tr w:rsidR="000566B0" w14:paraId="50D47FCC" w14:textId="77777777" w:rsidTr="000566B0">
            <w:trPr>
              <w:divId w:val="775490287"/>
              <w:tblCellSpacing w:w="15" w:type="dxa"/>
            </w:trPr>
            <w:tc>
              <w:tcPr>
                <w:tcW w:w="289" w:type="pct"/>
                <w:hideMark/>
              </w:tcPr>
              <w:p w14:paraId="6445EAF6" w14:textId="77777777" w:rsidR="000566B0" w:rsidRDefault="000566B0">
                <w:pPr>
                  <w:pStyle w:val="Bibliography"/>
                  <w:rPr>
                    <w:noProof/>
                  </w:rPr>
                </w:pPr>
                <w:r>
                  <w:rPr>
                    <w:noProof/>
                  </w:rPr>
                  <w:t xml:space="preserve">[15] </w:t>
                </w:r>
              </w:p>
            </w:tc>
            <w:tc>
              <w:tcPr>
                <w:tcW w:w="4661" w:type="pct"/>
                <w:hideMark/>
              </w:tcPr>
              <w:p w14:paraId="6953D9B9" w14:textId="77777777" w:rsidR="000566B0" w:rsidRDefault="000566B0">
                <w:pPr>
                  <w:pStyle w:val="Bibliography"/>
                  <w:rPr>
                    <w:noProof/>
                  </w:rPr>
                </w:pPr>
                <w:r>
                  <w:rPr>
                    <w:noProof/>
                  </w:rPr>
                  <w:t xml:space="preserve">S. Rigby, A. Tyas, S. D. Fay, S. Clarke and J. Warren, “Validation of semi-empirical blast pressure predictions for far field explosions – is there inherent variability in blast wave parameters,” in </w:t>
                </w:r>
                <w:r>
                  <w:rPr>
                    <w:i/>
                    <w:iCs/>
                    <w:noProof/>
                  </w:rPr>
                  <w:t>Conference: 6th International Conference on Protection of Structures against Hazards</w:t>
                </w:r>
                <w:r>
                  <w:rPr>
                    <w:noProof/>
                  </w:rPr>
                  <w:t xml:space="preserve">, Tianjin,China, 2014. </w:t>
                </w:r>
              </w:p>
            </w:tc>
          </w:tr>
          <w:tr w:rsidR="000566B0" w14:paraId="42FFF41D" w14:textId="77777777" w:rsidTr="000566B0">
            <w:trPr>
              <w:divId w:val="775490287"/>
              <w:tblCellSpacing w:w="15" w:type="dxa"/>
            </w:trPr>
            <w:tc>
              <w:tcPr>
                <w:tcW w:w="289" w:type="pct"/>
                <w:hideMark/>
              </w:tcPr>
              <w:p w14:paraId="03379D0A" w14:textId="77777777" w:rsidR="000566B0" w:rsidRDefault="000566B0">
                <w:pPr>
                  <w:pStyle w:val="Bibliography"/>
                  <w:rPr>
                    <w:noProof/>
                  </w:rPr>
                </w:pPr>
                <w:r>
                  <w:rPr>
                    <w:noProof/>
                  </w:rPr>
                  <w:t xml:space="preserve">[16] </w:t>
                </w:r>
              </w:p>
            </w:tc>
            <w:tc>
              <w:tcPr>
                <w:tcW w:w="4661" w:type="pct"/>
                <w:hideMark/>
              </w:tcPr>
              <w:p w14:paraId="079039A4" w14:textId="77777777" w:rsidR="000566B0" w:rsidRDefault="000566B0">
                <w:pPr>
                  <w:pStyle w:val="Bibliography"/>
                  <w:rPr>
                    <w:noProof/>
                  </w:rPr>
                </w:pPr>
                <w:r>
                  <w:rPr>
                    <w:noProof/>
                  </w:rPr>
                  <w:t xml:space="preserve">J. P. Burke, J. Roe, B. P. Walker, S. Henke and W. Koons, “An Enhanced Optical Sensor instrumentaion System to Imporve the Survivability of Armored Vehicles,” in </w:t>
                </w:r>
                <w:r>
                  <w:rPr>
                    <w:i/>
                    <w:iCs/>
                    <w:noProof/>
                  </w:rPr>
                  <w:t>2024 NDIA Michigan Chapter Ground Vehicle Systems Engineering and Technology Symposium</w:t>
                </w:r>
                <w:r>
                  <w:rPr>
                    <w:noProof/>
                  </w:rPr>
                  <w:t xml:space="preserve">, Michigan, 2024. </w:t>
                </w:r>
              </w:p>
            </w:tc>
          </w:tr>
          <w:tr w:rsidR="000566B0" w14:paraId="5CAFFDC6" w14:textId="77777777" w:rsidTr="000566B0">
            <w:trPr>
              <w:divId w:val="775490287"/>
              <w:tblCellSpacing w:w="15" w:type="dxa"/>
            </w:trPr>
            <w:tc>
              <w:tcPr>
                <w:tcW w:w="289" w:type="pct"/>
                <w:hideMark/>
              </w:tcPr>
              <w:p w14:paraId="7044DB75" w14:textId="77777777" w:rsidR="000566B0" w:rsidRDefault="000566B0">
                <w:pPr>
                  <w:pStyle w:val="Bibliography"/>
                  <w:rPr>
                    <w:noProof/>
                  </w:rPr>
                </w:pPr>
                <w:r>
                  <w:rPr>
                    <w:noProof/>
                  </w:rPr>
                  <w:t xml:space="preserve">[17] </w:t>
                </w:r>
              </w:p>
            </w:tc>
            <w:tc>
              <w:tcPr>
                <w:tcW w:w="4661" w:type="pct"/>
                <w:hideMark/>
              </w:tcPr>
              <w:p w14:paraId="1CA40DBE" w14:textId="77777777" w:rsidR="000566B0" w:rsidRDefault="000566B0">
                <w:pPr>
                  <w:pStyle w:val="Bibliography"/>
                  <w:rPr>
                    <w:noProof/>
                  </w:rPr>
                </w:pPr>
                <w:r>
                  <w:rPr>
                    <w:noProof/>
                  </w:rPr>
                  <w:t xml:space="preserve">E. M. Ali, H. G. Edwards, M. D. Hargreaves and I. Scowen, “Detection of Explosives on Human Nail Using Confocal Raman Microscopy,” </w:t>
                </w:r>
                <w:r>
                  <w:rPr>
                    <w:i/>
                    <w:iCs/>
                    <w:noProof/>
                  </w:rPr>
                  <w:t xml:space="preserve">Journal of Raman Spectroscopy, </w:t>
                </w:r>
                <w:r>
                  <w:rPr>
                    <w:noProof/>
                  </w:rPr>
                  <w:t xml:space="preserve">vol. 40, no. 2, pp. 144-149, 2009. </w:t>
                </w:r>
              </w:p>
            </w:tc>
          </w:tr>
        </w:tbl>
        <w:p w14:paraId="66A78745" w14:textId="77777777" w:rsidR="000566B0" w:rsidRDefault="000566B0">
          <w:pPr>
            <w:divId w:val="775490287"/>
            <w:rPr>
              <w:rFonts w:eastAsia="Times New Roman"/>
              <w:noProof/>
            </w:rPr>
          </w:pPr>
        </w:p>
        <w:p w14:paraId="3976DB73" w14:textId="5B4FF9A0" w:rsidR="00DD7A8B" w:rsidRPr="00170FAF" w:rsidRDefault="00DD7A8B" w:rsidP="00170FAF">
          <w:pPr>
            <w:rPr>
              <w:b/>
              <w:bCs/>
            </w:rPr>
          </w:pPr>
          <w:r>
            <w:rPr>
              <w:b/>
              <w:bCs/>
            </w:rPr>
            <w:fldChar w:fldCharType="end"/>
          </w:r>
        </w:p>
      </w:sdtContent>
    </w:sdt>
    <w:p w14:paraId="461D4699" w14:textId="42FB16F6" w:rsidR="00117F5B" w:rsidRPr="00C4440E" w:rsidRDefault="00117F5B" w:rsidP="00117F5B"/>
    <w:sectPr w:rsidR="00117F5B" w:rsidRPr="00C4440E" w:rsidSect="00EE303F">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DD400" w14:textId="77777777" w:rsidR="002B79EF" w:rsidRDefault="002B79EF" w:rsidP="007830A0">
      <w:pPr>
        <w:spacing w:after="0" w:line="240" w:lineRule="auto"/>
      </w:pPr>
      <w:r>
        <w:separator/>
      </w:r>
    </w:p>
  </w:endnote>
  <w:endnote w:type="continuationSeparator" w:id="0">
    <w:p w14:paraId="7D20425C" w14:textId="77777777" w:rsidR="002B79EF" w:rsidRDefault="002B79EF" w:rsidP="00783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imes New Roman (Body CS)">
    <w:altName w:val="Times New Roman"/>
    <w:panose1 w:val="020B0604020202020204"/>
    <w:charset w:val="00"/>
    <w:family w:val="roman"/>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6835245"/>
      <w:docPartObj>
        <w:docPartGallery w:val="Page Numbers (Bottom of Page)"/>
        <w:docPartUnique/>
      </w:docPartObj>
    </w:sdtPr>
    <w:sdtContent>
      <w:p w14:paraId="7A88BCE6" w14:textId="708ABA0E" w:rsidR="007830A0" w:rsidRDefault="007830A0" w:rsidP="001A2C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58C4F5" w14:textId="77777777" w:rsidR="007830A0" w:rsidRDefault="007830A0" w:rsidP="007830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78093496"/>
      <w:docPartObj>
        <w:docPartGallery w:val="Page Numbers (Bottom of Page)"/>
        <w:docPartUnique/>
      </w:docPartObj>
    </w:sdtPr>
    <w:sdtContent>
      <w:p w14:paraId="120201AF" w14:textId="3DA39D39" w:rsidR="007830A0" w:rsidRDefault="007830A0" w:rsidP="001A2C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4B04C0" w14:textId="77777777" w:rsidR="007830A0" w:rsidRDefault="007830A0" w:rsidP="007830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B3CF5" w14:textId="77777777" w:rsidR="002B79EF" w:rsidRDefault="002B79EF" w:rsidP="007830A0">
      <w:pPr>
        <w:spacing w:after="0" w:line="240" w:lineRule="auto"/>
      </w:pPr>
      <w:r>
        <w:separator/>
      </w:r>
    </w:p>
  </w:footnote>
  <w:footnote w:type="continuationSeparator" w:id="0">
    <w:p w14:paraId="21324714" w14:textId="77777777" w:rsidR="002B79EF" w:rsidRDefault="002B79EF" w:rsidP="00783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210C9"/>
    <w:multiLevelType w:val="hybridMultilevel"/>
    <w:tmpl w:val="111E0B64"/>
    <w:lvl w:ilvl="0" w:tplc="1D024F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653A18"/>
    <w:multiLevelType w:val="multilevel"/>
    <w:tmpl w:val="E0B2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34BDF"/>
    <w:multiLevelType w:val="hybridMultilevel"/>
    <w:tmpl w:val="1A860D32"/>
    <w:lvl w:ilvl="0" w:tplc="E45E731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572D8C"/>
    <w:multiLevelType w:val="hybridMultilevel"/>
    <w:tmpl w:val="278A3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05259D"/>
    <w:multiLevelType w:val="multilevel"/>
    <w:tmpl w:val="73727680"/>
    <w:styleLink w:val="CurrentList1"/>
    <w:lvl w:ilvl="0">
      <w:start w:val="1"/>
      <w:numFmt w:val="decimal"/>
      <w:lvlText w:val="%1."/>
      <w:lvlJc w:val="left"/>
      <w:pPr>
        <w:ind w:left="726" w:hanging="360"/>
      </w:pPr>
    </w:lvl>
    <w:lvl w:ilvl="1">
      <w:start w:val="1"/>
      <w:numFmt w:val="lowerLetter"/>
      <w:lvlText w:val="%2."/>
      <w:lvlJc w:val="left"/>
      <w:pPr>
        <w:ind w:left="1446" w:hanging="360"/>
      </w:pPr>
    </w:lvl>
    <w:lvl w:ilvl="2">
      <w:start w:val="1"/>
      <w:numFmt w:val="lowerRoman"/>
      <w:lvlText w:val="%3."/>
      <w:lvlJc w:val="right"/>
      <w:pPr>
        <w:ind w:left="2166" w:hanging="180"/>
      </w:pPr>
    </w:lvl>
    <w:lvl w:ilvl="3">
      <w:start w:val="1"/>
      <w:numFmt w:val="decimal"/>
      <w:lvlText w:val="%4."/>
      <w:lvlJc w:val="left"/>
      <w:pPr>
        <w:ind w:left="2886" w:hanging="360"/>
      </w:pPr>
    </w:lvl>
    <w:lvl w:ilvl="4">
      <w:start w:val="1"/>
      <w:numFmt w:val="lowerLetter"/>
      <w:lvlText w:val="%5."/>
      <w:lvlJc w:val="left"/>
      <w:pPr>
        <w:ind w:left="3606" w:hanging="360"/>
      </w:pPr>
    </w:lvl>
    <w:lvl w:ilvl="5">
      <w:start w:val="1"/>
      <w:numFmt w:val="lowerRoman"/>
      <w:lvlText w:val="%6."/>
      <w:lvlJc w:val="right"/>
      <w:pPr>
        <w:ind w:left="4326" w:hanging="180"/>
      </w:pPr>
    </w:lvl>
    <w:lvl w:ilvl="6">
      <w:start w:val="1"/>
      <w:numFmt w:val="decimal"/>
      <w:lvlText w:val="%7."/>
      <w:lvlJc w:val="left"/>
      <w:pPr>
        <w:ind w:left="5046" w:hanging="360"/>
      </w:pPr>
    </w:lvl>
    <w:lvl w:ilvl="7">
      <w:start w:val="1"/>
      <w:numFmt w:val="lowerLetter"/>
      <w:lvlText w:val="%8."/>
      <w:lvlJc w:val="left"/>
      <w:pPr>
        <w:ind w:left="5766" w:hanging="360"/>
      </w:pPr>
    </w:lvl>
    <w:lvl w:ilvl="8">
      <w:start w:val="1"/>
      <w:numFmt w:val="lowerRoman"/>
      <w:lvlText w:val="%9."/>
      <w:lvlJc w:val="right"/>
      <w:pPr>
        <w:ind w:left="6486" w:hanging="180"/>
      </w:pPr>
    </w:lvl>
  </w:abstractNum>
  <w:abstractNum w:abstractNumId="5" w15:restartNumberingAfterBreak="0">
    <w:nsid w:val="2A483910"/>
    <w:multiLevelType w:val="multilevel"/>
    <w:tmpl w:val="937EBD2C"/>
    <w:lvl w:ilvl="0">
      <w:start w:val="1"/>
      <w:numFmt w:val="decimal"/>
      <w:pStyle w:val="Heading1"/>
      <w:lvlText w:val="%1"/>
      <w:lvlJc w:val="left"/>
      <w:pPr>
        <w:ind w:left="1152" w:hanging="432"/>
      </w:pPr>
    </w:lvl>
    <w:lvl w:ilvl="1">
      <w:start w:val="1"/>
      <w:numFmt w:val="decimal"/>
      <w:pStyle w:val="Heading2"/>
      <w:lvlText w:val="%1.%2"/>
      <w:lvlJc w:val="left"/>
      <w:pPr>
        <w:ind w:left="1296" w:hanging="576"/>
      </w:pPr>
    </w:lvl>
    <w:lvl w:ilvl="2">
      <w:start w:val="1"/>
      <w:numFmt w:val="decimal"/>
      <w:pStyle w:val="Heading3"/>
      <w:lvlText w:val="%1.%2.%3"/>
      <w:lvlJc w:val="left"/>
      <w:pPr>
        <w:ind w:left="1440" w:hanging="720"/>
      </w:pPr>
    </w:lvl>
    <w:lvl w:ilvl="3">
      <w:start w:val="1"/>
      <w:numFmt w:val="decimal"/>
      <w:pStyle w:val="Heading4"/>
      <w:lvlText w:val="%1.%2.%3.%4"/>
      <w:lvlJc w:val="left"/>
      <w:pPr>
        <w:ind w:left="1584" w:hanging="864"/>
      </w:pPr>
    </w:lvl>
    <w:lvl w:ilvl="4">
      <w:start w:val="1"/>
      <w:numFmt w:val="decimal"/>
      <w:pStyle w:val="Heading5"/>
      <w:lvlText w:val="%1.%2.%3.%4.%5"/>
      <w:lvlJc w:val="left"/>
      <w:pPr>
        <w:ind w:left="1728" w:hanging="1008"/>
      </w:pPr>
    </w:lvl>
    <w:lvl w:ilvl="5">
      <w:start w:val="1"/>
      <w:numFmt w:val="decimal"/>
      <w:pStyle w:val="Heading6"/>
      <w:lvlText w:val="%1.%2.%3.%4.%5.%6"/>
      <w:lvlJc w:val="left"/>
      <w:pPr>
        <w:ind w:left="1872" w:hanging="1152"/>
      </w:pPr>
    </w:lvl>
    <w:lvl w:ilvl="6">
      <w:start w:val="1"/>
      <w:numFmt w:val="decimal"/>
      <w:pStyle w:val="Heading7"/>
      <w:lvlText w:val="%1.%2.%3.%4.%5.%6.%7"/>
      <w:lvlJc w:val="left"/>
      <w:pPr>
        <w:ind w:left="2016" w:hanging="1296"/>
      </w:pPr>
    </w:lvl>
    <w:lvl w:ilvl="7">
      <w:start w:val="1"/>
      <w:numFmt w:val="decimal"/>
      <w:pStyle w:val="Heading8"/>
      <w:lvlText w:val="%1.%2.%3.%4.%5.%6.%7.%8"/>
      <w:lvlJc w:val="left"/>
      <w:pPr>
        <w:ind w:left="2160" w:hanging="1440"/>
      </w:pPr>
    </w:lvl>
    <w:lvl w:ilvl="8">
      <w:start w:val="1"/>
      <w:numFmt w:val="decimal"/>
      <w:pStyle w:val="Heading9"/>
      <w:lvlText w:val="%1.%2.%3.%4.%5.%6.%7.%8.%9"/>
      <w:lvlJc w:val="left"/>
      <w:pPr>
        <w:ind w:left="2304" w:hanging="1584"/>
      </w:pPr>
    </w:lvl>
  </w:abstractNum>
  <w:abstractNum w:abstractNumId="6" w15:restartNumberingAfterBreak="0">
    <w:nsid w:val="39787765"/>
    <w:multiLevelType w:val="hybridMultilevel"/>
    <w:tmpl w:val="3E989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E0032C"/>
    <w:multiLevelType w:val="hybridMultilevel"/>
    <w:tmpl w:val="BCF4854A"/>
    <w:lvl w:ilvl="0" w:tplc="68D2D72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120C9B"/>
    <w:multiLevelType w:val="hybridMultilevel"/>
    <w:tmpl w:val="71D09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307648"/>
    <w:multiLevelType w:val="multilevel"/>
    <w:tmpl w:val="08A8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724CA6"/>
    <w:multiLevelType w:val="multilevel"/>
    <w:tmpl w:val="6A2E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A10B29"/>
    <w:multiLevelType w:val="hybridMultilevel"/>
    <w:tmpl w:val="B1581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F43EC4"/>
    <w:multiLevelType w:val="hybridMultilevel"/>
    <w:tmpl w:val="482AE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804000"/>
    <w:multiLevelType w:val="multilevel"/>
    <w:tmpl w:val="6A2E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DC3D9F"/>
    <w:multiLevelType w:val="hybridMultilevel"/>
    <w:tmpl w:val="7BD887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430152"/>
    <w:multiLevelType w:val="multilevel"/>
    <w:tmpl w:val="883A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043B19"/>
    <w:multiLevelType w:val="hybridMultilevel"/>
    <w:tmpl w:val="643E0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DB0145"/>
    <w:multiLevelType w:val="multilevel"/>
    <w:tmpl w:val="937EBD2C"/>
    <w:styleLink w:val="CurrentList2"/>
    <w:lvl w:ilvl="0">
      <w:start w:val="1"/>
      <w:numFmt w:val="decimal"/>
      <w:lvlText w:val="%1"/>
      <w:lvlJc w:val="left"/>
      <w:pPr>
        <w:ind w:left="1152" w:hanging="432"/>
      </w:pPr>
    </w:lvl>
    <w:lvl w:ilvl="1">
      <w:start w:val="1"/>
      <w:numFmt w:val="decimal"/>
      <w:lvlText w:val="%1.%2"/>
      <w:lvlJc w:val="left"/>
      <w:pPr>
        <w:ind w:left="1296" w:hanging="576"/>
      </w:pPr>
    </w:lvl>
    <w:lvl w:ilvl="2">
      <w:start w:val="1"/>
      <w:numFmt w:val="decimal"/>
      <w:lvlText w:val="%1.%2.%3"/>
      <w:lvlJc w:val="left"/>
      <w:pPr>
        <w:ind w:left="1440" w:hanging="720"/>
      </w:pPr>
    </w:lvl>
    <w:lvl w:ilvl="3">
      <w:start w:val="1"/>
      <w:numFmt w:val="decimal"/>
      <w:lvlText w:val="%1.%2.%3.%4"/>
      <w:lvlJc w:val="left"/>
      <w:pPr>
        <w:ind w:left="1584" w:hanging="864"/>
      </w:pPr>
    </w:lvl>
    <w:lvl w:ilvl="4">
      <w:start w:val="1"/>
      <w:numFmt w:val="decimal"/>
      <w:lvlText w:val="%1.%2.%3.%4.%5"/>
      <w:lvlJc w:val="left"/>
      <w:pPr>
        <w:ind w:left="1728" w:hanging="1008"/>
      </w:pPr>
    </w:lvl>
    <w:lvl w:ilvl="5">
      <w:start w:val="1"/>
      <w:numFmt w:val="decimal"/>
      <w:lvlText w:val="%1.%2.%3.%4.%5.%6"/>
      <w:lvlJc w:val="left"/>
      <w:pPr>
        <w:ind w:left="1872" w:hanging="1152"/>
      </w:pPr>
    </w:lvl>
    <w:lvl w:ilvl="6">
      <w:start w:val="1"/>
      <w:numFmt w:val="decimal"/>
      <w:lvlText w:val="%1.%2.%3.%4.%5.%6.%7"/>
      <w:lvlJc w:val="left"/>
      <w:pPr>
        <w:ind w:left="2016" w:hanging="1296"/>
      </w:pPr>
    </w:lvl>
    <w:lvl w:ilvl="7">
      <w:start w:val="1"/>
      <w:numFmt w:val="decimal"/>
      <w:lvlText w:val="%1.%2.%3.%4.%5.%6.%7.%8"/>
      <w:lvlJc w:val="left"/>
      <w:pPr>
        <w:ind w:left="2160" w:hanging="1440"/>
      </w:pPr>
    </w:lvl>
    <w:lvl w:ilvl="8">
      <w:start w:val="1"/>
      <w:numFmt w:val="decimal"/>
      <w:lvlText w:val="%1.%2.%3.%4.%5.%6.%7.%8.%9"/>
      <w:lvlJc w:val="left"/>
      <w:pPr>
        <w:ind w:left="2304" w:hanging="1584"/>
      </w:pPr>
    </w:lvl>
  </w:abstractNum>
  <w:abstractNum w:abstractNumId="18" w15:restartNumberingAfterBreak="0">
    <w:nsid w:val="70663EF7"/>
    <w:multiLevelType w:val="hybridMultilevel"/>
    <w:tmpl w:val="25F82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43492E"/>
    <w:multiLevelType w:val="hybridMultilevel"/>
    <w:tmpl w:val="3A3C64DE"/>
    <w:lvl w:ilvl="0" w:tplc="FFFFFFFF">
      <w:start w:val="1"/>
      <w:numFmt w:val="decimal"/>
      <w:lvlText w:val="%1."/>
      <w:lvlJc w:val="left"/>
      <w:pPr>
        <w:ind w:left="720" w:hanging="360"/>
      </w:pPr>
    </w:lvl>
    <w:lvl w:ilvl="1" w:tplc="0809000F">
      <w:start w:val="1"/>
      <w:numFmt w:val="decimal"/>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29F1B9D"/>
    <w:multiLevelType w:val="hybridMultilevel"/>
    <w:tmpl w:val="3B00D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9F1FD4"/>
    <w:multiLevelType w:val="hybridMultilevel"/>
    <w:tmpl w:val="7E7A7724"/>
    <w:lvl w:ilvl="0" w:tplc="E45E731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621C01"/>
    <w:multiLevelType w:val="hybridMultilevel"/>
    <w:tmpl w:val="1AA21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AB3DFD"/>
    <w:multiLevelType w:val="hybridMultilevel"/>
    <w:tmpl w:val="C15C7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344B99"/>
    <w:multiLevelType w:val="hybridMultilevel"/>
    <w:tmpl w:val="B1020CC2"/>
    <w:lvl w:ilvl="0" w:tplc="FFFFFFFF">
      <w:start w:val="1"/>
      <w:numFmt w:val="decimal"/>
      <w:lvlText w:val="%1."/>
      <w:lvlJc w:val="left"/>
      <w:pPr>
        <w:ind w:left="720" w:hanging="360"/>
      </w:pPr>
    </w:lvl>
    <w:lvl w:ilvl="1" w:tplc="B986D7F0">
      <w:start w:val="1"/>
      <w:numFmt w:val="decimal"/>
      <w:lvlText w:val="%2."/>
      <w:lvlJc w:val="left"/>
      <w:pPr>
        <w:ind w:left="72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C941763"/>
    <w:multiLevelType w:val="multilevel"/>
    <w:tmpl w:val="6A2E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FDE3D5B"/>
    <w:multiLevelType w:val="hybridMultilevel"/>
    <w:tmpl w:val="D14036B6"/>
    <w:lvl w:ilvl="0" w:tplc="E45E731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3021957">
    <w:abstractNumId w:val="0"/>
  </w:num>
  <w:num w:numId="2" w16cid:durableId="858160882">
    <w:abstractNumId w:val="11"/>
  </w:num>
  <w:num w:numId="3" w16cid:durableId="533078938">
    <w:abstractNumId w:val="20"/>
  </w:num>
  <w:num w:numId="4" w16cid:durableId="1056009385">
    <w:abstractNumId w:val="16"/>
  </w:num>
  <w:num w:numId="5" w16cid:durableId="447043472">
    <w:abstractNumId w:val="22"/>
  </w:num>
  <w:num w:numId="6" w16cid:durableId="551617722">
    <w:abstractNumId w:val="18"/>
  </w:num>
  <w:num w:numId="7" w16cid:durableId="1406487862">
    <w:abstractNumId w:val="7"/>
  </w:num>
  <w:num w:numId="8" w16cid:durableId="1092430657">
    <w:abstractNumId w:val="5"/>
  </w:num>
  <w:num w:numId="9" w16cid:durableId="2034109107">
    <w:abstractNumId w:val="24"/>
  </w:num>
  <w:num w:numId="10" w16cid:durableId="1072048708">
    <w:abstractNumId w:val="19"/>
  </w:num>
  <w:num w:numId="11" w16cid:durableId="471020177">
    <w:abstractNumId w:val="3"/>
  </w:num>
  <w:num w:numId="12" w16cid:durableId="819224481">
    <w:abstractNumId w:val="14"/>
  </w:num>
  <w:num w:numId="13" w16cid:durableId="986132474">
    <w:abstractNumId w:val="4"/>
  </w:num>
  <w:num w:numId="14" w16cid:durableId="1324816380">
    <w:abstractNumId w:val="15"/>
  </w:num>
  <w:num w:numId="15" w16cid:durableId="234055507">
    <w:abstractNumId w:val="6"/>
  </w:num>
  <w:num w:numId="16" w16cid:durableId="363478609">
    <w:abstractNumId w:val="10"/>
  </w:num>
  <w:num w:numId="17" w16cid:durableId="1041248487">
    <w:abstractNumId w:val="9"/>
  </w:num>
  <w:num w:numId="18" w16cid:durableId="1508595449">
    <w:abstractNumId w:val="1"/>
  </w:num>
  <w:num w:numId="19" w16cid:durableId="816065850">
    <w:abstractNumId w:val="13"/>
  </w:num>
  <w:num w:numId="20" w16cid:durableId="1555039228">
    <w:abstractNumId w:val="25"/>
  </w:num>
  <w:num w:numId="21" w16cid:durableId="856507992">
    <w:abstractNumId w:val="12"/>
  </w:num>
  <w:num w:numId="22" w16cid:durableId="2119712647">
    <w:abstractNumId w:val="23"/>
  </w:num>
  <w:num w:numId="23" w16cid:durableId="1606574048">
    <w:abstractNumId w:val="17"/>
  </w:num>
  <w:num w:numId="24" w16cid:durableId="920062267">
    <w:abstractNumId w:val="8"/>
  </w:num>
  <w:num w:numId="25" w16cid:durableId="651298244">
    <w:abstractNumId w:val="2"/>
  </w:num>
  <w:num w:numId="26" w16cid:durableId="829518231">
    <w:abstractNumId w:val="21"/>
  </w:num>
  <w:num w:numId="27" w16cid:durableId="99480062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0B5"/>
    <w:rsid w:val="00002F47"/>
    <w:rsid w:val="000200F0"/>
    <w:rsid w:val="00020F37"/>
    <w:rsid w:val="000304A9"/>
    <w:rsid w:val="0004278A"/>
    <w:rsid w:val="00054886"/>
    <w:rsid w:val="000566B0"/>
    <w:rsid w:val="000768DB"/>
    <w:rsid w:val="0008105B"/>
    <w:rsid w:val="00082B7F"/>
    <w:rsid w:val="0008337D"/>
    <w:rsid w:val="0009290A"/>
    <w:rsid w:val="000A019F"/>
    <w:rsid w:val="000C663F"/>
    <w:rsid w:val="000D136D"/>
    <w:rsid w:val="000D3678"/>
    <w:rsid w:val="000D4193"/>
    <w:rsid w:val="000D4501"/>
    <w:rsid w:val="000D54D8"/>
    <w:rsid w:val="000E3527"/>
    <w:rsid w:val="001027E5"/>
    <w:rsid w:val="00104333"/>
    <w:rsid w:val="00107C88"/>
    <w:rsid w:val="0011767A"/>
    <w:rsid w:val="00117F5B"/>
    <w:rsid w:val="00125C76"/>
    <w:rsid w:val="00136563"/>
    <w:rsid w:val="001415CB"/>
    <w:rsid w:val="0014251D"/>
    <w:rsid w:val="00155E78"/>
    <w:rsid w:val="00160BA7"/>
    <w:rsid w:val="00165251"/>
    <w:rsid w:val="0016792F"/>
    <w:rsid w:val="00170FAF"/>
    <w:rsid w:val="001837A6"/>
    <w:rsid w:val="001910B5"/>
    <w:rsid w:val="00192D44"/>
    <w:rsid w:val="001A7F84"/>
    <w:rsid w:val="001B369F"/>
    <w:rsid w:val="001B54A2"/>
    <w:rsid w:val="001C68A8"/>
    <w:rsid w:val="00211664"/>
    <w:rsid w:val="00212292"/>
    <w:rsid w:val="00213E63"/>
    <w:rsid w:val="0021551B"/>
    <w:rsid w:val="00242376"/>
    <w:rsid w:val="00253F5F"/>
    <w:rsid w:val="00254BAD"/>
    <w:rsid w:val="00255BDC"/>
    <w:rsid w:val="00272544"/>
    <w:rsid w:val="00276166"/>
    <w:rsid w:val="002844D8"/>
    <w:rsid w:val="002A252F"/>
    <w:rsid w:val="002A2AEF"/>
    <w:rsid w:val="002B77EC"/>
    <w:rsid w:val="002B79EF"/>
    <w:rsid w:val="002D0BEF"/>
    <w:rsid w:val="002D35CB"/>
    <w:rsid w:val="002D74A0"/>
    <w:rsid w:val="002E53A0"/>
    <w:rsid w:val="002F39C1"/>
    <w:rsid w:val="002F5F75"/>
    <w:rsid w:val="00316B47"/>
    <w:rsid w:val="00324A56"/>
    <w:rsid w:val="003525DA"/>
    <w:rsid w:val="003644EA"/>
    <w:rsid w:val="00374A22"/>
    <w:rsid w:val="00394577"/>
    <w:rsid w:val="00396071"/>
    <w:rsid w:val="00396D07"/>
    <w:rsid w:val="003A12BB"/>
    <w:rsid w:val="003C68DA"/>
    <w:rsid w:val="00413E5C"/>
    <w:rsid w:val="00417232"/>
    <w:rsid w:val="00426B87"/>
    <w:rsid w:val="004600F8"/>
    <w:rsid w:val="00464908"/>
    <w:rsid w:val="00470CAB"/>
    <w:rsid w:val="00482D1B"/>
    <w:rsid w:val="004868FD"/>
    <w:rsid w:val="00493B83"/>
    <w:rsid w:val="00493F2F"/>
    <w:rsid w:val="004A08FC"/>
    <w:rsid w:val="004B305C"/>
    <w:rsid w:val="004C0D2A"/>
    <w:rsid w:val="004C3E68"/>
    <w:rsid w:val="004D1144"/>
    <w:rsid w:val="004D4B02"/>
    <w:rsid w:val="00501397"/>
    <w:rsid w:val="00522295"/>
    <w:rsid w:val="005227CE"/>
    <w:rsid w:val="0053061A"/>
    <w:rsid w:val="00536388"/>
    <w:rsid w:val="00537D95"/>
    <w:rsid w:val="00545277"/>
    <w:rsid w:val="0055491A"/>
    <w:rsid w:val="00560399"/>
    <w:rsid w:val="00561F50"/>
    <w:rsid w:val="00563461"/>
    <w:rsid w:val="00565248"/>
    <w:rsid w:val="00565EAD"/>
    <w:rsid w:val="005A2620"/>
    <w:rsid w:val="005A41E0"/>
    <w:rsid w:val="005B43B8"/>
    <w:rsid w:val="005B5ABD"/>
    <w:rsid w:val="005C0D66"/>
    <w:rsid w:val="005D4A04"/>
    <w:rsid w:val="005F3187"/>
    <w:rsid w:val="00602C0F"/>
    <w:rsid w:val="00604D09"/>
    <w:rsid w:val="006203DF"/>
    <w:rsid w:val="00620B7C"/>
    <w:rsid w:val="0062451B"/>
    <w:rsid w:val="006564AE"/>
    <w:rsid w:val="006731F5"/>
    <w:rsid w:val="0067690F"/>
    <w:rsid w:val="0068064F"/>
    <w:rsid w:val="0069105F"/>
    <w:rsid w:val="006A0564"/>
    <w:rsid w:val="006A5E9E"/>
    <w:rsid w:val="006B1DC6"/>
    <w:rsid w:val="006C2989"/>
    <w:rsid w:val="006D4D1C"/>
    <w:rsid w:val="006D66C4"/>
    <w:rsid w:val="006E0DB8"/>
    <w:rsid w:val="006E36C8"/>
    <w:rsid w:val="006E703A"/>
    <w:rsid w:val="006F07B0"/>
    <w:rsid w:val="007216F7"/>
    <w:rsid w:val="00725CA6"/>
    <w:rsid w:val="007277DD"/>
    <w:rsid w:val="00735A35"/>
    <w:rsid w:val="0074515E"/>
    <w:rsid w:val="007637C1"/>
    <w:rsid w:val="0076563A"/>
    <w:rsid w:val="007756BB"/>
    <w:rsid w:val="00780DD9"/>
    <w:rsid w:val="00782634"/>
    <w:rsid w:val="007830A0"/>
    <w:rsid w:val="007830CD"/>
    <w:rsid w:val="00791D20"/>
    <w:rsid w:val="0079405C"/>
    <w:rsid w:val="007A3178"/>
    <w:rsid w:val="007A4F8A"/>
    <w:rsid w:val="007C0A07"/>
    <w:rsid w:val="007C559F"/>
    <w:rsid w:val="007D64F4"/>
    <w:rsid w:val="007E1075"/>
    <w:rsid w:val="007E3449"/>
    <w:rsid w:val="007F6BF7"/>
    <w:rsid w:val="00801B1F"/>
    <w:rsid w:val="00825FD6"/>
    <w:rsid w:val="00851CAD"/>
    <w:rsid w:val="008678C5"/>
    <w:rsid w:val="00880A67"/>
    <w:rsid w:val="00883E51"/>
    <w:rsid w:val="008849EA"/>
    <w:rsid w:val="00890D4E"/>
    <w:rsid w:val="0089547A"/>
    <w:rsid w:val="008B26A2"/>
    <w:rsid w:val="008B44CC"/>
    <w:rsid w:val="008B7E53"/>
    <w:rsid w:val="008C2392"/>
    <w:rsid w:val="008D37A5"/>
    <w:rsid w:val="008D5732"/>
    <w:rsid w:val="00930B7E"/>
    <w:rsid w:val="00933029"/>
    <w:rsid w:val="00935083"/>
    <w:rsid w:val="00937F47"/>
    <w:rsid w:val="00945093"/>
    <w:rsid w:val="00952044"/>
    <w:rsid w:val="00954CF7"/>
    <w:rsid w:val="009575E6"/>
    <w:rsid w:val="00990675"/>
    <w:rsid w:val="00995339"/>
    <w:rsid w:val="009978E0"/>
    <w:rsid w:val="009A31AE"/>
    <w:rsid w:val="009A5B44"/>
    <w:rsid w:val="009A7419"/>
    <w:rsid w:val="009B2D69"/>
    <w:rsid w:val="009D10D1"/>
    <w:rsid w:val="009D1BAA"/>
    <w:rsid w:val="009F3AB1"/>
    <w:rsid w:val="009F4581"/>
    <w:rsid w:val="009F6806"/>
    <w:rsid w:val="00A06DC2"/>
    <w:rsid w:val="00A079D8"/>
    <w:rsid w:val="00A20CAB"/>
    <w:rsid w:val="00A2418C"/>
    <w:rsid w:val="00A402F6"/>
    <w:rsid w:val="00A43D0F"/>
    <w:rsid w:val="00A54316"/>
    <w:rsid w:val="00A64190"/>
    <w:rsid w:val="00A6586B"/>
    <w:rsid w:val="00A74801"/>
    <w:rsid w:val="00A75C05"/>
    <w:rsid w:val="00A801B5"/>
    <w:rsid w:val="00A90F12"/>
    <w:rsid w:val="00A94D92"/>
    <w:rsid w:val="00AA7F58"/>
    <w:rsid w:val="00AB06F0"/>
    <w:rsid w:val="00AD2122"/>
    <w:rsid w:val="00AE0CAA"/>
    <w:rsid w:val="00AE259E"/>
    <w:rsid w:val="00AF664F"/>
    <w:rsid w:val="00AF73D3"/>
    <w:rsid w:val="00B01D5B"/>
    <w:rsid w:val="00B3102A"/>
    <w:rsid w:val="00B363CC"/>
    <w:rsid w:val="00B41771"/>
    <w:rsid w:val="00B46A06"/>
    <w:rsid w:val="00B5420F"/>
    <w:rsid w:val="00B641CE"/>
    <w:rsid w:val="00B67D8D"/>
    <w:rsid w:val="00B7221C"/>
    <w:rsid w:val="00BA0947"/>
    <w:rsid w:val="00BA3878"/>
    <w:rsid w:val="00BB0BB4"/>
    <w:rsid w:val="00BE1351"/>
    <w:rsid w:val="00BE21C8"/>
    <w:rsid w:val="00BF0BFE"/>
    <w:rsid w:val="00C01122"/>
    <w:rsid w:val="00C131B2"/>
    <w:rsid w:val="00C22400"/>
    <w:rsid w:val="00C30C2F"/>
    <w:rsid w:val="00C31B00"/>
    <w:rsid w:val="00C417CC"/>
    <w:rsid w:val="00C4423E"/>
    <w:rsid w:val="00C4440E"/>
    <w:rsid w:val="00C464E6"/>
    <w:rsid w:val="00C52C21"/>
    <w:rsid w:val="00C60518"/>
    <w:rsid w:val="00C61BE1"/>
    <w:rsid w:val="00C6686F"/>
    <w:rsid w:val="00C73B11"/>
    <w:rsid w:val="00CA0EA6"/>
    <w:rsid w:val="00CC3FA3"/>
    <w:rsid w:val="00CD5B0C"/>
    <w:rsid w:val="00CD745D"/>
    <w:rsid w:val="00D02C25"/>
    <w:rsid w:val="00D31BE0"/>
    <w:rsid w:val="00D35A0E"/>
    <w:rsid w:val="00D51384"/>
    <w:rsid w:val="00D6109C"/>
    <w:rsid w:val="00D71D91"/>
    <w:rsid w:val="00D76219"/>
    <w:rsid w:val="00D92E1A"/>
    <w:rsid w:val="00DA37CD"/>
    <w:rsid w:val="00DA4C76"/>
    <w:rsid w:val="00DB446C"/>
    <w:rsid w:val="00DD132E"/>
    <w:rsid w:val="00DD7A8B"/>
    <w:rsid w:val="00DF0A34"/>
    <w:rsid w:val="00DF12D6"/>
    <w:rsid w:val="00DF2925"/>
    <w:rsid w:val="00DF6920"/>
    <w:rsid w:val="00E14AF6"/>
    <w:rsid w:val="00E14C1A"/>
    <w:rsid w:val="00E27A0A"/>
    <w:rsid w:val="00E34A97"/>
    <w:rsid w:val="00E35E47"/>
    <w:rsid w:val="00E416D1"/>
    <w:rsid w:val="00E43736"/>
    <w:rsid w:val="00E5435C"/>
    <w:rsid w:val="00E56AE9"/>
    <w:rsid w:val="00E61EAD"/>
    <w:rsid w:val="00E640B1"/>
    <w:rsid w:val="00E725FD"/>
    <w:rsid w:val="00E90FB4"/>
    <w:rsid w:val="00E92102"/>
    <w:rsid w:val="00E93584"/>
    <w:rsid w:val="00EA1F2E"/>
    <w:rsid w:val="00EA4991"/>
    <w:rsid w:val="00EB1131"/>
    <w:rsid w:val="00EB6BA1"/>
    <w:rsid w:val="00EC4554"/>
    <w:rsid w:val="00EC4DAF"/>
    <w:rsid w:val="00ED236F"/>
    <w:rsid w:val="00ED31A0"/>
    <w:rsid w:val="00ED4E0D"/>
    <w:rsid w:val="00EE303F"/>
    <w:rsid w:val="00EF30C6"/>
    <w:rsid w:val="00F0236D"/>
    <w:rsid w:val="00F04C2B"/>
    <w:rsid w:val="00F058DF"/>
    <w:rsid w:val="00F22E75"/>
    <w:rsid w:val="00F404DF"/>
    <w:rsid w:val="00F4421E"/>
    <w:rsid w:val="00F663D6"/>
    <w:rsid w:val="00F75332"/>
    <w:rsid w:val="00F753D2"/>
    <w:rsid w:val="00F75647"/>
    <w:rsid w:val="00F83534"/>
    <w:rsid w:val="00F858AF"/>
    <w:rsid w:val="00F87DF1"/>
    <w:rsid w:val="00F90D83"/>
    <w:rsid w:val="00F913A3"/>
    <w:rsid w:val="00FB7B2A"/>
    <w:rsid w:val="00FD17C4"/>
    <w:rsid w:val="00FD1D0B"/>
    <w:rsid w:val="00FD3364"/>
    <w:rsid w:val="00FD561B"/>
    <w:rsid w:val="00FE2166"/>
    <w:rsid w:val="00FF6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F4ED9"/>
  <w15:chartTrackingRefBased/>
  <w15:docId w15:val="{62230128-1C2C-DF40-8543-DE0336F7F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39C1"/>
    <w:pPr>
      <w:suppressAutoHyphens/>
      <w:spacing w:after="180" w:line="274" w:lineRule="auto"/>
      <w:jc w:val="both"/>
    </w:pPr>
    <w:rPr>
      <w:sz w:val="24"/>
    </w:rPr>
  </w:style>
  <w:style w:type="paragraph" w:styleId="Heading1">
    <w:name w:val="heading 1"/>
    <w:basedOn w:val="Normal"/>
    <w:next w:val="Normal"/>
    <w:link w:val="Heading1Char"/>
    <w:uiPriority w:val="9"/>
    <w:qFormat/>
    <w:rsid w:val="002D0BEF"/>
    <w:pPr>
      <w:keepNext/>
      <w:keepLines/>
      <w:numPr>
        <w:numId w:val="8"/>
      </w:numPr>
      <w:spacing w:before="360" w:after="0" w:line="240" w:lineRule="auto"/>
      <w:ind w:left="432"/>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Heading1"/>
    <w:next w:val="Normal"/>
    <w:link w:val="Heading2Char"/>
    <w:autoRedefine/>
    <w:uiPriority w:val="9"/>
    <w:unhideWhenUsed/>
    <w:qFormat/>
    <w:rsid w:val="00FD3364"/>
    <w:pPr>
      <w:numPr>
        <w:ilvl w:val="1"/>
      </w:numPr>
      <w:spacing w:before="120"/>
      <w:ind w:left="576"/>
      <w:outlineLvl w:val="1"/>
    </w:pPr>
    <w:rPr>
      <w:sz w:val="28"/>
      <w:szCs w:val="26"/>
    </w:rPr>
  </w:style>
  <w:style w:type="paragraph" w:styleId="Heading3">
    <w:name w:val="heading 3"/>
    <w:basedOn w:val="Normal"/>
    <w:next w:val="Normal"/>
    <w:link w:val="Heading3Char"/>
    <w:uiPriority w:val="9"/>
    <w:unhideWhenUsed/>
    <w:qFormat/>
    <w:rsid w:val="00EE303F"/>
    <w:pPr>
      <w:keepNext/>
      <w:keepLines/>
      <w:numPr>
        <w:ilvl w:val="2"/>
        <w:numId w:val="8"/>
      </w:numPr>
      <w:spacing w:before="20" w:after="0" w:line="240" w:lineRule="auto"/>
      <w:outlineLvl w:val="2"/>
    </w:pPr>
    <w:rPr>
      <w:rFonts w:asciiTheme="majorHAnsi" w:eastAsiaTheme="majorEastAsia" w:hAnsiTheme="majorHAnsi" w:cstheme="majorBidi"/>
      <w:bCs/>
      <w:color w:val="0E2841" w:themeColor="text2"/>
      <w:spacing w:val="14"/>
    </w:rPr>
  </w:style>
  <w:style w:type="paragraph" w:styleId="Heading4">
    <w:name w:val="heading 4"/>
    <w:basedOn w:val="Normal"/>
    <w:next w:val="Normal"/>
    <w:link w:val="Heading4Char"/>
    <w:uiPriority w:val="9"/>
    <w:semiHidden/>
    <w:unhideWhenUsed/>
    <w:qFormat/>
    <w:rsid w:val="00EE303F"/>
    <w:pPr>
      <w:keepNext/>
      <w:keepLines/>
      <w:numPr>
        <w:ilvl w:val="3"/>
        <w:numId w:val="8"/>
      </w:numPr>
      <w:spacing w:before="200" w:after="0"/>
      <w:outlineLvl w:val="3"/>
    </w:pPr>
    <w:rPr>
      <w:rFonts w:eastAsiaTheme="majorEastAsia" w:cstheme="majorBidi"/>
      <w:b/>
      <w:bCs/>
      <w:i/>
      <w:iCs/>
      <w:color w:val="000000"/>
    </w:rPr>
  </w:style>
  <w:style w:type="paragraph" w:styleId="Heading5">
    <w:name w:val="heading 5"/>
    <w:basedOn w:val="Normal"/>
    <w:next w:val="Normal"/>
    <w:link w:val="Heading5Char"/>
    <w:uiPriority w:val="9"/>
    <w:semiHidden/>
    <w:unhideWhenUsed/>
    <w:qFormat/>
    <w:rsid w:val="00EE303F"/>
    <w:pPr>
      <w:keepNext/>
      <w:keepLines/>
      <w:numPr>
        <w:ilvl w:val="4"/>
        <w:numId w:val="8"/>
      </w:numPr>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EE303F"/>
    <w:pPr>
      <w:keepNext/>
      <w:keepLines/>
      <w:numPr>
        <w:ilvl w:val="5"/>
        <w:numId w:val="8"/>
      </w:numPr>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EE303F"/>
    <w:pPr>
      <w:keepNext/>
      <w:keepLines/>
      <w:numPr>
        <w:ilvl w:val="6"/>
        <w:numId w:val="8"/>
      </w:numPr>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EE303F"/>
    <w:pPr>
      <w:keepNext/>
      <w:keepLines/>
      <w:numPr>
        <w:ilvl w:val="7"/>
        <w:numId w:val="8"/>
      </w:numPr>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EE303F"/>
    <w:pPr>
      <w:keepNext/>
      <w:keepLines/>
      <w:numPr>
        <w:ilvl w:val="8"/>
        <w:numId w:val="8"/>
      </w:numPr>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BEF"/>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rsid w:val="00FD3364"/>
    <w:rPr>
      <w:rFonts w:asciiTheme="majorHAnsi" w:eastAsiaTheme="majorEastAsia" w:hAnsiTheme="majorHAnsi" w:cstheme="majorBidi"/>
      <w:bCs/>
      <w:color w:val="156082" w:themeColor="accent1"/>
      <w:spacing w:val="20"/>
      <w:sz w:val="28"/>
      <w:szCs w:val="26"/>
    </w:rPr>
  </w:style>
  <w:style w:type="character" w:customStyle="1" w:styleId="Heading3Char">
    <w:name w:val="Heading 3 Char"/>
    <w:basedOn w:val="DefaultParagraphFont"/>
    <w:link w:val="Heading3"/>
    <w:uiPriority w:val="9"/>
    <w:rsid w:val="00EE303F"/>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semiHidden/>
    <w:rsid w:val="00EE303F"/>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EE303F"/>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EE303F"/>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EE303F"/>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EE303F"/>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EE303F"/>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EE303F"/>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EE303F"/>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EE303F"/>
    <w:pPr>
      <w:numPr>
        <w:ilvl w:val="1"/>
      </w:numPr>
    </w:pPr>
    <w:rPr>
      <w:rFonts w:eastAsiaTheme="majorEastAsia" w:cstheme="majorBidi"/>
      <w:iCs/>
      <w:color w:val="0E2841" w:themeColor="text2"/>
      <w:sz w:val="40"/>
      <w:szCs w:val="24"/>
    </w:rPr>
  </w:style>
  <w:style w:type="character" w:customStyle="1" w:styleId="SubtitleChar">
    <w:name w:val="Subtitle Char"/>
    <w:basedOn w:val="DefaultParagraphFont"/>
    <w:link w:val="Subtitle"/>
    <w:uiPriority w:val="11"/>
    <w:rsid w:val="00EE303F"/>
    <w:rPr>
      <w:rFonts w:eastAsiaTheme="majorEastAsia" w:cstheme="majorBidi"/>
      <w:iCs/>
      <w:color w:val="0E2841" w:themeColor="text2"/>
      <w:sz w:val="40"/>
      <w:szCs w:val="24"/>
    </w:rPr>
  </w:style>
  <w:style w:type="paragraph" w:styleId="Quote">
    <w:name w:val="Quote"/>
    <w:basedOn w:val="Normal"/>
    <w:next w:val="Normal"/>
    <w:link w:val="QuoteChar"/>
    <w:uiPriority w:val="29"/>
    <w:qFormat/>
    <w:rsid w:val="00EE303F"/>
    <w:pPr>
      <w:spacing w:after="0" w:line="360" w:lineRule="auto"/>
      <w:jc w:val="center"/>
    </w:pPr>
    <w:rPr>
      <w:rFonts w:eastAsiaTheme="minorEastAsia"/>
      <w:b/>
      <w:i/>
      <w:iCs/>
      <w:color w:val="156082" w:themeColor="accent1"/>
      <w:sz w:val="26"/>
    </w:rPr>
  </w:style>
  <w:style w:type="character" w:customStyle="1" w:styleId="QuoteChar">
    <w:name w:val="Quote Char"/>
    <w:basedOn w:val="DefaultParagraphFont"/>
    <w:link w:val="Quote"/>
    <w:uiPriority w:val="29"/>
    <w:rsid w:val="00EE303F"/>
    <w:rPr>
      <w:rFonts w:eastAsiaTheme="minorEastAsia"/>
      <w:b/>
      <w:i/>
      <w:iCs/>
      <w:color w:val="156082" w:themeColor="accent1"/>
      <w:sz w:val="26"/>
    </w:rPr>
  </w:style>
  <w:style w:type="paragraph" w:styleId="ListParagraph">
    <w:name w:val="List Paragraph"/>
    <w:basedOn w:val="Normal"/>
    <w:uiPriority w:val="34"/>
    <w:qFormat/>
    <w:rsid w:val="00A6586B"/>
    <w:pPr>
      <w:spacing w:line="240" w:lineRule="auto"/>
      <w:ind w:left="720" w:hanging="288"/>
      <w:contextualSpacing/>
    </w:pPr>
  </w:style>
  <w:style w:type="character" w:styleId="IntenseEmphasis">
    <w:name w:val="Intense Emphasis"/>
    <w:basedOn w:val="DefaultParagraphFont"/>
    <w:uiPriority w:val="21"/>
    <w:qFormat/>
    <w:rsid w:val="00EE303F"/>
    <w:rPr>
      <w:b/>
      <w:bCs/>
      <w:i/>
      <w:iCs/>
      <w:color w:val="156082" w:themeColor="accent1"/>
    </w:rPr>
  </w:style>
  <w:style w:type="paragraph" w:styleId="IntenseQuote">
    <w:name w:val="Intense Quote"/>
    <w:basedOn w:val="Normal"/>
    <w:next w:val="Normal"/>
    <w:link w:val="IntenseQuoteChar"/>
    <w:uiPriority w:val="30"/>
    <w:qFormat/>
    <w:rsid w:val="00EE303F"/>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EE303F"/>
    <w:rPr>
      <w:rFonts w:asciiTheme="majorHAnsi" w:eastAsiaTheme="minorEastAsia" w:hAnsiTheme="majorHAnsi"/>
      <w:bCs/>
      <w:iCs/>
      <w:color w:val="FFFFFF" w:themeColor="background1"/>
      <w:sz w:val="28"/>
      <w:shd w:val="clear" w:color="auto" w:fill="156082" w:themeFill="accent1"/>
    </w:rPr>
  </w:style>
  <w:style w:type="character" w:styleId="IntenseReference">
    <w:name w:val="Intense Reference"/>
    <w:basedOn w:val="DefaultParagraphFont"/>
    <w:uiPriority w:val="32"/>
    <w:qFormat/>
    <w:rsid w:val="00EE303F"/>
    <w:rPr>
      <w:b w:val="0"/>
      <w:bCs/>
      <w:smallCaps/>
      <w:color w:val="156082" w:themeColor="accent1"/>
      <w:spacing w:val="5"/>
      <w:u w:val="single"/>
    </w:rPr>
  </w:style>
  <w:style w:type="paragraph" w:styleId="NoSpacing">
    <w:name w:val="No Spacing"/>
    <w:link w:val="NoSpacingChar"/>
    <w:uiPriority w:val="1"/>
    <w:qFormat/>
    <w:rsid w:val="00A6586B"/>
    <w:pPr>
      <w:spacing w:after="0" w:line="240" w:lineRule="auto"/>
    </w:pPr>
  </w:style>
  <w:style w:type="character" w:customStyle="1" w:styleId="NoSpacingChar">
    <w:name w:val="No Spacing Char"/>
    <w:basedOn w:val="DefaultParagraphFont"/>
    <w:link w:val="NoSpacing"/>
    <w:uiPriority w:val="1"/>
    <w:rsid w:val="00A6586B"/>
  </w:style>
  <w:style w:type="paragraph" w:styleId="Caption">
    <w:name w:val="caption"/>
    <w:basedOn w:val="Normal"/>
    <w:next w:val="Normal"/>
    <w:uiPriority w:val="35"/>
    <w:unhideWhenUsed/>
    <w:qFormat/>
    <w:rsid w:val="00192D44"/>
    <w:pPr>
      <w:spacing w:line="240" w:lineRule="auto"/>
      <w:jc w:val="center"/>
    </w:pPr>
    <w:rPr>
      <w:rFonts w:asciiTheme="majorHAnsi" w:eastAsiaTheme="minorEastAsia" w:hAnsiTheme="majorHAnsi" w:cs="Times New Roman (Body CS)"/>
      <w:bCs/>
      <w:color w:val="0E2841" w:themeColor="text2"/>
      <w:spacing w:val="6"/>
      <w:sz w:val="22"/>
      <w:szCs w:val="18"/>
    </w:rPr>
  </w:style>
  <w:style w:type="character" w:styleId="Strong">
    <w:name w:val="Strong"/>
    <w:basedOn w:val="DefaultParagraphFont"/>
    <w:uiPriority w:val="22"/>
    <w:qFormat/>
    <w:rsid w:val="00EE303F"/>
    <w:rPr>
      <w:b w:val="0"/>
      <w:bCs/>
      <w:i/>
      <w:color w:val="0E2841" w:themeColor="text2"/>
    </w:rPr>
  </w:style>
  <w:style w:type="character" w:styleId="Emphasis">
    <w:name w:val="Emphasis"/>
    <w:basedOn w:val="DefaultParagraphFont"/>
    <w:uiPriority w:val="20"/>
    <w:qFormat/>
    <w:rsid w:val="00EE303F"/>
    <w:rPr>
      <w:b/>
      <w:i/>
      <w:iCs/>
    </w:rPr>
  </w:style>
  <w:style w:type="character" w:styleId="SubtleEmphasis">
    <w:name w:val="Subtle Emphasis"/>
    <w:basedOn w:val="DefaultParagraphFont"/>
    <w:uiPriority w:val="19"/>
    <w:qFormat/>
    <w:rsid w:val="00EE303F"/>
    <w:rPr>
      <w:i/>
      <w:iCs/>
      <w:color w:val="000000"/>
    </w:rPr>
  </w:style>
  <w:style w:type="character" w:styleId="SubtleReference">
    <w:name w:val="Subtle Reference"/>
    <w:basedOn w:val="DefaultParagraphFont"/>
    <w:uiPriority w:val="31"/>
    <w:qFormat/>
    <w:rsid w:val="00EE303F"/>
    <w:rPr>
      <w:smallCaps/>
      <w:color w:val="000000"/>
      <w:u w:val="single"/>
    </w:rPr>
  </w:style>
  <w:style w:type="character" w:styleId="BookTitle">
    <w:name w:val="Book Title"/>
    <w:basedOn w:val="DefaultParagraphFont"/>
    <w:uiPriority w:val="33"/>
    <w:qFormat/>
    <w:rsid w:val="00EE303F"/>
    <w:rPr>
      <w:b/>
      <w:bCs/>
      <w:caps/>
      <w:smallCaps w:val="0"/>
      <w:color w:val="0E2841" w:themeColor="text2"/>
      <w:spacing w:val="10"/>
    </w:rPr>
  </w:style>
  <w:style w:type="paragraph" w:styleId="TOCHeading">
    <w:name w:val="TOC Heading"/>
    <w:basedOn w:val="Heading1"/>
    <w:next w:val="Normal"/>
    <w:link w:val="TOCHeadingChar"/>
    <w:uiPriority w:val="39"/>
    <w:unhideWhenUsed/>
    <w:qFormat/>
    <w:rsid w:val="00170FAF"/>
    <w:pPr>
      <w:numPr>
        <w:numId w:val="0"/>
      </w:numPr>
      <w:spacing w:before="480" w:line="264" w:lineRule="auto"/>
      <w:outlineLvl w:val="9"/>
    </w:pPr>
    <w:rPr>
      <w:b/>
    </w:rPr>
  </w:style>
  <w:style w:type="paragraph" w:customStyle="1" w:styleId="PersonalName">
    <w:name w:val="Personal Name"/>
    <w:basedOn w:val="Title"/>
    <w:qFormat/>
    <w:rsid w:val="00EE303F"/>
    <w:rPr>
      <w:b/>
      <w:caps/>
      <w:color w:val="000000"/>
      <w:sz w:val="28"/>
      <w:szCs w:val="28"/>
    </w:rPr>
  </w:style>
  <w:style w:type="paragraph" w:styleId="TOC1">
    <w:name w:val="toc 1"/>
    <w:basedOn w:val="Normal"/>
    <w:next w:val="Normal"/>
    <w:autoRedefine/>
    <w:uiPriority w:val="39"/>
    <w:unhideWhenUsed/>
    <w:rsid w:val="007830A0"/>
    <w:pPr>
      <w:spacing w:before="240" w:after="120"/>
      <w:jc w:val="left"/>
    </w:pPr>
    <w:rPr>
      <w:rFonts w:cstheme="minorHAnsi"/>
      <w:b/>
      <w:bCs/>
      <w:sz w:val="20"/>
      <w:szCs w:val="20"/>
    </w:rPr>
  </w:style>
  <w:style w:type="paragraph" w:styleId="TOC2">
    <w:name w:val="toc 2"/>
    <w:basedOn w:val="Normal"/>
    <w:next w:val="Normal"/>
    <w:autoRedefine/>
    <w:uiPriority w:val="39"/>
    <w:unhideWhenUsed/>
    <w:rsid w:val="007830A0"/>
    <w:pPr>
      <w:spacing w:before="120" w:after="0"/>
      <w:ind w:left="240"/>
      <w:jc w:val="left"/>
    </w:pPr>
    <w:rPr>
      <w:rFonts w:cstheme="minorHAnsi"/>
      <w:i/>
      <w:iCs/>
      <w:sz w:val="20"/>
      <w:szCs w:val="20"/>
    </w:rPr>
  </w:style>
  <w:style w:type="paragraph" w:styleId="TOC3">
    <w:name w:val="toc 3"/>
    <w:basedOn w:val="Normal"/>
    <w:next w:val="Normal"/>
    <w:autoRedefine/>
    <w:uiPriority w:val="39"/>
    <w:unhideWhenUsed/>
    <w:rsid w:val="007830A0"/>
    <w:pPr>
      <w:spacing w:after="0"/>
      <w:ind w:left="480"/>
      <w:jc w:val="left"/>
    </w:pPr>
    <w:rPr>
      <w:rFonts w:cstheme="minorHAnsi"/>
      <w:sz w:val="20"/>
      <w:szCs w:val="20"/>
    </w:rPr>
  </w:style>
  <w:style w:type="paragraph" w:styleId="TOC4">
    <w:name w:val="toc 4"/>
    <w:basedOn w:val="Normal"/>
    <w:next w:val="Normal"/>
    <w:autoRedefine/>
    <w:uiPriority w:val="39"/>
    <w:semiHidden/>
    <w:unhideWhenUsed/>
    <w:rsid w:val="007830A0"/>
    <w:pPr>
      <w:spacing w:after="0"/>
      <w:ind w:left="720"/>
      <w:jc w:val="left"/>
    </w:pPr>
    <w:rPr>
      <w:rFonts w:cstheme="minorHAnsi"/>
      <w:sz w:val="20"/>
      <w:szCs w:val="20"/>
    </w:rPr>
  </w:style>
  <w:style w:type="paragraph" w:styleId="TOC5">
    <w:name w:val="toc 5"/>
    <w:basedOn w:val="Normal"/>
    <w:next w:val="Normal"/>
    <w:autoRedefine/>
    <w:uiPriority w:val="39"/>
    <w:semiHidden/>
    <w:unhideWhenUsed/>
    <w:rsid w:val="007830A0"/>
    <w:pPr>
      <w:spacing w:after="0"/>
      <w:ind w:left="960"/>
      <w:jc w:val="left"/>
    </w:pPr>
    <w:rPr>
      <w:rFonts w:cstheme="minorHAnsi"/>
      <w:sz w:val="20"/>
      <w:szCs w:val="20"/>
    </w:rPr>
  </w:style>
  <w:style w:type="paragraph" w:styleId="TOC6">
    <w:name w:val="toc 6"/>
    <w:basedOn w:val="Normal"/>
    <w:next w:val="Normal"/>
    <w:autoRedefine/>
    <w:uiPriority w:val="39"/>
    <w:semiHidden/>
    <w:unhideWhenUsed/>
    <w:rsid w:val="007830A0"/>
    <w:pPr>
      <w:spacing w:after="0"/>
      <w:ind w:left="1200"/>
      <w:jc w:val="left"/>
    </w:pPr>
    <w:rPr>
      <w:rFonts w:cstheme="minorHAnsi"/>
      <w:sz w:val="20"/>
      <w:szCs w:val="20"/>
    </w:rPr>
  </w:style>
  <w:style w:type="paragraph" w:styleId="TOC7">
    <w:name w:val="toc 7"/>
    <w:basedOn w:val="Normal"/>
    <w:next w:val="Normal"/>
    <w:autoRedefine/>
    <w:uiPriority w:val="39"/>
    <w:semiHidden/>
    <w:unhideWhenUsed/>
    <w:rsid w:val="007830A0"/>
    <w:pPr>
      <w:spacing w:after="0"/>
      <w:ind w:left="1440"/>
      <w:jc w:val="left"/>
    </w:pPr>
    <w:rPr>
      <w:rFonts w:cstheme="minorHAnsi"/>
      <w:sz w:val="20"/>
      <w:szCs w:val="20"/>
    </w:rPr>
  </w:style>
  <w:style w:type="paragraph" w:styleId="TOC8">
    <w:name w:val="toc 8"/>
    <w:basedOn w:val="Normal"/>
    <w:next w:val="Normal"/>
    <w:autoRedefine/>
    <w:uiPriority w:val="39"/>
    <w:semiHidden/>
    <w:unhideWhenUsed/>
    <w:rsid w:val="007830A0"/>
    <w:pPr>
      <w:spacing w:after="0"/>
      <w:ind w:left="1680"/>
      <w:jc w:val="left"/>
    </w:pPr>
    <w:rPr>
      <w:rFonts w:cstheme="minorHAnsi"/>
      <w:sz w:val="20"/>
      <w:szCs w:val="20"/>
    </w:rPr>
  </w:style>
  <w:style w:type="paragraph" w:styleId="TOC9">
    <w:name w:val="toc 9"/>
    <w:basedOn w:val="Normal"/>
    <w:next w:val="Normal"/>
    <w:autoRedefine/>
    <w:uiPriority w:val="39"/>
    <w:semiHidden/>
    <w:unhideWhenUsed/>
    <w:rsid w:val="007830A0"/>
    <w:pPr>
      <w:spacing w:after="0"/>
      <w:ind w:left="1920"/>
      <w:jc w:val="left"/>
    </w:pPr>
    <w:rPr>
      <w:rFonts w:cstheme="minorHAnsi"/>
      <w:sz w:val="20"/>
      <w:szCs w:val="20"/>
    </w:rPr>
  </w:style>
  <w:style w:type="paragraph" w:styleId="Footer">
    <w:name w:val="footer"/>
    <w:basedOn w:val="Normal"/>
    <w:link w:val="FooterChar"/>
    <w:uiPriority w:val="99"/>
    <w:unhideWhenUsed/>
    <w:rsid w:val="00783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0A0"/>
    <w:rPr>
      <w:sz w:val="21"/>
    </w:rPr>
  </w:style>
  <w:style w:type="character" w:styleId="PageNumber">
    <w:name w:val="page number"/>
    <w:basedOn w:val="DefaultParagraphFont"/>
    <w:uiPriority w:val="99"/>
    <w:semiHidden/>
    <w:unhideWhenUsed/>
    <w:rsid w:val="007830A0"/>
  </w:style>
  <w:style w:type="paragraph" w:styleId="Header">
    <w:name w:val="header"/>
    <w:basedOn w:val="Normal"/>
    <w:link w:val="HeaderChar"/>
    <w:uiPriority w:val="99"/>
    <w:unhideWhenUsed/>
    <w:rsid w:val="00783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0A0"/>
    <w:rPr>
      <w:sz w:val="21"/>
    </w:rPr>
  </w:style>
  <w:style w:type="character" w:styleId="Hyperlink">
    <w:name w:val="Hyperlink"/>
    <w:basedOn w:val="DefaultParagraphFont"/>
    <w:uiPriority w:val="99"/>
    <w:unhideWhenUsed/>
    <w:rsid w:val="00C4440E"/>
    <w:rPr>
      <w:color w:val="467886" w:themeColor="hyperlink"/>
      <w:u w:val="single"/>
    </w:rPr>
  </w:style>
  <w:style w:type="character" w:styleId="UnresolvedMention">
    <w:name w:val="Unresolved Mention"/>
    <w:basedOn w:val="DefaultParagraphFont"/>
    <w:uiPriority w:val="99"/>
    <w:semiHidden/>
    <w:unhideWhenUsed/>
    <w:rsid w:val="00C4440E"/>
    <w:rPr>
      <w:color w:val="605E5C"/>
      <w:shd w:val="clear" w:color="auto" w:fill="E1DFDD"/>
    </w:rPr>
  </w:style>
  <w:style w:type="paragraph" w:customStyle="1" w:styleId="TOT">
    <w:name w:val="TOT"/>
    <w:basedOn w:val="TOCHeading"/>
    <w:link w:val="TOTChar"/>
    <w:qFormat/>
    <w:rsid w:val="007830CD"/>
  </w:style>
  <w:style w:type="character" w:customStyle="1" w:styleId="TOCHeadingChar">
    <w:name w:val="TOC Heading Char"/>
    <w:basedOn w:val="Heading1Char"/>
    <w:link w:val="TOCHeading"/>
    <w:uiPriority w:val="39"/>
    <w:rsid w:val="007830CD"/>
    <w:rPr>
      <w:rFonts w:asciiTheme="majorHAnsi" w:eastAsiaTheme="majorEastAsia" w:hAnsiTheme="majorHAnsi" w:cstheme="majorBidi"/>
      <w:b/>
      <w:bCs/>
      <w:color w:val="156082" w:themeColor="accent1"/>
      <w:spacing w:val="20"/>
      <w:sz w:val="32"/>
      <w:szCs w:val="28"/>
    </w:rPr>
  </w:style>
  <w:style w:type="character" w:customStyle="1" w:styleId="TOTChar">
    <w:name w:val="TOT Char"/>
    <w:basedOn w:val="TOCHeadingChar"/>
    <w:link w:val="TOT"/>
    <w:rsid w:val="007830CD"/>
    <w:rPr>
      <w:rFonts w:asciiTheme="majorHAnsi" w:eastAsiaTheme="majorEastAsia" w:hAnsiTheme="majorHAnsi" w:cstheme="majorBidi"/>
      <w:b/>
      <w:bCs/>
      <w:color w:val="156082" w:themeColor="accent1"/>
      <w:spacing w:val="20"/>
      <w:sz w:val="32"/>
      <w:szCs w:val="28"/>
    </w:rPr>
  </w:style>
  <w:style w:type="paragraph" w:customStyle="1" w:styleId="NoNumberHeadings">
    <w:name w:val="No Number Headings"/>
    <w:basedOn w:val="Heading1"/>
    <w:qFormat/>
    <w:rsid w:val="001B369F"/>
    <w:pPr>
      <w:numPr>
        <w:numId w:val="0"/>
      </w:numPr>
    </w:pPr>
  </w:style>
  <w:style w:type="paragraph" w:customStyle="1" w:styleId="AppendixTitle">
    <w:name w:val="Appendix Title"/>
    <w:basedOn w:val="Heading2"/>
    <w:link w:val="AppendixTitleChar"/>
    <w:qFormat/>
    <w:rsid w:val="001B369F"/>
    <w:rPr>
      <w:b/>
    </w:rPr>
  </w:style>
  <w:style w:type="character" w:customStyle="1" w:styleId="AppendixTitleChar">
    <w:name w:val="Appendix Title Char"/>
    <w:basedOn w:val="Heading2Char"/>
    <w:link w:val="AppendixTitle"/>
    <w:rsid w:val="001B369F"/>
    <w:rPr>
      <w:rFonts w:asciiTheme="majorHAnsi" w:eastAsiaTheme="majorEastAsia" w:hAnsiTheme="majorHAnsi" w:cstheme="majorBidi"/>
      <w:b/>
      <w:bCs/>
      <w:color w:val="156082" w:themeColor="accent1"/>
      <w:spacing w:val="20"/>
      <w:sz w:val="28"/>
      <w:szCs w:val="26"/>
    </w:rPr>
  </w:style>
  <w:style w:type="paragraph" w:styleId="Bibliography">
    <w:name w:val="Bibliography"/>
    <w:basedOn w:val="Normal"/>
    <w:next w:val="Normal"/>
    <w:uiPriority w:val="37"/>
    <w:unhideWhenUsed/>
    <w:rsid w:val="00DD7A8B"/>
  </w:style>
  <w:style w:type="character" w:styleId="FollowedHyperlink">
    <w:name w:val="FollowedHyperlink"/>
    <w:basedOn w:val="DefaultParagraphFont"/>
    <w:uiPriority w:val="99"/>
    <w:semiHidden/>
    <w:unhideWhenUsed/>
    <w:rsid w:val="009F4581"/>
    <w:rPr>
      <w:color w:val="96607D" w:themeColor="followedHyperlink"/>
      <w:u w:val="single"/>
    </w:rPr>
  </w:style>
  <w:style w:type="numbering" w:customStyle="1" w:styleId="CurrentList1">
    <w:name w:val="Current List1"/>
    <w:uiPriority w:val="99"/>
    <w:rsid w:val="007277DD"/>
    <w:pPr>
      <w:numPr>
        <w:numId w:val="13"/>
      </w:numPr>
    </w:pPr>
  </w:style>
  <w:style w:type="paragraph" w:styleId="NormalWeb">
    <w:name w:val="Normal (Web)"/>
    <w:basedOn w:val="Normal"/>
    <w:uiPriority w:val="99"/>
    <w:semiHidden/>
    <w:unhideWhenUsed/>
    <w:rsid w:val="00493F2F"/>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apple-converted-space">
    <w:name w:val="apple-converted-space"/>
    <w:basedOn w:val="DefaultParagraphFont"/>
    <w:rsid w:val="00324A56"/>
  </w:style>
  <w:style w:type="table" w:styleId="GridTable3">
    <w:name w:val="Grid Table 3"/>
    <w:basedOn w:val="TableNormal"/>
    <w:uiPriority w:val="48"/>
    <w:rsid w:val="00324A5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6Colourful">
    <w:name w:val="Grid Table 6 Colorful"/>
    <w:basedOn w:val="TableNormal"/>
    <w:uiPriority w:val="51"/>
    <w:rsid w:val="005F318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urful">
    <w:name w:val="Grid Table 7 Colorful"/>
    <w:basedOn w:val="TableNormal"/>
    <w:uiPriority w:val="52"/>
    <w:rsid w:val="005F3187"/>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7Colourful">
    <w:name w:val="List Table 7 Colorful"/>
    <w:basedOn w:val="TableNormal"/>
    <w:uiPriority w:val="52"/>
    <w:rsid w:val="005F3187"/>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254BAD"/>
    <w:pPr>
      <w:spacing w:after="0"/>
      <w:ind w:left="480" w:hanging="480"/>
      <w:jc w:val="left"/>
    </w:pPr>
    <w:rPr>
      <w:rFonts w:cstheme="minorHAnsi"/>
      <w:b/>
      <w:bCs/>
      <w:sz w:val="20"/>
      <w:szCs w:val="20"/>
    </w:rPr>
  </w:style>
  <w:style w:type="numbering" w:customStyle="1" w:styleId="CurrentList2">
    <w:name w:val="Current List2"/>
    <w:uiPriority w:val="99"/>
    <w:rsid w:val="00170FAF"/>
    <w:pPr>
      <w:numPr>
        <w:numId w:val="2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5811">
      <w:bodyDiv w:val="1"/>
      <w:marLeft w:val="0"/>
      <w:marRight w:val="0"/>
      <w:marTop w:val="0"/>
      <w:marBottom w:val="0"/>
      <w:divBdr>
        <w:top w:val="none" w:sz="0" w:space="0" w:color="auto"/>
        <w:left w:val="none" w:sz="0" w:space="0" w:color="auto"/>
        <w:bottom w:val="none" w:sz="0" w:space="0" w:color="auto"/>
        <w:right w:val="none" w:sz="0" w:space="0" w:color="auto"/>
      </w:divBdr>
    </w:div>
    <w:div w:id="5331631">
      <w:bodyDiv w:val="1"/>
      <w:marLeft w:val="0"/>
      <w:marRight w:val="0"/>
      <w:marTop w:val="0"/>
      <w:marBottom w:val="0"/>
      <w:divBdr>
        <w:top w:val="none" w:sz="0" w:space="0" w:color="auto"/>
        <w:left w:val="none" w:sz="0" w:space="0" w:color="auto"/>
        <w:bottom w:val="none" w:sz="0" w:space="0" w:color="auto"/>
        <w:right w:val="none" w:sz="0" w:space="0" w:color="auto"/>
      </w:divBdr>
    </w:div>
    <w:div w:id="8024203">
      <w:bodyDiv w:val="1"/>
      <w:marLeft w:val="0"/>
      <w:marRight w:val="0"/>
      <w:marTop w:val="0"/>
      <w:marBottom w:val="0"/>
      <w:divBdr>
        <w:top w:val="none" w:sz="0" w:space="0" w:color="auto"/>
        <w:left w:val="none" w:sz="0" w:space="0" w:color="auto"/>
        <w:bottom w:val="none" w:sz="0" w:space="0" w:color="auto"/>
        <w:right w:val="none" w:sz="0" w:space="0" w:color="auto"/>
      </w:divBdr>
    </w:div>
    <w:div w:id="8994720">
      <w:bodyDiv w:val="1"/>
      <w:marLeft w:val="0"/>
      <w:marRight w:val="0"/>
      <w:marTop w:val="0"/>
      <w:marBottom w:val="0"/>
      <w:divBdr>
        <w:top w:val="none" w:sz="0" w:space="0" w:color="auto"/>
        <w:left w:val="none" w:sz="0" w:space="0" w:color="auto"/>
        <w:bottom w:val="none" w:sz="0" w:space="0" w:color="auto"/>
        <w:right w:val="none" w:sz="0" w:space="0" w:color="auto"/>
      </w:divBdr>
    </w:div>
    <w:div w:id="11735882">
      <w:bodyDiv w:val="1"/>
      <w:marLeft w:val="0"/>
      <w:marRight w:val="0"/>
      <w:marTop w:val="0"/>
      <w:marBottom w:val="0"/>
      <w:divBdr>
        <w:top w:val="none" w:sz="0" w:space="0" w:color="auto"/>
        <w:left w:val="none" w:sz="0" w:space="0" w:color="auto"/>
        <w:bottom w:val="none" w:sz="0" w:space="0" w:color="auto"/>
        <w:right w:val="none" w:sz="0" w:space="0" w:color="auto"/>
      </w:divBdr>
    </w:div>
    <w:div w:id="13119271">
      <w:bodyDiv w:val="1"/>
      <w:marLeft w:val="0"/>
      <w:marRight w:val="0"/>
      <w:marTop w:val="0"/>
      <w:marBottom w:val="0"/>
      <w:divBdr>
        <w:top w:val="none" w:sz="0" w:space="0" w:color="auto"/>
        <w:left w:val="none" w:sz="0" w:space="0" w:color="auto"/>
        <w:bottom w:val="none" w:sz="0" w:space="0" w:color="auto"/>
        <w:right w:val="none" w:sz="0" w:space="0" w:color="auto"/>
      </w:divBdr>
    </w:div>
    <w:div w:id="14232760">
      <w:bodyDiv w:val="1"/>
      <w:marLeft w:val="0"/>
      <w:marRight w:val="0"/>
      <w:marTop w:val="0"/>
      <w:marBottom w:val="0"/>
      <w:divBdr>
        <w:top w:val="none" w:sz="0" w:space="0" w:color="auto"/>
        <w:left w:val="none" w:sz="0" w:space="0" w:color="auto"/>
        <w:bottom w:val="none" w:sz="0" w:space="0" w:color="auto"/>
        <w:right w:val="none" w:sz="0" w:space="0" w:color="auto"/>
      </w:divBdr>
    </w:div>
    <w:div w:id="15616032">
      <w:bodyDiv w:val="1"/>
      <w:marLeft w:val="0"/>
      <w:marRight w:val="0"/>
      <w:marTop w:val="0"/>
      <w:marBottom w:val="0"/>
      <w:divBdr>
        <w:top w:val="none" w:sz="0" w:space="0" w:color="auto"/>
        <w:left w:val="none" w:sz="0" w:space="0" w:color="auto"/>
        <w:bottom w:val="none" w:sz="0" w:space="0" w:color="auto"/>
        <w:right w:val="none" w:sz="0" w:space="0" w:color="auto"/>
      </w:divBdr>
    </w:div>
    <w:div w:id="16928724">
      <w:bodyDiv w:val="1"/>
      <w:marLeft w:val="0"/>
      <w:marRight w:val="0"/>
      <w:marTop w:val="0"/>
      <w:marBottom w:val="0"/>
      <w:divBdr>
        <w:top w:val="none" w:sz="0" w:space="0" w:color="auto"/>
        <w:left w:val="none" w:sz="0" w:space="0" w:color="auto"/>
        <w:bottom w:val="none" w:sz="0" w:space="0" w:color="auto"/>
        <w:right w:val="none" w:sz="0" w:space="0" w:color="auto"/>
      </w:divBdr>
    </w:div>
    <w:div w:id="25453155">
      <w:bodyDiv w:val="1"/>
      <w:marLeft w:val="0"/>
      <w:marRight w:val="0"/>
      <w:marTop w:val="0"/>
      <w:marBottom w:val="0"/>
      <w:divBdr>
        <w:top w:val="none" w:sz="0" w:space="0" w:color="auto"/>
        <w:left w:val="none" w:sz="0" w:space="0" w:color="auto"/>
        <w:bottom w:val="none" w:sz="0" w:space="0" w:color="auto"/>
        <w:right w:val="none" w:sz="0" w:space="0" w:color="auto"/>
      </w:divBdr>
    </w:div>
    <w:div w:id="26755050">
      <w:bodyDiv w:val="1"/>
      <w:marLeft w:val="0"/>
      <w:marRight w:val="0"/>
      <w:marTop w:val="0"/>
      <w:marBottom w:val="0"/>
      <w:divBdr>
        <w:top w:val="none" w:sz="0" w:space="0" w:color="auto"/>
        <w:left w:val="none" w:sz="0" w:space="0" w:color="auto"/>
        <w:bottom w:val="none" w:sz="0" w:space="0" w:color="auto"/>
        <w:right w:val="none" w:sz="0" w:space="0" w:color="auto"/>
      </w:divBdr>
    </w:div>
    <w:div w:id="30035101">
      <w:bodyDiv w:val="1"/>
      <w:marLeft w:val="0"/>
      <w:marRight w:val="0"/>
      <w:marTop w:val="0"/>
      <w:marBottom w:val="0"/>
      <w:divBdr>
        <w:top w:val="none" w:sz="0" w:space="0" w:color="auto"/>
        <w:left w:val="none" w:sz="0" w:space="0" w:color="auto"/>
        <w:bottom w:val="none" w:sz="0" w:space="0" w:color="auto"/>
        <w:right w:val="none" w:sz="0" w:space="0" w:color="auto"/>
      </w:divBdr>
    </w:div>
    <w:div w:id="34621046">
      <w:bodyDiv w:val="1"/>
      <w:marLeft w:val="0"/>
      <w:marRight w:val="0"/>
      <w:marTop w:val="0"/>
      <w:marBottom w:val="0"/>
      <w:divBdr>
        <w:top w:val="none" w:sz="0" w:space="0" w:color="auto"/>
        <w:left w:val="none" w:sz="0" w:space="0" w:color="auto"/>
        <w:bottom w:val="none" w:sz="0" w:space="0" w:color="auto"/>
        <w:right w:val="none" w:sz="0" w:space="0" w:color="auto"/>
      </w:divBdr>
    </w:div>
    <w:div w:id="45767117">
      <w:bodyDiv w:val="1"/>
      <w:marLeft w:val="0"/>
      <w:marRight w:val="0"/>
      <w:marTop w:val="0"/>
      <w:marBottom w:val="0"/>
      <w:divBdr>
        <w:top w:val="none" w:sz="0" w:space="0" w:color="auto"/>
        <w:left w:val="none" w:sz="0" w:space="0" w:color="auto"/>
        <w:bottom w:val="none" w:sz="0" w:space="0" w:color="auto"/>
        <w:right w:val="none" w:sz="0" w:space="0" w:color="auto"/>
      </w:divBdr>
    </w:div>
    <w:div w:id="46882909">
      <w:bodyDiv w:val="1"/>
      <w:marLeft w:val="0"/>
      <w:marRight w:val="0"/>
      <w:marTop w:val="0"/>
      <w:marBottom w:val="0"/>
      <w:divBdr>
        <w:top w:val="none" w:sz="0" w:space="0" w:color="auto"/>
        <w:left w:val="none" w:sz="0" w:space="0" w:color="auto"/>
        <w:bottom w:val="none" w:sz="0" w:space="0" w:color="auto"/>
        <w:right w:val="none" w:sz="0" w:space="0" w:color="auto"/>
      </w:divBdr>
    </w:div>
    <w:div w:id="59211638">
      <w:bodyDiv w:val="1"/>
      <w:marLeft w:val="0"/>
      <w:marRight w:val="0"/>
      <w:marTop w:val="0"/>
      <w:marBottom w:val="0"/>
      <w:divBdr>
        <w:top w:val="none" w:sz="0" w:space="0" w:color="auto"/>
        <w:left w:val="none" w:sz="0" w:space="0" w:color="auto"/>
        <w:bottom w:val="none" w:sz="0" w:space="0" w:color="auto"/>
        <w:right w:val="none" w:sz="0" w:space="0" w:color="auto"/>
      </w:divBdr>
    </w:div>
    <w:div w:id="60910514">
      <w:bodyDiv w:val="1"/>
      <w:marLeft w:val="0"/>
      <w:marRight w:val="0"/>
      <w:marTop w:val="0"/>
      <w:marBottom w:val="0"/>
      <w:divBdr>
        <w:top w:val="none" w:sz="0" w:space="0" w:color="auto"/>
        <w:left w:val="none" w:sz="0" w:space="0" w:color="auto"/>
        <w:bottom w:val="none" w:sz="0" w:space="0" w:color="auto"/>
        <w:right w:val="none" w:sz="0" w:space="0" w:color="auto"/>
      </w:divBdr>
    </w:div>
    <w:div w:id="62534521">
      <w:bodyDiv w:val="1"/>
      <w:marLeft w:val="0"/>
      <w:marRight w:val="0"/>
      <w:marTop w:val="0"/>
      <w:marBottom w:val="0"/>
      <w:divBdr>
        <w:top w:val="none" w:sz="0" w:space="0" w:color="auto"/>
        <w:left w:val="none" w:sz="0" w:space="0" w:color="auto"/>
        <w:bottom w:val="none" w:sz="0" w:space="0" w:color="auto"/>
        <w:right w:val="none" w:sz="0" w:space="0" w:color="auto"/>
      </w:divBdr>
    </w:div>
    <w:div w:id="66655790">
      <w:bodyDiv w:val="1"/>
      <w:marLeft w:val="0"/>
      <w:marRight w:val="0"/>
      <w:marTop w:val="0"/>
      <w:marBottom w:val="0"/>
      <w:divBdr>
        <w:top w:val="none" w:sz="0" w:space="0" w:color="auto"/>
        <w:left w:val="none" w:sz="0" w:space="0" w:color="auto"/>
        <w:bottom w:val="none" w:sz="0" w:space="0" w:color="auto"/>
        <w:right w:val="none" w:sz="0" w:space="0" w:color="auto"/>
      </w:divBdr>
    </w:div>
    <w:div w:id="69548017">
      <w:bodyDiv w:val="1"/>
      <w:marLeft w:val="0"/>
      <w:marRight w:val="0"/>
      <w:marTop w:val="0"/>
      <w:marBottom w:val="0"/>
      <w:divBdr>
        <w:top w:val="none" w:sz="0" w:space="0" w:color="auto"/>
        <w:left w:val="none" w:sz="0" w:space="0" w:color="auto"/>
        <w:bottom w:val="none" w:sz="0" w:space="0" w:color="auto"/>
        <w:right w:val="none" w:sz="0" w:space="0" w:color="auto"/>
      </w:divBdr>
    </w:div>
    <w:div w:id="70584227">
      <w:bodyDiv w:val="1"/>
      <w:marLeft w:val="0"/>
      <w:marRight w:val="0"/>
      <w:marTop w:val="0"/>
      <w:marBottom w:val="0"/>
      <w:divBdr>
        <w:top w:val="none" w:sz="0" w:space="0" w:color="auto"/>
        <w:left w:val="none" w:sz="0" w:space="0" w:color="auto"/>
        <w:bottom w:val="none" w:sz="0" w:space="0" w:color="auto"/>
        <w:right w:val="none" w:sz="0" w:space="0" w:color="auto"/>
      </w:divBdr>
    </w:div>
    <w:div w:id="72746932">
      <w:bodyDiv w:val="1"/>
      <w:marLeft w:val="0"/>
      <w:marRight w:val="0"/>
      <w:marTop w:val="0"/>
      <w:marBottom w:val="0"/>
      <w:divBdr>
        <w:top w:val="none" w:sz="0" w:space="0" w:color="auto"/>
        <w:left w:val="none" w:sz="0" w:space="0" w:color="auto"/>
        <w:bottom w:val="none" w:sz="0" w:space="0" w:color="auto"/>
        <w:right w:val="none" w:sz="0" w:space="0" w:color="auto"/>
      </w:divBdr>
    </w:div>
    <w:div w:id="72943850">
      <w:bodyDiv w:val="1"/>
      <w:marLeft w:val="0"/>
      <w:marRight w:val="0"/>
      <w:marTop w:val="0"/>
      <w:marBottom w:val="0"/>
      <w:divBdr>
        <w:top w:val="none" w:sz="0" w:space="0" w:color="auto"/>
        <w:left w:val="none" w:sz="0" w:space="0" w:color="auto"/>
        <w:bottom w:val="none" w:sz="0" w:space="0" w:color="auto"/>
        <w:right w:val="none" w:sz="0" w:space="0" w:color="auto"/>
      </w:divBdr>
    </w:div>
    <w:div w:id="73356452">
      <w:bodyDiv w:val="1"/>
      <w:marLeft w:val="0"/>
      <w:marRight w:val="0"/>
      <w:marTop w:val="0"/>
      <w:marBottom w:val="0"/>
      <w:divBdr>
        <w:top w:val="none" w:sz="0" w:space="0" w:color="auto"/>
        <w:left w:val="none" w:sz="0" w:space="0" w:color="auto"/>
        <w:bottom w:val="none" w:sz="0" w:space="0" w:color="auto"/>
        <w:right w:val="none" w:sz="0" w:space="0" w:color="auto"/>
      </w:divBdr>
    </w:div>
    <w:div w:id="87702296">
      <w:bodyDiv w:val="1"/>
      <w:marLeft w:val="0"/>
      <w:marRight w:val="0"/>
      <w:marTop w:val="0"/>
      <w:marBottom w:val="0"/>
      <w:divBdr>
        <w:top w:val="none" w:sz="0" w:space="0" w:color="auto"/>
        <w:left w:val="none" w:sz="0" w:space="0" w:color="auto"/>
        <w:bottom w:val="none" w:sz="0" w:space="0" w:color="auto"/>
        <w:right w:val="none" w:sz="0" w:space="0" w:color="auto"/>
      </w:divBdr>
    </w:div>
    <w:div w:id="87964312">
      <w:bodyDiv w:val="1"/>
      <w:marLeft w:val="0"/>
      <w:marRight w:val="0"/>
      <w:marTop w:val="0"/>
      <w:marBottom w:val="0"/>
      <w:divBdr>
        <w:top w:val="none" w:sz="0" w:space="0" w:color="auto"/>
        <w:left w:val="none" w:sz="0" w:space="0" w:color="auto"/>
        <w:bottom w:val="none" w:sz="0" w:space="0" w:color="auto"/>
        <w:right w:val="none" w:sz="0" w:space="0" w:color="auto"/>
      </w:divBdr>
    </w:div>
    <w:div w:id="90663038">
      <w:bodyDiv w:val="1"/>
      <w:marLeft w:val="0"/>
      <w:marRight w:val="0"/>
      <w:marTop w:val="0"/>
      <w:marBottom w:val="0"/>
      <w:divBdr>
        <w:top w:val="none" w:sz="0" w:space="0" w:color="auto"/>
        <w:left w:val="none" w:sz="0" w:space="0" w:color="auto"/>
        <w:bottom w:val="none" w:sz="0" w:space="0" w:color="auto"/>
        <w:right w:val="none" w:sz="0" w:space="0" w:color="auto"/>
      </w:divBdr>
    </w:div>
    <w:div w:id="91971077">
      <w:bodyDiv w:val="1"/>
      <w:marLeft w:val="0"/>
      <w:marRight w:val="0"/>
      <w:marTop w:val="0"/>
      <w:marBottom w:val="0"/>
      <w:divBdr>
        <w:top w:val="none" w:sz="0" w:space="0" w:color="auto"/>
        <w:left w:val="none" w:sz="0" w:space="0" w:color="auto"/>
        <w:bottom w:val="none" w:sz="0" w:space="0" w:color="auto"/>
        <w:right w:val="none" w:sz="0" w:space="0" w:color="auto"/>
      </w:divBdr>
    </w:div>
    <w:div w:id="95755331">
      <w:bodyDiv w:val="1"/>
      <w:marLeft w:val="0"/>
      <w:marRight w:val="0"/>
      <w:marTop w:val="0"/>
      <w:marBottom w:val="0"/>
      <w:divBdr>
        <w:top w:val="none" w:sz="0" w:space="0" w:color="auto"/>
        <w:left w:val="none" w:sz="0" w:space="0" w:color="auto"/>
        <w:bottom w:val="none" w:sz="0" w:space="0" w:color="auto"/>
        <w:right w:val="none" w:sz="0" w:space="0" w:color="auto"/>
      </w:divBdr>
    </w:div>
    <w:div w:id="96682563">
      <w:bodyDiv w:val="1"/>
      <w:marLeft w:val="0"/>
      <w:marRight w:val="0"/>
      <w:marTop w:val="0"/>
      <w:marBottom w:val="0"/>
      <w:divBdr>
        <w:top w:val="none" w:sz="0" w:space="0" w:color="auto"/>
        <w:left w:val="none" w:sz="0" w:space="0" w:color="auto"/>
        <w:bottom w:val="none" w:sz="0" w:space="0" w:color="auto"/>
        <w:right w:val="none" w:sz="0" w:space="0" w:color="auto"/>
      </w:divBdr>
    </w:div>
    <w:div w:id="105395537">
      <w:bodyDiv w:val="1"/>
      <w:marLeft w:val="0"/>
      <w:marRight w:val="0"/>
      <w:marTop w:val="0"/>
      <w:marBottom w:val="0"/>
      <w:divBdr>
        <w:top w:val="none" w:sz="0" w:space="0" w:color="auto"/>
        <w:left w:val="none" w:sz="0" w:space="0" w:color="auto"/>
        <w:bottom w:val="none" w:sz="0" w:space="0" w:color="auto"/>
        <w:right w:val="none" w:sz="0" w:space="0" w:color="auto"/>
      </w:divBdr>
    </w:div>
    <w:div w:id="107890499">
      <w:bodyDiv w:val="1"/>
      <w:marLeft w:val="0"/>
      <w:marRight w:val="0"/>
      <w:marTop w:val="0"/>
      <w:marBottom w:val="0"/>
      <w:divBdr>
        <w:top w:val="none" w:sz="0" w:space="0" w:color="auto"/>
        <w:left w:val="none" w:sz="0" w:space="0" w:color="auto"/>
        <w:bottom w:val="none" w:sz="0" w:space="0" w:color="auto"/>
        <w:right w:val="none" w:sz="0" w:space="0" w:color="auto"/>
      </w:divBdr>
    </w:div>
    <w:div w:id="112722983">
      <w:bodyDiv w:val="1"/>
      <w:marLeft w:val="0"/>
      <w:marRight w:val="0"/>
      <w:marTop w:val="0"/>
      <w:marBottom w:val="0"/>
      <w:divBdr>
        <w:top w:val="none" w:sz="0" w:space="0" w:color="auto"/>
        <w:left w:val="none" w:sz="0" w:space="0" w:color="auto"/>
        <w:bottom w:val="none" w:sz="0" w:space="0" w:color="auto"/>
        <w:right w:val="none" w:sz="0" w:space="0" w:color="auto"/>
      </w:divBdr>
    </w:div>
    <w:div w:id="117728114">
      <w:bodyDiv w:val="1"/>
      <w:marLeft w:val="0"/>
      <w:marRight w:val="0"/>
      <w:marTop w:val="0"/>
      <w:marBottom w:val="0"/>
      <w:divBdr>
        <w:top w:val="none" w:sz="0" w:space="0" w:color="auto"/>
        <w:left w:val="none" w:sz="0" w:space="0" w:color="auto"/>
        <w:bottom w:val="none" w:sz="0" w:space="0" w:color="auto"/>
        <w:right w:val="none" w:sz="0" w:space="0" w:color="auto"/>
      </w:divBdr>
    </w:div>
    <w:div w:id="119224787">
      <w:bodyDiv w:val="1"/>
      <w:marLeft w:val="0"/>
      <w:marRight w:val="0"/>
      <w:marTop w:val="0"/>
      <w:marBottom w:val="0"/>
      <w:divBdr>
        <w:top w:val="none" w:sz="0" w:space="0" w:color="auto"/>
        <w:left w:val="none" w:sz="0" w:space="0" w:color="auto"/>
        <w:bottom w:val="none" w:sz="0" w:space="0" w:color="auto"/>
        <w:right w:val="none" w:sz="0" w:space="0" w:color="auto"/>
      </w:divBdr>
    </w:div>
    <w:div w:id="119342206">
      <w:bodyDiv w:val="1"/>
      <w:marLeft w:val="0"/>
      <w:marRight w:val="0"/>
      <w:marTop w:val="0"/>
      <w:marBottom w:val="0"/>
      <w:divBdr>
        <w:top w:val="none" w:sz="0" w:space="0" w:color="auto"/>
        <w:left w:val="none" w:sz="0" w:space="0" w:color="auto"/>
        <w:bottom w:val="none" w:sz="0" w:space="0" w:color="auto"/>
        <w:right w:val="none" w:sz="0" w:space="0" w:color="auto"/>
      </w:divBdr>
    </w:div>
    <w:div w:id="124738707">
      <w:bodyDiv w:val="1"/>
      <w:marLeft w:val="0"/>
      <w:marRight w:val="0"/>
      <w:marTop w:val="0"/>
      <w:marBottom w:val="0"/>
      <w:divBdr>
        <w:top w:val="none" w:sz="0" w:space="0" w:color="auto"/>
        <w:left w:val="none" w:sz="0" w:space="0" w:color="auto"/>
        <w:bottom w:val="none" w:sz="0" w:space="0" w:color="auto"/>
        <w:right w:val="none" w:sz="0" w:space="0" w:color="auto"/>
      </w:divBdr>
    </w:div>
    <w:div w:id="130827398">
      <w:bodyDiv w:val="1"/>
      <w:marLeft w:val="0"/>
      <w:marRight w:val="0"/>
      <w:marTop w:val="0"/>
      <w:marBottom w:val="0"/>
      <w:divBdr>
        <w:top w:val="none" w:sz="0" w:space="0" w:color="auto"/>
        <w:left w:val="none" w:sz="0" w:space="0" w:color="auto"/>
        <w:bottom w:val="none" w:sz="0" w:space="0" w:color="auto"/>
        <w:right w:val="none" w:sz="0" w:space="0" w:color="auto"/>
      </w:divBdr>
    </w:div>
    <w:div w:id="141165602">
      <w:bodyDiv w:val="1"/>
      <w:marLeft w:val="0"/>
      <w:marRight w:val="0"/>
      <w:marTop w:val="0"/>
      <w:marBottom w:val="0"/>
      <w:divBdr>
        <w:top w:val="none" w:sz="0" w:space="0" w:color="auto"/>
        <w:left w:val="none" w:sz="0" w:space="0" w:color="auto"/>
        <w:bottom w:val="none" w:sz="0" w:space="0" w:color="auto"/>
        <w:right w:val="none" w:sz="0" w:space="0" w:color="auto"/>
      </w:divBdr>
    </w:div>
    <w:div w:id="143083071">
      <w:bodyDiv w:val="1"/>
      <w:marLeft w:val="0"/>
      <w:marRight w:val="0"/>
      <w:marTop w:val="0"/>
      <w:marBottom w:val="0"/>
      <w:divBdr>
        <w:top w:val="none" w:sz="0" w:space="0" w:color="auto"/>
        <w:left w:val="none" w:sz="0" w:space="0" w:color="auto"/>
        <w:bottom w:val="none" w:sz="0" w:space="0" w:color="auto"/>
        <w:right w:val="none" w:sz="0" w:space="0" w:color="auto"/>
      </w:divBdr>
    </w:div>
    <w:div w:id="144202326">
      <w:bodyDiv w:val="1"/>
      <w:marLeft w:val="0"/>
      <w:marRight w:val="0"/>
      <w:marTop w:val="0"/>
      <w:marBottom w:val="0"/>
      <w:divBdr>
        <w:top w:val="none" w:sz="0" w:space="0" w:color="auto"/>
        <w:left w:val="none" w:sz="0" w:space="0" w:color="auto"/>
        <w:bottom w:val="none" w:sz="0" w:space="0" w:color="auto"/>
        <w:right w:val="none" w:sz="0" w:space="0" w:color="auto"/>
      </w:divBdr>
    </w:div>
    <w:div w:id="144517500">
      <w:bodyDiv w:val="1"/>
      <w:marLeft w:val="0"/>
      <w:marRight w:val="0"/>
      <w:marTop w:val="0"/>
      <w:marBottom w:val="0"/>
      <w:divBdr>
        <w:top w:val="none" w:sz="0" w:space="0" w:color="auto"/>
        <w:left w:val="none" w:sz="0" w:space="0" w:color="auto"/>
        <w:bottom w:val="none" w:sz="0" w:space="0" w:color="auto"/>
        <w:right w:val="none" w:sz="0" w:space="0" w:color="auto"/>
      </w:divBdr>
    </w:div>
    <w:div w:id="145904180">
      <w:bodyDiv w:val="1"/>
      <w:marLeft w:val="0"/>
      <w:marRight w:val="0"/>
      <w:marTop w:val="0"/>
      <w:marBottom w:val="0"/>
      <w:divBdr>
        <w:top w:val="none" w:sz="0" w:space="0" w:color="auto"/>
        <w:left w:val="none" w:sz="0" w:space="0" w:color="auto"/>
        <w:bottom w:val="none" w:sz="0" w:space="0" w:color="auto"/>
        <w:right w:val="none" w:sz="0" w:space="0" w:color="auto"/>
      </w:divBdr>
    </w:div>
    <w:div w:id="151222280">
      <w:bodyDiv w:val="1"/>
      <w:marLeft w:val="0"/>
      <w:marRight w:val="0"/>
      <w:marTop w:val="0"/>
      <w:marBottom w:val="0"/>
      <w:divBdr>
        <w:top w:val="none" w:sz="0" w:space="0" w:color="auto"/>
        <w:left w:val="none" w:sz="0" w:space="0" w:color="auto"/>
        <w:bottom w:val="none" w:sz="0" w:space="0" w:color="auto"/>
        <w:right w:val="none" w:sz="0" w:space="0" w:color="auto"/>
      </w:divBdr>
    </w:div>
    <w:div w:id="154224206">
      <w:bodyDiv w:val="1"/>
      <w:marLeft w:val="0"/>
      <w:marRight w:val="0"/>
      <w:marTop w:val="0"/>
      <w:marBottom w:val="0"/>
      <w:divBdr>
        <w:top w:val="none" w:sz="0" w:space="0" w:color="auto"/>
        <w:left w:val="none" w:sz="0" w:space="0" w:color="auto"/>
        <w:bottom w:val="none" w:sz="0" w:space="0" w:color="auto"/>
        <w:right w:val="none" w:sz="0" w:space="0" w:color="auto"/>
      </w:divBdr>
    </w:div>
    <w:div w:id="155150641">
      <w:bodyDiv w:val="1"/>
      <w:marLeft w:val="0"/>
      <w:marRight w:val="0"/>
      <w:marTop w:val="0"/>
      <w:marBottom w:val="0"/>
      <w:divBdr>
        <w:top w:val="none" w:sz="0" w:space="0" w:color="auto"/>
        <w:left w:val="none" w:sz="0" w:space="0" w:color="auto"/>
        <w:bottom w:val="none" w:sz="0" w:space="0" w:color="auto"/>
        <w:right w:val="none" w:sz="0" w:space="0" w:color="auto"/>
      </w:divBdr>
    </w:div>
    <w:div w:id="167716072">
      <w:bodyDiv w:val="1"/>
      <w:marLeft w:val="0"/>
      <w:marRight w:val="0"/>
      <w:marTop w:val="0"/>
      <w:marBottom w:val="0"/>
      <w:divBdr>
        <w:top w:val="none" w:sz="0" w:space="0" w:color="auto"/>
        <w:left w:val="none" w:sz="0" w:space="0" w:color="auto"/>
        <w:bottom w:val="none" w:sz="0" w:space="0" w:color="auto"/>
        <w:right w:val="none" w:sz="0" w:space="0" w:color="auto"/>
      </w:divBdr>
    </w:div>
    <w:div w:id="175652827">
      <w:bodyDiv w:val="1"/>
      <w:marLeft w:val="0"/>
      <w:marRight w:val="0"/>
      <w:marTop w:val="0"/>
      <w:marBottom w:val="0"/>
      <w:divBdr>
        <w:top w:val="none" w:sz="0" w:space="0" w:color="auto"/>
        <w:left w:val="none" w:sz="0" w:space="0" w:color="auto"/>
        <w:bottom w:val="none" w:sz="0" w:space="0" w:color="auto"/>
        <w:right w:val="none" w:sz="0" w:space="0" w:color="auto"/>
      </w:divBdr>
    </w:div>
    <w:div w:id="177743311">
      <w:bodyDiv w:val="1"/>
      <w:marLeft w:val="0"/>
      <w:marRight w:val="0"/>
      <w:marTop w:val="0"/>
      <w:marBottom w:val="0"/>
      <w:divBdr>
        <w:top w:val="none" w:sz="0" w:space="0" w:color="auto"/>
        <w:left w:val="none" w:sz="0" w:space="0" w:color="auto"/>
        <w:bottom w:val="none" w:sz="0" w:space="0" w:color="auto"/>
        <w:right w:val="none" w:sz="0" w:space="0" w:color="auto"/>
      </w:divBdr>
    </w:div>
    <w:div w:id="177938513">
      <w:bodyDiv w:val="1"/>
      <w:marLeft w:val="0"/>
      <w:marRight w:val="0"/>
      <w:marTop w:val="0"/>
      <w:marBottom w:val="0"/>
      <w:divBdr>
        <w:top w:val="none" w:sz="0" w:space="0" w:color="auto"/>
        <w:left w:val="none" w:sz="0" w:space="0" w:color="auto"/>
        <w:bottom w:val="none" w:sz="0" w:space="0" w:color="auto"/>
        <w:right w:val="none" w:sz="0" w:space="0" w:color="auto"/>
      </w:divBdr>
    </w:div>
    <w:div w:id="195973926">
      <w:bodyDiv w:val="1"/>
      <w:marLeft w:val="0"/>
      <w:marRight w:val="0"/>
      <w:marTop w:val="0"/>
      <w:marBottom w:val="0"/>
      <w:divBdr>
        <w:top w:val="none" w:sz="0" w:space="0" w:color="auto"/>
        <w:left w:val="none" w:sz="0" w:space="0" w:color="auto"/>
        <w:bottom w:val="none" w:sz="0" w:space="0" w:color="auto"/>
        <w:right w:val="none" w:sz="0" w:space="0" w:color="auto"/>
      </w:divBdr>
    </w:div>
    <w:div w:id="196742121">
      <w:bodyDiv w:val="1"/>
      <w:marLeft w:val="0"/>
      <w:marRight w:val="0"/>
      <w:marTop w:val="0"/>
      <w:marBottom w:val="0"/>
      <w:divBdr>
        <w:top w:val="none" w:sz="0" w:space="0" w:color="auto"/>
        <w:left w:val="none" w:sz="0" w:space="0" w:color="auto"/>
        <w:bottom w:val="none" w:sz="0" w:space="0" w:color="auto"/>
        <w:right w:val="none" w:sz="0" w:space="0" w:color="auto"/>
      </w:divBdr>
    </w:div>
    <w:div w:id="197739361">
      <w:bodyDiv w:val="1"/>
      <w:marLeft w:val="0"/>
      <w:marRight w:val="0"/>
      <w:marTop w:val="0"/>
      <w:marBottom w:val="0"/>
      <w:divBdr>
        <w:top w:val="none" w:sz="0" w:space="0" w:color="auto"/>
        <w:left w:val="none" w:sz="0" w:space="0" w:color="auto"/>
        <w:bottom w:val="none" w:sz="0" w:space="0" w:color="auto"/>
        <w:right w:val="none" w:sz="0" w:space="0" w:color="auto"/>
      </w:divBdr>
    </w:div>
    <w:div w:id="199171134">
      <w:bodyDiv w:val="1"/>
      <w:marLeft w:val="0"/>
      <w:marRight w:val="0"/>
      <w:marTop w:val="0"/>
      <w:marBottom w:val="0"/>
      <w:divBdr>
        <w:top w:val="none" w:sz="0" w:space="0" w:color="auto"/>
        <w:left w:val="none" w:sz="0" w:space="0" w:color="auto"/>
        <w:bottom w:val="none" w:sz="0" w:space="0" w:color="auto"/>
        <w:right w:val="none" w:sz="0" w:space="0" w:color="auto"/>
      </w:divBdr>
    </w:div>
    <w:div w:id="199977636">
      <w:bodyDiv w:val="1"/>
      <w:marLeft w:val="0"/>
      <w:marRight w:val="0"/>
      <w:marTop w:val="0"/>
      <w:marBottom w:val="0"/>
      <w:divBdr>
        <w:top w:val="none" w:sz="0" w:space="0" w:color="auto"/>
        <w:left w:val="none" w:sz="0" w:space="0" w:color="auto"/>
        <w:bottom w:val="none" w:sz="0" w:space="0" w:color="auto"/>
        <w:right w:val="none" w:sz="0" w:space="0" w:color="auto"/>
      </w:divBdr>
    </w:div>
    <w:div w:id="200558639">
      <w:bodyDiv w:val="1"/>
      <w:marLeft w:val="0"/>
      <w:marRight w:val="0"/>
      <w:marTop w:val="0"/>
      <w:marBottom w:val="0"/>
      <w:divBdr>
        <w:top w:val="none" w:sz="0" w:space="0" w:color="auto"/>
        <w:left w:val="none" w:sz="0" w:space="0" w:color="auto"/>
        <w:bottom w:val="none" w:sz="0" w:space="0" w:color="auto"/>
        <w:right w:val="none" w:sz="0" w:space="0" w:color="auto"/>
      </w:divBdr>
    </w:div>
    <w:div w:id="207571936">
      <w:bodyDiv w:val="1"/>
      <w:marLeft w:val="0"/>
      <w:marRight w:val="0"/>
      <w:marTop w:val="0"/>
      <w:marBottom w:val="0"/>
      <w:divBdr>
        <w:top w:val="none" w:sz="0" w:space="0" w:color="auto"/>
        <w:left w:val="none" w:sz="0" w:space="0" w:color="auto"/>
        <w:bottom w:val="none" w:sz="0" w:space="0" w:color="auto"/>
        <w:right w:val="none" w:sz="0" w:space="0" w:color="auto"/>
      </w:divBdr>
    </w:div>
    <w:div w:id="215700349">
      <w:bodyDiv w:val="1"/>
      <w:marLeft w:val="0"/>
      <w:marRight w:val="0"/>
      <w:marTop w:val="0"/>
      <w:marBottom w:val="0"/>
      <w:divBdr>
        <w:top w:val="none" w:sz="0" w:space="0" w:color="auto"/>
        <w:left w:val="none" w:sz="0" w:space="0" w:color="auto"/>
        <w:bottom w:val="none" w:sz="0" w:space="0" w:color="auto"/>
        <w:right w:val="none" w:sz="0" w:space="0" w:color="auto"/>
      </w:divBdr>
    </w:div>
    <w:div w:id="215895894">
      <w:bodyDiv w:val="1"/>
      <w:marLeft w:val="0"/>
      <w:marRight w:val="0"/>
      <w:marTop w:val="0"/>
      <w:marBottom w:val="0"/>
      <w:divBdr>
        <w:top w:val="none" w:sz="0" w:space="0" w:color="auto"/>
        <w:left w:val="none" w:sz="0" w:space="0" w:color="auto"/>
        <w:bottom w:val="none" w:sz="0" w:space="0" w:color="auto"/>
        <w:right w:val="none" w:sz="0" w:space="0" w:color="auto"/>
      </w:divBdr>
    </w:div>
    <w:div w:id="219177393">
      <w:bodyDiv w:val="1"/>
      <w:marLeft w:val="0"/>
      <w:marRight w:val="0"/>
      <w:marTop w:val="0"/>
      <w:marBottom w:val="0"/>
      <w:divBdr>
        <w:top w:val="none" w:sz="0" w:space="0" w:color="auto"/>
        <w:left w:val="none" w:sz="0" w:space="0" w:color="auto"/>
        <w:bottom w:val="none" w:sz="0" w:space="0" w:color="auto"/>
        <w:right w:val="none" w:sz="0" w:space="0" w:color="auto"/>
      </w:divBdr>
    </w:div>
    <w:div w:id="220287064">
      <w:bodyDiv w:val="1"/>
      <w:marLeft w:val="0"/>
      <w:marRight w:val="0"/>
      <w:marTop w:val="0"/>
      <w:marBottom w:val="0"/>
      <w:divBdr>
        <w:top w:val="none" w:sz="0" w:space="0" w:color="auto"/>
        <w:left w:val="none" w:sz="0" w:space="0" w:color="auto"/>
        <w:bottom w:val="none" w:sz="0" w:space="0" w:color="auto"/>
        <w:right w:val="none" w:sz="0" w:space="0" w:color="auto"/>
      </w:divBdr>
    </w:div>
    <w:div w:id="220991602">
      <w:bodyDiv w:val="1"/>
      <w:marLeft w:val="0"/>
      <w:marRight w:val="0"/>
      <w:marTop w:val="0"/>
      <w:marBottom w:val="0"/>
      <w:divBdr>
        <w:top w:val="none" w:sz="0" w:space="0" w:color="auto"/>
        <w:left w:val="none" w:sz="0" w:space="0" w:color="auto"/>
        <w:bottom w:val="none" w:sz="0" w:space="0" w:color="auto"/>
        <w:right w:val="none" w:sz="0" w:space="0" w:color="auto"/>
      </w:divBdr>
    </w:div>
    <w:div w:id="224217991">
      <w:bodyDiv w:val="1"/>
      <w:marLeft w:val="0"/>
      <w:marRight w:val="0"/>
      <w:marTop w:val="0"/>
      <w:marBottom w:val="0"/>
      <w:divBdr>
        <w:top w:val="none" w:sz="0" w:space="0" w:color="auto"/>
        <w:left w:val="none" w:sz="0" w:space="0" w:color="auto"/>
        <w:bottom w:val="none" w:sz="0" w:space="0" w:color="auto"/>
        <w:right w:val="none" w:sz="0" w:space="0" w:color="auto"/>
      </w:divBdr>
    </w:div>
    <w:div w:id="231352852">
      <w:bodyDiv w:val="1"/>
      <w:marLeft w:val="0"/>
      <w:marRight w:val="0"/>
      <w:marTop w:val="0"/>
      <w:marBottom w:val="0"/>
      <w:divBdr>
        <w:top w:val="none" w:sz="0" w:space="0" w:color="auto"/>
        <w:left w:val="none" w:sz="0" w:space="0" w:color="auto"/>
        <w:bottom w:val="none" w:sz="0" w:space="0" w:color="auto"/>
        <w:right w:val="none" w:sz="0" w:space="0" w:color="auto"/>
      </w:divBdr>
    </w:div>
    <w:div w:id="241960798">
      <w:bodyDiv w:val="1"/>
      <w:marLeft w:val="0"/>
      <w:marRight w:val="0"/>
      <w:marTop w:val="0"/>
      <w:marBottom w:val="0"/>
      <w:divBdr>
        <w:top w:val="none" w:sz="0" w:space="0" w:color="auto"/>
        <w:left w:val="none" w:sz="0" w:space="0" w:color="auto"/>
        <w:bottom w:val="none" w:sz="0" w:space="0" w:color="auto"/>
        <w:right w:val="none" w:sz="0" w:space="0" w:color="auto"/>
      </w:divBdr>
    </w:div>
    <w:div w:id="242109845">
      <w:bodyDiv w:val="1"/>
      <w:marLeft w:val="0"/>
      <w:marRight w:val="0"/>
      <w:marTop w:val="0"/>
      <w:marBottom w:val="0"/>
      <w:divBdr>
        <w:top w:val="none" w:sz="0" w:space="0" w:color="auto"/>
        <w:left w:val="none" w:sz="0" w:space="0" w:color="auto"/>
        <w:bottom w:val="none" w:sz="0" w:space="0" w:color="auto"/>
        <w:right w:val="none" w:sz="0" w:space="0" w:color="auto"/>
      </w:divBdr>
    </w:div>
    <w:div w:id="244342652">
      <w:bodyDiv w:val="1"/>
      <w:marLeft w:val="0"/>
      <w:marRight w:val="0"/>
      <w:marTop w:val="0"/>
      <w:marBottom w:val="0"/>
      <w:divBdr>
        <w:top w:val="none" w:sz="0" w:space="0" w:color="auto"/>
        <w:left w:val="none" w:sz="0" w:space="0" w:color="auto"/>
        <w:bottom w:val="none" w:sz="0" w:space="0" w:color="auto"/>
        <w:right w:val="none" w:sz="0" w:space="0" w:color="auto"/>
      </w:divBdr>
    </w:div>
    <w:div w:id="244805422">
      <w:bodyDiv w:val="1"/>
      <w:marLeft w:val="0"/>
      <w:marRight w:val="0"/>
      <w:marTop w:val="0"/>
      <w:marBottom w:val="0"/>
      <w:divBdr>
        <w:top w:val="none" w:sz="0" w:space="0" w:color="auto"/>
        <w:left w:val="none" w:sz="0" w:space="0" w:color="auto"/>
        <w:bottom w:val="none" w:sz="0" w:space="0" w:color="auto"/>
        <w:right w:val="none" w:sz="0" w:space="0" w:color="auto"/>
      </w:divBdr>
    </w:div>
    <w:div w:id="244995413">
      <w:bodyDiv w:val="1"/>
      <w:marLeft w:val="0"/>
      <w:marRight w:val="0"/>
      <w:marTop w:val="0"/>
      <w:marBottom w:val="0"/>
      <w:divBdr>
        <w:top w:val="none" w:sz="0" w:space="0" w:color="auto"/>
        <w:left w:val="none" w:sz="0" w:space="0" w:color="auto"/>
        <w:bottom w:val="none" w:sz="0" w:space="0" w:color="auto"/>
        <w:right w:val="none" w:sz="0" w:space="0" w:color="auto"/>
      </w:divBdr>
    </w:div>
    <w:div w:id="246153646">
      <w:bodyDiv w:val="1"/>
      <w:marLeft w:val="0"/>
      <w:marRight w:val="0"/>
      <w:marTop w:val="0"/>
      <w:marBottom w:val="0"/>
      <w:divBdr>
        <w:top w:val="none" w:sz="0" w:space="0" w:color="auto"/>
        <w:left w:val="none" w:sz="0" w:space="0" w:color="auto"/>
        <w:bottom w:val="none" w:sz="0" w:space="0" w:color="auto"/>
        <w:right w:val="none" w:sz="0" w:space="0" w:color="auto"/>
      </w:divBdr>
    </w:div>
    <w:div w:id="251352098">
      <w:bodyDiv w:val="1"/>
      <w:marLeft w:val="0"/>
      <w:marRight w:val="0"/>
      <w:marTop w:val="0"/>
      <w:marBottom w:val="0"/>
      <w:divBdr>
        <w:top w:val="none" w:sz="0" w:space="0" w:color="auto"/>
        <w:left w:val="none" w:sz="0" w:space="0" w:color="auto"/>
        <w:bottom w:val="none" w:sz="0" w:space="0" w:color="auto"/>
        <w:right w:val="none" w:sz="0" w:space="0" w:color="auto"/>
      </w:divBdr>
    </w:div>
    <w:div w:id="253437152">
      <w:bodyDiv w:val="1"/>
      <w:marLeft w:val="0"/>
      <w:marRight w:val="0"/>
      <w:marTop w:val="0"/>
      <w:marBottom w:val="0"/>
      <w:divBdr>
        <w:top w:val="none" w:sz="0" w:space="0" w:color="auto"/>
        <w:left w:val="none" w:sz="0" w:space="0" w:color="auto"/>
        <w:bottom w:val="none" w:sz="0" w:space="0" w:color="auto"/>
        <w:right w:val="none" w:sz="0" w:space="0" w:color="auto"/>
      </w:divBdr>
    </w:div>
    <w:div w:id="255679531">
      <w:bodyDiv w:val="1"/>
      <w:marLeft w:val="0"/>
      <w:marRight w:val="0"/>
      <w:marTop w:val="0"/>
      <w:marBottom w:val="0"/>
      <w:divBdr>
        <w:top w:val="none" w:sz="0" w:space="0" w:color="auto"/>
        <w:left w:val="none" w:sz="0" w:space="0" w:color="auto"/>
        <w:bottom w:val="none" w:sz="0" w:space="0" w:color="auto"/>
        <w:right w:val="none" w:sz="0" w:space="0" w:color="auto"/>
      </w:divBdr>
    </w:div>
    <w:div w:id="257099766">
      <w:bodyDiv w:val="1"/>
      <w:marLeft w:val="0"/>
      <w:marRight w:val="0"/>
      <w:marTop w:val="0"/>
      <w:marBottom w:val="0"/>
      <w:divBdr>
        <w:top w:val="none" w:sz="0" w:space="0" w:color="auto"/>
        <w:left w:val="none" w:sz="0" w:space="0" w:color="auto"/>
        <w:bottom w:val="none" w:sz="0" w:space="0" w:color="auto"/>
        <w:right w:val="none" w:sz="0" w:space="0" w:color="auto"/>
      </w:divBdr>
    </w:div>
    <w:div w:id="265113518">
      <w:bodyDiv w:val="1"/>
      <w:marLeft w:val="0"/>
      <w:marRight w:val="0"/>
      <w:marTop w:val="0"/>
      <w:marBottom w:val="0"/>
      <w:divBdr>
        <w:top w:val="none" w:sz="0" w:space="0" w:color="auto"/>
        <w:left w:val="none" w:sz="0" w:space="0" w:color="auto"/>
        <w:bottom w:val="none" w:sz="0" w:space="0" w:color="auto"/>
        <w:right w:val="none" w:sz="0" w:space="0" w:color="auto"/>
      </w:divBdr>
    </w:div>
    <w:div w:id="266276187">
      <w:bodyDiv w:val="1"/>
      <w:marLeft w:val="0"/>
      <w:marRight w:val="0"/>
      <w:marTop w:val="0"/>
      <w:marBottom w:val="0"/>
      <w:divBdr>
        <w:top w:val="none" w:sz="0" w:space="0" w:color="auto"/>
        <w:left w:val="none" w:sz="0" w:space="0" w:color="auto"/>
        <w:bottom w:val="none" w:sz="0" w:space="0" w:color="auto"/>
        <w:right w:val="none" w:sz="0" w:space="0" w:color="auto"/>
      </w:divBdr>
    </w:div>
    <w:div w:id="270090688">
      <w:bodyDiv w:val="1"/>
      <w:marLeft w:val="0"/>
      <w:marRight w:val="0"/>
      <w:marTop w:val="0"/>
      <w:marBottom w:val="0"/>
      <w:divBdr>
        <w:top w:val="none" w:sz="0" w:space="0" w:color="auto"/>
        <w:left w:val="none" w:sz="0" w:space="0" w:color="auto"/>
        <w:bottom w:val="none" w:sz="0" w:space="0" w:color="auto"/>
        <w:right w:val="none" w:sz="0" w:space="0" w:color="auto"/>
      </w:divBdr>
    </w:div>
    <w:div w:id="272907534">
      <w:bodyDiv w:val="1"/>
      <w:marLeft w:val="0"/>
      <w:marRight w:val="0"/>
      <w:marTop w:val="0"/>
      <w:marBottom w:val="0"/>
      <w:divBdr>
        <w:top w:val="none" w:sz="0" w:space="0" w:color="auto"/>
        <w:left w:val="none" w:sz="0" w:space="0" w:color="auto"/>
        <w:bottom w:val="none" w:sz="0" w:space="0" w:color="auto"/>
        <w:right w:val="none" w:sz="0" w:space="0" w:color="auto"/>
      </w:divBdr>
    </w:div>
    <w:div w:id="280184699">
      <w:bodyDiv w:val="1"/>
      <w:marLeft w:val="0"/>
      <w:marRight w:val="0"/>
      <w:marTop w:val="0"/>
      <w:marBottom w:val="0"/>
      <w:divBdr>
        <w:top w:val="none" w:sz="0" w:space="0" w:color="auto"/>
        <w:left w:val="none" w:sz="0" w:space="0" w:color="auto"/>
        <w:bottom w:val="none" w:sz="0" w:space="0" w:color="auto"/>
        <w:right w:val="none" w:sz="0" w:space="0" w:color="auto"/>
      </w:divBdr>
    </w:div>
    <w:div w:id="294682174">
      <w:bodyDiv w:val="1"/>
      <w:marLeft w:val="0"/>
      <w:marRight w:val="0"/>
      <w:marTop w:val="0"/>
      <w:marBottom w:val="0"/>
      <w:divBdr>
        <w:top w:val="none" w:sz="0" w:space="0" w:color="auto"/>
        <w:left w:val="none" w:sz="0" w:space="0" w:color="auto"/>
        <w:bottom w:val="none" w:sz="0" w:space="0" w:color="auto"/>
        <w:right w:val="none" w:sz="0" w:space="0" w:color="auto"/>
      </w:divBdr>
    </w:div>
    <w:div w:id="296302194">
      <w:bodyDiv w:val="1"/>
      <w:marLeft w:val="0"/>
      <w:marRight w:val="0"/>
      <w:marTop w:val="0"/>
      <w:marBottom w:val="0"/>
      <w:divBdr>
        <w:top w:val="none" w:sz="0" w:space="0" w:color="auto"/>
        <w:left w:val="none" w:sz="0" w:space="0" w:color="auto"/>
        <w:bottom w:val="none" w:sz="0" w:space="0" w:color="auto"/>
        <w:right w:val="none" w:sz="0" w:space="0" w:color="auto"/>
      </w:divBdr>
    </w:div>
    <w:div w:id="296423046">
      <w:bodyDiv w:val="1"/>
      <w:marLeft w:val="0"/>
      <w:marRight w:val="0"/>
      <w:marTop w:val="0"/>
      <w:marBottom w:val="0"/>
      <w:divBdr>
        <w:top w:val="none" w:sz="0" w:space="0" w:color="auto"/>
        <w:left w:val="none" w:sz="0" w:space="0" w:color="auto"/>
        <w:bottom w:val="none" w:sz="0" w:space="0" w:color="auto"/>
        <w:right w:val="none" w:sz="0" w:space="0" w:color="auto"/>
      </w:divBdr>
    </w:div>
    <w:div w:id="296491039">
      <w:bodyDiv w:val="1"/>
      <w:marLeft w:val="0"/>
      <w:marRight w:val="0"/>
      <w:marTop w:val="0"/>
      <w:marBottom w:val="0"/>
      <w:divBdr>
        <w:top w:val="none" w:sz="0" w:space="0" w:color="auto"/>
        <w:left w:val="none" w:sz="0" w:space="0" w:color="auto"/>
        <w:bottom w:val="none" w:sz="0" w:space="0" w:color="auto"/>
        <w:right w:val="none" w:sz="0" w:space="0" w:color="auto"/>
      </w:divBdr>
    </w:div>
    <w:div w:id="299960188">
      <w:bodyDiv w:val="1"/>
      <w:marLeft w:val="0"/>
      <w:marRight w:val="0"/>
      <w:marTop w:val="0"/>
      <w:marBottom w:val="0"/>
      <w:divBdr>
        <w:top w:val="none" w:sz="0" w:space="0" w:color="auto"/>
        <w:left w:val="none" w:sz="0" w:space="0" w:color="auto"/>
        <w:bottom w:val="none" w:sz="0" w:space="0" w:color="auto"/>
        <w:right w:val="none" w:sz="0" w:space="0" w:color="auto"/>
      </w:divBdr>
    </w:div>
    <w:div w:id="301931697">
      <w:bodyDiv w:val="1"/>
      <w:marLeft w:val="0"/>
      <w:marRight w:val="0"/>
      <w:marTop w:val="0"/>
      <w:marBottom w:val="0"/>
      <w:divBdr>
        <w:top w:val="none" w:sz="0" w:space="0" w:color="auto"/>
        <w:left w:val="none" w:sz="0" w:space="0" w:color="auto"/>
        <w:bottom w:val="none" w:sz="0" w:space="0" w:color="auto"/>
        <w:right w:val="none" w:sz="0" w:space="0" w:color="auto"/>
      </w:divBdr>
    </w:div>
    <w:div w:id="307444057">
      <w:bodyDiv w:val="1"/>
      <w:marLeft w:val="0"/>
      <w:marRight w:val="0"/>
      <w:marTop w:val="0"/>
      <w:marBottom w:val="0"/>
      <w:divBdr>
        <w:top w:val="none" w:sz="0" w:space="0" w:color="auto"/>
        <w:left w:val="none" w:sz="0" w:space="0" w:color="auto"/>
        <w:bottom w:val="none" w:sz="0" w:space="0" w:color="auto"/>
        <w:right w:val="none" w:sz="0" w:space="0" w:color="auto"/>
      </w:divBdr>
    </w:div>
    <w:div w:id="317195762">
      <w:bodyDiv w:val="1"/>
      <w:marLeft w:val="0"/>
      <w:marRight w:val="0"/>
      <w:marTop w:val="0"/>
      <w:marBottom w:val="0"/>
      <w:divBdr>
        <w:top w:val="none" w:sz="0" w:space="0" w:color="auto"/>
        <w:left w:val="none" w:sz="0" w:space="0" w:color="auto"/>
        <w:bottom w:val="none" w:sz="0" w:space="0" w:color="auto"/>
        <w:right w:val="none" w:sz="0" w:space="0" w:color="auto"/>
      </w:divBdr>
    </w:div>
    <w:div w:id="317882221">
      <w:bodyDiv w:val="1"/>
      <w:marLeft w:val="0"/>
      <w:marRight w:val="0"/>
      <w:marTop w:val="0"/>
      <w:marBottom w:val="0"/>
      <w:divBdr>
        <w:top w:val="none" w:sz="0" w:space="0" w:color="auto"/>
        <w:left w:val="none" w:sz="0" w:space="0" w:color="auto"/>
        <w:bottom w:val="none" w:sz="0" w:space="0" w:color="auto"/>
        <w:right w:val="none" w:sz="0" w:space="0" w:color="auto"/>
      </w:divBdr>
    </w:div>
    <w:div w:id="318000386">
      <w:bodyDiv w:val="1"/>
      <w:marLeft w:val="0"/>
      <w:marRight w:val="0"/>
      <w:marTop w:val="0"/>
      <w:marBottom w:val="0"/>
      <w:divBdr>
        <w:top w:val="none" w:sz="0" w:space="0" w:color="auto"/>
        <w:left w:val="none" w:sz="0" w:space="0" w:color="auto"/>
        <w:bottom w:val="none" w:sz="0" w:space="0" w:color="auto"/>
        <w:right w:val="none" w:sz="0" w:space="0" w:color="auto"/>
      </w:divBdr>
    </w:div>
    <w:div w:id="318001015">
      <w:bodyDiv w:val="1"/>
      <w:marLeft w:val="0"/>
      <w:marRight w:val="0"/>
      <w:marTop w:val="0"/>
      <w:marBottom w:val="0"/>
      <w:divBdr>
        <w:top w:val="none" w:sz="0" w:space="0" w:color="auto"/>
        <w:left w:val="none" w:sz="0" w:space="0" w:color="auto"/>
        <w:bottom w:val="none" w:sz="0" w:space="0" w:color="auto"/>
        <w:right w:val="none" w:sz="0" w:space="0" w:color="auto"/>
      </w:divBdr>
    </w:div>
    <w:div w:id="323551870">
      <w:bodyDiv w:val="1"/>
      <w:marLeft w:val="0"/>
      <w:marRight w:val="0"/>
      <w:marTop w:val="0"/>
      <w:marBottom w:val="0"/>
      <w:divBdr>
        <w:top w:val="none" w:sz="0" w:space="0" w:color="auto"/>
        <w:left w:val="none" w:sz="0" w:space="0" w:color="auto"/>
        <w:bottom w:val="none" w:sz="0" w:space="0" w:color="auto"/>
        <w:right w:val="none" w:sz="0" w:space="0" w:color="auto"/>
      </w:divBdr>
    </w:div>
    <w:div w:id="329257598">
      <w:bodyDiv w:val="1"/>
      <w:marLeft w:val="0"/>
      <w:marRight w:val="0"/>
      <w:marTop w:val="0"/>
      <w:marBottom w:val="0"/>
      <w:divBdr>
        <w:top w:val="none" w:sz="0" w:space="0" w:color="auto"/>
        <w:left w:val="none" w:sz="0" w:space="0" w:color="auto"/>
        <w:bottom w:val="none" w:sz="0" w:space="0" w:color="auto"/>
        <w:right w:val="none" w:sz="0" w:space="0" w:color="auto"/>
      </w:divBdr>
    </w:div>
    <w:div w:id="331378190">
      <w:bodyDiv w:val="1"/>
      <w:marLeft w:val="0"/>
      <w:marRight w:val="0"/>
      <w:marTop w:val="0"/>
      <w:marBottom w:val="0"/>
      <w:divBdr>
        <w:top w:val="none" w:sz="0" w:space="0" w:color="auto"/>
        <w:left w:val="none" w:sz="0" w:space="0" w:color="auto"/>
        <w:bottom w:val="none" w:sz="0" w:space="0" w:color="auto"/>
        <w:right w:val="none" w:sz="0" w:space="0" w:color="auto"/>
      </w:divBdr>
    </w:div>
    <w:div w:id="333727070">
      <w:bodyDiv w:val="1"/>
      <w:marLeft w:val="0"/>
      <w:marRight w:val="0"/>
      <w:marTop w:val="0"/>
      <w:marBottom w:val="0"/>
      <w:divBdr>
        <w:top w:val="none" w:sz="0" w:space="0" w:color="auto"/>
        <w:left w:val="none" w:sz="0" w:space="0" w:color="auto"/>
        <w:bottom w:val="none" w:sz="0" w:space="0" w:color="auto"/>
        <w:right w:val="none" w:sz="0" w:space="0" w:color="auto"/>
      </w:divBdr>
    </w:div>
    <w:div w:id="334965716">
      <w:bodyDiv w:val="1"/>
      <w:marLeft w:val="0"/>
      <w:marRight w:val="0"/>
      <w:marTop w:val="0"/>
      <w:marBottom w:val="0"/>
      <w:divBdr>
        <w:top w:val="none" w:sz="0" w:space="0" w:color="auto"/>
        <w:left w:val="none" w:sz="0" w:space="0" w:color="auto"/>
        <w:bottom w:val="none" w:sz="0" w:space="0" w:color="auto"/>
        <w:right w:val="none" w:sz="0" w:space="0" w:color="auto"/>
      </w:divBdr>
    </w:div>
    <w:div w:id="341056546">
      <w:bodyDiv w:val="1"/>
      <w:marLeft w:val="0"/>
      <w:marRight w:val="0"/>
      <w:marTop w:val="0"/>
      <w:marBottom w:val="0"/>
      <w:divBdr>
        <w:top w:val="none" w:sz="0" w:space="0" w:color="auto"/>
        <w:left w:val="none" w:sz="0" w:space="0" w:color="auto"/>
        <w:bottom w:val="none" w:sz="0" w:space="0" w:color="auto"/>
        <w:right w:val="none" w:sz="0" w:space="0" w:color="auto"/>
      </w:divBdr>
    </w:div>
    <w:div w:id="348679066">
      <w:bodyDiv w:val="1"/>
      <w:marLeft w:val="0"/>
      <w:marRight w:val="0"/>
      <w:marTop w:val="0"/>
      <w:marBottom w:val="0"/>
      <w:divBdr>
        <w:top w:val="none" w:sz="0" w:space="0" w:color="auto"/>
        <w:left w:val="none" w:sz="0" w:space="0" w:color="auto"/>
        <w:bottom w:val="none" w:sz="0" w:space="0" w:color="auto"/>
        <w:right w:val="none" w:sz="0" w:space="0" w:color="auto"/>
      </w:divBdr>
    </w:div>
    <w:div w:id="359548995">
      <w:bodyDiv w:val="1"/>
      <w:marLeft w:val="0"/>
      <w:marRight w:val="0"/>
      <w:marTop w:val="0"/>
      <w:marBottom w:val="0"/>
      <w:divBdr>
        <w:top w:val="none" w:sz="0" w:space="0" w:color="auto"/>
        <w:left w:val="none" w:sz="0" w:space="0" w:color="auto"/>
        <w:bottom w:val="none" w:sz="0" w:space="0" w:color="auto"/>
        <w:right w:val="none" w:sz="0" w:space="0" w:color="auto"/>
      </w:divBdr>
    </w:div>
    <w:div w:id="361977858">
      <w:bodyDiv w:val="1"/>
      <w:marLeft w:val="0"/>
      <w:marRight w:val="0"/>
      <w:marTop w:val="0"/>
      <w:marBottom w:val="0"/>
      <w:divBdr>
        <w:top w:val="none" w:sz="0" w:space="0" w:color="auto"/>
        <w:left w:val="none" w:sz="0" w:space="0" w:color="auto"/>
        <w:bottom w:val="none" w:sz="0" w:space="0" w:color="auto"/>
        <w:right w:val="none" w:sz="0" w:space="0" w:color="auto"/>
      </w:divBdr>
    </w:div>
    <w:div w:id="367921846">
      <w:bodyDiv w:val="1"/>
      <w:marLeft w:val="0"/>
      <w:marRight w:val="0"/>
      <w:marTop w:val="0"/>
      <w:marBottom w:val="0"/>
      <w:divBdr>
        <w:top w:val="none" w:sz="0" w:space="0" w:color="auto"/>
        <w:left w:val="none" w:sz="0" w:space="0" w:color="auto"/>
        <w:bottom w:val="none" w:sz="0" w:space="0" w:color="auto"/>
        <w:right w:val="none" w:sz="0" w:space="0" w:color="auto"/>
      </w:divBdr>
    </w:div>
    <w:div w:id="369189376">
      <w:bodyDiv w:val="1"/>
      <w:marLeft w:val="0"/>
      <w:marRight w:val="0"/>
      <w:marTop w:val="0"/>
      <w:marBottom w:val="0"/>
      <w:divBdr>
        <w:top w:val="none" w:sz="0" w:space="0" w:color="auto"/>
        <w:left w:val="none" w:sz="0" w:space="0" w:color="auto"/>
        <w:bottom w:val="none" w:sz="0" w:space="0" w:color="auto"/>
        <w:right w:val="none" w:sz="0" w:space="0" w:color="auto"/>
      </w:divBdr>
    </w:div>
    <w:div w:id="372003683">
      <w:bodyDiv w:val="1"/>
      <w:marLeft w:val="0"/>
      <w:marRight w:val="0"/>
      <w:marTop w:val="0"/>
      <w:marBottom w:val="0"/>
      <w:divBdr>
        <w:top w:val="none" w:sz="0" w:space="0" w:color="auto"/>
        <w:left w:val="none" w:sz="0" w:space="0" w:color="auto"/>
        <w:bottom w:val="none" w:sz="0" w:space="0" w:color="auto"/>
        <w:right w:val="none" w:sz="0" w:space="0" w:color="auto"/>
      </w:divBdr>
    </w:div>
    <w:div w:id="373962619">
      <w:bodyDiv w:val="1"/>
      <w:marLeft w:val="0"/>
      <w:marRight w:val="0"/>
      <w:marTop w:val="0"/>
      <w:marBottom w:val="0"/>
      <w:divBdr>
        <w:top w:val="none" w:sz="0" w:space="0" w:color="auto"/>
        <w:left w:val="none" w:sz="0" w:space="0" w:color="auto"/>
        <w:bottom w:val="none" w:sz="0" w:space="0" w:color="auto"/>
        <w:right w:val="none" w:sz="0" w:space="0" w:color="auto"/>
      </w:divBdr>
    </w:div>
    <w:div w:id="376902547">
      <w:bodyDiv w:val="1"/>
      <w:marLeft w:val="0"/>
      <w:marRight w:val="0"/>
      <w:marTop w:val="0"/>
      <w:marBottom w:val="0"/>
      <w:divBdr>
        <w:top w:val="none" w:sz="0" w:space="0" w:color="auto"/>
        <w:left w:val="none" w:sz="0" w:space="0" w:color="auto"/>
        <w:bottom w:val="none" w:sz="0" w:space="0" w:color="auto"/>
        <w:right w:val="none" w:sz="0" w:space="0" w:color="auto"/>
      </w:divBdr>
    </w:div>
    <w:div w:id="377096222">
      <w:bodyDiv w:val="1"/>
      <w:marLeft w:val="0"/>
      <w:marRight w:val="0"/>
      <w:marTop w:val="0"/>
      <w:marBottom w:val="0"/>
      <w:divBdr>
        <w:top w:val="none" w:sz="0" w:space="0" w:color="auto"/>
        <w:left w:val="none" w:sz="0" w:space="0" w:color="auto"/>
        <w:bottom w:val="none" w:sz="0" w:space="0" w:color="auto"/>
        <w:right w:val="none" w:sz="0" w:space="0" w:color="auto"/>
      </w:divBdr>
    </w:div>
    <w:div w:id="383143100">
      <w:bodyDiv w:val="1"/>
      <w:marLeft w:val="0"/>
      <w:marRight w:val="0"/>
      <w:marTop w:val="0"/>
      <w:marBottom w:val="0"/>
      <w:divBdr>
        <w:top w:val="none" w:sz="0" w:space="0" w:color="auto"/>
        <w:left w:val="none" w:sz="0" w:space="0" w:color="auto"/>
        <w:bottom w:val="none" w:sz="0" w:space="0" w:color="auto"/>
        <w:right w:val="none" w:sz="0" w:space="0" w:color="auto"/>
      </w:divBdr>
    </w:div>
    <w:div w:id="385379881">
      <w:bodyDiv w:val="1"/>
      <w:marLeft w:val="0"/>
      <w:marRight w:val="0"/>
      <w:marTop w:val="0"/>
      <w:marBottom w:val="0"/>
      <w:divBdr>
        <w:top w:val="none" w:sz="0" w:space="0" w:color="auto"/>
        <w:left w:val="none" w:sz="0" w:space="0" w:color="auto"/>
        <w:bottom w:val="none" w:sz="0" w:space="0" w:color="auto"/>
        <w:right w:val="none" w:sz="0" w:space="0" w:color="auto"/>
      </w:divBdr>
    </w:div>
    <w:div w:id="388303807">
      <w:bodyDiv w:val="1"/>
      <w:marLeft w:val="0"/>
      <w:marRight w:val="0"/>
      <w:marTop w:val="0"/>
      <w:marBottom w:val="0"/>
      <w:divBdr>
        <w:top w:val="none" w:sz="0" w:space="0" w:color="auto"/>
        <w:left w:val="none" w:sz="0" w:space="0" w:color="auto"/>
        <w:bottom w:val="none" w:sz="0" w:space="0" w:color="auto"/>
        <w:right w:val="none" w:sz="0" w:space="0" w:color="auto"/>
      </w:divBdr>
    </w:div>
    <w:div w:id="393502645">
      <w:bodyDiv w:val="1"/>
      <w:marLeft w:val="0"/>
      <w:marRight w:val="0"/>
      <w:marTop w:val="0"/>
      <w:marBottom w:val="0"/>
      <w:divBdr>
        <w:top w:val="none" w:sz="0" w:space="0" w:color="auto"/>
        <w:left w:val="none" w:sz="0" w:space="0" w:color="auto"/>
        <w:bottom w:val="none" w:sz="0" w:space="0" w:color="auto"/>
        <w:right w:val="none" w:sz="0" w:space="0" w:color="auto"/>
      </w:divBdr>
    </w:div>
    <w:div w:id="411851033">
      <w:bodyDiv w:val="1"/>
      <w:marLeft w:val="0"/>
      <w:marRight w:val="0"/>
      <w:marTop w:val="0"/>
      <w:marBottom w:val="0"/>
      <w:divBdr>
        <w:top w:val="none" w:sz="0" w:space="0" w:color="auto"/>
        <w:left w:val="none" w:sz="0" w:space="0" w:color="auto"/>
        <w:bottom w:val="none" w:sz="0" w:space="0" w:color="auto"/>
        <w:right w:val="none" w:sz="0" w:space="0" w:color="auto"/>
      </w:divBdr>
    </w:div>
    <w:div w:id="426118934">
      <w:bodyDiv w:val="1"/>
      <w:marLeft w:val="0"/>
      <w:marRight w:val="0"/>
      <w:marTop w:val="0"/>
      <w:marBottom w:val="0"/>
      <w:divBdr>
        <w:top w:val="none" w:sz="0" w:space="0" w:color="auto"/>
        <w:left w:val="none" w:sz="0" w:space="0" w:color="auto"/>
        <w:bottom w:val="none" w:sz="0" w:space="0" w:color="auto"/>
        <w:right w:val="none" w:sz="0" w:space="0" w:color="auto"/>
      </w:divBdr>
    </w:div>
    <w:div w:id="430054264">
      <w:bodyDiv w:val="1"/>
      <w:marLeft w:val="0"/>
      <w:marRight w:val="0"/>
      <w:marTop w:val="0"/>
      <w:marBottom w:val="0"/>
      <w:divBdr>
        <w:top w:val="none" w:sz="0" w:space="0" w:color="auto"/>
        <w:left w:val="none" w:sz="0" w:space="0" w:color="auto"/>
        <w:bottom w:val="none" w:sz="0" w:space="0" w:color="auto"/>
        <w:right w:val="none" w:sz="0" w:space="0" w:color="auto"/>
      </w:divBdr>
    </w:div>
    <w:div w:id="434792039">
      <w:bodyDiv w:val="1"/>
      <w:marLeft w:val="0"/>
      <w:marRight w:val="0"/>
      <w:marTop w:val="0"/>
      <w:marBottom w:val="0"/>
      <w:divBdr>
        <w:top w:val="none" w:sz="0" w:space="0" w:color="auto"/>
        <w:left w:val="none" w:sz="0" w:space="0" w:color="auto"/>
        <w:bottom w:val="none" w:sz="0" w:space="0" w:color="auto"/>
        <w:right w:val="none" w:sz="0" w:space="0" w:color="auto"/>
      </w:divBdr>
    </w:div>
    <w:div w:id="436561343">
      <w:bodyDiv w:val="1"/>
      <w:marLeft w:val="0"/>
      <w:marRight w:val="0"/>
      <w:marTop w:val="0"/>
      <w:marBottom w:val="0"/>
      <w:divBdr>
        <w:top w:val="none" w:sz="0" w:space="0" w:color="auto"/>
        <w:left w:val="none" w:sz="0" w:space="0" w:color="auto"/>
        <w:bottom w:val="none" w:sz="0" w:space="0" w:color="auto"/>
        <w:right w:val="none" w:sz="0" w:space="0" w:color="auto"/>
      </w:divBdr>
    </w:div>
    <w:div w:id="447163700">
      <w:bodyDiv w:val="1"/>
      <w:marLeft w:val="0"/>
      <w:marRight w:val="0"/>
      <w:marTop w:val="0"/>
      <w:marBottom w:val="0"/>
      <w:divBdr>
        <w:top w:val="none" w:sz="0" w:space="0" w:color="auto"/>
        <w:left w:val="none" w:sz="0" w:space="0" w:color="auto"/>
        <w:bottom w:val="none" w:sz="0" w:space="0" w:color="auto"/>
        <w:right w:val="none" w:sz="0" w:space="0" w:color="auto"/>
      </w:divBdr>
    </w:div>
    <w:div w:id="448203625">
      <w:bodyDiv w:val="1"/>
      <w:marLeft w:val="0"/>
      <w:marRight w:val="0"/>
      <w:marTop w:val="0"/>
      <w:marBottom w:val="0"/>
      <w:divBdr>
        <w:top w:val="none" w:sz="0" w:space="0" w:color="auto"/>
        <w:left w:val="none" w:sz="0" w:space="0" w:color="auto"/>
        <w:bottom w:val="none" w:sz="0" w:space="0" w:color="auto"/>
        <w:right w:val="none" w:sz="0" w:space="0" w:color="auto"/>
      </w:divBdr>
    </w:div>
    <w:div w:id="457185163">
      <w:bodyDiv w:val="1"/>
      <w:marLeft w:val="0"/>
      <w:marRight w:val="0"/>
      <w:marTop w:val="0"/>
      <w:marBottom w:val="0"/>
      <w:divBdr>
        <w:top w:val="none" w:sz="0" w:space="0" w:color="auto"/>
        <w:left w:val="none" w:sz="0" w:space="0" w:color="auto"/>
        <w:bottom w:val="none" w:sz="0" w:space="0" w:color="auto"/>
        <w:right w:val="none" w:sz="0" w:space="0" w:color="auto"/>
      </w:divBdr>
    </w:div>
    <w:div w:id="463355796">
      <w:bodyDiv w:val="1"/>
      <w:marLeft w:val="0"/>
      <w:marRight w:val="0"/>
      <w:marTop w:val="0"/>
      <w:marBottom w:val="0"/>
      <w:divBdr>
        <w:top w:val="none" w:sz="0" w:space="0" w:color="auto"/>
        <w:left w:val="none" w:sz="0" w:space="0" w:color="auto"/>
        <w:bottom w:val="none" w:sz="0" w:space="0" w:color="auto"/>
        <w:right w:val="none" w:sz="0" w:space="0" w:color="auto"/>
      </w:divBdr>
    </w:div>
    <w:div w:id="465857352">
      <w:bodyDiv w:val="1"/>
      <w:marLeft w:val="0"/>
      <w:marRight w:val="0"/>
      <w:marTop w:val="0"/>
      <w:marBottom w:val="0"/>
      <w:divBdr>
        <w:top w:val="none" w:sz="0" w:space="0" w:color="auto"/>
        <w:left w:val="none" w:sz="0" w:space="0" w:color="auto"/>
        <w:bottom w:val="none" w:sz="0" w:space="0" w:color="auto"/>
        <w:right w:val="none" w:sz="0" w:space="0" w:color="auto"/>
      </w:divBdr>
    </w:div>
    <w:div w:id="469592119">
      <w:bodyDiv w:val="1"/>
      <w:marLeft w:val="0"/>
      <w:marRight w:val="0"/>
      <w:marTop w:val="0"/>
      <w:marBottom w:val="0"/>
      <w:divBdr>
        <w:top w:val="none" w:sz="0" w:space="0" w:color="auto"/>
        <w:left w:val="none" w:sz="0" w:space="0" w:color="auto"/>
        <w:bottom w:val="none" w:sz="0" w:space="0" w:color="auto"/>
        <w:right w:val="none" w:sz="0" w:space="0" w:color="auto"/>
      </w:divBdr>
    </w:div>
    <w:div w:id="472793581">
      <w:bodyDiv w:val="1"/>
      <w:marLeft w:val="0"/>
      <w:marRight w:val="0"/>
      <w:marTop w:val="0"/>
      <w:marBottom w:val="0"/>
      <w:divBdr>
        <w:top w:val="none" w:sz="0" w:space="0" w:color="auto"/>
        <w:left w:val="none" w:sz="0" w:space="0" w:color="auto"/>
        <w:bottom w:val="none" w:sz="0" w:space="0" w:color="auto"/>
        <w:right w:val="none" w:sz="0" w:space="0" w:color="auto"/>
      </w:divBdr>
    </w:div>
    <w:div w:id="475998323">
      <w:bodyDiv w:val="1"/>
      <w:marLeft w:val="0"/>
      <w:marRight w:val="0"/>
      <w:marTop w:val="0"/>
      <w:marBottom w:val="0"/>
      <w:divBdr>
        <w:top w:val="none" w:sz="0" w:space="0" w:color="auto"/>
        <w:left w:val="none" w:sz="0" w:space="0" w:color="auto"/>
        <w:bottom w:val="none" w:sz="0" w:space="0" w:color="auto"/>
        <w:right w:val="none" w:sz="0" w:space="0" w:color="auto"/>
      </w:divBdr>
    </w:div>
    <w:div w:id="479732307">
      <w:bodyDiv w:val="1"/>
      <w:marLeft w:val="0"/>
      <w:marRight w:val="0"/>
      <w:marTop w:val="0"/>
      <w:marBottom w:val="0"/>
      <w:divBdr>
        <w:top w:val="none" w:sz="0" w:space="0" w:color="auto"/>
        <w:left w:val="none" w:sz="0" w:space="0" w:color="auto"/>
        <w:bottom w:val="none" w:sz="0" w:space="0" w:color="auto"/>
        <w:right w:val="none" w:sz="0" w:space="0" w:color="auto"/>
      </w:divBdr>
    </w:div>
    <w:div w:id="482935086">
      <w:bodyDiv w:val="1"/>
      <w:marLeft w:val="0"/>
      <w:marRight w:val="0"/>
      <w:marTop w:val="0"/>
      <w:marBottom w:val="0"/>
      <w:divBdr>
        <w:top w:val="none" w:sz="0" w:space="0" w:color="auto"/>
        <w:left w:val="none" w:sz="0" w:space="0" w:color="auto"/>
        <w:bottom w:val="none" w:sz="0" w:space="0" w:color="auto"/>
        <w:right w:val="none" w:sz="0" w:space="0" w:color="auto"/>
      </w:divBdr>
    </w:div>
    <w:div w:id="484972895">
      <w:bodyDiv w:val="1"/>
      <w:marLeft w:val="0"/>
      <w:marRight w:val="0"/>
      <w:marTop w:val="0"/>
      <w:marBottom w:val="0"/>
      <w:divBdr>
        <w:top w:val="none" w:sz="0" w:space="0" w:color="auto"/>
        <w:left w:val="none" w:sz="0" w:space="0" w:color="auto"/>
        <w:bottom w:val="none" w:sz="0" w:space="0" w:color="auto"/>
        <w:right w:val="none" w:sz="0" w:space="0" w:color="auto"/>
      </w:divBdr>
    </w:div>
    <w:div w:id="486753256">
      <w:bodyDiv w:val="1"/>
      <w:marLeft w:val="0"/>
      <w:marRight w:val="0"/>
      <w:marTop w:val="0"/>
      <w:marBottom w:val="0"/>
      <w:divBdr>
        <w:top w:val="none" w:sz="0" w:space="0" w:color="auto"/>
        <w:left w:val="none" w:sz="0" w:space="0" w:color="auto"/>
        <w:bottom w:val="none" w:sz="0" w:space="0" w:color="auto"/>
        <w:right w:val="none" w:sz="0" w:space="0" w:color="auto"/>
      </w:divBdr>
    </w:div>
    <w:div w:id="497503630">
      <w:bodyDiv w:val="1"/>
      <w:marLeft w:val="0"/>
      <w:marRight w:val="0"/>
      <w:marTop w:val="0"/>
      <w:marBottom w:val="0"/>
      <w:divBdr>
        <w:top w:val="none" w:sz="0" w:space="0" w:color="auto"/>
        <w:left w:val="none" w:sz="0" w:space="0" w:color="auto"/>
        <w:bottom w:val="none" w:sz="0" w:space="0" w:color="auto"/>
        <w:right w:val="none" w:sz="0" w:space="0" w:color="auto"/>
      </w:divBdr>
    </w:div>
    <w:div w:id="500582445">
      <w:bodyDiv w:val="1"/>
      <w:marLeft w:val="0"/>
      <w:marRight w:val="0"/>
      <w:marTop w:val="0"/>
      <w:marBottom w:val="0"/>
      <w:divBdr>
        <w:top w:val="none" w:sz="0" w:space="0" w:color="auto"/>
        <w:left w:val="none" w:sz="0" w:space="0" w:color="auto"/>
        <w:bottom w:val="none" w:sz="0" w:space="0" w:color="auto"/>
        <w:right w:val="none" w:sz="0" w:space="0" w:color="auto"/>
      </w:divBdr>
    </w:div>
    <w:div w:id="502672883">
      <w:bodyDiv w:val="1"/>
      <w:marLeft w:val="0"/>
      <w:marRight w:val="0"/>
      <w:marTop w:val="0"/>
      <w:marBottom w:val="0"/>
      <w:divBdr>
        <w:top w:val="none" w:sz="0" w:space="0" w:color="auto"/>
        <w:left w:val="none" w:sz="0" w:space="0" w:color="auto"/>
        <w:bottom w:val="none" w:sz="0" w:space="0" w:color="auto"/>
        <w:right w:val="none" w:sz="0" w:space="0" w:color="auto"/>
      </w:divBdr>
    </w:div>
    <w:div w:id="511266826">
      <w:bodyDiv w:val="1"/>
      <w:marLeft w:val="0"/>
      <w:marRight w:val="0"/>
      <w:marTop w:val="0"/>
      <w:marBottom w:val="0"/>
      <w:divBdr>
        <w:top w:val="none" w:sz="0" w:space="0" w:color="auto"/>
        <w:left w:val="none" w:sz="0" w:space="0" w:color="auto"/>
        <w:bottom w:val="none" w:sz="0" w:space="0" w:color="auto"/>
        <w:right w:val="none" w:sz="0" w:space="0" w:color="auto"/>
      </w:divBdr>
    </w:div>
    <w:div w:id="517935291">
      <w:bodyDiv w:val="1"/>
      <w:marLeft w:val="0"/>
      <w:marRight w:val="0"/>
      <w:marTop w:val="0"/>
      <w:marBottom w:val="0"/>
      <w:divBdr>
        <w:top w:val="none" w:sz="0" w:space="0" w:color="auto"/>
        <w:left w:val="none" w:sz="0" w:space="0" w:color="auto"/>
        <w:bottom w:val="none" w:sz="0" w:space="0" w:color="auto"/>
        <w:right w:val="none" w:sz="0" w:space="0" w:color="auto"/>
      </w:divBdr>
    </w:div>
    <w:div w:id="519512398">
      <w:bodyDiv w:val="1"/>
      <w:marLeft w:val="0"/>
      <w:marRight w:val="0"/>
      <w:marTop w:val="0"/>
      <w:marBottom w:val="0"/>
      <w:divBdr>
        <w:top w:val="none" w:sz="0" w:space="0" w:color="auto"/>
        <w:left w:val="none" w:sz="0" w:space="0" w:color="auto"/>
        <w:bottom w:val="none" w:sz="0" w:space="0" w:color="auto"/>
        <w:right w:val="none" w:sz="0" w:space="0" w:color="auto"/>
      </w:divBdr>
    </w:div>
    <w:div w:id="525673626">
      <w:bodyDiv w:val="1"/>
      <w:marLeft w:val="0"/>
      <w:marRight w:val="0"/>
      <w:marTop w:val="0"/>
      <w:marBottom w:val="0"/>
      <w:divBdr>
        <w:top w:val="none" w:sz="0" w:space="0" w:color="auto"/>
        <w:left w:val="none" w:sz="0" w:space="0" w:color="auto"/>
        <w:bottom w:val="none" w:sz="0" w:space="0" w:color="auto"/>
        <w:right w:val="none" w:sz="0" w:space="0" w:color="auto"/>
      </w:divBdr>
    </w:div>
    <w:div w:id="526219578">
      <w:bodyDiv w:val="1"/>
      <w:marLeft w:val="0"/>
      <w:marRight w:val="0"/>
      <w:marTop w:val="0"/>
      <w:marBottom w:val="0"/>
      <w:divBdr>
        <w:top w:val="none" w:sz="0" w:space="0" w:color="auto"/>
        <w:left w:val="none" w:sz="0" w:space="0" w:color="auto"/>
        <w:bottom w:val="none" w:sz="0" w:space="0" w:color="auto"/>
        <w:right w:val="none" w:sz="0" w:space="0" w:color="auto"/>
      </w:divBdr>
    </w:div>
    <w:div w:id="528028920">
      <w:bodyDiv w:val="1"/>
      <w:marLeft w:val="0"/>
      <w:marRight w:val="0"/>
      <w:marTop w:val="0"/>
      <w:marBottom w:val="0"/>
      <w:divBdr>
        <w:top w:val="none" w:sz="0" w:space="0" w:color="auto"/>
        <w:left w:val="none" w:sz="0" w:space="0" w:color="auto"/>
        <w:bottom w:val="none" w:sz="0" w:space="0" w:color="auto"/>
        <w:right w:val="none" w:sz="0" w:space="0" w:color="auto"/>
      </w:divBdr>
    </w:div>
    <w:div w:id="534004364">
      <w:bodyDiv w:val="1"/>
      <w:marLeft w:val="0"/>
      <w:marRight w:val="0"/>
      <w:marTop w:val="0"/>
      <w:marBottom w:val="0"/>
      <w:divBdr>
        <w:top w:val="none" w:sz="0" w:space="0" w:color="auto"/>
        <w:left w:val="none" w:sz="0" w:space="0" w:color="auto"/>
        <w:bottom w:val="none" w:sz="0" w:space="0" w:color="auto"/>
        <w:right w:val="none" w:sz="0" w:space="0" w:color="auto"/>
      </w:divBdr>
    </w:div>
    <w:div w:id="539048954">
      <w:bodyDiv w:val="1"/>
      <w:marLeft w:val="0"/>
      <w:marRight w:val="0"/>
      <w:marTop w:val="0"/>
      <w:marBottom w:val="0"/>
      <w:divBdr>
        <w:top w:val="none" w:sz="0" w:space="0" w:color="auto"/>
        <w:left w:val="none" w:sz="0" w:space="0" w:color="auto"/>
        <w:bottom w:val="none" w:sz="0" w:space="0" w:color="auto"/>
        <w:right w:val="none" w:sz="0" w:space="0" w:color="auto"/>
      </w:divBdr>
    </w:div>
    <w:div w:id="539632954">
      <w:bodyDiv w:val="1"/>
      <w:marLeft w:val="0"/>
      <w:marRight w:val="0"/>
      <w:marTop w:val="0"/>
      <w:marBottom w:val="0"/>
      <w:divBdr>
        <w:top w:val="none" w:sz="0" w:space="0" w:color="auto"/>
        <w:left w:val="none" w:sz="0" w:space="0" w:color="auto"/>
        <w:bottom w:val="none" w:sz="0" w:space="0" w:color="auto"/>
        <w:right w:val="none" w:sz="0" w:space="0" w:color="auto"/>
      </w:divBdr>
    </w:div>
    <w:div w:id="542136620">
      <w:bodyDiv w:val="1"/>
      <w:marLeft w:val="0"/>
      <w:marRight w:val="0"/>
      <w:marTop w:val="0"/>
      <w:marBottom w:val="0"/>
      <w:divBdr>
        <w:top w:val="none" w:sz="0" w:space="0" w:color="auto"/>
        <w:left w:val="none" w:sz="0" w:space="0" w:color="auto"/>
        <w:bottom w:val="none" w:sz="0" w:space="0" w:color="auto"/>
        <w:right w:val="none" w:sz="0" w:space="0" w:color="auto"/>
      </w:divBdr>
    </w:div>
    <w:div w:id="543104601">
      <w:bodyDiv w:val="1"/>
      <w:marLeft w:val="0"/>
      <w:marRight w:val="0"/>
      <w:marTop w:val="0"/>
      <w:marBottom w:val="0"/>
      <w:divBdr>
        <w:top w:val="none" w:sz="0" w:space="0" w:color="auto"/>
        <w:left w:val="none" w:sz="0" w:space="0" w:color="auto"/>
        <w:bottom w:val="none" w:sz="0" w:space="0" w:color="auto"/>
        <w:right w:val="none" w:sz="0" w:space="0" w:color="auto"/>
      </w:divBdr>
    </w:div>
    <w:div w:id="548415040">
      <w:bodyDiv w:val="1"/>
      <w:marLeft w:val="0"/>
      <w:marRight w:val="0"/>
      <w:marTop w:val="0"/>
      <w:marBottom w:val="0"/>
      <w:divBdr>
        <w:top w:val="none" w:sz="0" w:space="0" w:color="auto"/>
        <w:left w:val="none" w:sz="0" w:space="0" w:color="auto"/>
        <w:bottom w:val="none" w:sz="0" w:space="0" w:color="auto"/>
        <w:right w:val="none" w:sz="0" w:space="0" w:color="auto"/>
      </w:divBdr>
    </w:div>
    <w:div w:id="559637281">
      <w:bodyDiv w:val="1"/>
      <w:marLeft w:val="0"/>
      <w:marRight w:val="0"/>
      <w:marTop w:val="0"/>
      <w:marBottom w:val="0"/>
      <w:divBdr>
        <w:top w:val="none" w:sz="0" w:space="0" w:color="auto"/>
        <w:left w:val="none" w:sz="0" w:space="0" w:color="auto"/>
        <w:bottom w:val="none" w:sz="0" w:space="0" w:color="auto"/>
        <w:right w:val="none" w:sz="0" w:space="0" w:color="auto"/>
      </w:divBdr>
    </w:div>
    <w:div w:id="568032836">
      <w:bodyDiv w:val="1"/>
      <w:marLeft w:val="0"/>
      <w:marRight w:val="0"/>
      <w:marTop w:val="0"/>
      <w:marBottom w:val="0"/>
      <w:divBdr>
        <w:top w:val="none" w:sz="0" w:space="0" w:color="auto"/>
        <w:left w:val="none" w:sz="0" w:space="0" w:color="auto"/>
        <w:bottom w:val="none" w:sz="0" w:space="0" w:color="auto"/>
        <w:right w:val="none" w:sz="0" w:space="0" w:color="auto"/>
      </w:divBdr>
    </w:div>
    <w:div w:id="578755582">
      <w:bodyDiv w:val="1"/>
      <w:marLeft w:val="0"/>
      <w:marRight w:val="0"/>
      <w:marTop w:val="0"/>
      <w:marBottom w:val="0"/>
      <w:divBdr>
        <w:top w:val="none" w:sz="0" w:space="0" w:color="auto"/>
        <w:left w:val="none" w:sz="0" w:space="0" w:color="auto"/>
        <w:bottom w:val="none" w:sz="0" w:space="0" w:color="auto"/>
        <w:right w:val="none" w:sz="0" w:space="0" w:color="auto"/>
      </w:divBdr>
    </w:div>
    <w:div w:id="584647951">
      <w:bodyDiv w:val="1"/>
      <w:marLeft w:val="0"/>
      <w:marRight w:val="0"/>
      <w:marTop w:val="0"/>
      <w:marBottom w:val="0"/>
      <w:divBdr>
        <w:top w:val="none" w:sz="0" w:space="0" w:color="auto"/>
        <w:left w:val="none" w:sz="0" w:space="0" w:color="auto"/>
        <w:bottom w:val="none" w:sz="0" w:space="0" w:color="auto"/>
        <w:right w:val="none" w:sz="0" w:space="0" w:color="auto"/>
      </w:divBdr>
    </w:div>
    <w:div w:id="586692295">
      <w:bodyDiv w:val="1"/>
      <w:marLeft w:val="0"/>
      <w:marRight w:val="0"/>
      <w:marTop w:val="0"/>
      <w:marBottom w:val="0"/>
      <w:divBdr>
        <w:top w:val="none" w:sz="0" w:space="0" w:color="auto"/>
        <w:left w:val="none" w:sz="0" w:space="0" w:color="auto"/>
        <w:bottom w:val="none" w:sz="0" w:space="0" w:color="auto"/>
        <w:right w:val="none" w:sz="0" w:space="0" w:color="auto"/>
      </w:divBdr>
    </w:div>
    <w:div w:id="589774254">
      <w:bodyDiv w:val="1"/>
      <w:marLeft w:val="0"/>
      <w:marRight w:val="0"/>
      <w:marTop w:val="0"/>
      <w:marBottom w:val="0"/>
      <w:divBdr>
        <w:top w:val="none" w:sz="0" w:space="0" w:color="auto"/>
        <w:left w:val="none" w:sz="0" w:space="0" w:color="auto"/>
        <w:bottom w:val="none" w:sz="0" w:space="0" w:color="auto"/>
        <w:right w:val="none" w:sz="0" w:space="0" w:color="auto"/>
      </w:divBdr>
    </w:div>
    <w:div w:id="599412914">
      <w:bodyDiv w:val="1"/>
      <w:marLeft w:val="0"/>
      <w:marRight w:val="0"/>
      <w:marTop w:val="0"/>
      <w:marBottom w:val="0"/>
      <w:divBdr>
        <w:top w:val="none" w:sz="0" w:space="0" w:color="auto"/>
        <w:left w:val="none" w:sz="0" w:space="0" w:color="auto"/>
        <w:bottom w:val="none" w:sz="0" w:space="0" w:color="auto"/>
        <w:right w:val="none" w:sz="0" w:space="0" w:color="auto"/>
      </w:divBdr>
    </w:div>
    <w:div w:id="599527045">
      <w:bodyDiv w:val="1"/>
      <w:marLeft w:val="0"/>
      <w:marRight w:val="0"/>
      <w:marTop w:val="0"/>
      <w:marBottom w:val="0"/>
      <w:divBdr>
        <w:top w:val="none" w:sz="0" w:space="0" w:color="auto"/>
        <w:left w:val="none" w:sz="0" w:space="0" w:color="auto"/>
        <w:bottom w:val="none" w:sz="0" w:space="0" w:color="auto"/>
        <w:right w:val="none" w:sz="0" w:space="0" w:color="auto"/>
      </w:divBdr>
    </w:div>
    <w:div w:id="599797769">
      <w:bodyDiv w:val="1"/>
      <w:marLeft w:val="0"/>
      <w:marRight w:val="0"/>
      <w:marTop w:val="0"/>
      <w:marBottom w:val="0"/>
      <w:divBdr>
        <w:top w:val="none" w:sz="0" w:space="0" w:color="auto"/>
        <w:left w:val="none" w:sz="0" w:space="0" w:color="auto"/>
        <w:bottom w:val="none" w:sz="0" w:space="0" w:color="auto"/>
        <w:right w:val="none" w:sz="0" w:space="0" w:color="auto"/>
      </w:divBdr>
    </w:div>
    <w:div w:id="604120819">
      <w:bodyDiv w:val="1"/>
      <w:marLeft w:val="0"/>
      <w:marRight w:val="0"/>
      <w:marTop w:val="0"/>
      <w:marBottom w:val="0"/>
      <w:divBdr>
        <w:top w:val="none" w:sz="0" w:space="0" w:color="auto"/>
        <w:left w:val="none" w:sz="0" w:space="0" w:color="auto"/>
        <w:bottom w:val="none" w:sz="0" w:space="0" w:color="auto"/>
        <w:right w:val="none" w:sz="0" w:space="0" w:color="auto"/>
      </w:divBdr>
    </w:div>
    <w:div w:id="607616592">
      <w:bodyDiv w:val="1"/>
      <w:marLeft w:val="0"/>
      <w:marRight w:val="0"/>
      <w:marTop w:val="0"/>
      <w:marBottom w:val="0"/>
      <w:divBdr>
        <w:top w:val="none" w:sz="0" w:space="0" w:color="auto"/>
        <w:left w:val="none" w:sz="0" w:space="0" w:color="auto"/>
        <w:bottom w:val="none" w:sz="0" w:space="0" w:color="auto"/>
        <w:right w:val="none" w:sz="0" w:space="0" w:color="auto"/>
      </w:divBdr>
    </w:div>
    <w:div w:id="612245849">
      <w:bodyDiv w:val="1"/>
      <w:marLeft w:val="0"/>
      <w:marRight w:val="0"/>
      <w:marTop w:val="0"/>
      <w:marBottom w:val="0"/>
      <w:divBdr>
        <w:top w:val="none" w:sz="0" w:space="0" w:color="auto"/>
        <w:left w:val="none" w:sz="0" w:space="0" w:color="auto"/>
        <w:bottom w:val="none" w:sz="0" w:space="0" w:color="auto"/>
        <w:right w:val="none" w:sz="0" w:space="0" w:color="auto"/>
      </w:divBdr>
    </w:div>
    <w:div w:id="612636582">
      <w:bodyDiv w:val="1"/>
      <w:marLeft w:val="0"/>
      <w:marRight w:val="0"/>
      <w:marTop w:val="0"/>
      <w:marBottom w:val="0"/>
      <w:divBdr>
        <w:top w:val="none" w:sz="0" w:space="0" w:color="auto"/>
        <w:left w:val="none" w:sz="0" w:space="0" w:color="auto"/>
        <w:bottom w:val="none" w:sz="0" w:space="0" w:color="auto"/>
        <w:right w:val="none" w:sz="0" w:space="0" w:color="auto"/>
      </w:divBdr>
    </w:div>
    <w:div w:id="614290421">
      <w:bodyDiv w:val="1"/>
      <w:marLeft w:val="0"/>
      <w:marRight w:val="0"/>
      <w:marTop w:val="0"/>
      <w:marBottom w:val="0"/>
      <w:divBdr>
        <w:top w:val="none" w:sz="0" w:space="0" w:color="auto"/>
        <w:left w:val="none" w:sz="0" w:space="0" w:color="auto"/>
        <w:bottom w:val="none" w:sz="0" w:space="0" w:color="auto"/>
        <w:right w:val="none" w:sz="0" w:space="0" w:color="auto"/>
      </w:divBdr>
    </w:div>
    <w:div w:id="620113229">
      <w:bodyDiv w:val="1"/>
      <w:marLeft w:val="0"/>
      <w:marRight w:val="0"/>
      <w:marTop w:val="0"/>
      <w:marBottom w:val="0"/>
      <w:divBdr>
        <w:top w:val="none" w:sz="0" w:space="0" w:color="auto"/>
        <w:left w:val="none" w:sz="0" w:space="0" w:color="auto"/>
        <w:bottom w:val="none" w:sz="0" w:space="0" w:color="auto"/>
        <w:right w:val="none" w:sz="0" w:space="0" w:color="auto"/>
      </w:divBdr>
    </w:div>
    <w:div w:id="622154252">
      <w:bodyDiv w:val="1"/>
      <w:marLeft w:val="0"/>
      <w:marRight w:val="0"/>
      <w:marTop w:val="0"/>
      <w:marBottom w:val="0"/>
      <w:divBdr>
        <w:top w:val="none" w:sz="0" w:space="0" w:color="auto"/>
        <w:left w:val="none" w:sz="0" w:space="0" w:color="auto"/>
        <w:bottom w:val="none" w:sz="0" w:space="0" w:color="auto"/>
        <w:right w:val="none" w:sz="0" w:space="0" w:color="auto"/>
      </w:divBdr>
    </w:div>
    <w:div w:id="623855611">
      <w:bodyDiv w:val="1"/>
      <w:marLeft w:val="0"/>
      <w:marRight w:val="0"/>
      <w:marTop w:val="0"/>
      <w:marBottom w:val="0"/>
      <w:divBdr>
        <w:top w:val="none" w:sz="0" w:space="0" w:color="auto"/>
        <w:left w:val="none" w:sz="0" w:space="0" w:color="auto"/>
        <w:bottom w:val="none" w:sz="0" w:space="0" w:color="auto"/>
        <w:right w:val="none" w:sz="0" w:space="0" w:color="auto"/>
      </w:divBdr>
    </w:div>
    <w:div w:id="628512401">
      <w:bodyDiv w:val="1"/>
      <w:marLeft w:val="0"/>
      <w:marRight w:val="0"/>
      <w:marTop w:val="0"/>
      <w:marBottom w:val="0"/>
      <w:divBdr>
        <w:top w:val="none" w:sz="0" w:space="0" w:color="auto"/>
        <w:left w:val="none" w:sz="0" w:space="0" w:color="auto"/>
        <w:bottom w:val="none" w:sz="0" w:space="0" w:color="auto"/>
        <w:right w:val="none" w:sz="0" w:space="0" w:color="auto"/>
      </w:divBdr>
    </w:div>
    <w:div w:id="632297850">
      <w:bodyDiv w:val="1"/>
      <w:marLeft w:val="0"/>
      <w:marRight w:val="0"/>
      <w:marTop w:val="0"/>
      <w:marBottom w:val="0"/>
      <w:divBdr>
        <w:top w:val="none" w:sz="0" w:space="0" w:color="auto"/>
        <w:left w:val="none" w:sz="0" w:space="0" w:color="auto"/>
        <w:bottom w:val="none" w:sz="0" w:space="0" w:color="auto"/>
        <w:right w:val="none" w:sz="0" w:space="0" w:color="auto"/>
      </w:divBdr>
    </w:div>
    <w:div w:id="638530739">
      <w:bodyDiv w:val="1"/>
      <w:marLeft w:val="0"/>
      <w:marRight w:val="0"/>
      <w:marTop w:val="0"/>
      <w:marBottom w:val="0"/>
      <w:divBdr>
        <w:top w:val="none" w:sz="0" w:space="0" w:color="auto"/>
        <w:left w:val="none" w:sz="0" w:space="0" w:color="auto"/>
        <w:bottom w:val="none" w:sz="0" w:space="0" w:color="auto"/>
        <w:right w:val="none" w:sz="0" w:space="0" w:color="auto"/>
      </w:divBdr>
    </w:div>
    <w:div w:id="651981667">
      <w:bodyDiv w:val="1"/>
      <w:marLeft w:val="0"/>
      <w:marRight w:val="0"/>
      <w:marTop w:val="0"/>
      <w:marBottom w:val="0"/>
      <w:divBdr>
        <w:top w:val="none" w:sz="0" w:space="0" w:color="auto"/>
        <w:left w:val="none" w:sz="0" w:space="0" w:color="auto"/>
        <w:bottom w:val="none" w:sz="0" w:space="0" w:color="auto"/>
        <w:right w:val="none" w:sz="0" w:space="0" w:color="auto"/>
      </w:divBdr>
    </w:div>
    <w:div w:id="655232646">
      <w:bodyDiv w:val="1"/>
      <w:marLeft w:val="0"/>
      <w:marRight w:val="0"/>
      <w:marTop w:val="0"/>
      <w:marBottom w:val="0"/>
      <w:divBdr>
        <w:top w:val="none" w:sz="0" w:space="0" w:color="auto"/>
        <w:left w:val="none" w:sz="0" w:space="0" w:color="auto"/>
        <w:bottom w:val="none" w:sz="0" w:space="0" w:color="auto"/>
        <w:right w:val="none" w:sz="0" w:space="0" w:color="auto"/>
      </w:divBdr>
    </w:div>
    <w:div w:id="664629416">
      <w:bodyDiv w:val="1"/>
      <w:marLeft w:val="0"/>
      <w:marRight w:val="0"/>
      <w:marTop w:val="0"/>
      <w:marBottom w:val="0"/>
      <w:divBdr>
        <w:top w:val="none" w:sz="0" w:space="0" w:color="auto"/>
        <w:left w:val="none" w:sz="0" w:space="0" w:color="auto"/>
        <w:bottom w:val="none" w:sz="0" w:space="0" w:color="auto"/>
        <w:right w:val="none" w:sz="0" w:space="0" w:color="auto"/>
      </w:divBdr>
    </w:div>
    <w:div w:id="678195518">
      <w:bodyDiv w:val="1"/>
      <w:marLeft w:val="0"/>
      <w:marRight w:val="0"/>
      <w:marTop w:val="0"/>
      <w:marBottom w:val="0"/>
      <w:divBdr>
        <w:top w:val="none" w:sz="0" w:space="0" w:color="auto"/>
        <w:left w:val="none" w:sz="0" w:space="0" w:color="auto"/>
        <w:bottom w:val="none" w:sz="0" w:space="0" w:color="auto"/>
        <w:right w:val="none" w:sz="0" w:space="0" w:color="auto"/>
      </w:divBdr>
    </w:div>
    <w:div w:id="681051661">
      <w:bodyDiv w:val="1"/>
      <w:marLeft w:val="0"/>
      <w:marRight w:val="0"/>
      <w:marTop w:val="0"/>
      <w:marBottom w:val="0"/>
      <w:divBdr>
        <w:top w:val="none" w:sz="0" w:space="0" w:color="auto"/>
        <w:left w:val="none" w:sz="0" w:space="0" w:color="auto"/>
        <w:bottom w:val="none" w:sz="0" w:space="0" w:color="auto"/>
        <w:right w:val="none" w:sz="0" w:space="0" w:color="auto"/>
      </w:divBdr>
    </w:div>
    <w:div w:id="681666878">
      <w:bodyDiv w:val="1"/>
      <w:marLeft w:val="0"/>
      <w:marRight w:val="0"/>
      <w:marTop w:val="0"/>
      <w:marBottom w:val="0"/>
      <w:divBdr>
        <w:top w:val="none" w:sz="0" w:space="0" w:color="auto"/>
        <w:left w:val="none" w:sz="0" w:space="0" w:color="auto"/>
        <w:bottom w:val="none" w:sz="0" w:space="0" w:color="auto"/>
        <w:right w:val="none" w:sz="0" w:space="0" w:color="auto"/>
      </w:divBdr>
    </w:div>
    <w:div w:id="684357649">
      <w:bodyDiv w:val="1"/>
      <w:marLeft w:val="0"/>
      <w:marRight w:val="0"/>
      <w:marTop w:val="0"/>
      <w:marBottom w:val="0"/>
      <w:divBdr>
        <w:top w:val="none" w:sz="0" w:space="0" w:color="auto"/>
        <w:left w:val="none" w:sz="0" w:space="0" w:color="auto"/>
        <w:bottom w:val="none" w:sz="0" w:space="0" w:color="auto"/>
        <w:right w:val="none" w:sz="0" w:space="0" w:color="auto"/>
      </w:divBdr>
    </w:div>
    <w:div w:id="686952424">
      <w:bodyDiv w:val="1"/>
      <w:marLeft w:val="0"/>
      <w:marRight w:val="0"/>
      <w:marTop w:val="0"/>
      <w:marBottom w:val="0"/>
      <w:divBdr>
        <w:top w:val="none" w:sz="0" w:space="0" w:color="auto"/>
        <w:left w:val="none" w:sz="0" w:space="0" w:color="auto"/>
        <w:bottom w:val="none" w:sz="0" w:space="0" w:color="auto"/>
        <w:right w:val="none" w:sz="0" w:space="0" w:color="auto"/>
      </w:divBdr>
    </w:div>
    <w:div w:id="689137674">
      <w:bodyDiv w:val="1"/>
      <w:marLeft w:val="0"/>
      <w:marRight w:val="0"/>
      <w:marTop w:val="0"/>
      <w:marBottom w:val="0"/>
      <w:divBdr>
        <w:top w:val="none" w:sz="0" w:space="0" w:color="auto"/>
        <w:left w:val="none" w:sz="0" w:space="0" w:color="auto"/>
        <w:bottom w:val="none" w:sz="0" w:space="0" w:color="auto"/>
        <w:right w:val="none" w:sz="0" w:space="0" w:color="auto"/>
      </w:divBdr>
    </w:div>
    <w:div w:id="694113640">
      <w:bodyDiv w:val="1"/>
      <w:marLeft w:val="0"/>
      <w:marRight w:val="0"/>
      <w:marTop w:val="0"/>
      <w:marBottom w:val="0"/>
      <w:divBdr>
        <w:top w:val="none" w:sz="0" w:space="0" w:color="auto"/>
        <w:left w:val="none" w:sz="0" w:space="0" w:color="auto"/>
        <w:bottom w:val="none" w:sz="0" w:space="0" w:color="auto"/>
        <w:right w:val="none" w:sz="0" w:space="0" w:color="auto"/>
      </w:divBdr>
    </w:div>
    <w:div w:id="704863853">
      <w:bodyDiv w:val="1"/>
      <w:marLeft w:val="0"/>
      <w:marRight w:val="0"/>
      <w:marTop w:val="0"/>
      <w:marBottom w:val="0"/>
      <w:divBdr>
        <w:top w:val="none" w:sz="0" w:space="0" w:color="auto"/>
        <w:left w:val="none" w:sz="0" w:space="0" w:color="auto"/>
        <w:bottom w:val="none" w:sz="0" w:space="0" w:color="auto"/>
        <w:right w:val="none" w:sz="0" w:space="0" w:color="auto"/>
      </w:divBdr>
    </w:div>
    <w:div w:id="706640210">
      <w:bodyDiv w:val="1"/>
      <w:marLeft w:val="0"/>
      <w:marRight w:val="0"/>
      <w:marTop w:val="0"/>
      <w:marBottom w:val="0"/>
      <w:divBdr>
        <w:top w:val="none" w:sz="0" w:space="0" w:color="auto"/>
        <w:left w:val="none" w:sz="0" w:space="0" w:color="auto"/>
        <w:bottom w:val="none" w:sz="0" w:space="0" w:color="auto"/>
        <w:right w:val="none" w:sz="0" w:space="0" w:color="auto"/>
      </w:divBdr>
    </w:div>
    <w:div w:id="708149148">
      <w:bodyDiv w:val="1"/>
      <w:marLeft w:val="0"/>
      <w:marRight w:val="0"/>
      <w:marTop w:val="0"/>
      <w:marBottom w:val="0"/>
      <w:divBdr>
        <w:top w:val="none" w:sz="0" w:space="0" w:color="auto"/>
        <w:left w:val="none" w:sz="0" w:space="0" w:color="auto"/>
        <w:bottom w:val="none" w:sz="0" w:space="0" w:color="auto"/>
        <w:right w:val="none" w:sz="0" w:space="0" w:color="auto"/>
      </w:divBdr>
    </w:div>
    <w:div w:id="710035257">
      <w:bodyDiv w:val="1"/>
      <w:marLeft w:val="0"/>
      <w:marRight w:val="0"/>
      <w:marTop w:val="0"/>
      <w:marBottom w:val="0"/>
      <w:divBdr>
        <w:top w:val="none" w:sz="0" w:space="0" w:color="auto"/>
        <w:left w:val="none" w:sz="0" w:space="0" w:color="auto"/>
        <w:bottom w:val="none" w:sz="0" w:space="0" w:color="auto"/>
        <w:right w:val="none" w:sz="0" w:space="0" w:color="auto"/>
      </w:divBdr>
    </w:div>
    <w:div w:id="714349663">
      <w:bodyDiv w:val="1"/>
      <w:marLeft w:val="0"/>
      <w:marRight w:val="0"/>
      <w:marTop w:val="0"/>
      <w:marBottom w:val="0"/>
      <w:divBdr>
        <w:top w:val="none" w:sz="0" w:space="0" w:color="auto"/>
        <w:left w:val="none" w:sz="0" w:space="0" w:color="auto"/>
        <w:bottom w:val="none" w:sz="0" w:space="0" w:color="auto"/>
        <w:right w:val="none" w:sz="0" w:space="0" w:color="auto"/>
      </w:divBdr>
    </w:div>
    <w:div w:id="718627744">
      <w:bodyDiv w:val="1"/>
      <w:marLeft w:val="0"/>
      <w:marRight w:val="0"/>
      <w:marTop w:val="0"/>
      <w:marBottom w:val="0"/>
      <w:divBdr>
        <w:top w:val="none" w:sz="0" w:space="0" w:color="auto"/>
        <w:left w:val="none" w:sz="0" w:space="0" w:color="auto"/>
        <w:bottom w:val="none" w:sz="0" w:space="0" w:color="auto"/>
        <w:right w:val="none" w:sz="0" w:space="0" w:color="auto"/>
      </w:divBdr>
    </w:div>
    <w:div w:id="720254098">
      <w:bodyDiv w:val="1"/>
      <w:marLeft w:val="0"/>
      <w:marRight w:val="0"/>
      <w:marTop w:val="0"/>
      <w:marBottom w:val="0"/>
      <w:divBdr>
        <w:top w:val="none" w:sz="0" w:space="0" w:color="auto"/>
        <w:left w:val="none" w:sz="0" w:space="0" w:color="auto"/>
        <w:bottom w:val="none" w:sz="0" w:space="0" w:color="auto"/>
        <w:right w:val="none" w:sz="0" w:space="0" w:color="auto"/>
      </w:divBdr>
    </w:div>
    <w:div w:id="725296103">
      <w:bodyDiv w:val="1"/>
      <w:marLeft w:val="0"/>
      <w:marRight w:val="0"/>
      <w:marTop w:val="0"/>
      <w:marBottom w:val="0"/>
      <w:divBdr>
        <w:top w:val="none" w:sz="0" w:space="0" w:color="auto"/>
        <w:left w:val="none" w:sz="0" w:space="0" w:color="auto"/>
        <w:bottom w:val="none" w:sz="0" w:space="0" w:color="auto"/>
        <w:right w:val="none" w:sz="0" w:space="0" w:color="auto"/>
      </w:divBdr>
    </w:div>
    <w:div w:id="732238351">
      <w:bodyDiv w:val="1"/>
      <w:marLeft w:val="0"/>
      <w:marRight w:val="0"/>
      <w:marTop w:val="0"/>
      <w:marBottom w:val="0"/>
      <w:divBdr>
        <w:top w:val="none" w:sz="0" w:space="0" w:color="auto"/>
        <w:left w:val="none" w:sz="0" w:space="0" w:color="auto"/>
        <w:bottom w:val="none" w:sz="0" w:space="0" w:color="auto"/>
        <w:right w:val="none" w:sz="0" w:space="0" w:color="auto"/>
      </w:divBdr>
    </w:div>
    <w:div w:id="734821811">
      <w:bodyDiv w:val="1"/>
      <w:marLeft w:val="0"/>
      <w:marRight w:val="0"/>
      <w:marTop w:val="0"/>
      <w:marBottom w:val="0"/>
      <w:divBdr>
        <w:top w:val="none" w:sz="0" w:space="0" w:color="auto"/>
        <w:left w:val="none" w:sz="0" w:space="0" w:color="auto"/>
        <w:bottom w:val="none" w:sz="0" w:space="0" w:color="auto"/>
        <w:right w:val="none" w:sz="0" w:space="0" w:color="auto"/>
      </w:divBdr>
    </w:div>
    <w:div w:id="737703479">
      <w:bodyDiv w:val="1"/>
      <w:marLeft w:val="0"/>
      <w:marRight w:val="0"/>
      <w:marTop w:val="0"/>
      <w:marBottom w:val="0"/>
      <w:divBdr>
        <w:top w:val="none" w:sz="0" w:space="0" w:color="auto"/>
        <w:left w:val="none" w:sz="0" w:space="0" w:color="auto"/>
        <w:bottom w:val="none" w:sz="0" w:space="0" w:color="auto"/>
        <w:right w:val="none" w:sz="0" w:space="0" w:color="auto"/>
      </w:divBdr>
    </w:div>
    <w:div w:id="744886029">
      <w:bodyDiv w:val="1"/>
      <w:marLeft w:val="0"/>
      <w:marRight w:val="0"/>
      <w:marTop w:val="0"/>
      <w:marBottom w:val="0"/>
      <w:divBdr>
        <w:top w:val="none" w:sz="0" w:space="0" w:color="auto"/>
        <w:left w:val="none" w:sz="0" w:space="0" w:color="auto"/>
        <w:bottom w:val="none" w:sz="0" w:space="0" w:color="auto"/>
        <w:right w:val="none" w:sz="0" w:space="0" w:color="auto"/>
      </w:divBdr>
    </w:div>
    <w:div w:id="753623729">
      <w:bodyDiv w:val="1"/>
      <w:marLeft w:val="0"/>
      <w:marRight w:val="0"/>
      <w:marTop w:val="0"/>
      <w:marBottom w:val="0"/>
      <w:divBdr>
        <w:top w:val="none" w:sz="0" w:space="0" w:color="auto"/>
        <w:left w:val="none" w:sz="0" w:space="0" w:color="auto"/>
        <w:bottom w:val="none" w:sz="0" w:space="0" w:color="auto"/>
        <w:right w:val="none" w:sz="0" w:space="0" w:color="auto"/>
      </w:divBdr>
    </w:div>
    <w:div w:id="758912845">
      <w:bodyDiv w:val="1"/>
      <w:marLeft w:val="0"/>
      <w:marRight w:val="0"/>
      <w:marTop w:val="0"/>
      <w:marBottom w:val="0"/>
      <w:divBdr>
        <w:top w:val="none" w:sz="0" w:space="0" w:color="auto"/>
        <w:left w:val="none" w:sz="0" w:space="0" w:color="auto"/>
        <w:bottom w:val="none" w:sz="0" w:space="0" w:color="auto"/>
        <w:right w:val="none" w:sz="0" w:space="0" w:color="auto"/>
      </w:divBdr>
    </w:div>
    <w:div w:id="764568345">
      <w:bodyDiv w:val="1"/>
      <w:marLeft w:val="0"/>
      <w:marRight w:val="0"/>
      <w:marTop w:val="0"/>
      <w:marBottom w:val="0"/>
      <w:divBdr>
        <w:top w:val="none" w:sz="0" w:space="0" w:color="auto"/>
        <w:left w:val="none" w:sz="0" w:space="0" w:color="auto"/>
        <w:bottom w:val="none" w:sz="0" w:space="0" w:color="auto"/>
        <w:right w:val="none" w:sz="0" w:space="0" w:color="auto"/>
      </w:divBdr>
    </w:div>
    <w:div w:id="768282348">
      <w:bodyDiv w:val="1"/>
      <w:marLeft w:val="0"/>
      <w:marRight w:val="0"/>
      <w:marTop w:val="0"/>
      <w:marBottom w:val="0"/>
      <w:divBdr>
        <w:top w:val="none" w:sz="0" w:space="0" w:color="auto"/>
        <w:left w:val="none" w:sz="0" w:space="0" w:color="auto"/>
        <w:bottom w:val="none" w:sz="0" w:space="0" w:color="auto"/>
        <w:right w:val="none" w:sz="0" w:space="0" w:color="auto"/>
      </w:divBdr>
    </w:div>
    <w:div w:id="771626694">
      <w:bodyDiv w:val="1"/>
      <w:marLeft w:val="0"/>
      <w:marRight w:val="0"/>
      <w:marTop w:val="0"/>
      <w:marBottom w:val="0"/>
      <w:divBdr>
        <w:top w:val="none" w:sz="0" w:space="0" w:color="auto"/>
        <w:left w:val="none" w:sz="0" w:space="0" w:color="auto"/>
        <w:bottom w:val="none" w:sz="0" w:space="0" w:color="auto"/>
        <w:right w:val="none" w:sz="0" w:space="0" w:color="auto"/>
      </w:divBdr>
    </w:div>
    <w:div w:id="775490287">
      <w:bodyDiv w:val="1"/>
      <w:marLeft w:val="0"/>
      <w:marRight w:val="0"/>
      <w:marTop w:val="0"/>
      <w:marBottom w:val="0"/>
      <w:divBdr>
        <w:top w:val="none" w:sz="0" w:space="0" w:color="auto"/>
        <w:left w:val="none" w:sz="0" w:space="0" w:color="auto"/>
        <w:bottom w:val="none" w:sz="0" w:space="0" w:color="auto"/>
        <w:right w:val="none" w:sz="0" w:space="0" w:color="auto"/>
      </w:divBdr>
    </w:div>
    <w:div w:id="776407372">
      <w:bodyDiv w:val="1"/>
      <w:marLeft w:val="0"/>
      <w:marRight w:val="0"/>
      <w:marTop w:val="0"/>
      <w:marBottom w:val="0"/>
      <w:divBdr>
        <w:top w:val="none" w:sz="0" w:space="0" w:color="auto"/>
        <w:left w:val="none" w:sz="0" w:space="0" w:color="auto"/>
        <w:bottom w:val="none" w:sz="0" w:space="0" w:color="auto"/>
        <w:right w:val="none" w:sz="0" w:space="0" w:color="auto"/>
      </w:divBdr>
    </w:div>
    <w:div w:id="784808843">
      <w:bodyDiv w:val="1"/>
      <w:marLeft w:val="0"/>
      <w:marRight w:val="0"/>
      <w:marTop w:val="0"/>
      <w:marBottom w:val="0"/>
      <w:divBdr>
        <w:top w:val="none" w:sz="0" w:space="0" w:color="auto"/>
        <w:left w:val="none" w:sz="0" w:space="0" w:color="auto"/>
        <w:bottom w:val="none" w:sz="0" w:space="0" w:color="auto"/>
        <w:right w:val="none" w:sz="0" w:space="0" w:color="auto"/>
      </w:divBdr>
    </w:div>
    <w:div w:id="786656786">
      <w:bodyDiv w:val="1"/>
      <w:marLeft w:val="0"/>
      <w:marRight w:val="0"/>
      <w:marTop w:val="0"/>
      <w:marBottom w:val="0"/>
      <w:divBdr>
        <w:top w:val="none" w:sz="0" w:space="0" w:color="auto"/>
        <w:left w:val="none" w:sz="0" w:space="0" w:color="auto"/>
        <w:bottom w:val="none" w:sz="0" w:space="0" w:color="auto"/>
        <w:right w:val="none" w:sz="0" w:space="0" w:color="auto"/>
      </w:divBdr>
    </w:div>
    <w:div w:id="789400540">
      <w:bodyDiv w:val="1"/>
      <w:marLeft w:val="0"/>
      <w:marRight w:val="0"/>
      <w:marTop w:val="0"/>
      <w:marBottom w:val="0"/>
      <w:divBdr>
        <w:top w:val="none" w:sz="0" w:space="0" w:color="auto"/>
        <w:left w:val="none" w:sz="0" w:space="0" w:color="auto"/>
        <w:bottom w:val="none" w:sz="0" w:space="0" w:color="auto"/>
        <w:right w:val="none" w:sz="0" w:space="0" w:color="auto"/>
      </w:divBdr>
    </w:div>
    <w:div w:id="792594378">
      <w:bodyDiv w:val="1"/>
      <w:marLeft w:val="0"/>
      <w:marRight w:val="0"/>
      <w:marTop w:val="0"/>
      <w:marBottom w:val="0"/>
      <w:divBdr>
        <w:top w:val="none" w:sz="0" w:space="0" w:color="auto"/>
        <w:left w:val="none" w:sz="0" w:space="0" w:color="auto"/>
        <w:bottom w:val="none" w:sz="0" w:space="0" w:color="auto"/>
        <w:right w:val="none" w:sz="0" w:space="0" w:color="auto"/>
      </w:divBdr>
    </w:div>
    <w:div w:id="797337863">
      <w:bodyDiv w:val="1"/>
      <w:marLeft w:val="0"/>
      <w:marRight w:val="0"/>
      <w:marTop w:val="0"/>
      <w:marBottom w:val="0"/>
      <w:divBdr>
        <w:top w:val="none" w:sz="0" w:space="0" w:color="auto"/>
        <w:left w:val="none" w:sz="0" w:space="0" w:color="auto"/>
        <w:bottom w:val="none" w:sz="0" w:space="0" w:color="auto"/>
        <w:right w:val="none" w:sz="0" w:space="0" w:color="auto"/>
      </w:divBdr>
    </w:div>
    <w:div w:id="801272072">
      <w:bodyDiv w:val="1"/>
      <w:marLeft w:val="0"/>
      <w:marRight w:val="0"/>
      <w:marTop w:val="0"/>
      <w:marBottom w:val="0"/>
      <w:divBdr>
        <w:top w:val="none" w:sz="0" w:space="0" w:color="auto"/>
        <w:left w:val="none" w:sz="0" w:space="0" w:color="auto"/>
        <w:bottom w:val="none" w:sz="0" w:space="0" w:color="auto"/>
        <w:right w:val="none" w:sz="0" w:space="0" w:color="auto"/>
      </w:divBdr>
    </w:div>
    <w:div w:id="808518611">
      <w:bodyDiv w:val="1"/>
      <w:marLeft w:val="0"/>
      <w:marRight w:val="0"/>
      <w:marTop w:val="0"/>
      <w:marBottom w:val="0"/>
      <w:divBdr>
        <w:top w:val="none" w:sz="0" w:space="0" w:color="auto"/>
        <w:left w:val="none" w:sz="0" w:space="0" w:color="auto"/>
        <w:bottom w:val="none" w:sz="0" w:space="0" w:color="auto"/>
        <w:right w:val="none" w:sz="0" w:space="0" w:color="auto"/>
      </w:divBdr>
    </w:div>
    <w:div w:id="819729536">
      <w:bodyDiv w:val="1"/>
      <w:marLeft w:val="0"/>
      <w:marRight w:val="0"/>
      <w:marTop w:val="0"/>
      <w:marBottom w:val="0"/>
      <w:divBdr>
        <w:top w:val="none" w:sz="0" w:space="0" w:color="auto"/>
        <w:left w:val="none" w:sz="0" w:space="0" w:color="auto"/>
        <w:bottom w:val="none" w:sz="0" w:space="0" w:color="auto"/>
        <w:right w:val="none" w:sz="0" w:space="0" w:color="auto"/>
      </w:divBdr>
    </w:div>
    <w:div w:id="827088574">
      <w:bodyDiv w:val="1"/>
      <w:marLeft w:val="0"/>
      <w:marRight w:val="0"/>
      <w:marTop w:val="0"/>
      <w:marBottom w:val="0"/>
      <w:divBdr>
        <w:top w:val="none" w:sz="0" w:space="0" w:color="auto"/>
        <w:left w:val="none" w:sz="0" w:space="0" w:color="auto"/>
        <w:bottom w:val="none" w:sz="0" w:space="0" w:color="auto"/>
        <w:right w:val="none" w:sz="0" w:space="0" w:color="auto"/>
      </w:divBdr>
    </w:div>
    <w:div w:id="831992504">
      <w:bodyDiv w:val="1"/>
      <w:marLeft w:val="0"/>
      <w:marRight w:val="0"/>
      <w:marTop w:val="0"/>
      <w:marBottom w:val="0"/>
      <w:divBdr>
        <w:top w:val="none" w:sz="0" w:space="0" w:color="auto"/>
        <w:left w:val="none" w:sz="0" w:space="0" w:color="auto"/>
        <w:bottom w:val="none" w:sz="0" w:space="0" w:color="auto"/>
        <w:right w:val="none" w:sz="0" w:space="0" w:color="auto"/>
      </w:divBdr>
    </w:div>
    <w:div w:id="835195550">
      <w:bodyDiv w:val="1"/>
      <w:marLeft w:val="0"/>
      <w:marRight w:val="0"/>
      <w:marTop w:val="0"/>
      <w:marBottom w:val="0"/>
      <w:divBdr>
        <w:top w:val="none" w:sz="0" w:space="0" w:color="auto"/>
        <w:left w:val="none" w:sz="0" w:space="0" w:color="auto"/>
        <w:bottom w:val="none" w:sz="0" w:space="0" w:color="auto"/>
        <w:right w:val="none" w:sz="0" w:space="0" w:color="auto"/>
      </w:divBdr>
    </w:div>
    <w:div w:id="841048796">
      <w:bodyDiv w:val="1"/>
      <w:marLeft w:val="0"/>
      <w:marRight w:val="0"/>
      <w:marTop w:val="0"/>
      <w:marBottom w:val="0"/>
      <w:divBdr>
        <w:top w:val="none" w:sz="0" w:space="0" w:color="auto"/>
        <w:left w:val="none" w:sz="0" w:space="0" w:color="auto"/>
        <w:bottom w:val="none" w:sz="0" w:space="0" w:color="auto"/>
        <w:right w:val="none" w:sz="0" w:space="0" w:color="auto"/>
      </w:divBdr>
    </w:div>
    <w:div w:id="843931373">
      <w:bodyDiv w:val="1"/>
      <w:marLeft w:val="0"/>
      <w:marRight w:val="0"/>
      <w:marTop w:val="0"/>
      <w:marBottom w:val="0"/>
      <w:divBdr>
        <w:top w:val="none" w:sz="0" w:space="0" w:color="auto"/>
        <w:left w:val="none" w:sz="0" w:space="0" w:color="auto"/>
        <w:bottom w:val="none" w:sz="0" w:space="0" w:color="auto"/>
        <w:right w:val="none" w:sz="0" w:space="0" w:color="auto"/>
      </w:divBdr>
    </w:div>
    <w:div w:id="848570198">
      <w:bodyDiv w:val="1"/>
      <w:marLeft w:val="0"/>
      <w:marRight w:val="0"/>
      <w:marTop w:val="0"/>
      <w:marBottom w:val="0"/>
      <w:divBdr>
        <w:top w:val="none" w:sz="0" w:space="0" w:color="auto"/>
        <w:left w:val="none" w:sz="0" w:space="0" w:color="auto"/>
        <w:bottom w:val="none" w:sz="0" w:space="0" w:color="auto"/>
        <w:right w:val="none" w:sz="0" w:space="0" w:color="auto"/>
      </w:divBdr>
    </w:div>
    <w:div w:id="855660094">
      <w:bodyDiv w:val="1"/>
      <w:marLeft w:val="0"/>
      <w:marRight w:val="0"/>
      <w:marTop w:val="0"/>
      <w:marBottom w:val="0"/>
      <w:divBdr>
        <w:top w:val="none" w:sz="0" w:space="0" w:color="auto"/>
        <w:left w:val="none" w:sz="0" w:space="0" w:color="auto"/>
        <w:bottom w:val="none" w:sz="0" w:space="0" w:color="auto"/>
        <w:right w:val="none" w:sz="0" w:space="0" w:color="auto"/>
      </w:divBdr>
    </w:div>
    <w:div w:id="855844545">
      <w:bodyDiv w:val="1"/>
      <w:marLeft w:val="0"/>
      <w:marRight w:val="0"/>
      <w:marTop w:val="0"/>
      <w:marBottom w:val="0"/>
      <w:divBdr>
        <w:top w:val="none" w:sz="0" w:space="0" w:color="auto"/>
        <w:left w:val="none" w:sz="0" w:space="0" w:color="auto"/>
        <w:bottom w:val="none" w:sz="0" w:space="0" w:color="auto"/>
        <w:right w:val="none" w:sz="0" w:space="0" w:color="auto"/>
      </w:divBdr>
    </w:div>
    <w:div w:id="858275371">
      <w:bodyDiv w:val="1"/>
      <w:marLeft w:val="0"/>
      <w:marRight w:val="0"/>
      <w:marTop w:val="0"/>
      <w:marBottom w:val="0"/>
      <w:divBdr>
        <w:top w:val="none" w:sz="0" w:space="0" w:color="auto"/>
        <w:left w:val="none" w:sz="0" w:space="0" w:color="auto"/>
        <w:bottom w:val="none" w:sz="0" w:space="0" w:color="auto"/>
        <w:right w:val="none" w:sz="0" w:space="0" w:color="auto"/>
      </w:divBdr>
    </w:div>
    <w:div w:id="861627985">
      <w:bodyDiv w:val="1"/>
      <w:marLeft w:val="0"/>
      <w:marRight w:val="0"/>
      <w:marTop w:val="0"/>
      <w:marBottom w:val="0"/>
      <w:divBdr>
        <w:top w:val="none" w:sz="0" w:space="0" w:color="auto"/>
        <w:left w:val="none" w:sz="0" w:space="0" w:color="auto"/>
        <w:bottom w:val="none" w:sz="0" w:space="0" w:color="auto"/>
        <w:right w:val="none" w:sz="0" w:space="0" w:color="auto"/>
      </w:divBdr>
    </w:div>
    <w:div w:id="865678979">
      <w:bodyDiv w:val="1"/>
      <w:marLeft w:val="0"/>
      <w:marRight w:val="0"/>
      <w:marTop w:val="0"/>
      <w:marBottom w:val="0"/>
      <w:divBdr>
        <w:top w:val="none" w:sz="0" w:space="0" w:color="auto"/>
        <w:left w:val="none" w:sz="0" w:space="0" w:color="auto"/>
        <w:bottom w:val="none" w:sz="0" w:space="0" w:color="auto"/>
        <w:right w:val="none" w:sz="0" w:space="0" w:color="auto"/>
      </w:divBdr>
    </w:div>
    <w:div w:id="871116168">
      <w:bodyDiv w:val="1"/>
      <w:marLeft w:val="0"/>
      <w:marRight w:val="0"/>
      <w:marTop w:val="0"/>
      <w:marBottom w:val="0"/>
      <w:divBdr>
        <w:top w:val="none" w:sz="0" w:space="0" w:color="auto"/>
        <w:left w:val="none" w:sz="0" w:space="0" w:color="auto"/>
        <w:bottom w:val="none" w:sz="0" w:space="0" w:color="auto"/>
        <w:right w:val="none" w:sz="0" w:space="0" w:color="auto"/>
      </w:divBdr>
    </w:div>
    <w:div w:id="880632400">
      <w:bodyDiv w:val="1"/>
      <w:marLeft w:val="0"/>
      <w:marRight w:val="0"/>
      <w:marTop w:val="0"/>
      <w:marBottom w:val="0"/>
      <w:divBdr>
        <w:top w:val="none" w:sz="0" w:space="0" w:color="auto"/>
        <w:left w:val="none" w:sz="0" w:space="0" w:color="auto"/>
        <w:bottom w:val="none" w:sz="0" w:space="0" w:color="auto"/>
        <w:right w:val="none" w:sz="0" w:space="0" w:color="auto"/>
      </w:divBdr>
    </w:div>
    <w:div w:id="881138144">
      <w:bodyDiv w:val="1"/>
      <w:marLeft w:val="0"/>
      <w:marRight w:val="0"/>
      <w:marTop w:val="0"/>
      <w:marBottom w:val="0"/>
      <w:divBdr>
        <w:top w:val="none" w:sz="0" w:space="0" w:color="auto"/>
        <w:left w:val="none" w:sz="0" w:space="0" w:color="auto"/>
        <w:bottom w:val="none" w:sz="0" w:space="0" w:color="auto"/>
        <w:right w:val="none" w:sz="0" w:space="0" w:color="auto"/>
      </w:divBdr>
    </w:div>
    <w:div w:id="882401427">
      <w:bodyDiv w:val="1"/>
      <w:marLeft w:val="0"/>
      <w:marRight w:val="0"/>
      <w:marTop w:val="0"/>
      <w:marBottom w:val="0"/>
      <w:divBdr>
        <w:top w:val="none" w:sz="0" w:space="0" w:color="auto"/>
        <w:left w:val="none" w:sz="0" w:space="0" w:color="auto"/>
        <w:bottom w:val="none" w:sz="0" w:space="0" w:color="auto"/>
        <w:right w:val="none" w:sz="0" w:space="0" w:color="auto"/>
      </w:divBdr>
    </w:div>
    <w:div w:id="888758969">
      <w:bodyDiv w:val="1"/>
      <w:marLeft w:val="0"/>
      <w:marRight w:val="0"/>
      <w:marTop w:val="0"/>
      <w:marBottom w:val="0"/>
      <w:divBdr>
        <w:top w:val="none" w:sz="0" w:space="0" w:color="auto"/>
        <w:left w:val="none" w:sz="0" w:space="0" w:color="auto"/>
        <w:bottom w:val="none" w:sz="0" w:space="0" w:color="auto"/>
        <w:right w:val="none" w:sz="0" w:space="0" w:color="auto"/>
      </w:divBdr>
    </w:div>
    <w:div w:id="898520995">
      <w:bodyDiv w:val="1"/>
      <w:marLeft w:val="0"/>
      <w:marRight w:val="0"/>
      <w:marTop w:val="0"/>
      <w:marBottom w:val="0"/>
      <w:divBdr>
        <w:top w:val="none" w:sz="0" w:space="0" w:color="auto"/>
        <w:left w:val="none" w:sz="0" w:space="0" w:color="auto"/>
        <w:bottom w:val="none" w:sz="0" w:space="0" w:color="auto"/>
        <w:right w:val="none" w:sz="0" w:space="0" w:color="auto"/>
      </w:divBdr>
    </w:div>
    <w:div w:id="904341132">
      <w:bodyDiv w:val="1"/>
      <w:marLeft w:val="0"/>
      <w:marRight w:val="0"/>
      <w:marTop w:val="0"/>
      <w:marBottom w:val="0"/>
      <w:divBdr>
        <w:top w:val="none" w:sz="0" w:space="0" w:color="auto"/>
        <w:left w:val="none" w:sz="0" w:space="0" w:color="auto"/>
        <w:bottom w:val="none" w:sz="0" w:space="0" w:color="auto"/>
        <w:right w:val="none" w:sz="0" w:space="0" w:color="auto"/>
      </w:divBdr>
    </w:div>
    <w:div w:id="921067030">
      <w:bodyDiv w:val="1"/>
      <w:marLeft w:val="0"/>
      <w:marRight w:val="0"/>
      <w:marTop w:val="0"/>
      <w:marBottom w:val="0"/>
      <w:divBdr>
        <w:top w:val="none" w:sz="0" w:space="0" w:color="auto"/>
        <w:left w:val="none" w:sz="0" w:space="0" w:color="auto"/>
        <w:bottom w:val="none" w:sz="0" w:space="0" w:color="auto"/>
        <w:right w:val="none" w:sz="0" w:space="0" w:color="auto"/>
      </w:divBdr>
    </w:div>
    <w:div w:id="927231413">
      <w:bodyDiv w:val="1"/>
      <w:marLeft w:val="0"/>
      <w:marRight w:val="0"/>
      <w:marTop w:val="0"/>
      <w:marBottom w:val="0"/>
      <w:divBdr>
        <w:top w:val="none" w:sz="0" w:space="0" w:color="auto"/>
        <w:left w:val="none" w:sz="0" w:space="0" w:color="auto"/>
        <w:bottom w:val="none" w:sz="0" w:space="0" w:color="auto"/>
        <w:right w:val="none" w:sz="0" w:space="0" w:color="auto"/>
      </w:divBdr>
    </w:div>
    <w:div w:id="933435626">
      <w:bodyDiv w:val="1"/>
      <w:marLeft w:val="0"/>
      <w:marRight w:val="0"/>
      <w:marTop w:val="0"/>
      <w:marBottom w:val="0"/>
      <w:divBdr>
        <w:top w:val="none" w:sz="0" w:space="0" w:color="auto"/>
        <w:left w:val="none" w:sz="0" w:space="0" w:color="auto"/>
        <w:bottom w:val="none" w:sz="0" w:space="0" w:color="auto"/>
        <w:right w:val="none" w:sz="0" w:space="0" w:color="auto"/>
      </w:divBdr>
    </w:div>
    <w:div w:id="935675772">
      <w:bodyDiv w:val="1"/>
      <w:marLeft w:val="0"/>
      <w:marRight w:val="0"/>
      <w:marTop w:val="0"/>
      <w:marBottom w:val="0"/>
      <w:divBdr>
        <w:top w:val="none" w:sz="0" w:space="0" w:color="auto"/>
        <w:left w:val="none" w:sz="0" w:space="0" w:color="auto"/>
        <w:bottom w:val="none" w:sz="0" w:space="0" w:color="auto"/>
        <w:right w:val="none" w:sz="0" w:space="0" w:color="auto"/>
      </w:divBdr>
    </w:div>
    <w:div w:id="941104867">
      <w:bodyDiv w:val="1"/>
      <w:marLeft w:val="0"/>
      <w:marRight w:val="0"/>
      <w:marTop w:val="0"/>
      <w:marBottom w:val="0"/>
      <w:divBdr>
        <w:top w:val="none" w:sz="0" w:space="0" w:color="auto"/>
        <w:left w:val="none" w:sz="0" w:space="0" w:color="auto"/>
        <w:bottom w:val="none" w:sz="0" w:space="0" w:color="auto"/>
        <w:right w:val="none" w:sz="0" w:space="0" w:color="auto"/>
      </w:divBdr>
    </w:div>
    <w:div w:id="942347111">
      <w:bodyDiv w:val="1"/>
      <w:marLeft w:val="0"/>
      <w:marRight w:val="0"/>
      <w:marTop w:val="0"/>
      <w:marBottom w:val="0"/>
      <w:divBdr>
        <w:top w:val="none" w:sz="0" w:space="0" w:color="auto"/>
        <w:left w:val="none" w:sz="0" w:space="0" w:color="auto"/>
        <w:bottom w:val="none" w:sz="0" w:space="0" w:color="auto"/>
        <w:right w:val="none" w:sz="0" w:space="0" w:color="auto"/>
      </w:divBdr>
    </w:div>
    <w:div w:id="943461129">
      <w:bodyDiv w:val="1"/>
      <w:marLeft w:val="0"/>
      <w:marRight w:val="0"/>
      <w:marTop w:val="0"/>
      <w:marBottom w:val="0"/>
      <w:divBdr>
        <w:top w:val="none" w:sz="0" w:space="0" w:color="auto"/>
        <w:left w:val="none" w:sz="0" w:space="0" w:color="auto"/>
        <w:bottom w:val="none" w:sz="0" w:space="0" w:color="auto"/>
        <w:right w:val="none" w:sz="0" w:space="0" w:color="auto"/>
      </w:divBdr>
    </w:div>
    <w:div w:id="949355402">
      <w:bodyDiv w:val="1"/>
      <w:marLeft w:val="0"/>
      <w:marRight w:val="0"/>
      <w:marTop w:val="0"/>
      <w:marBottom w:val="0"/>
      <w:divBdr>
        <w:top w:val="none" w:sz="0" w:space="0" w:color="auto"/>
        <w:left w:val="none" w:sz="0" w:space="0" w:color="auto"/>
        <w:bottom w:val="none" w:sz="0" w:space="0" w:color="auto"/>
        <w:right w:val="none" w:sz="0" w:space="0" w:color="auto"/>
      </w:divBdr>
    </w:div>
    <w:div w:id="951861410">
      <w:bodyDiv w:val="1"/>
      <w:marLeft w:val="0"/>
      <w:marRight w:val="0"/>
      <w:marTop w:val="0"/>
      <w:marBottom w:val="0"/>
      <w:divBdr>
        <w:top w:val="none" w:sz="0" w:space="0" w:color="auto"/>
        <w:left w:val="none" w:sz="0" w:space="0" w:color="auto"/>
        <w:bottom w:val="none" w:sz="0" w:space="0" w:color="auto"/>
        <w:right w:val="none" w:sz="0" w:space="0" w:color="auto"/>
      </w:divBdr>
    </w:div>
    <w:div w:id="952444495">
      <w:bodyDiv w:val="1"/>
      <w:marLeft w:val="0"/>
      <w:marRight w:val="0"/>
      <w:marTop w:val="0"/>
      <w:marBottom w:val="0"/>
      <w:divBdr>
        <w:top w:val="none" w:sz="0" w:space="0" w:color="auto"/>
        <w:left w:val="none" w:sz="0" w:space="0" w:color="auto"/>
        <w:bottom w:val="none" w:sz="0" w:space="0" w:color="auto"/>
        <w:right w:val="none" w:sz="0" w:space="0" w:color="auto"/>
      </w:divBdr>
    </w:div>
    <w:div w:id="956450925">
      <w:bodyDiv w:val="1"/>
      <w:marLeft w:val="0"/>
      <w:marRight w:val="0"/>
      <w:marTop w:val="0"/>
      <w:marBottom w:val="0"/>
      <w:divBdr>
        <w:top w:val="none" w:sz="0" w:space="0" w:color="auto"/>
        <w:left w:val="none" w:sz="0" w:space="0" w:color="auto"/>
        <w:bottom w:val="none" w:sz="0" w:space="0" w:color="auto"/>
        <w:right w:val="none" w:sz="0" w:space="0" w:color="auto"/>
      </w:divBdr>
    </w:div>
    <w:div w:id="960037595">
      <w:bodyDiv w:val="1"/>
      <w:marLeft w:val="0"/>
      <w:marRight w:val="0"/>
      <w:marTop w:val="0"/>
      <w:marBottom w:val="0"/>
      <w:divBdr>
        <w:top w:val="none" w:sz="0" w:space="0" w:color="auto"/>
        <w:left w:val="none" w:sz="0" w:space="0" w:color="auto"/>
        <w:bottom w:val="none" w:sz="0" w:space="0" w:color="auto"/>
        <w:right w:val="none" w:sz="0" w:space="0" w:color="auto"/>
      </w:divBdr>
    </w:div>
    <w:div w:id="965935799">
      <w:bodyDiv w:val="1"/>
      <w:marLeft w:val="0"/>
      <w:marRight w:val="0"/>
      <w:marTop w:val="0"/>
      <w:marBottom w:val="0"/>
      <w:divBdr>
        <w:top w:val="none" w:sz="0" w:space="0" w:color="auto"/>
        <w:left w:val="none" w:sz="0" w:space="0" w:color="auto"/>
        <w:bottom w:val="none" w:sz="0" w:space="0" w:color="auto"/>
        <w:right w:val="none" w:sz="0" w:space="0" w:color="auto"/>
      </w:divBdr>
    </w:div>
    <w:div w:id="966005315">
      <w:bodyDiv w:val="1"/>
      <w:marLeft w:val="0"/>
      <w:marRight w:val="0"/>
      <w:marTop w:val="0"/>
      <w:marBottom w:val="0"/>
      <w:divBdr>
        <w:top w:val="none" w:sz="0" w:space="0" w:color="auto"/>
        <w:left w:val="none" w:sz="0" w:space="0" w:color="auto"/>
        <w:bottom w:val="none" w:sz="0" w:space="0" w:color="auto"/>
        <w:right w:val="none" w:sz="0" w:space="0" w:color="auto"/>
      </w:divBdr>
    </w:div>
    <w:div w:id="968317771">
      <w:bodyDiv w:val="1"/>
      <w:marLeft w:val="0"/>
      <w:marRight w:val="0"/>
      <w:marTop w:val="0"/>
      <w:marBottom w:val="0"/>
      <w:divBdr>
        <w:top w:val="none" w:sz="0" w:space="0" w:color="auto"/>
        <w:left w:val="none" w:sz="0" w:space="0" w:color="auto"/>
        <w:bottom w:val="none" w:sz="0" w:space="0" w:color="auto"/>
        <w:right w:val="none" w:sz="0" w:space="0" w:color="auto"/>
      </w:divBdr>
    </w:div>
    <w:div w:id="968439872">
      <w:bodyDiv w:val="1"/>
      <w:marLeft w:val="0"/>
      <w:marRight w:val="0"/>
      <w:marTop w:val="0"/>
      <w:marBottom w:val="0"/>
      <w:divBdr>
        <w:top w:val="none" w:sz="0" w:space="0" w:color="auto"/>
        <w:left w:val="none" w:sz="0" w:space="0" w:color="auto"/>
        <w:bottom w:val="none" w:sz="0" w:space="0" w:color="auto"/>
        <w:right w:val="none" w:sz="0" w:space="0" w:color="auto"/>
      </w:divBdr>
    </w:div>
    <w:div w:id="973677364">
      <w:bodyDiv w:val="1"/>
      <w:marLeft w:val="0"/>
      <w:marRight w:val="0"/>
      <w:marTop w:val="0"/>
      <w:marBottom w:val="0"/>
      <w:divBdr>
        <w:top w:val="none" w:sz="0" w:space="0" w:color="auto"/>
        <w:left w:val="none" w:sz="0" w:space="0" w:color="auto"/>
        <w:bottom w:val="none" w:sz="0" w:space="0" w:color="auto"/>
        <w:right w:val="none" w:sz="0" w:space="0" w:color="auto"/>
      </w:divBdr>
    </w:div>
    <w:div w:id="985668970">
      <w:bodyDiv w:val="1"/>
      <w:marLeft w:val="0"/>
      <w:marRight w:val="0"/>
      <w:marTop w:val="0"/>
      <w:marBottom w:val="0"/>
      <w:divBdr>
        <w:top w:val="none" w:sz="0" w:space="0" w:color="auto"/>
        <w:left w:val="none" w:sz="0" w:space="0" w:color="auto"/>
        <w:bottom w:val="none" w:sz="0" w:space="0" w:color="auto"/>
        <w:right w:val="none" w:sz="0" w:space="0" w:color="auto"/>
      </w:divBdr>
    </w:div>
    <w:div w:id="995304933">
      <w:bodyDiv w:val="1"/>
      <w:marLeft w:val="0"/>
      <w:marRight w:val="0"/>
      <w:marTop w:val="0"/>
      <w:marBottom w:val="0"/>
      <w:divBdr>
        <w:top w:val="none" w:sz="0" w:space="0" w:color="auto"/>
        <w:left w:val="none" w:sz="0" w:space="0" w:color="auto"/>
        <w:bottom w:val="none" w:sz="0" w:space="0" w:color="auto"/>
        <w:right w:val="none" w:sz="0" w:space="0" w:color="auto"/>
      </w:divBdr>
    </w:div>
    <w:div w:id="1004472179">
      <w:bodyDiv w:val="1"/>
      <w:marLeft w:val="0"/>
      <w:marRight w:val="0"/>
      <w:marTop w:val="0"/>
      <w:marBottom w:val="0"/>
      <w:divBdr>
        <w:top w:val="none" w:sz="0" w:space="0" w:color="auto"/>
        <w:left w:val="none" w:sz="0" w:space="0" w:color="auto"/>
        <w:bottom w:val="none" w:sz="0" w:space="0" w:color="auto"/>
        <w:right w:val="none" w:sz="0" w:space="0" w:color="auto"/>
      </w:divBdr>
    </w:div>
    <w:div w:id="1006245655">
      <w:bodyDiv w:val="1"/>
      <w:marLeft w:val="0"/>
      <w:marRight w:val="0"/>
      <w:marTop w:val="0"/>
      <w:marBottom w:val="0"/>
      <w:divBdr>
        <w:top w:val="none" w:sz="0" w:space="0" w:color="auto"/>
        <w:left w:val="none" w:sz="0" w:space="0" w:color="auto"/>
        <w:bottom w:val="none" w:sz="0" w:space="0" w:color="auto"/>
        <w:right w:val="none" w:sz="0" w:space="0" w:color="auto"/>
      </w:divBdr>
    </w:div>
    <w:div w:id="1012679949">
      <w:bodyDiv w:val="1"/>
      <w:marLeft w:val="0"/>
      <w:marRight w:val="0"/>
      <w:marTop w:val="0"/>
      <w:marBottom w:val="0"/>
      <w:divBdr>
        <w:top w:val="none" w:sz="0" w:space="0" w:color="auto"/>
        <w:left w:val="none" w:sz="0" w:space="0" w:color="auto"/>
        <w:bottom w:val="none" w:sz="0" w:space="0" w:color="auto"/>
        <w:right w:val="none" w:sz="0" w:space="0" w:color="auto"/>
      </w:divBdr>
    </w:div>
    <w:div w:id="1015763196">
      <w:bodyDiv w:val="1"/>
      <w:marLeft w:val="0"/>
      <w:marRight w:val="0"/>
      <w:marTop w:val="0"/>
      <w:marBottom w:val="0"/>
      <w:divBdr>
        <w:top w:val="none" w:sz="0" w:space="0" w:color="auto"/>
        <w:left w:val="none" w:sz="0" w:space="0" w:color="auto"/>
        <w:bottom w:val="none" w:sz="0" w:space="0" w:color="auto"/>
        <w:right w:val="none" w:sz="0" w:space="0" w:color="auto"/>
      </w:divBdr>
      <w:divsChild>
        <w:div w:id="1058823800">
          <w:marLeft w:val="0"/>
          <w:marRight w:val="0"/>
          <w:marTop w:val="0"/>
          <w:marBottom w:val="0"/>
          <w:divBdr>
            <w:top w:val="none" w:sz="0" w:space="0" w:color="auto"/>
            <w:left w:val="none" w:sz="0" w:space="0" w:color="auto"/>
            <w:bottom w:val="none" w:sz="0" w:space="0" w:color="auto"/>
            <w:right w:val="none" w:sz="0" w:space="0" w:color="auto"/>
          </w:divBdr>
          <w:divsChild>
            <w:div w:id="1965849010">
              <w:marLeft w:val="0"/>
              <w:marRight w:val="0"/>
              <w:marTop w:val="0"/>
              <w:marBottom w:val="0"/>
              <w:divBdr>
                <w:top w:val="none" w:sz="0" w:space="0" w:color="auto"/>
                <w:left w:val="none" w:sz="0" w:space="0" w:color="auto"/>
                <w:bottom w:val="none" w:sz="0" w:space="0" w:color="auto"/>
                <w:right w:val="none" w:sz="0" w:space="0" w:color="auto"/>
              </w:divBdr>
              <w:divsChild>
                <w:div w:id="997658191">
                  <w:marLeft w:val="0"/>
                  <w:marRight w:val="0"/>
                  <w:marTop w:val="0"/>
                  <w:marBottom w:val="0"/>
                  <w:divBdr>
                    <w:top w:val="none" w:sz="0" w:space="0" w:color="auto"/>
                    <w:left w:val="none" w:sz="0" w:space="0" w:color="auto"/>
                    <w:bottom w:val="none" w:sz="0" w:space="0" w:color="auto"/>
                    <w:right w:val="none" w:sz="0" w:space="0" w:color="auto"/>
                  </w:divBdr>
                  <w:divsChild>
                    <w:div w:id="108214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594124">
      <w:bodyDiv w:val="1"/>
      <w:marLeft w:val="0"/>
      <w:marRight w:val="0"/>
      <w:marTop w:val="0"/>
      <w:marBottom w:val="0"/>
      <w:divBdr>
        <w:top w:val="none" w:sz="0" w:space="0" w:color="auto"/>
        <w:left w:val="none" w:sz="0" w:space="0" w:color="auto"/>
        <w:bottom w:val="none" w:sz="0" w:space="0" w:color="auto"/>
        <w:right w:val="none" w:sz="0" w:space="0" w:color="auto"/>
      </w:divBdr>
    </w:div>
    <w:div w:id="1026826761">
      <w:bodyDiv w:val="1"/>
      <w:marLeft w:val="0"/>
      <w:marRight w:val="0"/>
      <w:marTop w:val="0"/>
      <w:marBottom w:val="0"/>
      <w:divBdr>
        <w:top w:val="none" w:sz="0" w:space="0" w:color="auto"/>
        <w:left w:val="none" w:sz="0" w:space="0" w:color="auto"/>
        <w:bottom w:val="none" w:sz="0" w:space="0" w:color="auto"/>
        <w:right w:val="none" w:sz="0" w:space="0" w:color="auto"/>
      </w:divBdr>
    </w:div>
    <w:div w:id="1029379750">
      <w:bodyDiv w:val="1"/>
      <w:marLeft w:val="0"/>
      <w:marRight w:val="0"/>
      <w:marTop w:val="0"/>
      <w:marBottom w:val="0"/>
      <w:divBdr>
        <w:top w:val="none" w:sz="0" w:space="0" w:color="auto"/>
        <w:left w:val="none" w:sz="0" w:space="0" w:color="auto"/>
        <w:bottom w:val="none" w:sz="0" w:space="0" w:color="auto"/>
        <w:right w:val="none" w:sz="0" w:space="0" w:color="auto"/>
      </w:divBdr>
    </w:div>
    <w:div w:id="1030766547">
      <w:bodyDiv w:val="1"/>
      <w:marLeft w:val="0"/>
      <w:marRight w:val="0"/>
      <w:marTop w:val="0"/>
      <w:marBottom w:val="0"/>
      <w:divBdr>
        <w:top w:val="none" w:sz="0" w:space="0" w:color="auto"/>
        <w:left w:val="none" w:sz="0" w:space="0" w:color="auto"/>
        <w:bottom w:val="none" w:sz="0" w:space="0" w:color="auto"/>
        <w:right w:val="none" w:sz="0" w:space="0" w:color="auto"/>
      </w:divBdr>
    </w:div>
    <w:div w:id="1033267622">
      <w:bodyDiv w:val="1"/>
      <w:marLeft w:val="0"/>
      <w:marRight w:val="0"/>
      <w:marTop w:val="0"/>
      <w:marBottom w:val="0"/>
      <w:divBdr>
        <w:top w:val="none" w:sz="0" w:space="0" w:color="auto"/>
        <w:left w:val="none" w:sz="0" w:space="0" w:color="auto"/>
        <w:bottom w:val="none" w:sz="0" w:space="0" w:color="auto"/>
        <w:right w:val="none" w:sz="0" w:space="0" w:color="auto"/>
      </w:divBdr>
    </w:div>
    <w:div w:id="1039165976">
      <w:bodyDiv w:val="1"/>
      <w:marLeft w:val="0"/>
      <w:marRight w:val="0"/>
      <w:marTop w:val="0"/>
      <w:marBottom w:val="0"/>
      <w:divBdr>
        <w:top w:val="none" w:sz="0" w:space="0" w:color="auto"/>
        <w:left w:val="none" w:sz="0" w:space="0" w:color="auto"/>
        <w:bottom w:val="none" w:sz="0" w:space="0" w:color="auto"/>
        <w:right w:val="none" w:sz="0" w:space="0" w:color="auto"/>
      </w:divBdr>
    </w:div>
    <w:div w:id="1041858038">
      <w:bodyDiv w:val="1"/>
      <w:marLeft w:val="0"/>
      <w:marRight w:val="0"/>
      <w:marTop w:val="0"/>
      <w:marBottom w:val="0"/>
      <w:divBdr>
        <w:top w:val="none" w:sz="0" w:space="0" w:color="auto"/>
        <w:left w:val="none" w:sz="0" w:space="0" w:color="auto"/>
        <w:bottom w:val="none" w:sz="0" w:space="0" w:color="auto"/>
        <w:right w:val="none" w:sz="0" w:space="0" w:color="auto"/>
      </w:divBdr>
    </w:div>
    <w:div w:id="1043872482">
      <w:bodyDiv w:val="1"/>
      <w:marLeft w:val="0"/>
      <w:marRight w:val="0"/>
      <w:marTop w:val="0"/>
      <w:marBottom w:val="0"/>
      <w:divBdr>
        <w:top w:val="none" w:sz="0" w:space="0" w:color="auto"/>
        <w:left w:val="none" w:sz="0" w:space="0" w:color="auto"/>
        <w:bottom w:val="none" w:sz="0" w:space="0" w:color="auto"/>
        <w:right w:val="none" w:sz="0" w:space="0" w:color="auto"/>
      </w:divBdr>
    </w:div>
    <w:div w:id="1051226839">
      <w:bodyDiv w:val="1"/>
      <w:marLeft w:val="0"/>
      <w:marRight w:val="0"/>
      <w:marTop w:val="0"/>
      <w:marBottom w:val="0"/>
      <w:divBdr>
        <w:top w:val="none" w:sz="0" w:space="0" w:color="auto"/>
        <w:left w:val="none" w:sz="0" w:space="0" w:color="auto"/>
        <w:bottom w:val="none" w:sz="0" w:space="0" w:color="auto"/>
        <w:right w:val="none" w:sz="0" w:space="0" w:color="auto"/>
      </w:divBdr>
    </w:div>
    <w:div w:id="1054500852">
      <w:bodyDiv w:val="1"/>
      <w:marLeft w:val="0"/>
      <w:marRight w:val="0"/>
      <w:marTop w:val="0"/>
      <w:marBottom w:val="0"/>
      <w:divBdr>
        <w:top w:val="none" w:sz="0" w:space="0" w:color="auto"/>
        <w:left w:val="none" w:sz="0" w:space="0" w:color="auto"/>
        <w:bottom w:val="none" w:sz="0" w:space="0" w:color="auto"/>
        <w:right w:val="none" w:sz="0" w:space="0" w:color="auto"/>
      </w:divBdr>
    </w:div>
    <w:div w:id="1054546307">
      <w:bodyDiv w:val="1"/>
      <w:marLeft w:val="0"/>
      <w:marRight w:val="0"/>
      <w:marTop w:val="0"/>
      <w:marBottom w:val="0"/>
      <w:divBdr>
        <w:top w:val="none" w:sz="0" w:space="0" w:color="auto"/>
        <w:left w:val="none" w:sz="0" w:space="0" w:color="auto"/>
        <w:bottom w:val="none" w:sz="0" w:space="0" w:color="auto"/>
        <w:right w:val="none" w:sz="0" w:space="0" w:color="auto"/>
      </w:divBdr>
    </w:div>
    <w:div w:id="1058936800">
      <w:bodyDiv w:val="1"/>
      <w:marLeft w:val="0"/>
      <w:marRight w:val="0"/>
      <w:marTop w:val="0"/>
      <w:marBottom w:val="0"/>
      <w:divBdr>
        <w:top w:val="none" w:sz="0" w:space="0" w:color="auto"/>
        <w:left w:val="none" w:sz="0" w:space="0" w:color="auto"/>
        <w:bottom w:val="none" w:sz="0" w:space="0" w:color="auto"/>
        <w:right w:val="none" w:sz="0" w:space="0" w:color="auto"/>
      </w:divBdr>
    </w:div>
    <w:div w:id="1061053119">
      <w:bodyDiv w:val="1"/>
      <w:marLeft w:val="0"/>
      <w:marRight w:val="0"/>
      <w:marTop w:val="0"/>
      <w:marBottom w:val="0"/>
      <w:divBdr>
        <w:top w:val="none" w:sz="0" w:space="0" w:color="auto"/>
        <w:left w:val="none" w:sz="0" w:space="0" w:color="auto"/>
        <w:bottom w:val="none" w:sz="0" w:space="0" w:color="auto"/>
        <w:right w:val="none" w:sz="0" w:space="0" w:color="auto"/>
      </w:divBdr>
    </w:div>
    <w:div w:id="1063062628">
      <w:bodyDiv w:val="1"/>
      <w:marLeft w:val="0"/>
      <w:marRight w:val="0"/>
      <w:marTop w:val="0"/>
      <w:marBottom w:val="0"/>
      <w:divBdr>
        <w:top w:val="none" w:sz="0" w:space="0" w:color="auto"/>
        <w:left w:val="none" w:sz="0" w:space="0" w:color="auto"/>
        <w:bottom w:val="none" w:sz="0" w:space="0" w:color="auto"/>
        <w:right w:val="none" w:sz="0" w:space="0" w:color="auto"/>
      </w:divBdr>
    </w:div>
    <w:div w:id="1063337514">
      <w:bodyDiv w:val="1"/>
      <w:marLeft w:val="0"/>
      <w:marRight w:val="0"/>
      <w:marTop w:val="0"/>
      <w:marBottom w:val="0"/>
      <w:divBdr>
        <w:top w:val="none" w:sz="0" w:space="0" w:color="auto"/>
        <w:left w:val="none" w:sz="0" w:space="0" w:color="auto"/>
        <w:bottom w:val="none" w:sz="0" w:space="0" w:color="auto"/>
        <w:right w:val="none" w:sz="0" w:space="0" w:color="auto"/>
      </w:divBdr>
    </w:div>
    <w:div w:id="1072118249">
      <w:bodyDiv w:val="1"/>
      <w:marLeft w:val="0"/>
      <w:marRight w:val="0"/>
      <w:marTop w:val="0"/>
      <w:marBottom w:val="0"/>
      <w:divBdr>
        <w:top w:val="none" w:sz="0" w:space="0" w:color="auto"/>
        <w:left w:val="none" w:sz="0" w:space="0" w:color="auto"/>
        <w:bottom w:val="none" w:sz="0" w:space="0" w:color="auto"/>
        <w:right w:val="none" w:sz="0" w:space="0" w:color="auto"/>
      </w:divBdr>
    </w:div>
    <w:div w:id="1073967697">
      <w:bodyDiv w:val="1"/>
      <w:marLeft w:val="0"/>
      <w:marRight w:val="0"/>
      <w:marTop w:val="0"/>
      <w:marBottom w:val="0"/>
      <w:divBdr>
        <w:top w:val="none" w:sz="0" w:space="0" w:color="auto"/>
        <w:left w:val="none" w:sz="0" w:space="0" w:color="auto"/>
        <w:bottom w:val="none" w:sz="0" w:space="0" w:color="auto"/>
        <w:right w:val="none" w:sz="0" w:space="0" w:color="auto"/>
      </w:divBdr>
    </w:div>
    <w:div w:id="1080367662">
      <w:bodyDiv w:val="1"/>
      <w:marLeft w:val="0"/>
      <w:marRight w:val="0"/>
      <w:marTop w:val="0"/>
      <w:marBottom w:val="0"/>
      <w:divBdr>
        <w:top w:val="none" w:sz="0" w:space="0" w:color="auto"/>
        <w:left w:val="none" w:sz="0" w:space="0" w:color="auto"/>
        <w:bottom w:val="none" w:sz="0" w:space="0" w:color="auto"/>
        <w:right w:val="none" w:sz="0" w:space="0" w:color="auto"/>
      </w:divBdr>
    </w:div>
    <w:div w:id="1082069957">
      <w:bodyDiv w:val="1"/>
      <w:marLeft w:val="0"/>
      <w:marRight w:val="0"/>
      <w:marTop w:val="0"/>
      <w:marBottom w:val="0"/>
      <w:divBdr>
        <w:top w:val="none" w:sz="0" w:space="0" w:color="auto"/>
        <w:left w:val="none" w:sz="0" w:space="0" w:color="auto"/>
        <w:bottom w:val="none" w:sz="0" w:space="0" w:color="auto"/>
        <w:right w:val="none" w:sz="0" w:space="0" w:color="auto"/>
      </w:divBdr>
    </w:div>
    <w:div w:id="1094742212">
      <w:bodyDiv w:val="1"/>
      <w:marLeft w:val="0"/>
      <w:marRight w:val="0"/>
      <w:marTop w:val="0"/>
      <w:marBottom w:val="0"/>
      <w:divBdr>
        <w:top w:val="none" w:sz="0" w:space="0" w:color="auto"/>
        <w:left w:val="none" w:sz="0" w:space="0" w:color="auto"/>
        <w:bottom w:val="none" w:sz="0" w:space="0" w:color="auto"/>
        <w:right w:val="none" w:sz="0" w:space="0" w:color="auto"/>
      </w:divBdr>
    </w:div>
    <w:div w:id="1096561642">
      <w:bodyDiv w:val="1"/>
      <w:marLeft w:val="0"/>
      <w:marRight w:val="0"/>
      <w:marTop w:val="0"/>
      <w:marBottom w:val="0"/>
      <w:divBdr>
        <w:top w:val="none" w:sz="0" w:space="0" w:color="auto"/>
        <w:left w:val="none" w:sz="0" w:space="0" w:color="auto"/>
        <w:bottom w:val="none" w:sz="0" w:space="0" w:color="auto"/>
        <w:right w:val="none" w:sz="0" w:space="0" w:color="auto"/>
      </w:divBdr>
    </w:div>
    <w:div w:id="1100028137">
      <w:bodyDiv w:val="1"/>
      <w:marLeft w:val="0"/>
      <w:marRight w:val="0"/>
      <w:marTop w:val="0"/>
      <w:marBottom w:val="0"/>
      <w:divBdr>
        <w:top w:val="none" w:sz="0" w:space="0" w:color="auto"/>
        <w:left w:val="none" w:sz="0" w:space="0" w:color="auto"/>
        <w:bottom w:val="none" w:sz="0" w:space="0" w:color="auto"/>
        <w:right w:val="none" w:sz="0" w:space="0" w:color="auto"/>
      </w:divBdr>
    </w:div>
    <w:div w:id="1110007979">
      <w:bodyDiv w:val="1"/>
      <w:marLeft w:val="0"/>
      <w:marRight w:val="0"/>
      <w:marTop w:val="0"/>
      <w:marBottom w:val="0"/>
      <w:divBdr>
        <w:top w:val="none" w:sz="0" w:space="0" w:color="auto"/>
        <w:left w:val="none" w:sz="0" w:space="0" w:color="auto"/>
        <w:bottom w:val="none" w:sz="0" w:space="0" w:color="auto"/>
        <w:right w:val="none" w:sz="0" w:space="0" w:color="auto"/>
      </w:divBdr>
    </w:div>
    <w:div w:id="1122072766">
      <w:bodyDiv w:val="1"/>
      <w:marLeft w:val="0"/>
      <w:marRight w:val="0"/>
      <w:marTop w:val="0"/>
      <w:marBottom w:val="0"/>
      <w:divBdr>
        <w:top w:val="none" w:sz="0" w:space="0" w:color="auto"/>
        <w:left w:val="none" w:sz="0" w:space="0" w:color="auto"/>
        <w:bottom w:val="none" w:sz="0" w:space="0" w:color="auto"/>
        <w:right w:val="none" w:sz="0" w:space="0" w:color="auto"/>
      </w:divBdr>
    </w:div>
    <w:div w:id="1123186368">
      <w:bodyDiv w:val="1"/>
      <w:marLeft w:val="0"/>
      <w:marRight w:val="0"/>
      <w:marTop w:val="0"/>
      <w:marBottom w:val="0"/>
      <w:divBdr>
        <w:top w:val="none" w:sz="0" w:space="0" w:color="auto"/>
        <w:left w:val="none" w:sz="0" w:space="0" w:color="auto"/>
        <w:bottom w:val="none" w:sz="0" w:space="0" w:color="auto"/>
        <w:right w:val="none" w:sz="0" w:space="0" w:color="auto"/>
      </w:divBdr>
    </w:div>
    <w:div w:id="1123691668">
      <w:bodyDiv w:val="1"/>
      <w:marLeft w:val="0"/>
      <w:marRight w:val="0"/>
      <w:marTop w:val="0"/>
      <w:marBottom w:val="0"/>
      <w:divBdr>
        <w:top w:val="none" w:sz="0" w:space="0" w:color="auto"/>
        <w:left w:val="none" w:sz="0" w:space="0" w:color="auto"/>
        <w:bottom w:val="none" w:sz="0" w:space="0" w:color="auto"/>
        <w:right w:val="none" w:sz="0" w:space="0" w:color="auto"/>
      </w:divBdr>
    </w:div>
    <w:div w:id="1127315197">
      <w:bodyDiv w:val="1"/>
      <w:marLeft w:val="0"/>
      <w:marRight w:val="0"/>
      <w:marTop w:val="0"/>
      <w:marBottom w:val="0"/>
      <w:divBdr>
        <w:top w:val="none" w:sz="0" w:space="0" w:color="auto"/>
        <w:left w:val="none" w:sz="0" w:space="0" w:color="auto"/>
        <w:bottom w:val="none" w:sz="0" w:space="0" w:color="auto"/>
        <w:right w:val="none" w:sz="0" w:space="0" w:color="auto"/>
      </w:divBdr>
    </w:div>
    <w:div w:id="1127506392">
      <w:bodyDiv w:val="1"/>
      <w:marLeft w:val="0"/>
      <w:marRight w:val="0"/>
      <w:marTop w:val="0"/>
      <w:marBottom w:val="0"/>
      <w:divBdr>
        <w:top w:val="none" w:sz="0" w:space="0" w:color="auto"/>
        <w:left w:val="none" w:sz="0" w:space="0" w:color="auto"/>
        <w:bottom w:val="none" w:sz="0" w:space="0" w:color="auto"/>
        <w:right w:val="none" w:sz="0" w:space="0" w:color="auto"/>
      </w:divBdr>
    </w:div>
    <w:div w:id="1127815724">
      <w:bodyDiv w:val="1"/>
      <w:marLeft w:val="0"/>
      <w:marRight w:val="0"/>
      <w:marTop w:val="0"/>
      <w:marBottom w:val="0"/>
      <w:divBdr>
        <w:top w:val="none" w:sz="0" w:space="0" w:color="auto"/>
        <w:left w:val="none" w:sz="0" w:space="0" w:color="auto"/>
        <w:bottom w:val="none" w:sz="0" w:space="0" w:color="auto"/>
        <w:right w:val="none" w:sz="0" w:space="0" w:color="auto"/>
      </w:divBdr>
    </w:div>
    <w:div w:id="1128356688">
      <w:bodyDiv w:val="1"/>
      <w:marLeft w:val="0"/>
      <w:marRight w:val="0"/>
      <w:marTop w:val="0"/>
      <w:marBottom w:val="0"/>
      <w:divBdr>
        <w:top w:val="none" w:sz="0" w:space="0" w:color="auto"/>
        <w:left w:val="none" w:sz="0" w:space="0" w:color="auto"/>
        <w:bottom w:val="none" w:sz="0" w:space="0" w:color="auto"/>
        <w:right w:val="none" w:sz="0" w:space="0" w:color="auto"/>
      </w:divBdr>
    </w:div>
    <w:div w:id="1132139222">
      <w:bodyDiv w:val="1"/>
      <w:marLeft w:val="0"/>
      <w:marRight w:val="0"/>
      <w:marTop w:val="0"/>
      <w:marBottom w:val="0"/>
      <w:divBdr>
        <w:top w:val="none" w:sz="0" w:space="0" w:color="auto"/>
        <w:left w:val="none" w:sz="0" w:space="0" w:color="auto"/>
        <w:bottom w:val="none" w:sz="0" w:space="0" w:color="auto"/>
        <w:right w:val="none" w:sz="0" w:space="0" w:color="auto"/>
      </w:divBdr>
    </w:div>
    <w:div w:id="1132945334">
      <w:bodyDiv w:val="1"/>
      <w:marLeft w:val="0"/>
      <w:marRight w:val="0"/>
      <w:marTop w:val="0"/>
      <w:marBottom w:val="0"/>
      <w:divBdr>
        <w:top w:val="none" w:sz="0" w:space="0" w:color="auto"/>
        <w:left w:val="none" w:sz="0" w:space="0" w:color="auto"/>
        <w:bottom w:val="none" w:sz="0" w:space="0" w:color="auto"/>
        <w:right w:val="none" w:sz="0" w:space="0" w:color="auto"/>
      </w:divBdr>
    </w:div>
    <w:div w:id="1136752044">
      <w:bodyDiv w:val="1"/>
      <w:marLeft w:val="0"/>
      <w:marRight w:val="0"/>
      <w:marTop w:val="0"/>
      <w:marBottom w:val="0"/>
      <w:divBdr>
        <w:top w:val="none" w:sz="0" w:space="0" w:color="auto"/>
        <w:left w:val="none" w:sz="0" w:space="0" w:color="auto"/>
        <w:bottom w:val="none" w:sz="0" w:space="0" w:color="auto"/>
        <w:right w:val="none" w:sz="0" w:space="0" w:color="auto"/>
      </w:divBdr>
    </w:div>
    <w:div w:id="1143040093">
      <w:bodyDiv w:val="1"/>
      <w:marLeft w:val="0"/>
      <w:marRight w:val="0"/>
      <w:marTop w:val="0"/>
      <w:marBottom w:val="0"/>
      <w:divBdr>
        <w:top w:val="none" w:sz="0" w:space="0" w:color="auto"/>
        <w:left w:val="none" w:sz="0" w:space="0" w:color="auto"/>
        <w:bottom w:val="none" w:sz="0" w:space="0" w:color="auto"/>
        <w:right w:val="none" w:sz="0" w:space="0" w:color="auto"/>
      </w:divBdr>
    </w:div>
    <w:div w:id="1145658474">
      <w:bodyDiv w:val="1"/>
      <w:marLeft w:val="0"/>
      <w:marRight w:val="0"/>
      <w:marTop w:val="0"/>
      <w:marBottom w:val="0"/>
      <w:divBdr>
        <w:top w:val="none" w:sz="0" w:space="0" w:color="auto"/>
        <w:left w:val="none" w:sz="0" w:space="0" w:color="auto"/>
        <w:bottom w:val="none" w:sz="0" w:space="0" w:color="auto"/>
        <w:right w:val="none" w:sz="0" w:space="0" w:color="auto"/>
      </w:divBdr>
    </w:div>
    <w:div w:id="1147473362">
      <w:bodyDiv w:val="1"/>
      <w:marLeft w:val="0"/>
      <w:marRight w:val="0"/>
      <w:marTop w:val="0"/>
      <w:marBottom w:val="0"/>
      <w:divBdr>
        <w:top w:val="none" w:sz="0" w:space="0" w:color="auto"/>
        <w:left w:val="none" w:sz="0" w:space="0" w:color="auto"/>
        <w:bottom w:val="none" w:sz="0" w:space="0" w:color="auto"/>
        <w:right w:val="none" w:sz="0" w:space="0" w:color="auto"/>
      </w:divBdr>
    </w:div>
    <w:div w:id="1147625747">
      <w:bodyDiv w:val="1"/>
      <w:marLeft w:val="0"/>
      <w:marRight w:val="0"/>
      <w:marTop w:val="0"/>
      <w:marBottom w:val="0"/>
      <w:divBdr>
        <w:top w:val="none" w:sz="0" w:space="0" w:color="auto"/>
        <w:left w:val="none" w:sz="0" w:space="0" w:color="auto"/>
        <w:bottom w:val="none" w:sz="0" w:space="0" w:color="auto"/>
        <w:right w:val="none" w:sz="0" w:space="0" w:color="auto"/>
      </w:divBdr>
    </w:div>
    <w:div w:id="1149323429">
      <w:bodyDiv w:val="1"/>
      <w:marLeft w:val="0"/>
      <w:marRight w:val="0"/>
      <w:marTop w:val="0"/>
      <w:marBottom w:val="0"/>
      <w:divBdr>
        <w:top w:val="none" w:sz="0" w:space="0" w:color="auto"/>
        <w:left w:val="none" w:sz="0" w:space="0" w:color="auto"/>
        <w:bottom w:val="none" w:sz="0" w:space="0" w:color="auto"/>
        <w:right w:val="none" w:sz="0" w:space="0" w:color="auto"/>
      </w:divBdr>
    </w:div>
    <w:div w:id="1162088075">
      <w:bodyDiv w:val="1"/>
      <w:marLeft w:val="0"/>
      <w:marRight w:val="0"/>
      <w:marTop w:val="0"/>
      <w:marBottom w:val="0"/>
      <w:divBdr>
        <w:top w:val="none" w:sz="0" w:space="0" w:color="auto"/>
        <w:left w:val="none" w:sz="0" w:space="0" w:color="auto"/>
        <w:bottom w:val="none" w:sz="0" w:space="0" w:color="auto"/>
        <w:right w:val="none" w:sz="0" w:space="0" w:color="auto"/>
      </w:divBdr>
    </w:div>
    <w:div w:id="1162433999">
      <w:bodyDiv w:val="1"/>
      <w:marLeft w:val="0"/>
      <w:marRight w:val="0"/>
      <w:marTop w:val="0"/>
      <w:marBottom w:val="0"/>
      <w:divBdr>
        <w:top w:val="none" w:sz="0" w:space="0" w:color="auto"/>
        <w:left w:val="none" w:sz="0" w:space="0" w:color="auto"/>
        <w:bottom w:val="none" w:sz="0" w:space="0" w:color="auto"/>
        <w:right w:val="none" w:sz="0" w:space="0" w:color="auto"/>
      </w:divBdr>
    </w:div>
    <w:div w:id="1164009059">
      <w:bodyDiv w:val="1"/>
      <w:marLeft w:val="0"/>
      <w:marRight w:val="0"/>
      <w:marTop w:val="0"/>
      <w:marBottom w:val="0"/>
      <w:divBdr>
        <w:top w:val="none" w:sz="0" w:space="0" w:color="auto"/>
        <w:left w:val="none" w:sz="0" w:space="0" w:color="auto"/>
        <w:bottom w:val="none" w:sz="0" w:space="0" w:color="auto"/>
        <w:right w:val="none" w:sz="0" w:space="0" w:color="auto"/>
      </w:divBdr>
    </w:div>
    <w:div w:id="1168207927">
      <w:bodyDiv w:val="1"/>
      <w:marLeft w:val="0"/>
      <w:marRight w:val="0"/>
      <w:marTop w:val="0"/>
      <w:marBottom w:val="0"/>
      <w:divBdr>
        <w:top w:val="none" w:sz="0" w:space="0" w:color="auto"/>
        <w:left w:val="none" w:sz="0" w:space="0" w:color="auto"/>
        <w:bottom w:val="none" w:sz="0" w:space="0" w:color="auto"/>
        <w:right w:val="none" w:sz="0" w:space="0" w:color="auto"/>
      </w:divBdr>
    </w:div>
    <w:div w:id="1172572395">
      <w:bodyDiv w:val="1"/>
      <w:marLeft w:val="0"/>
      <w:marRight w:val="0"/>
      <w:marTop w:val="0"/>
      <w:marBottom w:val="0"/>
      <w:divBdr>
        <w:top w:val="none" w:sz="0" w:space="0" w:color="auto"/>
        <w:left w:val="none" w:sz="0" w:space="0" w:color="auto"/>
        <w:bottom w:val="none" w:sz="0" w:space="0" w:color="auto"/>
        <w:right w:val="none" w:sz="0" w:space="0" w:color="auto"/>
      </w:divBdr>
    </w:div>
    <w:div w:id="1175001007">
      <w:bodyDiv w:val="1"/>
      <w:marLeft w:val="0"/>
      <w:marRight w:val="0"/>
      <w:marTop w:val="0"/>
      <w:marBottom w:val="0"/>
      <w:divBdr>
        <w:top w:val="none" w:sz="0" w:space="0" w:color="auto"/>
        <w:left w:val="none" w:sz="0" w:space="0" w:color="auto"/>
        <w:bottom w:val="none" w:sz="0" w:space="0" w:color="auto"/>
        <w:right w:val="none" w:sz="0" w:space="0" w:color="auto"/>
      </w:divBdr>
    </w:div>
    <w:div w:id="1178888563">
      <w:bodyDiv w:val="1"/>
      <w:marLeft w:val="0"/>
      <w:marRight w:val="0"/>
      <w:marTop w:val="0"/>
      <w:marBottom w:val="0"/>
      <w:divBdr>
        <w:top w:val="none" w:sz="0" w:space="0" w:color="auto"/>
        <w:left w:val="none" w:sz="0" w:space="0" w:color="auto"/>
        <w:bottom w:val="none" w:sz="0" w:space="0" w:color="auto"/>
        <w:right w:val="none" w:sz="0" w:space="0" w:color="auto"/>
      </w:divBdr>
    </w:div>
    <w:div w:id="1181429179">
      <w:bodyDiv w:val="1"/>
      <w:marLeft w:val="0"/>
      <w:marRight w:val="0"/>
      <w:marTop w:val="0"/>
      <w:marBottom w:val="0"/>
      <w:divBdr>
        <w:top w:val="none" w:sz="0" w:space="0" w:color="auto"/>
        <w:left w:val="none" w:sz="0" w:space="0" w:color="auto"/>
        <w:bottom w:val="none" w:sz="0" w:space="0" w:color="auto"/>
        <w:right w:val="none" w:sz="0" w:space="0" w:color="auto"/>
      </w:divBdr>
    </w:div>
    <w:div w:id="1195077052">
      <w:bodyDiv w:val="1"/>
      <w:marLeft w:val="0"/>
      <w:marRight w:val="0"/>
      <w:marTop w:val="0"/>
      <w:marBottom w:val="0"/>
      <w:divBdr>
        <w:top w:val="none" w:sz="0" w:space="0" w:color="auto"/>
        <w:left w:val="none" w:sz="0" w:space="0" w:color="auto"/>
        <w:bottom w:val="none" w:sz="0" w:space="0" w:color="auto"/>
        <w:right w:val="none" w:sz="0" w:space="0" w:color="auto"/>
      </w:divBdr>
    </w:div>
    <w:div w:id="1195341164">
      <w:bodyDiv w:val="1"/>
      <w:marLeft w:val="0"/>
      <w:marRight w:val="0"/>
      <w:marTop w:val="0"/>
      <w:marBottom w:val="0"/>
      <w:divBdr>
        <w:top w:val="none" w:sz="0" w:space="0" w:color="auto"/>
        <w:left w:val="none" w:sz="0" w:space="0" w:color="auto"/>
        <w:bottom w:val="none" w:sz="0" w:space="0" w:color="auto"/>
        <w:right w:val="none" w:sz="0" w:space="0" w:color="auto"/>
      </w:divBdr>
    </w:div>
    <w:div w:id="1196313775">
      <w:bodyDiv w:val="1"/>
      <w:marLeft w:val="0"/>
      <w:marRight w:val="0"/>
      <w:marTop w:val="0"/>
      <w:marBottom w:val="0"/>
      <w:divBdr>
        <w:top w:val="none" w:sz="0" w:space="0" w:color="auto"/>
        <w:left w:val="none" w:sz="0" w:space="0" w:color="auto"/>
        <w:bottom w:val="none" w:sz="0" w:space="0" w:color="auto"/>
        <w:right w:val="none" w:sz="0" w:space="0" w:color="auto"/>
      </w:divBdr>
    </w:div>
    <w:div w:id="1197235191">
      <w:bodyDiv w:val="1"/>
      <w:marLeft w:val="0"/>
      <w:marRight w:val="0"/>
      <w:marTop w:val="0"/>
      <w:marBottom w:val="0"/>
      <w:divBdr>
        <w:top w:val="none" w:sz="0" w:space="0" w:color="auto"/>
        <w:left w:val="none" w:sz="0" w:space="0" w:color="auto"/>
        <w:bottom w:val="none" w:sz="0" w:space="0" w:color="auto"/>
        <w:right w:val="none" w:sz="0" w:space="0" w:color="auto"/>
      </w:divBdr>
    </w:div>
    <w:div w:id="1198933674">
      <w:bodyDiv w:val="1"/>
      <w:marLeft w:val="0"/>
      <w:marRight w:val="0"/>
      <w:marTop w:val="0"/>
      <w:marBottom w:val="0"/>
      <w:divBdr>
        <w:top w:val="none" w:sz="0" w:space="0" w:color="auto"/>
        <w:left w:val="none" w:sz="0" w:space="0" w:color="auto"/>
        <w:bottom w:val="none" w:sz="0" w:space="0" w:color="auto"/>
        <w:right w:val="none" w:sz="0" w:space="0" w:color="auto"/>
      </w:divBdr>
    </w:div>
    <w:div w:id="1203589139">
      <w:bodyDiv w:val="1"/>
      <w:marLeft w:val="0"/>
      <w:marRight w:val="0"/>
      <w:marTop w:val="0"/>
      <w:marBottom w:val="0"/>
      <w:divBdr>
        <w:top w:val="none" w:sz="0" w:space="0" w:color="auto"/>
        <w:left w:val="none" w:sz="0" w:space="0" w:color="auto"/>
        <w:bottom w:val="none" w:sz="0" w:space="0" w:color="auto"/>
        <w:right w:val="none" w:sz="0" w:space="0" w:color="auto"/>
      </w:divBdr>
    </w:div>
    <w:div w:id="1208029197">
      <w:bodyDiv w:val="1"/>
      <w:marLeft w:val="0"/>
      <w:marRight w:val="0"/>
      <w:marTop w:val="0"/>
      <w:marBottom w:val="0"/>
      <w:divBdr>
        <w:top w:val="none" w:sz="0" w:space="0" w:color="auto"/>
        <w:left w:val="none" w:sz="0" w:space="0" w:color="auto"/>
        <w:bottom w:val="none" w:sz="0" w:space="0" w:color="auto"/>
        <w:right w:val="none" w:sz="0" w:space="0" w:color="auto"/>
      </w:divBdr>
    </w:div>
    <w:div w:id="1217935005">
      <w:bodyDiv w:val="1"/>
      <w:marLeft w:val="0"/>
      <w:marRight w:val="0"/>
      <w:marTop w:val="0"/>
      <w:marBottom w:val="0"/>
      <w:divBdr>
        <w:top w:val="none" w:sz="0" w:space="0" w:color="auto"/>
        <w:left w:val="none" w:sz="0" w:space="0" w:color="auto"/>
        <w:bottom w:val="none" w:sz="0" w:space="0" w:color="auto"/>
        <w:right w:val="none" w:sz="0" w:space="0" w:color="auto"/>
      </w:divBdr>
    </w:div>
    <w:div w:id="1219242996">
      <w:bodyDiv w:val="1"/>
      <w:marLeft w:val="0"/>
      <w:marRight w:val="0"/>
      <w:marTop w:val="0"/>
      <w:marBottom w:val="0"/>
      <w:divBdr>
        <w:top w:val="none" w:sz="0" w:space="0" w:color="auto"/>
        <w:left w:val="none" w:sz="0" w:space="0" w:color="auto"/>
        <w:bottom w:val="none" w:sz="0" w:space="0" w:color="auto"/>
        <w:right w:val="none" w:sz="0" w:space="0" w:color="auto"/>
      </w:divBdr>
    </w:div>
    <w:div w:id="1223372653">
      <w:bodyDiv w:val="1"/>
      <w:marLeft w:val="0"/>
      <w:marRight w:val="0"/>
      <w:marTop w:val="0"/>
      <w:marBottom w:val="0"/>
      <w:divBdr>
        <w:top w:val="none" w:sz="0" w:space="0" w:color="auto"/>
        <w:left w:val="none" w:sz="0" w:space="0" w:color="auto"/>
        <w:bottom w:val="none" w:sz="0" w:space="0" w:color="auto"/>
        <w:right w:val="none" w:sz="0" w:space="0" w:color="auto"/>
      </w:divBdr>
    </w:div>
    <w:div w:id="1228110090">
      <w:bodyDiv w:val="1"/>
      <w:marLeft w:val="0"/>
      <w:marRight w:val="0"/>
      <w:marTop w:val="0"/>
      <w:marBottom w:val="0"/>
      <w:divBdr>
        <w:top w:val="none" w:sz="0" w:space="0" w:color="auto"/>
        <w:left w:val="none" w:sz="0" w:space="0" w:color="auto"/>
        <w:bottom w:val="none" w:sz="0" w:space="0" w:color="auto"/>
        <w:right w:val="none" w:sz="0" w:space="0" w:color="auto"/>
      </w:divBdr>
    </w:div>
    <w:div w:id="1228804018">
      <w:bodyDiv w:val="1"/>
      <w:marLeft w:val="0"/>
      <w:marRight w:val="0"/>
      <w:marTop w:val="0"/>
      <w:marBottom w:val="0"/>
      <w:divBdr>
        <w:top w:val="none" w:sz="0" w:space="0" w:color="auto"/>
        <w:left w:val="none" w:sz="0" w:space="0" w:color="auto"/>
        <w:bottom w:val="none" w:sz="0" w:space="0" w:color="auto"/>
        <w:right w:val="none" w:sz="0" w:space="0" w:color="auto"/>
      </w:divBdr>
    </w:div>
    <w:div w:id="1237208716">
      <w:bodyDiv w:val="1"/>
      <w:marLeft w:val="0"/>
      <w:marRight w:val="0"/>
      <w:marTop w:val="0"/>
      <w:marBottom w:val="0"/>
      <w:divBdr>
        <w:top w:val="none" w:sz="0" w:space="0" w:color="auto"/>
        <w:left w:val="none" w:sz="0" w:space="0" w:color="auto"/>
        <w:bottom w:val="none" w:sz="0" w:space="0" w:color="auto"/>
        <w:right w:val="none" w:sz="0" w:space="0" w:color="auto"/>
      </w:divBdr>
    </w:div>
    <w:div w:id="1237395186">
      <w:bodyDiv w:val="1"/>
      <w:marLeft w:val="0"/>
      <w:marRight w:val="0"/>
      <w:marTop w:val="0"/>
      <w:marBottom w:val="0"/>
      <w:divBdr>
        <w:top w:val="none" w:sz="0" w:space="0" w:color="auto"/>
        <w:left w:val="none" w:sz="0" w:space="0" w:color="auto"/>
        <w:bottom w:val="none" w:sz="0" w:space="0" w:color="auto"/>
        <w:right w:val="none" w:sz="0" w:space="0" w:color="auto"/>
      </w:divBdr>
    </w:div>
    <w:div w:id="1238201528">
      <w:bodyDiv w:val="1"/>
      <w:marLeft w:val="0"/>
      <w:marRight w:val="0"/>
      <w:marTop w:val="0"/>
      <w:marBottom w:val="0"/>
      <w:divBdr>
        <w:top w:val="none" w:sz="0" w:space="0" w:color="auto"/>
        <w:left w:val="none" w:sz="0" w:space="0" w:color="auto"/>
        <w:bottom w:val="none" w:sz="0" w:space="0" w:color="auto"/>
        <w:right w:val="none" w:sz="0" w:space="0" w:color="auto"/>
      </w:divBdr>
    </w:div>
    <w:div w:id="1243296524">
      <w:bodyDiv w:val="1"/>
      <w:marLeft w:val="0"/>
      <w:marRight w:val="0"/>
      <w:marTop w:val="0"/>
      <w:marBottom w:val="0"/>
      <w:divBdr>
        <w:top w:val="none" w:sz="0" w:space="0" w:color="auto"/>
        <w:left w:val="none" w:sz="0" w:space="0" w:color="auto"/>
        <w:bottom w:val="none" w:sz="0" w:space="0" w:color="auto"/>
        <w:right w:val="none" w:sz="0" w:space="0" w:color="auto"/>
      </w:divBdr>
    </w:div>
    <w:div w:id="1245604903">
      <w:bodyDiv w:val="1"/>
      <w:marLeft w:val="0"/>
      <w:marRight w:val="0"/>
      <w:marTop w:val="0"/>
      <w:marBottom w:val="0"/>
      <w:divBdr>
        <w:top w:val="none" w:sz="0" w:space="0" w:color="auto"/>
        <w:left w:val="none" w:sz="0" w:space="0" w:color="auto"/>
        <w:bottom w:val="none" w:sz="0" w:space="0" w:color="auto"/>
        <w:right w:val="none" w:sz="0" w:space="0" w:color="auto"/>
      </w:divBdr>
    </w:div>
    <w:div w:id="1247223450">
      <w:bodyDiv w:val="1"/>
      <w:marLeft w:val="0"/>
      <w:marRight w:val="0"/>
      <w:marTop w:val="0"/>
      <w:marBottom w:val="0"/>
      <w:divBdr>
        <w:top w:val="none" w:sz="0" w:space="0" w:color="auto"/>
        <w:left w:val="none" w:sz="0" w:space="0" w:color="auto"/>
        <w:bottom w:val="none" w:sz="0" w:space="0" w:color="auto"/>
        <w:right w:val="none" w:sz="0" w:space="0" w:color="auto"/>
      </w:divBdr>
    </w:div>
    <w:div w:id="1255894226">
      <w:bodyDiv w:val="1"/>
      <w:marLeft w:val="0"/>
      <w:marRight w:val="0"/>
      <w:marTop w:val="0"/>
      <w:marBottom w:val="0"/>
      <w:divBdr>
        <w:top w:val="none" w:sz="0" w:space="0" w:color="auto"/>
        <w:left w:val="none" w:sz="0" w:space="0" w:color="auto"/>
        <w:bottom w:val="none" w:sz="0" w:space="0" w:color="auto"/>
        <w:right w:val="none" w:sz="0" w:space="0" w:color="auto"/>
      </w:divBdr>
    </w:div>
    <w:div w:id="1258173856">
      <w:bodyDiv w:val="1"/>
      <w:marLeft w:val="0"/>
      <w:marRight w:val="0"/>
      <w:marTop w:val="0"/>
      <w:marBottom w:val="0"/>
      <w:divBdr>
        <w:top w:val="none" w:sz="0" w:space="0" w:color="auto"/>
        <w:left w:val="none" w:sz="0" w:space="0" w:color="auto"/>
        <w:bottom w:val="none" w:sz="0" w:space="0" w:color="auto"/>
        <w:right w:val="none" w:sz="0" w:space="0" w:color="auto"/>
      </w:divBdr>
    </w:div>
    <w:div w:id="1262448208">
      <w:bodyDiv w:val="1"/>
      <w:marLeft w:val="0"/>
      <w:marRight w:val="0"/>
      <w:marTop w:val="0"/>
      <w:marBottom w:val="0"/>
      <w:divBdr>
        <w:top w:val="none" w:sz="0" w:space="0" w:color="auto"/>
        <w:left w:val="none" w:sz="0" w:space="0" w:color="auto"/>
        <w:bottom w:val="none" w:sz="0" w:space="0" w:color="auto"/>
        <w:right w:val="none" w:sz="0" w:space="0" w:color="auto"/>
      </w:divBdr>
    </w:div>
    <w:div w:id="1265185639">
      <w:bodyDiv w:val="1"/>
      <w:marLeft w:val="0"/>
      <w:marRight w:val="0"/>
      <w:marTop w:val="0"/>
      <w:marBottom w:val="0"/>
      <w:divBdr>
        <w:top w:val="none" w:sz="0" w:space="0" w:color="auto"/>
        <w:left w:val="none" w:sz="0" w:space="0" w:color="auto"/>
        <w:bottom w:val="none" w:sz="0" w:space="0" w:color="auto"/>
        <w:right w:val="none" w:sz="0" w:space="0" w:color="auto"/>
      </w:divBdr>
    </w:div>
    <w:div w:id="1275018911">
      <w:bodyDiv w:val="1"/>
      <w:marLeft w:val="0"/>
      <w:marRight w:val="0"/>
      <w:marTop w:val="0"/>
      <w:marBottom w:val="0"/>
      <w:divBdr>
        <w:top w:val="none" w:sz="0" w:space="0" w:color="auto"/>
        <w:left w:val="none" w:sz="0" w:space="0" w:color="auto"/>
        <w:bottom w:val="none" w:sz="0" w:space="0" w:color="auto"/>
        <w:right w:val="none" w:sz="0" w:space="0" w:color="auto"/>
      </w:divBdr>
    </w:div>
    <w:div w:id="1277565943">
      <w:bodyDiv w:val="1"/>
      <w:marLeft w:val="0"/>
      <w:marRight w:val="0"/>
      <w:marTop w:val="0"/>
      <w:marBottom w:val="0"/>
      <w:divBdr>
        <w:top w:val="none" w:sz="0" w:space="0" w:color="auto"/>
        <w:left w:val="none" w:sz="0" w:space="0" w:color="auto"/>
        <w:bottom w:val="none" w:sz="0" w:space="0" w:color="auto"/>
        <w:right w:val="none" w:sz="0" w:space="0" w:color="auto"/>
      </w:divBdr>
    </w:div>
    <w:div w:id="1285186404">
      <w:bodyDiv w:val="1"/>
      <w:marLeft w:val="0"/>
      <w:marRight w:val="0"/>
      <w:marTop w:val="0"/>
      <w:marBottom w:val="0"/>
      <w:divBdr>
        <w:top w:val="none" w:sz="0" w:space="0" w:color="auto"/>
        <w:left w:val="none" w:sz="0" w:space="0" w:color="auto"/>
        <w:bottom w:val="none" w:sz="0" w:space="0" w:color="auto"/>
        <w:right w:val="none" w:sz="0" w:space="0" w:color="auto"/>
      </w:divBdr>
    </w:div>
    <w:div w:id="1289899730">
      <w:bodyDiv w:val="1"/>
      <w:marLeft w:val="0"/>
      <w:marRight w:val="0"/>
      <w:marTop w:val="0"/>
      <w:marBottom w:val="0"/>
      <w:divBdr>
        <w:top w:val="none" w:sz="0" w:space="0" w:color="auto"/>
        <w:left w:val="none" w:sz="0" w:space="0" w:color="auto"/>
        <w:bottom w:val="none" w:sz="0" w:space="0" w:color="auto"/>
        <w:right w:val="none" w:sz="0" w:space="0" w:color="auto"/>
      </w:divBdr>
    </w:div>
    <w:div w:id="1290429762">
      <w:bodyDiv w:val="1"/>
      <w:marLeft w:val="0"/>
      <w:marRight w:val="0"/>
      <w:marTop w:val="0"/>
      <w:marBottom w:val="0"/>
      <w:divBdr>
        <w:top w:val="none" w:sz="0" w:space="0" w:color="auto"/>
        <w:left w:val="none" w:sz="0" w:space="0" w:color="auto"/>
        <w:bottom w:val="none" w:sz="0" w:space="0" w:color="auto"/>
        <w:right w:val="none" w:sz="0" w:space="0" w:color="auto"/>
      </w:divBdr>
    </w:div>
    <w:div w:id="1309743926">
      <w:bodyDiv w:val="1"/>
      <w:marLeft w:val="0"/>
      <w:marRight w:val="0"/>
      <w:marTop w:val="0"/>
      <w:marBottom w:val="0"/>
      <w:divBdr>
        <w:top w:val="none" w:sz="0" w:space="0" w:color="auto"/>
        <w:left w:val="none" w:sz="0" w:space="0" w:color="auto"/>
        <w:bottom w:val="none" w:sz="0" w:space="0" w:color="auto"/>
        <w:right w:val="none" w:sz="0" w:space="0" w:color="auto"/>
      </w:divBdr>
    </w:div>
    <w:div w:id="1311207911">
      <w:bodyDiv w:val="1"/>
      <w:marLeft w:val="0"/>
      <w:marRight w:val="0"/>
      <w:marTop w:val="0"/>
      <w:marBottom w:val="0"/>
      <w:divBdr>
        <w:top w:val="none" w:sz="0" w:space="0" w:color="auto"/>
        <w:left w:val="none" w:sz="0" w:space="0" w:color="auto"/>
        <w:bottom w:val="none" w:sz="0" w:space="0" w:color="auto"/>
        <w:right w:val="none" w:sz="0" w:space="0" w:color="auto"/>
      </w:divBdr>
    </w:div>
    <w:div w:id="1323125102">
      <w:bodyDiv w:val="1"/>
      <w:marLeft w:val="0"/>
      <w:marRight w:val="0"/>
      <w:marTop w:val="0"/>
      <w:marBottom w:val="0"/>
      <w:divBdr>
        <w:top w:val="none" w:sz="0" w:space="0" w:color="auto"/>
        <w:left w:val="none" w:sz="0" w:space="0" w:color="auto"/>
        <w:bottom w:val="none" w:sz="0" w:space="0" w:color="auto"/>
        <w:right w:val="none" w:sz="0" w:space="0" w:color="auto"/>
      </w:divBdr>
    </w:div>
    <w:div w:id="1323461246">
      <w:bodyDiv w:val="1"/>
      <w:marLeft w:val="0"/>
      <w:marRight w:val="0"/>
      <w:marTop w:val="0"/>
      <w:marBottom w:val="0"/>
      <w:divBdr>
        <w:top w:val="none" w:sz="0" w:space="0" w:color="auto"/>
        <w:left w:val="none" w:sz="0" w:space="0" w:color="auto"/>
        <w:bottom w:val="none" w:sz="0" w:space="0" w:color="auto"/>
        <w:right w:val="none" w:sz="0" w:space="0" w:color="auto"/>
      </w:divBdr>
    </w:div>
    <w:div w:id="1324628410">
      <w:bodyDiv w:val="1"/>
      <w:marLeft w:val="0"/>
      <w:marRight w:val="0"/>
      <w:marTop w:val="0"/>
      <w:marBottom w:val="0"/>
      <w:divBdr>
        <w:top w:val="none" w:sz="0" w:space="0" w:color="auto"/>
        <w:left w:val="none" w:sz="0" w:space="0" w:color="auto"/>
        <w:bottom w:val="none" w:sz="0" w:space="0" w:color="auto"/>
        <w:right w:val="none" w:sz="0" w:space="0" w:color="auto"/>
      </w:divBdr>
    </w:div>
    <w:div w:id="1327902181">
      <w:bodyDiv w:val="1"/>
      <w:marLeft w:val="0"/>
      <w:marRight w:val="0"/>
      <w:marTop w:val="0"/>
      <w:marBottom w:val="0"/>
      <w:divBdr>
        <w:top w:val="none" w:sz="0" w:space="0" w:color="auto"/>
        <w:left w:val="none" w:sz="0" w:space="0" w:color="auto"/>
        <w:bottom w:val="none" w:sz="0" w:space="0" w:color="auto"/>
        <w:right w:val="none" w:sz="0" w:space="0" w:color="auto"/>
      </w:divBdr>
    </w:div>
    <w:div w:id="1330257112">
      <w:bodyDiv w:val="1"/>
      <w:marLeft w:val="0"/>
      <w:marRight w:val="0"/>
      <w:marTop w:val="0"/>
      <w:marBottom w:val="0"/>
      <w:divBdr>
        <w:top w:val="none" w:sz="0" w:space="0" w:color="auto"/>
        <w:left w:val="none" w:sz="0" w:space="0" w:color="auto"/>
        <w:bottom w:val="none" w:sz="0" w:space="0" w:color="auto"/>
        <w:right w:val="none" w:sz="0" w:space="0" w:color="auto"/>
      </w:divBdr>
    </w:div>
    <w:div w:id="1331105151">
      <w:bodyDiv w:val="1"/>
      <w:marLeft w:val="0"/>
      <w:marRight w:val="0"/>
      <w:marTop w:val="0"/>
      <w:marBottom w:val="0"/>
      <w:divBdr>
        <w:top w:val="none" w:sz="0" w:space="0" w:color="auto"/>
        <w:left w:val="none" w:sz="0" w:space="0" w:color="auto"/>
        <w:bottom w:val="none" w:sz="0" w:space="0" w:color="auto"/>
        <w:right w:val="none" w:sz="0" w:space="0" w:color="auto"/>
      </w:divBdr>
    </w:div>
    <w:div w:id="1332490304">
      <w:bodyDiv w:val="1"/>
      <w:marLeft w:val="0"/>
      <w:marRight w:val="0"/>
      <w:marTop w:val="0"/>
      <w:marBottom w:val="0"/>
      <w:divBdr>
        <w:top w:val="none" w:sz="0" w:space="0" w:color="auto"/>
        <w:left w:val="none" w:sz="0" w:space="0" w:color="auto"/>
        <w:bottom w:val="none" w:sz="0" w:space="0" w:color="auto"/>
        <w:right w:val="none" w:sz="0" w:space="0" w:color="auto"/>
      </w:divBdr>
    </w:div>
    <w:div w:id="1338114433">
      <w:bodyDiv w:val="1"/>
      <w:marLeft w:val="0"/>
      <w:marRight w:val="0"/>
      <w:marTop w:val="0"/>
      <w:marBottom w:val="0"/>
      <w:divBdr>
        <w:top w:val="none" w:sz="0" w:space="0" w:color="auto"/>
        <w:left w:val="none" w:sz="0" w:space="0" w:color="auto"/>
        <w:bottom w:val="none" w:sz="0" w:space="0" w:color="auto"/>
        <w:right w:val="none" w:sz="0" w:space="0" w:color="auto"/>
      </w:divBdr>
    </w:div>
    <w:div w:id="1356812860">
      <w:bodyDiv w:val="1"/>
      <w:marLeft w:val="0"/>
      <w:marRight w:val="0"/>
      <w:marTop w:val="0"/>
      <w:marBottom w:val="0"/>
      <w:divBdr>
        <w:top w:val="none" w:sz="0" w:space="0" w:color="auto"/>
        <w:left w:val="none" w:sz="0" w:space="0" w:color="auto"/>
        <w:bottom w:val="none" w:sz="0" w:space="0" w:color="auto"/>
        <w:right w:val="none" w:sz="0" w:space="0" w:color="auto"/>
      </w:divBdr>
    </w:div>
    <w:div w:id="1360396654">
      <w:bodyDiv w:val="1"/>
      <w:marLeft w:val="0"/>
      <w:marRight w:val="0"/>
      <w:marTop w:val="0"/>
      <w:marBottom w:val="0"/>
      <w:divBdr>
        <w:top w:val="none" w:sz="0" w:space="0" w:color="auto"/>
        <w:left w:val="none" w:sz="0" w:space="0" w:color="auto"/>
        <w:bottom w:val="none" w:sz="0" w:space="0" w:color="auto"/>
        <w:right w:val="none" w:sz="0" w:space="0" w:color="auto"/>
      </w:divBdr>
    </w:div>
    <w:div w:id="1360931805">
      <w:bodyDiv w:val="1"/>
      <w:marLeft w:val="0"/>
      <w:marRight w:val="0"/>
      <w:marTop w:val="0"/>
      <w:marBottom w:val="0"/>
      <w:divBdr>
        <w:top w:val="none" w:sz="0" w:space="0" w:color="auto"/>
        <w:left w:val="none" w:sz="0" w:space="0" w:color="auto"/>
        <w:bottom w:val="none" w:sz="0" w:space="0" w:color="auto"/>
        <w:right w:val="none" w:sz="0" w:space="0" w:color="auto"/>
      </w:divBdr>
    </w:div>
    <w:div w:id="1366056028">
      <w:bodyDiv w:val="1"/>
      <w:marLeft w:val="0"/>
      <w:marRight w:val="0"/>
      <w:marTop w:val="0"/>
      <w:marBottom w:val="0"/>
      <w:divBdr>
        <w:top w:val="none" w:sz="0" w:space="0" w:color="auto"/>
        <w:left w:val="none" w:sz="0" w:space="0" w:color="auto"/>
        <w:bottom w:val="none" w:sz="0" w:space="0" w:color="auto"/>
        <w:right w:val="none" w:sz="0" w:space="0" w:color="auto"/>
      </w:divBdr>
    </w:div>
    <w:div w:id="1366100362">
      <w:bodyDiv w:val="1"/>
      <w:marLeft w:val="0"/>
      <w:marRight w:val="0"/>
      <w:marTop w:val="0"/>
      <w:marBottom w:val="0"/>
      <w:divBdr>
        <w:top w:val="none" w:sz="0" w:space="0" w:color="auto"/>
        <w:left w:val="none" w:sz="0" w:space="0" w:color="auto"/>
        <w:bottom w:val="none" w:sz="0" w:space="0" w:color="auto"/>
        <w:right w:val="none" w:sz="0" w:space="0" w:color="auto"/>
      </w:divBdr>
    </w:div>
    <w:div w:id="1366903846">
      <w:bodyDiv w:val="1"/>
      <w:marLeft w:val="0"/>
      <w:marRight w:val="0"/>
      <w:marTop w:val="0"/>
      <w:marBottom w:val="0"/>
      <w:divBdr>
        <w:top w:val="none" w:sz="0" w:space="0" w:color="auto"/>
        <w:left w:val="none" w:sz="0" w:space="0" w:color="auto"/>
        <w:bottom w:val="none" w:sz="0" w:space="0" w:color="auto"/>
        <w:right w:val="none" w:sz="0" w:space="0" w:color="auto"/>
      </w:divBdr>
    </w:div>
    <w:div w:id="1371032956">
      <w:bodyDiv w:val="1"/>
      <w:marLeft w:val="0"/>
      <w:marRight w:val="0"/>
      <w:marTop w:val="0"/>
      <w:marBottom w:val="0"/>
      <w:divBdr>
        <w:top w:val="none" w:sz="0" w:space="0" w:color="auto"/>
        <w:left w:val="none" w:sz="0" w:space="0" w:color="auto"/>
        <w:bottom w:val="none" w:sz="0" w:space="0" w:color="auto"/>
        <w:right w:val="none" w:sz="0" w:space="0" w:color="auto"/>
      </w:divBdr>
    </w:div>
    <w:div w:id="1372922389">
      <w:bodyDiv w:val="1"/>
      <w:marLeft w:val="0"/>
      <w:marRight w:val="0"/>
      <w:marTop w:val="0"/>
      <w:marBottom w:val="0"/>
      <w:divBdr>
        <w:top w:val="none" w:sz="0" w:space="0" w:color="auto"/>
        <w:left w:val="none" w:sz="0" w:space="0" w:color="auto"/>
        <w:bottom w:val="none" w:sz="0" w:space="0" w:color="auto"/>
        <w:right w:val="none" w:sz="0" w:space="0" w:color="auto"/>
      </w:divBdr>
    </w:div>
    <w:div w:id="1375732660">
      <w:bodyDiv w:val="1"/>
      <w:marLeft w:val="0"/>
      <w:marRight w:val="0"/>
      <w:marTop w:val="0"/>
      <w:marBottom w:val="0"/>
      <w:divBdr>
        <w:top w:val="none" w:sz="0" w:space="0" w:color="auto"/>
        <w:left w:val="none" w:sz="0" w:space="0" w:color="auto"/>
        <w:bottom w:val="none" w:sz="0" w:space="0" w:color="auto"/>
        <w:right w:val="none" w:sz="0" w:space="0" w:color="auto"/>
      </w:divBdr>
    </w:div>
    <w:div w:id="1376467030">
      <w:bodyDiv w:val="1"/>
      <w:marLeft w:val="0"/>
      <w:marRight w:val="0"/>
      <w:marTop w:val="0"/>
      <w:marBottom w:val="0"/>
      <w:divBdr>
        <w:top w:val="none" w:sz="0" w:space="0" w:color="auto"/>
        <w:left w:val="none" w:sz="0" w:space="0" w:color="auto"/>
        <w:bottom w:val="none" w:sz="0" w:space="0" w:color="auto"/>
        <w:right w:val="none" w:sz="0" w:space="0" w:color="auto"/>
      </w:divBdr>
    </w:div>
    <w:div w:id="1383825341">
      <w:bodyDiv w:val="1"/>
      <w:marLeft w:val="0"/>
      <w:marRight w:val="0"/>
      <w:marTop w:val="0"/>
      <w:marBottom w:val="0"/>
      <w:divBdr>
        <w:top w:val="none" w:sz="0" w:space="0" w:color="auto"/>
        <w:left w:val="none" w:sz="0" w:space="0" w:color="auto"/>
        <w:bottom w:val="none" w:sz="0" w:space="0" w:color="auto"/>
        <w:right w:val="none" w:sz="0" w:space="0" w:color="auto"/>
      </w:divBdr>
    </w:div>
    <w:div w:id="1384718776">
      <w:bodyDiv w:val="1"/>
      <w:marLeft w:val="0"/>
      <w:marRight w:val="0"/>
      <w:marTop w:val="0"/>
      <w:marBottom w:val="0"/>
      <w:divBdr>
        <w:top w:val="none" w:sz="0" w:space="0" w:color="auto"/>
        <w:left w:val="none" w:sz="0" w:space="0" w:color="auto"/>
        <w:bottom w:val="none" w:sz="0" w:space="0" w:color="auto"/>
        <w:right w:val="none" w:sz="0" w:space="0" w:color="auto"/>
      </w:divBdr>
    </w:div>
    <w:div w:id="1384983396">
      <w:bodyDiv w:val="1"/>
      <w:marLeft w:val="0"/>
      <w:marRight w:val="0"/>
      <w:marTop w:val="0"/>
      <w:marBottom w:val="0"/>
      <w:divBdr>
        <w:top w:val="none" w:sz="0" w:space="0" w:color="auto"/>
        <w:left w:val="none" w:sz="0" w:space="0" w:color="auto"/>
        <w:bottom w:val="none" w:sz="0" w:space="0" w:color="auto"/>
        <w:right w:val="none" w:sz="0" w:space="0" w:color="auto"/>
      </w:divBdr>
    </w:div>
    <w:div w:id="1387412389">
      <w:bodyDiv w:val="1"/>
      <w:marLeft w:val="0"/>
      <w:marRight w:val="0"/>
      <w:marTop w:val="0"/>
      <w:marBottom w:val="0"/>
      <w:divBdr>
        <w:top w:val="none" w:sz="0" w:space="0" w:color="auto"/>
        <w:left w:val="none" w:sz="0" w:space="0" w:color="auto"/>
        <w:bottom w:val="none" w:sz="0" w:space="0" w:color="auto"/>
        <w:right w:val="none" w:sz="0" w:space="0" w:color="auto"/>
      </w:divBdr>
    </w:div>
    <w:div w:id="1390692238">
      <w:bodyDiv w:val="1"/>
      <w:marLeft w:val="0"/>
      <w:marRight w:val="0"/>
      <w:marTop w:val="0"/>
      <w:marBottom w:val="0"/>
      <w:divBdr>
        <w:top w:val="none" w:sz="0" w:space="0" w:color="auto"/>
        <w:left w:val="none" w:sz="0" w:space="0" w:color="auto"/>
        <w:bottom w:val="none" w:sz="0" w:space="0" w:color="auto"/>
        <w:right w:val="none" w:sz="0" w:space="0" w:color="auto"/>
      </w:divBdr>
    </w:div>
    <w:div w:id="1392116891">
      <w:bodyDiv w:val="1"/>
      <w:marLeft w:val="0"/>
      <w:marRight w:val="0"/>
      <w:marTop w:val="0"/>
      <w:marBottom w:val="0"/>
      <w:divBdr>
        <w:top w:val="none" w:sz="0" w:space="0" w:color="auto"/>
        <w:left w:val="none" w:sz="0" w:space="0" w:color="auto"/>
        <w:bottom w:val="none" w:sz="0" w:space="0" w:color="auto"/>
        <w:right w:val="none" w:sz="0" w:space="0" w:color="auto"/>
      </w:divBdr>
    </w:div>
    <w:div w:id="1393889539">
      <w:bodyDiv w:val="1"/>
      <w:marLeft w:val="0"/>
      <w:marRight w:val="0"/>
      <w:marTop w:val="0"/>
      <w:marBottom w:val="0"/>
      <w:divBdr>
        <w:top w:val="none" w:sz="0" w:space="0" w:color="auto"/>
        <w:left w:val="none" w:sz="0" w:space="0" w:color="auto"/>
        <w:bottom w:val="none" w:sz="0" w:space="0" w:color="auto"/>
        <w:right w:val="none" w:sz="0" w:space="0" w:color="auto"/>
      </w:divBdr>
    </w:div>
    <w:div w:id="1394960829">
      <w:bodyDiv w:val="1"/>
      <w:marLeft w:val="0"/>
      <w:marRight w:val="0"/>
      <w:marTop w:val="0"/>
      <w:marBottom w:val="0"/>
      <w:divBdr>
        <w:top w:val="none" w:sz="0" w:space="0" w:color="auto"/>
        <w:left w:val="none" w:sz="0" w:space="0" w:color="auto"/>
        <w:bottom w:val="none" w:sz="0" w:space="0" w:color="auto"/>
        <w:right w:val="none" w:sz="0" w:space="0" w:color="auto"/>
      </w:divBdr>
    </w:div>
    <w:div w:id="1396472994">
      <w:bodyDiv w:val="1"/>
      <w:marLeft w:val="0"/>
      <w:marRight w:val="0"/>
      <w:marTop w:val="0"/>
      <w:marBottom w:val="0"/>
      <w:divBdr>
        <w:top w:val="none" w:sz="0" w:space="0" w:color="auto"/>
        <w:left w:val="none" w:sz="0" w:space="0" w:color="auto"/>
        <w:bottom w:val="none" w:sz="0" w:space="0" w:color="auto"/>
        <w:right w:val="none" w:sz="0" w:space="0" w:color="auto"/>
      </w:divBdr>
    </w:div>
    <w:div w:id="1397436192">
      <w:bodyDiv w:val="1"/>
      <w:marLeft w:val="0"/>
      <w:marRight w:val="0"/>
      <w:marTop w:val="0"/>
      <w:marBottom w:val="0"/>
      <w:divBdr>
        <w:top w:val="none" w:sz="0" w:space="0" w:color="auto"/>
        <w:left w:val="none" w:sz="0" w:space="0" w:color="auto"/>
        <w:bottom w:val="none" w:sz="0" w:space="0" w:color="auto"/>
        <w:right w:val="none" w:sz="0" w:space="0" w:color="auto"/>
      </w:divBdr>
    </w:div>
    <w:div w:id="1399592700">
      <w:bodyDiv w:val="1"/>
      <w:marLeft w:val="0"/>
      <w:marRight w:val="0"/>
      <w:marTop w:val="0"/>
      <w:marBottom w:val="0"/>
      <w:divBdr>
        <w:top w:val="none" w:sz="0" w:space="0" w:color="auto"/>
        <w:left w:val="none" w:sz="0" w:space="0" w:color="auto"/>
        <w:bottom w:val="none" w:sz="0" w:space="0" w:color="auto"/>
        <w:right w:val="none" w:sz="0" w:space="0" w:color="auto"/>
      </w:divBdr>
    </w:div>
    <w:div w:id="1403867449">
      <w:bodyDiv w:val="1"/>
      <w:marLeft w:val="0"/>
      <w:marRight w:val="0"/>
      <w:marTop w:val="0"/>
      <w:marBottom w:val="0"/>
      <w:divBdr>
        <w:top w:val="none" w:sz="0" w:space="0" w:color="auto"/>
        <w:left w:val="none" w:sz="0" w:space="0" w:color="auto"/>
        <w:bottom w:val="none" w:sz="0" w:space="0" w:color="auto"/>
        <w:right w:val="none" w:sz="0" w:space="0" w:color="auto"/>
      </w:divBdr>
    </w:div>
    <w:div w:id="1407534237">
      <w:bodyDiv w:val="1"/>
      <w:marLeft w:val="0"/>
      <w:marRight w:val="0"/>
      <w:marTop w:val="0"/>
      <w:marBottom w:val="0"/>
      <w:divBdr>
        <w:top w:val="none" w:sz="0" w:space="0" w:color="auto"/>
        <w:left w:val="none" w:sz="0" w:space="0" w:color="auto"/>
        <w:bottom w:val="none" w:sz="0" w:space="0" w:color="auto"/>
        <w:right w:val="none" w:sz="0" w:space="0" w:color="auto"/>
      </w:divBdr>
    </w:div>
    <w:div w:id="1409960500">
      <w:bodyDiv w:val="1"/>
      <w:marLeft w:val="0"/>
      <w:marRight w:val="0"/>
      <w:marTop w:val="0"/>
      <w:marBottom w:val="0"/>
      <w:divBdr>
        <w:top w:val="none" w:sz="0" w:space="0" w:color="auto"/>
        <w:left w:val="none" w:sz="0" w:space="0" w:color="auto"/>
        <w:bottom w:val="none" w:sz="0" w:space="0" w:color="auto"/>
        <w:right w:val="none" w:sz="0" w:space="0" w:color="auto"/>
      </w:divBdr>
    </w:div>
    <w:div w:id="1413045994">
      <w:bodyDiv w:val="1"/>
      <w:marLeft w:val="0"/>
      <w:marRight w:val="0"/>
      <w:marTop w:val="0"/>
      <w:marBottom w:val="0"/>
      <w:divBdr>
        <w:top w:val="none" w:sz="0" w:space="0" w:color="auto"/>
        <w:left w:val="none" w:sz="0" w:space="0" w:color="auto"/>
        <w:bottom w:val="none" w:sz="0" w:space="0" w:color="auto"/>
        <w:right w:val="none" w:sz="0" w:space="0" w:color="auto"/>
      </w:divBdr>
    </w:div>
    <w:div w:id="1417050811">
      <w:bodyDiv w:val="1"/>
      <w:marLeft w:val="0"/>
      <w:marRight w:val="0"/>
      <w:marTop w:val="0"/>
      <w:marBottom w:val="0"/>
      <w:divBdr>
        <w:top w:val="none" w:sz="0" w:space="0" w:color="auto"/>
        <w:left w:val="none" w:sz="0" w:space="0" w:color="auto"/>
        <w:bottom w:val="none" w:sz="0" w:space="0" w:color="auto"/>
        <w:right w:val="none" w:sz="0" w:space="0" w:color="auto"/>
      </w:divBdr>
    </w:div>
    <w:div w:id="1430738102">
      <w:bodyDiv w:val="1"/>
      <w:marLeft w:val="0"/>
      <w:marRight w:val="0"/>
      <w:marTop w:val="0"/>
      <w:marBottom w:val="0"/>
      <w:divBdr>
        <w:top w:val="none" w:sz="0" w:space="0" w:color="auto"/>
        <w:left w:val="none" w:sz="0" w:space="0" w:color="auto"/>
        <w:bottom w:val="none" w:sz="0" w:space="0" w:color="auto"/>
        <w:right w:val="none" w:sz="0" w:space="0" w:color="auto"/>
      </w:divBdr>
    </w:div>
    <w:div w:id="1432700403">
      <w:bodyDiv w:val="1"/>
      <w:marLeft w:val="0"/>
      <w:marRight w:val="0"/>
      <w:marTop w:val="0"/>
      <w:marBottom w:val="0"/>
      <w:divBdr>
        <w:top w:val="none" w:sz="0" w:space="0" w:color="auto"/>
        <w:left w:val="none" w:sz="0" w:space="0" w:color="auto"/>
        <w:bottom w:val="none" w:sz="0" w:space="0" w:color="auto"/>
        <w:right w:val="none" w:sz="0" w:space="0" w:color="auto"/>
      </w:divBdr>
    </w:div>
    <w:div w:id="1434133099">
      <w:bodyDiv w:val="1"/>
      <w:marLeft w:val="0"/>
      <w:marRight w:val="0"/>
      <w:marTop w:val="0"/>
      <w:marBottom w:val="0"/>
      <w:divBdr>
        <w:top w:val="none" w:sz="0" w:space="0" w:color="auto"/>
        <w:left w:val="none" w:sz="0" w:space="0" w:color="auto"/>
        <w:bottom w:val="none" w:sz="0" w:space="0" w:color="auto"/>
        <w:right w:val="none" w:sz="0" w:space="0" w:color="auto"/>
      </w:divBdr>
    </w:div>
    <w:div w:id="1436292532">
      <w:bodyDiv w:val="1"/>
      <w:marLeft w:val="0"/>
      <w:marRight w:val="0"/>
      <w:marTop w:val="0"/>
      <w:marBottom w:val="0"/>
      <w:divBdr>
        <w:top w:val="none" w:sz="0" w:space="0" w:color="auto"/>
        <w:left w:val="none" w:sz="0" w:space="0" w:color="auto"/>
        <w:bottom w:val="none" w:sz="0" w:space="0" w:color="auto"/>
        <w:right w:val="none" w:sz="0" w:space="0" w:color="auto"/>
      </w:divBdr>
    </w:div>
    <w:div w:id="1438401259">
      <w:bodyDiv w:val="1"/>
      <w:marLeft w:val="0"/>
      <w:marRight w:val="0"/>
      <w:marTop w:val="0"/>
      <w:marBottom w:val="0"/>
      <w:divBdr>
        <w:top w:val="none" w:sz="0" w:space="0" w:color="auto"/>
        <w:left w:val="none" w:sz="0" w:space="0" w:color="auto"/>
        <w:bottom w:val="none" w:sz="0" w:space="0" w:color="auto"/>
        <w:right w:val="none" w:sz="0" w:space="0" w:color="auto"/>
      </w:divBdr>
    </w:div>
    <w:div w:id="1438912300">
      <w:bodyDiv w:val="1"/>
      <w:marLeft w:val="0"/>
      <w:marRight w:val="0"/>
      <w:marTop w:val="0"/>
      <w:marBottom w:val="0"/>
      <w:divBdr>
        <w:top w:val="none" w:sz="0" w:space="0" w:color="auto"/>
        <w:left w:val="none" w:sz="0" w:space="0" w:color="auto"/>
        <w:bottom w:val="none" w:sz="0" w:space="0" w:color="auto"/>
        <w:right w:val="none" w:sz="0" w:space="0" w:color="auto"/>
      </w:divBdr>
    </w:div>
    <w:div w:id="1440567392">
      <w:bodyDiv w:val="1"/>
      <w:marLeft w:val="0"/>
      <w:marRight w:val="0"/>
      <w:marTop w:val="0"/>
      <w:marBottom w:val="0"/>
      <w:divBdr>
        <w:top w:val="none" w:sz="0" w:space="0" w:color="auto"/>
        <w:left w:val="none" w:sz="0" w:space="0" w:color="auto"/>
        <w:bottom w:val="none" w:sz="0" w:space="0" w:color="auto"/>
        <w:right w:val="none" w:sz="0" w:space="0" w:color="auto"/>
      </w:divBdr>
    </w:div>
    <w:div w:id="1446080380">
      <w:bodyDiv w:val="1"/>
      <w:marLeft w:val="0"/>
      <w:marRight w:val="0"/>
      <w:marTop w:val="0"/>
      <w:marBottom w:val="0"/>
      <w:divBdr>
        <w:top w:val="none" w:sz="0" w:space="0" w:color="auto"/>
        <w:left w:val="none" w:sz="0" w:space="0" w:color="auto"/>
        <w:bottom w:val="none" w:sz="0" w:space="0" w:color="auto"/>
        <w:right w:val="none" w:sz="0" w:space="0" w:color="auto"/>
      </w:divBdr>
    </w:div>
    <w:div w:id="1453936672">
      <w:bodyDiv w:val="1"/>
      <w:marLeft w:val="0"/>
      <w:marRight w:val="0"/>
      <w:marTop w:val="0"/>
      <w:marBottom w:val="0"/>
      <w:divBdr>
        <w:top w:val="none" w:sz="0" w:space="0" w:color="auto"/>
        <w:left w:val="none" w:sz="0" w:space="0" w:color="auto"/>
        <w:bottom w:val="none" w:sz="0" w:space="0" w:color="auto"/>
        <w:right w:val="none" w:sz="0" w:space="0" w:color="auto"/>
      </w:divBdr>
    </w:div>
    <w:div w:id="1480682745">
      <w:bodyDiv w:val="1"/>
      <w:marLeft w:val="0"/>
      <w:marRight w:val="0"/>
      <w:marTop w:val="0"/>
      <w:marBottom w:val="0"/>
      <w:divBdr>
        <w:top w:val="none" w:sz="0" w:space="0" w:color="auto"/>
        <w:left w:val="none" w:sz="0" w:space="0" w:color="auto"/>
        <w:bottom w:val="none" w:sz="0" w:space="0" w:color="auto"/>
        <w:right w:val="none" w:sz="0" w:space="0" w:color="auto"/>
      </w:divBdr>
    </w:div>
    <w:div w:id="1482964902">
      <w:bodyDiv w:val="1"/>
      <w:marLeft w:val="0"/>
      <w:marRight w:val="0"/>
      <w:marTop w:val="0"/>
      <w:marBottom w:val="0"/>
      <w:divBdr>
        <w:top w:val="none" w:sz="0" w:space="0" w:color="auto"/>
        <w:left w:val="none" w:sz="0" w:space="0" w:color="auto"/>
        <w:bottom w:val="none" w:sz="0" w:space="0" w:color="auto"/>
        <w:right w:val="none" w:sz="0" w:space="0" w:color="auto"/>
      </w:divBdr>
    </w:div>
    <w:div w:id="1483888173">
      <w:bodyDiv w:val="1"/>
      <w:marLeft w:val="0"/>
      <w:marRight w:val="0"/>
      <w:marTop w:val="0"/>
      <w:marBottom w:val="0"/>
      <w:divBdr>
        <w:top w:val="none" w:sz="0" w:space="0" w:color="auto"/>
        <w:left w:val="none" w:sz="0" w:space="0" w:color="auto"/>
        <w:bottom w:val="none" w:sz="0" w:space="0" w:color="auto"/>
        <w:right w:val="none" w:sz="0" w:space="0" w:color="auto"/>
      </w:divBdr>
    </w:div>
    <w:div w:id="1485003441">
      <w:bodyDiv w:val="1"/>
      <w:marLeft w:val="0"/>
      <w:marRight w:val="0"/>
      <w:marTop w:val="0"/>
      <w:marBottom w:val="0"/>
      <w:divBdr>
        <w:top w:val="none" w:sz="0" w:space="0" w:color="auto"/>
        <w:left w:val="none" w:sz="0" w:space="0" w:color="auto"/>
        <w:bottom w:val="none" w:sz="0" w:space="0" w:color="auto"/>
        <w:right w:val="none" w:sz="0" w:space="0" w:color="auto"/>
      </w:divBdr>
    </w:div>
    <w:div w:id="1486629784">
      <w:bodyDiv w:val="1"/>
      <w:marLeft w:val="0"/>
      <w:marRight w:val="0"/>
      <w:marTop w:val="0"/>
      <w:marBottom w:val="0"/>
      <w:divBdr>
        <w:top w:val="none" w:sz="0" w:space="0" w:color="auto"/>
        <w:left w:val="none" w:sz="0" w:space="0" w:color="auto"/>
        <w:bottom w:val="none" w:sz="0" w:space="0" w:color="auto"/>
        <w:right w:val="none" w:sz="0" w:space="0" w:color="auto"/>
      </w:divBdr>
    </w:div>
    <w:div w:id="1486975388">
      <w:bodyDiv w:val="1"/>
      <w:marLeft w:val="0"/>
      <w:marRight w:val="0"/>
      <w:marTop w:val="0"/>
      <w:marBottom w:val="0"/>
      <w:divBdr>
        <w:top w:val="none" w:sz="0" w:space="0" w:color="auto"/>
        <w:left w:val="none" w:sz="0" w:space="0" w:color="auto"/>
        <w:bottom w:val="none" w:sz="0" w:space="0" w:color="auto"/>
        <w:right w:val="none" w:sz="0" w:space="0" w:color="auto"/>
      </w:divBdr>
    </w:div>
    <w:div w:id="1492015343">
      <w:bodyDiv w:val="1"/>
      <w:marLeft w:val="0"/>
      <w:marRight w:val="0"/>
      <w:marTop w:val="0"/>
      <w:marBottom w:val="0"/>
      <w:divBdr>
        <w:top w:val="none" w:sz="0" w:space="0" w:color="auto"/>
        <w:left w:val="none" w:sz="0" w:space="0" w:color="auto"/>
        <w:bottom w:val="none" w:sz="0" w:space="0" w:color="auto"/>
        <w:right w:val="none" w:sz="0" w:space="0" w:color="auto"/>
      </w:divBdr>
    </w:div>
    <w:div w:id="1493641177">
      <w:bodyDiv w:val="1"/>
      <w:marLeft w:val="0"/>
      <w:marRight w:val="0"/>
      <w:marTop w:val="0"/>
      <w:marBottom w:val="0"/>
      <w:divBdr>
        <w:top w:val="none" w:sz="0" w:space="0" w:color="auto"/>
        <w:left w:val="none" w:sz="0" w:space="0" w:color="auto"/>
        <w:bottom w:val="none" w:sz="0" w:space="0" w:color="auto"/>
        <w:right w:val="none" w:sz="0" w:space="0" w:color="auto"/>
      </w:divBdr>
    </w:div>
    <w:div w:id="1503004561">
      <w:bodyDiv w:val="1"/>
      <w:marLeft w:val="0"/>
      <w:marRight w:val="0"/>
      <w:marTop w:val="0"/>
      <w:marBottom w:val="0"/>
      <w:divBdr>
        <w:top w:val="none" w:sz="0" w:space="0" w:color="auto"/>
        <w:left w:val="none" w:sz="0" w:space="0" w:color="auto"/>
        <w:bottom w:val="none" w:sz="0" w:space="0" w:color="auto"/>
        <w:right w:val="none" w:sz="0" w:space="0" w:color="auto"/>
      </w:divBdr>
    </w:div>
    <w:div w:id="1508592780">
      <w:bodyDiv w:val="1"/>
      <w:marLeft w:val="0"/>
      <w:marRight w:val="0"/>
      <w:marTop w:val="0"/>
      <w:marBottom w:val="0"/>
      <w:divBdr>
        <w:top w:val="none" w:sz="0" w:space="0" w:color="auto"/>
        <w:left w:val="none" w:sz="0" w:space="0" w:color="auto"/>
        <w:bottom w:val="none" w:sz="0" w:space="0" w:color="auto"/>
        <w:right w:val="none" w:sz="0" w:space="0" w:color="auto"/>
      </w:divBdr>
    </w:div>
    <w:div w:id="1516075394">
      <w:bodyDiv w:val="1"/>
      <w:marLeft w:val="0"/>
      <w:marRight w:val="0"/>
      <w:marTop w:val="0"/>
      <w:marBottom w:val="0"/>
      <w:divBdr>
        <w:top w:val="none" w:sz="0" w:space="0" w:color="auto"/>
        <w:left w:val="none" w:sz="0" w:space="0" w:color="auto"/>
        <w:bottom w:val="none" w:sz="0" w:space="0" w:color="auto"/>
        <w:right w:val="none" w:sz="0" w:space="0" w:color="auto"/>
      </w:divBdr>
    </w:div>
    <w:div w:id="1520242169">
      <w:bodyDiv w:val="1"/>
      <w:marLeft w:val="0"/>
      <w:marRight w:val="0"/>
      <w:marTop w:val="0"/>
      <w:marBottom w:val="0"/>
      <w:divBdr>
        <w:top w:val="none" w:sz="0" w:space="0" w:color="auto"/>
        <w:left w:val="none" w:sz="0" w:space="0" w:color="auto"/>
        <w:bottom w:val="none" w:sz="0" w:space="0" w:color="auto"/>
        <w:right w:val="none" w:sz="0" w:space="0" w:color="auto"/>
      </w:divBdr>
    </w:div>
    <w:div w:id="1523858314">
      <w:bodyDiv w:val="1"/>
      <w:marLeft w:val="0"/>
      <w:marRight w:val="0"/>
      <w:marTop w:val="0"/>
      <w:marBottom w:val="0"/>
      <w:divBdr>
        <w:top w:val="none" w:sz="0" w:space="0" w:color="auto"/>
        <w:left w:val="none" w:sz="0" w:space="0" w:color="auto"/>
        <w:bottom w:val="none" w:sz="0" w:space="0" w:color="auto"/>
        <w:right w:val="none" w:sz="0" w:space="0" w:color="auto"/>
      </w:divBdr>
    </w:div>
    <w:div w:id="1529679802">
      <w:bodyDiv w:val="1"/>
      <w:marLeft w:val="0"/>
      <w:marRight w:val="0"/>
      <w:marTop w:val="0"/>
      <w:marBottom w:val="0"/>
      <w:divBdr>
        <w:top w:val="none" w:sz="0" w:space="0" w:color="auto"/>
        <w:left w:val="none" w:sz="0" w:space="0" w:color="auto"/>
        <w:bottom w:val="none" w:sz="0" w:space="0" w:color="auto"/>
        <w:right w:val="none" w:sz="0" w:space="0" w:color="auto"/>
      </w:divBdr>
    </w:div>
    <w:div w:id="1529827807">
      <w:bodyDiv w:val="1"/>
      <w:marLeft w:val="0"/>
      <w:marRight w:val="0"/>
      <w:marTop w:val="0"/>
      <w:marBottom w:val="0"/>
      <w:divBdr>
        <w:top w:val="none" w:sz="0" w:space="0" w:color="auto"/>
        <w:left w:val="none" w:sz="0" w:space="0" w:color="auto"/>
        <w:bottom w:val="none" w:sz="0" w:space="0" w:color="auto"/>
        <w:right w:val="none" w:sz="0" w:space="0" w:color="auto"/>
      </w:divBdr>
    </w:div>
    <w:div w:id="1531143525">
      <w:bodyDiv w:val="1"/>
      <w:marLeft w:val="0"/>
      <w:marRight w:val="0"/>
      <w:marTop w:val="0"/>
      <w:marBottom w:val="0"/>
      <w:divBdr>
        <w:top w:val="none" w:sz="0" w:space="0" w:color="auto"/>
        <w:left w:val="none" w:sz="0" w:space="0" w:color="auto"/>
        <w:bottom w:val="none" w:sz="0" w:space="0" w:color="auto"/>
        <w:right w:val="none" w:sz="0" w:space="0" w:color="auto"/>
      </w:divBdr>
    </w:div>
    <w:div w:id="1539391629">
      <w:bodyDiv w:val="1"/>
      <w:marLeft w:val="0"/>
      <w:marRight w:val="0"/>
      <w:marTop w:val="0"/>
      <w:marBottom w:val="0"/>
      <w:divBdr>
        <w:top w:val="none" w:sz="0" w:space="0" w:color="auto"/>
        <w:left w:val="none" w:sz="0" w:space="0" w:color="auto"/>
        <w:bottom w:val="none" w:sz="0" w:space="0" w:color="auto"/>
        <w:right w:val="none" w:sz="0" w:space="0" w:color="auto"/>
      </w:divBdr>
    </w:div>
    <w:div w:id="1540319574">
      <w:bodyDiv w:val="1"/>
      <w:marLeft w:val="0"/>
      <w:marRight w:val="0"/>
      <w:marTop w:val="0"/>
      <w:marBottom w:val="0"/>
      <w:divBdr>
        <w:top w:val="none" w:sz="0" w:space="0" w:color="auto"/>
        <w:left w:val="none" w:sz="0" w:space="0" w:color="auto"/>
        <w:bottom w:val="none" w:sz="0" w:space="0" w:color="auto"/>
        <w:right w:val="none" w:sz="0" w:space="0" w:color="auto"/>
      </w:divBdr>
    </w:div>
    <w:div w:id="1543787368">
      <w:bodyDiv w:val="1"/>
      <w:marLeft w:val="0"/>
      <w:marRight w:val="0"/>
      <w:marTop w:val="0"/>
      <w:marBottom w:val="0"/>
      <w:divBdr>
        <w:top w:val="none" w:sz="0" w:space="0" w:color="auto"/>
        <w:left w:val="none" w:sz="0" w:space="0" w:color="auto"/>
        <w:bottom w:val="none" w:sz="0" w:space="0" w:color="auto"/>
        <w:right w:val="none" w:sz="0" w:space="0" w:color="auto"/>
      </w:divBdr>
    </w:div>
    <w:div w:id="1547258169">
      <w:bodyDiv w:val="1"/>
      <w:marLeft w:val="0"/>
      <w:marRight w:val="0"/>
      <w:marTop w:val="0"/>
      <w:marBottom w:val="0"/>
      <w:divBdr>
        <w:top w:val="none" w:sz="0" w:space="0" w:color="auto"/>
        <w:left w:val="none" w:sz="0" w:space="0" w:color="auto"/>
        <w:bottom w:val="none" w:sz="0" w:space="0" w:color="auto"/>
        <w:right w:val="none" w:sz="0" w:space="0" w:color="auto"/>
      </w:divBdr>
    </w:div>
    <w:div w:id="1552306976">
      <w:bodyDiv w:val="1"/>
      <w:marLeft w:val="0"/>
      <w:marRight w:val="0"/>
      <w:marTop w:val="0"/>
      <w:marBottom w:val="0"/>
      <w:divBdr>
        <w:top w:val="none" w:sz="0" w:space="0" w:color="auto"/>
        <w:left w:val="none" w:sz="0" w:space="0" w:color="auto"/>
        <w:bottom w:val="none" w:sz="0" w:space="0" w:color="auto"/>
        <w:right w:val="none" w:sz="0" w:space="0" w:color="auto"/>
      </w:divBdr>
    </w:div>
    <w:div w:id="1554584434">
      <w:bodyDiv w:val="1"/>
      <w:marLeft w:val="0"/>
      <w:marRight w:val="0"/>
      <w:marTop w:val="0"/>
      <w:marBottom w:val="0"/>
      <w:divBdr>
        <w:top w:val="none" w:sz="0" w:space="0" w:color="auto"/>
        <w:left w:val="none" w:sz="0" w:space="0" w:color="auto"/>
        <w:bottom w:val="none" w:sz="0" w:space="0" w:color="auto"/>
        <w:right w:val="none" w:sz="0" w:space="0" w:color="auto"/>
      </w:divBdr>
    </w:div>
    <w:div w:id="1560552964">
      <w:bodyDiv w:val="1"/>
      <w:marLeft w:val="0"/>
      <w:marRight w:val="0"/>
      <w:marTop w:val="0"/>
      <w:marBottom w:val="0"/>
      <w:divBdr>
        <w:top w:val="none" w:sz="0" w:space="0" w:color="auto"/>
        <w:left w:val="none" w:sz="0" w:space="0" w:color="auto"/>
        <w:bottom w:val="none" w:sz="0" w:space="0" w:color="auto"/>
        <w:right w:val="none" w:sz="0" w:space="0" w:color="auto"/>
      </w:divBdr>
    </w:div>
    <w:div w:id="1564755601">
      <w:bodyDiv w:val="1"/>
      <w:marLeft w:val="0"/>
      <w:marRight w:val="0"/>
      <w:marTop w:val="0"/>
      <w:marBottom w:val="0"/>
      <w:divBdr>
        <w:top w:val="none" w:sz="0" w:space="0" w:color="auto"/>
        <w:left w:val="none" w:sz="0" w:space="0" w:color="auto"/>
        <w:bottom w:val="none" w:sz="0" w:space="0" w:color="auto"/>
        <w:right w:val="none" w:sz="0" w:space="0" w:color="auto"/>
      </w:divBdr>
    </w:div>
    <w:div w:id="1569265691">
      <w:bodyDiv w:val="1"/>
      <w:marLeft w:val="0"/>
      <w:marRight w:val="0"/>
      <w:marTop w:val="0"/>
      <w:marBottom w:val="0"/>
      <w:divBdr>
        <w:top w:val="none" w:sz="0" w:space="0" w:color="auto"/>
        <w:left w:val="none" w:sz="0" w:space="0" w:color="auto"/>
        <w:bottom w:val="none" w:sz="0" w:space="0" w:color="auto"/>
        <w:right w:val="none" w:sz="0" w:space="0" w:color="auto"/>
      </w:divBdr>
    </w:div>
    <w:div w:id="1571382588">
      <w:bodyDiv w:val="1"/>
      <w:marLeft w:val="0"/>
      <w:marRight w:val="0"/>
      <w:marTop w:val="0"/>
      <w:marBottom w:val="0"/>
      <w:divBdr>
        <w:top w:val="none" w:sz="0" w:space="0" w:color="auto"/>
        <w:left w:val="none" w:sz="0" w:space="0" w:color="auto"/>
        <w:bottom w:val="none" w:sz="0" w:space="0" w:color="auto"/>
        <w:right w:val="none" w:sz="0" w:space="0" w:color="auto"/>
      </w:divBdr>
    </w:div>
    <w:div w:id="1579097144">
      <w:bodyDiv w:val="1"/>
      <w:marLeft w:val="0"/>
      <w:marRight w:val="0"/>
      <w:marTop w:val="0"/>
      <w:marBottom w:val="0"/>
      <w:divBdr>
        <w:top w:val="none" w:sz="0" w:space="0" w:color="auto"/>
        <w:left w:val="none" w:sz="0" w:space="0" w:color="auto"/>
        <w:bottom w:val="none" w:sz="0" w:space="0" w:color="auto"/>
        <w:right w:val="none" w:sz="0" w:space="0" w:color="auto"/>
      </w:divBdr>
    </w:div>
    <w:div w:id="1580408926">
      <w:bodyDiv w:val="1"/>
      <w:marLeft w:val="0"/>
      <w:marRight w:val="0"/>
      <w:marTop w:val="0"/>
      <w:marBottom w:val="0"/>
      <w:divBdr>
        <w:top w:val="none" w:sz="0" w:space="0" w:color="auto"/>
        <w:left w:val="none" w:sz="0" w:space="0" w:color="auto"/>
        <w:bottom w:val="none" w:sz="0" w:space="0" w:color="auto"/>
        <w:right w:val="none" w:sz="0" w:space="0" w:color="auto"/>
      </w:divBdr>
    </w:div>
    <w:div w:id="1589194462">
      <w:bodyDiv w:val="1"/>
      <w:marLeft w:val="0"/>
      <w:marRight w:val="0"/>
      <w:marTop w:val="0"/>
      <w:marBottom w:val="0"/>
      <w:divBdr>
        <w:top w:val="none" w:sz="0" w:space="0" w:color="auto"/>
        <w:left w:val="none" w:sz="0" w:space="0" w:color="auto"/>
        <w:bottom w:val="none" w:sz="0" w:space="0" w:color="auto"/>
        <w:right w:val="none" w:sz="0" w:space="0" w:color="auto"/>
      </w:divBdr>
    </w:div>
    <w:div w:id="1590698549">
      <w:bodyDiv w:val="1"/>
      <w:marLeft w:val="0"/>
      <w:marRight w:val="0"/>
      <w:marTop w:val="0"/>
      <w:marBottom w:val="0"/>
      <w:divBdr>
        <w:top w:val="none" w:sz="0" w:space="0" w:color="auto"/>
        <w:left w:val="none" w:sz="0" w:space="0" w:color="auto"/>
        <w:bottom w:val="none" w:sz="0" w:space="0" w:color="auto"/>
        <w:right w:val="none" w:sz="0" w:space="0" w:color="auto"/>
      </w:divBdr>
    </w:div>
    <w:div w:id="1592010758">
      <w:bodyDiv w:val="1"/>
      <w:marLeft w:val="0"/>
      <w:marRight w:val="0"/>
      <w:marTop w:val="0"/>
      <w:marBottom w:val="0"/>
      <w:divBdr>
        <w:top w:val="none" w:sz="0" w:space="0" w:color="auto"/>
        <w:left w:val="none" w:sz="0" w:space="0" w:color="auto"/>
        <w:bottom w:val="none" w:sz="0" w:space="0" w:color="auto"/>
        <w:right w:val="none" w:sz="0" w:space="0" w:color="auto"/>
      </w:divBdr>
    </w:div>
    <w:div w:id="1594509198">
      <w:bodyDiv w:val="1"/>
      <w:marLeft w:val="0"/>
      <w:marRight w:val="0"/>
      <w:marTop w:val="0"/>
      <w:marBottom w:val="0"/>
      <w:divBdr>
        <w:top w:val="none" w:sz="0" w:space="0" w:color="auto"/>
        <w:left w:val="none" w:sz="0" w:space="0" w:color="auto"/>
        <w:bottom w:val="none" w:sz="0" w:space="0" w:color="auto"/>
        <w:right w:val="none" w:sz="0" w:space="0" w:color="auto"/>
      </w:divBdr>
    </w:div>
    <w:div w:id="1598831604">
      <w:bodyDiv w:val="1"/>
      <w:marLeft w:val="0"/>
      <w:marRight w:val="0"/>
      <w:marTop w:val="0"/>
      <w:marBottom w:val="0"/>
      <w:divBdr>
        <w:top w:val="none" w:sz="0" w:space="0" w:color="auto"/>
        <w:left w:val="none" w:sz="0" w:space="0" w:color="auto"/>
        <w:bottom w:val="none" w:sz="0" w:space="0" w:color="auto"/>
        <w:right w:val="none" w:sz="0" w:space="0" w:color="auto"/>
      </w:divBdr>
    </w:div>
    <w:div w:id="1598902660">
      <w:bodyDiv w:val="1"/>
      <w:marLeft w:val="0"/>
      <w:marRight w:val="0"/>
      <w:marTop w:val="0"/>
      <w:marBottom w:val="0"/>
      <w:divBdr>
        <w:top w:val="none" w:sz="0" w:space="0" w:color="auto"/>
        <w:left w:val="none" w:sz="0" w:space="0" w:color="auto"/>
        <w:bottom w:val="none" w:sz="0" w:space="0" w:color="auto"/>
        <w:right w:val="none" w:sz="0" w:space="0" w:color="auto"/>
      </w:divBdr>
    </w:div>
    <w:div w:id="1602301274">
      <w:bodyDiv w:val="1"/>
      <w:marLeft w:val="0"/>
      <w:marRight w:val="0"/>
      <w:marTop w:val="0"/>
      <w:marBottom w:val="0"/>
      <w:divBdr>
        <w:top w:val="none" w:sz="0" w:space="0" w:color="auto"/>
        <w:left w:val="none" w:sz="0" w:space="0" w:color="auto"/>
        <w:bottom w:val="none" w:sz="0" w:space="0" w:color="auto"/>
        <w:right w:val="none" w:sz="0" w:space="0" w:color="auto"/>
      </w:divBdr>
    </w:div>
    <w:div w:id="1602453042">
      <w:bodyDiv w:val="1"/>
      <w:marLeft w:val="0"/>
      <w:marRight w:val="0"/>
      <w:marTop w:val="0"/>
      <w:marBottom w:val="0"/>
      <w:divBdr>
        <w:top w:val="none" w:sz="0" w:space="0" w:color="auto"/>
        <w:left w:val="none" w:sz="0" w:space="0" w:color="auto"/>
        <w:bottom w:val="none" w:sz="0" w:space="0" w:color="auto"/>
        <w:right w:val="none" w:sz="0" w:space="0" w:color="auto"/>
      </w:divBdr>
    </w:div>
    <w:div w:id="1608848108">
      <w:bodyDiv w:val="1"/>
      <w:marLeft w:val="0"/>
      <w:marRight w:val="0"/>
      <w:marTop w:val="0"/>
      <w:marBottom w:val="0"/>
      <w:divBdr>
        <w:top w:val="none" w:sz="0" w:space="0" w:color="auto"/>
        <w:left w:val="none" w:sz="0" w:space="0" w:color="auto"/>
        <w:bottom w:val="none" w:sz="0" w:space="0" w:color="auto"/>
        <w:right w:val="none" w:sz="0" w:space="0" w:color="auto"/>
      </w:divBdr>
    </w:div>
    <w:div w:id="1609240823">
      <w:bodyDiv w:val="1"/>
      <w:marLeft w:val="0"/>
      <w:marRight w:val="0"/>
      <w:marTop w:val="0"/>
      <w:marBottom w:val="0"/>
      <w:divBdr>
        <w:top w:val="none" w:sz="0" w:space="0" w:color="auto"/>
        <w:left w:val="none" w:sz="0" w:space="0" w:color="auto"/>
        <w:bottom w:val="none" w:sz="0" w:space="0" w:color="auto"/>
        <w:right w:val="none" w:sz="0" w:space="0" w:color="auto"/>
      </w:divBdr>
    </w:div>
    <w:div w:id="1613169361">
      <w:bodyDiv w:val="1"/>
      <w:marLeft w:val="0"/>
      <w:marRight w:val="0"/>
      <w:marTop w:val="0"/>
      <w:marBottom w:val="0"/>
      <w:divBdr>
        <w:top w:val="none" w:sz="0" w:space="0" w:color="auto"/>
        <w:left w:val="none" w:sz="0" w:space="0" w:color="auto"/>
        <w:bottom w:val="none" w:sz="0" w:space="0" w:color="auto"/>
        <w:right w:val="none" w:sz="0" w:space="0" w:color="auto"/>
      </w:divBdr>
    </w:div>
    <w:div w:id="1620338641">
      <w:bodyDiv w:val="1"/>
      <w:marLeft w:val="0"/>
      <w:marRight w:val="0"/>
      <w:marTop w:val="0"/>
      <w:marBottom w:val="0"/>
      <w:divBdr>
        <w:top w:val="none" w:sz="0" w:space="0" w:color="auto"/>
        <w:left w:val="none" w:sz="0" w:space="0" w:color="auto"/>
        <w:bottom w:val="none" w:sz="0" w:space="0" w:color="auto"/>
        <w:right w:val="none" w:sz="0" w:space="0" w:color="auto"/>
      </w:divBdr>
    </w:div>
    <w:div w:id="1624113605">
      <w:bodyDiv w:val="1"/>
      <w:marLeft w:val="0"/>
      <w:marRight w:val="0"/>
      <w:marTop w:val="0"/>
      <w:marBottom w:val="0"/>
      <w:divBdr>
        <w:top w:val="none" w:sz="0" w:space="0" w:color="auto"/>
        <w:left w:val="none" w:sz="0" w:space="0" w:color="auto"/>
        <w:bottom w:val="none" w:sz="0" w:space="0" w:color="auto"/>
        <w:right w:val="none" w:sz="0" w:space="0" w:color="auto"/>
      </w:divBdr>
    </w:div>
    <w:div w:id="1625384218">
      <w:bodyDiv w:val="1"/>
      <w:marLeft w:val="0"/>
      <w:marRight w:val="0"/>
      <w:marTop w:val="0"/>
      <w:marBottom w:val="0"/>
      <w:divBdr>
        <w:top w:val="none" w:sz="0" w:space="0" w:color="auto"/>
        <w:left w:val="none" w:sz="0" w:space="0" w:color="auto"/>
        <w:bottom w:val="none" w:sz="0" w:space="0" w:color="auto"/>
        <w:right w:val="none" w:sz="0" w:space="0" w:color="auto"/>
      </w:divBdr>
    </w:div>
    <w:div w:id="1627813857">
      <w:bodyDiv w:val="1"/>
      <w:marLeft w:val="0"/>
      <w:marRight w:val="0"/>
      <w:marTop w:val="0"/>
      <w:marBottom w:val="0"/>
      <w:divBdr>
        <w:top w:val="none" w:sz="0" w:space="0" w:color="auto"/>
        <w:left w:val="none" w:sz="0" w:space="0" w:color="auto"/>
        <w:bottom w:val="none" w:sz="0" w:space="0" w:color="auto"/>
        <w:right w:val="none" w:sz="0" w:space="0" w:color="auto"/>
      </w:divBdr>
    </w:div>
    <w:div w:id="1632468868">
      <w:bodyDiv w:val="1"/>
      <w:marLeft w:val="0"/>
      <w:marRight w:val="0"/>
      <w:marTop w:val="0"/>
      <w:marBottom w:val="0"/>
      <w:divBdr>
        <w:top w:val="none" w:sz="0" w:space="0" w:color="auto"/>
        <w:left w:val="none" w:sz="0" w:space="0" w:color="auto"/>
        <w:bottom w:val="none" w:sz="0" w:space="0" w:color="auto"/>
        <w:right w:val="none" w:sz="0" w:space="0" w:color="auto"/>
      </w:divBdr>
    </w:div>
    <w:div w:id="1632860219">
      <w:bodyDiv w:val="1"/>
      <w:marLeft w:val="0"/>
      <w:marRight w:val="0"/>
      <w:marTop w:val="0"/>
      <w:marBottom w:val="0"/>
      <w:divBdr>
        <w:top w:val="none" w:sz="0" w:space="0" w:color="auto"/>
        <w:left w:val="none" w:sz="0" w:space="0" w:color="auto"/>
        <w:bottom w:val="none" w:sz="0" w:space="0" w:color="auto"/>
        <w:right w:val="none" w:sz="0" w:space="0" w:color="auto"/>
      </w:divBdr>
    </w:div>
    <w:div w:id="1639339132">
      <w:bodyDiv w:val="1"/>
      <w:marLeft w:val="0"/>
      <w:marRight w:val="0"/>
      <w:marTop w:val="0"/>
      <w:marBottom w:val="0"/>
      <w:divBdr>
        <w:top w:val="none" w:sz="0" w:space="0" w:color="auto"/>
        <w:left w:val="none" w:sz="0" w:space="0" w:color="auto"/>
        <w:bottom w:val="none" w:sz="0" w:space="0" w:color="auto"/>
        <w:right w:val="none" w:sz="0" w:space="0" w:color="auto"/>
      </w:divBdr>
    </w:div>
    <w:div w:id="1648243057">
      <w:bodyDiv w:val="1"/>
      <w:marLeft w:val="0"/>
      <w:marRight w:val="0"/>
      <w:marTop w:val="0"/>
      <w:marBottom w:val="0"/>
      <w:divBdr>
        <w:top w:val="none" w:sz="0" w:space="0" w:color="auto"/>
        <w:left w:val="none" w:sz="0" w:space="0" w:color="auto"/>
        <w:bottom w:val="none" w:sz="0" w:space="0" w:color="auto"/>
        <w:right w:val="none" w:sz="0" w:space="0" w:color="auto"/>
      </w:divBdr>
    </w:div>
    <w:div w:id="1664509410">
      <w:bodyDiv w:val="1"/>
      <w:marLeft w:val="0"/>
      <w:marRight w:val="0"/>
      <w:marTop w:val="0"/>
      <w:marBottom w:val="0"/>
      <w:divBdr>
        <w:top w:val="none" w:sz="0" w:space="0" w:color="auto"/>
        <w:left w:val="none" w:sz="0" w:space="0" w:color="auto"/>
        <w:bottom w:val="none" w:sz="0" w:space="0" w:color="auto"/>
        <w:right w:val="none" w:sz="0" w:space="0" w:color="auto"/>
      </w:divBdr>
    </w:div>
    <w:div w:id="1667438474">
      <w:bodyDiv w:val="1"/>
      <w:marLeft w:val="0"/>
      <w:marRight w:val="0"/>
      <w:marTop w:val="0"/>
      <w:marBottom w:val="0"/>
      <w:divBdr>
        <w:top w:val="none" w:sz="0" w:space="0" w:color="auto"/>
        <w:left w:val="none" w:sz="0" w:space="0" w:color="auto"/>
        <w:bottom w:val="none" w:sz="0" w:space="0" w:color="auto"/>
        <w:right w:val="none" w:sz="0" w:space="0" w:color="auto"/>
      </w:divBdr>
    </w:div>
    <w:div w:id="1669404163">
      <w:bodyDiv w:val="1"/>
      <w:marLeft w:val="0"/>
      <w:marRight w:val="0"/>
      <w:marTop w:val="0"/>
      <w:marBottom w:val="0"/>
      <w:divBdr>
        <w:top w:val="none" w:sz="0" w:space="0" w:color="auto"/>
        <w:left w:val="none" w:sz="0" w:space="0" w:color="auto"/>
        <w:bottom w:val="none" w:sz="0" w:space="0" w:color="auto"/>
        <w:right w:val="none" w:sz="0" w:space="0" w:color="auto"/>
      </w:divBdr>
    </w:div>
    <w:div w:id="1674408330">
      <w:bodyDiv w:val="1"/>
      <w:marLeft w:val="0"/>
      <w:marRight w:val="0"/>
      <w:marTop w:val="0"/>
      <w:marBottom w:val="0"/>
      <w:divBdr>
        <w:top w:val="none" w:sz="0" w:space="0" w:color="auto"/>
        <w:left w:val="none" w:sz="0" w:space="0" w:color="auto"/>
        <w:bottom w:val="none" w:sz="0" w:space="0" w:color="auto"/>
        <w:right w:val="none" w:sz="0" w:space="0" w:color="auto"/>
      </w:divBdr>
    </w:div>
    <w:div w:id="1682583817">
      <w:bodyDiv w:val="1"/>
      <w:marLeft w:val="0"/>
      <w:marRight w:val="0"/>
      <w:marTop w:val="0"/>
      <w:marBottom w:val="0"/>
      <w:divBdr>
        <w:top w:val="none" w:sz="0" w:space="0" w:color="auto"/>
        <w:left w:val="none" w:sz="0" w:space="0" w:color="auto"/>
        <w:bottom w:val="none" w:sz="0" w:space="0" w:color="auto"/>
        <w:right w:val="none" w:sz="0" w:space="0" w:color="auto"/>
      </w:divBdr>
    </w:div>
    <w:div w:id="1683242899">
      <w:bodyDiv w:val="1"/>
      <w:marLeft w:val="0"/>
      <w:marRight w:val="0"/>
      <w:marTop w:val="0"/>
      <w:marBottom w:val="0"/>
      <w:divBdr>
        <w:top w:val="none" w:sz="0" w:space="0" w:color="auto"/>
        <w:left w:val="none" w:sz="0" w:space="0" w:color="auto"/>
        <w:bottom w:val="none" w:sz="0" w:space="0" w:color="auto"/>
        <w:right w:val="none" w:sz="0" w:space="0" w:color="auto"/>
      </w:divBdr>
    </w:div>
    <w:div w:id="1691953399">
      <w:bodyDiv w:val="1"/>
      <w:marLeft w:val="0"/>
      <w:marRight w:val="0"/>
      <w:marTop w:val="0"/>
      <w:marBottom w:val="0"/>
      <w:divBdr>
        <w:top w:val="none" w:sz="0" w:space="0" w:color="auto"/>
        <w:left w:val="none" w:sz="0" w:space="0" w:color="auto"/>
        <w:bottom w:val="none" w:sz="0" w:space="0" w:color="auto"/>
        <w:right w:val="none" w:sz="0" w:space="0" w:color="auto"/>
      </w:divBdr>
    </w:div>
    <w:div w:id="1693723810">
      <w:bodyDiv w:val="1"/>
      <w:marLeft w:val="0"/>
      <w:marRight w:val="0"/>
      <w:marTop w:val="0"/>
      <w:marBottom w:val="0"/>
      <w:divBdr>
        <w:top w:val="none" w:sz="0" w:space="0" w:color="auto"/>
        <w:left w:val="none" w:sz="0" w:space="0" w:color="auto"/>
        <w:bottom w:val="none" w:sz="0" w:space="0" w:color="auto"/>
        <w:right w:val="none" w:sz="0" w:space="0" w:color="auto"/>
      </w:divBdr>
    </w:div>
    <w:div w:id="1693871705">
      <w:bodyDiv w:val="1"/>
      <w:marLeft w:val="0"/>
      <w:marRight w:val="0"/>
      <w:marTop w:val="0"/>
      <w:marBottom w:val="0"/>
      <w:divBdr>
        <w:top w:val="none" w:sz="0" w:space="0" w:color="auto"/>
        <w:left w:val="none" w:sz="0" w:space="0" w:color="auto"/>
        <w:bottom w:val="none" w:sz="0" w:space="0" w:color="auto"/>
        <w:right w:val="none" w:sz="0" w:space="0" w:color="auto"/>
      </w:divBdr>
    </w:div>
    <w:div w:id="1697387219">
      <w:bodyDiv w:val="1"/>
      <w:marLeft w:val="0"/>
      <w:marRight w:val="0"/>
      <w:marTop w:val="0"/>
      <w:marBottom w:val="0"/>
      <w:divBdr>
        <w:top w:val="none" w:sz="0" w:space="0" w:color="auto"/>
        <w:left w:val="none" w:sz="0" w:space="0" w:color="auto"/>
        <w:bottom w:val="none" w:sz="0" w:space="0" w:color="auto"/>
        <w:right w:val="none" w:sz="0" w:space="0" w:color="auto"/>
      </w:divBdr>
    </w:div>
    <w:div w:id="1700860133">
      <w:bodyDiv w:val="1"/>
      <w:marLeft w:val="0"/>
      <w:marRight w:val="0"/>
      <w:marTop w:val="0"/>
      <w:marBottom w:val="0"/>
      <w:divBdr>
        <w:top w:val="none" w:sz="0" w:space="0" w:color="auto"/>
        <w:left w:val="none" w:sz="0" w:space="0" w:color="auto"/>
        <w:bottom w:val="none" w:sz="0" w:space="0" w:color="auto"/>
        <w:right w:val="none" w:sz="0" w:space="0" w:color="auto"/>
      </w:divBdr>
    </w:div>
    <w:div w:id="1706170746">
      <w:bodyDiv w:val="1"/>
      <w:marLeft w:val="0"/>
      <w:marRight w:val="0"/>
      <w:marTop w:val="0"/>
      <w:marBottom w:val="0"/>
      <w:divBdr>
        <w:top w:val="none" w:sz="0" w:space="0" w:color="auto"/>
        <w:left w:val="none" w:sz="0" w:space="0" w:color="auto"/>
        <w:bottom w:val="none" w:sz="0" w:space="0" w:color="auto"/>
        <w:right w:val="none" w:sz="0" w:space="0" w:color="auto"/>
      </w:divBdr>
    </w:div>
    <w:div w:id="1707486408">
      <w:bodyDiv w:val="1"/>
      <w:marLeft w:val="0"/>
      <w:marRight w:val="0"/>
      <w:marTop w:val="0"/>
      <w:marBottom w:val="0"/>
      <w:divBdr>
        <w:top w:val="none" w:sz="0" w:space="0" w:color="auto"/>
        <w:left w:val="none" w:sz="0" w:space="0" w:color="auto"/>
        <w:bottom w:val="none" w:sz="0" w:space="0" w:color="auto"/>
        <w:right w:val="none" w:sz="0" w:space="0" w:color="auto"/>
      </w:divBdr>
    </w:div>
    <w:div w:id="1708749492">
      <w:bodyDiv w:val="1"/>
      <w:marLeft w:val="0"/>
      <w:marRight w:val="0"/>
      <w:marTop w:val="0"/>
      <w:marBottom w:val="0"/>
      <w:divBdr>
        <w:top w:val="none" w:sz="0" w:space="0" w:color="auto"/>
        <w:left w:val="none" w:sz="0" w:space="0" w:color="auto"/>
        <w:bottom w:val="none" w:sz="0" w:space="0" w:color="auto"/>
        <w:right w:val="none" w:sz="0" w:space="0" w:color="auto"/>
      </w:divBdr>
    </w:div>
    <w:div w:id="1709455590">
      <w:bodyDiv w:val="1"/>
      <w:marLeft w:val="0"/>
      <w:marRight w:val="0"/>
      <w:marTop w:val="0"/>
      <w:marBottom w:val="0"/>
      <w:divBdr>
        <w:top w:val="none" w:sz="0" w:space="0" w:color="auto"/>
        <w:left w:val="none" w:sz="0" w:space="0" w:color="auto"/>
        <w:bottom w:val="none" w:sz="0" w:space="0" w:color="auto"/>
        <w:right w:val="none" w:sz="0" w:space="0" w:color="auto"/>
      </w:divBdr>
    </w:div>
    <w:div w:id="1711222377">
      <w:bodyDiv w:val="1"/>
      <w:marLeft w:val="0"/>
      <w:marRight w:val="0"/>
      <w:marTop w:val="0"/>
      <w:marBottom w:val="0"/>
      <w:divBdr>
        <w:top w:val="none" w:sz="0" w:space="0" w:color="auto"/>
        <w:left w:val="none" w:sz="0" w:space="0" w:color="auto"/>
        <w:bottom w:val="none" w:sz="0" w:space="0" w:color="auto"/>
        <w:right w:val="none" w:sz="0" w:space="0" w:color="auto"/>
      </w:divBdr>
    </w:div>
    <w:div w:id="1714689442">
      <w:bodyDiv w:val="1"/>
      <w:marLeft w:val="0"/>
      <w:marRight w:val="0"/>
      <w:marTop w:val="0"/>
      <w:marBottom w:val="0"/>
      <w:divBdr>
        <w:top w:val="none" w:sz="0" w:space="0" w:color="auto"/>
        <w:left w:val="none" w:sz="0" w:space="0" w:color="auto"/>
        <w:bottom w:val="none" w:sz="0" w:space="0" w:color="auto"/>
        <w:right w:val="none" w:sz="0" w:space="0" w:color="auto"/>
      </w:divBdr>
    </w:div>
    <w:div w:id="1717772270">
      <w:bodyDiv w:val="1"/>
      <w:marLeft w:val="0"/>
      <w:marRight w:val="0"/>
      <w:marTop w:val="0"/>
      <w:marBottom w:val="0"/>
      <w:divBdr>
        <w:top w:val="none" w:sz="0" w:space="0" w:color="auto"/>
        <w:left w:val="none" w:sz="0" w:space="0" w:color="auto"/>
        <w:bottom w:val="none" w:sz="0" w:space="0" w:color="auto"/>
        <w:right w:val="none" w:sz="0" w:space="0" w:color="auto"/>
      </w:divBdr>
    </w:div>
    <w:div w:id="1721172376">
      <w:bodyDiv w:val="1"/>
      <w:marLeft w:val="0"/>
      <w:marRight w:val="0"/>
      <w:marTop w:val="0"/>
      <w:marBottom w:val="0"/>
      <w:divBdr>
        <w:top w:val="none" w:sz="0" w:space="0" w:color="auto"/>
        <w:left w:val="none" w:sz="0" w:space="0" w:color="auto"/>
        <w:bottom w:val="none" w:sz="0" w:space="0" w:color="auto"/>
        <w:right w:val="none" w:sz="0" w:space="0" w:color="auto"/>
      </w:divBdr>
    </w:div>
    <w:div w:id="1724913310">
      <w:bodyDiv w:val="1"/>
      <w:marLeft w:val="0"/>
      <w:marRight w:val="0"/>
      <w:marTop w:val="0"/>
      <w:marBottom w:val="0"/>
      <w:divBdr>
        <w:top w:val="none" w:sz="0" w:space="0" w:color="auto"/>
        <w:left w:val="none" w:sz="0" w:space="0" w:color="auto"/>
        <w:bottom w:val="none" w:sz="0" w:space="0" w:color="auto"/>
        <w:right w:val="none" w:sz="0" w:space="0" w:color="auto"/>
      </w:divBdr>
    </w:div>
    <w:div w:id="1725981801">
      <w:bodyDiv w:val="1"/>
      <w:marLeft w:val="0"/>
      <w:marRight w:val="0"/>
      <w:marTop w:val="0"/>
      <w:marBottom w:val="0"/>
      <w:divBdr>
        <w:top w:val="none" w:sz="0" w:space="0" w:color="auto"/>
        <w:left w:val="none" w:sz="0" w:space="0" w:color="auto"/>
        <w:bottom w:val="none" w:sz="0" w:space="0" w:color="auto"/>
        <w:right w:val="none" w:sz="0" w:space="0" w:color="auto"/>
      </w:divBdr>
    </w:div>
    <w:div w:id="1734810096">
      <w:bodyDiv w:val="1"/>
      <w:marLeft w:val="0"/>
      <w:marRight w:val="0"/>
      <w:marTop w:val="0"/>
      <w:marBottom w:val="0"/>
      <w:divBdr>
        <w:top w:val="none" w:sz="0" w:space="0" w:color="auto"/>
        <w:left w:val="none" w:sz="0" w:space="0" w:color="auto"/>
        <w:bottom w:val="none" w:sz="0" w:space="0" w:color="auto"/>
        <w:right w:val="none" w:sz="0" w:space="0" w:color="auto"/>
      </w:divBdr>
    </w:div>
    <w:div w:id="1736006747">
      <w:bodyDiv w:val="1"/>
      <w:marLeft w:val="0"/>
      <w:marRight w:val="0"/>
      <w:marTop w:val="0"/>
      <w:marBottom w:val="0"/>
      <w:divBdr>
        <w:top w:val="none" w:sz="0" w:space="0" w:color="auto"/>
        <w:left w:val="none" w:sz="0" w:space="0" w:color="auto"/>
        <w:bottom w:val="none" w:sz="0" w:space="0" w:color="auto"/>
        <w:right w:val="none" w:sz="0" w:space="0" w:color="auto"/>
      </w:divBdr>
    </w:div>
    <w:div w:id="1740130040">
      <w:bodyDiv w:val="1"/>
      <w:marLeft w:val="0"/>
      <w:marRight w:val="0"/>
      <w:marTop w:val="0"/>
      <w:marBottom w:val="0"/>
      <w:divBdr>
        <w:top w:val="none" w:sz="0" w:space="0" w:color="auto"/>
        <w:left w:val="none" w:sz="0" w:space="0" w:color="auto"/>
        <w:bottom w:val="none" w:sz="0" w:space="0" w:color="auto"/>
        <w:right w:val="none" w:sz="0" w:space="0" w:color="auto"/>
      </w:divBdr>
    </w:div>
    <w:div w:id="1742171609">
      <w:bodyDiv w:val="1"/>
      <w:marLeft w:val="0"/>
      <w:marRight w:val="0"/>
      <w:marTop w:val="0"/>
      <w:marBottom w:val="0"/>
      <w:divBdr>
        <w:top w:val="none" w:sz="0" w:space="0" w:color="auto"/>
        <w:left w:val="none" w:sz="0" w:space="0" w:color="auto"/>
        <w:bottom w:val="none" w:sz="0" w:space="0" w:color="auto"/>
        <w:right w:val="none" w:sz="0" w:space="0" w:color="auto"/>
      </w:divBdr>
    </w:div>
    <w:div w:id="1753626690">
      <w:bodyDiv w:val="1"/>
      <w:marLeft w:val="0"/>
      <w:marRight w:val="0"/>
      <w:marTop w:val="0"/>
      <w:marBottom w:val="0"/>
      <w:divBdr>
        <w:top w:val="none" w:sz="0" w:space="0" w:color="auto"/>
        <w:left w:val="none" w:sz="0" w:space="0" w:color="auto"/>
        <w:bottom w:val="none" w:sz="0" w:space="0" w:color="auto"/>
        <w:right w:val="none" w:sz="0" w:space="0" w:color="auto"/>
      </w:divBdr>
    </w:div>
    <w:div w:id="1754621687">
      <w:bodyDiv w:val="1"/>
      <w:marLeft w:val="0"/>
      <w:marRight w:val="0"/>
      <w:marTop w:val="0"/>
      <w:marBottom w:val="0"/>
      <w:divBdr>
        <w:top w:val="none" w:sz="0" w:space="0" w:color="auto"/>
        <w:left w:val="none" w:sz="0" w:space="0" w:color="auto"/>
        <w:bottom w:val="none" w:sz="0" w:space="0" w:color="auto"/>
        <w:right w:val="none" w:sz="0" w:space="0" w:color="auto"/>
      </w:divBdr>
    </w:div>
    <w:div w:id="1755198712">
      <w:bodyDiv w:val="1"/>
      <w:marLeft w:val="0"/>
      <w:marRight w:val="0"/>
      <w:marTop w:val="0"/>
      <w:marBottom w:val="0"/>
      <w:divBdr>
        <w:top w:val="none" w:sz="0" w:space="0" w:color="auto"/>
        <w:left w:val="none" w:sz="0" w:space="0" w:color="auto"/>
        <w:bottom w:val="none" w:sz="0" w:space="0" w:color="auto"/>
        <w:right w:val="none" w:sz="0" w:space="0" w:color="auto"/>
      </w:divBdr>
    </w:div>
    <w:div w:id="1758552324">
      <w:bodyDiv w:val="1"/>
      <w:marLeft w:val="0"/>
      <w:marRight w:val="0"/>
      <w:marTop w:val="0"/>
      <w:marBottom w:val="0"/>
      <w:divBdr>
        <w:top w:val="none" w:sz="0" w:space="0" w:color="auto"/>
        <w:left w:val="none" w:sz="0" w:space="0" w:color="auto"/>
        <w:bottom w:val="none" w:sz="0" w:space="0" w:color="auto"/>
        <w:right w:val="none" w:sz="0" w:space="0" w:color="auto"/>
      </w:divBdr>
    </w:div>
    <w:div w:id="1759666395">
      <w:bodyDiv w:val="1"/>
      <w:marLeft w:val="0"/>
      <w:marRight w:val="0"/>
      <w:marTop w:val="0"/>
      <w:marBottom w:val="0"/>
      <w:divBdr>
        <w:top w:val="none" w:sz="0" w:space="0" w:color="auto"/>
        <w:left w:val="none" w:sz="0" w:space="0" w:color="auto"/>
        <w:bottom w:val="none" w:sz="0" w:space="0" w:color="auto"/>
        <w:right w:val="none" w:sz="0" w:space="0" w:color="auto"/>
      </w:divBdr>
    </w:div>
    <w:div w:id="1760324924">
      <w:bodyDiv w:val="1"/>
      <w:marLeft w:val="0"/>
      <w:marRight w:val="0"/>
      <w:marTop w:val="0"/>
      <w:marBottom w:val="0"/>
      <w:divBdr>
        <w:top w:val="none" w:sz="0" w:space="0" w:color="auto"/>
        <w:left w:val="none" w:sz="0" w:space="0" w:color="auto"/>
        <w:bottom w:val="none" w:sz="0" w:space="0" w:color="auto"/>
        <w:right w:val="none" w:sz="0" w:space="0" w:color="auto"/>
      </w:divBdr>
    </w:div>
    <w:div w:id="1760370059">
      <w:bodyDiv w:val="1"/>
      <w:marLeft w:val="0"/>
      <w:marRight w:val="0"/>
      <w:marTop w:val="0"/>
      <w:marBottom w:val="0"/>
      <w:divBdr>
        <w:top w:val="none" w:sz="0" w:space="0" w:color="auto"/>
        <w:left w:val="none" w:sz="0" w:space="0" w:color="auto"/>
        <w:bottom w:val="none" w:sz="0" w:space="0" w:color="auto"/>
        <w:right w:val="none" w:sz="0" w:space="0" w:color="auto"/>
      </w:divBdr>
    </w:div>
    <w:div w:id="1765540227">
      <w:bodyDiv w:val="1"/>
      <w:marLeft w:val="0"/>
      <w:marRight w:val="0"/>
      <w:marTop w:val="0"/>
      <w:marBottom w:val="0"/>
      <w:divBdr>
        <w:top w:val="none" w:sz="0" w:space="0" w:color="auto"/>
        <w:left w:val="none" w:sz="0" w:space="0" w:color="auto"/>
        <w:bottom w:val="none" w:sz="0" w:space="0" w:color="auto"/>
        <w:right w:val="none" w:sz="0" w:space="0" w:color="auto"/>
      </w:divBdr>
    </w:div>
    <w:div w:id="1768891898">
      <w:bodyDiv w:val="1"/>
      <w:marLeft w:val="0"/>
      <w:marRight w:val="0"/>
      <w:marTop w:val="0"/>
      <w:marBottom w:val="0"/>
      <w:divBdr>
        <w:top w:val="none" w:sz="0" w:space="0" w:color="auto"/>
        <w:left w:val="none" w:sz="0" w:space="0" w:color="auto"/>
        <w:bottom w:val="none" w:sz="0" w:space="0" w:color="auto"/>
        <w:right w:val="none" w:sz="0" w:space="0" w:color="auto"/>
      </w:divBdr>
    </w:div>
    <w:div w:id="1771588785">
      <w:bodyDiv w:val="1"/>
      <w:marLeft w:val="0"/>
      <w:marRight w:val="0"/>
      <w:marTop w:val="0"/>
      <w:marBottom w:val="0"/>
      <w:divBdr>
        <w:top w:val="none" w:sz="0" w:space="0" w:color="auto"/>
        <w:left w:val="none" w:sz="0" w:space="0" w:color="auto"/>
        <w:bottom w:val="none" w:sz="0" w:space="0" w:color="auto"/>
        <w:right w:val="none" w:sz="0" w:space="0" w:color="auto"/>
      </w:divBdr>
    </w:div>
    <w:div w:id="1771772839">
      <w:bodyDiv w:val="1"/>
      <w:marLeft w:val="0"/>
      <w:marRight w:val="0"/>
      <w:marTop w:val="0"/>
      <w:marBottom w:val="0"/>
      <w:divBdr>
        <w:top w:val="none" w:sz="0" w:space="0" w:color="auto"/>
        <w:left w:val="none" w:sz="0" w:space="0" w:color="auto"/>
        <w:bottom w:val="none" w:sz="0" w:space="0" w:color="auto"/>
        <w:right w:val="none" w:sz="0" w:space="0" w:color="auto"/>
      </w:divBdr>
    </w:div>
    <w:div w:id="1774326533">
      <w:bodyDiv w:val="1"/>
      <w:marLeft w:val="0"/>
      <w:marRight w:val="0"/>
      <w:marTop w:val="0"/>
      <w:marBottom w:val="0"/>
      <w:divBdr>
        <w:top w:val="none" w:sz="0" w:space="0" w:color="auto"/>
        <w:left w:val="none" w:sz="0" w:space="0" w:color="auto"/>
        <w:bottom w:val="none" w:sz="0" w:space="0" w:color="auto"/>
        <w:right w:val="none" w:sz="0" w:space="0" w:color="auto"/>
      </w:divBdr>
    </w:div>
    <w:div w:id="1778481509">
      <w:bodyDiv w:val="1"/>
      <w:marLeft w:val="0"/>
      <w:marRight w:val="0"/>
      <w:marTop w:val="0"/>
      <w:marBottom w:val="0"/>
      <w:divBdr>
        <w:top w:val="none" w:sz="0" w:space="0" w:color="auto"/>
        <w:left w:val="none" w:sz="0" w:space="0" w:color="auto"/>
        <w:bottom w:val="none" w:sz="0" w:space="0" w:color="auto"/>
        <w:right w:val="none" w:sz="0" w:space="0" w:color="auto"/>
      </w:divBdr>
    </w:div>
    <w:div w:id="1784031229">
      <w:bodyDiv w:val="1"/>
      <w:marLeft w:val="0"/>
      <w:marRight w:val="0"/>
      <w:marTop w:val="0"/>
      <w:marBottom w:val="0"/>
      <w:divBdr>
        <w:top w:val="none" w:sz="0" w:space="0" w:color="auto"/>
        <w:left w:val="none" w:sz="0" w:space="0" w:color="auto"/>
        <w:bottom w:val="none" w:sz="0" w:space="0" w:color="auto"/>
        <w:right w:val="none" w:sz="0" w:space="0" w:color="auto"/>
      </w:divBdr>
    </w:div>
    <w:div w:id="1784840068">
      <w:bodyDiv w:val="1"/>
      <w:marLeft w:val="0"/>
      <w:marRight w:val="0"/>
      <w:marTop w:val="0"/>
      <w:marBottom w:val="0"/>
      <w:divBdr>
        <w:top w:val="none" w:sz="0" w:space="0" w:color="auto"/>
        <w:left w:val="none" w:sz="0" w:space="0" w:color="auto"/>
        <w:bottom w:val="none" w:sz="0" w:space="0" w:color="auto"/>
        <w:right w:val="none" w:sz="0" w:space="0" w:color="auto"/>
      </w:divBdr>
    </w:div>
    <w:div w:id="1785880733">
      <w:bodyDiv w:val="1"/>
      <w:marLeft w:val="0"/>
      <w:marRight w:val="0"/>
      <w:marTop w:val="0"/>
      <w:marBottom w:val="0"/>
      <w:divBdr>
        <w:top w:val="none" w:sz="0" w:space="0" w:color="auto"/>
        <w:left w:val="none" w:sz="0" w:space="0" w:color="auto"/>
        <w:bottom w:val="none" w:sz="0" w:space="0" w:color="auto"/>
        <w:right w:val="none" w:sz="0" w:space="0" w:color="auto"/>
      </w:divBdr>
    </w:div>
    <w:div w:id="1801682210">
      <w:bodyDiv w:val="1"/>
      <w:marLeft w:val="0"/>
      <w:marRight w:val="0"/>
      <w:marTop w:val="0"/>
      <w:marBottom w:val="0"/>
      <w:divBdr>
        <w:top w:val="none" w:sz="0" w:space="0" w:color="auto"/>
        <w:left w:val="none" w:sz="0" w:space="0" w:color="auto"/>
        <w:bottom w:val="none" w:sz="0" w:space="0" w:color="auto"/>
        <w:right w:val="none" w:sz="0" w:space="0" w:color="auto"/>
      </w:divBdr>
    </w:div>
    <w:div w:id="1801721541">
      <w:bodyDiv w:val="1"/>
      <w:marLeft w:val="0"/>
      <w:marRight w:val="0"/>
      <w:marTop w:val="0"/>
      <w:marBottom w:val="0"/>
      <w:divBdr>
        <w:top w:val="none" w:sz="0" w:space="0" w:color="auto"/>
        <w:left w:val="none" w:sz="0" w:space="0" w:color="auto"/>
        <w:bottom w:val="none" w:sz="0" w:space="0" w:color="auto"/>
        <w:right w:val="none" w:sz="0" w:space="0" w:color="auto"/>
      </w:divBdr>
    </w:div>
    <w:div w:id="1805268896">
      <w:bodyDiv w:val="1"/>
      <w:marLeft w:val="0"/>
      <w:marRight w:val="0"/>
      <w:marTop w:val="0"/>
      <w:marBottom w:val="0"/>
      <w:divBdr>
        <w:top w:val="none" w:sz="0" w:space="0" w:color="auto"/>
        <w:left w:val="none" w:sz="0" w:space="0" w:color="auto"/>
        <w:bottom w:val="none" w:sz="0" w:space="0" w:color="auto"/>
        <w:right w:val="none" w:sz="0" w:space="0" w:color="auto"/>
      </w:divBdr>
    </w:div>
    <w:div w:id="1809592071">
      <w:bodyDiv w:val="1"/>
      <w:marLeft w:val="0"/>
      <w:marRight w:val="0"/>
      <w:marTop w:val="0"/>
      <w:marBottom w:val="0"/>
      <w:divBdr>
        <w:top w:val="none" w:sz="0" w:space="0" w:color="auto"/>
        <w:left w:val="none" w:sz="0" w:space="0" w:color="auto"/>
        <w:bottom w:val="none" w:sz="0" w:space="0" w:color="auto"/>
        <w:right w:val="none" w:sz="0" w:space="0" w:color="auto"/>
      </w:divBdr>
    </w:div>
    <w:div w:id="1811511466">
      <w:bodyDiv w:val="1"/>
      <w:marLeft w:val="0"/>
      <w:marRight w:val="0"/>
      <w:marTop w:val="0"/>
      <w:marBottom w:val="0"/>
      <w:divBdr>
        <w:top w:val="none" w:sz="0" w:space="0" w:color="auto"/>
        <w:left w:val="none" w:sz="0" w:space="0" w:color="auto"/>
        <w:bottom w:val="none" w:sz="0" w:space="0" w:color="auto"/>
        <w:right w:val="none" w:sz="0" w:space="0" w:color="auto"/>
      </w:divBdr>
    </w:div>
    <w:div w:id="1811559019">
      <w:bodyDiv w:val="1"/>
      <w:marLeft w:val="0"/>
      <w:marRight w:val="0"/>
      <w:marTop w:val="0"/>
      <w:marBottom w:val="0"/>
      <w:divBdr>
        <w:top w:val="none" w:sz="0" w:space="0" w:color="auto"/>
        <w:left w:val="none" w:sz="0" w:space="0" w:color="auto"/>
        <w:bottom w:val="none" w:sz="0" w:space="0" w:color="auto"/>
        <w:right w:val="none" w:sz="0" w:space="0" w:color="auto"/>
      </w:divBdr>
    </w:div>
    <w:div w:id="1814830577">
      <w:bodyDiv w:val="1"/>
      <w:marLeft w:val="0"/>
      <w:marRight w:val="0"/>
      <w:marTop w:val="0"/>
      <w:marBottom w:val="0"/>
      <w:divBdr>
        <w:top w:val="none" w:sz="0" w:space="0" w:color="auto"/>
        <w:left w:val="none" w:sz="0" w:space="0" w:color="auto"/>
        <w:bottom w:val="none" w:sz="0" w:space="0" w:color="auto"/>
        <w:right w:val="none" w:sz="0" w:space="0" w:color="auto"/>
      </w:divBdr>
    </w:div>
    <w:div w:id="1817214114">
      <w:bodyDiv w:val="1"/>
      <w:marLeft w:val="0"/>
      <w:marRight w:val="0"/>
      <w:marTop w:val="0"/>
      <w:marBottom w:val="0"/>
      <w:divBdr>
        <w:top w:val="none" w:sz="0" w:space="0" w:color="auto"/>
        <w:left w:val="none" w:sz="0" w:space="0" w:color="auto"/>
        <w:bottom w:val="none" w:sz="0" w:space="0" w:color="auto"/>
        <w:right w:val="none" w:sz="0" w:space="0" w:color="auto"/>
      </w:divBdr>
    </w:div>
    <w:div w:id="1829327360">
      <w:bodyDiv w:val="1"/>
      <w:marLeft w:val="0"/>
      <w:marRight w:val="0"/>
      <w:marTop w:val="0"/>
      <w:marBottom w:val="0"/>
      <w:divBdr>
        <w:top w:val="none" w:sz="0" w:space="0" w:color="auto"/>
        <w:left w:val="none" w:sz="0" w:space="0" w:color="auto"/>
        <w:bottom w:val="none" w:sz="0" w:space="0" w:color="auto"/>
        <w:right w:val="none" w:sz="0" w:space="0" w:color="auto"/>
      </w:divBdr>
    </w:div>
    <w:div w:id="1832209408">
      <w:bodyDiv w:val="1"/>
      <w:marLeft w:val="0"/>
      <w:marRight w:val="0"/>
      <w:marTop w:val="0"/>
      <w:marBottom w:val="0"/>
      <w:divBdr>
        <w:top w:val="none" w:sz="0" w:space="0" w:color="auto"/>
        <w:left w:val="none" w:sz="0" w:space="0" w:color="auto"/>
        <w:bottom w:val="none" w:sz="0" w:space="0" w:color="auto"/>
        <w:right w:val="none" w:sz="0" w:space="0" w:color="auto"/>
      </w:divBdr>
    </w:div>
    <w:div w:id="1833595607">
      <w:bodyDiv w:val="1"/>
      <w:marLeft w:val="0"/>
      <w:marRight w:val="0"/>
      <w:marTop w:val="0"/>
      <w:marBottom w:val="0"/>
      <w:divBdr>
        <w:top w:val="none" w:sz="0" w:space="0" w:color="auto"/>
        <w:left w:val="none" w:sz="0" w:space="0" w:color="auto"/>
        <w:bottom w:val="none" w:sz="0" w:space="0" w:color="auto"/>
        <w:right w:val="none" w:sz="0" w:space="0" w:color="auto"/>
      </w:divBdr>
    </w:div>
    <w:div w:id="1838107143">
      <w:bodyDiv w:val="1"/>
      <w:marLeft w:val="0"/>
      <w:marRight w:val="0"/>
      <w:marTop w:val="0"/>
      <w:marBottom w:val="0"/>
      <w:divBdr>
        <w:top w:val="none" w:sz="0" w:space="0" w:color="auto"/>
        <w:left w:val="none" w:sz="0" w:space="0" w:color="auto"/>
        <w:bottom w:val="none" w:sz="0" w:space="0" w:color="auto"/>
        <w:right w:val="none" w:sz="0" w:space="0" w:color="auto"/>
      </w:divBdr>
    </w:div>
    <w:div w:id="1839074440">
      <w:bodyDiv w:val="1"/>
      <w:marLeft w:val="0"/>
      <w:marRight w:val="0"/>
      <w:marTop w:val="0"/>
      <w:marBottom w:val="0"/>
      <w:divBdr>
        <w:top w:val="none" w:sz="0" w:space="0" w:color="auto"/>
        <w:left w:val="none" w:sz="0" w:space="0" w:color="auto"/>
        <w:bottom w:val="none" w:sz="0" w:space="0" w:color="auto"/>
        <w:right w:val="none" w:sz="0" w:space="0" w:color="auto"/>
      </w:divBdr>
    </w:div>
    <w:div w:id="1839344388">
      <w:bodyDiv w:val="1"/>
      <w:marLeft w:val="0"/>
      <w:marRight w:val="0"/>
      <w:marTop w:val="0"/>
      <w:marBottom w:val="0"/>
      <w:divBdr>
        <w:top w:val="none" w:sz="0" w:space="0" w:color="auto"/>
        <w:left w:val="none" w:sz="0" w:space="0" w:color="auto"/>
        <w:bottom w:val="none" w:sz="0" w:space="0" w:color="auto"/>
        <w:right w:val="none" w:sz="0" w:space="0" w:color="auto"/>
      </w:divBdr>
    </w:div>
    <w:div w:id="1840465688">
      <w:bodyDiv w:val="1"/>
      <w:marLeft w:val="0"/>
      <w:marRight w:val="0"/>
      <w:marTop w:val="0"/>
      <w:marBottom w:val="0"/>
      <w:divBdr>
        <w:top w:val="none" w:sz="0" w:space="0" w:color="auto"/>
        <w:left w:val="none" w:sz="0" w:space="0" w:color="auto"/>
        <w:bottom w:val="none" w:sz="0" w:space="0" w:color="auto"/>
        <w:right w:val="none" w:sz="0" w:space="0" w:color="auto"/>
      </w:divBdr>
    </w:div>
    <w:div w:id="1844583200">
      <w:bodyDiv w:val="1"/>
      <w:marLeft w:val="0"/>
      <w:marRight w:val="0"/>
      <w:marTop w:val="0"/>
      <w:marBottom w:val="0"/>
      <w:divBdr>
        <w:top w:val="none" w:sz="0" w:space="0" w:color="auto"/>
        <w:left w:val="none" w:sz="0" w:space="0" w:color="auto"/>
        <w:bottom w:val="none" w:sz="0" w:space="0" w:color="auto"/>
        <w:right w:val="none" w:sz="0" w:space="0" w:color="auto"/>
      </w:divBdr>
    </w:div>
    <w:div w:id="1860657714">
      <w:bodyDiv w:val="1"/>
      <w:marLeft w:val="0"/>
      <w:marRight w:val="0"/>
      <w:marTop w:val="0"/>
      <w:marBottom w:val="0"/>
      <w:divBdr>
        <w:top w:val="none" w:sz="0" w:space="0" w:color="auto"/>
        <w:left w:val="none" w:sz="0" w:space="0" w:color="auto"/>
        <w:bottom w:val="none" w:sz="0" w:space="0" w:color="auto"/>
        <w:right w:val="none" w:sz="0" w:space="0" w:color="auto"/>
      </w:divBdr>
    </w:div>
    <w:div w:id="1863394473">
      <w:bodyDiv w:val="1"/>
      <w:marLeft w:val="0"/>
      <w:marRight w:val="0"/>
      <w:marTop w:val="0"/>
      <w:marBottom w:val="0"/>
      <w:divBdr>
        <w:top w:val="none" w:sz="0" w:space="0" w:color="auto"/>
        <w:left w:val="none" w:sz="0" w:space="0" w:color="auto"/>
        <w:bottom w:val="none" w:sz="0" w:space="0" w:color="auto"/>
        <w:right w:val="none" w:sz="0" w:space="0" w:color="auto"/>
      </w:divBdr>
    </w:div>
    <w:div w:id="1864394279">
      <w:bodyDiv w:val="1"/>
      <w:marLeft w:val="0"/>
      <w:marRight w:val="0"/>
      <w:marTop w:val="0"/>
      <w:marBottom w:val="0"/>
      <w:divBdr>
        <w:top w:val="none" w:sz="0" w:space="0" w:color="auto"/>
        <w:left w:val="none" w:sz="0" w:space="0" w:color="auto"/>
        <w:bottom w:val="none" w:sz="0" w:space="0" w:color="auto"/>
        <w:right w:val="none" w:sz="0" w:space="0" w:color="auto"/>
      </w:divBdr>
    </w:div>
    <w:div w:id="1865243615">
      <w:bodyDiv w:val="1"/>
      <w:marLeft w:val="0"/>
      <w:marRight w:val="0"/>
      <w:marTop w:val="0"/>
      <w:marBottom w:val="0"/>
      <w:divBdr>
        <w:top w:val="none" w:sz="0" w:space="0" w:color="auto"/>
        <w:left w:val="none" w:sz="0" w:space="0" w:color="auto"/>
        <w:bottom w:val="none" w:sz="0" w:space="0" w:color="auto"/>
        <w:right w:val="none" w:sz="0" w:space="0" w:color="auto"/>
      </w:divBdr>
    </w:div>
    <w:div w:id="1867450893">
      <w:bodyDiv w:val="1"/>
      <w:marLeft w:val="0"/>
      <w:marRight w:val="0"/>
      <w:marTop w:val="0"/>
      <w:marBottom w:val="0"/>
      <w:divBdr>
        <w:top w:val="none" w:sz="0" w:space="0" w:color="auto"/>
        <w:left w:val="none" w:sz="0" w:space="0" w:color="auto"/>
        <w:bottom w:val="none" w:sz="0" w:space="0" w:color="auto"/>
        <w:right w:val="none" w:sz="0" w:space="0" w:color="auto"/>
      </w:divBdr>
    </w:div>
    <w:div w:id="1868709901">
      <w:bodyDiv w:val="1"/>
      <w:marLeft w:val="0"/>
      <w:marRight w:val="0"/>
      <w:marTop w:val="0"/>
      <w:marBottom w:val="0"/>
      <w:divBdr>
        <w:top w:val="none" w:sz="0" w:space="0" w:color="auto"/>
        <w:left w:val="none" w:sz="0" w:space="0" w:color="auto"/>
        <w:bottom w:val="none" w:sz="0" w:space="0" w:color="auto"/>
        <w:right w:val="none" w:sz="0" w:space="0" w:color="auto"/>
      </w:divBdr>
    </w:div>
    <w:div w:id="1869298077">
      <w:bodyDiv w:val="1"/>
      <w:marLeft w:val="0"/>
      <w:marRight w:val="0"/>
      <w:marTop w:val="0"/>
      <w:marBottom w:val="0"/>
      <w:divBdr>
        <w:top w:val="none" w:sz="0" w:space="0" w:color="auto"/>
        <w:left w:val="none" w:sz="0" w:space="0" w:color="auto"/>
        <w:bottom w:val="none" w:sz="0" w:space="0" w:color="auto"/>
        <w:right w:val="none" w:sz="0" w:space="0" w:color="auto"/>
      </w:divBdr>
    </w:div>
    <w:div w:id="1869367696">
      <w:bodyDiv w:val="1"/>
      <w:marLeft w:val="0"/>
      <w:marRight w:val="0"/>
      <w:marTop w:val="0"/>
      <w:marBottom w:val="0"/>
      <w:divBdr>
        <w:top w:val="none" w:sz="0" w:space="0" w:color="auto"/>
        <w:left w:val="none" w:sz="0" w:space="0" w:color="auto"/>
        <w:bottom w:val="none" w:sz="0" w:space="0" w:color="auto"/>
        <w:right w:val="none" w:sz="0" w:space="0" w:color="auto"/>
      </w:divBdr>
    </w:div>
    <w:div w:id="1873300614">
      <w:bodyDiv w:val="1"/>
      <w:marLeft w:val="0"/>
      <w:marRight w:val="0"/>
      <w:marTop w:val="0"/>
      <w:marBottom w:val="0"/>
      <w:divBdr>
        <w:top w:val="none" w:sz="0" w:space="0" w:color="auto"/>
        <w:left w:val="none" w:sz="0" w:space="0" w:color="auto"/>
        <w:bottom w:val="none" w:sz="0" w:space="0" w:color="auto"/>
        <w:right w:val="none" w:sz="0" w:space="0" w:color="auto"/>
      </w:divBdr>
    </w:div>
    <w:div w:id="1873764880">
      <w:bodyDiv w:val="1"/>
      <w:marLeft w:val="0"/>
      <w:marRight w:val="0"/>
      <w:marTop w:val="0"/>
      <w:marBottom w:val="0"/>
      <w:divBdr>
        <w:top w:val="none" w:sz="0" w:space="0" w:color="auto"/>
        <w:left w:val="none" w:sz="0" w:space="0" w:color="auto"/>
        <w:bottom w:val="none" w:sz="0" w:space="0" w:color="auto"/>
        <w:right w:val="none" w:sz="0" w:space="0" w:color="auto"/>
      </w:divBdr>
    </w:div>
    <w:div w:id="1875924825">
      <w:bodyDiv w:val="1"/>
      <w:marLeft w:val="0"/>
      <w:marRight w:val="0"/>
      <w:marTop w:val="0"/>
      <w:marBottom w:val="0"/>
      <w:divBdr>
        <w:top w:val="none" w:sz="0" w:space="0" w:color="auto"/>
        <w:left w:val="none" w:sz="0" w:space="0" w:color="auto"/>
        <w:bottom w:val="none" w:sz="0" w:space="0" w:color="auto"/>
        <w:right w:val="none" w:sz="0" w:space="0" w:color="auto"/>
      </w:divBdr>
    </w:div>
    <w:div w:id="1879580832">
      <w:bodyDiv w:val="1"/>
      <w:marLeft w:val="0"/>
      <w:marRight w:val="0"/>
      <w:marTop w:val="0"/>
      <w:marBottom w:val="0"/>
      <w:divBdr>
        <w:top w:val="none" w:sz="0" w:space="0" w:color="auto"/>
        <w:left w:val="none" w:sz="0" w:space="0" w:color="auto"/>
        <w:bottom w:val="none" w:sz="0" w:space="0" w:color="auto"/>
        <w:right w:val="none" w:sz="0" w:space="0" w:color="auto"/>
      </w:divBdr>
    </w:div>
    <w:div w:id="1881547506">
      <w:bodyDiv w:val="1"/>
      <w:marLeft w:val="0"/>
      <w:marRight w:val="0"/>
      <w:marTop w:val="0"/>
      <w:marBottom w:val="0"/>
      <w:divBdr>
        <w:top w:val="none" w:sz="0" w:space="0" w:color="auto"/>
        <w:left w:val="none" w:sz="0" w:space="0" w:color="auto"/>
        <w:bottom w:val="none" w:sz="0" w:space="0" w:color="auto"/>
        <w:right w:val="none" w:sz="0" w:space="0" w:color="auto"/>
      </w:divBdr>
    </w:div>
    <w:div w:id="1884947476">
      <w:bodyDiv w:val="1"/>
      <w:marLeft w:val="0"/>
      <w:marRight w:val="0"/>
      <w:marTop w:val="0"/>
      <w:marBottom w:val="0"/>
      <w:divBdr>
        <w:top w:val="none" w:sz="0" w:space="0" w:color="auto"/>
        <w:left w:val="none" w:sz="0" w:space="0" w:color="auto"/>
        <w:bottom w:val="none" w:sz="0" w:space="0" w:color="auto"/>
        <w:right w:val="none" w:sz="0" w:space="0" w:color="auto"/>
      </w:divBdr>
    </w:div>
    <w:div w:id="1886408851">
      <w:bodyDiv w:val="1"/>
      <w:marLeft w:val="0"/>
      <w:marRight w:val="0"/>
      <w:marTop w:val="0"/>
      <w:marBottom w:val="0"/>
      <w:divBdr>
        <w:top w:val="none" w:sz="0" w:space="0" w:color="auto"/>
        <w:left w:val="none" w:sz="0" w:space="0" w:color="auto"/>
        <w:bottom w:val="none" w:sz="0" w:space="0" w:color="auto"/>
        <w:right w:val="none" w:sz="0" w:space="0" w:color="auto"/>
      </w:divBdr>
    </w:div>
    <w:div w:id="1888756785">
      <w:bodyDiv w:val="1"/>
      <w:marLeft w:val="0"/>
      <w:marRight w:val="0"/>
      <w:marTop w:val="0"/>
      <w:marBottom w:val="0"/>
      <w:divBdr>
        <w:top w:val="none" w:sz="0" w:space="0" w:color="auto"/>
        <w:left w:val="none" w:sz="0" w:space="0" w:color="auto"/>
        <w:bottom w:val="none" w:sz="0" w:space="0" w:color="auto"/>
        <w:right w:val="none" w:sz="0" w:space="0" w:color="auto"/>
      </w:divBdr>
    </w:div>
    <w:div w:id="1890995544">
      <w:bodyDiv w:val="1"/>
      <w:marLeft w:val="0"/>
      <w:marRight w:val="0"/>
      <w:marTop w:val="0"/>
      <w:marBottom w:val="0"/>
      <w:divBdr>
        <w:top w:val="none" w:sz="0" w:space="0" w:color="auto"/>
        <w:left w:val="none" w:sz="0" w:space="0" w:color="auto"/>
        <w:bottom w:val="none" w:sz="0" w:space="0" w:color="auto"/>
        <w:right w:val="none" w:sz="0" w:space="0" w:color="auto"/>
      </w:divBdr>
    </w:div>
    <w:div w:id="1894539474">
      <w:bodyDiv w:val="1"/>
      <w:marLeft w:val="0"/>
      <w:marRight w:val="0"/>
      <w:marTop w:val="0"/>
      <w:marBottom w:val="0"/>
      <w:divBdr>
        <w:top w:val="none" w:sz="0" w:space="0" w:color="auto"/>
        <w:left w:val="none" w:sz="0" w:space="0" w:color="auto"/>
        <w:bottom w:val="none" w:sz="0" w:space="0" w:color="auto"/>
        <w:right w:val="none" w:sz="0" w:space="0" w:color="auto"/>
      </w:divBdr>
    </w:div>
    <w:div w:id="1902788431">
      <w:bodyDiv w:val="1"/>
      <w:marLeft w:val="0"/>
      <w:marRight w:val="0"/>
      <w:marTop w:val="0"/>
      <w:marBottom w:val="0"/>
      <w:divBdr>
        <w:top w:val="none" w:sz="0" w:space="0" w:color="auto"/>
        <w:left w:val="none" w:sz="0" w:space="0" w:color="auto"/>
        <w:bottom w:val="none" w:sz="0" w:space="0" w:color="auto"/>
        <w:right w:val="none" w:sz="0" w:space="0" w:color="auto"/>
      </w:divBdr>
    </w:div>
    <w:div w:id="1904366005">
      <w:bodyDiv w:val="1"/>
      <w:marLeft w:val="0"/>
      <w:marRight w:val="0"/>
      <w:marTop w:val="0"/>
      <w:marBottom w:val="0"/>
      <w:divBdr>
        <w:top w:val="none" w:sz="0" w:space="0" w:color="auto"/>
        <w:left w:val="none" w:sz="0" w:space="0" w:color="auto"/>
        <w:bottom w:val="none" w:sz="0" w:space="0" w:color="auto"/>
        <w:right w:val="none" w:sz="0" w:space="0" w:color="auto"/>
      </w:divBdr>
    </w:div>
    <w:div w:id="1916015741">
      <w:bodyDiv w:val="1"/>
      <w:marLeft w:val="0"/>
      <w:marRight w:val="0"/>
      <w:marTop w:val="0"/>
      <w:marBottom w:val="0"/>
      <w:divBdr>
        <w:top w:val="none" w:sz="0" w:space="0" w:color="auto"/>
        <w:left w:val="none" w:sz="0" w:space="0" w:color="auto"/>
        <w:bottom w:val="none" w:sz="0" w:space="0" w:color="auto"/>
        <w:right w:val="none" w:sz="0" w:space="0" w:color="auto"/>
      </w:divBdr>
    </w:div>
    <w:div w:id="1923903579">
      <w:bodyDiv w:val="1"/>
      <w:marLeft w:val="0"/>
      <w:marRight w:val="0"/>
      <w:marTop w:val="0"/>
      <w:marBottom w:val="0"/>
      <w:divBdr>
        <w:top w:val="none" w:sz="0" w:space="0" w:color="auto"/>
        <w:left w:val="none" w:sz="0" w:space="0" w:color="auto"/>
        <w:bottom w:val="none" w:sz="0" w:space="0" w:color="auto"/>
        <w:right w:val="none" w:sz="0" w:space="0" w:color="auto"/>
      </w:divBdr>
    </w:div>
    <w:div w:id="1935169233">
      <w:bodyDiv w:val="1"/>
      <w:marLeft w:val="0"/>
      <w:marRight w:val="0"/>
      <w:marTop w:val="0"/>
      <w:marBottom w:val="0"/>
      <w:divBdr>
        <w:top w:val="none" w:sz="0" w:space="0" w:color="auto"/>
        <w:left w:val="none" w:sz="0" w:space="0" w:color="auto"/>
        <w:bottom w:val="none" w:sz="0" w:space="0" w:color="auto"/>
        <w:right w:val="none" w:sz="0" w:space="0" w:color="auto"/>
      </w:divBdr>
    </w:div>
    <w:div w:id="1939362774">
      <w:bodyDiv w:val="1"/>
      <w:marLeft w:val="0"/>
      <w:marRight w:val="0"/>
      <w:marTop w:val="0"/>
      <w:marBottom w:val="0"/>
      <w:divBdr>
        <w:top w:val="none" w:sz="0" w:space="0" w:color="auto"/>
        <w:left w:val="none" w:sz="0" w:space="0" w:color="auto"/>
        <w:bottom w:val="none" w:sz="0" w:space="0" w:color="auto"/>
        <w:right w:val="none" w:sz="0" w:space="0" w:color="auto"/>
      </w:divBdr>
    </w:div>
    <w:div w:id="1944072989">
      <w:bodyDiv w:val="1"/>
      <w:marLeft w:val="0"/>
      <w:marRight w:val="0"/>
      <w:marTop w:val="0"/>
      <w:marBottom w:val="0"/>
      <w:divBdr>
        <w:top w:val="none" w:sz="0" w:space="0" w:color="auto"/>
        <w:left w:val="none" w:sz="0" w:space="0" w:color="auto"/>
        <w:bottom w:val="none" w:sz="0" w:space="0" w:color="auto"/>
        <w:right w:val="none" w:sz="0" w:space="0" w:color="auto"/>
      </w:divBdr>
    </w:div>
    <w:div w:id="1951356237">
      <w:bodyDiv w:val="1"/>
      <w:marLeft w:val="0"/>
      <w:marRight w:val="0"/>
      <w:marTop w:val="0"/>
      <w:marBottom w:val="0"/>
      <w:divBdr>
        <w:top w:val="none" w:sz="0" w:space="0" w:color="auto"/>
        <w:left w:val="none" w:sz="0" w:space="0" w:color="auto"/>
        <w:bottom w:val="none" w:sz="0" w:space="0" w:color="auto"/>
        <w:right w:val="none" w:sz="0" w:space="0" w:color="auto"/>
      </w:divBdr>
    </w:div>
    <w:div w:id="1952280410">
      <w:bodyDiv w:val="1"/>
      <w:marLeft w:val="0"/>
      <w:marRight w:val="0"/>
      <w:marTop w:val="0"/>
      <w:marBottom w:val="0"/>
      <w:divBdr>
        <w:top w:val="none" w:sz="0" w:space="0" w:color="auto"/>
        <w:left w:val="none" w:sz="0" w:space="0" w:color="auto"/>
        <w:bottom w:val="none" w:sz="0" w:space="0" w:color="auto"/>
        <w:right w:val="none" w:sz="0" w:space="0" w:color="auto"/>
      </w:divBdr>
    </w:div>
    <w:div w:id="1958170732">
      <w:bodyDiv w:val="1"/>
      <w:marLeft w:val="0"/>
      <w:marRight w:val="0"/>
      <w:marTop w:val="0"/>
      <w:marBottom w:val="0"/>
      <w:divBdr>
        <w:top w:val="none" w:sz="0" w:space="0" w:color="auto"/>
        <w:left w:val="none" w:sz="0" w:space="0" w:color="auto"/>
        <w:bottom w:val="none" w:sz="0" w:space="0" w:color="auto"/>
        <w:right w:val="none" w:sz="0" w:space="0" w:color="auto"/>
      </w:divBdr>
    </w:div>
    <w:div w:id="1961839478">
      <w:bodyDiv w:val="1"/>
      <w:marLeft w:val="0"/>
      <w:marRight w:val="0"/>
      <w:marTop w:val="0"/>
      <w:marBottom w:val="0"/>
      <w:divBdr>
        <w:top w:val="none" w:sz="0" w:space="0" w:color="auto"/>
        <w:left w:val="none" w:sz="0" w:space="0" w:color="auto"/>
        <w:bottom w:val="none" w:sz="0" w:space="0" w:color="auto"/>
        <w:right w:val="none" w:sz="0" w:space="0" w:color="auto"/>
      </w:divBdr>
    </w:div>
    <w:div w:id="1965503213">
      <w:bodyDiv w:val="1"/>
      <w:marLeft w:val="0"/>
      <w:marRight w:val="0"/>
      <w:marTop w:val="0"/>
      <w:marBottom w:val="0"/>
      <w:divBdr>
        <w:top w:val="none" w:sz="0" w:space="0" w:color="auto"/>
        <w:left w:val="none" w:sz="0" w:space="0" w:color="auto"/>
        <w:bottom w:val="none" w:sz="0" w:space="0" w:color="auto"/>
        <w:right w:val="none" w:sz="0" w:space="0" w:color="auto"/>
      </w:divBdr>
    </w:div>
    <w:div w:id="1966347458">
      <w:bodyDiv w:val="1"/>
      <w:marLeft w:val="0"/>
      <w:marRight w:val="0"/>
      <w:marTop w:val="0"/>
      <w:marBottom w:val="0"/>
      <w:divBdr>
        <w:top w:val="none" w:sz="0" w:space="0" w:color="auto"/>
        <w:left w:val="none" w:sz="0" w:space="0" w:color="auto"/>
        <w:bottom w:val="none" w:sz="0" w:space="0" w:color="auto"/>
        <w:right w:val="none" w:sz="0" w:space="0" w:color="auto"/>
      </w:divBdr>
    </w:div>
    <w:div w:id="1976131285">
      <w:bodyDiv w:val="1"/>
      <w:marLeft w:val="0"/>
      <w:marRight w:val="0"/>
      <w:marTop w:val="0"/>
      <w:marBottom w:val="0"/>
      <w:divBdr>
        <w:top w:val="none" w:sz="0" w:space="0" w:color="auto"/>
        <w:left w:val="none" w:sz="0" w:space="0" w:color="auto"/>
        <w:bottom w:val="none" w:sz="0" w:space="0" w:color="auto"/>
        <w:right w:val="none" w:sz="0" w:space="0" w:color="auto"/>
      </w:divBdr>
    </w:div>
    <w:div w:id="1979609425">
      <w:bodyDiv w:val="1"/>
      <w:marLeft w:val="0"/>
      <w:marRight w:val="0"/>
      <w:marTop w:val="0"/>
      <w:marBottom w:val="0"/>
      <w:divBdr>
        <w:top w:val="none" w:sz="0" w:space="0" w:color="auto"/>
        <w:left w:val="none" w:sz="0" w:space="0" w:color="auto"/>
        <w:bottom w:val="none" w:sz="0" w:space="0" w:color="auto"/>
        <w:right w:val="none" w:sz="0" w:space="0" w:color="auto"/>
      </w:divBdr>
    </w:div>
    <w:div w:id="1980188991">
      <w:bodyDiv w:val="1"/>
      <w:marLeft w:val="0"/>
      <w:marRight w:val="0"/>
      <w:marTop w:val="0"/>
      <w:marBottom w:val="0"/>
      <w:divBdr>
        <w:top w:val="none" w:sz="0" w:space="0" w:color="auto"/>
        <w:left w:val="none" w:sz="0" w:space="0" w:color="auto"/>
        <w:bottom w:val="none" w:sz="0" w:space="0" w:color="auto"/>
        <w:right w:val="none" w:sz="0" w:space="0" w:color="auto"/>
      </w:divBdr>
    </w:div>
    <w:div w:id="1987934318">
      <w:bodyDiv w:val="1"/>
      <w:marLeft w:val="0"/>
      <w:marRight w:val="0"/>
      <w:marTop w:val="0"/>
      <w:marBottom w:val="0"/>
      <w:divBdr>
        <w:top w:val="none" w:sz="0" w:space="0" w:color="auto"/>
        <w:left w:val="none" w:sz="0" w:space="0" w:color="auto"/>
        <w:bottom w:val="none" w:sz="0" w:space="0" w:color="auto"/>
        <w:right w:val="none" w:sz="0" w:space="0" w:color="auto"/>
      </w:divBdr>
    </w:div>
    <w:div w:id="1988585068">
      <w:bodyDiv w:val="1"/>
      <w:marLeft w:val="0"/>
      <w:marRight w:val="0"/>
      <w:marTop w:val="0"/>
      <w:marBottom w:val="0"/>
      <w:divBdr>
        <w:top w:val="none" w:sz="0" w:space="0" w:color="auto"/>
        <w:left w:val="none" w:sz="0" w:space="0" w:color="auto"/>
        <w:bottom w:val="none" w:sz="0" w:space="0" w:color="auto"/>
        <w:right w:val="none" w:sz="0" w:space="0" w:color="auto"/>
      </w:divBdr>
    </w:div>
    <w:div w:id="1990011548">
      <w:bodyDiv w:val="1"/>
      <w:marLeft w:val="0"/>
      <w:marRight w:val="0"/>
      <w:marTop w:val="0"/>
      <w:marBottom w:val="0"/>
      <w:divBdr>
        <w:top w:val="none" w:sz="0" w:space="0" w:color="auto"/>
        <w:left w:val="none" w:sz="0" w:space="0" w:color="auto"/>
        <w:bottom w:val="none" w:sz="0" w:space="0" w:color="auto"/>
        <w:right w:val="none" w:sz="0" w:space="0" w:color="auto"/>
      </w:divBdr>
    </w:div>
    <w:div w:id="1994720338">
      <w:bodyDiv w:val="1"/>
      <w:marLeft w:val="0"/>
      <w:marRight w:val="0"/>
      <w:marTop w:val="0"/>
      <w:marBottom w:val="0"/>
      <w:divBdr>
        <w:top w:val="none" w:sz="0" w:space="0" w:color="auto"/>
        <w:left w:val="none" w:sz="0" w:space="0" w:color="auto"/>
        <w:bottom w:val="none" w:sz="0" w:space="0" w:color="auto"/>
        <w:right w:val="none" w:sz="0" w:space="0" w:color="auto"/>
      </w:divBdr>
    </w:div>
    <w:div w:id="1996299659">
      <w:bodyDiv w:val="1"/>
      <w:marLeft w:val="0"/>
      <w:marRight w:val="0"/>
      <w:marTop w:val="0"/>
      <w:marBottom w:val="0"/>
      <w:divBdr>
        <w:top w:val="none" w:sz="0" w:space="0" w:color="auto"/>
        <w:left w:val="none" w:sz="0" w:space="0" w:color="auto"/>
        <w:bottom w:val="none" w:sz="0" w:space="0" w:color="auto"/>
        <w:right w:val="none" w:sz="0" w:space="0" w:color="auto"/>
      </w:divBdr>
    </w:div>
    <w:div w:id="1999268092">
      <w:bodyDiv w:val="1"/>
      <w:marLeft w:val="0"/>
      <w:marRight w:val="0"/>
      <w:marTop w:val="0"/>
      <w:marBottom w:val="0"/>
      <w:divBdr>
        <w:top w:val="none" w:sz="0" w:space="0" w:color="auto"/>
        <w:left w:val="none" w:sz="0" w:space="0" w:color="auto"/>
        <w:bottom w:val="none" w:sz="0" w:space="0" w:color="auto"/>
        <w:right w:val="none" w:sz="0" w:space="0" w:color="auto"/>
      </w:divBdr>
    </w:div>
    <w:div w:id="2003242224">
      <w:bodyDiv w:val="1"/>
      <w:marLeft w:val="0"/>
      <w:marRight w:val="0"/>
      <w:marTop w:val="0"/>
      <w:marBottom w:val="0"/>
      <w:divBdr>
        <w:top w:val="none" w:sz="0" w:space="0" w:color="auto"/>
        <w:left w:val="none" w:sz="0" w:space="0" w:color="auto"/>
        <w:bottom w:val="none" w:sz="0" w:space="0" w:color="auto"/>
        <w:right w:val="none" w:sz="0" w:space="0" w:color="auto"/>
      </w:divBdr>
    </w:div>
    <w:div w:id="2005156830">
      <w:bodyDiv w:val="1"/>
      <w:marLeft w:val="0"/>
      <w:marRight w:val="0"/>
      <w:marTop w:val="0"/>
      <w:marBottom w:val="0"/>
      <w:divBdr>
        <w:top w:val="none" w:sz="0" w:space="0" w:color="auto"/>
        <w:left w:val="none" w:sz="0" w:space="0" w:color="auto"/>
        <w:bottom w:val="none" w:sz="0" w:space="0" w:color="auto"/>
        <w:right w:val="none" w:sz="0" w:space="0" w:color="auto"/>
      </w:divBdr>
    </w:div>
    <w:div w:id="2012370683">
      <w:bodyDiv w:val="1"/>
      <w:marLeft w:val="0"/>
      <w:marRight w:val="0"/>
      <w:marTop w:val="0"/>
      <w:marBottom w:val="0"/>
      <w:divBdr>
        <w:top w:val="none" w:sz="0" w:space="0" w:color="auto"/>
        <w:left w:val="none" w:sz="0" w:space="0" w:color="auto"/>
        <w:bottom w:val="none" w:sz="0" w:space="0" w:color="auto"/>
        <w:right w:val="none" w:sz="0" w:space="0" w:color="auto"/>
      </w:divBdr>
    </w:div>
    <w:div w:id="2020697291">
      <w:bodyDiv w:val="1"/>
      <w:marLeft w:val="0"/>
      <w:marRight w:val="0"/>
      <w:marTop w:val="0"/>
      <w:marBottom w:val="0"/>
      <w:divBdr>
        <w:top w:val="none" w:sz="0" w:space="0" w:color="auto"/>
        <w:left w:val="none" w:sz="0" w:space="0" w:color="auto"/>
        <w:bottom w:val="none" w:sz="0" w:space="0" w:color="auto"/>
        <w:right w:val="none" w:sz="0" w:space="0" w:color="auto"/>
      </w:divBdr>
    </w:div>
    <w:div w:id="2033333298">
      <w:bodyDiv w:val="1"/>
      <w:marLeft w:val="0"/>
      <w:marRight w:val="0"/>
      <w:marTop w:val="0"/>
      <w:marBottom w:val="0"/>
      <w:divBdr>
        <w:top w:val="none" w:sz="0" w:space="0" w:color="auto"/>
        <w:left w:val="none" w:sz="0" w:space="0" w:color="auto"/>
        <w:bottom w:val="none" w:sz="0" w:space="0" w:color="auto"/>
        <w:right w:val="none" w:sz="0" w:space="0" w:color="auto"/>
      </w:divBdr>
    </w:div>
    <w:div w:id="2041709789">
      <w:bodyDiv w:val="1"/>
      <w:marLeft w:val="0"/>
      <w:marRight w:val="0"/>
      <w:marTop w:val="0"/>
      <w:marBottom w:val="0"/>
      <w:divBdr>
        <w:top w:val="none" w:sz="0" w:space="0" w:color="auto"/>
        <w:left w:val="none" w:sz="0" w:space="0" w:color="auto"/>
        <w:bottom w:val="none" w:sz="0" w:space="0" w:color="auto"/>
        <w:right w:val="none" w:sz="0" w:space="0" w:color="auto"/>
      </w:divBdr>
    </w:div>
    <w:div w:id="2045446899">
      <w:bodyDiv w:val="1"/>
      <w:marLeft w:val="0"/>
      <w:marRight w:val="0"/>
      <w:marTop w:val="0"/>
      <w:marBottom w:val="0"/>
      <w:divBdr>
        <w:top w:val="none" w:sz="0" w:space="0" w:color="auto"/>
        <w:left w:val="none" w:sz="0" w:space="0" w:color="auto"/>
        <w:bottom w:val="none" w:sz="0" w:space="0" w:color="auto"/>
        <w:right w:val="none" w:sz="0" w:space="0" w:color="auto"/>
      </w:divBdr>
    </w:div>
    <w:div w:id="2054304565">
      <w:bodyDiv w:val="1"/>
      <w:marLeft w:val="0"/>
      <w:marRight w:val="0"/>
      <w:marTop w:val="0"/>
      <w:marBottom w:val="0"/>
      <w:divBdr>
        <w:top w:val="none" w:sz="0" w:space="0" w:color="auto"/>
        <w:left w:val="none" w:sz="0" w:space="0" w:color="auto"/>
        <w:bottom w:val="none" w:sz="0" w:space="0" w:color="auto"/>
        <w:right w:val="none" w:sz="0" w:space="0" w:color="auto"/>
      </w:divBdr>
    </w:div>
    <w:div w:id="2054646065">
      <w:bodyDiv w:val="1"/>
      <w:marLeft w:val="0"/>
      <w:marRight w:val="0"/>
      <w:marTop w:val="0"/>
      <w:marBottom w:val="0"/>
      <w:divBdr>
        <w:top w:val="none" w:sz="0" w:space="0" w:color="auto"/>
        <w:left w:val="none" w:sz="0" w:space="0" w:color="auto"/>
        <w:bottom w:val="none" w:sz="0" w:space="0" w:color="auto"/>
        <w:right w:val="none" w:sz="0" w:space="0" w:color="auto"/>
      </w:divBdr>
    </w:div>
    <w:div w:id="2059697715">
      <w:bodyDiv w:val="1"/>
      <w:marLeft w:val="0"/>
      <w:marRight w:val="0"/>
      <w:marTop w:val="0"/>
      <w:marBottom w:val="0"/>
      <w:divBdr>
        <w:top w:val="none" w:sz="0" w:space="0" w:color="auto"/>
        <w:left w:val="none" w:sz="0" w:space="0" w:color="auto"/>
        <w:bottom w:val="none" w:sz="0" w:space="0" w:color="auto"/>
        <w:right w:val="none" w:sz="0" w:space="0" w:color="auto"/>
      </w:divBdr>
    </w:div>
    <w:div w:id="2063822485">
      <w:bodyDiv w:val="1"/>
      <w:marLeft w:val="0"/>
      <w:marRight w:val="0"/>
      <w:marTop w:val="0"/>
      <w:marBottom w:val="0"/>
      <w:divBdr>
        <w:top w:val="none" w:sz="0" w:space="0" w:color="auto"/>
        <w:left w:val="none" w:sz="0" w:space="0" w:color="auto"/>
        <w:bottom w:val="none" w:sz="0" w:space="0" w:color="auto"/>
        <w:right w:val="none" w:sz="0" w:space="0" w:color="auto"/>
      </w:divBdr>
    </w:div>
    <w:div w:id="2063939736">
      <w:bodyDiv w:val="1"/>
      <w:marLeft w:val="0"/>
      <w:marRight w:val="0"/>
      <w:marTop w:val="0"/>
      <w:marBottom w:val="0"/>
      <w:divBdr>
        <w:top w:val="none" w:sz="0" w:space="0" w:color="auto"/>
        <w:left w:val="none" w:sz="0" w:space="0" w:color="auto"/>
        <w:bottom w:val="none" w:sz="0" w:space="0" w:color="auto"/>
        <w:right w:val="none" w:sz="0" w:space="0" w:color="auto"/>
      </w:divBdr>
    </w:div>
    <w:div w:id="2064594541">
      <w:bodyDiv w:val="1"/>
      <w:marLeft w:val="0"/>
      <w:marRight w:val="0"/>
      <w:marTop w:val="0"/>
      <w:marBottom w:val="0"/>
      <w:divBdr>
        <w:top w:val="none" w:sz="0" w:space="0" w:color="auto"/>
        <w:left w:val="none" w:sz="0" w:space="0" w:color="auto"/>
        <w:bottom w:val="none" w:sz="0" w:space="0" w:color="auto"/>
        <w:right w:val="none" w:sz="0" w:space="0" w:color="auto"/>
      </w:divBdr>
    </w:div>
    <w:div w:id="2065830149">
      <w:bodyDiv w:val="1"/>
      <w:marLeft w:val="0"/>
      <w:marRight w:val="0"/>
      <w:marTop w:val="0"/>
      <w:marBottom w:val="0"/>
      <w:divBdr>
        <w:top w:val="none" w:sz="0" w:space="0" w:color="auto"/>
        <w:left w:val="none" w:sz="0" w:space="0" w:color="auto"/>
        <w:bottom w:val="none" w:sz="0" w:space="0" w:color="auto"/>
        <w:right w:val="none" w:sz="0" w:space="0" w:color="auto"/>
      </w:divBdr>
    </w:div>
    <w:div w:id="2072846749">
      <w:bodyDiv w:val="1"/>
      <w:marLeft w:val="0"/>
      <w:marRight w:val="0"/>
      <w:marTop w:val="0"/>
      <w:marBottom w:val="0"/>
      <w:divBdr>
        <w:top w:val="none" w:sz="0" w:space="0" w:color="auto"/>
        <w:left w:val="none" w:sz="0" w:space="0" w:color="auto"/>
        <w:bottom w:val="none" w:sz="0" w:space="0" w:color="auto"/>
        <w:right w:val="none" w:sz="0" w:space="0" w:color="auto"/>
      </w:divBdr>
    </w:div>
    <w:div w:id="2077312616">
      <w:bodyDiv w:val="1"/>
      <w:marLeft w:val="0"/>
      <w:marRight w:val="0"/>
      <w:marTop w:val="0"/>
      <w:marBottom w:val="0"/>
      <w:divBdr>
        <w:top w:val="none" w:sz="0" w:space="0" w:color="auto"/>
        <w:left w:val="none" w:sz="0" w:space="0" w:color="auto"/>
        <w:bottom w:val="none" w:sz="0" w:space="0" w:color="auto"/>
        <w:right w:val="none" w:sz="0" w:space="0" w:color="auto"/>
      </w:divBdr>
    </w:div>
    <w:div w:id="2077316502">
      <w:bodyDiv w:val="1"/>
      <w:marLeft w:val="0"/>
      <w:marRight w:val="0"/>
      <w:marTop w:val="0"/>
      <w:marBottom w:val="0"/>
      <w:divBdr>
        <w:top w:val="none" w:sz="0" w:space="0" w:color="auto"/>
        <w:left w:val="none" w:sz="0" w:space="0" w:color="auto"/>
        <w:bottom w:val="none" w:sz="0" w:space="0" w:color="auto"/>
        <w:right w:val="none" w:sz="0" w:space="0" w:color="auto"/>
      </w:divBdr>
    </w:div>
    <w:div w:id="2077970260">
      <w:bodyDiv w:val="1"/>
      <w:marLeft w:val="0"/>
      <w:marRight w:val="0"/>
      <w:marTop w:val="0"/>
      <w:marBottom w:val="0"/>
      <w:divBdr>
        <w:top w:val="none" w:sz="0" w:space="0" w:color="auto"/>
        <w:left w:val="none" w:sz="0" w:space="0" w:color="auto"/>
        <w:bottom w:val="none" w:sz="0" w:space="0" w:color="auto"/>
        <w:right w:val="none" w:sz="0" w:space="0" w:color="auto"/>
      </w:divBdr>
    </w:div>
    <w:div w:id="2078697400">
      <w:bodyDiv w:val="1"/>
      <w:marLeft w:val="0"/>
      <w:marRight w:val="0"/>
      <w:marTop w:val="0"/>
      <w:marBottom w:val="0"/>
      <w:divBdr>
        <w:top w:val="none" w:sz="0" w:space="0" w:color="auto"/>
        <w:left w:val="none" w:sz="0" w:space="0" w:color="auto"/>
        <w:bottom w:val="none" w:sz="0" w:space="0" w:color="auto"/>
        <w:right w:val="none" w:sz="0" w:space="0" w:color="auto"/>
      </w:divBdr>
    </w:div>
    <w:div w:id="2081369995">
      <w:bodyDiv w:val="1"/>
      <w:marLeft w:val="0"/>
      <w:marRight w:val="0"/>
      <w:marTop w:val="0"/>
      <w:marBottom w:val="0"/>
      <w:divBdr>
        <w:top w:val="none" w:sz="0" w:space="0" w:color="auto"/>
        <w:left w:val="none" w:sz="0" w:space="0" w:color="auto"/>
        <w:bottom w:val="none" w:sz="0" w:space="0" w:color="auto"/>
        <w:right w:val="none" w:sz="0" w:space="0" w:color="auto"/>
      </w:divBdr>
    </w:div>
    <w:div w:id="2081782534">
      <w:bodyDiv w:val="1"/>
      <w:marLeft w:val="0"/>
      <w:marRight w:val="0"/>
      <w:marTop w:val="0"/>
      <w:marBottom w:val="0"/>
      <w:divBdr>
        <w:top w:val="none" w:sz="0" w:space="0" w:color="auto"/>
        <w:left w:val="none" w:sz="0" w:space="0" w:color="auto"/>
        <w:bottom w:val="none" w:sz="0" w:space="0" w:color="auto"/>
        <w:right w:val="none" w:sz="0" w:space="0" w:color="auto"/>
      </w:divBdr>
    </w:div>
    <w:div w:id="2082874417">
      <w:bodyDiv w:val="1"/>
      <w:marLeft w:val="0"/>
      <w:marRight w:val="0"/>
      <w:marTop w:val="0"/>
      <w:marBottom w:val="0"/>
      <w:divBdr>
        <w:top w:val="none" w:sz="0" w:space="0" w:color="auto"/>
        <w:left w:val="none" w:sz="0" w:space="0" w:color="auto"/>
        <w:bottom w:val="none" w:sz="0" w:space="0" w:color="auto"/>
        <w:right w:val="none" w:sz="0" w:space="0" w:color="auto"/>
      </w:divBdr>
    </w:div>
    <w:div w:id="2084178116">
      <w:bodyDiv w:val="1"/>
      <w:marLeft w:val="0"/>
      <w:marRight w:val="0"/>
      <w:marTop w:val="0"/>
      <w:marBottom w:val="0"/>
      <w:divBdr>
        <w:top w:val="none" w:sz="0" w:space="0" w:color="auto"/>
        <w:left w:val="none" w:sz="0" w:space="0" w:color="auto"/>
        <w:bottom w:val="none" w:sz="0" w:space="0" w:color="auto"/>
        <w:right w:val="none" w:sz="0" w:space="0" w:color="auto"/>
      </w:divBdr>
    </w:div>
    <w:div w:id="2085645196">
      <w:bodyDiv w:val="1"/>
      <w:marLeft w:val="0"/>
      <w:marRight w:val="0"/>
      <w:marTop w:val="0"/>
      <w:marBottom w:val="0"/>
      <w:divBdr>
        <w:top w:val="none" w:sz="0" w:space="0" w:color="auto"/>
        <w:left w:val="none" w:sz="0" w:space="0" w:color="auto"/>
        <w:bottom w:val="none" w:sz="0" w:space="0" w:color="auto"/>
        <w:right w:val="none" w:sz="0" w:space="0" w:color="auto"/>
      </w:divBdr>
    </w:div>
    <w:div w:id="2093432600">
      <w:bodyDiv w:val="1"/>
      <w:marLeft w:val="0"/>
      <w:marRight w:val="0"/>
      <w:marTop w:val="0"/>
      <w:marBottom w:val="0"/>
      <w:divBdr>
        <w:top w:val="none" w:sz="0" w:space="0" w:color="auto"/>
        <w:left w:val="none" w:sz="0" w:space="0" w:color="auto"/>
        <w:bottom w:val="none" w:sz="0" w:space="0" w:color="auto"/>
        <w:right w:val="none" w:sz="0" w:space="0" w:color="auto"/>
      </w:divBdr>
    </w:div>
    <w:div w:id="2095399638">
      <w:bodyDiv w:val="1"/>
      <w:marLeft w:val="0"/>
      <w:marRight w:val="0"/>
      <w:marTop w:val="0"/>
      <w:marBottom w:val="0"/>
      <w:divBdr>
        <w:top w:val="none" w:sz="0" w:space="0" w:color="auto"/>
        <w:left w:val="none" w:sz="0" w:space="0" w:color="auto"/>
        <w:bottom w:val="none" w:sz="0" w:space="0" w:color="auto"/>
        <w:right w:val="none" w:sz="0" w:space="0" w:color="auto"/>
      </w:divBdr>
    </w:div>
    <w:div w:id="2096824572">
      <w:bodyDiv w:val="1"/>
      <w:marLeft w:val="0"/>
      <w:marRight w:val="0"/>
      <w:marTop w:val="0"/>
      <w:marBottom w:val="0"/>
      <w:divBdr>
        <w:top w:val="none" w:sz="0" w:space="0" w:color="auto"/>
        <w:left w:val="none" w:sz="0" w:space="0" w:color="auto"/>
        <w:bottom w:val="none" w:sz="0" w:space="0" w:color="auto"/>
        <w:right w:val="none" w:sz="0" w:space="0" w:color="auto"/>
      </w:divBdr>
    </w:div>
    <w:div w:id="2097556490">
      <w:bodyDiv w:val="1"/>
      <w:marLeft w:val="0"/>
      <w:marRight w:val="0"/>
      <w:marTop w:val="0"/>
      <w:marBottom w:val="0"/>
      <w:divBdr>
        <w:top w:val="none" w:sz="0" w:space="0" w:color="auto"/>
        <w:left w:val="none" w:sz="0" w:space="0" w:color="auto"/>
        <w:bottom w:val="none" w:sz="0" w:space="0" w:color="auto"/>
        <w:right w:val="none" w:sz="0" w:space="0" w:color="auto"/>
      </w:divBdr>
    </w:div>
    <w:div w:id="2099017376">
      <w:bodyDiv w:val="1"/>
      <w:marLeft w:val="0"/>
      <w:marRight w:val="0"/>
      <w:marTop w:val="0"/>
      <w:marBottom w:val="0"/>
      <w:divBdr>
        <w:top w:val="none" w:sz="0" w:space="0" w:color="auto"/>
        <w:left w:val="none" w:sz="0" w:space="0" w:color="auto"/>
        <w:bottom w:val="none" w:sz="0" w:space="0" w:color="auto"/>
        <w:right w:val="none" w:sz="0" w:space="0" w:color="auto"/>
      </w:divBdr>
    </w:div>
    <w:div w:id="2101826048">
      <w:bodyDiv w:val="1"/>
      <w:marLeft w:val="0"/>
      <w:marRight w:val="0"/>
      <w:marTop w:val="0"/>
      <w:marBottom w:val="0"/>
      <w:divBdr>
        <w:top w:val="none" w:sz="0" w:space="0" w:color="auto"/>
        <w:left w:val="none" w:sz="0" w:space="0" w:color="auto"/>
        <w:bottom w:val="none" w:sz="0" w:space="0" w:color="auto"/>
        <w:right w:val="none" w:sz="0" w:space="0" w:color="auto"/>
      </w:divBdr>
    </w:div>
    <w:div w:id="2103142301">
      <w:bodyDiv w:val="1"/>
      <w:marLeft w:val="0"/>
      <w:marRight w:val="0"/>
      <w:marTop w:val="0"/>
      <w:marBottom w:val="0"/>
      <w:divBdr>
        <w:top w:val="none" w:sz="0" w:space="0" w:color="auto"/>
        <w:left w:val="none" w:sz="0" w:space="0" w:color="auto"/>
        <w:bottom w:val="none" w:sz="0" w:space="0" w:color="auto"/>
        <w:right w:val="none" w:sz="0" w:space="0" w:color="auto"/>
      </w:divBdr>
    </w:div>
    <w:div w:id="2103260326">
      <w:bodyDiv w:val="1"/>
      <w:marLeft w:val="0"/>
      <w:marRight w:val="0"/>
      <w:marTop w:val="0"/>
      <w:marBottom w:val="0"/>
      <w:divBdr>
        <w:top w:val="none" w:sz="0" w:space="0" w:color="auto"/>
        <w:left w:val="none" w:sz="0" w:space="0" w:color="auto"/>
        <w:bottom w:val="none" w:sz="0" w:space="0" w:color="auto"/>
        <w:right w:val="none" w:sz="0" w:space="0" w:color="auto"/>
      </w:divBdr>
    </w:div>
    <w:div w:id="2107923280">
      <w:bodyDiv w:val="1"/>
      <w:marLeft w:val="0"/>
      <w:marRight w:val="0"/>
      <w:marTop w:val="0"/>
      <w:marBottom w:val="0"/>
      <w:divBdr>
        <w:top w:val="none" w:sz="0" w:space="0" w:color="auto"/>
        <w:left w:val="none" w:sz="0" w:space="0" w:color="auto"/>
        <w:bottom w:val="none" w:sz="0" w:space="0" w:color="auto"/>
        <w:right w:val="none" w:sz="0" w:space="0" w:color="auto"/>
      </w:divBdr>
    </w:div>
    <w:div w:id="2124878932">
      <w:bodyDiv w:val="1"/>
      <w:marLeft w:val="0"/>
      <w:marRight w:val="0"/>
      <w:marTop w:val="0"/>
      <w:marBottom w:val="0"/>
      <w:divBdr>
        <w:top w:val="none" w:sz="0" w:space="0" w:color="auto"/>
        <w:left w:val="none" w:sz="0" w:space="0" w:color="auto"/>
        <w:bottom w:val="none" w:sz="0" w:space="0" w:color="auto"/>
        <w:right w:val="none" w:sz="0" w:space="0" w:color="auto"/>
      </w:divBdr>
    </w:div>
    <w:div w:id="2125492803">
      <w:bodyDiv w:val="1"/>
      <w:marLeft w:val="0"/>
      <w:marRight w:val="0"/>
      <w:marTop w:val="0"/>
      <w:marBottom w:val="0"/>
      <w:divBdr>
        <w:top w:val="none" w:sz="0" w:space="0" w:color="auto"/>
        <w:left w:val="none" w:sz="0" w:space="0" w:color="auto"/>
        <w:bottom w:val="none" w:sz="0" w:space="0" w:color="auto"/>
        <w:right w:val="none" w:sz="0" w:space="0" w:color="auto"/>
      </w:divBdr>
    </w:div>
    <w:div w:id="2129466016">
      <w:bodyDiv w:val="1"/>
      <w:marLeft w:val="0"/>
      <w:marRight w:val="0"/>
      <w:marTop w:val="0"/>
      <w:marBottom w:val="0"/>
      <w:divBdr>
        <w:top w:val="none" w:sz="0" w:space="0" w:color="auto"/>
        <w:left w:val="none" w:sz="0" w:space="0" w:color="auto"/>
        <w:bottom w:val="none" w:sz="0" w:space="0" w:color="auto"/>
        <w:right w:val="none" w:sz="0" w:space="0" w:color="auto"/>
      </w:divBdr>
    </w:div>
    <w:div w:id="2129618709">
      <w:bodyDiv w:val="1"/>
      <w:marLeft w:val="0"/>
      <w:marRight w:val="0"/>
      <w:marTop w:val="0"/>
      <w:marBottom w:val="0"/>
      <w:divBdr>
        <w:top w:val="none" w:sz="0" w:space="0" w:color="auto"/>
        <w:left w:val="none" w:sz="0" w:space="0" w:color="auto"/>
        <w:bottom w:val="none" w:sz="0" w:space="0" w:color="auto"/>
        <w:right w:val="none" w:sz="0" w:space="0" w:color="auto"/>
      </w:divBdr>
    </w:div>
    <w:div w:id="214121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2013 - 2022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evaluates the data capture methods used in CW1 to determine their effectiveness in supporting the final conclusions to determine the characteristics of an unknown munition. Four instrumentation systems were assessed: IEPE gauges, FTIR analysis, velocity foils, and strawboard fragment capture packs. Overall, the report finds the instrumentation to be adequate for a training level of analysis as measurements lacked the fidelity required for a full forensic investigation. Recommendations include improving the existing setup and adopting higher accuracy alternatives such as high‑speed video paired with machine learning tracking algorithms, Raman spectroscopy, MDF capture packs and pencil probes for higher quality pressure measurements.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Yan25</b:Tag>
    <b:SourceType>JournalArticle</b:SourceType>
    <b:Guid>{953ACDDE-8F53-4B80-84A3-1EFDE909C32B}</b:Guid>
    <b:Title>Accurate Meaurement of Blast Shock Wave Pressure by Enhanced Sensor System Based on Neural Network</b:Title>
    <b:Year>2025</b:Year>
    <b:Publisher>MDPI</b:Publisher>
    <b:JournalName>Sensors</b:JournalName>
    <b:Pages>1-17</b:Pages>
    <b:Author>
      <b:Author>
        <b:NameList>
          <b:Person>
            <b:Last>Yang</b:Last>
            <b:First>Fan</b:First>
          </b:Person>
          <b:Person>
            <b:Last>Zhu</b:Last>
            <b:First>Hongzhen</b:First>
          </b:Person>
          <b:Person>
            <b:Last>Kong</b:Last>
            <b:First>Deren</b:First>
          </b:Person>
          <b:Person>
            <b:Last>Zhao</b:Last>
            <b:First>Chuanrong</b:First>
          </b:Person>
        </b:NameList>
      </b:Author>
    </b:Author>
    <b:URL>https://pmc.ncbi.nlm.nih.gov/articles/PMC12526516/#:~:text=Blast%20shock%20wave%20pressure%20measurement%20is%20critical%20for%20assessing%20the,compared%20to%20its%20standalone%20state.</b:URL>
    <b:DOI>10.3390/s25196187</b:DOI>
    <b:RefOrder>2</b:RefOrder>
  </b:Source>
  <b:Source>
    <b:Tag>Wor23</b:Tag>
    <b:SourceType>ElectronicSource</b:SourceType>
    <b:Guid>{1A85000E-4CA1-472E-8A2E-FF2D150B8824}</b:Guid>
    <b:Title>Guide to the expression of uncertanity in measurement - Part 1: Introduction</b:Title>
    <b:Year>2023</b:Year>
    <b:Author>
      <b:Author>
        <b:Corporate>Working Group 1of the Joint Committee for Guides in Metrology  (JCGM/WG)</b:Corporate>
      </b:Author>
    </b:Author>
    <b:URL>https://www.bipm.org/documents/20126/2071204/JCGM_GUM-1.pdf</b:URL>
    <b:ShortTitle>JCGM GUM-1:2023</b:ShortTitle>
    <b:Medium>pdf</b:Medium>
    <b:RefOrder>13</b:RefOrder>
  </b:Source>
  <b:Source>
    <b:Tag>Bel01</b:Tag>
    <b:SourceType>Misc</b:SourceType>
    <b:Guid>{C00DD197-28F0-4908-AF16-93459A3F031F}</b:Guid>
    <b:Title>A Beginner’s Guide to Uncertainty of Measurement</b:Title>
    <b:City>Teddington</b:City>
    <b:StateProvince>Middlesex</b:StateProvince>
    <b:CountryRegion>United Kingdom</b:CountryRegion>
    <b:Year>2001</b:Year>
    <b:Month>August</b:Month>
    <b:Author>
      <b:Author>
        <b:NameList>
          <b:Person>
            <b:Last>Bell</b:Last>
            <b:First>Stephanie</b:First>
          </b:Person>
        </b:NameList>
      </b:Author>
    </b:Author>
    <b:PublicationTitle>Measurement Good Practice Guide No. 11 (Issue 2)</b:PublicationTitle>
    <b:ProductionCompany>National Physical Laboratory</b:ProductionCompany>
    <b:Publisher>National Physical Laboratory</b:Publisher>
    <b:Comments>ISSN 1368-6550</b:Comments>
    <b:RefOrder>12</b:RefOrder>
  </b:Source>
  <b:Source>
    <b:Tag>Fen66</b:Tag>
    <b:SourceType>Report</b:SourceType>
    <b:Guid>{FB6D73C1-472B-4E01-94D1-6DC4CFAA7BD2}</b:Guid>
    <b:Title>Studies on Shock Wave Pressure-Time Gauges XIV. On Filed Mounting and Related Problems (U)</b:Title>
    <b:Year>1966</b:Year>
    <b:City>Alberta</b:City>
    <b:Publisher>Defence Research Board (DRB) Department of National Defence Canada</b:Publisher>
    <b:Author>
      <b:Author>
        <b:NameList>
          <b:Person>
            <b:Last>Fenrick</b:Last>
            <b:Middle>J</b:Middle>
            <b:First>W</b:First>
          </b:Person>
          <b:Person>
            <b:Last>Winfield</b:Last>
            <b:Middle>H</b:Middle>
            <b:First>F</b:First>
          </b:Person>
          <b:Person>
            <b:Last>Muirhead</b:Last>
            <b:Middle>C</b:Middle>
            <b:First>J</b:First>
          </b:Person>
        </b:NameList>
      </b:Author>
    </b:Author>
    <b:Institution>SUFFIELD EXPERIMENTAL STATION</b:Institution>
    <b:ShortTitle>SUFFIELD TECHNICAL NOTE NO. 170 </b:ShortTitle>
    <b:Medium>Scanned pdf</b:Medium>
    <b:RefOrder>5</b:RefOrder>
  </b:Source>
  <b:Source>
    <b:Tag>Mea12</b:Tag>
    <b:SourceType>Book</b:SourceType>
    <b:Guid>{33C152A8-BF9E-4557-90E6-C57D6397B145}</b:Guid>
    <b:Title>Data Acquisition Handbook</b:Title>
    <b:Year>2012</b:Year>
    <b:Publisher>Measurement Computing Corporation</b:Publisher>
    <b:City>USA</b:City>
    <b:Author>
      <b:Author>
        <b:Corporate>Measurement Computing Corporation</b:Corporate>
      </b:Author>
    </b:Author>
    <b:RefOrder>4</b:RefOrder>
  </b:Source>
  <b:Source>
    <b:Tag>JSP20</b:Tag>
    <b:SourceType>Misc</b:SourceType>
    <b:Guid>{B2F25E9B-D23B-054F-A878-3B4CBEEDE9EA}</b:Guid>
    <b:Title>JSP 333 Services Textbook of Explosives</b:Title>
    <b:Year>2020</b:Year>
    <b:Author>
      <b:Author>
        <b:NameList>
          <b:Person>
            <b:Last>JSP</b:Last>
          </b:Person>
        </b:NameList>
      </b:Author>
    </b:Author>
    <b:RefOrder>8</b:RefOrder>
  </b:Source>
  <b:Source>
    <b:Tag>The11</b:Tag>
    <b:SourceType>DocumentFromInternetSite</b:SourceType>
    <b:Guid>{F283A3FB-FCC3-0D4B-9184-C1178292D977}</b:Guid>
    <b:Title>TruDefender FT and TruDefender FTi User Guide</b:Title>
    <b:Year>2011</b:Year>
    <b:Author>
      <b:Author>
        <b:Corporate>Thermo Fisher Scientific</b:Corporate>
      </b:Author>
    </b:Author>
    <b:Publisher>Thermo Fisher Scientific</b:Publisher>
    <b:Comments>User Guide </b:Comments>
    <b:URL>https://fcc.report/FCC-ID/Z4HTDFTI/1558841.pdf</b:URL>
    <b:RefOrder>11</b:RefOrder>
  </b:Source>
  <b:Source>
    <b:Tag>Lar23</b:Tag>
    <b:SourceType>JournalArticle</b:SourceType>
    <b:Guid>{5EBC5A8D-268F-0C4F-A04E-4626F8D256C4}</b:Guid>
    <b:Title>Predicting dynamic fragmentation characteristics from high-impact energy events utilizing terrestrial static arena test data and machine learning</b:Title>
    <b:Year>2023</b:Year>
    <b:JournalName>Acta Astronautica</b:JournalName>
    <b:Volume>209</b:Volume>
    <b:Pages>67-81</b:Pages>
    <b:Author>
      <b:Author>
        <b:NameList>
          <b:Person>
            <b:Last>Larsen</b:Last>
            <b:Middle>E</b:Middle>
            <b:First>Katharine</b:First>
          </b:Person>
          <b:Person>
            <b:Last>Bevilacua</b:Last>
            <b:First>Riccardo</b:First>
          </b:Person>
          <b:Person>
            <b:Last>Mulekar</b:Last>
            <b:First>Omkar</b:First>
          </b:Person>
          <b:Person>
            <b:Last>Jerome</b:Last>
            <b:First>E</b:First>
          </b:Person>
          <b:Person>
            <b:Last>Hatch-Aguilar</b:Last>
            <b:First>T</b:First>
          </b:Person>
        </b:NameList>
      </b:Author>
    </b:Author>
    <b:RefOrder>9</b:RefOrder>
  </b:Source>
  <b:Source>
    <b:Tag>Bar01</b:Tag>
    <b:SourceType>Report</b:SourceType>
    <b:Guid>{3C2F175A-7F6E-CF4B-AE6A-41A6C21C9BBE}</b:Guid>
    <b:Title>Fragment-Field Analysis Testing System</b:Title>
    <b:Year>2001</b:Year>
    <b:Publisher>OSD Pentagon</b:Publisher>
    <b:City>Andover (USA)</b:City>
    <b:Author>
      <b:Author>
        <b:NameList>
          <b:Person>
            <b:Last>Barnard</b:Last>
            <b:First>Richard</b:First>
          </b:Person>
          <b:Person>
            <b:Last>Nebolsine</b:Last>
            <b:First>Peter</b:First>
          </b:Person>
        </b:NameList>
      </b:Author>
    </b:Author>
    <b:RefOrder>6</b:RefOrder>
  </b:Source>
  <b:Source>
    <b:Tag>Rea24</b:Tag>
    <b:SourceType>JournalArticle</b:SourceType>
    <b:Guid>{1149329E-290B-1C43-A7BA-A764BBFF1159}</b:Guid>
    <b:Author>
      <b:Author>
        <b:NameList>
          <b:Person>
            <b:Last>Read</b:Last>
            <b:First>J</b:First>
          </b:Person>
          <b:Person>
            <b:Last>Quinlan</b:Last>
            <b:First>P</b:First>
          </b:Person>
          <b:Person>
            <b:Last>Bloodworth-Race</b:Last>
            <b:First>S</b:First>
          </b:Person>
          <b:Person>
            <b:Last>Hazel</b:Last>
            <b:First>R</b:First>
          </b:Person>
          <b:Person>
            <b:Last>Critchley</b:Last>
            <b:First>R</b:First>
          </b:Person>
        </b:NameList>
      </b:Author>
    </b:Author>
    <b:Title>Sustainable and economical alternatives to fragment capture</b:Title>
    <b:JournalName>Forensic Science, Medicine and Pathology</b:JournalName>
    <b:Year>2024</b:Year>
    <b:Pages>1-13</b:Pages>
    <b:RefOrder>10</b:RefOrder>
  </b:Source>
  <b:Source>
    <b:Tag>Bur24</b:Tag>
    <b:SourceType>ConferenceProceedings</b:SourceType>
    <b:Guid>{E04B130B-8E8A-8844-9EB0-A270416D9C90}</b:Guid>
    <b:Title>An Enhanced Optical Sensor instrumentaion System to Imporve the Survivability of Armored Vehicles</b:Title>
    <b:Year>2024</b:Year>
    <b:Author>
      <b:Author>
        <b:NameList>
          <b:Person>
            <b:Last>Burke</b:Last>
            <b:Middle>P</b:Middle>
            <b:First>James</b:First>
          </b:Person>
          <b:Person>
            <b:Last>Roe</b:Last>
            <b:First>Jeffrey</b:First>
          </b:Person>
          <b:Person>
            <b:Last>Walker</b:Last>
            <b:Middle>P</b:Middle>
            <b:First>Bradley</b:First>
          </b:Person>
          <b:Person>
            <b:Last>Henke</b:Last>
            <b:First>Steven</b:First>
          </b:Person>
          <b:Person>
            <b:Last>Koons</b:Last>
            <b:First>William</b:First>
          </b:Person>
        </b:NameList>
      </b:Author>
    </b:Author>
    <b:ConferenceName>2024 NDIA Michigan Chapter Ground Vehicle Systems Engineering and Technology Symposium</b:ConferenceName>
    <b:City>Michigan</b:City>
    <b:RefOrder>16</b:RefOrder>
  </b:Source>
  <b:Source>
    <b:Tag>Rig141</b:Tag>
    <b:SourceType>ConferenceProceedings</b:SourceType>
    <b:Guid>{CE25E9DC-C038-944B-BCF9-345AE58B526D}</b:Guid>
    <b:Title>Validation of semi-empirical blast pressure predictions for far field explosions – is there inherent variability in blast wave parameters</b:Title>
    <b:ConferenceName>Conference: 6th International Conference on Protection of Structures against Hazards</b:ConferenceName>
    <b:City>Tianjin,China</b:City>
    <b:Year>2014</b:Year>
    <b:Author>
      <b:Author>
        <b:NameList>
          <b:Person>
            <b:Last>Rigby</b:Last>
            <b:First>Sam</b:First>
          </b:Person>
          <b:Person>
            <b:Last>Tyas</b:Last>
            <b:First>A</b:First>
          </b:Person>
          <b:Person>
            <b:Last>Fay</b:Last>
            <b:Middle>D</b:Middle>
            <b:First>Stephen</b:First>
          </b:Person>
          <b:Person>
            <b:Last>Clarke</b:Last>
            <b:First>Sam</b:First>
          </b:Person>
          <b:Person>
            <b:Last>Warren</b:Last>
            <b:First>Jim</b:First>
          </b:Person>
        </b:NameList>
      </b:Author>
    </b:Author>
    <b:RefOrder>15</b:RefOrder>
  </b:Source>
  <b:Source>
    <b:Tag>PLW</b:Tag>
    <b:SourceType>DocumentFromInternetSite</b:SourceType>
    <b:Guid>{3E4F9B40-5442-954A-9189-319C013FE9EB}</b:Guid>
    <b:Title>Air Blast and the Science of Dynamic Pressure Measurements</b:Title>
    <b:URL>https://www.pcb.com/contentstore/MktgContent/LinkedDocuments/Technotes/TN-31-0714_Air_Blast_Lowres.pdf</b:URL>
    <b:Author>
      <b:Author>
        <b:NameList>
          <b:Person>
            <b:Last>Walter</b:Last>
            <b:Middle>L</b:Middle>
            <b:First>Patrick</b:First>
          </b:Person>
        </b:NameList>
      </b:Author>
    </b:Author>
    <b:Year>2022</b:Year>
    <b:YearAccessed>2025</b:YearAccessed>
    <b:MonthAccessed>12</b:MonthAccessed>
    <b:RefOrder>3</b:RefOrder>
  </b:Source>
  <b:Source>
    <b:Tag>Ali09</b:Tag>
    <b:SourceType>JournalArticle</b:SourceType>
    <b:Guid>{CE0FB1E0-CBF6-0143-996A-61D34188B453}</b:Guid>
    <b:Title>Detection of Explosives on Human Nail Using Confocal Raman Microscopy</b:Title>
    <b:Year>2009</b:Year>
    <b:JournalName>Journal of Raman Spectroscopy</b:JournalName>
    <b:Volume>40</b:Volume>
    <b:Issue>2</b:Issue>
    <b:Pages>144-149</b:Pages>
    <b:Author>
      <b:Author>
        <b:NameList>
          <b:Person>
            <b:Last>Ali</b:Last>
            <b:Middle>M.A</b:Middle>
            <b:First>Esam</b:First>
          </b:Person>
          <b:Person>
            <b:Last>Edwards</b:Last>
            <b:Middle>G.M</b:Middle>
            <b:First>H</b:First>
          </b:Person>
          <b:Person>
            <b:Last>Hargreaves</b:Last>
            <b:Middle>D</b:Middle>
            <b:First>Michael</b:First>
          </b:Person>
          <b:Person>
            <b:Last>Scowen</b:Last>
            <b:First>Ian</b:First>
          </b:Person>
        </b:NameList>
      </b:Author>
    </b:Author>
    <b:RefOrder>17</b:RefOrder>
  </b:Source>
  <b:Source>
    <b:Tag>Ear26</b:Tag>
    <b:SourceType>Misc</b:SourceType>
    <b:Guid>{3C7F574A-3CCE-C84E-AF65-C9509C18E012}</b:Guid>
    <b:Title>Laboratory Report: Data Capture and Analysis of an Unknown Explosive Article</b:Title>
    <b:Publisher>University of Wales Trinity Saint David (UWTSD)</b:Publisher>
    <b:Year>2026</b:Year>
    <b:Author>
      <b:Author>
        <b:NameList>
          <b:Person>
            <b:Last>Eardley</b:Last>
            <b:First>J</b:First>
          </b:Person>
        </b:NameList>
      </b:Author>
    </b:Author>
    <b:Month>Jan</b:Month>
    <b:Medium>Word Document</b:Medium>
    <b:Comments>University Assignment </b:Comments>
    <b:RefOrder>1</b:RefOrder>
  </b:Source>
  <b:Source>
    <b:Tag>Rig14</b:Tag>
    <b:SourceType>ConferenceProceedings</b:SourceType>
    <b:Guid>{EF4B006C-129F-3940-AF02-8A041A5BD69D}</b:Guid>
    <b:Title>Testing Apparatus for the Spatial and Temporal Pressure Measurments from Near-Field Free Air Explosions</b:Title>
    <b:ConferenceName>6th International Conference on Protection of Structures against Hazards</b:ConferenceName>
    <b:City>Tianjin,China</b:City>
    <b:Year>2014</b:Year>
    <b:Author>
      <b:Author>
        <b:NameList>
          <b:Person>
            <b:Last>Rigby</b:Last>
            <b:Middle>E</b:Middle>
            <b:First>S</b:First>
          </b:Person>
          <b:Person>
            <b:Last>Tyas</b:Last>
            <b:First>A</b:First>
          </b:Person>
          <b:Person>
            <b:Last>Clarke</b:Last>
            <b:Middle>D</b:Middle>
            <b:First>S</b:First>
          </b:Person>
          <b:Person>
            <b:Last>Fay</b:Last>
            <b:Middle>D</b:Middle>
            <b:First>S</b:First>
          </b:Person>
          <b:Person>
            <b:Last>Warren</b:Last>
            <b:Middle>A</b:Middle>
            <b:First>J</b:First>
          </b:Person>
          <b:Person>
            <b:Last>Elgy</b:Last>
            <b:First>I</b:First>
          </b:Person>
          <b:Person>
            <b:Last>Gant</b:Last>
            <b:First>M</b:First>
          </b:Person>
        </b:NameList>
      </b:Author>
    </b:Author>
    <b:RefOrder>14</b:RefOrder>
  </b:Source>
  <b:Source>
    <b:Tag>Kin14</b:Tag>
    <b:SourceType>Book</b:SourceType>
    <b:Guid>{B7BA222C-77F0-3F4D-BD41-0511D374881B}</b:Guid>
    <b:Title>Explosive Shocks in Air</b:Title>
    <b:Year>2014</b:Year>
    <b:Pages>269</b:Pages>
    <b:Publisher>Springer Berlin, Heidelberg</b:Publisher>
    <b:Author>
      <b:Author>
        <b:NameList>
          <b:Person>
            <b:Last>Kinney</b:Last>
            <b:Middle>F</b:Middle>
            <b:First>Gilbert</b:First>
          </b:Person>
          <b:Person>
            <b:Last>Graham</b:Last>
            <b:Middle>J</b:Middle>
            <b:First>Kenneth</b:First>
          </b:Person>
        </b:NameList>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4D3422-6BD1-3247-A175-697131AA3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3796</Words>
  <Characters>21641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A Critique of Data Capturing Techniques</vt:lpstr>
    </vt:vector>
  </TitlesOfParts>
  <Company>UWTSD</Company>
  <LinksUpToDate>false</LinksUpToDate>
  <CharactersWithSpaces>25387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Critique of Data Capturing Techniques</dc:title>
  <dc:subject>DATA EVALUATION</dc:subject>
  <dc:creator>Jess Eardley (2217994)</dc:creator>
  <cp:keywords/>
  <dc:description/>
  <cp:lastModifiedBy>Jess Eardley (2217994)</cp:lastModifiedBy>
  <cp:revision>2</cp:revision>
  <dcterms:created xsi:type="dcterms:W3CDTF">2026-01-21T23:01:00Z</dcterms:created>
  <dcterms:modified xsi:type="dcterms:W3CDTF">2026-01-21T23:01:00Z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0140c2a-7195-4538-b29d-0802498180ca_Enabled">
    <vt:lpwstr>true</vt:lpwstr>
  </property>
  <property fmtid="{D5CDD505-2E9C-101B-9397-08002B2CF9AE}" pid="3" name="MSIP_Label_b0140c2a-7195-4538-b29d-0802498180ca_SetDate">
    <vt:lpwstr>2026-01-16T10:34:54Z</vt:lpwstr>
  </property>
  <property fmtid="{D5CDD505-2E9C-101B-9397-08002B2CF9AE}" pid="4" name="MSIP_Label_b0140c2a-7195-4538-b29d-0802498180ca_Method">
    <vt:lpwstr>Privileged</vt:lpwstr>
  </property>
  <property fmtid="{D5CDD505-2E9C-101B-9397-08002B2CF9AE}" pid="5" name="MSIP_Label_b0140c2a-7195-4538-b29d-0802498180ca_Name">
    <vt:lpwstr>O</vt:lpwstr>
  </property>
  <property fmtid="{D5CDD505-2E9C-101B-9397-08002B2CF9AE}" pid="6" name="MSIP_Label_b0140c2a-7195-4538-b29d-0802498180ca_SiteId">
    <vt:lpwstr>46c7b800-8aa6-4143-a299-3de8679a6ef7</vt:lpwstr>
  </property>
  <property fmtid="{D5CDD505-2E9C-101B-9397-08002B2CF9AE}" pid="7" name="MSIP_Label_b0140c2a-7195-4538-b29d-0802498180ca_ActionId">
    <vt:lpwstr>f2e0fe96-7adf-405d-a548-4fac6d1671ce</vt:lpwstr>
  </property>
  <property fmtid="{D5CDD505-2E9C-101B-9397-08002B2CF9AE}" pid="8" name="MSIP_Label_b0140c2a-7195-4538-b29d-0802498180ca_ContentBits">
    <vt:lpwstr>0</vt:lpwstr>
  </property>
  <property fmtid="{D5CDD505-2E9C-101B-9397-08002B2CF9AE}" pid="9" name="MSIP_Label_b0140c2a-7195-4538-b29d-0802498180ca_Tag">
    <vt:lpwstr>10, 0, 1, 1</vt:lpwstr>
  </property>
</Properties>
</file>