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F4969C" w14:textId="71563841" w:rsidR="00EC1455" w:rsidRDefault="00EC1455"/>
    <w:sdt>
      <w:sdtPr>
        <w:id w:val="-1532482403"/>
        <w:docPartObj>
          <w:docPartGallery w:val="Cover Pages"/>
          <w:docPartUnique/>
        </w:docPartObj>
      </w:sdtPr>
      <w:sdtEndPr/>
      <w:sdtContent>
        <w:p w14:paraId="0E00FBDE" w14:textId="0500F09B" w:rsidR="008E04B4" w:rsidRDefault="008E04B4">
          <w:r>
            <w:rPr>
              <w:noProof/>
            </w:rPr>
            <mc:AlternateContent>
              <mc:Choice Requires="wpg">
                <w:drawing>
                  <wp:anchor distT="0" distB="0" distL="114300" distR="114300" simplePos="0" relativeHeight="251662336" behindDoc="0" locked="0" layoutInCell="1" allowOverlap="1" wp14:anchorId="56CB386E" wp14:editId="04D12EC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A5422F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22126E08" w14:textId="77777777" w:rsidR="00BB372C" w:rsidRPr="006E7F40" w:rsidRDefault="00BB372C" w:rsidP="00C9614C">
          <w:pPr>
            <w:jc w:val="center"/>
            <w:rPr>
              <w:b/>
              <w:color w:val="2F5496" w:themeColor="accent1" w:themeShade="BF"/>
              <w:sz w:val="52"/>
              <w:szCs w:val="52"/>
            </w:rPr>
          </w:pPr>
          <w:r w:rsidRPr="006E7F40">
            <w:rPr>
              <w:b/>
              <w:color w:val="2F5496" w:themeColor="accent1" w:themeShade="BF"/>
              <w:sz w:val="52"/>
              <w:szCs w:val="52"/>
            </w:rPr>
            <w:t>MODULE:</w:t>
          </w:r>
        </w:p>
        <w:p w14:paraId="42B3B7A6" w14:textId="60998FC5" w:rsidR="00BB372C" w:rsidRDefault="00BB372C" w:rsidP="00C9614C">
          <w:pPr>
            <w:jc w:val="center"/>
            <w:rPr>
              <w:sz w:val="52"/>
              <w:szCs w:val="52"/>
            </w:rPr>
          </w:pPr>
          <w:r w:rsidRPr="00BB372C">
            <w:rPr>
              <w:sz w:val="52"/>
              <w:szCs w:val="52"/>
            </w:rPr>
            <w:t>Problem Solving and Decision Making</w:t>
          </w:r>
        </w:p>
        <w:p w14:paraId="26CAADCD" w14:textId="41AE201F" w:rsidR="00C9614C" w:rsidRPr="006E7F40" w:rsidRDefault="00C9614C" w:rsidP="00C9614C">
          <w:pPr>
            <w:jc w:val="center"/>
            <w:rPr>
              <w:b/>
              <w:color w:val="2F5496" w:themeColor="accent1" w:themeShade="BF"/>
              <w:sz w:val="52"/>
              <w:szCs w:val="52"/>
            </w:rPr>
          </w:pPr>
          <w:r w:rsidRPr="006E7F40">
            <w:rPr>
              <w:b/>
              <w:color w:val="2F5496" w:themeColor="accent1" w:themeShade="BF"/>
              <w:sz w:val="52"/>
              <w:szCs w:val="52"/>
            </w:rPr>
            <w:t>Lecturer:</w:t>
          </w:r>
        </w:p>
        <w:p w14:paraId="7E2D6595" w14:textId="501325B2" w:rsidR="00BE553C" w:rsidRDefault="00C9614C" w:rsidP="00C9614C">
          <w:pPr>
            <w:jc w:val="center"/>
            <w:rPr>
              <w:sz w:val="52"/>
              <w:szCs w:val="52"/>
            </w:rPr>
          </w:pPr>
          <w:r>
            <w:rPr>
              <w:sz w:val="52"/>
              <w:szCs w:val="52"/>
            </w:rPr>
            <w:t>Laura James</w:t>
          </w:r>
        </w:p>
        <w:p w14:paraId="2C47C4DB" w14:textId="77777777" w:rsidR="00C9614C" w:rsidRPr="00BB372C" w:rsidRDefault="00C9614C" w:rsidP="00C9614C">
          <w:pPr>
            <w:jc w:val="center"/>
            <w:rPr>
              <w:sz w:val="52"/>
              <w:szCs w:val="52"/>
            </w:rPr>
          </w:pPr>
        </w:p>
        <w:p w14:paraId="1B1A91BF" w14:textId="0999EEBD" w:rsidR="00C9614C" w:rsidRPr="006E7F40" w:rsidRDefault="00BB372C" w:rsidP="00C9614C">
          <w:pPr>
            <w:tabs>
              <w:tab w:val="left" w:pos="6372"/>
            </w:tabs>
            <w:jc w:val="center"/>
            <w:rPr>
              <w:b/>
              <w:color w:val="2F5496" w:themeColor="accent1" w:themeShade="BF"/>
              <w:sz w:val="52"/>
              <w:szCs w:val="52"/>
            </w:rPr>
          </w:pPr>
          <w:r w:rsidRPr="006E7F40">
            <w:rPr>
              <w:b/>
              <w:color w:val="2F5496" w:themeColor="accent1" w:themeShade="BF"/>
              <w:sz w:val="52"/>
              <w:szCs w:val="52"/>
            </w:rPr>
            <w:t>MODULE CODE:</w:t>
          </w:r>
        </w:p>
        <w:p w14:paraId="0960DB9E" w14:textId="487A68FD" w:rsidR="00BB372C" w:rsidRDefault="00BB372C" w:rsidP="00C9614C">
          <w:pPr>
            <w:tabs>
              <w:tab w:val="left" w:pos="6372"/>
            </w:tabs>
            <w:jc w:val="center"/>
            <w:rPr>
              <w:sz w:val="52"/>
              <w:szCs w:val="52"/>
            </w:rPr>
          </w:pPr>
          <w:r w:rsidRPr="00BB372C">
            <w:rPr>
              <w:sz w:val="52"/>
              <w:szCs w:val="52"/>
            </w:rPr>
            <w:t>BMSK4004</w:t>
          </w:r>
        </w:p>
        <w:p w14:paraId="2742ECB1" w14:textId="77777777" w:rsidR="00BE553C" w:rsidRDefault="00BE553C" w:rsidP="00C9614C">
          <w:pPr>
            <w:tabs>
              <w:tab w:val="left" w:pos="6372"/>
            </w:tabs>
            <w:jc w:val="center"/>
            <w:rPr>
              <w:sz w:val="52"/>
              <w:szCs w:val="52"/>
            </w:rPr>
          </w:pPr>
        </w:p>
        <w:p w14:paraId="311A1DE1" w14:textId="77777777" w:rsidR="00C9614C" w:rsidRPr="006E7F40" w:rsidRDefault="002D6F0B" w:rsidP="00BE553C">
          <w:pPr>
            <w:tabs>
              <w:tab w:val="left" w:pos="6372"/>
            </w:tabs>
            <w:jc w:val="center"/>
            <w:rPr>
              <w:b/>
              <w:color w:val="2F5496" w:themeColor="accent1" w:themeShade="BF"/>
              <w:sz w:val="52"/>
              <w:szCs w:val="52"/>
            </w:rPr>
          </w:pPr>
          <w:r w:rsidRPr="006E7F40">
            <w:rPr>
              <w:b/>
              <w:color w:val="2F5496" w:themeColor="accent1" w:themeShade="BF"/>
              <w:sz w:val="52"/>
              <w:szCs w:val="52"/>
            </w:rPr>
            <w:t>ASSIGNMENT</w:t>
          </w:r>
          <w:r w:rsidR="00BB372C" w:rsidRPr="006E7F40">
            <w:rPr>
              <w:b/>
              <w:color w:val="2F5496" w:themeColor="accent1" w:themeShade="BF"/>
              <w:sz w:val="52"/>
              <w:szCs w:val="52"/>
            </w:rPr>
            <w:t>:</w:t>
          </w:r>
        </w:p>
        <w:p w14:paraId="301BA53D" w14:textId="58E5274F" w:rsidR="00BB372C" w:rsidRPr="00BE553C" w:rsidRDefault="00C9614C" w:rsidP="00BE553C">
          <w:pPr>
            <w:tabs>
              <w:tab w:val="left" w:pos="6372"/>
            </w:tabs>
            <w:jc w:val="center"/>
            <w:rPr>
              <w:color w:val="C00000"/>
              <w:sz w:val="52"/>
              <w:szCs w:val="52"/>
            </w:rPr>
          </w:pPr>
          <w:r>
            <w:rPr>
              <w:color w:val="C00000"/>
              <w:sz w:val="52"/>
              <w:szCs w:val="52"/>
            </w:rPr>
            <w:t xml:space="preserve"> </w:t>
          </w:r>
          <w:r w:rsidR="00BB372C">
            <w:rPr>
              <w:sz w:val="52"/>
              <w:szCs w:val="52"/>
            </w:rPr>
            <w:t>A REPORT ANALYSING RESEARCH INTO TESCO PLC.</w:t>
          </w:r>
        </w:p>
        <w:p w14:paraId="5997BBA7" w14:textId="639E8284" w:rsidR="00BB372C" w:rsidRDefault="00BB372C" w:rsidP="00BB372C">
          <w:pPr>
            <w:tabs>
              <w:tab w:val="left" w:pos="6372"/>
            </w:tabs>
            <w:jc w:val="center"/>
            <w:rPr>
              <w:sz w:val="52"/>
              <w:szCs w:val="52"/>
            </w:rPr>
          </w:pPr>
          <w:r>
            <w:rPr>
              <w:sz w:val="52"/>
              <w:szCs w:val="52"/>
            </w:rPr>
            <w:t>“</w:t>
          </w:r>
          <w:r w:rsidR="002D6F0B">
            <w:rPr>
              <w:sz w:val="52"/>
              <w:szCs w:val="52"/>
            </w:rPr>
            <w:t>Can Tesco Hold on To Their Customers?</w:t>
          </w:r>
        </w:p>
        <w:p w14:paraId="5686EAA1" w14:textId="5BAD4697" w:rsidR="00BB372C" w:rsidRDefault="00BB372C" w:rsidP="00BB372C">
          <w:pPr>
            <w:tabs>
              <w:tab w:val="left" w:pos="6372"/>
            </w:tabs>
            <w:rPr>
              <w:sz w:val="52"/>
              <w:szCs w:val="52"/>
            </w:rPr>
          </w:pPr>
        </w:p>
        <w:p w14:paraId="23EA8B19" w14:textId="2179F403" w:rsidR="008E04B4" w:rsidRDefault="00C9614C" w:rsidP="00BB372C">
          <w:r>
            <w:rPr>
              <w:noProof/>
            </w:rPr>
            <mc:AlternateContent>
              <mc:Choice Requires="wps">
                <w:drawing>
                  <wp:anchor distT="0" distB="0" distL="114300" distR="114300" simplePos="0" relativeHeight="251660288" behindDoc="0" locked="0" layoutInCell="1" allowOverlap="1" wp14:anchorId="49A271BE" wp14:editId="5E92D2CE">
                    <wp:simplePos x="0" y="0"/>
                    <wp:positionH relativeFrom="margin">
                      <wp:align>center</wp:align>
                    </wp:positionH>
                    <wp:positionV relativeFrom="page">
                      <wp:posOffset>8993505</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72"/>
                                    <w:szCs w:val="7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F696295" w14:textId="0810D439" w:rsidR="008E04B4" w:rsidRPr="00BE553C" w:rsidRDefault="008E04B4" w:rsidP="00BE553C">
                                    <w:pPr>
                                      <w:pStyle w:val="NoSpacing"/>
                                      <w:rPr>
                                        <w:color w:val="595959" w:themeColor="text1" w:themeTint="A6"/>
                                        <w:sz w:val="72"/>
                                        <w:szCs w:val="72"/>
                                      </w:rPr>
                                    </w:pPr>
                                    <w:r w:rsidRPr="00BE553C">
                                      <w:rPr>
                                        <w:color w:val="595959" w:themeColor="text1" w:themeTint="A6"/>
                                        <w:sz w:val="72"/>
                                        <w:szCs w:val="72"/>
                                      </w:rPr>
                                      <w:t>Abdul Islam (1806293)</w:t>
                                    </w:r>
                                  </w:p>
                                </w:sdtContent>
                              </w:sdt>
                              <w:p w14:paraId="28F7BB89" w14:textId="60AD10D9" w:rsidR="008E04B4" w:rsidRPr="00BE553C" w:rsidRDefault="008E04B4" w:rsidP="00A86720">
                                <w:pPr>
                                  <w:pStyle w:val="NoSpacing"/>
                                  <w:rPr>
                                    <w:color w:val="595959" w:themeColor="text1" w:themeTint="A6"/>
                                    <w:sz w:val="72"/>
                                    <w:szCs w:val="72"/>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9A271BE" id="_x0000_t202" coordsize="21600,21600" o:spt="202" path="m,l,21600r21600,l21600,xe">
                    <v:stroke joinstyle="miter"/>
                    <v:path gradientshapeok="t" o:connecttype="rect"/>
                  </v:shapetype>
                  <v:shape id="Text Box 152" o:spid="_x0000_s1026" type="#_x0000_t202" style="position:absolute;margin-left:0;margin-top:708.15pt;width:8in;height:1in;z-index:251660288;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" filled="f" stroked="f" strokeweight=".5pt">
                    <v:textbox inset="126pt,0,54pt,0">
                      <w:txbxContent>
                        <w:sdt>
                          <w:sdtPr>
                            <w:rPr>
                              <w:color w:val="595959" w:themeColor="text1" w:themeTint="A6"/>
                              <w:sz w:val="72"/>
                              <w:szCs w:val="7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F696295" w14:textId="0810D439" w:rsidR="008E04B4" w:rsidRPr="00BE553C" w:rsidRDefault="008E04B4" w:rsidP="00BE553C">
                              <w:pPr>
                                <w:pStyle w:val="NoSpacing"/>
                                <w:rPr>
                                  <w:color w:val="595959" w:themeColor="text1" w:themeTint="A6"/>
                                  <w:sz w:val="72"/>
                                  <w:szCs w:val="72"/>
                                </w:rPr>
                              </w:pPr>
                              <w:r w:rsidRPr="00BE553C">
                                <w:rPr>
                                  <w:color w:val="595959" w:themeColor="text1" w:themeTint="A6"/>
                                  <w:sz w:val="72"/>
                                  <w:szCs w:val="72"/>
                                </w:rPr>
                                <w:t>Abdul Islam (1806293)</w:t>
                              </w:r>
                            </w:p>
                          </w:sdtContent>
                        </w:sdt>
                        <w:p w14:paraId="28F7BB89" w14:textId="60AD10D9" w:rsidR="008E04B4" w:rsidRPr="00BE553C" w:rsidRDefault="008E04B4" w:rsidP="00A86720">
                          <w:pPr>
                            <w:pStyle w:val="NoSpacing"/>
                            <w:rPr>
                              <w:color w:val="595959" w:themeColor="text1" w:themeTint="A6"/>
                              <w:sz w:val="72"/>
                              <w:szCs w:val="72"/>
                            </w:rPr>
                          </w:pPr>
                        </w:p>
                      </w:txbxContent>
                    </v:textbox>
                    <w10:wrap type="square" anchorx="margin" anchory="page"/>
                  </v:shape>
                </w:pict>
              </mc:Fallback>
            </mc:AlternateContent>
          </w:r>
          <w:r w:rsidR="008E04B4">
            <w:br w:type="page"/>
          </w:r>
        </w:p>
      </w:sdtContent>
    </w:sdt>
    <w:p w14:paraId="5776CA78" w14:textId="01094107" w:rsidR="00183E18" w:rsidRDefault="008E04B4" w:rsidP="008E04B4">
      <w:pPr>
        <w:pStyle w:val="Heading1"/>
      </w:pPr>
      <w:bookmarkStart w:id="0" w:name="_Toc5314954"/>
      <w:r>
        <w:lastRenderedPageBreak/>
        <w:t>Executive summary</w:t>
      </w:r>
      <w:bookmarkEnd w:id="0"/>
    </w:p>
    <w:p w14:paraId="1407EDFB" w14:textId="117FDC74" w:rsidR="008E04B4" w:rsidRDefault="008E04B4" w:rsidP="008E04B4"/>
    <w:p w14:paraId="42A0EDF9" w14:textId="424682CF" w:rsidR="00821F84" w:rsidRPr="00877816" w:rsidRDefault="00821F84" w:rsidP="00821F84">
      <w:pPr>
        <w:rPr>
          <w:rFonts w:asciiTheme="majorHAnsi" w:hAnsiTheme="majorHAnsi" w:cstheme="majorHAnsi"/>
          <w:sz w:val="28"/>
          <w:szCs w:val="28"/>
        </w:rPr>
      </w:pPr>
      <w:r w:rsidRPr="00877816">
        <w:rPr>
          <w:rFonts w:asciiTheme="majorHAnsi" w:hAnsiTheme="majorHAnsi" w:cstheme="majorHAnsi"/>
          <w:sz w:val="28"/>
          <w:szCs w:val="28"/>
        </w:rPr>
        <w:t>Jack Cohen the founder of Tesco began his journey in 1919 with the aim to “put affordable food in the reach of everybody” (Tesco plc, 2019). Due to the success of the company over the years, Tesco has become a household name. The company</w:t>
      </w:r>
      <w:r w:rsidR="0072283A">
        <w:rPr>
          <w:rFonts w:asciiTheme="majorHAnsi" w:hAnsiTheme="majorHAnsi" w:cstheme="majorHAnsi"/>
          <w:sz w:val="28"/>
          <w:szCs w:val="28"/>
        </w:rPr>
        <w:t xml:space="preserve"> now</w:t>
      </w:r>
      <w:r w:rsidRPr="00877816">
        <w:rPr>
          <w:rFonts w:asciiTheme="majorHAnsi" w:hAnsiTheme="majorHAnsi" w:cstheme="majorHAnsi"/>
          <w:sz w:val="28"/>
          <w:szCs w:val="28"/>
        </w:rPr>
        <w:t xml:space="preserve"> employs 440,000 individuals and has over 6,800 stores around the world (Tesco Plc, 2019).</w:t>
      </w:r>
    </w:p>
    <w:p w14:paraId="7D0DB762" w14:textId="7A92C954" w:rsidR="002A1817" w:rsidRPr="002A1817" w:rsidRDefault="002A1817" w:rsidP="002A1817">
      <w:pPr>
        <w:rPr>
          <w:rFonts w:asciiTheme="majorHAnsi" w:hAnsiTheme="majorHAnsi" w:cstheme="majorHAnsi"/>
          <w:sz w:val="28"/>
          <w:szCs w:val="28"/>
        </w:rPr>
      </w:pPr>
      <w:r w:rsidRPr="002A1817">
        <w:rPr>
          <w:rFonts w:asciiTheme="majorHAnsi" w:hAnsiTheme="majorHAnsi" w:cstheme="majorHAnsi"/>
          <w:sz w:val="28"/>
          <w:szCs w:val="28"/>
        </w:rPr>
        <w:t xml:space="preserve">This report will identify the potential challenges that the company may face </w:t>
      </w:r>
      <w:r w:rsidR="00816E84">
        <w:rPr>
          <w:rFonts w:asciiTheme="majorHAnsi" w:hAnsiTheme="majorHAnsi" w:cstheme="majorHAnsi"/>
          <w:sz w:val="28"/>
          <w:szCs w:val="28"/>
        </w:rPr>
        <w:t xml:space="preserve">and will also outline </w:t>
      </w:r>
      <w:r w:rsidRPr="002A1817">
        <w:rPr>
          <w:rFonts w:asciiTheme="majorHAnsi" w:hAnsiTheme="majorHAnsi" w:cstheme="majorHAnsi"/>
          <w:sz w:val="28"/>
          <w:szCs w:val="28"/>
        </w:rPr>
        <w:t>the possible advantages that Tesco hold as one of the largest retail companies in the United Kingdom.</w:t>
      </w:r>
    </w:p>
    <w:p w14:paraId="7139062F" w14:textId="32D63057" w:rsidR="008E04B4" w:rsidRDefault="008E04B4"/>
    <w:p w14:paraId="5E094D00" w14:textId="25DBD936" w:rsidR="00821F84" w:rsidRDefault="00821F84"/>
    <w:p w14:paraId="7E28A8C8" w14:textId="78DFFB63" w:rsidR="00821F84" w:rsidRDefault="00821F84"/>
    <w:p w14:paraId="43BBF32F" w14:textId="1C6D3369" w:rsidR="00821F84" w:rsidRDefault="00821F84"/>
    <w:p w14:paraId="2459F4C0" w14:textId="2A0F26AB" w:rsidR="00821F84" w:rsidRDefault="00821F84"/>
    <w:p w14:paraId="224B3B73" w14:textId="3B346FA3" w:rsidR="00821F84" w:rsidRDefault="00821F84"/>
    <w:p w14:paraId="65AB9748" w14:textId="02D7818C" w:rsidR="00821F84" w:rsidRDefault="00821F84"/>
    <w:p w14:paraId="209189EA" w14:textId="0A649661" w:rsidR="00821F84" w:rsidRDefault="00821F84"/>
    <w:p w14:paraId="4FE9AC7A" w14:textId="528AA8B9" w:rsidR="00821F84" w:rsidRDefault="00821F84"/>
    <w:p w14:paraId="2C77AA55" w14:textId="05CE52A7" w:rsidR="00821F84" w:rsidRDefault="00821F84"/>
    <w:p w14:paraId="574586FD" w14:textId="21588C33" w:rsidR="00821F84" w:rsidRDefault="00821F84"/>
    <w:p w14:paraId="5D0756C5" w14:textId="7D98A006" w:rsidR="00821F84" w:rsidRDefault="00821F84"/>
    <w:p w14:paraId="63400BED" w14:textId="2B1665C8" w:rsidR="00821F84" w:rsidRDefault="00821F84"/>
    <w:p w14:paraId="154B659A" w14:textId="0885846A" w:rsidR="00821F84" w:rsidRDefault="00821F84"/>
    <w:p w14:paraId="05358438" w14:textId="711E042D" w:rsidR="00821F84" w:rsidRDefault="00821F84"/>
    <w:p w14:paraId="27931627" w14:textId="50C5ADE9" w:rsidR="00821F84" w:rsidRDefault="00821F84"/>
    <w:p w14:paraId="4AAD9205" w14:textId="7FC7A381" w:rsidR="00821F84" w:rsidRDefault="00821F84"/>
    <w:p w14:paraId="28D875F7" w14:textId="13324000" w:rsidR="00821F84" w:rsidRDefault="00821F84"/>
    <w:p w14:paraId="09CE0D7B" w14:textId="273B60AB" w:rsidR="00821F84" w:rsidRDefault="00821F84"/>
    <w:p w14:paraId="39B72F53" w14:textId="77777777" w:rsidR="00821F84" w:rsidRDefault="00821F84"/>
    <w:sdt>
      <w:sdtPr>
        <w:rPr>
          <w:rFonts w:asciiTheme="minorHAnsi" w:eastAsiaTheme="minorHAnsi" w:hAnsiTheme="minorHAnsi" w:cstheme="minorBidi"/>
          <w:color w:val="auto"/>
          <w:sz w:val="22"/>
          <w:szCs w:val="22"/>
          <w:lang w:val="en-GB"/>
        </w:rPr>
        <w:id w:val="166222268"/>
        <w:docPartObj>
          <w:docPartGallery w:val="Table of Contents"/>
          <w:docPartUnique/>
        </w:docPartObj>
      </w:sdtPr>
      <w:sdtEndPr>
        <w:rPr>
          <w:rFonts w:asciiTheme="majorHAnsi" w:hAnsiTheme="majorHAnsi" w:cstheme="majorHAnsi"/>
          <w:b/>
          <w:bCs/>
          <w:noProof/>
          <w:sz w:val="32"/>
          <w:szCs w:val="32"/>
        </w:rPr>
      </w:sdtEndPr>
      <w:sdtContent>
        <w:p w14:paraId="595852ED" w14:textId="2368303D" w:rsidR="008E04B4" w:rsidRDefault="008E04B4">
          <w:pPr>
            <w:pStyle w:val="TOCHeading"/>
            <w:rPr>
              <w:rFonts w:cstheme="majorHAnsi"/>
              <w:sz w:val="40"/>
              <w:szCs w:val="40"/>
            </w:rPr>
          </w:pPr>
          <w:r w:rsidRPr="00F42C5A">
            <w:rPr>
              <w:rFonts w:cstheme="majorHAnsi"/>
              <w:sz w:val="40"/>
              <w:szCs w:val="40"/>
            </w:rPr>
            <w:t>Contents</w:t>
          </w:r>
        </w:p>
        <w:p w14:paraId="6F0F653B" w14:textId="77777777" w:rsidR="00F42C5A" w:rsidRPr="00F42C5A" w:rsidRDefault="00F42C5A" w:rsidP="00F42C5A">
          <w:pPr>
            <w:rPr>
              <w:lang w:val="en-US"/>
            </w:rPr>
          </w:pPr>
        </w:p>
        <w:p w14:paraId="565B0397" w14:textId="00839E71" w:rsidR="009D07E5" w:rsidRDefault="008E04B4">
          <w:pPr>
            <w:pStyle w:val="TOC1"/>
            <w:tabs>
              <w:tab w:val="right" w:leader="dot" w:pos="9016"/>
            </w:tabs>
            <w:rPr>
              <w:rFonts w:eastAsiaTheme="minorEastAsia"/>
              <w:noProof/>
              <w:sz w:val="24"/>
              <w:szCs w:val="24"/>
            </w:rPr>
          </w:pPr>
          <w:r w:rsidRPr="00F42C5A">
            <w:rPr>
              <w:rFonts w:asciiTheme="majorHAnsi" w:hAnsiTheme="majorHAnsi" w:cstheme="majorHAnsi"/>
              <w:b/>
              <w:bCs/>
              <w:noProof/>
              <w:sz w:val="32"/>
              <w:szCs w:val="32"/>
            </w:rPr>
            <w:fldChar w:fldCharType="begin"/>
          </w:r>
          <w:r w:rsidRPr="00F42C5A">
            <w:rPr>
              <w:rFonts w:asciiTheme="majorHAnsi" w:hAnsiTheme="majorHAnsi" w:cstheme="majorHAnsi"/>
              <w:b/>
              <w:bCs/>
              <w:noProof/>
              <w:sz w:val="32"/>
              <w:szCs w:val="32"/>
            </w:rPr>
            <w:instrText xml:space="preserve"> TOC \o "1-3" \h \z \u </w:instrText>
          </w:r>
          <w:r w:rsidRPr="00F42C5A">
            <w:rPr>
              <w:rFonts w:asciiTheme="majorHAnsi" w:hAnsiTheme="majorHAnsi" w:cstheme="majorHAnsi"/>
              <w:b/>
              <w:bCs/>
              <w:noProof/>
              <w:sz w:val="32"/>
              <w:szCs w:val="32"/>
            </w:rPr>
            <w:fldChar w:fldCharType="separate"/>
          </w:r>
          <w:hyperlink w:anchor="_Toc5314954" w:history="1">
            <w:r w:rsidR="009D07E5" w:rsidRPr="00350746">
              <w:rPr>
                <w:rStyle w:val="Hyperlink"/>
                <w:noProof/>
              </w:rPr>
              <w:t>Executive summary</w:t>
            </w:r>
            <w:r w:rsidR="009D07E5">
              <w:rPr>
                <w:noProof/>
                <w:webHidden/>
              </w:rPr>
              <w:tab/>
            </w:r>
            <w:r w:rsidR="009D07E5">
              <w:rPr>
                <w:noProof/>
                <w:webHidden/>
              </w:rPr>
              <w:fldChar w:fldCharType="begin"/>
            </w:r>
            <w:r w:rsidR="009D07E5">
              <w:rPr>
                <w:noProof/>
                <w:webHidden/>
              </w:rPr>
              <w:instrText xml:space="preserve"> PAGEREF _Toc5314954 \h </w:instrText>
            </w:r>
            <w:r w:rsidR="009D07E5">
              <w:rPr>
                <w:noProof/>
                <w:webHidden/>
              </w:rPr>
            </w:r>
            <w:r w:rsidR="009D07E5">
              <w:rPr>
                <w:noProof/>
                <w:webHidden/>
              </w:rPr>
              <w:fldChar w:fldCharType="separate"/>
            </w:r>
            <w:r w:rsidR="00FD36E2">
              <w:rPr>
                <w:noProof/>
                <w:webHidden/>
              </w:rPr>
              <w:t>1</w:t>
            </w:r>
            <w:r w:rsidR="009D07E5">
              <w:rPr>
                <w:noProof/>
                <w:webHidden/>
              </w:rPr>
              <w:fldChar w:fldCharType="end"/>
            </w:r>
          </w:hyperlink>
        </w:p>
        <w:p w14:paraId="7CA5918B" w14:textId="58D5498C" w:rsidR="009D07E5" w:rsidRDefault="00F05806">
          <w:pPr>
            <w:pStyle w:val="TOC1"/>
            <w:tabs>
              <w:tab w:val="left" w:pos="480"/>
              <w:tab w:val="right" w:leader="dot" w:pos="9016"/>
            </w:tabs>
            <w:rPr>
              <w:rFonts w:eastAsiaTheme="minorEastAsia"/>
              <w:noProof/>
              <w:sz w:val="24"/>
              <w:szCs w:val="24"/>
            </w:rPr>
          </w:pPr>
          <w:hyperlink w:anchor="_Toc5314955" w:history="1">
            <w:r w:rsidR="009D07E5" w:rsidRPr="00350746">
              <w:rPr>
                <w:rStyle w:val="Hyperlink"/>
                <w:noProof/>
              </w:rPr>
              <w:t>1.</w:t>
            </w:r>
            <w:r w:rsidR="009D07E5">
              <w:rPr>
                <w:rFonts w:eastAsiaTheme="minorEastAsia"/>
                <w:noProof/>
                <w:sz w:val="24"/>
                <w:szCs w:val="24"/>
              </w:rPr>
              <w:tab/>
            </w:r>
            <w:r w:rsidR="009D07E5" w:rsidRPr="00350746">
              <w:rPr>
                <w:rStyle w:val="Hyperlink"/>
                <w:noProof/>
              </w:rPr>
              <w:t>Terms of reference</w:t>
            </w:r>
            <w:r w:rsidR="009D07E5">
              <w:rPr>
                <w:noProof/>
                <w:webHidden/>
              </w:rPr>
              <w:tab/>
            </w:r>
            <w:r w:rsidR="009D07E5">
              <w:rPr>
                <w:noProof/>
                <w:webHidden/>
              </w:rPr>
              <w:fldChar w:fldCharType="begin"/>
            </w:r>
            <w:r w:rsidR="009D07E5">
              <w:rPr>
                <w:noProof/>
                <w:webHidden/>
              </w:rPr>
              <w:instrText xml:space="preserve"> PAGEREF _Toc5314955 \h </w:instrText>
            </w:r>
            <w:r w:rsidR="009D07E5">
              <w:rPr>
                <w:noProof/>
                <w:webHidden/>
              </w:rPr>
            </w:r>
            <w:r w:rsidR="009D07E5">
              <w:rPr>
                <w:noProof/>
                <w:webHidden/>
              </w:rPr>
              <w:fldChar w:fldCharType="separate"/>
            </w:r>
            <w:r w:rsidR="00FD36E2">
              <w:rPr>
                <w:noProof/>
                <w:webHidden/>
              </w:rPr>
              <w:t>3</w:t>
            </w:r>
            <w:r w:rsidR="009D07E5">
              <w:rPr>
                <w:noProof/>
                <w:webHidden/>
              </w:rPr>
              <w:fldChar w:fldCharType="end"/>
            </w:r>
          </w:hyperlink>
        </w:p>
        <w:p w14:paraId="76CD6B97" w14:textId="2AF7062C" w:rsidR="009D07E5" w:rsidRDefault="00F05806">
          <w:pPr>
            <w:pStyle w:val="TOC1"/>
            <w:tabs>
              <w:tab w:val="left" w:pos="480"/>
              <w:tab w:val="right" w:leader="dot" w:pos="9016"/>
            </w:tabs>
            <w:rPr>
              <w:rFonts w:eastAsiaTheme="minorEastAsia"/>
              <w:noProof/>
              <w:sz w:val="24"/>
              <w:szCs w:val="24"/>
            </w:rPr>
          </w:pPr>
          <w:hyperlink w:anchor="_Toc5314956" w:history="1">
            <w:r w:rsidR="009D07E5" w:rsidRPr="00350746">
              <w:rPr>
                <w:rStyle w:val="Hyperlink"/>
                <w:noProof/>
              </w:rPr>
              <w:t>2.</w:t>
            </w:r>
            <w:r w:rsidR="009D07E5">
              <w:rPr>
                <w:rFonts w:eastAsiaTheme="minorEastAsia"/>
                <w:noProof/>
                <w:sz w:val="24"/>
                <w:szCs w:val="24"/>
              </w:rPr>
              <w:tab/>
            </w:r>
            <w:r w:rsidR="009D07E5" w:rsidRPr="00350746">
              <w:rPr>
                <w:rStyle w:val="Hyperlink"/>
                <w:noProof/>
              </w:rPr>
              <w:t>Procedure</w:t>
            </w:r>
            <w:r w:rsidR="009D07E5">
              <w:rPr>
                <w:noProof/>
                <w:webHidden/>
              </w:rPr>
              <w:tab/>
            </w:r>
            <w:r w:rsidR="009D07E5">
              <w:rPr>
                <w:noProof/>
                <w:webHidden/>
              </w:rPr>
              <w:fldChar w:fldCharType="begin"/>
            </w:r>
            <w:r w:rsidR="009D07E5">
              <w:rPr>
                <w:noProof/>
                <w:webHidden/>
              </w:rPr>
              <w:instrText xml:space="preserve"> PAGEREF _Toc5314956 \h </w:instrText>
            </w:r>
            <w:r w:rsidR="009D07E5">
              <w:rPr>
                <w:noProof/>
                <w:webHidden/>
              </w:rPr>
            </w:r>
            <w:r w:rsidR="009D07E5">
              <w:rPr>
                <w:noProof/>
                <w:webHidden/>
              </w:rPr>
              <w:fldChar w:fldCharType="separate"/>
            </w:r>
            <w:r w:rsidR="00FD36E2">
              <w:rPr>
                <w:noProof/>
                <w:webHidden/>
              </w:rPr>
              <w:t>3</w:t>
            </w:r>
            <w:r w:rsidR="009D07E5">
              <w:rPr>
                <w:noProof/>
                <w:webHidden/>
              </w:rPr>
              <w:fldChar w:fldCharType="end"/>
            </w:r>
          </w:hyperlink>
        </w:p>
        <w:p w14:paraId="41A587DA" w14:textId="680E22B6" w:rsidR="009D07E5" w:rsidRDefault="00F05806">
          <w:pPr>
            <w:pStyle w:val="TOC1"/>
            <w:tabs>
              <w:tab w:val="left" w:pos="480"/>
              <w:tab w:val="right" w:leader="dot" w:pos="9016"/>
            </w:tabs>
            <w:rPr>
              <w:rFonts w:eastAsiaTheme="minorEastAsia"/>
              <w:noProof/>
              <w:sz w:val="24"/>
              <w:szCs w:val="24"/>
            </w:rPr>
          </w:pPr>
          <w:hyperlink w:anchor="_Toc5314957" w:history="1">
            <w:r w:rsidR="009D07E5" w:rsidRPr="00350746">
              <w:rPr>
                <w:rStyle w:val="Hyperlink"/>
                <w:noProof/>
              </w:rPr>
              <w:t>3.</w:t>
            </w:r>
            <w:r w:rsidR="009D07E5">
              <w:rPr>
                <w:rFonts w:eastAsiaTheme="minorEastAsia"/>
                <w:noProof/>
                <w:sz w:val="24"/>
                <w:szCs w:val="24"/>
              </w:rPr>
              <w:tab/>
            </w:r>
            <w:r w:rsidR="009D07E5" w:rsidRPr="00350746">
              <w:rPr>
                <w:rStyle w:val="Hyperlink"/>
                <w:noProof/>
              </w:rPr>
              <w:t>Findings</w:t>
            </w:r>
            <w:r w:rsidR="009D07E5">
              <w:rPr>
                <w:noProof/>
                <w:webHidden/>
              </w:rPr>
              <w:tab/>
            </w:r>
            <w:r w:rsidR="009D07E5">
              <w:rPr>
                <w:noProof/>
                <w:webHidden/>
              </w:rPr>
              <w:fldChar w:fldCharType="begin"/>
            </w:r>
            <w:r w:rsidR="009D07E5">
              <w:rPr>
                <w:noProof/>
                <w:webHidden/>
              </w:rPr>
              <w:instrText xml:space="preserve"> PAGEREF _Toc5314957 \h </w:instrText>
            </w:r>
            <w:r w:rsidR="009D07E5">
              <w:rPr>
                <w:noProof/>
                <w:webHidden/>
              </w:rPr>
            </w:r>
            <w:r w:rsidR="009D07E5">
              <w:rPr>
                <w:noProof/>
                <w:webHidden/>
              </w:rPr>
              <w:fldChar w:fldCharType="separate"/>
            </w:r>
            <w:r w:rsidR="00FD36E2">
              <w:rPr>
                <w:noProof/>
                <w:webHidden/>
              </w:rPr>
              <w:t>4</w:t>
            </w:r>
            <w:r w:rsidR="009D07E5">
              <w:rPr>
                <w:noProof/>
                <w:webHidden/>
              </w:rPr>
              <w:fldChar w:fldCharType="end"/>
            </w:r>
          </w:hyperlink>
        </w:p>
        <w:p w14:paraId="065983C0" w14:textId="7200EA97" w:rsidR="009D07E5" w:rsidRDefault="00F05806">
          <w:pPr>
            <w:pStyle w:val="TOC1"/>
            <w:tabs>
              <w:tab w:val="left" w:pos="480"/>
              <w:tab w:val="right" w:leader="dot" w:pos="9016"/>
            </w:tabs>
            <w:rPr>
              <w:rFonts w:eastAsiaTheme="minorEastAsia"/>
              <w:noProof/>
              <w:sz w:val="24"/>
              <w:szCs w:val="24"/>
            </w:rPr>
          </w:pPr>
          <w:hyperlink w:anchor="_Toc5314958" w:history="1">
            <w:r w:rsidR="009D07E5" w:rsidRPr="00350746">
              <w:rPr>
                <w:rStyle w:val="Hyperlink"/>
                <w:noProof/>
              </w:rPr>
              <w:t>4.</w:t>
            </w:r>
            <w:r w:rsidR="009D07E5">
              <w:rPr>
                <w:rFonts w:eastAsiaTheme="minorEastAsia"/>
                <w:noProof/>
                <w:sz w:val="24"/>
                <w:szCs w:val="24"/>
              </w:rPr>
              <w:tab/>
            </w:r>
            <w:r w:rsidR="009D07E5" w:rsidRPr="00350746">
              <w:rPr>
                <w:rStyle w:val="Hyperlink"/>
                <w:noProof/>
              </w:rPr>
              <w:t>Conclusions</w:t>
            </w:r>
            <w:r w:rsidR="009D07E5">
              <w:rPr>
                <w:noProof/>
                <w:webHidden/>
              </w:rPr>
              <w:tab/>
            </w:r>
            <w:r w:rsidR="009D07E5">
              <w:rPr>
                <w:noProof/>
                <w:webHidden/>
              </w:rPr>
              <w:fldChar w:fldCharType="begin"/>
            </w:r>
            <w:r w:rsidR="009D07E5">
              <w:rPr>
                <w:noProof/>
                <w:webHidden/>
              </w:rPr>
              <w:instrText xml:space="preserve"> PAGEREF _Toc5314958 \h </w:instrText>
            </w:r>
            <w:r w:rsidR="009D07E5">
              <w:rPr>
                <w:noProof/>
                <w:webHidden/>
              </w:rPr>
            </w:r>
            <w:r w:rsidR="009D07E5">
              <w:rPr>
                <w:noProof/>
                <w:webHidden/>
              </w:rPr>
              <w:fldChar w:fldCharType="separate"/>
            </w:r>
            <w:r w:rsidR="00FD36E2">
              <w:rPr>
                <w:noProof/>
                <w:webHidden/>
              </w:rPr>
              <w:t>8</w:t>
            </w:r>
            <w:r w:rsidR="009D07E5">
              <w:rPr>
                <w:noProof/>
                <w:webHidden/>
              </w:rPr>
              <w:fldChar w:fldCharType="end"/>
            </w:r>
          </w:hyperlink>
        </w:p>
        <w:p w14:paraId="33201027" w14:textId="03D3D105" w:rsidR="009D07E5" w:rsidRDefault="00F05806">
          <w:pPr>
            <w:pStyle w:val="TOC1"/>
            <w:tabs>
              <w:tab w:val="left" w:pos="480"/>
              <w:tab w:val="right" w:leader="dot" w:pos="9016"/>
            </w:tabs>
            <w:rPr>
              <w:rFonts w:eastAsiaTheme="minorEastAsia"/>
              <w:noProof/>
              <w:sz w:val="24"/>
              <w:szCs w:val="24"/>
            </w:rPr>
          </w:pPr>
          <w:hyperlink w:anchor="_Toc5314959" w:history="1">
            <w:r w:rsidR="009D07E5" w:rsidRPr="00350746">
              <w:rPr>
                <w:rStyle w:val="Hyperlink"/>
                <w:noProof/>
              </w:rPr>
              <w:t>5.</w:t>
            </w:r>
            <w:r w:rsidR="009D07E5">
              <w:rPr>
                <w:rFonts w:eastAsiaTheme="minorEastAsia"/>
                <w:noProof/>
                <w:sz w:val="24"/>
                <w:szCs w:val="24"/>
              </w:rPr>
              <w:tab/>
            </w:r>
            <w:r w:rsidR="009D07E5" w:rsidRPr="00350746">
              <w:rPr>
                <w:rStyle w:val="Hyperlink"/>
                <w:noProof/>
              </w:rPr>
              <w:t>Recommendations</w:t>
            </w:r>
            <w:r w:rsidR="009D07E5">
              <w:rPr>
                <w:noProof/>
                <w:webHidden/>
              </w:rPr>
              <w:tab/>
            </w:r>
            <w:r w:rsidR="009D07E5">
              <w:rPr>
                <w:noProof/>
                <w:webHidden/>
              </w:rPr>
              <w:fldChar w:fldCharType="begin"/>
            </w:r>
            <w:r w:rsidR="009D07E5">
              <w:rPr>
                <w:noProof/>
                <w:webHidden/>
              </w:rPr>
              <w:instrText xml:space="preserve"> PAGEREF _Toc5314959 \h </w:instrText>
            </w:r>
            <w:r w:rsidR="009D07E5">
              <w:rPr>
                <w:noProof/>
                <w:webHidden/>
              </w:rPr>
            </w:r>
            <w:r w:rsidR="009D07E5">
              <w:rPr>
                <w:noProof/>
                <w:webHidden/>
              </w:rPr>
              <w:fldChar w:fldCharType="separate"/>
            </w:r>
            <w:r w:rsidR="00FD36E2">
              <w:rPr>
                <w:noProof/>
                <w:webHidden/>
              </w:rPr>
              <w:t>14</w:t>
            </w:r>
            <w:r w:rsidR="009D07E5">
              <w:rPr>
                <w:noProof/>
                <w:webHidden/>
              </w:rPr>
              <w:fldChar w:fldCharType="end"/>
            </w:r>
          </w:hyperlink>
        </w:p>
        <w:p w14:paraId="701872DE" w14:textId="41A5B807" w:rsidR="009D07E5" w:rsidRDefault="00F05806">
          <w:pPr>
            <w:pStyle w:val="TOC1"/>
            <w:tabs>
              <w:tab w:val="left" w:pos="480"/>
              <w:tab w:val="right" w:leader="dot" w:pos="9016"/>
            </w:tabs>
            <w:rPr>
              <w:rFonts w:eastAsiaTheme="minorEastAsia"/>
              <w:noProof/>
              <w:sz w:val="24"/>
              <w:szCs w:val="24"/>
            </w:rPr>
          </w:pPr>
          <w:hyperlink w:anchor="_Toc5314960" w:history="1">
            <w:r w:rsidR="009D07E5" w:rsidRPr="00350746">
              <w:rPr>
                <w:rStyle w:val="Hyperlink"/>
                <w:noProof/>
              </w:rPr>
              <w:t>6.</w:t>
            </w:r>
            <w:r w:rsidR="009D07E5">
              <w:rPr>
                <w:rFonts w:eastAsiaTheme="minorEastAsia"/>
                <w:noProof/>
                <w:sz w:val="24"/>
                <w:szCs w:val="24"/>
              </w:rPr>
              <w:tab/>
            </w:r>
            <w:r w:rsidR="009D07E5" w:rsidRPr="00350746">
              <w:rPr>
                <w:rStyle w:val="Hyperlink"/>
                <w:noProof/>
              </w:rPr>
              <w:t>References</w:t>
            </w:r>
            <w:r w:rsidR="009D07E5">
              <w:rPr>
                <w:noProof/>
                <w:webHidden/>
              </w:rPr>
              <w:tab/>
            </w:r>
            <w:r w:rsidR="009D07E5">
              <w:rPr>
                <w:noProof/>
                <w:webHidden/>
              </w:rPr>
              <w:fldChar w:fldCharType="begin"/>
            </w:r>
            <w:r w:rsidR="009D07E5">
              <w:rPr>
                <w:noProof/>
                <w:webHidden/>
              </w:rPr>
              <w:instrText xml:space="preserve"> PAGEREF _Toc5314960 \h </w:instrText>
            </w:r>
            <w:r w:rsidR="009D07E5">
              <w:rPr>
                <w:noProof/>
                <w:webHidden/>
              </w:rPr>
            </w:r>
            <w:r w:rsidR="009D07E5">
              <w:rPr>
                <w:noProof/>
                <w:webHidden/>
              </w:rPr>
              <w:fldChar w:fldCharType="separate"/>
            </w:r>
            <w:r w:rsidR="00FD36E2">
              <w:rPr>
                <w:noProof/>
                <w:webHidden/>
              </w:rPr>
              <w:t>15</w:t>
            </w:r>
            <w:r w:rsidR="009D07E5">
              <w:rPr>
                <w:noProof/>
                <w:webHidden/>
              </w:rPr>
              <w:fldChar w:fldCharType="end"/>
            </w:r>
          </w:hyperlink>
        </w:p>
        <w:p w14:paraId="2C723161" w14:textId="2591D674" w:rsidR="008E04B4" w:rsidRPr="00F42C5A" w:rsidRDefault="008E04B4">
          <w:pPr>
            <w:rPr>
              <w:rFonts w:asciiTheme="majorHAnsi" w:hAnsiTheme="majorHAnsi" w:cstheme="majorHAnsi"/>
              <w:sz w:val="32"/>
              <w:szCs w:val="32"/>
            </w:rPr>
          </w:pPr>
          <w:r w:rsidRPr="00F42C5A">
            <w:rPr>
              <w:rFonts w:asciiTheme="majorHAnsi" w:hAnsiTheme="majorHAnsi" w:cstheme="majorHAnsi"/>
              <w:b/>
              <w:bCs/>
              <w:noProof/>
              <w:sz w:val="32"/>
              <w:szCs w:val="32"/>
            </w:rPr>
            <w:fldChar w:fldCharType="end"/>
          </w:r>
        </w:p>
      </w:sdtContent>
    </w:sdt>
    <w:p w14:paraId="5E4829FE" w14:textId="314745F8" w:rsidR="008E04B4" w:rsidRPr="00F42C5A" w:rsidRDefault="008E04B4" w:rsidP="008E04B4">
      <w:pPr>
        <w:rPr>
          <w:rFonts w:asciiTheme="majorHAnsi" w:hAnsiTheme="majorHAnsi" w:cstheme="majorHAnsi"/>
          <w:sz w:val="32"/>
          <w:szCs w:val="32"/>
        </w:rPr>
      </w:pPr>
    </w:p>
    <w:p w14:paraId="16540367" w14:textId="77777777" w:rsidR="008E04B4" w:rsidRPr="00F42C5A" w:rsidRDefault="008E04B4">
      <w:pPr>
        <w:rPr>
          <w:sz w:val="32"/>
          <w:szCs w:val="32"/>
        </w:rPr>
      </w:pPr>
      <w:r>
        <w:br w:type="page"/>
      </w:r>
    </w:p>
    <w:p w14:paraId="45C853E5" w14:textId="0D20D1B8" w:rsidR="008E04B4" w:rsidRDefault="008E04B4" w:rsidP="008E04B4">
      <w:pPr>
        <w:pStyle w:val="Heading1"/>
        <w:numPr>
          <w:ilvl w:val="0"/>
          <w:numId w:val="1"/>
        </w:numPr>
      </w:pPr>
      <w:bookmarkStart w:id="1" w:name="_Toc5314955"/>
      <w:r>
        <w:lastRenderedPageBreak/>
        <w:t>Terms of reference</w:t>
      </w:r>
      <w:bookmarkEnd w:id="1"/>
      <w:r>
        <w:t xml:space="preserve"> </w:t>
      </w:r>
    </w:p>
    <w:p w14:paraId="3F1A3604" w14:textId="6B971DCE" w:rsidR="00821F84" w:rsidRPr="00821F84" w:rsidRDefault="00821F84" w:rsidP="00821F84">
      <w:pPr>
        <w:rPr>
          <w:sz w:val="28"/>
          <w:szCs w:val="28"/>
        </w:rPr>
      </w:pPr>
    </w:p>
    <w:p w14:paraId="25199394" w14:textId="065E927E" w:rsidR="00821F84" w:rsidRPr="00821F84" w:rsidRDefault="00821F84" w:rsidP="00821F84">
      <w:pPr>
        <w:rPr>
          <w:rFonts w:asciiTheme="majorHAnsi" w:hAnsiTheme="majorHAnsi" w:cstheme="majorHAnsi"/>
          <w:sz w:val="28"/>
          <w:szCs w:val="28"/>
        </w:rPr>
      </w:pPr>
      <w:r w:rsidRPr="00821F84">
        <w:rPr>
          <w:rFonts w:asciiTheme="majorHAnsi" w:hAnsiTheme="majorHAnsi" w:cstheme="majorHAnsi"/>
          <w:sz w:val="28"/>
          <w:szCs w:val="28"/>
        </w:rPr>
        <w:t>This report was requested by Laura James on the 19</w:t>
      </w:r>
      <w:r w:rsidRPr="00821F84">
        <w:rPr>
          <w:rFonts w:asciiTheme="majorHAnsi" w:hAnsiTheme="majorHAnsi" w:cstheme="majorHAnsi"/>
          <w:sz w:val="28"/>
          <w:szCs w:val="28"/>
          <w:vertAlign w:val="superscript"/>
        </w:rPr>
        <w:t>th</w:t>
      </w:r>
      <w:r w:rsidRPr="00821F84">
        <w:rPr>
          <w:rFonts w:asciiTheme="majorHAnsi" w:hAnsiTheme="majorHAnsi" w:cstheme="majorHAnsi"/>
          <w:sz w:val="28"/>
          <w:szCs w:val="28"/>
        </w:rPr>
        <w:t xml:space="preserve"> February 2019. As a contribution to the ‘Problem Solving and Decision Making’ module, the purpose of this report is to explore ideas and information found through research in relation to the company Tesco. In doing so, this report will entail an explanation and potentially answer the proposed question, “can Tesco hold on to its customers?”.</w:t>
      </w:r>
    </w:p>
    <w:p w14:paraId="2A88A830" w14:textId="69D489FE" w:rsidR="008E04B4" w:rsidRDefault="00821F84" w:rsidP="008E04B4">
      <w:pPr>
        <w:rPr>
          <w:rFonts w:asciiTheme="majorHAnsi" w:hAnsiTheme="majorHAnsi" w:cstheme="majorHAnsi"/>
          <w:sz w:val="28"/>
          <w:szCs w:val="28"/>
        </w:rPr>
      </w:pPr>
      <w:r w:rsidRPr="00821F84">
        <w:rPr>
          <w:rFonts w:asciiTheme="majorHAnsi" w:hAnsiTheme="majorHAnsi" w:cstheme="majorHAnsi"/>
          <w:sz w:val="28"/>
          <w:szCs w:val="28"/>
        </w:rPr>
        <w:t>This report was compiled by Abdul Islam (1806293), with the use of online websites, books and journals. The submission deadline of this report is 29</w:t>
      </w:r>
      <w:r w:rsidRPr="00821F84">
        <w:rPr>
          <w:rFonts w:asciiTheme="majorHAnsi" w:hAnsiTheme="majorHAnsi" w:cstheme="majorHAnsi"/>
          <w:sz w:val="28"/>
          <w:szCs w:val="28"/>
          <w:vertAlign w:val="superscript"/>
        </w:rPr>
        <w:t>th</w:t>
      </w:r>
      <w:r w:rsidRPr="00821F84">
        <w:rPr>
          <w:rFonts w:asciiTheme="majorHAnsi" w:hAnsiTheme="majorHAnsi" w:cstheme="majorHAnsi"/>
          <w:sz w:val="28"/>
          <w:szCs w:val="28"/>
        </w:rPr>
        <w:t xml:space="preserve"> March 2019 at 3pm.</w:t>
      </w:r>
    </w:p>
    <w:p w14:paraId="19BEB509" w14:textId="77777777" w:rsidR="002A1817" w:rsidRPr="002A1817" w:rsidRDefault="002A1817" w:rsidP="008E04B4">
      <w:pPr>
        <w:rPr>
          <w:rFonts w:asciiTheme="majorHAnsi" w:hAnsiTheme="majorHAnsi" w:cstheme="majorHAnsi"/>
          <w:sz w:val="28"/>
          <w:szCs w:val="28"/>
        </w:rPr>
      </w:pPr>
    </w:p>
    <w:p w14:paraId="36D2A237" w14:textId="6CD23CF6" w:rsidR="008E04B4" w:rsidRDefault="008E04B4" w:rsidP="008E04B4">
      <w:pPr>
        <w:pStyle w:val="Heading1"/>
        <w:numPr>
          <w:ilvl w:val="0"/>
          <w:numId w:val="1"/>
        </w:numPr>
      </w:pPr>
      <w:bookmarkStart w:id="2" w:name="_Toc5314956"/>
      <w:r>
        <w:t>Procedure</w:t>
      </w:r>
      <w:bookmarkEnd w:id="2"/>
    </w:p>
    <w:p w14:paraId="58798860" w14:textId="77777777" w:rsidR="00312BF4" w:rsidRPr="00312BF4" w:rsidRDefault="00312BF4" w:rsidP="00312BF4"/>
    <w:p w14:paraId="4128DED4" w14:textId="77777777" w:rsidR="00312BF4" w:rsidRPr="00312BF4" w:rsidRDefault="00312BF4" w:rsidP="00312BF4">
      <w:pPr>
        <w:rPr>
          <w:rFonts w:asciiTheme="majorHAnsi" w:hAnsiTheme="majorHAnsi" w:cstheme="majorHAnsi"/>
          <w:sz w:val="28"/>
          <w:szCs w:val="28"/>
        </w:rPr>
      </w:pPr>
      <w:r w:rsidRPr="00312BF4">
        <w:rPr>
          <w:rFonts w:asciiTheme="majorHAnsi" w:hAnsiTheme="majorHAnsi" w:cstheme="majorHAnsi"/>
          <w:sz w:val="28"/>
          <w:szCs w:val="28"/>
        </w:rPr>
        <w:t xml:space="preserve">This section will discuss the various methods and actions that were taken in order to complete this report. Compiling this report consisted on thorough research into Tesco using various methods. The company’s direct website helped to understand the background history </w:t>
      </w:r>
      <w:proofErr w:type="gramStart"/>
      <w:r w:rsidRPr="00312BF4">
        <w:rPr>
          <w:rFonts w:asciiTheme="majorHAnsi" w:hAnsiTheme="majorHAnsi" w:cstheme="majorHAnsi"/>
          <w:sz w:val="28"/>
          <w:szCs w:val="28"/>
        </w:rPr>
        <w:t>and also</w:t>
      </w:r>
      <w:proofErr w:type="gramEnd"/>
      <w:r w:rsidRPr="00312BF4">
        <w:rPr>
          <w:rFonts w:asciiTheme="majorHAnsi" w:hAnsiTheme="majorHAnsi" w:cstheme="majorHAnsi"/>
          <w:sz w:val="28"/>
          <w:szCs w:val="28"/>
        </w:rPr>
        <w:t xml:space="preserve"> the statistics regarding the successes of Tesco. Journal’s and various articles aided in finding out the right information to pin point where Tesco as a company with the need to satisfy their customer’s might be going wrong.</w:t>
      </w:r>
    </w:p>
    <w:p w14:paraId="666E5848" w14:textId="4625D6DF" w:rsidR="00312BF4" w:rsidRDefault="00312BF4" w:rsidP="00312BF4">
      <w:pPr>
        <w:rPr>
          <w:rFonts w:asciiTheme="majorHAnsi" w:hAnsiTheme="majorHAnsi" w:cstheme="majorHAnsi"/>
          <w:sz w:val="28"/>
          <w:szCs w:val="28"/>
        </w:rPr>
      </w:pPr>
      <w:r w:rsidRPr="00312BF4">
        <w:rPr>
          <w:rFonts w:asciiTheme="majorHAnsi" w:hAnsiTheme="majorHAnsi" w:cstheme="majorHAnsi"/>
          <w:sz w:val="28"/>
          <w:szCs w:val="28"/>
        </w:rPr>
        <w:t xml:space="preserve">Conducting analyses of the company using a variety of frameworks such as SWOT, PESTLE, and a stakeholder analysis has helped to identify potential problems and provide more accurate recommendations for Tesco as a company </w:t>
      </w:r>
      <w:proofErr w:type="gramStart"/>
      <w:r w:rsidRPr="00312BF4">
        <w:rPr>
          <w:rFonts w:asciiTheme="majorHAnsi" w:hAnsiTheme="majorHAnsi" w:cstheme="majorHAnsi"/>
          <w:sz w:val="28"/>
          <w:szCs w:val="28"/>
        </w:rPr>
        <w:t>with regard to</w:t>
      </w:r>
      <w:proofErr w:type="gramEnd"/>
      <w:r w:rsidRPr="00312BF4">
        <w:rPr>
          <w:rFonts w:asciiTheme="majorHAnsi" w:hAnsiTheme="majorHAnsi" w:cstheme="majorHAnsi"/>
          <w:sz w:val="28"/>
          <w:szCs w:val="28"/>
        </w:rPr>
        <w:t xml:space="preserve"> increasing profits and staying relevant in the future. </w:t>
      </w:r>
    </w:p>
    <w:p w14:paraId="34B10AF2" w14:textId="06FDA8E7" w:rsidR="00E1396B" w:rsidRDefault="00E1396B" w:rsidP="00312BF4">
      <w:pPr>
        <w:rPr>
          <w:rFonts w:asciiTheme="majorHAnsi" w:hAnsiTheme="majorHAnsi" w:cstheme="majorHAnsi"/>
          <w:sz w:val="28"/>
          <w:szCs w:val="28"/>
        </w:rPr>
      </w:pPr>
    </w:p>
    <w:p w14:paraId="4C45683B" w14:textId="78A3EAB8" w:rsidR="00E1396B" w:rsidRDefault="00E1396B" w:rsidP="00312BF4">
      <w:pPr>
        <w:rPr>
          <w:rFonts w:asciiTheme="majorHAnsi" w:hAnsiTheme="majorHAnsi" w:cstheme="majorHAnsi"/>
          <w:sz w:val="28"/>
          <w:szCs w:val="28"/>
        </w:rPr>
      </w:pPr>
    </w:p>
    <w:p w14:paraId="43708037" w14:textId="5E1CD65B" w:rsidR="00E1396B" w:rsidRDefault="00E1396B" w:rsidP="00312BF4">
      <w:pPr>
        <w:rPr>
          <w:rFonts w:asciiTheme="majorHAnsi" w:hAnsiTheme="majorHAnsi" w:cstheme="majorHAnsi"/>
          <w:sz w:val="28"/>
          <w:szCs w:val="28"/>
        </w:rPr>
      </w:pPr>
    </w:p>
    <w:p w14:paraId="1358411F" w14:textId="0A3A12ED" w:rsidR="00E1396B" w:rsidRDefault="00E1396B" w:rsidP="00312BF4">
      <w:pPr>
        <w:rPr>
          <w:rFonts w:asciiTheme="majorHAnsi" w:hAnsiTheme="majorHAnsi" w:cstheme="majorHAnsi"/>
          <w:sz w:val="28"/>
          <w:szCs w:val="28"/>
        </w:rPr>
      </w:pPr>
    </w:p>
    <w:p w14:paraId="3297AA0E" w14:textId="6A88B34C" w:rsidR="00E1396B" w:rsidRDefault="00E1396B" w:rsidP="00312BF4">
      <w:pPr>
        <w:rPr>
          <w:rFonts w:asciiTheme="majorHAnsi" w:hAnsiTheme="majorHAnsi" w:cstheme="majorHAnsi"/>
          <w:sz w:val="28"/>
          <w:szCs w:val="28"/>
        </w:rPr>
      </w:pPr>
    </w:p>
    <w:p w14:paraId="19534EF1" w14:textId="77777777" w:rsidR="00413EE0" w:rsidRPr="00312BF4" w:rsidRDefault="00413EE0" w:rsidP="00312BF4">
      <w:pPr>
        <w:rPr>
          <w:rFonts w:asciiTheme="majorHAnsi" w:hAnsiTheme="majorHAnsi" w:cstheme="majorHAnsi"/>
          <w:sz w:val="28"/>
          <w:szCs w:val="28"/>
        </w:rPr>
      </w:pPr>
    </w:p>
    <w:p w14:paraId="7B217AA7" w14:textId="57B2DEE0" w:rsidR="008E04B4" w:rsidRDefault="008E04B4" w:rsidP="008E04B4">
      <w:pPr>
        <w:pStyle w:val="Heading1"/>
        <w:numPr>
          <w:ilvl w:val="0"/>
          <w:numId w:val="1"/>
        </w:numPr>
      </w:pPr>
      <w:bookmarkStart w:id="3" w:name="_Toc5314957"/>
      <w:r>
        <w:lastRenderedPageBreak/>
        <w:t>Findings</w:t>
      </w:r>
      <w:bookmarkEnd w:id="3"/>
    </w:p>
    <w:p w14:paraId="041D1A5C" w14:textId="77777777" w:rsidR="00BB372C" w:rsidRPr="00BB372C" w:rsidRDefault="00BB372C" w:rsidP="00BB372C"/>
    <w:p w14:paraId="11AE15AB" w14:textId="77777777" w:rsidR="00BB372C" w:rsidRPr="00BB372C" w:rsidRDefault="00BB372C" w:rsidP="00BB372C">
      <w:pPr>
        <w:rPr>
          <w:rFonts w:asciiTheme="majorHAnsi" w:hAnsiTheme="majorHAnsi" w:cstheme="majorHAnsi"/>
          <w:sz w:val="28"/>
          <w:szCs w:val="28"/>
        </w:rPr>
      </w:pPr>
      <w:r w:rsidRPr="00BB372C">
        <w:rPr>
          <w:rFonts w:asciiTheme="majorHAnsi" w:hAnsiTheme="majorHAnsi" w:cstheme="majorHAnsi"/>
          <w:sz w:val="28"/>
          <w:szCs w:val="28"/>
        </w:rPr>
        <w:t>Tesco is said to be the leading retailer in the United Kingdom and has reportedly a share of over 25 percent of the market. (</w:t>
      </w:r>
      <w:hyperlink r:id="rId10" w:history="1">
        <w:r w:rsidRPr="00BB372C">
          <w:rPr>
            <w:rStyle w:val="Hyperlink"/>
            <w:rFonts w:asciiTheme="majorHAnsi" w:hAnsiTheme="majorHAnsi" w:cstheme="majorHAnsi"/>
            <w:sz w:val="28"/>
            <w:szCs w:val="28"/>
          </w:rPr>
          <w:t>www.statistica.com</w:t>
        </w:r>
      </w:hyperlink>
      <w:r w:rsidRPr="00BB372C">
        <w:rPr>
          <w:rFonts w:asciiTheme="majorHAnsi" w:hAnsiTheme="majorHAnsi" w:cstheme="majorHAnsi"/>
          <w:sz w:val="28"/>
          <w:szCs w:val="28"/>
        </w:rPr>
        <w:t xml:space="preserve">, 2019) However, with the demands of the everchanging and competitive retail market the question proposed in this report is, can Tesco hold on to its customers? </w:t>
      </w:r>
    </w:p>
    <w:p w14:paraId="38A3E945" w14:textId="77777777" w:rsidR="0000254E" w:rsidRPr="0000254E" w:rsidRDefault="0000254E" w:rsidP="0000254E"/>
    <w:p w14:paraId="4AA11010" w14:textId="77777777" w:rsidR="0000254E" w:rsidRPr="0000254E" w:rsidRDefault="0000254E" w:rsidP="001A52B2">
      <w:pPr>
        <w:rPr>
          <w:rFonts w:asciiTheme="majorHAnsi" w:hAnsiTheme="majorHAnsi" w:cstheme="majorHAnsi"/>
          <w:sz w:val="28"/>
          <w:szCs w:val="28"/>
        </w:rPr>
      </w:pPr>
      <w:r w:rsidRPr="0000254E">
        <w:rPr>
          <w:rFonts w:asciiTheme="majorHAnsi" w:hAnsiTheme="majorHAnsi" w:cstheme="majorHAnsi"/>
          <w:sz w:val="28"/>
          <w:szCs w:val="28"/>
        </w:rPr>
        <w:t>As one of the largest retailers in the world, Tesco’s core business is retailing in the UK, which is said to provide 60% of all sales and profits. (Businesscasestudies.co.uk, 2019). By expanding over the years, Tesco now operates in 6,966 stores in nine countries in Europe and Asia. (Marketline.com, 2019)</w:t>
      </w:r>
    </w:p>
    <w:p w14:paraId="1FF21D97" w14:textId="77777777" w:rsidR="0000254E" w:rsidRPr="0000254E" w:rsidRDefault="0000254E" w:rsidP="001A52B2">
      <w:pPr>
        <w:rPr>
          <w:rFonts w:asciiTheme="majorHAnsi" w:eastAsia="Times New Roman" w:hAnsiTheme="majorHAnsi" w:cstheme="majorHAnsi"/>
          <w:sz w:val="28"/>
          <w:szCs w:val="28"/>
        </w:rPr>
      </w:pPr>
      <w:r w:rsidRPr="0000254E">
        <w:rPr>
          <w:rFonts w:asciiTheme="majorHAnsi" w:hAnsiTheme="majorHAnsi" w:cstheme="majorHAnsi"/>
          <w:sz w:val="28"/>
          <w:szCs w:val="28"/>
        </w:rPr>
        <w:t xml:space="preserve">The company offer a large variety of food to their customers in the UK with the two main ranges being ‘Tesco Finest’ and ‘Everyday Value’ which are said to sell “over £1 billion per year” </w:t>
      </w:r>
      <w:r w:rsidRPr="0000254E">
        <w:rPr>
          <w:rFonts w:asciiTheme="majorHAnsi" w:eastAsia="Times New Roman" w:hAnsiTheme="majorHAnsi" w:cstheme="majorHAnsi"/>
          <w:color w:val="000000"/>
          <w:sz w:val="28"/>
          <w:szCs w:val="28"/>
          <w:shd w:val="clear" w:color="auto" w:fill="FFFFFF"/>
        </w:rPr>
        <w:t>(Businesscasestuidie.co.uk, 2019)</w:t>
      </w:r>
    </w:p>
    <w:p w14:paraId="2665F349" w14:textId="4464AA86" w:rsidR="0000254E" w:rsidRPr="0000254E" w:rsidRDefault="0000254E" w:rsidP="001A52B2">
      <w:pPr>
        <w:rPr>
          <w:rFonts w:asciiTheme="majorHAnsi" w:hAnsiTheme="majorHAnsi" w:cstheme="majorHAnsi"/>
          <w:sz w:val="28"/>
          <w:szCs w:val="28"/>
        </w:rPr>
      </w:pPr>
      <w:r w:rsidRPr="0000254E">
        <w:rPr>
          <w:rFonts w:asciiTheme="majorHAnsi" w:hAnsiTheme="majorHAnsi" w:cstheme="majorHAnsi"/>
          <w:sz w:val="28"/>
          <w:szCs w:val="28"/>
        </w:rPr>
        <w:t>Expanding into various retail areas such as electronics, clothing, toys, books and even the mobile service industry, has allowed Tesco to broaden their target market audience and reach a wider variety of customers.  In 1993, Tesco had launched the ‘Tesco Value’ range which not only helped to attract more customers but to also offer them a wider range of products. Along with the Tesco Value range they also started the ‘Every Little Helps’ strap line campaign, which not only “attracted 1.3 million customers between 1993 – 1995” (Tesco Plc, 2019) but is also now linked directly to Tesco and is used often in the company’s advertising campaigns. The ideology behind ‘Every little Helps’ is to put Tesco’s customers, employees and communities at the heart of everything that they do.</w:t>
      </w:r>
    </w:p>
    <w:p w14:paraId="303311A9" w14:textId="77777777" w:rsidR="0000254E" w:rsidRPr="0000254E" w:rsidRDefault="0000254E" w:rsidP="001A52B2">
      <w:pPr>
        <w:rPr>
          <w:rFonts w:asciiTheme="majorHAnsi" w:hAnsiTheme="majorHAnsi" w:cstheme="majorHAnsi"/>
          <w:sz w:val="28"/>
          <w:szCs w:val="28"/>
        </w:rPr>
      </w:pPr>
      <w:r w:rsidRPr="0000254E">
        <w:rPr>
          <w:rFonts w:asciiTheme="majorHAnsi" w:hAnsiTheme="majorHAnsi" w:cstheme="majorHAnsi"/>
          <w:sz w:val="28"/>
          <w:szCs w:val="28"/>
        </w:rPr>
        <w:t>The continuous growth of the company led to the launch of Tesco.com in the early 2000’s, which has now grown to serve over 20,000,000 customers that visit the site every month as reported on the company’s website. (Tesco Plc, 2019).</w:t>
      </w:r>
    </w:p>
    <w:p w14:paraId="2B47AF58" w14:textId="74CF159D" w:rsidR="008E04B4" w:rsidRDefault="0000254E" w:rsidP="001A52B2">
      <w:pPr>
        <w:rPr>
          <w:rFonts w:asciiTheme="majorHAnsi" w:hAnsiTheme="majorHAnsi" w:cstheme="majorHAnsi"/>
          <w:sz w:val="28"/>
          <w:szCs w:val="28"/>
        </w:rPr>
      </w:pPr>
      <w:r w:rsidRPr="0000254E">
        <w:rPr>
          <w:rFonts w:asciiTheme="majorHAnsi" w:hAnsiTheme="majorHAnsi" w:cstheme="majorHAnsi"/>
          <w:sz w:val="28"/>
          <w:szCs w:val="28"/>
        </w:rPr>
        <w:t xml:space="preserve">As an in-store and online retailer the company not only offers food and grocery </w:t>
      </w:r>
      <w:proofErr w:type="gramStart"/>
      <w:r w:rsidRPr="0000254E">
        <w:rPr>
          <w:rFonts w:asciiTheme="majorHAnsi" w:hAnsiTheme="majorHAnsi" w:cstheme="majorHAnsi"/>
          <w:sz w:val="28"/>
          <w:szCs w:val="28"/>
        </w:rPr>
        <w:t>items</w:t>
      </w:r>
      <w:proofErr w:type="gramEnd"/>
      <w:r w:rsidRPr="0000254E">
        <w:rPr>
          <w:rFonts w:asciiTheme="majorHAnsi" w:hAnsiTheme="majorHAnsi" w:cstheme="majorHAnsi"/>
          <w:sz w:val="28"/>
          <w:szCs w:val="28"/>
        </w:rPr>
        <w:t xml:space="preserve"> but Tesco are also involved in the travel and freight, telecom, retail banking and insurance services.  The company doesn’t just operate in the United Kingdom but also in Ireland, Thailand, Malaysia, Slovakia, Poland, Hungary, the Czech Republic and other countries</w:t>
      </w:r>
      <w:r w:rsidR="001A52B2">
        <w:rPr>
          <w:rFonts w:asciiTheme="majorHAnsi" w:hAnsiTheme="majorHAnsi" w:cstheme="majorHAnsi"/>
          <w:sz w:val="28"/>
          <w:szCs w:val="28"/>
        </w:rPr>
        <w:t xml:space="preserve"> </w:t>
      </w:r>
      <w:r w:rsidRPr="0000254E">
        <w:rPr>
          <w:rFonts w:asciiTheme="majorHAnsi" w:hAnsiTheme="majorHAnsi" w:cstheme="majorHAnsi"/>
          <w:sz w:val="28"/>
          <w:szCs w:val="28"/>
        </w:rPr>
        <w:t>(Marketline.com, 2019)</w:t>
      </w:r>
      <w:r w:rsidR="001A52B2">
        <w:rPr>
          <w:rFonts w:asciiTheme="majorHAnsi" w:hAnsiTheme="majorHAnsi" w:cstheme="majorHAnsi"/>
          <w:sz w:val="28"/>
          <w:szCs w:val="28"/>
        </w:rPr>
        <w:t>.</w:t>
      </w:r>
    </w:p>
    <w:p w14:paraId="4F549944" w14:textId="085B88A5" w:rsidR="001A52B2" w:rsidRPr="001223B1" w:rsidRDefault="00C83BDF" w:rsidP="001A52B2">
      <w:pPr>
        <w:rPr>
          <w:rFonts w:asciiTheme="majorHAnsi" w:hAnsiTheme="majorHAnsi" w:cstheme="majorHAnsi"/>
          <w:sz w:val="28"/>
          <w:szCs w:val="28"/>
        </w:rPr>
      </w:pPr>
      <w:r w:rsidRPr="00F56DB1">
        <w:rPr>
          <w:rFonts w:asciiTheme="majorHAnsi" w:hAnsiTheme="majorHAnsi" w:cstheme="majorHAnsi"/>
          <w:sz w:val="28"/>
          <w:szCs w:val="28"/>
          <w:u w:val="single"/>
        </w:rPr>
        <w:lastRenderedPageBreak/>
        <w:t>Nature</w:t>
      </w:r>
      <w:r w:rsidRPr="006C0004">
        <w:rPr>
          <w:rFonts w:asciiTheme="majorHAnsi" w:hAnsiTheme="majorHAnsi" w:cstheme="majorHAnsi"/>
          <w:b/>
          <w:sz w:val="28"/>
          <w:szCs w:val="28"/>
        </w:rPr>
        <w:t xml:space="preserve"> </w:t>
      </w:r>
      <w:r w:rsidR="00177F77">
        <w:rPr>
          <w:rFonts w:asciiTheme="majorHAnsi" w:hAnsiTheme="majorHAnsi" w:cstheme="majorHAnsi"/>
          <w:b/>
          <w:sz w:val="28"/>
          <w:szCs w:val="28"/>
        </w:rPr>
        <w:br/>
      </w:r>
      <w:r w:rsidR="00624F9A">
        <w:rPr>
          <w:rFonts w:asciiTheme="majorHAnsi" w:hAnsiTheme="majorHAnsi" w:cstheme="majorHAnsi"/>
          <w:sz w:val="28"/>
          <w:szCs w:val="28"/>
        </w:rPr>
        <w:t>The nature of this report is to identify and acknowledge the problems facing Tesco. The report aim</w:t>
      </w:r>
      <w:r w:rsidR="001F64D0">
        <w:rPr>
          <w:rFonts w:asciiTheme="majorHAnsi" w:hAnsiTheme="majorHAnsi" w:cstheme="majorHAnsi"/>
          <w:sz w:val="28"/>
          <w:szCs w:val="28"/>
        </w:rPr>
        <w:t>s</w:t>
      </w:r>
      <w:r w:rsidR="00624F9A">
        <w:rPr>
          <w:rFonts w:asciiTheme="majorHAnsi" w:hAnsiTheme="majorHAnsi" w:cstheme="majorHAnsi"/>
          <w:sz w:val="28"/>
          <w:szCs w:val="28"/>
        </w:rPr>
        <w:t xml:space="preserve"> to also</w:t>
      </w:r>
      <w:r w:rsidR="008E775D">
        <w:rPr>
          <w:rFonts w:asciiTheme="majorHAnsi" w:hAnsiTheme="majorHAnsi" w:cstheme="majorHAnsi"/>
          <w:sz w:val="28"/>
          <w:szCs w:val="28"/>
        </w:rPr>
        <w:t xml:space="preserve"> classify </w:t>
      </w:r>
      <w:r w:rsidR="00624F9A">
        <w:rPr>
          <w:rFonts w:asciiTheme="majorHAnsi" w:hAnsiTheme="majorHAnsi" w:cstheme="majorHAnsi"/>
          <w:sz w:val="28"/>
          <w:szCs w:val="28"/>
        </w:rPr>
        <w:t xml:space="preserve">the potential obstacles that may affect the company as a result of certain factors. </w:t>
      </w:r>
      <w:r w:rsidR="00F56DB1">
        <w:rPr>
          <w:rFonts w:asciiTheme="majorHAnsi" w:hAnsiTheme="majorHAnsi" w:cstheme="majorHAnsi"/>
          <w:b/>
          <w:sz w:val="28"/>
          <w:szCs w:val="28"/>
        </w:rPr>
        <w:br/>
      </w:r>
      <w:r w:rsidRPr="00F56DB1">
        <w:rPr>
          <w:rFonts w:asciiTheme="majorHAnsi" w:hAnsiTheme="majorHAnsi" w:cstheme="majorHAnsi"/>
          <w:sz w:val="28"/>
          <w:szCs w:val="28"/>
          <w:u w:val="single"/>
        </w:rPr>
        <w:t xml:space="preserve">Scope </w:t>
      </w:r>
      <w:r w:rsidR="00177F77">
        <w:rPr>
          <w:rFonts w:asciiTheme="majorHAnsi" w:hAnsiTheme="majorHAnsi" w:cstheme="majorHAnsi"/>
          <w:b/>
          <w:sz w:val="28"/>
          <w:szCs w:val="28"/>
        </w:rPr>
        <w:br/>
      </w:r>
      <w:r w:rsidR="00177F77">
        <w:rPr>
          <w:rFonts w:asciiTheme="majorHAnsi" w:hAnsiTheme="majorHAnsi" w:cstheme="majorHAnsi"/>
          <w:sz w:val="28"/>
          <w:szCs w:val="28"/>
        </w:rPr>
        <w:t xml:space="preserve">Can Tesco hold on to its customers? With the use of various academic framework </w:t>
      </w:r>
      <w:r w:rsidR="001228CC">
        <w:rPr>
          <w:rFonts w:asciiTheme="majorHAnsi" w:hAnsiTheme="majorHAnsi" w:cstheme="majorHAnsi"/>
          <w:sz w:val="28"/>
          <w:szCs w:val="28"/>
        </w:rPr>
        <w:t xml:space="preserve">this report will attempt to assess the question at </w:t>
      </w:r>
      <w:proofErr w:type="gramStart"/>
      <w:r w:rsidR="001228CC">
        <w:rPr>
          <w:rFonts w:asciiTheme="majorHAnsi" w:hAnsiTheme="majorHAnsi" w:cstheme="majorHAnsi"/>
          <w:sz w:val="28"/>
          <w:szCs w:val="28"/>
        </w:rPr>
        <w:t>hand, and</w:t>
      </w:r>
      <w:proofErr w:type="gramEnd"/>
      <w:r w:rsidR="001228CC">
        <w:rPr>
          <w:rFonts w:asciiTheme="majorHAnsi" w:hAnsiTheme="majorHAnsi" w:cstheme="majorHAnsi"/>
          <w:sz w:val="28"/>
          <w:szCs w:val="28"/>
        </w:rPr>
        <w:t xml:space="preserve"> provide recommendations.</w:t>
      </w:r>
      <w:r w:rsidR="00F56DB1">
        <w:rPr>
          <w:rFonts w:asciiTheme="majorHAnsi" w:hAnsiTheme="majorHAnsi" w:cstheme="majorHAnsi"/>
          <w:b/>
          <w:sz w:val="28"/>
          <w:szCs w:val="28"/>
        </w:rPr>
        <w:br/>
      </w:r>
      <w:r w:rsidRPr="00F56DB1">
        <w:rPr>
          <w:rFonts w:asciiTheme="majorHAnsi" w:hAnsiTheme="majorHAnsi" w:cstheme="majorHAnsi"/>
          <w:sz w:val="28"/>
          <w:szCs w:val="28"/>
          <w:u w:val="single"/>
        </w:rPr>
        <w:t>Impact</w:t>
      </w:r>
      <w:r w:rsidR="001228CC">
        <w:rPr>
          <w:rFonts w:asciiTheme="majorHAnsi" w:hAnsiTheme="majorHAnsi" w:cstheme="majorHAnsi"/>
          <w:b/>
          <w:sz w:val="28"/>
          <w:szCs w:val="28"/>
        </w:rPr>
        <w:br/>
      </w:r>
      <w:r w:rsidR="00FE792B">
        <w:rPr>
          <w:rFonts w:asciiTheme="majorHAnsi" w:hAnsiTheme="majorHAnsi" w:cstheme="majorHAnsi"/>
          <w:sz w:val="28"/>
          <w:szCs w:val="28"/>
        </w:rPr>
        <w:t>S</w:t>
      </w:r>
      <w:r w:rsidR="005E6165">
        <w:rPr>
          <w:rFonts w:asciiTheme="majorHAnsi" w:hAnsiTheme="majorHAnsi" w:cstheme="majorHAnsi"/>
          <w:sz w:val="28"/>
          <w:szCs w:val="28"/>
        </w:rPr>
        <w:t>pecific sections of this report will focus on the impact that the problems outlined can have</w:t>
      </w:r>
      <w:r w:rsidRPr="006C0004">
        <w:rPr>
          <w:rFonts w:asciiTheme="majorHAnsi" w:hAnsiTheme="majorHAnsi" w:cstheme="majorHAnsi"/>
          <w:b/>
          <w:sz w:val="28"/>
          <w:szCs w:val="28"/>
        </w:rPr>
        <w:t xml:space="preserve"> </w:t>
      </w:r>
      <w:r w:rsidR="001223B1">
        <w:rPr>
          <w:rFonts w:asciiTheme="majorHAnsi" w:hAnsiTheme="majorHAnsi" w:cstheme="majorHAnsi"/>
          <w:sz w:val="28"/>
          <w:szCs w:val="28"/>
        </w:rPr>
        <w:t>indirectly or directly to Tesco as a company.</w:t>
      </w:r>
    </w:p>
    <w:p w14:paraId="7B889ECA" w14:textId="77777777" w:rsidR="001A52B2" w:rsidRPr="001A52B2" w:rsidRDefault="001A52B2" w:rsidP="001A52B2">
      <w:pPr>
        <w:rPr>
          <w:rFonts w:asciiTheme="majorHAnsi" w:hAnsiTheme="majorHAnsi" w:cstheme="majorHAnsi"/>
          <w:sz w:val="28"/>
          <w:szCs w:val="28"/>
        </w:rPr>
      </w:pPr>
      <w:r w:rsidRPr="001A52B2">
        <w:rPr>
          <w:rFonts w:asciiTheme="majorHAnsi" w:hAnsiTheme="majorHAnsi" w:cstheme="majorHAnsi"/>
          <w:sz w:val="28"/>
          <w:szCs w:val="28"/>
        </w:rPr>
        <w:t>In this section a SWOT analysis and PESTLE analysis will be provided to help to identify certain aspects of Tesco. Also provided, a Stakeholder analysis to help understand the importance that Tesco’s stakeholders play in relation to the company and the potential issues Tesco have.</w:t>
      </w:r>
    </w:p>
    <w:p w14:paraId="4340AA76" w14:textId="77777777" w:rsidR="001A52B2" w:rsidRPr="001A52B2" w:rsidRDefault="001A52B2" w:rsidP="001A52B2">
      <w:pPr>
        <w:rPr>
          <w:rFonts w:asciiTheme="majorHAnsi" w:hAnsiTheme="majorHAnsi" w:cstheme="majorHAnsi"/>
          <w:sz w:val="28"/>
          <w:szCs w:val="28"/>
        </w:rPr>
      </w:pPr>
      <w:r w:rsidRPr="001A52B2">
        <w:rPr>
          <w:rFonts w:asciiTheme="majorHAnsi" w:hAnsiTheme="majorHAnsi" w:cstheme="majorHAnsi"/>
          <w:sz w:val="28"/>
          <w:szCs w:val="28"/>
        </w:rPr>
        <w:t xml:space="preserve">Using the SWOT analysis framework can be very beneficial and help to identify the strengths, weaknesses </w:t>
      </w:r>
      <w:proofErr w:type="gramStart"/>
      <w:r w:rsidRPr="001A52B2">
        <w:rPr>
          <w:rFonts w:asciiTheme="majorHAnsi" w:hAnsiTheme="majorHAnsi" w:cstheme="majorHAnsi"/>
          <w:sz w:val="28"/>
          <w:szCs w:val="28"/>
        </w:rPr>
        <w:t>and also</w:t>
      </w:r>
      <w:proofErr w:type="gramEnd"/>
      <w:r w:rsidRPr="001A52B2">
        <w:rPr>
          <w:rFonts w:asciiTheme="majorHAnsi" w:hAnsiTheme="majorHAnsi" w:cstheme="majorHAnsi"/>
          <w:sz w:val="28"/>
          <w:szCs w:val="28"/>
        </w:rPr>
        <w:t xml:space="preserve"> the opportunities and threats that a company such as, Tesco may face. Acknowledging both internal and external attributes that Tesco have can help to, “distinguish from competitors, so that they can compete successfully in their market” (mindtools.com, 2019).</w:t>
      </w:r>
    </w:p>
    <w:p w14:paraId="22D84D1B" w14:textId="77777777" w:rsidR="001A52B2" w:rsidRPr="001A52B2" w:rsidRDefault="001A52B2" w:rsidP="001A52B2">
      <w:pPr>
        <w:rPr>
          <w:rFonts w:asciiTheme="majorHAnsi" w:hAnsiTheme="majorHAnsi" w:cstheme="majorHAnsi"/>
          <w:sz w:val="28"/>
          <w:szCs w:val="28"/>
        </w:rPr>
      </w:pPr>
      <w:r w:rsidRPr="001A52B2">
        <w:rPr>
          <w:rFonts w:asciiTheme="majorHAnsi" w:hAnsiTheme="majorHAnsi" w:cstheme="majorHAnsi"/>
          <w:sz w:val="28"/>
          <w:szCs w:val="28"/>
        </w:rPr>
        <w:t xml:space="preserve">Conducting a SWOT analysis can assist in identifying factors that may need to be considered when developing a corporate strategy. </w:t>
      </w:r>
    </w:p>
    <w:p w14:paraId="72DA459A" w14:textId="77777777" w:rsidR="00323F43" w:rsidRPr="00323F43" w:rsidRDefault="00323F43" w:rsidP="00323F43">
      <w:pPr>
        <w:rPr>
          <w:rFonts w:asciiTheme="majorHAnsi" w:hAnsiTheme="majorHAnsi" w:cstheme="majorHAnsi"/>
          <w:sz w:val="28"/>
          <w:szCs w:val="28"/>
        </w:rPr>
      </w:pPr>
      <w:r w:rsidRPr="00323F43">
        <w:rPr>
          <w:rFonts w:asciiTheme="majorHAnsi" w:hAnsiTheme="majorHAnsi" w:cstheme="majorHAnsi"/>
          <w:sz w:val="28"/>
          <w:szCs w:val="28"/>
        </w:rPr>
        <w:t>Provided below is the SWOT analysis of Tesco, which is discussed in greater detail in this diagram.</w:t>
      </w:r>
    </w:p>
    <w:tbl>
      <w:tblPr>
        <w:tblStyle w:val="TableGrid"/>
        <w:tblpPr w:leftFromText="180" w:rightFromText="180" w:vertAnchor="text" w:horzAnchor="margin" w:tblpY="30"/>
        <w:tblW w:w="0" w:type="auto"/>
        <w:tblLook w:val="04A0" w:firstRow="1" w:lastRow="0" w:firstColumn="1" w:lastColumn="0" w:noHBand="0" w:noVBand="1"/>
      </w:tblPr>
      <w:tblGrid>
        <w:gridCol w:w="4505"/>
        <w:gridCol w:w="4505"/>
      </w:tblGrid>
      <w:tr w:rsidR="004D2F40" w:rsidRPr="00323F43" w14:paraId="24BDF51D" w14:textId="77777777" w:rsidTr="004D2F40">
        <w:trPr>
          <w:trHeight w:val="2074"/>
        </w:trPr>
        <w:tc>
          <w:tcPr>
            <w:tcW w:w="4505" w:type="dxa"/>
          </w:tcPr>
          <w:p w14:paraId="2084D8B1" w14:textId="77777777" w:rsidR="004D2F40" w:rsidRPr="00323F43" w:rsidRDefault="004D2F40" w:rsidP="004D2F40">
            <w:pPr>
              <w:jc w:val="center"/>
              <w:rPr>
                <w:rFonts w:asciiTheme="majorHAnsi" w:hAnsiTheme="majorHAnsi" w:cstheme="majorHAnsi"/>
                <w:b/>
                <w:sz w:val="28"/>
                <w:szCs w:val="28"/>
              </w:rPr>
            </w:pPr>
            <w:r w:rsidRPr="00323F43">
              <w:rPr>
                <w:rFonts w:asciiTheme="majorHAnsi" w:hAnsiTheme="majorHAnsi" w:cstheme="majorHAnsi"/>
                <w:b/>
                <w:sz w:val="28"/>
                <w:szCs w:val="28"/>
              </w:rPr>
              <w:t xml:space="preserve">STRENGTHS </w:t>
            </w:r>
          </w:p>
          <w:p w14:paraId="2379B1A1" w14:textId="77777777" w:rsidR="004D2F40" w:rsidRPr="00323F43" w:rsidRDefault="004D2F40" w:rsidP="004D2F40">
            <w:pPr>
              <w:pStyle w:val="ListParagraph"/>
              <w:numPr>
                <w:ilvl w:val="0"/>
                <w:numId w:val="5"/>
              </w:numPr>
              <w:rPr>
                <w:rFonts w:asciiTheme="majorHAnsi" w:hAnsiTheme="majorHAnsi" w:cstheme="majorHAnsi"/>
                <w:sz w:val="28"/>
                <w:szCs w:val="28"/>
              </w:rPr>
            </w:pPr>
            <w:r w:rsidRPr="00323F43">
              <w:rPr>
                <w:rFonts w:asciiTheme="majorHAnsi" w:hAnsiTheme="majorHAnsi" w:cstheme="majorHAnsi"/>
                <w:sz w:val="28"/>
                <w:szCs w:val="28"/>
              </w:rPr>
              <w:t>Credibility and Awards</w:t>
            </w:r>
          </w:p>
          <w:p w14:paraId="0EA0313A" w14:textId="77777777" w:rsidR="004D2F40" w:rsidRPr="00323F43" w:rsidRDefault="004D2F40" w:rsidP="004D2F40">
            <w:pPr>
              <w:pStyle w:val="ListParagraph"/>
              <w:numPr>
                <w:ilvl w:val="0"/>
                <w:numId w:val="5"/>
              </w:numPr>
              <w:rPr>
                <w:rFonts w:asciiTheme="majorHAnsi" w:hAnsiTheme="majorHAnsi" w:cstheme="majorHAnsi"/>
                <w:sz w:val="28"/>
                <w:szCs w:val="28"/>
              </w:rPr>
            </w:pPr>
            <w:r w:rsidRPr="00323F43">
              <w:rPr>
                <w:rFonts w:asciiTheme="majorHAnsi" w:hAnsiTheme="majorHAnsi" w:cstheme="majorHAnsi"/>
                <w:sz w:val="28"/>
                <w:szCs w:val="28"/>
              </w:rPr>
              <w:t>Clubcard rewards campaign</w:t>
            </w:r>
          </w:p>
          <w:p w14:paraId="328D3957" w14:textId="77777777" w:rsidR="004D2F40" w:rsidRPr="00323F43" w:rsidRDefault="004D2F40" w:rsidP="004D2F40">
            <w:pPr>
              <w:pStyle w:val="ListParagraph"/>
              <w:numPr>
                <w:ilvl w:val="0"/>
                <w:numId w:val="5"/>
              </w:numPr>
              <w:rPr>
                <w:rFonts w:asciiTheme="majorHAnsi" w:hAnsiTheme="majorHAnsi" w:cstheme="majorHAnsi"/>
                <w:sz w:val="28"/>
                <w:szCs w:val="28"/>
              </w:rPr>
            </w:pPr>
            <w:r w:rsidRPr="00323F43">
              <w:rPr>
                <w:rFonts w:asciiTheme="majorHAnsi" w:hAnsiTheme="majorHAnsi" w:cstheme="majorHAnsi"/>
                <w:sz w:val="28"/>
                <w:szCs w:val="28"/>
              </w:rPr>
              <w:t>Global success</w:t>
            </w:r>
          </w:p>
          <w:p w14:paraId="6EDD8C14" w14:textId="77777777" w:rsidR="004D2F40" w:rsidRPr="00323F43" w:rsidRDefault="004D2F40" w:rsidP="004D2F40">
            <w:pPr>
              <w:pStyle w:val="ListParagraph"/>
              <w:numPr>
                <w:ilvl w:val="0"/>
                <w:numId w:val="5"/>
              </w:numPr>
              <w:rPr>
                <w:rFonts w:asciiTheme="majorHAnsi" w:hAnsiTheme="majorHAnsi" w:cstheme="majorHAnsi"/>
                <w:sz w:val="28"/>
                <w:szCs w:val="28"/>
              </w:rPr>
            </w:pPr>
            <w:r w:rsidRPr="00323F43">
              <w:rPr>
                <w:rFonts w:asciiTheme="majorHAnsi" w:hAnsiTheme="majorHAnsi" w:cstheme="majorHAnsi"/>
                <w:sz w:val="28"/>
                <w:szCs w:val="28"/>
              </w:rPr>
              <w:t>Market Leader</w:t>
            </w:r>
          </w:p>
          <w:p w14:paraId="4453D46D" w14:textId="77777777" w:rsidR="004D2F40" w:rsidRPr="00323F43" w:rsidRDefault="004D2F40" w:rsidP="004D2F40">
            <w:pPr>
              <w:pStyle w:val="ListParagraph"/>
              <w:numPr>
                <w:ilvl w:val="0"/>
                <w:numId w:val="5"/>
              </w:numPr>
              <w:rPr>
                <w:rFonts w:asciiTheme="majorHAnsi" w:hAnsiTheme="majorHAnsi" w:cstheme="majorHAnsi"/>
                <w:sz w:val="28"/>
                <w:szCs w:val="28"/>
              </w:rPr>
            </w:pPr>
            <w:r w:rsidRPr="00323F43">
              <w:rPr>
                <w:rFonts w:asciiTheme="majorHAnsi" w:hAnsiTheme="majorHAnsi" w:cstheme="majorHAnsi"/>
                <w:sz w:val="28"/>
                <w:szCs w:val="28"/>
              </w:rPr>
              <w:t>Product choice</w:t>
            </w:r>
          </w:p>
          <w:p w14:paraId="5F09287F" w14:textId="77777777" w:rsidR="004D2F40" w:rsidRPr="00323F43" w:rsidRDefault="004D2F40" w:rsidP="004D2F40">
            <w:pPr>
              <w:pStyle w:val="ListParagraph"/>
              <w:numPr>
                <w:ilvl w:val="0"/>
                <w:numId w:val="5"/>
              </w:numPr>
              <w:rPr>
                <w:rFonts w:asciiTheme="majorHAnsi" w:hAnsiTheme="majorHAnsi" w:cstheme="majorHAnsi"/>
                <w:sz w:val="28"/>
                <w:szCs w:val="28"/>
              </w:rPr>
            </w:pPr>
            <w:r w:rsidRPr="00323F43">
              <w:rPr>
                <w:rFonts w:asciiTheme="majorHAnsi" w:hAnsiTheme="majorHAnsi" w:cstheme="majorHAnsi"/>
                <w:sz w:val="28"/>
                <w:szCs w:val="28"/>
              </w:rPr>
              <w:t>Tesco online</w:t>
            </w:r>
          </w:p>
        </w:tc>
        <w:tc>
          <w:tcPr>
            <w:tcW w:w="4505" w:type="dxa"/>
          </w:tcPr>
          <w:p w14:paraId="7D63743D" w14:textId="77777777" w:rsidR="004D2F40" w:rsidRPr="00323F43" w:rsidRDefault="004D2F40" w:rsidP="004D2F40">
            <w:pPr>
              <w:jc w:val="center"/>
              <w:rPr>
                <w:rFonts w:asciiTheme="majorHAnsi" w:hAnsiTheme="majorHAnsi" w:cstheme="majorHAnsi"/>
                <w:b/>
                <w:sz w:val="28"/>
                <w:szCs w:val="28"/>
              </w:rPr>
            </w:pPr>
            <w:r w:rsidRPr="00323F43">
              <w:rPr>
                <w:rFonts w:asciiTheme="majorHAnsi" w:hAnsiTheme="majorHAnsi" w:cstheme="majorHAnsi"/>
                <w:b/>
                <w:sz w:val="28"/>
                <w:szCs w:val="28"/>
              </w:rPr>
              <w:t>WEAKNESSES</w:t>
            </w:r>
          </w:p>
          <w:p w14:paraId="6B6F3BC6" w14:textId="77777777" w:rsidR="004D2F40" w:rsidRPr="00323F43" w:rsidRDefault="004D2F40" w:rsidP="004D2F40">
            <w:pPr>
              <w:pStyle w:val="ListParagraph"/>
              <w:numPr>
                <w:ilvl w:val="0"/>
                <w:numId w:val="4"/>
              </w:numPr>
              <w:rPr>
                <w:rFonts w:asciiTheme="majorHAnsi" w:hAnsiTheme="majorHAnsi" w:cstheme="majorHAnsi"/>
                <w:b/>
                <w:sz w:val="28"/>
                <w:szCs w:val="28"/>
              </w:rPr>
            </w:pPr>
            <w:r w:rsidRPr="00323F43">
              <w:rPr>
                <w:rFonts w:asciiTheme="majorHAnsi" w:hAnsiTheme="majorHAnsi" w:cstheme="majorHAnsi"/>
                <w:sz w:val="28"/>
                <w:szCs w:val="28"/>
              </w:rPr>
              <w:t xml:space="preserve">Competition </w:t>
            </w:r>
          </w:p>
          <w:p w14:paraId="2554FF43" w14:textId="77777777" w:rsidR="004D2F40" w:rsidRPr="00323F43" w:rsidRDefault="004D2F40" w:rsidP="004D2F40">
            <w:pPr>
              <w:pStyle w:val="ListParagraph"/>
              <w:numPr>
                <w:ilvl w:val="0"/>
                <w:numId w:val="4"/>
              </w:numPr>
              <w:rPr>
                <w:rFonts w:asciiTheme="majorHAnsi" w:hAnsiTheme="majorHAnsi" w:cstheme="majorHAnsi"/>
                <w:sz w:val="28"/>
                <w:szCs w:val="28"/>
              </w:rPr>
            </w:pPr>
            <w:r w:rsidRPr="00323F43">
              <w:rPr>
                <w:rFonts w:asciiTheme="majorHAnsi" w:hAnsiTheme="majorHAnsi" w:cstheme="majorHAnsi"/>
                <w:sz w:val="28"/>
                <w:szCs w:val="28"/>
              </w:rPr>
              <w:t>Reliance on UK market</w:t>
            </w:r>
          </w:p>
          <w:p w14:paraId="48D16935" w14:textId="77777777" w:rsidR="004D2F40" w:rsidRPr="00323F43" w:rsidRDefault="004D2F40" w:rsidP="004D2F40">
            <w:pPr>
              <w:pStyle w:val="ListParagraph"/>
              <w:numPr>
                <w:ilvl w:val="0"/>
                <w:numId w:val="4"/>
              </w:numPr>
              <w:rPr>
                <w:rFonts w:asciiTheme="majorHAnsi" w:hAnsiTheme="majorHAnsi" w:cstheme="majorHAnsi"/>
                <w:sz w:val="28"/>
                <w:szCs w:val="28"/>
              </w:rPr>
            </w:pPr>
            <w:r w:rsidRPr="00323F43">
              <w:rPr>
                <w:rFonts w:asciiTheme="majorHAnsi" w:hAnsiTheme="majorHAnsi" w:cstheme="majorHAnsi"/>
                <w:sz w:val="28"/>
                <w:szCs w:val="28"/>
              </w:rPr>
              <w:t xml:space="preserve">Scandals </w:t>
            </w:r>
          </w:p>
        </w:tc>
      </w:tr>
      <w:tr w:rsidR="004D2F40" w:rsidRPr="00323F43" w14:paraId="62EFABC0" w14:textId="77777777" w:rsidTr="004D2F40">
        <w:trPr>
          <w:trHeight w:val="1939"/>
        </w:trPr>
        <w:tc>
          <w:tcPr>
            <w:tcW w:w="4505" w:type="dxa"/>
          </w:tcPr>
          <w:p w14:paraId="267131BA" w14:textId="77777777" w:rsidR="004D2F40" w:rsidRPr="00323F43" w:rsidRDefault="004D2F40" w:rsidP="004D2F40">
            <w:pPr>
              <w:jc w:val="center"/>
              <w:rPr>
                <w:rFonts w:asciiTheme="majorHAnsi" w:hAnsiTheme="majorHAnsi" w:cstheme="majorHAnsi"/>
                <w:b/>
                <w:sz w:val="28"/>
                <w:szCs w:val="28"/>
              </w:rPr>
            </w:pPr>
            <w:r w:rsidRPr="00323F43">
              <w:rPr>
                <w:rFonts w:asciiTheme="majorHAnsi" w:hAnsiTheme="majorHAnsi" w:cstheme="majorHAnsi"/>
                <w:b/>
                <w:sz w:val="28"/>
                <w:szCs w:val="28"/>
              </w:rPr>
              <w:lastRenderedPageBreak/>
              <w:t xml:space="preserve">OPPORTUNITIES </w:t>
            </w:r>
          </w:p>
          <w:p w14:paraId="5F8D7E64" w14:textId="77777777" w:rsidR="004D2F40" w:rsidRPr="00323F43" w:rsidRDefault="004D2F40" w:rsidP="004D2F40">
            <w:pPr>
              <w:pStyle w:val="ListParagraph"/>
              <w:numPr>
                <w:ilvl w:val="0"/>
                <w:numId w:val="3"/>
              </w:numPr>
              <w:rPr>
                <w:rFonts w:asciiTheme="majorHAnsi" w:hAnsiTheme="majorHAnsi" w:cstheme="majorHAnsi"/>
                <w:sz w:val="28"/>
                <w:szCs w:val="28"/>
              </w:rPr>
            </w:pPr>
            <w:r w:rsidRPr="00323F43">
              <w:rPr>
                <w:rFonts w:asciiTheme="majorHAnsi" w:hAnsiTheme="majorHAnsi" w:cstheme="majorHAnsi"/>
                <w:sz w:val="28"/>
                <w:szCs w:val="28"/>
              </w:rPr>
              <w:t xml:space="preserve">Social media </w:t>
            </w:r>
          </w:p>
          <w:p w14:paraId="5236A9A7" w14:textId="77777777" w:rsidR="004D2F40" w:rsidRPr="00323F43" w:rsidRDefault="004D2F40" w:rsidP="004D2F40">
            <w:pPr>
              <w:pStyle w:val="ListParagraph"/>
              <w:numPr>
                <w:ilvl w:val="0"/>
                <w:numId w:val="3"/>
              </w:numPr>
              <w:rPr>
                <w:rFonts w:asciiTheme="majorHAnsi" w:hAnsiTheme="majorHAnsi" w:cstheme="majorHAnsi"/>
                <w:sz w:val="28"/>
                <w:szCs w:val="28"/>
              </w:rPr>
            </w:pPr>
            <w:r w:rsidRPr="00323F43">
              <w:rPr>
                <w:rFonts w:asciiTheme="majorHAnsi" w:hAnsiTheme="majorHAnsi" w:cstheme="majorHAnsi"/>
                <w:sz w:val="28"/>
                <w:szCs w:val="28"/>
              </w:rPr>
              <w:t xml:space="preserve">Alliances </w:t>
            </w:r>
          </w:p>
          <w:p w14:paraId="16175804" w14:textId="77777777" w:rsidR="004D2F40" w:rsidRPr="00323F43" w:rsidRDefault="004D2F40" w:rsidP="004D2F40">
            <w:pPr>
              <w:pStyle w:val="ListParagraph"/>
              <w:numPr>
                <w:ilvl w:val="0"/>
                <w:numId w:val="3"/>
              </w:numPr>
              <w:rPr>
                <w:rFonts w:asciiTheme="majorHAnsi" w:hAnsiTheme="majorHAnsi" w:cstheme="majorHAnsi"/>
                <w:b/>
                <w:sz w:val="28"/>
                <w:szCs w:val="28"/>
              </w:rPr>
            </w:pPr>
            <w:r w:rsidRPr="00323F43">
              <w:rPr>
                <w:rFonts w:asciiTheme="majorHAnsi" w:hAnsiTheme="majorHAnsi" w:cstheme="majorHAnsi"/>
                <w:sz w:val="28"/>
                <w:szCs w:val="28"/>
              </w:rPr>
              <w:t>Expanding online shopping</w:t>
            </w:r>
          </w:p>
          <w:p w14:paraId="18985DF5" w14:textId="77777777" w:rsidR="004D2F40" w:rsidRPr="00323F43" w:rsidRDefault="004D2F40" w:rsidP="004D2F40">
            <w:pPr>
              <w:pStyle w:val="ListParagraph"/>
              <w:numPr>
                <w:ilvl w:val="0"/>
                <w:numId w:val="3"/>
              </w:numPr>
              <w:rPr>
                <w:rFonts w:asciiTheme="majorHAnsi" w:hAnsiTheme="majorHAnsi" w:cstheme="majorHAnsi"/>
                <w:b/>
                <w:sz w:val="28"/>
                <w:szCs w:val="28"/>
              </w:rPr>
            </w:pPr>
            <w:r w:rsidRPr="00323F43">
              <w:rPr>
                <w:rFonts w:asciiTheme="majorHAnsi" w:hAnsiTheme="majorHAnsi" w:cstheme="majorHAnsi"/>
                <w:sz w:val="28"/>
                <w:szCs w:val="28"/>
              </w:rPr>
              <w:t xml:space="preserve">Emerging economies (overseas markets) </w:t>
            </w:r>
          </w:p>
          <w:p w14:paraId="285944F1" w14:textId="77777777" w:rsidR="004D2F40" w:rsidRPr="00323F43" w:rsidRDefault="004D2F40" w:rsidP="004D2F40">
            <w:pPr>
              <w:pStyle w:val="ListParagraph"/>
              <w:numPr>
                <w:ilvl w:val="0"/>
                <w:numId w:val="3"/>
              </w:numPr>
              <w:rPr>
                <w:rFonts w:asciiTheme="majorHAnsi" w:hAnsiTheme="majorHAnsi" w:cstheme="majorHAnsi"/>
                <w:b/>
                <w:sz w:val="28"/>
                <w:szCs w:val="28"/>
              </w:rPr>
            </w:pPr>
            <w:r w:rsidRPr="00323F43">
              <w:rPr>
                <w:rFonts w:asciiTheme="majorHAnsi" w:hAnsiTheme="majorHAnsi" w:cstheme="majorHAnsi"/>
                <w:sz w:val="28"/>
                <w:szCs w:val="28"/>
              </w:rPr>
              <w:t xml:space="preserve">Broadening product range </w:t>
            </w:r>
          </w:p>
          <w:p w14:paraId="03B6893A" w14:textId="77777777" w:rsidR="004D2F40" w:rsidRPr="00323F43" w:rsidRDefault="004D2F40" w:rsidP="004D2F40">
            <w:pPr>
              <w:pStyle w:val="ListParagraph"/>
              <w:numPr>
                <w:ilvl w:val="0"/>
                <w:numId w:val="3"/>
              </w:numPr>
              <w:rPr>
                <w:rFonts w:asciiTheme="majorHAnsi" w:hAnsiTheme="majorHAnsi" w:cstheme="majorHAnsi"/>
                <w:sz w:val="28"/>
                <w:szCs w:val="28"/>
              </w:rPr>
            </w:pPr>
            <w:r w:rsidRPr="00323F43">
              <w:rPr>
                <w:rFonts w:asciiTheme="majorHAnsi" w:hAnsiTheme="majorHAnsi" w:cstheme="majorHAnsi"/>
                <w:sz w:val="28"/>
                <w:szCs w:val="28"/>
              </w:rPr>
              <w:t xml:space="preserve">Keeping up with new trends – stay relevant </w:t>
            </w:r>
          </w:p>
          <w:p w14:paraId="0CBB27FA" w14:textId="77777777" w:rsidR="004D2F40" w:rsidRPr="004D2F40" w:rsidRDefault="004D2F40" w:rsidP="004D2F40">
            <w:pPr>
              <w:ind w:left="360"/>
              <w:rPr>
                <w:rFonts w:asciiTheme="majorHAnsi" w:hAnsiTheme="majorHAnsi" w:cstheme="majorHAnsi"/>
                <w:b/>
                <w:sz w:val="28"/>
                <w:szCs w:val="28"/>
              </w:rPr>
            </w:pPr>
          </w:p>
        </w:tc>
        <w:tc>
          <w:tcPr>
            <w:tcW w:w="4505" w:type="dxa"/>
          </w:tcPr>
          <w:p w14:paraId="02F95440" w14:textId="77777777" w:rsidR="004D2F40" w:rsidRPr="00323F43" w:rsidRDefault="004D2F40" w:rsidP="004D2F40">
            <w:pPr>
              <w:jc w:val="center"/>
              <w:rPr>
                <w:rFonts w:asciiTheme="majorHAnsi" w:hAnsiTheme="majorHAnsi" w:cstheme="majorHAnsi"/>
                <w:b/>
                <w:sz w:val="28"/>
                <w:szCs w:val="28"/>
              </w:rPr>
            </w:pPr>
            <w:r w:rsidRPr="00323F43">
              <w:rPr>
                <w:rFonts w:asciiTheme="majorHAnsi" w:hAnsiTheme="majorHAnsi" w:cstheme="majorHAnsi"/>
                <w:b/>
                <w:sz w:val="28"/>
                <w:szCs w:val="28"/>
              </w:rPr>
              <w:t xml:space="preserve">THREATS </w:t>
            </w:r>
          </w:p>
          <w:p w14:paraId="3221D818" w14:textId="77777777" w:rsidR="004D2F40" w:rsidRPr="00323F43" w:rsidRDefault="004D2F40" w:rsidP="004D2F40">
            <w:pPr>
              <w:pStyle w:val="ListParagraph"/>
              <w:numPr>
                <w:ilvl w:val="0"/>
                <w:numId w:val="2"/>
              </w:numPr>
              <w:rPr>
                <w:rFonts w:asciiTheme="majorHAnsi" w:hAnsiTheme="majorHAnsi" w:cstheme="majorHAnsi"/>
                <w:sz w:val="28"/>
                <w:szCs w:val="28"/>
              </w:rPr>
            </w:pPr>
            <w:r w:rsidRPr="00323F43">
              <w:rPr>
                <w:rFonts w:asciiTheme="majorHAnsi" w:hAnsiTheme="majorHAnsi" w:cstheme="majorHAnsi"/>
                <w:sz w:val="28"/>
                <w:szCs w:val="28"/>
              </w:rPr>
              <w:t xml:space="preserve">Brexit </w:t>
            </w:r>
          </w:p>
          <w:p w14:paraId="576BD714" w14:textId="77777777" w:rsidR="004D2F40" w:rsidRPr="00323F43" w:rsidRDefault="004D2F40" w:rsidP="004D2F40">
            <w:pPr>
              <w:pStyle w:val="ListParagraph"/>
              <w:numPr>
                <w:ilvl w:val="0"/>
                <w:numId w:val="2"/>
              </w:numPr>
              <w:rPr>
                <w:rFonts w:asciiTheme="majorHAnsi" w:hAnsiTheme="majorHAnsi" w:cstheme="majorHAnsi"/>
                <w:sz w:val="28"/>
                <w:szCs w:val="28"/>
              </w:rPr>
            </w:pPr>
            <w:r w:rsidRPr="00323F43">
              <w:rPr>
                <w:rFonts w:asciiTheme="majorHAnsi" w:hAnsiTheme="majorHAnsi" w:cstheme="majorHAnsi"/>
                <w:sz w:val="28"/>
                <w:szCs w:val="28"/>
              </w:rPr>
              <w:t>Competition (Price war)</w:t>
            </w:r>
          </w:p>
          <w:p w14:paraId="5F26FA3F" w14:textId="77777777" w:rsidR="004D2F40" w:rsidRPr="00323F43" w:rsidRDefault="004D2F40" w:rsidP="004D2F40">
            <w:pPr>
              <w:pStyle w:val="ListParagraph"/>
              <w:numPr>
                <w:ilvl w:val="0"/>
                <w:numId w:val="2"/>
              </w:numPr>
              <w:rPr>
                <w:rFonts w:asciiTheme="majorHAnsi" w:hAnsiTheme="majorHAnsi" w:cstheme="majorHAnsi"/>
                <w:sz w:val="28"/>
                <w:szCs w:val="28"/>
              </w:rPr>
            </w:pPr>
            <w:r w:rsidRPr="00323F43">
              <w:rPr>
                <w:rFonts w:asciiTheme="majorHAnsi" w:hAnsiTheme="majorHAnsi" w:cstheme="majorHAnsi"/>
                <w:sz w:val="28"/>
                <w:szCs w:val="28"/>
              </w:rPr>
              <w:t>Stakeholders</w:t>
            </w:r>
          </w:p>
          <w:p w14:paraId="755B36DF" w14:textId="77777777" w:rsidR="004D2F40" w:rsidRPr="00323F43" w:rsidRDefault="004D2F40" w:rsidP="004D2F40">
            <w:pPr>
              <w:pStyle w:val="ListParagraph"/>
              <w:numPr>
                <w:ilvl w:val="0"/>
                <w:numId w:val="2"/>
              </w:numPr>
              <w:rPr>
                <w:rFonts w:asciiTheme="majorHAnsi" w:hAnsiTheme="majorHAnsi" w:cstheme="majorHAnsi"/>
                <w:sz w:val="28"/>
                <w:szCs w:val="28"/>
              </w:rPr>
            </w:pPr>
            <w:r w:rsidRPr="00323F43">
              <w:rPr>
                <w:rFonts w:asciiTheme="majorHAnsi" w:hAnsiTheme="majorHAnsi" w:cstheme="majorHAnsi"/>
                <w:sz w:val="28"/>
                <w:szCs w:val="28"/>
              </w:rPr>
              <w:t xml:space="preserve">Social media </w:t>
            </w:r>
          </w:p>
          <w:p w14:paraId="4755101B" w14:textId="77777777" w:rsidR="004D2F40" w:rsidRPr="00323F43" w:rsidRDefault="004D2F40" w:rsidP="004D2F40">
            <w:pPr>
              <w:pStyle w:val="ListParagraph"/>
              <w:numPr>
                <w:ilvl w:val="0"/>
                <w:numId w:val="2"/>
              </w:numPr>
              <w:rPr>
                <w:rFonts w:asciiTheme="majorHAnsi" w:hAnsiTheme="majorHAnsi" w:cstheme="majorHAnsi"/>
                <w:sz w:val="28"/>
                <w:szCs w:val="28"/>
              </w:rPr>
            </w:pPr>
            <w:r w:rsidRPr="00323F43">
              <w:rPr>
                <w:rFonts w:asciiTheme="majorHAnsi" w:hAnsiTheme="majorHAnsi" w:cstheme="majorHAnsi"/>
                <w:sz w:val="28"/>
                <w:szCs w:val="28"/>
              </w:rPr>
              <w:t>Changes in consumer spending habits</w:t>
            </w:r>
          </w:p>
          <w:p w14:paraId="2557C8D5" w14:textId="77777777" w:rsidR="004D2F40" w:rsidRPr="00323F43" w:rsidRDefault="004D2F40" w:rsidP="004D2F40">
            <w:pPr>
              <w:pStyle w:val="ListParagraph"/>
              <w:numPr>
                <w:ilvl w:val="0"/>
                <w:numId w:val="2"/>
              </w:numPr>
              <w:rPr>
                <w:rFonts w:asciiTheme="majorHAnsi" w:hAnsiTheme="majorHAnsi" w:cstheme="majorHAnsi"/>
                <w:sz w:val="28"/>
                <w:szCs w:val="28"/>
              </w:rPr>
            </w:pPr>
            <w:r w:rsidRPr="00323F43">
              <w:rPr>
                <w:rFonts w:asciiTheme="majorHAnsi" w:hAnsiTheme="majorHAnsi" w:cstheme="majorHAnsi"/>
                <w:sz w:val="28"/>
                <w:szCs w:val="28"/>
              </w:rPr>
              <w:t>Clubcard changes</w:t>
            </w:r>
          </w:p>
          <w:p w14:paraId="33C051DF" w14:textId="77777777" w:rsidR="004D2F40" w:rsidRPr="00323F43" w:rsidRDefault="004D2F40" w:rsidP="004D2F40">
            <w:pPr>
              <w:pStyle w:val="ListParagraph"/>
              <w:numPr>
                <w:ilvl w:val="0"/>
                <w:numId w:val="2"/>
              </w:numPr>
              <w:rPr>
                <w:rFonts w:asciiTheme="majorHAnsi" w:hAnsiTheme="majorHAnsi" w:cstheme="majorHAnsi"/>
                <w:sz w:val="28"/>
                <w:szCs w:val="28"/>
              </w:rPr>
            </w:pPr>
            <w:r w:rsidRPr="00323F43">
              <w:rPr>
                <w:rFonts w:asciiTheme="majorHAnsi" w:hAnsiTheme="majorHAnsi" w:cstheme="majorHAnsi"/>
                <w:sz w:val="28"/>
                <w:szCs w:val="28"/>
              </w:rPr>
              <w:t xml:space="preserve"> Falling value of £. </w:t>
            </w:r>
          </w:p>
          <w:p w14:paraId="74119E37" w14:textId="77777777" w:rsidR="004D2F40" w:rsidRPr="00323F43" w:rsidRDefault="004D2F40" w:rsidP="004D2F40">
            <w:pPr>
              <w:pStyle w:val="ListParagraph"/>
              <w:rPr>
                <w:rFonts w:asciiTheme="majorHAnsi" w:hAnsiTheme="majorHAnsi" w:cstheme="majorHAnsi"/>
                <w:sz w:val="28"/>
                <w:szCs w:val="28"/>
              </w:rPr>
            </w:pPr>
          </w:p>
        </w:tc>
      </w:tr>
    </w:tbl>
    <w:p w14:paraId="5E4A66F0" w14:textId="4A14E663" w:rsidR="00323F43" w:rsidRPr="00323F43" w:rsidRDefault="00323F43" w:rsidP="00323F43">
      <w:pPr>
        <w:rPr>
          <w:rFonts w:asciiTheme="majorHAnsi" w:hAnsiTheme="majorHAnsi" w:cstheme="majorHAnsi"/>
          <w:b/>
          <w:sz w:val="28"/>
          <w:szCs w:val="28"/>
        </w:rPr>
      </w:pPr>
      <w:r w:rsidRPr="00323F43">
        <w:rPr>
          <w:rFonts w:asciiTheme="majorHAnsi" w:hAnsiTheme="majorHAnsi" w:cstheme="majorHAnsi"/>
          <w:b/>
          <w:sz w:val="28"/>
          <w:szCs w:val="28"/>
        </w:rPr>
        <w:t>PESTLE</w:t>
      </w:r>
    </w:p>
    <w:p w14:paraId="675BDC07" w14:textId="165F5CCD" w:rsidR="00323F43" w:rsidRDefault="00323F43" w:rsidP="00323F43">
      <w:pPr>
        <w:rPr>
          <w:rFonts w:asciiTheme="majorHAnsi" w:hAnsiTheme="majorHAnsi" w:cstheme="majorHAnsi"/>
          <w:sz w:val="28"/>
          <w:szCs w:val="28"/>
        </w:rPr>
      </w:pPr>
      <w:r w:rsidRPr="00323F43">
        <w:rPr>
          <w:rFonts w:asciiTheme="majorHAnsi" w:hAnsiTheme="majorHAnsi" w:cstheme="majorHAnsi"/>
          <w:sz w:val="28"/>
          <w:szCs w:val="28"/>
        </w:rPr>
        <w:t xml:space="preserve">Moving on, to focus on the PESTLE analysis of Tesco. Using the PESTLE framework can help to focus on other factors that aren’t considered in a SWOT analysis that also effect a company, in this case, Tesco.  PESTLE is an acronym for, Political, Economic, Social, Technological, Legal and Environmental factors however as requested, for this report there will only be a focus on three of these factors in relation to Tesco. The three factors that this report will focus on are the, Political, Economic and Technological factors that may influence Tesco’s operations. </w:t>
      </w:r>
    </w:p>
    <w:p w14:paraId="76EA58FF" w14:textId="0713FCE4" w:rsidR="00F92066" w:rsidRPr="000477D2" w:rsidRDefault="00624F9A" w:rsidP="00323F43">
      <w:pPr>
        <w:rPr>
          <w:rFonts w:asciiTheme="majorHAnsi" w:hAnsiTheme="majorHAnsi" w:cstheme="majorHAnsi"/>
          <w:sz w:val="28"/>
          <w:szCs w:val="28"/>
        </w:rPr>
      </w:pPr>
      <w:r w:rsidRPr="000477D2">
        <w:rPr>
          <w:rFonts w:asciiTheme="majorHAnsi" w:hAnsiTheme="majorHAnsi" w:cstheme="majorHAnsi"/>
          <w:b/>
          <w:sz w:val="28"/>
          <w:szCs w:val="28"/>
        </w:rPr>
        <w:t>P</w:t>
      </w:r>
      <w:r w:rsidR="00F92066" w:rsidRPr="000477D2">
        <w:rPr>
          <w:rFonts w:asciiTheme="majorHAnsi" w:hAnsiTheme="majorHAnsi" w:cstheme="majorHAnsi"/>
          <w:sz w:val="28"/>
          <w:szCs w:val="28"/>
        </w:rPr>
        <w:t>olitical</w:t>
      </w:r>
      <w:r w:rsidR="000477D2">
        <w:rPr>
          <w:rFonts w:asciiTheme="majorHAnsi" w:hAnsiTheme="majorHAnsi" w:cstheme="majorHAnsi"/>
          <w:sz w:val="28"/>
          <w:szCs w:val="28"/>
        </w:rPr>
        <w:t>:</w:t>
      </w:r>
    </w:p>
    <w:p w14:paraId="51567918" w14:textId="77777777" w:rsidR="00F92066" w:rsidRDefault="00F92066" w:rsidP="00F92066">
      <w:pPr>
        <w:pStyle w:val="ListParagraph"/>
        <w:numPr>
          <w:ilvl w:val="0"/>
          <w:numId w:val="6"/>
        </w:numPr>
        <w:rPr>
          <w:rFonts w:asciiTheme="majorHAnsi" w:hAnsiTheme="majorHAnsi" w:cstheme="majorHAnsi"/>
          <w:sz w:val="28"/>
          <w:szCs w:val="28"/>
        </w:rPr>
      </w:pPr>
      <w:r w:rsidRPr="00F92066">
        <w:rPr>
          <w:rFonts w:asciiTheme="majorHAnsi" w:hAnsiTheme="majorHAnsi" w:cstheme="majorHAnsi"/>
          <w:sz w:val="28"/>
          <w:szCs w:val="28"/>
        </w:rPr>
        <w:t xml:space="preserve">Brexit </w:t>
      </w:r>
    </w:p>
    <w:p w14:paraId="6377DBB1" w14:textId="5B7F2123" w:rsidR="00F92066" w:rsidRDefault="00F92066" w:rsidP="00F92066">
      <w:pPr>
        <w:pStyle w:val="ListParagraph"/>
        <w:numPr>
          <w:ilvl w:val="0"/>
          <w:numId w:val="6"/>
        </w:numPr>
        <w:rPr>
          <w:rFonts w:asciiTheme="majorHAnsi" w:hAnsiTheme="majorHAnsi" w:cstheme="majorHAnsi"/>
          <w:sz w:val="28"/>
          <w:szCs w:val="28"/>
        </w:rPr>
      </w:pPr>
      <w:r>
        <w:rPr>
          <w:rFonts w:asciiTheme="majorHAnsi" w:hAnsiTheme="majorHAnsi" w:cstheme="majorHAnsi"/>
          <w:sz w:val="28"/>
          <w:szCs w:val="28"/>
        </w:rPr>
        <w:t xml:space="preserve">Business in other countries </w:t>
      </w:r>
      <w:r w:rsidRPr="00F92066">
        <w:rPr>
          <w:rFonts w:asciiTheme="majorHAnsi" w:hAnsiTheme="majorHAnsi" w:cstheme="majorHAnsi"/>
          <w:sz w:val="28"/>
          <w:szCs w:val="28"/>
        </w:rPr>
        <w:t xml:space="preserve"> </w:t>
      </w:r>
    </w:p>
    <w:p w14:paraId="37271BC7" w14:textId="23950A3F" w:rsidR="0054022B" w:rsidRPr="000477D2" w:rsidRDefault="0054022B" w:rsidP="0054022B">
      <w:pPr>
        <w:rPr>
          <w:rFonts w:asciiTheme="majorHAnsi" w:hAnsiTheme="majorHAnsi" w:cstheme="majorHAnsi"/>
          <w:sz w:val="28"/>
          <w:szCs w:val="28"/>
        </w:rPr>
      </w:pPr>
      <w:r w:rsidRPr="000477D2">
        <w:rPr>
          <w:rFonts w:asciiTheme="majorHAnsi" w:hAnsiTheme="majorHAnsi" w:cstheme="majorHAnsi"/>
          <w:b/>
          <w:sz w:val="28"/>
          <w:szCs w:val="28"/>
        </w:rPr>
        <w:t>E</w:t>
      </w:r>
      <w:r w:rsidRPr="000477D2">
        <w:rPr>
          <w:rFonts w:asciiTheme="majorHAnsi" w:hAnsiTheme="majorHAnsi" w:cstheme="majorHAnsi"/>
          <w:sz w:val="28"/>
          <w:szCs w:val="28"/>
        </w:rPr>
        <w:t>conomic</w:t>
      </w:r>
      <w:r w:rsidR="000477D2" w:rsidRPr="000477D2">
        <w:rPr>
          <w:rFonts w:asciiTheme="majorHAnsi" w:hAnsiTheme="majorHAnsi" w:cstheme="majorHAnsi"/>
          <w:sz w:val="28"/>
          <w:szCs w:val="28"/>
        </w:rPr>
        <w:t>:</w:t>
      </w:r>
    </w:p>
    <w:p w14:paraId="5C1DA1E6" w14:textId="0E3D4A1F" w:rsidR="0054022B" w:rsidRPr="0054022B" w:rsidRDefault="0054022B" w:rsidP="0054022B">
      <w:pPr>
        <w:pStyle w:val="ListParagraph"/>
        <w:numPr>
          <w:ilvl w:val="0"/>
          <w:numId w:val="6"/>
        </w:numPr>
        <w:rPr>
          <w:rFonts w:asciiTheme="majorHAnsi" w:hAnsiTheme="majorHAnsi" w:cstheme="majorHAnsi"/>
          <w:sz w:val="28"/>
          <w:szCs w:val="28"/>
        </w:rPr>
      </w:pPr>
      <w:r>
        <w:rPr>
          <w:rFonts w:asciiTheme="majorHAnsi" w:hAnsiTheme="majorHAnsi" w:cstheme="majorHAnsi"/>
          <w:sz w:val="28"/>
          <w:szCs w:val="28"/>
        </w:rPr>
        <w:t>Labour costs: Increase</w:t>
      </w:r>
      <w:r w:rsidRPr="0054022B">
        <w:rPr>
          <w:rFonts w:asciiTheme="majorHAnsi" w:hAnsiTheme="majorHAnsi" w:cstheme="majorHAnsi"/>
          <w:sz w:val="28"/>
          <w:szCs w:val="28"/>
        </w:rPr>
        <w:t xml:space="preserve"> in National Wage</w:t>
      </w:r>
    </w:p>
    <w:p w14:paraId="60513843" w14:textId="0A5CF4EC" w:rsidR="0054022B" w:rsidRPr="0054022B" w:rsidRDefault="0054022B" w:rsidP="0054022B">
      <w:pPr>
        <w:pStyle w:val="ListParagraph"/>
        <w:numPr>
          <w:ilvl w:val="0"/>
          <w:numId w:val="6"/>
        </w:numPr>
        <w:rPr>
          <w:rFonts w:asciiTheme="majorHAnsi" w:hAnsiTheme="majorHAnsi" w:cstheme="majorHAnsi"/>
          <w:sz w:val="28"/>
          <w:szCs w:val="28"/>
        </w:rPr>
      </w:pPr>
      <w:r w:rsidRPr="0054022B">
        <w:rPr>
          <w:rFonts w:asciiTheme="majorHAnsi" w:hAnsiTheme="majorHAnsi" w:cstheme="majorHAnsi"/>
          <w:sz w:val="28"/>
          <w:szCs w:val="28"/>
        </w:rPr>
        <w:t xml:space="preserve">Pension scheme increase </w:t>
      </w:r>
    </w:p>
    <w:p w14:paraId="2B2CACD2" w14:textId="57DD5FB2" w:rsidR="0054022B" w:rsidRPr="0054022B" w:rsidRDefault="0054022B" w:rsidP="0054022B">
      <w:pPr>
        <w:pStyle w:val="ListParagraph"/>
        <w:numPr>
          <w:ilvl w:val="0"/>
          <w:numId w:val="6"/>
        </w:numPr>
        <w:rPr>
          <w:rFonts w:asciiTheme="majorHAnsi" w:hAnsiTheme="majorHAnsi" w:cstheme="majorHAnsi"/>
          <w:sz w:val="28"/>
          <w:szCs w:val="28"/>
        </w:rPr>
      </w:pPr>
      <w:r w:rsidRPr="0054022B">
        <w:rPr>
          <w:rFonts w:asciiTheme="majorHAnsi" w:hAnsiTheme="majorHAnsi" w:cstheme="majorHAnsi"/>
          <w:sz w:val="28"/>
          <w:szCs w:val="28"/>
        </w:rPr>
        <w:t xml:space="preserve">Unemployment levels </w:t>
      </w:r>
    </w:p>
    <w:p w14:paraId="477D2B3C" w14:textId="79D54DBB" w:rsidR="001A52B2" w:rsidRPr="000477D2" w:rsidRDefault="0054022B" w:rsidP="00323F43">
      <w:pPr>
        <w:rPr>
          <w:rFonts w:asciiTheme="majorHAnsi" w:hAnsiTheme="majorHAnsi" w:cstheme="majorHAnsi"/>
          <w:sz w:val="28"/>
          <w:szCs w:val="28"/>
        </w:rPr>
      </w:pPr>
      <w:r w:rsidRPr="000477D2">
        <w:rPr>
          <w:rFonts w:asciiTheme="majorHAnsi" w:hAnsiTheme="majorHAnsi" w:cstheme="majorHAnsi"/>
          <w:b/>
          <w:sz w:val="28"/>
          <w:szCs w:val="28"/>
        </w:rPr>
        <w:t>T</w:t>
      </w:r>
      <w:r w:rsidRPr="000477D2">
        <w:rPr>
          <w:rFonts w:asciiTheme="majorHAnsi" w:hAnsiTheme="majorHAnsi" w:cstheme="majorHAnsi"/>
          <w:sz w:val="28"/>
          <w:szCs w:val="28"/>
        </w:rPr>
        <w:t>echnological</w:t>
      </w:r>
      <w:r w:rsidR="000477D2">
        <w:rPr>
          <w:rFonts w:asciiTheme="majorHAnsi" w:hAnsiTheme="majorHAnsi" w:cstheme="majorHAnsi"/>
          <w:sz w:val="28"/>
          <w:szCs w:val="28"/>
        </w:rPr>
        <w:t>:</w:t>
      </w:r>
      <w:r w:rsidRPr="000477D2">
        <w:rPr>
          <w:rFonts w:asciiTheme="majorHAnsi" w:hAnsiTheme="majorHAnsi" w:cstheme="majorHAnsi"/>
          <w:sz w:val="28"/>
          <w:szCs w:val="28"/>
        </w:rPr>
        <w:t xml:space="preserve"> </w:t>
      </w:r>
    </w:p>
    <w:p w14:paraId="721053E3" w14:textId="274936FB" w:rsidR="0054022B" w:rsidRDefault="0054022B" w:rsidP="0054022B">
      <w:pPr>
        <w:pStyle w:val="ListParagraph"/>
        <w:numPr>
          <w:ilvl w:val="0"/>
          <w:numId w:val="6"/>
        </w:numPr>
        <w:rPr>
          <w:rFonts w:asciiTheme="majorHAnsi" w:hAnsiTheme="majorHAnsi" w:cstheme="majorHAnsi"/>
          <w:sz w:val="28"/>
          <w:szCs w:val="28"/>
        </w:rPr>
      </w:pPr>
      <w:r>
        <w:rPr>
          <w:rFonts w:asciiTheme="majorHAnsi" w:hAnsiTheme="majorHAnsi" w:cstheme="majorHAnsi"/>
          <w:sz w:val="28"/>
          <w:szCs w:val="28"/>
        </w:rPr>
        <w:t xml:space="preserve">Self- service terminals </w:t>
      </w:r>
    </w:p>
    <w:p w14:paraId="3ECEFDCC" w14:textId="3BE458B0" w:rsidR="006C3EE2" w:rsidRDefault="006C3EE2" w:rsidP="0054022B">
      <w:pPr>
        <w:pStyle w:val="ListParagraph"/>
        <w:numPr>
          <w:ilvl w:val="0"/>
          <w:numId w:val="6"/>
        </w:numPr>
        <w:rPr>
          <w:rFonts w:asciiTheme="majorHAnsi" w:hAnsiTheme="majorHAnsi" w:cstheme="majorHAnsi"/>
          <w:sz w:val="28"/>
          <w:szCs w:val="28"/>
        </w:rPr>
      </w:pPr>
      <w:r>
        <w:rPr>
          <w:rFonts w:asciiTheme="majorHAnsi" w:hAnsiTheme="majorHAnsi" w:cstheme="majorHAnsi"/>
          <w:sz w:val="28"/>
          <w:szCs w:val="28"/>
        </w:rPr>
        <w:t xml:space="preserve">Online presence </w:t>
      </w:r>
    </w:p>
    <w:p w14:paraId="1C842029" w14:textId="4FC2EFEE" w:rsidR="00C426AD" w:rsidRPr="008242F0" w:rsidRDefault="006C3EE2" w:rsidP="00FC70A2">
      <w:pPr>
        <w:pStyle w:val="ListParagraph"/>
        <w:numPr>
          <w:ilvl w:val="0"/>
          <w:numId w:val="6"/>
        </w:numPr>
        <w:rPr>
          <w:rFonts w:asciiTheme="majorHAnsi" w:hAnsiTheme="majorHAnsi" w:cstheme="majorHAnsi"/>
          <w:sz w:val="28"/>
          <w:szCs w:val="28"/>
        </w:rPr>
      </w:pPr>
      <w:r>
        <w:rPr>
          <w:rFonts w:asciiTheme="majorHAnsi" w:hAnsiTheme="majorHAnsi" w:cstheme="majorHAnsi"/>
          <w:sz w:val="28"/>
          <w:szCs w:val="28"/>
        </w:rPr>
        <w:t xml:space="preserve">New Technology to help regain customer trust </w:t>
      </w:r>
    </w:p>
    <w:p w14:paraId="3C2F1A1F" w14:textId="5E0C64CE" w:rsidR="00FC70A2" w:rsidRPr="00A071AA" w:rsidRDefault="00FC70A2" w:rsidP="00FC70A2">
      <w:pPr>
        <w:rPr>
          <w:rFonts w:asciiTheme="majorHAnsi" w:hAnsiTheme="majorHAnsi" w:cstheme="majorHAnsi"/>
          <w:b/>
          <w:sz w:val="28"/>
          <w:szCs w:val="28"/>
        </w:rPr>
      </w:pPr>
      <w:r w:rsidRPr="00A071AA">
        <w:rPr>
          <w:rFonts w:asciiTheme="majorHAnsi" w:hAnsiTheme="majorHAnsi" w:cstheme="majorHAnsi"/>
          <w:b/>
          <w:sz w:val="28"/>
          <w:szCs w:val="28"/>
        </w:rPr>
        <w:t>Stakeholder Analysis</w:t>
      </w:r>
    </w:p>
    <w:p w14:paraId="31D7ED06" w14:textId="4052F43D" w:rsidR="00FC70A2" w:rsidRPr="00FC70A2" w:rsidRDefault="00FC70A2" w:rsidP="00FC70A2">
      <w:pPr>
        <w:rPr>
          <w:rFonts w:asciiTheme="majorHAnsi" w:hAnsiTheme="majorHAnsi" w:cstheme="majorHAnsi"/>
          <w:sz w:val="28"/>
          <w:szCs w:val="28"/>
        </w:rPr>
      </w:pPr>
      <w:r w:rsidRPr="00FC70A2">
        <w:rPr>
          <w:rFonts w:asciiTheme="majorHAnsi" w:hAnsiTheme="majorHAnsi" w:cstheme="majorHAnsi"/>
          <w:sz w:val="28"/>
          <w:szCs w:val="28"/>
        </w:rPr>
        <w:t xml:space="preserve">A Stakeholder is defined as “anyone, as an individual or a collective such as an organisation that has an interest or is concerned with the actions of a business to the extent they are affected by or they can influence it” (Business </w:t>
      </w:r>
      <w:r w:rsidRPr="00FC70A2">
        <w:rPr>
          <w:rFonts w:asciiTheme="majorHAnsi" w:hAnsiTheme="majorHAnsi" w:cstheme="majorHAnsi"/>
          <w:sz w:val="28"/>
          <w:szCs w:val="28"/>
        </w:rPr>
        <w:lastRenderedPageBreak/>
        <w:t>Information Resources, 2019)</w:t>
      </w:r>
      <w:r w:rsidR="00C8699A">
        <w:rPr>
          <w:rFonts w:asciiTheme="majorHAnsi" w:hAnsiTheme="majorHAnsi" w:cstheme="majorHAnsi"/>
          <w:sz w:val="28"/>
          <w:szCs w:val="28"/>
        </w:rPr>
        <w:t xml:space="preserve">. </w:t>
      </w:r>
      <w:r w:rsidRPr="00FC70A2">
        <w:rPr>
          <w:rFonts w:asciiTheme="majorHAnsi" w:hAnsiTheme="majorHAnsi" w:cstheme="majorHAnsi"/>
          <w:sz w:val="28"/>
          <w:szCs w:val="28"/>
        </w:rPr>
        <w:t>Tesco have many internal and external stakeholders, which are listed below.</w:t>
      </w:r>
    </w:p>
    <w:p w14:paraId="5FF128B5" w14:textId="77777777" w:rsidR="00B64F5C" w:rsidRDefault="00B64F5C" w:rsidP="00FC70A2">
      <w:pPr>
        <w:rPr>
          <w:rFonts w:asciiTheme="majorHAnsi" w:hAnsiTheme="majorHAnsi" w:cstheme="majorHAnsi"/>
          <w:sz w:val="28"/>
          <w:szCs w:val="28"/>
          <w:u w:val="single"/>
        </w:rPr>
        <w:sectPr w:rsidR="00B64F5C" w:rsidSect="00055AC0">
          <w:footerReference w:type="even" r:id="rId11"/>
          <w:footerReference w:type="default" r:id="rId12"/>
          <w:pgSz w:w="11906" w:h="16838"/>
          <w:pgMar w:top="1482" w:right="1440" w:bottom="1440" w:left="1440" w:header="708" w:footer="708" w:gutter="0"/>
          <w:pgNumType w:start="0"/>
          <w:cols w:space="708"/>
          <w:titlePg/>
          <w:docGrid w:linePitch="360"/>
        </w:sectPr>
      </w:pPr>
    </w:p>
    <w:p w14:paraId="43ACD0C7" w14:textId="1A76F066" w:rsidR="00FC70A2" w:rsidRPr="00FC70A2" w:rsidRDefault="00FC70A2" w:rsidP="00FC70A2">
      <w:pPr>
        <w:rPr>
          <w:rFonts w:asciiTheme="majorHAnsi" w:hAnsiTheme="majorHAnsi" w:cstheme="majorHAnsi"/>
          <w:sz w:val="28"/>
          <w:szCs w:val="28"/>
          <w:u w:val="single"/>
        </w:rPr>
      </w:pPr>
      <w:r w:rsidRPr="00FC70A2">
        <w:rPr>
          <w:rFonts w:asciiTheme="majorHAnsi" w:hAnsiTheme="majorHAnsi" w:cstheme="majorHAnsi"/>
          <w:sz w:val="28"/>
          <w:szCs w:val="28"/>
          <w:u w:val="single"/>
        </w:rPr>
        <w:t>Internal:</w:t>
      </w:r>
    </w:p>
    <w:p w14:paraId="57D234B7" w14:textId="77777777" w:rsidR="00FC70A2" w:rsidRPr="00FC70A2" w:rsidRDefault="00FC70A2" w:rsidP="00FC70A2">
      <w:pPr>
        <w:pStyle w:val="ListParagraph"/>
        <w:numPr>
          <w:ilvl w:val="0"/>
          <w:numId w:val="7"/>
        </w:numPr>
        <w:spacing w:after="0" w:line="240" w:lineRule="auto"/>
        <w:rPr>
          <w:rFonts w:asciiTheme="majorHAnsi" w:hAnsiTheme="majorHAnsi" w:cstheme="majorHAnsi"/>
          <w:sz w:val="28"/>
          <w:szCs w:val="28"/>
        </w:rPr>
      </w:pPr>
      <w:r w:rsidRPr="00FC70A2">
        <w:rPr>
          <w:rFonts w:asciiTheme="majorHAnsi" w:hAnsiTheme="majorHAnsi" w:cstheme="majorHAnsi"/>
          <w:sz w:val="28"/>
          <w:szCs w:val="28"/>
        </w:rPr>
        <w:t xml:space="preserve">Shareholders </w:t>
      </w:r>
    </w:p>
    <w:p w14:paraId="363D22D4" w14:textId="77777777" w:rsidR="00FC70A2" w:rsidRPr="00FC70A2" w:rsidRDefault="00FC70A2" w:rsidP="00FC70A2">
      <w:pPr>
        <w:pStyle w:val="ListParagraph"/>
        <w:numPr>
          <w:ilvl w:val="0"/>
          <w:numId w:val="7"/>
        </w:numPr>
        <w:spacing w:after="0" w:line="240" w:lineRule="auto"/>
        <w:rPr>
          <w:rFonts w:asciiTheme="majorHAnsi" w:hAnsiTheme="majorHAnsi" w:cstheme="majorHAnsi"/>
          <w:sz w:val="28"/>
          <w:szCs w:val="28"/>
        </w:rPr>
      </w:pPr>
      <w:r w:rsidRPr="00FC70A2">
        <w:rPr>
          <w:rFonts w:asciiTheme="majorHAnsi" w:hAnsiTheme="majorHAnsi" w:cstheme="majorHAnsi"/>
          <w:sz w:val="28"/>
          <w:szCs w:val="28"/>
        </w:rPr>
        <w:t xml:space="preserve">Directors </w:t>
      </w:r>
    </w:p>
    <w:p w14:paraId="626DEA64" w14:textId="77777777" w:rsidR="00FC70A2" w:rsidRPr="00FC70A2" w:rsidRDefault="00FC70A2" w:rsidP="00FC70A2">
      <w:pPr>
        <w:pStyle w:val="ListParagraph"/>
        <w:numPr>
          <w:ilvl w:val="0"/>
          <w:numId w:val="7"/>
        </w:numPr>
        <w:spacing w:after="0" w:line="240" w:lineRule="auto"/>
        <w:rPr>
          <w:rFonts w:asciiTheme="majorHAnsi" w:hAnsiTheme="majorHAnsi" w:cstheme="majorHAnsi"/>
          <w:sz w:val="28"/>
          <w:szCs w:val="28"/>
        </w:rPr>
      </w:pPr>
      <w:r w:rsidRPr="00FC70A2">
        <w:rPr>
          <w:rFonts w:asciiTheme="majorHAnsi" w:hAnsiTheme="majorHAnsi" w:cstheme="majorHAnsi"/>
          <w:sz w:val="28"/>
          <w:szCs w:val="28"/>
        </w:rPr>
        <w:t xml:space="preserve">Employees </w:t>
      </w:r>
    </w:p>
    <w:p w14:paraId="2DC5F431" w14:textId="77777777" w:rsidR="00FC70A2" w:rsidRPr="00FC70A2" w:rsidRDefault="00FC70A2" w:rsidP="00FC70A2">
      <w:pPr>
        <w:pStyle w:val="ListParagraph"/>
        <w:numPr>
          <w:ilvl w:val="0"/>
          <w:numId w:val="7"/>
        </w:numPr>
        <w:spacing w:after="0" w:line="240" w:lineRule="auto"/>
        <w:rPr>
          <w:rFonts w:asciiTheme="majorHAnsi" w:hAnsiTheme="majorHAnsi" w:cstheme="majorHAnsi"/>
          <w:sz w:val="28"/>
          <w:szCs w:val="28"/>
        </w:rPr>
      </w:pPr>
      <w:r w:rsidRPr="00FC70A2">
        <w:rPr>
          <w:rFonts w:asciiTheme="majorHAnsi" w:hAnsiTheme="majorHAnsi" w:cstheme="majorHAnsi"/>
          <w:sz w:val="28"/>
          <w:szCs w:val="28"/>
        </w:rPr>
        <w:t xml:space="preserve">Suppliers </w:t>
      </w:r>
    </w:p>
    <w:p w14:paraId="1E35CAED" w14:textId="77777777" w:rsidR="00FC70A2" w:rsidRPr="00FC70A2" w:rsidRDefault="00FC70A2" w:rsidP="00FC70A2">
      <w:pPr>
        <w:pStyle w:val="ListParagraph"/>
        <w:numPr>
          <w:ilvl w:val="0"/>
          <w:numId w:val="7"/>
        </w:numPr>
        <w:spacing w:after="0" w:line="240" w:lineRule="auto"/>
        <w:rPr>
          <w:rFonts w:asciiTheme="majorHAnsi" w:hAnsiTheme="majorHAnsi" w:cstheme="majorHAnsi"/>
          <w:sz w:val="28"/>
          <w:szCs w:val="28"/>
        </w:rPr>
      </w:pPr>
      <w:r w:rsidRPr="00FC70A2">
        <w:rPr>
          <w:rFonts w:asciiTheme="majorHAnsi" w:hAnsiTheme="majorHAnsi" w:cstheme="majorHAnsi"/>
          <w:sz w:val="28"/>
          <w:szCs w:val="28"/>
        </w:rPr>
        <w:t xml:space="preserve">Customers </w:t>
      </w:r>
    </w:p>
    <w:p w14:paraId="10B6B8BF" w14:textId="77777777" w:rsidR="00FC70A2" w:rsidRPr="00FC70A2" w:rsidRDefault="00FC70A2" w:rsidP="00133D56">
      <w:pPr>
        <w:pStyle w:val="ListParagraph"/>
        <w:spacing w:after="0" w:line="240" w:lineRule="auto"/>
        <w:rPr>
          <w:rFonts w:asciiTheme="majorHAnsi" w:hAnsiTheme="majorHAnsi" w:cstheme="majorHAnsi"/>
          <w:sz w:val="28"/>
          <w:szCs w:val="28"/>
        </w:rPr>
      </w:pPr>
    </w:p>
    <w:p w14:paraId="4CDA3846" w14:textId="77777777" w:rsidR="00FC70A2" w:rsidRPr="00FC70A2" w:rsidRDefault="00FC70A2" w:rsidP="00FC70A2">
      <w:pPr>
        <w:rPr>
          <w:rFonts w:asciiTheme="majorHAnsi" w:hAnsiTheme="majorHAnsi" w:cstheme="majorHAnsi"/>
          <w:sz w:val="28"/>
          <w:szCs w:val="28"/>
          <w:u w:val="single"/>
        </w:rPr>
      </w:pPr>
      <w:r w:rsidRPr="00FC70A2">
        <w:rPr>
          <w:rFonts w:asciiTheme="majorHAnsi" w:hAnsiTheme="majorHAnsi" w:cstheme="majorHAnsi"/>
          <w:sz w:val="28"/>
          <w:szCs w:val="28"/>
          <w:u w:val="single"/>
        </w:rPr>
        <w:t xml:space="preserve">External: </w:t>
      </w:r>
    </w:p>
    <w:p w14:paraId="6AADBACE" w14:textId="77777777" w:rsidR="00FC70A2" w:rsidRPr="00FC70A2" w:rsidRDefault="00FC70A2" w:rsidP="00FC70A2">
      <w:pPr>
        <w:pStyle w:val="ListParagraph"/>
        <w:numPr>
          <w:ilvl w:val="0"/>
          <w:numId w:val="7"/>
        </w:numPr>
        <w:spacing w:after="0" w:line="240" w:lineRule="auto"/>
        <w:rPr>
          <w:rFonts w:asciiTheme="majorHAnsi" w:hAnsiTheme="majorHAnsi" w:cstheme="majorHAnsi"/>
          <w:sz w:val="28"/>
          <w:szCs w:val="28"/>
          <w:u w:val="single"/>
        </w:rPr>
      </w:pPr>
      <w:r w:rsidRPr="00FC70A2">
        <w:rPr>
          <w:rFonts w:asciiTheme="majorHAnsi" w:hAnsiTheme="majorHAnsi" w:cstheme="majorHAnsi"/>
          <w:sz w:val="28"/>
          <w:szCs w:val="28"/>
        </w:rPr>
        <w:t>Trade unions</w:t>
      </w:r>
    </w:p>
    <w:p w14:paraId="25E467D3" w14:textId="77777777" w:rsidR="00FC70A2" w:rsidRPr="00FC70A2" w:rsidRDefault="00FC70A2" w:rsidP="00FC70A2">
      <w:pPr>
        <w:pStyle w:val="ListParagraph"/>
        <w:numPr>
          <w:ilvl w:val="0"/>
          <w:numId w:val="7"/>
        </w:numPr>
        <w:spacing w:after="0" w:line="240" w:lineRule="auto"/>
        <w:rPr>
          <w:rFonts w:asciiTheme="majorHAnsi" w:hAnsiTheme="majorHAnsi" w:cstheme="majorHAnsi"/>
          <w:sz w:val="28"/>
          <w:szCs w:val="28"/>
          <w:u w:val="single"/>
        </w:rPr>
      </w:pPr>
      <w:r w:rsidRPr="00FC70A2">
        <w:rPr>
          <w:rFonts w:asciiTheme="majorHAnsi" w:hAnsiTheme="majorHAnsi" w:cstheme="majorHAnsi"/>
          <w:sz w:val="28"/>
          <w:szCs w:val="28"/>
        </w:rPr>
        <w:t>Pressure groups</w:t>
      </w:r>
    </w:p>
    <w:p w14:paraId="466FCE36" w14:textId="77777777" w:rsidR="00FC70A2" w:rsidRPr="00FC70A2" w:rsidRDefault="00FC70A2" w:rsidP="00FC70A2">
      <w:pPr>
        <w:pStyle w:val="ListParagraph"/>
        <w:numPr>
          <w:ilvl w:val="0"/>
          <w:numId w:val="7"/>
        </w:numPr>
        <w:spacing w:after="0" w:line="240" w:lineRule="auto"/>
        <w:rPr>
          <w:rFonts w:asciiTheme="majorHAnsi" w:hAnsiTheme="majorHAnsi" w:cstheme="majorHAnsi"/>
          <w:sz w:val="28"/>
          <w:szCs w:val="28"/>
          <w:u w:val="single"/>
        </w:rPr>
      </w:pPr>
      <w:r w:rsidRPr="00FC70A2">
        <w:rPr>
          <w:rFonts w:asciiTheme="majorHAnsi" w:hAnsiTheme="majorHAnsi" w:cstheme="majorHAnsi"/>
          <w:sz w:val="28"/>
          <w:szCs w:val="28"/>
        </w:rPr>
        <w:t xml:space="preserve">Government </w:t>
      </w:r>
    </w:p>
    <w:p w14:paraId="4A46CF2C" w14:textId="77777777" w:rsidR="00FC70A2" w:rsidRPr="00FC70A2" w:rsidRDefault="00FC70A2" w:rsidP="00FC70A2">
      <w:pPr>
        <w:pStyle w:val="ListParagraph"/>
        <w:numPr>
          <w:ilvl w:val="0"/>
          <w:numId w:val="7"/>
        </w:numPr>
        <w:spacing w:after="0" w:line="240" w:lineRule="auto"/>
        <w:rPr>
          <w:rFonts w:asciiTheme="majorHAnsi" w:hAnsiTheme="majorHAnsi" w:cstheme="majorHAnsi"/>
          <w:sz w:val="28"/>
          <w:szCs w:val="28"/>
          <w:u w:val="single"/>
        </w:rPr>
      </w:pPr>
      <w:r w:rsidRPr="00FC70A2">
        <w:rPr>
          <w:rFonts w:asciiTheme="majorHAnsi" w:hAnsiTheme="majorHAnsi" w:cstheme="majorHAnsi"/>
          <w:sz w:val="28"/>
          <w:szCs w:val="28"/>
        </w:rPr>
        <w:t>Local and national communities</w:t>
      </w:r>
    </w:p>
    <w:p w14:paraId="2181D33C" w14:textId="32014AC2" w:rsidR="00B64F5C" w:rsidRPr="00133D56" w:rsidRDefault="00FC70A2" w:rsidP="00FC70A2">
      <w:pPr>
        <w:pStyle w:val="ListParagraph"/>
        <w:numPr>
          <w:ilvl w:val="0"/>
          <w:numId w:val="7"/>
        </w:numPr>
        <w:spacing w:after="0" w:line="240" w:lineRule="auto"/>
        <w:rPr>
          <w:rFonts w:asciiTheme="majorHAnsi" w:hAnsiTheme="majorHAnsi" w:cstheme="majorHAnsi"/>
          <w:sz w:val="28"/>
          <w:szCs w:val="28"/>
          <w:u w:val="single"/>
        </w:rPr>
        <w:sectPr w:rsidR="00B64F5C" w:rsidRPr="00133D56" w:rsidSect="00B64F5C">
          <w:type w:val="continuous"/>
          <w:pgSz w:w="11906" w:h="16838"/>
          <w:pgMar w:top="1482" w:right="1440" w:bottom="1440" w:left="1440" w:header="708" w:footer="708" w:gutter="0"/>
          <w:pgNumType w:start="0"/>
          <w:cols w:num="2" w:space="708"/>
          <w:titlePg/>
          <w:docGrid w:linePitch="360"/>
        </w:sectPr>
      </w:pPr>
      <w:r w:rsidRPr="00FC70A2">
        <w:rPr>
          <w:rFonts w:asciiTheme="majorHAnsi" w:hAnsiTheme="majorHAnsi" w:cstheme="majorHAnsi"/>
          <w:sz w:val="28"/>
          <w:szCs w:val="28"/>
        </w:rPr>
        <w:t xml:space="preserve"> Media</w:t>
      </w:r>
    </w:p>
    <w:p w14:paraId="60482379" w14:textId="41B395AD" w:rsidR="00FC70A2" w:rsidRPr="00FC70A2" w:rsidRDefault="00FC70A2" w:rsidP="00FC70A2">
      <w:pPr>
        <w:rPr>
          <w:rFonts w:asciiTheme="majorHAnsi" w:hAnsiTheme="majorHAnsi" w:cstheme="majorHAnsi"/>
          <w:sz w:val="28"/>
          <w:szCs w:val="28"/>
          <w:u w:val="single"/>
        </w:rPr>
      </w:pPr>
    </w:p>
    <w:p w14:paraId="4A85CDC5" w14:textId="77777777" w:rsidR="00FC70A2" w:rsidRPr="00FC70A2" w:rsidRDefault="00FC70A2" w:rsidP="00FC70A2">
      <w:pPr>
        <w:rPr>
          <w:rFonts w:asciiTheme="majorHAnsi" w:hAnsiTheme="majorHAnsi" w:cstheme="majorHAnsi"/>
          <w:sz w:val="28"/>
          <w:szCs w:val="28"/>
        </w:rPr>
      </w:pPr>
      <w:r w:rsidRPr="00FC70A2">
        <w:rPr>
          <w:rFonts w:asciiTheme="majorHAnsi" w:hAnsiTheme="majorHAnsi" w:cstheme="majorHAnsi"/>
          <w:i/>
          <w:noProof/>
          <w:sz w:val="28"/>
          <w:szCs w:val="28"/>
        </w:rPr>
        <w:drawing>
          <wp:anchor distT="0" distB="0" distL="114300" distR="114300" simplePos="0" relativeHeight="251666432" behindDoc="1" locked="0" layoutInCell="1" allowOverlap="1" wp14:anchorId="4FEDE294" wp14:editId="3B13AB34">
            <wp:simplePos x="0" y="0"/>
            <wp:positionH relativeFrom="column">
              <wp:posOffset>965200</wp:posOffset>
            </wp:positionH>
            <wp:positionV relativeFrom="paragraph">
              <wp:posOffset>1224472</wp:posOffset>
            </wp:positionV>
            <wp:extent cx="3604895" cy="2710815"/>
            <wp:effectExtent l="0" t="0" r="1905"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9-04-04 at 05.07.02.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604895" cy="2710815"/>
                    </a:xfrm>
                    <a:prstGeom prst="rect">
                      <a:avLst/>
                    </a:prstGeom>
                  </pic:spPr>
                </pic:pic>
              </a:graphicData>
            </a:graphic>
            <wp14:sizeRelH relativeFrom="page">
              <wp14:pctWidth>0</wp14:pctWidth>
            </wp14:sizeRelH>
            <wp14:sizeRelV relativeFrom="page">
              <wp14:pctHeight>0</wp14:pctHeight>
            </wp14:sizeRelV>
          </wp:anchor>
        </w:drawing>
      </w:r>
      <w:proofErr w:type="spellStart"/>
      <w:r w:rsidRPr="00FC70A2">
        <w:rPr>
          <w:rFonts w:asciiTheme="majorHAnsi" w:hAnsiTheme="majorHAnsi" w:cstheme="majorHAnsi"/>
          <w:sz w:val="28"/>
          <w:szCs w:val="28"/>
        </w:rPr>
        <w:t>Mendelow</w:t>
      </w:r>
      <w:proofErr w:type="spellEnd"/>
      <w:r w:rsidRPr="00FC70A2">
        <w:rPr>
          <w:rFonts w:asciiTheme="majorHAnsi" w:hAnsiTheme="majorHAnsi" w:cstheme="majorHAnsi"/>
          <w:sz w:val="28"/>
          <w:szCs w:val="28"/>
        </w:rPr>
        <w:t xml:space="preserve"> proposed the stakeholder matrix to help analyse stakeholders. The matrix consists of four boxes that represent stakeholders with high/low power and high/low interest (Business Information Resources, 2019). The diagram below depicts the features of where stakeholders would be positioned on </w:t>
      </w:r>
      <w:proofErr w:type="spellStart"/>
      <w:r w:rsidRPr="00FC70A2">
        <w:rPr>
          <w:rFonts w:asciiTheme="majorHAnsi" w:hAnsiTheme="majorHAnsi" w:cstheme="majorHAnsi"/>
          <w:sz w:val="28"/>
          <w:szCs w:val="28"/>
        </w:rPr>
        <w:t>Mendelow’s</w:t>
      </w:r>
      <w:proofErr w:type="spellEnd"/>
      <w:r w:rsidRPr="00FC70A2">
        <w:rPr>
          <w:rFonts w:asciiTheme="majorHAnsi" w:hAnsiTheme="majorHAnsi" w:cstheme="majorHAnsi"/>
          <w:sz w:val="28"/>
          <w:szCs w:val="28"/>
        </w:rPr>
        <w:t xml:space="preserve"> Matrix.</w:t>
      </w:r>
    </w:p>
    <w:p w14:paraId="030773B0" w14:textId="0EE52579" w:rsidR="00FC70A2" w:rsidRPr="00DC0913" w:rsidRDefault="00FC70A2" w:rsidP="00DC0913">
      <w:pPr>
        <w:ind w:left="3600" w:firstLine="720"/>
        <w:rPr>
          <w:rFonts w:asciiTheme="majorHAnsi" w:hAnsiTheme="majorHAnsi" w:cstheme="majorHAnsi"/>
          <w:i/>
          <w:sz w:val="28"/>
          <w:szCs w:val="28"/>
        </w:rPr>
      </w:pPr>
      <w:r w:rsidRPr="00FC70A2">
        <w:rPr>
          <w:rFonts w:asciiTheme="majorHAnsi" w:hAnsiTheme="majorHAnsi" w:cstheme="majorHAnsi"/>
          <w:i/>
          <w:sz w:val="28"/>
          <w:szCs w:val="28"/>
        </w:rPr>
        <w:t>Image taken from (Tutor2U, 2019</w:t>
      </w:r>
    </w:p>
    <w:p w14:paraId="5BD18978" w14:textId="54AEDB99" w:rsidR="00C8699A" w:rsidRPr="001A52B2" w:rsidRDefault="00F37BCB" w:rsidP="00C8699A">
      <w:pPr>
        <w:rPr>
          <w:rFonts w:asciiTheme="majorHAnsi" w:hAnsiTheme="majorHAnsi" w:cstheme="majorHAnsi"/>
          <w:sz w:val="28"/>
          <w:szCs w:val="28"/>
        </w:rPr>
      </w:pPr>
      <w:r>
        <w:rPr>
          <w:rFonts w:ascii="Times New Roman" w:eastAsia="Times New Roman" w:hAnsi="Times New Roman" w:cs="Times New Roman"/>
          <w:noProof/>
        </w:rPr>
        <w:lastRenderedPageBreak/>
        <mc:AlternateContent>
          <mc:Choice Requires="wps">
            <w:drawing>
              <wp:anchor distT="0" distB="0" distL="114300" distR="114300" simplePos="0" relativeHeight="251668480" behindDoc="0" locked="0" layoutInCell="1" allowOverlap="1" wp14:anchorId="53451FFC" wp14:editId="48ABFB50">
                <wp:simplePos x="0" y="0"/>
                <wp:positionH relativeFrom="column">
                  <wp:posOffset>761520</wp:posOffset>
                </wp:positionH>
                <wp:positionV relativeFrom="paragraph">
                  <wp:posOffset>1151379</wp:posOffset>
                </wp:positionV>
                <wp:extent cx="1505243" cy="815927"/>
                <wp:effectExtent l="0" t="0" r="19050" b="10160"/>
                <wp:wrapNone/>
                <wp:docPr id="4" name="Text Box 4"/>
                <wp:cNvGraphicFramePr/>
                <a:graphic xmlns:a="http://schemas.openxmlformats.org/drawingml/2006/main">
                  <a:graphicData uri="http://schemas.microsoft.com/office/word/2010/wordprocessingShape">
                    <wps:wsp>
                      <wps:cNvSpPr txBox="1"/>
                      <wps:spPr>
                        <a:xfrm>
                          <a:off x="0" y="0"/>
                          <a:ext cx="1505243" cy="815927"/>
                        </a:xfrm>
                        <a:prstGeom prst="rect">
                          <a:avLst/>
                        </a:prstGeom>
                        <a:solidFill>
                          <a:schemeClr val="lt1"/>
                        </a:solidFill>
                        <a:ln w="6350">
                          <a:solidFill>
                            <a:prstClr val="black"/>
                          </a:solidFill>
                        </a:ln>
                      </wps:spPr>
                      <wps:txbx>
                        <w:txbxContent>
                          <w:p w14:paraId="5A9CBF1D" w14:textId="77777777" w:rsidR="00C8699A" w:rsidRPr="00C8699A" w:rsidRDefault="00C8699A" w:rsidP="00C8699A">
                            <w:pPr>
                              <w:rPr>
                                <w:rFonts w:asciiTheme="majorHAnsi" w:hAnsiTheme="majorHAnsi" w:cstheme="majorHAnsi"/>
                                <w:sz w:val="24"/>
                                <w:szCs w:val="24"/>
                              </w:rPr>
                            </w:pPr>
                          </w:p>
                          <w:p w14:paraId="4A5C92FA" w14:textId="77777777" w:rsidR="00C8699A" w:rsidRPr="00C8699A" w:rsidRDefault="00C8699A" w:rsidP="00C8699A">
                            <w:pPr>
                              <w:rPr>
                                <w:rFonts w:asciiTheme="majorHAnsi" w:hAnsiTheme="majorHAnsi" w:cstheme="majorHAnsi"/>
                                <w:sz w:val="24"/>
                                <w:szCs w:val="24"/>
                              </w:rPr>
                            </w:pPr>
                            <w:r w:rsidRPr="00C8699A">
                              <w:rPr>
                                <w:rFonts w:asciiTheme="majorHAnsi" w:hAnsiTheme="majorHAnsi" w:cstheme="majorHAnsi"/>
                                <w:sz w:val="24"/>
                                <w:szCs w:val="24"/>
                              </w:rPr>
                              <w:t xml:space="preserve">Government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451FFC" id="Text Box 4" o:spid="_x0000_s1027" type="#_x0000_t202" style="position:absolute;margin-left:59.95pt;margin-top:90.65pt;width:118.5pt;height:64.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" fillcolor="white [3201]" strokeweight=".5pt">
                <v:textbox>
                  <w:txbxContent>
                    <w:p w14:paraId="5A9CBF1D" w14:textId="77777777" w:rsidR="00C8699A" w:rsidRPr="00C8699A" w:rsidRDefault="00C8699A" w:rsidP="00C8699A">
                      <w:pPr>
                        <w:rPr>
                          <w:rFonts w:asciiTheme="majorHAnsi" w:hAnsiTheme="majorHAnsi" w:cstheme="majorHAnsi"/>
                          <w:sz w:val="24"/>
                          <w:szCs w:val="24"/>
                        </w:rPr>
                      </w:pPr>
                    </w:p>
                    <w:p w14:paraId="4A5C92FA" w14:textId="77777777" w:rsidR="00C8699A" w:rsidRPr="00C8699A" w:rsidRDefault="00C8699A" w:rsidP="00C8699A">
                      <w:pPr>
                        <w:rPr>
                          <w:rFonts w:asciiTheme="majorHAnsi" w:hAnsiTheme="majorHAnsi" w:cstheme="majorHAnsi"/>
                          <w:sz w:val="24"/>
                          <w:szCs w:val="24"/>
                        </w:rPr>
                      </w:pPr>
                      <w:r w:rsidRPr="00C8699A">
                        <w:rPr>
                          <w:rFonts w:asciiTheme="majorHAnsi" w:hAnsiTheme="majorHAnsi" w:cstheme="majorHAnsi"/>
                          <w:sz w:val="24"/>
                          <w:szCs w:val="24"/>
                        </w:rPr>
                        <w:t xml:space="preserve">Government </w:t>
                      </w:r>
                    </w:p>
                  </w:txbxContent>
                </v:textbox>
              </v:shape>
            </w:pict>
          </mc:Fallback>
        </mc:AlternateContent>
      </w:r>
      <w:r w:rsidR="00686E81">
        <w:rPr>
          <w:rFonts w:ascii="Times New Roman" w:eastAsia="Times New Roman" w:hAnsi="Times New Roman" w:cs="Times New Roman"/>
          <w:noProof/>
        </w:rPr>
        <mc:AlternateContent>
          <mc:Choice Requires="wps">
            <w:drawing>
              <wp:anchor distT="0" distB="0" distL="114300" distR="114300" simplePos="0" relativeHeight="251674624" behindDoc="0" locked="0" layoutInCell="1" allowOverlap="1" wp14:anchorId="30BF7A93" wp14:editId="630ED492">
                <wp:simplePos x="0" y="0"/>
                <wp:positionH relativeFrom="column">
                  <wp:posOffset>2672862</wp:posOffset>
                </wp:positionH>
                <wp:positionV relativeFrom="paragraph">
                  <wp:posOffset>2487246</wp:posOffset>
                </wp:positionV>
                <wp:extent cx="1800664" cy="984739"/>
                <wp:effectExtent l="0" t="0" r="15875" b="19050"/>
                <wp:wrapNone/>
                <wp:docPr id="7" name="Text Box 7"/>
                <wp:cNvGraphicFramePr/>
                <a:graphic xmlns:a="http://schemas.openxmlformats.org/drawingml/2006/main">
                  <a:graphicData uri="http://schemas.microsoft.com/office/word/2010/wordprocessingShape">
                    <wps:wsp>
                      <wps:cNvSpPr txBox="1"/>
                      <wps:spPr>
                        <a:xfrm>
                          <a:off x="0" y="0"/>
                          <a:ext cx="1800664" cy="984739"/>
                        </a:xfrm>
                        <a:prstGeom prst="rect">
                          <a:avLst/>
                        </a:prstGeom>
                        <a:solidFill>
                          <a:schemeClr val="lt1"/>
                        </a:solidFill>
                        <a:ln w="6350">
                          <a:solidFill>
                            <a:prstClr val="black"/>
                          </a:solidFill>
                        </a:ln>
                      </wps:spPr>
                      <wps:txbx>
                        <w:txbxContent>
                          <w:p w14:paraId="7350322A" w14:textId="77777777" w:rsidR="00C8699A" w:rsidRPr="00686E81" w:rsidRDefault="00C8699A" w:rsidP="00C8699A">
                            <w:pPr>
                              <w:spacing w:after="0" w:line="240" w:lineRule="auto"/>
                              <w:rPr>
                                <w:rFonts w:asciiTheme="majorHAnsi" w:hAnsiTheme="majorHAnsi" w:cstheme="majorHAnsi"/>
                                <w:sz w:val="20"/>
                                <w:szCs w:val="20"/>
                              </w:rPr>
                            </w:pPr>
                            <w:r w:rsidRPr="00686E81">
                              <w:rPr>
                                <w:rFonts w:asciiTheme="majorHAnsi" w:hAnsiTheme="majorHAnsi" w:cstheme="majorHAnsi"/>
                                <w:sz w:val="20"/>
                                <w:szCs w:val="20"/>
                              </w:rPr>
                              <w:t xml:space="preserve">Media </w:t>
                            </w:r>
                          </w:p>
                          <w:p w14:paraId="66A175D5" w14:textId="77777777" w:rsidR="00C8699A" w:rsidRPr="00686E81" w:rsidRDefault="00C8699A" w:rsidP="00C8699A">
                            <w:pPr>
                              <w:spacing w:after="0" w:line="240" w:lineRule="auto"/>
                              <w:rPr>
                                <w:rFonts w:asciiTheme="majorHAnsi" w:hAnsiTheme="majorHAnsi" w:cstheme="majorHAnsi"/>
                                <w:sz w:val="20"/>
                                <w:szCs w:val="20"/>
                              </w:rPr>
                            </w:pPr>
                            <w:r w:rsidRPr="00686E81">
                              <w:rPr>
                                <w:rFonts w:asciiTheme="majorHAnsi" w:hAnsiTheme="majorHAnsi" w:cstheme="majorHAnsi"/>
                                <w:sz w:val="20"/>
                                <w:szCs w:val="20"/>
                              </w:rPr>
                              <w:t xml:space="preserve">Local &amp; national communities </w:t>
                            </w:r>
                          </w:p>
                          <w:p w14:paraId="5B3260E4" w14:textId="77777777" w:rsidR="00C8699A" w:rsidRPr="00686E81" w:rsidRDefault="00C8699A" w:rsidP="00C8699A">
                            <w:pPr>
                              <w:spacing w:after="0" w:line="240" w:lineRule="auto"/>
                              <w:rPr>
                                <w:rFonts w:asciiTheme="majorHAnsi" w:hAnsiTheme="majorHAnsi" w:cstheme="majorHAnsi"/>
                                <w:sz w:val="20"/>
                                <w:szCs w:val="20"/>
                              </w:rPr>
                            </w:pPr>
                            <w:r w:rsidRPr="00686E81">
                              <w:rPr>
                                <w:rFonts w:asciiTheme="majorHAnsi" w:hAnsiTheme="majorHAnsi" w:cstheme="majorHAnsi"/>
                                <w:sz w:val="20"/>
                                <w:szCs w:val="20"/>
                              </w:rPr>
                              <w:t xml:space="preserve">Shareholders </w:t>
                            </w:r>
                          </w:p>
                          <w:p w14:paraId="36BBF5FA" w14:textId="77777777" w:rsidR="00C8699A" w:rsidRPr="00686E81" w:rsidRDefault="00C8699A" w:rsidP="00C8699A">
                            <w:pPr>
                              <w:spacing w:after="0" w:line="240" w:lineRule="auto"/>
                              <w:rPr>
                                <w:rFonts w:asciiTheme="majorHAnsi" w:hAnsiTheme="majorHAnsi" w:cstheme="majorHAnsi"/>
                                <w:sz w:val="20"/>
                                <w:szCs w:val="20"/>
                              </w:rPr>
                            </w:pPr>
                            <w:r w:rsidRPr="00686E81">
                              <w:rPr>
                                <w:rFonts w:asciiTheme="majorHAnsi" w:hAnsiTheme="majorHAnsi" w:cstheme="majorHAnsi"/>
                                <w:sz w:val="20"/>
                                <w:szCs w:val="20"/>
                              </w:rPr>
                              <w:t xml:space="preserve">Employees </w:t>
                            </w:r>
                          </w:p>
                          <w:p w14:paraId="63D847EB" w14:textId="77777777" w:rsidR="00C8699A" w:rsidRPr="00686E81" w:rsidRDefault="00C8699A" w:rsidP="00C8699A">
                            <w:pPr>
                              <w:spacing w:after="0" w:line="240" w:lineRule="auto"/>
                              <w:rPr>
                                <w:rFonts w:asciiTheme="majorHAnsi" w:hAnsiTheme="majorHAnsi" w:cstheme="majorHAnsi"/>
                                <w:sz w:val="20"/>
                                <w:szCs w:val="20"/>
                              </w:rPr>
                            </w:pPr>
                            <w:r w:rsidRPr="00686E81">
                              <w:rPr>
                                <w:rFonts w:asciiTheme="majorHAnsi" w:hAnsiTheme="majorHAnsi" w:cstheme="majorHAnsi"/>
                                <w:sz w:val="20"/>
                                <w:szCs w:val="20"/>
                              </w:rPr>
                              <w:t>Pressure groups</w:t>
                            </w:r>
                          </w:p>
                          <w:p w14:paraId="7B4BE2E0" w14:textId="77777777" w:rsidR="00C8699A" w:rsidRPr="00686E81" w:rsidRDefault="00C8699A" w:rsidP="00C8699A">
                            <w:pPr>
                              <w:spacing w:after="0" w:line="240" w:lineRule="auto"/>
                              <w:rPr>
                                <w:rFonts w:asciiTheme="majorHAnsi" w:hAnsiTheme="majorHAnsi" w:cstheme="majorHAnsi"/>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BF7A93" id="Text Box 7" o:spid="_x0000_s1028" type="#_x0000_t202" style="position:absolute;margin-left:210.45pt;margin-top:195.85pt;width:141.8pt;height:77.5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" fillcolor="white [3201]" strokeweight=".5pt">
                <v:textbox>
                  <w:txbxContent>
                    <w:p w14:paraId="7350322A" w14:textId="77777777" w:rsidR="00C8699A" w:rsidRPr="00686E81" w:rsidRDefault="00C8699A" w:rsidP="00C8699A">
                      <w:pPr>
                        <w:spacing w:after="0" w:line="240" w:lineRule="auto"/>
                        <w:rPr>
                          <w:rFonts w:asciiTheme="majorHAnsi" w:hAnsiTheme="majorHAnsi" w:cstheme="majorHAnsi"/>
                          <w:sz w:val="20"/>
                          <w:szCs w:val="20"/>
                        </w:rPr>
                      </w:pPr>
                      <w:r w:rsidRPr="00686E81">
                        <w:rPr>
                          <w:rFonts w:asciiTheme="majorHAnsi" w:hAnsiTheme="majorHAnsi" w:cstheme="majorHAnsi"/>
                          <w:sz w:val="20"/>
                          <w:szCs w:val="20"/>
                        </w:rPr>
                        <w:t xml:space="preserve">Media </w:t>
                      </w:r>
                    </w:p>
                    <w:p w14:paraId="66A175D5" w14:textId="77777777" w:rsidR="00C8699A" w:rsidRPr="00686E81" w:rsidRDefault="00C8699A" w:rsidP="00C8699A">
                      <w:pPr>
                        <w:spacing w:after="0" w:line="240" w:lineRule="auto"/>
                        <w:rPr>
                          <w:rFonts w:asciiTheme="majorHAnsi" w:hAnsiTheme="majorHAnsi" w:cstheme="majorHAnsi"/>
                          <w:sz w:val="20"/>
                          <w:szCs w:val="20"/>
                        </w:rPr>
                      </w:pPr>
                      <w:r w:rsidRPr="00686E81">
                        <w:rPr>
                          <w:rFonts w:asciiTheme="majorHAnsi" w:hAnsiTheme="majorHAnsi" w:cstheme="majorHAnsi"/>
                          <w:sz w:val="20"/>
                          <w:szCs w:val="20"/>
                        </w:rPr>
                        <w:t xml:space="preserve">Local &amp; national communities </w:t>
                      </w:r>
                    </w:p>
                    <w:p w14:paraId="5B3260E4" w14:textId="77777777" w:rsidR="00C8699A" w:rsidRPr="00686E81" w:rsidRDefault="00C8699A" w:rsidP="00C8699A">
                      <w:pPr>
                        <w:spacing w:after="0" w:line="240" w:lineRule="auto"/>
                        <w:rPr>
                          <w:rFonts w:asciiTheme="majorHAnsi" w:hAnsiTheme="majorHAnsi" w:cstheme="majorHAnsi"/>
                          <w:sz w:val="20"/>
                          <w:szCs w:val="20"/>
                        </w:rPr>
                      </w:pPr>
                      <w:r w:rsidRPr="00686E81">
                        <w:rPr>
                          <w:rFonts w:asciiTheme="majorHAnsi" w:hAnsiTheme="majorHAnsi" w:cstheme="majorHAnsi"/>
                          <w:sz w:val="20"/>
                          <w:szCs w:val="20"/>
                        </w:rPr>
                        <w:t xml:space="preserve">Shareholders </w:t>
                      </w:r>
                    </w:p>
                    <w:p w14:paraId="36BBF5FA" w14:textId="77777777" w:rsidR="00C8699A" w:rsidRPr="00686E81" w:rsidRDefault="00C8699A" w:rsidP="00C8699A">
                      <w:pPr>
                        <w:spacing w:after="0" w:line="240" w:lineRule="auto"/>
                        <w:rPr>
                          <w:rFonts w:asciiTheme="majorHAnsi" w:hAnsiTheme="majorHAnsi" w:cstheme="majorHAnsi"/>
                          <w:sz w:val="20"/>
                          <w:szCs w:val="20"/>
                        </w:rPr>
                      </w:pPr>
                      <w:r w:rsidRPr="00686E81">
                        <w:rPr>
                          <w:rFonts w:asciiTheme="majorHAnsi" w:hAnsiTheme="majorHAnsi" w:cstheme="majorHAnsi"/>
                          <w:sz w:val="20"/>
                          <w:szCs w:val="20"/>
                        </w:rPr>
                        <w:t xml:space="preserve">Employees </w:t>
                      </w:r>
                    </w:p>
                    <w:p w14:paraId="63D847EB" w14:textId="77777777" w:rsidR="00C8699A" w:rsidRPr="00686E81" w:rsidRDefault="00C8699A" w:rsidP="00C8699A">
                      <w:pPr>
                        <w:spacing w:after="0" w:line="240" w:lineRule="auto"/>
                        <w:rPr>
                          <w:rFonts w:asciiTheme="majorHAnsi" w:hAnsiTheme="majorHAnsi" w:cstheme="majorHAnsi"/>
                          <w:sz w:val="20"/>
                          <w:szCs w:val="20"/>
                        </w:rPr>
                      </w:pPr>
                      <w:r w:rsidRPr="00686E81">
                        <w:rPr>
                          <w:rFonts w:asciiTheme="majorHAnsi" w:hAnsiTheme="majorHAnsi" w:cstheme="majorHAnsi"/>
                          <w:sz w:val="20"/>
                          <w:szCs w:val="20"/>
                        </w:rPr>
                        <w:t>Pressure groups</w:t>
                      </w:r>
                    </w:p>
                    <w:p w14:paraId="7B4BE2E0" w14:textId="77777777" w:rsidR="00C8699A" w:rsidRPr="00686E81" w:rsidRDefault="00C8699A" w:rsidP="00C8699A">
                      <w:pPr>
                        <w:spacing w:after="0" w:line="240" w:lineRule="auto"/>
                        <w:rPr>
                          <w:rFonts w:asciiTheme="majorHAnsi" w:hAnsiTheme="majorHAnsi" w:cstheme="majorHAnsi"/>
                          <w:sz w:val="20"/>
                          <w:szCs w:val="20"/>
                        </w:rPr>
                      </w:pPr>
                    </w:p>
                  </w:txbxContent>
                </v:textbox>
              </v:shape>
            </w:pict>
          </mc:Fallback>
        </mc:AlternateContent>
      </w:r>
      <w:r w:rsidR="00686E81">
        <w:rPr>
          <w:rFonts w:ascii="Times New Roman" w:eastAsia="Times New Roman" w:hAnsi="Times New Roman" w:cs="Times New Roman"/>
          <w:noProof/>
        </w:rPr>
        <mc:AlternateContent>
          <mc:Choice Requires="wps">
            <w:drawing>
              <wp:anchor distT="0" distB="0" distL="114300" distR="114300" simplePos="0" relativeHeight="251672576" behindDoc="0" locked="0" layoutInCell="1" allowOverlap="1" wp14:anchorId="1B016FDB" wp14:editId="1543F4DD">
                <wp:simplePos x="0" y="0"/>
                <wp:positionH relativeFrom="column">
                  <wp:posOffset>716964</wp:posOffset>
                </wp:positionH>
                <wp:positionV relativeFrom="paragraph">
                  <wp:posOffset>2486660</wp:posOffset>
                </wp:positionV>
                <wp:extent cx="1505244" cy="858129"/>
                <wp:effectExtent l="0" t="0" r="19050" b="18415"/>
                <wp:wrapNone/>
                <wp:docPr id="6" name="Text Box 6"/>
                <wp:cNvGraphicFramePr/>
                <a:graphic xmlns:a="http://schemas.openxmlformats.org/drawingml/2006/main">
                  <a:graphicData uri="http://schemas.microsoft.com/office/word/2010/wordprocessingShape">
                    <wps:wsp>
                      <wps:cNvSpPr txBox="1"/>
                      <wps:spPr>
                        <a:xfrm>
                          <a:off x="0" y="0"/>
                          <a:ext cx="1505244" cy="858129"/>
                        </a:xfrm>
                        <a:prstGeom prst="rect">
                          <a:avLst/>
                        </a:prstGeom>
                        <a:solidFill>
                          <a:schemeClr val="lt1"/>
                        </a:solidFill>
                        <a:ln w="6350">
                          <a:solidFill>
                            <a:prstClr val="black"/>
                          </a:solidFill>
                        </a:ln>
                      </wps:spPr>
                      <wps:txbx>
                        <w:txbxContent>
                          <w:p w14:paraId="33BAEFC8" w14:textId="77777777" w:rsidR="00C8699A" w:rsidRDefault="00C8699A" w:rsidP="00C8699A"/>
                          <w:p w14:paraId="258D99F5" w14:textId="77777777" w:rsidR="00C8699A" w:rsidRPr="00C8699A" w:rsidRDefault="00C8699A" w:rsidP="00686E81">
                            <w:pPr>
                              <w:rPr>
                                <w:rFonts w:asciiTheme="majorHAnsi" w:hAnsiTheme="majorHAnsi" w:cstheme="majorHAnsi"/>
                                <w:sz w:val="24"/>
                                <w:szCs w:val="24"/>
                              </w:rPr>
                            </w:pPr>
                            <w:r w:rsidRPr="00C8699A">
                              <w:rPr>
                                <w:rFonts w:asciiTheme="majorHAnsi" w:hAnsiTheme="majorHAnsi" w:cstheme="majorHAnsi"/>
                                <w:sz w:val="24"/>
                                <w:szCs w:val="24"/>
                              </w:rPr>
                              <w:t xml:space="preserve">Customers </w:t>
                            </w:r>
                          </w:p>
                          <w:p w14:paraId="44581EBA" w14:textId="77777777" w:rsidR="00C8699A" w:rsidRDefault="00C8699A" w:rsidP="00C8699A">
                            <w:pPr>
                              <w:ind w:left="1440"/>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016FDB" id="Text Box 6" o:spid="_x0000_s1029" type="#_x0000_t202" style="position:absolute;margin-left:56.45pt;margin-top:195.8pt;width:118.5pt;height:67.5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" fillcolor="white [3201]" strokeweight=".5pt">
                <v:textbox>
                  <w:txbxContent>
                    <w:p w14:paraId="33BAEFC8" w14:textId="77777777" w:rsidR="00C8699A" w:rsidRDefault="00C8699A" w:rsidP="00C8699A"/>
                    <w:p w14:paraId="258D99F5" w14:textId="77777777" w:rsidR="00C8699A" w:rsidRPr="00C8699A" w:rsidRDefault="00C8699A" w:rsidP="00686E81">
                      <w:pPr>
                        <w:rPr>
                          <w:rFonts w:asciiTheme="majorHAnsi" w:hAnsiTheme="majorHAnsi" w:cstheme="majorHAnsi"/>
                          <w:sz w:val="24"/>
                          <w:szCs w:val="24"/>
                        </w:rPr>
                      </w:pPr>
                      <w:r w:rsidRPr="00C8699A">
                        <w:rPr>
                          <w:rFonts w:asciiTheme="majorHAnsi" w:hAnsiTheme="majorHAnsi" w:cstheme="majorHAnsi"/>
                          <w:sz w:val="24"/>
                          <w:szCs w:val="24"/>
                        </w:rPr>
                        <w:t xml:space="preserve">Customers </w:t>
                      </w:r>
                    </w:p>
                    <w:p w14:paraId="44581EBA" w14:textId="77777777" w:rsidR="00C8699A" w:rsidRDefault="00C8699A" w:rsidP="00C8699A">
                      <w:pPr>
                        <w:ind w:left="1440"/>
                      </w:pPr>
                    </w:p>
                  </w:txbxContent>
                </v:textbox>
              </v:shape>
            </w:pict>
          </mc:Fallback>
        </mc:AlternateContent>
      </w:r>
      <w:r w:rsidR="00686E81">
        <w:rPr>
          <w:rFonts w:ascii="Times New Roman" w:eastAsia="Times New Roman" w:hAnsi="Times New Roman" w:cs="Times New Roman"/>
          <w:noProof/>
        </w:rPr>
        <mc:AlternateContent>
          <mc:Choice Requires="wps">
            <w:drawing>
              <wp:anchor distT="0" distB="0" distL="114300" distR="114300" simplePos="0" relativeHeight="251670528" behindDoc="0" locked="0" layoutInCell="1" allowOverlap="1" wp14:anchorId="633693DD" wp14:editId="6E28EA14">
                <wp:simplePos x="0" y="0"/>
                <wp:positionH relativeFrom="column">
                  <wp:posOffset>2771140</wp:posOffset>
                </wp:positionH>
                <wp:positionV relativeFrom="paragraph">
                  <wp:posOffset>1094007</wp:posOffset>
                </wp:positionV>
                <wp:extent cx="1350499" cy="872197"/>
                <wp:effectExtent l="0" t="0" r="8890" b="17145"/>
                <wp:wrapNone/>
                <wp:docPr id="5" name="Text Box 5"/>
                <wp:cNvGraphicFramePr/>
                <a:graphic xmlns:a="http://schemas.openxmlformats.org/drawingml/2006/main">
                  <a:graphicData uri="http://schemas.microsoft.com/office/word/2010/wordprocessingShape">
                    <wps:wsp>
                      <wps:cNvSpPr txBox="1"/>
                      <wps:spPr>
                        <a:xfrm>
                          <a:off x="0" y="0"/>
                          <a:ext cx="1350499" cy="872197"/>
                        </a:xfrm>
                        <a:prstGeom prst="rect">
                          <a:avLst/>
                        </a:prstGeom>
                        <a:solidFill>
                          <a:schemeClr val="lt1"/>
                        </a:solidFill>
                        <a:ln w="6350">
                          <a:solidFill>
                            <a:prstClr val="black"/>
                          </a:solidFill>
                        </a:ln>
                      </wps:spPr>
                      <wps:txbx>
                        <w:txbxContent>
                          <w:p w14:paraId="4D327E8B" w14:textId="77777777" w:rsidR="00C8699A" w:rsidRPr="00C8699A" w:rsidRDefault="00C8699A" w:rsidP="00C8699A">
                            <w:pPr>
                              <w:spacing w:after="0" w:line="240" w:lineRule="auto"/>
                              <w:rPr>
                                <w:rFonts w:asciiTheme="majorHAnsi" w:hAnsiTheme="majorHAnsi" w:cstheme="majorHAnsi"/>
                                <w:sz w:val="24"/>
                                <w:szCs w:val="24"/>
                              </w:rPr>
                            </w:pPr>
                            <w:r w:rsidRPr="00C8699A">
                              <w:rPr>
                                <w:rFonts w:asciiTheme="majorHAnsi" w:hAnsiTheme="majorHAnsi" w:cstheme="majorHAnsi"/>
                                <w:sz w:val="24"/>
                                <w:szCs w:val="24"/>
                              </w:rPr>
                              <w:t xml:space="preserve">Suppliers </w:t>
                            </w:r>
                          </w:p>
                          <w:p w14:paraId="252D6880" w14:textId="77777777" w:rsidR="00C8699A" w:rsidRPr="00C8699A" w:rsidRDefault="00C8699A" w:rsidP="00C8699A">
                            <w:pPr>
                              <w:spacing w:after="0" w:line="240" w:lineRule="auto"/>
                              <w:rPr>
                                <w:rFonts w:asciiTheme="majorHAnsi" w:hAnsiTheme="majorHAnsi" w:cstheme="majorHAnsi"/>
                                <w:sz w:val="24"/>
                                <w:szCs w:val="24"/>
                              </w:rPr>
                            </w:pPr>
                            <w:r w:rsidRPr="00C8699A">
                              <w:rPr>
                                <w:rFonts w:asciiTheme="majorHAnsi" w:hAnsiTheme="majorHAnsi" w:cstheme="majorHAnsi"/>
                                <w:sz w:val="24"/>
                                <w:szCs w:val="24"/>
                              </w:rPr>
                              <w:t xml:space="preserve">Trade Unions </w:t>
                            </w:r>
                          </w:p>
                          <w:p w14:paraId="5A0EAD59" w14:textId="77777777" w:rsidR="00C8699A" w:rsidRPr="00C8699A" w:rsidRDefault="00C8699A" w:rsidP="00C8699A">
                            <w:pPr>
                              <w:spacing w:after="0" w:line="240" w:lineRule="auto"/>
                              <w:rPr>
                                <w:rFonts w:asciiTheme="majorHAnsi" w:hAnsiTheme="majorHAnsi" w:cstheme="majorHAnsi"/>
                                <w:sz w:val="24"/>
                                <w:szCs w:val="24"/>
                              </w:rPr>
                            </w:pPr>
                            <w:r w:rsidRPr="00C8699A">
                              <w:rPr>
                                <w:rFonts w:asciiTheme="majorHAnsi" w:hAnsiTheme="majorHAnsi" w:cstheme="majorHAnsi"/>
                                <w:sz w:val="24"/>
                                <w:szCs w:val="24"/>
                              </w:rPr>
                              <w:t>Investors</w:t>
                            </w:r>
                          </w:p>
                          <w:p w14:paraId="001D07AD" w14:textId="77777777" w:rsidR="00C8699A" w:rsidRPr="00C8699A" w:rsidRDefault="00C8699A" w:rsidP="00C8699A">
                            <w:pPr>
                              <w:spacing w:after="0" w:line="240" w:lineRule="auto"/>
                              <w:rPr>
                                <w:rFonts w:asciiTheme="majorHAnsi" w:hAnsiTheme="majorHAnsi" w:cstheme="majorHAnsi"/>
                                <w:sz w:val="28"/>
                                <w:szCs w:val="28"/>
                              </w:rPr>
                            </w:pPr>
                            <w:r w:rsidRPr="00C8699A">
                              <w:rPr>
                                <w:rFonts w:asciiTheme="majorHAnsi" w:hAnsiTheme="majorHAnsi" w:cstheme="majorHAnsi"/>
                                <w:sz w:val="24"/>
                                <w:szCs w:val="24"/>
                              </w:rPr>
                              <w:t>Directors</w:t>
                            </w:r>
                            <w:r w:rsidRPr="00C8699A">
                              <w:rPr>
                                <w:rFonts w:asciiTheme="majorHAnsi" w:hAnsiTheme="majorHAnsi" w:cstheme="majorHAnsi"/>
                                <w:sz w:val="28"/>
                                <w:szCs w:val="2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3693DD" id="Text Box 5" o:spid="_x0000_s1030" type="#_x0000_t202" style="position:absolute;margin-left:218.2pt;margin-top:86.15pt;width:106.35pt;height:68.7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" fillcolor="white [3201]" strokeweight=".5pt">
                <v:textbox>
                  <w:txbxContent>
                    <w:p w14:paraId="4D327E8B" w14:textId="77777777" w:rsidR="00C8699A" w:rsidRPr="00C8699A" w:rsidRDefault="00C8699A" w:rsidP="00C8699A">
                      <w:pPr>
                        <w:spacing w:after="0" w:line="240" w:lineRule="auto"/>
                        <w:rPr>
                          <w:rFonts w:asciiTheme="majorHAnsi" w:hAnsiTheme="majorHAnsi" w:cstheme="majorHAnsi"/>
                          <w:sz w:val="24"/>
                          <w:szCs w:val="24"/>
                        </w:rPr>
                      </w:pPr>
                      <w:r w:rsidRPr="00C8699A">
                        <w:rPr>
                          <w:rFonts w:asciiTheme="majorHAnsi" w:hAnsiTheme="majorHAnsi" w:cstheme="majorHAnsi"/>
                          <w:sz w:val="24"/>
                          <w:szCs w:val="24"/>
                        </w:rPr>
                        <w:t xml:space="preserve">Suppliers </w:t>
                      </w:r>
                    </w:p>
                    <w:p w14:paraId="252D6880" w14:textId="77777777" w:rsidR="00C8699A" w:rsidRPr="00C8699A" w:rsidRDefault="00C8699A" w:rsidP="00C8699A">
                      <w:pPr>
                        <w:spacing w:after="0" w:line="240" w:lineRule="auto"/>
                        <w:rPr>
                          <w:rFonts w:asciiTheme="majorHAnsi" w:hAnsiTheme="majorHAnsi" w:cstheme="majorHAnsi"/>
                          <w:sz w:val="24"/>
                          <w:szCs w:val="24"/>
                        </w:rPr>
                      </w:pPr>
                      <w:r w:rsidRPr="00C8699A">
                        <w:rPr>
                          <w:rFonts w:asciiTheme="majorHAnsi" w:hAnsiTheme="majorHAnsi" w:cstheme="majorHAnsi"/>
                          <w:sz w:val="24"/>
                          <w:szCs w:val="24"/>
                        </w:rPr>
                        <w:t xml:space="preserve">Trade Unions </w:t>
                      </w:r>
                    </w:p>
                    <w:p w14:paraId="5A0EAD59" w14:textId="77777777" w:rsidR="00C8699A" w:rsidRPr="00C8699A" w:rsidRDefault="00C8699A" w:rsidP="00C8699A">
                      <w:pPr>
                        <w:spacing w:after="0" w:line="240" w:lineRule="auto"/>
                        <w:rPr>
                          <w:rFonts w:asciiTheme="majorHAnsi" w:hAnsiTheme="majorHAnsi" w:cstheme="majorHAnsi"/>
                          <w:sz w:val="24"/>
                          <w:szCs w:val="24"/>
                        </w:rPr>
                      </w:pPr>
                      <w:r w:rsidRPr="00C8699A">
                        <w:rPr>
                          <w:rFonts w:asciiTheme="majorHAnsi" w:hAnsiTheme="majorHAnsi" w:cstheme="majorHAnsi"/>
                          <w:sz w:val="24"/>
                          <w:szCs w:val="24"/>
                        </w:rPr>
                        <w:t>Investors</w:t>
                      </w:r>
                    </w:p>
                    <w:p w14:paraId="001D07AD" w14:textId="77777777" w:rsidR="00C8699A" w:rsidRPr="00C8699A" w:rsidRDefault="00C8699A" w:rsidP="00C8699A">
                      <w:pPr>
                        <w:spacing w:after="0" w:line="240" w:lineRule="auto"/>
                        <w:rPr>
                          <w:rFonts w:asciiTheme="majorHAnsi" w:hAnsiTheme="majorHAnsi" w:cstheme="majorHAnsi"/>
                          <w:sz w:val="28"/>
                          <w:szCs w:val="28"/>
                        </w:rPr>
                      </w:pPr>
                      <w:r w:rsidRPr="00C8699A">
                        <w:rPr>
                          <w:rFonts w:asciiTheme="majorHAnsi" w:hAnsiTheme="majorHAnsi" w:cstheme="majorHAnsi"/>
                          <w:sz w:val="24"/>
                          <w:szCs w:val="24"/>
                        </w:rPr>
                        <w:t>Directors</w:t>
                      </w:r>
                      <w:r w:rsidRPr="00C8699A">
                        <w:rPr>
                          <w:rFonts w:asciiTheme="majorHAnsi" w:hAnsiTheme="majorHAnsi" w:cstheme="majorHAnsi"/>
                          <w:sz w:val="28"/>
                          <w:szCs w:val="28"/>
                        </w:rPr>
                        <w:t xml:space="preserve"> </w:t>
                      </w:r>
                    </w:p>
                  </w:txbxContent>
                </v:textbox>
              </v:shape>
            </w:pict>
          </mc:Fallback>
        </mc:AlternateContent>
      </w:r>
      <w:r w:rsidRPr="004C708E">
        <w:rPr>
          <w:rFonts w:ascii="Times New Roman" w:eastAsia="Times New Roman" w:hAnsi="Times New Roman" w:cs="Times New Roman"/>
        </w:rPr>
        <w:fldChar w:fldCharType="begin"/>
      </w:r>
      <w:r w:rsidR="002D6F0B">
        <w:rPr>
          <w:rFonts w:ascii="Times New Roman" w:eastAsia="Times New Roman" w:hAnsi="Times New Roman" w:cs="Times New Roman"/>
        </w:rPr>
        <w:instrText xml:space="preserve"> INCLUDEPICTURE "C:\\var\\folders\\mw\\26gvcdwx6qs9k7wr88njhsrw0000gn\\T\\com.microsoft.Word\\WebArchiveCopyPasteTempFiles\\power-interest-matrix-how-to-remember-mendelow-matrix-help-for-acca-power-interest-matrix-of-power-interest-matrix-5.jpg" \* MERGEFORMAT </w:instrText>
      </w:r>
      <w:r w:rsidRPr="004C708E">
        <w:rPr>
          <w:rFonts w:ascii="Times New Roman" w:eastAsia="Times New Roman" w:hAnsi="Times New Roman" w:cs="Times New Roman"/>
        </w:rPr>
        <w:fldChar w:fldCharType="separate"/>
      </w:r>
      <w:r w:rsidRPr="004C708E">
        <w:rPr>
          <w:rFonts w:ascii="Times New Roman" w:eastAsia="Times New Roman" w:hAnsi="Times New Roman" w:cs="Times New Roman"/>
          <w:noProof/>
        </w:rPr>
        <w:drawing>
          <wp:inline distT="0" distB="0" distL="0" distR="0" wp14:anchorId="27194AE6" wp14:editId="105B2E74">
            <wp:extent cx="5092505" cy="4096587"/>
            <wp:effectExtent l="0" t="0" r="635" b="5715"/>
            <wp:docPr id="3" name="Picture 3" descr="/var/folders/mw/26gvcdwx6qs9k7wr88njhsrw0000gn/T/com.microsoft.Word/WebArchiveCopyPasteTempFiles/power-interest-matrix-how-to-remember-mendelow-matrix-help-for-acca-power-interest-matrix-of-power-interest-matrix-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ar/folders/mw/26gvcdwx6qs9k7wr88njhsrw0000gn/T/com.microsoft.Word/WebArchiveCopyPasteTempFiles/power-interest-matrix-how-to-remember-mendelow-matrix-help-for-acca-power-interest-matrix-of-power-interest-matrix-5.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111733" cy="4112054"/>
                    </a:xfrm>
                    <a:prstGeom prst="rect">
                      <a:avLst/>
                    </a:prstGeom>
                    <a:noFill/>
                    <a:ln>
                      <a:noFill/>
                    </a:ln>
                  </pic:spPr>
                </pic:pic>
              </a:graphicData>
            </a:graphic>
          </wp:inline>
        </w:drawing>
      </w:r>
      <w:r w:rsidRPr="004C708E">
        <w:rPr>
          <w:rFonts w:ascii="Times New Roman" w:eastAsia="Times New Roman" w:hAnsi="Times New Roman" w:cs="Times New Roman"/>
        </w:rPr>
        <w:fldChar w:fldCharType="end"/>
      </w:r>
    </w:p>
    <w:p w14:paraId="2F1A9EDF" w14:textId="2595B443" w:rsidR="00DD2941" w:rsidRDefault="00DD2941" w:rsidP="00DD2941">
      <w:pPr>
        <w:pStyle w:val="Heading1"/>
        <w:numPr>
          <w:ilvl w:val="0"/>
          <w:numId w:val="1"/>
        </w:numPr>
      </w:pPr>
      <w:bookmarkStart w:id="4" w:name="_Toc5314958"/>
      <w:r>
        <w:t>Conclusions</w:t>
      </w:r>
      <w:bookmarkEnd w:id="4"/>
    </w:p>
    <w:p w14:paraId="16BA18CB" w14:textId="77777777" w:rsidR="00B32F0C" w:rsidRPr="00B32F0C" w:rsidRDefault="00B32F0C" w:rsidP="00B32F0C"/>
    <w:p w14:paraId="29E04D6B" w14:textId="0AA464E9" w:rsidR="00B11132" w:rsidRDefault="00B11132" w:rsidP="00304B41">
      <w:pPr>
        <w:rPr>
          <w:rFonts w:asciiTheme="majorHAnsi" w:hAnsiTheme="majorHAnsi" w:cstheme="majorHAnsi"/>
          <w:sz w:val="28"/>
          <w:szCs w:val="28"/>
        </w:rPr>
      </w:pPr>
      <w:r>
        <w:rPr>
          <w:rFonts w:asciiTheme="majorHAnsi" w:hAnsiTheme="majorHAnsi" w:cstheme="majorHAnsi"/>
          <w:sz w:val="28"/>
          <w:szCs w:val="28"/>
        </w:rPr>
        <w:t xml:space="preserve">In order to have an accurate summary on the findings of this report, an in-depth discussion of the previous points outlined above will now be provided. </w:t>
      </w:r>
      <w:proofErr w:type="gramStart"/>
      <w:r>
        <w:rPr>
          <w:rFonts w:asciiTheme="majorHAnsi" w:hAnsiTheme="majorHAnsi" w:cstheme="majorHAnsi"/>
          <w:sz w:val="28"/>
          <w:szCs w:val="28"/>
        </w:rPr>
        <w:t xml:space="preserve">Firstly  </w:t>
      </w:r>
      <w:r w:rsidR="008707CB">
        <w:rPr>
          <w:rFonts w:asciiTheme="majorHAnsi" w:hAnsiTheme="majorHAnsi" w:cstheme="majorHAnsi"/>
          <w:sz w:val="28"/>
          <w:szCs w:val="28"/>
        </w:rPr>
        <w:t>looking</w:t>
      </w:r>
      <w:proofErr w:type="gramEnd"/>
      <w:r w:rsidR="008707CB">
        <w:rPr>
          <w:rFonts w:asciiTheme="majorHAnsi" w:hAnsiTheme="majorHAnsi" w:cstheme="majorHAnsi"/>
          <w:sz w:val="28"/>
          <w:szCs w:val="28"/>
        </w:rPr>
        <w:t xml:space="preserve"> at the SWOT analysis that was conducted and then moving on to the three factors of the PESTLE analysis.</w:t>
      </w:r>
    </w:p>
    <w:p w14:paraId="5F3DE467" w14:textId="1B51BD85" w:rsidR="00304B41" w:rsidRPr="00304B41" w:rsidRDefault="00B11132" w:rsidP="00304B41">
      <w:pPr>
        <w:rPr>
          <w:rFonts w:asciiTheme="majorHAnsi" w:hAnsiTheme="majorHAnsi" w:cstheme="majorHAnsi"/>
          <w:sz w:val="28"/>
          <w:szCs w:val="28"/>
        </w:rPr>
      </w:pPr>
      <w:r>
        <w:rPr>
          <w:rFonts w:asciiTheme="majorHAnsi" w:hAnsiTheme="majorHAnsi" w:cstheme="majorHAnsi"/>
          <w:sz w:val="28"/>
          <w:szCs w:val="28"/>
        </w:rPr>
        <w:t xml:space="preserve">The </w:t>
      </w:r>
      <w:r w:rsidR="00304B41" w:rsidRPr="00304B41">
        <w:rPr>
          <w:rFonts w:asciiTheme="majorHAnsi" w:hAnsiTheme="majorHAnsi" w:cstheme="majorHAnsi"/>
          <w:sz w:val="28"/>
          <w:szCs w:val="28"/>
        </w:rPr>
        <w:t>SWOT analysis on Tesco can not only help to identify but can also help to focus on the strengths of the company, minimize threats while also acknowledging opportunities with the greatest advantage to Tesco. (Mindtools.com, 2019) Assessing the SWOT analysis can help Tesco to sustain its position and build profitability. Provided below are more in-depth analysis on some of the points outlined in the SWOT diagram above.</w:t>
      </w:r>
    </w:p>
    <w:p w14:paraId="647020ED" w14:textId="77777777" w:rsidR="00304B41" w:rsidRPr="00304B41" w:rsidRDefault="00304B41" w:rsidP="00304B41">
      <w:pPr>
        <w:tabs>
          <w:tab w:val="left" w:pos="1560"/>
        </w:tabs>
        <w:rPr>
          <w:rFonts w:asciiTheme="majorHAnsi" w:hAnsiTheme="majorHAnsi" w:cstheme="majorHAnsi"/>
          <w:b/>
          <w:sz w:val="28"/>
          <w:szCs w:val="28"/>
        </w:rPr>
      </w:pPr>
      <w:r w:rsidRPr="00304B41">
        <w:rPr>
          <w:rFonts w:asciiTheme="majorHAnsi" w:hAnsiTheme="majorHAnsi" w:cstheme="majorHAnsi"/>
          <w:b/>
          <w:sz w:val="28"/>
          <w:szCs w:val="28"/>
        </w:rPr>
        <w:t xml:space="preserve">Strengths </w:t>
      </w:r>
      <w:r w:rsidRPr="00304B41">
        <w:rPr>
          <w:rFonts w:asciiTheme="majorHAnsi" w:hAnsiTheme="majorHAnsi" w:cstheme="majorHAnsi"/>
          <w:b/>
          <w:sz w:val="28"/>
          <w:szCs w:val="28"/>
        </w:rPr>
        <w:tab/>
      </w:r>
    </w:p>
    <w:p w14:paraId="3CAC1850" w14:textId="77777777" w:rsidR="00304B41" w:rsidRPr="00304B41" w:rsidRDefault="00304B41" w:rsidP="00304B41">
      <w:pPr>
        <w:tabs>
          <w:tab w:val="left" w:pos="1560"/>
        </w:tabs>
        <w:rPr>
          <w:rFonts w:asciiTheme="majorHAnsi" w:hAnsiTheme="majorHAnsi" w:cstheme="majorHAnsi"/>
          <w:sz w:val="28"/>
          <w:szCs w:val="28"/>
        </w:rPr>
      </w:pPr>
      <w:r w:rsidRPr="00304B41">
        <w:rPr>
          <w:rFonts w:asciiTheme="majorHAnsi" w:hAnsiTheme="majorHAnsi" w:cstheme="majorHAnsi"/>
          <w:sz w:val="28"/>
          <w:szCs w:val="28"/>
        </w:rPr>
        <w:t xml:space="preserve">Clubcard loyalty rewards campaign – Tesco introduced the Clubcard in 1995 and relaunched it in 2009 with a £150 million investment (Tesco Plc, 2019). When the Clubcard was initially released, Clubcard holders were spending 28% more at Tesco and 16% less in Sainsbury’s (The Guardian, 2003). </w:t>
      </w:r>
    </w:p>
    <w:p w14:paraId="312D8456" w14:textId="77777777" w:rsidR="00304B41" w:rsidRPr="00304B41" w:rsidRDefault="00304B41" w:rsidP="00304B41">
      <w:pPr>
        <w:rPr>
          <w:rFonts w:asciiTheme="majorHAnsi" w:hAnsiTheme="majorHAnsi" w:cstheme="majorHAnsi"/>
          <w:sz w:val="28"/>
          <w:szCs w:val="28"/>
        </w:rPr>
      </w:pPr>
      <w:r w:rsidRPr="00304B41">
        <w:rPr>
          <w:rFonts w:asciiTheme="majorHAnsi" w:hAnsiTheme="majorHAnsi" w:cstheme="majorHAnsi"/>
          <w:sz w:val="28"/>
          <w:szCs w:val="28"/>
        </w:rPr>
        <w:lastRenderedPageBreak/>
        <w:t>Market leader – Tesco is the UK’S grocery market leader with 25% market share. (</w:t>
      </w:r>
      <w:hyperlink r:id="rId15" w:history="1">
        <w:r w:rsidRPr="00304B41">
          <w:rPr>
            <w:rStyle w:val="Hyperlink"/>
            <w:rFonts w:asciiTheme="majorHAnsi" w:hAnsiTheme="majorHAnsi" w:cstheme="majorHAnsi"/>
            <w:sz w:val="28"/>
            <w:szCs w:val="28"/>
          </w:rPr>
          <w:t>www.statista.com</w:t>
        </w:r>
      </w:hyperlink>
      <w:r w:rsidRPr="00304B41">
        <w:rPr>
          <w:rFonts w:asciiTheme="majorHAnsi" w:hAnsiTheme="majorHAnsi" w:cstheme="majorHAnsi"/>
          <w:sz w:val="28"/>
          <w:szCs w:val="28"/>
        </w:rPr>
        <w:t xml:space="preserve">, 2019). </w:t>
      </w:r>
    </w:p>
    <w:p w14:paraId="3A3AB7D3" w14:textId="77777777" w:rsidR="00304B41" w:rsidRPr="00304B41" w:rsidRDefault="00304B41" w:rsidP="00304B41">
      <w:pPr>
        <w:rPr>
          <w:rFonts w:asciiTheme="majorHAnsi" w:hAnsiTheme="majorHAnsi" w:cstheme="majorHAnsi"/>
          <w:sz w:val="28"/>
          <w:szCs w:val="28"/>
        </w:rPr>
      </w:pPr>
      <w:r w:rsidRPr="00304B41">
        <w:rPr>
          <w:rFonts w:asciiTheme="majorHAnsi" w:hAnsiTheme="majorHAnsi" w:cstheme="majorHAnsi"/>
          <w:sz w:val="28"/>
          <w:szCs w:val="28"/>
        </w:rPr>
        <w:t xml:space="preserve">Product choice – The company offers their customers more than grocery products, they have F&amp;F clothing range, Tesco Finest, Tesco value </w:t>
      </w:r>
      <w:proofErr w:type="gramStart"/>
      <w:r w:rsidRPr="00304B41">
        <w:rPr>
          <w:rFonts w:asciiTheme="majorHAnsi" w:hAnsiTheme="majorHAnsi" w:cstheme="majorHAnsi"/>
          <w:sz w:val="28"/>
          <w:szCs w:val="28"/>
        </w:rPr>
        <w:t>and also</w:t>
      </w:r>
      <w:proofErr w:type="gramEnd"/>
      <w:r w:rsidRPr="00304B41">
        <w:rPr>
          <w:rFonts w:asciiTheme="majorHAnsi" w:hAnsiTheme="majorHAnsi" w:cstheme="majorHAnsi"/>
          <w:sz w:val="28"/>
          <w:szCs w:val="28"/>
        </w:rPr>
        <w:t xml:space="preserve"> are involved in various business sectors such as retail banking. </w:t>
      </w:r>
    </w:p>
    <w:p w14:paraId="2F125186" w14:textId="4FC7C006" w:rsidR="00304B41" w:rsidRPr="00304B41" w:rsidRDefault="00304B41" w:rsidP="00304B41">
      <w:pPr>
        <w:rPr>
          <w:rFonts w:asciiTheme="majorHAnsi" w:hAnsiTheme="majorHAnsi" w:cstheme="majorHAnsi"/>
          <w:sz w:val="28"/>
          <w:szCs w:val="28"/>
        </w:rPr>
      </w:pPr>
      <w:r w:rsidRPr="00304B41">
        <w:rPr>
          <w:rFonts w:asciiTheme="majorHAnsi" w:hAnsiTheme="majorHAnsi" w:cstheme="majorHAnsi"/>
          <w:sz w:val="28"/>
          <w:szCs w:val="28"/>
        </w:rPr>
        <w:t>Tesco online- Tesco.com has more than 750,000 registered online customers (Tesco Plc, 2019)</w:t>
      </w:r>
      <w:r w:rsidR="00E07858">
        <w:rPr>
          <w:rFonts w:asciiTheme="majorHAnsi" w:hAnsiTheme="majorHAnsi" w:cstheme="majorHAnsi"/>
          <w:sz w:val="28"/>
          <w:szCs w:val="28"/>
        </w:rPr>
        <w:t>.</w:t>
      </w:r>
    </w:p>
    <w:p w14:paraId="6CCE4B55" w14:textId="77777777" w:rsidR="00304B41" w:rsidRPr="00304B41" w:rsidRDefault="00304B41" w:rsidP="00304B41">
      <w:pPr>
        <w:rPr>
          <w:rFonts w:asciiTheme="majorHAnsi" w:hAnsiTheme="majorHAnsi" w:cstheme="majorHAnsi"/>
          <w:b/>
          <w:sz w:val="28"/>
          <w:szCs w:val="28"/>
        </w:rPr>
      </w:pPr>
      <w:r w:rsidRPr="00304B41">
        <w:rPr>
          <w:rFonts w:asciiTheme="majorHAnsi" w:hAnsiTheme="majorHAnsi" w:cstheme="majorHAnsi"/>
          <w:b/>
          <w:sz w:val="28"/>
          <w:szCs w:val="28"/>
        </w:rPr>
        <w:t xml:space="preserve">Weaknesses </w:t>
      </w:r>
    </w:p>
    <w:p w14:paraId="412CEAEC" w14:textId="77777777" w:rsidR="00304B41" w:rsidRPr="00304B41" w:rsidRDefault="00304B41" w:rsidP="00304B41">
      <w:pPr>
        <w:rPr>
          <w:rFonts w:asciiTheme="majorHAnsi" w:hAnsiTheme="majorHAnsi" w:cstheme="majorHAnsi"/>
          <w:sz w:val="28"/>
          <w:szCs w:val="28"/>
        </w:rPr>
      </w:pPr>
      <w:r w:rsidRPr="00304B41">
        <w:rPr>
          <w:rFonts w:asciiTheme="majorHAnsi" w:hAnsiTheme="majorHAnsi" w:cstheme="majorHAnsi"/>
          <w:sz w:val="28"/>
          <w:szCs w:val="28"/>
        </w:rPr>
        <w:t>Competition – Tesco is not the only large grocery retailer in the UK, ASDA, Sainsburys and Morrisons also have large number of customers.</w:t>
      </w:r>
    </w:p>
    <w:p w14:paraId="733D4110" w14:textId="77777777" w:rsidR="00304B41" w:rsidRPr="00304B41" w:rsidRDefault="00304B41" w:rsidP="00304B41">
      <w:pPr>
        <w:rPr>
          <w:rFonts w:asciiTheme="majorHAnsi" w:hAnsiTheme="majorHAnsi" w:cstheme="majorHAnsi"/>
          <w:sz w:val="28"/>
          <w:szCs w:val="28"/>
        </w:rPr>
      </w:pPr>
      <w:r w:rsidRPr="00304B41">
        <w:rPr>
          <w:rFonts w:asciiTheme="majorHAnsi" w:hAnsiTheme="majorHAnsi" w:cstheme="majorHAnsi"/>
          <w:sz w:val="28"/>
          <w:szCs w:val="28"/>
        </w:rPr>
        <w:t xml:space="preserve">Reliance on UK market – </w:t>
      </w:r>
      <w:proofErr w:type="gramStart"/>
      <w:r w:rsidRPr="00304B41">
        <w:rPr>
          <w:rFonts w:asciiTheme="majorHAnsi" w:hAnsiTheme="majorHAnsi" w:cstheme="majorHAnsi"/>
          <w:sz w:val="28"/>
          <w:szCs w:val="28"/>
        </w:rPr>
        <w:t>due to the fact that</w:t>
      </w:r>
      <w:proofErr w:type="gramEnd"/>
      <w:r w:rsidRPr="00304B41">
        <w:rPr>
          <w:rFonts w:asciiTheme="majorHAnsi" w:hAnsiTheme="majorHAnsi" w:cstheme="majorHAnsi"/>
          <w:sz w:val="28"/>
          <w:szCs w:val="28"/>
        </w:rPr>
        <w:t xml:space="preserve"> 60% of Tesco’s profits are from the UK market this can propose to be a weakness because majority of the reliance is on one market and the stakes are high if something was to impact the market it can have detrimental harm to their UK business proceedings. </w:t>
      </w:r>
    </w:p>
    <w:p w14:paraId="6B96A581" w14:textId="3D1E8BA2" w:rsidR="00304B41" w:rsidRPr="00304B41" w:rsidRDefault="00304B41" w:rsidP="00304B41">
      <w:pPr>
        <w:rPr>
          <w:rFonts w:asciiTheme="majorHAnsi" w:hAnsiTheme="majorHAnsi" w:cstheme="majorHAnsi"/>
          <w:sz w:val="28"/>
          <w:szCs w:val="28"/>
        </w:rPr>
      </w:pPr>
      <w:r w:rsidRPr="00304B41">
        <w:rPr>
          <w:rFonts w:asciiTheme="majorHAnsi" w:hAnsiTheme="majorHAnsi" w:cstheme="majorHAnsi"/>
          <w:sz w:val="28"/>
          <w:szCs w:val="28"/>
        </w:rPr>
        <w:t xml:space="preserve">Scandals – The ‘horsemeat’ scandal in 2013 where 60% horsemeat was found in their Tesco Everyday Value spaghetti </w:t>
      </w:r>
      <w:proofErr w:type="spellStart"/>
      <w:r w:rsidRPr="00304B41">
        <w:rPr>
          <w:rFonts w:asciiTheme="majorHAnsi" w:hAnsiTheme="majorHAnsi" w:cstheme="majorHAnsi"/>
          <w:sz w:val="28"/>
          <w:szCs w:val="28"/>
        </w:rPr>
        <w:t>bolognese</w:t>
      </w:r>
      <w:proofErr w:type="spellEnd"/>
      <w:r w:rsidRPr="00304B41">
        <w:rPr>
          <w:rFonts w:asciiTheme="majorHAnsi" w:hAnsiTheme="majorHAnsi" w:cstheme="majorHAnsi"/>
          <w:sz w:val="28"/>
          <w:szCs w:val="28"/>
        </w:rPr>
        <w:t xml:space="preserve"> (BBC News, 2003). The accounting scandal in 2014, “Tesco is to pay out £235m to settle investigations by Serious Fraud Office and Financial Conduct Authority into the 2014 accounting scandal” (Ruddick and </w:t>
      </w:r>
      <w:proofErr w:type="spellStart"/>
      <w:r w:rsidRPr="00304B41">
        <w:rPr>
          <w:rFonts w:asciiTheme="majorHAnsi" w:hAnsiTheme="majorHAnsi" w:cstheme="majorHAnsi"/>
          <w:sz w:val="28"/>
          <w:szCs w:val="28"/>
        </w:rPr>
        <w:t>Kollewe</w:t>
      </w:r>
      <w:proofErr w:type="spellEnd"/>
      <w:r w:rsidRPr="00304B41">
        <w:rPr>
          <w:rFonts w:asciiTheme="majorHAnsi" w:hAnsiTheme="majorHAnsi" w:cstheme="majorHAnsi"/>
          <w:sz w:val="28"/>
          <w:szCs w:val="28"/>
        </w:rPr>
        <w:t>, 2017). These scandals have negatively impacted Tesco’s reputation and as a result may have lost them new and existing customers.</w:t>
      </w:r>
    </w:p>
    <w:p w14:paraId="0D58477E" w14:textId="77777777" w:rsidR="00304B41" w:rsidRPr="00304B41" w:rsidRDefault="00304B41" w:rsidP="00304B41">
      <w:pPr>
        <w:rPr>
          <w:rFonts w:asciiTheme="majorHAnsi" w:hAnsiTheme="majorHAnsi" w:cstheme="majorHAnsi"/>
          <w:b/>
          <w:sz w:val="28"/>
          <w:szCs w:val="28"/>
        </w:rPr>
      </w:pPr>
      <w:r w:rsidRPr="00304B41">
        <w:rPr>
          <w:rFonts w:asciiTheme="majorHAnsi" w:hAnsiTheme="majorHAnsi" w:cstheme="majorHAnsi"/>
          <w:b/>
          <w:sz w:val="28"/>
          <w:szCs w:val="28"/>
        </w:rPr>
        <w:t xml:space="preserve">Opportunities </w:t>
      </w:r>
    </w:p>
    <w:p w14:paraId="0EBB698B" w14:textId="77777777" w:rsidR="00304B41" w:rsidRPr="00304B41" w:rsidRDefault="00304B41" w:rsidP="00304B41">
      <w:pPr>
        <w:rPr>
          <w:rFonts w:asciiTheme="majorHAnsi" w:hAnsiTheme="majorHAnsi" w:cstheme="majorHAnsi"/>
          <w:sz w:val="28"/>
          <w:szCs w:val="28"/>
        </w:rPr>
      </w:pPr>
      <w:r w:rsidRPr="00304B41">
        <w:rPr>
          <w:rFonts w:asciiTheme="majorHAnsi" w:hAnsiTheme="majorHAnsi" w:cstheme="majorHAnsi"/>
          <w:sz w:val="28"/>
          <w:szCs w:val="28"/>
        </w:rPr>
        <w:t>Social Media – staying relevant is one of the most important attributes a company should have to survive. Tesco can use the advantage of the increasing use of social media to connect and interact with their customers. As a result, this will help them to gain a positive reputation.</w:t>
      </w:r>
    </w:p>
    <w:p w14:paraId="481AD71F" w14:textId="6FFAF0AC" w:rsidR="000B631E" w:rsidRPr="00304B41" w:rsidRDefault="00304B41" w:rsidP="00304B41">
      <w:pPr>
        <w:rPr>
          <w:rFonts w:asciiTheme="majorHAnsi" w:hAnsiTheme="majorHAnsi" w:cstheme="majorHAnsi"/>
          <w:sz w:val="28"/>
          <w:szCs w:val="28"/>
        </w:rPr>
      </w:pPr>
      <w:r w:rsidRPr="00304B41">
        <w:rPr>
          <w:rFonts w:asciiTheme="majorHAnsi" w:hAnsiTheme="majorHAnsi" w:cstheme="majorHAnsi"/>
          <w:sz w:val="28"/>
          <w:szCs w:val="28"/>
        </w:rPr>
        <w:t>Keeping up with new trends – In society there are many trends that come and go, with regards to Tesco in order to stay relevant they can make sure that they consistently keep up with trends, to not only satisfy current customers but to also broaden their target market. In January 2018, Tesco launched their vegan meals-to-go, which supported the “Veganuary” movement which was supported by a lot of celebrities. (Hooker, 2018)</w:t>
      </w:r>
    </w:p>
    <w:p w14:paraId="70BEF5FE" w14:textId="77777777" w:rsidR="00304B41" w:rsidRPr="00304B41" w:rsidRDefault="00304B41" w:rsidP="00304B41">
      <w:pPr>
        <w:rPr>
          <w:rFonts w:asciiTheme="majorHAnsi" w:hAnsiTheme="majorHAnsi" w:cstheme="majorHAnsi"/>
          <w:b/>
          <w:sz w:val="28"/>
          <w:szCs w:val="28"/>
        </w:rPr>
      </w:pPr>
      <w:r w:rsidRPr="00304B41">
        <w:rPr>
          <w:rFonts w:asciiTheme="majorHAnsi" w:hAnsiTheme="majorHAnsi" w:cstheme="majorHAnsi"/>
          <w:b/>
          <w:sz w:val="28"/>
          <w:szCs w:val="28"/>
        </w:rPr>
        <w:t>Threats</w:t>
      </w:r>
    </w:p>
    <w:p w14:paraId="68EFF4B3" w14:textId="77777777" w:rsidR="00304B41" w:rsidRPr="00304B41" w:rsidRDefault="00304B41" w:rsidP="00304B41">
      <w:pPr>
        <w:rPr>
          <w:rFonts w:asciiTheme="majorHAnsi" w:hAnsiTheme="majorHAnsi" w:cstheme="majorHAnsi"/>
          <w:sz w:val="28"/>
          <w:szCs w:val="28"/>
        </w:rPr>
      </w:pPr>
      <w:r w:rsidRPr="00304B41">
        <w:rPr>
          <w:rFonts w:asciiTheme="majorHAnsi" w:hAnsiTheme="majorHAnsi" w:cstheme="majorHAnsi"/>
          <w:sz w:val="28"/>
          <w:szCs w:val="28"/>
        </w:rPr>
        <w:lastRenderedPageBreak/>
        <w:t xml:space="preserve">Brexit – Due to the UK leaving the European Union, no trade deal has been agreed, and therefore there is uncertainty for businesses when considering the costs of importing for Europe or when dealing with suppliers (Learnmarketing.net, 2018) </w:t>
      </w:r>
    </w:p>
    <w:p w14:paraId="588B78BA" w14:textId="77777777" w:rsidR="00304B41" w:rsidRPr="00304B41" w:rsidRDefault="00304B41" w:rsidP="00304B41">
      <w:pPr>
        <w:rPr>
          <w:rFonts w:asciiTheme="majorHAnsi" w:hAnsiTheme="majorHAnsi" w:cstheme="majorHAnsi"/>
          <w:sz w:val="28"/>
          <w:szCs w:val="28"/>
        </w:rPr>
      </w:pPr>
      <w:r w:rsidRPr="00304B41">
        <w:rPr>
          <w:rFonts w:asciiTheme="majorHAnsi" w:hAnsiTheme="majorHAnsi" w:cstheme="majorHAnsi"/>
          <w:sz w:val="28"/>
          <w:szCs w:val="28"/>
        </w:rPr>
        <w:t xml:space="preserve">Competition – Being one of the largest retailers in the UK, Tesco has consistent competition from other brands who are in the same grocery retail market, such as ASDA, Sainsburys and Morrisons. Also, Tesco face competition from Aldi and Lidl </w:t>
      </w:r>
      <w:proofErr w:type="gramStart"/>
      <w:r w:rsidRPr="00304B41">
        <w:rPr>
          <w:rFonts w:asciiTheme="majorHAnsi" w:hAnsiTheme="majorHAnsi" w:cstheme="majorHAnsi"/>
          <w:sz w:val="28"/>
          <w:szCs w:val="28"/>
        </w:rPr>
        <w:t>with regard to</w:t>
      </w:r>
      <w:proofErr w:type="gramEnd"/>
      <w:r w:rsidRPr="00304B41">
        <w:rPr>
          <w:rFonts w:asciiTheme="majorHAnsi" w:hAnsiTheme="majorHAnsi" w:cstheme="majorHAnsi"/>
          <w:sz w:val="28"/>
          <w:szCs w:val="28"/>
        </w:rPr>
        <w:t xml:space="preserve"> price wars that both Aldi and Lidl use in their marketing campaigns.</w:t>
      </w:r>
    </w:p>
    <w:p w14:paraId="79A36184" w14:textId="77777777" w:rsidR="00304B41" w:rsidRPr="00304B41" w:rsidRDefault="00304B41" w:rsidP="00304B41">
      <w:pPr>
        <w:rPr>
          <w:rFonts w:asciiTheme="majorHAnsi" w:hAnsiTheme="majorHAnsi" w:cstheme="majorHAnsi"/>
          <w:sz w:val="28"/>
          <w:szCs w:val="28"/>
        </w:rPr>
      </w:pPr>
      <w:r w:rsidRPr="00304B41">
        <w:rPr>
          <w:rFonts w:asciiTheme="majorHAnsi" w:hAnsiTheme="majorHAnsi" w:cstheme="majorHAnsi"/>
          <w:sz w:val="28"/>
          <w:szCs w:val="28"/>
        </w:rPr>
        <w:t>Social Media – This can be highly advantageous and beneficial for companies however, on the other hand Social media can have a very negative impact on Tesco’s reputation. With scandal’s, bad customer service, or any negative feedback, stories can be shared so easily on social media in an instant, with retweets on Twitter and hashtags for example.</w:t>
      </w:r>
    </w:p>
    <w:p w14:paraId="0BE0FF04" w14:textId="77777777" w:rsidR="00304B41" w:rsidRPr="00304B41" w:rsidRDefault="00304B41" w:rsidP="00304B41">
      <w:pPr>
        <w:rPr>
          <w:rFonts w:asciiTheme="majorHAnsi" w:hAnsiTheme="majorHAnsi" w:cstheme="majorHAnsi"/>
          <w:sz w:val="28"/>
          <w:szCs w:val="28"/>
        </w:rPr>
      </w:pPr>
      <w:r w:rsidRPr="00304B41">
        <w:rPr>
          <w:rFonts w:asciiTheme="majorHAnsi" w:hAnsiTheme="majorHAnsi" w:cstheme="majorHAnsi"/>
          <w:sz w:val="28"/>
          <w:szCs w:val="28"/>
        </w:rPr>
        <w:t xml:space="preserve">Changes in consumer spending habits – customers are more willing to shop in discounters, online and convenience stores rather than supermarket stores.  Companies such as </w:t>
      </w:r>
      <w:proofErr w:type="spellStart"/>
      <w:r w:rsidRPr="00304B41">
        <w:rPr>
          <w:rFonts w:asciiTheme="majorHAnsi" w:hAnsiTheme="majorHAnsi" w:cstheme="majorHAnsi"/>
          <w:sz w:val="28"/>
          <w:szCs w:val="28"/>
        </w:rPr>
        <w:t>Easho</w:t>
      </w:r>
      <w:proofErr w:type="spellEnd"/>
      <w:r w:rsidRPr="00304B41">
        <w:rPr>
          <w:rFonts w:asciiTheme="majorHAnsi" w:hAnsiTheme="majorHAnsi" w:cstheme="majorHAnsi"/>
          <w:sz w:val="28"/>
          <w:szCs w:val="28"/>
        </w:rPr>
        <w:t xml:space="preserve"> have launched who’s the main concept is to “take the stress out of bulk buying” (Easho.co.uk, 2019), this can impact Tesco’s sales as customers are always looking for easier ways to shop, and with companies such as </w:t>
      </w:r>
      <w:proofErr w:type="spellStart"/>
      <w:r w:rsidRPr="00304B41">
        <w:rPr>
          <w:rFonts w:asciiTheme="majorHAnsi" w:hAnsiTheme="majorHAnsi" w:cstheme="majorHAnsi"/>
          <w:sz w:val="28"/>
          <w:szCs w:val="28"/>
        </w:rPr>
        <w:t>Easho</w:t>
      </w:r>
      <w:proofErr w:type="spellEnd"/>
      <w:r w:rsidRPr="00304B41">
        <w:rPr>
          <w:rFonts w:asciiTheme="majorHAnsi" w:hAnsiTheme="majorHAnsi" w:cstheme="majorHAnsi"/>
          <w:sz w:val="28"/>
          <w:szCs w:val="28"/>
        </w:rPr>
        <w:t xml:space="preserve"> offering bulk purchase in products for lower prices, Tesco relationship with their customers may be affected.</w:t>
      </w:r>
    </w:p>
    <w:p w14:paraId="51A3EBE2" w14:textId="77777777" w:rsidR="00304B41" w:rsidRPr="00304B41" w:rsidRDefault="00304B41" w:rsidP="00304B41">
      <w:pPr>
        <w:rPr>
          <w:rFonts w:asciiTheme="majorHAnsi" w:hAnsiTheme="majorHAnsi" w:cstheme="majorHAnsi"/>
          <w:sz w:val="28"/>
          <w:szCs w:val="28"/>
        </w:rPr>
      </w:pPr>
      <w:r w:rsidRPr="00304B41">
        <w:rPr>
          <w:rFonts w:asciiTheme="majorHAnsi" w:hAnsiTheme="majorHAnsi" w:cstheme="majorHAnsi"/>
          <w:sz w:val="28"/>
          <w:szCs w:val="28"/>
        </w:rPr>
        <w:t>Clubcard changes – Tesco made changes to their Clubcard loyalty scheme in 2018. Customers are no longer able to quadruple their points when they swap them for vouchers. The changes meant that customers would get less when they chose to redeem their points with Tesco’s reward partners, Cineworld, Zizzi and Uber. (</w:t>
      </w:r>
      <w:proofErr w:type="spellStart"/>
      <w:r w:rsidRPr="00304B41">
        <w:rPr>
          <w:rFonts w:asciiTheme="majorHAnsi" w:hAnsiTheme="majorHAnsi" w:cstheme="majorHAnsi"/>
          <w:sz w:val="28"/>
          <w:szCs w:val="28"/>
        </w:rPr>
        <w:t>Munbodh</w:t>
      </w:r>
      <w:proofErr w:type="spellEnd"/>
      <w:r w:rsidRPr="00304B41">
        <w:rPr>
          <w:rFonts w:asciiTheme="majorHAnsi" w:hAnsiTheme="majorHAnsi" w:cstheme="majorHAnsi"/>
          <w:sz w:val="28"/>
          <w:szCs w:val="28"/>
        </w:rPr>
        <w:t>, Riley, and Savva, 2018)</w:t>
      </w:r>
    </w:p>
    <w:p w14:paraId="189D161E" w14:textId="77777777" w:rsidR="00304B41" w:rsidRPr="00304B41" w:rsidRDefault="00304B41" w:rsidP="00304B41">
      <w:pPr>
        <w:rPr>
          <w:rFonts w:asciiTheme="majorHAnsi" w:hAnsiTheme="majorHAnsi" w:cstheme="majorHAnsi"/>
          <w:sz w:val="28"/>
          <w:szCs w:val="28"/>
        </w:rPr>
      </w:pPr>
      <w:r w:rsidRPr="00304B41">
        <w:rPr>
          <w:rFonts w:asciiTheme="majorHAnsi" w:hAnsiTheme="majorHAnsi" w:cstheme="majorHAnsi"/>
          <w:sz w:val="28"/>
          <w:szCs w:val="28"/>
        </w:rPr>
        <w:t xml:space="preserve">Martin Lewis, the founder of the Money Saving Expert website has said “it’s the final stages of loyalty cards, but not of loyalty schemes” (BBC News, 2018). With specific reference to the Clubcard changes, Martin Lewis las labelled it as “a slap in the face to hundreds of thousands of loyal customers” (Westbrook, 2018) </w:t>
      </w:r>
    </w:p>
    <w:p w14:paraId="5D664EA5" w14:textId="042C68A4" w:rsidR="00304B41" w:rsidRDefault="00304B41" w:rsidP="00304B41">
      <w:pPr>
        <w:rPr>
          <w:rFonts w:asciiTheme="majorHAnsi" w:hAnsiTheme="majorHAnsi" w:cstheme="majorHAnsi"/>
          <w:sz w:val="28"/>
          <w:szCs w:val="28"/>
        </w:rPr>
      </w:pPr>
      <w:r w:rsidRPr="00304B41">
        <w:rPr>
          <w:rFonts w:asciiTheme="majorHAnsi" w:hAnsiTheme="majorHAnsi" w:cstheme="majorHAnsi"/>
          <w:sz w:val="28"/>
          <w:szCs w:val="28"/>
        </w:rPr>
        <w:t xml:space="preserve">Falling value of £ - The decrease in the value of the pound in the UK can increase prices for Tesco, which can directly impact Tesco’s </w:t>
      </w:r>
      <w:r w:rsidR="00B00948" w:rsidRPr="00304B41">
        <w:rPr>
          <w:rFonts w:asciiTheme="majorHAnsi" w:hAnsiTheme="majorHAnsi" w:cstheme="majorHAnsi"/>
          <w:sz w:val="28"/>
          <w:szCs w:val="28"/>
        </w:rPr>
        <w:t>low</w:t>
      </w:r>
      <w:r w:rsidR="00B00948">
        <w:rPr>
          <w:rFonts w:asciiTheme="majorHAnsi" w:hAnsiTheme="majorHAnsi" w:cstheme="majorHAnsi"/>
          <w:sz w:val="28"/>
          <w:szCs w:val="28"/>
        </w:rPr>
        <w:t>-price</w:t>
      </w:r>
      <w:r w:rsidRPr="00304B41">
        <w:rPr>
          <w:rFonts w:asciiTheme="majorHAnsi" w:hAnsiTheme="majorHAnsi" w:cstheme="majorHAnsi"/>
          <w:sz w:val="28"/>
          <w:szCs w:val="28"/>
        </w:rPr>
        <w:t xml:space="preserve"> initiatives.</w:t>
      </w:r>
    </w:p>
    <w:p w14:paraId="29A8A0C6" w14:textId="4305CDFA" w:rsidR="000B631E" w:rsidRDefault="003E76EB" w:rsidP="00304B41">
      <w:pPr>
        <w:rPr>
          <w:rFonts w:asciiTheme="majorHAnsi" w:hAnsiTheme="majorHAnsi" w:cstheme="majorHAnsi"/>
          <w:sz w:val="28"/>
          <w:szCs w:val="28"/>
        </w:rPr>
      </w:pPr>
      <w:r>
        <w:rPr>
          <w:rFonts w:asciiTheme="majorHAnsi" w:hAnsiTheme="majorHAnsi" w:cstheme="majorHAnsi"/>
          <w:sz w:val="28"/>
          <w:szCs w:val="28"/>
        </w:rPr>
        <w:t xml:space="preserve">An in-depth analysis of </w:t>
      </w:r>
      <w:r w:rsidR="00B00948">
        <w:rPr>
          <w:rFonts w:asciiTheme="majorHAnsi" w:hAnsiTheme="majorHAnsi" w:cstheme="majorHAnsi"/>
          <w:sz w:val="28"/>
          <w:szCs w:val="28"/>
        </w:rPr>
        <w:t>the three chosen factors from the PESTLE analysis</w:t>
      </w:r>
      <w:r w:rsidR="000C2A3A">
        <w:rPr>
          <w:rFonts w:asciiTheme="majorHAnsi" w:hAnsiTheme="majorHAnsi" w:cstheme="majorHAnsi"/>
          <w:sz w:val="28"/>
          <w:szCs w:val="28"/>
        </w:rPr>
        <w:t xml:space="preserve"> has been provided below.</w:t>
      </w:r>
    </w:p>
    <w:p w14:paraId="0388587A" w14:textId="77777777" w:rsidR="000B631E" w:rsidRPr="000B631E" w:rsidRDefault="000B631E" w:rsidP="000B631E">
      <w:pPr>
        <w:rPr>
          <w:rFonts w:asciiTheme="majorHAnsi" w:hAnsiTheme="majorHAnsi" w:cstheme="majorHAnsi"/>
          <w:sz w:val="28"/>
          <w:szCs w:val="28"/>
          <w:u w:val="single"/>
        </w:rPr>
      </w:pPr>
      <w:r w:rsidRPr="000B631E">
        <w:rPr>
          <w:rFonts w:asciiTheme="majorHAnsi" w:hAnsiTheme="majorHAnsi" w:cstheme="majorHAnsi"/>
          <w:sz w:val="28"/>
          <w:szCs w:val="28"/>
          <w:u w:val="single"/>
        </w:rPr>
        <w:lastRenderedPageBreak/>
        <w:t>Political</w:t>
      </w:r>
    </w:p>
    <w:p w14:paraId="20B6F7B2" w14:textId="77777777" w:rsidR="000B631E" w:rsidRPr="000B631E" w:rsidRDefault="000B631E" w:rsidP="000B631E">
      <w:pPr>
        <w:pStyle w:val="ListParagraph"/>
        <w:numPr>
          <w:ilvl w:val="0"/>
          <w:numId w:val="7"/>
        </w:numPr>
        <w:spacing w:after="0" w:line="240" w:lineRule="auto"/>
        <w:rPr>
          <w:rFonts w:asciiTheme="majorHAnsi" w:hAnsiTheme="majorHAnsi" w:cstheme="majorHAnsi"/>
          <w:sz w:val="28"/>
          <w:szCs w:val="28"/>
        </w:rPr>
      </w:pPr>
      <w:r w:rsidRPr="000B631E">
        <w:rPr>
          <w:rFonts w:asciiTheme="majorHAnsi" w:hAnsiTheme="majorHAnsi" w:cstheme="majorHAnsi"/>
          <w:sz w:val="28"/>
          <w:szCs w:val="28"/>
        </w:rPr>
        <w:t xml:space="preserve">Brexit </w:t>
      </w:r>
    </w:p>
    <w:p w14:paraId="2649240F" w14:textId="77777777" w:rsidR="000B631E" w:rsidRPr="000B631E" w:rsidRDefault="000B631E" w:rsidP="000B631E">
      <w:pPr>
        <w:ind w:left="360"/>
        <w:rPr>
          <w:rFonts w:asciiTheme="majorHAnsi" w:hAnsiTheme="majorHAnsi" w:cstheme="majorHAnsi"/>
          <w:sz w:val="28"/>
          <w:szCs w:val="28"/>
        </w:rPr>
      </w:pPr>
      <w:r w:rsidRPr="000B631E">
        <w:rPr>
          <w:rFonts w:asciiTheme="majorHAnsi" w:hAnsiTheme="majorHAnsi" w:cstheme="majorHAnsi"/>
          <w:sz w:val="28"/>
          <w:szCs w:val="28"/>
        </w:rPr>
        <w:t>With the UK leaving the EU, laws and regulations will change, which will inevitably impact all businesses that are in the UK, especially Tesco. John Allan, Tesco’s chairman has said that “the prospect of an EU referendum is causing uncertainty for investors, and this represents a “heavy pebble” place in the scales of the British economy” (Hartley-Brewer and Merrick, 2015)</w:t>
      </w:r>
    </w:p>
    <w:p w14:paraId="14DBA922" w14:textId="1A79B14E" w:rsidR="000B631E" w:rsidRPr="00027545" w:rsidRDefault="000B631E" w:rsidP="00027545">
      <w:pPr>
        <w:ind w:left="360"/>
        <w:rPr>
          <w:rFonts w:asciiTheme="majorHAnsi" w:hAnsiTheme="majorHAnsi" w:cstheme="majorHAnsi"/>
          <w:sz w:val="28"/>
          <w:szCs w:val="28"/>
        </w:rPr>
      </w:pPr>
      <w:r w:rsidRPr="000B631E">
        <w:rPr>
          <w:rFonts w:asciiTheme="majorHAnsi" w:hAnsiTheme="majorHAnsi" w:cstheme="majorHAnsi"/>
          <w:sz w:val="28"/>
          <w:szCs w:val="28"/>
        </w:rPr>
        <w:t xml:space="preserve">Brexit will also have an impact </w:t>
      </w:r>
      <w:proofErr w:type="gramStart"/>
      <w:r w:rsidRPr="000B631E">
        <w:rPr>
          <w:rFonts w:asciiTheme="majorHAnsi" w:hAnsiTheme="majorHAnsi" w:cstheme="majorHAnsi"/>
          <w:sz w:val="28"/>
          <w:szCs w:val="28"/>
        </w:rPr>
        <w:t>with regard to</w:t>
      </w:r>
      <w:proofErr w:type="gramEnd"/>
      <w:r w:rsidRPr="000B631E">
        <w:rPr>
          <w:rFonts w:asciiTheme="majorHAnsi" w:hAnsiTheme="majorHAnsi" w:cstheme="majorHAnsi"/>
          <w:sz w:val="28"/>
          <w:szCs w:val="28"/>
        </w:rPr>
        <w:t xml:space="preserve"> employing EU nationals in the UK. Tesco employees that are EU nationals will be able to apply for settled status in 2019, which will allow them to “remain indefinitely after the end of the Brexit transition period in 2021” (Gibbons, 2018). This will affect Tesco as they will need to make sure that </w:t>
      </w:r>
      <w:proofErr w:type="gramStart"/>
      <w:r w:rsidRPr="000B631E">
        <w:rPr>
          <w:rFonts w:asciiTheme="majorHAnsi" w:hAnsiTheme="majorHAnsi" w:cstheme="majorHAnsi"/>
          <w:sz w:val="28"/>
          <w:szCs w:val="28"/>
        </w:rPr>
        <w:t>all of</w:t>
      </w:r>
      <w:proofErr w:type="gramEnd"/>
      <w:r w:rsidRPr="000B631E">
        <w:rPr>
          <w:rFonts w:asciiTheme="majorHAnsi" w:hAnsiTheme="majorHAnsi" w:cstheme="majorHAnsi"/>
          <w:sz w:val="28"/>
          <w:szCs w:val="28"/>
        </w:rPr>
        <w:t xml:space="preserve"> their staff comply to the laws and regulations that will be in place regarding leaving the EU. If it is the case that a European worker (employed by Tesco) status is evoked or applications are unsuccessful, Tesco will have to consider the next steps to take. i.e. employing more people as replacements.</w:t>
      </w:r>
    </w:p>
    <w:p w14:paraId="49F42B6F" w14:textId="77777777" w:rsidR="000B631E" w:rsidRPr="000B631E" w:rsidRDefault="000B631E" w:rsidP="000B631E">
      <w:pPr>
        <w:pStyle w:val="ListParagraph"/>
        <w:numPr>
          <w:ilvl w:val="0"/>
          <w:numId w:val="7"/>
        </w:numPr>
        <w:spacing w:after="0" w:line="240" w:lineRule="auto"/>
        <w:rPr>
          <w:rFonts w:asciiTheme="majorHAnsi" w:hAnsiTheme="majorHAnsi" w:cstheme="majorHAnsi"/>
          <w:sz w:val="28"/>
          <w:szCs w:val="28"/>
        </w:rPr>
      </w:pPr>
      <w:r w:rsidRPr="000B631E">
        <w:rPr>
          <w:rFonts w:asciiTheme="majorHAnsi" w:hAnsiTheme="majorHAnsi" w:cstheme="majorHAnsi"/>
          <w:sz w:val="28"/>
          <w:szCs w:val="28"/>
        </w:rPr>
        <w:t>Business in other Countries</w:t>
      </w:r>
    </w:p>
    <w:p w14:paraId="3CF99F33" w14:textId="69C17DB4" w:rsidR="000B631E" w:rsidRPr="000B631E" w:rsidRDefault="000B631E" w:rsidP="00234B99">
      <w:pPr>
        <w:pStyle w:val="ListParagraph"/>
        <w:rPr>
          <w:rFonts w:asciiTheme="majorHAnsi" w:hAnsiTheme="majorHAnsi" w:cstheme="majorHAnsi"/>
          <w:sz w:val="28"/>
          <w:szCs w:val="28"/>
        </w:rPr>
      </w:pPr>
      <w:r w:rsidRPr="000B631E">
        <w:rPr>
          <w:rFonts w:asciiTheme="majorHAnsi" w:hAnsiTheme="majorHAnsi" w:cstheme="majorHAnsi"/>
          <w:sz w:val="28"/>
          <w:szCs w:val="28"/>
        </w:rPr>
        <w:t xml:space="preserve">Tesco operate in multiple countries all over the world. In 2008 Tesco operated 3751 stores all over the world, which as reported in 2018 has increased to 6966 stores worldwide (Statista.com, 2019). In doing so, Tesco has exposed themselves to various political factors that can affect the operations of Tesco. Tax rates, current and impending legislation, political instability, unemployment rate, and the economic conditions of the countries that they have a presence in must all be taken into consideration. (Farooq, 2019) </w:t>
      </w:r>
    </w:p>
    <w:p w14:paraId="4F5D4124" w14:textId="77777777" w:rsidR="000B631E" w:rsidRPr="000B631E" w:rsidRDefault="000B631E" w:rsidP="000B631E">
      <w:pPr>
        <w:rPr>
          <w:rFonts w:asciiTheme="majorHAnsi" w:hAnsiTheme="majorHAnsi" w:cstheme="majorHAnsi"/>
          <w:sz w:val="28"/>
          <w:szCs w:val="28"/>
          <w:u w:val="single"/>
        </w:rPr>
      </w:pPr>
      <w:r w:rsidRPr="000B631E">
        <w:rPr>
          <w:rFonts w:asciiTheme="majorHAnsi" w:hAnsiTheme="majorHAnsi" w:cstheme="majorHAnsi"/>
          <w:sz w:val="28"/>
          <w:szCs w:val="28"/>
          <w:u w:val="single"/>
        </w:rPr>
        <w:t>Economic</w:t>
      </w:r>
    </w:p>
    <w:p w14:paraId="4798E535" w14:textId="77777777" w:rsidR="000B631E" w:rsidRPr="000B631E" w:rsidRDefault="000B631E" w:rsidP="000B631E">
      <w:pPr>
        <w:pStyle w:val="ListParagraph"/>
        <w:numPr>
          <w:ilvl w:val="0"/>
          <w:numId w:val="7"/>
        </w:numPr>
        <w:spacing w:after="0" w:line="240" w:lineRule="auto"/>
        <w:rPr>
          <w:rFonts w:asciiTheme="majorHAnsi" w:hAnsiTheme="majorHAnsi" w:cstheme="majorHAnsi"/>
          <w:sz w:val="28"/>
          <w:szCs w:val="28"/>
        </w:rPr>
      </w:pPr>
      <w:r w:rsidRPr="000B631E">
        <w:rPr>
          <w:rFonts w:asciiTheme="majorHAnsi" w:hAnsiTheme="majorHAnsi" w:cstheme="majorHAnsi"/>
          <w:sz w:val="28"/>
          <w:szCs w:val="28"/>
        </w:rPr>
        <w:t>Labour costs: Increase in national wage</w:t>
      </w:r>
    </w:p>
    <w:p w14:paraId="4F9E0802" w14:textId="77777777" w:rsidR="000B631E" w:rsidRPr="000B631E" w:rsidRDefault="000B631E" w:rsidP="000B631E">
      <w:pPr>
        <w:ind w:left="360"/>
        <w:rPr>
          <w:rFonts w:asciiTheme="majorHAnsi" w:hAnsiTheme="majorHAnsi" w:cstheme="majorHAnsi"/>
          <w:sz w:val="28"/>
          <w:szCs w:val="28"/>
        </w:rPr>
      </w:pPr>
      <w:r w:rsidRPr="000B631E">
        <w:rPr>
          <w:rFonts w:asciiTheme="majorHAnsi" w:hAnsiTheme="majorHAnsi" w:cstheme="majorHAnsi"/>
          <w:sz w:val="28"/>
          <w:szCs w:val="28"/>
        </w:rPr>
        <w:t xml:space="preserve">As of April 2019, the national minimum wage and national living wage rates have increased. It was reported in 2017 that the hourly pay rates for Tesco employees would rise by 10.5% over two years. However, the pay is still lower than Aldi and Lidl.  (BBC News, 2017) Tesco will have to take into consideration the increase in the rates when evaluating their employee pay rates </w:t>
      </w:r>
      <w:proofErr w:type="gramStart"/>
      <w:r w:rsidRPr="000B631E">
        <w:rPr>
          <w:rFonts w:asciiTheme="majorHAnsi" w:hAnsiTheme="majorHAnsi" w:cstheme="majorHAnsi"/>
          <w:sz w:val="28"/>
          <w:szCs w:val="28"/>
        </w:rPr>
        <w:t>and also</w:t>
      </w:r>
      <w:proofErr w:type="gramEnd"/>
      <w:r w:rsidRPr="000B631E">
        <w:rPr>
          <w:rFonts w:asciiTheme="majorHAnsi" w:hAnsiTheme="majorHAnsi" w:cstheme="majorHAnsi"/>
          <w:sz w:val="28"/>
          <w:szCs w:val="28"/>
        </w:rPr>
        <w:t xml:space="preserve"> acknowledge their competitors who have a reputation of paying their staff well. Provided below in Figure 1 is a table of the new current rates.</w:t>
      </w:r>
    </w:p>
    <w:p w14:paraId="7CA601D3" w14:textId="77777777" w:rsidR="000B631E" w:rsidRPr="000B631E" w:rsidRDefault="000B631E" w:rsidP="000B631E">
      <w:pPr>
        <w:pStyle w:val="ListParagraph"/>
        <w:rPr>
          <w:rFonts w:asciiTheme="majorHAnsi" w:hAnsiTheme="majorHAnsi" w:cstheme="majorHAnsi"/>
          <w:sz w:val="28"/>
          <w:szCs w:val="28"/>
        </w:rPr>
      </w:pPr>
    </w:p>
    <w:tbl>
      <w:tblPr>
        <w:tblStyle w:val="PlainTable2"/>
        <w:tblW w:w="9105" w:type="dxa"/>
        <w:tblLook w:val="04A0" w:firstRow="1" w:lastRow="0" w:firstColumn="1" w:lastColumn="0" w:noHBand="0" w:noVBand="1"/>
      </w:tblPr>
      <w:tblGrid>
        <w:gridCol w:w="1502"/>
        <w:gridCol w:w="1601"/>
        <w:gridCol w:w="1364"/>
        <w:gridCol w:w="1456"/>
        <w:gridCol w:w="1541"/>
        <w:gridCol w:w="1641"/>
      </w:tblGrid>
      <w:tr w:rsidR="000B631E" w:rsidRPr="000B631E" w14:paraId="7B25495F" w14:textId="77777777" w:rsidTr="00B938E1">
        <w:trPr>
          <w:cnfStyle w:val="100000000000" w:firstRow="1" w:lastRow="0" w:firstColumn="0" w:lastColumn="0" w:oddVBand="0" w:evenVBand="0" w:oddHBand="0" w:evenHBand="0" w:firstRowFirstColumn="0" w:firstRowLastColumn="0" w:lastRowFirstColumn="0" w:lastRowLastColumn="0"/>
          <w:trHeight w:val="487"/>
        </w:trPr>
        <w:tc>
          <w:tcPr>
            <w:cnfStyle w:val="001000000000" w:firstRow="0" w:lastRow="0" w:firstColumn="1" w:lastColumn="0" w:oddVBand="0" w:evenVBand="0" w:oddHBand="0" w:evenHBand="0" w:firstRowFirstColumn="0" w:firstRowLastColumn="0" w:lastRowFirstColumn="0" w:lastRowLastColumn="0"/>
            <w:tcW w:w="1502" w:type="dxa"/>
          </w:tcPr>
          <w:p w14:paraId="07A0F856" w14:textId="77777777" w:rsidR="000B631E" w:rsidRPr="000B631E" w:rsidRDefault="000B631E" w:rsidP="00B938E1">
            <w:pPr>
              <w:pStyle w:val="ListParagraph"/>
              <w:ind w:left="0"/>
              <w:rPr>
                <w:rFonts w:asciiTheme="majorHAnsi" w:hAnsiTheme="majorHAnsi" w:cstheme="majorHAnsi"/>
                <w:sz w:val="28"/>
                <w:szCs w:val="28"/>
              </w:rPr>
            </w:pPr>
            <w:r w:rsidRPr="000B631E">
              <w:rPr>
                <w:rFonts w:asciiTheme="majorHAnsi" w:hAnsiTheme="majorHAnsi" w:cstheme="majorHAnsi"/>
                <w:sz w:val="28"/>
                <w:szCs w:val="28"/>
              </w:rPr>
              <w:t>YEAR</w:t>
            </w:r>
          </w:p>
        </w:tc>
        <w:tc>
          <w:tcPr>
            <w:tcW w:w="1601" w:type="dxa"/>
          </w:tcPr>
          <w:p w14:paraId="4563B84F" w14:textId="77777777" w:rsidR="000B631E" w:rsidRPr="000B631E" w:rsidRDefault="000B631E" w:rsidP="00B938E1">
            <w:pPr>
              <w:pStyle w:val="ListParagraph"/>
              <w:ind w:left="0"/>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sz w:val="28"/>
                <w:szCs w:val="28"/>
              </w:rPr>
            </w:pPr>
            <w:r w:rsidRPr="000B631E">
              <w:rPr>
                <w:rFonts w:asciiTheme="majorHAnsi" w:hAnsiTheme="majorHAnsi" w:cstheme="majorHAnsi"/>
                <w:sz w:val="28"/>
                <w:szCs w:val="28"/>
              </w:rPr>
              <w:t>25 AND OVER</w:t>
            </w:r>
          </w:p>
        </w:tc>
        <w:tc>
          <w:tcPr>
            <w:tcW w:w="1364" w:type="dxa"/>
          </w:tcPr>
          <w:p w14:paraId="1DA289F7" w14:textId="77777777" w:rsidR="000B631E" w:rsidRPr="000B631E" w:rsidRDefault="000B631E" w:rsidP="00B938E1">
            <w:pPr>
              <w:pStyle w:val="ListParagraph"/>
              <w:ind w:left="0"/>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sz w:val="28"/>
                <w:szCs w:val="28"/>
              </w:rPr>
            </w:pPr>
            <w:r w:rsidRPr="000B631E">
              <w:rPr>
                <w:rFonts w:asciiTheme="majorHAnsi" w:hAnsiTheme="majorHAnsi" w:cstheme="majorHAnsi"/>
                <w:sz w:val="28"/>
                <w:szCs w:val="28"/>
              </w:rPr>
              <w:t xml:space="preserve">21 TO 24 </w:t>
            </w:r>
          </w:p>
        </w:tc>
        <w:tc>
          <w:tcPr>
            <w:tcW w:w="1456" w:type="dxa"/>
          </w:tcPr>
          <w:p w14:paraId="7F938558" w14:textId="77777777" w:rsidR="000B631E" w:rsidRPr="000B631E" w:rsidRDefault="000B631E" w:rsidP="00B938E1">
            <w:pPr>
              <w:pStyle w:val="ListParagraph"/>
              <w:ind w:left="0"/>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sz w:val="28"/>
                <w:szCs w:val="28"/>
              </w:rPr>
            </w:pPr>
            <w:r w:rsidRPr="000B631E">
              <w:rPr>
                <w:rFonts w:asciiTheme="majorHAnsi" w:hAnsiTheme="majorHAnsi" w:cstheme="majorHAnsi"/>
                <w:sz w:val="28"/>
                <w:szCs w:val="28"/>
              </w:rPr>
              <w:t xml:space="preserve">18 TO 20 </w:t>
            </w:r>
          </w:p>
        </w:tc>
        <w:tc>
          <w:tcPr>
            <w:tcW w:w="1541" w:type="dxa"/>
          </w:tcPr>
          <w:p w14:paraId="596F7F26" w14:textId="77777777" w:rsidR="000B631E" w:rsidRPr="000B631E" w:rsidRDefault="000B631E" w:rsidP="00B938E1">
            <w:pPr>
              <w:pStyle w:val="ListParagraph"/>
              <w:ind w:left="0"/>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sz w:val="28"/>
                <w:szCs w:val="28"/>
              </w:rPr>
            </w:pPr>
            <w:r w:rsidRPr="000B631E">
              <w:rPr>
                <w:rFonts w:asciiTheme="majorHAnsi" w:hAnsiTheme="majorHAnsi" w:cstheme="majorHAnsi"/>
                <w:sz w:val="28"/>
                <w:szCs w:val="28"/>
              </w:rPr>
              <w:t xml:space="preserve">UNDER 18 </w:t>
            </w:r>
          </w:p>
        </w:tc>
        <w:tc>
          <w:tcPr>
            <w:tcW w:w="1641" w:type="dxa"/>
          </w:tcPr>
          <w:p w14:paraId="256DAA26" w14:textId="77777777" w:rsidR="000B631E" w:rsidRPr="000B631E" w:rsidRDefault="000B631E" w:rsidP="00B938E1">
            <w:pPr>
              <w:pStyle w:val="ListParagraph"/>
              <w:ind w:left="0"/>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sz w:val="28"/>
                <w:szCs w:val="28"/>
              </w:rPr>
            </w:pPr>
            <w:r w:rsidRPr="000B631E">
              <w:rPr>
                <w:rFonts w:asciiTheme="majorHAnsi" w:hAnsiTheme="majorHAnsi" w:cstheme="majorHAnsi"/>
                <w:sz w:val="28"/>
                <w:szCs w:val="28"/>
              </w:rPr>
              <w:t>APPRENTICE</w:t>
            </w:r>
          </w:p>
        </w:tc>
      </w:tr>
      <w:tr w:rsidR="000B631E" w:rsidRPr="000B631E" w14:paraId="485E393B" w14:textId="77777777" w:rsidTr="00B938E1">
        <w:trPr>
          <w:cnfStyle w:val="000000100000" w:firstRow="0" w:lastRow="0" w:firstColumn="0" w:lastColumn="0" w:oddVBand="0" w:evenVBand="0" w:oddHBand="1" w:evenHBand="0" w:firstRowFirstColumn="0" w:firstRowLastColumn="0" w:lastRowFirstColumn="0" w:lastRowLastColumn="0"/>
          <w:trHeight w:val="218"/>
        </w:trPr>
        <w:tc>
          <w:tcPr>
            <w:cnfStyle w:val="001000000000" w:firstRow="0" w:lastRow="0" w:firstColumn="1" w:lastColumn="0" w:oddVBand="0" w:evenVBand="0" w:oddHBand="0" w:evenHBand="0" w:firstRowFirstColumn="0" w:firstRowLastColumn="0" w:lastRowFirstColumn="0" w:lastRowLastColumn="0"/>
            <w:tcW w:w="1502" w:type="dxa"/>
          </w:tcPr>
          <w:p w14:paraId="607CABFC" w14:textId="77777777" w:rsidR="000B631E" w:rsidRPr="000B631E" w:rsidRDefault="000B631E" w:rsidP="00B938E1">
            <w:pPr>
              <w:pStyle w:val="ListParagraph"/>
              <w:ind w:left="0"/>
              <w:rPr>
                <w:rFonts w:asciiTheme="majorHAnsi" w:hAnsiTheme="majorHAnsi" w:cstheme="majorHAnsi"/>
                <w:sz w:val="28"/>
                <w:szCs w:val="28"/>
              </w:rPr>
            </w:pPr>
            <w:r w:rsidRPr="000B631E">
              <w:rPr>
                <w:rFonts w:asciiTheme="majorHAnsi" w:hAnsiTheme="majorHAnsi" w:cstheme="majorHAnsi"/>
                <w:sz w:val="28"/>
                <w:szCs w:val="28"/>
              </w:rPr>
              <w:t xml:space="preserve">April 2019 </w:t>
            </w:r>
          </w:p>
        </w:tc>
        <w:tc>
          <w:tcPr>
            <w:tcW w:w="1601" w:type="dxa"/>
          </w:tcPr>
          <w:p w14:paraId="29DEC0BC" w14:textId="77777777" w:rsidR="000B631E" w:rsidRPr="000B631E" w:rsidRDefault="000B631E" w:rsidP="00B938E1">
            <w:pPr>
              <w:pStyle w:val="ListParagraph"/>
              <w:ind w:left="0"/>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8"/>
                <w:szCs w:val="28"/>
              </w:rPr>
            </w:pPr>
            <w:r w:rsidRPr="000B631E">
              <w:rPr>
                <w:rFonts w:asciiTheme="majorHAnsi" w:hAnsiTheme="majorHAnsi" w:cstheme="majorHAnsi"/>
                <w:sz w:val="28"/>
                <w:szCs w:val="28"/>
              </w:rPr>
              <w:t>£8.21</w:t>
            </w:r>
          </w:p>
        </w:tc>
        <w:tc>
          <w:tcPr>
            <w:tcW w:w="1364" w:type="dxa"/>
          </w:tcPr>
          <w:p w14:paraId="6194AC22" w14:textId="77777777" w:rsidR="000B631E" w:rsidRPr="000B631E" w:rsidRDefault="000B631E" w:rsidP="00B938E1">
            <w:pPr>
              <w:pStyle w:val="ListParagraph"/>
              <w:ind w:left="0"/>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8"/>
                <w:szCs w:val="28"/>
              </w:rPr>
            </w:pPr>
            <w:r w:rsidRPr="000B631E">
              <w:rPr>
                <w:rFonts w:asciiTheme="majorHAnsi" w:hAnsiTheme="majorHAnsi" w:cstheme="majorHAnsi"/>
                <w:sz w:val="28"/>
                <w:szCs w:val="28"/>
              </w:rPr>
              <w:t>£7.70</w:t>
            </w:r>
          </w:p>
        </w:tc>
        <w:tc>
          <w:tcPr>
            <w:tcW w:w="1456" w:type="dxa"/>
          </w:tcPr>
          <w:p w14:paraId="1F9C8B44" w14:textId="77777777" w:rsidR="000B631E" w:rsidRPr="000B631E" w:rsidRDefault="000B631E" w:rsidP="00B938E1">
            <w:pPr>
              <w:pStyle w:val="ListParagraph"/>
              <w:ind w:left="0"/>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8"/>
                <w:szCs w:val="28"/>
              </w:rPr>
            </w:pPr>
            <w:r w:rsidRPr="000B631E">
              <w:rPr>
                <w:rFonts w:asciiTheme="majorHAnsi" w:hAnsiTheme="majorHAnsi" w:cstheme="majorHAnsi"/>
                <w:sz w:val="28"/>
                <w:szCs w:val="28"/>
              </w:rPr>
              <w:t>£6.15</w:t>
            </w:r>
          </w:p>
        </w:tc>
        <w:tc>
          <w:tcPr>
            <w:tcW w:w="1541" w:type="dxa"/>
          </w:tcPr>
          <w:p w14:paraId="53976D4B" w14:textId="77777777" w:rsidR="000B631E" w:rsidRPr="000B631E" w:rsidRDefault="000B631E" w:rsidP="00B938E1">
            <w:pPr>
              <w:pStyle w:val="ListParagraph"/>
              <w:ind w:left="0"/>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8"/>
                <w:szCs w:val="28"/>
              </w:rPr>
            </w:pPr>
            <w:r w:rsidRPr="000B631E">
              <w:rPr>
                <w:rFonts w:asciiTheme="majorHAnsi" w:hAnsiTheme="majorHAnsi" w:cstheme="majorHAnsi"/>
                <w:sz w:val="28"/>
                <w:szCs w:val="28"/>
              </w:rPr>
              <w:t>£4.35</w:t>
            </w:r>
          </w:p>
        </w:tc>
        <w:tc>
          <w:tcPr>
            <w:tcW w:w="1641" w:type="dxa"/>
          </w:tcPr>
          <w:p w14:paraId="7348BBEC" w14:textId="77777777" w:rsidR="000B631E" w:rsidRPr="000B631E" w:rsidRDefault="000B631E" w:rsidP="00B938E1">
            <w:pPr>
              <w:pStyle w:val="ListParagraph"/>
              <w:ind w:left="0"/>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8"/>
                <w:szCs w:val="28"/>
              </w:rPr>
            </w:pPr>
            <w:r w:rsidRPr="000B631E">
              <w:rPr>
                <w:rFonts w:asciiTheme="majorHAnsi" w:hAnsiTheme="majorHAnsi" w:cstheme="majorHAnsi"/>
                <w:sz w:val="28"/>
                <w:szCs w:val="28"/>
              </w:rPr>
              <w:t>£3.90</w:t>
            </w:r>
          </w:p>
        </w:tc>
      </w:tr>
    </w:tbl>
    <w:p w14:paraId="61C666DF" w14:textId="32E1F9A8" w:rsidR="000B631E" w:rsidRPr="000B631E" w:rsidRDefault="004403F8" w:rsidP="004403F8">
      <w:pPr>
        <w:ind w:left="1440"/>
        <w:rPr>
          <w:rFonts w:asciiTheme="majorHAnsi" w:hAnsiTheme="majorHAnsi" w:cstheme="majorHAnsi"/>
          <w:i/>
          <w:sz w:val="28"/>
          <w:szCs w:val="28"/>
        </w:rPr>
      </w:pPr>
      <w:r>
        <w:rPr>
          <w:rFonts w:asciiTheme="majorHAnsi" w:hAnsiTheme="majorHAnsi" w:cstheme="majorHAnsi"/>
          <w:i/>
          <w:sz w:val="28"/>
          <w:szCs w:val="28"/>
        </w:rPr>
        <w:t xml:space="preserve">         </w:t>
      </w:r>
      <w:r w:rsidR="000B631E" w:rsidRPr="000B631E">
        <w:rPr>
          <w:rFonts w:asciiTheme="majorHAnsi" w:hAnsiTheme="majorHAnsi" w:cstheme="majorHAnsi"/>
          <w:i/>
          <w:sz w:val="28"/>
          <w:szCs w:val="28"/>
        </w:rPr>
        <w:t xml:space="preserve">FIGURE 1: NATIONAL MINIMUM WAGE RATES (GOV.UK, 2019) </w:t>
      </w:r>
    </w:p>
    <w:p w14:paraId="13655C12" w14:textId="77777777" w:rsidR="000B631E" w:rsidRPr="000B631E" w:rsidRDefault="000B631E" w:rsidP="000B631E">
      <w:pPr>
        <w:ind w:left="2880"/>
        <w:rPr>
          <w:rFonts w:asciiTheme="majorHAnsi" w:hAnsiTheme="majorHAnsi" w:cstheme="majorHAnsi"/>
          <w:i/>
          <w:sz w:val="28"/>
          <w:szCs w:val="28"/>
        </w:rPr>
      </w:pPr>
    </w:p>
    <w:p w14:paraId="2DF18FD1" w14:textId="4D7AB4C0" w:rsidR="00106130" w:rsidRPr="00106130" w:rsidRDefault="000B631E" w:rsidP="000A4F98">
      <w:pPr>
        <w:ind w:left="360"/>
        <w:rPr>
          <w:rFonts w:asciiTheme="majorHAnsi" w:hAnsiTheme="majorHAnsi" w:cstheme="majorHAnsi"/>
          <w:sz w:val="28"/>
          <w:szCs w:val="28"/>
        </w:rPr>
      </w:pPr>
      <w:r w:rsidRPr="00106130">
        <w:rPr>
          <w:rFonts w:asciiTheme="majorHAnsi" w:hAnsiTheme="majorHAnsi" w:cstheme="majorHAnsi"/>
          <w:sz w:val="28"/>
          <w:szCs w:val="28"/>
        </w:rPr>
        <w:t>As the table shows the pay rate for individuals 25 and over has increased to £8.21 and the rate for 18 to 20-year olds has increased to £6.15.</w:t>
      </w:r>
    </w:p>
    <w:p w14:paraId="773AB2CC" w14:textId="77777777" w:rsidR="000B631E" w:rsidRPr="000B631E" w:rsidRDefault="000B631E" w:rsidP="000B631E">
      <w:pPr>
        <w:pStyle w:val="ListParagraph"/>
        <w:numPr>
          <w:ilvl w:val="0"/>
          <w:numId w:val="7"/>
        </w:numPr>
        <w:spacing w:after="0" w:line="240" w:lineRule="auto"/>
        <w:rPr>
          <w:rFonts w:asciiTheme="majorHAnsi" w:hAnsiTheme="majorHAnsi" w:cstheme="majorHAnsi"/>
          <w:sz w:val="28"/>
          <w:szCs w:val="28"/>
        </w:rPr>
      </w:pPr>
      <w:r w:rsidRPr="000B631E">
        <w:rPr>
          <w:rFonts w:asciiTheme="majorHAnsi" w:hAnsiTheme="majorHAnsi" w:cstheme="majorHAnsi"/>
          <w:sz w:val="28"/>
          <w:szCs w:val="28"/>
        </w:rPr>
        <w:t xml:space="preserve">Pension scheme increase </w:t>
      </w:r>
    </w:p>
    <w:p w14:paraId="21EA2323" w14:textId="77777777" w:rsidR="000B631E" w:rsidRPr="000B631E" w:rsidRDefault="000B631E" w:rsidP="000B631E">
      <w:pPr>
        <w:ind w:left="720"/>
        <w:rPr>
          <w:rFonts w:asciiTheme="majorHAnsi" w:hAnsiTheme="majorHAnsi" w:cstheme="majorHAnsi"/>
          <w:sz w:val="28"/>
          <w:szCs w:val="28"/>
        </w:rPr>
      </w:pPr>
      <w:r w:rsidRPr="000B631E">
        <w:rPr>
          <w:rFonts w:asciiTheme="majorHAnsi" w:hAnsiTheme="majorHAnsi" w:cstheme="majorHAnsi"/>
          <w:sz w:val="28"/>
          <w:szCs w:val="28"/>
        </w:rPr>
        <w:t>As of April 2019, the minimum contributions of auto-enrolment pension schemes will increase. This increase will affect both employers and employees. The new guidelines require employers, in this case Tesco to contribute a minimum of 3% (previously 2%) and employees 5%. (Gibbons, 2018)</w:t>
      </w:r>
    </w:p>
    <w:p w14:paraId="388CDC4C" w14:textId="7430EBF1" w:rsidR="000B631E" w:rsidRPr="000B631E" w:rsidRDefault="000B631E" w:rsidP="00106130">
      <w:pPr>
        <w:ind w:left="720"/>
        <w:rPr>
          <w:rFonts w:asciiTheme="majorHAnsi" w:hAnsiTheme="majorHAnsi" w:cstheme="majorHAnsi"/>
          <w:sz w:val="28"/>
          <w:szCs w:val="28"/>
        </w:rPr>
      </w:pPr>
      <w:r w:rsidRPr="000B631E">
        <w:rPr>
          <w:rFonts w:asciiTheme="majorHAnsi" w:hAnsiTheme="majorHAnsi" w:cstheme="majorHAnsi"/>
          <w:sz w:val="28"/>
          <w:szCs w:val="28"/>
        </w:rPr>
        <w:t>With both the national wage and pension scheme contributions increasing Tesco will have to consider the costs when allocating pay to their staff.</w:t>
      </w:r>
    </w:p>
    <w:p w14:paraId="0EEC0EED" w14:textId="77777777" w:rsidR="000B631E" w:rsidRPr="000B631E" w:rsidRDefault="000B631E" w:rsidP="000B631E">
      <w:pPr>
        <w:pStyle w:val="ListParagraph"/>
        <w:numPr>
          <w:ilvl w:val="0"/>
          <w:numId w:val="7"/>
        </w:numPr>
        <w:spacing w:after="0" w:line="240" w:lineRule="auto"/>
        <w:rPr>
          <w:rFonts w:asciiTheme="majorHAnsi" w:hAnsiTheme="majorHAnsi" w:cstheme="majorHAnsi"/>
          <w:sz w:val="28"/>
          <w:szCs w:val="28"/>
        </w:rPr>
      </w:pPr>
      <w:r w:rsidRPr="000B631E">
        <w:rPr>
          <w:rFonts w:asciiTheme="majorHAnsi" w:hAnsiTheme="majorHAnsi" w:cstheme="majorHAnsi"/>
          <w:sz w:val="28"/>
          <w:szCs w:val="28"/>
        </w:rPr>
        <w:t xml:space="preserve">Unemployment levels </w:t>
      </w:r>
    </w:p>
    <w:p w14:paraId="1105603C" w14:textId="77777777" w:rsidR="000B631E" w:rsidRPr="000B631E" w:rsidRDefault="000B631E" w:rsidP="000B631E">
      <w:pPr>
        <w:ind w:left="720"/>
        <w:rPr>
          <w:rFonts w:asciiTheme="majorHAnsi" w:hAnsiTheme="majorHAnsi" w:cstheme="majorHAnsi"/>
          <w:sz w:val="28"/>
          <w:szCs w:val="28"/>
        </w:rPr>
      </w:pPr>
      <w:r w:rsidRPr="000B631E">
        <w:rPr>
          <w:rFonts w:asciiTheme="majorHAnsi" w:hAnsiTheme="majorHAnsi" w:cstheme="majorHAnsi"/>
          <w:sz w:val="28"/>
          <w:szCs w:val="28"/>
        </w:rPr>
        <w:t xml:space="preserve">Unemployment levels inevitably influence demand, costs, prices and profits of Tesco. When unemployment levels are high there is a decrease in demand for a lot of goods which then affects the demand to produce such goods. (Ivoryresearch.com, 2019) </w:t>
      </w:r>
    </w:p>
    <w:p w14:paraId="1F6DFB12" w14:textId="4993CF62" w:rsidR="000B631E" w:rsidRPr="000B631E" w:rsidRDefault="000B631E" w:rsidP="00027545">
      <w:pPr>
        <w:ind w:left="720"/>
        <w:rPr>
          <w:rFonts w:asciiTheme="majorHAnsi" w:hAnsiTheme="majorHAnsi" w:cstheme="majorHAnsi"/>
          <w:sz w:val="28"/>
          <w:szCs w:val="28"/>
        </w:rPr>
      </w:pPr>
      <w:r w:rsidRPr="000B631E">
        <w:rPr>
          <w:rFonts w:asciiTheme="majorHAnsi" w:hAnsiTheme="majorHAnsi" w:cstheme="majorHAnsi"/>
          <w:sz w:val="28"/>
          <w:szCs w:val="28"/>
        </w:rPr>
        <w:t xml:space="preserve">This specific external factor is out of the company’s control but still impacts Tesco’s performance and profits, </w:t>
      </w:r>
      <w:proofErr w:type="gramStart"/>
      <w:r w:rsidRPr="000B631E">
        <w:rPr>
          <w:rFonts w:asciiTheme="majorHAnsi" w:hAnsiTheme="majorHAnsi" w:cstheme="majorHAnsi"/>
          <w:sz w:val="28"/>
          <w:szCs w:val="28"/>
        </w:rPr>
        <w:t>due to the fact that</w:t>
      </w:r>
      <w:proofErr w:type="gramEnd"/>
      <w:r w:rsidRPr="000B631E">
        <w:rPr>
          <w:rFonts w:asciiTheme="majorHAnsi" w:hAnsiTheme="majorHAnsi" w:cstheme="majorHAnsi"/>
          <w:sz w:val="28"/>
          <w:szCs w:val="28"/>
        </w:rPr>
        <w:t xml:space="preserve"> Tesco is highly dependent on the UK market (Ivoryresearch.com, 2019).</w:t>
      </w:r>
    </w:p>
    <w:p w14:paraId="594599F5" w14:textId="77777777" w:rsidR="000B631E" w:rsidRPr="000B631E" w:rsidRDefault="000B631E" w:rsidP="000B631E">
      <w:pPr>
        <w:rPr>
          <w:rFonts w:asciiTheme="majorHAnsi" w:hAnsiTheme="majorHAnsi" w:cstheme="majorHAnsi"/>
          <w:sz w:val="28"/>
          <w:szCs w:val="28"/>
          <w:u w:val="single"/>
        </w:rPr>
      </w:pPr>
      <w:r w:rsidRPr="000B631E">
        <w:rPr>
          <w:rFonts w:asciiTheme="majorHAnsi" w:hAnsiTheme="majorHAnsi" w:cstheme="majorHAnsi"/>
          <w:sz w:val="28"/>
          <w:szCs w:val="28"/>
          <w:u w:val="single"/>
        </w:rPr>
        <w:t xml:space="preserve">Technological </w:t>
      </w:r>
    </w:p>
    <w:p w14:paraId="5E304397" w14:textId="77777777" w:rsidR="000B631E" w:rsidRPr="000B631E" w:rsidRDefault="000B631E" w:rsidP="000B631E">
      <w:pPr>
        <w:pStyle w:val="ListParagraph"/>
        <w:numPr>
          <w:ilvl w:val="0"/>
          <w:numId w:val="7"/>
        </w:numPr>
        <w:spacing w:after="0" w:line="240" w:lineRule="auto"/>
        <w:rPr>
          <w:rFonts w:asciiTheme="majorHAnsi" w:hAnsiTheme="majorHAnsi" w:cstheme="majorHAnsi"/>
          <w:sz w:val="28"/>
          <w:szCs w:val="28"/>
          <w:u w:val="single"/>
        </w:rPr>
      </w:pPr>
      <w:r w:rsidRPr="000B631E">
        <w:rPr>
          <w:rFonts w:asciiTheme="majorHAnsi" w:hAnsiTheme="majorHAnsi" w:cstheme="majorHAnsi"/>
          <w:sz w:val="28"/>
          <w:szCs w:val="28"/>
        </w:rPr>
        <w:t xml:space="preserve">Self-service terminals </w:t>
      </w:r>
    </w:p>
    <w:p w14:paraId="7C9DCDCB" w14:textId="77777777" w:rsidR="000B631E" w:rsidRPr="000B631E" w:rsidRDefault="000B631E" w:rsidP="000B631E">
      <w:pPr>
        <w:pStyle w:val="ListParagraph"/>
        <w:rPr>
          <w:rFonts w:asciiTheme="majorHAnsi" w:hAnsiTheme="majorHAnsi" w:cstheme="majorHAnsi"/>
          <w:sz w:val="28"/>
          <w:szCs w:val="28"/>
        </w:rPr>
      </w:pPr>
      <w:r w:rsidRPr="000B631E">
        <w:rPr>
          <w:rFonts w:asciiTheme="majorHAnsi" w:hAnsiTheme="majorHAnsi" w:cstheme="majorHAnsi"/>
          <w:sz w:val="28"/>
          <w:szCs w:val="28"/>
        </w:rPr>
        <w:t xml:space="preserve">With new technologies expanding, Tesco have introduced Self-Service tills in their stores which has helped to increase efficiency in their stores </w:t>
      </w:r>
      <w:proofErr w:type="gramStart"/>
      <w:r w:rsidRPr="000B631E">
        <w:rPr>
          <w:rFonts w:asciiTheme="majorHAnsi" w:hAnsiTheme="majorHAnsi" w:cstheme="majorHAnsi"/>
          <w:sz w:val="28"/>
          <w:szCs w:val="28"/>
        </w:rPr>
        <w:t>and also</w:t>
      </w:r>
      <w:proofErr w:type="gramEnd"/>
      <w:r w:rsidRPr="000B631E">
        <w:rPr>
          <w:rFonts w:asciiTheme="majorHAnsi" w:hAnsiTheme="majorHAnsi" w:cstheme="majorHAnsi"/>
          <w:sz w:val="28"/>
          <w:szCs w:val="28"/>
        </w:rPr>
        <w:t xml:space="preserve"> enable the customers have a more personal shop. “customer satisfaction rises because goods are readily available, services can become more personalised and shopping more convenient” (Ivoryresearch.com, 2019)</w:t>
      </w:r>
    </w:p>
    <w:p w14:paraId="4CECF20F" w14:textId="77777777" w:rsidR="000B631E" w:rsidRPr="000B631E" w:rsidRDefault="000B631E" w:rsidP="000B631E">
      <w:pPr>
        <w:pStyle w:val="ListParagraph"/>
        <w:rPr>
          <w:rFonts w:asciiTheme="majorHAnsi" w:hAnsiTheme="majorHAnsi" w:cstheme="majorHAnsi"/>
          <w:sz w:val="28"/>
          <w:szCs w:val="28"/>
        </w:rPr>
      </w:pPr>
    </w:p>
    <w:p w14:paraId="390F1978" w14:textId="77777777" w:rsidR="000B631E" w:rsidRPr="000B631E" w:rsidRDefault="000B631E" w:rsidP="000B631E">
      <w:pPr>
        <w:pStyle w:val="ListParagraph"/>
        <w:numPr>
          <w:ilvl w:val="0"/>
          <w:numId w:val="7"/>
        </w:numPr>
        <w:spacing w:after="0" w:line="240" w:lineRule="auto"/>
        <w:rPr>
          <w:rFonts w:asciiTheme="majorHAnsi" w:hAnsiTheme="majorHAnsi" w:cstheme="majorHAnsi"/>
          <w:sz w:val="28"/>
          <w:szCs w:val="28"/>
          <w:u w:val="single"/>
        </w:rPr>
      </w:pPr>
      <w:r w:rsidRPr="000B631E">
        <w:rPr>
          <w:rFonts w:asciiTheme="majorHAnsi" w:hAnsiTheme="majorHAnsi" w:cstheme="majorHAnsi"/>
          <w:sz w:val="28"/>
          <w:szCs w:val="28"/>
        </w:rPr>
        <w:lastRenderedPageBreak/>
        <w:t xml:space="preserve">Online presence </w:t>
      </w:r>
    </w:p>
    <w:p w14:paraId="1FAC339D" w14:textId="0A608F16" w:rsidR="000B631E" w:rsidRDefault="000B631E" w:rsidP="00234B99">
      <w:pPr>
        <w:pStyle w:val="ListParagraph"/>
        <w:rPr>
          <w:rFonts w:asciiTheme="majorHAnsi" w:hAnsiTheme="majorHAnsi" w:cstheme="majorHAnsi"/>
          <w:sz w:val="28"/>
          <w:szCs w:val="28"/>
        </w:rPr>
      </w:pPr>
      <w:r w:rsidRPr="000B631E">
        <w:rPr>
          <w:rFonts w:asciiTheme="majorHAnsi" w:hAnsiTheme="majorHAnsi" w:cstheme="majorHAnsi"/>
          <w:sz w:val="28"/>
          <w:szCs w:val="28"/>
        </w:rPr>
        <w:t xml:space="preserve">New technologies can benefit not only the customer but also the company. Tesco offer online shopping and delivery services on Tesco.com which enables them to reach larger target audiences </w:t>
      </w:r>
      <w:proofErr w:type="gramStart"/>
      <w:r w:rsidRPr="000B631E">
        <w:rPr>
          <w:rFonts w:asciiTheme="majorHAnsi" w:hAnsiTheme="majorHAnsi" w:cstheme="majorHAnsi"/>
          <w:sz w:val="28"/>
          <w:szCs w:val="28"/>
        </w:rPr>
        <w:t>and also</w:t>
      </w:r>
      <w:proofErr w:type="gramEnd"/>
      <w:r w:rsidRPr="000B631E">
        <w:rPr>
          <w:rFonts w:asciiTheme="majorHAnsi" w:hAnsiTheme="majorHAnsi" w:cstheme="majorHAnsi"/>
          <w:sz w:val="28"/>
          <w:szCs w:val="28"/>
        </w:rPr>
        <w:t xml:space="preserve"> satisfy customer needs on a different platform. Due to investing in website development Tesco’s revenues have increased by 10% (PESTLE analysis, 2016).</w:t>
      </w:r>
    </w:p>
    <w:p w14:paraId="355E020E" w14:textId="77777777" w:rsidR="00234B99" w:rsidRPr="000B631E" w:rsidRDefault="00234B99" w:rsidP="00234B99">
      <w:pPr>
        <w:pStyle w:val="ListParagraph"/>
        <w:rPr>
          <w:rFonts w:asciiTheme="majorHAnsi" w:hAnsiTheme="majorHAnsi" w:cstheme="majorHAnsi"/>
          <w:sz w:val="28"/>
          <w:szCs w:val="28"/>
          <w:u w:val="single"/>
        </w:rPr>
      </w:pPr>
    </w:p>
    <w:p w14:paraId="2C44D811" w14:textId="77777777" w:rsidR="000B631E" w:rsidRPr="000B631E" w:rsidRDefault="000B631E" w:rsidP="000B631E">
      <w:pPr>
        <w:pStyle w:val="ListParagraph"/>
        <w:numPr>
          <w:ilvl w:val="0"/>
          <w:numId w:val="7"/>
        </w:numPr>
        <w:spacing w:after="0" w:line="240" w:lineRule="auto"/>
        <w:rPr>
          <w:rFonts w:asciiTheme="majorHAnsi" w:hAnsiTheme="majorHAnsi" w:cstheme="majorHAnsi"/>
          <w:sz w:val="28"/>
          <w:szCs w:val="28"/>
          <w:u w:val="single"/>
        </w:rPr>
      </w:pPr>
      <w:r w:rsidRPr="000B631E">
        <w:rPr>
          <w:rFonts w:asciiTheme="majorHAnsi" w:hAnsiTheme="majorHAnsi" w:cstheme="majorHAnsi"/>
          <w:sz w:val="28"/>
          <w:szCs w:val="28"/>
        </w:rPr>
        <w:t>New technology to help regain customer trust</w:t>
      </w:r>
    </w:p>
    <w:p w14:paraId="1DC8E997" w14:textId="18B14E09" w:rsidR="00106130" w:rsidRDefault="000B631E" w:rsidP="000A4F98">
      <w:pPr>
        <w:ind w:left="360"/>
        <w:rPr>
          <w:rFonts w:asciiTheme="majorHAnsi" w:hAnsiTheme="majorHAnsi" w:cstheme="majorHAnsi"/>
          <w:sz w:val="28"/>
          <w:szCs w:val="28"/>
        </w:rPr>
      </w:pPr>
      <w:r w:rsidRPr="000B631E">
        <w:rPr>
          <w:rFonts w:asciiTheme="majorHAnsi" w:hAnsiTheme="majorHAnsi" w:cstheme="majorHAnsi"/>
          <w:sz w:val="28"/>
          <w:szCs w:val="28"/>
        </w:rPr>
        <w:t>Large companies can be prone to scandals that can have an impact on the reputation of the business. In the case of Tesco, the ‘horse meat scandal’, where it was found that some of Tesco’s products contained a large percentage of horse meat, not only lowered their shares by 1 percent but also “nearly £300 million had been wiped off of the value of Tesco” (Fletcher, 2013). The company needed to do something to not only regain their customers trust but also make back their losses and attempt to repair their reputation. Technological advancement helped to introduce Radio Frequency Identification technology (RFID) which helped to increase customers in-store experience (Farooq, 2019). With this new technology, RFID automatically counts stock and removes it after sales, (Farooq, 2019), this can help to keep up to date information regarding stock levels and can benefit customers, employees and even suppliers especially in terms of replenishing stock.</w:t>
      </w:r>
    </w:p>
    <w:p w14:paraId="650B69F0" w14:textId="035D225D" w:rsidR="00136157" w:rsidRDefault="00136157" w:rsidP="000A4F98">
      <w:pPr>
        <w:ind w:left="360"/>
        <w:rPr>
          <w:rFonts w:asciiTheme="majorHAnsi" w:hAnsiTheme="majorHAnsi" w:cstheme="majorHAnsi"/>
          <w:sz w:val="28"/>
          <w:szCs w:val="28"/>
        </w:rPr>
      </w:pPr>
      <w:r>
        <w:rPr>
          <w:rFonts w:asciiTheme="majorHAnsi" w:hAnsiTheme="majorHAnsi" w:cstheme="majorHAnsi"/>
          <w:sz w:val="28"/>
          <w:szCs w:val="28"/>
        </w:rPr>
        <w:t>To summarise the above points</w:t>
      </w:r>
      <w:r w:rsidR="00BE642B">
        <w:rPr>
          <w:rFonts w:asciiTheme="majorHAnsi" w:hAnsiTheme="majorHAnsi" w:cstheme="majorHAnsi"/>
          <w:sz w:val="28"/>
          <w:szCs w:val="28"/>
        </w:rPr>
        <w:t xml:space="preserve"> the </w:t>
      </w:r>
      <w:r w:rsidR="00B32F0C">
        <w:rPr>
          <w:rFonts w:asciiTheme="majorHAnsi" w:hAnsiTheme="majorHAnsi" w:cstheme="majorHAnsi"/>
          <w:sz w:val="28"/>
          <w:szCs w:val="28"/>
        </w:rPr>
        <w:t>m</w:t>
      </w:r>
      <w:r w:rsidR="00BE642B">
        <w:rPr>
          <w:rFonts w:asciiTheme="majorHAnsi" w:hAnsiTheme="majorHAnsi" w:cstheme="majorHAnsi"/>
          <w:sz w:val="28"/>
          <w:szCs w:val="28"/>
        </w:rPr>
        <w:t xml:space="preserve">ain problems that face Tesco are political and economic factors that have indirect consequences to Tesco as a business but also </w:t>
      </w:r>
      <w:r w:rsidR="00233D7B">
        <w:rPr>
          <w:rFonts w:asciiTheme="majorHAnsi" w:hAnsiTheme="majorHAnsi" w:cstheme="majorHAnsi"/>
          <w:sz w:val="28"/>
          <w:szCs w:val="28"/>
        </w:rPr>
        <w:t>the scandals that have affected the company’s reputation.</w:t>
      </w:r>
      <w:r w:rsidR="00C54F00">
        <w:rPr>
          <w:rFonts w:asciiTheme="majorHAnsi" w:hAnsiTheme="majorHAnsi" w:cstheme="majorHAnsi"/>
          <w:sz w:val="28"/>
          <w:szCs w:val="28"/>
        </w:rPr>
        <w:t xml:space="preserve"> </w:t>
      </w:r>
      <w:r w:rsidR="009E523C">
        <w:rPr>
          <w:rFonts w:asciiTheme="majorHAnsi" w:hAnsiTheme="majorHAnsi" w:cstheme="majorHAnsi"/>
          <w:sz w:val="28"/>
          <w:szCs w:val="28"/>
        </w:rPr>
        <w:t xml:space="preserve">Competition </w:t>
      </w:r>
      <w:r w:rsidR="005B0769">
        <w:rPr>
          <w:rFonts w:asciiTheme="majorHAnsi" w:hAnsiTheme="majorHAnsi" w:cstheme="majorHAnsi"/>
          <w:sz w:val="28"/>
          <w:szCs w:val="28"/>
        </w:rPr>
        <w:t>against</w:t>
      </w:r>
      <w:r w:rsidR="009E523C">
        <w:rPr>
          <w:rFonts w:asciiTheme="majorHAnsi" w:hAnsiTheme="majorHAnsi" w:cstheme="majorHAnsi"/>
          <w:sz w:val="28"/>
          <w:szCs w:val="28"/>
        </w:rPr>
        <w:t xml:space="preserve"> other companies will always be a factor for any business </w:t>
      </w:r>
      <w:r w:rsidR="00CF65AE">
        <w:rPr>
          <w:rFonts w:asciiTheme="majorHAnsi" w:hAnsiTheme="majorHAnsi" w:cstheme="majorHAnsi"/>
          <w:sz w:val="28"/>
          <w:szCs w:val="28"/>
        </w:rPr>
        <w:t xml:space="preserve">that operates in a large sector such as Tesco. </w:t>
      </w:r>
      <w:r w:rsidR="00770322">
        <w:rPr>
          <w:rFonts w:asciiTheme="majorHAnsi" w:hAnsiTheme="majorHAnsi" w:cstheme="majorHAnsi"/>
          <w:sz w:val="28"/>
          <w:szCs w:val="28"/>
        </w:rPr>
        <w:t>Internal factors such as changes in consumer spending can directly affect Tesco and their operations.</w:t>
      </w:r>
    </w:p>
    <w:p w14:paraId="0994D48D" w14:textId="2DAACB36" w:rsidR="00F151B2" w:rsidRDefault="00F151B2" w:rsidP="000A4F98">
      <w:pPr>
        <w:ind w:left="360"/>
        <w:rPr>
          <w:rFonts w:asciiTheme="majorHAnsi" w:hAnsiTheme="majorHAnsi" w:cstheme="majorHAnsi"/>
          <w:sz w:val="28"/>
          <w:szCs w:val="28"/>
        </w:rPr>
      </w:pPr>
    </w:p>
    <w:p w14:paraId="0C42B3FB" w14:textId="75FF6418" w:rsidR="00F151B2" w:rsidRDefault="00F151B2" w:rsidP="000A4F98">
      <w:pPr>
        <w:ind w:left="360"/>
        <w:rPr>
          <w:rFonts w:asciiTheme="majorHAnsi" w:hAnsiTheme="majorHAnsi" w:cstheme="majorHAnsi"/>
          <w:sz w:val="28"/>
          <w:szCs w:val="28"/>
        </w:rPr>
      </w:pPr>
    </w:p>
    <w:p w14:paraId="61AFEA99" w14:textId="36AB8638" w:rsidR="00F151B2" w:rsidRDefault="00F151B2" w:rsidP="000A4F98">
      <w:pPr>
        <w:ind w:left="360"/>
        <w:rPr>
          <w:rFonts w:asciiTheme="majorHAnsi" w:hAnsiTheme="majorHAnsi" w:cstheme="majorHAnsi"/>
          <w:sz w:val="28"/>
          <w:szCs w:val="28"/>
        </w:rPr>
      </w:pPr>
    </w:p>
    <w:p w14:paraId="5594CD57" w14:textId="77777777" w:rsidR="00136157" w:rsidRPr="00106130" w:rsidRDefault="00136157" w:rsidP="00867636">
      <w:pPr>
        <w:rPr>
          <w:rFonts w:asciiTheme="majorHAnsi" w:hAnsiTheme="majorHAnsi" w:cstheme="majorHAnsi"/>
          <w:sz w:val="28"/>
          <w:szCs w:val="28"/>
        </w:rPr>
      </w:pPr>
      <w:bookmarkStart w:id="5" w:name="_GoBack"/>
      <w:bookmarkEnd w:id="5"/>
    </w:p>
    <w:p w14:paraId="32E1922A" w14:textId="058C62A8" w:rsidR="009819CA" w:rsidRDefault="008E04B4" w:rsidP="00DD2941">
      <w:pPr>
        <w:pStyle w:val="Heading1"/>
        <w:numPr>
          <w:ilvl w:val="0"/>
          <w:numId w:val="1"/>
        </w:numPr>
      </w:pPr>
      <w:bookmarkStart w:id="6" w:name="_Toc5314959"/>
      <w:r>
        <w:lastRenderedPageBreak/>
        <w:t>Recommendations</w:t>
      </w:r>
      <w:bookmarkEnd w:id="6"/>
    </w:p>
    <w:p w14:paraId="75B189CA" w14:textId="77777777" w:rsidR="00B32F0C" w:rsidRPr="00B32F0C" w:rsidRDefault="00B32F0C" w:rsidP="00B32F0C"/>
    <w:p w14:paraId="00AEC6DE" w14:textId="286055B9" w:rsidR="0055175A" w:rsidRDefault="00B32F0C" w:rsidP="00792EDE">
      <w:pPr>
        <w:rPr>
          <w:rFonts w:asciiTheme="majorHAnsi" w:hAnsiTheme="majorHAnsi" w:cstheme="majorHAnsi"/>
          <w:sz w:val="28"/>
          <w:szCs w:val="28"/>
        </w:rPr>
      </w:pPr>
      <w:r>
        <w:rPr>
          <w:rFonts w:asciiTheme="majorHAnsi" w:hAnsiTheme="majorHAnsi" w:cstheme="majorHAnsi"/>
          <w:sz w:val="28"/>
          <w:szCs w:val="28"/>
        </w:rPr>
        <w:t xml:space="preserve"> In terms of the political and economic </w:t>
      </w:r>
      <w:r w:rsidR="00807AF1">
        <w:rPr>
          <w:rFonts w:asciiTheme="majorHAnsi" w:hAnsiTheme="majorHAnsi" w:cstheme="majorHAnsi"/>
          <w:sz w:val="28"/>
          <w:szCs w:val="28"/>
        </w:rPr>
        <w:t xml:space="preserve">problems that face Tesco, it would most definitely be best to ensure that the company follows all laws and regulations and educates themselves in the changes that will be implementing with regards to Brexit, in order to ensure a smooth transition when the UK officially leaves the EU. Tesco will have to </w:t>
      </w:r>
      <w:proofErr w:type="gramStart"/>
      <w:r w:rsidR="00807AF1">
        <w:rPr>
          <w:rFonts w:asciiTheme="majorHAnsi" w:hAnsiTheme="majorHAnsi" w:cstheme="majorHAnsi"/>
          <w:sz w:val="28"/>
          <w:szCs w:val="28"/>
        </w:rPr>
        <w:t>plan ahead</w:t>
      </w:r>
      <w:proofErr w:type="gramEnd"/>
      <w:r w:rsidR="00807AF1">
        <w:rPr>
          <w:rFonts w:asciiTheme="majorHAnsi" w:hAnsiTheme="majorHAnsi" w:cstheme="majorHAnsi"/>
          <w:sz w:val="28"/>
          <w:szCs w:val="28"/>
        </w:rPr>
        <w:t xml:space="preserve"> and consider import costs from suppliers in Europe or even consider finding new suppliers.</w:t>
      </w:r>
    </w:p>
    <w:p w14:paraId="12C5709A" w14:textId="731836AB" w:rsidR="0055175A" w:rsidRDefault="0055175A" w:rsidP="00792EDE">
      <w:pPr>
        <w:rPr>
          <w:rFonts w:asciiTheme="majorHAnsi" w:hAnsiTheme="majorHAnsi" w:cstheme="majorHAnsi"/>
          <w:sz w:val="28"/>
          <w:szCs w:val="28"/>
        </w:rPr>
      </w:pPr>
      <w:r>
        <w:rPr>
          <w:rFonts w:asciiTheme="majorHAnsi" w:hAnsiTheme="majorHAnsi" w:cstheme="majorHAnsi"/>
          <w:sz w:val="28"/>
          <w:szCs w:val="28"/>
        </w:rPr>
        <w:t>With regards to the previous scandals that Tesco have encountered</w:t>
      </w:r>
      <w:r w:rsidR="003A1F58">
        <w:rPr>
          <w:rFonts w:asciiTheme="majorHAnsi" w:hAnsiTheme="majorHAnsi" w:cstheme="majorHAnsi"/>
          <w:sz w:val="28"/>
          <w:szCs w:val="28"/>
        </w:rPr>
        <w:t xml:space="preserve">, they must consider unique ways of </w:t>
      </w:r>
      <w:r w:rsidR="00AE57C1">
        <w:rPr>
          <w:rFonts w:asciiTheme="majorHAnsi" w:hAnsiTheme="majorHAnsi" w:cstheme="majorHAnsi"/>
          <w:sz w:val="28"/>
          <w:szCs w:val="28"/>
        </w:rPr>
        <w:t xml:space="preserve">repairing their reputation with their customers, with the use of social media, Tesco can continuously encourage positive interactions with customers online. </w:t>
      </w:r>
      <w:r w:rsidR="009612C8">
        <w:rPr>
          <w:rFonts w:asciiTheme="majorHAnsi" w:hAnsiTheme="majorHAnsi" w:cstheme="majorHAnsi"/>
          <w:sz w:val="28"/>
          <w:szCs w:val="28"/>
        </w:rPr>
        <w:t>Tesco must also ensure that all business operations are legitimate and running ethically in order to prevent any future scandals that can damage their reputation.</w:t>
      </w:r>
    </w:p>
    <w:p w14:paraId="02F62ED1" w14:textId="782446F8" w:rsidR="00833E19" w:rsidRPr="0055175A" w:rsidRDefault="00833E19" w:rsidP="00792EDE">
      <w:pPr>
        <w:rPr>
          <w:rFonts w:asciiTheme="majorHAnsi" w:hAnsiTheme="majorHAnsi" w:cstheme="majorHAnsi"/>
          <w:sz w:val="28"/>
          <w:szCs w:val="28"/>
        </w:rPr>
      </w:pPr>
      <w:r>
        <w:rPr>
          <w:rFonts w:asciiTheme="majorHAnsi" w:hAnsiTheme="majorHAnsi" w:cstheme="majorHAnsi"/>
          <w:sz w:val="28"/>
          <w:szCs w:val="28"/>
        </w:rPr>
        <w:t xml:space="preserve">Acknowledging new trends in the market and changes in consumer spending habits can help </w:t>
      </w:r>
      <w:r w:rsidR="00C12BB9">
        <w:rPr>
          <w:rFonts w:asciiTheme="majorHAnsi" w:hAnsiTheme="majorHAnsi" w:cstheme="majorHAnsi"/>
          <w:sz w:val="28"/>
          <w:szCs w:val="28"/>
        </w:rPr>
        <w:t xml:space="preserve">Tesco to stay on top of their competitors in the retail market and </w:t>
      </w:r>
      <w:r w:rsidR="00764F4A">
        <w:rPr>
          <w:rFonts w:asciiTheme="majorHAnsi" w:hAnsiTheme="majorHAnsi" w:cstheme="majorHAnsi"/>
          <w:sz w:val="28"/>
          <w:szCs w:val="28"/>
        </w:rPr>
        <w:t xml:space="preserve">to also help </w:t>
      </w:r>
      <w:r w:rsidR="00737DEE">
        <w:rPr>
          <w:rFonts w:asciiTheme="majorHAnsi" w:hAnsiTheme="majorHAnsi" w:cstheme="majorHAnsi"/>
          <w:sz w:val="28"/>
          <w:szCs w:val="28"/>
        </w:rPr>
        <w:t xml:space="preserve">Tesco to stay relevant, which in return will </w:t>
      </w:r>
      <w:r w:rsidR="00764F4A">
        <w:rPr>
          <w:rFonts w:asciiTheme="majorHAnsi" w:hAnsiTheme="majorHAnsi" w:cstheme="majorHAnsi"/>
          <w:sz w:val="28"/>
          <w:szCs w:val="28"/>
        </w:rPr>
        <w:t>benefit their profits</w:t>
      </w:r>
      <w:r w:rsidR="00737DEE">
        <w:rPr>
          <w:rFonts w:asciiTheme="majorHAnsi" w:hAnsiTheme="majorHAnsi" w:cstheme="majorHAnsi"/>
          <w:sz w:val="28"/>
          <w:szCs w:val="28"/>
        </w:rPr>
        <w:t>.</w:t>
      </w:r>
    </w:p>
    <w:p w14:paraId="1B73D67A" w14:textId="77777777" w:rsidR="00792EDE" w:rsidRPr="00792EDE" w:rsidRDefault="00792EDE" w:rsidP="00792EDE"/>
    <w:p w14:paraId="20C65829" w14:textId="69981BB4" w:rsidR="00106130" w:rsidRDefault="00106130" w:rsidP="00106130"/>
    <w:p w14:paraId="0B6BBB69" w14:textId="74CFC2E1" w:rsidR="00910D46" w:rsidRDefault="00910D46" w:rsidP="00106130"/>
    <w:p w14:paraId="617429D9" w14:textId="042E114E" w:rsidR="00910D46" w:rsidRDefault="00910D46" w:rsidP="00106130"/>
    <w:p w14:paraId="765A7FCD" w14:textId="15DC5182" w:rsidR="00910D46" w:rsidRDefault="00910D46" w:rsidP="00106130"/>
    <w:p w14:paraId="402FA9CA" w14:textId="7A26CC4F" w:rsidR="00910D46" w:rsidRDefault="00910D46" w:rsidP="00106130"/>
    <w:p w14:paraId="3D78E1E5" w14:textId="23085416" w:rsidR="00910D46" w:rsidRDefault="00910D46" w:rsidP="00106130"/>
    <w:p w14:paraId="118E9587" w14:textId="1B6B0DD0" w:rsidR="00910D46" w:rsidRDefault="00910D46" w:rsidP="00106130"/>
    <w:p w14:paraId="74FDAB97" w14:textId="62F7A896" w:rsidR="00910D46" w:rsidRDefault="00910D46" w:rsidP="00106130"/>
    <w:p w14:paraId="520B7236" w14:textId="29A2EC78" w:rsidR="00910D46" w:rsidRDefault="00910D46" w:rsidP="00106130"/>
    <w:p w14:paraId="6A568AD6" w14:textId="7BBE38EC" w:rsidR="00910D46" w:rsidRDefault="00910D46" w:rsidP="00106130"/>
    <w:p w14:paraId="4B9AAAD9" w14:textId="3978E7B6" w:rsidR="00910D46" w:rsidRDefault="00910D46" w:rsidP="00106130"/>
    <w:p w14:paraId="6E5E1345" w14:textId="689B80C3" w:rsidR="00910D46" w:rsidRDefault="00910D46" w:rsidP="00106130"/>
    <w:p w14:paraId="35F7C439" w14:textId="3C9B21F6" w:rsidR="00910D46" w:rsidRDefault="00910D46" w:rsidP="00106130"/>
    <w:p w14:paraId="2672BBED" w14:textId="1AA047FE" w:rsidR="00910D46" w:rsidRDefault="00910D46" w:rsidP="00106130"/>
    <w:p w14:paraId="11F6AD66" w14:textId="77777777" w:rsidR="00910D46" w:rsidRDefault="00910D46" w:rsidP="00106130"/>
    <w:p w14:paraId="07457F3F" w14:textId="6036FCC5" w:rsidR="007204A3" w:rsidRDefault="007204A3" w:rsidP="00DD2941">
      <w:pPr>
        <w:pStyle w:val="Heading1"/>
        <w:numPr>
          <w:ilvl w:val="0"/>
          <w:numId w:val="1"/>
        </w:numPr>
      </w:pPr>
      <w:bookmarkStart w:id="7" w:name="_Toc5314960"/>
      <w:r>
        <w:lastRenderedPageBreak/>
        <w:t>References</w:t>
      </w:r>
      <w:bookmarkEnd w:id="7"/>
      <w:r>
        <w:t xml:space="preserve"> </w:t>
      </w:r>
    </w:p>
    <w:p w14:paraId="5D6B4906" w14:textId="7DA3D2C7" w:rsidR="00910D46" w:rsidRDefault="00910D46" w:rsidP="00106130"/>
    <w:p w14:paraId="1AA96421" w14:textId="77777777" w:rsidR="00444903" w:rsidRPr="00DB371B" w:rsidRDefault="00444903" w:rsidP="00444903">
      <w:pPr>
        <w:spacing w:after="180"/>
        <w:ind w:left="450" w:hanging="450"/>
        <w:rPr>
          <w:rFonts w:asciiTheme="majorHAnsi" w:eastAsia="Times New Roman" w:hAnsiTheme="majorHAnsi" w:cstheme="majorHAnsi"/>
          <w:color w:val="000000"/>
          <w:sz w:val="28"/>
          <w:szCs w:val="28"/>
        </w:rPr>
      </w:pPr>
      <w:r w:rsidRPr="00DB371B">
        <w:rPr>
          <w:rFonts w:asciiTheme="majorHAnsi" w:eastAsia="Times New Roman" w:hAnsiTheme="majorHAnsi" w:cstheme="majorHAnsi"/>
          <w:color w:val="000000"/>
          <w:sz w:val="28"/>
          <w:szCs w:val="28"/>
        </w:rPr>
        <w:t>Chaffey, D. (2007). </w:t>
      </w:r>
      <w:r w:rsidRPr="00DB371B">
        <w:rPr>
          <w:rFonts w:asciiTheme="majorHAnsi" w:eastAsia="Times New Roman" w:hAnsiTheme="majorHAnsi" w:cstheme="majorHAnsi"/>
          <w:i/>
          <w:iCs/>
          <w:color w:val="000000"/>
          <w:sz w:val="28"/>
          <w:szCs w:val="28"/>
        </w:rPr>
        <w:t>E-business and E-commerce Management: Strategy, Implementation and Practice</w:t>
      </w:r>
      <w:r w:rsidRPr="00DB371B">
        <w:rPr>
          <w:rFonts w:asciiTheme="majorHAnsi" w:eastAsia="Times New Roman" w:hAnsiTheme="majorHAnsi" w:cstheme="majorHAnsi"/>
          <w:color w:val="000000"/>
          <w:sz w:val="28"/>
          <w:szCs w:val="28"/>
        </w:rPr>
        <w:t>. Pearson Education.</w:t>
      </w:r>
    </w:p>
    <w:p w14:paraId="6F73102A" w14:textId="77777777" w:rsidR="00444903" w:rsidRPr="00DB371B" w:rsidRDefault="00444903" w:rsidP="00444903">
      <w:pPr>
        <w:spacing w:after="180"/>
        <w:ind w:left="450" w:hanging="450"/>
        <w:rPr>
          <w:rFonts w:asciiTheme="majorHAnsi" w:eastAsia="Times New Roman" w:hAnsiTheme="majorHAnsi" w:cstheme="majorHAnsi"/>
          <w:color w:val="000000"/>
          <w:sz w:val="28"/>
          <w:szCs w:val="28"/>
        </w:rPr>
      </w:pPr>
      <w:r w:rsidRPr="00A2038D">
        <w:rPr>
          <w:rFonts w:asciiTheme="majorHAnsi" w:eastAsia="Times New Roman" w:hAnsiTheme="majorHAnsi" w:cstheme="majorHAnsi"/>
          <w:color w:val="000000"/>
          <w:sz w:val="28"/>
          <w:szCs w:val="28"/>
        </w:rPr>
        <w:t>BBC News. (2017). </w:t>
      </w:r>
      <w:r w:rsidRPr="00A2038D">
        <w:rPr>
          <w:rFonts w:asciiTheme="majorHAnsi" w:eastAsia="Times New Roman" w:hAnsiTheme="majorHAnsi" w:cstheme="majorHAnsi"/>
          <w:i/>
          <w:iCs/>
          <w:color w:val="000000"/>
          <w:sz w:val="28"/>
          <w:szCs w:val="28"/>
        </w:rPr>
        <w:t>Tesco wages to rise 10.5% over two years</w:t>
      </w:r>
      <w:r w:rsidRPr="00A2038D">
        <w:rPr>
          <w:rFonts w:asciiTheme="majorHAnsi" w:eastAsia="Times New Roman" w:hAnsiTheme="majorHAnsi" w:cstheme="majorHAnsi"/>
          <w:color w:val="000000"/>
          <w:sz w:val="28"/>
          <w:szCs w:val="28"/>
        </w:rPr>
        <w:t>. [online] Available at: https://www.bbc.co.uk/news/business-40386827 [</w:t>
      </w:r>
      <w:proofErr w:type="gramStart"/>
      <w:r w:rsidRPr="00A2038D">
        <w:rPr>
          <w:rFonts w:asciiTheme="majorHAnsi" w:eastAsia="Times New Roman" w:hAnsiTheme="majorHAnsi" w:cstheme="majorHAnsi"/>
          <w:color w:val="000000"/>
          <w:sz w:val="28"/>
          <w:szCs w:val="28"/>
        </w:rPr>
        <w:t>Accessed</w:t>
      </w:r>
      <w:r w:rsidRPr="00DB371B">
        <w:rPr>
          <w:rFonts w:asciiTheme="majorHAnsi" w:eastAsia="Times New Roman" w:hAnsiTheme="majorHAnsi" w:cstheme="majorHAnsi"/>
          <w:color w:val="000000"/>
          <w:sz w:val="28"/>
          <w:szCs w:val="28"/>
        </w:rPr>
        <w:t xml:space="preserve">  March</w:t>
      </w:r>
      <w:proofErr w:type="gramEnd"/>
      <w:r w:rsidRPr="00A2038D">
        <w:rPr>
          <w:rFonts w:asciiTheme="majorHAnsi" w:eastAsia="Times New Roman" w:hAnsiTheme="majorHAnsi" w:cstheme="majorHAnsi"/>
          <w:color w:val="000000"/>
          <w:sz w:val="28"/>
          <w:szCs w:val="28"/>
        </w:rPr>
        <w:t>. 2019].</w:t>
      </w:r>
    </w:p>
    <w:p w14:paraId="2C4014B8" w14:textId="77777777" w:rsidR="00444903" w:rsidRPr="00DB371B" w:rsidRDefault="00444903" w:rsidP="00444903">
      <w:pPr>
        <w:pStyle w:val="NormalWeb"/>
        <w:spacing w:before="0" w:beforeAutospacing="0" w:after="180" w:afterAutospacing="0"/>
        <w:ind w:left="450" w:hanging="450"/>
        <w:rPr>
          <w:rFonts w:asciiTheme="majorHAnsi" w:hAnsiTheme="majorHAnsi" w:cstheme="majorHAnsi"/>
          <w:color w:val="000000"/>
          <w:sz w:val="28"/>
          <w:szCs w:val="28"/>
        </w:rPr>
      </w:pPr>
      <w:r w:rsidRPr="00DB371B">
        <w:rPr>
          <w:rFonts w:asciiTheme="majorHAnsi" w:hAnsiTheme="majorHAnsi" w:cstheme="majorHAnsi"/>
          <w:color w:val="000000"/>
          <w:sz w:val="28"/>
          <w:szCs w:val="28"/>
        </w:rPr>
        <w:t>BBC News. (2013). </w:t>
      </w:r>
      <w:r w:rsidRPr="00DB371B">
        <w:rPr>
          <w:rFonts w:asciiTheme="majorHAnsi" w:hAnsiTheme="majorHAnsi" w:cstheme="majorHAnsi"/>
          <w:i/>
          <w:iCs/>
          <w:color w:val="000000"/>
          <w:sz w:val="28"/>
          <w:szCs w:val="28"/>
        </w:rPr>
        <w:t xml:space="preserve">Tesco value </w:t>
      </w:r>
      <w:proofErr w:type="spellStart"/>
      <w:r w:rsidRPr="00DB371B">
        <w:rPr>
          <w:rFonts w:asciiTheme="majorHAnsi" w:hAnsiTheme="majorHAnsi" w:cstheme="majorHAnsi"/>
          <w:i/>
          <w:iCs/>
          <w:color w:val="000000"/>
          <w:sz w:val="28"/>
          <w:szCs w:val="28"/>
        </w:rPr>
        <w:t>bolognese</w:t>
      </w:r>
      <w:proofErr w:type="spellEnd"/>
      <w:r w:rsidRPr="00DB371B">
        <w:rPr>
          <w:rFonts w:asciiTheme="majorHAnsi" w:hAnsiTheme="majorHAnsi" w:cstheme="majorHAnsi"/>
          <w:i/>
          <w:iCs/>
          <w:color w:val="000000"/>
          <w:sz w:val="28"/>
          <w:szCs w:val="28"/>
        </w:rPr>
        <w:t xml:space="preserve"> 60% horsemeat</w:t>
      </w:r>
      <w:r w:rsidRPr="00DB371B">
        <w:rPr>
          <w:rFonts w:asciiTheme="majorHAnsi" w:hAnsiTheme="majorHAnsi" w:cstheme="majorHAnsi"/>
          <w:color w:val="000000"/>
          <w:sz w:val="28"/>
          <w:szCs w:val="28"/>
        </w:rPr>
        <w:t>. [online] Available at: https://www.bbc.co.uk/news/uk-21418342 [Accessed March 2019].</w:t>
      </w:r>
    </w:p>
    <w:p w14:paraId="31679B41" w14:textId="77777777" w:rsidR="00444903" w:rsidRPr="00DB371B" w:rsidRDefault="00444903" w:rsidP="00444903">
      <w:pPr>
        <w:pStyle w:val="NormalWeb"/>
        <w:spacing w:before="0" w:beforeAutospacing="0" w:after="180" w:afterAutospacing="0"/>
        <w:ind w:left="450" w:hanging="450"/>
        <w:rPr>
          <w:rFonts w:asciiTheme="majorHAnsi" w:hAnsiTheme="majorHAnsi" w:cstheme="majorHAnsi"/>
          <w:color w:val="000000"/>
          <w:sz w:val="28"/>
          <w:szCs w:val="28"/>
        </w:rPr>
      </w:pPr>
      <w:r w:rsidRPr="00DB371B">
        <w:rPr>
          <w:rFonts w:asciiTheme="majorHAnsi" w:hAnsiTheme="majorHAnsi" w:cstheme="majorHAnsi"/>
          <w:color w:val="000000"/>
          <w:sz w:val="28"/>
          <w:szCs w:val="28"/>
        </w:rPr>
        <w:t>BBC News. (2018). </w:t>
      </w:r>
      <w:r w:rsidRPr="00DB371B">
        <w:rPr>
          <w:rFonts w:asciiTheme="majorHAnsi" w:hAnsiTheme="majorHAnsi" w:cstheme="majorHAnsi"/>
          <w:i/>
          <w:iCs/>
          <w:color w:val="000000"/>
          <w:sz w:val="28"/>
          <w:szCs w:val="28"/>
        </w:rPr>
        <w:t xml:space="preserve">Last swipe for store loyalty </w:t>
      </w:r>
      <w:proofErr w:type="gramStart"/>
      <w:r w:rsidRPr="00DB371B">
        <w:rPr>
          <w:rFonts w:asciiTheme="majorHAnsi" w:hAnsiTheme="majorHAnsi" w:cstheme="majorHAnsi"/>
          <w:i/>
          <w:iCs/>
          <w:color w:val="000000"/>
          <w:sz w:val="28"/>
          <w:szCs w:val="28"/>
        </w:rPr>
        <w:t>cards?</w:t>
      </w:r>
      <w:r w:rsidRPr="00DB371B">
        <w:rPr>
          <w:rFonts w:asciiTheme="majorHAnsi" w:hAnsiTheme="majorHAnsi" w:cstheme="majorHAnsi"/>
          <w:color w:val="000000"/>
          <w:sz w:val="28"/>
          <w:szCs w:val="28"/>
        </w:rPr>
        <w:t>.</w:t>
      </w:r>
      <w:proofErr w:type="gramEnd"/>
      <w:r w:rsidRPr="00DB371B">
        <w:rPr>
          <w:rFonts w:asciiTheme="majorHAnsi" w:hAnsiTheme="majorHAnsi" w:cstheme="majorHAnsi"/>
          <w:color w:val="000000"/>
          <w:sz w:val="28"/>
          <w:szCs w:val="28"/>
        </w:rPr>
        <w:t xml:space="preserve"> [online] Available at: https://www.bbc.co.uk/news/business-42721318 [Accessed March 2019].</w:t>
      </w:r>
    </w:p>
    <w:p w14:paraId="6EBBE03B" w14:textId="77777777" w:rsidR="00444903" w:rsidRPr="00DB371B" w:rsidRDefault="00444903" w:rsidP="00444903">
      <w:pPr>
        <w:pStyle w:val="NormalWeb"/>
        <w:spacing w:before="0" w:beforeAutospacing="0" w:after="180" w:afterAutospacing="0"/>
        <w:ind w:left="450" w:hanging="450"/>
        <w:rPr>
          <w:rFonts w:asciiTheme="majorHAnsi" w:hAnsiTheme="majorHAnsi" w:cstheme="majorHAnsi"/>
          <w:color w:val="000000"/>
          <w:sz w:val="28"/>
          <w:szCs w:val="28"/>
        </w:rPr>
      </w:pPr>
      <w:r w:rsidRPr="00DB371B">
        <w:rPr>
          <w:rFonts w:asciiTheme="majorHAnsi" w:hAnsiTheme="majorHAnsi" w:cstheme="majorHAnsi"/>
          <w:color w:val="000000"/>
          <w:sz w:val="28"/>
          <w:szCs w:val="28"/>
        </w:rPr>
        <w:t>Business Information Resources. (2019). </w:t>
      </w:r>
      <w:proofErr w:type="spellStart"/>
      <w:r w:rsidRPr="00DB371B">
        <w:rPr>
          <w:rFonts w:asciiTheme="majorHAnsi" w:hAnsiTheme="majorHAnsi" w:cstheme="majorHAnsi"/>
          <w:i/>
          <w:iCs/>
          <w:color w:val="000000"/>
          <w:sz w:val="28"/>
          <w:szCs w:val="28"/>
        </w:rPr>
        <w:t>Mendelow's</w:t>
      </w:r>
      <w:proofErr w:type="spellEnd"/>
      <w:r w:rsidRPr="00DB371B">
        <w:rPr>
          <w:rFonts w:asciiTheme="majorHAnsi" w:hAnsiTheme="majorHAnsi" w:cstheme="majorHAnsi"/>
          <w:i/>
          <w:iCs/>
          <w:color w:val="000000"/>
          <w:sz w:val="28"/>
          <w:szCs w:val="28"/>
        </w:rPr>
        <w:t xml:space="preserve"> Matrix</w:t>
      </w:r>
      <w:r w:rsidRPr="00DB371B">
        <w:rPr>
          <w:rFonts w:asciiTheme="majorHAnsi" w:hAnsiTheme="majorHAnsi" w:cstheme="majorHAnsi"/>
          <w:color w:val="000000"/>
          <w:sz w:val="28"/>
          <w:szCs w:val="28"/>
        </w:rPr>
        <w:t>. [online] Available at: https://bizzledizzle.com/strategy/mendelow-matrix/ [Accessed March 2019].</w:t>
      </w:r>
    </w:p>
    <w:p w14:paraId="38962C8C" w14:textId="77777777" w:rsidR="00444903" w:rsidRPr="00A2038D" w:rsidRDefault="00444903" w:rsidP="00444903">
      <w:pPr>
        <w:pStyle w:val="NormalWeb"/>
        <w:spacing w:before="0" w:beforeAutospacing="0" w:after="180" w:afterAutospacing="0"/>
        <w:ind w:left="450" w:hanging="450"/>
        <w:rPr>
          <w:rFonts w:asciiTheme="majorHAnsi" w:hAnsiTheme="majorHAnsi" w:cstheme="majorHAnsi"/>
          <w:color w:val="000000"/>
          <w:sz w:val="28"/>
          <w:szCs w:val="28"/>
        </w:rPr>
      </w:pPr>
      <w:r w:rsidRPr="00DB371B">
        <w:rPr>
          <w:rFonts w:asciiTheme="majorHAnsi" w:hAnsiTheme="majorHAnsi" w:cstheme="majorHAnsi"/>
          <w:color w:val="000000"/>
          <w:sz w:val="28"/>
          <w:szCs w:val="28"/>
        </w:rPr>
        <w:t>Business Information Resources. (2019). </w:t>
      </w:r>
      <w:proofErr w:type="spellStart"/>
      <w:r w:rsidRPr="00DB371B">
        <w:rPr>
          <w:rFonts w:asciiTheme="majorHAnsi" w:hAnsiTheme="majorHAnsi" w:cstheme="majorHAnsi"/>
          <w:i/>
          <w:iCs/>
          <w:color w:val="000000"/>
          <w:sz w:val="28"/>
          <w:szCs w:val="28"/>
        </w:rPr>
        <w:t>Mendelow's</w:t>
      </w:r>
      <w:proofErr w:type="spellEnd"/>
      <w:r w:rsidRPr="00DB371B">
        <w:rPr>
          <w:rFonts w:asciiTheme="majorHAnsi" w:hAnsiTheme="majorHAnsi" w:cstheme="majorHAnsi"/>
          <w:i/>
          <w:iCs/>
          <w:color w:val="000000"/>
          <w:sz w:val="28"/>
          <w:szCs w:val="28"/>
        </w:rPr>
        <w:t xml:space="preserve"> Matrix</w:t>
      </w:r>
      <w:r w:rsidRPr="00DB371B">
        <w:rPr>
          <w:rFonts w:asciiTheme="majorHAnsi" w:hAnsiTheme="majorHAnsi" w:cstheme="majorHAnsi"/>
          <w:color w:val="000000"/>
          <w:sz w:val="28"/>
          <w:szCs w:val="28"/>
        </w:rPr>
        <w:t>. [online] Available at: https://bizzledizzle.com/strategy/mendelow-matrix/ [Accessed March 2019].</w:t>
      </w:r>
    </w:p>
    <w:p w14:paraId="7437CD19" w14:textId="77777777" w:rsidR="00444903" w:rsidRPr="00A2038D" w:rsidRDefault="00444903" w:rsidP="00444903">
      <w:pPr>
        <w:spacing w:after="180"/>
        <w:ind w:left="450" w:hanging="450"/>
        <w:rPr>
          <w:rFonts w:asciiTheme="majorHAnsi" w:eastAsia="Times New Roman" w:hAnsiTheme="majorHAnsi" w:cstheme="majorHAnsi"/>
          <w:color w:val="000000"/>
          <w:sz w:val="28"/>
          <w:szCs w:val="28"/>
        </w:rPr>
      </w:pPr>
      <w:r w:rsidRPr="00A2038D">
        <w:rPr>
          <w:rFonts w:asciiTheme="majorHAnsi" w:eastAsia="Times New Roman" w:hAnsiTheme="majorHAnsi" w:cstheme="majorHAnsi"/>
          <w:color w:val="000000"/>
          <w:sz w:val="28"/>
          <w:szCs w:val="28"/>
        </w:rPr>
        <w:t>Businessballs.com. (2019). </w:t>
      </w:r>
      <w:r w:rsidRPr="00A2038D">
        <w:rPr>
          <w:rFonts w:asciiTheme="majorHAnsi" w:eastAsia="Times New Roman" w:hAnsiTheme="majorHAnsi" w:cstheme="majorHAnsi"/>
          <w:i/>
          <w:iCs/>
          <w:color w:val="000000"/>
          <w:sz w:val="28"/>
          <w:szCs w:val="28"/>
        </w:rPr>
        <w:t>SWOT Analysis: Strengths, Weaknesses, Opportunities, Threats - BusinessBalls.com</w:t>
      </w:r>
      <w:r w:rsidRPr="00A2038D">
        <w:rPr>
          <w:rFonts w:asciiTheme="majorHAnsi" w:eastAsia="Times New Roman" w:hAnsiTheme="majorHAnsi" w:cstheme="majorHAnsi"/>
          <w:color w:val="000000"/>
          <w:sz w:val="28"/>
          <w:szCs w:val="28"/>
        </w:rPr>
        <w:t xml:space="preserve">. [online] Available at: https://www.businessballs.com/strategy-innovation/swot-analysis/ [Accessed </w:t>
      </w:r>
      <w:r w:rsidRPr="00DB371B">
        <w:rPr>
          <w:rFonts w:asciiTheme="majorHAnsi" w:eastAsia="Times New Roman" w:hAnsiTheme="majorHAnsi" w:cstheme="majorHAnsi"/>
          <w:color w:val="000000"/>
          <w:sz w:val="28"/>
          <w:szCs w:val="28"/>
        </w:rPr>
        <w:t xml:space="preserve">March </w:t>
      </w:r>
      <w:r w:rsidRPr="00A2038D">
        <w:rPr>
          <w:rFonts w:asciiTheme="majorHAnsi" w:eastAsia="Times New Roman" w:hAnsiTheme="majorHAnsi" w:cstheme="majorHAnsi"/>
          <w:color w:val="000000"/>
          <w:sz w:val="28"/>
          <w:szCs w:val="28"/>
        </w:rPr>
        <w:t>2019].</w:t>
      </w:r>
    </w:p>
    <w:p w14:paraId="1BC43AE9" w14:textId="77777777" w:rsidR="00444903" w:rsidRPr="00DB371B" w:rsidRDefault="00444903" w:rsidP="00444903">
      <w:pPr>
        <w:spacing w:after="180"/>
        <w:ind w:left="450" w:hanging="450"/>
        <w:rPr>
          <w:rFonts w:asciiTheme="majorHAnsi" w:eastAsia="Times New Roman" w:hAnsiTheme="majorHAnsi" w:cstheme="majorHAnsi"/>
          <w:color w:val="000000"/>
          <w:sz w:val="28"/>
          <w:szCs w:val="28"/>
        </w:rPr>
      </w:pPr>
      <w:r w:rsidRPr="00A2038D">
        <w:rPr>
          <w:rFonts w:asciiTheme="majorHAnsi" w:eastAsia="Times New Roman" w:hAnsiTheme="majorHAnsi" w:cstheme="majorHAnsi"/>
          <w:color w:val="000000"/>
          <w:sz w:val="28"/>
          <w:szCs w:val="28"/>
        </w:rPr>
        <w:t>Businesscasestudies.co.uk. (2019). </w:t>
      </w:r>
      <w:r w:rsidRPr="00A2038D">
        <w:rPr>
          <w:rFonts w:asciiTheme="majorHAnsi" w:eastAsia="Times New Roman" w:hAnsiTheme="majorHAnsi" w:cstheme="majorHAnsi"/>
          <w:i/>
          <w:iCs/>
          <w:color w:val="000000"/>
          <w:sz w:val="28"/>
          <w:szCs w:val="28"/>
        </w:rPr>
        <w:t>Vision, values and business strategies - Tesco| Business Case Studies</w:t>
      </w:r>
      <w:r w:rsidRPr="00A2038D">
        <w:rPr>
          <w:rFonts w:asciiTheme="majorHAnsi" w:eastAsia="Times New Roman" w:hAnsiTheme="majorHAnsi" w:cstheme="majorHAnsi"/>
          <w:color w:val="000000"/>
          <w:sz w:val="28"/>
          <w:szCs w:val="28"/>
        </w:rPr>
        <w:t xml:space="preserve">. [online] Available at: http://businesscasestudies.co.uk/tesco/vision-values-and-business-strategies/introduction.html [Accessed </w:t>
      </w:r>
      <w:r w:rsidRPr="00DB371B">
        <w:rPr>
          <w:rFonts w:asciiTheme="majorHAnsi" w:eastAsia="Times New Roman" w:hAnsiTheme="majorHAnsi" w:cstheme="majorHAnsi"/>
          <w:color w:val="000000"/>
          <w:sz w:val="28"/>
          <w:szCs w:val="28"/>
        </w:rPr>
        <w:t xml:space="preserve">March </w:t>
      </w:r>
      <w:r w:rsidRPr="00A2038D">
        <w:rPr>
          <w:rFonts w:asciiTheme="majorHAnsi" w:eastAsia="Times New Roman" w:hAnsiTheme="majorHAnsi" w:cstheme="majorHAnsi"/>
          <w:color w:val="000000"/>
          <w:sz w:val="28"/>
          <w:szCs w:val="28"/>
        </w:rPr>
        <w:t>2019].</w:t>
      </w:r>
    </w:p>
    <w:p w14:paraId="5214B5D0" w14:textId="77777777" w:rsidR="00444903" w:rsidRPr="00DB371B" w:rsidRDefault="00444903" w:rsidP="00444903">
      <w:pPr>
        <w:pStyle w:val="NormalWeb"/>
        <w:spacing w:before="0" w:beforeAutospacing="0" w:after="180" w:afterAutospacing="0"/>
        <w:ind w:left="450" w:hanging="450"/>
        <w:rPr>
          <w:rFonts w:asciiTheme="majorHAnsi" w:hAnsiTheme="majorHAnsi" w:cstheme="majorHAnsi"/>
          <w:color w:val="000000"/>
          <w:sz w:val="28"/>
          <w:szCs w:val="28"/>
        </w:rPr>
      </w:pPr>
      <w:r w:rsidRPr="00DB371B">
        <w:rPr>
          <w:rFonts w:asciiTheme="majorHAnsi" w:hAnsiTheme="majorHAnsi" w:cstheme="majorHAnsi"/>
          <w:color w:val="000000"/>
          <w:sz w:val="28"/>
          <w:szCs w:val="28"/>
        </w:rPr>
        <w:t>Easho.co.uk. (2019). </w:t>
      </w:r>
      <w:r w:rsidRPr="00DB371B">
        <w:rPr>
          <w:rFonts w:asciiTheme="majorHAnsi" w:hAnsiTheme="majorHAnsi" w:cstheme="majorHAnsi"/>
          <w:i/>
          <w:iCs/>
          <w:color w:val="000000"/>
          <w:sz w:val="28"/>
          <w:szCs w:val="28"/>
        </w:rPr>
        <w:t>About us</w:t>
      </w:r>
      <w:r w:rsidRPr="00DB371B">
        <w:rPr>
          <w:rFonts w:asciiTheme="majorHAnsi" w:hAnsiTheme="majorHAnsi" w:cstheme="majorHAnsi"/>
          <w:color w:val="000000"/>
          <w:sz w:val="28"/>
          <w:szCs w:val="28"/>
        </w:rPr>
        <w:t>. [online] Available at: https://www.easho.co.uk/easho-about [Accessed March 2019].</w:t>
      </w:r>
    </w:p>
    <w:p w14:paraId="7F8FDD1A" w14:textId="77777777" w:rsidR="00444903" w:rsidRPr="00DB371B" w:rsidRDefault="00444903" w:rsidP="00444903">
      <w:pPr>
        <w:spacing w:after="180"/>
        <w:ind w:left="450" w:hanging="450"/>
        <w:rPr>
          <w:rFonts w:asciiTheme="majorHAnsi" w:eastAsia="Times New Roman" w:hAnsiTheme="majorHAnsi" w:cstheme="majorHAnsi"/>
          <w:color w:val="000000"/>
          <w:sz w:val="28"/>
          <w:szCs w:val="28"/>
        </w:rPr>
      </w:pPr>
      <w:r w:rsidRPr="00A2038D">
        <w:rPr>
          <w:rFonts w:asciiTheme="majorHAnsi" w:eastAsia="Times New Roman" w:hAnsiTheme="majorHAnsi" w:cstheme="majorHAnsi"/>
          <w:color w:val="000000"/>
          <w:sz w:val="28"/>
          <w:szCs w:val="28"/>
        </w:rPr>
        <w:t>Farooq, U. (2019). </w:t>
      </w:r>
      <w:r w:rsidRPr="00A2038D">
        <w:rPr>
          <w:rFonts w:asciiTheme="majorHAnsi" w:eastAsia="Times New Roman" w:hAnsiTheme="majorHAnsi" w:cstheme="majorHAnsi"/>
          <w:i/>
          <w:iCs/>
          <w:color w:val="000000"/>
          <w:sz w:val="28"/>
          <w:szCs w:val="28"/>
        </w:rPr>
        <w:t>PESTLE Analysis of Tesco | Marketing Tutor</w:t>
      </w:r>
      <w:r w:rsidRPr="00A2038D">
        <w:rPr>
          <w:rFonts w:asciiTheme="majorHAnsi" w:eastAsia="Times New Roman" w:hAnsiTheme="majorHAnsi" w:cstheme="majorHAnsi"/>
          <w:color w:val="000000"/>
          <w:sz w:val="28"/>
          <w:szCs w:val="28"/>
        </w:rPr>
        <w:t xml:space="preserve">. [online] Marketing Tutor. Available at: https://www.marketingtutor.net/tesco-pestle-analysis/ [Accessed </w:t>
      </w:r>
      <w:r w:rsidRPr="00DB371B">
        <w:rPr>
          <w:rFonts w:asciiTheme="majorHAnsi" w:eastAsia="Times New Roman" w:hAnsiTheme="majorHAnsi" w:cstheme="majorHAnsi"/>
          <w:color w:val="000000"/>
          <w:sz w:val="28"/>
          <w:szCs w:val="28"/>
        </w:rPr>
        <w:t xml:space="preserve">March </w:t>
      </w:r>
      <w:r w:rsidRPr="00A2038D">
        <w:rPr>
          <w:rFonts w:asciiTheme="majorHAnsi" w:eastAsia="Times New Roman" w:hAnsiTheme="majorHAnsi" w:cstheme="majorHAnsi"/>
          <w:color w:val="000000"/>
          <w:sz w:val="28"/>
          <w:szCs w:val="28"/>
        </w:rPr>
        <w:t>2019].</w:t>
      </w:r>
    </w:p>
    <w:p w14:paraId="4D2227E7" w14:textId="77777777" w:rsidR="00444903" w:rsidRPr="00A2038D" w:rsidRDefault="00444903" w:rsidP="00444903">
      <w:pPr>
        <w:pStyle w:val="NormalWeb"/>
        <w:spacing w:before="0" w:beforeAutospacing="0" w:after="180" w:afterAutospacing="0"/>
        <w:ind w:left="450" w:hanging="450"/>
        <w:rPr>
          <w:rFonts w:asciiTheme="majorHAnsi" w:hAnsiTheme="majorHAnsi" w:cstheme="majorHAnsi"/>
          <w:color w:val="000000"/>
          <w:sz w:val="28"/>
          <w:szCs w:val="28"/>
        </w:rPr>
      </w:pPr>
      <w:r w:rsidRPr="00DB371B">
        <w:rPr>
          <w:rFonts w:asciiTheme="majorHAnsi" w:hAnsiTheme="majorHAnsi" w:cstheme="majorHAnsi"/>
          <w:color w:val="000000"/>
          <w:sz w:val="28"/>
          <w:szCs w:val="28"/>
        </w:rPr>
        <w:t>Fletcher, N. (2013). </w:t>
      </w:r>
      <w:r w:rsidRPr="00DB371B">
        <w:rPr>
          <w:rFonts w:asciiTheme="majorHAnsi" w:hAnsiTheme="majorHAnsi" w:cstheme="majorHAnsi"/>
          <w:i/>
          <w:iCs/>
          <w:color w:val="000000"/>
          <w:sz w:val="28"/>
          <w:szCs w:val="28"/>
        </w:rPr>
        <w:t>Horse meat scandal wipes £300m off Tesco's market value</w:t>
      </w:r>
      <w:r w:rsidRPr="00DB371B">
        <w:rPr>
          <w:rFonts w:asciiTheme="majorHAnsi" w:hAnsiTheme="majorHAnsi" w:cstheme="majorHAnsi"/>
          <w:color w:val="000000"/>
          <w:sz w:val="28"/>
          <w:szCs w:val="28"/>
        </w:rPr>
        <w:t xml:space="preserve">. [online] the Guardian. Available at: </w:t>
      </w:r>
      <w:r w:rsidRPr="00DB371B">
        <w:rPr>
          <w:rFonts w:asciiTheme="majorHAnsi" w:hAnsiTheme="majorHAnsi" w:cstheme="majorHAnsi"/>
          <w:color w:val="000000"/>
          <w:sz w:val="28"/>
          <w:szCs w:val="28"/>
        </w:rPr>
        <w:lastRenderedPageBreak/>
        <w:t>https://www.theguardian.com/business/marketforceslive/2013/jan/16/horse-meat-tesco-market-value-shares [Accessed March 2019].</w:t>
      </w:r>
    </w:p>
    <w:p w14:paraId="3261B3B1" w14:textId="77777777" w:rsidR="00444903" w:rsidRPr="00A2038D" w:rsidRDefault="00444903" w:rsidP="00444903">
      <w:pPr>
        <w:spacing w:after="180"/>
        <w:ind w:left="450" w:hanging="450"/>
        <w:rPr>
          <w:rFonts w:asciiTheme="majorHAnsi" w:eastAsia="Times New Roman" w:hAnsiTheme="majorHAnsi" w:cstheme="majorHAnsi"/>
          <w:color w:val="000000"/>
          <w:sz w:val="28"/>
          <w:szCs w:val="28"/>
        </w:rPr>
      </w:pPr>
      <w:r w:rsidRPr="00A2038D">
        <w:rPr>
          <w:rFonts w:asciiTheme="majorHAnsi" w:eastAsia="Times New Roman" w:hAnsiTheme="majorHAnsi" w:cstheme="majorHAnsi"/>
          <w:color w:val="000000"/>
          <w:sz w:val="28"/>
          <w:szCs w:val="28"/>
        </w:rPr>
        <w:t>Gibbons, D. (2018). </w:t>
      </w:r>
      <w:r w:rsidRPr="00A2038D">
        <w:rPr>
          <w:rFonts w:asciiTheme="majorHAnsi" w:eastAsia="Times New Roman" w:hAnsiTheme="majorHAnsi" w:cstheme="majorHAnsi"/>
          <w:i/>
          <w:iCs/>
          <w:color w:val="000000"/>
          <w:sz w:val="28"/>
          <w:szCs w:val="28"/>
        </w:rPr>
        <w:t>9 new employment laws set to come into effect in 2019</w:t>
      </w:r>
      <w:r w:rsidRPr="00A2038D">
        <w:rPr>
          <w:rFonts w:asciiTheme="majorHAnsi" w:eastAsia="Times New Roman" w:hAnsiTheme="majorHAnsi" w:cstheme="majorHAnsi"/>
          <w:color w:val="000000"/>
          <w:sz w:val="28"/>
          <w:szCs w:val="28"/>
        </w:rPr>
        <w:t xml:space="preserve">. [online] </w:t>
      </w:r>
      <w:proofErr w:type="spellStart"/>
      <w:r w:rsidRPr="00A2038D">
        <w:rPr>
          <w:rFonts w:asciiTheme="majorHAnsi" w:eastAsia="Times New Roman" w:hAnsiTheme="majorHAnsi" w:cstheme="majorHAnsi"/>
          <w:color w:val="000000"/>
          <w:sz w:val="28"/>
          <w:szCs w:val="28"/>
        </w:rPr>
        <w:t>coventrytelegraph</w:t>
      </w:r>
      <w:proofErr w:type="spellEnd"/>
      <w:r w:rsidRPr="00A2038D">
        <w:rPr>
          <w:rFonts w:asciiTheme="majorHAnsi" w:eastAsia="Times New Roman" w:hAnsiTheme="majorHAnsi" w:cstheme="majorHAnsi"/>
          <w:color w:val="000000"/>
          <w:sz w:val="28"/>
          <w:szCs w:val="28"/>
        </w:rPr>
        <w:t xml:space="preserve">. Available at: https://www.coventrytelegraph.net/news/coventry-news/minimum-wage-pensions-laws-2019-15540353 [Accessed </w:t>
      </w:r>
      <w:r w:rsidRPr="00DB371B">
        <w:rPr>
          <w:rFonts w:asciiTheme="majorHAnsi" w:eastAsia="Times New Roman" w:hAnsiTheme="majorHAnsi" w:cstheme="majorHAnsi"/>
          <w:color w:val="000000"/>
          <w:sz w:val="28"/>
          <w:szCs w:val="28"/>
        </w:rPr>
        <w:t xml:space="preserve">March </w:t>
      </w:r>
      <w:r w:rsidRPr="00A2038D">
        <w:rPr>
          <w:rFonts w:asciiTheme="majorHAnsi" w:eastAsia="Times New Roman" w:hAnsiTheme="majorHAnsi" w:cstheme="majorHAnsi"/>
          <w:color w:val="000000"/>
          <w:sz w:val="28"/>
          <w:szCs w:val="28"/>
        </w:rPr>
        <w:t>2019].</w:t>
      </w:r>
    </w:p>
    <w:p w14:paraId="693760EB" w14:textId="77777777" w:rsidR="00444903" w:rsidRPr="00A2038D" w:rsidRDefault="00444903" w:rsidP="00444903">
      <w:pPr>
        <w:spacing w:after="180"/>
        <w:ind w:left="450" w:hanging="450"/>
        <w:rPr>
          <w:rFonts w:asciiTheme="majorHAnsi" w:eastAsia="Times New Roman" w:hAnsiTheme="majorHAnsi" w:cstheme="majorHAnsi"/>
          <w:color w:val="000000"/>
          <w:sz w:val="28"/>
          <w:szCs w:val="28"/>
        </w:rPr>
      </w:pPr>
      <w:r w:rsidRPr="00A2038D">
        <w:rPr>
          <w:rFonts w:asciiTheme="majorHAnsi" w:eastAsia="Times New Roman" w:hAnsiTheme="majorHAnsi" w:cstheme="majorHAnsi"/>
          <w:color w:val="000000"/>
          <w:sz w:val="28"/>
          <w:szCs w:val="28"/>
        </w:rPr>
        <w:t>GOV.UK. (2019). </w:t>
      </w:r>
      <w:r w:rsidRPr="00A2038D">
        <w:rPr>
          <w:rFonts w:asciiTheme="majorHAnsi" w:eastAsia="Times New Roman" w:hAnsiTheme="majorHAnsi" w:cstheme="majorHAnsi"/>
          <w:i/>
          <w:iCs/>
          <w:color w:val="000000"/>
          <w:sz w:val="28"/>
          <w:szCs w:val="28"/>
        </w:rPr>
        <w:t>National Minimum Wage and National Living Wage rates</w:t>
      </w:r>
      <w:r w:rsidRPr="00A2038D">
        <w:rPr>
          <w:rFonts w:asciiTheme="majorHAnsi" w:eastAsia="Times New Roman" w:hAnsiTheme="majorHAnsi" w:cstheme="majorHAnsi"/>
          <w:color w:val="000000"/>
          <w:sz w:val="28"/>
          <w:szCs w:val="28"/>
        </w:rPr>
        <w:t xml:space="preserve">. [online] Available at: https://www.gov.uk/national-minimum-wage-rates [Accessed </w:t>
      </w:r>
      <w:r w:rsidRPr="00DB371B">
        <w:rPr>
          <w:rFonts w:asciiTheme="majorHAnsi" w:eastAsia="Times New Roman" w:hAnsiTheme="majorHAnsi" w:cstheme="majorHAnsi"/>
          <w:color w:val="000000"/>
          <w:sz w:val="28"/>
          <w:szCs w:val="28"/>
        </w:rPr>
        <w:t xml:space="preserve">March </w:t>
      </w:r>
      <w:r w:rsidRPr="00A2038D">
        <w:rPr>
          <w:rFonts w:asciiTheme="majorHAnsi" w:eastAsia="Times New Roman" w:hAnsiTheme="majorHAnsi" w:cstheme="majorHAnsi"/>
          <w:color w:val="000000"/>
          <w:sz w:val="28"/>
          <w:szCs w:val="28"/>
        </w:rPr>
        <w:t>2019].</w:t>
      </w:r>
    </w:p>
    <w:p w14:paraId="0C8E0C7D" w14:textId="77777777" w:rsidR="00444903" w:rsidRPr="00DB371B" w:rsidRDefault="00444903" w:rsidP="00444903">
      <w:pPr>
        <w:spacing w:after="180"/>
        <w:ind w:left="450" w:hanging="450"/>
        <w:rPr>
          <w:rFonts w:asciiTheme="majorHAnsi" w:eastAsia="Times New Roman" w:hAnsiTheme="majorHAnsi" w:cstheme="majorHAnsi"/>
          <w:color w:val="000000"/>
          <w:sz w:val="28"/>
          <w:szCs w:val="28"/>
        </w:rPr>
      </w:pPr>
      <w:r w:rsidRPr="00A2038D">
        <w:rPr>
          <w:rFonts w:asciiTheme="majorHAnsi" w:eastAsia="Times New Roman" w:hAnsiTheme="majorHAnsi" w:cstheme="majorHAnsi"/>
          <w:color w:val="000000"/>
          <w:sz w:val="28"/>
          <w:szCs w:val="28"/>
        </w:rPr>
        <w:t>Hartley-Brewer, J. and Merrick, J. (2015). </w:t>
      </w:r>
      <w:r w:rsidRPr="00A2038D">
        <w:rPr>
          <w:rFonts w:asciiTheme="majorHAnsi" w:eastAsia="Times New Roman" w:hAnsiTheme="majorHAnsi" w:cstheme="majorHAnsi"/>
          <w:i/>
          <w:iCs/>
          <w:color w:val="000000"/>
          <w:sz w:val="28"/>
          <w:szCs w:val="28"/>
        </w:rPr>
        <w:t>Tesco chairman John Allan slams Tory plan for EU referendum</w:t>
      </w:r>
      <w:r w:rsidRPr="00A2038D">
        <w:rPr>
          <w:rFonts w:asciiTheme="majorHAnsi" w:eastAsia="Times New Roman" w:hAnsiTheme="majorHAnsi" w:cstheme="majorHAnsi"/>
          <w:color w:val="000000"/>
          <w:sz w:val="28"/>
          <w:szCs w:val="28"/>
        </w:rPr>
        <w:t xml:space="preserve">. [online] The Independent. Available at: http://www.independent.co.uk/news/uk/politics/generalelection/general-election-2015-tesco-chairman-john-allan-slams-tory-plan-for-eu-referendum-10187367.html [Accessed </w:t>
      </w:r>
      <w:r w:rsidRPr="00DB371B">
        <w:rPr>
          <w:rFonts w:asciiTheme="majorHAnsi" w:eastAsia="Times New Roman" w:hAnsiTheme="majorHAnsi" w:cstheme="majorHAnsi"/>
          <w:color w:val="000000"/>
          <w:sz w:val="28"/>
          <w:szCs w:val="28"/>
        </w:rPr>
        <w:t xml:space="preserve">March </w:t>
      </w:r>
      <w:r w:rsidRPr="00A2038D">
        <w:rPr>
          <w:rFonts w:asciiTheme="majorHAnsi" w:eastAsia="Times New Roman" w:hAnsiTheme="majorHAnsi" w:cstheme="majorHAnsi"/>
          <w:color w:val="000000"/>
          <w:sz w:val="28"/>
          <w:szCs w:val="28"/>
        </w:rPr>
        <w:t>2019].</w:t>
      </w:r>
    </w:p>
    <w:p w14:paraId="4081C737" w14:textId="77777777" w:rsidR="00444903" w:rsidRPr="00DB371B" w:rsidRDefault="00444903" w:rsidP="00444903">
      <w:pPr>
        <w:pStyle w:val="NormalWeb"/>
        <w:spacing w:before="0" w:beforeAutospacing="0" w:after="180" w:afterAutospacing="0"/>
        <w:ind w:left="450" w:hanging="450"/>
        <w:rPr>
          <w:rFonts w:asciiTheme="majorHAnsi" w:hAnsiTheme="majorHAnsi" w:cstheme="majorHAnsi"/>
          <w:color w:val="000000"/>
          <w:sz w:val="28"/>
          <w:szCs w:val="28"/>
        </w:rPr>
      </w:pPr>
      <w:r w:rsidRPr="00DB371B">
        <w:rPr>
          <w:rFonts w:asciiTheme="majorHAnsi" w:hAnsiTheme="majorHAnsi" w:cstheme="majorHAnsi"/>
          <w:color w:val="000000"/>
          <w:sz w:val="28"/>
          <w:szCs w:val="28"/>
        </w:rPr>
        <w:t>Hooker, L. (2018). </w:t>
      </w:r>
      <w:r w:rsidRPr="00DB371B">
        <w:rPr>
          <w:rFonts w:asciiTheme="majorHAnsi" w:hAnsiTheme="majorHAnsi" w:cstheme="majorHAnsi"/>
          <w:i/>
          <w:iCs/>
          <w:color w:val="000000"/>
          <w:sz w:val="28"/>
          <w:szCs w:val="28"/>
        </w:rPr>
        <w:t>Tesco cashes in on vegan trend</w:t>
      </w:r>
      <w:r w:rsidRPr="00DB371B">
        <w:rPr>
          <w:rFonts w:asciiTheme="majorHAnsi" w:hAnsiTheme="majorHAnsi" w:cstheme="majorHAnsi"/>
          <w:color w:val="000000"/>
          <w:sz w:val="28"/>
          <w:szCs w:val="28"/>
        </w:rPr>
        <w:t>. [online] BBC News. Available at: https://www.bbc.co.uk/news/business-42619887 [Accessed March 2019].</w:t>
      </w:r>
    </w:p>
    <w:p w14:paraId="4DC45E79" w14:textId="77777777" w:rsidR="00444903" w:rsidRPr="00DB371B" w:rsidRDefault="00444903" w:rsidP="00444903">
      <w:pPr>
        <w:pStyle w:val="NormalWeb"/>
        <w:spacing w:before="0" w:beforeAutospacing="0" w:after="180" w:afterAutospacing="0"/>
        <w:ind w:left="450" w:hanging="450"/>
        <w:rPr>
          <w:rFonts w:asciiTheme="majorHAnsi" w:hAnsiTheme="majorHAnsi" w:cstheme="majorHAnsi"/>
          <w:color w:val="000000"/>
          <w:sz w:val="28"/>
          <w:szCs w:val="28"/>
        </w:rPr>
      </w:pPr>
      <w:r w:rsidRPr="00DB371B">
        <w:rPr>
          <w:rFonts w:asciiTheme="majorHAnsi" w:hAnsiTheme="majorHAnsi" w:cstheme="majorHAnsi"/>
          <w:color w:val="000000"/>
          <w:sz w:val="28"/>
          <w:szCs w:val="28"/>
        </w:rPr>
        <w:t>IvoryResearch.com. (2019). </w:t>
      </w:r>
      <w:r w:rsidRPr="00DB371B">
        <w:rPr>
          <w:rFonts w:asciiTheme="majorHAnsi" w:hAnsiTheme="majorHAnsi" w:cstheme="majorHAnsi"/>
          <w:i/>
          <w:iCs/>
          <w:color w:val="000000"/>
          <w:sz w:val="28"/>
          <w:szCs w:val="28"/>
        </w:rPr>
        <w:t>Tesco: SWOT, PESTEL, Porter's 5 forces and Value Chain</w:t>
      </w:r>
      <w:r w:rsidRPr="00DB371B">
        <w:rPr>
          <w:rFonts w:asciiTheme="majorHAnsi" w:hAnsiTheme="majorHAnsi" w:cstheme="majorHAnsi"/>
          <w:color w:val="000000"/>
          <w:sz w:val="28"/>
          <w:szCs w:val="28"/>
        </w:rPr>
        <w:t>. [online] Available at: https://www.ivoryresearch.com/samples/economics-essay-example-strategic-management-of-tesco-supermarket-pestle-analysis-porter-5-forces-analysis-critical-success-factors-swot-analysis-value-chain-analysis-tesco-strategic-options-core-comp/ [Accessed March 2019].</w:t>
      </w:r>
    </w:p>
    <w:p w14:paraId="01692B77" w14:textId="77777777" w:rsidR="00444903" w:rsidRPr="00A2038D" w:rsidRDefault="00444903" w:rsidP="00444903">
      <w:pPr>
        <w:pStyle w:val="NormalWeb"/>
        <w:spacing w:before="0" w:beforeAutospacing="0" w:after="180" w:afterAutospacing="0"/>
        <w:ind w:left="450" w:hanging="450"/>
        <w:rPr>
          <w:rFonts w:asciiTheme="majorHAnsi" w:hAnsiTheme="majorHAnsi" w:cstheme="majorHAnsi"/>
          <w:color w:val="000000"/>
          <w:sz w:val="28"/>
          <w:szCs w:val="28"/>
        </w:rPr>
      </w:pPr>
      <w:r w:rsidRPr="00DB371B">
        <w:rPr>
          <w:rFonts w:asciiTheme="majorHAnsi" w:hAnsiTheme="majorHAnsi" w:cstheme="majorHAnsi"/>
          <w:color w:val="000000"/>
          <w:sz w:val="28"/>
          <w:szCs w:val="28"/>
        </w:rPr>
        <w:t>Learnmarketing.net. (2018). </w:t>
      </w:r>
      <w:r w:rsidRPr="00DB371B">
        <w:rPr>
          <w:rFonts w:asciiTheme="majorHAnsi" w:hAnsiTheme="majorHAnsi" w:cstheme="majorHAnsi"/>
          <w:i/>
          <w:iCs/>
          <w:color w:val="000000"/>
          <w:sz w:val="28"/>
          <w:szCs w:val="28"/>
        </w:rPr>
        <w:t>Tesco SWOT Analysis 2018</w:t>
      </w:r>
      <w:r w:rsidRPr="00DB371B">
        <w:rPr>
          <w:rFonts w:asciiTheme="majorHAnsi" w:hAnsiTheme="majorHAnsi" w:cstheme="majorHAnsi"/>
          <w:color w:val="000000"/>
          <w:sz w:val="28"/>
          <w:szCs w:val="28"/>
        </w:rPr>
        <w:t>. [online] Available at: https://www.learnmarketing.net/SWOTTesco.html [Accessed March 2019].</w:t>
      </w:r>
    </w:p>
    <w:p w14:paraId="3AB53019" w14:textId="77777777" w:rsidR="00444903" w:rsidRPr="00A2038D" w:rsidRDefault="00444903" w:rsidP="00444903">
      <w:pPr>
        <w:spacing w:after="180"/>
        <w:ind w:left="450" w:hanging="450"/>
        <w:rPr>
          <w:rFonts w:asciiTheme="majorHAnsi" w:eastAsia="Times New Roman" w:hAnsiTheme="majorHAnsi" w:cstheme="majorHAnsi"/>
          <w:color w:val="000000"/>
          <w:sz w:val="28"/>
          <w:szCs w:val="28"/>
        </w:rPr>
      </w:pPr>
      <w:r w:rsidRPr="00DB371B">
        <w:rPr>
          <w:rFonts w:asciiTheme="majorHAnsi" w:eastAsia="Times New Roman" w:hAnsiTheme="majorHAnsi" w:cstheme="majorHAnsi"/>
          <w:color w:val="000000"/>
          <w:sz w:val="28"/>
          <w:szCs w:val="28"/>
        </w:rPr>
        <w:t>M</w:t>
      </w:r>
      <w:r w:rsidRPr="00A2038D">
        <w:rPr>
          <w:rFonts w:asciiTheme="majorHAnsi" w:eastAsia="Times New Roman" w:hAnsiTheme="majorHAnsi" w:cstheme="majorHAnsi"/>
          <w:color w:val="000000"/>
          <w:sz w:val="28"/>
          <w:szCs w:val="28"/>
        </w:rPr>
        <w:t>arketline.com. (2019). </w:t>
      </w:r>
      <w:r w:rsidRPr="00A2038D">
        <w:rPr>
          <w:rFonts w:asciiTheme="majorHAnsi" w:eastAsia="Times New Roman" w:hAnsiTheme="majorHAnsi" w:cstheme="majorHAnsi"/>
          <w:i/>
          <w:iCs/>
          <w:color w:val="000000"/>
          <w:sz w:val="28"/>
          <w:szCs w:val="28"/>
        </w:rPr>
        <w:t xml:space="preserve">Tesco PLC - Strategy, SWOT and Corporate Finance Report - </w:t>
      </w:r>
      <w:proofErr w:type="spellStart"/>
      <w:r w:rsidRPr="00A2038D">
        <w:rPr>
          <w:rFonts w:asciiTheme="majorHAnsi" w:eastAsia="Times New Roman" w:hAnsiTheme="majorHAnsi" w:cstheme="majorHAnsi"/>
          <w:i/>
          <w:iCs/>
          <w:color w:val="000000"/>
          <w:sz w:val="28"/>
          <w:szCs w:val="28"/>
        </w:rPr>
        <w:t>Marketline</w:t>
      </w:r>
      <w:proofErr w:type="spellEnd"/>
      <w:r w:rsidRPr="00A2038D">
        <w:rPr>
          <w:rFonts w:asciiTheme="majorHAnsi" w:eastAsia="Times New Roman" w:hAnsiTheme="majorHAnsi" w:cstheme="majorHAnsi"/>
          <w:i/>
          <w:iCs/>
          <w:color w:val="000000"/>
          <w:sz w:val="28"/>
          <w:szCs w:val="28"/>
        </w:rPr>
        <w:t xml:space="preserve"> Rep...</w:t>
      </w:r>
      <w:r w:rsidRPr="00A2038D">
        <w:rPr>
          <w:rFonts w:asciiTheme="majorHAnsi" w:eastAsia="Times New Roman" w:hAnsiTheme="majorHAnsi" w:cstheme="majorHAnsi"/>
          <w:color w:val="000000"/>
          <w:sz w:val="28"/>
          <w:szCs w:val="28"/>
        </w:rPr>
        <w:t xml:space="preserve">. [online] Available at: https://store.marketline.com/report/ba9f1b5e-63f2-48f4-81cb-3d018ca7ca3c--tesco-plc-strategy-swot-and-corporate-finance-report/ [Accessed </w:t>
      </w:r>
      <w:r w:rsidRPr="00DB371B">
        <w:rPr>
          <w:rFonts w:asciiTheme="majorHAnsi" w:eastAsia="Times New Roman" w:hAnsiTheme="majorHAnsi" w:cstheme="majorHAnsi"/>
          <w:color w:val="000000"/>
          <w:sz w:val="28"/>
          <w:szCs w:val="28"/>
        </w:rPr>
        <w:t xml:space="preserve">March </w:t>
      </w:r>
      <w:r w:rsidRPr="00A2038D">
        <w:rPr>
          <w:rFonts w:asciiTheme="majorHAnsi" w:eastAsia="Times New Roman" w:hAnsiTheme="majorHAnsi" w:cstheme="majorHAnsi"/>
          <w:color w:val="000000"/>
          <w:sz w:val="28"/>
          <w:szCs w:val="28"/>
        </w:rPr>
        <w:t>2019].</w:t>
      </w:r>
    </w:p>
    <w:p w14:paraId="54030DF1" w14:textId="77777777" w:rsidR="00444903" w:rsidRPr="00A2038D" w:rsidRDefault="00444903" w:rsidP="00444903">
      <w:pPr>
        <w:spacing w:after="180"/>
        <w:ind w:left="450" w:hanging="450"/>
        <w:rPr>
          <w:rFonts w:asciiTheme="majorHAnsi" w:eastAsia="Times New Roman" w:hAnsiTheme="majorHAnsi" w:cstheme="majorHAnsi"/>
          <w:color w:val="000000"/>
          <w:sz w:val="28"/>
          <w:szCs w:val="28"/>
        </w:rPr>
      </w:pPr>
      <w:r w:rsidRPr="00A2038D">
        <w:rPr>
          <w:rFonts w:asciiTheme="majorHAnsi" w:eastAsia="Times New Roman" w:hAnsiTheme="majorHAnsi" w:cstheme="majorHAnsi"/>
          <w:color w:val="000000"/>
          <w:sz w:val="28"/>
          <w:szCs w:val="28"/>
        </w:rPr>
        <w:t>Mindtools.com. (2019). </w:t>
      </w:r>
      <w:r w:rsidRPr="00A2038D">
        <w:rPr>
          <w:rFonts w:asciiTheme="majorHAnsi" w:eastAsia="Times New Roman" w:hAnsiTheme="majorHAnsi" w:cstheme="majorHAnsi"/>
          <w:i/>
          <w:iCs/>
          <w:color w:val="000000"/>
          <w:sz w:val="28"/>
          <w:szCs w:val="28"/>
        </w:rPr>
        <w:t>SWOT Analysis – Discover New Opportunities, Manage and Eliminate Threats</w:t>
      </w:r>
      <w:r w:rsidRPr="00A2038D">
        <w:rPr>
          <w:rFonts w:asciiTheme="majorHAnsi" w:eastAsia="Times New Roman" w:hAnsiTheme="majorHAnsi" w:cstheme="majorHAnsi"/>
          <w:color w:val="000000"/>
          <w:sz w:val="28"/>
          <w:szCs w:val="28"/>
        </w:rPr>
        <w:t xml:space="preserve">. [online] Available at: https://www.mindtools.com/pages/article/newTMC_05.htm [Accessed </w:t>
      </w:r>
      <w:r w:rsidRPr="00DB371B">
        <w:rPr>
          <w:rFonts w:asciiTheme="majorHAnsi" w:eastAsia="Times New Roman" w:hAnsiTheme="majorHAnsi" w:cstheme="majorHAnsi"/>
          <w:color w:val="000000"/>
          <w:sz w:val="28"/>
          <w:szCs w:val="28"/>
        </w:rPr>
        <w:t xml:space="preserve">March </w:t>
      </w:r>
      <w:r w:rsidRPr="00A2038D">
        <w:rPr>
          <w:rFonts w:asciiTheme="majorHAnsi" w:eastAsia="Times New Roman" w:hAnsiTheme="majorHAnsi" w:cstheme="majorHAnsi"/>
          <w:color w:val="000000"/>
          <w:sz w:val="28"/>
          <w:szCs w:val="28"/>
        </w:rPr>
        <w:t>2019].</w:t>
      </w:r>
    </w:p>
    <w:p w14:paraId="143ABA35" w14:textId="77777777" w:rsidR="00444903" w:rsidRPr="00DB371B" w:rsidRDefault="00444903" w:rsidP="00444903">
      <w:pPr>
        <w:pStyle w:val="NormalWeb"/>
        <w:spacing w:before="0" w:beforeAutospacing="0" w:after="180" w:afterAutospacing="0"/>
        <w:ind w:left="450" w:hanging="450"/>
        <w:rPr>
          <w:rFonts w:asciiTheme="majorHAnsi" w:hAnsiTheme="majorHAnsi" w:cstheme="majorHAnsi"/>
          <w:color w:val="000000"/>
          <w:sz w:val="28"/>
          <w:szCs w:val="28"/>
        </w:rPr>
      </w:pPr>
      <w:proofErr w:type="spellStart"/>
      <w:r w:rsidRPr="00DB371B">
        <w:rPr>
          <w:rFonts w:asciiTheme="majorHAnsi" w:hAnsiTheme="majorHAnsi" w:cstheme="majorHAnsi"/>
          <w:color w:val="000000"/>
          <w:sz w:val="28"/>
          <w:szCs w:val="28"/>
        </w:rPr>
        <w:lastRenderedPageBreak/>
        <w:t>Munbodh</w:t>
      </w:r>
      <w:proofErr w:type="spellEnd"/>
      <w:r w:rsidRPr="00DB371B">
        <w:rPr>
          <w:rFonts w:asciiTheme="majorHAnsi" w:hAnsiTheme="majorHAnsi" w:cstheme="majorHAnsi"/>
          <w:color w:val="000000"/>
          <w:sz w:val="28"/>
          <w:szCs w:val="28"/>
        </w:rPr>
        <w:t>, E., Riley, A. and Savva, A. (2018). </w:t>
      </w:r>
      <w:r w:rsidRPr="00DB371B">
        <w:rPr>
          <w:rFonts w:asciiTheme="majorHAnsi" w:hAnsiTheme="majorHAnsi" w:cstheme="majorHAnsi"/>
          <w:i/>
          <w:iCs/>
          <w:color w:val="000000"/>
          <w:sz w:val="28"/>
          <w:szCs w:val="28"/>
        </w:rPr>
        <w:t>Tesco Clubcard points have changed - How to swap your points</w:t>
      </w:r>
      <w:r w:rsidRPr="00DB371B">
        <w:rPr>
          <w:rFonts w:asciiTheme="majorHAnsi" w:hAnsiTheme="majorHAnsi" w:cstheme="majorHAnsi"/>
          <w:color w:val="000000"/>
          <w:sz w:val="28"/>
          <w:szCs w:val="28"/>
        </w:rPr>
        <w:t xml:space="preserve">. [online] </w:t>
      </w:r>
      <w:proofErr w:type="spellStart"/>
      <w:r w:rsidRPr="00DB371B">
        <w:rPr>
          <w:rFonts w:asciiTheme="majorHAnsi" w:hAnsiTheme="majorHAnsi" w:cstheme="majorHAnsi"/>
          <w:color w:val="000000"/>
          <w:sz w:val="28"/>
          <w:szCs w:val="28"/>
        </w:rPr>
        <w:t>cambridgenews</w:t>
      </w:r>
      <w:proofErr w:type="spellEnd"/>
      <w:r w:rsidRPr="00DB371B">
        <w:rPr>
          <w:rFonts w:asciiTheme="majorHAnsi" w:hAnsiTheme="majorHAnsi" w:cstheme="majorHAnsi"/>
          <w:color w:val="000000"/>
          <w:sz w:val="28"/>
          <w:szCs w:val="28"/>
        </w:rPr>
        <w:t>. Available at: https://www.cambridge-news.co.uk/news/uk-world-news/tesco-clubcard-points-direct-closing-14709423 [Accessed March 2019].</w:t>
      </w:r>
    </w:p>
    <w:p w14:paraId="2C064D0F" w14:textId="77777777" w:rsidR="00444903" w:rsidRPr="00DB371B" w:rsidRDefault="00444903" w:rsidP="00444903">
      <w:pPr>
        <w:pStyle w:val="NormalWeb"/>
        <w:spacing w:before="0" w:beforeAutospacing="0" w:after="180" w:afterAutospacing="0"/>
        <w:ind w:left="450" w:hanging="450"/>
        <w:rPr>
          <w:rFonts w:asciiTheme="majorHAnsi" w:hAnsiTheme="majorHAnsi" w:cstheme="majorHAnsi"/>
          <w:color w:val="000000"/>
          <w:sz w:val="28"/>
          <w:szCs w:val="28"/>
        </w:rPr>
      </w:pPr>
      <w:r w:rsidRPr="00DB371B">
        <w:rPr>
          <w:rFonts w:asciiTheme="majorHAnsi" w:hAnsiTheme="majorHAnsi" w:cstheme="majorHAnsi"/>
          <w:color w:val="000000"/>
          <w:sz w:val="28"/>
          <w:szCs w:val="28"/>
        </w:rPr>
        <w:t>PESTEL Analysis. (2016). </w:t>
      </w:r>
      <w:r w:rsidRPr="00DB371B">
        <w:rPr>
          <w:rFonts w:asciiTheme="majorHAnsi" w:hAnsiTheme="majorHAnsi" w:cstheme="majorHAnsi"/>
          <w:i/>
          <w:iCs/>
          <w:color w:val="000000"/>
          <w:sz w:val="28"/>
          <w:szCs w:val="28"/>
        </w:rPr>
        <w:t>PESTEL-PESTLE Analysis of Tesco</w:t>
      </w:r>
      <w:r w:rsidRPr="00DB371B">
        <w:rPr>
          <w:rFonts w:asciiTheme="majorHAnsi" w:hAnsiTheme="majorHAnsi" w:cstheme="majorHAnsi"/>
          <w:color w:val="000000"/>
          <w:sz w:val="28"/>
          <w:szCs w:val="28"/>
        </w:rPr>
        <w:t>. [online] Available at: https://freepestelanalysis.com/pestel-pestle-analysis-of-tesco/ [Accessed March 2019].</w:t>
      </w:r>
    </w:p>
    <w:p w14:paraId="08C70F12" w14:textId="77777777" w:rsidR="00444903" w:rsidRPr="00DB371B" w:rsidRDefault="00444903" w:rsidP="00444903">
      <w:pPr>
        <w:spacing w:after="180"/>
        <w:ind w:left="450" w:hanging="450"/>
        <w:rPr>
          <w:rFonts w:asciiTheme="majorHAnsi" w:eastAsia="Times New Roman" w:hAnsiTheme="majorHAnsi" w:cstheme="majorHAnsi"/>
          <w:color w:val="000000"/>
          <w:sz w:val="28"/>
          <w:szCs w:val="28"/>
        </w:rPr>
      </w:pPr>
      <w:r w:rsidRPr="00A2038D">
        <w:rPr>
          <w:rFonts w:asciiTheme="majorHAnsi" w:eastAsia="Times New Roman" w:hAnsiTheme="majorHAnsi" w:cstheme="majorHAnsi"/>
          <w:color w:val="000000"/>
          <w:sz w:val="28"/>
          <w:szCs w:val="28"/>
        </w:rPr>
        <w:t>prezi.com. (2019). </w:t>
      </w:r>
      <w:r w:rsidRPr="00A2038D">
        <w:rPr>
          <w:rFonts w:asciiTheme="majorHAnsi" w:eastAsia="Times New Roman" w:hAnsiTheme="majorHAnsi" w:cstheme="majorHAnsi"/>
          <w:i/>
          <w:iCs/>
          <w:color w:val="000000"/>
          <w:sz w:val="28"/>
          <w:szCs w:val="28"/>
        </w:rPr>
        <w:t>TESCO PEST &amp; SWOT ANALYSIS</w:t>
      </w:r>
      <w:r w:rsidRPr="00A2038D">
        <w:rPr>
          <w:rFonts w:asciiTheme="majorHAnsi" w:eastAsia="Times New Roman" w:hAnsiTheme="majorHAnsi" w:cstheme="majorHAnsi"/>
          <w:color w:val="000000"/>
          <w:sz w:val="28"/>
          <w:szCs w:val="28"/>
        </w:rPr>
        <w:t>. [online] Available at: https://prezi.com/v9yxqwhqylqt/tesco-pest-swot-analysis/ [Accessed 3 Apr. 2019].</w:t>
      </w:r>
    </w:p>
    <w:p w14:paraId="5799D81D" w14:textId="77777777" w:rsidR="00444903" w:rsidRPr="00A2038D" w:rsidRDefault="00444903" w:rsidP="00444903">
      <w:pPr>
        <w:pStyle w:val="NormalWeb"/>
        <w:spacing w:before="0" w:beforeAutospacing="0" w:after="180" w:afterAutospacing="0"/>
        <w:ind w:left="450" w:hanging="450"/>
        <w:rPr>
          <w:rFonts w:asciiTheme="majorHAnsi" w:hAnsiTheme="majorHAnsi" w:cstheme="majorHAnsi"/>
          <w:color w:val="000000"/>
          <w:sz w:val="28"/>
          <w:szCs w:val="28"/>
        </w:rPr>
      </w:pPr>
      <w:r w:rsidRPr="00DB371B">
        <w:rPr>
          <w:rFonts w:asciiTheme="majorHAnsi" w:hAnsiTheme="majorHAnsi" w:cstheme="majorHAnsi"/>
          <w:color w:val="000000"/>
          <w:sz w:val="28"/>
          <w:szCs w:val="28"/>
        </w:rPr>
        <w:t xml:space="preserve">Ruddick, G. and </w:t>
      </w:r>
      <w:proofErr w:type="spellStart"/>
      <w:r w:rsidRPr="00DB371B">
        <w:rPr>
          <w:rFonts w:asciiTheme="majorHAnsi" w:hAnsiTheme="majorHAnsi" w:cstheme="majorHAnsi"/>
          <w:color w:val="000000"/>
          <w:sz w:val="28"/>
          <w:szCs w:val="28"/>
        </w:rPr>
        <w:t>Kollewe</w:t>
      </w:r>
      <w:proofErr w:type="spellEnd"/>
      <w:r w:rsidRPr="00DB371B">
        <w:rPr>
          <w:rFonts w:asciiTheme="majorHAnsi" w:hAnsiTheme="majorHAnsi" w:cstheme="majorHAnsi"/>
          <w:color w:val="000000"/>
          <w:sz w:val="28"/>
          <w:szCs w:val="28"/>
        </w:rPr>
        <w:t>, J. (2017). </w:t>
      </w:r>
      <w:r w:rsidRPr="00DB371B">
        <w:rPr>
          <w:rFonts w:asciiTheme="majorHAnsi" w:hAnsiTheme="majorHAnsi" w:cstheme="majorHAnsi"/>
          <w:i/>
          <w:iCs/>
          <w:color w:val="000000"/>
          <w:sz w:val="28"/>
          <w:szCs w:val="28"/>
        </w:rPr>
        <w:t>Tesco to pay £129m fine over accounting scandal</w:t>
      </w:r>
      <w:r w:rsidRPr="00DB371B">
        <w:rPr>
          <w:rFonts w:asciiTheme="majorHAnsi" w:hAnsiTheme="majorHAnsi" w:cstheme="majorHAnsi"/>
          <w:color w:val="000000"/>
          <w:sz w:val="28"/>
          <w:szCs w:val="28"/>
        </w:rPr>
        <w:t>. [online] The Guardian. Available at: https://www.theguardian.com/business/2017/mar/28/tesco-agrees-fine-serious-fraud-office-accounting-scandal [Accessed March 2019].</w:t>
      </w:r>
    </w:p>
    <w:p w14:paraId="4404C1AD" w14:textId="77777777" w:rsidR="00444903" w:rsidRPr="00A2038D" w:rsidRDefault="00444903" w:rsidP="00444903">
      <w:pPr>
        <w:spacing w:after="180"/>
        <w:ind w:left="450" w:hanging="450"/>
        <w:rPr>
          <w:rFonts w:asciiTheme="majorHAnsi" w:eastAsia="Times New Roman" w:hAnsiTheme="majorHAnsi" w:cstheme="majorHAnsi"/>
          <w:color w:val="000000"/>
          <w:sz w:val="28"/>
          <w:szCs w:val="28"/>
        </w:rPr>
      </w:pPr>
      <w:r w:rsidRPr="00A2038D">
        <w:rPr>
          <w:rFonts w:asciiTheme="majorHAnsi" w:eastAsia="Times New Roman" w:hAnsiTheme="majorHAnsi" w:cstheme="majorHAnsi"/>
          <w:color w:val="000000"/>
          <w:sz w:val="28"/>
          <w:szCs w:val="28"/>
        </w:rPr>
        <w:t>Statista. (2019). </w:t>
      </w:r>
      <w:r w:rsidRPr="00A2038D">
        <w:rPr>
          <w:rFonts w:asciiTheme="majorHAnsi" w:eastAsia="Times New Roman" w:hAnsiTheme="majorHAnsi" w:cstheme="majorHAnsi"/>
          <w:i/>
          <w:iCs/>
          <w:color w:val="000000"/>
          <w:sz w:val="28"/>
          <w:szCs w:val="28"/>
        </w:rPr>
        <w:t>Tesco's global number of stores 2018 | Statistic</w:t>
      </w:r>
      <w:r w:rsidRPr="00A2038D">
        <w:rPr>
          <w:rFonts w:asciiTheme="majorHAnsi" w:eastAsia="Times New Roman" w:hAnsiTheme="majorHAnsi" w:cstheme="majorHAnsi"/>
          <w:color w:val="000000"/>
          <w:sz w:val="28"/>
          <w:szCs w:val="28"/>
        </w:rPr>
        <w:t xml:space="preserve">. [online] Available at: https://www.statista.com/statistics/238667/tesco-plc-number-of-outlets-worldwide/ [Accessed </w:t>
      </w:r>
      <w:r w:rsidRPr="00DB371B">
        <w:rPr>
          <w:rFonts w:asciiTheme="majorHAnsi" w:eastAsia="Times New Roman" w:hAnsiTheme="majorHAnsi" w:cstheme="majorHAnsi"/>
          <w:color w:val="000000"/>
          <w:sz w:val="28"/>
          <w:szCs w:val="28"/>
        </w:rPr>
        <w:t xml:space="preserve">March </w:t>
      </w:r>
      <w:r w:rsidRPr="00A2038D">
        <w:rPr>
          <w:rFonts w:asciiTheme="majorHAnsi" w:eastAsia="Times New Roman" w:hAnsiTheme="majorHAnsi" w:cstheme="majorHAnsi"/>
          <w:color w:val="000000"/>
          <w:sz w:val="28"/>
          <w:szCs w:val="28"/>
        </w:rPr>
        <w:t>2019].</w:t>
      </w:r>
    </w:p>
    <w:p w14:paraId="0586EE55" w14:textId="77777777" w:rsidR="00444903" w:rsidRPr="00A2038D" w:rsidRDefault="00444903" w:rsidP="00444903">
      <w:pPr>
        <w:spacing w:after="180"/>
        <w:ind w:left="450" w:hanging="450"/>
        <w:rPr>
          <w:rFonts w:asciiTheme="majorHAnsi" w:eastAsia="Times New Roman" w:hAnsiTheme="majorHAnsi" w:cstheme="majorHAnsi"/>
          <w:color w:val="000000"/>
          <w:sz w:val="28"/>
          <w:szCs w:val="28"/>
        </w:rPr>
      </w:pPr>
      <w:r w:rsidRPr="00A2038D">
        <w:rPr>
          <w:rFonts w:asciiTheme="majorHAnsi" w:eastAsia="Times New Roman" w:hAnsiTheme="majorHAnsi" w:cstheme="majorHAnsi"/>
          <w:color w:val="000000"/>
          <w:sz w:val="28"/>
          <w:szCs w:val="28"/>
        </w:rPr>
        <w:t>Tesco plc. (2019). </w:t>
      </w:r>
      <w:r w:rsidRPr="00A2038D">
        <w:rPr>
          <w:rFonts w:asciiTheme="majorHAnsi" w:eastAsia="Times New Roman" w:hAnsiTheme="majorHAnsi" w:cstheme="majorHAnsi"/>
          <w:i/>
          <w:iCs/>
          <w:color w:val="000000"/>
          <w:sz w:val="28"/>
          <w:szCs w:val="28"/>
        </w:rPr>
        <w:t>About the report</w:t>
      </w:r>
      <w:r w:rsidRPr="00A2038D">
        <w:rPr>
          <w:rFonts w:asciiTheme="majorHAnsi" w:eastAsia="Times New Roman" w:hAnsiTheme="majorHAnsi" w:cstheme="majorHAnsi"/>
          <w:color w:val="000000"/>
          <w:sz w:val="28"/>
          <w:szCs w:val="28"/>
        </w:rPr>
        <w:t xml:space="preserve">. [online] Available at: https://www.tescoplc.com/se-report/ [Accessed </w:t>
      </w:r>
      <w:r w:rsidRPr="00DB371B">
        <w:rPr>
          <w:rFonts w:asciiTheme="majorHAnsi" w:eastAsia="Times New Roman" w:hAnsiTheme="majorHAnsi" w:cstheme="majorHAnsi"/>
          <w:color w:val="000000"/>
          <w:sz w:val="28"/>
          <w:szCs w:val="28"/>
        </w:rPr>
        <w:t xml:space="preserve">March </w:t>
      </w:r>
      <w:r w:rsidRPr="00A2038D">
        <w:rPr>
          <w:rFonts w:asciiTheme="majorHAnsi" w:eastAsia="Times New Roman" w:hAnsiTheme="majorHAnsi" w:cstheme="majorHAnsi"/>
          <w:color w:val="000000"/>
          <w:sz w:val="28"/>
          <w:szCs w:val="28"/>
        </w:rPr>
        <w:t>2019].</w:t>
      </w:r>
    </w:p>
    <w:p w14:paraId="2471D63F" w14:textId="77777777" w:rsidR="00444903" w:rsidRPr="00A2038D" w:rsidRDefault="00444903" w:rsidP="00444903">
      <w:pPr>
        <w:spacing w:after="180"/>
        <w:ind w:left="450" w:hanging="450"/>
        <w:rPr>
          <w:rFonts w:asciiTheme="majorHAnsi" w:eastAsia="Times New Roman" w:hAnsiTheme="majorHAnsi" w:cstheme="majorHAnsi"/>
          <w:color w:val="000000"/>
          <w:sz w:val="28"/>
          <w:szCs w:val="28"/>
        </w:rPr>
      </w:pPr>
      <w:r w:rsidRPr="00A2038D">
        <w:rPr>
          <w:rFonts w:asciiTheme="majorHAnsi" w:eastAsia="Times New Roman" w:hAnsiTheme="majorHAnsi" w:cstheme="majorHAnsi"/>
          <w:color w:val="000000"/>
          <w:sz w:val="28"/>
          <w:szCs w:val="28"/>
        </w:rPr>
        <w:t>Tesco plc. (2019). </w:t>
      </w:r>
      <w:r w:rsidRPr="00A2038D">
        <w:rPr>
          <w:rFonts w:asciiTheme="majorHAnsi" w:eastAsia="Times New Roman" w:hAnsiTheme="majorHAnsi" w:cstheme="majorHAnsi"/>
          <w:i/>
          <w:iCs/>
          <w:color w:val="000000"/>
          <w:sz w:val="28"/>
          <w:szCs w:val="28"/>
        </w:rPr>
        <w:t>History</w:t>
      </w:r>
      <w:r w:rsidRPr="00A2038D">
        <w:rPr>
          <w:rFonts w:asciiTheme="majorHAnsi" w:eastAsia="Times New Roman" w:hAnsiTheme="majorHAnsi" w:cstheme="majorHAnsi"/>
          <w:color w:val="000000"/>
          <w:sz w:val="28"/>
          <w:szCs w:val="28"/>
        </w:rPr>
        <w:t xml:space="preserve">. [online] Available at: https://www.tescoplc.com/about-us/history/ [Accessed </w:t>
      </w:r>
      <w:r w:rsidRPr="00DB371B">
        <w:rPr>
          <w:rFonts w:asciiTheme="majorHAnsi" w:eastAsia="Times New Roman" w:hAnsiTheme="majorHAnsi" w:cstheme="majorHAnsi"/>
          <w:color w:val="000000"/>
          <w:sz w:val="28"/>
          <w:szCs w:val="28"/>
        </w:rPr>
        <w:t xml:space="preserve">March </w:t>
      </w:r>
      <w:r w:rsidRPr="00A2038D">
        <w:rPr>
          <w:rFonts w:asciiTheme="majorHAnsi" w:eastAsia="Times New Roman" w:hAnsiTheme="majorHAnsi" w:cstheme="majorHAnsi"/>
          <w:color w:val="000000"/>
          <w:sz w:val="28"/>
          <w:szCs w:val="28"/>
        </w:rPr>
        <w:t>2019].</w:t>
      </w:r>
    </w:p>
    <w:p w14:paraId="3E34FE89" w14:textId="77777777" w:rsidR="00444903" w:rsidRPr="00DB371B" w:rsidRDefault="00444903" w:rsidP="00444903">
      <w:pPr>
        <w:spacing w:after="180"/>
        <w:ind w:left="450" w:hanging="450"/>
        <w:rPr>
          <w:rFonts w:asciiTheme="majorHAnsi" w:eastAsia="Times New Roman" w:hAnsiTheme="majorHAnsi" w:cstheme="majorHAnsi"/>
          <w:color w:val="000000"/>
          <w:sz w:val="28"/>
          <w:szCs w:val="28"/>
        </w:rPr>
      </w:pPr>
      <w:r w:rsidRPr="00A2038D">
        <w:rPr>
          <w:rFonts w:asciiTheme="majorHAnsi" w:eastAsia="Times New Roman" w:hAnsiTheme="majorHAnsi" w:cstheme="majorHAnsi"/>
          <w:color w:val="000000"/>
          <w:sz w:val="28"/>
          <w:szCs w:val="28"/>
        </w:rPr>
        <w:t>Tesco plc. (2019). </w:t>
      </w:r>
      <w:r w:rsidRPr="00A2038D">
        <w:rPr>
          <w:rFonts w:asciiTheme="majorHAnsi" w:eastAsia="Times New Roman" w:hAnsiTheme="majorHAnsi" w:cstheme="majorHAnsi"/>
          <w:i/>
          <w:iCs/>
          <w:color w:val="000000"/>
          <w:sz w:val="28"/>
          <w:szCs w:val="28"/>
        </w:rPr>
        <w:t>Our businesses</w:t>
      </w:r>
      <w:r w:rsidRPr="00A2038D">
        <w:rPr>
          <w:rFonts w:asciiTheme="majorHAnsi" w:eastAsia="Times New Roman" w:hAnsiTheme="majorHAnsi" w:cstheme="majorHAnsi"/>
          <w:color w:val="000000"/>
          <w:sz w:val="28"/>
          <w:szCs w:val="28"/>
        </w:rPr>
        <w:t xml:space="preserve">. [online] Available at: https://www.tescoplc.com/about-us/our-businesses/ [Accessed </w:t>
      </w:r>
      <w:r w:rsidRPr="00DB371B">
        <w:rPr>
          <w:rFonts w:asciiTheme="majorHAnsi" w:eastAsia="Times New Roman" w:hAnsiTheme="majorHAnsi" w:cstheme="majorHAnsi"/>
          <w:color w:val="000000"/>
          <w:sz w:val="28"/>
          <w:szCs w:val="28"/>
        </w:rPr>
        <w:t xml:space="preserve">March </w:t>
      </w:r>
      <w:r w:rsidRPr="00A2038D">
        <w:rPr>
          <w:rFonts w:asciiTheme="majorHAnsi" w:eastAsia="Times New Roman" w:hAnsiTheme="majorHAnsi" w:cstheme="majorHAnsi"/>
          <w:color w:val="000000"/>
          <w:sz w:val="28"/>
          <w:szCs w:val="28"/>
        </w:rPr>
        <w:t>2019].</w:t>
      </w:r>
    </w:p>
    <w:p w14:paraId="1215AAD5" w14:textId="77777777" w:rsidR="00444903" w:rsidRPr="00DB371B" w:rsidRDefault="00444903" w:rsidP="00444903">
      <w:pPr>
        <w:pStyle w:val="NormalWeb"/>
        <w:spacing w:before="0" w:beforeAutospacing="0" w:after="180" w:afterAutospacing="0"/>
        <w:ind w:left="450" w:hanging="450"/>
        <w:rPr>
          <w:rFonts w:asciiTheme="majorHAnsi" w:hAnsiTheme="majorHAnsi" w:cstheme="majorHAnsi"/>
          <w:color w:val="000000"/>
          <w:sz w:val="28"/>
          <w:szCs w:val="28"/>
        </w:rPr>
      </w:pPr>
      <w:r w:rsidRPr="00DB371B">
        <w:rPr>
          <w:rFonts w:asciiTheme="majorHAnsi" w:hAnsiTheme="majorHAnsi" w:cstheme="majorHAnsi"/>
          <w:color w:val="000000"/>
          <w:sz w:val="28"/>
          <w:szCs w:val="28"/>
        </w:rPr>
        <w:t>The Guardian. (2003). </w:t>
      </w:r>
      <w:r w:rsidRPr="00DB371B">
        <w:rPr>
          <w:rFonts w:asciiTheme="majorHAnsi" w:hAnsiTheme="majorHAnsi" w:cstheme="majorHAnsi"/>
          <w:i/>
          <w:iCs/>
          <w:color w:val="000000"/>
          <w:sz w:val="28"/>
          <w:szCs w:val="28"/>
        </w:rPr>
        <w:t>The card up their sleeve</w:t>
      </w:r>
      <w:r w:rsidRPr="00DB371B">
        <w:rPr>
          <w:rFonts w:asciiTheme="majorHAnsi" w:hAnsiTheme="majorHAnsi" w:cstheme="majorHAnsi"/>
          <w:color w:val="000000"/>
          <w:sz w:val="28"/>
          <w:szCs w:val="28"/>
        </w:rPr>
        <w:t>. [online] Available at: https://www.theguardian.com/lifeandstyle/2003/jul/19/shopping.features [Accessed March 2019].</w:t>
      </w:r>
    </w:p>
    <w:p w14:paraId="644777C8" w14:textId="77777777" w:rsidR="00444903" w:rsidRPr="00A2038D" w:rsidRDefault="00444903" w:rsidP="00444903">
      <w:pPr>
        <w:pStyle w:val="NormalWeb"/>
        <w:spacing w:before="0" w:beforeAutospacing="0" w:after="180" w:afterAutospacing="0"/>
        <w:ind w:left="450" w:hanging="450"/>
        <w:rPr>
          <w:rFonts w:asciiTheme="majorHAnsi" w:hAnsiTheme="majorHAnsi" w:cstheme="majorHAnsi"/>
          <w:color w:val="000000"/>
          <w:sz w:val="28"/>
          <w:szCs w:val="28"/>
        </w:rPr>
      </w:pPr>
      <w:r w:rsidRPr="00DB371B">
        <w:rPr>
          <w:rFonts w:asciiTheme="majorHAnsi" w:hAnsiTheme="majorHAnsi" w:cstheme="majorHAnsi"/>
          <w:color w:val="000000"/>
          <w:sz w:val="28"/>
          <w:szCs w:val="28"/>
        </w:rPr>
        <w:t>tutor2u. (2019). </w:t>
      </w:r>
      <w:r w:rsidRPr="00DB371B">
        <w:rPr>
          <w:rFonts w:asciiTheme="majorHAnsi" w:hAnsiTheme="majorHAnsi" w:cstheme="majorHAnsi"/>
          <w:i/>
          <w:iCs/>
          <w:color w:val="000000"/>
          <w:sz w:val="28"/>
          <w:szCs w:val="28"/>
        </w:rPr>
        <w:t>Stakeholder Mapping | Business | tutor2u</w:t>
      </w:r>
      <w:r w:rsidRPr="00DB371B">
        <w:rPr>
          <w:rFonts w:asciiTheme="majorHAnsi" w:hAnsiTheme="majorHAnsi" w:cstheme="majorHAnsi"/>
          <w:color w:val="000000"/>
          <w:sz w:val="28"/>
          <w:szCs w:val="28"/>
        </w:rPr>
        <w:t>. [online] Available at: https://www.tutor2u.net/business/reference/managing-stakeholder-power-and-influence [Accessed March 2019].</w:t>
      </w:r>
    </w:p>
    <w:p w14:paraId="24CB1BA9" w14:textId="77777777" w:rsidR="00444903" w:rsidRPr="00DB371B" w:rsidRDefault="00444903" w:rsidP="00444903">
      <w:pPr>
        <w:spacing w:after="180"/>
        <w:ind w:left="450" w:hanging="450"/>
        <w:rPr>
          <w:rFonts w:asciiTheme="majorHAnsi" w:eastAsia="Times New Roman" w:hAnsiTheme="majorHAnsi" w:cstheme="majorHAnsi"/>
          <w:color w:val="000000"/>
          <w:sz w:val="28"/>
          <w:szCs w:val="28"/>
        </w:rPr>
      </w:pPr>
      <w:r w:rsidRPr="00A2038D">
        <w:rPr>
          <w:rFonts w:asciiTheme="majorHAnsi" w:eastAsia="Times New Roman" w:hAnsiTheme="majorHAnsi" w:cstheme="majorHAnsi"/>
          <w:color w:val="000000"/>
          <w:sz w:val="28"/>
          <w:szCs w:val="28"/>
        </w:rPr>
        <w:t>www.statista.com. (2019). </w:t>
      </w:r>
      <w:r w:rsidRPr="00A2038D">
        <w:rPr>
          <w:rFonts w:asciiTheme="majorHAnsi" w:eastAsia="Times New Roman" w:hAnsiTheme="majorHAnsi" w:cstheme="majorHAnsi"/>
          <w:i/>
          <w:iCs/>
          <w:color w:val="000000"/>
          <w:sz w:val="28"/>
          <w:szCs w:val="28"/>
        </w:rPr>
        <w:t>Topic: Tesco PLC</w:t>
      </w:r>
      <w:r w:rsidRPr="00A2038D">
        <w:rPr>
          <w:rFonts w:asciiTheme="majorHAnsi" w:eastAsia="Times New Roman" w:hAnsiTheme="majorHAnsi" w:cstheme="majorHAnsi"/>
          <w:color w:val="000000"/>
          <w:sz w:val="28"/>
          <w:szCs w:val="28"/>
        </w:rPr>
        <w:t xml:space="preserve">. [online] Available at: https://www.statista.com/topics/3807/tesco-plc/ [Accessed </w:t>
      </w:r>
      <w:r w:rsidRPr="00DB371B">
        <w:rPr>
          <w:rFonts w:asciiTheme="majorHAnsi" w:eastAsia="Times New Roman" w:hAnsiTheme="majorHAnsi" w:cstheme="majorHAnsi"/>
          <w:color w:val="000000"/>
          <w:sz w:val="28"/>
          <w:szCs w:val="28"/>
        </w:rPr>
        <w:t xml:space="preserve">March </w:t>
      </w:r>
      <w:r w:rsidRPr="00A2038D">
        <w:rPr>
          <w:rFonts w:asciiTheme="majorHAnsi" w:eastAsia="Times New Roman" w:hAnsiTheme="majorHAnsi" w:cstheme="majorHAnsi"/>
          <w:color w:val="000000"/>
          <w:sz w:val="28"/>
          <w:szCs w:val="28"/>
        </w:rPr>
        <w:t>2019].</w:t>
      </w:r>
    </w:p>
    <w:p w14:paraId="1EF0DA5E" w14:textId="77777777" w:rsidR="00444903" w:rsidRPr="00DB371B" w:rsidRDefault="00444903" w:rsidP="00444903">
      <w:pPr>
        <w:spacing w:after="180"/>
        <w:ind w:left="450" w:hanging="450"/>
        <w:rPr>
          <w:rFonts w:asciiTheme="majorHAnsi" w:eastAsia="Times New Roman" w:hAnsiTheme="majorHAnsi" w:cstheme="majorHAnsi"/>
          <w:color w:val="000000"/>
          <w:sz w:val="28"/>
          <w:szCs w:val="28"/>
        </w:rPr>
      </w:pPr>
      <w:r w:rsidRPr="00DB371B">
        <w:rPr>
          <w:rFonts w:asciiTheme="majorHAnsi" w:hAnsiTheme="majorHAnsi" w:cstheme="majorHAnsi"/>
          <w:color w:val="000000"/>
          <w:sz w:val="28"/>
          <w:szCs w:val="28"/>
        </w:rPr>
        <w:lastRenderedPageBreak/>
        <w:t>Westbrook, I. (2018). </w:t>
      </w:r>
      <w:r w:rsidRPr="00DB371B">
        <w:rPr>
          <w:rFonts w:asciiTheme="majorHAnsi" w:hAnsiTheme="majorHAnsi" w:cstheme="majorHAnsi"/>
          <w:i/>
          <w:iCs/>
          <w:color w:val="000000"/>
          <w:sz w:val="28"/>
          <w:szCs w:val="28"/>
        </w:rPr>
        <w:t>Tesco Clubcard changes anger customers</w:t>
      </w:r>
      <w:r w:rsidRPr="00DB371B">
        <w:rPr>
          <w:rFonts w:asciiTheme="majorHAnsi" w:hAnsiTheme="majorHAnsi" w:cstheme="majorHAnsi"/>
          <w:color w:val="000000"/>
          <w:sz w:val="28"/>
          <w:szCs w:val="28"/>
        </w:rPr>
        <w:t>. [online] BBC News. Available at: https://www.bbc.co.uk/news/business-42700758 [Accessed March 2019].</w:t>
      </w:r>
    </w:p>
    <w:p w14:paraId="18F615ED" w14:textId="77777777" w:rsidR="00444903" w:rsidRPr="00FE7011" w:rsidRDefault="00444903" w:rsidP="00444903">
      <w:pPr>
        <w:rPr>
          <w:rFonts w:ascii="Calibri" w:hAnsi="Calibri" w:cs="Calibri"/>
        </w:rPr>
      </w:pPr>
    </w:p>
    <w:p w14:paraId="10DA1D79" w14:textId="77777777" w:rsidR="00444903" w:rsidRPr="00106130" w:rsidRDefault="00444903" w:rsidP="00106130"/>
    <w:p w14:paraId="441E47F1" w14:textId="77777777" w:rsidR="00910D46" w:rsidRPr="00A2038D" w:rsidRDefault="00910D46" w:rsidP="00910D46">
      <w:pPr>
        <w:spacing w:after="180"/>
        <w:ind w:left="450" w:hanging="450"/>
        <w:rPr>
          <w:rFonts w:asciiTheme="majorHAnsi" w:eastAsia="Times New Roman" w:hAnsiTheme="majorHAnsi" w:cstheme="majorHAnsi"/>
          <w:color w:val="000000"/>
          <w:sz w:val="32"/>
          <w:szCs w:val="32"/>
        </w:rPr>
      </w:pPr>
    </w:p>
    <w:p w14:paraId="4D062F5E" w14:textId="77777777" w:rsidR="00910D46" w:rsidRPr="00910D46" w:rsidRDefault="00910D46" w:rsidP="00910D46"/>
    <w:p w14:paraId="00684E94" w14:textId="77777777" w:rsidR="00910D46" w:rsidRPr="00910D46" w:rsidRDefault="00910D46" w:rsidP="00910D46"/>
    <w:p w14:paraId="52CC807B" w14:textId="77777777" w:rsidR="008E04B4" w:rsidRPr="008E04B4" w:rsidRDefault="008E04B4" w:rsidP="008E04B4">
      <w:pPr>
        <w:pStyle w:val="Heading1"/>
      </w:pPr>
    </w:p>
    <w:p w14:paraId="54089860" w14:textId="4FEE2F60" w:rsidR="008E04B4" w:rsidRPr="008E04B4" w:rsidRDefault="008E04B4" w:rsidP="008E04B4"/>
    <w:p w14:paraId="5D3D1290" w14:textId="77777777" w:rsidR="008E04B4" w:rsidRPr="008E04B4" w:rsidRDefault="008E04B4" w:rsidP="008E04B4"/>
    <w:p w14:paraId="5A28CB27" w14:textId="6A067BF2" w:rsidR="008E04B4" w:rsidRDefault="008E04B4" w:rsidP="008E04B4"/>
    <w:p w14:paraId="15CDD885" w14:textId="77777777" w:rsidR="008E04B4" w:rsidRPr="008E04B4" w:rsidRDefault="008E04B4" w:rsidP="008E04B4"/>
    <w:p w14:paraId="37E7AE68" w14:textId="77777777" w:rsidR="008E04B4" w:rsidRPr="008E04B4" w:rsidRDefault="008E04B4" w:rsidP="008E04B4"/>
    <w:p w14:paraId="41A2D13A" w14:textId="77777777" w:rsidR="008E04B4" w:rsidRPr="008E04B4" w:rsidRDefault="008E04B4" w:rsidP="008E04B4"/>
    <w:sectPr w:rsidR="008E04B4" w:rsidRPr="008E04B4" w:rsidSect="00B64F5C">
      <w:type w:val="continuous"/>
      <w:pgSz w:w="11906" w:h="16838"/>
      <w:pgMar w:top="1482"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9BCBBD" w14:textId="77777777" w:rsidR="00F05806" w:rsidRDefault="00F05806" w:rsidP="00264B3B">
      <w:pPr>
        <w:spacing w:after="0" w:line="240" w:lineRule="auto"/>
      </w:pPr>
      <w:r>
        <w:separator/>
      </w:r>
    </w:p>
  </w:endnote>
  <w:endnote w:type="continuationSeparator" w:id="0">
    <w:p w14:paraId="48CD032B" w14:textId="77777777" w:rsidR="00F05806" w:rsidRDefault="00F05806" w:rsidP="00264B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3CED9F" w14:textId="77777777" w:rsidR="00264B3B" w:rsidRDefault="00264B3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D386FF" w14:textId="77777777" w:rsidR="00264B3B" w:rsidRDefault="00264B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34C61E" w14:textId="77777777" w:rsidR="00F05806" w:rsidRDefault="00F05806" w:rsidP="00264B3B">
      <w:pPr>
        <w:spacing w:after="0" w:line="240" w:lineRule="auto"/>
      </w:pPr>
      <w:r>
        <w:separator/>
      </w:r>
    </w:p>
  </w:footnote>
  <w:footnote w:type="continuationSeparator" w:id="0">
    <w:p w14:paraId="782D0B7E" w14:textId="77777777" w:rsidR="00F05806" w:rsidRDefault="00F05806" w:rsidP="00264B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3D2550"/>
    <w:multiLevelType w:val="hybridMultilevel"/>
    <w:tmpl w:val="8994535C"/>
    <w:lvl w:ilvl="0" w:tplc="315C18AA">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02F01D4"/>
    <w:multiLevelType w:val="hybridMultilevel"/>
    <w:tmpl w:val="856E34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FB1593"/>
    <w:multiLevelType w:val="hybridMultilevel"/>
    <w:tmpl w:val="856E34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4D5B90"/>
    <w:multiLevelType w:val="hybridMultilevel"/>
    <w:tmpl w:val="856E34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8B01D55"/>
    <w:multiLevelType w:val="hybridMultilevel"/>
    <w:tmpl w:val="06AAE96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9313D3F"/>
    <w:multiLevelType w:val="hybridMultilevel"/>
    <w:tmpl w:val="B31CD01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5353801"/>
    <w:multiLevelType w:val="hybridMultilevel"/>
    <w:tmpl w:val="232473C2"/>
    <w:lvl w:ilvl="0" w:tplc="0638DFA4">
      <w:start w:val="18"/>
      <w:numFmt w:val="bullet"/>
      <w:lvlText w:val="-"/>
      <w:lvlJc w:val="left"/>
      <w:pPr>
        <w:ind w:left="720" w:hanging="360"/>
      </w:pPr>
      <w:rPr>
        <w:rFonts w:ascii="Calibri Light" w:eastAsiaTheme="minorHAnsi" w:hAnsi="Calibri Light" w:cs="Calibri Light"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75A14E2"/>
    <w:multiLevelType w:val="hybridMultilevel"/>
    <w:tmpl w:val="B6AA284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97716B9"/>
    <w:multiLevelType w:val="hybridMultilevel"/>
    <w:tmpl w:val="D18ED82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8"/>
  </w:num>
  <w:num w:numId="3">
    <w:abstractNumId w:val="5"/>
  </w:num>
  <w:num w:numId="4">
    <w:abstractNumId w:val="4"/>
  </w:num>
  <w:num w:numId="5">
    <w:abstractNumId w:val="7"/>
  </w:num>
  <w:num w:numId="6">
    <w:abstractNumId w:val="6"/>
  </w:num>
  <w:num w:numId="7">
    <w:abstractNumId w:val="0"/>
  </w:num>
  <w:num w:numId="8">
    <w:abstractNumId w:val="1"/>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04B4"/>
    <w:rsid w:val="0000254E"/>
    <w:rsid w:val="00027545"/>
    <w:rsid w:val="000477D2"/>
    <w:rsid w:val="00055AC0"/>
    <w:rsid w:val="000828DD"/>
    <w:rsid w:val="000A4F98"/>
    <w:rsid w:val="000B18EC"/>
    <w:rsid w:val="000B631E"/>
    <w:rsid w:val="000C2A3A"/>
    <w:rsid w:val="000D2C2B"/>
    <w:rsid w:val="000F727C"/>
    <w:rsid w:val="00106130"/>
    <w:rsid w:val="001223B1"/>
    <w:rsid w:val="001228CC"/>
    <w:rsid w:val="00133D56"/>
    <w:rsid w:val="00136157"/>
    <w:rsid w:val="00153818"/>
    <w:rsid w:val="00177F77"/>
    <w:rsid w:val="00183E18"/>
    <w:rsid w:val="001A52B2"/>
    <w:rsid w:val="001F64D0"/>
    <w:rsid w:val="00200AD4"/>
    <w:rsid w:val="00233D7B"/>
    <w:rsid w:val="00234B99"/>
    <w:rsid w:val="00264B3B"/>
    <w:rsid w:val="002A1817"/>
    <w:rsid w:val="002D6F0B"/>
    <w:rsid w:val="00304B41"/>
    <w:rsid w:val="00312BF4"/>
    <w:rsid w:val="00323F43"/>
    <w:rsid w:val="0032527D"/>
    <w:rsid w:val="00353431"/>
    <w:rsid w:val="0038768B"/>
    <w:rsid w:val="003A1F58"/>
    <w:rsid w:val="003E76EB"/>
    <w:rsid w:val="00413EE0"/>
    <w:rsid w:val="004306E2"/>
    <w:rsid w:val="004403F8"/>
    <w:rsid w:val="0044317E"/>
    <w:rsid w:val="00444903"/>
    <w:rsid w:val="004639FD"/>
    <w:rsid w:val="00474A54"/>
    <w:rsid w:val="004B64F7"/>
    <w:rsid w:val="004C5691"/>
    <w:rsid w:val="004D2F40"/>
    <w:rsid w:val="00514A11"/>
    <w:rsid w:val="00517C6E"/>
    <w:rsid w:val="0054022B"/>
    <w:rsid w:val="0055175A"/>
    <w:rsid w:val="005B0769"/>
    <w:rsid w:val="005D605B"/>
    <w:rsid w:val="005E6165"/>
    <w:rsid w:val="0062168D"/>
    <w:rsid w:val="00624F9A"/>
    <w:rsid w:val="00625149"/>
    <w:rsid w:val="00686E81"/>
    <w:rsid w:val="006B497D"/>
    <w:rsid w:val="006B4DD9"/>
    <w:rsid w:val="006C0004"/>
    <w:rsid w:val="006C3EE2"/>
    <w:rsid w:val="006C5ADE"/>
    <w:rsid w:val="006E487D"/>
    <w:rsid w:val="006E7F40"/>
    <w:rsid w:val="007204A3"/>
    <w:rsid w:val="0072283A"/>
    <w:rsid w:val="00737DEE"/>
    <w:rsid w:val="00764F4A"/>
    <w:rsid w:val="00770322"/>
    <w:rsid w:val="00792EDE"/>
    <w:rsid w:val="00807AF1"/>
    <w:rsid w:val="00816E84"/>
    <w:rsid w:val="00821F84"/>
    <w:rsid w:val="008242F0"/>
    <w:rsid w:val="00833E19"/>
    <w:rsid w:val="00847E6C"/>
    <w:rsid w:val="00866FA6"/>
    <w:rsid w:val="00867636"/>
    <w:rsid w:val="008707CB"/>
    <w:rsid w:val="00877816"/>
    <w:rsid w:val="00882273"/>
    <w:rsid w:val="008E04B4"/>
    <w:rsid w:val="008E775D"/>
    <w:rsid w:val="00910D46"/>
    <w:rsid w:val="00954F6F"/>
    <w:rsid w:val="00954FB4"/>
    <w:rsid w:val="009612C8"/>
    <w:rsid w:val="009819CA"/>
    <w:rsid w:val="009C52AA"/>
    <w:rsid w:val="009D07E5"/>
    <w:rsid w:val="009E523C"/>
    <w:rsid w:val="00A071AA"/>
    <w:rsid w:val="00A86720"/>
    <w:rsid w:val="00AE57C1"/>
    <w:rsid w:val="00AF4077"/>
    <w:rsid w:val="00B00948"/>
    <w:rsid w:val="00B11132"/>
    <w:rsid w:val="00B32F0C"/>
    <w:rsid w:val="00B64F5C"/>
    <w:rsid w:val="00BB372C"/>
    <w:rsid w:val="00BE553C"/>
    <w:rsid w:val="00BE642B"/>
    <w:rsid w:val="00C12BB9"/>
    <w:rsid w:val="00C426AD"/>
    <w:rsid w:val="00C54F00"/>
    <w:rsid w:val="00C83BDF"/>
    <w:rsid w:val="00C8699A"/>
    <w:rsid w:val="00C9614C"/>
    <w:rsid w:val="00CC4FAC"/>
    <w:rsid w:val="00CF65AE"/>
    <w:rsid w:val="00D85595"/>
    <w:rsid w:val="00DA0DAB"/>
    <w:rsid w:val="00DB371B"/>
    <w:rsid w:val="00DC0913"/>
    <w:rsid w:val="00DC363B"/>
    <w:rsid w:val="00DD2941"/>
    <w:rsid w:val="00DF02F8"/>
    <w:rsid w:val="00E07858"/>
    <w:rsid w:val="00E1396B"/>
    <w:rsid w:val="00E5249F"/>
    <w:rsid w:val="00EA08D5"/>
    <w:rsid w:val="00EC1455"/>
    <w:rsid w:val="00EE198A"/>
    <w:rsid w:val="00F05806"/>
    <w:rsid w:val="00F151B2"/>
    <w:rsid w:val="00F37BCB"/>
    <w:rsid w:val="00F42C5A"/>
    <w:rsid w:val="00F56DB1"/>
    <w:rsid w:val="00F92066"/>
    <w:rsid w:val="00FC70A2"/>
    <w:rsid w:val="00FD36E2"/>
    <w:rsid w:val="00FD3C64"/>
    <w:rsid w:val="00FE2377"/>
    <w:rsid w:val="00FE792B"/>
    <w:rsid w:val="00FF3891"/>
    <w:rsid w:val="00FF65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7122B7"/>
  <w15:chartTrackingRefBased/>
  <w15:docId w15:val="{C53A48F2-E870-471F-89AD-9DAADAFEA1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04B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E04B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E04B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E04B4"/>
    <w:rPr>
      <w:rFonts w:eastAsiaTheme="minorEastAsia"/>
      <w:lang w:val="en-US"/>
    </w:rPr>
  </w:style>
  <w:style w:type="character" w:customStyle="1" w:styleId="Heading1Char">
    <w:name w:val="Heading 1 Char"/>
    <w:basedOn w:val="DefaultParagraphFont"/>
    <w:link w:val="Heading1"/>
    <w:uiPriority w:val="9"/>
    <w:rsid w:val="008E04B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E04B4"/>
    <w:pPr>
      <w:outlineLvl w:val="9"/>
    </w:pPr>
    <w:rPr>
      <w:lang w:val="en-US"/>
    </w:rPr>
  </w:style>
  <w:style w:type="paragraph" w:styleId="TOC1">
    <w:name w:val="toc 1"/>
    <w:basedOn w:val="Normal"/>
    <w:next w:val="Normal"/>
    <w:autoRedefine/>
    <w:uiPriority w:val="39"/>
    <w:unhideWhenUsed/>
    <w:rsid w:val="008E04B4"/>
    <w:pPr>
      <w:spacing w:after="100"/>
    </w:pPr>
  </w:style>
  <w:style w:type="character" w:styleId="Hyperlink">
    <w:name w:val="Hyperlink"/>
    <w:basedOn w:val="DefaultParagraphFont"/>
    <w:uiPriority w:val="99"/>
    <w:unhideWhenUsed/>
    <w:rsid w:val="008E04B4"/>
    <w:rPr>
      <w:color w:val="0563C1" w:themeColor="hyperlink"/>
      <w:u w:val="single"/>
    </w:rPr>
  </w:style>
  <w:style w:type="character" w:customStyle="1" w:styleId="Heading2Char">
    <w:name w:val="Heading 2 Char"/>
    <w:basedOn w:val="DefaultParagraphFont"/>
    <w:link w:val="Heading2"/>
    <w:uiPriority w:val="9"/>
    <w:semiHidden/>
    <w:rsid w:val="008E04B4"/>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8E04B4"/>
    <w:pPr>
      <w:spacing w:after="100"/>
      <w:ind w:left="220"/>
    </w:pPr>
  </w:style>
  <w:style w:type="paragraph" w:styleId="ListParagraph">
    <w:name w:val="List Paragraph"/>
    <w:basedOn w:val="Normal"/>
    <w:uiPriority w:val="34"/>
    <w:qFormat/>
    <w:rsid w:val="008E04B4"/>
    <w:pPr>
      <w:ind w:left="720"/>
      <w:contextualSpacing/>
    </w:pPr>
  </w:style>
  <w:style w:type="table" w:styleId="TableGrid">
    <w:name w:val="Table Grid"/>
    <w:basedOn w:val="TableNormal"/>
    <w:uiPriority w:val="39"/>
    <w:rsid w:val="00323F43"/>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0B631E"/>
    <w:pPr>
      <w:spacing w:after="0" w:line="240" w:lineRule="auto"/>
    </w:pPr>
    <w:rPr>
      <w:sz w:val="24"/>
      <w:szCs w:val="24"/>
    </w:r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NormalWeb">
    <w:name w:val="Normal (Web)"/>
    <w:basedOn w:val="Normal"/>
    <w:uiPriority w:val="99"/>
    <w:unhideWhenUsed/>
    <w:rsid w:val="00FF3891"/>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264B3B"/>
    <w:pPr>
      <w:tabs>
        <w:tab w:val="center" w:pos="4680"/>
        <w:tab w:val="right" w:pos="9360"/>
      </w:tabs>
      <w:spacing w:after="0" w:line="240" w:lineRule="auto"/>
    </w:pPr>
  </w:style>
  <w:style w:type="character" w:customStyle="1" w:styleId="HeaderChar">
    <w:name w:val="Header Char"/>
    <w:basedOn w:val="DefaultParagraphFont"/>
    <w:link w:val="Header"/>
    <w:uiPriority w:val="99"/>
    <w:rsid w:val="00264B3B"/>
  </w:style>
  <w:style w:type="paragraph" w:styleId="Footer">
    <w:name w:val="footer"/>
    <w:basedOn w:val="Normal"/>
    <w:link w:val="FooterChar"/>
    <w:uiPriority w:val="99"/>
    <w:unhideWhenUsed/>
    <w:rsid w:val="00264B3B"/>
    <w:pPr>
      <w:tabs>
        <w:tab w:val="center" w:pos="4680"/>
        <w:tab w:val="right" w:pos="9360"/>
      </w:tabs>
      <w:spacing w:after="0" w:line="240" w:lineRule="auto"/>
    </w:pPr>
  </w:style>
  <w:style w:type="character" w:customStyle="1" w:styleId="FooterChar">
    <w:name w:val="Footer Char"/>
    <w:basedOn w:val="DefaultParagraphFont"/>
    <w:link w:val="Footer"/>
    <w:uiPriority w:val="99"/>
    <w:rsid w:val="00264B3B"/>
  </w:style>
  <w:style w:type="character" w:styleId="PageNumber">
    <w:name w:val="page number"/>
    <w:basedOn w:val="DefaultParagraphFont"/>
    <w:uiPriority w:val="99"/>
    <w:semiHidden/>
    <w:unhideWhenUsed/>
    <w:rsid w:val="00264B3B"/>
  </w:style>
  <w:style w:type="paragraph" w:styleId="BalloonText">
    <w:name w:val="Balloon Text"/>
    <w:basedOn w:val="Normal"/>
    <w:link w:val="BalloonTextChar"/>
    <w:uiPriority w:val="99"/>
    <w:semiHidden/>
    <w:unhideWhenUsed/>
    <w:rsid w:val="00A8672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8672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www.statista.com" TargetMode="External"/><Relationship Id="rId10" Type="http://schemas.openxmlformats.org/officeDocument/2006/relationships/hyperlink" Target="http://www.statistica.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4AD833-6840-4A43-A6AA-AC5F07D222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19</Pages>
  <Words>4024</Words>
  <Characters>22937</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a report analysing research into tesco</vt:lpstr>
    </vt:vector>
  </TitlesOfParts>
  <Company/>
  <LinksUpToDate>false</LinksUpToDate>
  <CharactersWithSpaces>26908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report analysing research into tesco</dc:title>
  <dc:subject>“Can Tesco hold on to its customers?”</dc:subject>
  <dc:creator>Abdul Islam (1806293)</dc:creator>
  <cp:keywords/>
  <dc:description/>
  <cp:lastModifiedBy>Abdul Islam</cp:lastModifiedBy>
  <cp:revision>8</cp:revision>
  <cp:lastPrinted>2019-04-05T00:30:00Z</cp:lastPrinted>
  <dcterms:created xsi:type="dcterms:W3CDTF">2019-04-05T00:19:00Z</dcterms:created>
  <dcterms:modified xsi:type="dcterms:W3CDTF">2019-04-05T00:39:00Z</dcterms:modified>
</cp:coreProperties>
</file>