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3478697"/>
        <w:docPartObj>
          <w:docPartGallery w:val="Cover Pages"/>
          <w:docPartUnique/>
        </w:docPartObj>
      </w:sdtPr>
      <w:sdtEndPr>
        <w:rPr>
          <w:rFonts w:ascii="Arial" w:eastAsia="Times New Roman" w:hAnsi="Arial" w:cs="Arial"/>
          <w:color w:val="000000"/>
          <w:sz w:val="24"/>
          <w:szCs w:val="24"/>
          <w:lang w:eastAsia="en-GB"/>
        </w:rPr>
      </w:sdtEndPr>
      <w:sdtContent>
        <w:p w14:paraId="22711E62" w14:textId="721547E1" w:rsidR="0008549C" w:rsidRDefault="0008549C"/>
        <w:p w14:paraId="51BE60A0" w14:textId="04D18755" w:rsidR="0008549C" w:rsidRDefault="0008549C">
          <w:pPr>
            <w:rPr>
              <w:rFonts w:ascii="Arial" w:eastAsia="Times New Roman" w:hAnsi="Arial" w:cs="Arial"/>
              <w:color w:val="000000"/>
              <w:sz w:val="24"/>
              <w:szCs w:val="24"/>
              <w:lang w:eastAsia="en-GB"/>
            </w:rPr>
          </w:pPr>
          <w:r>
            <w:rPr>
              <w:noProof/>
            </w:rPr>
            <mc:AlternateContent>
              <mc:Choice Requires="wpg">
                <w:drawing>
                  <wp:anchor distT="0" distB="0" distL="114300" distR="114300" simplePos="0" relativeHeight="251655680" behindDoc="1" locked="0" layoutInCell="1" allowOverlap="1" wp14:anchorId="777715BB" wp14:editId="2E89B05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CB36014" w14:textId="1106DEBD" w:rsidR="0008549C" w:rsidRDefault="0008549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Leadership Theories in Action- Baby P support document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77715BB" id="Group 125" o:spid="_x0000_s1026" style="position:absolute;margin-left:0;margin-top:0;width:540pt;height:556.55pt;z-index:-25166080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CB36014" w14:textId="1106DEBD" w:rsidR="0008549C" w:rsidRDefault="0008549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Leadership Theories in Action- Baby P support document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7728" behindDoc="0" locked="0" layoutInCell="1" allowOverlap="1" wp14:anchorId="21813428" wp14:editId="754187F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12312F" w14:textId="66CBE7C8" w:rsidR="0008549C" w:rsidRDefault="0008549C">
                                    <w:pPr>
                                      <w:pStyle w:val="NoSpacing"/>
                                      <w:spacing w:before="40" w:after="40"/>
                                      <w:rPr>
                                        <w:caps/>
                                        <w:color w:val="4472C4" w:themeColor="accent1"/>
                                        <w:sz w:val="28"/>
                                        <w:szCs w:val="28"/>
                                      </w:rPr>
                                    </w:pPr>
                                    <w:r>
                                      <w:rPr>
                                        <w:caps/>
                                        <w:color w:val="4472C4" w:themeColor="accent1"/>
                                        <w:sz w:val="28"/>
                                        <w:szCs w:val="28"/>
                                      </w:rPr>
                                      <w:t>Module code: BMPS6005</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0F5AD31" w14:textId="69367F5E" w:rsidR="0008549C" w:rsidRDefault="0008549C">
                                    <w:pPr>
                                      <w:pStyle w:val="NoSpacing"/>
                                      <w:spacing w:before="40" w:after="40"/>
                                      <w:rPr>
                                        <w:caps/>
                                        <w:color w:val="5B9BD5" w:themeColor="accent5"/>
                                        <w:sz w:val="24"/>
                                        <w:szCs w:val="24"/>
                                      </w:rPr>
                                    </w:pPr>
                                    <w:r>
                                      <w:rPr>
                                        <w:caps/>
                                        <w:color w:val="5B9BD5" w:themeColor="accent5"/>
                                        <w:sz w:val="24"/>
                                        <w:szCs w:val="24"/>
                                      </w:rPr>
                                      <w:t>Anna Elizabeth Lewis (1905097)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1813428" id="_x0000_t202" coordsize="21600,21600" o:spt="202" path="m,l,21600r21600,l21600,xe">
                    <v:stroke joinstyle="miter"/>
                    <v:path gradientshapeok="t" o:connecttype="rect"/>
                  </v:shapetype>
                  <v:shape id="Text Box 129" o:spid="_x0000_s1029" type="#_x0000_t202" style="position:absolute;margin-left:0;margin-top:0;width:453pt;height:38.15pt;z-index:25165772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12312F" w14:textId="66CBE7C8" w:rsidR="0008549C" w:rsidRDefault="0008549C">
                              <w:pPr>
                                <w:pStyle w:val="NoSpacing"/>
                                <w:spacing w:before="40" w:after="40"/>
                                <w:rPr>
                                  <w:caps/>
                                  <w:color w:val="4472C4" w:themeColor="accent1"/>
                                  <w:sz w:val="28"/>
                                  <w:szCs w:val="28"/>
                                </w:rPr>
                              </w:pPr>
                              <w:r>
                                <w:rPr>
                                  <w:caps/>
                                  <w:color w:val="4472C4" w:themeColor="accent1"/>
                                  <w:sz w:val="28"/>
                                  <w:szCs w:val="28"/>
                                </w:rPr>
                                <w:t>Module code: BMPS6005</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0F5AD31" w14:textId="69367F5E" w:rsidR="0008549C" w:rsidRDefault="0008549C">
                              <w:pPr>
                                <w:pStyle w:val="NoSpacing"/>
                                <w:spacing w:before="40" w:after="40"/>
                                <w:rPr>
                                  <w:caps/>
                                  <w:color w:val="5B9BD5" w:themeColor="accent5"/>
                                  <w:sz w:val="24"/>
                                  <w:szCs w:val="24"/>
                                </w:rPr>
                              </w:pPr>
                              <w:r>
                                <w:rPr>
                                  <w:caps/>
                                  <w:color w:val="5B9BD5" w:themeColor="accent5"/>
                                  <w:sz w:val="24"/>
                                  <w:szCs w:val="24"/>
                                </w:rPr>
                                <w:t>Anna Elizabeth Lewis (1905097)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6704" behindDoc="0" locked="0" layoutInCell="1" allowOverlap="1" wp14:anchorId="39440C6B" wp14:editId="029D43F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1758F091" w14:textId="1A9A215A" w:rsidR="0008549C" w:rsidRDefault="0008549C">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440C6B" id="Rectangle 130" o:spid="_x0000_s1030" style="position:absolute;margin-left:-4.4pt;margin-top:0;width:46.8pt;height:77.75pt;z-index:25165670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1758F091" w14:textId="1A9A215A" w:rsidR="0008549C" w:rsidRDefault="0008549C">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ascii="Arial" w:eastAsia="Times New Roman" w:hAnsi="Arial" w:cs="Arial"/>
              <w:color w:val="000000"/>
              <w:sz w:val="24"/>
              <w:szCs w:val="24"/>
              <w:lang w:eastAsia="en-GB"/>
            </w:rPr>
            <w:br w:type="page"/>
          </w:r>
        </w:p>
      </w:sdtContent>
    </w:sdt>
    <w:p w14:paraId="0CAF224A" w14:textId="334A1651"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lastRenderedPageBreak/>
        <w:t xml:space="preserve">The events of Baby P’s death had become a huge story in the UK in 2008. Peter </w:t>
      </w:r>
      <w:r w:rsidR="00A54288" w:rsidRPr="0008549C">
        <w:rPr>
          <w:rFonts w:ascii="Arial" w:eastAsia="Times New Roman" w:hAnsi="Arial" w:cs="Arial"/>
          <w:color w:val="000000"/>
          <w:sz w:val="24"/>
          <w:szCs w:val="24"/>
          <w:lang w:eastAsia="en-GB"/>
        </w:rPr>
        <w:t>Connelly</w:t>
      </w:r>
      <w:r w:rsidRPr="0008549C">
        <w:rPr>
          <w:rFonts w:ascii="Arial" w:eastAsia="Times New Roman" w:hAnsi="Arial" w:cs="Arial"/>
          <w:color w:val="000000"/>
          <w:sz w:val="24"/>
          <w:szCs w:val="24"/>
          <w:lang w:eastAsia="en-GB"/>
        </w:rPr>
        <w:t xml:space="preserve"> was found deceased in his cot and was only wearing a nappy (BBC, 2013). In her book, </w:t>
      </w:r>
      <w:r w:rsidR="00A54288">
        <w:rPr>
          <w:rFonts w:ascii="Arial" w:eastAsia="Times New Roman" w:hAnsi="Arial" w:cs="Arial"/>
          <w:color w:val="000000"/>
          <w:sz w:val="24"/>
          <w:szCs w:val="24"/>
          <w:lang w:eastAsia="en-GB"/>
        </w:rPr>
        <w:t>S</w:t>
      </w:r>
      <w:r w:rsidRPr="0008549C">
        <w:rPr>
          <w:rFonts w:ascii="Arial" w:eastAsia="Times New Roman" w:hAnsi="Arial" w:cs="Arial"/>
          <w:color w:val="000000"/>
          <w:sz w:val="24"/>
          <w:szCs w:val="24"/>
          <w:lang w:eastAsia="en-GB"/>
        </w:rPr>
        <w:t xml:space="preserve">hoesmith (2016, p.13) suggested that Peter </w:t>
      </w:r>
      <w:r w:rsidR="00A54288" w:rsidRPr="0008549C">
        <w:rPr>
          <w:rFonts w:ascii="Arial" w:eastAsia="Times New Roman" w:hAnsi="Arial" w:cs="Arial"/>
          <w:color w:val="000000"/>
          <w:sz w:val="24"/>
          <w:szCs w:val="24"/>
          <w:lang w:eastAsia="en-GB"/>
        </w:rPr>
        <w:t>Connelly’s</w:t>
      </w:r>
      <w:r w:rsidRPr="0008549C">
        <w:rPr>
          <w:rFonts w:ascii="Arial" w:eastAsia="Times New Roman" w:hAnsi="Arial" w:cs="Arial"/>
          <w:color w:val="000000"/>
          <w:sz w:val="24"/>
          <w:szCs w:val="24"/>
          <w:lang w:eastAsia="en-GB"/>
        </w:rPr>
        <w:t xml:space="preserve"> case was made public 15 months after his death. Baby P's mother, </w:t>
      </w:r>
      <w:r w:rsidR="00D26884" w:rsidRPr="0008549C">
        <w:rPr>
          <w:rFonts w:ascii="Arial" w:eastAsia="Times New Roman" w:hAnsi="Arial" w:cs="Arial"/>
          <w:color w:val="000000"/>
          <w:sz w:val="24"/>
          <w:szCs w:val="24"/>
          <w:lang w:eastAsia="en-GB"/>
        </w:rPr>
        <w:t>Stepfather</w:t>
      </w:r>
      <w:r w:rsidRPr="0008549C">
        <w:rPr>
          <w:rFonts w:ascii="Arial" w:eastAsia="Times New Roman" w:hAnsi="Arial" w:cs="Arial"/>
          <w:color w:val="000000"/>
          <w:sz w:val="24"/>
          <w:szCs w:val="24"/>
          <w:lang w:eastAsia="en-GB"/>
        </w:rPr>
        <w:t xml:space="preserve"> and the brother of the </w:t>
      </w:r>
      <w:r w:rsidR="00A54288" w:rsidRPr="0008549C">
        <w:rPr>
          <w:rFonts w:ascii="Arial" w:eastAsia="Times New Roman" w:hAnsi="Arial" w:cs="Arial"/>
          <w:color w:val="000000"/>
          <w:sz w:val="24"/>
          <w:szCs w:val="24"/>
          <w:lang w:eastAsia="en-GB"/>
        </w:rPr>
        <w:t>stepfather</w:t>
      </w:r>
      <w:r w:rsidRPr="0008549C">
        <w:rPr>
          <w:rFonts w:ascii="Arial" w:eastAsia="Times New Roman" w:hAnsi="Arial" w:cs="Arial"/>
          <w:color w:val="000000"/>
          <w:sz w:val="24"/>
          <w:szCs w:val="24"/>
          <w:lang w:eastAsia="en-GB"/>
        </w:rPr>
        <w:t xml:space="preserve"> were all convicted of Causing or allowing Baby P’s death. This conviction comes In the Legislation (Domestic Violence Crime and Victims Act 2004). </w:t>
      </w:r>
    </w:p>
    <w:p w14:paraId="35C3287C" w14:textId="77777777" w:rsidR="0008549C" w:rsidRPr="0008549C" w:rsidRDefault="0008549C" w:rsidP="0008549C">
      <w:pPr>
        <w:spacing w:after="0" w:line="360" w:lineRule="auto"/>
        <w:rPr>
          <w:rFonts w:ascii="Arial" w:eastAsia="Times New Roman" w:hAnsi="Arial" w:cs="Arial"/>
          <w:sz w:val="24"/>
          <w:szCs w:val="24"/>
          <w:lang w:eastAsia="en-GB"/>
        </w:rPr>
      </w:pPr>
    </w:p>
    <w:p w14:paraId="1AF4DEFA" w14:textId="15DA025B"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In the case study, Baby P, it portrays two leadership styles. These types are Laissez-faire and Autocratic. But there was a lack of some leadership in the social services.</w:t>
      </w:r>
      <w:r w:rsidR="00792661">
        <w:rPr>
          <w:rFonts w:ascii="Arial" w:eastAsia="Times New Roman" w:hAnsi="Arial" w:cs="Arial"/>
          <w:color w:val="000000"/>
          <w:sz w:val="24"/>
          <w:szCs w:val="24"/>
          <w:lang w:eastAsia="en-GB"/>
        </w:rPr>
        <w:t xml:space="preserve"> </w:t>
      </w:r>
      <w:r w:rsidRPr="0008549C">
        <w:rPr>
          <w:rFonts w:ascii="Arial" w:eastAsia="Times New Roman" w:hAnsi="Arial" w:cs="Arial"/>
          <w:color w:val="000000"/>
          <w:sz w:val="24"/>
          <w:szCs w:val="24"/>
          <w:lang w:eastAsia="en-GB"/>
        </w:rPr>
        <w:t>These leadership styles were Transformational and collaborative. </w:t>
      </w:r>
    </w:p>
    <w:p w14:paraId="3F1AE161" w14:textId="77777777" w:rsidR="0008549C" w:rsidRPr="0008549C" w:rsidRDefault="0008549C" w:rsidP="0008549C">
      <w:pPr>
        <w:spacing w:after="0" w:line="360" w:lineRule="auto"/>
        <w:rPr>
          <w:rFonts w:ascii="Arial" w:eastAsia="Times New Roman" w:hAnsi="Arial" w:cs="Arial"/>
          <w:sz w:val="24"/>
          <w:szCs w:val="24"/>
          <w:lang w:eastAsia="en-GB"/>
        </w:rPr>
      </w:pPr>
    </w:p>
    <w:p w14:paraId="054527CC" w14:textId="09F15394"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Laissez-faire leadership is defined as a leader who avoids making decisions. Leaders like this are known to let their group members make all the decisions. This leadership style can also be seen as a hands-off style of leadership (Chaudhry, Javed, 2012). Research carried out suggests that the Laissez-faire leadership style is non-effective and has a negative impact (Yang, 2015). According to </w:t>
      </w:r>
      <w:proofErr w:type="gramStart"/>
      <w:r w:rsidRPr="0008549C">
        <w:rPr>
          <w:rFonts w:ascii="Arial" w:eastAsia="Times New Roman" w:hAnsi="Arial" w:cs="Arial"/>
          <w:color w:val="000000"/>
          <w:sz w:val="24"/>
          <w:szCs w:val="24"/>
          <w:lang w:eastAsia="en-GB"/>
        </w:rPr>
        <w:t>Masters</w:t>
      </w:r>
      <w:proofErr w:type="gramEnd"/>
      <w:r w:rsidRPr="0008549C">
        <w:rPr>
          <w:rFonts w:ascii="Arial" w:eastAsia="Times New Roman" w:hAnsi="Arial" w:cs="Arial"/>
          <w:color w:val="000000"/>
          <w:sz w:val="24"/>
          <w:szCs w:val="24"/>
          <w:lang w:eastAsia="en-GB"/>
        </w:rPr>
        <w:t xml:space="preserve"> and Wallace (2010, p.154) the </w:t>
      </w:r>
      <w:r w:rsidR="00A54288" w:rsidRPr="0008549C">
        <w:rPr>
          <w:rFonts w:ascii="Arial" w:eastAsia="Times New Roman" w:hAnsi="Arial" w:cs="Arial"/>
          <w:color w:val="000000"/>
          <w:sz w:val="24"/>
          <w:szCs w:val="24"/>
          <w:lang w:eastAsia="en-GB"/>
        </w:rPr>
        <w:t>characteristic</w:t>
      </w:r>
      <w:r w:rsidRPr="0008549C">
        <w:rPr>
          <w:rFonts w:ascii="Arial" w:eastAsia="Times New Roman" w:hAnsi="Arial" w:cs="Arial"/>
          <w:color w:val="000000"/>
          <w:sz w:val="24"/>
          <w:szCs w:val="24"/>
          <w:lang w:eastAsia="en-GB"/>
        </w:rPr>
        <w:t xml:space="preserve"> of a laissez-faire leader includes allowing employees to make decisions, encourages creativity, allows employees to work independently, avoids giving set directions and provides general guidance. This leadership style is portrayed by Sharon Shoesmith. The actions carried out by Maria Ward were suggested to have been carried out on her own instinct. There is no evidence to suggest that Sharon Shoesmith had instructed or discussed with Maria Ward what to do in relation to Baby P. This strongly suggests that there was a lack of communication between the leader and subordinate. </w:t>
      </w:r>
    </w:p>
    <w:p w14:paraId="4914839E" w14:textId="77777777" w:rsidR="0008549C" w:rsidRPr="0008549C" w:rsidRDefault="0008549C" w:rsidP="0008549C">
      <w:pPr>
        <w:spacing w:after="0" w:line="360" w:lineRule="auto"/>
        <w:rPr>
          <w:rFonts w:ascii="Arial" w:eastAsia="Times New Roman" w:hAnsi="Arial" w:cs="Arial"/>
          <w:sz w:val="24"/>
          <w:szCs w:val="24"/>
          <w:lang w:eastAsia="en-GB"/>
        </w:rPr>
      </w:pPr>
    </w:p>
    <w:p w14:paraId="330A1B51"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Autocratic leadership is also known as Authoritarian leadership. </w:t>
      </w:r>
    </w:p>
    <w:p w14:paraId="25C6C0E1" w14:textId="54A19654"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An Autocratic/Authoritarian leader is the type of leader that gives orders to his </w:t>
      </w:r>
      <w:r w:rsidR="00D26884" w:rsidRPr="0008549C">
        <w:rPr>
          <w:rFonts w:ascii="Arial" w:eastAsia="Times New Roman" w:hAnsi="Arial" w:cs="Arial"/>
          <w:color w:val="000000"/>
          <w:sz w:val="24"/>
          <w:szCs w:val="24"/>
          <w:lang w:eastAsia="en-GB"/>
        </w:rPr>
        <w:t>subordinates,</w:t>
      </w:r>
      <w:r w:rsidRPr="0008549C">
        <w:rPr>
          <w:rFonts w:ascii="Arial" w:eastAsia="Times New Roman" w:hAnsi="Arial" w:cs="Arial"/>
          <w:color w:val="000000"/>
          <w:sz w:val="24"/>
          <w:szCs w:val="24"/>
          <w:lang w:eastAsia="en-GB"/>
        </w:rPr>
        <w:t xml:space="preserve"> and they tend to keep decisions to themselves as they have automatically assumed that they have the responsibility to make decisions on behalf of the team. </w:t>
      </w:r>
      <w:r w:rsidR="00D26884" w:rsidRPr="0008549C">
        <w:rPr>
          <w:rFonts w:ascii="Arial" w:eastAsia="Times New Roman" w:hAnsi="Arial" w:cs="Arial"/>
          <w:color w:val="000000"/>
          <w:sz w:val="24"/>
          <w:szCs w:val="24"/>
          <w:lang w:eastAsia="en-GB"/>
        </w:rPr>
        <w:t>Similarly,</w:t>
      </w:r>
      <w:r w:rsidRPr="0008549C">
        <w:rPr>
          <w:rFonts w:ascii="Arial" w:eastAsia="Times New Roman" w:hAnsi="Arial" w:cs="Arial"/>
          <w:color w:val="000000"/>
          <w:sz w:val="24"/>
          <w:szCs w:val="24"/>
          <w:lang w:eastAsia="en-GB"/>
        </w:rPr>
        <w:t xml:space="preserve"> to an Autocratic leader a Benevolent autocrat is known as an individual who knows what he wants from the subordinates, what their goal is in a situation and how to complete tasks in their way without bitterness for being treated unfairly (Limbare, 2012).</w:t>
      </w:r>
    </w:p>
    <w:p w14:paraId="54E23208" w14:textId="7ECDA21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lastRenderedPageBreak/>
        <w:t xml:space="preserve">The characteristics of an autocratic leader would be domineering, bossy and dictatorial (Bricker, Walter and Cole, 2019). This leadership is demonstrated in Sharon Shoesmith. There is no evidence to suggest that Shoesmith knew what the goal of the service was, but Sharon Shoesmith was Maria Ward’s </w:t>
      </w:r>
      <w:r w:rsidR="00D26884" w:rsidRPr="0008549C">
        <w:rPr>
          <w:rFonts w:ascii="Arial" w:eastAsia="Times New Roman" w:hAnsi="Arial" w:cs="Arial"/>
          <w:color w:val="000000"/>
          <w:sz w:val="24"/>
          <w:szCs w:val="24"/>
          <w:lang w:eastAsia="en-GB"/>
        </w:rPr>
        <w:t>leader,</w:t>
      </w:r>
      <w:r w:rsidRPr="0008549C">
        <w:rPr>
          <w:rFonts w:ascii="Arial" w:eastAsia="Times New Roman" w:hAnsi="Arial" w:cs="Arial"/>
          <w:color w:val="000000"/>
          <w:sz w:val="24"/>
          <w:szCs w:val="24"/>
          <w:lang w:eastAsia="en-GB"/>
        </w:rPr>
        <w:t xml:space="preserve"> and she gave Ward an extra 15% of children to work with (</w:t>
      </w:r>
      <w:r w:rsidRPr="0008549C">
        <w:rPr>
          <w:rFonts w:ascii="Arial" w:eastAsia="Times New Roman" w:hAnsi="Arial" w:cs="Arial"/>
          <w:i/>
          <w:iCs/>
          <w:color w:val="000000"/>
          <w:sz w:val="24"/>
          <w:szCs w:val="24"/>
          <w:lang w:eastAsia="en-GB"/>
        </w:rPr>
        <w:t>Baby P: The Untold Story</w:t>
      </w:r>
      <w:r w:rsidRPr="0008549C">
        <w:rPr>
          <w:rFonts w:ascii="Arial" w:eastAsia="Times New Roman" w:hAnsi="Arial" w:cs="Arial"/>
          <w:color w:val="000000"/>
          <w:sz w:val="24"/>
          <w:szCs w:val="24"/>
          <w:lang w:eastAsia="en-GB"/>
        </w:rPr>
        <w:t>, 2014). This suggests that Shoesmiths leadership was not a strong leadership. </w:t>
      </w:r>
    </w:p>
    <w:p w14:paraId="04A642E3" w14:textId="77777777" w:rsidR="0008549C" w:rsidRPr="0008549C" w:rsidRDefault="0008549C" w:rsidP="0008549C">
      <w:pPr>
        <w:spacing w:after="0" w:line="360" w:lineRule="auto"/>
        <w:rPr>
          <w:rFonts w:ascii="Arial" w:eastAsia="Times New Roman" w:hAnsi="Arial" w:cs="Arial"/>
          <w:sz w:val="24"/>
          <w:szCs w:val="24"/>
          <w:lang w:eastAsia="en-GB"/>
        </w:rPr>
      </w:pPr>
    </w:p>
    <w:p w14:paraId="7960BA1B" w14:textId="7A3EB7F9"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Maria Ward was the Set social worker for Baby P. Although Maria Ward was not a leader in Haringey services, she was a leader in providing safety to her assigned children. Her duties would consist of carrying out assessments on children in their homes, ensuring all children have the correct services they need and so forth. In the case of Baby P Maria Ward was the set social worker for Baby P. In the time frame of 8 months before his death, Maria Ward had been to see Baby P 18 </w:t>
      </w:r>
      <w:r w:rsidR="00D26884" w:rsidRPr="0008549C">
        <w:rPr>
          <w:rFonts w:ascii="Arial" w:eastAsia="Times New Roman" w:hAnsi="Arial" w:cs="Arial"/>
          <w:color w:val="000000"/>
          <w:sz w:val="24"/>
          <w:szCs w:val="24"/>
          <w:lang w:eastAsia="en-GB"/>
        </w:rPr>
        <w:t>Times (</w:t>
      </w:r>
      <w:r w:rsidR="00906E8C" w:rsidRPr="0008549C">
        <w:rPr>
          <w:rFonts w:ascii="Arial" w:eastAsia="Times New Roman" w:hAnsi="Arial" w:cs="Arial"/>
          <w:color w:val="000000"/>
          <w:sz w:val="24"/>
          <w:szCs w:val="24"/>
          <w:lang w:eastAsia="en-GB"/>
        </w:rPr>
        <w:t xml:space="preserve">Local </w:t>
      </w:r>
      <w:r w:rsidR="00906E8C">
        <w:rPr>
          <w:rFonts w:ascii="Arial" w:eastAsia="Times New Roman" w:hAnsi="Arial" w:cs="Arial"/>
          <w:color w:val="000000"/>
          <w:sz w:val="24"/>
          <w:szCs w:val="24"/>
          <w:lang w:eastAsia="en-GB"/>
        </w:rPr>
        <w:t xml:space="preserve">safeguarding children board </w:t>
      </w:r>
      <w:r w:rsidR="00906E8C">
        <w:rPr>
          <w:rFonts w:ascii="Arial" w:eastAsia="Times New Roman" w:hAnsi="Arial" w:cs="Arial"/>
          <w:color w:val="000000"/>
          <w:sz w:val="24"/>
          <w:szCs w:val="24"/>
          <w:lang w:eastAsia="en-GB"/>
        </w:rPr>
        <w:t>Haringey</w:t>
      </w:r>
      <w:r w:rsidR="00906E8C" w:rsidRPr="0008549C">
        <w:rPr>
          <w:rFonts w:ascii="Arial" w:eastAsia="Times New Roman" w:hAnsi="Arial" w:cs="Arial"/>
          <w:color w:val="000000"/>
          <w:sz w:val="24"/>
          <w:szCs w:val="24"/>
          <w:lang w:eastAsia="en-GB"/>
        </w:rPr>
        <w:t>, 2009). </w:t>
      </w:r>
      <w:r w:rsidRPr="0008549C">
        <w:rPr>
          <w:rFonts w:ascii="Arial" w:eastAsia="Times New Roman" w:hAnsi="Arial" w:cs="Arial"/>
          <w:color w:val="000000"/>
          <w:sz w:val="24"/>
          <w:szCs w:val="24"/>
          <w:lang w:eastAsia="en-GB"/>
        </w:rPr>
        <w:t xml:space="preserve">During these visits Maria failed to see that Baby P was being abused by his parents. On another occasion the </w:t>
      </w:r>
      <w:r w:rsidR="00D26884" w:rsidRPr="0008549C">
        <w:rPr>
          <w:rFonts w:ascii="Arial" w:eastAsia="Times New Roman" w:hAnsi="Arial" w:cs="Arial"/>
          <w:color w:val="000000"/>
          <w:sz w:val="24"/>
          <w:szCs w:val="24"/>
          <w:lang w:eastAsia="en-GB"/>
        </w:rPr>
        <w:t>school</w:t>
      </w:r>
      <w:r w:rsidRPr="0008549C">
        <w:rPr>
          <w:rFonts w:ascii="Arial" w:eastAsia="Times New Roman" w:hAnsi="Arial" w:cs="Arial"/>
          <w:color w:val="000000"/>
          <w:sz w:val="24"/>
          <w:szCs w:val="24"/>
          <w:lang w:eastAsia="en-GB"/>
        </w:rPr>
        <w:t xml:space="preserve"> nurse had phoned the social worker to inform her that she had seen Peter's mother </w:t>
      </w:r>
      <w:proofErr w:type="gramStart"/>
      <w:r w:rsidRPr="0008549C">
        <w:rPr>
          <w:rFonts w:ascii="Arial" w:eastAsia="Times New Roman" w:hAnsi="Arial" w:cs="Arial"/>
          <w:color w:val="000000"/>
          <w:sz w:val="24"/>
          <w:szCs w:val="24"/>
          <w:lang w:eastAsia="en-GB"/>
        </w:rPr>
        <w:t>shouting loudly</w:t>
      </w:r>
      <w:proofErr w:type="gramEnd"/>
      <w:r w:rsidRPr="0008549C">
        <w:rPr>
          <w:rFonts w:ascii="Arial" w:eastAsia="Times New Roman" w:hAnsi="Arial" w:cs="Arial"/>
          <w:color w:val="000000"/>
          <w:sz w:val="24"/>
          <w:szCs w:val="24"/>
          <w:lang w:eastAsia="en-GB"/>
        </w:rPr>
        <w:t xml:space="preserve"> and slapping the cheek of one of Baby P’s older siblings. This was confirmed by the </w:t>
      </w:r>
      <w:r w:rsidR="00D26884" w:rsidRPr="0008549C">
        <w:rPr>
          <w:rFonts w:ascii="Arial" w:eastAsia="Times New Roman" w:hAnsi="Arial" w:cs="Arial"/>
          <w:color w:val="000000"/>
          <w:sz w:val="24"/>
          <w:szCs w:val="24"/>
          <w:lang w:eastAsia="en-GB"/>
        </w:rPr>
        <w:t>sibling,</w:t>
      </w:r>
      <w:r w:rsidRPr="0008549C">
        <w:rPr>
          <w:rFonts w:ascii="Arial" w:eastAsia="Times New Roman" w:hAnsi="Arial" w:cs="Arial"/>
          <w:color w:val="000000"/>
          <w:sz w:val="24"/>
          <w:szCs w:val="24"/>
          <w:lang w:eastAsia="en-GB"/>
        </w:rPr>
        <w:t xml:space="preserve"> but the social worker took no further action because previously the mother agreed to attend a parenting programme (Local Safeguarding Children’s Board Haringey, 2009, pp. 6- 14). Maria’s actions Portrays </w:t>
      </w:r>
      <w:r w:rsidR="00D26884" w:rsidRPr="0008549C">
        <w:rPr>
          <w:rFonts w:ascii="Arial" w:eastAsia="Times New Roman" w:hAnsi="Arial" w:cs="Arial"/>
          <w:color w:val="000000"/>
          <w:sz w:val="24"/>
          <w:szCs w:val="24"/>
          <w:lang w:eastAsia="en-GB"/>
        </w:rPr>
        <w:t>McGregor’s</w:t>
      </w:r>
      <w:r w:rsidRPr="0008549C">
        <w:rPr>
          <w:rFonts w:ascii="Arial" w:eastAsia="Times New Roman" w:hAnsi="Arial" w:cs="Arial"/>
          <w:color w:val="000000"/>
          <w:sz w:val="24"/>
          <w:szCs w:val="24"/>
          <w:lang w:eastAsia="en-GB"/>
        </w:rPr>
        <w:t xml:space="preserve"> Theory Y. Theory Y is defined as the use of physical and mental in work is natural (Chartered Management Institute, 2015, p. 2).  </w:t>
      </w:r>
    </w:p>
    <w:p w14:paraId="0ED08E21" w14:textId="77777777" w:rsidR="0008549C" w:rsidRPr="0008549C" w:rsidRDefault="0008549C" w:rsidP="0008549C">
      <w:pPr>
        <w:spacing w:after="0" w:line="360" w:lineRule="auto"/>
        <w:rPr>
          <w:rFonts w:ascii="Arial" w:eastAsia="Times New Roman" w:hAnsi="Arial" w:cs="Arial"/>
          <w:sz w:val="24"/>
          <w:szCs w:val="24"/>
          <w:lang w:eastAsia="en-GB"/>
        </w:rPr>
      </w:pPr>
    </w:p>
    <w:p w14:paraId="71E94640"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Throughout this whole case study there was a lack of communication between all services. In this case it has been portrayed by the public that the social services were the only service to be blamed, the health services were equally to blame. The involvement of the Police was very minimal but in this </w:t>
      </w:r>
      <w:proofErr w:type="gramStart"/>
      <w:r w:rsidRPr="0008549C">
        <w:rPr>
          <w:rFonts w:ascii="Arial" w:eastAsia="Times New Roman" w:hAnsi="Arial" w:cs="Arial"/>
          <w:color w:val="000000"/>
          <w:sz w:val="24"/>
          <w:szCs w:val="24"/>
          <w:lang w:eastAsia="en-GB"/>
        </w:rPr>
        <w:t>time</w:t>
      </w:r>
      <w:proofErr w:type="gramEnd"/>
      <w:r w:rsidRPr="0008549C">
        <w:rPr>
          <w:rFonts w:ascii="Arial" w:eastAsia="Times New Roman" w:hAnsi="Arial" w:cs="Arial"/>
          <w:color w:val="000000"/>
          <w:sz w:val="24"/>
          <w:szCs w:val="24"/>
          <w:lang w:eastAsia="en-GB"/>
        </w:rPr>
        <w:t xml:space="preserve"> it has been portrayed that they were the service that had identified Baby P was being Neglected and physically abused. </w:t>
      </w:r>
    </w:p>
    <w:p w14:paraId="1D390348" w14:textId="77777777" w:rsidR="0008549C" w:rsidRPr="0008549C" w:rsidRDefault="0008549C" w:rsidP="0008549C">
      <w:pPr>
        <w:spacing w:after="0" w:line="360" w:lineRule="auto"/>
        <w:rPr>
          <w:rFonts w:ascii="Arial" w:eastAsia="Times New Roman" w:hAnsi="Arial" w:cs="Arial"/>
          <w:sz w:val="24"/>
          <w:szCs w:val="24"/>
          <w:lang w:eastAsia="en-GB"/>
        </w:rPr>
      </w:pPr>
    </w:p>
    <w:p w14:paraId="2F3FA8B7" w14:textId="603AAAF3"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In his book Rubin (2009, p.2) defines collaborative leadership as a team that shares the same values and responsibilities. The characteristics of a collaborative leader are someone who has shared values, independence, someone who shares responsibility, someone who has respect for others, someone who shows their </w:t>
      </w:r>
      <w:r w:rsidRPr="0008549C">
        <w:rPr>
          <w:rFonts w:ascii="Arial" w:eastAsia="Times New Roman" w:hAnsi="Arial" w:cs="Arial"/>
          <w:color w:val="000000"/>
          <w:sz w:val="24"/>
          <w:szCs w:val="24"/>
          <w:lang w:eastAsia="en-GB"/>
        </w:rPr>
        <w:lastRenderedPageBreak/>
        <w:t xml:space="preserve">willingness to be responsible for their actions and someone who has effective communication (Lawrence, 2017). This form of leadership would be used in </w:t>
      </w:r>
      <w:proofErr w:type="spellStart"/>
      <w:r w:rsidRPr="0008549C">
        <w:rPr>
          <w:rFonts w:ascii="Arial" w:eastAsia="Times New Roman" w:hAnsi="Arial" w:cs="Arial"/>
          <w:color w:val="000000"/>
          <w:sz w:val="24"/>
          <w:szCs w:val="24"/>
          <w:lang w:eastAsia="en-GB"/>
        </w:rPr>
        <w:t>multi agency</w:t>
      </w:r>
      <w:proofErr w:type="spellEnd"/>
      <w:r w:rsidRPr="0008549C">
        <w:rPr>
          <w:rFonts w:ascii="Arial" w:eastAsia="Times New Roman" w:hAnsi="Arial" w:cs="Arial"/>
          <w:color w:val="000000"/>
          <w:sz w:val="24"/>
          <w:szCs w:val="24"/>
          <w:lang w:eastAsia="en-GB"/>
        </w:rPr>
        <w:t xml:space="preserve"> incidents such as terror related incidents. This leadership style has not been portrayed in this case study. The reasoning to this conclusion is research found that there was a lack of communication between all agencies involved (Local </w:t>
      </w:r>
      <w:r w:rsidR="00485ADC">
        <w:rPr>
          <w:rFonts w:ascii="Arial" w:eastAsia="Times New Roman" w:hAnsi="Arial" w:cs="Arial"/>
          <w:color w:val="000000"/>
          <w:sz w:val="24"/>
          <w:szCs w:val="24"/>
          <w:lang w:eastAsia="en-GB"/>
        </w:rPr>
        <w:t>safeguarding</w:t>
      </w:r>
      <w:r w:rsidR="00FB6DB3">
        <w:rPr>
          <w:rFonts w:ascii="Arial" w:eastAsia="Times New Roman" w:hAnsi="Arial" w:cs="Arial"/>
          <w:color w:val="000000"/>
          <w:sz w:val="24"/>
          <w:szCs w:val="24"/>
          <w:lang w:eastAsia="en-GB"/>
        </w:rPr>
        <w:t xml:space="preserve"> children board </w:t>
      </w:r>
      <w:proofErr w:type="spellStart"/>
      <w:r w:rsidR="00FB6DB3">
        <w:rPr>
          <w:rFonts w:ascii="Arial" w:eastAsia="Times New Roman" w:hAnsi="Arial" w:cs="Arial"/>
          <w:color w:val="000000"/>
          <w:sz w:val="24"/>
          <w:szCs w:val="24"/>
          <w:lang w:eastAsia="en-GB"/>
        </w:rPr>
        <w:t>haringey</w:t>
      </w:r>
      <w:proofErr w:type="spellEnd"/>
      <w:r w:rsidRPr="0008549C">
        <w:rPr>
          <w:rFonts w:ascii="Arial" w:eastAsia="Times New Roman" w:hAnsi="Arial" w:cs="Arial"/>
          <w:color w:val="000000"/>
          <w:sz w:val="24"/>
          <w:szCs w:val="24"/>
          <w:lang w:eastAsia="en-GB"/>
        </w:rPr>
        <w:t>, 2009). </w:t>
      </w:r>
    </w:p>
    <w:p w14:paraId="383839DD" w14:textId="77777777" w:rsidR="0008549C" w:rsidRPr="0008549C" w:rsidRDefault="0008549C" w:rsidP="0008549C">
      <w:pPr>
        <w:spacing w:after="0" w:line="360" w:lineRule="auto"/>
        <w:rPr>
          <w:rFonts w:ascii="Arial" w:eastAsia="Times New Roman" w:hAnsi="Arial" w:cs="Arial"/>
          <w:sz w:val="24"/>
          <w:szCs w:val="24"/>
          <w:lang w:eastAsia="en-GB"/>
        </w:rPr>
      </w:pPr>
    </w:p>
    <w:p w14:paraId="6010B4C4" w14:textId="08D7F07C" w:rsidR="0008549C" w:rsidRDefault="0008549C" w:rsidP="0008549C">
      <w:pPr>
        <w:spacing w:after="0" w:line="360" w:lineRule="auto"/>
        <w:rPr>
          <w:rFonts w:ascii="Arial" w:eastAsia="Times New Roman" w:hAnsi="Arial" w:cs="Arial"/>
          <w:color w:val="000000"/>
          <w:sz w:val="24"/>
          <w:szCs w:val="24"/>
          <w:lang w:eastAsia="en-GB"/>
        </w:rPr>
      </w:pPr>
      <w:r w:rsidRPr="0008549C">
        <w:rPr>
          <w:rFonts w:ascii="Arial" w:eastAsia="Times New Roman" w:hAnsi="Arial" w:cs="Arial"/>
          <w:color w:val="000000"/>
          <w:sz w:val="24"/>
          <w:szCs w:val="24"/>
          <w:lang w:eastAsia="en-GB"/>
        </w:rPr>
        <w:t xml:space="preserve">According to Northouse (2019, p.164) transformational leadership is where a person interacts with other people to create a connection between the leader and his team. This raises the motivation and morality of the team and the leader to get the job done. This form of leadership includes paying close attention and listening to their team for what they need or </w:t>
      </w:r>
      <w:r w:rsidR="00A54288" w:rsidRPr="0008549C">
        <w:rPr>
          <w:rFonts w:ascii="Arial" w:eastAsia="Times New Roman" w:hAnsi="Arial" w:cs="Arial"/>
          <w:color w:val="000000"/>
          <w:sz w:val="24"/>
          <w:szCs w:val="24"/>
          <w:lang w:eastAsia="en-GB"/>
        </w:rPr>
        <w:t>must</w:t>
      </w:r>
      <w:r w:rsidRPr="0008549C">
        <w:rPr>
          <w:rFonts w:ascii="Arial" w:eastAsia="Times New Roman" w:hAnsi="Arial" w:cs="Arial"/>
          <w:color w:val="000000"/>
          <w:sz w:val="24"/>
          <w:szCs w:val="24"/>
          <w:lang w:eastAsia="en-GB"/>
        </w:rPr>
        <w:t xml:space="preserve"> contribute to dealing with a situation. Research suggests that this type of leadership has a positive effect in the workplace (Lai, Tang, Lu, Lee and Lin, 2020). During this case study there is no Transformational leadership portrayed by Sharon ShoeSmith or Maria Ward.</w:t>
      </w:r>
    </w:p>
    <w:p w14:paraId="0EB18D7F" w14:textId="77777777" w:rsidR="00906E8C" w:rsidRPr="0008549C" w:rsidRDefault="00906E8C" w:rsidP="0008549C">
      <w:pPr>
        <w:spacing w:after="0" w:line="360" w:lineRule="auto"/>
        <w:rPr>
          <w:rFonts w:ascii="Arial" w:eastAsia="Times New Roman" w:hAnsi="Arial" w:cs="Arial"/>
          <w:sz w:val="24"/>
          <w:szCs w:val="24"/>
          <w:lang w:eastAsia="en-GB"/>
        </w:rPr>
      </w:pPr>
    </w:p>
    <w:p w14:paraId="7BF3A91A" w14:textId="0906118D"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To conclude the research found strongly suggests that the leadership of the social services was a bad leadership. The leadership theories portrayed in the case of Baby P were all negatives. Although there is no evidence to suggest that there would have been a better outcome to this case the question </w:t>
      </w:r>
      <w:r w:rsidR="00A54288" w:rsidRPr="0008549C">
        <w:rPr>
          <w:rFonts w:ascii="Arial" w:eastAsia="Times New Roman" w:hAnsi="Arial" w:cs="Arial"/>
          <w:color w:val="000000"/>
          <w:sz w:val="24"/>
          <w:szCs w:val="24"/>
          <w:lang w:eastAsia="en-GB"/>
        </w:rPr>
        <w:t>remains</w:t>
      </w:r>
      <w:r w:rsidRPr="0008549C">
        <w:rPr>
          <w:rFonts w:ascii="Arial" w:eastAsia="Times New Roman" w:hAnsi="Arial" w:cs="Arial"/>
          <w:color w:val="000000"/>
          <w:sz w:val="24"/>
          <w:szCs w:val="24"/>
          <w:lang w:eastAsia="en-GB"/>
        </w:rPr>
        <w:t>, If the social services had different leadership strategies would baby p still be alive? </w:t>
      </w:r>
    </w:p>
    <w:p w14:paraId="4DAB4BD9" w14:textId="77777777" w:rsidR="0008549C" w:rsidRPr="0008549C" w:rsidRDefault="0008549C" w:rsidP="0008549C">
      <w:pPr>
        <w:spacing w:after="0" w:line="360" w:lineRule="auto"/>
        <w:rPr>
          <w:rFonts w:ascii="Arial" w:eastAsia="Times New Roman" w:hAnsi="Arial" w:cs="Arial"/>
          <w:sz w:val="24"/>
          <w:szCs w:val="24"/>
          <w:lang w:eastAsia="en-GB"/>
        </w:rPr>
      </w:pPr>
    </w:p>
    <w:p w14:paraId="3F8991FC"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b/>
          <w:bCs/>
          <w:color w:val="000000"/>
          <w:sz w:val="24"/>
          <w:szCs w:val="24"/>
          <w:u w:val="single"/>
          <w:lang w:eastAsia="en-GB"/>
        </w:rPr>
        <w:t>Bibliography</w:t>
      </w:r>
    </w:p>
    <w:p w14:paraId="1BB23555" w14:textId="77777777" w:rsidR="0008549C" w:rsidRPr="0008549C" w:rsidRDefault="0008549C" w:rsidP="0008549C">
      <w:pPr>
        <w:spacing w:after="0" w:line="360" w:lineRule="auto"/>
        <w:rPr>
          <w:rFonts w:ascii="Arial" w:eastAsia="Times New Roman" w:hAnsi="Arial" w:cs="Arial"/>
          <w:sz w:val="24"/>
          <w:szCs w:val="24"/>
          <w:lang w:eastAsia="en-GB"/>
        </w:rPr>
      </w:pPr>
    </w:p>
    <w:p w14:paraId="1EB4CDFB"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i/>
          <w:iCs/>
          <w:color w:val="000000"/>
          <w:sz w:val="24"/>
          <w:szCs w:val="24"/>
          <w:lang w:eastAsia="en-GB"/>
        </w:rPr>
        <w:t xml:space="preserve">Baby p: The Untold Story </w:t>
      </w:r>
      <w:r w:rsidRPr="0008549C">
        <w:rPr>
          <w:rFonts w:ascii="Arial" w:eastAsia="Times New Roman" w:hAnsi="Arial" w:cs="Arial"/>
          <w:color w:val="000000"/>
          <w:sz w:val="24"/>
          <w:szCs w:val="24"/>
          <w:lang w:eastAsia="en-GB"/>
        </w:rPr>
        <w:t xml:space="preserve">(2014) Directed </w:t>
      </w:r>
      <w:proofErr w:type="gramStart"/>
      <w:r w:rsidRPr="0008549C">
        <w:rPr>
          <w:rFonts w:ascii="Arial" w:eastAsia="Times New Roman" w:hAnsi="Arial" w:cs="Arial"/>
          <w:color w:val="000000"/>
          <w:sz w:val="24"/>
          <w:szCs w:val="24"/>
          <w:lang w:eastAsia="en-GB"/>
        </w:rPr>
        <w:t>By</w:t>
      </w:r>
      <w:proofErr w:type="gramEnd"/>
      <w:r w:rsidRPr="0008549C">
        <w:rPr>
          <w:rFonts w:ascii="Arial" w:eastAsia="Times New Roman" w:hAnsi="Arial" w:cs="Arial"/>
          <w:color w:val="000000"/>
          <w:sz w:val="24"/>
          <w:szCs w:val="24"/>
          <w:lang w:eastAsia="en-GB"/>
        </w:rPr>
        <w:t xml:space="preserve"> Henry Singer [DVD] London: BUFVC</w:t>
      </w:r>
    </w:p>
    <w:p w14:paraId="194ED055"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BBC (2013) </w:t>
      </w:r>
      <w:r w:rsidRPr="0008549C">
        <w:rPr>
          <w:rFonts w:ascii="Arial" w:eastAsia="Times New Roman" w:hAnsi="Arial" w:cs="Arial"/>
          <w:i/>
          <w:iCs/>
          <w:color w:val="000000"/>
          <w:sz w:val="24"/>
          <w:szCs w:val="24"/>
          <w:lang w:eastAsia="en-GB"/>
        </w:rPr>
        <w:t xml:space="preserve">Timeline of Baby P case. </w:t>
      </w:r>
      <w:r w:rsidRPr="0008549C">
        <w:rPr>
          <w:rFonts w:ascii="Arial" w:eastAsia="Times New Roman" w:hAnsi="Arial" w:cs="Arial"/>
          <w:color w:val="000000"/>
          <w:sz w:val="24"/>
          <w:szCs w:val="24"/>
          <w:lang w:eastAsia="en-GB"/>
        </w:rPr>
        <w:t xml:space="preserve">Available at: </w:t>
      </w:r>
      <w:hyperlink r:id="rId5" w:history="1">
        <w:r w:rsidRPr="0008549C">
          <w:rPr>
            <w:rFonts w:ascii="Arial" w:eastAsia="Times New Roman" w:hAnsi="Arial" w:cs="Arial"/>
            <w:color w:val="1155CC"/>
            <w:sz w:val="24"/>
            <w:szCs w:val="24"/>
            <w:u w:val="single"/>
            <w:lang w:eastAsia="en-GB"/>
          </w:rPr>
          <w:t>https://www.bbc.co.uk/news/uk-11626806</w:t>
        </w:r>
      </w:hyperlink>
      <w:r w:rsidRPr="0008549C">
        <w:rPr>
          <w:rFonts w:ascii="Arial" w:eastAsia="Times New Roman" w:hAnsi="Arial" w:cs="Arial"/>
          <w:color w:val="000000"/>
          <w:sz w:val="24"/>
          <w:szCs w:val="24"/>
          <w:lang w:eastAsia="en-GB"/>
        </w:rPr>
        <w:t xml:space="preserve"> (Accessed: 29 October 2021) </w:t>
      </w:r>
    </w:p>
    <w:p w14:paraId="7F9AFE8E" w14:textId="77777777" w:rsidR="0008549C" w:rsidRPr="0008549C" w:rsidRDefault="0008549C" w:rsidP="0008549C">
      <w:pPr>
        <w:spacing w:after="0" w:line="360" w:lineRule="auto"/>
        <w:rPr>
          <w:rFonts w:ascii="Arial" w:eastAsia="Times New Roman" w:hAnsi="Arial" w:cs="Arial"/>
          <w:sz w:val="24"/>
          <w:szCs w:val="24"/>
          <w:lang w:eastAsia="en-GB"/>
        </w:rPr>
      </w:pPr>
    </w:p>
    <w:p w14:paraId="782477D5"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Bricker, R. Walter, F.  and Cole, M. (2019) ‘Hurry up! The role of supervisors' time urgency and self-perceived status for autocratic leadership and subordinates’ well-being’, </w:t>
      </w:r>
      <w:r w:rsidRPr="0008549C">
        <w:rPr>
          <w:rFonts w:ascii="Arial" w:eastAsia="Times New Roman" w:hAnsi="Arial" w:cs="Arial"/>
          <w:i/>
          <w:iCs/>
          <w:color w:val="000000"/>
          <w:sz w:val="24"/>
          <w:szCs w:val="24"/>
          <w:lang w:eastAsia="en-GB"/>
        </w:rPr>
        <w:t xml:space="preserve">personal psychology. </w:t>
      </w:r>
      <w:r w:rsidRPr="0008549C">
        <w:rPr>
          <w:rFonts w:ascii="Arial" w:eastAsia="Times New Roman" w:hAnsi="Arial" w:cs="Arial"/>
          <w:color w:val="000000"/>
          <w:sz w:val="24"/>
          <w:szCs w:val="24"/>
          <w:lang w:eastAsia="en-GB"/>
        </w:rPr>
        <w:t xml:space="preserve">74, PP. 56. Available at: </w:t>
      </w:r>
      <w:hyperlink r:id="rId6" w:history="1">
        <w:r w:rsidRPr="0008549C">
          <w:rPr>
            <w:rFonts w:ascii="Arial" w:eastAsia="Times New Roman" w:hAnsi="Arial" w:cs="Arial"/>
            <w:color w:val="1155CC"/>
            <w:sz w:val="24"/>
            <w:szCs w:val="24"/>
            <w:u w:val="single"/>
            <w:lang w:eastAsia="en-GB"/>
          </w:rPr>
          <w:t>https://onlinelibrary.wiley.com/doi/pdfdirect/10.1111/peps.12400?__cf_chl_jschl_tk__=pmd_tC8gQvJ3tRi3_e7HxGbU_qAkWas29VLSSJGH8UbLASw-1635256515-0-gqNtZGzNAjujcnBszQgl</w:t>
        </w:r>
      </w:hyperlink>
      <w:r w:rsidRPr="0008549C">
        <w:rPr>
          <w:rFonts w:ascii="Arial" w:eastAsia="Times New Roman" w:hAnsi="Arial" w:cs="Arial"/>
          <w:color w:val="000000"/>
          <w:sz w:val="24"/>
          <w:szCs w:val="24"/>
          <w:lang w:eastAsia="en-GB"/>
        </w:rPr>
        <w:t xml:space="preserve"> (Accessed: 26 October 2021) </w:t>
      </w:r>
    </w:p>
    <w:p w14:paraId="2A161619" w14:textId="77777777" w:rsidR="0008549C" w:rsidRPr="0008549C" w:rsidRDefault="0008549C" w:rsidP="0008549C">
      <w:pPr>
        <w:spacing w:after="0" w:line="360" w:lineRule="auto"/>
        <w:rPr>
          <w:rFonts w:ascii="Arial" w:eastAsia="Times New Roman" w:hAnsi="Arial" w:cs="Arial"/>
          <w:sz w:val="24"/>
          <w:szCs w:val="24"/>
          <w:lang w:eastAsia="en-GB"/>
        </w:rPr>
      </w:pPr>
    </w:p>
    <w:p w14:paraId="2C5A9054"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Chartered Management Institute (2015) </w:t>
      </w:r>
      <w:r w:rsidRPr="0008549C">
        <w:rPr>
          <w:rFonts w:ascii="Arial" w:eastAsia="Times New Roman" w:hAnsi="Arial" w:cs="Arial"/>
          <w:i/>
          <w:iCs/>
          <w:color w:val="000000"/>
          <w:sz w:val="24"/>
          <w:szCs w:val="24"/>
          <w:lang w:eastAsia="en-GB"/>
        </w:rPr>
        <w:t xml:space="preserve">Douglas McGregor: Theory X and Theory Y. </w:t>
      </w:r>
      <w:r w:rsidRPr="0008549C">
        <w:rPr>
          <w:rFonts w:ascii="Arial" w:eastAsia="Times New Roman" w:hAnsi="Arial" w:cs="Arial"/>
          <w:color w:val="000000"/>
          <w:sz w:val="24"/>
          <w:szCs w:val="24"/>
          <w:lang w:eastAsia="en-GB"/>
        </w:rPr>
        <w:t xml:space="preserve">Available at: </w:t>
      </w:r>
      <w:hyperlink r:id="rId7" w:history="1">
        <w:r w:rsidRPr="0008549C">
          <w:rPr>
            <w:rFonts w:ascii="Arial" w:eastAsia="Times New Roman" w:hAnsi="Arial" w:cs="Arial"/>
            <w:color w:val="1155CC"/>
            <w:sz w:val="24"/>
            <w:szCs w:val="24"/>
            <w:u w:val="single"/>
            <w:lang w:eastAsia="en-GB"/>
          </w:rPr>
          <w:t>https://switcheducation.com/wp-content/uploads/2017/06/SEB_LYO_McGregor_Thinker.pdf</w:t>
        </w:r>
      </w:hyperlink>
      <w:r w:rsidRPr="0008549C">
        <w:rPr>
          <w:rFonts w:ascii="Arial" w:eastAsia="Times New Roman" w:hAnsi="Arial" w:cs="Arial"/>
          <w:color w:val="000000"/>
          <w:sz w:val="24"/>
          <w:szCs w:val="24"/>
          <w:lang w:eastAsia="en-GB"/>
        </w:rPr>
        <w:t xml:space="preserve"> (Accessed: 01 November 2021) </w:t>
      </w:r>
    </w:p>
    <w:p w14:paraId="295FB8CA" w14:textId="77777777" w:rsidR="0008549C" w:rsidRPr="0008549C" w:rsidRDefault="0008549C" w:rsidP="0008549C">
      <w:pPr>
        <w:spacing w:after="0" w:line="360" w:lineRule="auto"/>
        <w:rPr>
          <w:rFonts w:ascii="Arial" w:eastAsia="Times New Roman" w:hAnsi="Arial" w:cs="Arial"/>
          <w:sz w:val="24"/>
          <w:szCs w:val="24"/>
          <w:lang w:eastAsia="en-GB"/>
        </w:rPr>
      </w:pPr>
    </w:p>
    <w:p w14:paraId="5840E1CB"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Chaudhry, A. Javed, H. (2012) ‘Impact of transactional and laissez-faire leadership style on motivation’, </w:t>
      </w:r>
      <w:r w:rsidRPr="0008549C">
        <w:rPr>
          <w:rFonts w:ascii="Arial" w:eastAsia="Times New Roman" w:hAnsi="Arial" w:cs="Arial"/>
          <w:i/>
          <w:iCs/>
          <w:color w:val="000000"/>
          <w:sz w:val="24"/>
          <w:szCs w:val="24"/>
          <w:lang w:eastAsia="en-GB"/>
        </w:rPr>
        <w:t xml:space="preserve">International Journal of Business and social sciences, </w:t>
      </w:r>
      <w:r w:rsidRPr="0008549C">
        <w:rPr>
          <w:rFonts w:ascii="Arial" w:eastAsia="Times New Roman" w:hAnsi="Arial" w:cs="Arial"/>
          <w:color w:val="000000"/>
          <w:sz w:val="24"/>
          <w:szCs w:val="24"/>
          <w:lang w:eastAsia="en-GB"/>
        </w:rPr>
        <w:t xml:space="preserve">3(7), pp. 259. Available at: </w:t>
      </w:r>
      <w:hyperlink r:id="rId8" w:history="1">
        <w:r w:rsidRPr="0008549C">
          <w:rPr>
            <w:rFonts w:ascii="Arial" w:eastAsia="Times New Roman" w:hAnsi="Arial" w:cs="Arial"/>
            <w:color w:val="1155CC"/>
            <w:sz w:val="24"/>
            <w:szCs w:val="24"/>
            <w:u w:val="single"/>
            <w:lang w:eastAsia="en-GB"/>
          </w:rPr>
          <w:t>http://citeseerx.ist.psu.edu/viewdoc/download?doi=10.1.1.1062.5269&amp;rep=rep1&amp;type=pdf</w:t>
        </w:r>
      </w:hyperlink>
      <w:r w:rsidRPr="0008549C">
        <w:rPr>
          <w:rFonts w:ascii="Arial" w:eastAsia="Times New Roman" w:hAnsi="Arial" w:cs="Arial"/>
          <w:color w:val="000000"/>
          <w:sz w:val="24"/>
          <w:szCs w:val="24"/>
          <w:lang w:eastAsia="en-GB"/>
        </w:rPr>
        <w:t xml:space="preserve"> (Accessed: 27 October 2021)</w:t>
      </w:r>
    </w:p>
    <w:p w14:paraId="4C22FC5E" w14:textId="77777777" w:rsidR="0008549C" w:rsidRPr="0008549C" w:rsidRDefault="0008549C" w:rsidP="0008549C">
      <w:pPr>
        <w:spacing w:after="0" w:line="360" w:lineRule="auto"/>
        <w:rPr>
          <w:rFonts w:ascii="Arial" w:eastAsia="Times New Roman" w:hAnsi="Arial" w:cs="Arial"/>
          <w:sz w:val="24"/>
          <w:szCs w:val="24"/>
          <w:lang w:eastAsia="en-GB"/>
        </w:rPr>
      </w:pPr>
    </w:p>
    <w:p w14:paraId="753870E5"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i/>
          <w:iCs/>
          <w:color w:val="000000"/>
          <w:sz w:val="24"/>
          <w:szCs w:val="24"/>
          <w:lang w:eastAsia="en-GB"/>
        </w:rPr>
        <w:t xml:space="preserve">Domestic Violence Crime and Victims Act 2004. </w:t>
      </w:r>
      <w:r w:rsidRPr="0008549C">
        <w:rPr>
          <w:rFonts w:ascii="Arial" w:eastAsia="Times New Roman" w:hAnsi="Arial" w:cs="Arial"/>
          <w:color w:val="000000"/>
          <w:sz w:val="24"/>
          <w:szCs w:val="24"/>
          <w:lang w:eastAsia="en-GB"/>
        </w:rPr>
        <w:t xml:space="preserve">Available at: </w:t>
      </w:r>
      <w:hyperlink r:id="rId9" w:history="1">
        <w:r w:rsidRPr="0008549C">
          <w:rPr>
            <w:rFonts w:ascii="Arial" w:eastAsia="Times New Roman" w:hAnsi="Arial" w:cs="Arial"/>
            <w:color w:val="1155CC"/>
            <w:sz w:val="24"/>
            <w:szCs w:val="24"/>
            <w:u w:val="single"/>
            <w:lang w:eastAsia="en-GB"/>
          </w:rPr>
          <w:t>https://www.legislation.gov.uk/ukpga/2004/28/contents</w:t>
        </w:r>
      </w:hyperlink>
      <w:r w:rsidRPr="0008549C">
        <w:rPr>
          <w:rFonts w:ascii="Arial" w:eastAsia="Times New Roman" w:hAnsi="Arial" w:cs="Arial"/>
          <w:color w:val="000000"/>
          <w:sz w:val="24"/>
          <w:szCs w:val="24"/>
          <w:lang w:eastAsia="en-GB"/>
        </w:rPr>
        <w:t xml:space="preserve"> (Accessed: 28 October 2021) </w:t>
      </w:r>
    </w:p>
    <w:p w14:paraId="114FFDBA"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Lai, F. Tang, H. Lu, S. Lee, Y. and Lin, C. (2020) ‘Transformational Leadership and Job Performance: The Mediating Role of Work Engagement’, </w:t>
      </w:r>
      <w:r w:rsidRPr="0008549C">
        <w:rPr>
          <w:rFonts w:ascii="Arial" w:eastAsia="Times New Roman" w:hAnsi="Arial" w:cs="Arial"/>
          <w:i/>
          <w:iCs/>
          <w:color w:val="000000"/>
          <w:sz w:val="24"/>
          <w:szCs w:val="24"/>
          <w:lang w:eastAsia="en-GB"/>
        </w:rPr>
        <w:t xml:space="preserve">Sage open, </w:t>
      </w:r>
      <w:r w:rsidRPr="0008549C">
        <w:rPr>
          <w:rFonts w:ascii="Arial" w:eastAsia="Times New Roman" w:hAnsi="Arial" w:cs="Arial"/>
          <w:color w:val="000000"/>
          <w:sz w:val="24"/>
          <w:szCs w:val="24"/>
          <w:lang w:eastAsia="en-GB"/>
        </w:rPr>
        <w:t xml:space="preserve">10(1), p. 3. Available at: </w:t>
      </w:r>
      <w:hyperlink r:id="rId10" w:history="1">
        <w:r w:rsidRPr="0008549C">
          <w:rPr>
            <w:rFonts w:ascii="Arial" w:eastAsia="Times New Roman" w:hAnsi="Arial" w:cs="Arial"/>
            <w:color w:val="1155CC"/>
            <w:sz w:val="24"/>
            <w:szCs w:val="24"/>
            <w:u w:val="single"/>
            <w:lang w:eastAsia="en-GB"/>
          </w:rPr>
          <w:t>https://journals.sagepub.com/doi/pdf/10.1177/2158244019899085</w:t>
        </w:r>
      </w:hyperlink>
      <w:r w:rsidRPr="0008549C">
        <w:rPr>
          <w:rFonts w:ascii="Arial" w:eastAsia="Times New Roman" w:hAnsi="Arial" w:cs="Arial"/>
          <w:color w:val="000000"/>
          <w:sz w:val="24"/>
          <w:szCs w:val="24"/>
          <w:lang w:eastAsia="en-GB"/>
        </w:rPr>
        <w:t xml:space="preserve"> (Accessed: 27 October 2021) </w:t>
      </w:r>
    </w:p>
    <w:p w14:paraId="44C577DA" w14:textId="77777777" w:rsidR="0008549C" w:rsidRPr="0008549C" w:rsidRDefault="0008549C" w:rsidP="0008549C">
      <w:pPr>
        <w:spacing w:after="0" w:line="360" w:lineRule="auto"/>
        <w:rPr>
          <w:rFonts w:ascii="Arial" w:eastAsia="Times New Roman" w:hAnsi="Arial" w:cs="Arial"/>
          <w:sz w:val="24"/>
          <w:szCs w:val="24"/>
          <w:lang w:eastAsia="en-GB"/>
        </w:rPr>
      </w:pPr>
    </w:p>
    <w:p w14:paraId="6693B145"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Lawrence, R. (2017) ‘Understanding collaborative leadership in theory and practice’, </w:t>
      </w:r>
      <w:r w:rsidRPr="0008549C">
        <w:rPr>
          <w:rFonts w:ascii="Arial" w:eastAsia="Times New Roman" w:hAnsi="Arial" w:cs="Arial"/>
          <w:i/>
          <w:iCs/>
          <w:color w:val="000000"/>
          <w:sz w:val="24"/>
          <w:szCs w:val="24"/>
          <w:lang w:eastAsia="en-GB"/>
        </w:rPr>
        <w:t xml:space="preserve">New Direction for Adults &amp; Continuing Education, </w:t>
      </w:r>
      <w:r w:rsidRPr="0008549C">
        <w:rPr>
          <w:rFonts w:ascii="Arial" w:eastAsia="Times New Roman" w:hAnsi="Arial" w:cs="Arial"/>
          <w:color w:val="000000"/>
          <w:sz w:val="24"/>
          <w:szCs w:val="24"/>
          <w:lang w:eastAsia="en-GB"/>
        </w:rPr>
        <w:t xml:space="preserve">156, pp. 89-96. Available at: </w:t>
      </w:r>
      <w:hyperlink r:id="rId11" w:anchor="AN=126599476&amp;db=eue" w:history="1">
        <w:r w:rsidRPr="0008549C">
          <w:rPr>
            <w:rFonts w:ascii="Arial" w:eastAsia="Times New Roman" w:hAnsi="Arial" w:cs="Arial"/>
            <w:i/>
            <w:iCs/>
            <w:color w:val="1155CC"/>
            <w:sz w:val="24"/>
            <w:szCs w:val="24"/>
            <w:u w:val="single"/>
            <w:lang w:eastAsia="en-GB"/>
          </w:rPr>
          <w:t>https://web-p-ebscohost-com.ezproxy.uwtsd.ac.uk/ehost/detail/detail?vid=0&amp;sid=63b2fc5f-cbea-448e-84f5-fecb84d25123%40redis&amp;bdata=JnNpdGU9ZWhvc3QtbGl2ZQ%3d%3d#AN=126599476&amp;db=eue</w:t>
        </w:r>
      </w:hyperlink>
      <w:r w:rsidRPr="0008549C">
        <w:rPr>
          <w:rFonts w:ascii="Arial" w:eastAsia="Times New Roman" w:hAnsi="Arial" w:cs="Arial"/>
          <w:i/>
          <w:iCs/>
          <w:color w:val="000000"/>
          <w:sz w:val="24"/>
          <w:szCs w:val="24"/>
          <w:lang w:eastAsia="en-GB"/>
        </w:rPr>
        <w:t xml:space="preserve"> </w:t>
      </w:r>
      <w:r w:rsidRPr="0008549C">
        <w:rPr>
          <w:rFonts w:ascii="Arial" w:eastAsia="Times New Roman" w:hAnsi="Arial" w:cs="Arial"/>
          <w:color w:val="000000"/>
          <w:sz w:val="24"/>
          <w:szCs w:val="24"/>
          <w:lang w:eastAsia="en-GB"/>
        </w:rPr>
        <w:t>(Accessed: 26 October 2021)</w:t>
      </w:r>
    </w:p>
    <w:p w14:paraId="4B04A46B" w14:textId="77777777" w:rsidR="0008549C" w:rsidRPr="0008549C" w:rsidRDefault="0008549C" w:rsidP="0008549C">
      <w:pPr>
        <w:spacing w:after="0" w:line="360" w:lineRule="auto"/>
        <w:rPr>
          <w:rFonts w:ascii="Arial" w:eastAsia="Times New Roman" w:hAnsi="Arial" w:cs="Arial"/>
          <w:sz w:val="24"/>
          <w:szCs w:val="24"/>
          <w:lang w:eastAsia="en-GB"/>
        </w:rPr>
      </w:pPr>
    </w:p>
    <w:p w14:paraId="0C247C7C"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Limbare, S. (2012) ‘Leadership styles &amp; conflict management styles of executives’, </w:t>
      </w:r>
      <w:r w:rsidRPr="0008549C">
        <w:rPr>
          <w:rFonts w:ascii="Arial" w:eastAsia="Times New Roman" w:hAnsi="Arial" w:cs="Arial"/>
          <w:i/>
          <w:iCs/>
          <w:color w:val="000000"/>
          <w:sz w:val="24"/>
          <w:szCs w:val="24"/>
          <w:lang w:eastAsia="en-GB"/>
        </w:rPr>
        <w:t xml:space="preserve">Indian Journal of Industrial Relations, </w:t>
      </w:r>
      <w:r w:rsidRPr="0008549C">
        <w:rPr>
          <w:rFonts w:ascii="Arial" w:eastAsia="Times New Roman" w:hAnsi="Arial" w:cs="Arial"/>
          <w:color w:val="000000"/>
          <w:sz w:val="24"/>
          <w:szCs w:val="24"/>
          <w:lang w:eastAsia="en-GB"/>
        </w:rPr>
        <w:t xml:space="preserve">48(1), pp. 173. Available at: </w:t>
      </w:r>
      <w:hyperlink r:id="rId12" w:history="1">
        <w:r w:rsidRPr="0008549C">
          <w:rPr>
            <w:rFonts w:ascii="Arial" w:eastAsia="Times New Roman" w:hAnsi="Arial" w:cs="Arial"/>
            <w:color w:val="1155CC"/>
            <w:sz w:val="24"/>
            <w:szCs w:val="24"/>
            <w:u w:val="single"/>
            <w:lang w:eastAsia="en-GB"/>
          </w:rPr>
          <w:t>https://www-jstor-org.ezproxy.uwtsd.ac.uk/stable/pdf/23509775.pdf?refreqid=excelsior%3A451187b8755758cd5f60a1ee9191a50a</w:t>
        </w:r>
      </w:hyperlink>
      <w:r w:rsidRPr="0008549C">
        <w:rPr>
          <w:rFonts w:ascii="Arial" w:eastAsia="Times New Roman" w:hAnsi="Arial" w:cs="Arial"/>
          <w:color w:val="000000"/>
          <w:sz w:val="24"/>
          <w:szCs w:val="24"/>
          <w:lang w:eastAsia="en-GB"/>
        </w:rPr>
        <w:t xml:space="preserve"> (Accessed: 26 October 2021) </w:t>
      </w:r>
    </w:p>
    <w:p w14:paraId="6EC84BD4" w14:textId="77777777" w:rsidR="0008549C" w:rsidRPr="0008549C" w:rsidRDefault="0008549C" w:rsidP="0008549C">
      <w:pPr>
        <w:spacing w:after="0" w:line="360" w:lineRule="auto"/>
        <w:rPr>
          <w:rFonts w:ascii="Arial" w:eastAsia="Times New Roman" w:hAnsi="Arial" w:cs="Arial"/>
          <w:sz w:val="24"/>
          <w:szCs w:val="24"/>
          <w:lang w:eastAsia="en-GB"/>
        </w:rPr>
      </w:pPr>
    </w:p>
    <w:p w14:paraId="1511F95B"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lastRenderedPageBreak/>
        <w:t xml:space="preserve">Local Safeguarding Children’s Board Haringey (2009) </w:t>
      </w:r>
      <w:r w:rsidRPr="0008549C">
        <w:rPr>
          <w:rFonts w:ascii="Arial" w:eastAsia="Times New Roman" w:hAnsi="Arial" w:cs="Arial"/>
          <w:i/>
          <w:iCs/>
          <w:color w:val="000000"/>
          <w:sz w:val="24"/>
          <w:szCs w:val="24"/>
          <w:lang w:eastAsia="en-GB"/>
        </w:rPr>
        <w:t xml:space="preserve">Serious Case Review: Baby Peter. </w:t>
      </w:r>
      <w:r w:rsidRPr="0008549C">
        <w:rPr>
          <w:rFonts w:ascii="Arial" w:eastAsia="Times New Roman" w:hAnsi="Arial" w:cs="Arial"/>
          <w:color w:val="000000"/>
          <w:sz w:val="24"/>
          <w:szCs w:val="24"/>
          <w:lang w:eastAsia="en-GB"/>
        </w:rPr>
        <w:t xml:space="preserve">Available at: </w:t>
      </w:r>
      <w:hyperlink r:id="rId13" w:history="1">
        <w:r w:rsidRPr="0008549C">
          <w:rPr>
            <w:rFonts w:ascii="Arial" w:eastAsia="Times New Roman" w:hAnsi="Arial" w:cs="Arial"/>
            <w:color w:val="1155CC"/>
            <w:sz w:val="24"/>
            <w:szCs w:val="24"/>
            <w:u w:val="single"/>
            <w:lang w:eastAsia="en-GB"/>
          </w:rPr>
          <w:t>https://www.basw.co.uk/system/files/resources/basw_111257-10_0.pdf</w:t>
        </w:r>
      </w:hyperlink>
      <w:r w:rsidRPr="0008549C">
        <w:rPr>
          <w:rFonts w:ascii="Arial" w:eastAsia="Times New Roman" w:hAnsi="Arial" w:cs="Arial"/>
          <w:color w:val="000000"/>
          <w:sz w:val="24"/>
          <w:szCs w:val="24"/>
          <w:lang w:eastAsia="en-GB"/>
        </w:rPr>
        <w:t xml:space="preserve"> (Accessed: 26th October 2021)</w:t>
      </w:r>
    </w:p>
    <w:p w14:paraId="6D97DCEA"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w:t>
      </w:r>
    </w:p>
    <w:p w14:paraId="7602FA6F"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Masters, A. Wallace, H. (2010) </w:t>
      </w:r>
      <w:r w:rsidRPr="0008549C">
        <w:rPr>
          <w:rFonts w:ascii="Arial" w:eastAsia="Times New Roman" w:hAnsi="Arial" w:cs="Arial"/>
          <w:i/>
          <w:iCs/>
          <w:color w:val="000000"/>
          <w:sz w:val="24"/>
          <w:szCs w:val="24"/>
          <w:lang w:eastAsia="en-GB"/>
        </w:rPr>
        <w:t xml:space="preserve">Personal Development for Life and Work. </w:t>
      </w:r>
      <w:r w:rsidRPr="0008549C">
        <w:rPr>
          <w:rFonts w:ascii="Arial" w:eastAsia="Times New Roman" w:hAnsi="Arial" w:cs="Arial"/>
          <w:color w:val="000000"/>
          <w:sz w:val="24"/>
          <w:szCs w:val="24"/>
          <w:lang w:eastAsia="en-GB"/>
        </w:rPr>
        <w:t xml:space="preserve">Boston: Cengage Learning. Available at: </w:t>
      </w:r>
      <w:hyperlink r:id="rId14" w:history="1">
        <w:r w:rsidRPr="0008549C">
          <w:rPr>
            <w:rFonts w:ascii="Arial" w:eastAsia="Times New Roman" w:hAnsi="Arial" w:cs="Arial"/>
            <w:color w:val="1155CC"/>
            <w:sz w:val="24"/>
            <w:szCs w:val="24"/>
            <w:u w:val="single"/>
            <w:lang w:eastAsia="en-GB"/>
          </w:rPr>
          <w:t>https://www.google.co.uk/books/edition/Personal_Development_for_Life_and_Work/Hek7AAAAQBAJ?hl=en&amp;gbpv=1&amp;dq=characteristics+of+a+laissez+faire+leader&amp;pg=PA154&amp;printsec=frontcover</w:t>
        </w:r>
      </w:hyperlink>
      <w:r w:rsidRPr="0008549C">
        <w:rPr>
          <w:rFonts w:ascii="Arial" w:eastAsia="Times New Roman" w:hAnsi="Arial" w:cs="Arial"/>
          <w:color w:val="000000"/>
          <w:sz w:val="24"/>
          <w:szCs w:val="24"/>
          <w:lang w:eastAsia="en-GB"/>
        </w:rPr>
        <w:t xml:space="preserve"> (Accessed: 27 October 2021)</w:t>
      </w:r>
    </w:p>
    <w:p w14:paraId="6B4E7739" w14:textId="77777777" w:rsidR="0008549C" w:rsidRPr="0008549C" w:rsidRDefault="0008549C" w:rsidP="0008549C">
      <w:pPr>
        <w:spacing w:after="0" w:line="360" w:lineRule="auto"/>
        <w:rPr>
          <w:rFonts w:ascii="Arial" w:eastAsia="Times New Roman" w:hAnsi="Arial" w:cs="Arial"/>
          <w:sz w:val="24"/>
          <w:szCs w:val="24"/>
          <w:lang w:eastAsia="en-GB"/>
        </w:rPr>
      </w:pPr>
    </w:p>
    <w:p w14:paraId="3C40AC22" w14:textId="77777777" w:rsidR="0008549C" w:rsidRPr="0008549C" w:rsidRDefault="0008549C" w:rsidP="0008549C">
      <w:pPr>
        <w:spacing w:after="0" w:line="360" w:lineRule="auto"/>
        <w:rPr>
          <w:rFonts w:ascii="Arial" w:eastAsia="Times New Roman" w:hAnsi="Arial" w:cs="Arial"/>
          <w:sz w:val="24"/>
          <w:szCs w:val="24"/>
          <w:lang w:eastAsia="en-GB"/>
        </w:rPr>
      </w:pPr>
      <w:proofErr w:type="spellStart"/>
      <w:r w:rsidRPr="0008549C">
        <w:rPr>
          <w:rFonts w:ascii="Arial" w:eastAsia="Times New Roman" w:hAnsi="Arial" w:cs="Arial"/>
          <w:color w:val="000000"/>
          <w:sz w:val="24"/>
          <w:szCs w:val="24"/>
          <w:lang w:eastAsia="en-GB"/>
        </w:rPr>
        <w:t>McNicoll</w:t>
      </w:r>
      <w:proofErr w:type="spellEnd"/>
      <w:r w:rsidRPr="0008549C">
        <w:rPr>
          <w:rFonts w:ascii="Arial" w:eastAsia="Times New Roman" w:hAnsi="Arial" w:cs="Arial"/>
          <w:color w:val="000000"/>
          <w:sz w:val="24"/>
          <w:szCs w:val="24"/>
          <w:lang w:eastAsia="en-GB"/>
        </w:rPr>
        <w:t xml:space="preserve">, A. (2017) </w:t>
      </w:r>
      <w:r w:rsidRPr="0008549C">
        <w:rPr>
          <w:rFonts w:ascii="Arial" w:eastAsia="Times New Roman" w:hAnsi="Arial" w:cs="Arial"/>
          <w:i/>
          <w:iCs/>
          <w:color w:val="000000"/>
          <w:sz w:val="24"/>
          <w:szCs w:val="24"/>
          <w:lang w:eastAsia="en-GB"/>
        </w:rPr>
        <w:t xml:space="preserve">Ten Years on from Baby P: Social work’s story. </w:t>
      </w:r>
      <w:r w:rsidRPr="0008549C">
        <w:rPr>
          <w:rFonts w:ascii="Arial" w:eastAsia="Times New Roman" w:hAnsi="Arial" w:cs="Arial"/>
          <w:color w:val="000000"/>
          <w:sz w:val="24"/>
          <w:szCs w:val="24"/>
          <w:lang w:eastAsia="en-GB"/>
        </w:rPr>
        <w:t xml:space="preserve">Available at: </w:t>
      </w:r>
      <w:hyperlink r:id="rId15" w:history="1">
        <w:r w:rsidRPr="0008549C">
          <w:rPr>
            <w:rFonts w:ascii="Arial" w:eastAsia="Times New Roman" w:hAnsi="Arial" w:cs="Arial"/>
            <w:color w:val="1155CC"/>
            <w:sz w:val="24"/>
            <w:szCs w:val="24"/>
            <w:u w:val="single"/>
            <w:lang w:eastAsia="en-GB"/>
          </w:rPr>
          <w:t>https://www.communitycare.co.uk/2017/08/03/ten-years-baby-p-social-works-story/</w:t>
        </w:r>
      </w:hyperlink>
      <w:r w:rsidRPr="0008549C">
        <w:rPr>
          <w:rFonts w:ascii="Arial" w:eastAsia="Times New Roman" w:hAnsi="Arial" w:cs="Arial"/>
          <w:color w:val="000000"/>
          <w:sz w:val="24"/>
          <w:szCs w:val="24"/>
          <w:lang w:eastAsia="en-GB"/>
        </w:rPr>
        <w:t xml:space="preserve"> (Accessed: 31 October 2021) </w:t>
      </w:r>
    </w:p>
    <w:p w14:paraId="181879E2" w14:textId="77777777" w:rsidR="0008549C" w:rsidRPr="0008549C" w:rsidRDefault="0008549C" w:rsidP="0008549C">
      <w:pPr>
        <w:spacing w:after="0" w:line="360" w:lineRule="auto"/>
        <w:rPr>
          <w:rFonts w:ascii="Arial" w:eastAsia="Times New Roman" w:hAnsi="Arial" w:cs="Arial"/>
          <w:sz w:val="24"/>
          <w:szCs w:val="24"/>
          <w:lang w:eastAsia="en-GB"/>
        </w:rPr>
      </w:pPr>
    </w:p>
    <w:p w14:paraId="7E088B4B"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Northouse, p. (2019) </w:t>
      </w:r>
      <w:r w:rsidRPr="0008549C">
        <w:rPr>
          <w:rFonts w:ascii="Arial" w:eastAsia="Times New Roman" w:hAnsi="Arial" w:cs="Arial"/>
          <w:i/>
          <w:iCs/>
          <w:color w:val="000000"/>
          <w:sz w:val="24"/>
          <w:szCs w:val="24"/>
          <w:lang w:eastAsia="en-GB"/>
        </w:rPr>
        <w:t xml:space="preserve">Leadership theory &amp; practice. </w:t>
      </w:r>
      <w:r w:rsidRPr="0008549C">
        <w:rPr>
          <w:rFonts w:ascii="Arial" w:eastAsia="Times New Roman" w:hAnsi="Arial" w:cs="Arial"/>
          <w:color w:val="000000"/>
          <w:sz w:val="24"/>
          <w:szCs w:val="24"/>
          <w:lang w:eastAsia="en-GB"/>
        </w:rPr>
        <w:t>London: Sage publishing, 8th edition</w:t>
      </w:r>
    </w:p>
    <w:p w14:paraId="28D4C54B" w14:textId="77777777" w:rsidR="0008549C" w:rsidRPr="0008549C" w:rsidRDefault="0008549C" w:rsidP="0008549C">
      <w:pPr>
        <w:spacing w:after="0" w:line="360" w:lineRule="auto"/>
        <w:rPr>
          <w:rFonts w:ascii="Arial" w:eastAsia="Times New Roman" w:hAnsi="Arial" w:cs="Arial"/>
          <w:sz w:val="24"/>
          <w:szCs w:val="24"/>
          <w:lang w:eastAsia="en-GB"/>
        </w:rPr>
      </w:pPr>
    </w:p>
    <w:p w14:paraId="05A18A44"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Rubin, H. (2009) </w:t>
      </w:r>
      <w:r w:rsidRPr="0008549C">
        <w:rPr>
          <w:rFonts w:ascii="Arial" w:eastAsia="Times New Roman" w:hAnsi="Arial" w:cs="Arial"/>
          <w:i/>
          <w:iCs/>
          <w:color w:val="000000"/>
          <w:sz w:val="24"/>
          <w:szCs w:val="24"/>
          <w:lang w:eastAsia="en-GB"/>
        </w:rPr>
        <w:t xml:space="preserve">Collaborative leadership: Developing effective partnerships for communities and schools. </w:t>
      </w:r>
      <w:r w:rsidRPr="0008549C">
        <w:rPr>
          <w:rFonts w:ascii="Arial" w:eastAsia="Times New Roman" w:hAnsi="Arial" w:cs="Arial"/>
          <w:color w:val="000000"/>
          <w:sz w:val="24"/>
          <w:szCs w:val="24"/>
          <w:lang w:eastAsia="en-GB"/>
        </w:rPr>
        <w:t>Canada: Corwin press.</w:t>
      </w:r>
    </w:p>
    <w:p w14:paraId="21421923" w14:textId="77777777" w:rsidR="0008549C" w:rsidRPr="0008549C" w:rsidRDefault="0008549C" w:rsidP="0008549C">
      <w:pPr>
        <w:spacing w:after="0" w:line="360" w:lineRule="auto"/>
        <w:rPr>
          <w:rFonts w:ascii="Arial" w:eastAsia="Times New Roman" w:hAnsi="Arial" w:cs="Arial"/>
          <w:sz w:val="24"/>
          <w:szCs w:val="24"/>
          <w:lang w:eastAsia="en-GB"/>
        </w:rPr>
      </w:pPr>
    </w:p>
    <w:p w14:paraId="7FCB23A9" w14:textId="77777777" w:rsidR="0008549C" w:rsidRPr="0008549C" w:rsidRDefault="0008549C" w:rsidP="0008549C">
      <w:pPr>
        <w:spacing w:after="0" w:line="360" w:lineRule="auto"/>
        <w:rPr>
          <w:rFonts w:ascii="Arial" w:eastAsia="Times New Roman" w:hAnsi="Arial" w:cs="Arial"/>
          <w:sz w:val="24"/>
          <w:szCs w:val="24"/>
          <w:lang w:eastAsia="en-GB"/>
        </w:rPr>
      </w:pPr>
      <w:r w:rsidRPr="0008549C">
        <w:rPr>
          <w:rFonts w:ascii="Arial" w:eastAsia="Times New Roman" w:hAnsi="Arial" w:cs="Arial"/>
          <w:color w:val="000000"/>
          <w:sz w:val="24"/>
          <w:szCs w:val="24"/>
          <w:lang w:eastAsia="en-GB"/>
        </w:rPr>
        <w:t xml:space="preserve">Yang, I. (2015) ‘Positive effects of laissez-faire leadership: conceptual exploration’, </w:t>
      </w:r>
      <w:r w:rsidRPr="0008549C">
        <w:rPr>
          <w:rFonts w:ascii="Arial" w:eastAsia="Times New Roman" w:hAnsi="Arial" w:cs="Arial"/>
          <w:i/>
          <w:iCs/>
          <w:color w:val="000000"/>
          <w:sz w:val="24"/>
          <w:szCs w:val="24"/>
          <w:lang w:eastAsia="en-GB"/>
        </w:rPr>
        <w:t xml:space="preserve">Journal of Management Development, </w:t>
      </w:r>
      <w:r w:rsidRPr="0008549C">
        <w:rPr>
          <w:rFonts w:ascii="Arial" w:eastAsia="Times New Roman" w:hAnsi="Arial" w:cs="Arial"/>
          <w:color w:val="000000"/>
          <w:sz w:val="24"/>
          <w:szCs w:val="24"/>
          <w:lang w:eastAsia="en-GB"/>
        </w:rPr>
        <w:t xml:space="preserve">34(10), pp. 1246-1261. Available at: </w:t>
      </w:r>
      <w:hyperlink r:id="rId16" w:history="1">
        <w:r w:rsidRPr="0008549C">
          <w:rPr>
            <w:rFonts w:ascii="Arial" w:eastAsia="Times New Roman" w:hAnsi="Arial" w:cs="Arial"/>
            <w:color w:val="1155CC"/>
            <w:sz w:val="24"/>
            <w:szCs w:val="24"/>
            <w:u w:val="single"/>
            <w:lang w:eastAsia="en-GB"/>
          </w:rPr>
          <w:t>https://www.emerald.com/insight/content/doi/10.1108/JMD-02-2015-0016/full/html</w:t>
        </w:r>
      </w:hyperlink>
      <w:r w:rsidRPr="0008549C">
        <w:rPr>
          <w:rFonts w:ascii="Arial" w:eastAsia="Times New Roman" w:hAnsi="Arial" w:cs="Arial"/>
          <w:color w:val="000000"/>
          <w:sz w:val="24"/>
          <w:szCs w:val="24"/>
          <w:lang w:eastAsia="en-GB"/>
        </w:rPr>
        <w:t xml:space="preserve"> (Accessed: 27 October 2021) </w:t>
      </w:r>
    </w:p>
    <w:p w14:paraId="1ADE25BB" w14:textId="77777777" w:rsidR="000E4950" w:rsidRPr="0008549C" w:rsidRDefault="000E4950" w:rsidP="0008549C">
      <w:pPr>
        <w:spacing w:line="360" w:lineRule="auto"/>
        <w:rPr>
          <w:rFonts w:ascii="Arial" w:hAnsi="Arial" w:cs="Arial"/>
          <w:sz w:val="24"/>
          <w:szCs w:val="24"/>
        </w:rPr>
      </w:pPr>
    </w:p>
    <w:sectPr w:rsidR="000E4950" w:rsidRPr="0008549C" w:rsidSect="000854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9C"/>
    <w:rsid w:val="0008549C"/>
    <w:rsid w:val="000E4950"/>
    <w:rsid w:val="00485ADC"/>
    <w:rsid w:val="00792661"/>
    <w:rsid w:val="00906E8C"/>
    <w:rsid w:val="00A54288"/>
    <w:rsid w:val="00D26884"/>
    <w:rsid w:val="00FB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98ED"/>
  <w15:chartTrackingRefBased/>
  <w15:docId w15:val="{053C1402-EEFB-4563-B9C2-662ECD266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4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8549C"/>
    <w:rPr>
      <w:color w:val="0000FF"/>
      <w:u w:val="single"/>
    </w:rPr>
  </w:style>
  <w:style w:type="paragraph" w:styleId="NoSpacing">
    <w:name w:val="No Spacing"/>
    <w:link w:val="NoSpacingChar"/>
    <w:uiPriority w:val="1"/>
    <w:qFormat/>
    <w:rsid w:val="000854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549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0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1062.5269&amp;rep=rep1&amp;type=pdf" TargetMode="External"/><Relationship Id="rId13" Type="http://schemas.openxmlformats.org/officeDocument/2006/relationships/hyperlink" Target="https://www.basw.co.uk/system/files/resources/basw_111257-10_0.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witcheducation.com/wp-content/uploads/2017/06/SEB_LYO_McGregor_Thinker.pdf" TargetMode="External"/><Relationship Id="rId12" Type="http://schemas.openxmlformats.org/officeDocument/2006/relationships/hyperlink" Target="https://www-jstor-org.ezproxy.uwtsd.ac.uk/stable/pdf/23509775.pdf?refreqid=excelsior%3A451187b8755758cd5f60a1ee9191a50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content/doi/10.1108/JMD-02-2015-0016/full/html" TargetMode="External"/><Relationship Id="rId1" Type="http://schemas.openxmlformats.org/officeDocument/2006/relationships/customXml" Target="../customXml/item1.xml"/><Relationship Id="rId6" Type="http://schemas.openxmlformats.org/officeDocument/2006/relationships/hyperlink" Target="https://onlinelibrary.wiley.com/doi/pdfdirect/10.1111/peps.12400?__cf_chl_jschl_tk__=pmd_tC8gQvJ3tRi3_e7HxGbU_qAkWas29VLSSJGH8UbLASw-1635256515-0-gqNtZGzNAjujcnBszQgl" TargetMode="External"/><Relationship Id="rId11" Type="http://schemas.openxmlformats.org/officeDocument/2006/relationships/hyperlink" Target="https://web-p-ebscohost-com.ezproxy.uwtsd.ac.uk/ehost/detail/detail?vid=0&amp;sid=63b2fc5f-cbea-448e-84f5-fecb84d25123%40redis&amp;bdata=JnNpdGU9ZWhvc3QtbGl2ZQ%3d%3d" TargetMode="External"/><Relationship Id="rId5" Type="http://schemas.openxmlformats.org/officeDocument/2006/relationships/hyperlink" Target="https://www.bbc.co.uk/news/uk-11626806" TargetMode="External"/><Relationship Id="rId15" Type="http://schemas.openxmlformats.org/officeDocument/2006/relationships/hyperlink" Target="https://www.communitycare.co.uk/2017/08/03/ten-years-baby-p-social-works-story/" TargetMode="External"/><Relationship Id="rId10" Type="http://schemas.openxmlformats.org/officeDocument/2006/relationships/hyperlink" Target="https://journals.sagepub.com/doi/pdf/10.1177/2158244019899085" TargetMode="External"/><Relationship Id="rId4" Type="http://schemas.openxmlformats.org/officeDocument/2006/relationships/webSettings" Target="webSettings.xml"/><Relationship Id="rId9" Type="http://schemas.openxmlformats.org/officeDocument/2006/relationships/hyperlink" Target="https://www.legislation.gov.uk/ukpga/2004/28/contents" TargetMode="External"/><Relationship Id="rId14" Type="http://schemas.openxmlformats.org/officeDocument/2006/relationships/hyperlink" Target="https://www.google.co.uk/books/edition/Personal_Development_for_Life_and_Work/Hek7AAAAQBAJ?hl=en&amp;gbpv=1&amp;dq=characteristics+of+a+laissez+faire+leader&amp;pg=PA154&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1648</Words>
  <Characters>9399</Characters>
  <Application>Microsoft Office Word</Application>
  <DocSecurity>0</DocSecurity>
  <Lines>78</Lines>
  <Paragraphs>22</Paragraphs>
  <ScaleCrop>false</ScaleCrop>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Theories in Action- Baby P support document</dc:title>
  <dc:subject>Module code: BMPS6005</dc:subject>
  <dc:creator>Anna Elizabeth Lewis (1905097)</dc:creator>
  <cp:keywords/>
  <dc:description/>
  <cp:lastModifiedBy>Anna Elizabeth Lewis (1905097)</cp:lastModifiedBy>
  <cp:revision>2</cp:revision>
  <dcterms:created xsi:type="dcterms:W3CDTF">2021-11-04T19:16:00Z</dcterms:created>
  <dcterms:modified xsi:type="dcterms:W3CDTF">2021-11-04T19:16:00Z</dcterms:modified>
</cp:coreProperties>
</file>