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A8677" w14:textId="77777777" w:rsidR="00DC5EC1" w:rsidRDefault="00DC5EC1" w:rsidP="00DC5EC1">
      <w:pPr>
        <w:jc w:val="center"/>
        <w:rPr>
          <w:rFonts w:ascii="Arial" w:hAnsi="Arial" w:cs="Arial"/>
          <w:b/>
          <w:bCs/>
          <w:sz w:val="44"/>
          <w:szCs w:val="44"/>
        </w:rPr>
      </w:pPr>
    </w:p>
    <w:p w14:paraId="42E538CE" w14:textId="77777777" w:rsidR="00DC5EC1" w:rsidRDefault="00DC5EC1" w:rsidP="00DC5EC1">
      <w:pPr>
        <w:jc w:val="center"/>
        <w:rPr>
          <w:rFonts w:ascii="Arial" w:hAnsi="Arial" w:cs="Arial"/>
          <w:b/>
          <w:bCs/>
          <w:sz w:val="44"/>
          <w:szCs w:val="44"/>
        </w:rPr>
      </w:pPr>
    </w:p>
    <w:p w14:paraId="6EC10BCD" w14:textId="77777777" w:rsidR="00DC5EC1" w:rsidRPr="00D2692B" w:rsidRDefault="00DC5EC1" w:rsidP="00DC5EC1">
      <w:pPr>
        <w:jc w:val="center"/>
        <w:rPr>
          <w:rFonts w:ascii="Arial" w:hAnsi="Arial" w:cs="Arial"/>
          <w:b/>
          <w:bCs/>
          <w:sz w:val="72"/>
          <w:szCs w:val="72"/>
        </w:rPr>
      </w:pPr>
    </w:p>
    <w:p w14:paraId="7EEEB6EC" w14:textId="6B90B6C3" w:rsidR="00DC5EC1" w:rsidRPr="00D2692B" w:rsidRDefault="006E1FD7" w:rsidP="00DC5EC1">
      <w:pPr>
        <w:jc w:val="center"/>
        <w:rPr>
          <w:rFonts w:ascii="Arial" w:hAnsi="Arial" w:cs="Arial"/>
          <w:b/>
          <w:bCs/>
          <w:sz w:val="72"/>
          <w:szCs w:val="72"/>
        </w:rPr>
      </w:pPr>
      <w:r w:rsidRPr="00D2692B">
        <w:rPr>
          <w:rFonts w:ascii="Arial" w:hAnsi="Arial" w:cs="Arial"/>
          <w:b/>
          <w:bCs/>
          <w:sz w:val="72"/>
          <w:szCs w:val="72"/>
        </w:rPr>
        <w:t>REPORT</w:t>
      </w:r>
    </w:p>
    <w:p w14:paraId="593339BE" w14:textId="77777777" w:rsidR="00DC5EC1" w:rsidRPr="00D2692B" w:rsidRDefault="00DC5EC1" w:rsidP="00DC5EC1">
      <w:pPr>
        <w:jc w:val="center"/>
        <w:rPr>
          <w:rFonts w:ascii="Arial" w:hAnsi="Arial" w:cs="Arial"/>
          <w:b/>
          <w:bCs/>
          <w:sz w:val="72"/>
          <w:szCs w:val="72"/>
        </w:rPr>
      </w:pPr>
    </w:p>
    <w:p w14:paraId="1D3B21B7" w14:textId="77777777" w:rsidR="00DC5EC1" w:rsidRDefault="00DC5EC1" w:rsidP="00DC5EC1">
      <w:pPr>
        <w:jc w:val="center"/>
        <w:rPr>
          <w:rFonts w:ascii="Arial" w:hAnsi="Arial" w:cs="Arial"/>
          <w:b/>
          <w:bCs/>
          <w:sz w:val="44"/>
          <w:szCs w:val="44"/>
        </w:rPr>
      </w:pPr>
    </w:p>
    <w:p w14:paraId="00892E58" w14:textId="77777777" w:rsidR="00DC5EC1" w:rsidRDefault="00DC5EC1" w:rsidP="00DC5EC1">
      <w:pPr>
        <w:jc w:val="center"/>
        <w:rPr>
          <w:rFonts w:ascii="Arial" w:hAnsi="Arial" w:cs="Arial"/>
          <w:b/>
          <w:bCs/>
          <w:sz w:val="44"/>
          <w:szCs w:val="44"/>
        </w:rPr>
      </w:pPr>
    </w:p>
    <w:p w14:paraId="29C396AC" w14:textId="77777777" w:rsidR="00DC5EC1" w:rsidRDefault="00DC5EC1" w:rsidP="00DC5EC1">
      <w:pPr>
        <w:jc w:val="center"/>
        <w:rPr>
          <w:rFonts w:ascii="Arial" w:hAnsi="Arial" w:cs="Arial"/>
          <w:b/>
          <w:bCs/>
          <w:sz w:val="44"/>
          <w:szCs w:val="44"/>
        </w:rPr>
      </w:pPr>
    </w:p>
    <w:p w14:paraId="4F7820DF" w14:textId="77777777" w:rsidR="00DC5EC1" w:rsidRDefault="00DC5EC1" w:rsidP="00DC5EC1">
      <w:pPr>
        <w:jc w:val="center"/>
        <w:rPr>
          <w:rFonts w:ascii="Arial" w:hAnsi="Arial" w:cs="Arial"/>
          <w:b/>
          <w:bCs/>
          <w:sz w:val="44"/>
          <w:szCs w:val="44"/>
        </w:rPr>
      </w:pPr>
    </w:p>
    <w:p w14:paraId="4E91EEEE" w14:textId="77777777" w:rsidR="00DC5EC1" w:rsidRDefault="00DC5EC1" w:rsidP="00DC5EC1">
      <w:pPr>
        <w:jc w:val="center"/>
        <w:rPr>
          <w:rFonts w:ascii="Arial" w:hAnsi="Arial" w:cs="Arial"/>
          <w:b/>
          <w:bCs/>
          <w:sz w:val="44"/>
          <w:szCs w:val="44"/>
        </w:rPr>
      </w:pPr>
    </w:p>
    <w:p w14:paraId="4F87EF6F" w14:textId="77777777" w:rsidR="00DC5EC1" w:rsidRDefault="00DC5EC1" w:rsidP="00DC5EC1">
      <w:pPr>
        <w:jc w:val="center"/>
        <w:rPr>
          <w:rFonts w:ascii="Arial" w:hAnsi="Arial" w:cs="Arial"/>
          <w:b/>
          <w:bCs/>
          <w:sz w:val="44"/>
          <w:szCs w:val="44"/>
        </w:rPr>
      </w:pPr>
    </w:p>
    <w:p w14:paraId="2CF96066" w14:textId="77777777" w:rsidR="00DC5EC1" w:rsidRDefault="00DC5EC1" w:rsidP="00DC5EC1">
      <w:pPr>
        <w:jc w:val="center"/>
        <w:rPr>
          <w:rFonts w:ascii="Arial" w:hAnsi="Arial" w:cs="Arial"/>
          <w:b/>
          <w:bCs/>
          <w:sz w:val="44"/>
          <w:szCs w:val="44"/>
        </w:rPr>
      </w:pPr>
    </w:p>
    <w:p w14:paraId="2A9ED9B4" w14:textId="77777777" w:rsidR="00DC5EC1" w:rsidRDefault="00DC5EC1" w:rsidP="00D2692B">
      <w:pPr>
        <w:rPr>
          <w:rFonts w:ascii="Arial" w:hAnsi="Arial" w:cs="Arial"/>
          <w:b/>
          <w:bCs/>
          <w:sz w:val="44"/>
          <w:szCs w:val="44"/>
        </w:rPr>
      </w:pPr>
    </w:p>
    <w:p w14:paraId="2B12A622" w14:textId="77777777" w:rsidR="00DC5EC1" w:rsidRDefault="00DC5EC1" w:rsidP="00DC5EC1">
      <w:pPr>
        <w:jc w:val="center"/>
        <w:rPr>
          <w:rFonts w:ascii="Arial" w:hAnsi="Arial" w:cs="Arial"/>
          <w:b/>
          <w:bCs/>
          <w:sz w:val="44"/>
          <w:szCs w:val="44"/>
        </w:rPr>
      </w:pPr>
    </w:p>
    <w:p w14:paraId="057C34BB" w14:textId="77777777" w:rsidR="00DC5EC1" w:rsidRPr="005C6F14" w:rsidRDefault="00DC5EC1" w:rsidP="00DC5EC1">
      <w:pPr>
        <w:rPr>
          <w:rFonts w:ascii="Arial" w:hAnsi="Arial" w:cs="Arial"/>
          <w:sz w:val="32"/>
          <w:szCs w:val="32"/>
        </w:rPr>
      </w:pPr>
      <w:r w:rsidRPr="005C6F14">
        <w:rPr>
          <w:rFonts w:ascii="Arial" w:hAnsi="Arial" w:cs="Arial"/>
          <w:sz w:val="32"/>
          <w:szCs w:val="32"/>
        </w:rPr>
        <w:t>POPA ANCA</w:t>
      </w:r>
    </w:p>
    <w:p w14:paraId="08FF9D43" w14:textId="77777777" w:rsidR="00DC5EC1" w:rsidRDefault="00DC5EC1" w:rsidP="00DC5EC1">
      <w:pPr>
        <w:rPr>
          <w:rFonts w:ascii="Arial" w:hAnsi="Arial" w:cs="Arial"/>
          <w:sz w:val="32"/>
          <w:szCs w:val="32"/>
        </w:rPr>
      </w:pPr>
      <w:r w:rsidRPr="005C6F14">
        <w:rPr>
          <w:rFonts w:ascii="Arial" w:hAnsi="Arial" w:cs="Arial"/>
          <w:sz w:val="32"/>
          <w:szCs w:val="32"/>
        </w:rPr>
        <w:t>2126967</w:t>
      </w:r>
    </w:p>
    <w:p w14:paraId="5140D713" w14:textId="77777777" w:rsidR="00DC5EC1" w:rsidRDefault="00DC5EC1" w:rsidP="00DC5EC1">
      <w:pPr>
        <w:rPr>
          <w:rFonts w:ascii="Arial" w:hAnsi="Arial" w:cs="Arial"/>
          <w:sz w:val="32"/>
          <w:szCs w:val="32"/>
        </w:rPr>
      </w:pPr>
      <w:r>
        <w:rPr>
          <w:rFonts w:ascii="Arial" w:hAnsi="Arial" w:cs="Arial"/>
          <w:sz w:val="32"/>
          <w:szCs w:val="32"/>
        </w:rPr>
        <w:t>Sustainable Hospitality &amp; Tourism Management (</w:t>
      </w:r>
      <w:r w:rsidRPr="005C6F14">
        <w:rPr>
          <w:rFonts w:ascii="Arial" w:hAnsi="Arial" w:cs="Arial"/>
          <w:sz w:val="32"/>
          <w:szCs w:val="32"/>
        </w:rPr>
        <w:t>BMIH</w:t>
      </w:r>
      <w:r>
        <w:rPr>
          <w:rFonts w:ascii="Arial" w:hAnsi="Arial" w:cs="Arial"/>
          <w:sz w:val="32"/>
          <w:szCs w:val="32"/>
        </w:rPr>
        <w:t>5006)</w:t>
      </w:r>
    </w:p>
    <w:p w14:paraId="3F87D589" w14:textId="77777777" w:rsidR="00DC5EC1" w:rsidRPr="001334BA" w:rsidRDefault="00DC5EC1" w:rsidP="00DC5EC1">
      <w:pPr>
        <w:rPr>
          <w:rFonts w:ascii="Arial" w:hAnsi="Arial" w:cs="Arial"/>
          <w:sz w:val="32"/>
          <w:szCs w:val="32"/>
        </w:rPr>
      </w:pPr>
      <w:r>
        <w:rPr>
          <w:rFonts w:ascii="Arial" w:hAnsi="Arial" w:cs="Arial"/>
          <w:sz w:val="32"/>
          <w:szCs w:val="32"/>
        </w:rPr>
        <w:t xml:space="preserve">Kathryn Roberts </w:t>
      </w:r>
    </w:p>
    <w:p w14:paraId="5917B63F" w14:textId="18731DE6" w:rsidR="00DC5EC1" w:rsidRDefault="00DC5EC1" w:rsidP="00DC5EC1">
      <w:pPr>
        <w:rPr>
          <w:rFonts w:ascii="Arial" w:hAnsi="Arial" w:cs="Arial"/>
          <w:sz w:val="32"/>
          <w:szCs w:val="32"/>
        </w:rPr>
      </w:pPr>
      <w:r>
        <w:rPr>
          <w:rFonts w:ascii="Arial" w:hAnsi="Arial" w:cs="Arial"/>
          <w:sz w:val="32"/>
          <w:szCs w:val="32"/>
        </w:rPr>
        <w:t xml:space="preserve">Word Count: </w:t>
      </w:r>
      <w:r w:rsidR="00831672">
        <w:rPr>
          <w:rFonts w:ascii="Arial" w:hAnsi="Arial" w:cs="Arial"/>
          <w:sz w:val="32"/>
          <w:szCs w:val="32"/>
        </w:rPr>
        <w:t>21</w:t>
      </w:r>
      <w:r w:rsidR="00C06B00">
        <w:rPr>
          <w:rFonts w:ascii="Arial" w:hAnsi="Arial" w:cs="Arial"/>
          <w:sz w:val="32"/>
          <w:szCs w:val="32"/>
        </w:rPr>
        <w:t>76</w:t>
      </w:r>
      <w:r w:rsidR="00831672">
        <w:rPr>
          <w:rFonts w:ascii="Arial" w:hAnsi="Arial" w:cs="Arial"/>
          <w:sz w:val="32"/>
          <w:szCs w:val="32"/>
        </w:rPr>
        <w:t xml:space="preserve"> </w:t>
      </w:r>
    </w:p>
    <w:p w14:paraId="402FFE80" w14:textId="77777777" w:rsidR="000355B0" w:rsidRDefault="000355B0" w:rsidP="000355B0">
      <w:pPr>
        <w:keepNext/>
        <w:keepLines/>
        <w:pBdr>
          <w:top w:val="nil"/>
          <w:left w:val="nil"/>
          <w:bottom w:val="nil"/>
          <w:right w:val="nil"/>
          <w:between w:val="nil"/>
        </w:pBdr>
        <w:jc w:val="center"/>
        <w:rPr>
          <w:rFonts w:ascii="Arial" w:hAnsi="Arial" w:cs="Arial"/>
          <w:b/>
          <w:sz w:val="36"/>
          <w:szCs w:val="36"/>
        </w:rPr>
      </w:pPr>
      <w:r w:rsidRPr="00EE57FC">
        <w:rPr>
          <w:rFonts w:ascii="Arial" w:hAnsi="Arial" w:cs="Arial"/>
          <w:b/>
          <w:sz w:val="36"/>
          <w:szCs w:val="36"/>
        </w:rPr>
        <w:lastRenderedPageBreak/>
        <w:t>Table of Contents</w:t>
      </w:r>
    </w:p>
    <w:p w14:paraId="7C27BCCE" w14:textId="77777777" w:rsidR="00E0087B" w:rsidRPr="00EE57FC" w:rsidRDefault="00E0087B" w:rsidP="000355B0">
      <w:pPr>
        <w:keepNext/>
        <w:keepLines/>
        <w:pBdr>
          <w:top w:val="nil"/>
          <w:left w:val="nil"/>
          <w:bottom w:val="nil"/>
          <w:right w:val="nil"/>
          <w:between w:val="nil"/>
        </w:pBdr>
        <w:jc w:val="center"/>
        <w:rPr>
          <w:rFonts w:ascii="Arial" w:eastAsia="Calibri" w:hAnsi="Arial" w:cs="Arial"/>
          <w:sz w:val="36"/>
          <w:szCs w:val="36"/>
        </w:rPr>
      </w:pPr>
    </w:p>
    <w:sdt>
      <w:sdtPr>
        <w:rPr>
          <w:rFonts w:asciiTheme="minorHAnsi" w:eastAsiaTheme="minorHAnsi" w:hAnsiTheme="minorHAnsi" w:cstheme="minorBidi"/>
          <w:kern w:val="2"/>
          <w:sz w:val="22"/>
          <w:szCs w:val="22"/>
          <w14:ligatures w14:val="standardContextual"/>
        </w:rPr>
        <w:id w:val="-816802159"/>
        <w:docPartObj>
          <w:docPartGallery w:val="Table of Contents"/>
          <w:docPartUnique/>
        </w:docPartObj>
      </w:sdtPr>
      <w:sdtContent>
        <w:p w14:paraId="7A04717A" w14:textId="6221D6C6" w:rsidR="000355B0" w:rsidRPr="00EE57FC" w:rsidRDefault="000355B0" w:rsidP="00EE57FC">
          <w:pPr>
            <w:pStyle w:val="TOC1"/>
            <w:tabs>
              <w:tab w:val="right" w:leader="dot" w:pos="9350"/>
            </w:tabs>
            <w:rPr>
              <w:rFonts w:ascii="Arial" w:hAnsi="Arial" w:cs="Arial"/>
            </w:rPr>
          </w:pPr>
          <w:r w:rsidRPr="00EE57FC">
            <w:rPr>
              <w:rFonts w:ascii="Arial" w:hAnsi="Arial" w:cs="Arial"/>
            </w:rPr>
            <w:t xml:space="preserve">1. </w:t>
          </w:r>
          <w:r w:rsidRPr="00EE57FC">
            <w:rPr>
              <w:rFonts w:ascii="Arial" w:hAnsi="Arial" w:cs="Arial"/>
            </w:rPr>
            <w:fldChar w:fldCharType="begin"/>
          </w:r>
          <w:r w:rsidRPr="00EE57FC">
            <w:rPr>
              <w:rFonts w:ascii="Arial" w:hAnsi="Arial" w:cs="Arial"/>
            </w:rPr>
            <w:instrText xml:space="preserve"> TOC \h \u \z \t "Heading 1,1,Heading 2,2,Heading 3,3,"</w:instrText>
          </w:r>
          <w:r w:rsidRPr="00EE57FC">
            <w:rPr>
              <w:rFonts w:ascii="Arial" w:hAnsi="Arial" w:cs="Arial"/>
            </w:rPr>
            <w:fldChar w:fldCharType="separate"/>
          </w:r>
          <w:hyperlink w:anchor="_Toc148189095" w:history="1">
            <w:r w:rsidRPr="00EE57FC">
              <w:rPr>
                <w:rFonts w:ascii="Arial" w:hAnsi="Arial" w:cs="Arial"/>
              </w:rPr>
              <w:t>Greenwashing Overview</w:t>
            </w:r>
            <w:r w:rsidRPr="00EE57FC">
              <w:rPr>
                <w:rFonts w:ascii="Arial" w:hAnsi="Arial" w:cs="Arial"/>
                <w:noProof/>
                <w:webHidden/>
              </w:rPr>
              <w:tab/>
              <w:t>……..</w:t>
            </w:r>
            <w:r w:rsidRPr="00EE57FC">
              <w:rPr>
                <w:rFonts w:ascii="Arial" w:hAnsi="Arial" w:cs="Arial"/>
                <w:noProof/>
                <w:webHidden/>
              </w:rPr>
              <w:fldChar w:fldCharType="begin"/>
            </w:r>
            <w:r w:rsidRPr="00EE57FC">
              <w:rPr>
                <w:rFonts w:ascii="Arial" w:hAnsi="Arial" w:cs="Arial"/>
                <w:noProof/>
                <w:webHidden/>
              </w:rPr>
              <w:instrText xml:space="preserve"> PAGEREF _Toc148189095 \h </w:instrText>
            </w:r>
            <w:r w:rsidRPr="00EE57FC">
              <w:rPr>
                <w:rFonts w:ascii="Arial" w:hAnsi="Arial" w:cs="Arial"/>
                <w:noProof/>
                <w:webHidden/>
              </w:rPr>
            </w:r>
            <w:r w:rsidRPr="00EE57FC">
              <w:rPr>
                <w:rFonts w:ascii="Arial" w:hAnsi="Arial" w:cs="Arial"/>
                <w:noProof/>
                <w:webHidden/>
              </w:rPr>
              <w:fldChar w:fldCharType="separate"/>
            </w:r>
            <w:r w:rsidRPr="00EE57FC">
              <w:rPr>
                <w:rFonts w:ascii="Arial" w:hAnsi="Arial" w:cs="Arial"/>
                <w:noProof/>
                <w:webHidden/>
              </w:rPr>
              <w:t>3</w:t>
            </w:r>
            <w:r w:rsidRPr="00EE57FC">
              <w:rPr>
                <w:rFonts w:ascii="Arial" w:hAnsi="Arial" w:cs="Arial"/>
                <w:noProof/>
                <w:webHidden/>
              </w:rPr>
              <w:fldChar w:fldCharType="end"/>
            </w:r>
          </w:hyperlink>
          <w:r w:rsidRPr="00EE57FC">
            <w:rPr>
              <w:rFonts w:ascii="Arial" w:hAnsi="Arial" w:cs="Arial"/>
            </w:rPr>
            <w:t xml:space="preserve"> </w:t>
          </w:r>
        </w:p>
        <w:p w14:paraId="28B3A097" w14:textId="71E095A0" w:rsidR="000355B0" w:rsidRPr="00EE57FC" w:rsidRDefault="000355B0" w:rsidP="00EE57FC">
          <w:pPr>
            <w:pStyle w:val="TOC1"/>
            <w:tabs>
              <w:tab w:val="right" w:leader="dot" w:pos="9350"/>
            </w:tabs>
            <w:rPr>
              <w:rFonts w:ascii="Arial" w:hAnsi="Arial" w:cs="Arial"/>
            </w:rPr>
          </w:pPr>
          <w:r w:rsidRPr="00EE57FC">
            <w:rPr>
              <w:rFonts w:ascii="Arial" w:hAnsi="Arial" w:cs="Arial"/>
            </w:rPr>
            <w:t>1.1 Greenwashing Definition</w:t>
          </w:r>
          <w:hyperlink w:anchor="_Toc148189098" w:history="1">
            <w:r w:rsidRPr="00EE57FC">
              <w:rPr>
                <w:rFonts w:ascii="Arial" w:hAnsi="Arial" w:cs="Arial"/>
                <w:noProof/>
                <w:webHidden/>
              </w:rPr>
              <w:tab/>
            </w:r>
            <w:r w:rsidR="008F1786">
              <w:rPr>
                <w:rFonts w:ascii="Arial" w:hAnsi="Arial" w:cs="Arial"/>
                <w:noProof/>
                <w:webHidden/>
              </w:rPr>
              <w:t>3</w:t>
            </w:r>
          </w:hyperlink>
        </w:p>
        <w:p w14:paraId="4F3E8DE0" w14:textId="36DC77E1" w:rsidR="000355B0" w:rsidRPr="00EE57FC" w:rsidRDefault="000355B0" w:rsidP="00EE57FC">
          <w:pPr>
            <w:pStyle w:val="TOC3"/>
            <w:tabs>
              <w:tab w:val="right" w:leader="dot" w:pos="9350"/>
            </w:tabs>
            <w:ind w:left="0"/>
            <w:rPr>
              <w:rFonts w:ascii="Arial" w:hAnsi="Arial" w:cs="Arial"/>
              <w:noProof/>
            </w:rPr>
          </w:pPr>
          <w:r w:rsidRPr="00EE57FC">
            <w:rPr>
              <w:rFonts w:ascii="Arial" w:hAnsi="Arial" w:cs="Arial"/>
            </w:rPr>
            <w:t xml:space="preserve">1.2 CSR Overview </w:t>
          </w:r>
          <w:hyperlink w:anchor="_Toc148189099" w:history="1">
            <w:r w:rsidRPr="00EE57FC">
              <w:rPr>
                <w:rFonts w:ascii="Arial" w:hAnsi="Arial" w:cs="Arial"/>
                <w:noProof/>
                <w:webHidden/>
              </w:rPr>
              <w:tab/>
            </w:r>
            <w:r w:rsidR="00FF0139">
              <w:rPr>
                <w:rFonts w:ascii="Arial" w:hAnsi="Arial" w:cs="Arial"/>
                <w:noProof/>
                <w:webHidden/>
              </w:rPr>
              <w:t>5</w:t>
            </w:r>
          </w:hyperlink>
        </w:p>
        <w:p w14:paraId="10C22EF6" w14:textId="299B1C22" w:rsidR="000355B0" w:rsidRPr="00EE57FC" w:rsidRDefault="000355B0" w:rsidP="00EE57FC">
          <w:pPr>
            <w:pStyle w:val="TOC3"/>
            <w:tabs>
              <w:tab w:val="right" w:leader="dot" w:pos="9350"/>
            </w:tabs>
            <w:ind w:left="0"/>
            <w:rPr>
              <w:rFonts w:ascii="Arial" w:hAnsi="Arial" w:cs="Arial"/>
              <w:noProof/>
            </w:rPr>
          </w:pPr>
          <w:r w:rsidRPr="00EE57FC">
            <w:rPr>
              <w:rFonts w:ascii="Arial" w:hAnsi="Arial" w:cs="Arial"/>
              <w:noProof/>
            </w:rPr>
            <w:t xml:space="preserve">1.3 </w:t>
          </w:r>
          <w:r w:rsidRPr="00EE57FC">
            <w:rPr>
              <w:rFonts w:ascii="Arial" w:hAnsi="Arial" w:cs="Arial"/>
            </w:rPr>
            <w:t>CSR Advantages and Disadvantages…………………………</w:t>
          </w:r>
          <w:r w:rsidR="00BE4C62" w:rsidRPr="00EE57FC">
            <w:rPr>
              <w:rFonts w:ascii="Arial" w:hAnsi="Arial" w:cs="Arial"/>
            </w:rPr>
            <w:t>….</w:t>
          </w:r>
          <w:r w:rsidRPr="00EE57FC">
            <w:rPr>
              <w:rFonts w:ascii="Arial" w:hAnsi="Arial" w:cs="Arial"/>
            </w:rPr>
            <w:t>……………</w:t>
          </w:r>
          <w:r w:rsidR="008F1786">
            <w:rPr>
              <w:rFonts w:ascii="Arial" w:hAnsi="Arial" w:cs="Arial"/>
            </w:rPr>
            <w:t>……...</w:t>
          </w:r>
          <w:r w:rsidR="00FF0139">
            <w:rPr>
              <w:rFonts w:ascii="Arial" w:hAnsi="Arial" w:cs="Arial"/>
            </w:rPr>
            <w:t>6</w:t>
          </w:r>
          <w:r w:rsidRPr="00EE57FC">
            <w:rPr>
              <w:rFonts w:ascii="Arial" w:hAnsi="Arial" w:cs="Arial"/>
            </w:rPr>
            <w:t xml:space="preserve">           </w:t>
          </w:r>
          <w:r w:rsidR="00A1450A" w:rsidRPr="00EE57FC">
            <w:rPr>
              <w:rFonts w:ascii="Arial" w:hAnsi="Arial" w:cs="Arial"/>
            </w:rPr>
            <w:t xml:space="preserve">  </w:t>
          </w:r>
          <w:hyperlink w:anchor="_Toc148189101" w:history="1">
            <w:r w:rsidRPr="00EE57FC">
              <w:rPr>
                <w:rStyle w:val="Hyperlink"/>
                <w:rFonts w:ascii="Arial" w:hAnsi="Arial" w:cs="Arial"/>
                <w:noProof/>
                <w:color w:val="auto"/>
              </w:rPr>
              <w:t>2.</w:t>
            </w:r>
            <w:r w:rsidR="00A1450A" w:rsidRPr="00EE57FC">
              <w:rPr>
                <w:rFonts w:ascii="Arial" w:hAnsi="Arial" w:cs="Arial"/>
                <w:b/>
                <w:bCs/>
              </w:rPr>
              <w:t xml:space="preserve"> </w:t>
            </w:r>
            <w:r w:rsidR="00A1450A" w:rsidRPr="00EE57FC">
              <w:rPr>
                <w:rFonts w:ascii="Arial" w:hAnsi="Arial" w:cs="Arial"/>
              </w:rPr>
              <w:t>Greenwashing Phenomenon</w:t>
            </w:r>
            <w:r w:rsidR="00A1450A" w:rsidRPr="00EE57FC">
              <w:rPr>
                <w:rFonts w:ascii="Arial" w:hAnsi="Arial" w:cs="Arial"/>
                <w:b/>
                <w:bCs/>
              </w:rPr>
              <w:t xml:space="preserve">   </w:t>
            </w:r>
            <w:r w:rsidRPr="00EE57FC">
              <w:rPr>
                <w:rFonts w:ascii="Arial" w:hAnsi="Arial" w:cs="Arial"/>
                <w:noProof/>
                <w:webHidden/>
              </w:rPr>
              <w:tab/>
            </w:r>
            <w:r w:rsidR="00334ED3" w:rsidRPr="00EE57FC">
              <w:rPr>
                <w:rFonts w:ascii="Arial" w:hAnsi="Arial" w:cs="Arial"/>
                <w:noProof/>
                <w:webHidden/>
              </w:rPr>
              <w:t>...</w:t>
            </w:r>
            <w:r w:rsidR="00A1450A" w:rsidRPr="00EE57FC">
              <w:rPr>
                <w:rFonts w:ascii="Arial" w:hAnsi="Arial" w:cs="Arial"/>
                <w:noProof/>
                <w:webHidden/>
              </w:rPr>
              <w:t>……</w:t>
            </w:r>
            <w:r w:rsidR="008F1786">
              <w:rPr>
                <w:rFonts w:ascii="Arial" w:hAnsi="Arial" w:cs="Arial"/>
                <w:noProof/>
                <w:webHidden/>
              </w:rPr>
              <w:t>……………………,………………………….</w:t>
            </w:r>
            <w:r w:rsidR="00A1450A" w:rsidRPr="00EE57FC">
              <w:rPr>
                <w:rFonts w:ascii="Arial" w:hAnsi="Arial" w:cs="Arial"/>
                <w:noProof/>
                <w:webHidden/>
              </w:rPr>
              <w:t>..</w:t>
            </w:r>
            <w:r w:rsidR="00FF0139">
              <w:rPr>
                <w:rFonts w:ascii="Arial" w:hAnsi="Arial" w:cs="Arial"/>
                <w:noProof/>
                <w:webHidden/>
              </w:rPr>
              <w:t>8</w:t>
            </w:r>
          </w:hyperlink>
          <w:r w:rsidR="008F1786" w:rsidRPr="00EE57FC">
            <w:rPr>
              <w:rFonts w:ascii="Arial" w:hAnsi="Arial" w:cs="Arial"/>
              <w:noProof/>
            </w:rPr>
            <w:t xml:space="preserve"> </w:t>
          </w:r>
          <w:r w:rsidR="00A1450A" w:rsidRPr="00EE57FC">
            <w:rPr>
              <w:rFonts w:ascii="Arial" w:hAnsi="Arial" w:cs="Arial"/>
              <w:noProof/>
            </w:rPr>
            <w:t xml:space="preserve"> </w:t>
          </w:r>
        </w:p>
        <w:p w14:paraId="47837187" w14:textId="677779C6" w:rsidR="00BE4C62" w:rsidRPr="00EE57FC" w:rsidRDefault="00BE4C62" w:rsidP="00EE57FC">
          <w:pPr>
            <w:spacing w:line="360" w:lineRule="auto"/>
            <w:rPr>
              <w:rFonts w:ascii="Arial" w:hAnsi="Arial" w:cs="Arial"/>
              <w:sz w:val="24"/>
              <w:szCs w:val="24"/>
            </w:rPr>
          </w:pPr>
          <w:r w:rsidRPr="00EE57FC">
            <w:rPr>
              <w:rFonts w:ascii="Arial" w:hAnsi="Arial" w:cs="Arial"/>
              <w:sz w:val="24"/>
              <w:szCs w:val="24"/>
            </w:rPr>
            <w:t>2.1 The Seven Sins of Greenwashing ……………………………………………</w:t>
          </w:r>
          <w:proofErr w:type="gramStart"/>
          <w:r w:rsidR="00FF0139" w:rsidRPr="00EE57FC">
            <w:rPr>
              <w:rFonts w:ascii="Arial" w:hAnsi="Arial" w:cs="Arial"/>
              <w:sz w:val="24"/>
              <w:szCs w:val="24"/>
            </w:rPr>
            <w:t>…</w:t>
          </w:r>
          <w:r w:rsidR="00FF0139">
            <w:rPr>
              <w:rFonts w:ascii="Arial" w:hAnsi="Arial" w:cs="Arial"/>
              <w:sz w:val="24"/>
              <w:szCs w:val="24"/>
            </w:rPr>
            <w:t>..</w:t>
          </w:r>
          <w:proofErr w:type="gramEnd"/>
          <w:r w:rsidR="00FF0139" w:rsidRPr="00EE57FC">
            <w:rPr>
              <w:rFonts w:ascii="Arial" w:hAnsi="Arial" w:cs="Arial"/>
              <w:sz w:val="24"/>
              <w:szCs w:val="24"/>
            </w:rPr>
            <w:t>…..</w:t>
          </w:r>
          <w:r w:rsidR="00FF0139">
            <w:rPr>
              <w:rFonts w:ascii="Arial" w:hAnsi="Arial" w:cs="Arial"/>
              <w:sz w:val="24"/>
              <w:szCs w:val="24"/>
            </w:rPr>
            <w:t>8</w:t>
          </w:r>
        </w:p>
        <w:p w14:paraId="4EE0EFCD" w14:textId="05911A4C" w:rsidR="00A1450A" w:rsidRPr="00EE57FC" w:rsidRDefault="00BE4C62" w:rsidP="00EE57FC">
          <w:pPr>
            <w:spacing w:line="360" w:lineRule="auto"/>
            <w:rPr>
              <w:rFonts w:ascii="Arial" w:hAnsi="Arial" w:cs="Arial"/>
              <w:sz w:val="24"/>
              <w:szCs w:val="24"/>
            </w:rPr>
          </w:pPr>
          <w:r w:rsidRPr="00EE57FC">
            <w:rPr>
              <w:rFonts w:ascii="Arial" w:hAnsi="Arial" w:cs="Arial"/>
              <w:sz w:val="24"/>
              <w:szCs w:val="24"/>
            </w:rPr>
            <w:t>2.2 Green Marketing Strategies…………………………………………………………</w:t>
          </w:r>
          <w:r w:rsidR="000E170F">
            <w:rPr>
              <w:rFonts w:ascii="Arial" w:hAnsi="Arial" w:cs="Arial"/>
              <w:sz w:val="24"/>
              <w:szCs w:val="24"/>
            </w:rPr>
            <w:t>…</w:t>
          </w:r>
          <w:proofErr w:type="gramStart"/>
          <w:r w:rsidR="00FF0139">
            <w:rPr>
              <w:rFonts w:ascii="Arial" w:hAnsi="Arial" w:cs="Arial"/>
              <w:sz w:val="24"/>
              <w:szCs w:val="24"/>
            </w:rPr>
            <w:t>9</w:t>
          </w:r>
          <w:proofErr w:type="gramEnd"/>
        </w:p>
        <w:p w14:paraId="03CFE3A5" w14:textId="433744CB" w:rsidR="006617B1" w:rsidRPr="00EE57FC" w:rsidRDefault="006617B1" w:rsidP="00EE57FC">
          <w:pPr>
            <w:spacing w:line="360" w:lineRule="auto"/>
            <w:rPr>
              <w:rFonts w:ascii="Arial" w:hAnsi="Arial" w:cs="Arial"/>
              <w:sz w:val="24"/>
              <w:szCs w:val="24"/>
            </w:rPr>
          </w:pPr>
          <w:r w:rsidRPr="00EE57FC">
            <w:rPr>
              <w:rFonts w:ascii="Arial" w:hAnsi="Arial" w:cs="Arial"/>
              <w:sz w:val="24"/>
              <w:szCs w:val="24"/>
            </w:rPr>
            <w:t>2.3 Greenwashing Industry Examples ………………………………………………</w:t>
          </w:r>
          <w:proofErr w:type="gramStart"/>
          <w:r w:rsidRPr="00EE57FC">
            <w:rPr>
              <w:rFonts w:ascii="Arial" w:hAnsi="Arial" w:cs="Arial"/>
              <w:sz w:val="24"/>
              <w:szCs w:val="24"/>
            </w:rPr>
            <w:t>…..</w:t>
          </w:r>
          <w:proofErr w:type="gramEnd"/>
          <w:r w:rsidR="00FF0139">
            <w:rPr>
              <w:rFonts w:ascii="Arial" w:hAnsi="Arial" w:cs="Arial"/>
              <w:sz w:val="24"/>
              <w:szCs w:val="24"/>
            </w:rPr>
            <w:t>10</w:t>
          </w:r>
        </w:p>
        <w:p w14:paraId="7A69634A" w14:textId="38BEDE25" w:rsidR="00BC1D92" w:rsidRPr="00EE57FC" w:rsidRDefault="00BC1D92" w:rsidP="00EE57FC">
          <w:pPr>
            <w:spacing w:line="360" w:lineRule="auto"/>
            <w:rPr>
              <w:rFonts w:ascii="Arial" w:hAnsi="Arial" w:cs="Arial"/>
              <w:sz w:val="24"/>
              <w:szCs w:val="24"/>
            </w:rPr>
          </w:pPr>
          <w:r w:rsidRPr="00EE57FC">
            <w:rPr>
              <w:rFonts w:ascii="Arial" w:hAnsi="Arial" w:cs="Arial"/>
              <w:sz w:val="24"/>
              <w:szCs w:val="24"/>
            </w:rPr>
            <w:t>2.4 Greenwashing Threats…………………………………………………………….</w:t>
          </w:r>
          <w:r w:rsidR="000E170F">
            <w:rPr>
              <w:rFonts w:ascii="Arial" w:hAnsi="Arial" w:cs="Arial"/>
              <w:sz w:val="24"/>
              <w:szCs w:val="24"/>
            </w:rPr>
            <w:t>.....</w:t>
          </w:r>
          <w:proofErr w:type="gramStart"/>
          <w:r w:rsidR="000E170F">
            <w:rPr>
              <w:rFonts w:ascii="Arial" w:hAnsi="Arial" w:cs="Arial"/>
              <w:sz w:val="24"/>
              <w:szCs w:val="24"/>
            </w:rPr>
            <w:t>1</w:t>
          </w:r>
          <w:r w:rsidR="00F317AC">
            <w:rPr>
              <w:rFonts w:ascii="Arial" w:hAnsi="Arial" w:cs="Arial"/>
              <w:sz w:val="24"/>
              <w:szCs w:val="24"/>
            </w:rPr>
            <w:t>1</w:t>
          </w:r>
          <w:proofErr w:type="gramEnd"/>
        </w:p>
        <w:p w14:paraId="409693DD" w14:textId="4704E9A1" w:rsidR="00BC41B6" w:rsidRPr="00EE57FC" w:rsidRDefault="00BC41B6" w:rsidP="00EE57FC">
          <w:pPr>
            <w:spacing w:line="360" w:lineRule="auto"/>
            <w:rPr>
              <w:rFonts w:ascii="Arial" w:hAnsi="Arial" w:cs="Arial"/>
              <w:sz w:val="24"/>
              <w:szCs w:val="24"/>
            </w:rPr>
          </w:pPr>
          <w:r w:rsidRPr="00EE57FC">
            <w:rPr>
              <w:rFonts w:ascii="Arial" w:hAnsi="Arial" w:cs="Arial"/>
              <w:sz w:val="24"/>
              <w:szCs w:val="24"/>
            </w:rPr>
            <w:t>3. Hotel Greenwashing Case Study – Hilton……………………………………………</w:t>
          </w:r>
          <w:proofErr w:type="gramStart"/>
          <w:r w:rsidR="000E170F">
            <w:rPr>
              <w:rFonts w:ascii="Arial" w:hAnsi="Arial" w:cs="Arial"/>
              <w:sz w:val="24"/>
              <w:szCs w:val="24"/>
            </w:rPr>
            <w:t>1</w:t>
          </w:r>
          <w:r w:rsidR="00F317AC">
            <w:rPr>
              <w:rFonts w:ascii="Arial" w:hAnsi="Arial" w:cs="Arial"/>
              <w:sz w:val="24"/>
              <w:szCs w:val="24"/>
            </w:rPr>
            <w:t>1</w:t>
          </w:r>
          <w:proofErr w:type="gramEnd"/>
        </w:p>
        <w:p w14:paraId="2F99CA57" w14:textId="2CCC5EFA" w:rsidR="007816E5" w:rsidRPr="00EE57FC" w:rsidRDefault="007816E5" w:rsidP="00EE57FC">
          <w:pPr>
            <w:spacing w:line="360" w:lineRule="auto"/>
            <w:rPr>
              <w:rFonts w:ascii="Arial" w:hAnsi="Arial" w:cs="Arial"/>
              <w:sz w:val="24"/>
              <w:szCs w:val="24"/>
            </w:rPr>
          </w:pPr>
          <w:r w:rsidRPr="00EE57FC">
            <w:rPr>
              <w:rFonts w:ascii="Arial" w:hAnsi="Arial" w:cs="Arial"/>
              <w:sz w:val="24"/>
              <w:szCs w:val="24"/>
            </w:rPr>
            <w:t>4. Other Theories………………………………………………………………………</w:t>
          </w:r>
          <w:r w:rsidR="000E170F">
            <w:rPr>
              <w:rFonts w:ascii="Arial" w:hAnsi="Arial" w:cs="Arial"/>
              <w:sz w:val="24"/>
              <w:szCs w:val="24"/>
            </w:rPr>
            <w:t>.</w:t>
          </w:r>
          <w:r w:rsidR="000E170F" w:rsidRPr="00EE57FC">
            <w:rPr>
              <w:rFonts w:ascii="Arial" w:hAnsi="Arial" w:cs="Arial"/>
              <w:sz w:val="24"/>
              <w:szCs w:val="24"/>
            </w:rPr>
            <w:t>…</w:t>
          </w:r>
          <w:r w:rsidR="000E170F">
            <w:rPr>
              <w:rFonts w:ascii="Arial" w:hAnsi="Arial" w:cs="Arial"/>
              <w:sz w:val="24"/>
              <w:szCs w:val="24"/>
            </w:rPr>
            <w:t>.1</w:t>
          </w:r>
          <w:r w:rsidR="00F317AC">
            <w:rPr>
              <w:rFonts w:ascii="Arial" w:hAnsi="Arial" w:cs="Arial"/>
              <w:sz w:val="24"/>
              <w:szCs w:val="24"/>
            </w:rPr>
            <w:t>3</w:t>
          </w:r>
        </w:p>
        <w:p w14:paraId="2B3DAA0E" w14:textId="20D90938" w:rsidR="007816E5" w:rsidRPr="00EE57FC" w:rsidRDefault="007816E5" w:rsidP="00EE57FC">
          <w:pPr>
            <w:spacing w:line="360" w:lineRule="auto"/>
            <w:rPr>
              <w:rFonts w:ascii="Arial" w:hAnsi="Arial" w:cs="Arial"/>
              <w:sz w:val="24"/>
              <w:szCs w:val="24"/>
            </w:rPr>
          </w:pPr>
          <w:r w:rsidRPr="00EE57FC">
            <w:rPr>
              <w:rFonts w:ascii="Arial" w:hAnsi="Arial" w:cs="Arial"/>
              <w:sz w:val="24"/>
              <w:szCs w:val="24"/>
            </w:rPr>
            <w:t>4.1 Whitewashing………………………………………………………………………</w:t>
          </w:r>
          <w:r w:rsidR="000E170F" w:rsidRPr="00EE57FC">
            <w:rPr>
              <w:rFonts w:ascii="Arial" w:hAnsi="Arial" w:cs="Arial"/>
              <w:sz w:val="24"/>
              <w:szCs w:val="24"/>
            </w:rPr>
            <w:t>….</w:t>
          </w:r>
          <w:r w:rsidR="000E170F">
            <w:rPr>
              <w:rFonts w:ascii="Arial" w:hAnsi="Arial" w:cs="Arial"/>
              <w:sz w:val="24"/>
              <w:szCs w:val="24"/>
            </w:rPr>
            <w:t>1</w:t>
          </w:r>
          <w:r w:rsidR="00F317AC">
            <w:rPr>
              <w:rFonts w:ascii="Arial" w:hAnsi="Arial" w:cs="Arial"/>
              <w:sz w:val="24"/>
              <w:szCs w:val="24"/>
            </w:rPr>
            <w:t>3</w:t>
          </w:r>
        </w:p>
        <w:p w14:paraId="394089FB" w14:textId="54322915" w:rsidR="007816E5" w:rsidRPr="00EE57FC" w:rsidRDefault="007816E5" w:rsidP="00EE57FC">
          <w:pPr>
            <w:spacing w:line="360" w:lineRule="auto"/>
            <w:rPr>
              <w:rFonts w:ascii="Arial" w:hAnsi="Arial" w:cs="Arial"/>
              <w:sz w:val="24"/>
              <w:szCs w:val="24"/>
            </w:rPr>
          </w:pPr>
          <w:r w:rsidRPr="00EE57FC">
            <w:rPr>
              <w:rFonts w:ascii="Arial" w:hAnsi="Arial" w:cs="Arial"/>
              <w:sz w:val="24"/>
              <w:szCs w:val="24"/>
            </w:rPr>
            <w:t>4.2 Greenhushing………………………………………………………………………….</w:t>
          </w:r>
          <w:r w:rsidR="000E170F">
            <w:rPr>
              <w:rFonts w:ascii="Arial" w:hAnsi="Arial" w:cs="Arial"/>
              <w:sz w:val="24"/>
              <w:szCs w:val="24"/>
            </w:rPr>
            <w:t>1</w:t>
          </w:r>
          <w:r w:rsidR="00F317AC">
            <w:rPr>
              <w:rFonts w:ascii="Arial" w:hAnsi="Arial" w:cs="Arial"/>
              <w:sz w:val="24"/>
              <w:szCs w:val="24"/>
            </w:rPr>
            <w:t>4</w:t>
          </w:r>
        </w:p>
        <w:p w14:paraId="208D689E" w14:textId="0E88D211" w:rsidR="00BC41B6" w:rsidRPr="00EE57FC" w:rsidRDefault="007816E5" w:rsidP="00EE57FC">
          <w:pPr>
            <w:spacing w:line="360" w:lineRule="auto"/>
            <w:rPr>
              <w:rFonts w:ascii="Arial" w:hAnsi="Arial" w:cs="Arial"/>
              <w:sz w:val="24"/>
              <w:szCs w:val="24"/>
              <w:shd w:val="clear" w:color="auto" w:fill="FFFFFF"/>
            </w:rPr>
          </w:pPr>
          <w:r w:rsidRPr="00EE57FC">
            <w:rPr>
              <w:rFonts w:ascii="Arial" w:hAnsi="Arial" w:cs="Arial"/>
              <w:sz w:val="24"/>
              <w:szCs w:val="24"/>
            </w:rPr>
            <w:t>5. Sustainable Tourism and Hospitality</w:t>
          </w:r>
          <w:r w:rsidR="009D0876">
            <w:rPr>
              <w:rFonts w:ascii="Arial" w:hAnsi="Arial" w:cs="Arial"/>
              <w:sz w:val="24"/>
              <w:szCs w:val="24"/>
            </w:rPr>
            <w:t xml:space="preserve"> - Future Approach</w:t>
          </w:r>
          <w:r w:rsidRPr="00EE57FC">
            <w:rPr>
              <w:rFonts w:ascii="Arial" w:hAnsi="Arial" w:cs="Arial"/>
              <w:sz w:val="24"/>
              <w:szCs w:val="24"/>
              <w:shd w:val="clear" w:color="auto" w:fill="FFFFFF"/>
            </w:rPr>
            <w:t>…………………………</w:t>
          </w:r>
          <w:r w:rsidR="00F1304F">
            <w:rPr>
              <w:rFonts w:ascii="Arial" w:hAnsi="Arial" w:cs="Arial"/>
              <w:sz w:val="24"/>
              <w:szCs w:val="24"/>
              <w:shd w:val="clear" w:color="auto" w:fill="FFFFFF"/>
            </w:rPr>
            <w:t>...</w:t>
          </w:r>
          <w:proofErr w:type="gramStart"/>
          <w:r w:rsidR="00F1304F">
            <w:rPr>
              <w:rFonts w:ascii="Arial" w:hAnsi="Arial" w:cs="Arial"/>
              <w:sz w:val="24"/>
              <w:szCs w:val="24"/>
              <w:shd w:val="clear" w:color="auto" w:fill="FFFFFF"/>
            </w:rPr>
            <w:t>1</w:t>
          </w:r>
          <w:r w:rsidR="00F317AC">
            <w:rPr>
              <w:rFonts w:ascii="Arial" w:hAnsi="Arial" w:cs="Arial"/>
              <w:sz w:val="24"/>
              <w:szCs w:val="24"/>
              <w:shd w:val="clear" w:color="auto" w:fill="FFFFFF"/>
            </w:rPr>
            <w:t>5</w:t>
          </w:r>
          <w:proofErr w:type="gramEnd"/>
        </w:p>
        <w:p w14:paraId="04906079" w14:textId="70F2C595" w:rsidR="000355B0" w:rsidRDefault="00000000" w:rsidP="00EE57FC">
          <w:pPr>
            <w:spacing w:line="360" w:lineRule="auto"/>
            <w:jc w:val="both"/>
            <w:rPr>
              <w:rFonts w:ascii="Arial" w:hAnsi="Arial" w:cs="Arial"/>
              <w:noProof/>
              <w:sz w:val="24"/>
              <w:szCs w:val="24"/>
            </w:rPr>
          </w:pPr>
          <w:hyperlink w:anchor="_Toc148189102" w:history="1">
            <w:r w:rsidR="00F317AC">
              <w:rPr>
                <w:rFonts w:ascii="Arial" w:hAnsi="Arial" w:cs="Arial"/>
                <w:sz w:val="24"/>
                <w:szCs w:val="24"/>
                <w:shd w:val="clear" w:color="auto" w:fill="FFFFFF"/>
              </w:rPr>
              <w:t>Conclusion</w:t>
            </w:r>
            <w:r w:rsidR="00EE57FC" w:rsidRPr="00EE57FC">
              <w:rPr>
                <w:rFonts w:ascii="Arial" w:hAnsi="Arial" w:cs="Arial"/>
                <w:sz w:val="24"/>
                <w:szCs w:val="24"/>
                <w:shd w:val="clear" w:color="auto" w:fill="FFFFFF"/>
              </w:rPr>
              <w:t>………………………………………………………………………………</w:t>
            </w:r>
            <w:r w:rsidR="00EE57FC" w:rsidRPr="00EE57FC">
              <w:rPr>
                <w:rFonts w:ascii="Arial" w:hAnsi="Arial" w:cs="Arial"/>
                <w:noProof/>
                <w:webHidden/>
                <w:sz w:val="24"/>
                <w:szCs w:val="24"/>
              </w:rPr>
              <w:t>…</w:t>
            </w:r>
            <w:r w:rsidR="00F1304F">
              <w:rPr>
                <w:rFonts w:ascii="Arial" w:hAnsi="Arial" w:cs="Arial"/>
                <w:noProof/>
                <w:webHidden/>
                <w:sz w:val="24"/>
                <w:szCs w:val="24"/>
              </w:rPr>
              <w:t>1</w:t>
            </w:r>
            <w:r w:rsidR="00F317AC">
              <w:rPr>
                <w:rFonts w:ascii="Arial" w:hAnsi="Arial" w:cs="Arial"/>
                <w:noProof/>
                <w:webHidden/>
                <w:sz w:val="24"/>
                <w:szCs w:val="24"/>
              </w:rPr>
              <w:t>7</w:t>
            </w:r>
          </w:hyperlink>
        </w:p>
        <w:p w14:paraId="08A6D058" w14:textId="165B8EE8" w:rsidR="00F317AC" w:rsidRPr="00EE57FC" w:rsidRDefault="00F317AC" w:rsidP="00F317AC">
          <w:pPr>
            <w:spacing w:line="360" w:lineRule="auto"/>
            <w:jc w:val="both"/>
            <w:rPr>
              <w:rFonts w:ascii="Arial" w:hAnsi="Arial" w:cs="Arial"/>
              <w:sz w:val="24"/>
              <w:szCs w:val="24"/>
              <w:shd w:val="clear" w:color="auto" w:fill="FFFFFF"/>
            </w:rPr>
          </w:pPr>
          <w:hyperlink w:anchor="_Toc148189102" w:history="1">
            <w:r w:rsidRPr="00EE57FC">
              <w:rPr>
                <w:rFonts w:ascii="Arial" w:hAnsi="Arial" w:cs="Arial"/>
                <w:sz w:val="24"/>
                <w:szCs w:val="24"/>
                <w:shd w:val="clear" w:color="auto" w:fill="FFFFFF"/>
              </w:rPr>
              <w:t>References………………………………………………………………………………</w:t>
            </w:r>
            <w:r w:rsidRPr="00EE57FC">
              <w:rPr>
                <w:rFonts w:ascii="Arial" w:hAnsi="Arial" w:cs="Arial"/>
                <w:noProof/>
                <w:webHidden/>
                <w:sz w:val="24"/>
                <w:szCs w:val="24"/>
              </w:rPr>
              <w:t>…</w:t>
            </w:r>
            <w:r>
              <w:rPr>
                <w:rFonts w:ascii="Arial" w:hAnsi="Arial" w:cs="Arial"/>
                <w:noProof/>
                <w:webHidden/>
                <w:sz w:val="24"/>
                <w:szCs w:val="24"/>
              </w:rPr>
              <w:t>1</w:t>
            </w:r>
            <w:r>
              <w:rPr>
                <w:rFonts w:ascii="Arial" w:hAnsi="Arial" w:cs="Arial"/>
                <w:noProof/>
                <w:webHidden/>
                <w:sz w:val="24"/>
                <w:szCs w:val="24"/>
              </w:rPr>
              <w:t>8</w:t>
            </w:r>
          </w:hyperlink>
        </w:p>
        <w:p w14:paraId="475AFCF3" w14:textId="77777777" w:rsidR="00F317AC" w:rsidRPr="00EE57FC" w:rsidRDefault="00F317AC" w:rsidP="00EE57FC">
          <w:pPr>
            <w:spacing w:line="360" w:lineRule="auto"/>
            <w:jc w:val="both"/>
            <w:rPr>
              <w:rFonts w:ascii="Arial" w:hAnsi="Arial" w:cs="Arial"/>
              <w:sz w:val="24"/>
              <w:szCs w:val="24"/>
              <w:shd w:val="clear" w:color="auto" w:fill="FFFFFF"/>
            </w:rPr>
          </w:pPr>
        </w:p>
        <w:p w14:paraId="6ABD8BC3" w14:textId="77777777" w:rsidR="007A1FD0" w:rsidRDefault="000355B0" w:rsidP="007A1FD0">
          <w:pPr>
            <w:spacing w:line="360" w:lineRule="auto"/>
          </w:pPr>
          <w:r w:rsidRPr="00EE57FC">
            <w:rPr>
              <w:rFonts w:ascii="Arial" w:hAnsi="Arial" w:cs="Arial"/>
              <w:sz w:val="24"/>
              <w:szCs w:val="24"/>
            </w:rPr>
            <w:fldChar w:fldCharType="end"/>
          </w:r>
        </w:p>
      </w:sdtContent>
    </w:sdt>
    <w:p w14:paraId="0510C4D2" w14:textId="77777777" w:rsidR="004926D6" w:rsidRDefault="004926D6" w:rsidP="007A1FD0">
      <w:pPr>
        <w:spacing w:line="360" w:lineRule="auto"/>
      </w:pPr>
    </w:p>
    <w:p w14:paraId="211C40DE" w14:textId="77777777" w:rsidR="004926D6" w:rsidRDefault="004926D6" w:rsidP="007A1FD0">
      <w:pPr>
        <w:spacing w:line="360" w:lineRule="auto"/>
      </w:pPr>
    </w:p>
    <w:p w14:paraId="6928281A" w14:textId="77777777" w:rsidR="004926D6" w:rsidRDefault="004926D6" w:rsidP="007A1FD0">
      <w:pPr>
        <w:spacing w:line="360" w:lineRule="auto"/>
      </w:pPr>
    </w:p>
    <w:p w14:paraId="008448E9" w14:textId="77777777" w:rsidR="004926D6" w:rsidRDefault="004926D6" w:rsidP="007A1FD0">
      <w:pPr>
        <w:spacing w:line="360" w:lineRule="auto"/>
      </w:pPr>
    </w:p>
    <w:p w14:paraId="57631316" w14:textId="77777777" w:rsidR="004926D6" w:rsidRDefault="004926D6" w:rsidP="007A1FD0">
      <w:pPr>
        <w:spacing w:line="360" w:lineRule="auto"/>
      </w:pPr>
    </w:p>
    <w:p w14:paraId="47053A45" w14:textId="72B8BFB5" w:rsidR="004926D6" w:rsidRDefault="004926D6" w:rsidP="007A1FD0">
      <w:pPr>
        <w:spacing w:line="360" w:lineRule="auto"/>
      </w:pPr>
    </w:p>
    <w:p w14:paraId="4B157405" w14:textId="5CEA2B12" w:rsidR="004926D6" w:rsidRDefault="004926D6" w:rsidP="004926D6">
      <w:pPr>
        <w:spacing w:line="360" w:lineRule="auto"/>
        <w:jc w:val="center"/>
        <w:rPr>
          <w:rFonts w:ascii="Arial" w:hAnsi="Arial" w:cs="Arial"/>
          <w:b/>
          <w:bCs/>
          <w:sz w:val="32"/>
          <w:szCs w:val="32"/>
        </w:rPr>
      </w:pPr>
      <w:r w:rsidRPr="004926D6">
        <w:rPr>
          <w:rFonts w:ascii="Arial" w:hAnsi="Arial" w:cs="Arial"/>
          <w:b/>
          <w:bCs/>
          <w:sz w:val="32"/>
          <w:szCs w:val="32"/>
        </w:rPr>
        <w:t>Executive Summary</w:t>
      </w:r>
    </w:p>
    <w:p w14:paraId="7CD78A7E" w14:textId="77777777" w:rsidR="004926D6" w:rsidRPr="004926D6" w:rsidRDefault="004926D6" w:rsidP="004926D6">
      <w:pPr>
        <w:spacing w:line="360" w:lineRule="auto"/>
        <w:jc w:val="center"/>
        <w:rPr>
          <w:rFonts w:ascii="Arial" w:hAnsi="Arial" w:cs="Arial"/>
          <w:b/>
          <w:bCs/>
          <w:sz w:val="32"/>
          <w:szCs w:val="32"/>
        </w:rPr>
      </w:pPr>
    </w:p>
    <w:p w14:paraId="73E77BBD" w14:textId="40F141E6" w:rsidR="00967D94" w:rsidRDefault="008C1EA0" w:rsidP="008C1EA0">
      <w:pPr>
        <w:spacing w:line="360" w:lineRule="auto"/>
        <w:jc w:val="both"/>
        <w:rPr>
          <w:rFonts w:ascii="Arial" w:hAnsi="Arial" w:cs="Arial"/>
          <w:color w:val="1C1C1C"/>
          <w:sz w:val="24"/>
          <w:szCs w:val="24"/>
          <w:shd w:val="clear" w:color="auto" w:fill="FFFFFF"/>
        </w:rPr>
      </w:pPr>
      <w:r w:rsidRPr="008C1EA0">
        <w:rPr>
          <w:rFonts w:ascii="Arial" w:hAnsi="Arial" w:cs="Arial"/>
          <w:color w:val="1C1C1C"/>
          <w:sz w:val="24"/>
          <w:szCs w:val="24"/>
          <w:shd w:val="clear" w:color="auto" w:fill="FFFFFF"/>
        </w:rPr>
        <w:t xml:space="preserve">The report </w:t>
      </w:r>
      <w:r w:rsidRPr="008C1EA0">
        <w:rPr>
          <w:rFonts w:ascii="Arial" w:hAnsi="Arial" w:cs="Arial"/>
          <w:sz w:val="24"/>
          <w:szCs w:val="24"/>
        </w:rPr>
        <w:t xml:space="preserve">discusses in depth </w:t>
      </w:r>
      <w:r w:rsidRPr="008C1EA0">
        <w:rPr>
          <w:rFonts w:ascii="Arial" w:hAnsi="Arial" w:cs="Arial"/>
          <w:color w:val="1C1C1C"/>
          <w:sz w:val="24"/>
          <w:szCs w:val="24"/>
          <w:shd w:val="clear" w:color="auto" w:fill="FFFFFF"/>
        </w:rPr>
        <w:t>the implications of the unscrupulous practice of greenwashing that many organi</w:t>
      </w:r>
      <w:r w:rsidR="00514116">
        <w:rPr>
          <w:rFonts w:ascii="Arial" w:hAnsi="Arial" w:cs="Arial"/>
          <w:color w:val="1C1C1C"/>
          <w:sz w:val="24"/>
          <w:szCs w:val="24"/>
          <w:shd w:val="clear" w:color="auto" w:fill="FFFFFF"/>
        </w:rPr>
        <w:t>s</w:t>
      </w:r>
      <w:r w:rsidRPr="008C1EA0">
        <w:rPr>
          <w:rFonts w:ascii="Arial" w:hAnsi="Arial" w:cs="Arial"/>
          <w:color w:val="1C1C1C"/>
          <w:sz w:val="24"/>
          <w:szCs w:val="24"/>
          <w:shd w:val="clear" w:color="auto" w:fill="FFFFFF"/>
        </w:rPr>
        <w:t>ations within the hospitality sector resort to. With the escalating demand for environmentally sustainable products, these organi</w:t>
      </w:r>
      <w:r w:rsidR="00514116">
        <w:rPr>
          <w:rFonts w:ascii="Arial" w:hAnsi="Arial" w:cs="Arial"/>
          <w:color w:val="1C1C1C"/>
          <w:sz w:val="24"/>
          <w:szCs w:val="24"/>
          <w:shd w:val="clear" w:color="auto" w:fill="FFFFFF"/>
        </w:rPr>
        <w:t>s</w:t>
      </w:r>
      <w:r w:rsidRPr="008C1EA0">
        <w:rPr>
          <w:rFonts w:ascii="Arial" w:hAnsi="Arial" w:cs="Arial"/>
          <w:color w:val="1C1C1C"/>
          <w:sz w:val="24"/>
          <w:szCs w:val="24"/>
          <w:shd w:val="clear" w:color="auto" w:fill="FFFFFF"/>
        </w:rPr>
        <w:t>ations make exaggerated claims about their products' eco-</w:t>
      </w:r>
      <w:proofErr w:type="gramStart"/>
      <w:r w:rsidR="00515CA0" w:rsidRPr="008C1EA0">
        <w:rPr>
          <w:rFonts w:ascii="Arial" w:hAnsi="Arial" w:cs="Arial"/>
          <w:color w:val="1C1C1C"/>
          <w:sz w:val="24"/>
          <w:szCs w:val="24"/>
          <w:shd w:val="clear" w:color="auto" w:fill="FFFFFF"/>
        </w:rPr>
        <w:t>friendliness</w:t>
      </w:r>
      <w:proofErr w:type="gramEnd"/>
      <w:r w:rsidRPr="008C1EA0">
        <w:rPr>
          <w:rFonts w:ascii="Arial" w:hAnsi="Arial" w:cs="Arial"/>
          <w:color w:val="1C1C1C"/>
          <w:sz w:val="24"/>
          <w:szCs w:val="24"/>
          <w:shd w:val="clear" w:color="auto" w:fill="FFFFFF"/>
        </w:rPr>
        <w:t xml:space="preserve"> or the sustainability measures they undertake. This is a disconcerting issue that not only misleads consumers but also undermines the efforts of businesses that are genuinely environmentally conscious. The report has critically </w:t>
      </w:r>
      <w:r w:rsidR="00514116" w:rsidRPr="008C1EA0">
        <w:rPr>
          <w:rFonts w:ascii="Arial" w:hAnsi="Arial" w:cs="Arial"/>
          <w:color w:val="1C1C1C"/>
          <w:sz w:val="24"/>
          <w:szCs w:val="24"/>
          <w:shd w:val="clear" w:color="auto" w:fill="FFFFFF"/>
        </w:rPr>
        <w:t>analysed</w:t>
      </w:r>
      <w:r w:rsidRPr="008C1EA0">
        <w:rPr>
          <w:rFonts w:ascii="Arial" w:hAnsi="Arial" w:cs="Arial"/>
          <w:color w:val="1C1C1C"/>
          <w:sz w:val="24"/>
          <w:szCs w:val="24"/>
          <w:shd w:val="clear" w:color="auto" w:fill="FFFFFF"/>
        </w:rPr>
        <w:t xml:space="preserve"> the greenwashing practice, offering examples from the industry, and has also proposed a model for future sustainable tourism and hospitality.</w:t>
      </w:r>
    </w:p>
    <w:p w14:paraId="76B15D97" w14:textId="77777777" w:rsidR="00DE726A" w:rsidRDefault="00DE726A" w:rsidP="008C1EA0">
      <w:pPr>
        <w:spacing w:line="360" w:lineRule="auto"/>
        <w:jc w:val="both"/>
        <w:rPr>
          <w:rFonts w:ascii="Arial" w:hAnsi="Arial" w:cs="Arial"/>
          <w:color w:val="1C1C1C"/>
          <w:sz w:val="24"/>
          <w:szCs w:val="24"/>
          <w:shd w:val="clear" w:color="auto" w:fill="FFFFFF"/>
        </w:rPr>
      </w:pPr>
    </w:p>
    <w:p w14:paraId="43C0D694" w14:textId="77777777" w:rsidR="00DE726A" w:rsidRDefault="00DE726A" w:rsidP="008C1EA0">
      <w:pPr>
        <w:spacing w:line="360" w:lineRule="auto"/>
        <w:jc w:val="both"/>
        <w:rPr>
          <w:rFonts w:ascii="Arial" w:hAnsi="Arial" w:cs="Arial"/>
          <w:color w:val="1C1C1C"/>
          <w:sz w:val="24"/>
          <w:szCs w:val="24"/>
          <w:shd w:val="clear" w:color="auto" w:fill="FFFFFF"/>
        </w:rPr>
      </w:pPr>
    </w:p>
    <w:p w14:paraId="62735251" w14:textId="77777777" w:rsidR="00DE726A" w:rsidRDefault="00DE726A" w:rsidP="008C1EA0">
      <w:pPr>
        <w:spacing w:line="360" w:lineRule="auto"/>
        <w:jc w:val="both"/>
        <w:rPr>
          <w:rFonts w:ascii="Arial" w:hAnsi="Arial" w:cs="Arial"/>
          <w:color w:val="1C1C1C"/>
          <w:sz w:val="24"/>
          <w:szCs w:val="24"/>
          <w:shd w:val="clear" w:color="auto" w:fill="FFFFFF"/>
        </w:rPr>
      </w:pPr>
    </w:p>
    <w:p w14:paraId="4AE77E2C" w14:textId="77777777" w:rsidR="00DE726A" w:rsidRDefault="00DE726A" w:rsidP="008C1EA0">
      <w:pPr>
        <w:spacing w:line="360" w:lineRule="auto"/>
        <w:jc w:val="both"/>
        <w:rPr>
          <w:rFonts w:ascii="Arial" w:hAnsi="Arial" w:cs="Arial"/>
          <w:color w:val="1C1C1C"/>
          <w:sz w:val="24"/>
          <w:szCs w:val="24"/>
          <w:shd w:val="clear" w:color="auto" w:fill="FFFFFF"/>
        </w:rPr>
      </w:pPr>
    </w:p>
    <w:p w14:paraId="0C8879D0" w14:textId="77777777" w:rsidR="00DE726A" w:rsidRDefault="00DE726A" w:rsidP="008C1EA0">
      <w:pPr>
        <w:spacing w:line="360" w:lineRule="auto"/>
        <w:jc w:val="both"/>
        <w:rPr>
          <w:rFonts w:ascii="Arial" w:hAnsi="Arial" w:cs="Arial"/>
          <w:color w:val="1C1C1C"/>
          <w:sz w:val="24"/>
          <w:szCs w:val="24"/>
          <w:shd w:val="clear" w:color="auto" w:fill="FFFFFF"/>
        </w:rPr>
      </w:pPr>
    </w:p>
    <w:p w14:paraId="5CB11403" w14:textId="77777777" w:rsidR="00DE726A" w:rsidRDefault="00DE726A" w:rsidP="008C1EA0">
      <w:pPr>
        <w:spacing w:line="360" w:lineRule="auto"/>
        <w:jc w:val="both"/>
        <w:rPr>
          <w:rFonts w:ascii="Arial" w:hAnsi="Arial" w:cs="Arial"/>
          <w:color w:val="1C1C1C"/>
          <w:sz w:val="24"/>
          <w:szCs w:val="24"/>
          <w:shd w:val="clear" w:color="auto" w:fill="FFFFFF"/>
        </w:rPr>
      </w:pPr>
    </w:p>
    <w:p w14:paraId="569B51D2" w14:textId="77777777" w:rsidR="00DE726A" w:rsidRDefault="00DE726A" w:rsidP="008C1EA0">
      <w:pPr>
        <w:spacing w:line="360" w:lineRule="auto"/>
        <w:jc w:val="both"/>
        <w:rPr>
          <w:rFonts w:ascii="Arial" w:hAnsi="Arial" w:cs="Arial"/>
          <w:color w:val="1C1C1C"/>
          <w:sz w:val="24"/>
          <w:szCs w:val="24"/>
          <w:shd w:val="clear" w:color="auto" w:fill="FFFFFF"/>
        </w:rPr>
      </w:pPr>
    </w:p>
    <w:p w14:paraId="2C333754" w14:textId="77777777" w:rsidR="00DE726A" w:rsidRDefault="00DE726A" w:rsidP="008C1EA0">
      <w:pPr>
        <w:spacing w:line="360" w:lineRule="auto"/>
        <w:jc w:val="both"/>
        <w:rPr>
          <w:rFonts w:ascii="Arial" w:hAnsi="Arial" w:cs="Arial"/>
          <w:color w:val="1C1C1C"/>
          <w:sz w:val="24"/>
          <w:szCs w:val="24"/>
          <w:shd w:val="clear" w:color="auto" w:fill="FFFFFF"/>
        </w:rPr>
      </w:pPr>
    </w:p>
    <w:p w14:paraId="44E66975" w14:textId="77777777" w:rsidR="00DE726A" w:rsidRDefault="00DE726A" w:rsidP="008C1EA0">
      <w:pPr>
        <w:spacing w:line="360" w:lineRule="auto"/>
        <w:jc w:val="both"/>
        <w:rPr>
          <w:rFonts w:ascii="Arial" w:hAnsi="Arial" w:cs="Arial"/>
          <w:color w:val="1C1C1C"/>
          <w:sz w:val="24"/>
          <w:szCs w:val="24"/>
          <w:shd w:val="clear" w:color="auto" w:fill="FFFFFF"/>
        </w:rPr>
      </w:pPr>
    </w:p>
    <w:p w14:paraId="021E23A0" w14:textId="77777777" w:rsidR="00514116" w:rsidRDefault="00514116" w:rsidP="008C1EA0">
      <w:pPr>
        <w:spacing w:line="360" w:lineRule="auto"/>
        <w:jc w:val="both"/>
        <w:rPr>
          <w:rFonts w:ascii="Arial" w:hAnsi="Arial" w:cs="Arial"/>
          <w:color w:val="1C1C1C"/>
          <w:sz w:val="24"/>
          <w:szCs w:val="24"/>
          <w:shd w:val="clear" w:color="auto" w:fill="FFFFFF"/>
        </w:rPr>
      </w:pPr>
    </w:p>
    <w:p w14:paraId="70FE2A19" w14:textId="77777777" w:rsidR="00514116" w:rsidRDefault="00514116" w:rsidP="008C1EA0">
      <w:pPr>
        <w:spacing w:line="360" w:lineRule="auto"/>
        <w:jc w:val="both"/>
        <w:rPr>
          <w:rFonts w:ascii="Arial" w:hAnsi="Arial" w:cs="Arial"/>
          <w:color w:val="1C1C1C"/>
          <w:sz w:val="24"/>
          <w:szCs w:val="24"/>
          <w:shd w:val="clear" w:color="auto" w:fill="FFFFFF"/>
        </w:rPr>
      </w:pPr>
    </w:p>
    <w:p w14:paraId="1D5A933D" w14:textId="77777777" w:rsidR="00514116" w:rsidRDefault="00514116" w:rsidP="008C1EA0">
      <w:pPr>
        <w:spacing w:line="360" w:lineRule="auto"/>
        <w:jc w:val="both"/>
        <w:rPr>
          <w:rFonts w:ascii="Arial" w:hAnsi="Arial" w:cs="Arial"/>
          <w:color w:val="1C1C1C"/>
          <w:sz w:val="24"/>
          <w:szCs w:val="24"/>
          <w:shd w:val="clear" w:color="auto" w:fill="FFFFFF"/>
        </w:rPr>
      </w:pPr>
    </w:p>
    <w:p w14:paraId="4BFC3F17" w14:textId="77777777" w:rsidR="00514116" w:rsidRDefault="00514116" w:rsidP="008C1EA0">
      <w:pPr>
        <w:spacing w:line="360" w:lineRule="auto"/>
        <w:jc w:val="both"/>
        <w:rPr>
          <w:rFonts w:ascii="Arial" w:hAnsi="Arial" w:cs="Arial"/>
          <w:color w:val="1C1C1C"/>
          <w:sz w:val="24"/>
          <w:szCs w:val="24"/>
          <w:shd w:val="clear" w:color="auto" w:fill="FFFFFF"/>
        </w:rPr>
      </w:pPr>
    </w:p>
    <w:p w14:paraId="3DA21C50" w14:textId="77777777" w:rsidR="00514116" w:rsidRPr="004926D6" w:rsidRDefault="00514116" w:rsidP="008C1EA0">
      <w:pPr>
        <w:spacing w:line="360" w:lineRule="auto"/>
        <w:jc w:val="both"/>
        <w:rPr>
          <w:rFonts w:ascii="Arial" w:hAnsi="Arial" w:cs="Arial"/>
          <w:sz w:val="24"/>
          <w:szCs w:val="24"/>
        </w:rPr>
      </w:pPr>
    </w:p>
    <w:p w14:paraId="212B18CF" w14:textId="2E995317" w:rsidR="003C6B1C" w:rsidRPr="00A66141" w:rsidRDefault="003C6B1C" w:rsidP="007A1FD0">
      <w:pPr>
        <w:spacing w:line="360" w:lineRule="auto"/>
      </w:pPr>
      <w:r>
        <w:rPr>
          <w:rFonts w:ascii="Arial" w:hAnsi="Arial" w:cs="Arial"/>
          <w:b/>
          <w:bCs/>
          <w:sz w:val="24"/>
          <w:szCs w:val="24"/>
        </w:rPr>
        <w:lastRenderedPageBreak/>
        <w:t xml:space="preserve">1. Greenwashing Overview </w:t>
      </w:r>
    </w:p>
    <w:p w14:paraId="6F48C698" w14:textId="77777777" w:rsidR="003C6B1C" w:rsidRDefault="003C6B1C" w:rsidP="00882F10">
      <w:pPr>
        <w:rPr>
          <w:rFonts w:ascii="Arial" w:hAnsi="Arial" w:cs="Arial"/>
          <w:b/>
          <w:bCs/>
          <w:sz w:val="24"/>
          <w:szCs w:val="24"/>
        </w:rPr>
      </w:pPr>
    </w:p>
    <w:p w14:paraId="100C732D" w14:textId="40C8E4C2" w:rsidR="00F42B05" w:rsidRPr="003B483C" w:rsidRDefault="00F42B05" w:rsidP="003B483C">
      <w:pPr>
        <w:pStyle w:val="ListParagraph"/>
        <w:numPr>
          <w:ilvl w:val="1"/>
          <w:numId w:val="5"/>
        </w:numPr>
        <w:rPr>
          <w:rFonts w:ascii="Arial" w:hAnsi="Arial" w:cs="Arial"/>
          <w:b/>
          <w:bCs/>
          <w:sz w:val="24"/>
          <w:szCs w:val="24"/>
        </w:rPr>
      </w:pPr>
      <w:r w:rsidRPr="003B483C">
        <w:rPr>
          <w:rFonts w:ascii="Arial" w:hAnsi="Arial" w:cs="Arial"/>
          <w:b/>
          <w:bCs/>
          <w:sz w:val="24"/>
          <w:szCs w:val="24"/>
        </w:rPr>
        <w:t xml:space="preserve">Greenwashing </w:t>
      </w:r>
      <w:r w:rsidR="000355B0">
        <w:rPr>
          <w:rFonts w:ascii="Arial" w:hAnsi="Arial" w:cs="Arial"/>
          <w:b/>
          <w:bCs/>
          <w:sz w:val="24"/>
          <w:szCs w:val="24"/>
        </w:rPr>
        <w:t>D</w:t>
      </w:r>
      <w:r w:rsidR="003C6B1C" w:rsidRPr="003B483C">
        <w:rPr>
          <w:rFonts w:ascii="Arial" w:hAnsi="Arial" w:cs="Arial"/>
          <w:b/>
          <w:bCs/>
          <w:sz w:val="24"/>
          <w:szCs w:val="24"/>
        </w:rPr>
        <w:t xml:space="preserve">efinition </w:t>
      </w:r>
    </w:p>
    <w:p w14:paraId="208963F8" w14:textId="77777777" w:rsidR="003B483C" w:rsidRPr="003B483C" w:rsidRDefault="003B483C" w:rsidP="003B483C">
      <w:pPr>
        <w:pStyle w:val="ListParagraph"/>
        <w:ind w:left="396"/>
        <w:rPr>
          <w:rFonts w:ascii="Arial" w:hAnsi="Arial" w:cs="Arial"/>
          <w:b/>
          <w:bCs/>
          <w:sz w:val="24"/>
          <w:szCs w:val="24"/>
        </w:rPr>
      </w:pPr>
    </w:p>
    <w:p w14:paraId="69640357" w14:textId="44658D46" w:rsidR="0001593B" w:rsidRDefault="002E008F" w:rsidP="0001593B">
      <w:pPr>
        <w:spacing w:line="360" w:lineRule="auto"/>
        <w:jc w:val="both"/>
        <w:rPr>
          <w:rFonts w:ascii="Arial" w:hAnsi="Arial" w:cs="Arial"/>
          <w:sz w:val="24"/>
          <w:szCs w:val="24"/>
          <w:shd w:val="clear" w:color="auto" w:fill="FFFFFF"/>
        </w:rPr>
      </w:pPr>
      <w:r w:rsidRPr="0001593B">
        <w:rPr>
          <w:rFonts w:ascii="Arial" w:hAnsi="Arial" w:cs="Arial"/>
          <w:color w:val="161719"/>
          <w:sz w:val="24"/>
          <w:szCs w:val="24"/>
          <w:shd w:val="clear" w:color="auto" w:fill="FFFFFF"/>
        </w:rPr>
        <w:t>Jay Westerveld</w:t>
      </w:r>
      <w:r>
        <w:rPr>
          <w:rFonts w:ascii="Arial" w:hAnsi="Arial" w:cs="Arial"/>
          <w:color w:val="161719"/>
          <w:sz w:val="24"/>
          <w:szCs w:val="24"/>
          <w:shd w:val="clear" w:color="auto" w:fill="FFFFFF"/>
        </w:rPr>
        <w:t xml:space="preserve">, </w:t>
      </w:r>
      <w:r w:rsidRPr="0001593B">
        <w:rPr>
          <w:rFonts w:ascii="Arial" w:hAnsi="Arial" w:cs="Arial"/>
          <w:color w:val="161719"/>
          <w:sz w:val="24"/>
          <w:szCs w:val="24"/>
          <w:shd w:val="clear" w:color="auto" w:fill="FFFFFF"/>
        </w:rPr>
        <w:t>an environmentalist,</w:t>
      </w:r>
      <w:r>
        <w:rPr>
          <w:rFonts w:ascii="Arial" w:hAnsi="Arial" w:cs="Arial"/>
          <w:color w:val="161719"/>
          <w:sz w:val="24"/>
          <w:szCs w:val="24"/>
          <w:shd w:val="clear" w:color="auto" w:fill="FFFFFF"/>
        </w:rPr>
        <w:t xml:space="preserve"> and researcher</w:t>
      </w:r>
      <w:r w:rsidR="00D72791">
        <w:rPr>
          <w:rFonts w:ascii="Arial" w:hAnsi="Arial" w:cs="Arial"/>
          <w:color w:val="161719"/>
          <w:sz w:val="24"/>
          <w:szCs w:val="24"/>
          <w:shd w:val="clear" w:color="auto" w:fill="FFFFFF"/>
        </w:rPr>
        <w:t xml:space="preserve"> was the pioneer of the </w:t>
      </w:r>
      <w:r w:rsidR="0001593B" w:rsidRPr="0001593B">
        <w:rPr>
          <w:rFonts w:ascii="Arial" w:hAnsi="Arial" w:cs="Arial"/>
          <w:color w:val="161719"/>
          <w:sz w:val="24"/>
          <w:szCs w:val="24"/>
          <w:shd w:val="clear" w:color="auto" w:fill="FFFFFF"/>
        </w:rPr>
        <w:t>"greenwashing"</w:t>
      </w:r>
      <w:r w:rsidR="00D72791">
        <w:rPr>
          <w:rFonts w:ascii="Arial" w:hAnsi="Arial" w:cs="Arial"/>
          <w:color w:val="161719"/>
          <w:sz w:val="24"/>
          <w:szCs w:val="24"/>
          <w:shd w:val="clear" w:color="auto" w:fill="FFFFFF"/>
        </w:rPr>
        <w:t xml:space="preserve"> </w:t>
      </w:r>
      <w:r w:rsidR="00D72791">
        <w:rPr>
          <w:rFonts w:ascii="Arial" w:hAnsi="Arial" w:cs="Arial"/>
          <w:color w:val="161719"/>
          <w:sz w:val="24"/>
          <w:szCs w:val="24"/>
          <w:shd w:val="clear" w:color="auto" w:fill="FFFFFF"/>
        </w:rPr>
        <w:t>concept</w:t>
      </w:r>
      <w:r w:rsidR="0001593B" w:rsidRPr="0001593B">
        <w:rPr>
          <w:rFonts w:ascii="Arial" w:hAnsi="Arial" w:cs="Arial"/>
          <w:color w:val="161719"/>
          <w:sz w:val="24"/>
          <w:szCs w:val="24"/>
          <w:shd w:val="clear" w:color="auto" w:fill="FFFFFF"/>
        </w:rPr>
        <w:t xml:space="preserve">, in </w:t>
      </w:r>
      <w:r>
        <w:rPr>
          <w:rFonts w:ascii="Arial" w:hAnsi="Arial" w:cs="Arial"/>
          <w:color w:val="161719"/>
          <w:sz w:val="24"/>
          <w:szCs w:val="24"/>
          <w:shd w:val="clear" w:color="auto" w:fill="FFFFFF"/>
        </w:rPr>
        <w:t xml:space="preserve">the year </w:t>
      </w:r>
      <w:r w:rsidR="0001593B" w:rsidRPr="0001593B">
        <w:rPr>
          <w:rFonts w:ascii="Arial" w:hAnsi="Arial" w:cs="Arial"/>
          <w:color w:val="161719"/>
          <w:sz w:val="24"/>
          <w:szCs w:val="24"/>
          <w:shd w:val="clear" w:color="auto" w:fill="FFFFFF"/>
        </w:rPr>
        <w:t>1986. This is the practice of companies portraying themselves as environmentally conscious while engaging in unsustainable practices. Greenwashing is a deceptive practice that conveys a false sense of environmental responsibility through misleading marketing and claims</w:t>
      </w:r>
      <w:r w:rsidR="006C1D4E">
        <w:rPr>
          <w:rFonts w:ascii="Arial" w:hAnsi="Arial" w:cs="Arial"/>
          <w:color w:val="161719"/>
          <w:sz w:val="24"/>
          <w:szCs w:val="24"/>
          <w:shd w:val="clear" w:color="auto" w:fill="FFFFFF"/>
        </w:rPr>
        <w:t xml:space="preserve"> (</w:t>
      </w:r>
      <w:r w:rsidR="006C1D4E" w:rsidRPr="004F6EF1">
        <w:rPr>
          <w:rFonts w:ascii="Arial" w:hAnsi="Arial" w:cs="Arial"/>
          <w:sz w:val="24"/>
          <w:szCs w:val="24"/>
          <w:shd w:val="clear" w:color="auto" w:fill="FFFFFF"/>
        </w:rPr>
        <w:t xml:space="preserve">Mahoney </w:t>
      </w:r>
      <w:r w:rsidR="006C1D4E" w:rsidRPr="001A6504">
        <w:rPr>
          <w:rFonts w:ascii="Arial" w:eastAsia="Times New Roman" w:hAnsi="Arial" w:cs="Arial"/>
          <w:i/>
          <w:iCs/>
          <w:kern w:val="0"/>
          <w:sz w:val="24"/>
          <w:szCs w:val="24"/>
          <w:lang w:eastAsia="en-GB"/>
          <w14:ligatures w14:val="none"/>
        </w:rPr>
        <w:t>et al</w:t>
      </w:r>
      <w:r w:rsidR="006C1D4E" w:rsidRPr="00BB2D77">
        <w:rPr>
          <w:rFonts w:ascii="Arial" w:eastAsia="Times New Roman" w:hAnsi="Arial" w:cs="Arial"/>
          <w:i/>
          <w:iCs/>
          <w:kern w:val="0"/>
          <w:sz w:val="24"/>
          <w:szCs w:val="24"/>
          <w:lang w:eastAsia="en-GB"/>
          <w14:ligatures w14:val="none"/>
        </w:rPr>
        <w:t>.</w:t>
      </w:r>
      <w:r w:rsidR="006C1D4E">
        <w:rPr>
          <w:rFonts w:ascii="Arial" w:eastAsia="Times New Roman" w:hAnsi="Arial" w:cs="Arial"/>
          <w:i/>
          <w:iCs/>
          <w:kern w:val="0"/>
          <w:sz w:val="24"/>
          <w:szCs w:val="24"/>
          <w:lang w:eastAsia="en-GB"/>
          <w14:ligatures w14:val="none"/>
        </w:rPr>
        <w:t xml:space="preserve">, </w:t>
      </w:r>
      <w:r w:rsidR="006C1D4E" w:rsidRPr="004F6EF1">
        <w:rPr>
          <w:rFonts w:ascii="Arial" w:hAnsi="Arial" w:cs="Arial"/>
          <w:sz w:val="24"/>
          <w:szCs w:val="24"/>
          <w:shd w:val="clear" w:color="auto" w:fill="FFFFFF"/>
        </w:rPr>
        <w:t>2013)</w:t>
      </w:r>
      <w:r w:rsidR="006C1D4E">
        <w:rPr>
          <w:rFonts w:ascii="Arial" w:hAnsi="Arial" w:cs="Arial"/>
          <w:sz w:val="24"/>
          <w:szCs w:val="24"/>
          <w:shd w:val="clear" w:color="auto" w:fill="FFFFFF"/>
        </w:rPr>
        <w:t>.</w:t>
      </w:r>
    </w:p>
    <w:p w14:paraId="6D597796" w14:textId="0DFC0D45" w:rsidR="002026FB" w:rsidRDefault="002026FB" w:rsidP="002026FB">
      <w:pPr>
        <w:spacing w:line="360" w:lineRule="auto"/>
        <w:jc w:val="both"/>
        <w:rPr>
          <w:rFonts w:ascii="Arial" w:hAnsi="Arial" w:cs="Arial"/>
          <w:color w:val="161719"/>
          <w:sz w:val="24"/>
          <w:szCs w:val="24"/>
          <w:shd w:val="clear" w:color="auto" w:fill="FFFFFF"/>
        </w:rPr>
      </w:pPr>
      <w:r w:rsidRPr="002026FB">
        <w:rPr>
          <w:rFonts w:ascii="Arial" w:hAnsi="Arial" w:cs="Arial"/>
          <w:color w:val="161719"/>
          <w:sz w:val="24"/>
          <w:szCs w:val="24"/>
          <w:shd w:val="clear" w:color="auto" w:fill="FFFFFF"/>
        </w:rPr>
        <w:t xml:space="preserve">A recently conducted study has </w:t>
      </w:r>
      <w:r>
        <w:rPr>
          <w:rFonts w:ascii="Arial" w:hAnsi="Arial" w:cs="Arial"/>
          <w:color w:val="161719"/>
          <w:sz w:val="24"/>
          <w:szCs w:val="24"/>
          <w:shd w:val="clear" w:color="auto" w:fill="FFFFFF"/>
        </w:rPr>
        <w:t xml:space="preserve">deciphered another </w:t>
      </w:r>
      <w:r w:rsidR="000729F2">
        <w:rPr>
          <w:rFonts w:ascii="Arial" w:hAnsi="Arial" w:cs="Arial"/>
          <w:color w:val="161719"/>
          <w:sz w:val="24"/>
          <w:szCs w:val="24"/>
          <w:shd w:val="clear" w:color="auto" w:fill="FFFFFF"/>
        </w:rPr>
        <w:t xml:space="preserve">relevant </w:t>
      </w:r>
      <w:r>
        <w:rPr>
          <w:rFonts w:ascii="Arial" w:hAnsi="Arial" w:cs="Arial"/>
          <w:color w:val="161719"/>
          <w:sz w:val="24"/>
          <w:szCs w:val="24"/>
          <w:shd w:val="clear" w:color="auto" w:fill="FFFFFF"/>
        </w:rPr>
        <w:t xml:space="preserve">concept, </w:t>
      </w:r>
      <w:r w:rsidRPr="002026FB">
        <w:rPr>
          <w:rFonts w:ascii="Arial" w:hAnsi="Arial" w:cs="Arial"/>
          <w:color w:val="161719"/>
          <w:sz w:val="24"/>
          <w:szCs w:val="24"/>
          <w:shd w:val="clear" w:color="auto" w:fill="FFFFFF"/>
        </w:rPr>
        <w:t>contractors' Greenwashing Behaviours</w:t>
      </w:r>
      <w:r>
        <w:rPr>
          <w:rFonts w:ascii="Arial" w:hAnsi="Arial" w:cs="Arial"/>
          <w:color w:val="161719"/>
          <w:sz w:val="24"/>
          <w:szCs w:val="24"/>
          <w:shd w:val="clear" w:color="auto" w:fill="FFFFFF"/>
        </w:rPr>
        <w:t xml:space="preserve">, and focused </w:t>
      </w:r>
      <w:r w:rsidRPr="002026FB">
        <w:rPr>
          <w:rFonts w:ascii="Arial" w:hAnsi="Arial" w:cs="Arial"/>
          <w:color w:val="161719"/>
          <w:sz w:val="24"/>
          <w:szCs w:val="24"/>
          <w:shd w:val="clear" w:color="auto" w:fill="FFFFFF"/>
        </w:rPr>
        <w:t xml:space="preserve">on the </w:t>
      </w:r>
      <w:r w:rsidR="007F6BB5">
        <w:rPr>
          <w:rFonts w:ascii="Arial" w:hAnsi="Arial" w:cs="Arial"/>
          <w:color w:val="161719"/>
          <w:sz w:val="24"/>
          <w:szCs w:val="24"/>
          <w:shd w:val="clear" w:color="auto" w:fill="FFFFFF"/>
        </w:rPr>
        <w:t xml:space="preserve">contributory </w:t>
      </w:r>
      <w:r w:rsidRPr="002026FB">
        <w:rPr>
          <w:rFonts w:ascii="Arial" w:hAnsi="Arial" w:cs="Arial"/>
          <w:color w:val="161719"/>
          <w:sz w:val="24"/>
          <w:szCs w:val="24"/>
          <w:shd w:val="clear" w:color="auto" w:fill="FFFFFF"/>
        </w:rPr>
        <w:t>factors</w:t>
      </w:r>
      <w:r w:rsidR="007F6BB5">
        <w:rPr>
          <w:rFonts w:ascii="Arial" w:hAnsi="Arial" w:cs="Arial"/>
          <w:color w:val="161719"/>
          <w:sz w:val="24"/>
          <w:szCs w:val="24"/>
          <w:shd w:val="clear" w:color="auto" w:fill="FFFFFF"/>
        </w:rPr>
        <w:t>.</w:t>
      </w:r>
      <w:r w:rsidRPr="002026FB">
        <w:rPr>
          <w:rFonts w:ascii="Arial" w:hAnsi="Arial" w:cs="Arial"/>
          <w:color w:val="161719"/>
          <w:sz w:val="24"/>
          <w:szCs w:val="24"/>
          <w:shd w:val="clear" w:color="auto" w:fill="FFFFFF"/>
        </w:rPr>
        <w:t xml:space="preserve"> These behaviors refer to making positive environmental claims while failing to deliver on the promised environmental performance. The study revealed that contractors who indulge in such behaviors are influenced by several factors, including pressures, opportunities, and rationalizations (He </w:t>
      </w:r>
      <w:r w:rsidRPr="002026FB">
        <w:rPr>
          <w:rFonts w:ascii="Arial" w:hAnsi="Arial" w:cs="Arial"/>
          <w:i/>
          <w:iCs/>
          <w:color w:val="161719"/>
          <w:sz w:val="24"/>
          <w:szCs w:val="24"/>
          <w:shd w:val="clear" w:color="auto" w:fill="FFFFFF"/>
        </w:rPr>
        <w:t>et al</w:t>
      </w:r>
      <w:r w:rsidRPr="002026FB">
        <w:rPr>
          <w:rFonts w:ascii="Arial" w:hAnsi="Arial" w:cs="Arial"/>
          <w:color w:val="161719"/>
          <w:sz w:val="24"/>
          <w:szCs w:val="24"/>
          <w:shd w:val="clear" w:color="auto" w:fill="FFFFFF"/>
        </w:rPr>
        <w:t>., 2022).</w:t>
      </w:r>
    </w:p>
    <w:p w14:paraId="2778B629" w14:textId="7145F412" w:rsidR="003F7DB8" w:rsidRDefault="003F7DB8" w:rsidP="002026FB">
      <w:pPr>
        <w:spacing w:line="360" w:lineRule="auto"/>
        <w:jc w:val="both"/>
        <w:rPr>
          <w:rFonts w:ascii="Arial" w:hAnsi="Arial" w:cs="Arial"/>
          <w:color w:val="161719"/>
          <w:sz w:val="24"/>
          <w:szCs w:val="24"/>
          <w:shd w:val="clear" w:color="auto" w:fill="FFFFFF"/>
        </w:rPr>
      </w:pPr>
      <w:r>
        <w:rPr>
          <w:rFonts w:ascii="Arial" w:hAnsi="Arial" w:cs="Arial"/>
          <w:noProof/>
          <w:color w:val="161719"/>
          <w:sz w:val="24"/>
          <w:szCs w:val="24"/>
          <w:shd w:val="clear" w:color="auto" w:fill="FFFFFF"/>
        </w:rPr>
        <w:drawing>
          <wp:inline distT="0" distB="0" distL="0" distR="0" wp14:anchorId="59429746" wp14:editId="33EC8267">
            <wp:extent cx="5699760" cy="3535680"/>
            <wp:effectExtent l="0" t="0" r="0" b="7620"/>
            <wp:docPr id="1318674834" name="Picture 1" descr="A diagram of a business f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674834" name="Picture 1" descr="A diagram of a business flow&#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699760" cy="3535680"/>
                    </a:xfrm>
                    <a:prstGeom prst="rect">
                      <a:avLst/>
                    </a:prstGeom>
                  </pic:spPr>
                </pic:pic>
              </a:graphicData>
            </a:graphic>
          </wp:inline>
        </w:drawing>
      </w:r>
    </w:p>
    <w:p w14:paraId="58229C0A" w14:textId="03BAC9AA" w:rsidR="000E5E51" w:rsidRPr="000E5E51" w:rsidRDefault="000E5E51" w:rsidP="000E5E51">
      <w:pPr>
        <w:jc w:val="center"/>
        <w:rPr>
          <w:rFonts w:ascii="Arial" w:hAnsi="Arial" w:cs="Arial"/>
          <w:sz w:val="24"/>
          <w:szCs w:val="24"/>
        </w:rPr>
      </w:pPr>
      <w:r w:rsidRPr="000E5E51">
        <w:rPr>
          <w:rFonts w:ascii="Arial" w:hAnsi="Arial" w:cs="Arial"/>
          <w:sz w:val="24"/>
          <w:szCs w:val="24"/>
        </w:rPr>
        <w:t>Fig No 1: Greenwashing Behaviours Factors</w:t>
      </w:r>
    </w:p>
    <w:p w14:paraId="6EF92FA4" w14:textId="42467C96" w:rsidR="000E5E51" w:rsidRPr="00A66141" w:rsidRDefault="000E5E51" w:rsidP="00A66141">
      <w:pPr>
        <w:jc w:val="center"/>
        <w:rPr>
          <w:rFonts w:ascii="Arial" w:hAnsi="Arial" w:cs="Arial"/>
          <w:sz w:val="24"/>
          <w:szCs w:val="24"/>
        </w:rPr>
      </w:pPr>
      <w:r w:rsidRPr="000E5E51">
        <w:rPr>
          <w:rFonts w:ascii="Arial" w:hAnsi="Arial" w:cs="Arial"/>
          <w:sz w:val="24"/>
          <w:szCs w:val="24"/>
        </w:rPr>
        <w:t>(Source</w:t>
      </w:r>
      <w:r w:rsidR="00B23EA6">
        <w:rPr>
          <w:rFonts w:ascii="Arial" w:hAnsi="Arial" w:cs="Arial"/>
          <w:sz w:val="24"/>
          <w:szCs w:val="24"/>
        </w:rPr>
        <w:t xml:space="preserve">: </w:t>
      </w:r>
      <w:hyperlink r:id="rId6" w:history="1">
        <w:r w:rsidR="00F84442" w:rsidRPr="007F6203">
          <w:rPr>
            <w:rStyle w:val="Hyperlink"/>
            <w:rFonts w:ascii="Arial" w:hAnsi="Arial" w:cs="Arial"/>
            <w:sz w:val="24"/>
            <w:szCs w:val="24"/>
          </w:rPr>
          <w:t>https://journals.sagepub.com/</w:t>
        </w:r>
      </w:hyperlink>
      <w:r w:rsidR="00F84442">
        <w:rPr>
          <w:rFonts w:ascii="Arial" w:hAnsi="Arial" w:cs="Arial"/>
          <w:sz w:val="24"/>
          <w:szCs w:val="24"/>
        </w:rPr>
        <w:t>)</w:t>
      </w:r>
    </w:p>
    <w:p w14:paraId="27E92164" w14:textId="144024C9" w:rsidR="00D35C47" w:rsidRPr="007762C4" w:rsidRDefault="0007364D" w:rsidP="0001593B">
      <w:pPr>
        <w:spacing w:line="360" w:lineRule="auto"/>
        <w:jc w:val="both"/>
        <w:rPr>
          <w:rFonts w:ascii="Open Sans" w:hAnsi="Open Sans" w:cs="Open Sans"/>
          <w:color w:val="333333"/>
          <w:sz w:val="24"/>
          <w:szCs w:val="24"/>
          <w:shd w:val="clear" w:color="auto" w:fill="FFFFFF"/>
        </w:rPr>
      </w:pPr>
      <w:r w:rsidRPr="0007364D">
        <w:rPr>
          <w:rFonts w:ascii="Arial" w:hAnsi="Arial" w:cs="Arial"/>
          <w:color w:val="161719"/>
          <w:sz w:val="24"/>
          <w:szCs w:val="24"/>
          <w:shd w:val="clear" w:color="auto" w:fill="FFFFFF"/>
        </w:rPr>
        <w:lastRenderedPageBreak/>
        <w:t xml:space="preserve">The association between economic pressures and environmental costs has received </w:t>
      </w:r>
      <w:r w:rsidR="00551F50">
        <w:rPr>
          <w:rFonts w:ascii="Arial" w:hAnsi="Arial" w:cs="Arial"/>
          <w:color w:val="161719"/>
          <w:sz w:val="24"/>
          <w:szCs w:val="24"/>
          <w:shd w:val="clear" w:color="auto" w:fill="FFFFFF"/>
        </w:rPr>
        <w:t>considerable</w:t>
      </w:r>
      <w:r w:rsidRPr="0007364D">
        <w:rPr>
          <w:rFonts w:ascii="Arial" w:hAnsi="Arial" w:cs="Arial"/>
          <w:color w:val="161719"/>
          <w:sz w:val="24"/>
          <w:szCs w:val="24"/>
          <w:shd w:val="clear" w:color="auto" w:fill="FFFFFF"/>
        </w:rPr>
        <w:t xml:space="preserve"> </w:t>
      </w:r>
      <w:r w:rsidR="00551F50">
        <w:rPr>
          <w:rFonts w:ascii="Arial" w:hAnsi="Arial" w:cs="Arial"/>
          <w:color w:val="161719"/>
          <w:sz w:val="24"/>
          <w:szCs w:val="24"/>
          <w:shd w:val="clear" w:color="auto" w:fill="FFFFFF"/>
        </w:rPr>
        <w:t>interest</w:t>
      </w:r>
      <w:r w:rsidRPr="0007364D">
        <w:rPr>
          <w:rFonts w:ascii="Arial" w:hAnsi="Arial" w:cs="Arial"/>
          <w:color w:val="161719"/>
          <w:sz w:val="24"/>
          <w:szCs w:val="24"/>
          <w:shd w:val="clear" w:color="auto" w:fill="FFFFFF"/>
        </w:rPr>
        <w:t xml:space="preserve"> in recent years. </w:t>
      </w:r>
      <w:r w:rsidR="007762C4" w:rsidRPr="007762C4">
        <w:rPr>
          <w:rFonts w:ascii="Arial" w:hAnsi="Arial" w:cs="Arial"/>
          <w:color w:val="1C1C1C"/>
          <w:sz w:val="24"/>
          <w:szCs w:val="24"/>
          <w:shd w:val="clear" w:color="auto" w:fill="FFFFFF"/>
        </w:rPr>
        <w:t>Contractors under pressure to reach financial and non-financial targets may resort to unethical practices to achieve ecological goals with limited budgets</w:t>
      </w:r>
      <w:r w:rsidR="007762C4">
        <w:rPr>
          <w:rFonts w:ascii="Open Sans" w:hAnsi="Open Sans" w:cs="Open Sans"/>
          <w:color w:val="333333"/>
          <w:sz w:val="24"/>
          <w:szCs w:val="24"/>
          <w:shd w:val="clear" w:color="auto" w:fill="FFFFFF"/>
        </w:rPr>
        <w:t xml:space="preserve"> </w:t>
      </w:r>
      <w:r w:rsidR="008B2445">
        <w:rPr>
          <w:rFonts w:ascii="Arial" w:hAnsi="Arial" w:cs="Arial"/>
          <w:color w:val="161719"/>
          <w:sz w:val="24"/>
          <w:szCs w:val="24"/>
          <w:shd w:val="clear" w:color="auto" w:fill="FFFFFF"/>
        </w:rPr>
        <w:t xml:space="preserve">(Harrison </w:t>
      </w:r>
      <w:r w:rsidR="008B2445" w:rsidRPr="00227822">
        <w:rPr>
          <w:rFonts w:ascii="Arial" w:hAnsi="Arial" w:cs="Arial"/>
          <w:i/>
          <w:iCs/>
          <w:color w:val="161719"/>
          <w:sz w:val="24"/>
          <w:szCs w:val="24"/>
          <w:shd w:val="clear" w:color="auto" w:fill="FFFFFF"/>
        </w:rPr>
        <w:t>et al.</w:t>
      </w:r>
      <w:r w:rsidR="008B2445">
        <w:rPr>
          <w:rFonts w:ascii="Arial" w:hAnsi="Arial" w:cs="Arial"/>
          <w:color w:val="161719"/>
          <w:sz w:val="24"/>
          <w:szCs w:val="24"/>
          <w:shd w:val="clear" w:color="auto" w:fill="FFFFFF"/>
        </w:rPr>
        <w:t>, 2018)</w:t>
      </w:r>
      <w:r w:rsidR="0039417B">
        <w:rPr>
          <w:rFonts w:ascii="Arial" w:hAnsi="Arial" w:cs="Arial"/>
          <w:color w:val="161719"/>
          <w:sz w:val="24"/>
          <w:szCs w:val="24"/>
          <w:shd w:val="clear" w:color="auto" w:fill="FFFFFF"/>
        </w:rPr>
        <w:t>.</w:t>
      </w:r>
      <w:r w:rsidR="008B2445">
        <w:rPr>
          <w:rFonts w:ascii="Arial" w:hAnsi="Arial" w:cs="Arial"/>
          <w:color w:val="161719"/>
          <w:sz w:val="24"/>
          <w:szCs w:val="24"/>
          <w:shd w:val="clear" w:color="auto" w:fill="FFFFFF"/>
        </w:rPr>
        <w:t xml:space="preserve"> </w:t>
      </w:r>
    </w:p>
    <w:p w14:paraId="05B66D41" w14:textId="21623430" w:rsidR="0007364D" w:rsidRPr="00152C31" w:rsidRDefault="000575D1" w:rsidP="0001593B">
      <w:pPr>
        <w:spacing w:line="360" w:lineRule="auto"/>
        <w:jc w:val="both"/>
        <w:rPr>
          <w:rFonts w:ascii="Open Sans" w:hAnsi="Open Sans" w:cs="Open Sans"/>
          <w:sz w:val="24"/>
          <w:szCs w:val="24"/>
          <w:shd w:val="clear" w:color="auto" w:fill="FFFFFF"/>
        </w:rPr>
      </w:pPr>
      <w:r w:rsidRPr="00F25A9E">
        <w:rPr>
          <w:rFonts w:ascii="Arial" w:hAnsi="Arial" w:cs="Arial"/>
          <w:color w:val="161719"/>
          <w:sz w:val="24"/>
          <w:szCs w:val="24"/>
          <w:shd w:val="clear" w:color="auto" w:fill="FFFFFF"/>
        </w:rPr>
        <w:t xml:space="preserve">Hengst </w:t>
      </w:r>
      <w:r w:rsidRPr="00F25A9E">
        <w:rPr>
          <w:rFonts w:ascii="Arial" w:hAnsi="Arial" w:cs="Arial"/>
          <w:i/>
          <w:iCs/>
          <w:color w:val="161719"/>
          <w:sz w:val="24"/>
          <w:szCs w:val="24"/>
          <w:shd w:val="clear" w:color="auto" w:fill="FFFFFF"/>
        </w:rPr>
        <w:t>et al.</w:t>
      </w:r>
      <w:r w:rsidRPr="00F25A9E">
        <w:rPr>
          <w:rFonts w:ascii="Arial" w:hAnsi="Arial" w:cs="Arial"/>
          <w:color w:val="161719"/>
          <w:sz w:val="24"/>
          <w:szCs w:val="24"/>
          <w:shd w:val="clear" w:color="auto" w:fill="FFFFFF"/>
        </w:rPr>
        <w:t xml:space="preserve"> </w:t>
      </w:r>
      <w:r w:rsidRPr="00F25A9E">
        <w:rPr>
          <w:rFonts w:ascii="Arial" w:hAnsi="Arial" w:cs="Arial"/>
          <w:color w:val="161719"/>
          <w:sz w:val="24"/>
          <w:szCs w:val="24"/>
          <w:shd w:val="clear" w:color="auto" w:fill="FFFFFF"/>
        </w:rPr>
        <w:t>(</w:t>
      </w:r>
      <w:r w:rsidRPr="00F25A9E">
        <w:rPr>
          <w:rFonts w:ascii="Arial" w:hAnsi="Arial" w:cs="Arial"/>
          <w:color w:val="161719"/>
          <w:sz w:val="24"/>
          <w:szCs w:val="24"/>
          <w:shd w:val="clear" w:color="auto" w:fill="FFFFFF"/>
        </w:rPr>
        <w:t>2020</w:t>
      </w:r>
      <w:r w:rsidRPr="00F25A9E">
        <w:rPr>
          <w:rFonts w:ascii="Arial" w:hAnsi="Arial" w:cs="Arial"/>
          <w:color w:val="161719"/>
          <w:sz w:val="24"/>
          <w:szCs w:val="24"/>
          <w:shd w:val="clear" w:color="auto" w:fill="FFFFFF"/>
        </w:rPr>
        <w:t xml:space="preserve">) </w:t>
      </w:r>
      <w:r w:rsidR="00F25A9E" w:rsidRPr="00F25A9E">
        <w:rPr>
          <w:rFonts w:ascii="Arial" w:hAnsi="Arial" w:cs="Arial"/>
          <w:color w:val="161719"/>
          <w:sz w:val="24"/>
          <w:szCs w:val="24"/>
          <w:shd w:val="clear" w:color="auto" w:fill="FFFFFF"/>
        </w:rPr>
        <w:t xml:space="preserve">have </w:t>
      </w:r>
      <w:r w:rsidRPr="00F25A9E">
        <w:rPr>
          <w:rFonts w:ascii="Arial" w:hAnsi="Arial" w:cs="Arial"/>
          <w:color w:val="161719"/>
          <w:sz w:val="24"/>
          <w:szCs w:val="24"/>
          <w:shd w:val="clear" w:color="auto" w:fill="FFFFFF"/>
        </w:rPr>
        <w:t xml:space="preserve">highlighted the </w:t>
      </w:r>
      <w:r w:rsidR="00F25A9E" w:rsidRPr="00F25A9E">
        <w:rPr>
          <w:rFonts w:ascii="Arial" w:hAnsi="Arial" w:cs="Arial"/>
          <w:color w:val="161719"/>
          <w:sz w:val="24"/>
          <w:szCs w:val="24"/>
          <w:shd w:val="clear" w:color="auto" w:fill="FFFFFF"/>
        </w:rPr>
        <w:t>predicament faced by</w:t>
      </w:r>
      <w:r w:rsidRPr="00F25A9E">
        <w:rPr>
          <w:rFonts w:ascii="Arial" w:hAnsi="Arial" w:cs="Arial"/>
          <w:color w:val="161719"/>
          <w:sz w:val="24"/>
          <w:szCs w:val="24"/>
          <w:shd w:val="clear" w:color="auto" w:fill="FFFFFF"/>
        </w:rPr>
        <w:t xml:space="preserve"> c</w:t>
      </w:r>
      <w:r w:rsidR="0007364D" w:rsidRPr="00F25A9E">
        <w:rPr>
          <w:rFonts w:ascii="Arial" w:hAnsi="Arial" w:cs="Arial"/>
          <w:color w:val="161719"/>
          <w:sz w:val="24"/>
          <w:szCs w:val="24"/>
          <w:shd w:val="clear" w:color="auto" w:fill="FFFFFF"/>
        </w:rPr>
        <w:t xml:space="preserve">ontractors who </w:t>
      </w:r>
      <w:r w:rsidR="00551F50" w:rsidRPr="00F25A9E">
        <w:rPr>
          <w:rFonts w:ascii="Arial" w:hAnsi="Arial" w:cs="Arial"/>
          <w:color w:val="161719"/>
          <w:sz w:val="24"/>
          <w:szCs w:val="24"/>
          <w:shd w:val="clear" w:color="auto" w:fill="FFFFFF"/>
        </w:rPr>
        <w:t>invest</w:t>
      </w:r>
      <w:r w:rsidR="0007364D" w:rsidRPr="00F25A9E">
        <w:rPr>
          <w:rFonts w:ascii="Arial" w:hAnsi="Arial" w:cs="Arial"/>
          <w:color w:val="161719"/>
          <w:sz w:val="24"/>
          <w:szCs w:val="24"/>
          <w:shd w:val="clear" w:color="auto" w:fill="FFFFFF"/>
        </w:rPr>
        <w:t xml:space="preserve"> </w:t>
      </w:r>
      <w:r w:rsidR="00EB5909" w:rsidRPr="00F25A9E">
        <w:rPr>
          <w:rFonts w:ascii="Arial" w:hAnsi="Arial" w:cs="Arial"/>
          <w:color w:val="161719"/>
          <w:sz w:val="24"/>
          <w:szCs w:val="24"/>
          <w:shd w:val="clear" w:color="auto" w:fill="FFFFFF"/>
        </w:rPr>
        <w:t>in</w:t>
      </w:r>
      <w:r w:rsidR="00F25A9E" w:rsidRPr="00F25A9E">
        <w:rPr>
          <w:rFonts w:ascii="Arial" w:hAnsi="Arial" w:cs="Arial"/>
          <w:color w:val="161719"/>
          <w:sz w:val="24"/>
          <w:szCs w:val="24"/>
          <w:shd w:val="clear" w:color="auto" w:fill="FFFFFF"/>
        </w:rPr>
        <w:t xml:space="preserve"> the</w:t>
      </w:r>
      <w:r w:rsidR="00551F50" w:rsidRPr="00F25A9E">
        <w:rPr>
          <w:rFonts w:ascii="Arial" w:hAnsi="Arial" w:cs="Arial"/>
          <w:color w:val="161719"/>
          <w:sz w:val="24"/>
          <w:szCs w:val="24"/>
          <w:shd w:val="clear" w:color="auto" w:fill="FFFFFF"/>
        </w:rPr>
        <w:t xml:space="preserve"> </w:t>
      </w:r>
      <w:r w:rsidR="00F25A9E" w:rsidRPr="00F25A9E">
        <w:rPr>
          <w:rFonts w:ascii="Arial" w:hAnsi="Arial" w:cs="Arial"/>
          <w:color w:val="161719"/>
          <w:sz w:val="24"/>
          <w:szCs w:val="24"/>
          <w:shd w:val="clear" w:color="auto" w:fill="FFFFFF"/>
        </w:rPr>
        <w:t>implementation</w:t>
      </w:r>
      <w:r w:rsidR="0007364D" w:rsidRPr="00F25A9E">
        <w:rPr>
          <w:rFonts w:ascii="Arial" w:hAnsi="Arial" w:cs="Arial"/>
          <w:color w:val="161719"/>
          <w:sz w:val="24"/>
          <w:szCs w:val="24"/>
          <w:shd w:val="clear" w:color="auto" w:fill="FFFFFF"/>
        </w:rPr>
        <w:t xml:space="preserve"> </w:t>
      </w:r>
      <w:r w:rsidR="00F25A9E" w:rsidRPr="00F25A9E">
        <w:rPr>
          <w:rFonts w:ascii="Arial" w:hAnsi="Arial" w:cs="Arial"/>
          <w:color w:val="161719"/>
          <w:sz w:val="24"/>
          <w:szCs w:val="24"/>
          <w:shd w:val="clear" w:color="auto" w:fill="FFFFFF"/>
        </w:rPr>
        <w:t xml:space="preserve">of </w:t>
      </w:r>
      <w:r w:rsidR="0007364D" w:rsidRPr="00F25A9E">
        <w:rPr>
          <w:rFonts w:ascii="Arial" w:hAnsi="Arial" w:cs="Arial"/>
          <w:color w:val="161719"/>
          <w:sz w:val="24"/>
          <w:szCs w:val="24"/>
          <w:shd w:val="clear" w:color="auto" w:fill="FFFFFF"/>
        </w:rPr>
        <w:t>environmental practices</w:t>
      </w:r>
      <w:r w:rsidR="00D11FA6" w:rsidRPr="00F25A9E">
        <w:rPr>
          <w:rFonts w:ascii="Arial" w:hAnsi="Arial" w:cs="Arial"/>
          <w:color w:val="161719"/>
          <w:sz w:val="24"/>
          <w:szCs w:val="24"/>
          <w:shd w:val="clear" w:color="auto" w:fill="FFFFFF"/>
        </w:rPr>
        <w:t xml:space="preserve">. </w:t>
      </w:r>
      <w:r w:rsidR="00F25A9E" w:rsidRPr="00F25A9E">
        <w:rPr>
          <w:rFonts w:ascii="Arial" w:hAnsi="Arial" w:cs="Arial"/>
          <w:color w:val="1C1C1C"/>
          <w:sz w:val="24"/>
          <w:szCs w:val="24"/>
          <w:shd w:val="clear" w:color="auto" w:fill="FFFFFF"/>
        </w:rPr>
        <w:t>According to their findings, such contractors often encounter significant costs and resource expenditures which can pose a challenge to their profitability.</w:t>
      </w:r>
    </w:p>
    <w:p w14:paraId="72087667" w14:textId="3D89C8BC" w:rsidR="00152C31" w:rsidRPr="00D64CEA" w:rsidRDefault="00152C31" w:rsidP="00556106">
      <w:pPr>
        <w:spacing w:line="360" w:lineRule="auto"/>
        <w:jc w:val="both"/>
        <w:rPr>
          <w:rFonts w:ascii="Arial" w:hAnsi="Arial" w:cs="Arial"/>
          <w:color w:val="1C1C1C"/>
          <w:sz w:val="24"/>
          <w:szCs w:val="24"/>
          <w:shd w:val="clear" w:color="auto" w:fill="FFFFFF"/>
        </w:rPr>
      </w:pPr>
      <w:r w:rsidRPr="00152C31">
        <w:rPr>
          <w:rFonts w:ascii="Arial" w:hAnsi="Arial" w:cs="Arial"/>
          <w:color w:val="1C1C1C"/>
          <w:sz w:val="24"/>
          <w:szCs w:val="24"/>
          <w:shd w:val="clear" w:color="auto" w:fill="FFFFFF"/>
        </w:rPr>
        <w:t xml:space="preserve">In cases where managerial circumstances are inadequate and lack necessary oversight, contractors may find opportunities to bypass controls. While prioritizing high-valued objectives, such as project duration and quality, it is important to note that there may be fewer resources available for environmental supervision. </w:t>
      </w:r>
      <w:r w:rsidR="00D64CEA" w:rsidRPr="00152C31">
        <w:rPr>
          <w:rFonts w:ascii="Arial" w:hAnsi="Arial" w:cs="Arial"/>
          <w:color w:val="1C1C1C"/>
          <w:sz w:val="24"/>
          <w:szCs w:val="24"/>
          <w:shd w:val="clear" w:color="auto" w:fill="FFFFFF"/>
        </w:rPr>
        <w:t>A</w:t>
      </w:r>
      <w:r w:rsidRPr="00152C31">
        <w:rPr>
          <w:rFonts w:ascii="Arial" w:hAnsi="Arial" w:cs="Arial"/>
          <w:color w:val="1C1C1C"/>
          <w:sz w:val="24"/>
          <w:szCs w:val="24"/>
          <w:shd w:val="clear" w:color="auto" w:fill="FFFFFF"/>
        </w:rPr>
        <w:t xml:space="preserve">dequate controls and resources </w:t>
      </w:r>
      <w:r w:rsidR="00556106">
        <w:rPr>
          <w:rFonts w:ascii="Arial" w:hAnsi="Arial" w:cs="Arial"/>
          <w:color w:val="1C1C1C"/>
          <w:sz w:val="24"/>
          <w:szCs w:val="24"/>
          <w:shd w:val="clear" w:color="auto" w:fill="FFFFFF"/>
        </w:rPr>
        <w:t>would</w:t>
      </w:r>
      <w:r w:rsidRPr="00152C31">
        <w:rPr>
          <w:rFonts w:ascii="Arial" w:hAnsi="Arial" w:cs="Arial"/>
          <w:color w:val="1C1C1C"/>
          <w:sz w:val="24"/>
          <w:szCs w:val="24"/>
          <w:shd w:val="clear" w:color="auto" w:fill="FFFFFF"/>
        </w:rPr>
        <w:t xml:space="preserve"> mitigate any potential negative impacts on the environment</w:t>
      </w:r>
      <w:r>
        <w:rPr>
          <w:rFonts w:ascii="Arial" w:hAnsi="Arial" w:cs="Arial"/>
          <w:color w:val="1C1C1C"/>
          <w:sz w:val="24"/>
          <w:szCs w:val="24"/>
          <w:shd w:val="clear" w:color="auto" w:fill="FFFFFF"/>
        </w:rPr>
        <w:t xml:space="preserve"> (</w:t>
      </w:r>
      <w:r>
        <w:rPr>
          <w:rFonts w:ascii="Arial" w:hAnsi="Arial" w:cs="Arial"/>
          <w:color w:val="161719"/>
          <w:sz w:val="24"/>
          <w:szCs w:val="24"/>
          <w:shd w:val="clear" w:color="auto" w:fill="FFFFFF"/>
        </w:rPr>
        <w:t xml:space="preserve">Harrison </w:t>
      </w:r>
      <w:r w:rsidRPr="000156BE">
        <w:rPr>
          <w:rFonts w:ascii="Arial" w:hAnsi="Arial" w:cs="Arial"/>
          <w:i/>
          <w:iCs/>
          <w:color w:val="161719"/>
          <w:sz w:val="24"/>
          <w:szCs w:val="24"/>
          <w:shd w:val="clear" w:color="auto" w:fill="FFFFFF"/>
        </w:rPr>
        <w:t>et al.</w:t>
      </w:r>
      <w:r>
        <w:rPr>
          <w:rFonts w:ascii="Arial" w:hAnsi="Arial" w:cs="Arial"/>
          <w:color w:val="161719"/>
          <w:sz w:val="24"/>
          <w:szCs w:val="24"/>
          <w:shd w:val="clear" w:color="auto" w:fill="FFFFFF"/>
        </w:rPr>
        <w:t>, 2018)</w:t>
      </w:r>
      <w:r w:rsidR="00E33791">
        <w:rPr>
          <w:rFonts w:ascii="Arial" w:hAnsi="Arial" w:cs="Arial"/>
          <w:color w:val="161719"/>
          <w:sz w:val="24"/>
          <w:szCs w:val="24"/>
          <w:shd w:val="clear" w:color="auto" w:fill="FFFFFF"/>
        </w:rPr>
        <w:t xml:space="preserve">. </w:t>
      </w:r>
    </w:p>
    <w:p w14:paraId="5EDED9D6" w14:textId="40BE3B69" w:rsidR="00EF1EA0" w:rsidRPr="00B21BA8" w:rsidRDefault="00EF1EA0" w:rsidP="00556106">
      <w:pPr>
        <w:spacing w:line="360" w:lineRule="auto"/>
        <w:jc w:val="both"/>
        <w:rPr>
          <w:rFonts w:ascii="Arial" w:hAnsi="Arial" w:cs="Arial"/>
          <w:sz w:val="24"/>
          <w:szCs w:val="24"/>
          <w:shd w:val="clear" w:color="auto" w:fill="FFFFFF"/>
        </w:rPr>
      </w:pPr>
      <w:r w:rsidRPr="00B21BA8">
        <w:rPr>
          <w:rFonts w:ascii="Arial" w:hAnsi="Arial" w:cs="Arial"/>
          <w:sz w:val="24"/>
          <w:szCs w:val="24"/>
          <w:shd w:val="clear" w:color="auto" w:fill="FFFFFF"/>
        </w:rPr>
        <w:t xml:space="preserve">It is critical for all industries, especially the hospitality sector, to conduct analyses of the factors that contribute to </w:t>
      </w:r>
      <w:r w:rsidR="0094065B" w:rsidRPr="00B21BA8">
        <w:rPr>
          <w:rFonts w:ascii="Arial" w:hAnsi="Arial" w:cs="Arial"/>
          <w:sz w:val="24"/>
          <w:szCs w:val="24"/>
          <w:shd w:val="clear" w:color="auto" w:fill="FFFFFF"/>
        </w:rPr>
        <w:t xml:space="preserve">the </w:t>
      </w:r>
      <w:r w:rsidRPr="00B21BA8">
        <w:rPr>
          <w:rFonts w:ascii="Arial" w:hAnsi="Arial" w:cs="Arial"/>
          <w:sz w:val="24"/>
          <w:szCs w:val="24"/>
          <w:shd w:val="clear" w:color="auto" w:fill="FFFFFF"/>
        </w:rPr>
        <w:t>greenwashing phenomen</w:t>
      </w:r>
      <w:r w:rsidR="0094065B" w:rsidRPr="00B21BA8">
        <w:rPr>
          <w:rFonts w:ascii="Arial" w:hAnsi="Arial" w:cs="Arial"/>
          <w:sz w:val="24"/>
          <w:szCs w:val="24"/>
          <w:shd w:val="clear" w:color="auto" w:fill="FFFFFF"/>
        </w:rPr>
        <w:t>on</w:t>
      </w:r>
      <w:r w:rsidRPr="00B21BA8">
        <w:rPr>
          <w:rFonts w:ascii="Arial" w:hAnsi="Arial" w:cs="Arial"/>
          <w:sz w:val="24"/>
          <w:szCs w:val="24"/>
          <w:shd w:val="clear" w:color="auto" w:fill="FFFFFF"/>
        </w:rPr>
        <w:t xml:space="preserve">. </w:t>
      </w:r>
      <w:r w:rsidR="00B21BA8" w:rsidRPr="00B21BA8">
        <w:rPr>
          <w:rFonts w:ascii="Arial" w:hAnsi="Arial" w:cs="Arial"/>
          <w:sz w:val="24"/>
          <w:szCs w:val="24"/>
          <w:shd w:val="clear" w:color="auto" w:fill="FFFFFF"/>
        </w:rPr>
        <w:t>Consequently,</w:t>
      </w:r>
      <w:r w:rsidRPr="00B21BA8">
        <w:rPr>
          <w:rFonts w:ascii="Arial" w:hAnsi="Arial" w:cs="Arial"/>
          <w:sz w:val="24"/>
          <w:szCs w:val="24"/>
          <w:shd w:val="clear" w:color="auto" w:fill="FFFFFF"/>
        </w:rPr>
        <w:t xml:space="preserve"> companies </w:t>
      </w:r>
      <w:r w:rsidR="00B21BA8" w:rsidRPr="00B21BA8">
        <w:rPr>
          <w:rFonts w:ascii="Arial" w:hAnsi="Arial" w:cs="Arial"/>
          <w:sz w:val="24"/>
          <w:szCs w:val="24"/>
          <w:shd w:val="clear" w:color="auto" w:fill="FFFFFF"/>
        </w:rPr>
        <w:t xml:space="preserve">will </w:t>
      </w:r>
      <w:r w:rsidR="00EC753C">
        <w:rPr>
          <w:rFonts w:ascii="Arial" w:hAnsi="Arial" w:cs="Arial"/>
          <w:sz w:val="24"/>
          <w:szCs w:val="24"/>
          <w:shd w:val="clear" w:color="auto" w:fill="FFFFFF"/>
        </w:rPr>
        <w:t xml:space="preserve">avoid </w:t>
      </w:r>
      <w:r w:rsidRPr="00B21BA8">
        <w:rPr>
          <w:rFonts w:ascii="Arial" w:hAnsi="Arial" w:cs="Arial"/>
          <w:sz w:val="24"/>
          <w:szCs w:val="24"/>
          <w:shd w:val="clear" w:color="auto" w:fill="FFFFFF"/>
        </w:rPr>
        <w:t xml:space="preserve">the risk of greenwashing and </w:t>
      </w:r>
      <w:r w:rsidR="00B21BA8">
        <w:rPr>
          <w:rFonts w:ascii="Arial" w:hAnsi="Arial" w:cs="Arial"/>
          <w:sz w:val="24"/>
          <w:szCs w:val="24"/>
          <w:shd w:val="clear" w:color="auto" w:fill="FFFFFF"/>
        </w:rPr>
        <w:t>provide</w:t>
      </w:r>
      <w:r w:rsidRPr="00B21BA8">
        <w:rPr>
          <w:rFonts w:ascii="Arial" w:hAnsi="Arial" w:cs="Arial"/>
          <w:sz w:val="24"/>
          <w:szCs w:val="24"/>
          <w:shd w:val="clear" w:color="auto" w:fill="FFFFFF"/>
        </w:rPr>
        <w:t xml:space="preserve"> valid</w:t>
      </w:r>
      <w:r w:rsidR="00EA63C4">
        <w:rPr>
          <w:rFonts w:ascii="Arial" w:hAnsi="Arial" w:cs="Arial"/>
          <w:sz w:val="24"/>
          <w:szCs w:val="24"/>
          <w:shd w:val="clear" w:color="auto" w:fill="FFFFFF"/>
        </w:rPr>
        <w:t>,</w:t>
      </w:r>
      <w:r w:rsidRPr="00B21BA8">
        <w:rPr>
          <w:rFonts w:ascii="Arial" w:hAnsi="Arial" w:cs="Arial"/>
          <w:sz w:val="24"/>
          <w:szCs w:val="24"/>
          <w:shd w:val="clear" w:color="auto" w:fill="FFFFFF"/>
        </w:rPr>
        <w:t xml:space="preserve"> and trustworthy</w:t>
      </w:r>
      <w:r w:rsidR="00B21BA8">
        <w:rPr>
          <w:rFonts w:ascii="Arial" w:hAnsi="Arial" w:cs="Arial"/>
          <w:sz w:val="24"/>
          <w:szCs w:val="24"/>
          <w:shd w:val="clear" w:color="auto" w:fill="FFFFFF"/>
        </w:rPr>
        <w:t xml:space="preserve"> </w:t>
      </w:r>
      <w:r w:rsidR="00EA63C4">
        <w:rPr>
          <w:rFonts w:ascii="Arial" w:hAnsi="Arial" w:cs="Arial"/>
          <w:sz w:val="24"/>
          <w:szCs w:val="24"/>
          <w:shd w:val="clear" w:color="auto" w:fill="FFFFFF"/>
        </w:rPr>
        <w:t>sustainable</w:t>
      </w:r>
      <w:r w:rsidR="00EA63C4" w:rsidRPr="00B21BA8">
        <w:rPr>
          <w:rFonts w:ascii="Arial" w:hAnsi="Arial" w:cs="Arial"/>
          <w:sz w:val="24"/>
          <w:szCs w:val="24"/>
          <w:shd w:val="clear" w:color="auto" w:fill="FFFFFF"/>
        </w:rPr>
        <w:t xml:space="preserve"> </w:t>
      </w:r>
      <w:r w:rsidR="00B21BA8" w:rsidRPr="00B21BA8">
        <w:rPr>
          <w:rFonts w:ascii="Arial" w:hAnsi="Arial" w:cs="Arial"/>
          <w:sz w:val="24"/>
          <w:szCs w:val="24"/>
          <w:shd w:val="clear" w:color="auto" w:fill="FFFFFF"/>
        </w:rPr>
        <w:t>claims</w:t>
      </w:r>
      <w:r w:rsidR="00B21BA8">
        <w:rPr>
          <w:rFonts w:ascii="Arial" w:hAnsi="Arial" w:cs="Arial"/>
          <w:sz w:val="24"/>
          <w:szCs w:val="24"/>
          <w:shd w:val="clear" w:color="auto" w:fill="FFFFFF"/>
        </w:rPr>
        <w:t>.</w:t>
      </w:r>
    </w:p>
    <w:p w14:paraId="10AB1CBB" w14:textId="77777777" w:rsidR="00EF1EA0" w:rsidRPr="00EF1EA0" w:rsidRDefault="00EF1EA0" w:rsidP="00EF1EA0">
      <w:pPr>
        <w:spacing w:line="360" w:lineRule="auto"/>
        <w:jc w:val="both"/>
        <w:rPr>
          <w:rFonts w:ascii="Arial" w:hAnsi="Arial" w:cs="Arial"/>
          <w:color w:val="161719"/>
          <w:sz w:val="24"/>
          <w:szCs w:val="24"/>
          <w:shd w:val="clear" w:color="auto" w:fill="FFFFFF"/>
        </w:rPr>
      </w:pPr>
    </w:p>
    <w:p w14:paraId="6A065B76" w14:textId="286A5D71" w:rsidR="00F42B05" w:rsidRPr="003B483C" w:rsidRDefault="00F42B05" w:rsidP="003B483C">
      <w:pPr>
        <w:pStyle w:val="ListParagraph"/>
        <w:numPr>
          <w:ilvl w:val="1"/>
          <w:numId w:val="5"/>
        </w:numPr>
        <w:rPr>
          <w:rFonts w:ascii="Arial" w:hAnsi="Arial" w:cs="Arial"/>
          <w:b/>
          <w:bCs/>
          <w:sz w:val="24"/>
          <w:szCs w:val="24"/>
        </w:rPr>
      </w:pPr>
      <w:r w:rsidRPr="003B483C">
        <w:rPr>
          <w:rFonts w:ascii="Arial" w:hAnsi="Arial" w:cs="Arial"/>
          <w:b/>
          <w:bCs/>
          <w:sz w:val="24"/>
          <w:szCs w:val="24"/>
        </w:rPr>
        <w:t>CSR Overview</w:t>
      </w:r>
    </w:p>
    <w:p w14:paraId="78EFF3D6" w14:textId="77777777" w:rsidR="003B483C" w:rsidRPr="003B483C" w:rsidRDefault="003B483C" w:rsidP="003B483C">
      <w:pPr>
        <w:pStyle w:val="ListParagraph"/>
        <w:ind w:left="396"/>
        <w:rPr>
          <w:rFonts w:ascii="Arial" w:hAnsi="Arial" w:cs="Arial"/>
          <w:b/>
          <w:bCs/>
          <w:sz w:val="24"/>
          <w:szCs w:val="24"/>
        </w:rPr>
      </w:pPr>
    </w:p>
    <w:p w14:paraId="3F809E8F" w14:textId="77777777" w:rsidR="00B161D8" w:rsidRDefault="00D471CA" w:rsidP="0001593B">
      <w:pPr>
        <w:spacing w:line="360" w:lineRule="auto"/>
        <w:jc w:val="both"/>
        <w:rPr>
          <w:rFonts w:ascii="Arial" w:hAnsi="Arial" w:cs="Arial"/>
          <w:color w:val="161719"/>
          <w:sz w:val="24"/>
          <w:szCs w:val="24"/>
          <w:shd w:val="clear" w:color="auto" w:fill="FFFFFF"/>
        </w:rPr>
      </w:pPr>
      <w:r w:rsidRPr="00D471CA">
        <w:rPr>
          <w:rFonts w:ascii="Arial" w:hAnsi="Arial" w:cs="Arial"/>
          <w:color w:val="161719"/>
          <w:sz w:val="24"/>
          <w:szCs w:val="24"/>
          <w:shd w:val="clear" w:color="auto" w:fill="FFFFFF"/>
        </w:rPr>
        <w:t xml:space="preserve">Ensuring transparency and sustainability in business operations is critical to building trust within the community and avoiding misleading consumers through greenwashing. As such, companies </w:t>
      </w:r>
      <w:r>
        <w:rPr>
          <w:rFonts w:ascii="Arial" w:hAnsi="Arial" w:cs="Arial"/>
          <w:color w:val="161719"/>
          <w:sz w:val="24"/>
          <w:szCs w:val="24"/>
          <w:shd w:val="clear" w:color="auto" w:fill="FFFFFF"/>
        </w:rPr>
        <w:t>must</w:t>
      </w:r>
      <w:r w:rsidRPr="00D471CA">
        <w:rPr>
          <w:rFonts w:ascii="Arial" w:hAnsi="Arial" w:cs="Arial"/>
          <w:color w:val="161719"/>
          <w:sz w:val="24"/>
          <w:szCs w:val="24"/>
          <w:shd w:val="clear" w:color="auto" w:fill="FFFFFF"/>
        </w:rPr>
        <w:t xml:space="preserve"> be open and honest about their environmental practices. </w:t>
      </w:r>
    </w:p>
    <w:p w14:paraId="4E0F50CB" w14:textId="60713D49" w:rsidR="00F42B05" w:rsidRDefault="00B161D8" w:rsidP="0001593B">
      <w:pPr>
        <w:spacing w:line="360" w:lineRule="auto"/>
        <w:jc w:val="both"/>
        <w:rPr>
          <w:rFonts w:ascii="Arial" w:hAnsi="Arial" w:cs="Arial"/>
          <w:color w:val="161719"/>
          <w:sz w:val="24"/>
          <w:szCs w:val="24"/>
          <w:shd w:val="clear" w:color="auto" w:fill="FFFFFF"/>
        </w:rPr>
      </w:pPr>
      <w:r w:rsidRPr="00A136C2">
        <w:rPr>
          <w:rFonts w:ascii="Arial" w:hAnsi="Arial" w:cs="Arial"/>
          <w:sz w:val="24"/>
          <w:szCs w:val="24"/>
          <w:shd w:val="clear" w:color="auto" w:fill="FFFFFF"/>
        </w:rPr>
        <w:t>Martín de Castro</w:t>
      </w:r>
      <w:r>
        <w:rPr>
          <w:rFonts w:ascii="Arial" w:hAnsi="Arial" w:cs="Arial"/>
          <w:sz w:val="24"/>
          <w:szCs w:val="24"/>
          <w:shd w:val="clear" w:color="auto" w:fill="FFFFFF"/>
        </w:rPr>
        <w:t xml:space="preserve"> and</w:t>
      </w:r>
      <w:r w:rsidRPr="00A136C2">
        <w:rPr>
          <w:rFonts w:ascii="Arial" w:hAnsi="Arial" w:cs="Arial"/>
          <w:sz w:val="24"/>
          <w:szCs w:val="24"/>
          <w:shd w:val="clear" w:color="auto" w:fill="FFFFFF"/>
        </w:rPr>
        <w:t xml:space="preserve"> González-Masip</w:t>
      </w:r>
      <w:r w:rsidR="00E30C63">
        <w:rPr>
          <w:rFonts w:ascii="Arial" w:hAnsi="Arial" w:cs="Arial"/>
          <w:sz w:val="24"/>
          <w:szCs w:val="24"/>
          <w:shd w:val="clear" w:color="auto" w:fill="FFFFFF"/>
        </w:rPr>
        <w:t xml:space="preserve"> posit that</w:t>
      </w:r>
      <w:r w:rsidR="00D471CA" w:rsidRPr="00D471CA">
        <w:rPr>
          <w:rFonts w:ascii="Arial" w:hAnsi="Arial" w:cs="Arial"/>
          <w:color w:val="161719"/>
          <w:sz w:val="24"/>
          <w:szCs w:val="24"/>
          <w:shd w:val="clear" w:color="auto" w:fill="FFFFFF"/>
        </w:rPr>
        <w:t xml:space="preserve"> </w:t>
      </w:r>
      <w:r w:rsidR="00D471CA">
        <w:rPr>
          <w:rFonts w:ascii="Arial" w:hAnsi="Arial" w:cs="Arial"/>
          <w:color w:val="161719"/>
          <w:sz w:val="24"/>
          <w:szCs w:val="24"/>
          <w:shd w:val="clear" w:color="auto" w:fill="FFFFFF"/>
        </w:rPr>
        <w:t>businesses must develop</w:t>
      </w:r>
      <w:r w:rsidR="00D471CA" w:rsidRPr="00D471CA">
        <w:rPr>
          <w:rFonts w:ascii="Arial" w:hAnsi="Arial" w:cs="Arial"/>
          <w:color w:val="161719"/>
          <w:sz w:val="24"/>
          <w:szCs w:val="24"/>
          <w:shd w:val="clear" w:color="auto" w:fill="FFFFFF"/>
        </w:rPr>
        <w:t xml:space="preserve"> a comprehensive Corporate Social Responsibility (CSR) program</w:t>
      </w:r>
      <w:r w:rsidR="00E30C63">
        <w:rPr>
          <w:rFonts w:ascii="Arial" w:hAnsi="Arial" w:cs="Arial"/>
          <w:color w:val="161719"/>
          <w:sz w:val="24"/>
          <w:szCs w:val="24"/>
          <w:shd w:val="clear" w:color="auto" w:fill="FFFFFF"/>
        </w:rPr>
        <w:t xml:space="preserve"> as a necessary component in avoiding greenwashing</w:t>
      </w:r>
      <w:r w:rsidR="00D471CA" w:rsidRPr="00D471CA">
        <w:rPr>
          <w:rFonts w:ascii="Arial" w:hAnsi="Arial" w:cs="Arial"/>
          <w:color w:val="161719"/>
          <w:sz w:val="24"/>
          <w:szCs w:val="24"/>
          <w:shd w:val="clear" w:color="auto" w:fill="FFFFFF"/>
        </w:rPr>
        <w:t xml:space="preserve">. A well-designed CSR program guides companies in adopting responsible policies, incentivizes ethical behavior, and penalizes irresponsible practices (Gardetti and Torres, 2016). </w:t>
      </w:r>
    </w:p>
    <w:p w14:paraId="433E5CE7" w14:textId="77777777" w:rsidR="000E5E51" w:rsidRDefault="000E5E51" w:rsidP="0001593B">
      <w:pPr>
        <w:spacing w:line="360" w:lineRule="auto"/>
        <w:jc w:val="both"/>
        <w:rPr>
          <w:rFonts w:ascii="Arial" w:hAnsi="Arial" w:cs="Arial"/>
          <w:color w:val="161719"/>
          <w:sz w:val="24"/>
          <w:szCs w:val="24"/>
          <w:shd w:val="clear" w:color="auto" w:fill="FFFFFF"/>
        </w:rPr>
      </w:pPr>
    </w:p>
    <w:p w14:paraId="15165AFD" w14:textId="77777777" w:rsidR="00E45EAB" w:rsidRDefault="00E45EAB" w:rsidP="0001593B">
      <w:pPr>
        <w:spacing w:line="360" w:lineRule="auto"/>
        <w:jc w:val="both"/>
        <w:rPr>
          <w:rFonts w:ascii="Arial" w:hAnsi="Arial" w:cs="Arial"/>
          <w:color w:val="161719"/>
          <w:sz w:val="24"/>
          <w:szCs w:val="24"/>
          <w:shd w:val="clear" w:color="auto" w:fill="FFFFFF"/>
        </w:rPr>
      </w:pPr>
    </w:p>
    <w:p w14:paraId="5FEF18FD" w14:textId="50023B50" w:rsidR="00F42B05" w:rsidRPr="003B483C" w:rsidRDefault="00F42B05" w:rsidP="003B483C">
      <w:pPr>
        <w:pStyle w:val="ListParagraph"/>
        <w:numPr>
          <w:ilvl w:val="1"/>
          <w:numId w:val="5"/>
        </w:numPr>
        <w:rPr>
          <w:rFonts w:ascii="Arial" w:hAnsi="Arial" w:cs="Arial"/>
          <w:b/>
          <w:bCs/>
          <w:sz w:val="24"/>
          <w:szCs w:val="24"/>
        </w:rPr>
      </w:pPr>
      <w:r w:rsidRPr="003B483C">
        <w:rPr>
          <w:rFonts w:ascii="Arial" w:hAnsi="Arial" w:cs="Arial"/>
          <w:b/>
          <w:bCs/>
          <w:sz w:val="24"/>
          <w:szCs w:val="24"/>
        </w:rPr>
        <w:lastRenderedPageBreak/>
        <w:t>CSR Advantages and Disadvantages</w:t>
      </w:r>
    </w:p>
    <w:p w14:paraId="4E208103" w14:textId="77777777" w:rsidR="003B483C" w:rsidRPr="003B483C" w:rsidRDefault="003B483C" w:rsidP="003B483C">
      <w:pPr>
        <w:pStyle w:val="ListParagraph"/>
        <w:ind w:left="396"/>
        <w:rPr>
          <w:rFonts w:ascii="Arial" w:hAnsi="Arial" w:cs="Arial"/>
          <w:b/>
          <w:bCs/>
          <w:sz w:val="24"/>
          <w:szCs w:val="24"/>
        </w:rPr>
      </w:pPr>
    </w:p>
    <w:p w14:paraId="24EC68DF" w14:textId="2E5421DC" w:rsidR="00D35C47" w:rsidRPr="004D4669" w:rsidRDefault="00DF6DC0" w:rsidP="0001593B">
      <w:pPr>
        <w:spacing w:line="360" w:lineRule="auto"/>
        <w:jc w:val="both"/>
        <w:rPr>
          <w:rFonts w:ascii="Arial" w:hAnsi="Arial" w:cs="Arial"/>
          <w:sz w:val="24"/>
          <w:szCs w:val="24"/>
          <w:shd w:val="clear" w:color="auto" w:fill="FFFFFF"/>
        </w:rPr>
      </w:pPr>
      <w:r w:rsidRPr="00DF6DC0">
        <w:rPr>
          <w:rFonts w:ascii="Arial" w:hAnsi="Arial" w:cs="Arial"/>
          <w:color w:val="161719"/>
          <w:sz w:val="24"/>
          <w:szCs w:val="24"/>
          <w:shd w:val="clear" w:color="auto" w:fill="FFFFFF"/>
        </w:rPr>
        <w:t xml:space="preserve">Businesses can demonstrate their commitment to environmental responsibility by implementing a CSR program. Such a program </w:t>
      </w:r>
      <w:r w:rsidR="00511ABD" w:rsidRPr="00DF6DC0">
        <w:rPr>
          <w:rFonts w:ascii="Arial" w:hAnsi="Arial" w:cs="Arial"/>
          <w:color w:val="161719"/>
          <w:sz w:val="24"/>
          <w:szCs w:val="24"/>
          <w:shd w:val="clear" w:color="auto" w:fill="FFFFFF"/>
        </w:rPr>
        <w:t>includes</w:t>
      </w:r>
      <w:r w:rsidRPr="00DF6DC0">
        <w:rPr>
          <w:rFonts w:ascii="Arial" w:hAnsi="Arial" w:cs="Arial"/>
          <w:color w:val="161719"/>
          <w:sz w:val="24"/>
          <w:szCs w:val="24"/>
          <w:shd w:val="clear" w:color="auto" w:fill="FFFFFF"/>
        </w:rPr>
        <w:t xml:space="preserve"> initiatives aimed at reducing the carbon footprint of an organi</w:t>
      </w:r>
      <w:r w:rsidR="005C1091">
        <w:rPr>
          <w:rFonts w:ascii="Arial" w:hAnsi="Arial" w:cs="Arial"/>
          <w:color w:val="161719"/>
          <w:sz w:val="24"/>
          <w:szCs w:val="24"/>
          <w:shd w:val="clear" w:color="auto" w:fill="FFFFFF"/>
        </w:rPr>
        <w:t>s</w:t>
      </w:r>
      <w:r w:rsidRPr="00DF6DC0">
        <w:rPr>
          <w:rFonts w:ascii="Arial" w:hAnsi="Arial" w:cs="Arial"/>
          <w:color w:val="161719"/>
          <w:sz w:val="24"/>
          <w:szCs w:val="24"/>
          <w:shd w:val="clear" w:color="auto" w:fill="FFFFFF"/>
        </w:rPr>
        <w:t>ation, increasing energy efficiency and conservation, reducing waste, and promoting sustainable practices. However, it is important to carefully consider the advantages and disadvantages of enforcing a CSR program</w:t>
      </w:r>
      <w:r>
        <w:rPr>
          <w:rFonts w:ascii="Arial" w:hAnsi="Arial" w:cs="Arial"/>
          <w:color w:val="161719"/>
          <w:sz w:val="24"/>
          <w:szCs w:val="24"/>
          <w:shd w:val="clear" w:color="auto" w:fill="FFFFFF"/>
        </w:rPr>
        <w:t xml:space="preserve"> (</w:t>
      </w:r>
      <w:r w:rsidR="00442B40" w:rsidRPr="00B07C7A">
        <w:rPr>
          <w:rFonts w:ascii="Arial" w:hAnsi="Arial" w:cs="Arial"/>
          <w:sz w:val="24"/>
          <w:szCs w:val="24"/>
          <w:shd w:val="clear" w:color="auto" w:fill="FFFFFF"/>
        </w:rPr>
        <w:t>Makaros, 2015</w:t>
      </w:r>
      <w:r w:rsidR="00442B40">
        <w:rPr>
          <w:rFonts w:ascii="Arial" w:hAnsi="Arial" w:cs="Arial"/>
          <w:sz w:val="24"/>
          <w:szCs w:val="24"/>
          <w:shd w:val="clear" w:color="auto" w:fill="FFFFFF"/>
        </w:rPr>
        <w:t xml:space="preserve">). </w:t>
      </w:r>
    </w:p>
    <w:tbl>
      <w:tblPr>
        <w:tblStyle w:val="TableGrid"/>
        <w:tblW w:w="0" w:type="auto"/>
        <w:tblLook w:val="04A0" w:firstRow="1" w:lastRow="0" w:firstColumn="1" w:lastColumn="0" w:noHBand="0" w:noVBand="1"/>
      </w:tblPr>
      <w:tblGrid>
        <w:gridCol w:w="4508"/>
        <w:gridCol w:w="4508"/>
      </w:tblGrid>
      <w:tr w:rsidR="00FC18DB" w14:paraId="211EFA28" w14:textId="77777777" w:rsidTr="00FC18DB">
        <w:tc>
          <w:tcPr>
            <w:tcW w:w="4508" w:type="dxa"/>
          </w:tcPr>
          <w:p w14:paraId="4466A1BB" w14:textId="4DC3EB45" w:rsidR="00FC18DB" w:rsidRDefault="00FC18DB" w:rsidP="00FC18DB">
            <w:pPr>
              <w:spacing w:line="360" w:lineRule="auto"/>
              <w:jc w:val="center"/>
              <w:rPr>
                <w:rFonts w:ascii="Arial" w:hAnsi="Arial" w:cs="Arial"/>
                <w:color w:val="161719"/>
                <w:sz w:val="24"/>
                <w:szCs w:val="24"/>
                <w:shd w:val="clear" w:color="auto" w:fill="FFFFFF"/>
              </w:rPr>
            </w:pPr>
            <w:r>
              <w:rPr>
                <w:rFonts w:ascii="Arial" w:hAnsi="Arial" w:cs="Arial"/>
                <w:color w:val="161719"/>
                <w:sz w:val="24"/>
                <w:szCs w:val="24"/>
                <w:shd w:val="clear" w:color="auto" w:fill="FFFFFF"/>
              </w:rPr>
              <w:t>Advantages</w:t>
            </w:r>
          </w:p>
        </w:tc>
        <w:tc>
          <w:tcPr>
            <w:tcW w:w="4508" w:type="dxa"/>
          </w:tcPr>
          <w:p w14:paraId="3057532F" w14:textId="44716887" w:rsidR="00FC18DB" w:rsidRDefault="00FC18DB" w:rsidP="00FC18DB">
            <w:pPr>
              <w:spacing w:line="360" w:lineRule="auto"/>
              <w:jc w:val="center"/>
              <w:rPr>
                <w:rFonts w:ascii="Arial" w:hAnsi="Arial" w:cs="Arial"/>
                <w:color w:val="161719"/>
                <w:sz w:val="24"/>
                <w:szCs w:val="24"/>
                <w:shd w:val="clear" w:color="auto" w:fill="FFFFFF"/>
              </w:rPr>
            </w:pPr>
            <w:r>
              <w:rPr>
                <w:rFonts w:ascii="Arial" w:hAnsi="Arial" w:cs="Arial"/>
                <w:color w:val="161719"/>
                <w:sz w:val="24"/>
                <w:szCs w:val="24"/>
                <w:shd w:val="clear" w:color="auto" w:fill="FFFFFF"/>
              </w:rPr>
              <w:t>Disadvantages</w:t>
            </w:r>
          </w:p>
        </w:tc>
      </w:tr>
      <w:tr w:rsidR="00FC18DB" w14:paraId="794F071D" w14:textId="77777777" w:rsidTr="00FC18DB">
        <w:tc>
          <w:tcPr>
            <w:tcW w:w="4508" w:type="dxa"/>
          </w:tcPr>
          <w:p w14:paraId="3C6FA055" w14:textId="268614A4" w:rsidR="00FC18DB" w:rsidRPr="00FC18DB" w:rsidRDefault="00FC18DB" w:rsidP="00FC18DB">
            <w:pPr>
              <w:pStyle w:val="ListParagraph"/>
              <w:numPr>
                <w:ilvl w:val="0"/>
                <w:numId w:val="4"/>
              </w:numPr>
              <w:spacing w:line="360" w:lineRule="auto"/>
              <w:jc w:val="both"/>
              <w:rPr>
                <w:rFonts w:ascii="Arial" w:hAnsi="Arial" w:cs="Arial"/>
                <w:color w:val="161719"/>
                <w:sz w:val="21"/>
                <w:szCs w:val="21"/>
                <w:shd w:val="clear" w:color="auto" w:fill="FFFFFF"/>
              </w:rPr>
            </w:pPr>
            <w:r w:rsidRPr="00FC18DB">
              <w:rPr>
                <w:rFonts w:ascii="Arial" w:hAnsi="Arial" w:cs="Arial"/>
                <w:color w:val="161719"/>
                <w:sz w:val="21"/>
                <w:szCs w:val="21"/>
                <w:shd w:val="clear" w:color="auto" w:fill="FFFFFF"/>
              </w:rPr>
              <w:t xml:space="preserve">improving a business's image </w:t>
            </w:r>
          </w:p>
        </w:tc>
        <w:tc>
          <w:tcPr>
            <w:tcW w:w="4508" w:type="dxa"/>
          </w:tcPr>
          <w:p w14:paraId="2166A184" w14:textId="3258ED4D" w:rsidR="00FC18DB" w:rsidRPr="00FC18DB" w:rsidRDefault="00FC18DB" w:rsidP="00FC18DB">
            <w:pPr>
              <w:pStyle w:val="ListParagraph"/>
              <w:numPr>
                <w:ilvl w:val="0"/>
                <w:numId w:val="4"/>
              </w:numPr>
              <w:spacing w:line="360" w:lineRule="auto"/>
              <w:jc w:val="both"/>
              <w:rPr>
                <w:rFonts w:ascii="Arial" w:hAnsi="Arial" w:cs="Arial"/>
                <w:color w:val="161719"/>
                <w:sz w:val="21"/>
                <w:szCs w:val="21"/>
                <w:shd w:val="clear" w:color="auto" w:fill="FFFFFF"/>
              </w:rPr>
            </w:pPr>
            <w:r w:rsidRPr="00FC18DB">
              <w:rPr>
                <w:rFonts w:ascii="Arial" w:hAnsi="Arial" w:cs="Arial"/>
                <w:color w:val="161719"/>
                <w:sz w:val="21"/>
                <w:szCs w:val="21"/>
                <w:shd w:val="clear" w:color="auto" w:fill="FFFFFF"/>
              </w:rPr>
              <w:t>can be costly</w:t>
            </w:r>
          </w:p>
        </w:tc>
      </w:tr>
      <w:tr w:rsidR="00FC18DB" w14:paraId="57EB2D3B" w14:textId="77777777" w:rsidTr="00FC18DB">
        <w:tc>
          <w:tcPr>
            <w:tcW w:w="4508" w:type="dxa"/>
          </w:tcPr>
          <w:p w14:paraId="67D0CC48" w14:textId="18948163" w:rsidR="00FC18DB" w:rsidRPr="00FC18DB" w:rsidRDefault="00FC18DB" w:rsidP="00FC18DB">
            <w:pPr>
              <w:pStyle w:val="ListParagraph"/>
              <w:numPr>
                <w:ilvl w:val="0"/>
                <w:numId w:val="4"/>
              </w:numPr>
              <w:spacing w:line="360" w:lineRule="auto"/>
              <w:rPr>
                <w:rFonts w:ascii="Arial" w:hAnsi="Arial" w:cs="Arial"/>
                <w:color w:val="161719"/>
                <w:sz w:val="21"/>
                <w:szCs w:val="21"/>
                <w:shd w:val="clear" w:color="auto" w:fill="FFFFFF"/>
              </w:rPr>
            </w:pPr>
            <w:r w:rsidRPr="00FC18DB">
              <w:rPr>
                <w:rFonts w:ascii="Arial" w:hAnsi="Arial" w:cs="Arial"/>
                <w:color w:val="161719"/>
                <w:sz w:val="21"/>
                <w:szCs w:val="21"/>
                <w:shd w:val="clear" w:color="auto" w:fill="FFFFFF"/>
              </w:rPr>
              <w:t>retaining employees</w:t>
            </w:r>
          </w:p>
        </w:tc>
        <w:tc>
          <w:tcPr>
            <w:tcW w:w="4508" w:type="dxa"/>
          </w:tcPr>
          <w:p w14:paraId="5039E3F6" w14:textId="1C04F70E" w:rsidR="00FC18DB" w:rsidRPr="00FC18DB" w:rsidRDefault="00FC18DB" w:rsidP="00FC18DB">
            <w:pPr>
              <w:pStyle w:val="ListParagraph"/>
              <w:numPr>
                <w:ilvl w:val="0"/>
                <w:numId w:val="4"/>
              </w:numPr>
              <w:spacing w:line="360" w:lineRule="auto"/>
              <w:jc w:val="both"/>
              <w:rPr>
                <w:rFonts w:ascii="Arial" w:hAnsi="Arial" w:cs="Arial"/>
                <w:color w:val="161719"/>
                <w:sz w:val="21"/>
                <w:szCs w:val="21"/>
                <w:shd w:val="clear" w:color="auto" w:fill="FFFFFF"/>
              </w:rPr>
            </w:pPr>
            <w:r w:rsidRPr="00FC18DB">
              <w:rPr>
                <w:rFonts w:ascii="Arial" w:hAnsi="Arial" w:cs="Arial"/>
                <w:color w:val="161719"/>
                <w:sz w:val="21"/>
                <w:szCs w:val="21"/>
                <w:shd w:val="clear" w:color="auto" w:fill="FFFFFF"/>
              </w:rPr>
              <w:t>increases shareholders' resistance</w:t>
            </w:r>
          </w:p>
        </w:tc>
      </w:tr>
      <w:tr w:rsidR="00FC18DB" w14:paraId="30AD7800" w14:textId="77777777" w:rsidTr="00FC18DB">
        <w:tc>
          <w:tcPr>
            <w:tcW w:w="4508" w:type="dxa"/>
          </w:tcPr>
          <w:p w14:paraId="74331A9B" w14:textId="0EEADE1C" w:rsidR="00FC18DB" w:rsidRPr="00FC18DB" w:rsidRDefault="00FC18DB" w:rsidP="00FC18DB">
            <w:pPr>
              <w:pStyle w:val="ListParagraph"/>
              <w:numPr>
                <w:ilvl w:val="0"/>
                <w:numId w:val="4"/>
              </w:numPr>
              <w:spacing w:line="360" w:lineRule="auto"/>
              <w:rPr>
                <w:rFonts w:ascii="Arial" w:hAnsi="Arial" w:cs="Arial"/>
                <w:color w:val="161719"/>
                <w:sz w:val="21"/>
                <w:szCs w:val="21"/>
                <w:shd w:val="clear" w:color="auto" w:fill="FFFFFF"/>
              </w:rPr>
            </w:pPr>
            <w:r w:rsidRPr="00FC18DB">
              <w:rPr>
                <w:rFonts w:ascii="Arial" w:hAnsi="Arial" w:cs="Arial"/>
                <w:color w:val="161719"/>
                <w:sz w:val="21"/>
                <w:szCs w:val="21"/>
                <w:shd w:val="clear" w:color="auto" w:fill="FFFFFF"/>
              </w:rPr>
              <w:t>getting regulatory approval</w:t>
            </w:r>
          </w:p>
        </w:tc>
        <w:tc>
          <w:tcPr>
            <w:tcW w:w="4508" w:type="dxa"/>
          </w:tcPr>
          <w:p w14:paraId="679094E8" w14:textId="31636C55" w:rsidR="00FC18DB" w:rsidRPr="00FC18DB" w:rsidRDefault="00FC18DB" w:rsidP="00FC18DB">
            <w:pPr>
              <w:pStyle w:val="ListParagraph"/>
              <w:numPr>
                <w:ilvl w:val="0"/>
                <w:numId w:val="4"/>
              </w:numPr>
              <w:spacing w:line="360" w:lineRule="auto"/>
              <w:jc w:val="both"/>
              <w:rPr>
                <w:rFonts w:ascii="Arial" w:hAnsi="Arial" w:cs="Arial"/>
                <w:color w:val="161719"/>
                <w:sz w:val="24"/>
                <w:szCs w:val="24"/>
                <w:shd w:val="clear" w:color="auto" w:fill="FFFFFF"/>
              </w:rPr>
            </w:pPr>
            <w:r w:rsidRPr="00FC18DB">
              <w:rPr>
                <w:rFonts w:ascii="Arial" w:hAnsi="Arial" w:cs="Arial"/>
                <w:color w:val="161719"/>
                <w:sz w:val="21"/>
                <w:szCs w:val="21"/>
                <w:shd w:val="clear" w:color="auto" w:fill="FFFFFF"/>
              </w:rPr>
              <w:t>promote</w:t>
            </w:r>
            <w:r w:rsidR="0093570F">
              <w:rPr>
                <w:rFonts w:ascii="Arial" w:hAnsi="Arial" w:cs="Arial"/>
                <w:color w:val="161719"/>
                <w:sz w:val="21"/>
                <w:szCs w:val="21"/>
                <w:shd w:val="clear" w:color="auto" w:fill="FFFFFF"/>
              </w:rPr>
              <w:t>s</w:t>
            </w:r>
            <w:r w:rsidRPr="00FC18DB">
              <w:rPr>
                <w:rFonts w:ascii="Arial" w:hAnsi="Arial" w:cs="Arial"/>
                <w:color w:val="161719"/>
                <w:sz w:val="21"/>
                <w:szCs w:val="21"/>
                <w:shd w:val="clear" w:color="auto" w:fill="FFFFFF"/>
              </w:rPr>
              <w:t xml:space="preserve"> greenwashing</w:t>
            </w:r>
          </w:p>
        </w:tc>
      </w:tr>
      <w:tr w:rsidR="00FC18DB" w14:paraId="54D0D96A" w14:textId="77777777" w:rsidTr="00FC18DB">
        <w:tc>
          <w:tcPr>
            <w:tcW w:w="4508" w:type="dxa"/>
          </w:tcPr>
          <w:p w14:paraId="09E16B2D" w14:textId="14346159" w:rsidR="00FC18DB" w:rsidRPr="00FC18DB" w:rsidRDefault="00FC18DB" w:rsidP="00FC18DB">
            <w:pPr>
              <w:pStyle w:val="ListParagraph"/>
              <w:numPr>
                <w:ilvl w:val="0"/>
                <w:numId w:val="4"/>
              </w:numPr>
              <w:spacing w:line="360" w:lineRule="auto"/>
              <w:rPr>
                <w:rFonts w:ascii="Arial" w:hAnsi="Arial" w:cs="Arial"/>
                <w:color w:val="161719"/>
                <w:sz w:val="21"/>
                <w:szCs w:val="21"/>
                <w:shd w:val="clear" w:color="auto" w:fill="FFFFFF"/>
              </w:rPr>
            </w:pPr>
            <w:r w:rsidRPr="00FC18DB">
              <w:rPr>
                <w:rFonts w:ascii="Arial" w:hAnsi="Arial" w:cs="Arial"/>
                <w:color w:val="161719"/>
                <w:sz w:val="21"/>
                <w:szCs w:val="21"/>
                <w:shd w:val="clear" w:color="auto" w:fill="FFFFFF"/>
              </w:rPr>
              <w:t>attracting new shareholders</w:t>
            </w:r>
          </w:p>
        </w:tc>
        <w:tc>
          <w:tcPr>
            <w:tcW w:w="4508" w:type="dxa"/>
          </w:tcPr>
          <w:p w14:paraId="27D9424A" w14:textId="77777777" w:rsidR="00FC18DB" w:rsidRDefault="00FC18DB" w:rsidP="0001593B">
            <w:pPr>
              <w:spacing w:line="360" w:lineRule="auto"/>
              <w:jc w:val="both"/>
              <w:rPr>
                <w:rFonts w:ascii="Arial" w:hAnsi="Arial" w:cs="Arial"/>
                <w:color w:val="161719"/>
                <w:sz w:val="24"/>
                <w:szCs w:val="24"/>
                <w:shd w:val="clear" w:color="auto" w:fill="FFFFFF"/>
              </w:rPr>
            </w:pPr>
          </w:p>
        </w:tc>
      </w:tr>
    </w:tbl>
    <w:p w14:paraId="6D84AE41" w14:textId="77777777" w:rsidR="00A75D94" w:rsidRDefault="00A75D94">
      <w:pPr>
        <w:rPr>
          <w:rFonts w:ascii="Arial" w:hAnsi="Arial" w:cs="Arial"/>
          <w:color w:val="6F7278"/>
          <w:sz w:val="27"/>
          <w:szCs w:val="27"/>
          <w:shd w:val="clear" w:color="auto" w:fill="FFFFFF"/>
        </w:rPr>
      </w:pPr>
    </w:p>
    <w:p w14:paraId="7350C98F" w14:textId="2B43A3F3" w:rsidR="00A75D94" w:rsidRDefault="00A75D94" w:rsidP="000A15B9">
      <w:pPr>
        <w:spacing w:line="360" w:lineRule="auto"/>
        <w:jc w:val="both"/>
        <w:rPr>
          <w:rFonts w:ascii="Arial" w:hAnsi="Arial" w:cs="Arial"/>
          <w:color w:val="161719"/>
          <w:sz w:val="24"/>
          <w:szCs w:val="24"/>
          <w:shd w:val="clear" w:color="auto" w:fill="FFFFFF"/>
        </w:rPr>
      </w:pPr>
      <w:r w:rsidRPr="00A75D94">
        <w:rPr>
          <w:rFonts w:ascii="Arial" w:hAnsi="Arial" w:cs="Arial"/>
          <w:color w:val="161719"/>
          <w:sz w:val="24"/>
          <w:szCs w:val="24"/>
          <w:shd w:val="clear" w:color="auto" w:fill="FFFFFF"/>
        </w:rPr>
        <w:t xml:space="preserve">In the present era, </w:t>
      </w:r>
      <w:r w:rsidR="00262779">
        <w:rPr>
          <w:rFonts w:ascii="Arial" w:hAnsi="Arial" w:cs="Arial"/>
          <w:color w:val="161719"/>
          <w:sz w:val="24"/>
          <w:szCs w:val="24"/>
          <w:shd w:val="clear" w:color="auto" w:fill="FFFFFF"/>
        </w:rPr>
        <w:t>endeavors</w:t>
      </w:r>
      <w:r w:rsidRPr="00A75D94">
        <w:rPr>
          <w:rFonts w:ascii="Arial" w:hAnsi="Arial" w:cs="Arial"/>
          <w:color w:val="161719"/>
          <w:sz w:val="24"/>
          <w:szCs w:val="24"/>
          <w:shd w:val="clear" w:color="auto" w:fill="FFFFFF"/>
        </w:rPr>
        <w:t xml:space="preserve"> towards sustainability have become increasingly significant, especially considering the growing number of eco-conscious consumers. It is worth noting that, as per statistical data, approximately 60% of hotel consumers express </w:t>
      </w:r>
      <w:r w:rsidR="00262779">
        <w:rPr>
          <w:rFonts w:ascii="Arial" w:hAnsi="Arial" w:cs="Arial"/>
          <w:color w:val="161719"/>
          <w:sz w:val="24"/>
          <w:szCs w:val="24"/>
          <w:shd w:val="clear" w:color="auto" w:fill="FFFFFF"/>
        </w:rPr>
        <w:t>skepticism</w:t>
      </w:r>
      <w:r w:rsidRPr="00A75D94">
        <w:rPr>
          <w:rFonts w:ascii="Arial" w:hAnsi="Arial" w:cs="Arial"/>
          <w:color w:val="161719"/>
          <w:sz w:val="24"/>
          <w:szCs w:val="24"/>
          <w:shd w:val="clear" w:color="auto" w:fill="FFFFFF"/>
        </w:rPr>
        <w:t xml:space="preserve"> regarding the authenticity of eco-friendly practices implemented by hotels. Furthermore, a noteworthy finding from a </w:t>
      </w:r>
      <w:r w:rsidR="00BD55C8">
        <w:rPr>
          <w:rFonts w:ascii="Arial" w:hAnsi="Arial" w:cs="Arial"/>
          <w:color w:val="161719"/>
          <w:sz w:val="24"/>
          <w:szCs w:val="24"/>
          <w:shd w:val="clear" w:color="auto" w:fill="FFFFFF"/>
        </w:rPr>
        <w:t>Statista.com</w:t>
      </w:r>
      <w:r w:rsidRPr="00A75D94">
        <w:rPr>
          <w:rFonts w:ascii="Arial" w:hAnsi="Arial" w:cs="Arial"/>
          <w:color w:val="161719"/>
          <w:sz w:val="24"/>
          <w:szCs w:val="24"/>
          <w:shd w:val="clear" w:color="auto" w:fill="FFFFFF"/>
        </w:rPr>
        <w:t xml:space="preserve"> report in 20</w:t>
      </w:r>
      <w:r w:rsidR="00BD55C8">
        <w:rPr>
          <w:rFonts w:ascii="Arial" w:hAnsi="Arial" w:cs="Arial"/>
          <w:color w:val="161719"/>
          <w:sz w:val="24"/>
          <w:szCs w:val="24"/>
          <w:shd w:val="clear" w:color="auto" w:fill="FFFFFF"/>
        </w:rPr>
        <w:t>22</w:t>
      </w:r>
      <w:r w:rsidRPr="00A75D94">
        <w:rPr>
          <w:rFonts w:ascii="Arial" w:hAnsi="Arial" w:cs="Arial"/>
          <w:color w:val="161719"/>
          <w:sz w:val="24"/>
          <w:szCs w:val="24"/>
          <w:shd w:val="clear" w:color="auto" w:fill="FFFFFF"/>
        </w:rPr>
        <w:t xml:space="preserve"> revealed that </w:t>
      </w:r>
      <w:r w:rsidR="00BD55C8">
        <w:rPr>
          <w:rFonts w:ascii="Arial" w:hAnsi="Arial" w:cs="Arial"/>
          <w:color w:val="161719"/>
          <w:sz w:val="24"/>
          <w:szCs w:val="24"/>
          <w:shd w:val="clear" w:color="auto" w:fill="FFFFFF"/>
        </w:rPr>
        <w:t>over 80%</w:t>
      </w:r>
      <w:r w:rsidRPr="00A75D94">
        <w:rPr>
          <w:rFonts w:ascii="Arial" w:hAnsi="Arial" w:cs="Arial"/>
          <w:color w:val="161719"/>
          <w:sz w:val="24"/>
          <w:szCs w:val="24"/>
          <w:shd w:val="clear" w:color="auto" w:fill="FFFFFF"/>
        </w:rPr>
        <w:t xml:space="preserve"> of the </w:t>
      </w:r>
      <w:r w:rsidR="00937742">
        <w:rPr>
          <w:rFonts w:ascii="Arial" w:hAnsi="Arial" w:cs="Arial"/>
          <w:color w:val="161719"/>
          <w:sz w:val="24"/>
          <w:szCs w:val="24"/>
          <w:shd w:val="clear" w:color="auto" w:fill="FFFFFF"/>
        </w:rPr>
        <w:t>travelers</w:t>
      </w:r>
      <w:r w:rsidRPr="00A75D94">
        <w:rPr>
          <w:rFonts w:ascii="Arial" w:hAnsi="Arial" w:cs="Arial"/>
          <w:color w:val="161719"/>
          <w:sz w:val="24"/>
          <w:szCs w:val="24"/>
          <w:shd w:val="clear" w:color="auto" w:fill="FFFFFF"/>
        </w:rPr>
        <w:t xml:space="preserve"> surveyed </w:t>
      </w:r>
      <w:r w:rsidR="00937742">
        <w:rPr>
          <w:rFonts w:ascii="Arial" w:hAnsi="Arial" w:cs="Arial"/>
          <w:color w:val="161719"/>
          <w:sz w:val="24"/>
          <w:szCs w:val="24"/>
          <w:shd w:val="clear" w:color="auto" w:fill="FFFFFF"/>
        </w:rPr>
        <w:t>want</w:t>
      </w:r>
      <w:r w:rsidRPr="00A75D94">
        <w:rPr>
          <w:rFonts w:ascii="Arial" w:hAnsi="Arial" w:cs="Arial"/>
          <w:color w:val="161719"/>
          <w:sz w:val="24"/>
          <w:szCs w:val="24"/>
          <w:shd w:val="clear" w:color="auto" w:fill="FFFFFF"/>
        </w:rPr>
        <w:t xml:space="preserve"> to pay a </w:t>
      </w:r>
      <w:r w:rsidR="00937742">
        <w:rPr>
          <w:rFonts w:ascii="Arial" w:hAnsi="Arial" w:cs="Arial"/>
          <w:color w:val="161719"/>
          <w:sz w:val="24"/>
          <w:szCs w:val="24"/>
          <w:shd w:val="clear" w:color="auto" w:fill="FFFFFF"/>
        </w:rPr>
        <w:t>higher price</w:t>
      </w:r>
      <w:r w:rsidRPr="00A75D94">
        <w:rPr>
          <w:rFonts w:ascii="Arial" w:hAnsi="Arial" w:cs="Arial"/>
          <w:color w:val="161719"/>
          <w:sz w:val="24"/>
          <w:szCs w:val="24"/>
          <w:shd w:val="clear" w:color="auto" w:fill="FFFFFF"/>
        </w:rPr>
        <w:t xml:space="preserve"> to stay at </w:t>
      </w:r>
      <w:r w:rsidRPr="000A15B9">
        <w:rPr>
          <w:rFonts w:ascii="Arial" w:hAnsi="Arial" w:cs="Arial"/>
          <w:color w:val="161719"/>
          <w:sz w:val="24"/>
          <w:szCs w:val="24"/>
          <w:shd w:val="clear" w:color="auto" w:fill="FFFFFF"/>
        </w:rPr>
        <w:t>an eco-friendly accommodation</w:t>
      </w:r>
      <w:r w:rsidR="00BD55C8">
        <w:rPr>
          <w:rFonts w:ascii="Arial" w:hAnsi="Arial" w:cs="Arial"/>
          <w:color w:val="161719"/>
          <w:sz w:val="24"/>
          <w:szCs w:val="24"/>
          <w:shd w:val="clear" w:color="auto" w:fill="FFFFFF"/>
        </w:rPr>
        <w:t xml:space="preserve">, which boosted the </w:t>
      </w:r>
      <w:r w:rsidR="00937742">
        <w:rPr>
          <w:rFonts w:ascii="Arial" w:hAnsi="Arial" w:cs="Arial"/>
          <w:color w:val="161719"/>
          <w:sz w:val="24"/>
          <w:szCs w:val="24"/>
          <w:shd w:val="clear" w:color="auto" w:fill="FFFFFF"/>
        </w:rPr>
        <w:t>ecotourism</w:t>
      </w:r>
      <w:r w:rsidR="00BD55C8">
        <w:rPr>
          <w:rFonts w:ascii="Arial" w:hAnsi="Arial" w:cs="Arial"/>
          <w:color w:val="161719"/>
          <w:sz w:val="24"/>
          <w:szCs w:val="24"/>
          <w:shd w:val="clear" w:color="auto" w:fill="FFFFFF"/>
        </w:rPr>
        <w:t xml:space="preserve"> industry to an impressive global market share of 172.4 billion dollars </w:t>
      </w:r>
      <w:r w:rsidR="00F97E09">
        <w:rPr>
          <w:rFonts w:ascii="Arial" w:hAnsi="Arial" w:cs="Arial"/>
          <w:color w:val="161719"/>
          <w:sz w:val="24"/>
          <w:szCs w:val="24"/>
          <w:shd w:val="clear" w:color="auto" w:fill="FFFFFF"/>
        </w:rPr>
        <w:t>(</w:t>
      </w:r>
      <w:r w:rsidR="00064316">
        <w:rPr>
          <w:rFonts w:ascii="Arial" w:hAnsi="Arial" w:cs="Arial"/>
          <w:color w:val="161719"/>
          <w:sz w:val="24"/>
          <w:szCs w:val="24"/>
          <w:shd w:val="clear" w:color="auto" w:fill="FFFFFF"/>
        </w:rPr>
        <w:t>Statista.com</w:t>
      </w:r>
      <w:r w:rsidR="00F97E09">
        <w:rPr>
          <w:rFonts w:ascii="Arial" w:hAnsi="Arial" w:cs="Arial"/>
          <w:color w:val="161719"/>
          <w:sz w:val="24"/>
          <w:szCs w:val="24"/>
          <w:shd w:val="clear" w:color="auto" w:fill="FFFFFF"/>
        </w:rPr>
        <w:t xml:space="preserve">, </w:t>
      </w:r>
      <w:r w:rsidR="00BD55C8">
        <w:rPr>
          <w:rFonts w:ascii="Arial" w:hAnsi="Arial" w:cs="Arial"/>
          <w:color w:val="161719"/>
          <w:sz w:val="24"/>
          <w:szCs w:val="24"/>
          <w:shd w:val="clear" w:color="auto" w:fill="FFFFFF"/>
        </w:rPr>
        <w:t>2024</w:t>
      </w:r>
      <w:r w:rsidR="00F97E09">
        <w:rPr>
          <w:rFonts w:ascii="Arial" w:hAnsi="Arial" w:cs="Arial"/>
          <w:color w:val="161719"/>
          <w:sz w:val="24"/>
          <w:szCs w:val="24"/>
          <w:shd w:val="clear" w:color="auto" w:fill="FFFFFF"/>
        </w:rPr>
        <w:t xml:space="preserve">). </w:t>
      </w:r>
    </w:p>
    <w:p w14:paraId="0DCA7D3F" w14:textId="5EEB46A1" w:rsidR="006304E4" w:rsidRPr="00D60AAB" w:rsidRDefault="000A15B9" w:rsidP="00D60AAB">
      <w:pPr>
        <w:spacing w:line="360" w:lineRule="auto"/>
        <w:jc w:val="both"/>
        <w:rPr>
          <w:rFonts w:ascii="Arial" w:hAnsi="Arial" w:cs="Arial"/>
          <w:color w:val="161719"/>
          <w:sz w:val="24"/>
          <w:szCs w:val="24"/>
          <w:shd w:val="clear" w:color="auto" w:fill="FFFFFF"/>
        </w:rPr>
      </w:pPr>
      <w:r w:rsidRPr="00254DE2">
        <w:rPr>
          <w:rFonts w:ascii="Arial" w:hAnsi="Arial" w:cs="Arial"/>
          <w:sz w:val="24"/>
          <w:szCs w:val="24"/>
          <w:shd w:val="clear" w:color="auto" w:fill="FFFFFF"/>
        </w:rPr>
        <w:t xml:space="preserve">According to Skift Research, a staggering </w:t>
      </w:r>
      <w:r w:rsidR="00532920" w:rsidRPr="00254DE2">
        <w:rPr>
          <w:rFonts w:ascii="Arial" w:hAnsi="Arial" w:cs="Arial"/>
          <w:sz w:val="24"/>
          <w:szCs w:val="24"/>
          <w:shd w:val="clear" w:color="auto" w:fill="FFFFFF"/>
        </w:rPr>
        <w:t>83% of global t</w:t>
      </w:r>
      <w:r w:rsidR="006F0BA8">
        <w:rPr>
          <w:rFonts w:ascii="Arial" w:hAnsi="Arial" w:cs="Arial"/>
          <w:sz w:val="24"/>
          <w:szCs w:val="24"/>
          <w:shd w:val="clear" w:color="auto" w:fill="FFFFFF"/>
        </w:rPr>
        <w:t>ourists</w:t>
      </w:r>
      <w:r w:rsidR="00532920" w:rsidRPr="00254DE2">
        <w:rPr>
          <w:rFonts w:ascii="Arial" w:hAnsi="Arial" w:cs="Arial"/>
          <w:sz w:val="24"/>
          <w:szCs w:val="24"/>
          <w:shd w:val="clear" w:color="auto" w:fill="FFFFFF"/>
        </w:rPr>
        <w:t xml:space="preserve"> </w:t>
      </w:r>
      <w:r w:rsidR="009D7008">
        <w:rPr>
          <w:rFonts w:ascii="Arial" w:hAnsi="Arial" w:cs="Arial"/>
          <w:sz w:val="24"/>
          <w:szCs w:val="24"/>
          <w:shd w:val="clear" w:color="auto" w:fill="FFFFFF"/>
        </w:rPr>
        <w:t xml:space="preserve">believe that </w:t>
      </w:r>
      <w:r w:rsidR="00532920" w:rsidRPr="00254DE2">
        <w:rPr>
          <w:rFonts w:ascii="Arial" w:hAnsi="Arial" w:cs="Arial"/>
          <w:sz w:val="24"/>
          <w:szCs w:val="24"/>
          <w:shd w:val="clear" w:color="auto" w:fill="FFFFFF"/>
        </w:rPr>
        <w:t xml:space="preserve">eco-friendly tourism </w:t>
      </w:r>
      <w:r w:rsidR="009D7008">
        <w:rPr>
          <w:rFonts w:ascii="Arial" w:hAnsi="Arial" w:cs="Arial"/>
          <w:sz w:val="24"/>
          <w:szCs w:val="24"/>
          <w:shd w:val="clear" w:color="auto" w:fill="FFFFFF"/>
        </w:rPr>
        <w:t>is</w:t>
      </w:r>
      <w:r w:rsidR="00532920" w:rsidRPr="00254DE2">
        <w:rPr>
          <w:rFonts w:ascii="Arial" w:hAnsi="Arial" w:cs="Arial"/>
          <w:sz w:val="24"/>
          <w:szCs w:val="24"/>
          <w:shd w:val="clear" w:color="auto" w:fill="FFFFFF"/>
        </w:rPr>
        <w:t xml:space="preserve"> a crucial aspect of the future of travel.</w:t>
      </w:r>
      <w:r w:rsidR="00254DE2" w:rsidRPr="00254DE2">
        <w:rPr>
          <w:rFonts w:ascii="Arial" w:hAnsi="Arial" w:cs="Arial"/>
          <w:sz w:val="24"/>
          <w:szCs w:val="24"/>
          <w:shd w:val="clear" w:color="auto" w:fill="FFFFFF"/>
        </w:rPr>
        <w:t xml:space="preserve"> </w:t>
      </w:r>
      <w:r w:rsidRPr="000A15B9">
        <w:rPr>
          <w:rFonts w:ascii="Arial" w:hAnsi="Arial" w:cs="Arial"/>
          <w:color w:val="161719"/>
          <w:sz w:val="24"/>
          <w:szCs w:val="24"/>
          <w:shd w:val="clear" w:color="auto" w:fill="FFFFFF"/>
        </w:rPr>
        <w:t xml:space="preserve">Furthermore, Booking's Sustainability Report for 2021 </w:t>
      </w:r>
      <w:r w:rsidR="00F92B07" w:rsidRPr="000A15B9">
        <w:rPr>
          <w:rFonts w:ascii="Arial" w:hAnsi="Arial" w:cs="Arial"/>
          <w:color w:val="161719"/>
          <w:sz w:val="24"/>
          <w:szCs w:val="24"/>
          <w:shd w:val="clear" w:color="auto" w:fill="FFFFFF"/>
        </w:rPr>
        <w:t>highlights</w:t>
      </w:r>
      <w:r w:rsidR="00F97E09">
        <w:rPr>
          <w:rFonts w:ascii="Arial" w:hAnsi="Arial" w:cs="Arial"/>
          <w:color w:val="161719"/>
          <w:sz w:val="24"/>
          <w:szCs w:val="24"/>
          <w:shd w:val="clear" w:color="auto" w:fill="FFFFFF"/>
        </w:rPr>
        <w:t xml:space="preserve"> </w:t>
      </w:r>
      <w:r w:rsidRPr="000A15B9">
        <w:rPr>
          <w:rFonts w:ascii="Arial" w:hAnsi="Arial" w:cs="Arial"/>
          <w:color w:val="161719"/>
          <w:sz w:val="24"/>
          <w:szCs w:val="24"/>
          <w:shd w:val="clear" w:color="auto" w:fill="FFFFFF"/>
        </w:rPr>
        <w:t xml:space="preserve">that 73% of </w:t>
      </w:r>
      <w:r w:rsidR="00254DE2">
        <w:rPr>
          <w:rFonts w:ascii="Arial" w:hAnsi="Arial" w:cs="Arial"/>
          <w:color w:val="161719"/>
          <w:sz w:val="24"/>
          <w:szCs w:val="24"/>
          <w:shd w:val="clear" w:color="auto" w:fill="FFFFFF"/>
        </w:rPr>
        <w:t>travelers</w:t>
      </w:r>
      <w:r w:rsidRPr="000A15B9">
        <w:rPr>
          <w:rFonts w:ascii="Arial" w:hAnsi="Arial" w:cs="Arial"/>
          <w:color w:val="161719"/>
          <w:sz w:val="24"/>
          <w:szCs w:val="24"/>
          <w:shd w:val="clear" w:color="auto" w:fill="FFFFFF"/>
        </w:rPr>
        <w:t xml:space="preserve"> are more inclined to select accommodations that have implemented sustainable practices. Moreover, </w:t>
      </w:r>
      <w:r w:rsidR="00361F4F">
        <w:rPr>
          <w:rFonts w:ascii="Arial" w:hAnsi="Arial" w:cs="Arial"/>
          <w:color w:val="161719"/>
          <w:sz w:val="24"/>
          <w:szCs w:val="24"/>
          <w:shd w:val="clear" w:color="auto" w:fill="FFFFFF"/>
        </w:rPr>
        <w:t>a recent</w:t>
      </w:r>
      <w:r w:rsidR="00212BB5">
        <w:rPr>
          <w:rFonts w:ascii="Arial" w:hAnsi="Arial" w:cs="Arial"/>
          <w:color w:val="161719"/>
          <w:sz w:val="24"/>
          <w:szCs w:val="24"/>
          <w:shd w:val="clear" w:color="auto" w:fill="FFFFFF"/>
        </w:rPr>
        <w:t xml:space="preserve"> study conducted by </w:t>
      </w:r>
      <w:r w:rsidRPr="000A15B9">
        <w:rPr>
          <w:rFonts w:ascii="Arial" w:hAnsi="Arial" w:cs="Arial"/>
          <w:color w:val="161719"/>
          <w:sz w:val="24"/>
          <w:szCs w:val="24"/>
          <w:shd w:val="clear" w:color="auto" w:fill="FFFFFF"/>
        </w:rPr>
        <w:t xml:space="preserve">Futtera </w:t>
      </w:r>
      <w:r w:rsidR="00212BB5">
        <w:rPr>
          <w:rFonts w:ascii="Arial" w:hAnsi="Arial" w:cs="Arial"/>
          <w:color w:val="161719"/>
          <w:sz w:val="24"/>
          <w:szCs w:val="24"/>
          <w:shd w:val="clear" w:color="auto" w:fill="FFFFFF"/>
        </w:rPr>
        <w:t>(</w:t>
      </w:r>
      <w:r w:rsidRPr="000A15B9">
        <w:rPr>
          <w:rFonts w:ascii="Arial" w:hAnsi="Arial" w:cs="Arial"/>
          <w:color w:val="161719"/>
          <w:sz w:val="24"/>
          <w:szCs w:val="24"/>
          <w:shd w:val="clear" w:color="auto" w:fill="FFFFFF"/>
        </w:rPr>
        <w:t>in the US and UK</w:t>
      </w:r>
      <w:r w:rsidR="00212BB5">
        <w:rPr>
          <w:rFonts w:ascii="Arial" w:hAnsi="Arial" w:cs="Arial"/>
          <w:color w:val="161719"/>
          <w:sz w:val="24"/>
          <w:szCs w:val="24"/>
          <w:shd w:val="clear" w:color="auto" w:fill="FFFFFF"/>
        </w:rPr>
        <w:t>)</w:t>
      </w:r>
      <w:r w:rsidRPr="000A15B9">
        <w:rPr>
          <w:rFonts w:ascii="Arial" w:hAnsi="Arial" w:cs="Arial"/>
          <w:color w:val="161719"/>
          <w:sz w:val="24"/>
          <w:szCs w:val="24"/>
          <w:shd w:val="clear" w:color="auto" w:fill="FFFFFF"/>
        </w:rPr>
        <w:t xml:space="preserve"> reveals that 88% of consumers expect brands to support their efforts to enhance their environmental and social impact. These figures serve as a clear message to hoteliers to base their business plans and strategies on sustainability and adapt to provide more </w:t>
      </w:r>
      <w:r w:rsidRPr="00D60AAB">
        <w:rPr>
          <w:rFonts w:ascii="Arial" w:hAnsi="Arial" w:cs="Arial"/>
          <w:color w:val="161719"/>
          <w:sz w:val="24"/>
          <w:szCs w:val="24"/>
          <w:shd w:val="clear" w:color="auto" w:fill="FFFFFF"/>
        </w:rPr>
        <w:t>opportunities for sustainable travel</w:t>
      </w:r>
      <w:r w:rsidR="003B483C">
        <w:rPr>
          <w:rFonts w:ascii="Arial" w:hAnsi="Arial" w:cs="Arial"/>
          <w:color w:val="161719"/>
          <w:sz w:val="24"/>
          <w:szCs w:val="24"/>
          <w:shd w:val="clear" w:color="auto" w:fill="FFFFFF"/>
        </w:rPr>
        <w:t xml:space="preserve"> </w:t>
      </w:r>
      <w:r w:rsidR="00D0615F">
        <w:rPr>
          <w:rFonts w:ascii="Arial" w:hAnsi="Arial" w:cs="Arial"/>
          <w:color w:val="161719"/>
          <w:sz w:val="24"/>
          <w:szCs w:val="24"/>
          <w:shd w:val="clear" w:color="auto" w:fill="FFFFFF"/>
        </w:rPr>
        <w:t>(</w:t>
      </w:r>
      <w:r w:rsidR="00995029" w:rsidRPr="009D441C">
        <w:rPr>
          <w:rFonts w:ascii="Arial" w:hAnsi="Arial" w:cs="Arial"/>
          <w:sz w:val="24"/>
          <w:szCs w:val="24"/>
        </w:rPr>
        <w:t>Barreiros</w:t>
      </w:r>
      <w:r w:rsidR="00995029">
        <w:rPr>
          <w:rFonts w:ascii="Arial" w:hAnsi="Arial" w:cs="Arial"/>
          <w:sz w:val="24"/>
          <w:szCs w:val="24"/>
        </w:rPr>
        <w:t xml:space="preserve">, 2021). </w:t>
      </w:r>
    </w:p>
    <w:p w14:paraId="421B150E" w14:textId="77777777" w:rsidR="00D60AAB" w:rsidRDefault="00D60AAB" w:rsidP="00D60AAB">
      <w:pPr>
        <w:spacing w:line="360" w:lineRule="auto"/>
        <w:jc w:val="both"/>
        <w:rPr>
          <w:rFonts w:ascii="Arial" w:hAnsi="Arial" w:cs="Arial"/>
          <w:color w:val="161719"/>
          <w:sz w:val="24"/>
          <w:szCs w:val="24"/>
          <w:shd w:val="clear" w:color="auto" w:fill="FFFFFF"/>
        </w:rPr>
      </w:pPr>
      <w:r w:rsidRPr="00D60AAB">
        <w:rPr>
          <w:rFonts w:ascii="Arial" w:hAnsi="Arial" w:cs="Arial"/>
          <w:color w:val="161719"/>
          <w:sz w:val="24"/>
          <w:szCs w:val="24"/>
          <w:shd w:val="clear" w:color="auto" w:fill="FFFFFF"/>
        </w:rPr>
        <w:lastRenderedPageBreak/>
        <w:t xml:space="preserve">It is concerning to note that there is a discernible gap between the professed aims of companies to offer </w:t>
      </w:r>
      <w:r>
        <w:rPr>
          <w:rFonts w:ascii="Arial" w:hAnsi="Arial" w:cs="Arial"/>
          <w:color w:val="161719"/>
          <w:sz w:val="24"/>
          <w:szCs w:val="24"/>
          <w:shd w:val="clear" w:color="auto" w:fill="FFFFFF"/>
        </w:rPr>
        <w:t>environmentally friendly</w:t>
      </w:r>
      <w:r w:rsidRPr="00D60AAB">
        <w:rPr>
          <w:rFonts w:ascii="Arial" w:hAnsi="Arial" w:cs="Arial"/>
          <w:color w:val="161719"/>
          <w:sz w:val="24"/>
          <w:szCs w:val="24"/>
          <w:shd w:val="clear" w:color="auto" w:fill="FFFFFF"/>
        </w:rPr>
        <w:t xml:space="preserve"> travel options and their actual commitment to sustainability. As per a report by Skift, less than 10 percent of travel managers in the United States considered sustainability a priority, according to a poll conducted in March 2023 (Jorden, 2023). </w:t>
      </w:r>
    </w:p>
    <w:p w14:paraId="4778016F" w14:textId="7EF6189C" w:rsidR="00670F5A" w:rsidRDefault="00597B9C" w:rsidP="00D60AAB">
      <w:pPr>
        <w:spacing w:line="360" w:lineRule="auto"/>
        <w:jc w:val="both"/>
        <w:rPr>
          <w:rFonts w:ascii="Arial" w:hAnsi="Arial" w:cs="Arial"/>
          <w:color w:val="161719"/>
          <w:sz w:val="24"/>
          <w:szCs w:val="24"/>
          <w:shd w:val="clear" w:color="auto" w:fill="FFFFFF"/>
        </w:rPr>
      </w:pPr>
      <w:r>
        <w:rPr>
          <w:rFonts w:ascii="Arial" w:hAnsi="Arial" w:cs="Arial"/>
          <w:noProof/>
          <w:color w:val="161719"/>
          <w:sz w:val="24"/>
          <w:szCs w:val="24"/>
          <w:shd w:val="clear" w:color="auto" w:fill="FFFFFF"/>
        </w:rPr>
        <w:drawing>
          <wp:inline distT="0" distB="0" distL="0" distR="0" wp14:anchorId="5691971C" wp14:editId="081436E3">
            <wp:extent cx="5593565" cy="2796782"/>
            <wp:effectExtent l="0" t="0" r="7620" b="3810"/>
            <wp:docPr id="1727808490" name="Picture 5" descr="A white and green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08490" name="Picture 5" descr="A white and green text on a white backgroun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93565" cy="2796782"/>
                    </a:xfrm>
                    <a:prstGeom prst="rect">
                      <a:avLst/>
                    </a:prstGeom>
                  </pic:spPr>
                </pic:pic>
              </a:graphicData>
            </a:graphic>
          </wp:inline>
        </w:drawing>
      </w:r>
    </w:p>
    <w:p w14:paraId="6F8DA49B" w14:textId="664991D5" w:rsidR="000E5E51" w:rsidRPr="00D10A9D" w:rsidRDefault="000E5E51" w:rsidP="000E5E51">
      <w:pPr>
        <w:jc w:val="center"/>
        <w:rPr>
          <w:rFonts w:ascii="Arial" w:hAnsi="Arial" w:cs="Arial"/>
          <w:sz w:val="24"/>
          <w:szCs w:val="24"/>
        </w:rPr>
      </w:pPr>
      <w:bookmarkStart w:id="0" w:name="_Hlk150945124"/>
      <w:r w:rsidRPr="00D10A9D">
        <w:rPr>
          <w:rFonts w:ascii="Arial" w:hAnsi="Arial" w:cs="Arial"/>
          <w:sz w:val="24"/>
          <w:szCs w:val="24"/>
        </w:rPr>
        <w:t xml:space="preserve">Fig No </w:t>
      </w:r>
      <w:r w:rsidR="008C2BCA">
        <w:rPr>
          <w:rFonts w:ascii="Arial" w:hAnsi="Arial" w:cs="Arial"/>
          <w:sz w:val="24"/>
          <w:szCs w:val="24"/>
        </w:rPr>
        <w:t>2</w:t>
      </w:r>
      <w:r w:rsidRPr="00D10A9D">
        <w:rPr>
          <w:rFonts w:ascii="Arial" w:hAnsi="Arial" w:cs="Arial"/>
          <w:sz w:val="24"/>
          <w:szCs w:val="24"/>
        </w:rPr>
        <w:t xml:space="preserve">: </w:t>
      </w:r>
      <w:bookmarkStart w:id="1" w:name="_Hlk151212657"/>
      <w:r w:rsidR="00D10A9D">
        <w:rPr>
          <w:rFonts w:ascii="Arial" w:hAnsi="Arial" w:cs="Arial"/>
          <w:sz w:val="24"/>
          <w:szCs w:val="24"/>
        </w:rPr>
        <w:t>Skift Research Survey</w:t>
      </w:r>
      <w:r w:rsidRPr="00D10A9D">
        <w:rPr>
          <w:rFonts w:ascii="Arial" w:hAnsi="Arial" w:cs="Arial"/>
          <w:sz w:val="24"/>
          <w:szCs w:val="24"/>
        </w:rPr>
        <w:t xml:space="preserve"> </w:t>
      </w:r>
      <w:bookmarkEnd w:id="1"/>
      <w:r w:rsidR="00D10A9D">
        <w:rPr>
          <w:rFonts w:ascii="Arial" w:hAnsi="Arial" w:cs="Arial"/>
          <w:sz w:val="24"/>
          <w:szCs w:val="24"/>
        </w:rPr>
        <w:t xml:space="preserve">on Sustainability as </w:t>
      </w:r>
      <w:r w:rsidR="00EC316D">
        <w:rPr>
          <w:rFonts w:ascii="Arial" w:hAnsi="Arial" w:cs="Arial"/>
          <w:sz w:val="24"/>
          <w:szCs w:val="24"/>
        </w:rPr>
        <w:t xml:space="preserve">a </w:t>
      </w:r>
      <w:r w:rsidR="00D10A9D">
        <w:rPr>
          <w:rFonts w:ascii="Arial" w:hAnsi="Arial" w:cs="Arial"/>
          <w:sz w:val="24"/>
          <w:szCs w:val="24"/>
        </w:rPr>
        <w:t>Priority</w:t>
      </w:r>
    </w:p>
    <w:p w14:paraId="27F0C8D1" w14:textId="2CE1D845" w:rsidR="000E5E51" w:rsidRPr="00F84442" w:rsidRDefault="000E5E51" w:rsidP="00F84442">
      <w:pPr>
        <w:jc w:val="center"/>
        <w:rPr>
          <w:rFonts w:ascii="Arial" w:hAnsi="Arial" w:cs="Arial"/>
          <w:color w:val="0000FF"/>
          <w:sz w:val="24"/>
          <w:szCs w:val="24"/>
          <w:u w:val="single"/>
        </w:rPr>
      </w:pPr>
      <w:r w:rsidRPr="00D10A9D">
        <w:rPr>
          <w:rFonts w:ascii="Arial" w:hAnsi="Arial" w:cs="Arial"/>
          <w:sz w:val="24"/>
          <w:szCs w:val="24"/>
        </w:rPr>
        <w:t>(Source:</w:t>
      </w:r>
      <w:r w:rsidR="00F84442" w:rsidRPr="00F84442">
        <w:t xml:space="preserve"> </w:t>
      </w:r>
      <w:r w:rsidR="00F84442" w:rsidRPr="00F84442">
        <w:rPr>
          <w:rFonts w:ascii="Arial" w:hAnsi="Arial" w:cs="Arial"/>
          <w:sz w:val="24"/>
          <w:szCs w:val="24"/>
        </w:rPr>
        <w:t>https://skift.com/</w:t>
      </w:r>
      <w:r w:rsidR="00F84442">
        <w:rPr>
          <w:rFonts w:ascii="Arial" w:hAnsi="Arial" w:cs="Arial"/>
          <w:sz w:val="24"/>
          <w:szCs w:val="24"/>
        </w:rPr>
        <w:t>)</w:t>
      </w:r>
    </w:p>
    <w:bookmarkEnd w:id="0"/>
    <w:p w14:paraId="1756571B" w14:textId="77777777" w:rsidR="006A0145" w:rsidRDefault="006A0145" w:rsidP="00D60AAB">
      <w:pPr>
        <w:spacing w:line="360" w:lineRule="auto"/>
        <w:jc w:val="both"/>
        <w:rPr>
          <w:rFonts w:ascii="Arial" w:hAnsi="Arial" w:cs="Arial"/>
          <w:color w:val="161719"/>
          <w:sz w:val="24"/>
          <w:szCs w:val="24"/>
          <w:shd w:val="clear" w:color="auto" w:fill="FFFFFF"/>
        </w:rPr>
      </w:pPr>
    </w:p>
    <w:p w14:paraId="5EF005B3" w14:textId="785EF0BD" w:rsidR="00916669" w:rsidRDefault="00916669" w:rsidP="00916669">
      <w:pPr>
        <w:spacing w:line="360" w:lineRule="auto"/>
        <w:jc w:val="both"/>
        <w:rPr>
          <w:rFonts w:ascii="Arial" w:hAnsi="Arial" w:cs="Arial"/>
          <w:color w:val="161719"/>
          <w:sz w:val="24"/>
          <w:szCs w:val="24"/>
          <w:shd w:val="clear" w:color="auto" w:fill="FFFFFF"/>
        </w:rPr>
      </w:pPr>
      <w:r>
        <w:rPr>
          <w:rFonts w:ascii="Arial" w:hAnsi="Arial" w:cs="Arial"/>
          <w:color w:val="161719"/>
          <w:sz w:val="24"/>
          <w:szCs w:val="24"/>
          <w:shd w:val="clear" w:color="auto" w:fill="FFFFFF"/>
        </w:rPr>
        <w:t>Therefore, i</w:t>
      </w:r>
      <w:r w:rsidRPr="00D60AAB">
        <w:rPr>
          <w:rFonts w:ascii="Arial" w:hAnsi="Arial" w:cs="Arial"/>
          <w:color w:val="161719"/>
          <w:sz w:val="24"/>
          <w:szCs w:val="24"/>
          <w:shd w:val="clear" w:color="auto" w:fill="FFFFFF"/>
        </w:rPr>
        <w:t>t is incumbent upon organi</w:t>
      </w:r>
      <w:r w:rsidR="002A77CC">
        <w:rPr>
          <w:rFonts w:ascii="Arial" w:hAnsi="Arial" w:cs="Arial"/>
          <w:color w:val="161719"/>
          <w:sz w:val="24"/>
          <w:szCs w:val="24"/>
          <w:shd w:val="clear" w:color="auto" w:fill="FFFFFF"/>
        </w:rPr>
        <w:t>s</w:t>
      </w:r>
      <w:r w:rsidRPr="00D60AAB">
        <w:rPr>
          <w:rFonts w:ascii="Arial" w:hAnsi="Arial" w:cs="Arial"/>
          <w:color w:val="161719"/>
          <w:sz w:val="24"/>
          <w:szCs w:val="24"/>
          <w:shd w:val="clear" w:color="auto" w:fill="FFFFFF"/>
        </w:rPr>
        <w:t xml:space="preserve">ations to move beyond superficial gestures and take concrete steps </w:t>
      </w:r>
      <w:r>
        <w:rPr>
          <w:rFonts w:ascii="Arial" w:hAnsi="Arial" w:cs="Arial"/>
          <w:color w:val="161719"/>
          <w:sz w:val="24"/>
          <w:szCs w:val="24"/>
          <w:shd w:val="clear" w:color="auto" w:fill="FFFFFF"/>
        </w:rPr>
        <w:t>toward</w:t>
      </w:r>
      <w:r w:rsidRPr="00D60AAB">
        <w:rPr>
          <w:rFonts w:ascii="Arial" w:hAnsi="Arial" w:cs="Arial"/>
          <w:color w:val="161719"/>
          <w:sz w:val="24"/>
          <w:szCs w:val="24"/>
          <w:shd w:val="clear" w:color="auto" w:fill="FFFFFF"/>
        </w:rPr>
        <w:t xml:space="preserve"> reducing their carbon footprint while promoting eco-friendly practices.</w:t>
      </w:r>
    </w:p>
    <w:p w14:paraId="689CB59C" w14:textId="77777777" w:rsidR="00916669" w:rsidRDefault="00916669" w:rsidP="00D60AAB">
      <w:pPr>
        <w:spacing w:line="360" w:lineRule="auto"/>
        <w:jc w:val="both"/>
        <w:rPr>
          <w:rFonts w:ascii="Arial" w:hAnsi="Arial" w:cs="Arial"/>
          <w:color w:val="161719"/>
          <w:sz w:val="24"/>
          <w:szCs w:val="24"/>
          <w:shd w:val="clear" w:color="auto" w:fill="FFFFFF"/>
        </w:rPr>
      </w:pPr>
    </w:p>
    <w:p w14:paraId="7F6708DC" w14:textId="77777777" w:rsidR="009E70AE" w:rsidRDefault="009E70AE">
      <w:pPr>
        <w:rPr>
          <w:rFonts w:ascii="Arial" w:hAnsi="Arial" w:cs="Arial"/>
          <w:color w:val="161719"/>
          <w:sz w:val="24"/>
          <w:szCs w:val="24"/>
          <w:shd w:val="clear" w:color="auto" w:fill="FFFFFF"/>
        </w:rPr>
      </w:pPr>
    </w:p>
    <w:p w14:paraId="12B0BF25" w14:textId="77777777" w:rsidR="00D0615F" w:rsidRDefault="00D0615F">
      <w:pPr>
        <w:rPr>
          <w:rFonts w:ascii="Arial" w:hAnsi="Arial" w:cs="Arial"/>
          <w:color w:val="161719"/>
          <w:sz w:val="24"/>
          <w:szCs w:val="24"/>
          <w:shd w:val="clear" w:color="auto" w:fill="FFFFFF"/>
        </w:rPr>
      </w:pPr>
    </w:p>
    <w:p w14:paraId="4F82F4EA" w14:textId="77777777" w:rsidR="00D0615F" w:rsidRDefault="00D0615F">
      <w:pPr>
        <w:rPr>
          <w:rFonts w:ascii="Arial" w:hAnsi="Arial" w:cs="Arial"/>
          <w:color w:val="161719"/>
          <w:sz w:val="24"/>
          <w:szCs w:val="24"/>
          <w:shd w:val="clear" w:color="auto" w:fill="FFFFFF"/>
        </w:rPr>
      </w:pPr>
    </w:p>
    <w:p w14:paraId="423DF5DF" w14:textId="77777777" w:rsidR="00D0615F" w:rsidRDefault="00D0615F">
      <w:pPr>
        <w:rPr>
          <w:rFonts w:ascii="Arial" w:hAnsi="Arial" w:cs="Arial"/>
          <w:color w:val="161719"/>
          <w:sz w:val="24"/>
          <w:szCs w:val="24"/>
          <w:shd w:val="clear" w:color="auto" w:fill="FFFFFF"/>
        </w:rPr>
      </w:pPr>
    </w:p>
    <w:p w14:paraId="65B44131" w14:textId="77777777" w:rsidR="00D0615F" w:rsidRDefault="00D0615F">
      <w:pPr>
        <w:rPr>
          <w:rFonts w:ascii="Arial" w:hAnsi="Arial" w:cs="Arial"/>
          <w:color w:val="161719"/>
          <w:sz w:val="24"/>
          <w:szCs w:val="24"/>
          <w:shd w:val="clear" w:color="auto" w:fill="FFFFFF"/>
        </w:rPr>
      </w:pPr>
    </w:p>
    <w:p w14:paraId="3A117B2D" w14:textId="77777777" w:rsidR="00C22385" w:rsidRDefault="00C22385">
      <w:pPr>
        <w:rPr>
          <w:rFonts w:ascii="Arial" w:hAnsi="Arial" w:cs="Arial"/>
          <w:color w:val="161719"/>
          <w:sz w:val="24"/>
          <w:szCs w:val="24"/>
          <w:shd w:val="clear" w:color="auto" w:fill="FFFFFF"/>
        </w:rPr>
      </w:pPr>
    </w:p>
    <w:p w14:paraId="3CAA69E1" w14:textId="77777777" w:rsidR="00F5075E" w:rsidRDefault="00F5075E">
      <w:pPr>
        <w:rPr>
          <w:rFonts w:ascii="Arial" w:hAnsi="Arial" w:cs="Arial"/>
          <w:color w:val="161719"/>
          <w:sz w:val="24"/>
          <w:szCs w:val="24"/>
          <w:shd w:val="clear" w:color="auto" w:fill="FFFFFF"/>
        </w:rPr>
      </w:pPr>
    </w:p>
    <w:p w14:paraId="438FFA9C" w14:textId="77777777" w:rsidR="002C0501" w:rsidRDefault="002C0501">
      <w:pPr>
        <w:rPr>
          <w:rFonts w:ascii="Arial" w:hAnsi="Arial" w:cs="Arial"/>
          <w:color w:val="6F7278"/>
          <w:sz w:val="27"/>
          <w:szCs w:val="27"/>
          <w:shd w:val="clear" w:color="auto" w:fill="FFFFFF"/>
        </w:rPr>
      </w:pPr>
    </w:p>
    <w:p w14:paraId="7FDBAA3E" w14:textId="6F118ABC" w:rsidR="00A34C20" w:rsidRDefault="00A34C20" w:rsidP="00A34C20">
      <w:pPr>
        <w:rPr>
          <w:rFonts w:ascii="Arial" w:hAnsi="Arial" w:cs="Arial"/>
          <w:b/>
          <w:bCs/>
          <w:sz w:val="24"/>
          <w:szCs w:val="24"/>
        </w:rPr>
      </w:pPr>
      <w:r w:rsidRPr="00A34C20">
        <w:rPr>
          <w:rFonts w:ascii="Arial" w:hAnsi="Arial" w:cs="Arial"/>
          <w:b/>
          <w:bCs/>
          <w:sz w:val="24"/>
          <w:szCs w:val="24"/>
        </w:rPr>
        <w:lastRenderedPageBreak/>
        <w:t>2. Greenwashing</w:t>
      </w:r>
      <w:r w:rsidR="003C6B1C">
        <w:rPr>
          <w:rFonts w:ascii="Arial" w:hAnsi="Arial" w:cs="Arial"/>
          <w:b/>
          <w:bCs/>
          <w:sz w:val="24"/>
          <w:szCs w:val="24"/>
        </w:rPr>
        <w:t xml:space="preserve"> Phenomenon </w:t>
      </w:r>
      <w:r w:rsidRPr="00A34C20">
        <w:rPr>
          <w:rFonts w:ascii="Arial" w:hAnsi="Arial" w:cs="Arial"/>
          <w:b/>
          <w:bCs/>
          <w:sz w:val="24"/>
          <w:szCs w:val="24"/>
        </w:rPr>
        <w:t xml:space="preserve">  </w:t>
      </w:r>
    </w:p>
    <w:p w14:paraId="58DB302B" w14:textId="77777777" w:rsidR="00F8662B" w:rsidRDefault="00F8662B" w:rsidP="00A34C20">
      <w:pPr>
        <w:rPr>
          <w:rFonts w:ascii="Arial" w:hAnsi="Arial" w:cs="Arial"/>
          <w:b/>
          <w:bCs/>
          <w:sz w:val="24"/>
          <w:szCs w:val="24"/>
        </w:rPr>
      </w:pPr>
    </w:p>
    <w:p w14:paraId="78C829AD" w14:textId="70136262" w:rsidR="00D0615F" w:rsidRDefault="003C6B1C" w:rsidP="00A34C20">
      <w:pPr>
        <w:rPr>
          <w:rFonts w:ascii="Arial" w:hAnsi="Arial" w:cs="Arial"/>
          <w:b/>
          <w:bCs/>
          <w:sz w:val="24"/>
          <w:szCs w:val="24"/>
        </w:rPr>
      </w:pPr>
      <w:r w:rsidRPr="003C6B1C">
        <w:rPr>
          <w:rFonts w:ascii="Arial" w:hAnsi="Arial" w:cs="Arial"/>
          <w:b/>
          <w:bCs/>
          <w:sz w:val="24"/>
          <w:szCs w:val="24"/>
        </w:rPr>
        <w:t xml:space="preserve">2.1 The Seven Sins of Greenwashing  </w:t>
      </w:r>
    </w:p>
    <w:p w14:paraId="57091166" w14:textId="0CE1C60A" w:rsidR="00C72335" w:rsidRPr="00AB079D" w:rsidRDefault="00DE05C9" w:rsidP="00AB079D">
      <w:pPr>
        <w:pStyle w:val="NormalWeb"/>
        <w:shd w:val="clear" w:color="auto" w:fill="FFFFFF"/>
        <w:spacing w:before="0" w:beforeAutospacing="0" w:after="255" w:afterAutospacing="0" w:line="360" w:lineRule="auto"/>
        <w:jc w:val="both"/>
        <w:rPr>
          <w:rFonts w:ascii="Arial" w:hAnsi="Arial" w:cs="Arial"/>
          <w:b/>
          <w:bCs/>
        </w:rPr>
      </w:pPr>
      <w:r w:rsidRPr="003A6CF4">
        <w:rPr>
          <w:rFonts w:ascii="Arial" w:hAnsi="Arial" w:cs="Arial"/>
        </w:rPr>
        <w:t xml:space="preserve">TerraChoice Environmental Marketing, a reputable Canadian company, survey </w:t>
      </w:r>
      <w:r w:rsidR="00FF30B8" w:rsidRPr="003A6CF4">
        <w:rPr>
          <w:rFonts w:ascii="Arial" w:hAnsi="Arial" w:cs="Arial"/>
        </w:rPr>
        <w:t xml:space="preserve">aimed to </w:t>
      </w:r>
      <w:r w:rsidRPr="003A6CF4">
        <w:rPr>
          <w:rFonts w:ascii="Arial" w:hAnsi="Arial" w:cs="Arial"/>
        </w:rPr>
        <w:t>identif</w:t>
      </w:r>
      <w:r w:rsidR="00FF30B8" w:rsidRPr="003A6CF4">
        <w:rPr>
          <w:rFonts w:ascii="Arial" w:hAnsi="Arial" w:cs="Arial"/>
        </w:rPr>
        <w:t>y</w:t>
      </w:r>
      <w:r w:rsidRPr="003A6CF4">
        <w:rPr>
          <w:rFonts w:ascii="Arial" w:hAnsi="Arial" w:cs="Arial"/>
        </w:rPr>
        <w:t xml:space="preserve"> the deceptive tactics used by companies to create a false impression of environmental responsibility. The </w:t>
      </w:r>
      <w:r w:rsidR="00CF267A">
        <w:rPr>
          <w:rFonts w:ascii="Arial" w:hAnsi="Arial" w:cs="Arial"/>
        </w:rPr>
        <w:t xml:space="preserve">UK </w:t>
      </w:r>
      <w:r w:rsidRPr="003A6CF4">
        <w:rPr>
          <w:rFonts w:ascii="Arial" w:hAnsi="Arial" w:cs="Arial"/>
        </w:rPr>
        <w:t>survey revealed that a staggering 98 percent of products were found guilty of at least one of the Seven Sins of Greenwashing</w:t>
      </w:r>
      <w:r w:rsidR="00AB079D">
        <w:rPr>
          <w:rFonts w:ascii="Arial" w:hAnsi="Arial" w:cs="Arial"/>
        </w:rPr>
        <w:t xml:space="preserve"> </w:t>
      </w:r>
      <w:r w:rsidR="00C72335">
        <w:rPr>
          <w:rFonts w:ascii="Arial" w:hAnsi="Arial" w:cs="Arial"/>
        </w:rPr>
        <w:t>(</w:t>
      </w:r>
      <w:r w:rsidR="00AB079D" w:rsidRPr="00DE05C9">
        <w:rPr>
          <w:rFonts w:ascii="Arial" w:hAnsi="Arial" w:cs="Arial"/>
          <w:shd w:val="clear" w:color="auto" w:fill="FFFFFF"/>
        </w:rPr>
        <w:t>Spaulding</w:t>
      </w:r>
      <w:r w:rsidR="00AB079D">
        <w:rPr>
          <w:rFonts w:ascii="Arial" w:hAnsi="Arial" w:cs="Arial"/>
          <w:shd w:val="clear" w:color="auto" w:fill="FFFFFF"/>
        </w:rPr>
        <w:t xml:space="preserve">, </w:t>
      </w:r>
      <w:r w:rsidR="00AB079D" w:rsidRPr="00DE05C9">
        <w:rPr>
          <w:rFonts w:ascii="Arial" w:hAnsi="Arial" w:cs="Arial"/>
          <w:shd w:val="clear" w:color="auto" w:fill="FFFFFF"/>
        </w:rPr>
        <w:t>2009)</w:t>
      </w:r>
      <w:r w:rsidR="00AB079D">
        <w:rPr>
          <w:rFonts w:ascii="Arial" w:hAnsi="Arial" w:cs="Arial"/>
          <w:shd w:val="clear" w:color="auto" w:fill="FFFFFF"/>
        </w:rPr>
        <w:t>.</w:t>
      </w:r>
    </w:p>
    <w:p w14:paraId="2B2D2ABA" w14:textId="603061A2" w:rsidR="00DE05C9" w:rsidRPr="003A6CF4" w:rsidRDefault="00FF30B8" w:rsidP="00C72335">
      <w:pPr>
        <w:pStyle w:val="NormalWeb"/>
        <w:shd w:val="clear" w:color="auto" w:fill="FFFFFF"/>
        <w:spacing w:before="0" w:beforeAutospacing="0" w:after="255" w:afterAutospacing="0" w:line="276" w:lineRule="auto"/>
        <w:jc w:val="both"/>
        <w:rPr>
          <w:rFonts w:ascii="Arial" w:hAnsi="Arial" w:cs="Arial"/>
        </w:rPr>
      </w:pPr>
      <w:r w:rsidRPr="003A6CF4">
        <w:rPr>
          <w:rFonts w:ascii="Arial" w:hAnsi="Arial" w:cs="Arial"/>
        </w:rPr>
        <w:t>The</w:t>
      </w:r>
      <w:r w:rsidR="00C72335">
        <w:rPr>
          <w:rFonts w:ascii="Arial" w:hAnsi="Arial" w:cs="Arial"/>
        </w:rPr>
        <w:t xml:space="preserve"> </w:t>
      </w:r>
      <w:r w:rsidR="006409A5">
        <w:rPr>
          <w:rFonts w:ascii="Arial" w:hAnsi="Arial" w:cs="Arial"/>
        </w:rPr>
        <w:t>Seven</w:t>
      </w:r>
      <w:r w:rsidR="00C72335">
        <w:rPr>
          <w:rFonts w:ascii="Arial" w:hAnsi="Arial" w:cs="Arial"/>
        </w:rPr>
        <w:t xml:space="preserve"> Sins</w:t>
      </w:r>
      <w:r w:rsidR="007F0E64">
        <w:rPr>
          <w:rFonts w:ascii="Arial" w:hAnsi="Arial" w:cs="Arial"/>
        </w:rPr>
        <w:t xml:space="preserve"> </w:t>
      </w:r>
      <w:r w:rsidRPr="003A6CF4">
        <w:rPr>
          <w:rFonts w:ascii="Arial" w:hAnsi="Arial" w:cs="Arial"/>
        </w:rPr>
        <w:t>are:</w:t>
      </w:r>
    </w:p>
    <w:p w14:paraId="1A8BDD8F" w14:textId="6696EABC" w:rsidR="0086062F" w:rsidRDefault="00C634E2" w:rsidP="00A34C20">
      <w:pPr>
        <w:rPr>
          <w:rFonts w:ascii="Arial" w:hAnsi="Arial" w:cs="Arial"/>
          <w:b/>
          <w:bCs/>
          <w:sz w:val="24"/>
          <w:szCs w:val="24"/>
        </w:rPr>
      </w:pPr>
      <w:r>
        <w:rPr>
          <w:rFonts w:ascii="Arial" w:hAnsi="Arial" w:cs="Arial"/>
          <w:b/>
          <w:bCs/>
          <w:noProof/>
          <w:sz w:val="24"/>
          <w:szCs w:val="24"/>
        </w:rPr>
        <w:drawing>
          <wp:inline distT="0" distB="0" distL="0" distR="0" wp14:anchorId="46B824D5" wp14:editId="6AF82D2A">
            <wp:extent cx="2804160" cy="2430780"/>
            <wp:effectExtent l="0" t="0" r="0" b="7620"/>
            <wp:docPr id="712886758" name="Picture 7"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886758" name="Picture 7" descr="A screenshot of a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04410" cy="2430997"/>
                    </a:xfrm>
                    <a:prstGeom prst="rect">
                      <a:avLst/>
                    </a:prstGeom>
                  </pic:spPr>
                </pic:pic>
              </a:graphicData>
            </a:graphic>
          </wp:inline>
        </w:drawing>
      </w:r>
    </w:p>
    <w:p w14:paraId="5504C7E0" w14:textId="77777777" w:rsidR="00C634E2" w:rsidRDefault="00C634E2" w:rsidP="00A34C20">
      <w:pPr>
        <w:rPr>
          <w:rFonts w:ascii="Arial" w:hAnsi="Arial" w:cs="Arial"/>
          <w:b/>
          <w:bCs/>
          <w:sz w:val="24"/>
          <w:szCs w:val="24"/>
        </w:rPr>
      </w:pPr>
    </w:p>
    <w:p w14:paraId="5DF67463" w14:textId="77777777" w:rsidR="00AC34F3" w:rsidRDefault="00AC34F3" w:rsidP="00A34C20">
      <w:pPr>
        <w:rPr>
          <w:rFonts w:ascii="Arial" w:hAnsi="Arial" w:cs="Arial"/>
          <w:b/>
          <w:bCs/>
          <w:sz w:val="24"/>
          <w:szCs w:val="24"/>
        </w:rPr>
      </w:pPr>
    </w:p>
    <w:p w14:paraId="5ADFC363" w14:textId="77777777" w:rsidR="00AC34F3" w:rsidRDefault="00AC34F3" w:rsidP="00A34C20">
      <w:pPr>
        <w:rPr>
          <w:rFonts w:ascii="Arial" w:hAnsi="Arial" w:cs="Arial"/>
          <w:b/>
          <w:bCs/>
          <w:sz w:val="24"/>
          <w:szCs w:val="24"/>
        </w:rPr>
      </w:pPr>
    </w:p>
    <w:p w14:paraId="1DDD9057" w14:textId="77777777" w:rsidR="00AC34F3" w:rsidRDefault="00AC34F3" w:rsidP="00A34C20">
      <w:pPr>
        <w:rPr>
          <w:rFonts w:ascii="Arial" w:hAnsi="Arial" w:cs="Arial"/>
          <w:b/>
          <w:bCs/>
          <w:sz w:val="24"/>
          <w:szCs w:val="24"/>
        </w:rPr>
      </w:pPr>
    </w:p>
    <w:p w14:paraId="3F69A603" w14:textId="77777777" w:rsidR="00AC34F3" w:rsidRDefault="00AC34F3" w:rsidP="00A34C20">
      <w:pPr>
        <w:rPr>
          <w:rFonts w:ascii="Arial" w:hAnsi="Arial" w:cs="Arial"/>
          <w:b/>
          <w:bCs/>
          <w:sz w:val="24"/>
          <w:szCs w:val="24"/>
        </w:rPr>
      </w:pPr>
    </w:p>
    <w:p w14:paraId="0B025752" w14:textId="77777777" w:rsidR="00AC34F3" w:rsidRDefault="00AC34F3" w:rsidP="00A34C20">
      <w:pPr>
        <w:rPr>
          <w:rFonts w:ascii="Arial" w:hAnsi="Arial" w:cs="Arial"/>
          <w:b/>
          <w:bCs/>
          <w:sz w:val="24"/>
          <w:szCs w:val="24"/>
        </w:rPr>
      </w:pPr>
    </w:p>
    <w:p w14:paraId="6E93F3DA" w14:textId="77777777" w:rsidR="00AC34F3" w:rsidRDefault="00AC34F3" w:rsidP="00A34C20">
      <w:pPr>
        <w:rPr>
          <w:rFonts w:ascii="Arial" w:hAnsi="Arial" w:cs="Arial"/>
          <w:b/>
          <w:bCs/>
          <w:sz w:val="24"/>
          <w:szCs w:val="24"/>
        </w:rPr>
      </w:pPr>
    </w:p>
    <w:p w14:paraId="16C67CEF" w14:textId="77777777" w:rsidR="00AC34F3" w:rsidRDefault="00AC34F3" w:rsidP="00A34C20">
      <w:pPr>
        <w:rPr>
          <w:rFonts w:ascii="Arial" w:hAnsi="Arial" w:cs="Arial"/>
          <w:b/>
          <w:bCs/>
          <w:sz w:val="24"/>
          <w:szCs w:val="24"/>
        </w:rPr>
      </w:pPr>
    </w:p>
    <w:p w14:paraId="1D80197C" w14:textId="77777777" w:rsidR="00AC34F3" w:rsidRDefault="00AC34F3" w:rsidP="00A34C20">
      <w:pPr>
        <w:rPr>
          <w:rFonts w:ascii="Arial" w:hAnsi="Arial" w:cs="Arial"/>
          <w:b/>
          <w:bCs/>
          <w:sz w:val="24"/>
          <w:szCs w:val="24"/>
        </w:rPr>
      </w:pPr>
    </w:p>
    <w:p w14:paraId="7FFCAF68" w14:textId="77777777" w:rsidR="00AC34F3" w:rsidRDefault="00AC34F3" w:rsidP="00A34C20">
      <w:pPr>
        <w:rPr>
          <w:rFonts w:ascii="Arial" w:hAnsi="Arial" w:cs="Arial"/>
          <w:b/>
          <w:bCs/>
          <w:sz w:val="24"/>
          <w:szCs w:val="24"/>
        </w:rPr>
      </w:pPr>
    </w:p>
    <w:p w14:paraId="11257FF4" w14:textId="77777777" w:rsidR="00AC34F3" w:rsidRDefault="00AC34F3" w:rsidP="00A34C20">
      <w:pPr>
        <w:rPr>
          <w:rFonts w:ascii="Arial" w:hAnsi="Arial" w:cs="Arial"/>
          <w:b/>
          <w:bCs/>
          <w:sz w:val="24"/>
          <w:szCs w:val="24"/>
        </w:rPr>
      </w:pPr>
    </w:p>
    <w:p w14:paraId="399B4DAD" w14:textId="77777777" w:rsidR="00665F9B" w:rsidRDefault="00665F9B" w:rsidP="00A34C20">
      <w:pPr>
        <w:rPr>
          <w:rFonts w:ascii="Arial" w:hAnsi="Arial" w:cs="Arial"/>
          <w:b/>
          <w:bCs/>
          <w:sz w:val="24"/>
          <w:szCs w:val="24"/>
        </w:rPr>
      </w:pPr>
    </w:p>
    <w:p w14:paraId="042C0BBB" w14:textId="77777777" w:rsidR="0086062F" w:rsidRDefault="003C6B1C" w:rsidP="00A34C20">
      <w:pPr>
        <w:rPr>
          <w:rFonts w:ascii="Arial" w:hAnsi="Arial" w:cs="Arial"/>
          <w:b/>
          <w:bCs/>
          <w:sz w:val="24"/>
          <w:szCs w:val="24"/>
        </w:rPr>
      </w:pPr>
      <w:r w:rsidRPr="003C6B1C">
        <w:rPr>
          <w:rFonts w:ascii="Arial" w:hAnsi="Arial" w:cs="Arial"/>
          <w:b/>
          <w:bCs/>
          <w:sz w:val="24"/>
          <w:szCs w:val="24"/>
        </w:rPr>
        <w:lastRenderedPageBreak/>
        <w:t>2.2 Green Marketing Strategies</w:t>
      </w:r>
    </w:p>
    <w:p w14:paraId="5B31F953" w14:textId="77777777" w:rsidR="00C206DD" w:rsidRDefault="00C206DD" w:rsidP="00A34C20">
      <w:pPr>
        <w:rPr>
          <w:rFonts w:ascii="Arial" w:hAnsi="Arial" w:cs="Arial"/>
          <w:b/>
          <w:bCs/>
          <w:sz w:val="24"/>
          <w:szCs w:val="24"/>
        </w:rPr>
      </w:pPr>
    </w:p>
    <w:p w14:paraId="252BB7A2" w14:textId="5D45C94F" w:rsidR="00A34C20" w:rsidRDefault="00A50B9C" w:rsidP="00A50B9C">
      <w:pPr>
        <w:spacing w:line="360" w:lineRule="auto"/>
        <w:jc w:val="both"/>
        <w:rPr>
          <w:rFonts w:ascii="Arial" w:hAnsi="Arial" w:cs="Arial"/>
          <w:sz w:val="24"/>
          <w:szCs w:val="24"/>
          <w:shd w:val="clear" w:color="auto" w:fill="FFFFFF"/>
        </w:rPr>
      </w:pPr>
      <w:r w:rsidRPr="00A50B9C">
        <w:rPr>
          <w:rFonts w:ascii="Arial" w:eastAsia="Times New Roman" w:hAnsi="Arial" w:cs="Arial"/>
          <w:kern w:val="0"/>
          <w:sz w:val="24"/>
          <w:szCs w:val="24"/>
          <w:lang w:eastAsia="en-GB"/>
          <w14:ligatures w14:val="none"/>
        </w:rPr>
        <w:t xml:space="preserve">Green marketing is a complex form of marketing that has gained worldwide attention. It benefits businesses but </w:t>
      </w:r>
      <w:r w:rsidR="004728E1">
        <w:rPr>
          <w:rFonts w:ascii="Arial" w:eastAsia="Times New Roman" w:hAnsi="Arial" w:cs="Arial"/>
          <w:kern w:val="0"/>
          <w:sz w:val="24"/>
          <w:szCs w:val="24"/>
          <w:lang w:eastAsia="en-GB"/>
          <w14:ligatures w14:val="none"/>
        </w:rPr>
        <w:t>c</w:t>
      </w:r>
      <w:r w:rsidRPr="00A50B9C">
        <w:rPr>
          <w:rFonts w:ascii="Arial" w:eastAsia="Times New Roman" w:hAnsi="Arial" w:cs="Arial"/>
          <w:kern w:val="0"/>
          <w:sz w:val="24"/>
          <w:szCs w:val="24"/>
          <w:lang w:eastAsia="en-GB"/>
          <w14:ligatures w14:val="none"/>
        </w:rPr>
        <w:t xml:space="preserve">onsumers may be skeptical of green alternatives, viewing them as manipulative and potentially harmful. Greenwashing behavior is often employed as a marketing tactic to appeal to </w:t>
      </w:r>
      <w:r>
        <w:rPr>
          <w:rFonts w:ascii="Arial" w:eastAsia="Times New Roman" w:hAnsi="Arial" w:cs="Arial"/>
          <w:kern w:val="0"/>
          <w:sz w:val="24"/>
          <w:szCs w:val="24"/>
          <w:lang w:eastAsia="en-GB"/>
          <w14:ligatures w14:val="none"/>
        </w:rPr>
        <w:t>environmentally conscious consumers (</w:t>
      </w:r>
      <w:r w:rsidR="00E85AA3" w:rsidRPr="003C3269">
        <w:rPr>
          <w:rFonts w:ascii="Arial" w:hAnsi="Arial" w:cs="Arial"/>
          <w:sz w:val="24"/>
          <w:szCs w:val="24"/>
          <w:shd w:val="clear" w:color="auto" w:fill="FFFFFF"/>
        </w:rPr>
        <w:t>Naidoo</w:t>
      </w:r>
      <w:r w:rsidR="00E85AA3">
        <w:rPr>
          <w:rFonts w:ascii="Arial" w:hAnsi="Arial" w:cs="Arial"/>
          <w:sz w:val="24"/>
          <w:szCs w:val="24"/>
          <w:shd w:val="clear" w:color="auto" w:fill="FFFFFF"/>
        </w:rPr>
        <w:t xml:space="preserve"> and</w:t>
      </w:r>
      <w:r w:rsidR="00E85AA3" w:rsidRPr="003C3269">
        <w:rPr>
          <w:rFonts w:ascii="Arial" w:hAnsi="Arial" w:cs="Arial"/>
          <w:sz w:val="24"/>
          <w:szCs w:val="24"/>
          <w:shd w:val="clear" w:color="auto" w:fill="FFFFFF"/>
        </w:rPr>
        <w:t xml:space="preserve"> Verma, 2019)</w:t>
      </w:r>
      <w:r w:rsidR="00E85AA3">
        <w:rPr>
          <w:rFonts w:ascii="Arial" w:hAnsi="Arial" w:cs="Arial"/>
          <w:sz w:val="24"/>
          <w:szCs w:val="24"/>
          <w:shd w:val="clear" w:color="auto" w:fill="FFFFFF"/>
        </w:rPr>
        <w:t>.</w:t>
      </w:r>
    </w:p>
    <w:p w14:paraId="641B0B07" w14:textId="77777777" w:rsidR="00285F3C" w:rsidRDefault="00285F3C" w:rsidP="00A50B9C">
      <w:pPr>
        <w:spacing w:line="360" w:lineRule="auto"/>
        <w:jc w:val="both"/>
        <w:rPr>
          <w:rFonts w:ascii="Arial" w:hAnsi="Arial" w:cs="Arial"/>
          <w:sz w:val="24"/>
          <w:szCs w:val="24"/>
          <w:shd w:val="clear" w:color="auto" w:fill="FFFFFF"/>
        </w:rPr>
      </w:pPr>
    </w:p>
    <w:p w14:paraId="650A6F28" w14:textId="2FE10A1B" w:rsidR="0098466F" w:rsidRDefault="00AC34F3" w:rsidP="00AC34F3">
      <w:pPr>
        <w:spacing w:line="360" w:lineRule="auto"/>
        <w:jc w:val="center"/>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674D8001" wp14:editId="5BDE0795">
            <wp:extent cx="3238781" cy="3132091"/>
            <wp:effectExtent l="0" t="0" r="0" b="0"/>
            <wp:docPr id="1290268062" name="Picture 8" descr="A diagram of marketing strateg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268062" name="Picture 8" descr="A diagram of marketing strategi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38781" cy="3132091"/>
                    </a:xfrm>
                    <a:prstGeom prst="rect">
                      <a:avLst/>
                    </a:prstGeom>
                  </pic:spPr>
                </pic:pic>
              </a:graphicData>
            </a:graphic>
          </wp:inline>
        </w:drawing>
      </w:r>
    </w:p>
    <w:p w14:paraId="1D845DC4" w14:textId="51729E09" w:rsidR="00AC34F3" w:rsidRPr="00D10A9D" w:rsidRDefault="00AC34F3" w:rsidP="00AC34F3">
      <w:pPr>
        <w:jc w:val="center"/>
        <w:rPr>
          <w:rFonts w:ascii="Arial" w:hAnsi="Arial" w:cs="Arial"/>
          <w:sz w:val="24"/>
          <w:szCs w:val="24"/>
        </w:rPr>
      </w:pPr>
      <w:r w:rsidRPr="00D10A9D">
        <w:rPr>
          <w:rFonts w:ascii="Arial" w:hAnsi="Arial" w:cs="Arial"/>
          <w:sz w:val="24"/>
          <w:szCs w:val="24"/>
        </w:rPr>
        <w:t xml:space="preserve">Fig No </w:t>
      </w:r>
      <w:r>
        <w:rPr>
          <w:rFonts w:ascii="Arial" w:hAnsi="Arial" w:cs="Arial"/>
          <w:sz w:val="24"/>
          <w:szCs w:val="24"/>
        </w:rPr>
        <w:t>3</w:t>
      </w:r>
      <w:r w:rsidRPr="00D10A9D">
        <w:rPr>
          <w:rFonts w:ascii="Arial" w:hAnsi="Arial" w:cs="Arial"/>
          <w:sz w:val="24"/>
          <w:szCs w:val="24"/>
        </w:rPr>
        <w:t xml:space="preserve">: </w:t>
      </w:r>
      <w:r w:rsidR="00160144" w:rsidRPr="00A50B9C">
        <w:rPr>
          <w:rFonts w:ascii="Arial" w:eastAsia="Times New Roman" w:hAnsi="Arial" w:cs="Arial"/>
          <w:kern w:val="0"/>
          <w:sz w:val="24"/>
          <w:szCs w:val="24"/>
          <w:lang w:eastAsia="en-GB"/>
          <w14:ligatures w14:val="none"/>
        </w:rPr>
        <w:t xml:space="preserve">Green </w:t>
      </w:r>
      <w:r w:rsidR="00160144">
        <w:rPr>
          <w:rFonts w:ascii="Arial" w:eastAsia="Times New Roman" w:hAnsi="Arial" w:cs="Arial"/>
          <w:kern w:val="0"/>
          <w:sz w:val="24"/>
          <w:szCs w:val="24"/>
          <w:lang w:eastAsia="en-GB"/>
          <w14:ligatures w14:val="none"/>
        </w:rPr>
        <w:t>M</w:t>
      </w:r>
      <w:r w:rsidR="00160144" w:rsidRPr="00A50B9C">
        <w:rPr>
          <w:rFonts w:ascii="Arial" w:eastAsia="Times New Roman" w:hAnsi="Arial" w:cs="Arial"/>
          <w:kern w:val="0"/>
          <w:sz w:val="24"/>
          <w:szCs w:val="24"/>
          <w:lang w:eastAsia="en-GB"/>
          <w14:ligatures w14:val="none"/>
        </w:rPr>
        <w:t>arketing</w:t>
      </w:r>
      <w:r w:rsidR="00160144">
        <w:rPr>
          <w:rFonts w:ascii="Arial" w:eastAsia="Times New Roman" w:hAnsi="Arial" w:cs="Arial"/>
          <w:kern w:val="0"/>
          <w:sz w:val="24"/>
          <w:szCs w:val="24"/>
          <w:lang w:eastAsia="en-GB"/>
          <w14:ligatures w14:val="none"/>
        </w:rPr>
        <w:t xml:space="preserve"> Strategies</w:t>
      </w:r>
    </w:p>
    <w:p w14:paraId="33AA0B68" w14:textId="7F952947" w:rsidR="00AC34F3" w:rsidRPr="00E61052" w:rsidRDefault="00AC34F3" w:rsidP="00E61052">
      <w:pPr>
        <w:jc w:val="center"/>
        <w:rPr>
          <w:rFonts w:ascii="Arial" w:hAnsi="Arial" w:cs="Arial"/>
          <w:color w:val="0000FF"/>
          <w:sz w:val="24"/>
          <w:szCs w:val="24"/>
          <w:u w:val="single"/>
        </w:rPr>
      </w:pPr>
      <w:r w:rsidRPr="00D10A9D">
        <w:rPr>
          <w:rFonts w:ascii="Arial" w:hAnsi="Arial" w:cs="Arial"/>
          <w:sz w:val="24"/>
          <w:szCs w:val="24"/>
        </w:rPr>
        <w:t>(</w:t>
      </w:r>
      <w:r w:rsidRPr="00E61052">
        <w:rPr>
          <w:rFonts w:ascii="Arial" w:hAnsi="Arial" w:cs="Arial"/>
          <w:sz w:val="24"/>
          <w:szCs w:val="24"/>
        </w:rPr>
        <w:t>Source:</w:t>
      </w:r>
      <w:r w:rsidR="00E61052" w:rsidRPr="00E61052">
        <w:rPr>
          <w:rFonts w:ascii="Arial" w:hAnsi="Arial" w:cs="Arial"/>
          <w:sz w:val="24"/>
          <w:szCs w:val="24"/>
        </w:rPr>
        <w:t xml:space="preserve"> </w:t>
      </w:r>
      <w:hyperlink r:id="rId10" w:history="1">
        <w:r w:rsidR="00E61052" w:rsidRPr="00E61052">
          <w:rPr>
            <w:rStyle w:val="Hyperlink"/>
            <w:rFonts w:ascii="Arial" w:hAnsi="Arial" w:cs="Arial"/>
            <w:sz w:val="24"/>
            <w:szCs w:val="24"/>
          </w:rPr>
          <w:t>Aisling_Branley.pdf (thea.ie)</w:t>
        </w:r>
      </w:hyperlink>
      <w:r w:rsidR="00E61052" w:rsidRPr="00E61052">
        <w:rPr>
          <w:rFonts w:ascii="Arial" w:hAnsi="Arial" w:cs="Arial"/>
          <w:sz w:val="24"/>
          <w:szCs w:val="24"/>
        </w:rPr>
        <w:t>)</w:t>
      </w:r>
    </w:p>
    <w:p w14:paraId="5F6462A4" w14:textId="77777777" w:rsidR="00AC34F3" w:rsidRDefault="00AC34F3" w:rsidP="00A50B9C">
      <w:pPr>
        <w:spacing w:line="360" w:lineRule="auto"/>
        <w:jc w:val="both"/>
        <w:rPr>
          <w:rFonts w:ascii="Arial" w:eastAsia="Times New Roman" w:hAnsi="Arial" w:cs="Arial"/>
          <w:kern w:val="0"/>
          <w:sz w:val="24"/>
          <w:szCs w:val="24"/>
          <w:lang w:eastAsia="en-GB"/>
          <w14:ligatures w14:val="none"/>
        </w:rPr>
      </w:pPr>
    </w:p>
    <w:p w14:paraId="2678C0C2" w14:textId="77777777" w:rsidR="00AC34F3" w:rsidRDefault="00AC34F3" w:rsidP="00A50B9C">
      <w:pPr>
        <w:spacing w:line="360" w:lineRule="auto"/>
        <w:jc w:val="both"/>
        <w:rPr>
          <w:rFonts w:ascii="Arial" w:eastAsia="Times New Roman" w:hAnsi="Arial" w:cs="Arial"/>
          <w:kern w:val="0"/>
          <w:sz w:val="24"/>
          <w:szCs w:val="24"/>
          <w:lang w:eastAsia="en-GB"/>
          <w14:ligatures w14:val="none"/>
        </w:rPr>
      </w:pPr>
    </w:p>
    <w:p w14:paraId="7E89E3B8" w14:textId="77777777" w:rsidR="00141CC1" w:rsidRDefault="00141CC1" w:rsidP="00A50B9C">
      <w:pPr>
        <w:spacing w:line="360" w:lineRule="auto"/>
        <w:jc w:val="both"/>
        <w:rPr>
          <w:rFonts w:ascii="Arial" w:eastAsia="Times New Roman" w:hAnsi="Arial" w:cs="Arial"/>
          <w:kern w:val="0"/>
          <w:sz w:val="24"/>
          <w:szCs w:val="24"/>
          <w:lang w:eastAsia="en-GB"/>
          <w14:ligatures w14:val="none"/>
        </w:rPr>
      </w:pPr>
    </w:p>
    <w:p w14:paraId="4CFE9031" w14:textId="77777777" w:rsidR="00AC34F3" w:rsidRDefault="00AC34F3" w:rsidP="00A50B9C">
      <w:pPr>
        <w:spacing w:line="360" w:lineRule="auto"/>
        <w:jc w:val="both"/>
        <w:rPr>
          <w:rFonts w:ascii="Arial" w:eastAsia="Times New Roman" w:hAnsi="Arial" w:cs="Arial"/>
          <w:kern w:val="0"/>
          <w:sz w:val="24"/>
          <w:szCs w:val="24"/>
          <w:lang w:eastAsia="en-GB"/>
          <w14:ligatures w14:val="none"/>
        </w:rPr>
      </w:pPr>
    </w:p>
    <w:p w14:paraId="2A195DA4" w14:textId="77777777" w:rsidR="00F5075E" w:rsidRDefault="00F5075E" w:rsidP="00A50B9C">
      <w:pPr>
        <w:spacing w:line="360" w:lineRule="auto"/>
        <w:jc w:val="both"/>
        <w:rPr>
          <w:rFonts w:ascii="Arial" w:eastAsia="Times New Roman" w:hAnsi="Arial" w:cs="Arial"/>
          <w:kern w:val="0"/>
          <w:sz w:val="24"/>
          <w:szCs w:val="24"/>
          <w:lang w:eastAsia="en-GB"/>
          <w14:ligatures w14:val="none"/>
        </w:rPr>
      </w:pPr>
    </w:p>
    <w:p w14:paraId="2D875E71" w14:textId="77777777" w:rsidR="00A50B9C" w:rsidRDefault="00A50B9C" w:rsidP="00A34C20">
      <w:pPr>
        <w:rPr>
          <w:rFonts w:ascii="Arial" w:eastAsia="Times New Roman" w:hAnsi="Arial" w:cs="Arial"/>
          <w:kern w:val="0"/>
          <w:sz w:val="24"/>
          <w:szCs w:val="24"/>
          <w:lang w:eastAsia="en-GB"/>
          <w14:ligatures w14:val="none"/>
        </w:rPr>
      </w:pPr>
    </w:p>
    <w:p w14:paraId="47C2E885" w14:textId="77777777" w:rsidR="00F5075E" w:rsidRDefault="00F5075E" w:rsidP="00A34C20">
      <w:pPr>
        <w:rPr>
          <w:rFonts w:ascii="Arial" w:eastAsia="Times New Roman" w:hAnsi="Arial" w:cs="Arial"/>
          <w:kern w:val="0"/>
          <w:sz w:val="24"/>
          <w:szCs w:val="24"/>
          <w:lang w:eastAsia="en-GB"/>
          <w14:ligatures w14:val="none"/>
        </w:rPr>
      </w:pPr>
    </w:p>
    <w:p w14:paraId="3F539B89" w14:textId="7E5491DC" w:rsidR="002A3BC2" w:rsidRPr="003C6B1C" w:rsidRDefault="002A3BC2" w:rsidP="00A34C20">
      <w:pPr>
        <w:rPr>
          <w:rFonts w:ascii="Arial" w:hAnsi="Arial" w:cs="Arial"/>
          <w:b/>
          <w:bCs/>
          <w:sz w:val="24"/>
          <w:szCs w:val="24"/>
        </w:rPr>
      </w:pPr>
    </w:p>
    <w:p w14:paraId="750761D2" w14:textId="7BAAEC58" w:rsidR="002A3BC2" w:rsidRDefault="003C6B1C" w:rsidP="00A34C20">
      <w:pPr>
        <w:rPr>
          <w:rFonts w:ascii="Arial" w:hAnsi="Arial" w:cs="Arial"/>
          <w:b/>
          <w:bCs/>
          <w:sz w:val="24"/>
          <w:szCs w:val="24"/>
        </w:rPr>
      </w:pPr>
      <w:r w:rsidRPr="001E7650">
        <w:rPr>
          <w:rFonts w:ascii="Arial" w:hAnsi="Arial" w:cs="Arial"/>
          <w:b/>
          <w:bCs/>
          <w:sz w:val="24"/>
          <w:szCs w:val="24"/>
        </w:rPr>
        <w:lastRenderedPageBreak/>
        <w:t xml:space="preserve">2.3 Greenwashing </w:t>
      </w:r>
      <w:r w:rsidR="009617AB" w:rsidRPr="001E7650">
        <w:rPr>
          <w:rFonts w:ascii="Arial" w:hAnsi="Arial" w:cs="Arial"/>
          <w:b/>
          <w:bCs/>
          <w:sz w:val="24"/>
          <w:szCs w:val="24"/>
        </w:rPr>
        <w:t>Industry E</w:t>
      </w:r>
      <w:r w:rsidRPr="001E7650">
        <w:rPr>
          <w:rFonts w:ascii="Arial" w:hAnsi="Arial" w:cs="Arial"/>
          <w:b/>
          <w:bCs/>
          <w:sz w:val="24"/>
          <w:szCs w:val="24"/>
        </w:rPr>
        <w:t xml:space="preserve">xamples </w:t>
      </w:r>
    </w:p>
    <w:p w14:paraId="31CD60D6" w14:textId="77777777" w:rsidR="00D2386C" w:rsidRDefault="00D2386C" w:rsidP="00A34C20">
      <w:pPr>
        <w:rPr>
          <w:rFonts w:ascii="Arial" w:hAnsi="Arial" w:cs="Arial"/>
          <w:b/>
          <w:bCs/>
          <w:sz w:val="24"/>
          <w:szCs w:val="24"/>
        </w:rPr>
      </w:pPr>
    </w:p>
    <w:p w14:paraId="548A6C5D" w14:textId="01B60D9B" w:rsidR="008C247F" w:rsidRDefault="002A3BC2" w:rsidP="000504B5">
      <w:pPr>
        <w:spacing w:line="360" w:lineRule="auto"/>
        <w:jc w:val="both"/>
        <w:rPr>
          <w:rFonts w:ascii="Arial" w:hAnsi="Arial" w:cs="Arial"/>
          <w:color w:val="1C1C1C"/>
          <w:sz w:val="24"/>
          <w:szCs w:val="24"/>
          <w:shd w:val="clear" w:color="auto" w:fill="FFFFFF"/>
        </w:rPr>
      </w:pPr>
      <w:r w:rsidRPr="002A3BC2">
        <w:rPr>
          <w:rFonts w:ascii="Arial" w:hAnsi="Arial" w:cs="Arial"/>
          <w:color w:val="1C1C1C"/>
          <w:sz w:val="24"/>
          <w:szCs w:val="24"/>
          <w:shd w:val="clear" w:color="auto" w:fill="FFFFFF"/>
        </w:rPr>
        <w:t xml:space="preserve">The hospitality industry is </w:t>
      </w:r>
      <w:r w:rsidR="00B26522">
        <w:rPr>
          <w:rFonts w:ascii="Arial" w:hAnsi="Arial" w:cs="Arial"/>
          <w:color w:val="1C1C1C"/>
          <w:sz w:val="24"/>
          <w:szCs w:val="24"/>
          <w:shd w:val="clear" w:color="auto" w:fill="FFFFFF"/>
        </w:rPr>
        <w:t xml:space="preserve">known </w:t>
      </w:r>
      <w:r w:rsidR="00865BC0">
        <w:rPr>
          <w:rFonts w:ascii="Arial" w:hAnsi="Arial" w:cs="Arial"/>
          <w:color w:val="1C1C1C"/>
          <w:sz w:val="24"/>
          <w:szCs w:val="24"/>
          <w:shd w:val="clear" w:color="auto" w:fill="FFFFFF"/>
        </w:rPr>
        <w:t>for</w:t>
      </w:r>
      <w:r w:rsidRPr="002A3BC2">
        <w:rPr>
          <w:rFonts w:ascii="Arial" w:hAnsi="Arial" w:cs="Arial"/>
          <w:color w:val="1C1C1C"/>
          <w:sz w:val="24"/>
          <w:szCs w:val="24"/>
          <w:shd w:val="clear" w:color="auto" w:fill="FFFFFF"/>
        </w:rPr>
        <w:t xml:space="preserve"> having a significant carbon footprint, and hotels are actively pursuing sustainability strategies</w:t>
      </w:r>
      <w:r w:rsidR="00CC283F">
        <w:rPr>
          <w:rFonts w:ascii="Arial" w:hAnsi="Arial" w:cs="Arial"/>
          <w:color w:val="1C1C1C"/>
          <w:sz w:val="24"/>
          <w:szCs w:val="24"/>
          <w:shd w:val="clear" w:color="auto" w:fill="FFFFFF"/>
        </w:rPr>
        <w:t xml:space="preserve">. </w:t>
      </w:r>
      <w:r w:rsidR="00534496">
        <w:rPr>
          <w:rFonts w:ascii="Arial" w:hAnsi="Arial" w:cs="Arial"/>
          <w:color w:val="1C1C1C"/>
          <w:sz w:val="24"/>
          <w:szCs w:val="24"/>
          <w:shd w:val="clear" w:color="auto" w:fill="FFFFFF"/>
        </w:rPr>
        <w:t>Nevertheless</w:t>
      </w:r>
      <w:r w:rsidRPr="002A3BC2">
        <w:rPr>
          <w:rFonts w:ascii="Arial" w:hAnsi="Arial" w:cs="Arial"/>
          <w:color w:val="1C1C1C"/>
          <w:sz w:val="24"/>
          <w:szCs w:val="24"/>
          <w:shd w:val="clear" w:color="auto" w:fill="FFFFFF"/>
        </w:rPr>
        <w:t xml:space="preserve">, the challenge of operating hotels in remote locations, coupled with the carbon emissions associated with fly-in guests, presents a significant hurdle to achieving true sustainability. </w:t>
      </w:r>
      <w:r w:rsidR="00D2386C" w:rsidRPr="002A3BC2">
        <w:rPr>
          <w:rFonts w:ascii="Arial" w:hAnsi="Arial" w:cs="Arial"/>
          <w:color w:val="1C1C1C"/>
          <w:sz w:val="24"/>
          <w:szCs w:val="24"/>
          <w:shd w:val="clear" w:color="auto" w:fill="FFFFFF"/>
        </w:rPr>
        <w:t>It is</w:t>
      </w:r>
      <w:r w:rsidRPr="002A3BC2">
        <w:rPr>
          <w:rFonts w:ascii="Arial" w:hAnsi="Arial" w:cs="Arial"/>
          <w:color w:val="1C1C1C"/>
          <w:sz w:val="24"/>
          <w:szCs w:val="24"/>
          <w:shd w:val="clear" w:color="auto" w:fill="FFFFFF"/>
        </w:rPr>
        <w:t xml:space="preserve"> important to acknowledge that hotels that claim to be "green" without addressing these challenges may risk engaging in greenwashing</w:t>
      </w:r>
      <w:r w:rsidR="00605D42">
        <w:rPr>
          <w:rFonts w:ascii="Arial" w:hAnsi="Arial" w:cs="Arial"/>
          <w:color w:val="1C1C1C"/>
          <w:sz w:val="24"/>
          <w:szCs w:val="24"/>
          <w:shd w:val="clear" w:color="auto" w:fill="FFFFFF"/>
        </w:rPr>
        <w:t xml:space="preserve"> (Reid, 2023). </w:t>
      </w:r>
    </w:p>
    <w:p w14:paraId="54D06801" w14:textId="3C8D19C7" w:rsidR="00D34896" w:rsidRPr="00944458" w:rsidRDefault="000504B5" w:rsidP="000504B5">
      <w:pPr>
        <w:spacing w:line="360" w:lineRule="auto"/>
        <w:jc w:val="both"/>
        <w:rPr>
          <w:rFonts w:ascii="Arial" w:hAnsi="Arial" w:cs="Arial"/>
          <w:sz w:val="24"/>
          <w:szCs w:val="24"/>
          <w:shd w:val="clear" w:color="auto" w:fill="FFFFFF"/>
        </w:rPr>
      </w:pPr>
      <w:r w:rsidRPr="000504B5">
        <w:rPr>
          <w:rFonts w:ascii="Arial" w:hAnsi="Arial" w:cs="Arial"/>
          <w:color w:val="1C1C1C"/>
          <w:sz w:val="24"/>
          <w:szCs w:val="24"/>
          <w:shd w:val="clear" w:color="auto" w:fill="FFFFFF"/>
        </w:rPr>
        <w:t xml:space="preserve">Marriott Hotel has implemented a Water Conservation Campaign to demonstrate </w:t>
      </w:r>
      <w:r w:rsidR="00F2321E">
        <w:rPr>
          <w:rFonts w:ascii="Arial" w:hAnsi="Arial" w:cs="Arial"/>
          <w:color w:val="1C1C1C"/>
          <w:sz w:val="24"/>
          <w:szCs w:val="24"/>
          <w:shd w:val="clear" w:color="auto" w:fill="FFFFFF"/>
        </w:rPr>
        <w:t>its</w:t>
      </w:r>
      <w:r w:rsidRPr="000504B5">
        <w:rPr>
          <w:rFonts w:ascii="Arial" w:hAnsi="Arial" w:cs="Arial"/>
          <w:color w:val="1C1C1C"/>
          <w:sz w:val="24"/>
          <w:szCs w:val="24"/>
          <w:shd w:val="clear" w:color="auto" w:fill="FFFFFF"/>
        </w:rPr>
        <w:t xml:space="preserve"> commitment </w:t>
      </w:r>
      <w:r w:rsidR="008016C5">
        <w:rPr>
          <w:rFonts w:ascii="Arial" w:hAnsi="Arial" w:cs="Arial"/>
          <w:color w:val="1C1C1C"/>
          <w:sz w:val="24"/>
          <w:szCs w:val="24"/>
          <w:shd w:val="clear" w:color="auto" w:fill="FFFFFF"/>
        </w:rPr>
        <w:t>to</w:t>
      </w:r>
      <w:r w:rsidRPr="000504B5">
        <w:rPr>
          <w:rFonts w:ascii="Arial" w:hAnsi="Arial" w:cs="Arial"/>
          <w:color w:val="1C1C1C"/>
          <w:sz w:val="24"/>
          <w:szCs w:val="24"/>
          <w:shd w:val="clear" w:color="auto" w:fill="FFFFFF"/>
        </w:rPr>
        <w:t xml:space="preserve"> environmental sustainability</w:t>
      </w:r>
      <w:r w:rsidR="006C15DC">
        <w:rPr>
          <w:rFonts w:ascii="Arial" w:hAnsi="Arial" w:cs="Arial"/>
          <w:color w:val="1C1C1C"/>
          <w:sz w:val="24"/>
          <w:szCs w:val="24"/>
          <w:shd w:val="clear" w:color="auto" w:fill="FFFFFF"/>
        </w:rPr>
        <w:t xml:space="preserve"> and </w:t>
      </w:r>
      <w:r w:rsidRPr="000504B5">
        <w:rPr>
          <w:rFonts w:ascii="Arial" w:hAnsi="Arial" w:cs="Arial"/>
          <w:color w:val="1C1C1C"/>
          <w:sz w:val="24"/>
          <w:szCs w:val="24"/>
          <w:shd w:val="clear" w:color="auto" w:fill="FFFFFF"/>
        </w:rPr>
        <w:t>discontinue</w:t>
      </w:r>
      <w:r w:rsidR="006C15DC">
        <w:rPr>
          <w:rFonts w:ascii="Arial" w:hAnsi="Arial" w:cs="Arial"/>
          <w:color w:val="1C1C1C"/>
          <w:sz w:val="24"/>
          <w:szCs w:val="24"/>
          <w:shd w:val="clear" w:color="auto" w:fill="FFFFFF"/>
        </w:rPr>
        <w:t>d</w:t>
      </w:r>
      <w:r w:rsidRPr="000504B5">
        <w:rPr>
          <w:rFonts w:ascii="Arial" w:hAnsi="Arial" w:cs="Arial"/>
          <w:color w:val="1C1C1C"/>
          <w:sz w:val="24"/>
          <w:szCs w:val="24"/>
          <w:shd w:val="clear" w:color="auto" w:fill="FFFFFF"/>
        </w:rPr>
        <w:t xml:space="preserve"> the complimentary distribution of water bottles at check-in. However, guests can still purchase water </w:t>
      </w:r>
      <w:r w:rsidRPr="00944458">
        <w:rPr>
          <w:rFonts w:ascii="Arial" w:hAnsi="Arial" w:cs="Arial"/>
          <w:sz w:val="24"/>
          <w:szCs w:val="24"/>
          <w:shd w:val="clear" w:color="auto" w:fill="FFFFFF"/>
        </w:rPr>
        <w:t xml:space="preserve">on-site </w:t>
      </w:r>
      <w:r w:rsidR="008016C5">
        <w:rPr>
          <w:rFonts w:ascii="Arial" w:hAnsi="Arial" w:cs="Arial"/>
          <w:sz w:val="24"/>
          <w:szCs w:val="24"/>
          <w:shd w:val="clear" w:color="auto" w:fill="FFFFFF"/>
        </w:rPr>
        <w:t>from</w:t>
      </w:r>
      <w:r w:rsidR="005B29B9" w:rsidRPr="00944458">
        <w:rPr>
          <w:rFonts w:ascii="Arial" w:hAnsi="Arial" w:cs="Arial"/>
          <w:sz w:val="24"/>
          <w:szCs w:val="24"/>
          <w:shd w:val="clear" w:color="auto" w:fill="FFFFFF"/>
        </w:rPr>
        <w:t xml:space="preserve"> gift shops</w:t>
      </w:r>
      <w:r w:rsidRPr="00944458">
        <w:rPr>
          <w:rFonts w:ascii="Arial" w:hAnsi="Arial" w:cs="Arial"/>
          <w:sz w:val="24"/>
          <w:szCs w:val="24"/>
          <w:shd w:val="clear" w:color="auto" w:fill="FFFFFF"/>
        </w:rPr>
        <w:t xml:space="preserve"> if they require it</w:t>
      </w:r>
      <w:r w:rsidR="000F4748" w:rsidRPr="00944458">
        <w:rPr>
          <w:rFonts w:ascii="Arial" w:hAnsi="Arial" w:cs="Arial"/>
          <w:sz w:val="24"/>
          <w:szCs w:val="24"/>
          <w:shd w:val="clear" w:color="auto" w:fill="FFFFFF"/>
        </w:rPr>
        <w:t xml:space="preserve"> (</w:t>
      </w:r>
      <w:r w:rsidR="00D679F4" w:rsidRPr="00944458">
        <w:rPr>
          <w:rFonts w:ascii="Arial" w:hAnsi="Arial" w:cs="Arial"/>
          <w:sz w:val="24"/>
          <w:szCs w:val="24"/>
          <w:shd w:val="clear" w:color="auto" w:fill="FFFFFF"/>
        </w:rPr>
        <w:t>Wright, 2023).</w:t>
      </w:r>
    </w:p>
    <w:p w14:paraId="0A9BFCAF" w14:textId="33D22C4C" w:rsidR="008C247F" w:rsidRPr="00944458" w:rsidRDefault="00665F9B" w:rsidP="000504B5">
      <w:pPr>
        <w:spacing w:line="360" w:lineRule="auto"/>
        <w:jc w:val="both"/>
        <w:rPr>
          <w:rFonts w:ascii="Arial" w:hAnsi="Arial" w:cs="Arial"/>
          <w:sz w:val="24"/>
          <w:szCs w:val="24"/>
          <w:shd w:val="clear" w:color="auto" w:fill="FFFFFF"/>
        </w:rPr>
      </w:pPr>
      <w:r w:rsidRPr="00944458">
        <w:rPr>
          <w:rFonts w:ascii="Arial" w:hAnsi="Arial" w:cs="Arial"/>
          <w:sz w:val="24"/>
          <w:szCs w:val="24"/>
          <w:shd w:val="clear" w:color="auto" w:fill="FFFFFF"/>
        </w:rPr>
        <w:t>It is important</w:t>
      </w:r>
      <w:r w:rsidR="00D34896" w:rsidRPr="00944458">
        <w:rPr>
          <w:rFonts w:ascii="Arial" w:hAnsi="Arial" w:cs="Arial"/>
          <w:sz w:val="24"/>
          <w:szCs w:val="24"/>
          <w:shd w:val="clear" w:color="auto" w:fill="FFFFFF"/>
        </w:rPr>
        <w:t xml:space="preserve"> to eliminate the sale of plastic water bottles. Instead, providing in-room glass water bottles and water refill stations would be an excellent measure to curb plastic waste. Notifying guests would encourage them to bring reusable water bottles</w:t>
      </w:r>
      <w:r w:rsidRPr="00944458">
        <w:rPr>
          <w:rFonts w:ascii="Arial" w:hAnsi="Arial" w:cs="Arial"/>
          <w:sz w:val="24"/>
          <w:szCs w:val="24"/>
          <w:shd w:val="clear" w:color="auto" w:fill="FFFFFF"/>
        </w:rPr>
        <w:t>.</w:t>
      </w:r>
      <w:r w:rsidR="00D34896" w:rsidRPr="00944458">
        <w:rPr>
          <w:rFonts w:ascii="Arial" w:hAnsi="Arial" w:cs="Arial"/>
          <w:sz w:val="24"/>
          <w:szCs w:val="24"/>
          <w:shd w:val="clear" w:color="auto" w:fill="FFFFFF"/>
        </w:rPr>
        <w:t xml:space="preserve"> This change can significantly contribute to protecting the environment.</w:t>
      </w:r>
      <w:r w:rsidR="00D679F4" w:rsidRPr="00944458">
        <w:rPr>
          <w:rFonts w:ascii="Arial" w:hAnsi="Arial" w:cs="Arial"/>
          <w:sz w:val="24"/>
          <w:szCs w:val="24"/>
          <w:shd w:val="clear" w:color="auto" w:fill="FFFFFF"/>
        </w:rPr>
        <w:t xml:space="preserve"> </w:t>
      </w:r>
    </w:p>
    <w:p w14:paraId="020F0FF5" w14:textId="019A23E8" w:rsidR="008C247F" w:rsidRPr="000504B5" w:rsidRDefault="00DD7664" w:rsidP="000504B5">
      <w:pPr>
        <w:spacing w:line="360" w:lineRule="auto"/>
        <w:jc w:val="both"/>
        <w:rPr>
          <w:rFonts w:ascii="Arial" w:hAnsi="Arial" w:cs="Arial"/>
          <w:color w:val="1C1C1C"/>
          <w:sz w:val="24"/>
          <w:szCs w:val="24"/>
          <w:shd w:val="clear" w:color="auto" w:fill="FFFFFF"/>
        </w:rPr>
      </w:pPr>
      <w:r w:rsidRPr="000504B5">
        <w:rPr>
          <w:rFonts w:ascii="Arial" w:hAnsi="Arial" w:cs="Arial"/>
          <w:color w:val="1C1C1C"/>
          <w:sz w:val="24"/>
          <w:szCs w:val="24"/>
          <w:shd w:val="clear" w:color="auto" w:fill="FFFFFF"/>
        </w:rPr>
        <w:t>Bottled water</w:t>
      </w:r>
      <w:r w:rsidR="0030553B" w:rsidRPr="000504B5">
        <w:rPr>
          <w:rFonts w:ascii="Arial" w:hAnsi="Arial" w:cs="Arial"/>
          <w:color w:val="1C1C1C"/>
          <w:sz w:val="24"/>
          <w:szCs w:val="24"/>
          <w:shd w:val="clear" w:color="auto" w:fill="FFFFFF"/>
        </w:rPr>
        <w:t>,</w:t>
      </w:r>
      <w:r w:rsidRPr="000504B5">
        <w:rPr>
          <w:rFonts w:ascii="Arial" w:hAnsi="Arial" w:cs="Arial"/>
          <w:color w:val="1C1C1C"/>
          <w:sz w:val="24"/>
          <w:szCs w:val="24"/>
          <w:shd w:val="clear" w:color="auto" w:fill="FFFFFF"/>
        </w:rPr>
        <w:t xml:space="preserve"> </w:t>
      </w:r>
      <w:r w:rsidR="00182E45">
        <w:rPr>
          <w:rFonts w:ascii="Arial" w:hAnsi="Arial" w:cs="Arial"/>
          <w:color w:val="1C1C1C"/>
          <w:sz w:val="24"/>
          <w:szCs w:val="24"/>
          <w:shd w:val="clear" w:color="auto" w:fill="FFFFFF"/>
        </w:rPr>
        <w:t xml:space="preserve">a globally growing </w:t>
      </w:r>
      <w:r w:rsidRPr="000504B5">
        <w:rPr>
          <w:rFonts w:ascii="Arial" w:hAnsi="Arial" w:cs="Arial"/>
          <w:color w:val="1C1C1C"/>
          <w:sz w:val="24"/>
          <w:szCs w:val="24"/>
          <w:shd w:val="clear" w:color="auto" w:fill="FFFFFF"/>
        </w:rPr>
        <w:t>market</w:t>
      </w:r>
      <w:r w:rsidR="0030553B" w:rsidRPr="000504B5">
        <w:rPr>
          <w:rFonts w:ascii="Arial" w:hAnsi="Arial" w:cs="Arial"/>
          <w:color w:val="1C1C1C"/>
          <w:sz w:val="24"/>
          <w:szCs w:val="24"/>
          <w:shd w:val="clear" w:color="auto" w:fill="FFFFFF"/>
        </w:rPr>
        <w:t xml:space="preserve">, has generated significant revenue, amounting to approximately 342 billion U.S. dollars in 2023. </w:t>
      </w:r>
      <w:r w:rsidR="00AE3AE8" w:rsidRPr="000504B5">
        <w:rPr>
          <w:rFonts w:ascii="Arial" w:hAnsi="Arial" w:cs="Arial"/>
          <w:color w:val="1C1C1C"/>
          <w:sz w:val="24"/>
          <w:szCs w:val="24"/>
          <w:shd w:val="clear" w:color="auto" w:fill="FFFFFF"/>
        </w:rPr>
        <w:t>M</w:t>
      </w:r>
      <w:r w:rsidR="0030553B" w:rsidRPr="000504B5">
        <w:rPr>
          <w:rFonts w:ascii="Arial" w:hAnsi="Arial" w:cs="Arial"/>
          <w:color w:val="1C1C1C"/>
          <w:sz w:val="24"/>
          <w:szCs w:val="24"/>
          <w:shd w:val="clear" w:color="auto" w:fill="FFFFFF"/>
        </w:rPr>
        <w:t>arket projections reveal that the bottled water market will continue to grow in the future</w:t>
      </w:r>
      <w:r w:rsidR="002359AD">
        <w:rPr>
          <w:rFonts w:ascii="Arial" w:hAnsi="Arial" w:cs="Arial"/>
          <w:color w:val="1C1C1C"/>
          <w:sz w:val="24"/>
          <w:szCs w:val="24"/>
          <w:shd w:val="clear" w:color="auto" w:fill="FFFFFF"/>
        </w:rPr>
        <w:t xml:space="preserve"> (Ridder, 2023). </w:t>
      </w:r>
    </w:p>
    <w:p w14:paraId="58A21E51" w14:textId="559DD18B" w:rsidR="00546EF2" w:rsidRDefault="00546EF2" w:rsidP="002A3BC2">
      <w:pPr>
        <w:spacing w:line="360" w:lineRule="auto"/>
        <w:jc w:val="both"/>
        <w:rPr>
          <w:rFonts w:ascii="Arial" w:hAnsi="Arial" w:cs="Arial"/>
          <w:color w:val="1C1C1C"/>
          <w:sz w:val="24"/>
          <w:szCs w:val="24"/>
          <w:shd w:val="clear" w:color="auto" w:fill="FFFFFF"/>
        </w:rPr>
      </w:pPr>
      <w:r>
        <w:rPr>
          <w:rFonts w:ascii="Arial" w:hAnsi="Arial" w:cs="Arial"/>
          <w:noProof/>
          <w:color w:val="1C1C1C"/>
          <w:sz w:val="24"/>
          <w:szCs w:val="24"/>
          <w:shd w:val="clear" w:color="auto" w:fill="FFFFFF"/>
        </w:rPr>
        <w:drawing>
          <wp:inline distT="0" distB="0" distL="0" distR="0" wp14:anchorId="227C9797" wp14:editId="23A57827">
            <wp:extent cx="5731510" cy="2705100"/>
            <wp:effectExtent l="0" t="0" r="2540" b="0"/>
            <wp:docPr id="1709863083" name="Picture 9" descr="A screenshot of a hotel poli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863083" name="Picture 9" descr="A screenshot of a hotel polic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705100"/>
                    </a:xfrm>
                    <a:prstGeom prst="rect">
                      <a:avLst/>
                    </a:prstGeom>
                  </pic:spPr>
                </pic:pic>
              </a:graphicData>
            </a:graphic>
          </wp:inline>
        </w:drawing>
      </w:r>
    </w:p>
    <w:p w14:paraId="6C17FB66" w14:textId="2EFD79B1" w:rsidR="0050386C" w:rsidRPr="00D10A9D" w:rsidRDefault="0050386C" w:rsidP="0050386C">
      <w:pPr>
        <w:jc w:val="center"/>
        <w:rPr>
          <w:rFonts w:ascii="Arial" w:hAnsi="Arial" w:cs="Arial"/>
          <w:sz w:val="24"/>
          <w:szCs w:val="24"/>
        </w:rPr>
      </w:pPr>
      <w:r w:rsidRPr="00D10A9D">
        <w:rPr>
          <w:rFonts w:ascii="Arial" w:hAnsi="Arial" w:cs="Arial"/>
          <w:sz w:val="24"/>
          <w:szCs w:val="24"/>
        </w:rPr>
        <w:t xml:space="preserve">Fig No </w:t>
      </w:r>
      <w:r>
        <w:rPr>
          <w:rFonts w:ascii="Arial" w:hAnsi="Arial" w:cs="Arial"/>
          <w:sz w:val="24"/>
          <w:szCs w:val="24"/>
        </w:rPr>
        <w:t>4</w:t>
      </w:r>
      <w:r w:rsidRPr="00D10A9D">
        <w:rPr>
          <w:rFonts w:ascii="Arial" w:hAnsi="Arial" w:cs="Arial"/>
          <w:sz w:val="24"/>
          <w:szCs w:val="24"/>
        </w:rPr>
        <w:t xml:space="preserve">: </w:t>
      </w:r>
      <w:r w:rsidR="00866135">
        <w:rPr>
          <w:rFonts w:ascii="Arial" w:eastAsia="Times New Roman" w:hAnsi="Arial" w:cs="Arial"/>
          <w:kern w:val="0"/>
          <w:sz w:val="24"/>
          <w:szCs w:val="24"/>
          <w:lang w:eastAsia="en-GB"/>
          <w14:ligatures w14:val="none"/>
        </w:rPr>
        <w:t>Hotels Water Policy</w:t>
      </w:r>
    </w:p>
    <w:p w14:paraId="0D77A34E" w14:textId="77777777" w:rsidR="004C579B" w:rsidRDefault="0050386C" w:rsidP="004C579B">
      <w:pPr>
        <w:jc w:val="center"/>
        <w:rPr>
          <w:rFonts w:ascii="Arial" w:hAnsi="Arial" w:cs="Arial"/>
          <w:sz w:val="24"/>
          <w:szCs w:val="24"/>
        </w:rPr>
      </w:pPr>
      <w:r w:rsidRPr="00D10A9D">
        <w:rPr>
          <w:rFonts w:ascii="Arial" w:hAnsi="Arial" w:cs="Arial"/>
          <w:sz w:val="24"/>
          <w:szCs w:val="24"/>
        </w:rPr>
        <w:t>(</w:t>
      </w:r>
      <w:r w:rsidRPr="00E61052">
        <w:rPr>
          <w:rFonts w:ascii="Arial" w:hAnsi="Arial" w:cs="Arial"/>
          <w:sz w:val="24"/>
          <w:szCs w:val="24"/>
        </w:rPr>
        <w:t>Source:</w:t>
      </w:r>
      <w:r w:rsidR="00722FE6">
        <w:rPr>
          <w:rFonts w:ascii="Arial" w:hAnsi="Arial" w:cs="Arial"/>
          <w:sz w:val="24"/>
          <w:szCs w:val="24"/>
        </w:rPr>
        <w:t xml:space="preserve"> </w:t>
      </w:r>
      <w:r w:rsidR="00722FE6" w:rsidRPr="0021791F">
        <w:rPr>
          <w:rFonts w:ascii="Arial" w:hAnsi="Arial" w:cs="Arial"/>
          <w:sz w:val="24"/>
          <w:szCs w:val="24"/>
        </w:rPr>
        <w:t>Schlappig,</w:t>
      </w:r>
      <w:r w:rsidR="00722FE6">
        <w:rPr>
          <w:rFonts w:ascii="Arial" w:hAnsi="Arial" w:cs="Arial"/>
          <w:sz w:val="24"/>
          <w:szCs w:val="24"/>
        </w:rPr>
        <w:t xml:space="preserve"> </w:t>
      </w:r>
      <w:hyperlink r:id="rId12" w:history="1">
        <w:r w:rsidR="00722FE6" w:rsidRPr="003C0F4D">
          <w:rPr>
            <w:rStyle w:val="Hyperlink"/>
            <w:rFonts w:ascii="Arial" w:hAnsi="Arial" w:cs="Arial"/>
            <w:sz w:val="24"/>
            <w:szCs w:val="24"/>
          </w:rPr>
          <w:t>https://onemileatatime.com</w:t>
        </w:r>
      </w:hyperlink>
      <w:r w:rsidR="00722FE6">
        <w:rPr>
          <w:rFonts w:ascii="Arial" w:hAnsi="Arial" w:cs="Arial"/>
          <w:sz w:val="24"/>
          <w:szCs w:val="24"/>
        </w:rPr>
        <w:t>)</w:t>
      </w:r>
    </w:p>
    <w:p w14:paraId="4B857BA9" w14:textId="23304299" w:rsidR="009617AB" w:rsidRPr="004C579B" w:rsidRDefault="009617AB" w:rsidP="00A51138">
      <w:pPr>
        <w:jc w:val="both"/>
        <w:rPr>
          <w:rFonts w:ascii="Arial" w:hAnsi="Arial" w:cs="Arial"/>
          <w:sz w:val="24"/>
          <w:szCs w:val="24"/>
        </w:rPr>
      </w:pPr>
      <w:r w:rsidRPr="001E7650">
        <w:rPr>
          <w:rFonts w:ascii="Arial" w:hAnsi="Arial" w:cs="Arial"/>
          <w:b/>
          <w:bCs/>
          <w:sz w:val="24"/>
          <w:szCs w:val="24"/>
        </w:rPr>
        <w:lastRenderedPageBreak/>
        <w:t>2.4 Greenwashing Threats</w:t>
      </w:r>
    </w:p>
    <w:p w14:paraId="7CE7DB0C" w14:textId="77777777" w:rsidR="00174A3C" w:rsidRDefault="00174A3C" w:rsidP="00A34C20">
      <w:pPr>
        <w:rPr>
          <w:rFonts w:ascii="Arial" w:hAnsi="Arial" w:cs="Arial"/>
          <w:b/>
          <w:bCs/>
          <w:sz w:val="24"/>
          <w:szCs w:val="24"/>
        </w:rPr>
      </w:pPr>
    </w:p>
    <w:p w14:paraId="27EE27D2" w14:textId="07F62BED" w:rsidR="00174A3C" w:rsidRDefault="00B85F29" w:rsidP="00174A3C">
      <w:pPr>
        <w:pStyle w:val="ListParagraph"/>
        <w:numPr>
          <w:ilvl w:val="0"/>
          <w:numId w:val="8"/>
        </w:numPr>
        <w:spacing w:line="360" w:lineRule="auto"/>
        <w:rPr>
          <w:rFonts w:ascii="Arial" w:hAnsi="Arial" w:cs="Arial"/>
          <w:sz w:val="24"/>
          <w:szCs w:val="24"/>
        </w:rPr>
      </w:pPr>
      <w:r w:rsidRPr="00174A3C">
        <w:rPr>
          <w:rFonts w:ascii="Arial" w:hAnsi="Arial" w:cs="Arial"/>
          <w:sz w:val="24"/>
          <w:szCs w:val="24"/>
        </w:rPr>
        <w:t xml:space="preserve">to </w:t>
      </w:r>
      <w:r w:rsidR="007E4747">
        <w:rPr>
          <w:rFonts w:ascii="Arial" w:hAnsi="Arial" w:cs="Arial"/>
          <w:sz w:val="24"/>
          <w:szCs w:val="24"/>
        </w:rPr>
        <w:t>s</w:t>
      </w:r>
      <w:r w:rsidRPr="00174A3C">
        <w:rPr>
          <w:rFonts w:ascii="Arial" w:hAnsi="Arial" w:cs="Arial"/>
          <w:sz w:val="24"/>
          <w:szCs w:val="24"/>
        </w:rPr>
        <w:t>ustainability</w:t>
      </w:r>
    </w:p>
    <w:p w14:paraId="4C3E45F1" w14:textId="3997D764" w:rsidR="00174A3C" w:rsidRDefault="007E4747" w:rsidP="00174A3C">
      <w:pPr>
        <w:pStyle w:val="ListParagraph"/>
        <w:numPr>
          <w:ilvl w:val="0"/>
          <w:numId w:val="8"/>
        </w:numPr>
        <w:spacing w:line="360" w:lineRule="auto"/>
        <w:rPr>
          <w:rFonts w:ascii="Arial" w:hAnsi="Arial" w:cs="Arial"/>
          <w:sz w:val="24"/>
          <w:szCs w:val="24"/>
        </w:rPr>
      </w:pPr>
      <w:r>
        <w:rPr>
          <w:rFonts w:ascii="Arial" w:hAnsi="Arial" w:cs="Arial"/>
          <w:sz w:val="24"/>
          <w:szCs w:val="24"/>
        </w:rPr>
        <w:t>r</w:t>
      </w:r>
      <w:r w:rsidR="00B85F29" w:rsidRPr="00174A3C">
        <w:rPr>
          <w:rFonts w:ascii="Arial" w:hAnsi="Arial" w:cs="Arial"/>
          <w:sz w:val="24"/>
          <w:szCs w:val="24"/>
        </w:rPr>
        <w:t>eputation</w:t>
      </w:r>
      <w:r w:rsidR="008C50C6" w:rsidRPr="00174A3C">
        <w:rPr>
          <w:rFonts w:ascii="Arial" w:hAnsi="Arial" w:cs="Arial"/>
          <w:sz w:val="24"/>
          <w:szCs w:val="24"/>
        </w:rPr>
        <w:t>al damage</w:t>
      </w:r>
      <w:r w:rsidR="00B85F29" w:rsidRPr="00174A3C">
        <w:rPr>
          <w:rFonts w:ascii="Arial" w:hAnsi="Arial" w:cs="Arial"/>
          <w:sz w:val="24"/>
          <w:szCs w:val="24"/>
        </w:rPr>
        <w:t xml:space="preserve">  </w:t>
      </w:r>
    </w:p>
    <w:p w14:paraId="07C1C21D" w14:textId="28A07FB7" w:rsidR="00C96480" w:rsidRPr="00C96480" w:rsidRDefault="00C96480" w:rsidP="00C96480">
      <w:pPr>
        <w:pStyle w:val="ListParagraph"/>
        <w:numPr>
          <w:ilvl w:val="0"/>
          <w:numId w:val="8"/>
        </w:numPr>
        <w:spacing w:line="360" w:lineRule="auto"/>
        <w:rPr>
          <w:rFonts w:ascii="Arial" w:hAnsi="Arial" w:cs="Arial"/>
          <w:sz w:val="24"/>
          <w:szCs w:val="24"/>
        </w:rPr>
      </w:pPr>
      <w:r w:rsidRPr="00174A3C">
        <w:rPr>
          <w:rFonts w:ascii="Arial" w:hAnsi="Arial" w:cs="Arial"/>
          <w:sz w:val="24"/>
          <w:szCs w:val="24"/>
        </w:rPr>
        <w:t>loss of credibility</w:t>
      </w:r>
    </w:p>
    <w:p w14:paraId="32B0313F" w14:textId="112EE482" w:rsidR="00174A3C" w:rsidRDefault="00B85F29" w:rsidP="00174A3C">
      <w:pPr>
        <w:pStyle w:val="ListParagraph"/>
        <w:numPr>
          <w:ilvl w:val="0"/>
          <w:numId w:val="8"/>
        </w:numPr>
        <w:spacing w:line="360" w:lineRule="auto"/>
        <w:rPr>
          <w:rFonts w:ascii="Arial" w:hAnsi="Arial" w:cs="Arial"/>
          <w:sz w:val="24"/>
          <w:szCs w:val="24"/>
        </w:rPr>
      </w:pPr>
      <w:r w:rsidRPr="00174A3C">
        <w:rPr>
          <w:rFonts w:ascii="Arial" w:hAnsi="Arial" w:cs="Arial"/>
          <w:sz w:val="24"/>
          <w:szCs w:val="24"/>
        </w:rPr>
        <w:t xml:space="preserve">to public scrutiny </w:t>
      </w:r>
    </w:p>
    <w:p w14:paraId="00FF5E0A" w14:textId="77777777" w:rsidR="00174A3C" w:rsidRDefault="008C50C6" w:rsidP="00174A3C">
      <w:pPr>
        <w:pStyle w:val="ListParagraph"/>
        <w:numPr>
          <w:ilvl w:val="0"/>
          <w:numId w:val="8"/>
        </w:numPr>
        <w:spacing w:line="360" w:lineRule="auto"/>
        <w:rPr>
          <w:rFonts w:ascii="Arial" w:hAnsi="Arial" w:cs="Arial"/>
          <w:sz w:val="24"/>
          <w:szCs w:val="24"/>
        </w:rPr>
      </w:pPr>
      <w:r w:rsidRPr="00174A3C">
        <w:rPr>
          <w:rFonts w:ascii="Arial" w:hAnsi="Arial" w:cs="Arial"/>
          <w:sz w:val="24"/>
          <w:szCs w:val="24"/>
        </w:rPr>
        <w:t xml:space="preserve">monetary loss (due to guest confusion and indecisiveness) </w:t>
      </w:r>
    </w:p>
    <w:p w14:paraId="0ED93BC6" w14:textId="77777777" w:rsidR="00174A3C" w:rsidRDefault="008C50C6" w:rsidP="00174A3C">
      <w:pPr>
        <w:pStyle w:val="ListParagraph"/>
        <w:numPr>
          <w:ilvl w:val="0"/>
          <w:numId w:val="8"/>
        </w:numPr>
        <w:spacing w:line="360" w:lineRule="auto"/>
        <w:rPr>
          <w:rFonts w:ascii="Arial" w:hAnsi="Arial" w:cs="Arial"/>
          <w:sz w:val="24"/>
          <w:szCs w:val="24"/>
        </w:rPr>
      </w:pPr>
      <w:r w:rsidRPr="00174A3C">
        <w:rPr>
          <w:rFonts w:ascii="Arial" w:hAnsi="Arial" w:cs="Arial"/>
          <w:sz w:val="24"/>
          <w:szCs w:val="24"/>
        </w:rPr>
        <w:t>legal action</w:t>
      </w:r>
      <w:r w:rsidR="00B85F29" w:rsidRPr="00174A3C">
        <w:rPr>
          <w:rFonts w:ascii="Arial" w:hAnsi="Arial" w:cs="Arial"/>
          <w:sz w:val="24"/>
          <w:szCs w:val="24"/>
        </w:rPr>
        <w:t xml:space="preserve"> </w:t>
      </w:r>
    </w:p>
    <w:p w14:paraId="08AB1E55" w14:textId="67A3B810" w:rsidR="008C50C6" w:rsidRPr="00174A3C" w:rsidRDefault="008C50C6" w:rsidP="00174A3C">
      <w:pPr>
        <w:pStyle w:val="ListParagraph"/>
        <w:numPr>
          <w:ilvl w:val="0"/>
          <w:numId w:val="8"/>
        </w:numPr>
        <w:spacing w:line="360" w:lineRule="auto"/>
        <w:rPr>
          <w:rFonts w:ascii="Arial" w:hAnsi="Arial" w:cs="Arial"/>
          <w:sz w:val="24"/>
          <w:szCs w:val="24"/>
        </w:rPr>
      </w:pPr>
      <w:r w:rsidRPr="00174A3C">
        <w:rPr>
          <w:rFonts w:ascii="Arial" w:hAnsi="Arial" w:cs="Arial"/>
          <w:sz w:val="24"/>
          <w:szCs w:val="24"/>
        </w:rPr>
        <w:t xml:space="preserve">regulatory penalties </w:t>
      </w:r>
    </w:p>
    <w:p w14:paraId="154A4EF5" w14:textId="5B43B488" w:rsidR="00457132" w:rsidRDefault="00185DAB" w:rsidP="004E195E">
      <w:pPr>
        <w:spacing w:line="360" w:lineRule="auto"/>
        <w:jc w:val="both"/>
        <w:rPr>
          <w:sz w:val="24"/>
          <w:szCs w:val="24"/>
        </w:rPr>
      </w:pPr>
      <w:r w:rsidRPr="00185DAB">
        <w:rPr>
          <w:rFonts w:ascii="Arial" w:hAnsi="Arial" w:cs="Arial"/>
          <w:color w:val="1C1C1C"/>
          <w:sz w:val="24"/>
          <w:szCs w:val="24"/>
          <w:shd w:val="clear" w:color="auto" w:fill="FFFFFF"/>
        </w:rPr>
        <w:t>It is of utmost importance for organi</w:t>
      </w:r>
      <w:r w:rsidR="00482B0B">
        <w:rPr>
          <w:rFonts w:ascii="Arial" w:hAnsi="Arial" w:cs="Arial"/>
          <w:color w:val="1C1C1C"/>
          <w:sz w:val="24"/>
          <w:szCs w:val="24"/>
          <w:shd w:val="clear" w:color="auto" w:fill="FFFFFF"/>
        </w:rPr>
        <w:t>s</w:t>
      </w:r>
      <w:r w:rsidRPr="00185DAB">
        <w:rPr>
          <w:rFonts w:ascii="Arial" w:hAnsi="Arial" w:cs="Arial"/>
          <w:color w:val="1C1C1C"/>
          <w:sz w:val="24"/>
          <w:szCs w:val="24"/>
          <w:shd w:val="clear" w:color="auto" w:fill="FFFFFF"/>
        </w:rPr>
        <w:t xml:space="preserve">ations to prioritize transparency and authenticity in promoting sustainability, while also </w:t>
      </w:r>
      <w:r w:rsidR="00105C5D">
        <w:rPr>
          <w:rFonts w:ascii="Arial" w:hAnsi="Arial" w:cs="Arial"/>
          <w:color w:val="1C1C1C"/>
          <w:sz w:val="24"/>
          <w:szCs w:val="24"/>
          <w:shd w:val="clear" w:color="auto" w:fill="FFFFFF"/>
        </w:rPr>
        <w:t>abstaining</w:t>
      </w:r>
      <w:r w:rsidRPr="00185DAB">
        <w:rPr>
          <w:rFonts w:ascii="Arial" w:hAnsi="Arial" w:cs="Arial"/>
          <w:color w:val="1C1C1C"/>
          <w:sz w:val="24"/>
          <w:szCs w:val="24"/>
          <w:shd w:val="clear" w:color="auto" w:fill="FFFFFF"/>
        </w:rPr>
        <w:t xml:space="preserve"> </w:t>
      </w:r>
      <w:r w:rsidR="00105C5D">
        <w:rPr>
          <w:rFonts w:ascii="Arial" w:hAnsi="Arial" w:cs="Arial"/>
          <w:color w:val="1C1C1C"/>
          <w:sz w:val="24"/>
          <w:szCs w:val="24"/>
          <w:shd w:val="clear" w:color="auto" w:fill="FFFFFF"/>
        </w:rPr>
        <w:t xml:space="preserve">from </w:t>
      </w:r>
      <w:r w:rsidRPr="00185DAB">
        <w:rPr>
          <w:rFonts w:ascii="Arial" w:hAnsi="Arial" w:cs="Arial"/>
          <w:color w:val="1C1C1C"/>
          <w:sz w:val="24"/>
          <w:szCs w:val="24"/>
          <w:shd w:val="clear" w:color="auto" w:fill="FFFFFF"/>
        </w:rPr>
        <w:t>greenwashing practices that pose significant threats. A survey conducted on over 3,000 consumers in the lodging industry revealed that they tend to be skeptical of hotels' environmental claims and hidden motives of profit, which could have a direct impact on their participation in sustainability programs or their decision to revisit the hotel (Rahman, 2015).</w:t>
      </w:r>
    </w:p>
    <w:p w14:paraId="2D288230" w14:textId="77777777" w:rsidR="004E195E" w:rsidRPr="004E195E" w:rsidRDefault="004E195E" w:rsidP="004E195E">
      <w:pPr>
        <w:spacing w:line="360" w:lineRule="auto"/>
        <w:jc w:val="both"/>
        <w:rPr>
          <w:sz w:val="24"/>
          <w:szCs w:val="24"/>
        </w:rPr>
      </w:pPr>
    </w:p>
    <w:p w14:paraId="5E62E7D8" w14:textId="666CC7A6" w:rsidR="006C79F6" w:rsidRDefault="009617AB">
      <w:pPr>
        <w:rPr>
          <w:rFonts w:ascii="Arial" w:hAnsi="Arial" w:cs="Arial"/>
          <w:b/>
          <w:bCs/>
          <w:sz w:val="24"/>
          <w:szCs w:val="24"/>
        </w:rPr>
      </w:pPr>
      <w:r w:rsidRPr="001E7650">
        <w:rPr>
          <w:rFonts w:ascii="Arial" w:hAnsi="Arial" w:cs="Arial"/>
          <w:b/>
          <w:bCs/>
          <w:sz w:val="24"/>
          <w:szCs w:val="24"/>
        </w:rPr>
        <w:t>3. Hotel Greenwashing Case Study – Hilton</w:t>
      </w:r>
    </w:p>
    <w:p w14:paraId="7A61ADF1" w14:textId="77777777" w:rsidR="00B5060A" w:rsidRDefault="00B5060A">
      <w:pPr>
        <w:rPr>
          <w:rFonts w:ascii="Arial" w:hAnsi="Arial" w:cs="Arial"/>
          <w:b/>
          <w:bCs/>
          <w:sz w:val="24"/>
          <w:szCs w:val="24"/>
        </w:rPr>
      </w:pPr>
    </w:p>
    <w:p w14:paraId="6F4FAD23" w14:textId="058C634A" w:rsidR="00407AFF" w:rsidRDefault="00B5060A" w:rsidP="00407AFF">
      <w:pPr>
        <w:spacing w:line="360" w:lineRule="auto"/>
        <w:jc w:val="both"/>
        <w:rPr>
          <w:rFonts w:ascii="Arial" w:hAnsi="Arial" w:cs="Arial"/>
          <w:color w:val="1C1C1C"/>
          <w:sz w:val="24"/>
          <w:szCs w:val="24"/>
          <w:shd w:val="clear" w:color="auto" w:fill="FFFFFF"/>
        </w:rPr>
      </w:pPr>
      <w:r w:rsidRPr="00B5060A">
        <w:rPr>
          <w:rFonts w:ascii="Arial" w:hAnsi="Arial" w:cs="Arial"/>
          <w:color w:val="1C1C1C"/>
          <w:sz w:val="24"/>
          <w:szCs w:val="24"/>
          <w:shd w:val="clear" w:color="auto" w:fill="FFFFFF"/>
        </w:rPr>
        <w:t xml:space="preserve">According to a survey of 1,491 executives from various industries conducted worldwide, more than 50% of brands indulge in greenwashing (Peters, 2022). </w:t>
      </w:r>
    </w:p>
    <w:p w14:paraId="07F6198D" w14:textId="5F950C40" w:rsidR="00407AFF" w:rsidRPr="001B668C" w:rsidRDefault="005C5A6C" w:rsidP="00407AFF">
      <w:pPr>
        <w:spacing w:line="360" w:lineRule="auto"/>
        <w:jc w:val="both"/>
        <w:rPr>
          <w:rFonts w:ascii="Arial" w:hAnsi="Arial" w:cs="Arial"/>
          <w:color w:val="1C1C1C"/>
          <w:sz w:val="24"/>
          <w:szCs w:val="24"/>
          <w:shd w:val="clear" w:color="auto" w:fill="FFFFFF"/>
        </w:rPr>
      </w:pPr>
      <w:r w:rsidRPr="005C5A6C">
        <w:rPr>
          <w:rFonts w:ascii="Arial" w:hAnsi="Arial" w:cs="Arial"/>
          <w:color w:val="1C1C1C"/>
          <w:sz w:val="24"/>
          <w:szCs w:val="24"/>
          <w:shd w:val="clear" w:color="auto" w:fill="FFFFFF"/>
        </w:rPr>
        <w:t>The Hilton group's Hotel Marcel New Haven is an impressive example of sustainable design, as it is the first net zero hotel. However, it is not</w:t>
      </w:r>
      <w:r w:rsidR="00B41ADC">
        <w:rPr>
          <w:rFonts w:ascii="Arial" w:hAnsi="Arial" w:cs="Arial"/>
          <w:color w:val="1C1C1C"/>
          <w:sz w:val="24"/>
          <w:szCs w:val="24"/>
          <w:shd w:val="clear" w:color="auto" w:fill="FFFFFF"/>
        </w:rPr>
        <w:t>able</w:t>
      </w:r>
      <w:r w:rsidRPr="005C5A6C">
        <w:rPr>
          <w:rFonts w:ascii="Arial" w:hAnsi="Arial" w:cs="Arial"/>
          <w:color w:val="1C1C1C"/>
          <w:sz w:val="24"/>
          <w:szCs w:val="24"/>
          <w:shd w:val="clear" w:color="auto" w:fill="FFFFFF"/>
        </w:rPr>
        <w:t xml:space="preserve"> that the group </w:t>
      </w:r>
      <w:r w:rsidR="00BE134B">
        <w:rPr>
          <w:rFonts w:ascii="Arial" w:hAnsi="Arial" w:cs="Arial"/>
          <w:color w:val="1C1C1C"/>
          <w:sz w:val="24"/>
          <w:szCs w:val="24"/>
          <w:shd w:val="clear" w:color="auto" w:fill="FFFFFF"/>
        </w:rPr>
        <w:t xml:space="preserve">has </w:t>
      </w:r>
      <w:r w:rsidR="00B94891">
        <w:rPr>
          <w:rFonts w:ascii="Arial" w:hAnsi="Arial" w:cs="Arial"/>
          <w:color w:val="1C1C1C"/>
          <w:sz w:val="24"/>
          <w:szCs w:val="24"/>
          <w:shd w:val="clear" w:color="auto" w:fill="FFFFFF"/>
        </w:rPr>
        <w:t xml:space="preserve">not </w:t>
      </w:r>
      <w:r w:rsidR="00DF3F48">
        <w:rPr>
          <w:rFonts w:ascii="Arial" w:hAnsi="Arial" w:cs="Arial"/>
          <w:color w:val="1C1C1C"/>
          <w:sz w:val="24"/>
          <w:szCs w:val="24"/>
          <w:shd w:val="clear" w:color="auto" w:fill="FFFFFF"/>
        </w:rPr>
        <w:t xml:space="preserve">confirmed </w:t>
      </w:r>
      <w:r w:rsidR="00B41ADC">
        <w:rPr>
          <w:rFonts w:ascii="Arial" w:hAnsi="Arial" w:cs="Arial"/>
          <w:color w:val="1C1C1C"/>
          <w:sz w:val="24"/>
          <w:szCs w:val="24"/>
          <w:shd w:val="clear" w:color="auto" w:fill="FFFFFF"/>
        </w:rPr>
        <w:t xml:space="preserve">this </w:t>
      </w:r>
      <w:r w:rsidR="000D627D">
        <w:rPr>
          <w:rFonts w:ascii="Arial" w:hAnsi="Arial" w:cs="Arial"/>
          <w:color w:val="1C1C1C"/>
          <w:sz w:val="24"/>
          <w:szCs w:val="24"/>
          <w:shd w:val="clear" w:color="auto" w:fill="FFFFFF"/>
        </w:rPr>
        <w:t>to be</w:t>
      </w:r>
      <w:r w:rsidR="00B41ADC">
        <w:rPr>
          <w:rFonts w:ascii="Arial" w:hAnsi="Arial" w:cs="Arial"/>
          <w:color w:val="1C1C1C"/>
          <w:sz w:val="24"/>
          <w:szCs w:val="24"/>
          <w:shd w:val="clear" w:color="auto" w:fill="FFFFFF"/>
        </w:rPr>
        <w:t xml:space="preserve"> a</w:t>
      </w:r>
      <w:r w:rsidRPr="005C5A6C">
        <w:rPr>
          <w:rFonts w:ascii="Arial" w:hAnsi="Arial" w:cs="Arial"/>
          <w:color w:val="1C1C1C"/>
          <w:sz w:val="24"/>
          <w:szCs w:val="24"/>
          <w:shd w:val="clear" w:color="auto" w:fill="FFFFFF"/>
        </w:rPr>
        <w:t xml:space="preserve"> </w:t>
      </w:r>
      <w:r w:rsidR="00BE134B">
        <w:rPr>
          <w:rFonts w:ascii="Arial" w:hAnsi="Arial" w:cs="Arial"/>
          <w:color w:val="1C1C1C"/>
          <w:sz w:val="24"/>
          <w:szCs w:val="24"/>
          <w:shd w:val="clear" w:color="auto" w:fill="FFFFFF"/>
        </w:rPr>
        <w:t xml:space="preserve">clear </w:t>
      </w:r>
      <w:r w:rsidR="00B41ADC">
        <w:rPr>
          <w:rFonts w:ascii="Arial" w:hAnsi="Arial" w:cs="Arial"/>
          <w:color w:val="1C1C1C"/>
          <w:sz w:val="24"/>
          <w:szCs w:val="24"/>
          <w:shd w:val="clear" w:color="auto" w:fill="FFFFFF"/>
        </w:rPr>
        <w:t>objective</w:t>
      </w:r>
      <w:r w:rsidR="00033A7D">
        <w:rPr>
          <w:rFonts w:ascii="Arial" w:hAnsi="Arial" w:cs="Arial"/>
          <w:color w:val="1C1C1C"/>
          <w:sz w:val="24"/>
          <w:szCs w:val="24"/>
          <w:shd w:val="clear" w:color="auto" w:fill="FFFFFF"/>
        </w:rPr>
        <w:t xml:space="preserve"> across</w:t>
      </w:r>
      <w:r w:rsidRPr="005C5A6C">
        <w:rPr>
          <w:rFonts w:ascii="Arial" w:hAnsi="Arial" w:cs="Arial"/>
          <w:color w:val="1C1C1C"/>
          <w:sz w:val="24"/>
          <w:szCs w:val="24"/>
          <w:shd w:val="clear" w:color="auto" w:fill="FFFFFF"/>
        </w:rPr>
        <w:t xml:space="preserve"> its portfolio. </w:t>
      </w:r>
      <w:r w:rsidR="001B668C" w:rsidRPr="001B668C">
        <w:rPr>
          <w:rFonts w:ascii="Arial" w:hAnsi="Arial" w:cs="Arial"/>
          <w:sz w:val="24"/>
          <w:szCs w:val="24"/>
          <w:shd w:val="clear" w:color="auto" w:fill="FFFFFF"/>
        </w:rPr>
        <w:t xml:space="preserve">Hilton's Chief ESG Officer, Kristin Campbell, has stated that the target of achieving </w:t>
      </w:r>
      <w:r w:rsidR="00586459">
        <w:rPr>
          <w:rFonts w:ascii="Arial" w:hAnsi="Arial" w:cs="Arial"/>
          <w:sz w:val="24"/>
          <w:szCs w:val="24"/>
          <w:shd w:val="clear" w:color="auto" w:fill="FFFFFF"/>
        </w:rPr>
        <w:t>net zero</w:t>
      </w:r>
      <w:r w:rsidR="001B668C" w:rsidRPr="001B668C">
        <w:rPr>
          <w:rFonts w:ascii="Arial" w:hAnsi="Arial" w:cs="Arial"/>
          <w:sz w:val="24"/>
          <w:szCs w:val="24"/>
          <w:shd w:val="clear" w:color="auto" w:fill="FFFFFF"/>
        </w:rPr>
        <w:t xml:space="preserve"> is extremely challenging and requires significant transformational adjustments, technological advancements, and substantial investment in renewable infrastructure</w:t>
      </w:r>
      <w:r w:rsidR="001B668C" w:rsidRPr="001B668C">
        <w:rPr>
          <w:rFonts w:ascii="Arial" w:hAnsi="Arial" w:cs="Arial"/>
          <w:sz w:val="21"/>
          <w:szCs w:val="21"/>
          <w:shd w:val="clear" w:color="auto" w:fill="FFFFFF"/>
        </w:rPr>
        <w:t xml:space="preserve"> </w:t>
      </w:r>
      <w:r>
        <w:rPr>
          <w:rFonts w:ascii="Arial" w:hAnsi="Arial" w:cs="Arial"/>
          <w:color w:val="1C1C1C"/>
          <w:sz w:val="24"/>
          <w:szCs w:val="24"/>
          <w:shd w:val="clear" w:color="auto" w:fill="FFFFFF"/>
        </w:rPr>
        <w:t>(</w:t>
      </w:r>
      <w:r w:rsidR="00A111D6" w:rsidRPr="00C21F03">
        <w:rPr>
          <w:rFonts w:ascii="Arial" w:hAnsi="Arial" w:cs="Arial"/>
          <w:sz w:val="24"/>
          <w:szCs w:val="24"/>
        </w:rPr>
        <w:t>Otley,</w:t>
      </w:r>
      <w:r w:rsidR="00A111D6">
        <w:rPr>
          <w:rFonts w:ascii="Arial" w:hAnsi="Arial" w:cs="Arial"/>
          <w:sz w:val="24"/>
          <w:szCs w:val="24"/>
        </w:rPr>
        <w:t xml:space="preserve"> </w:t>
      </w:r>
      <w:r w:rsidR="00A111D6" w:rsidRPr="00C21F03">
        <w:rPr>
          <w:rFonts w:ascii="Arial" w:hAnsi="Arial" w:cs="Arial"/>
          <w:sz w:val="24"/>
          <w:szCs w:val="24"/>
        </w:rPr>
        <w:t>2022)</w:t>
      </w:r>
      <w:r w:rsidR="00A111D6">
        <w:rPr>
          <w:rFonts w:ascii="Arial" w:hAnsi="Arial" w:cs="Arial"/>
          <w:sz w:val="24"/>
          <w:szCs w:val="24"/>
        </w:rPr>
        <w:t>.</w:t>
      </w:r>
    </w:p>
    <w:p w14:paraId="29C3A644" w14:textId="1A73C5B7" w:rsidR="00F2321E" w:rsidRPr="00AE694E" w:rsidRDefault="00C56FDE" w:rsidP="00803149">
      <w:pPr>
        <w:shd w:val="clear" w:color="auto" w:fill="FFFFFF"/>
        <w:spacing w:after="390" w:line="360" w:lineRule="auto"/>
        <w:jc w:val="both"/>
        <w:rPr>
          <w:rFonts w:ascii="Arial" w:hAnsi="Arial" w:cs="Arial"/>
          <w:sz w:val="24"/>
          <w:szCs w:val="24"/>
          <w:shd w:val="clear" w:color="auto" w:fill="FFFFFF"/>
        </w:rPr>
      </w:pPr>
      <w:r>
        <w:rPr>
          <w:rFonts w:ascii="Arial" w:hAnsi="Arial" w:cs="Arial"/>
          <w:color w:val="1C1C1C"/>
          <w:sz w:val="24"/>
          <w:szCs w:val="24"/>
          <w:shd w:val="clear" w:color="auto" w:fill="FFFFFF"/>
        </w:rPr>
        <w:t xml:space="preserve">Furthermore, </w:t>
      </w:r>
      <w:r w:rsidR="00803149" w:rsidRPr="00803149">
        <w:rPr>
          <w:rFonts w:ascii="Arial" w:hAnsi="Arial" w:cs="Arial"/>
          <w:color w:val="1C1C1C"/>
          <w:sz w:val="24"/>
          <w:szCs w:val="24"/>
          <w:shd w:val="clear" w:color="auto" w:fill="FFFFFF"/>
        </w:rPr>
        <w:t>there is a tendency to focus on a singular aspect of sustainability, leading to distorted perceptions of eco-friendliness. For instance, establishments may invest heavily in energy-saving technology and market themselves as green, without considering other environmental f</w:t>
      </w:r>
      <w:r w:rsidR="00803149" w:rsidRPr="00AE694E">
        <w:rPr>
          <w:rFonts w:ascii="Arial" w:hAnsi="Arial" w:cs="Arial"/>
          <w:sz w:val="24"/>
          <w:szCs w:val="24"/>
          <w:shd w:val="clear" w:color="auto" w:fill="FFFFFF"/>
        </w:rPr>
        <w:t>actors (</w:t>
      </w:r>
      <w:r w:rsidR="001B2CA7" w:rsidRPr="00AE694E">
        <w:rPr>
          <w:rFonts w:ascii="Arial" w:hAnsi="Arial" w:cs="Arial"/>
          <w:sz w:val="24"/>
          <w:szCs w:val="24"/>
          <w:shd w:val="clear" w:color="auto" w:fill="FFFFFF"/>
        </w:rPr>
        <w:t xml:space="preserve">Gössling and Hall, 2006). </w:t>
      </w:r>
    </w:p>
    <w:p w14:paraId="1700B995" w14:textId="0E66A92E" w:rsidR="00FA2ED0" w:rsidRPr="00AE694E" w:rsidRDefault="00803149" w:rsidP="00803149">
      <w:pPr>
        <w:shd w:val="clear" w:color="auto" w:fill="FFFFFF"/>
        <w:spacing w:after="390" w:line="360" w:lineRule="auto"/>
        <w:jc w:val="both"/>
        <w:rPr>
          <w:rFonts w:ascii="Arial" w:hAnsi="Arial" w:cs="Arial"/>
          <w:sz w:val="24"/>
          <w:szCs w:val="24"/>
        </w:rPr>
      </w:pPr>
      <w:r w:rsidRPr="00AE694E">
        <w:rPr>
          <w:rFonts w:ascii="Arial" w:hAnsi="Arial" w:cs="Arial"/>
          <w:sz w:val="24"/>
          <w:szCs w:val="24"/>
          <w:shd w:val="clear" w:color="auto" w:fill="FFFFFF"/>
        </w:rPr>
        <w:lastRenderedPageBreak/>
        <w:t xml:space="preserve">While Hilton has implemented noteworthy environmental initiatives, it may still be susceptible to greenwashing in </w:t>
      </w:r>
      <w:proofErr w:type="gramStart"/>
      <w:r w:rsidRPr="00AE694E">
        <w:rPr>
          <w:rFonts w:ascii="Arial" w:hAnsi="Arial" w:cs="Arial"/>
          <w:sz w:val="24"/>
          <w:szCs w:val="24"/>
          <w:shd w:val="clear" w:color="auto" w:fill="FFFFFF"/>
        </w:rPr>
        <w:t>some</w:t>
      </w:r>
      <w:proofErr w:type="gramEnd"/>
      <w:r w:rsidRPr="00AE694E">
        <w:rPr>
          <w:rFonts w:ascii="Arial" w:hAnsi="Arial" w:cs="Arial"/>
          <w:sz w:val="24"/>
          <w:szCs w:val="24"/>
          <w:shd w:val="clear" w:color="auto" w:fill="FFFFFF"/>
        </w:rPr>
        <w:t xml:space="preserve"> areas</w:t>
      </w:r>
      <w:r w:rsidR="00C10447" w:rsidRPr="00AE694E">
        <w:rPr>
          <w:rFonts w:ascii="Arial" w:hAnsi="Arial" w:cs="Arial"/>
          <w:sz w:val="24"/>
          <w:szCs w:val="24"/>
        </w:rPr>
        <w:t>.</w:t>
      </w:r>
      <w:r w:rsidR="00FA2ED0" w:rsidRPr="00AE694E">
        <w:rPr>
          <w:rFonts w:ascii="Arial" w:hAnsi="Arial" w:cs="Arial"/>
          <w:sz w:val="24"/>
          <w:szCs w:val="24"/>
        </w:rPr>
        <w:t xml:space="preserve"> </w:t>
      </w:r>
      <w:r w:rsidR="00FA2ED0" w:rsidRPr="00AE694E">
        <w:rPr>
          <w:rFonts w:ascii="Arial" w:hAnsi="Arial" w:cs="Arial"/>
          <w:sz w:val="24"/>
          <w:szCs w:val="24"/>
          <w:shd w:val="clear" w:color="auto" w:fill="FFFFFF"/>
        </w:rPr>
        <w:t xml:space="preserve">According to a recent announcement made by Hilton, the company has undertaken a noteworthy commitment to </w:t>
      </w:r>
      <w:r w:rsidR="008D392D" w:rsidRPr="00AE694E">
        <w:rPr>
          <w:rFonts w:ascii="Arial" w:hAnsi="Arial" w:cs="Arial"/>
          <w:sz w:val="24"/>
          <w:szCs w:val="24"/>
          <w:shd w:val="clear" w:color="auto" w:fill="FFFFFF"/>
        </w:rPr>
        <w:t>attain</w:t>
      </w:r>
      <w:r w:rsidR="000F264D" w:rsidRPr="00AE694E">
        <w:rPr>
          <w:rFonts w:ascii="Arial" w:hAnsi="Arial" w:cs="Arial"/>
          <w:sz w:val="24"/>
          <w:szCs w:val="24"/>
          <w:shd w:val="clear" w:color="auto" w:fill="FFFFFF"/>
        </w:rPr>
        <w:t xml:space="preserve"> </w:t>
      </w:r>
      <w:r w:rsidR="008D392D" w:rsidRPr="00AE694E">
        <w:rPr>
          <w:rFonts w:ascii="Arial" w:hAnsi="Arial" w:cs="Arial"/>
          <w:sz w:val="24"/>
          <w:szCs w:val="24"/>
          <w:shd w:val="clear" w:color="auto" w:fill="FFFFFF"/>
        </w:rPr>
        <w:t xml:space="preserve">a </w:t>
      </w:r>
      <w:r w:rsidR="008D392D" w:rsidRPr="00AE694E">
        <w:rPr>
          <w:rFonts w:ascii="Arial" w:hAnsi="Arial" w:cs="Arial"/>
          <w:sz w:val="24"/>
          <w:szCs w:val="24"/>
          <w:shd w:val="clear" w:color="auto" w:fill="FFFFFF"/>
        </w:rPr>
        <w:t>25% level of ethnic diversity, as well as global gender parity</w:t>
      </w:r>
      <w:r w:rsidR="008D392D" w:rsidRPr="00AE694E">
        <w:rPr>
          <w:rFonts w:ascii="Arial" w:hAnsi="Arial" w:cs="Arial"/>
          <w:sz w:val="24"/>
          <w:szCs w:val="24"/>
          <w:shd w:val="clear" w:color="auto" w:fill="FFFFFF"/>
        </w:rPr>
        <w:t xml:space="preserve"> in </w:t>
      </w:r>
      <w:r w:rsidR="00B43B5B" w:rsidRPr="00AE694E">
        <w:rPr>
          <w:rFonts w:ascii="Arial" w:hAnsi="Arial" w:cs="Arial"/>
          <w:sz w:val="24"/>
          <w:szCs w:val="24"/>
          <w:shd w:val="clear" w:color="auto" w:fill="FFFFFF"/>
        </w:rPr>
        <w:t>management</w:t>
      </w:r>
      <w:r w:rsidR="00FA2ED0" w:rsidRPr="00AE694E">
        <w:rPr>
          <w:rFonts w:ascii="Arial" w:hAnsi="Arial" w:cs="Arial"/>
          <w:sz w:val="24"/>
          <w:szCs w:val="24"/>
          <w:shd w:val="clear" w:color="auto" w:fill="FFFFFF"/>
        </w:rPr>
        <w:t xml:space="preserve"> positions across the United States b</w:t>
      </w:r>
      <w:r w:rsidR="00331E7F" w:rsidRPr="00AE694E">
        <w:rPr>
          <w:rFonts w:ascii="Arial" w:hAnsi="Arial" w:cs="Arial"/>
          <w:sz w:val="24"/>
          <w:szCs w:val="24"/>
          <w:shd w:val="clear" w:color="auto" w:fill="FFFFFF"/>
        </w:rPr>
        <w:t>efore the</w:t>
      </w:r>
      <w:r w:rsidR="00FA2ED0" w:rsidRPr="00AE694E">
        <w:rPr>
          <w:rFonts w:ascii="Arial" w:hAnsi="Arial" w:cs="Arial"/>
          <w:sz w:val="24"/>
          <w:szCs w:val="24"/>
          <w:shd w:val="clear" w:color="auto" w:fill="FFFFFF"/>
        </w:rPr>
        <w:t xml:space="preserve"> year 2027 (</w:t>
      </w:r>
      <w:r w:rsidR="00FA2ED0" w:rsidRPr="00AE694E">
        <w:rPr>
          <w:rFonts w:ascii="Arial" w:hAnsi="Arial" w:cs="Arial"/>
          <w:sz w:val="24"/>
          <w:szCs w:val="24"/>
        </w:rPr>
        <w:t>Hilton Culture, 2021).</w:t>
      </w:r>
    </w:p>
    <w:p w14:paraId="44F1FBBD" w14:textId="0D0D6373" w:rsidR="00803149" w:rsidRDefault="004C57B3" w:rsidP="00803149">
      <w:pPr>
        <w:shd w:val="clear" w:color="auto" w:fill="FFFFFF"/>
        <w:spacing w:after="390" w:line="360" w:lineRule="auto"/>
        <w:jc w:val="both"/>
        <w:rPr>
          <w:rFonts w:ascii="Arial" w:hAnsi="Arial" w:cs="Arial"/>
          <w:color w:val="323232"/>
          <w:sz w:val="30"/>
          <w:szCs w:val="30"/>
        </w:rPr>
      </w:pPr>
      <w:r>
        <w:rPr>
          <w:rFonts w:ascii="Arial" w:hAnsi="Arial" w:cs="Arial"/>
          <w:noProof/>
          <w:color w:val="323232"/>
          <w:sz w:val="30"/>
          <w:szCs w:val="30"/>
        </w:rPr>
        <w:drawing>
          <wp:inline distT="0" distB="0" distL="0" distR="0" wp14:anchorId="6A4C6994" wp14:editId="2A0B42C6">
            <wp:extent cx="5731510" cy="2017395"/>
            <wp:effectExtent l="0" t="0" r="2540" b="1905"/>
            <wp:docPr id="1740573969"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573969" name="Picture 10"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017395"/>
                    </a:xfrm>
                    <a:prstGeom prst="rect">
                      <a:avLst/>
                    </a:prstGeom>
                  </pic:spPr>
                </pic:pic>
              </a:graphicData>
            </a:graphic>
          </wp:inline>
        </w:drawing>
      </w:r>
    </w:p>
    <w:p w14:paraId="30D41EA2" w14:textId="779CBB87" w:rsidR="004C57B3" w:rsidRPr="00D10A9D" w:rsidRDefault="004C57B3" w:rsidP="004C57B3">
      <w:pPr>
        <w:jc w:val="center"/>
        <w:rPr>
          <w:rFonts w:ascii="Arial" w:hAnsi="Arial" w:cs="Arial"/>
          <w:sz w:val="24"/>
          <w:szCs w:val="24"/>
        </w:rPr>
      </w:pPr>
      <w:r w:rsidRPr="00D10A9D">
        <w:rPr>
          <w:rFonts w:ascii="Arial" w:hAnsi="Arial" w:cs="Arial"/>
          <w:sz w:val="24"/>
          <w:szCs w:val="24"/>
        </w:rPr>
        <w:t xml:space="preserve">Fig No </w:t>
      </w:r>
      <w:r>
        <w:rPr>
          <w:rFonts w:ascii="Arial" w:hAnsi="Arial" w:cs="Arial"/>
          <w:sz w:val="24"/>
          <w:szCs w:val="24"/>
        </w:rPr>
        <w:t>5</w:t>
      </w:r>
      <w:r w:rsidRPr="00D10A9D">
        <w:rPr>
          <w:rFonts w:ascii="Arial" w:hAnsi="Arial" w:cs="Arial"/>
          <w:sz w:val="24"/>
          <w:szCs w:val="24"/>
        </w:rPr>
        <w:t xml:space="preserve">: </w:t>
      </w:r>
      <w:r>
        <w:rPr>
          <w:rFonts w:ascii="Arial" w:eastAsia="Times New Roman" w:hAnsi="Arial" w:cs="Arial"/>
          <w:kern w:val="0"/>
          <w:sz w:val="24"/>
          <w:szCs w:val="24"/>
          <w:lang w:eastAsia="en-GB"/>
          <w14:ligatures w14:val="none"/>
        </w:rPr>
        <w:t>Ethnic Diversity at Hilton Hotel</w:t>
      </w:r>
    </w:p>
    <w:p w14:paraId="51D886A4" w14:textId="18439023" w:rsidR="00C10447" w:rsidRDefault="004C57B3" w:rsidP="002E0173">
      <w:pPr>
        <w:jc w:val="center"/>
        <w:rPr>
          <w:rFonts w:ascii="Arial" w:hAnsi="Arial" w:cs="Arial"/>
          <w:sz w:val="24"/>
          <w:szCs w:val="24"/>
        </w:rPr>
      </w:pPr>
      <w:r w:rsidRPr="00D10A9D">
        <w:rPr>
          <w:rFonts w:ascii="Arial" w:hAnsi="Arial" w:cs="Arial"/>
          <w:sz w:val="24"/>
          <w:szCs w:val="24"/>
        </w:rPr>
        <w:t>(</w:t>
      </w:r>
      <w:r w:rsidRPr="00E61052">
        <w:rPr>
          <w:rFonts w:ascii="Arial" w:hAnsi="Arial" w:cs="Arial"/>
          <w:sz w:val="24"/>
          <w:szCs w:val="24"/>
        </w:rPr>
        <w:t>Source:</w:t>
      </w:r>
      <w:r>
        <w:rPr>
          <w:rFonts w:ascii="Arial" w:hAnsi="Arial" w:cs="Arial"/>
          <w:sz w:val="24"/>
          <w:szCs w:val="24"/>
        </w:rPr>
        <w:t xml:space="preserve"> </w:t>
      </w:r>
      <w:r w:rsidRPr="0021791F">
        <w:rPr>
          <w:rFonts w:ascii="Arial" w:hAnsi="Arial" w:cs="Arial"/>
          <w:sz w:val="24"/>
          <w:szCs w:val="24"/>
        </w:rPr>
        <w:t>Schlappig,</w:t>
      </w:r>
      <w:r>
        <w:rPr>
          <w:rFonts w:ascii="Arial" w:hAnsi="Arial" w:cs="Arial"/>
          <w:sz w:val="24"/>
          <w:szCs w:val="24"/>
        </w:rPr>
        <w:t xml:space="preserve"> </w:t>
      </w:r>
      <w:hyperlink r:id="rId14" w:history="1">
        <w:r w:rsidRPr="003C0F4D">
          <w:rPr>
            <w:rStyle w:val="Hyperlink"/>
            <w:rFonts w:ascii="Arial" w:hAnsi="Arial" w:cs="Arial"/>
            <w:sz w:val="24"/>
            <w:szCs w:val="24"/>
          </w:rPr>
          <w:t>https://onemileatatime.com</w:t>
        </w:r>
      </w:hyperlink>
      <w:r>
        <w:rPr>
          <w:rFonts w:ascii="Arial" w:hAnsi="Arial" w:cs="Arial"/>
          <w:sz w:val="24"/>
          <w:szCs w:val="24"/>
        </w:rPr>
        <w:t>)</w:t>
      </w:r>
    </w:p>
    <w:p w14:paraId="5D256AD4" w14:textId="77777777" w:rsidR="007F48F9" w:rsidRDefault="007F48F9" w:rsidP="007F48F9">
      <w:pPr>
        <w:jc w:val="both"/>
        <w:rPr>
          <w:rFonts w:ascii="Arial" w:hAnsi="Arial" w:cs="Arial"/>
          <w:sz w:val="24"/>
          <w:szCs w:val="24"/>
        </w:rPr>
      </w:pPr>
    </w:p>
    <w:p w14:paraId="26158284" w14:textId="3FB761A7" w:rsidR="007F48F9" w:rsidRDefault="007F48F9" w:rsidP="007F48F9">
      <w:pPr>
        <w:spacing w:line="360" w:lineRule="auto"/>
        <w:jc w:val="both"/>
        <w:rPr>
          <w:rFonts w:ascii="Arial" w:hAnsi="Arial" w:cs="Arial"/>
          <w:sz w:val="24"/>
          <w:szCs w:val="24"/>
          <w:shd w:val="clear" w:color="auto" w:fill="FFFFFF"/>
        </w:rPr>
      </w:pPr>
      <w:r w:rsidRPr="007F48F9">
        <w:rPr>
          <w:rFonts w:ascii="Arial" w:hAnsi="Arial" w:cs="Arial"/>
          <w:sz w:val="24"/>
          <w:szCs w:val="24"/>
          <w:shd w:val="clear" w:color="auto" w:fill="FFFFFF"/>
        </w:rPr>
        <w:t>Hilton has developed an LED lighting technology that can not only serve as a platform for digital art but also help create immersive virtualized environments.</w:t>
      </w:r>
      <w:r>
        <w:rPr>
          <w:rFonts w:ascii="Arial" w:hAnsi="Arial" w:cs="Arial"/>
          <w:sz w:val="24"/>
          <w:szCs w:val="24"/>
          <w:shd w:val="clear" w:color="auto" w:fill="FFFFFF"/>
        </w:rPr>
        <w:t xml:space="preserve"> As the organi</w:t>
      </w:r>
      <w:r w:rsidR="00DC68F1">
        <w:rPr>
          <w:rFonts w:ascii="Arial" w:hAnsi="Arial" w:cs="Arial"/>
          <w:sz w:val="24"/>
          <w:szCs w:val="24"/>
          <w:shd w:val="clear" w:color="auto" w:fill="FFFFFF"/>
        </w:rPr>
        <w:t>s</w:t>
      </w:r>
      <w:r>
        <w:rPr>
          <w:rFonts w:ascii="Arial" w:hAnsi="Arial" w:cs="Arial"/>
          <w:sz w:val="24"/>
          <w:szCs w:val="24"/>
          <w:shd w:val="clear" w:color="auto" w:fill="FFFFFF"/>
        </w:rPr>
        <w:t>ation</w:t>
      </w:r>
      <w:r w:rsidRPr="007F48F9">
        <w:rPr>
          <w:rFonts w:ascii="Arial" w:hAnsi="Arial" w:cs="Arial"/>
          <w:sz w:val="24"/>
          <w:szCs w:val="24"/>
          <w:shd w:val="clear" w:color="auto" w:fill="FFFFFF"/>
        </w:rPr>
        <w:t xml:space="preserve"> pursue</w:t>
      </w:r>
      <w:r>
        <w:rPr>
          <w:rFonts w:ascii="Arial" w:hAnsi="Arial" w:cs="Arial"/>
          <w:sz w:val="24"/>
          <w:szCs w:val="24"/>
          <w:shd w:val="clear" w:color="auto" w:fill="FFFFFF"/>
        </w:rPr>
        <w:t>s</w:t>
      </w:r>
      <w:r w:rsidRPr="007F48F9">
        <w:rPr>
          <w:rFonts w:ascii="Arial" w:hAnsi="Arial" w:cs="Arial"/>
          <w:sz w:val="24"/>
          <w:szCs w:val="24"/>
          <w:shd w:val="clear" w:color="auto" w:fill="FFFFFF"/>
        </w:rPr>
        <w:t xml:space="preserve"> technological innovation, </w:t>
      </w:r>
      <w:r w:rsidR="00F2321E">
        <w:rPr>
          <w:rFonts w:ascii="Arial" w:hAnsi="Arial" w:cs="Arial"/>
          <w:sz w:val="24"/>
          <w:szCs w:val="24"/>
          <w:shd w:val="clear" w:color="auto" w:fill="FFFFFF"/>
        </w:rPr>
        <w:t>the leaders of the hotel need to remain</w:t>
      </w:r>
      <w:r w:rsidRPr="007F48F9">
        <w:rPr>
          <w:rFonts w:ascii="Arial" w:hAnsi="Arial" w:cs="Arial"/>
          <w:sz w:val="24"/>
          <w:szCs w:val="24"/>
          <w:shd w:val="clear" w:color="auto" w:fill="FFFFFF"/>
        </w:rPr>
        <w:t xml:space="preserve"> mindful of the potential environmental impact of these advancements</w:t>
      </w:r>
      <w:r w:rsidR="00344E2B">
        <w:rPr>
          <w:rFonts w:ascii="Arial" w:hAnsi="Arial" w:cs="Arial"/>
          <w:sz w:val="24"/>
          <w:szCs w:val="24"/>
          <w:shd w:val="clear" w:color="auto" w:fill="FFFFFF"/>
        </w:rPr>
        <w:t xml:space="preserve"> (</w:t>
      </w:r>
      <w:r w:rsidR="001A7B25">
        <w:rPr>
          <w:rFonts w:ascii="Arial" w:hAnsi="Arial" w:cs="Arial"/>
          <w:sz w:val="24"/>
          <w:szCs w:val="24"/>
        </w:rPr>
        <w:t>Hyatt Regency Austin, TX, 2024).</w:t>
      </w:r>
    </w:p>
    <w:p w14:paraId="3ACF4FAB" w14:textId="0E9058FE" w:rsidR="00073CFC" w:rsidRPr="00CE5DD3" w:rsidRDefault="007F48F9" w:rsidP="00073CFC">
      <w:pPr>
        <w:spacing w:line="360" w:lineRule="auto"/>
        <w:jc w:val="both"/>
        <w:rPr>
          <w:rFonts w:ascii="Arial" w:hAnsi="Arial" w:cs="Arial"/>
          <w:sz w:val="24"/>
          <w:szCs w:val="24"/>
          <w:shd w:val="clear" w:color="auto" w:fill="FFFFFF"/>
        </w:rPr>
      </w:pPr>
      <w:r w:rsidRPr="00CE5DD3">
        <w:rPr>
          <w:rFonts w:ascii="Arial" w:hAnsi="Arial" w:cs="Arial"/>
          <w:sz w:val="24"/>
          <w:szCs w:val="24"/>
          <w:shd w:val="clear" w:color="auto" w:fill="FFFFFF"/>
        </w:rPr>
        <w:t xml:space="preserve">A study conducted recently estimates that the </w:t>
      </w:r>
      <w:r w:rsidR="00847422" w:rsidRPr="00CE5DD3">
        <w:rPr>
          <w:rFonts w:ascii="Arial" w:hAnsi="Arial" w:cs="Arial"/>
          <w:sz w:val="24"/>
          <w:szCs w:val="24"/>
          <w:shd w:val="clear" w:color="auto" w:fill="FFFFFF"/>
        </w:rPr>
        <w:t>development of one</w:t>
      </w:r>
      <w:r w:rsidRPr="00CE5DD3">
        <w:rPr>
          <w:rFonts w:ascii="Arial" w:hAnsi="Arial" w:cs="Arial"/>
          <w:sz w:val="24"/>
          <w:szCs w:val="24"/>
          <w:shd w:val="clear" w:color="auto" w:fill="FFFFFF"/>
        </w:rPr>
        <w:t xml:space="preserve"> AI model </w:t>
      </w:r>
      <w:r w:rsidR="00CE5DD3" w:rsidRPr="00CE5DD3">
        <w:rPr>
          <w:rFonts w:ascii="Arial" w:hAnsi="Arial" w:cs="Arial"/>
          <w:sz w:val="24"/>
          <w:szCs w:val="24"/>
          <w:shd w:val="clear" w:color="auto" w:fill="FFFFFF"/>
        </w:rPr>
        <w:t xml:space="preserve">has the potential to generate </w:t>
      </w:r>
      <w:r w:rsidR="00DF5457">
        <w:rPr>
          <w:rFonts w:ascii="Arial" w:hAnsi="Arial" w:cs="Arial"/>
          <w:sz w:val="24"/>
          <w:szCs w:val="24"/>
          <w:shd w:val="clear" w:color="auto" w:fill="FFFFFF"/>
        </w:rPr>
        <w:t xml:space="preserve">more than six hundred </w:t>
      </w:r>
      <w:r w:rsidR="00CE5DD3" w:rsidRPr="00CE5DD3">
        <w:rPr>
          <w:rFonts w:ascii="Arial" w:hAnsi="Arial" w:cs="Arial"/>
          <w:sz w:val="24"/>
          <w:szCs w:val="24"/>
          <w:shd w:val="clear" w:color="auto" w:fill="FFFFFF"/>
        </w:rPr>
        <w:t xml:space="preserve">pounds of </w:t>
      </w:r>
      <w:r w:rsidR="00870F3F">
        <w:rPr>
          <w:rFonts w:ascii="Arial" w:hAnsi="Arial" w:cs="Arial"/>
          <w:sz w:val="24"/>
          <w:szCs w:val="24"/>
          <w:shd w:val="clear" w:color="auto" w:fill="FFFFFF"/>
        </w:rPr>
        <w:t xml:space="preserve">CO2 </w:t>
      </w:r>
      <w:r w:rsidR="00CE5DD3" w:rsidRPr="00CE5DD3">
        <w:rPr>
          <w:rFonts w:ascii="Arial" w:hAnsi="Arial" w:cs="Arial"/>
          <w:sz w:val="24"/>
          <w:szCs w:val="24"/>
          <w:shd w:val="clear" w:color="auto" w:fill="FFFFFF"/>
        </w:rPr>
        <w:t xml:space="preserve">emissions, which is </w:t>
      </w:r>
      <w:r w:rsidR="00E0087B">
        <w:rPr>
          <w:rFonts w:ascii="Arial" w:hAnsi="Arial" w:cs="Arial"/>
          <w:sz w:val="24"/>
          <w:szCs w:val="24"/>
          <w:shd w:val="clear" w:color="auto" w:fill="FFFFFF"/>
        </w:rPr>
        <w:t>more</w:t>
      </w:r>
      <w:r w:rsidR="00BE4AE5">
        <w:rPr>
          <w:rFonts w:ascii="Arial" w:hAnsi="Arial" w:cs="Arial"/>
          <w:sz w:val="24"/>
          <w:szCs w:val="24"/>
          <w:shd w:val="clear" w:color="auto" w:fill="FFFFFF"/>
        </w:rPr>
        <w:t xml:space="preserve"> </w:t>
      </w:r>
      <w:r w:rsidR="00AD64B9">
        <w:rPr>
          <w:rFonts w:ascii="Arial" w:hAnsi="Arial" w:cs="Arial"/>
          <w:sz w:val="24"/>
          <w:szCs w:val="24"/>
          <w:shd w:val="clear" w:color="auto" w:fill="FFFFFF"/>
        </w:rPr>
        <w:t xml:space="preserve">than </w:t>
      </w:r>
      <w:r w:rsidR="00CE5DD3" w:rsidRPr="00CE5DD3">
        <w:rPr>
          <w:rFonts w:ascii="Arial" w:hAnsi="Arial" w:cs="Arial"/>
          <w:sz w:val="24"/>
          <w:szCs w:val="24"/>
          <w:shd w:val="clear" w:color="auto" w:fill="FFFFFF"/>
        </w:rPr>
        <w:t xml:space="preserve">the greenhouse gas emissions of a vehicle. </w:t>
      </w:r>
      <w:r w:rsidRPr="00CE5DD3">
        <w:rPr>
          <w:rFonts w:ascii="Arial" w:hAnsi="Arial" w:cs="Arial"/>
          <w:sz w:val="24"/>
          <w:szCs w:val="24"/>
          <w:shd w:val="clear" w:color="auto" w:fill="FFFFFF"/>
        </w:rPr>
        <w:t xml:space="preserve">Moreover, cloud gaming, which is essential for virtual reality, could raise carbon emissions by 2030. Given the importance of sustainable practices, </w:t>
      </w:r>
      <w:r w:rsidR="00073CFC" w:rsidRPr="00CE5DD3">
        <w:rPr>
          <w:rFonts w:ascii="Arial" w:hAnsi="Arial" w:cs="Arial"/>
          <w:sz w:val="24"/>
          <w:szCs w:val="24"/>
          <w:shd w:val="clear" w:color="auto" w:fill="FFFFFF"/>
        </w:rPr>
        <w:t xml:space="preserve">the innovative technology used by Hilton could potentially </w:t>
      </w:r>
      <w:r w:rsidR="00F2321E" w:rsidRPr="00CE5DD3">
        <w:rPr>
          <w:rFonts w:ascii="Arial" w:hAnsi="Arial" w:cs="Arial"/>
          <w:sz w:val="24"/>
          <w:szCs w:val="24"/>
          <w:shd w:val="clear" w:color="auto" w:fill="FFFFFF"/>
        </w:rPr>
        <w:t>hurt</w:t>
      </w:r>
      <w:r w:rsidR="00073CFC" w:rsidRPr="00CE5DD3">
        <w:rPr>
          <w:rFonts w:ascii="Arial" w:hAnsi="Arial" w:cs="Arial"/>
          <w:sz w:val="24"/>
          <w:szCs w:val="24"/>
          <w:shd w:val="clear" w:color="auto" w:fill="FFFFFF"/>
        </w:rPr>
        <w:t xml:space="preserve"> the environment </w:t>
      </w:r>
      <w:r w:rsidR="00F10E66" w:rsidRPr="00CE5DD3">
        <w:rPr>
          <w:rFonts w:ascii="Arial" w:hAnsi="Arial" w:cs="Arial"/>
          <w:sz w:val="24"/>
          <w:szCs w:val="24"/>
          <w:shd w:val="clear" w:color="auto" w:fill="FFFFFF"/>
        </w:rPr>
        <w:t>(</w:t>
      </w:r>
      <w:r w:rsidR="00917536" w:rsidRPr="00CE5DD3">
        <w:rPr>
          <w:rFonts w:ascii="Arial" w:hAnsi="Arial" w:cs="Arial"/>
          <w:sz w:val="24"/>
          <w:szCs w:val="24"/>
          <w:shd w:val="clear" w:color="auto" w:fill="FFFFFF"/>
        </w:rPr>
        <w:t xml:space="preserve">Rosenberg, 2022). </w:t>
      </w:r>
    </w:p>
    <w:p w14:paraId="73506EE9" w14:textId="14206BAC" w:rsidR="005E7BE4" w:rsidRPr="00180F36" w:rsidRDefault="00C05021" w:rsidP="00073CFC">
      <w:pPr>
        <w:spacing w:line="360" w:lineRule="auto"/>
        <w:jc w:val="both"/>
        <w:rPr>
          <w:rFonts w:ascii="Arial" w:hAnsi="Arial" w:cs="Arial"/>
          <w:sz w:val="24"/>
          <w:szCs w:val="24"/>
          <w:shd w:val="clear" w:color="auto" w:fill="FFFFFF"/>
        </w:rPr>
      </w:pPr>
      <w:r w:rsidRPr="00F03F27">
        <w:rPr>
          <w:rFonts w:ascii="Arial" w:hAnsi="Arial" w:cs="Arial"/>
          <w:sz w:val="24"/>
          <w:szCs w:val="24"/>
          <w:shd w:val="clear" w:color="auto" w:fill="FFFFFF"/>
        </w:rPr>
        <w:t>The lack of uniform criteria and concrete measurement standards for sustainability in the hospitality industry can make it difficult to discern what is truly sustainable</w:t>
      </w:r>
      <w:r w:rsidR="00EE29FF" w:rsidRPr="00F03F27">
        <w:rPr>
          <w:rFonts w:ascii="Arial" w:hAnsi="Arial" w:cs="Arial"/>
          <w:sz w:val="24"/>
          <w:szCs w:val="24"/>
          <w:shd w:val="clear" w:color="auto" w:fill="FFFFFF"/>
        </w:rPr>
        <w:t xml:space="preserve">. </w:t>
      </w:r>
      <w:r w:rsidRPr="00F03F27">
        <w:rPr>
          <w:rFonts w:ascii="Arial" w:hAnsi="Arial" w:cs="Arial"/>
          <w:sz w:val="24"/>
          <w:szCs w:val="24"/>
          <w:shd w:val="clear" w:color="auto" w:fill="FFFFFF"/>
        </w:rPr>
        <w:t xml:space="preserve">This lack of consistency can allow businesses </w:t>
      </w:r>
      <w:r w:rsidR="00EE29FF" w:rsidRPr="00F03F27">
        <w:rPr>
          <w:rFonts w:ascii="Arial" w:hAnsi="Arial" w:cs="Arial"/>
          <w:sz w:val="24"/>
          <w:szCs w:val="24"/>
          <w:shd w:val="clear" w:color="auto" w:fill="FFFFFF"/>
        </w:rPr>
        <w:t xml:space="preserve">to </w:t>
      </w:r>
      <w:r w:rsidRPr="00F03F27">
        <w:rPr>
          <w:rFonts w:ascii="Arial" w:hAnsi="Arial" w:cs="Arial"/>
          <w:sz w:val="24"/>
          <w:szCs w:val="24"/>
          <w:shd w:val="clear" w:color="auto" w:fill="FFFFFF"/>
        </w:rPr>
        <w:t xml:space="preserve">choose only the easy sustainability </w:t>
      </w:r>
      <w:r w:rsidRPr="00180F36">
        <w:rPr>
          <w:rFonts w:ascii="Arial" w:hAnsi="Arial" w:cs="Arial"/>
          <w:sz w:val="24"/>
          <w:szCs w:val="24"/>
          <w:shd w:val="clear" w:color="auto" w:fill="FFFFFF"/>
        </w:rPr>
        <w:lastRenderedPageBreak/>
        <w:t>practices, without addressing the broader aspects of sustainability</w:t>
      </w:r>
      <w:r w:rsidR="00CE73E9" w:rsidRPr="00180F36">
        <w:rPr>
          <w:rFonts w:ascii="Arial" w:hAnsi="Arial" w:cs="Arial"/>
          <w:sz w:val="24"/>
          <w:szCs w:val="24"/>
          <w:shd w:val="clear" w:color="auto" w:fill="FFFFFF"/>
        </w:rPr>
        <w:t xml:space="preserve"> (Gössling and Hall, 2006).</w:t>
      </w:r>
    </w:p>
    <w:p w14:paraId="5F57711B" w14:textId="3DEAB0D7" w:rsidR="00BE5A1B" w:rsidRDefault="001740C5" w:rsidP="001D42C5">
      <w:pPr>
        <w:shd w:val="clear" w:color="auto" w:fill="FFFFFF"/>
        <w:spacing w:after="390" w:line="360" w:lineRule="auto"/>
        <w:jc w:val="both"/>
        <w:rPr>
          <w:rFonts w:ascii="Arial" w:hAnsi="Arial" w:cs="Arial"/>
          <w:sz w:val="24"/>
          <w:szCs w:val="24"/>
        </w:rPr>
      </w:pPr>
      <w:r w:rsidRPr="002C5C1B">
        <w:rPr>
          <w:rFonts w:ascii="Arial" w:hAnsi="Arial" w:cs="Arial"/>
          <w:sz w:val="24"/>
          <w:szCs w:val="24"/>
          <w:shd w:val="clear" w:color="auto" w:fill="FFFFFF"/>
        </w:rPr>
        <w:t>While various hotels choose to self-evaluate as a method</w:t>
      </w:r>
      <w:r w:rsidR="00F03F27" w:rsidRPr="002C5C1B">
        <w:rPr>
          <w:rFonts w:ascii="Arial" w:hAnsi="Arial" w:cs="Arial"/>
          <w:sz w:val="24"/>
          <w:szCs w:val="24"/>
          <w:shd w:val="clear" w:color="auto" w:fill="FFFFFF"/>
        </w:rPr>
        <w:t xml:space="preserve"> of diversion </w:t>
      </w:r>
      <w:r w:rsidRPr="002C5C1B">
        <w:rPr>
          <w:rFonts w:ascii="Arial" w:hAnsi="Arial" w:cs="Arial"/>
          <w:sz w:val="24"/>
          <w:szCs w:val="24"/>
          <w:shd w:val="clear" w:color="auto" w:fill="FFFFFF"/>
        </w:rPr>
        <w:t>from less sustainable practices</w:t>
      </w:r>
      <w:r w:rsidR="00F03F27" w:rsidRPr="002C5C1B">
        <w:rPr>
          <w:rFonts w:ascii="Arial" w:hAnsi="Arial" w:cs="Arial"/>
          <w:sz w:val="24"/>
          <w:szCs w:val="24"/>
          <w:shd w:val="clear" w:color="auto" w:fill="FFFFFF"/>
        </w:rPr>
        <w:t>,</w:t>
      </w:r>
      <w:r w:rsidRPr="002C5C1B">
        <w:rPr>
          <w:rFonts w:ascii="Arial" w:hAnsi="Arial" w:cs="Arial"/>
          <w:sz w:val="24"/>
          <w:szCs w:val="24"/>
          <w:shd w:val="clear" w:color="auto" w:fill="FFFFFF"/>
        </w:rPr>
        <w:t xml:space="preserve"> </w:t>
      </w:r>
      <w:r w:rsidR="00F03F27" w:rsidRPr="002C5C1B">
        <w:rPr>
          <w:rFonts w:ascii="Arial" w:hAnsi="Arial" w:cs="Arial"/>
          <w:sz w:val="24"/>
          <w:szCs w:val="24"/>
          <w:shd w:val="clear" w:color="auto" w:fill="FFFFFF"/>
        </w:rPr>
        <w:t xml:space="preserve">Hilton is prioritizing environmental responsibility and has </w:t>
      </w:r>
      <w:r w:rsidR="00E20F34">
        <w:rPr>
          <w:rFonts w:ascii="Arial" w:hAnsi="Arial" w:cs="Arial"/>
          <w:sz w:val="24"/>
          <w:szCs w:val="24"/>
          <w:shd w:val="clear" w:color="auto" w:fill="FFFFFF"/>
        </w:rPr>
        <w:t xml:space="preserve">recently </w:t>
      </w:r>
      <w:r w:rsidR="00F03F27" w:rsidRPr="002C5C1B">
        <w:rPr>
          <w:rFonts w:ascii="Arial" w:hAnsi="Arial" w:cs="Arial"/>
          <w:sz w:val="24"/>
          <w:szCs w:val="24"/>
          <w:shd w:val="clear" w:color="auto" w:fill="FFFFFF"/>
        </w:rPr>
        <w:t>achieved</w:t>
      </w:r>
      <w:r w:rsidR="00E20F34">
        <w:rPr>
          <w:rFonts w:ascii="Arial" w:hAnsi="Arial" w:cs="Arial"/>
          <w:sz w:val="24"/>
          <w:szCs w:val="24"/>
          <w:shd w:val="clear" w:color="auto" w:fill="FFFFFF"/>
        </w:rPr>
        <w:t xml:space="preserve"> the esteemed</w:t>
      </w:r>
      <w:r w:rsidR="00F03F27" w:rsidRPr="002C5C1B">
        <w:rPr>
          <w:rFonts w:ascii="Arial" w:hAnsi="Arial" w:cs="Arial"/>
          <w:sz w:val="24"/>
          <w:szCs w:val="24"/>
          <w:shd w:val="clear" w:color="auto" w:fill="FFFFFF"/>
        </w:rPr>
        <w:t xml:space="preserve"> Green Key</w:t>
      </w:r>
      <w:r w:rsidR="00E20F34">
        <w:rPr>
          <w:rFonts w:ascii="Arial" w:hAnsi="Arial" w:cs="Arial"/>
          <w:sz w:val="24"/>
          <w:szCs w:val="24"/>
          <w:shd w:val="clear" w:color="auto" w:fill="FFFFFF"/>
        </w:rPr>
        <w:t xml:space="preserve"> </w:t>
      </w:r>
      <w:r w:rsidR="00E20F34" w:rsidRPr="002C5C1B">
        <w:rPr>
          <w:rFonts w:ascii="Arial" w:hAnsi="Arial" w:cs="Arial"/>
          <w:sz w:val="24"/>
          <w:szCs w:val="24"/>
          <w:shd w:val="clear" w:color="auto" w:fill="FFFFFF"/>
        </w:rPr>
        <w:t>certification</w:t>
      </w:r>
      <w:r w:rsidR="00612CD3">
        <w:rPr>
          <w:rFonts w:ascii="Arial" w:hAnsi="Arial" w:cs="Arial"/>
          <w:sz w:val="24"/>
          <w:szCs w:val="24"/>
          <w:shd w:val="clear" w:color="auto" w:fill="FFFFFF"/>
        </w:rPr>
        <w:t xml:space="preserve"> </w:t>
      </w:r>
      <w:r w:rsidR="00E20F34">
        <w:rPr>
          <w:rFonts w:ascii="Arial" w:hAnsi="Arial" w:cs="Arial"/>
          <w:sz w:val="24"/>
          <w:szCs w:val="24"/>
          <w:shd w:val="clear" w:color="auto" w:fill="FFFFFF"/>
        </w:rPr>
        <w:t>(</w:t>
      </w:r>
      <w:r w:rsidR="00E20F34" w:rsidRPr="002C5C1B">
        <w:rPr>
          <w:rFonts w:ascii="Arial" w:hAnsi="Arial" w:cs="Arial"/>
          <w:sz w:val="24"/>
          <w:szCs w:val="24"/>
          <w:shd w:val="clear" w:color="auto" w:fill="FFFFFF"/>
        </w:rPr>
        <w:t>The Hilton Garden Inn London Heathrow</w:t>
      </w:r>
      <w:r w:rsidR="00E20F34">
        <w:rPr>
          <w:rFonts w:ascii="Arial" w:hAnsi="Arial" w:cs="Arial"/>
          <w:sz w:val="24"/>
          <w:szCs w:val="24"/>
          <w:shd w:val="clear" w:color="auto" w:fill="FFFFFF"/>
        </w:rPr>
        <w:t>)</w:t>
      </w:r>
      <w:r w:rsidR="00F03F27" w:rsidRPr="002C5C1B">
        <w:rPr>
          <w:rFonts w:ascii="Arial" w:hAnsi="Arial" w:cs="Arial"/>
          <w:sz w:val="24"/>
          <w:szCs w:val="24"/>
          <w:shd w:val="clear" w:color="auto" w:fill="FFFFFF"/>
        </w:rPr>
        <w:t xml:space="preserve"> which is a prestigious standard for sustainable operation within the tourism industry</w:t>
      </w:r>
      <w:r w:rsidR="00141780">
        <w:rPr>
          <w:rFonts w:ascii="Arial" w:hAnsi="Arial" w:cs="Arial"/>
          <w:sz w:val="24"/>
          <w:szCs w:val="24"/>
          <w:shd w:val="clear" w:color="auto" w:fill="FFFFFF"/>
        </w:rPr>
        <w:t xml:space="preserve"> </w:t>
      </w:r>
      <w:r w:rsidR="00033968" w:rsidRPr="002C5C1B">
        <w:rPr>
          <w:rFonts w:ascii="Arial" w:hAnsi="Arial" w:cs="Arial"/>
          <w:sz w:val="24"/>
          <w:szCs w:val="24"/>
          <w:shd w:val="clear" w:color="auto" w:fill="FFFFFF"/>
        </w:rPr>
        <w:t>(</w:t>
      </w:r>
      <w:r w:rsidR="00B415EA" w:rsidRPr="002C5C1B">
        <w:rPr>
          <w:rFonts w:ascii="Arial" w:hAnsi="Arial" w:cs="Arial"/>
          <w:sz w:val="24"/>
          <w:szCs w:val="24"/>
        </w:rPr>
        <w:t>GreenKey.Global, 2022).</w:t>
      </w:r>
    </w:p>
    <w:p w14:paraId="11738F54" w14:textId="3FF2663E" w:rsidR="001D42C5" w:rsidRDefault="001D42C5" w:rsidP="001D42C5">
      <w:pPr>
        <w:shd w:val="clear" w:color="auto" w:fill="FFFFFF"/>
        <w:spacing w:after="390" w:line="360" w:lineRule="auto"/>
        <w:jc w:val="both"/>
        <w:rPr>
          <w:rFonts w:ascii="Arial" w:hAnsi="Arial" w:cs="Arial"/>
          <w:sz w:val="24"/>
          <w:szCs w:val="24"/>
        </w:rPr>
      </w:pPr>
      <w:r w:rsidRPr="00180F36">
        <w:rPr>
          <w:rFonts w:ascii="Arial" w:eastAsia="Times New Roman" w:hAnsi="Arial" w:cs="Arial"/>
          <w:kern w:val="0"/>
          <w:sz w:val="24"/>
          <w:szCs w:val="24"/>
          <w:lang w:eastAsia="en-GB"/>
          <w14:ligatures w14:val="none"/>
        </w:rPr>
        <w:t xml:space="preserve">In the future, Hilton Hotel aims </w:t>
      </w:r>
      <w:r w:rsidR="00123005" w:rsidRPr="00123005">
        <w:rPr>
          <w:rFonts w:ascii="Arial" w:eastAsia="Times New Roman" w:hAnsi="Arial" w:cs="Arial"/>
          <w:kern w:val="0"/>
          <w:sz w:val="24"/>
          <w:szCs w:val="24"/>
          <w:lang w:eastAsia="en-GB"/>
          <w14:ligatures w14:val="none"/>
        </w:rPr>
        <w:t>to provide property-wide transparent data</w:t>
      </w:r>
      <w:r w:rsidRPr="00180F36">
        <w:rPr>
          <w:rFonts w:ascii="Arial" w:eastAsia="Times New Roman" w:hAnsi="Arial" w:cs="Arial"/>
          <w:kern w:val="0"/>
          <w:sz w:val="24"/>
          <w:szCs w:val="24"/>
          <w:lang w:eastAsia="en-GB"/>
          <w14:ligatures w14:val="none"/>
        </w:rPr>
        <w:t xml:space="preserve">. </w:t>
      </w:r>
      <w:r w:rsidR="00BE5A1B">
        <w:rPr>
          <w:rFonts w:ascii="Arial" w:eastAsia="Times New Roman" w:hAnsi="Arial" w:cs="Arial"/>
          <w:kern w:val="0"/>
          <w:sz w:val="24"/>
          <w:szCs w:val="24"/>
          <w:lang w:eastAsia="en-GB"/>
          <w14:ligatures w14:val="none"/>
        </w:rPr>
        <w:t>Additionally</w:t>
      </w:r>
      <w:r w:rsidR="00304F5A" w:rsidRPr="00180F36">
        <w:rPr>
          <w:rFonts w:ascii="Arial" w:eastAsia="Times New Roman" w:hAnsi="Arial" w:cs="Arial"/>
          <w:kern w:val="0"/>
          <w:sz w:val="24"/>
          <w:szCs w:val="24"/>
          <w:lang w:eastAsia="en-GB"/>
          <w14:ligatures w14:val="none"/>
        </w:rPr>
        <w:t>, Hilton</w:t>
      </w:r>
      <w:r w:rsidRPr="00180F36">
        <w:rPr>
          <w:rFonts w:ascii="Arial" w:eastAsia="Times New Roman" w:hAnsi="Arial" w:cs="Arial"/>
          <w:kern w:val="0"/>
          <w:sz w:val="24"/>
          <w:szCs w:val="24"/>
          <w:lang w:eastAsia="en-GB"/>
          <w14:ligatures w14:val="none"/>
        </w:rPr>
        <w:t xml:space="preserve"> </w:t>
      </w:r>
      <w:r w:rsidR="00BE5A1B">
        <w:rPr>
          <w:rFonts w:ascii="Arial" w:eastAsia="Times New Roman" w:hAnsi="Arial" w:cs="Arial"/>
          <w:kern w:val="0"/>
          <w:sz w:val="24"/>
          <w:szCs w:val="24"/>
          <w:lang w:eastAsia="en-GB"/>
          <w14:ligatures w14:val="none"/>
        </w:rPr>
        <w:t>has</w:t>
      </w:r>
      <w:r w:rsidRPr="00180F36">
        <w:rPr>
          <w:rFonts w:ascii="Arial" w:eastAsia="Times New Roman" w:hAnsi="Arial" w:cs="Arial"/>
          <w:kern w:val="0"/>
          <w:sz w:val="24"/>
          <w:szCs w:val="24"/>
          <w:lang w:eastAsia="en-GB"/>
          <w14:ligatures w14:val="none"/>
        </w:rPr>
        <w:t xml:space="preserve"> partnered with </w:t>
      </w:r>
      <w:r w:rsidRPr="00180F36">
        <w:rPr>
          <w:rFonts w:ascii="Arial" w:hAnsi="Arial" w:cs="Arial"/>
          <w:sz w:val="24"/>
          <w:szCs w:val="24"/>
          <w:shd w:val="clear" w:color="auto" w:fill="FFFFFF"/>
        </w:rPr>
        <w:t xml:space="preserve">hotel </w:t>
      </w:r>
      <w:r w:rsidR="0076627B">
        <w:rPr>
          <w:rFonts w:ascii="Arial" w:hAnsi="Arial" w:cs="Arial"/>
          <w:sz w:val="24"/>
          <w:szCs w:val="24"/>
          <w:shd w:val="clear" w:color="auto" w:fill="FFFFFF"/>
        </w:rPr>
        <w:t>groups</w:t>
      </w:r>
      <w:r w:rsidRPr="00180F36">
        <w:rPr>
          <w:rFonts w:ascii="Arial" w:hAnsi="Arial" w:cs="Arial"/>
          <w:sz w:val="24"/>
          <w:szCs w:val="24"/>
          <w:shd w:val="clear" w:color="auto" w:fill="FFFFFF"/>
        </w:rPr>
        <w:t xml:space="preserve">, </w:t>
      </w:r>
      <w:r w:rsidR="0076627B">
        <w:rPr>
          <w:rFonts w:ascii="Arial" w:hAnsi="Arial" w:cs="Arial"/>
          <w:sz w:val="24"/>
          <w:szCs w:val="24"/>
          <w:shd w:val="clear" w:color="auto" w:fill="FFFFFF"/>
        </w:rPr>
        <w:t>such as</w:t>
      </w:r>
      <w:r w:rsidRPr="00180F36">
        <w:rPr>
          <w:rFonts w:ascii="Arial" w:hAnsi="Arial" w:cs="Arial"/>
          <w:sz w:val="24"/>
          <w:szCs w:val="24"/>
          <w:shd w:val="clear" w:color="auto" w:fill="FFFFFF"/>
        </w:rPr>
        <w:t xml:space="preserve"> Marriott International,</w:t>
      </w:r>
      <w:r w:rsidR="0076627B">
        <w:rPr>
          <w:rFonts w:ascii="Arial" w:hAnsi="Arial" w:cs="Arial"/>
          <w:sz w:val="24"/>
          <w:szCs w:val="24"/>
          <w:shd w:val="clear" w:color="auto" w:fill="FFFFFF"/>
        </w:rPr>
        <w:t xml:space="preserve"> </w:t>
      </w:r>
      <w:r w:rsidR="0076627B" w:rsidRPr="00180F36">
        <w:rPr>
          <w:rFonts w:ascii="Arial" w:hAnsi="Arial" w:cs="Arial"/>
          <w:sz w:val="24"/>
          <w:szCs w:val="24"/>
          <w:shd w:val="clear" w:color="auto" w:fill="FFFFFF"/>
        </w:rPr>
        <w:t xml:space="preserve">Accor, </w:t>
      </w:r>
      <w:r w:rsidRPr="00180F36">
        <w:rPr>
          <w:rFonts w:ascii="Arial" w:hAnsi="Arial" w:cs="Arial"/>
          <w:sz w:val="24"/>
          <w:szCs w:val="24"/>
          <w:shd w:val="clear" w:color="auto" w:fill="FFFFFF"/>
        </w:rPr>
        <w:t>IHG Hotels &amp; Resorts</w:t>
      </w:r>
      <w:r w:rsidR="0076627B">
        <w:rPr>
          <w:rFonts w:ascii="Arial" w:hAnsi="Arial" w:cs="Arial"/>
          <w:sz w:val="24"/>
          <w:szCs w:val="24"/>
          <w:shd w:val="clear" w:color="auto" w:fill="FFFFFF"/>
        </w:rPr>
        <w:t xml:space="preserve">, and </w:t>
      </w:r>
      <w:r w:rsidR="0076627B" w:rsidRPr="00180F36">
        <w:rPr>
          <w:rFonts w:ascii="Arial" w:hAnsi="Arial" w:cs="Arial"/>
          <w:sz w:val="24"/>
          <w:szCs w:val="24"/>
          <w:shd w:val="clear" w:color="auto" w:fill="FFFFFF"/>
        </w:rPr>
        <w:t>Hyatt</w:t>
      </w:r>
      <w:r w:rsidR="0076627B">
        <w:rPr>
          <w:rFonts w:ascii="Arial" w:hAnsi="Arial" w:cs="Arial"/>
          <w:sz w:val="24"/>
          <w:szCs w:val="24"/>
          <w:shd w:val="clear" w:color="auto" w:fill="FFFFFF"/>
        </w:rPr>
        <w:t xml:space="preserve"> </w:t>
      </w:r>
      <w:r w:rsidRPr="00180F36">
        <w:rPr>
          <w:rFonts w:ascii="Arial" w:hAnsi="Arial" w:cs="Arial"/>
          <w:sz w:val="24"/>
          <w:szCs w:val="24"/>
          <w:shd w:val="clear" w:color="auto" w:fill="FFFFFF"/>
        </w:rPr>
        <w:t>to design a unique Hotel Waste Measurement Methodology. This innovative methodology provides a standardized framework for individual properties and major brands to set meaningful goals for waste reduction and to track progress over time</w:t>
      </w:r>
      <w:r w:rsidR="00B82294" w:rsidRPr="00180F36">
        <w:rPr>
          <w:rFonts w:ascii="Arial" w:hAnsi="Arial" w:cs="Arial"/>
          <w:sz w:val="24"/>
          <w:szCs w:val="24"/>
          <w:shd w:val="clear" w:color="auto" w:fill="FFFFFF"/>
        </w:rPr>
        <w:t xml:space="preserve"> (</w:t>
      </w:r>
      <w:r w:rsidR="0021694A" w:rsidRPr="00180F36">
        <w:rPr>
          <w:rFonts w:ascii="Arial" w:hAnsi="Arial" w:cs="Arial"/>
          <w:sz w:val="24"/>
          <w:szCs w:val="24"/>
        </w:rPr>
        <w:t>The Sustainable Hospitality Alliance, 2021).</w:t>
      </w:r>
    </w:p>
    <w:p w14:paraId="2398705F" w14:textId="7D4FC042" w:rsidR="003F6233" w:rsidRPr="003F6233" w:rsidRDefault="00831232" w:rsidP="00831232">
      <w:pPr>
        <w:rPr>
          <w:rFonts w:ascii="Arial" w:hAnsi="Arial" w:cs="Arial"/>
          <w:b/>
          <w:bCs/>
          <w:sz w:val="24"/>
          <w:szCs w:val="24"/>
        </w:rPr>
      </w:pPr>
      <w:r w:rsidRPr="003F6233">
        <w:rPr>
          <w:rFonts w:ascii="Arial" w:hAnsi="Arial" w:cs="Arial"/>
          <w:b/>
          <w:bCs/>
          <w:sz w:val="24"/>
          <w:szCs w:val="24"/>
        </w:rPr>
        <w:t>4. Other Theorie</w:t>
      </w:r>
      <w:r w:rsidR="003F6233">
        <w:rPr>
          <w:rFonts w:ascii="Arial" w:hAnsi="Arial" w:cs="Arial"/>
          <w:b/>
          <w:bCs/>
          <w:sz w:val="24"/>
          <w:szCs w:val="24"/>
        </w:rPr>
        <w:t>s</w:t>
      </w:r>
    </w:p>
    <w:p w14:paraId="7CD8D752" w14:textId="06B226C3" w:rsidR="00831232" w:rsidRDefault="00831232" w:rsidP="00831232">
      <w:pPr>
        <w:rPr>
          <w:rFonts w:ascii="Arial" w:hAnsi="Arial" w:cs="Arial"/>
          <w:b/>
          <w:bCs/>
          <w:sz w:val="24"/>
          <w:szCs w:val="24"/>
        </w:rPr>
      </w:pPr>
      <w:r w:rsidRPr="003F6233">
        <w:rPr>
          <w:rFonts w:ascii="Arial" w:hAnsi="Arial" w:cs="Arial"/>
          <w:b/>
          <w:bCs/>
          <w:sz w:val="24"/>
          <w:szCs w:val="24"/>
        </w:rPr>
        <w:t>4.1 Whitewashing</w:t>
      </w:r>
    </w:p>
    <w:p w14:paraId="0405D9DC" w14:textId="77777777" w:rsidR="003F6233" w:rsidRPr="003F6233" w:rsidRDefault="003F6233" w:rsidP="00831232">
      <w:pPr>
        <w:rPr>
          <w:rFonts w:ascii="Arial" w:hAnsi="Arial" w:cs="Arial"/>
          <w:b/>
          <w:bCs/>
          <w:sz w:val="24"/>
          <w:szCs w:val="24"/>
        </w:rPr>
      </w:pPr>
    </w:p>
    <w:p w14:paraId="1FE4FD21" w14:textId="02A33A0C" w:rsidR="003F6233" w:rsidRDefault="00ED6DE1" w:rsidP="00ED6DE1">
      <w:pPr>
        <w:spacing w:line="360" w:lineRule="auto"/>
        <w:jc w:val="both"/>
        <w:rPr>
          <w:rFonts w:ascii="Arial" w:hAnsi="Arial" w:cs="Arial"/>
          <w:color w:val="1C1C1C"/>
          <w:sz w:val="24"/>
          <w:szCs w:val="24"/>
          <w:shd w:val="clear" w:color="auto" w:fill="FFFFFF"/>
        </w:rPr>
      </w:pPr>
      <w:r w:rsidRPr="00ED6DE1">
        <w:rPr>
          <w:rFonts w:ascii="Arial" w:hAnsi="Arial" w:cs="Arial"/>
          <w:color w:val="1C1C1C"/>
          <w:sz w:val="24"/>
          <w:szCs w:val="24"/>
          <w:shd w:val="clear" w:color="auto" w:fill="FFFFFF"/>
        </w:rPr>
        <w:t xml:space="preserve">The deliberate practice of whitewashing involves concealing and distorting facts, often presenting a </w:t>
      </w:r>
      <w:r w:rsidR="003365E8">
        <w:rPr>
          <w:rFonts w:ascii="Arial" w:hAnsi="Arial" w:cs="Arial"/>
          <w:color w:val="1C1C1C"/>
          <w:sz w:val="24"/>
          <w:szCs w:val="24"/>
          <w:shd w:val="clear" w:color="auto" w:fill="FFFFFF"/>
        </w:rPr>
        <w:t>favorable</w:t>
      </w:r>
      <w:r w:rsidRPr="00ED6DE1">
        <w:rPr>
          <w:rFonts w:ascii="Arial" w:hAnsi="Arial" w:cs="Arial"/>
          <w:color w:val="1C1C1C"/>
          <w:sz w:val="24"/>
          <w:szCs w:val="24"/>
          <w:shd w:val="clear" w:color="auto" w:fill="FFFFFF"/>
        </w:rPr>
        <w:t xml:space="preserve"> version that can be harmful and misleading. Cooley (2018) explores the significance of whitewashing in the context of "laundering one's reputation." </w:t>
      </w:r>
      <w:r w:rsidR="00883142">
        <w:rPr>
          <w:rFonts w:ascii="Arial" w:hAnsi="Arial" w:cs="Arial"/>
          <w:color w:val="1C1C1C"/>
          <w:sz w:val="24"/>
          <w:szCs w:val="24"/>
          <w:shd w:val="clear" w:color="auto" w:fill="FFFFFF"/>
        </w:rPr>
        <w:t>Hotels must address</w:t>
      </w:r>
      <w:r w:rsidRPr="00ED6DE1">
        <w:rPr>
          <w:rFonts w:ascii="Arial" w:hAnsi="Arial" w:cs="Arial"/>
          <w:color w:val="1C1C1C"/>
          <w:sz w:val="24"/>
          <w:szCs w:val="24"/>
          <w:shd w:val="clear" w:color="auto" w:fill="FFFFFF"/>
        </w:rPr>
        <w:t xml:space="preserve"> this issue to prevent the distortion of facts and biased views</w:t>
      </w:r>
      <w:r w:rsidR="00C74319">
        <w:rPr>
          <w:rFonts w:ascii="Arial" w:hAnsi="Arial" w:cs="Arial"/>
          <w:color w:val="1C1C1C"/>
          <w:sz w:val="24"/>
          <w:szCs w:val="24"/>
          <w:shd w:val="clear" w:color="auto" w:fill="FFFFFF"/>
        </w:rPr>
        <w:t xml:space="preserve">, thus </w:t>
      </w:r>
      <w:r w:rsidRPr="00ED6DE1">
        <w:rPr>
          <w:rFonts w:ascii="Arial" w:hAnsi="Arial" w:cs="Arial"/>
          <w:color w:val="1C1C1C"/>
          <w:sz w:val="24"/>
          <w:szCs w:val="24"/>
          <w:shd w:val="clear" w:color="auto" w:fill="FFFFFF"/>
        </w:rPr>
        <w:t>maintaining honesty and transparency</w:t>
      </w:r>
      <w:r w:rsidR="00B75070">
        <w:rPr>
          <w:rFonts w:ascii="Arial" w:hAnsi="Arial" w:cs="Arial"/>
          <w:color w:val="1C1C1C"/>
          <w:sz w:val="24"/>
          <w:szCs w:val="24"/>
          <w:shd w:val="clear" w:color="auto" w:fill="FFFFFF"/>
        </w:rPr>
        <w:t xml:space="preserve">. </w:t>
      </w:r>
    </w:p>
    <w:p w14:paraId="0EC1470A" w14:textId="29A9B506" w:rsidR="0097472A" w:rsidRDefault="006665BC" w:rsidP="00892BA3">
      <w:pPr>
        <w:spacing w:line="360" w:lineRule="auto"/>
        <w:jc w:val="center"/>
        <w:rPr>
          <w:sz w:val="24"/>
          <w:szCs w:val="24"/>
        </w:rPr>
      </w:pPr>
      <w:r>
        <w:rPr>
          <w:noProof/>
          <w:sz w:val="24"/>
          <w:szCs w:val="24"/>
        </w:rPr>
        <w:drawing>
          <wp:inline distT="0" distB="0" distL="0" distR="0" wp14:anchorId="6E926D76" wp14:editId="00E7232E">
            <wp:extent cx="3337560" cy="1836420"/>
            <wp:effectExtent l="0" t="0" r="0" b="0"/>
            <wp:docPr id="1752853130" name="Picture 8" descr="A diagram of a global warm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853130" name="Picture 8" descr="A diagram of a global warming&#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3337860" cy="1836585"/>
                    </a:xfrm>
                    <a:prstGeom prst="rect">
                      <a:avLst/>
                    </a:prstGeom>
                  </pic:spPr>
                </pic:pic>
              </a:graphicData>
            </a:graphic>
          </wp:inline>
        </w:drawing>
      </w:r>
    </w:p>
    <w:p w14:paraId="015F88A1" w14:textId="48EF0534" w:rsidR="00892BA3" w:rsidRPr="00493C43" w:rsidRDefault="00892BA3" w:rsidP="00892BA3">
      <w:pPr>
        <w:jc w:val="center"/>
        <w:rPr>
          <w:rFonts w:ascii="Arial" w:hAnsi="Arial" w:cs="Arial"/>
          <w:sz w:val="24"/>
          <w:szCs w:val="24"/>
        </w:rPr>
      </w:pPr>
      <w:r w:rsidRPr="00493C43">
        <w:rPr>
          <w:rFonts w:ascii="Arial" w:hAnsi="Arial" w:cs="Arial"/>
          <w:sz w:val="24"/>
          <w:szCs w:val="24"/>
        </w:rPr>
        <w:t xml:space="preserve">Fig No </w:t>
      </w:r>
      <w:r w:rsidRPr="00493C43">
        <w:rPr>
          <w:rFonts w:ascii="Arial" w:hAnsi="Arial" w:cs="Arial"/>
          <w:sz w:val="24"/>
          <w:szCs w:val="24"/>
        </w:rPr>
        <w:t>6</w:t>
      </w:r>
      <w:r w:rsidRPr="00493C43">
        <w:rPr>
          <w:rFonts w:ascii="Arial" w:hAnsi="Arial" w:cs="Arial"/>
          <w:sz w:val="24"/>
          <w:szCs w:val="24"/>
        </w:rPr>
        <w:t xml:space="preserve">: </w:t>
      </w:r>
      <w:r w:rsidR="00493C43">
        <w:rPr>
          <w:rFonts w:ascii="Arial" w:eastAsia="Times New Roman" w:hAnsi="Arial" w:cs="Arial"/>
          <w:kern w:val="0"/>
          <w:sz w:val="24"/>
          <w:szCs w:val="24"/>
          <w:lang w:eastAsia="en-GB"/>
          <w14:ligatures w14:val="none"/>
        </w:rPr>
        <w:t>Model of Unsustainable Dimensions – Food and Beverage Department</w:t>
      </w:r>
    </w:p>
    <w:p w14:paraId="49093FEF" w14:textId="43C4273B" w:rsidR="00892BA3" w:rsidRPr="00493C43" w:rsidRDefault="00892BA3" w:rsidP="00892BA3">
      <w:pPr>
        <w:jc w:val="center"/>
        <w:rPr>
          <w:rFonts w:ascii="Arial" w:hAnsi="Arial" w:cs="Arial"/>
          <w:sz w:val="24"/>
          <w:szCs w:val="24"/>
        </w:rPr>
      </w:pPr>
      <w:r w:rsidRPr="00493C43">
        <w:rPr>
          <w:rFonts w:ascii="Arial" w:hAnsi="Arial" w:cs="Arial"/>
          <w:sz w:val="24"/>
          <w:szCs w:val="24"/>
        </w:rPr>
        <w:t xml:space="preserve">(Source: </w:t>
      </w:r>
      <w:r w:rsidR="00753700" w:rsidRPr="00B164E8">
        <w:rPr>
          <w:rFonts w:ascii="Arial" w:hAnsi="Arial" w:cs="Arial"/>
          <w:color w:val="000000"/>
          <w:sz w:val="24"/>
          <w:szCs w:val="24"/>
        </w:rPr>
        <w:t>Simões</w:t>
      </w:r>
      <w:r w:rsidRPr="00493C43">
        <w:rPr>
          <w:rFonts w:ascii="Arial" w:hAnsi="Arial" w:cs="Arial"/>
          <w:sz w:val="24"/>
          <w:szCs w:val="24"/>
        </w:rPr>
        <w:t xml:space="preserve">, </w:t>
      </w:r>
      <w:hyperlink r:id="rId16" w:history="1">
        <w:r w:rsidR="00753700" w:rsidRPr="00074B01">
          <w:rPr>
            <w:rStyle w:val="Hyperlink"/>
            <w:rFonts w:ascii="Arial" w:hAnsi="Arial" w:cs="Arial"/>
            <w:sz w:val="24"/>
            <w:szCs w:val="24"/>
          </w:rPr>
          <w:t>https://www.mdpi.com/</w:t>
        </w:r>
      </w:hyperlink>
      <w:r w:rsidRPr="00493C43">
        <w:rPr>
          <w:rFonts w:ascii="Arial" w:hAnsi="Arial" w:cs="Arial"/>
          <w:sz w:val="24"/>
          <w:szCs w:val="24"/>
        </w:rPr>
        <w:t>)</w:t>
      </w:r>
    </w:p>
    <w:p w14:paraId="54CEDC34" w14:textId="50C7D875" w:rsidR="00831232" w:rsidRPr="003F6233" w:rsidRDefault="00831232" w:rsidP="00831232">
      <w:pPr>
        <w:rPr>
          <w:rFonts w:ascii="Arial" w:hAnsi="Arial" w:cs="Arial"/>
          <w:b/>
          <w:bCs/>
          <w:sz w:val="24"/>
          <w:szCs w:val="24"/>
        </w:rPr>
      </w:pPr>
      <w:r w:rsidRPr="003F6233">
        <w:rPr>
          <w:rFonts w:ascii="Arial" w:hAnsi="Arial" w:cs="Arial"/>
          <w:b/>
          <w:bCs/>
          <w:sz w:val="24"/>
          <w:szCs w:val="24"/>
        </w:rPr>
        <w:lastRenderedPageBreak/>
        <w:t xml:space="preserve">4.2 Greenhushing </w:t>
      </w:r>
    </w:p>
    <w:p w14:paraId="0FF7BF71" w14:textId="77777777" w:rsidR="007358ED" w:rsidRDefault="007358ED" w:rsidP="00831232"/>
    <w:p w14:paraId="694CB0F6" w14:textId="4EA038AE" w:rsidR="00F66367" w:rsidRDefault="002B1B70" w:rsidP="00F66367">
      <w:pPr>
        <w:shd w:val="clear" w:color="auto" w:fill="FFFFFF"/>
        <w:spacing w:after="390" w:line="360" w:lineRule="auto"/>
        <w:jc w:val="both"/>
        <w:rPr>
          <w:rFonts w:ascii="Arial" w:hAnsi="Arial" w:cs="Arial"/>
          <w:sz w:val="24"/>
          <w:szCs w:val="24"/>
        </w:rPr>
      </w:pPr>
      <w:r>
        <w:rPr>
          <w:rFonts w:ascii="Arial" w:hAnsi="Arial" w:cs="Arial"/>
          <w:color w:val="1C1C1C"/>
          <w:sz w:val="24"/>
          <w:szCs w:val="24"/>
          <w:shd w:val="clear" w:color="auto" w:fill="FFFFFF"/>
        </w:rPr>
        <w:t>Greenwashing</w:t>
      </w:r>
      <w:r w:rsidR="0085712C">
        <w:rPr>
          <w:rFonts w:ascii="Arial" w:hAnsi="Arial" w:cs="Arial"/>
          <w:color w:val="1C1C1C"/>
          <w:sz w:val="24"/>
          <w:szCs w:val="24"/>
          <w:shd w:val="clear" w:color="auto" w:fill="FFFFFF"/>
        </w:rPr>
        <w:t xml:space="preserve"> </w:t>
      </w:r>
      <w:r>
        <w:rPr>
          <w:rFonts w:ascii="Arial" w:hAnsi="Arial" w:cs="Arial"/>
          <w:color w:val="1C1C1C"/>
          <w:sz w:val="24"/>
          <w:szCs w:val="24"/>
          <w:shd w:val="clear" w:color="auto" w:fill="FFFFFF"/>
        </w:rPr>
        <w:t xml:space="preserve">is </w:t>
      </w:r>
      <w:r w:rsidR="0085712C">
        <w:rPr>
          <w:rFonts w:ascii="Arial" w:hAnsi="Arial" w:cs="Arial"/>
          <w:color w:val="1C1C1C"/>
          <w:sz w:val="24"/>
          <w:szCs w:val="24"/>
          <w:shd w:val="clear" w:color="auto" w:fill="FFFFFF"/>
        </w:rPr>
        <w:t xml:space="preserve">the practice of </w:t>
      </w:r>
      <w:r w:rsidR="0085712C" w:rsidRPr="0085712C">
        <w:rPr>
          <w:rFonts w:ascii="Arial" w:hAnsi="Arial" w:cs="Arial"/>
          <w:color w:val="1C1C1C"/>
          <w:sz w:val="24"/>
          <w:szCs w:val="24"/>
          <w:shd w:val="clear" w:color="auto" w:fill="FFFFFF"/>
        </w:rPr>
        <w:t xml:space="preserve">selectively </w:t>
      </w:r>
      <w:r w:rsidR="00883142">
        <w:rPr>
          <w:rFonts w:ascii="Arial" w:hAnsi="Arial" w:cs="Arial"/>
          <w:color w:val="1C1C1C"/>
          <w:sz w:val="24"/>
          <w:szCs w:val="24"/>
          <w:shd w:val="clear" w:color="auto" w:fill="FFFFFF"/>
        </w:rPr>
        <w:t>communicating</w:t>
      </w:r>
      <w:r w:rsidR="0085712C" w:rsidRPr="0085712C">
        <w:rPr>
          <w:rFonts w:ascii="Arial" w:hAnsi="Arial" w:cs="Arial"/>
          <w:color w:val="1C1C1C"/>
          <w:sz w:val="24"/>
          <w:szCs w:val="24"/>
          <w:shd w:val="clear" w:color="auto" w:fill="FFFFFF"/>
        </w:rPr>
        <w:t xml:space="preserve"> a limited number of sustainable action</w:t>
      </w:r>
      <w:r w:rsidR="00EC729A">
        <w:rPr>
          <w:rFonts w:ascii="Arial" w:hAnsi="Arial" w:cs="Arial"/>
          <w:color w:val="1C1C1C"/>
          <w:sz w:val="24"/>
          <w:szCs w:val="24"/>
          <w:shd w:val="clear" w:color="auto" w:fill="FFFFFF"/>
        </w:rPr>
        <w:t>s</w:t>
      </w:r>
      <w:r w:rsidR="005770EE">
        <w:rPr>
          <w:rFonts w:ascii="Arial" w:hAnsi="Arial" w:cs="Arial"/>
          <w:color w:val="1C1C1C"/>
          <w:sz w:val="24"/>
          <w:szCs w:val="24"/>
          <w:shd w:val="clear" w:color="auto" w:fill="FFFFFF"/>
        </w:rPr>
        <w:t>.</w:t>
      </w:r>
      <w:r w:rsidR="00EC729A">
        <w:rPr>
          <w:rFonts w:ascii="Arial" w:hAnsi="Arial" w:cs="Arial"/>
          <w:color w:val="1C1C1C"/>
          <w:sz w:val="24"/>
          <w:szCs w:val="24"/>
          <w:shd w:val="clear" w:color="auto" w:fill="FFFFFF"/>
        </w:rPr>
        <w:t xml:space="preserve"> </w:t>
      </w:r>
      <w:r w:rsidR="00EC729A" w:rsidRPr="0079327E">
        <w:rPr>
          <w:rFonts w:ascii="Arial" w:hAnsi="Arial" w:cs="Arial"/>
          <w:sz w:val="24"/>
          <w:szCs w:val="24"/>
          <w:shd w:val="clear" w:color="auto" w:fill="FFFFFF"/>
        </w:rPr>
        <w:t xml:space="preserve">A study of thirty-one lodging businesses reveals </w:t>
      </w:r>
      <w:r w:rsidR="00EE1888">
        <w:rPr>
          <w:rFonts w:ascii="Arial" w:hAnsi="Arial" w:cs="Arial"/>
          <w:sz w:val="24"/>
          <w:szCs w:val="24"/>
          <w:shd w:val="clear" w:color="auto" w:fill="FFFFFF"/>
        </w:rPr>
        <w:t xml:space="preserve">that </w:t>
      </w:r>
      <w:r w:rsidR="00300096">
        <w:rPr>
          <w:rFonts w:ascii="Arial" w:hAnsi="Arial" w:cs="Arial"/>
          <w:sz w:val="24"/>
          <w:szCs w:val="24"/>
          <w:shd w:val="clear" w:color="auto" w:fill="FFFFFF"/>
        </w:rPr>
        <w:t>o</w:t>
      </w:r>
      <w:r w:rsidR="00EC729A" w:rsidRPr="0079327E">
        <w:rPr>
          <w:rFonts w:ascii="Arial" w:hAnsi="Arial" w:cs="Arial"/>
          <w:sz w:val="24"/>
          <w:szCs w:val="24"/>
          <w:shd w:val="clear" w:color="auto" w:fill="FFFFFF"/>
        </w:rPr>
        <w:t xml:space="preserve">ut of </w:t>
      </w:r>
      <w:r w:rsidR="004F5762">
        <w:rPr>
          <w:rFonts w:ascii="Arial" w:hAnsi="Arial" w:cs="Arial"/>
          <w:sz w:val="24"/>
          <w:szCs w:val="24"/>
          <w:shd w:val="clear" w:color="auto" w:fill="FFFFFF"/>
        </w:rPr>
        <w:t>more than one thousand</w:t>
      </w:r>
      <w:r w:rsidR="00EC729A" w:rsidRPr="0079327E">
        <w:rPr>
          <w:rFonts w:ascii="Arial" w:hAnsi="Arial" w:cs="Arial"/>
          <w:sz w:val="24"/>
          <w:szCs w:val="24"/>
          <w:shd w:val="clear" w:color="auto" w:fill="FFFFFF"/>
        </w:rPr>
        <w:t xml:space="preserve"> sustainability statements </w:t>
      </w:r>
      <w:r w:rsidR="00F14DFE">
        <w:rPr>
          <w:rFonts w:ascii="Arial" w:hAnsi="Arial" w:cs="Arial"/>
          <w:sz w:val="24"/>
          <w:szCs w:val="24"/>
          <w:shd w:val="clear" w:color="auto" w:fill="FFFFFF"/>
        </w:rPr>
        <w:t>audited,</w:t>
      </w:r>
      <w:r w:rsidR="00EC729A" w:rsidRPr="0079327E">
        <w:rPr>
          <w:rFonts w:ascii="Arial" w:hAnsi="Arial" w:cs="Arial"/>
          <w:sz w:val="24"/>
          <w:szCs w:val="24"/>
          <w:shd w:val="clear" w:color="auto" w:fill="FFFFFF"/>
        </w:rPr>
        <w:t xml:space="preserve"> only 407 </w:t>
      </w:r>
      <w:proofErr w:type="gramStart"/>
      <w:r w:rsidR="00EC729A" w:rsidRPr="0079327E">
        <w:rPr>
          <w:rFonts w:ascii="Arial" w:hAnsi="Arial" w:cs="Arial"/>
          <w:sz w:val="24"/>
          <w:szCs w:val="24"/>
          <w:shd w:val="clear" w:color="auto" w:fill="FFFFFF"/>
        </w:rPr>
        <w:t>were shared</w:t>
      </w:r>
      <w:proofErr w:type="gramEnd"/>
      <w:r w:rsidR="00EC729A" w:rsidRPr="0079327E">
        <w:rPr>
          <w:rFonts w:ascii="Arial" w:hAnsi="Arial" w:cs="Arial"/>
          <w:sz w:val="24"/>
          <w:szCs w:val="24"/>
          <w:shd w:val="clear" w:color="auto" w:fill="FFFFFF"/>
        </w:rPr>
        <w:t xml:space="preserve"> by the hotels </w:t>
      </w:r>
      <w:r w:rsidR="00EC729A">
        <w:rPr>
          <w:rFonts w:ascii="Arial" w:hAnsi="Arial" w:cs="Arial"/>
          <w:sz w:val="24"/>
          <w:szCs w:val="24"/>
          <w:shd w:val="clear" w:color="auto" w:fill="FFFFFF"/>
        </w:rPr>
        <w:t>(</w:t>
      </w:r>
      <w:r w:rsidR="00EC729A" w:rsidRPr="0079327E">
        <w:rPr>
          <w:rFonts w:ascii="Arial" w:hAnsi="Arial" w:cs="Arial"/>
          <w:sz w:val="24"/>
          <w:szCs w:val="24"/>
        </w:rPr>
        <w:t xml:space="preserve">Ettinger, A. </w:t>
      </w:r>
      <w:r w:rsidR="00EC729A" w:rsidRPr="0045402A">
        <w:rPr>
          <w:rFonts w:ascii="Arial" w:hAnsi="Arial" w:cs="Arial"/>
          <w:i/>
          <w:iCs/>
          <w:sz w:val="24"/>
          <w:szCs w:val="24"/>
        </w:rPr>
        <w:t>et al.,</w:t>
      </w:r>
      <w:r w:rsidR="00EC729A">
        <w:rPr>
          <w:rFonts w:ascii="Arial" w:hAnsi="Arial" w:cs="Arial"/>
          <w:sz w:val="24"/>
          <w:szCs w:val="24"/>
        </w:rPr>
        <w:t xml:space="preserve"> </w:t>
      </w:r>
      <w:r w:rsidR="00EC729A" w:rsidRPr="0079327E">
        <w:rPr>
          <w:rFonts w:ascii="Arial" w:hAnsi="Arial" w:cs="Arial"/>
          <w:sz w:val="24"/>
          <w:szCs w:val="24"/>
        </w:rPr>
        <w:t>2021)</w:t>
      </w:r>
      <w:r w:rsidR="00EC729A">
        <w:rPr>
          <w:rFonts w:ascii="Arial" w:hAnsi="Arial" w:cs="Arial"/>
          <w:sz w:val="24"/>
          <w:szCs w:val="24"/>
        </w:rPr>
        <w:t>.</w:t>
      </w:r>
    </w:p>
    <w:p w14:paraId="231BB3AC" w14:textId="688AD38F" w:rsidR="0085712C" w:rsidRPr="00F66367" w:rsidRDefault="00281319" w:rsidP="00F66367">
      <w:pPr>
        <w:shd w:val="clear" w:color="auto" w:fill="FFFFFF"/>
        <w:spacing w:after="390" w:line="360" w:lineRule="auto"/>
        <w:jc w:val="both"/>
        <w:rPr>
          <w:rFonts w:ascii="Arial" w:hAnsi="Arial" w:cs="Arial"/>
          <w:sz w:val="24"/>
          <w:szCs w:val="24"/>
        </w:rPr>
      </w:pPr>
      <w:r>
        <w:rPr>
          <w:rFonts w:ascii="Arial" w:hAnsi="Arial" w:cs="Arial"/>
          <w:color w:val="1C1C1C"/>
          <w:sz w:val="24"/>
          <w:szCs w:val="24"/>
          <w:shd w:val="clear" w:color="auto" w:fill="FFFFFF"/>
        </w:rPr>
        <w:t xml:space="preserve">It </w:t>
      </w:r>
      <w:r w:rsidR="0085712C" w:rsidRPr="0085712C">
        <w:rPr>
          <w:rFonts w:ascii="Arial" w:hAnsi="Arial" w:cs="Arial"/>
          <w:color w:val="1C1C1C"/>
          <w:sz w:val="24"/>
          <w:szCs w:val="24"/>
          <w:shd w:val="clear" w:color="auto" w:fill="FFFFFF"/>
        </w:rPr>
        <w:t>can result in a lack of transparency and accountability.</w:t>
      </w:r>
      <w:r w:rsidR="008006D7">
        <w:rPr>
          <w:rFonts w:ascii="Arial" w:hAnsi="Arial" w:cs="Arial"/>
          <w:color w:val="1C1C1C"/>
          <w:sz w:val="24"/>
          <w:szCs w:val="24"/>
          <w:shd w:val="clear" w:color="auto" w:fill="FFFFFF"/>
        </w:rPr>
        <w:t xml:space="preserve"> Hence,</w:t>
      </w:r>
      <w:r w:rsidR="0085712C" w:rsidRPr="0085712C">
        <w:rPr>
          <w:rFonts w:ascii="Arial" w:hAnsi="Arial" w:cs="Arial"/>
          <w:color w:val="1C1C1C"/>
          <w:sz w:val="24"/>
          <w:szCs w:val="24"/>
          <w:shd w:val="clear" w:color="auto" w:fill="FFFFFF"/>
        </w:rPr>
        <w:t xml:space="preserve"> </w:t>
      </w:r>
      <w:r w:rsidR="00883142">
        <w:rPr>
          <w:rFonts w:ascii="Arial" w:hAnsi="Arial" w:cs="Arial"/>
          <w:color w:val="1C1C1C"/>
          <w:sz w:val="24"/>
          <w:szCs w:val="24"/>
          <w:shd w:val="clear" w:color="auto" w:fill="FFFFFF"/>
        </w:rPr>
        <w:t>businesses must demonstrate</w:t>
      </w:r>
      <w:r w:rsidR="0085712C" w:rsidRPr="0085712C">
        <w:rPr>
          <w:rFonts w:ascii="Arial" w:hAnsi="Arial" w:cs="Arial"/>
          <w:color w:val="1C1C1C"/>
          <w:sz w:val="24"/>
          <w:szCs w:val="24"/>
          <w:shd w:val="clear" w:color="auto" w:fill="FFFFFF"/>
        </w:rPr>
        <w:t xml:space="preserve"> transparency in </w:t>
      </w:r>
      <w:r w:rsidR="008006D7" w:rsidRPr="0085712C">
        <w:rPr>
          <w:rFonts w:ascii="Arial" w:hAnsi="Arial" w:cs="Arial"/>
          <w:color w:val="1C1C1C"/>
          <w:sz w:val="24"/>
          <w:szCs w:val="24"/>
          <w:shd w:val="clear" w:color="auto" w:fill="FFFFFF"/>
        </w:rPr>
        <w:t>all</w:t>
      </w:r>
      <w:r w:rsidR="0085712C" w:rsidRPr="0085712C">
        <w:rPr>
          <w:rFonts w:ascii="Arial" w:hAnsi="Arial" w:cs="Arial"/>
          <w:color w:val="1C1C1C"/>
          <w:sz w:val="24"/>
          <w:szCs w:val="24"/>
          <w:shd w:val="clear" w:color="auto" w:fill="FFFFFF"/>
        </w:rPr>
        <w:t xml:space="preserve"> their sustainable actions</w:t>
      </w:r>
      <w:r w:rsidR="00685F77">
        <w:rPr>
          <w:rFonts w:ascii="Arial" w:hAnsi="Arial" w:cs="Arial"/>
          <w:color w:val="1C1C1C"/>
          <w:sz w:val="24"/>
          <w:szCs w:val="24"/>
          <w:shd w:val="clear" w:color="auto" w:fill="FFFFFF"/>
        </w:rPr>
        <w:t xml:space="preserve"> (</w:t>
      </w:r>
      <w:r w:rsidR="00685F77" w:rsidRPr="000958CC">
        <w:rPr>
          <w:rStyle w:val="authorname"/>
          <w:rFonts w:ascii="Arial" w:hAnsi="Arial" w:cs="Arial"/>
          <w:sz w:val="24"/>
          <w:szCs w:val="24"/>
        </w:rPr>
        <w:t>Font</w:t>
      </w:r>
      <w:r w:rsidR="00685F77">
        <w:rPr>
          <w:rStyle w:val="separator"/>
          <w:rFonts w:ascii="Arial" w:hAnsi="Arial" w:cs="Arial"/>
          <w:sz w:val="24"/>
          <w:szCs w:val="24"/>
        </w:rPr>
        <w:t xml:space="preserve"> </w:t>
      </w:r>
      <w:r w:rsidR="00685F77" w:rsidRPr="000958CC">
        <w:rPr>
          <w:rStyle w:val="separator"/>
          <w:rFonts w:ascii="Arial" w:hAnsi="Arial" w:cs="Arial"/>
          <w:i/>
          <w:iCs/>
          <w:sz w:val="24"/>
          <w:szCs w:val="24"/>
        </w:rPr>
        <w:t>et al.</w:t>
      </w:r>
      <w:r w:rsidR="00685F77">
        <w:rPr>
          <w:rStyle w:val="separator"/>
          <w:rFonts w:ascii="Arial" w:hAnsi="Arial" w:cs="Arial"/>
          <w:sz w:val="24"/>
          <w:szCs w:val="24"/>
        </w:rPr>
        <w:t xml:space="preserve">, </w:t>
      </w:r>
      <w:r w:rsidR="00685F77" w:rsidRPr="000958CC">
        <w:rPr>
          <w:rStyle w:val="separator"/>
          <w:rFonts w:ascii="Arial" w:hAnsi="Arial" w:cs="Arial"/>
          <w:sz w:val="24"/>
          <w:szCs w:val="24"/>
        </w:rPr>
        <w:t>2017)</w:t>
      </w:r>
      <w:r w:rsidR="00685F77">
        <w:rPr>
          <w:rStyle w:val="separator"/>
          <w:rFonts w:ascii="Arial" w:hAnsi="Arial" w:cs="Arial"/>
          <w:sz w:val="24"/>
          <w:szCs w:val="24"/>
        </w:rPr>
        <w:t>.</w:t>
      </w:r>
    </w:p>
    <w:p w14:paraId="6D279186" w14:textId="767721CC" w:rsidR="009B2DC3" w:rsidRDefault="009B2DC3" w:rsidP="0085712C">
      <w:pPr>
        <w:spacing w:line="360" w:lineRule="auto"/>
        <w:jc w:val="both"/>
        <w:rPr>
          <w:sz w:val="24"/>
          <w:szCs w:val="24"/>
        </w:rPr>
      </w:pPr>
      <w:r>
        <w:rPr>
          <w:noProof/>
          <w:sz w:val="24"/>
          <w:szCs w:val="24"/>
        </w:rPr>
        <w:drawing>
          <wp:inline distT="0" distB="0" distL="0" distR="0" wp14:anchorId="53587EE7" wp14:editId="2DB9A53C">
            <wp:extent cx="5731510" cy="2982595"/>
            <wp:effectExtent l="0" t="0" r="2540" b="8255"/>
            <wp:docPr id="1508456562"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456562" name="Picture 1" descr="A white grid with black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982595"/>
                    </a:xfrm>
                    <a:prstGeom prst="rect">
                      <a:avLst/>
                    </a:prstGeom>
                  </pic:spPr>
                </pic:pic>
              </a:graphicData>
            </a:graphic>
          </wp:inline>
        </w:drawing>
      </w:r>
    </w:p>
    <w:p w14:paraId="39767D23" w14:textId="266B21A5" w:rsidR="003F1C38" w:rsidRDefault="0028573A" w:rsidP="00A6643B">
      <w:pPr>
        <w:spacing w:line="360" w:lineRule="auto"/>
        <w:jc w:val="center"/>
        <w:rPr>
          <w:sz w:val="24"/>
          <w:szCs w:val="24"/>
        </w:rPr>
      </w:pPr>
      <w:r w:rsidRPr="00D10A9D">
        <w:rPr>
          <w:rFonts w:ascii="Arial" w:hAnsi="Arial" w:cs="Arial"/>
          <w:sz w:val="24"/>
          <w:szCs w:val="24"/>
        </w:rPr>
        <w:t xml:space="preserve">Fig No </w:t>
      </w:r>
      <w:r w:rsidR="00892BA3">
        <w:rPr>
          <w:rFonts w:ascii="Arial" w:hAnsi="Arial" w:cs="Arial"/>
          <w:sz w:val="24"/>
          <w:szCs w:val="24"/>
        </w:rPr>
        <w:t>7</w:t>
      </w:r>
      <w:r w:rsidRPr="00D10A9D">
        <w:rPr>
          <w:rFonts w:ascii="Arial" w:hAnsi="Arial" w:cs="Arial"/>
          <w:sz w:val="24"/>
          <w:szCs w:val="24"/>
        </w:rPr>
        <w:t>:</w:t>
      </w:r>
      <w:r w:rsidRPr="0028573A">
        <w:rPr>
          <w:rFonts w:ascii="Arial" w:hAnsi="Arial" w:cs="Arial"/>
          <w:sz w:val="24"/>
          <w:szCs w:val="24"/>
        </w:rPr>
        <w:t xml:space="preserve"> </w:t>
      </w:r>
      <w:r w:rsidR="008F43B8">
        <w:rPr>
          <w:rFonts w:ascii="Arial" w:hAnsi="Arial" w:cs="Arial"/>
          <w:sz w:val="24"/>
          <w:szCs w:val="24"/>
        </w:rPr>
        <w:t>F</w:t>
      </w:r>
      <w:r w:rsidRPr="0028573A">
        <w:rPr>
          <w:rFonts w:ascii="Arial" w:hAnsi="Arial" w:cs="Arial"/>
          <w:sz w:val="24"/>
          <w:szCs w:val="24"/>
        </w:rPr>
        <w:t>irms</w:t>
      </w:r>
      <w:r w:rsidR="008F43B8">
        <w:rPr>
          <w:rFonts w:ascii="Arial" w:hAnsi="Arial" w:cs="Arial"/>
          <w:sz w:val="24"/>
          <w:szCs w:val="24"/>
        </w:rPr>
        <w:t xml:space="preserve"> Profile</w:t>
      </w:r>
      <w:r w:rsidR="007E7CDF">
        <w:rPr>
          <w:rFonts w:ascii="Arial" w:hAnsi="Arial" w:cs="Arial"/>
          <w:sz w:val="24"/>
          <w:szCs w:val="24"/>
        </w:rPr>
        <w:t xml:space="preserve"> -</w:t>
      </w:r>
      <w:r w:rsidRPr="0028573A">
        <w:rPr>
          <w:rFonts w:ascii="Arial" w:hAnsi="Arial" w:cs="Arial"/>
          <w:sz w:val="24"/>
          <w:szCs w:val="24"/>
        </w:rPr>
        <w:t xml:space="preserve"> </w:t>
      </w:r>
      <w:r w:rsidR="007E7CDF">
        <w:rPr>
          <w:rFonts w:ascii="Arial" w:hAnsi="Arial" w:cs="Arial"/>
          <w:sz w:val="24"/>
          <w:szCs w:val="24"/>
        </w:rPr>
        <w:t xml:space="preserve">dependent on </w:t>
      </w:r>
      <w:r w:rsidRPr="0028573A">
        <w:rPr>
          <w:rFonts w:ascii="Arial" w:hAnsi="Arial" w:cs="Arial"/>
          <w:sz w:val="24"/>
          <w:szCs w:val="24"/>
        </w:rPr>
        <w:t xml:space="preserve">environmental </w:t>
      </w:r>
      <w:r w:rsidR="008F4962">
        <w:rPr>
          <w:rFonts w:ascii="Arial" w:hAnsi="Arial" w:cs="Arial"/>
          <w:sz w:val="24"/>
          <w:szCs w:val="24"/>
        </w:rPr>
        <w:t>conduct</w:t>
      </w:r>
      <w:r w:rsidRPr="0028573A">
        <w:rPr>
          <w:rFonts w:ascii="Arial" w:hAnsi="Arial" w:cs="Arial"/>
          <w:sz w:val="24"/>
          <w:szCs w:val="24"/>
        </w:rPr>
        <w:t xml:space="preserve"> and </w:t>
      </w:r>
      <w:r w:rsidR="008F43B8">
        <w:rPr>
          <w:rFonts w:ascii="Arial" w:hAnsi="Arial" w:cs="Arial"/>
          <w:sz w:val="24"/>
          <w:szCs w:val="24"/>
        </w:rPr>
        <w:t>disclosure</w:t>
      </w:r>
      <w:r w:rsidR="003F1C38">
        <w:rPr>
          <w:rFonts w:ascii="Arial" w:hAnsi="Arial" w:cs="Arial"/>
          <w:sz w:val="24"/>
          <w:szCs w:val="24"/>
        </w:rPr>
        <w:t>.</w:t>
      </w:r>
    </w:p>
    <w:p w14:paraId="1117107B" w14:textId="268D26D9" w:rsidR="0028573A" w:rsidRDefault="0028573A" w:rsidP="00A6643B">
      <w:pPr>
        <w:spacing w:line="360" w:lineRule="auto"/>
        <w:jc w:val="center"/>
        <w:rPr>
          <w:rFonts w:ascii="Arial" w:hAnsi="Arial" w:cs="Arial"/>
          <w:sz w:val="24"/>
          <w:szCs w:val="24"/>
        </w:rPr>
      </w:pPr>
      <w:r w:rsidRPr="00D10A9D">
        <w:rPr>
          <w:rFonts w:ascii="Arial" w:hAnsi="Arial" w:cs="Arial"/>
          <w:sz w:val="24"/>
          <w:szCs w:val="24"/>
        </w:rPr>
        <w:t>(</w:t>
      </w:r>
      <w:r w:rsidRPr="00E61052">
        <w:rPr>
          <w:rFonts w:ascii="Arial" w:hAnsi="Arial" w:cs="Arial"/>
          <w:sz w:val="24"/>
          <w:szCs w:val="24"/>
        </w:rPr>
        <w:t>Source:</w:t>
      </w:r>
      <w:r>
        <w:rPr>
          <w:rFonts w:ascii="Arial" w:hAnsi="Arial" w:cs="Arial"/>
          <w:sz w:val="24"/>
          <w:szCs w:val="24"/>
        </w:rPr>
        <w:t xml:space="preserve"> </w:t>
      </w:r>
      <w:hyperlink r:id="rId18" w:history="1">
        <w:r w:rsidR="00685F77" w:rsidRPr="004D52CC">
          <w:rPr>
            <w:rStyle w:val="Hyperlink"/>
            <w:rFonts w:ascii="Arial" w:hAnsi="Arial" w:cs="Arial"/>
            <w:sz w:val="24"/>
            <w:szCs w:val="24"/>
          </w:rPr>
          <w:t>https://www.tandfonline.com/</w:t>
        </w:r>
      </w:hyperlink>
      <w:r>
        <w:rPr>
          <w:rFonts w:ascii="Arial" w:hAnsi="Arial" w:cs="Arial"/>
          <w:sz w:val="24"/>
          <w:szCs w:val="24"/>
        </w:rPr>
        <w:t>)</w:t>
      </w:r>
    </w:p>
    <w:p w14:paraId="4D8D5CC3" w14:textId="77777777" w:rsidR="00FB7B62" w:rsidRDefault="00FB7B62" w:rsidP="001D42C5">
      <w:pPr>
        <w:shd w:val="clear" w:color="auto" w:fill="FFFFFF"/>
        <w:spacing w:after="390" w:line="360" w:lineRule="auto"/>
        <w:jc w:val="both"/>
        <w:rPr>
          <w:sz w:val="24"/>
          <w:szCs w:val="24"/>
        </w:rPr>
      </w:pPr>
    </w:p>
    <w:p w14:paraId="0DB164D7" w14:textId="77777777" w:rsidR="00892BA3" w:rsidRDefault="00892BA3" w:rsidP="001D42C5">
      <w:pPr>
        <w:shd w:val="clear" w:color="auto" w:fill="FFFFFF"/>
        <w:spacing w:after="390" w:line="360" w:lineRule="auto"/>
        <w:jc w:val="both"/>
        <w:rPr>
          <w:rFonts w:ascii="Arial" w:hAnsi="Arial" w:cs="Arial"/>
          <w:sz w:val="24"/>
          <w:szCs w:val="24"/>
        </w:rPr>
      </w:pPr>
    </w:p>
    <w:p w14:paraId="554B16FD" w14:textId="77777777" w:rsidR="00CE0B33" w:rsidRDefault="00CE0B33" w:rsidP="001D42C5">
      <w:pPr>
        <w:shd w:val="clear" w:color="auto" w:fill="FFFFFF"/>
        <w:spacing w:after="390" w:line="360" w:lineRule="auto"/>
        <w:jc w:val="both"/>
        <w:rPr>
          <w:rFonts w:ascii="Arial" w:hAnsi="Arial" w:cs="Arial"/>
          <w:sz w:val="24"/>
          <w:szCs w:val="24"/>
        </w:rPr>
      </w:pPr>
    </w:p>
    <w:p w14:paraId="57D587E0" w14:textId="77777777" w:rsidR="00CE0B33" w:rsidRDefault="00CE0B33" w:rsidP="001D42C5">
      <w:pPr>
        <w:shd w:val="clear" w:color="auto" w:fill="FFFFFF"/>
        <w:spacing w:after="390" w:line="360" w:lineRule="auto"/>
        <w:jc w:val="both"/>
        <w:rPr>
          <w:rFonts w:ascii="Arial" w:hAnsi="Arial" w:cs="Arial"/>
          <w:sz w:val="24"/>
          <w:szCs w:val="24"/>
        </w:rPr>
      </w:pPr>
    </w:p>
    <w:p w14:paraId="5D569171" w14:textId="77777777" w:rsidR="00F2321E" w:rsidRDefault="00F2321E" w:rsidP="001D42C5">
      <w:pPr>
        <w:shd w:val="clear" w:color="auto" w:fill="FFFFFF"/>
        <w:spacing w:after="390" w:line="360" w:lineRule="auto"/>
        <w:jc w:val="both"/>
        <w:rPr>
          <w:rFonts w:ascii="Arial" w:hAnsi="Arial" w:cs="Arial"/>
          <w:sz w:val="24"/>
          <w:szCs w:val="24"/>
        </w:rPr>
      </w:pPr>
    </w:p>
    <w:p w14:paraId="6FD7A1F2" w14:textId="32E19967" w:rsidR="00126691" w:rsidRDefault="00831232" w:rsidP="007A1FD0">
      <w:pPr>
        <w:spacing w:line="360" w:lineRule="auto"/>
        <w:rPr>
          <w:rFonts w:ascii="Arial" w:hAnsi="Arial" w:cs="Arial"/>
          <w:b/>
          <w:bCs/>
          <w:sz w:val="24"/>
          <w:szCs w:val="24"/>
        </w:rPr>
      </w:pPr>
      <w:r>
        <w:rPr>
          <w:rFonts w:ascii="Arial" w:hAnsi="Arial" w:cs="Arial"/>
          <w:b/>
          <w:bCs/>
          <w:sz w:val="24"/>
          <w:szCs w:val="24"/>
        </w:rPr>
        <w:lastRenderedPageBreak/>
        <w:t>5</w:t>
      </w:r>
      <w:r w:rsidR="0086539A" w:rsidRPr="0086539A">
        <w:rPr>
          <w:rFonts w:ascii="Arial" w:hAnsi="Arial" w:cs="Arial"/>
          <w:b/>
          <w:bCs/>
          <w:sz w:val="24"/>
          <w:szCs w:val="24"/>
        </w:rPr>
        <w:t xml:space="preserve">. </w:t>
      </w:r>
      <w:r w:rsidR="007816E5" w:rsidRPr="007816E5">
        <w:rPr>
          <w:rFonts w:ascii="Arial" w:hAnsi="Arial" w:cs="Arial"/>
          <w:b/>
          <w:bCs/>
          <w:sz w:val="24"/>
          <w:szCs w:val="24"/>
        </w:rPr>
        <w:t>Sustainable Tourism and Hospitality</w:t>
      </w:r>
      <w:r w:rsidR="007816E5" w:rsidRPr="0086539A">
        <w:rPr>
          <w:rFonts w:ascii="Arial" w:hAnsi="Arial" w:cs="Arial"/>
          <w:b/>
          <w:bCs/>
          <w:sz w:val="24"/>
          <w:szCs w:val="24"/>
        </w:rPr>
        <w:t xml:space="preserve"> </w:t>
      </w:r>
      <w:r w:rsidR="00B5544E">
        <w:rPr>
          <w:rFonts w:ascii="Arial" w:hAnsi="Arial" w:cs="Arial"/>
          <w:b/>
          <w:bCs/>
          <w:sz w:val="24"/>
          <w:szCs w:val="24"/>
        </w:rPr>
        <w:t xml:space="preserve">- </w:t>
      </w:r>
      <w:r w:rsidR="00B5544E" w:rsidRPr="007816E5">
        <w:rPr>
          <w:rFonts w:ascii="Arial" w:hAnsi="Arial" w:cs="Arial"/>
          <w:b/>
          <w:bCs/>
          <w:sz w:val="24"/>
          <w:szCs w:val="24"/>
        </w:rPr>
        <w:t xml:space="preserve">Future </w:t>
      </w:r>
      <w:r w:rsidR="00B5544E">
        <w:rPr>
          <w:rFonts w:ascii="Arial" w:hAnsi="Arial" w:cs="Arial"/>
          <w:b/>
          <w:bCs/>
          <w:sz w:val="24"/>
          <w:szCs w:val="24"/>
        </w:rPr>
        <w:t>Approach</w:t>
      </w:r>
    </w:p>
    <w:p w14:paraId="4EF31F87" w14:textId="77777777" w:rsidR="00E0087B" w:rsidRPr="00040307" w:rsidRDefault="00E0087B" w:rsidP="007A1FD0">
      <w:pPr>
        <w:spacing w:line="360" w:lineRule="auto"/>
        <w:rPr>
          <w:rFonts w:ascii="Arial" w:hAnsi="Arial" w:cs="Arial"/>
          <w:b/>
          <w:bCs/>
          <w:sz w:val="24"/>
          <w:szCs w:val="24"/>
        </w:rPr>
      </w:pPr>
    </w:p>
    <w:p w14:paraId="60D94DD9" w14:textId="02672730" w:rsidR="002F0582" w:rsidRPr="002F0582" w:rsidRDefault="005D697C" w:rsidP="00040307">
      <w:pPr>
        <w:spacing w:line="360" w:lineRule="auto"/>
        <w:jc w:val="both"/>
        <w:rPr>
          <w:rFonts w:ascii="Arial" w:hAnsi="Arial" w:cs="Arial"/>
          <w:sz w:val="24"/>
          <w:szCs w:val="24"/>
        </w:rPr>
      </w:pPr>
      <w:r>
        <w:rPr>
          <w:rFonts w:ascii="Arial" w:hAnsi="Arial" w:cs="Arial"/>
          <w:color w:val="1C1C1C"/>
          <w:sz w:val="24"/>
          <w:szCs w:val="24"/>
          <w:shd w:val="clear" w:color="auto" w:fill="FFFFFF"/>
        </w:rPr>
        <w:t>Given</w:t>
      </w:r>
      <w:r w:rsidR="00040307" w:rsidRPr="00040307">
        <w:rPr>
          <w:rFonts w:ascii="Arial" w:hAnsi="Arial" w:cs="Arial"/>
          <w:color w:val="1C1C1C"/>
          <w:sz w:val="24"/>
          <w:szCs w:val="24"/>
          <w:shd w:val="clear" w:color="auto" w:fill="FFFFFF"/>
        </w:rPr>
        <w:t xml:space="preserve"> the growing concern regarding the </w:t>
      </w:r>
      <w:r w:rsidR="00C0317E">
        <w:rPr>
          <w:rFonts w:ascii="Arial" w:hAnsi="Arial" w:cs="Arial"/>
          <w:color w:val="1C1C1C"/>
          <w:sz w:val="24"/>
          <w:szCs w:val="24"/>
          <w:shd w:val="clear" w:color="auto" w:fill="FFFFFF"/>
        </w:rPr>
        <w:t>planet's future</w:t>
      </w:r>
      <w:r w:rsidR="00040307" w:rsidRPr="00040307">
        <w:rPr>
          <w:rFonts w:ascii="Arial" w:hAnsi="Arial" w:cs="Arial"/>
          <w:color w:val="1C1C1C"/>
          <w:sz w:val="24"/>
          <w:szCs w:val="24"/>
          <w:shd w:val="clear" w:color="auto" w:fill="FFFFFF"/>
        </w:rPr>
        <w:t xml:space="preserve">, businesses need to move beyond superficial greenwashing practices and embrace genuinely sustainable </w:t>
      </w:r>
      <w:r w:rsidR="00040307" w:rsidRPr="002F0582">
        <w:rPr>
          <w:rFonts w:ascii="Arial" w:hAnsi="Arial" w:cs="Arial"/>
          <w:sz w:val="24"/>
          <w:szCs w:val="24"/>
          <w:shd w:val="clear" w:color="auto" w:fill="FFFFFF"/>
        </w:rPr>
        <w:t xml:space="preserve">measures. A prime example </w:t>
      </w:r>
      <w:r w:rsidR="00A6538D">
        <w:rPr>
          <w:rFonts w:ascii="Arial" w:hAnsi="Arial" w:cs="Arial"/>
          <w:sz w:val="24"/>
          <w:szCs w:val="24"/>
          <w:shd w:val="clear" w:color="auto" w:fill="FFFFFF"/>
        </w:rPr>
        <w:t>is</w:t>
      </w:r>
      <w:r w:rsidR="00D2756B">
        <w:rPr>
          <w:rFonts w:ascii="Arial" w:hAnsi="Arial" w:cs="Arial"/>
          <w:sz w:val="24"/>
          <w:szCs w:val="24"/>
          <w:shd w:val="clear" w:color="auto" w:fill="FFFFFF"/>
        </w:rPr>
        <w:t xml:space="preserve"> the </w:t>
      </w:r>
      <w:r w:rsidR="00040307" w:rsidRPr="002F0582">
        <w:rPr>
          <w:rFonts w:ascii="Arial" w:hAnsi="Arial" w:cs="Arial"/>
          <w:sz w:val="24"/>
          <w:szCs w:val="24"/>
          <w:shd w:val="clear" w:color="auto" w:fill="FFFFFF"/>
        </w:rPr>
        <w:t xml:space="preserve">Memmo Hotel Baleeira in Portugal, which has earned </w:t>
      </w:r>
      <w:r w:rsidR="00912B81" w:rsidRPr="002F0582">
        <w:rPr>
          <w:rFonts w:ascii="Arial" w:hAnsi="Arial" w:cs="Arial"/>
          <w:sz w:val="24"/>
          <w:szCs w:val="24"/>
          <w:shd w:val="clear" w:color="auto" w:fill="FFFFFF"/>
        </w:rPr>
        <w:t>Earth Check</w:t>
      </w:r>
      <w:r w:rsidR="00040307" w:rsidRPr="002F0582">
        <w:rPr>
          <w:rFonts w:ascii="Arial" w:hAnsi="Arial" w:cs="Arial"/>
          <w:sz w:val="24"/>
          <w:szCs w:val="24"/>
          <w:shd w:val="clear" w:color="auto" w:fill="FFFFFF"/>
        </w:rPr>
        <w:t xml:space="preserve"> Benchmarking Certification. </w:t>
      </w:r>
      <w:r w:rsidR="002F0582" w:rsidRPr="002F0582">
        <w:rPr>
          <w:rFonts w:ascii="Arial" w:hAnsi="Arial" w:cs="Arial"/>
          <w:sz w:val="24"/>
          <w:szCs w:val="24"/>
          <w:shd w:val="clear" w:color="auto" w:fill="FFFFFF"/>
        </w:rPr>
        <w:t xml:space="preserve">The certification process evaluates vital </w:t>
      </w:r>
      <w:r w:rsidR="00506675">
        <w:rPr>
          <w:rFonts w:ascii="Arial" w:hAnsi="Arial" w:cs="Arial"/>
          <w:sz w:val="24"/>
          <w:szCs w:val="24"/>
          <w:shd w:val="clear" w:color="auto" w:fill="FFFFFF"/>
        </w:rPr>
        <w:t>habitat</w:t>
      </w:r>
      <w:r w:rsidR="002F0582" w:rsidRPr="002F0582">
        <w:rPr>
          <w:rFonts w:ascii="Arial" w:hAnsi="Arial" w:cs="Arial"/>
          <w:sz w:val="24"/>
          <w:szCs w:val="24"/>
          <w:shd w:val="clear" w:color="auto" w:fill="FFFFFF"/>
        </w:rPr>
        <w:t xml:space="preserve"> </w:t>
      </w:r>
      <w:r w:rsidR="00506675">
        <w:rPr>
          <w:rFonts w:ascii="Arial" w:hAnsi="Arial" w:cs="Arial"/>
          <w:sz w:val="24"/>
          <w:szCs w:val="24"/>
          <w:shd w:val="clear" w:color="auto" w:fill="FFFFFF"/>
        </w:rPr>
        <w:t>criteri</w:t>
      </w:r>
      <w:r w:rsidR="00FB7B62">
        <w:rPr>
          <w:rFonts w:ascii="Arial" w:hAnsi="Arial" w:cs="Arial"/>
          <w:sz w:val="24"/>
          <w:szCs w:val="24"/>
          <w:shd w:val="clear" w:color="auto" w:fill="FFFFFF"/>
        </w:rPr>
        <w:t>a</w:t>
      </w:r>
      <w:r w:rsidR="002F0582" w:rsidRPr="002F0582">
        <w:rPr>
          <w:rFonts w:ascii="Arial" w:hAnsi="Arial" w:cs="Arial"/>
          <w:sz w:val="24"/>
          <w:szCs w:val="24"/>
          <w:shd w:val="clear" w:color="auto" w:fill="FFFFFF"/>
        </w:rPr>
        <w:t xml:space="preserve">, </w:t>
      </w:r>
      <w:r w:rsidR="00EC32B5">
        <w:rPr>
          <w:rFonts w:ascii="Arial" w:hAnsi="Arial" w:cs="Arial"/>
          <w:sz w:val="24"/>
          <w:szCs w:val="24"/>
          <w:shd w:val="clear" w:color="auto" w:fill="FFFFFF"/>
        </w:rPr>
        <w:t xml:space="preserve">the </w:t>
      </w:r>
      <w:r w:rsidR="002F0582" w:rsidRPr="002F0582">
        <w:rPr>
          <w:rFonts w:ascii="Arial" w:hAnsi="Arial" w:cs="Arial"/>
          <w:sz w:val="24"/>
          <w:szCs w:val="24"/>
          <w:shd w:val="clear" w:color="auto" w:fill="FFFFFF"/>
        </w:rPr>
        <w:t>total</w:t>
      </w:r>
      <w:r w:rsidR="00EC32B5">
        <w:rPr>
          <w:rFonts w:ascii="Arial" w:hAnsi="Arial" w:cs="Arial"/>
          <w:sz w:val="24"/>
          <w:szCs w:val="24"/>
          <w:shd w:val="clear" w:color="auto" w:fill="FFFFFF"/>
        </w:rPr>
        <w:t xml:space="preserve"> amount of</w:t>
      </w:r>
      <w:r w:rsidR="002F0582" w:rsidRPr="002F0582">
        <w:rPr>
          <w:rFonts w:ascii="Arial" w:hAnsi="Arial" w:cs="Arial"/>
          <w:sz w:val="24"/>
          <w:szCs w:val="24"/>
          <w:shd w:val="clear" w:color="auto" w:fill="FFFFFF"/>
        </w:rPr>
        <w:t xml:space="preserve"> waste produc</w:t>
      </w:r>
      <w:r w:rsidR="00EC32B5">
        <w:rPr>
          <w:rFonts w:ascii="Arial" w:hAnsi="Arial" w:cs="Arial"/>
          <w:sz w:val="24"/>
          <w:szCs w:val="24"/>
          <w:shd w:val="clear" w:color="auto" w:fill="FFFFFF"/>
        </w:rPr>
        <w:t>ed</w:t>
      </w:r>
      <w:r w:rsidR="002F0582" w:rsidRPr="002F0582">
        <w:rPr>
          <w:rFonts w:ascii="Arial" w:hAnsi="Arial" w:cs="Arial"/>
          <w:sz w:val="24"/>
          <w:szCs w:val="24"/>
          <w:shd w:val="clear" w:color="auto" w:fill="FFFFFF"/>
        </w:rPr>
        <w:t xml:space="preserve">, </w:t>
      </w:r>
      <w:r w:rsidR="00FB7B62">
        <w:rPr>
          <w:rFonts w:ascii="Arial" w:hAnsi="Arial" w:cs="Arial"/>
          <w:sz w:val="24"/>
          <w:szCs w:val="24"/>
          <w:shd w:val="clear" w:color="auto" w:fill="FFFFFF"/>
        </w:rPr>
        <w:t>and</w:t>
      </w:r>
      <w:r w:rsidR="00C42D54">
        <w:rPr>
          <w:rFonts w:ascii="Arial" w:hAnsi="Arial" w:cs="Arial"/>
          <w:sz w:val="24"/>
          <w:szCs w:val="24"/>
          <w:shd w:val="clear" w:color="auto" w:fill="FFFFFF"/>
        </w:rPr>
        <w:t xml:space="preserve"> the</w:t>
      </w:r>
      <w:r w:rsidR="002F0582" w:rsidRPr="002F0582">
        <w:rPr>
          <w:rFonts w:ascii="Arial" w:hAnsi="Arial" w:cs="Arial"/>
          <w:sz w:val="24"/>
          <w:szCs w:val="24"/>
          <w:shd w:val="clear" w:color="auto" w:fill="FFFFFF"/>
        </w:rPr>
        <w:t xml:space="preserve"> community commitment. </w:t>
      </w:r>
      <w:r w:rsidR="002F0582" w:rsidRPr="002F0582">
        <w:rPr>
          <w:rFonts w:ascii="Arial" w:hAnsi="Arial" w:cs="Arial"/>
          <w:sz w:val="24"/>
          <w:szCs w:val="24"/>
          <w:shd w:val="clear" w:color="auto" w:fill="FFFFFF"/>
        </w:rPr>
        <w:t>Similarly</w:t>
      </w:r>
      <w:r w:rsidR="002F0582" w:rsidRPr="002F0582">
        <w:rPr>
          <w:rFonts w:ascii="Arial" w:hAnsi="Arial" w:cs="Arial"/>
          <w:sz w:val="24"/>
          <w:szCs w:val="24"/>
          <w:shd w:val="clear" w:color="auto" w:fill="FFFFFF"/>
        </w:rPr>
        <w:t xml:space="preserve">, the Crowne Plaza Hotel in Denmark's remarkable features, including the largest </w:t>
      </w:r>
      <w:r w:rsidR="00A9773B">
        <w:rPr>
          <w:rFonts w:ascii="Arial" w:hAnsi="Arial" w:cs="Arial"/>
          <w:sz w:val="24"/>
          <w:szCs w:val="24"/>
          <w:shd w:val="clear" w:color="auto" w:fill="FFFFFF"/>
        </w:rPr>
        <w:t xml:space="preserve">European </w:t>
      </w:r>
      <w:r w:rsidR="002F0582" w:rsidRPr="002F0582">
        <w:rPr>
          <w:rFonts w:ascii="Arial" w:hAnsi="Arial" w:cs="Arial"/>
          <w:sz w:val="24"/>
          <w:szCs w:val="24"/>
          <w:shd w:val="clear" w:color="auto" w:fill="FFFFFF"/>
        </w:rPr>
        <w:t xml:space="preserve">integrated solar panel park and </w:t>
      </w:r>
      <w:r w:rsidR="00E0641D">
        <w:rPr>
          <w:rFonts w:ascii="Arial" w:hAnsi="Arial" w:cs="Arial"/>
          <w:sz w:val="24"/>
          <w:szCs w:val="24"/>
          <w:shd w:val="clear" w:color="auto" w:fill="FFFFFF"/>
        </w:rPr>
        <w:t xml:space="preserve">an innovative </w:t>
      </w:r>
      <w:r w:rsidR="002F0582" w:rsidRPr="002F0582">
        <w:rPr>
          <w:rFonts w:ascii="Arial" w:hAnsi="Arial" w:cs="Arial"/>
          <w:sz w:val="24"/>
          <w:szCs w:val="24"/>
          <w:shd w:val="clear" w:color="auto" w:fill="FFFFFF"/>
        </w:rPr>
        <w:t>cooling and heating system,</w:t>
      </w:r>
      <w:r w:rsidR="007B6B82">
        <w:rPr>
          <w:rFonts w:ascii="Arial" w:hAnsi="Arial" w:cs="Arial"/>
          <w:sz w:val="24"/>
          <w:szCs w:val="24"/>
          <w:shd w:val="clear" w:color="auto" w:fill="FFFFFF"/>
        </w:rPr>
        <w:t xml:space="preserve"> </w:t>
      </w:r>
      <w:r w:rsidR="002B566F">
        <w:rPr>
          <w:rFonts w:ascii="Arial" w:hAnsi="Arial" w:cs="Arial"/>
          <w:sz w:val="24"/>
          <w:szCs w:val="24"/>
          <w:shd w:val="clear" w:color="auto" w:fill="FFFFFF"/>
        </w:rPr>
        <w:t>which</w:t>
      </w:r>
      <w:r w:rsidR="007B6B82">
        <w:rPr>
          <w:rFonts w:ascii="Arial" w:hAnsi="Arial" w:cs="Arial"/>
          <w:sz w:val="24"/>
          <w:szCs w:val="24"/>
          <w:shd w:val="clear" w:color="auto" w:fill="FFFFFF"/>
        </w:rPr>
        <w:t xml:space="preserve"> is </w:t>
      </w:r>
      <w:r w:rsidR="007B6B82" w:rsidRPr="002F0582">
        <w:rPr>
          <w:rFonts w:ascii="Arial" w:hAnsi="Arial" w:cs="Arial"/>
          <w:sz w:val="24"/>
          <w:szCs w:val="24"/>
          <w:shd w:val="clear" w:color="auto" w:fill="FFFFFF"/>
        </w:rPr>
        <w:t>groundwater-based</w:t>
      </w:r>
      <w:r w:rsidR="007B6B82">
        <w:rPr>
          <w:rFonts w:ascii="Arial" w:hAnsi="Arial" w:cs="Arial"/>
          <w:sz w:val="24"/>
          <w:szCs w:val="24"/>
          <w:shd w:val="clear" w:color="auto" w:fill="FFFFFF"/>
        </w:rPr>
        <w:t>,</w:t>
      </w:r>
      <w:r w:rsidR="002F0582" w:rsidRPr="002F0582">
        <w:rPr>
          <w:rFonts w:ascii="Arial" w:hAnsi="Arial" w:cs="Arial"/>
          <w:sz w:val="24"/>
          <w:szCs w:val="24"/>
          <w:shd w:val="clear" w:color="auto" w:fill="FFFFFF"/>
        </w:rPr>
        <w:t xml:space="preserve"> are commendable</w:t>
      </w:r>
      <w:r w:rsidR="002F0582" w:rsidRPr="002F0582">
        <w:rPr>
          <w:rFonts w:ascii="Arial" w:hAnsi="Arial" w:cs="Arial"/>
          <w:sz w:val="24"/>
          <w:szCs w:val="24"/>
          <w:shd w:val="clear" w:color="auto" w:fill="FFFFFF"/>
        </w:rPr>
        <w:t xml:space="preserve"> </w:t>
      </w:r>
      <w:r w:rsidR="002F0582" w:rsidRPr="002F0582">
        <w:rPr>
          <w:rFonts w:ascii="Arial" w:hAnsi="Arial" w:cs="Arial"/>
          <w:sz w:val="24"/>
          <w:szCs w:val="24"/>
          <w:shd w:val="clear" w:color="auto" w:fill="FFFFFF"/>
        </w:rPr>
        <w:t>(</w:t>
      </w:r>
      <w:r w:rsidR="002F0582" w:rsidRPr="002F0582">
        <w:rPr>
          <w:rFonts w:ascii="Arial" w:hAnsi="Arial" w:cs="Arial"/>
          <w:sz w:val="24"/>
          <w:szCs w:val="24"/>
        </w:rPr>
        <w:t>Barreiros, 2021).</w:t>
      </w:r>
    </w:p>
    <w:p w14:paraId="5CA88FD2" w14:textId="30CA798E" w:rsidR="00315FA2" w:rsidRDefault="007239E2" w:rsidP="0072666E">
      <w:pPr>
        <w:spacing w:line="360" w:lineRule="auto"/>
        <w:jc w:val="both"/>
        <w:rPr>
          <w:rFonts w:ascii="Arial" w:hAnsi="Arial" w:cs="Arial"/>
          <w:sz w:val="24"/>
          <w:szCs w:val="24"/>
          <w:shd w:val="clear" w:color="auto" w:fill="FFFFFF"/>
        </w:rPr>
      </w:pPr>
      <w:r w:rsidRPr="007239E2">
        <w:rPr>
          <w:rFonts w:ascii="Arial" w:hAnsi="Arial" w:cs="Arial"/>
          <w:color w:val="1C1C1C"/>
          <w:sz w:val="24"/>
          <w:szCs w:val="24"/>
          <w:shd w:val="clear" w:color="auto" w:fill="FFFFFF"/>
        </w:rPr>
        <w:t xml:space="preserve">Another </w:t>
      </w:r>
      <w:r w:rsidR="00886D45">
        <w:rPr>
          <w:rFonts w:ascii="Arial" w:hAnsi="Arial" w:cs="Arial"/>
          <w:color w:val="1C1C1C"/>
          <w:sz w:val="24"/>
          <w:szCs w:val="24"/>
          <w:shd w:val="clear" w:color="auto" w:fill="FFFFFF"/>
        </w:rPr>
        <w:t xml:space="preserve">sustainable </w:t>
      </w:r>
      <w:r w:rsidRPr="007239E2">
        <w:rPr>
          <w:rFonts w:ascii="Arial" w:hAnsi="Arial" w:cs="Arial"/>
          <w:color w:val="1C1C1C"/>
          <w:sz w:val="24"/>
          <w:szCs w:val="24"/>
          <w:shd w:val="clear" w:color="auto" w:fill="FFFFFF"/>
        </w:rPr>
        <w:t xml:space="preserve">business is the Fuerteventura Biosphere Reserve. The reserve has </w:t>
      </w:r>
      <w:r w:rsidR="00E45194">
        <w:rPr>
          <w:rFonts w:ascii="Arial" w:hAnsi="Arial" w:cs="Arial"/>
          <w:color w:val="1C1C1C"/>
          <w:sz w:val="24"/>
          <w:szCs w:val="24"/>
          <w:shd w:val="clear" w:color="auto" w:fill="FFFFFF"/>
        </w:rPr>
        <w:t>extensively promoted</w:t>
      </w:r>
      <w:r w:rsidRPr="007239E2">
        <w:rPr>
          <w:rFonts w:ascii="Arial" w:hAnsi="Arial" w:cs="Arial"/>
          <w:color w:val="1C1C1C"/>
          <w:sz w:val="24"/>
          <w:szCs w:val="24"/>
          <w:shd w:val="clear" w:color="auto" w:fill="FFFFFF"/>
        </w:rPr>
        <w:t xml:space="preserve"> sustainable tourism by highlighting its cultural, natural, and historical resources. </w:t>
      </w:r>
      <w:r w:rsidR="003357AD">
        <w:rPr>
          <w:rFonts w:ascii="Arial" w:hAnsi="Arial" w:cs="Arial"/>
          <w:color w:val="1C1C1C"/>
          <w:sz w:val="24"/>
          <w:szCs w:val="24"/>
          <w:shd w:val="clear" w:color="auto" w:fill="FFFFFF"/>
        </w:rPr>
        <w:t>Furthermore</w:t>
      </w:r>
      <w:r w:rsidRPr="007239E2">
        <w:rPr>
          <w:rFonts w:ascii="Arial" w:hAnsi="Arial" w:cs="Arial"/>
          <w:color w:val="1C1C1C"/>
          <w:sz w:val="24"/>
          <w:szCs w:val="24"/>
          <w:shd w:val="clear" w:color="auto" w:fill="FFFFFF"/>
        </w:rPr>
        <w:t>, it</w:t>
      </w:r>
      <w:r w:rsidR="0039207D" w:rsidRPr="007239E2">
        <w:rPr>
          <w:rFonts w:ascii="Arial" w:hAnsi="Arial" w:cs="Arial"/>
          <w:color w:val="1C1C1C"/>
          <w:sz w:val="24"/>
          <w:szCs w:val="24"/>
          <w:shd w:val="clear" w:color="auto" w:fill="FFFFFF"/>
        </w:rPr>
        <w:t xml:space="preserve"> has implemented sustainable development strategies in various areas such as social, economic, educational, tourism, and recreation.</w:t>
      </w:r>
      <w:r w:rsidR="006D324F">
        <w:rPr>
          <w:rFonts w:ascii="Arial" w:hAnsi="Arial" w:cs="Arial"/>
          <w:color w:val="1C1C1C"/>
          <w:sz w:val="24"/>
          <w:szCs w:val="24"/>
          <w:shd w:val="clear" w:color="auto" w:fill="FFFFFF"/>
        </w:rPr>
        <w:t xml:space="preserve"> </w:t>
      </w:r>
      <w:r w:rsidR="00D44C5D">
        <w:rPr>
          <w:rFonts w:ascii="Arial" w:hAnsi="Arial" w:cs="Arial"/>
          <w:color w:val="1C1C1C"/>
          <w:sz w:val="24"/>
          <w:szCs w:val="24"/>
          <w:shd w:val="clear" w:color="auto" w:fill="FFFFFF"/>
        </w:rPr>
        <w:t>T</w:t>
      </w:r>
      <w:r w:rsidR="0039207D" w:rsidRPr="00315FA2">
        <w:rPr>
          <w:rFonts w:ascii="Arial" w:hAnsi="Arial" w:cs="Arial"/>
          <w:color w:val="1C1C1C"/>
          <w:sz w:val="24"/>
          <w:szCs w:val="24"/>
          <w:shd w:val="clear" w:color="auto" w:fill="FFFFFF"/>
        </w:rPr>
        <w:t>he Plan "Canary Islands: A Volcanic Experience"</w:t>
      </w:r>
      <w:r w:rsidR="006D324F" w:rsidRPr="00315FA2">
        <w:rPr>
          <w:rFonts w:ascii="Arial" w:hAnsi="Arial" w:cs="Arial"/>
          <w:color w:val="1C1C1C"/>
          <w:sz w:val="24"/>
          <w:szCs w:val="24"/>
          <w:shd w:val="clear" w:color="auto" w:fill="FFFFFF"/>
        </w:rPr>
        <w:t>,</w:t>
      </w:r>
      <w:r w:rsidR="00D44C5D">
        <w:rPr>
          <w:rFonts w:ascii="Arial" w:hAnsi="Arial" w:cs="Arial"/>
          <w:color w:val="1C1C1C"/>
          <w:sz w:val="24"/>
          <w:szCs w:val="24"/>
          <w:shd w:val="clear" w:color="auto" w:fill="FFFFFF"/>
        </w:rPr>
        <w:t xml:space="preserve"> </w:t>
      </w:r>
      <w:r w:rsidR="00D44C5D" w:rsidRPr="007239E2">
        <w:rPr>
          <w:rFonts w:ascii="Arial" w:hAnsi="Arial" w:cs="Arial"/>
          <w:color w:val="1C1C1C"/>
          <w:sz w:val="24"/>
          <w:szCs w:val="24"/>
          <w:shd w:val="clear" w:color="auto" w:fill="FFFFFF"/>
        </w:rPr>
        <w:t xml:space="preserve">a </w:t>
      </w:r>
      <w:r w:rsidR="00D44C5D" w:rsidRPr="00315FA2">
        <w:rPr>
          <w:rFonts w:ascii="Arial" w:hAnsi="Arial" w:cs="Arial"/>
          <w:color w:val="1C1C1C"/>
          <w:sz w:val="24"/>
          <w:szCs w:val="24"/>
          <w:shd w:val="clear" w:color="auto" w:fill="FFFFFF"/>
        </w:rPr>
        <w:t xml:space="preserve">collaborative initiative, </w:t>
      </w:r>
      <w:r w:rsidR="00AC47C8">
        <w:rPr>
          <w:rFonts w:ascii="Arial" w:hAnsi="Arial" w:cs="Arial"/>
          <w:color w:val="1C1C1C"/>
          <w:sz w:val="24"/>
          <w:szCs w:val="24"/>
          <w:shd w:val="clear" w:color="auto" w:fill="FFFFFF"/>
        </w:rPr>
        <w:t>will</w:t>
      </w:r>
      <w:r w:rsidR="00A154DF" w:rsidRPr="00315FA2">
        <w:rPr>
          <w:rFonts w:ascii="Arial" w:hAnsi="Arial" w:cs="Arial"/>
          <w:color w:val="1C1C1C"/>
          <w:sz w:val="24"/>
          <w:szCs w:val="24"/>
          <w:shd w:val="clear" w:color="auto" w:fill="FFFFFF"/>
        </w:rPr>
        <w:t xml:space="preserve"> </w:t>
      </w:r>
      <w:r w:rsidR="006D324F" w:rsidRPr="00315FA2">
        <w:rPr>
          <w:rFonts w:ascii="Arial" w:hAnsi="Arial" w:cs="Arial"/>
          <w:color w:val="1C1C1C"/>
          <w:sz w:val="24"/>
          <w:szCs w:val="24"/>
          <w:shd w:val="clear" w:color="auto" w:fill="FFFFFF"/>
        </w:rPr>
        <w:t>promote sustainable tourism</w:t>
      </w:r>
      <w:r w:rsidR="006D324F" w:rsidRPr="00315FA2">
        <w:rPr>
          <w:rFonts w:ascii="Arial" w:hAnsi="Arial" w:cs="Arial"/>
          <w:color w:val="1C1C1C"/>
          <w:sz w:val="24"/>
          <w:szCs w:val="24"/>
          <w:shd w:val="clear" w:color="auto" w:fill="FFFFFF"/>
        </w:rPr>
        <w:t>.</w:t>
      </w:r>
      <w:r w:rsidR="00315FA2" w:rsidRPr="00315FA2">
        <w:rPr>
          <w:rFonts w:ascii="Arial" w:hAnsi="Arial" w:cs="Arial"/>
          <w:color w:val="1C1C1C"/>
          <w:sz w:val="24"/>
          <w:szCs w:val="24"/>
          <w:shd w:val="clear" w:color="auto" w:fill="FFFFFF"/>
        </w:rPr>
        <w:t xml:space="preserve"> </w:t>
      </w:r>
      <w:r w:rsidR="003357AD">
        <w:rPr>
          <w:rFonts w:ascii="Arial" w:hAnsi="Arial" w:cs="Arial"/>
          <w:color w:val="1C1C1C"/>
          <w:sz w:val="24"/>
          <w:szCs w:val="24"/>
          <w:shd w:val="clear" w:color="auto" w:fill="FFFFFF"/>
        </w:rPr>
        <w:t>This</w:t>
      </w:r>
      <w:r w:rsidR="00DC3A6B">
        <w:rPr>
          <w:rFonts w:ascii="Arial" w:hAnsi="Arial" w:cs="Arial"/>
          <w:color w:val="1C1C1C"/>
          <w:sz w:val="24"/>
          <w:szCs w:val="24"/>
          <w:shd w:val="clear" w:color="auto" w:fill="FFFFFF"/>
        </w:rPr>
        <w:t xml:space="preserve"> is an</w:t>
      </w:r>
      <w:r w:rsidR="00015A2B">
        <w:rPr>
          <w:rFonts w:ascii="Arial" w:hAnsi="Arial" w:cs="Arial"/>
          <w:color w:val="1C1C1C"/>
          <w:sz w:val="24"/>
          <w:szCs w:val="24"/>
          <w:shd w:val="clear" w:color="auto" w:fill="FFFFFF"/>
        </w:rPr>
        <w:t xml:space="preserve"> impressive</w:t>
      </w:r>
      <w:r w:rsidR="00315FA2" w:rsidRPr="00315FA2">
        <w:rPr>
          <w:rFonts w:ascii="Arial" w:hAnsi="Arial" w:cs="Arial"/>
          <w:color w:val="1C1C1C"/>
          <w:sz w:val="24"/>
          <w:szCs w:val="24"/>
          <w:shd w:val="clear" w:color="auto" w:fill="FFFFFF"/>
        </w:rPr>
        <w:t xml:space="preserve"> plan</w:t>
      </w:r>
      <w:r w:rsidR="00015A2B">
        <w:rPr>
          <w:rFonts w:ascii="Arial" w:hAnsi="Arial" w:cs="Arial"/>
          <w:color w:val="1C1C1C"/>
          <w:sz w:val="24"/>
          <w:szCs w:val="24"/>
          <w:shd w:val="clear" w:color="auto" w:fill="FFFFFF"/>
        </w:rPr>
        <w:t xml:space="preserve"> </w:t>
      </w:r>
      <w:r w:rsidR="00315FA2" w:rsidRPr="00315FA2">
        <w:rPr>
          <w:rFonts w:ascii="Arial" w:hAnsi="Arial" w:cs="Arial"/>
          <w:color w:val="1C1C1C"/>
          <w:sz w:val="24"/>
          <w:szCs w:val="24"/>
          <w:shd w:val="clear" w:color="auto" w:fill="FFFFFF"/>
        </w:rPr>
        <w:t>with a budget of over two million euros</w:t>
      </w:r>
      <w:r w:rsidR="009B426C">
        <w:rPr>
          <w:rFonts w:ascii="Arial" w:hAnsi="Arial" w:cs="Arial"/>
          <w:color w:val="1C1C1C"/>
          <w:sz w:val="24"/>
          <w:szCs w:val="24"/>
          <w:shd w:val="clear" w:color="auto" w:fill="FFFFFF"/>
        </w:rPr>
        <w:t xml:space="preserve"> </w:t>
      </w:r>
      <w:r w:rsidR="005353D4">
        <w:rPr>
          <w:rFonts w:ascii="Arial" w:hAnsi="Arial" w:cs="Arial"/>
          <w:color w:val="1C1C1C"/>
          <w:sz w:val="24"/>
          <w:szCs w:val="24"/>
          <w:shd w:val="clear" w:color="auto" w:fill="FFFFFF"/>
        </w:rPr>
        <w:t>(</w:t>
      </w:r>
      <w:r w:rsidR="005353D4" w:rsidRPr="007239E2">
        <w:rPr>
          <w:rFonts w:ascii="Arial" w:hAnsi="Arial" w:cs="Arial"/>
          <w:sz w:val="24"/>
          <w:szCs w:val="24"/>
          <w:shd w:val="clear" w:color="auto" w:fill="FFFFFF"/>
        </w:rPr>
        <w:t xml:space="preserve">González-Morales </w:t>
      </w:r>
      <w:r w:rsidR="005353D4" w:rsidRPr="007239E2">
        <w:rPr>
          <w:rFonts w:ascii="Arial" w:hAnsi="Arial" w:cs="Arial"/>
          <w:i/>
          <w:iCs/>
          <w:sz w:val="24"/>
          <w:szCs w:val="24"/>
          <w:shd w:val="clear" w:color="auto" w:fill="FFFFFF"/>
        </w:rPr>
        <w:t>et al.</w:t>
      </w:r>
      <w:r w:rsidR="005353D4" w:rsidRPr="007239E2">
        <w:rPr>
          <w:rFonts w:ascii="Arial" w:hAnsi="Arial" w:cs="Arial"/>
          <w:sz w:val="24"/>
          <w:szCs w:val="24"/>
          <w:shd w:val="clear" w:color="auto" w:fill="FFFFFF"/>
        </w:rPr>
        <w:t>, 2019).</w:t>
      </w:r>
      <w:r w:rsidR="00315FA2" w:rsidRPr="00315FA2">
        <w:rPr>
          <w:rFonts w:ascii="Arial" w:hAnsi="Arial" w:cs="Arial"/>
          <w:color w:val="1C1C1C"/>
          <w:sz w:val="24"/>
          <w:szCs w:val="24"/>
          <w:shd w:val="clear" w:color="auto" w:fill="FFFFFF"/>
        </w:rPr>
        <w:t xml:space="preserve"> </w:t>
      </w:r>
    </w:p>
    <w:p w14:paraId="6D4FB88B" w14:textId="29C24E6F" w:rsidR="003706DC" w:rsidRPr="0039207D" w:rsidRDefault="00126691" w:rsidP="0086539A">
      <w:pPr>
        <w:rPr>
          <w:rFonts w:ascii="Arial" w:hAnsi="Arial" w:cs="Arial"/>
          <w:b/>
          <w:bCs/>
          <w:sz w:val="24"/>
          <w:szCs w:val="24"/>
          <w:shd w:val="clear" w:color="auto" w:fill="FFFFFF"/>
        </w:rPr>
      </w:pPr>
      <w:r w:rsidRPr="0039207D">
        <w:rPr>
          <w:rFonts w:ascii="Arial" w:hAnsi="Arial" w:cs="Arial"/>
          <w:b/>
          <w:bCs/>
          <w:noProof/>
          <w:sz w:val="24"/>
          <w:szCs w:val="24"/>
          <w:shd w:val="clear" w:color="auto" w:fill="FFFFFF"/>
        </w:rPr>
        <w:drawing>
          <wp:inline distT="0" distB="0" distL="0" distR="0" wp14:anchorId="1E47C940" wp14:editId="04175FC3">
            <wp:extent cx="5731510" cy="2278380"/>
            <wp:effectExtent l="0" t="0" r="2540" b="7620"/>
            <wp:docPr id="870041980" name="Picture 4" descr="A screenshot of a data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041980" name="Picture 4" descr="A screenshot of a data shee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278380"/>
                    </a:xfrm>
                    <a:prstGeom prst="rect">
                      <a:avLst/>
                    </a:prstGeom>
                  </pic:spPr>
                </pic:pic>
              </a:graphicData>
            </a:graphic>
          </wp:inline>
        </w:drawing>
      </w:r>
    </w:p>
    <w:p w14:paraId="17C85C9D" w14:textId="67CA6C1E" w:rsidR="00126691" w:rsidRPr="0039207D" w:rsidRDefault="00126691" w:rsidP="00126691">
      <w:pPr>
        <w:spacing w:line="360" w:lineRule="auto"/>
        <w:jc w:val="center"/>
        <w:rPr>
          <w:rFonts w:ascii="Arial" w:hAnsi="Arial" w:cs="Arial"/>
          <w:sz w:val="24"/>
          <w:szCs w:val="24"/>
        </w:rPr>
      </w:pPr>
      <w:r w:rsidRPr="0039207D">
        <w:rPr>
          <w:rFonts w:ascii="Arial" w:hAnsi="Arial" w:cs="Arial"/>
          <w:sz w:val="24"/>
          <w:szCs w:val="24"/>
        </w:rPr>
        <w:t xml:space="preserve">Fig No </w:t>
      </w:r>
      <w:r w:rsidR="00892BA3">
        <w:rPr>
          <w:rFonts w:ascii="Arial" w:hAnsi="Arial" w:cs="Arial"/>
          <w:sz w:val="24"/>
          <w:szCs w:val="24"/>
        </w:rPr>
        <w:t>8</w:t>
      </w:r>
      <w:r w:rsidRPr="0039207D">
        <w:rPr>
          <w:rFonts w:ascii="Arial" w:hAnsi="Arial" w:cs="Arial"/>
          <w:sz w:val="24"/>
          <w:szCs w:val="24"/>
        </w:rPr>
        <w:t xml:space="preserve">: </w:t>
      </w:r>
      <w:r w:rsidR="006F1993">
        <w:rPr>
          <w:rFonts w:ascii="Arial" w:hAnsi="Arial" w:cs="Arial"/>
          <w:sz w:val="24"/>
          <w:szCs w:val="24"/>
        </w:rPr>
        <w:t xml:space="preserve">Financial </w:t>
      </w:r>
      <w:r w:rsidR="006F1993">
        <w:rPr>
          <w:rFonts w:ascii="Arial" w:hAnsi="Arial" w:cs="Arial"/>
          <w:sz w:val="24"/>
          <w:szCs w:val="24"/>
          <w:shd w:val="clear" w:color="auto" w:fill="FFFFFF"/>
        </w:rPr>
        <w:t>c</w:t>
      </w:r>
      <w:r w:rsidR="00ED4E1D" w:rsidRPr="0039207D">
        <w:rPr>
          <w:rFonts w:ascii="Arial" w:hAnsi="Arial" w:cs="Arial"/>
          <w:sz w:val="24"/>
          <w:szCs w:val="24"/>
          <w:shd w:val="clear" w:color="auto" w:fill="FFFFFF"/>
        </w:rPr>
        <w:t xml:space="preserve">ontributions </w:t>
      </w:r>
      <w:r w:rsidR="006F1993">
        <w:rPr>
          <w:rFonts w:ascii="Arial" w:hAnsi="Arial" w:cs="Arial"/>
          <w:sz w:val="24"/>
          <w:szCs w:val="24"/>
          <w:shd w:val="clear" w:color="auto" w:fill="FFFFFF"/>
        </w:rPr>
        <w:t>for</w:t>
      </w:r>
      <w:r w:rsidR="00ED4E1D" w:rsidRPr="0039207D">
        <w:rPr>
          <w:rFonts w:ascii="Arial" w:hAnsi="Arial" w:cs="Arial"/>
          <w:sz w:val="24"/>
          <w:szCs w:val="24"/>
          <w:shd w:val="clear" w:color="auto" w:fill="FFFFFF"/>
        </w:rPr>
        <w:t xml:space="preserve"> </w:t>
      </w:r>
      <w:r w:rsidR="006F1993">
        <w:rPr>
          <w:rFonts w:ascii="Arial" w:hAnsi="Arial" w:cs="Arial"/>
          <w:sz w:val="24"/>
          <w:szCs w:val="24"/>
          <w:shd w:val="clear" w:color="auto" w:fill="FFFFFF"/>
        </w:rPr>
        <w:t xml:space="preserve">sustainable </w:t>
      </w:r>
      <w:r w:rsidR="00ED4E1D" w:rsidRPr="0039207D">
        <w:rPr>
          <w:rFonts w:ascii="Arial" w:hAnsi="Arial" w:cs="Arial"/>
          <w:sz w:val="24"/>
          <w:szCs w:val="24"/>
          <w:shd w:val="clear" w:color="auto" w:fill="FFFFFF"/>
        </w:rPr>
        <w:t>acti</w:t>
      </w:r>
      <w:r w:rsidR="006F1993">
        <w:rPr>
          <w:rFonts w:ascii="Arial" w:hAnsi="Arial" w:cs="Arial"/>
          <w:sz w:val="24"/>
          <w:szCs w:val="24"/>
          <w:shd w:val="clear" w:color="auto" w:fill="FFFFFF"/>
        </w:rPr>
        <w:t>vities</w:t>
      </w:r>
      <w:r w:rsidR="00ED4E1D" w:rsidRPr="0039207D">
        <w:rPr>
          <w:rFonts w:ascii="Arial" w:hAnsi="Arial" w:cs="Arial"/>
          <w:sz w:val="24"/>
          <w:szCs w:val="24"/>
          <w:shd w:val="clear" w:color="auto" w:fill="FFFFFF"/>
        </w:rPr>
        <w:t xml:space="preserve"> </w:t>
      </w:r>
      <w:r w:rsidR="00F92692">
        <w:rPr>
          <w:rFonts w:ascii="Arial" w:hAnsi="Arial" w:cs="Arial"/>
          <w:sz w:val="24"/>
          <w:szCs w:val="24"/>
          <w:shd w:val="clear" w:color="auto" w:fill="FFFFFF"/>
        </w:rPr>
        <w:t>-</w:t>
      </w:r>
      <w:r w:rsidR="00ED4E1D" w:rsidRPr="0039207D">
        <w:rPr>
          <w:rFonts w:ascii="Arial" w:hAnsi="Arial" w:cs="Arial"/>
          <w:sz w:val="24"/>
          <w:szCs w:val="24"/>
          <w:shd w:val="clear" w:color="auto" w:fill="FFFFFF"/>
        </w:rPr>
        <w:t xml:space="preserve"> Fuerteventura</w:t>
      </w:r>
      <w:r w:rsidR="00390A5B">
        <w:rPr>
          <w:rFonts w:ascii="Arial" w:hAnsi="Arial" w:cs="Arial"/>
          <w:sz w:val="24"/>
          <w:szCs w:val="24"/>
          <w:shd w:val="clear" w:color="auto" w:fill="FFFFFF"/>
        </w:rPr>
        <w:t xml:space="preserve"> Island</w:t>
      </w:r>
    </w:p>
    <w:p w14:paraId="7C95AE26" w14:textId="4D6F2354" w:rsidR="00126691" w:rsidRDefault="00126691" w:rsidP="00126691">
      <w:pPr>
        <w:spacing w:line="360" w:lineRule="auto"/>
        <w:jc w:val="center"/>
        <w:rPr>
          <w:rFonts w:ascii="Arial" w:hAnsi="Arial" w:cs="Arial"/>
          <w:sz w:val="24"/>
          <w:szCs w:val="24"/>
        </w:rPr>
      </w:pPr>
      <w:r w:rsidRPr="0039207D">
        <w:rPr>
          <w:rFonts w:ascii="Arial" w:hAnsi="Arial" w:cs="Arial"/>
          <w:sz w:val="24"/>
          <w:szCs w:val="24"/>
        </w:rPr>
        <w:t>(Source:</w:t>
      </w:r>
      <w:r w:rsidR="00641473" w:rsidRPr="0039207D">
        <w:rPr>
          <w:rFonts w:ascii="Arial" w:hAnsi="Arial" w:cs="Arial"/>
          <w:sz w:val="24"/>
          <w:szCs w:val="24"/>
        </w:rPr>
        <w:t xml:space="preserve"> </w:t>
      </w:r>
      <w:hyperlink r:id="rId20" w:history="1">
        <w:r w:rsidR="00641473" w:rsidRPr="0039207D">
          <w:rPr>
            <w:rStyle w:val="Hyperlink"/>
            <w:rFonts w:ascii="Arial" w:hAnsi="Arial" w:cs="Arial"/>
            <w:color w:val="auto"/>
            <w:sz w:val="24"/>
            <w:szCs w:val="24"/>
          </w:rPr>
          <w:t>https://www-igi-global-com</w:t>
        </w:r>
      </w:hyperlink>
      <w:r w:rsidR="00641473" w:rsidRPr="0039207D">
        <w:rPr>
          <w:rFonts w:ascii="Arial" w:hAnsi="Arial" w:cs="Arial"/>
          <w:sz w:val="24"/>
          <w:szCs w:val="24"/>
        </w:rPr>
        <w:t>)</w:t>
      </w:r>
    </w:p>
    <w:p w14:paraId="37C80F3D" w14:textId="77777777" w:rsidR="00E45EAB" w:rsidRDefault="00E45EAB" w:rsidP="00126691">
      <w:pPr>
        <w:spacing w:line="360" w:lineRule="auto"/>
        <w:jc w:val="center"/>
        <w:rPr>
          <w:rFonts w:ascii="Arial" w:hAnsi="Arial" w:cs="Arial"/>
          <w:sz w:val="24"/>
          <w:szCs w:val="24"/>
        </w:rPr>
      </w:pPr>
    </w:p>
    <w:p w14:paraId="0061E76E" w14:textId="10FD77D2" w:rsidR="00090905" w:rsidRPr="0099058A" w:rsidRDefault="00090905" w:rsidP="00437866">
      <w:pPr>
        <w:spacing w:line="360" w:lineRule="auto"/>
        <w:jc w:val="both"/>
        <w:rPr>
          <w:rFonts w:ascii="Arial" w:hAnsi="Arial" w:cs="Arial"/>
          <w:sz w:val="24"/>
          <w:szCs w:val="24"/>
          <w:shd w:val="clear" w:color="auto" w:fill="FFFFFF"/>
        </w:rPr>
      </w:pPr>
      <w:r w:rsidRPr="0099058A">
        <w:rPr>
          <w:rFonts w:ascii="Arial" w:hAnsi="Arial" w:cs="Arial"/>
          <w:sz w:val="24"/>
          <w:szCs w:val="24"/>
          <w:shd w:val="clear" w:color="auto" w:fill="FFFFFF"/>
        </w:rPr>
        <w:lastRenderedPageBreak/>
        <w:t xml:space="preserve">Tourism businesses face challenges that require sustainable solutions. It is essential to ensure responsible and sustainable tourism practices that balance the environmental impact, cultural and social aspects of the host communities, and the economic benefits for all stakeholders. As per the Brundtland Commission's principle of meeting </w:t>
      </w:r>
      <w:r w:rsidR="006A3087" w:rsidRPr="0099058A">
        <w:rPr>
          <w:rFonts w:ascii="Arial" w:hAnsi="Arial" w:cs="Arial"/>
          <w:sz w:val="24"/>
          <w:szCs w:val="24"/>
          <w:shd w:val="clear" w:color="auto" w:fill="FFFFFF"/>
        </w:rPr>
        <w:t>current</w:t>
      </w:r>
      <w:r w:rsidRPr="0099058A">
        <w:rPr>
          <w:rFonts w:ascii="Arial" w:hAnsi="Arial" w:cs="Arial"/>
          <w:sz w:val="24"/>
          <w:szCs w:val="24"/>
          <w:shd w:val="clear" w:color="auto" w:fill="FFFFFF"/>
        </w:rPr>
        <w:t xml:space="preserve"> needs </w:t>
      </w:r>
      <w:r w:rsidR="006A3087" w:rsidRPr="0099058A">
        <w:rPr>
          <w:rFonts w:ascii="Arial" w:hAnsi="Arial" w:cs="Arial"/>
          <w:sz w:val="24"/>
          <w:szCs w:val="24"/>
          <w:shd w:val="clear" w:color="auto" w:fill="FFFFFF"/>
        </w:rPr>
        <w:t>while preserving</w:t>
      </w:r>
      <w:r w:rsidRPr="0099058A">
        <w:rPr>
          <w:rFonts w:ascii="Arial" w:hAnsi="Arial" w:cs="Arial"/>
          <w:sz w:val="24"/>
          <w:szCs w:val="24"/>
          <w:shd w:val="clear" w:color="auto" w:fill="FFFFFF"/>
        </w:rPr>
        <w:t xml:space="preserve"> </w:t>
      </w:r>
      <w:r w:rsidR="006A3087" w:rsidRPr="0099058A">
        <w:rPr>
          <w:rFonts w:ascii="Arial" w:hAnsi="Arial" w:cs="Arial"/>
          <w:sz w:val="24"/>
          <w:szCs w:val="24"/>
          <w:shd w:val="clear" w:color="auto" w:fill="FFFFFF"/>
        </w:rPr>
        <w:t xml:space="preserve">resources for </w:t>
      </w:r>
      <w:r w:rsidRPr="0099058A">
        <w:rPr>
          <w:rFonts w:ascii="Arial" w:hAnsi="Arial" w:cs="Arial"/>
          <w:sz w:val="24"/>
          <w:szCs w:val="24"/>
          <w:shd w:val="clear" w:color="auto" w:fill="FFFFFF"/>
        </w:rPr>
        <w:t>future generations, the development and management of tourism destinations should follow sustainable practices</w:t>
      </w:r>
      <w:r w:rsidR="00E25070" w:rsidRPr="0099058A">
        <w:rPr>
          <w:rFonts w:ascii="Arial" w:hAnsi="Arial" w:cs="Arial"/>
          <w:sz w:val="24"/>
          <w:szCs w:val="24"/>
          <w:shd w:val="clear" w:color="auto" w:fill="FFFFFF"/>
        </w:rPr>
        <w:t xml:space="preserve"> (</w:t>
      </w:r>
      <w:r w:rsidR="00E25070" w:rsidRPr="0099058A">
        <w:rPr>
          <w:rFonts w:ascii="Arial" w:hAnsi="Arial" w:cs="Arial"/>
          <w:sz w:val="24"/>
          <w:szCs w:val="24"/>
          <w:shd w:val="clear" w:color="auto" w:fill="FFFFFF"/>
        </w:rPr>
        <w:t>Brundtland, 1987)</w:t>
      </w:r>
      <w:r w:rsidR="00E25070" w:rsidRPr="0099058A">
        <w:rPr>
          <w:rFonts w:ascii="Arial" w:hAnsi="Arial" w:cs="Arial"/>
          <w:sz w:val="24"/>
          <w:szCs w:val="24"/>
          <w:shd w:val="clear" w:color="auto" w:fill="FFFFFF"/>
        </w:rPr>
        <w:t>.</w:t>
      </w:r>
    </w:p>
    <w:p w14:paraId="5C130C08" w14:textId="66548258" w:rsidR="00040307" w:rsidRPr="0099058A" w:rsidRDefault="00DA6316" w:rsidP="00DA6316">
      <w:pPr>
        <w:spacing w:line="360" w:lineRule="auto"/>
        <w:jc w:val="both"/>
        <w:rPr>
          <w:rFonts w:ascii="Arial" w:hAnsi="Arial" w:cs="Arial"/>
          <w:sz w:val="24"/>
          <w:szCs w:val="24"/>
          <w:shd w:val="clear" w:color="auto" w:fill="FFFFFF"/>
        </w:rPr>
      </w:pPr>
      <w:r w:rsidRPr="0099058A">
        <w:rPr>
          <w:rFonts w:ascii="Arial" w:hAnsi="Arial" w:cs="Arial"/>
          <w:sz w:val="24"/>
          <w:szCs w:val="24"/>
          <w:shd w:val="clear" w:color="auto" w:fill="FFFFFF"/>
        </w:rPr>
        <w:t xml:space="preserve">Effective destination management is imperative for promoting sustainable tourism practices. To achieve this, it is necessary to invest in infrastructure and educate tourists about sustainable behavior. </w:t>
      </w:r>
      <w:r w:rsidR="006F29A2" w:rsidRPr="0099058A">
        <w:rPr>
          <w:rFonts w:ascii="Arial" w:hAnsi="Arial" w:cs="Arial"/>
          <w:sz w:val="24"/>
          <w:szCs w:val="24"/>
          <w:shd w:val="clear" w:color="auto" w:fill="FFFFFF"/>
        </w:rPr>
        <w:t>Moreover</w:t>
      </w:r>
      <w:r w:rsidRPr="0099058A">
        <w:rPr>
          <w:rFonts w:ascii="Arial" w:hAnsi="Arial" w:cs="Arial"/>
          <w:sz w:val="24"/>
          <w:szCs w:val="24"/>
          <w:shd w:val="clear" w:color="auto" w:fill="FFFFFF"/>
        </w:rPr>
        <w:t>,</w:t>
      </w:r>
      <w:r w:rsidR="005235C3" w:rsidRPr="0099058A">
        <w:rPr>
          <w:rFonts w:ascii="Arial" w:hAnsi="Arial" w:cs="Arial"/>
          <w:sz w:val="24"/>
          <w:szCs w:val="24"/>
          <w:shd w:val="clear" w:color="auto" w:fill="FFFFFF"/>
        </w:rPr>
        <w:t xml:space="preserve"> it</w:t>
      </w:r>
      <w:r w:rsidR="005235C3" w:rsidRPr="0099058A">
        <w:rPr>
          <w:rFonts w:ascii="Arial" w:hAnsi="Arial" w:cs="Arial"/>
          <w:sz w:val="24"/>
          <w:szCs w:val="24"/>
          <w:shd w:val="clear" w:color="auto" w:fill="FFFFFF"/>
        </w:rPr>
        <w:t xml:space="preserve"> is imperative to comprehend the local community to devise an adequate business strategy. </w:t>
      </w:r>
      <w:r w:rsidR="00567D64" w:rsidRPr="00567D64">
        <w:rPr>
          <w:rFonts w:ascii="Arial" w:hAnsi="Arial" w:cs="Arial"/>
          <w:sz w:val="24"/>
          <w:szCs w:val="24"/>
          <w:shd w:val="clear" w:color="auto" w:fill="FFFFFF"/>
        </w:rPr>
        <w:t>Two frameworks that can guide this process, Butler's model and Doxey's Irridex model, explain residents' emotional states impacted by tourism.</w:t>
      </w:r>
      <w:r w:rsidR="00567D64" w:rsidRPr="00567D64">
        <w:rPr>
          <w:rFonts w:ascii="Arial" w:hAnsi="Arial" w:cs="Arial"/>
          <w:sz w:val="24"/>
          <w:szCs w:val="24"/>
          <w:shd w:val="clear" w:color="auto" w:fill="FFFFFF"/>
        </w:rPr>
        <w:t xml:space="preserve"> </w:t>
      </w:r>
      <w:r w:rsidRPr="0099058A">
        <w:rPr>
          <w:rFonts w:ascii="Arial" w:hAnsi="Arial" w:cs="Arial"/>
          <w:sz w:val="24"/>
          <w:szCs w:val="24"/>
          <w:shd w:val="clear" w:color="auto" w:fill="FFFFFF"/>
        </w:rPr>
        <w:t xml:space="preserve">By </w:t>
      </w:r>
      <w:r w:rsidR="001A12C1" w:rsidRPr="0099058A">
        <w:rPr>
          <w:rFonts w:ascii="Arial" w:hAnsi="Arial" w:cs="Arial"/>
          <w:sz w:val="24"/>
          <w:szCs w:val="24"/>
          <w:shd w:val="clear" w:color="auto" w:fill="FFFFFF"/>
        </w:rPr>
        <w:t>considering</w:t>
      </w:r>
      <w:r w:rsidRPr="0099058A">
        <w:rPr>
          <w:rFonts w:ascii="Arial" w:hAnsi="Arial" w:cs="Arial"/>
          <w:sz w:val="24"/>
          <w:szCs w:val="24"/>
          <w:shd w:val="clear" w:color="auto" w:fill="FFFFFF"/>
        </w:rPr>
        <w:t xml:space="preserve"> the </w:t>
      </w:r>
      <w:r w:rsidR="00A526F3">
        <w:rPr>
          <w:rFonts w:ascii="Arial" w:hAnsi="Arial" w:cs="Arial"/>
          <w:sz w:val="24"/>
          <w:szCs w:val="24"/>
          <w:shd w:val="clear" w:color="auto" w:fill="FFFFFF"/>
        </w:rPr>
        <w:t>requirements</w:t>
      </w:r>
      <w:r w:rsidRPr="0099058A">
        <w:rPr>
          <w:rFonts w:ascii="Arial" w:hAnsi="Arial" w:cs="Arial"/>
          <w:sz w:val="24"/>
          <w:szCs w:val="24"/>
          <w:shd w:val="clear" w:color="auto" w:fill="FFFFFF"/>
        </w:rPr>
        <w:t xml:space="preserve"> of the</w:t>
      </w:r>
      <w:r w:rsidR="00A05C6C">
        <w:rPr>
          <w:rFonts w:ascii="Arial" w:hAnsi="Arial" w:cs="Arial"/>
          <w:sz w:val="24"/>
          <w:szCs w:val="24"/>
          <w:shd w:val="clear" w:color="auto" w:fill="FFFFFF"/>
        </w:rPr>
        <w:t xml:space="preserve"> resident population</w:t>
      </w:r>
      <w:r w:rsidRPr="0099058A">
        <w:rPr>
          <w:rFonts w:ascii="Arial" w:hAnsi="Arial" w:cs="Arial"/>
          <w:sz w:val="24"/>
          <w:szCs w:val="24"/>
          <w:shd w:val="clear" w:color="auto" w:fill="FFFFFF"/>
        </w:rPr>
        <w:t xml:space="preserve">, </w:t>
      </w:r>
      <w:r w:rsidR="00B97F34" w:rsidRPr="0099058A">
        <w:rPr>
          <w:rFonts w:ascii="Arial" w:hAnsi="Arial" w:cs="Arial"/>
          <w:sz w:val="24"/>
          <w:szCs w:val="24"/>
          <w:shd w:val="clear" w:color="auto" w:fill="FFFFFF"/>
        </w:rPr>
        <w:t xml:space="preserve">a more responsible and sustainable tourism industry can </w:t>
      </w:r>
      <w:proofErr w:type="gramStart"/>
      <w:r w:rsidR="00B97F34" w:rsidRPr="0099058A">
        <w:rPr>
          <w:rFonts w:ascii="Arial" w:hAnsi="Arial" w:cs="Arial"/>
          <w:sz w:val="24"/>
          <w:szCs w:val="24"/>
          <w:shd w:val="clear" w:color="auto" w:fill="FFFFFF"/>
        </w:rPr>
        <w:t>be established</w:t>
      </w:r>
      <w:proofErr w:type="gramEnd"/>
      <w:r w:rsidR="00B97F34" w:rsidRPr="0099058A">
        <w:rPr>
          <w:rFonts w:ascii="Arial" w:hAnsi="Arial" w:cs="Arial"/>
          <w:sz w:val="24"/>
          <w:szCs w:val="24"/>
          <w:shd w:val="clear" w:color="auto" w:fill="FFFFFF"/>
        </w:rPr>
        <w:t xml:space="preserve"> </w:t>
      </w:r>
      <w:r w:rsidR="00776DA5" w:rsidRPr="0099058A">
        <w:rPr>
          <w:rFonts w:ascii="Arial" w:hAnsi="Arial" w:cs="Arial"/>
          <w:sz w:val="24"/>
          <w:szCs w:val="24"/>
          <w:shd w:val="clear" w:color="auto" w:fill="FFFFFF"/>
        </w:rPr>
        <w:t>(</w:t>
      </w:r>
      <w:r w:rsidR="00AA048D" w:rsidRPr="0099058A">
        <w:rPr>
          <w:rFonts w:ascii="Arial" w:hAnsi="Arial" w:cs="Arial"/>
          <w:sz w:val="24"/>
          <w:szCs w:val="24"/>
          <w:shd w:val="clear" w:color="auto" w:fill="FFFFFF"/>
        </w:rPr>
        <w:t>Kwon</w:t>
      </w:r>
      <w:r w:rsidR="00AA048D" w:rsidRPr="0099058A">
        <w:rPr>
          <w:rFonts w:ascii="Arial" w:hAnsi="Arial" w:cs="Arial"/>
          <w:sz w:val="24"/>
          <w:szCs w:val="24"/>
          <w:shd w:val="clear" w:color="auto" w:fill="FFFFFF"/>
        </w:rPr>
        <w:t xml:space="preserve"> </w:t>
      </w:r>
      <w:r w:rsidR="00AA048D" w:rsidRPr="0099058A">
        <w:rPr>
          <w:rFonts w:ascii="Arial" w:hAnsi="Arial" w:cs="Arial"/>
          <w:sz w:val="24"/>
          <w:szCs w:val="24"/>
          <w:shd w:val="clear" w:color="auto" w:fill="FFFFFF"/>
        </w:rPr>
        <w:t>and Vogt,</w:t>
      </w:r>
      <w:r w:rsidR="00AA048D" w:rsidRPr="0099058A">
        <w:rPr>
          <w:rFonts w:ascii="Arial" w:hAnsi="Arial" w:cs="Arial"/>
          <w:sz w:val="24"/>
          <w:szCs w:val="24"/>
          <w:shd w:val="clear" w:color="auto" w:fill="FFFFFF"/>
        </w:rPr>
        <w:t xml:space="preserve"> </w:t>
      </w:r>
      <w:r w:rsidR="00AA048D" w:rsidRPr="0099058A">
        <w:rPr>
          <w:rFonts w:ascii="Arial" w:hAnsi="Arial" w:cs="Arial"/>
          <w:sz w:val="24"/>
          <w:szCs w:val="24"/>
          <w:shd w:val="clear" w:color="auto" w:fill="FFFFFF"/>
        </w:rPr>
        <w:t>2010)</w:t>
      </w:r>
      <w:r w:rsidR="00AA048D" w:rsidRPr="0099058A">
        <w:rPr>
          <w:rFonts w:ascii="Arial" w:hAnsi="Arial" w:cs="Arial"/>
          <w:sz w:val="24"/>
          <w:szCs w:val="24"/>
          <w:shd w:val="clear" w:color="auto" w:fill="FFFFFF"/>
        </w:rPr>
        <w:t>.</w:t>
      </w:r>
    </w:p>
    <w:p w14:paraId="712739E2" w14:textId="6D775C7C" w:rsidR="00D70A0A" w:rsidRPr="0099058A" w:rsidRDefault="001E67AE" w:rsidP="001E67AE">
      <w:pPr>
        <w:spacing w:line="360" w:lineRule="auto"/>
        <w:jc w:val="both"/>
        <w:rPr>
          <w:rFonts w:ascii="Arial" w:hAnsi="Arial" w:cs="Arial"/>
          <w:sz w:val="24"/>
          <w:szCs w:val="24"/>
          <w:shd w:val="clear" w:color="auto" w:fill="FFFFFF"/>
        </w:rPr>
      </w:pPr>
      <w:r w:rsidRPr="0099058A">
        <w:rPr>
          <w:rFonts w:ascii="Arial" w:hAnsi="Arial" w:cs="Arial"/>
          <w:sz w:val="24"/>
          <w:szCs w:val="24"/>
          <w:shd w:val="clear" w:color="auto" w:fill="FFFFFF"/>
        </w:rPr>
        <w:t>Prioritizing the reduction of emissions ahead of offsetting is a</w:t>
      </w:r>
      <w:r w:rsidR="002A7EC3" w:rsidRPr="0099058A">
        <w:rPr>
          <w:rFonts w:ascii="Arial" w:hAnsi="Arial" w:cs="Arial"/>
          <w:sz w:val="24"/>
          <w:szCs w:val="24"/>
          <w:shd w:val="clear" w:color="auto" w:fill="FFFFFF"/>
        </w:rPr>
        <w:t>nother</w:t>
      </w:r>
      <w:r w:rsidRPr="0099058A">
        <w:rPr>
          <w:rFonts w:ascii="Arial" w:hAnsi="Arial" w:cs="Arial"/>
          <w:sz w:val="24"/>
          <w:szCs w:val="24"/>
          <w:shd w:val="clear" w:color="auto" w:fill="FFFFFF"/>
        </w:rPr>
        <w:t xml:space="preserve"> crucial step </w:t>
      </w:r>
      <w:r w:rsidR="003D74D3" w:rsidRPr="0099058A">
        <w:rPr>
          <w:rFonts w:ascii="Arial" w:hAnsi="Arial" w:cs="Arial"/>
          <w:sz w:val="24"/>
          <w:szCs w:val="24"/>
          <w:shd w:val="clear" w:color="auto" w:fill="FFFFFF"/>
        </w:rPr>
        <w:t xml:space="preserve">for companies </w:t>
      </w:r>
      <w:r w:rsidRPr="0099058A">
        <w:rPr>
          <w:rFonts w:ascii="Arial" w:hAnsi="Arial" w:cs="Arial"/>
          <w:sz w:val="24"/>
          <w:szCs w:val="24"/>
          <w:shd w:val="clear" w:color="auto" w:fill="FFFFFF"/>
        </w:rPr>
        <w:t xml:space="preserve">in mitigating the impact of carbon emissions. </w:t>
      </w:r>
      <w:r w:rsidR="00345C4A" w:rsidRPr="0099058A">
        <w:rPr>
          <w:rFonts w:ascii="Arial" w:hAnsi="Arial" w:cs="Arial"/>
          <w:sz w:val="24"/>
          <w:szCs w:val="24"/>
          <w:shd w:val="clear" w:color="auto" w:fill="FFFFFF"/>
        </w:rPr>
        <w:t>Also</w:t>
      </w:r>
      <w:r w:rsidR="00466AF4" w:rsidRPr="0099058A">
        <w:rPr>
          <w:rFonts w:ascii="Arial" w:hAnsi="Arial" w:cs="Arial"/>
          <w:sz w:val="24"/>
          <w:szCs w:val="24"/>
          <w:shd w:val="clear" w:color="auto" w:fill="FFFFFF"/>
        </w:rPr>
        <w:t xml:space="preserve">, </w:t>
      </w:r>
      <w:r w:rsidR="00C06B00">
        <w:rPr>
          <w:rFonts w:ascii="Arial" w:hAnsi="Arial" w:cs="Arial"/>
          <w:sz w:val="24"/>
          <w:szCs w:val="24"/>
          <w:shd w:val="clear" w:color="auto" w:fill="FFFFFF"/>
        </w:rPr>
        <w:t>the offsets must comply</w:t>
      </w:r>
      <w:r w:rsidR="00466AF4" w:rsidRPr="0099058A">
        <w:rPr>
          <w:rFonts w:ascii="Arial" w:hAnsi="Arial" w:cs="Arial"/>
          <w:sz w:val="24"/>
          <w:szCs w:val="24"/>
          <w:shd w:val="clear" w:color="auto" w:fill="FFFFFF"/>
        </w:rPr>
        <w:t xml:space="preserve"> with strict standards of environmental integrity. </w:t>
      </w:r>
      <w:r w:rsidR="00466AF4" w:rsidRPr="0099058A">
        <w:rPr>
          <w:rFonts w:ascii="Arial" w:hAnsi="Arial" w:cs="Arial"/>
          <w:sz w:val="24"/>
          <w:szCs w:val="24"/>
          <w:shd w:val="clear" w:color="auto" w:fill="FFFFFF"/>
        </w:rPr>
        <w:t xml:space="preserve">They </w:t>
      </w:r>
      <w:r w:rsidR="00C06B00">
        <w:rPr>
          <w:rFonts w:ascii="Arial" w:hAnsi="Arial" w:cs="Arial"/>
          <w:sz w:val="24"/>
          <w:szCs w:val="24"/>
          <w:shd w:val="clear" w:color="auto" w:fill="FFFFFF"/>
        </w:rPr>
        <w:t>ought to</w:t>
      </w:r>
      <w:r w:rsidR="00466AF4" w:rsidRPr="0099058A">
        <w:rPr>
          <w:rFonts w:ascii="Arial" w:hAnsi="Arial" w:cs="Arial"/>
          <w:sz w:val="24"/>
          <w:szCs w:val="24"/>
          <w:shd w:val="clear" w:color="auto" w:fill="FFFFFF"/>
        </w:rPr>
        <w:t xml:space="preserve"> reflect</w:t>
      </w:r>
      <w:r w:rsidR="00466AF4" w:rsidRPr="0099058A">
        <w:rPr>
          <w:rFonts w:ascii="Arial" w:hAnsi="Arial" w:cs="Arial"/>
          <w:sz w:val="24"/>
          <w:szCs w:val="24"/>
          <w:shd w:val="clear" w:color="auto" w:fill="FFFFFF"/>
        </w:rPr>
        <w:t xml:space="preserve"> measurable, genuine, supplementary, and long-term emission reductions.</w:t>
      </w:r>
      <w:r w:rsidR="00466AF4" w:rsidRPr="0099058A">
        <w:rPr>
          <w:rFonts w:ascii="Arial" w:hAnsi="Arial" w:cs="Arial"/>
          <w:sz w:val="24"/>
          <w:szCs w:val="24"/>
          <w:shd w:val="clear" w:color="auto" w:fill="FFFFFF"/>
        </w:rPr>
        <w:t xml:space="preserve"> </w:t>
      </w:r>
      <w:r w:rsidR="00B30441" w:rsidRPr="0099058A">
        <w:rPr>
          <w:rFonts w:ascii="Arial" w:hAnsi="Arial" w:cs="Arial"/>
          <w:sz w:val="24"/>
          <w:szCs w:val="24"/>
          <w:shd w:val="clear" w:color="auto" w:fill="FFFFFF"/>
        </w:rPr>
        <w:t>In this regard</w:t>
      </w:r>
      <w:r w:rsidRPr="0099058A">
        <w:rPr>
          <w:rFonts w:ascii="Arial" w:hAnsi="Arial" w:cs="Arial"/>
          <w:sz w:val="24"/>
          <w:szCs w:val="24"/>
          <w:shd w:val="clear" w:color="auto" w:fill="FFFFFF"/>
        </w:rPr>
        <w:t>, it is worth considering air travel as an area that requires particular attention when attempting to offset carbon emissions.</w:t>
      </w:r>
      <w:r w:rsidR="00FD08CE" w:rsidRPr="0099058A">
        <w:rPr>
          <w:rFonts w:ascii="Arial" w:hAnsi="Arial" w:cs="Arial"/>
          <w:sz w:val="24"/>
          <w:szCs w:val="24"/>
          <w:shd w:val="clear" w:color="auto" w:fill="FFFFFF"/>
        </w:rPr>
        <w:t xml:space="preserve"> </w:t>
      </w:r>
    </w:p>
    <w:p w14:paraId="35673689" w14:textId="516A4532" w:rsidR="001C3B01" w:rsidRDefault="001C3B01" w:rsidP="001E67AE">
      <w:pPr>
        <w:spacing w:line="360" w:lineRule="auto"/>
        <w:jc w:val="both"/>
        <w:rPr>
          <w:rFonts w:ascii="Arial" w:hAnsi="Arial" w:cs="Arial"/>
          <w:sz w:val="24"/>
          <w:szCs w:val="24"/>
          <w:shd w:val="clear" w:color="auto" w:fill="FFFFFF"/>
        </w:rPr>
      </w:pPr>
      <w:r>
        <w:rPr>
          <w:rFonts w:ascii="Arial" w:hAnsi="Arial" w:cs="Arial"/>
          <w:noProof/>
          <w:sz w:val="24"/>
          <w:szCs w:val="24"/>
          <w:shd w:val="clear" w:color="auto" w:fill="FFFFFF"/>
        </w:rPr>
        <w:drawing>
          <wp:inline distT="0" distB="0" distL="0" distR="0" wp14:anchorId="74ED5ECF" wp14:editId="6E1AA0CE">
            <wp:extent cx="5158740" cy="1760220"/>
            <wp:effectExtent l="0" t="0" r="3810" b="0"/>
            <wp:docPr id="2110523428" name="Picture 5" descr="A graph of different types of vehi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523428" name="Picture 5" descr="A graph of different types of vehicle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197575" cy="1773471"/>
                    </a:xfrm>
                    <a:prstGeom prst="rect">
                      <a:avLst/>
                    </a:prstGeom>
                  </pic:spPr>
                </pic:pic>
              </a:graphicData>
            </a:graphic>
          </wp:inline>
        </w:drawing>
      </w:r>
    </w:p>
    <w:p w14:paraId="2C4B6102" w14:textId="09309151" w:rsidR="00B31E0D" w:rsidRPr="0039207D" w:rsidRDefault="00B31E0D" w:rsidP="00B31E0D">
      <w:pPr>
        <w:spacing w:line="360" w:lineRule="auto"/>
        <w:jc w:val="center"/>
        <w:rPr>
          <w:rFonts w:ascii="Arial" w:hAnsi="Arial" w:cs="Arial"/>
          <w:sz w:val="24"/>
          <w:szCs w:val="24"/>
        </w:rPr>
      </w:pPr>
      <w:r w:rsidRPr="0039207D">
        <w:rPr>
          <w:rFonts w:ascii="Arial" w:hAnsi="Arial" w:cs="Arial"/>
          <w:sz w:val="24"/>
          <w:szCs w:val="24"/>
        </w:rPr>
        <w:t xml:space="preserve">Fig No </w:t>
      </w:r>
      <w:r w:rsidR="00892BA3">
        <w:rPr>
          <w:rFonts w:ascii="Arial" w:hAnsi="Arial" w:cs="Arial"/>
          <w:sz w:val="24"/>
          <w:szCs w:val="24"/>
        </w:rPr>
        <w:t>9</w:t>
      </w:r>
      <w:r w:rsidRPr="0039207D">
        <w:rPr>
          <w:rFonts w:ascii="Arial" w:hAnsi="Arial" w:cs="Arial"/>
          <w:sz w:val="24"/>
          <w:szCs w:val="24"/>
        </w:rPr>
        <w:t xml:space="preserve">: </w:t>
      </w:r>
      <w:r w:rsidR="00894C68">
        <w:rPr>
          <w:rFonts w:ascii="Arial" w:hAnsi="Arial" w:cs="Arial"/>
          <w:sz w:val="24"/>
          <w:szCs w:val="24"/>
        </w:rPr>
        <w:t xml:space="preserve">Passenger </w:t>
      </w:r>
      <w:r w:rsidR="009978C6">
        <w:rPr>
          <w:rFonts w:ascii="Arial" w:hAnsi="Arial" w:cs="Arial"/>
          <w:sz w:val="24"/>
          <w:szCs w:val="24"/>
          <w:shd w:val="clear" w:color="auto" w:fill="FFFFFF"/>
        </w:rPr>
        <w:t xml:space="preserve">Emissions </w:t>
      </w:r>
      <w:r w:rsidR="00894C68">
        <w:rPr>
          <w:rFonts w:ascii="Arial" w:hAnsi="Arial" w:cs="Arial"/>
          <w:sz w:val="24"/>
          <w:szCs w:val="24"/>
          <w:shd w:val="clear" w:color="auto" w:fill="FFFFFF"/>
        </w:rPr>
        <w:t xml:space="preserve">- </w:t>
      </w:r>
      <w:r w:rsidR="009978C6">
        <w:rPr>
          <w:rFonts w:ascii="Arial" w:hAnsi="Arial" w:cs="Arial"/>
          <w:sz w:val="24"/>
          <w:szCs w:val="24"/>
          <w:shd w:val="clear" w:color="auto" w:fill="FFFFFF"/>
        </w:rPr>
        <w:t xml:space="preserve">per km </w:t>
      </w:r>
      <w:proofErr w:type="gramStart"/>
      <w:r w:rsidR="00894C68">
        <w:rPr>
          <w:rFonts w:ascii="Arial" w:hAnsi="Arial" w:cs="Arial"/>
          <w:sz w:val="24"/>
          <w:szCs w:val="24"/>
          <w:shd w:val="clear" w:color="auto" w:fill="FFFFFF"/>
        </w:rPr>
        <w:t>traveled</w:t>
      </w:r>
      <w:proofErr w:type="gramEnd"/>
      <w:r w:rsidR="009978C6">
        <w:rPr>
          <w:rFonts w:ascii="Arial" w:hAnsi="Arial" w:cs="Arial"/>
          <w:sz w:val="24"/>
          <w:szCs w:val="24"/>
          <w:shd w:val="clear" w:color="auto" w:fill="FFFFFF"/>
        </w:rPr>
        <w:t xml:space="preserve"> </w:t>
      </w:r>
    </w:p>
    <w:p w14:paraId="5F1E9342" w14:textId="14DAB03E" w:rsidR="009978C6" w:rsidRDefault="00B31E0D" w:rsidP="00C74391">
      <w:pPr>
        <w:spacing w:line="360" w:lineRule="auto"/>
        <w:jc w:val="center"/>
        <w:rPr>
          <w:rFonts w:ascii="Arial" w:hAnsi="Arial" w:cs="Arial"/>
          <w:sz w:val="24"/>
          <w:szCs w:val="24"/>
        </w:rPr>
      </w:pPr>
      <w:r w:rsidRPr="009978C6">
        <w:rPr>
          <w:rFonts w:ascii="Arial" w:hAnsi="Arial" w:cs="Arial"/>
          <w:sz w:val="24"/>
          <w:szCs w:val="24"/>
        </w:rPr>
        <w:t>(Source:</w:t>
      </w:r>
      <w:r w:rsidR="009978C6" w:rsidRPr="009978C6">
        <w:rPr>
          <w:rFonts w:ascii="Arial" w:hAnsi="Arial" w:cs="Arial"/>
          <w:sz w:val="24"/>
          <w:szCs w:val="24"/>
        </w:rPr>
        <w:t xml:space="preserve"> </w:t>
      </w:r>
      <w:hyperlink r:id="rId22" w:history="1">
        <w:r w:rsidR="009978C6" w:rsidRPr="00074B01">
          <w:rPr>
            <w:rStyle w:val="Hyperlink"/>
            <w:rFonts w:ascii="Arial" w:hAnsi="Arial" w:cs="Arial"/>
            <w:sz w:val="24"/>
            <w:szCs w:val="24"/>
          </w:rPr>
          <w:t>https://www.bbc.co.uk/</w:t>
        </w:r>
      </w:hyperlink>
      <w:r w:rsidR="009978C6">
        <w:rPr>
          <w:rFonts w:ascii="Arial" w:hAnsi="Arial" w:cs="Arial"/>
          <w:sz w:val="24"/>
          <w:szCs w:val="24"/>
        </w:rPr>
        <w:t>)</w:t>
      </w:r>
    </w:p>
    <w:p w14:paraId="4E527B8B" w14:textId="77777777" w:rsidR="006F29A2" w:rsidRPr="00C74391" w:rsidRDefault="006F29A2" w:rsidP="00C74391">
      <w:pPr>
        <w:spacing w:line="360" w:lineRule="auto"/>
        <w:jc w:val="center"/>
        <w:rPr>
          <w:rFonts w:ascii="Arial" w:hAnsi="Arial" w:cs="Arial"/>
          <w:sz w:val="24"/>
          <w:szCs w:val="24"/>
        </w:rPr>
      </w:pPr>
    </w:p>
    <w:p w14:paraId="139F3683" w14:textId="172B3770" w:rsidR="00FD69F3" w:rsidRDefault="00FD69F3">
      <w:pPr>
        <w:rPr>
          <w:rFonts w:ascii="Arial" w:hAnsi="Arial" w:cs="Arial"/>
          <w:b/>
          <w:bCs/>
          <w:sz w:val="28"/>
          <w:szCs w:val="28"/>
          <w:shd w:val="clear" w:color="auto" w:fill="FFFFFF"/>
        </w:rPr>
      </w:pPr>
      <w:r w:rsidRPr="00086D20">
        <w:rPr>
          <w:rFonts w:ascii="Arial" w:hAnsi="Arial" w:cs="Arial"/>
          <w:b/>
          <w:bCs/>
          <w:sz w:val="28"/>
          <w:szCs w:val="28"/>
          <w:shd w:val="clear" w:color="auto" w:fill="FFFFFF"/>
        </w:rPr>
        <w:lastRenderedPageBreak/>
        <w:t xml:space="preserve">Conclusion </w:t>
      </w:r>
    </w:p>
    <w:p w14:paraId="210D364D" w14:textId="77777777" w:rsidR="00086D20" w:rsidRPr="00086D20" w:rsidRDefault="00086D20">
      <w:pPr>
        <w:rPr>
          <w:rFonts w:ascii="Arial" w:hAnsi="Arial" w:cs="Arial"/>
          <w:b/>
          <w:bCs/>
          <w:sz w:val="28"/>
          <w:szCs w:val="28"/>
          <w:shd w:val="clear" w:color="auto" w:fill="FFFFFF"/>
        </w:rPr>
      </w:pPr>
    </w:p>
    <w:p w14:paraId="4CA14519" w14:textId="4B67A38F" w:rsidR="00086D20" w:rsidRDefault="00086D20" w:rsidP="00086D20">
      <w:pPr>
        <w:spacing w:line="360" w:lineRule="auto"/>
        <w:jc w:val="both"/>
        <w:rPr>
          <w:rFonts w:ascii="Arial" w:hAnsi="Arial" w:cs="Arial"/>
          <w:sz w:val="24"/>
          <w:szCs w:val="24"/>
          <w:shd w:val="clear" w:color="auto" w:fill="FFFFFF"/>
        </w:rPr>
      </w:pPr>
      <w:r w:rsidRPr="00086D20">
        <w:rPr>
          <w:rFonts w:ascii="Arial" w:hAnsi="Arial" w:cs="Arial"/>
          <w:sz w:val="24"/>
          <w:szCs w:val="24"/>
          <w:shd w:val="clear" w:color="auto" w:fill="FFFFFF"/>
        </w:rPr>
        <w:t xml:space="preserve">Businesses must be transparent and provide evidence of their sustainable efforts to avoid greenwashing, which can result in customer backlash and legal sanctions. This is particularly important for companies in the hospitality and travel industry, regardless of their size. To develop a successful business in modern times, </w:t>
      </w:r>
      <w:r w:rsidR="00771E5A" w:rsidRPr="00086D20">
        <w:rPr>
          <w:rFonts w:ascii="Arial" w:hAnsi="Arial" w:cs="Arial"/>
          <w:sz w:val="24"/>
          <w:szCs w:val="24"/>
          <w:shd w:val="clear" w:color="auto" w:fill="FFFFFF"/>
        </w:rPr>
        <w:t>it is</w:t>
      </w:r>
      <w:r w:rsidRPr="00086D20">
        <w:rPr>
          <w:rFonts w:ascii="Arial" w:hAnsi="Arial" w:cs="Arial"/>
          <w:sz w:val="24"/>
          <w:szCs w:val="24"/>
          <w:shd w:val="clear" w:color="auto" w:fill="FFFFFF"/>
        </w:rPr>
        <w:t xml:space="preserve"> crucial to address environmental impacts, climate change, destination management</w:t>
      </w:r>
      <w:r>
        <w:rPr>
          <w:rFonts w:ascii="Arial" w:hAnsi="Arial" w:cs="Arial"/>
          <w:sz w:val="24"/>
          <w:szCs w:val="24"/>
          <w:shd w:val="clear" w:color="auto" w:fill="FFFFFF"/>
        </w:rPr>
        <w:t xml:space="preserve"> and decarbonisation</w:t>
      </w:r>
      <w:r w:rsidRPr="00086D20">
        <w:rPr>
          <w:rFonts w:ascii="Arial" w:hAnsi="Arial" w:cs="Arial"/>
          <w:sz w:val="24"/>
          <w:szCs w:val="24"/>
          <w:shd w:val="clear" w:color="auto" w:fill="FFFFFF"/>
        </w:rPr>
        <w:t>, human rights, and animal welfare.</w:t>
      </w:r>
    </w:p>
    <w:p w14:paraId="645E3A96" w14:textId="77777777" w:rsidR="00C74391" w:rsidRDefault="00C74391" w:rsidP="00086D20">
      <w:pPr>
        <w:spacing w:line="360" w:lineRule="auto"/>
        <w:jc w:val="both"/>
        <w:rPr>
          <w:rFonts w:ascii="Arial" w:hAnsi="Arial" w:cs="Arial"/>
          <w:sz w:val="24"/>
          <w:szCs w:val="24"/>
          <w:shd w:val="clear" w:color="auto" w:fill="FFFFFF"/>
        </w:rPr>
      </w:pPr>
    </w:p>
    <w:p w14:paraId="5B73AE32" w14:textId="77777777" w:rsidR="00C74391" w:rsidRDefault="00C74391" w:rsidP="00086D20">
      <w:pPr>
        <w:spacing w:line="360" w:lineRule="auto"/>
        <w:jc w:val="both"/>
        <w:rPr>
          <w:rFonts w:ascii="Arial" w:hAnsi="Arial" w:cs="Arial"/>
          <w:sz w:val="24"/>
          <w:szCs w:val="24"/>
          <w:shd w:val="clear" w:color="auto" w:fill="FFFFFF"/>
        </w:rPr>
      </w:pPr>
    </w:p>
    <w:p w14:paraId="7E2969C4" w14:textId="77777777" w:rsidR="00C74391" w:rsidRDefault="00C74391" w:rsidP="00086D20">
      <w:pPr>
        <w:spacing w:line="360" w:lineRule="auto"/>
        <w:jc w:val="both"/>
        <w:rPr>
          <w:rFonts w:ascii="Arial" w:hAnsi="Arial" w:cs="Arial"/>
          <w:sz w:val="24"/>
          <w:szCs w:val="24"/>
          <w:shd w:val="clear" w:color="auto" w:fill="FFFFFF"/>
        </w:rPr>
      </w:pPr>
    </w:p>
    <w:p w14:paraId="38730042" w14:textId="77777777" w:rsidR="00C74391" w:rsidRDefault="00C74391" w:rsidP="00086D20">
      <w:pPr>
        <w:spacing w:line="360" w:lineRule="auto"/>
        <w:jc w:val="both"/>
        <w:rPr>
          <w:rFonts w:ascii="Arial" w:hAnsi="Arial" w:cs="Arial"/>
          <w:sz w:val="24"/>
          <w:szCs w:val="24"/>
          <w:shd w:val="clear" w:color="auto" w:fill="FFFFFF"/>
        </w:rPr>
      </w:pPr>
    </w:p>
    <w:p w14:paraId="09ED81F1" w14:textId="77777777" w:rsidR="00C74391" w:rsidRDefault="00C74391" w:rsidP="00086D20">
      <w:pPr>
        <w:spacing w:line="360" w:lineRule="auto"/>
        <w:jc w:val="both"/>
        <w:rPr>
          <w:rFonts w:ascii="Arial" w:hAnsi="Arial" w:cs="Arial"/>
          <w:sz w:val="24"/>
          <w:szCs w:val="24"/>
          <w:shd w:val="clear" w:color="auto" w:fill="FFFFFF"/>
        </w:rPr>
      </w:pPr>
    </w:p>
    <w:p w14:paraId="1BE0873A" w14:textId="77777777" w:rsidR="00C74391" w:rsidRDefault="00C74391" w:rsidP="00086D20">
      <w:pPr>
        <w:spacing w:line="360" w:lineRule="auto"/>
        <w:jc w:val="both"/>
        <w:rPr>
          <w:rFonts w:ascii="Arial" w:hAnsi="Arial" w:cs="Arial"/>
          <w:sz w:val="24"/>
          <w:szCs w:val="24"/>
          <w:shd w:val="clear" w:color="auto" w:fill="FFFFFF"/>
        </w:rPr>
      </w:pPr>
    </w:p>
    <w:p w14:paraId="0331EBCE" w14:textId="77777777" w:rsidR="00C74391" w:rsidRDefault="00C74391" w:rsidP="00086D20">
      <w:pPr>
        <w:spacing w:line="360" w:lineRule="auto"/>
        <w:jc w:val="both"/>
        <w:rPr>
          <w:rFonts w:ascii="Arial" w:hAnsi="Arial" w:cs="Arial"/>
          <w:sz w:val="24"/>
          <w:szCs w:val="24"/>
          <w:shd w:val="clear" w:color="auto" w:fill="FFFFFF"/>
        </w:rPr>
      </w:pPr>
    </w:p>
    <w:p w14:paraId="23661A72" w14:textId="77777777" w:rsidR="00C74391" w:rsidRDefault="00C74391" w:rsidP="00086D20">
      <w:pPr>
        <w:spacing w:line="360" w:lineRule="auto"/>
        <w:jc w:val="both"/>
        <w:rPr>
          <w:rFonts w:ascii="Arial" w:hAnsi="Arial" w:cs="Arial"/>
          <w:sz w:val="24"/>
          <w:szCs w:val="24"/>
          <w:shd w:val="clear" w:color="auto" w:fill="FFFFFF"/>
        </w:rPr>
      </w:pPr>
    </w:p>
    <w:p w14:paraId="76010C7C" w14:textId="77777777" w:rsidR="00C74391" w:rsidRDefault="00C74391" w:rsidP="00086D20">
      <w:pPr>
        <w:spacing w:line="360" w:lineRule="auto"/>
        <w:jc w:val="both"/>
        <w:rPr>
          <w:rFonts w:ascii="Arial" w:hAnsi="Arial" w:cs="Arial"/>
          <w:sz w:val="24"/>
          <w:szCs w:val="24"/>
          <w:shd w:val="clear" w:color="auto" w:fill="FFFFFF"/>
        </w:rPr>
      </w:pPr>
    </w:p>
    <w:p w14:paraId="04D7E763" w14:textId="77777777" w:rsidR="00C74391" w:rsidRDefault="00C74391" w:rsidP="00086D20">
      <w:pPr>
        <w:spacing w:line="360" w:lineRule="auto"/>
        <w:jc w:val="both"/>
        <w:rPr>
          <w:rFonts w:ascii="Arial" w:hAnsi="Arial" w:cs="Arial"/>
          <w:sz w:val="24"/>
          <w:szCs w:val="24"/>
          <w:shd w:val="clear" w:color="auto" w:fill="FFFFFF"/>
        </w:rPr>
      </w:pPr>
    </w:p>
    <w:p w14:paraId="1395A67B" w14:textId="77777777" w:rsidR="00C74391" w:rsidRDefault="00C74391" w:rsidP="00086D20">
      <w:pPr>
        <w:spacing w:line="360" w:lineRule="auto"/>
        <w:jc w:val="both"/>
        <w:rPr>
          <w:rFonts w:ascii="Arial" w:hAnsi="Arial" w:cs="Arial"/>
          <w:sz w:val="24"/>
          <w:szCs w:val="24"/>
          <w:shd w:val="clear" w:color="auto" w:fill="FFFFFF"/>
        </w:rPr>
      </w:pPr>
    </w:p>
    <w:p w14:paraId="4AA104E3" w14:textId="77777777" w:rsidR="00C74391" w:rsidRDefault="00C74391" w:rsidP="00086D20">
      <w:pPr>
        <w:spacing w:line="360" w:lineRule="auto"/>
        <w:jc w:val="both"/>
        <w:rPr>
          <w:rFonts w:ascii="Arial" w:hAnsi="Arial" w:cs="Arial"/>
          <w:sz w:val="24"/>
          <w:szCs w:val="24"/>
          <w:shd w:val="clear" w:color="auto" w:fill="FFFFFF"/>
        </w:rPr>
      </w:pPr>
    </w:p>
    <w:p w14:paraId="621D66E8" w14:textId="77777777" w:rsidR="00C74391" w:rsidRDefault="00C74391" w:rsidP="00086D20">
      <w:pPr>
        <w:spacing w:line="360" w:lineRule="auto"/>
        <w:jc w:val="both"/>
        <w:rPr>
          <w:rFonts w:ascii="Arial" w:hAnsi="Arial" w:cs="Arial"/>
          <w:sz w:val="24"/>
          <w:szCs w:val="24"/>
          <w:shd w:val="clear" w:color="auto" w:fill="FFFFFF"/>
        </w:rPr>
      </w:pPr>
    </w:p>
    <w:p w14:paraId="661D9CF2" w14:textId="77777777" w:rsidR="00C74391" w:rsidRDefault="00C74391" w:rsidP="00086D20">
      <w:pPr>
        <w:spacing w:line="360" w:lineRule="auto"/>
        <w:jc w:val="both"/>
        <w:rPr>
          <w:rFonts w:ascii="Arial" w:hAnsi="Arial" w:cs="Arial"/>
          <w:sz w:val="24"/>
          <w:szCs w:val="24"/>
          <w:shd w:val="clear" w:color="auto" w:fill="FFFFFF"/>
        </w:rPr>
      </w:pPr>
    </w:p>
    <w:p w14:paraId="37E812AD" w14:textId="77777777" w:rsidR="00C74391" w:rsidRDefault="00C74391" w:rsidP="00086D20">
      <w:pPr>
        <w:spacing w:line="360" w:lineRule="auto"/>
        <w:jc w:val="both"/>
        <w:rPr>
          <w:rFonts w:ascii="Arial" w:hAnsi="Arial" w:cs="Arial"/>
          <w:sz w:val="24"/>
          <w:szCs w:val="24"/>
          <w:shd w:val="clear" w:color="auto" w:fill="FFFFFF"/>
        </w:rPr>
      </w:pPr>
    </w:p>
    <w:p w14:paraId="62497FCC" w14:textId="77777777" w:rsidR="00C74391" w:rsidRDefault="00C74391" w:rsidP="00086D20">
      <w:pPr>
        <w:spacing w:line="360" w:lineRule="auto"/>
        <w:jc w:val="both"/>
        <w:rPr>
          <w:rFonts w:ascii="Arial" w:hAnsi="Arial" w:cs="Arial"/>
          <w:sz w:val="24"/>
          <w:szCs w:val="24"/>
          <w:shd w:val="clear" w:color="auto" w:fill="FFFFFF"/>
        </w:rPr>
      </w:pPr>
    </w:p>
    <w:p w14:paraId="1E19B1E1" w14:textId="77777777" w:rsidR="00C74391" w:rsidRDefault="00C74391" w:rsidP="00086D20">
      <w:pPr>
        <w:spacing w:line="360" w:lineRule="auto"/>
        <w:jc w:val="both"/>
        <w:rPr>
          <w:rFonts w:ascii="Arial" w:hAnsi="Arial" w:cs="Arial"/>
          <w:sz w:val="24"/>
          <w:szCs w:val="24"/>
          <w:shd w:val="clear" w:color="auto" w:fill="FFFFFF"/>
        </w:rPr>
      </w:pPr>
    </w:p>
    <w:p w14:paraId="08E1C0C7" w14:textId="77777777" w:rsidR="00086D20" w:rsidRPr="00086D20" w:rsidRDefault="00086D20" w:rsidP="00086D20">
      <w:pPr>
        <w:spacing w:line="360" w:lineRule="auto"/>
        <w:jc w:val="both"/>
        <w:rPr>
          <w:rFonts w:ascii="Calibri" w:hAnsi="Calibri" w:cs="Calibri"/>
          <w:sz w:val="24"/>
          <w:szCs w:val="24"/>
          <w:shd w:val="clear" w:color="auto" w:fill="FFFFFF"/>
        </w:rPr>
      </w:pPr>
    </w:p>
    <w:p w14:paraId="23D6F923" w14:textId="707711D2" w:rsidR="00EA0553" w:rsidRDefault="00EA0553" w:rsidP="00EA0553">
      <w:pPr>
        <w:spacing w:line="360" w:lineRule="auto"/>
        <w:jc w:val="both"/>
        <w:rPr>
          <w:rFonts w:ascii="Arial" w:hAnsi="Arial" w:cs="Arial"/>
          <w:sz w:val="28"/>
          <w:szCs w:val="28"/>
          <w:shd w:val="clear" w:color="auto" w:fill="FFFFFF"/>
        </w:rPr>
      </w:pPr>
      <w:r>
        <w:rPr>
          <w:rFonts w:ascii="Arial" w:hAnsi="Arial" w:cs="Arial"/>
          <w:sz w:val="28"/>
          <w:szCs w:val="28"/>
          <w:shd w:val="clear" w:color="auto" w:fill="FFFFFF"/>
        </w:rPr>
        <w:lastRenderedPageBreak/>
        <w:t>Reference</w:t>
      </w:r>
      <w:r w:rsidR="00EE57FC">
        <w:rPr>
          <w:rFonts w:ascii="Arial" w:hAnsi="Arial" w:cs="Arial"/>
          <w:sz w:val="28"/>
          <w:szCs w:val="28"/>
          <w:shd w:val="clear" w:color="auto" w:fill="FFFFFF"/>
        </w:rPr>
        <w:t>s</w:t>
      </w:r>
    </w:p>
    <w:p w14:paraId="5CABF6CE" w14:textId="77777777" w:rsidR="0025089B" w:rsidRPr="00FE0252" w:rsidRDefault="00C22385"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Barreiros, I. (2021) </w:t>
      </w:r>
      <w:r w:rsidR="00FB7B3E" w:rsidRPr="00FE0252">
        <w:rPr>
          <w:rFonts w:ascii="Arial" w:hAnsi="Arial" w:cs="Arial"/>
          <w:sz w:val="24"/>
          <w:szCs w:val="24"/>
        </w:rPr>
        <w:t>‘</w:t>
      </w:r>
      <w:r w:rsidRPr="00FE0252">
        <w:rPr>
          <w:rFonts w:ascii="Arial" w:hAnsi="Arial" w:cs="Arial"/>
          <w:sz w:val="24"/>
          <w:szCs w:val="24"/>
        </w:rPr>
        <w:t>What Sustainability means for the Future of your Hotel</w:t>
      </w:r>
      <w:r w:rsidR="00FB7B3E" w:rsidRPr="00FE0252">
        <w:rPr>
          <w:rFonts w:ascii="Arial" w:hAnsi="Arial" w:cs="Arial"/>
          <w:sz w:val="24"/>
          <w:szCs w:val="24"/>
        </w:rPr>
        <w:t>’,</w:t>
      </w:r>
      <w:r w:rsidRPr="00FE0252">
        <w:rPr>
          <w:rFonts w:ascii="Arial" w:hAnsi="Arial" w:cs="Arial"/>
          <w:sz w:val="24"/>
          <w:szCs w:val="24"/>
        </w:rPr>
        <w:t xml:space="preserve"> </w:t>
      </w:r>
      <w:r w:rsidRPr="00FE0252">
        <w:rPr>
          <w:rFonts w:ascii="Arial" w:hAnsi="Arial" w:cs="Arial"/>
          <w:i/>
          <w:iCs/>
          <w:sz w:val="24"/>
          <w:szCs w:val="24"/>
        </w:rPr>
        <w:t>Environment and Sustainability</w:t>
      </w:r>
      <w:r w:rsidRPr="00FE0252">
        <w:rPr>
          <w:rFonts w:ascii="Arial" w:hAnsi="Arial" w:cs="Arial"/>
          <w:sz w:val="24"/>
          <w:szCs w:val="24"/>
        </w:rPr>
        <w:t xml:space="preserve">. Available at: </w:t>
      </w:r>
      <w:hyperlink r:id="rId23" w:anchor="How%20Important%20Is%20Sustainability%20For%20Your%20Hotel%20and%20What%20Should%20You%20do?" w:history="1">
        <w:r w:rsidRPr="00FE0252">
          <w:rPr>
            <w:rStyle w:val="Hyperlink"/>
            <w:rFonts w:ascii="Arial" w:hAnsi="Arial" w:cs="Arial"/>
            <w:color w:val="auto"/>
            <w:sz w:val="24"/>
            <w:szCs w:val="24"/>
          </w:rPr>
          <w:t>What Sustainability means for the Future of your Hotel | By Ines Barreiros (hospitalitynet.org)</w:t>
        </w:r>
      </w:hyperlink>
      <w:r w:rsidRPr="00FE0252">
        <w:rPr>
          <w:rFonts w:ascii="Arial" w:hAnsi="Arial" w:cs="Arial"/>
          <w:sz w:val="24"/>
          <w:szCs w:val="24"/>
        </w:rPr>
        <w:t xml:space="preserve"> (Accessed: 05 February 2024).</w:t>
      </w:r>
    </w:p>
    <w:p w14:paraId="6E537A15" w14:textId="08DCFEEF" w:rsidR="0025089B" w:rsidRPr="00FE0252" w:rsidRDefault="00E8603F"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BBC News (2019) ‘Climate Change: Should you fly, drive or take the train?’, </w:t>
      </w:r>
      <w:r w:rsidRPr="00FE0252">
        <w:rPr>
          <w:rFonts w:ascii="Arial" w:hAnsi="Arial" w:cs="Arial"/>
          <w:i/>
          <w:iCs/>
          <w:sz w:val="24"/>
          <w:szCs w:val="24"/>
        </w:rPr>
        <w:t>Science Environment</w:t>
      </w:r>
      <w:r w:rsidRPr="00FE0252">
        <w:rPr>
          <w:rFonts w:ascii="Arial" w:hAnsi="Arial" w:cs="Arial"/>
          <w:sz w:val="24"/>
          <w:szCs w:val="24"/>
        </w:rPr>
        <w:t xml:space="preserve">, 24 August. Available at: </w:t>
      </w:r>
      <w:hyperlink r:id="rId24" w:history="1">
        <w:r w:rsidRPr="00FE0252">
          <w:rPr>
            <w:rStyle w:val="Hyperlink"/>
            <w:rFonts w:ascii="Arial" w:hAnsi="Arial" w:cs="Arial"/>
            <w:color w:val="auto"/>
            <w:sz w:val="24"/>
            <w:szCs w:val="24"/>
          </w:rPr>
          <w:t>Climate change: Should you fly, drive or take the train? - BBC News</w:t>
        </w:r>
      </w:hyperlink>
      <w:r w:rsidRPr="00FE0252">
        <w:rPr>
          <w:rFonts w:ascii="Arial" w:hAnsi="Arial" w:cs="Arial"/>
          <w:sz w:val="24"/>
          <w:szCs w:val="24"/>
        </w:rPr>
        <w:t xml:space="preserve"> (Accessed: 05 February 2024)</w:t>
      </w:r>
      <w:r w:rsidR="0025089B" w:rsidRPr="00FE0252">
        <w:rPr>
          <w:rFonts w:ascii="Arial" w:hAnsi="Arial" w:cs="Arial"/>
          <w:sz w:val="24"/>
          <w:szCs w:val="24"/>
        </w:rPr>
        <w:t xml:space="preserve">. </w:t>
      </w:r>
    </w:p>
    <w:p w14:paraId="5B76FD6F" w14:textId="77777777" w:rsidR="0025089B" w:rsidRPr="00FE0252" w:rsidRDefault="007D2B45"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Branley, A. (2013) </w:t>
      </w:r>
      <w:r w:rsidRPr="00FE0252">
        <w:rPr>
          <w:rFonts w:ascii="Arial" w:hAnsi="Arial" w:cs="Arial"/>
          <w:i/>
          <w:iCs/>
          <w:sz w:val="24"/>
          <w:szCs w:val="24"/>
        </w:rPr>
        <w:t>The Impact of Greenwashing on Green Marketing in Ireland</w:t>
      </w:r>
      <w:r w:rsidRPr="00FE0252">
        <w:rPr>
          <w:rFonts w:ascii="Arial" w:hAnsi="Arial" w:cs="Arial"/>
          <w:sz w:val="24"/>
          <w:szCs w:val="24"/>
        </w:rPr>
        <w:t xml:space="preserve">. Dissertation Submission, </w:t>
      </w:r>
      <w:proofErr w:type="gramStart"/>
      <w:r w:rsidRPr="00FE0252">
        <w:rPr>
          <w:rFonts w:ascii="Arial" w:hAnsi="Arial" w:cs="Arial"/>
          <w:sz w:val="24"/>
          <w:szCs w:val="24"/>
        </w:rPr>
        <w:t>M.Sc</w:t>
      </w:r>
      <w:proofErr w:type="gramEnd"/>
      <w:r w:rsidRPr="00FE0252">
        <w:rPr>
          <w:rFonts w:ascii="Arial" w:hAnsi="Arial" w:cs="Arial"/>
          <w:sz w:val="24"/>
          <w:szCs w:val="24"/>
        </w:rPr>
        <w:t xml:space="preserve"> Marketing, IT Sligo. Available at: </w:t>
      </w:r>
      <w:hyperlink r:id="rId25" w:history="1">
        <w:r w:rsidRPr="00FE0252">
          <w:rPr>
            <w:rStyle w:val="Hyperlink"/>
            <w:rFonts w:ascii="Arial" w:hAnsi="Arial" w:cs="Arial"/>
            <w:color w:val="auto"/>
            <w:sz w:val="24"/>
            <w:szCs w:val="24"/>
          </w:rPr>
          <w:t>Aisling_Branley.pdf (thea.ie)</w:t>
        </w:r>
      </w:hyperlink>
      <w:r w:rsidRPr="00FE0252">
        <w:rPr>
          <w:rFonts w:ascii="Arial" w:hAnsi="Arial" w:cs="Arial"/>
          <w:sz w:val="24"/>
          <w:szCs w:val="24"/>
        </w:rPr>
        <w:t xml:space="preserve"> (Accessed: 05 February 2024).</w:t>
      </w:r>
    </w:p>
    <w:p w14:paraId="17FE155A" w14:textId="77777777" w:rsidR="0025089B" w:rsidRPr="00FE0252" w:rsidRDefault="008D0598"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shd w:val="clear" w:color="auto" w:fill="FFFFFF"/>
        </w:rPr>
        <w:t>Brundtland, G. H. (1987) Our Common Future—Call for Action. </w:t>
      </w:r>
      <w:r w:rsidRPr="00FE0252">
        <w:rPr>
          <w:rFonts w:ascii="Arial" w:hAnsi="Arial" w:cs="Arial"/>
          <w:i/>
          <w:iCs/>
          <w:sz w:val="24"/>
          <w:szCs w:val="24"/>
          <w:shd w:val="clear" w:color="auto" w:fill="FFFFFF"/>
        </w:rPr>
        <w:t>Environmental Conservation</w:t>
      </w:r>
      <w:r w:rsidRPr="00FE0252">
        <w:rPr>
          <w:rFonts w:ascii="Arial" w:hAnsi="Arial" w:cs="Arial"/>
          <w:sz w:val="24"/>
          <w:szCs w:val="24"/>
          <w:shd w:val="clear" w:color="auto" w:fill="FFFFFF"/>
        </w:rPr>
        <w:t>, </w:t>
      </w:r>
      <w:r w:rsidRPr="00FE0252">
        <w:rPr>
          <w:rFonts w:ascii="Arial" w:hAnsi="Arial" w:cs="Arial"/>
          <w:i/>
          <w:iCs/>
          <w:sz w:val="24"/>
          <w:szCs w:val="24"/>
          <w:shd w:val="clear" w:color="auto" w:fill="FFFFFF"/>
        </w:rPr>
        <w:t>14</w:t>
      </w:r>
      <w:r w:rsidRPr="00FE0252">
        <w:rPr>
          <w:rFonts w:ascii="Arial" w:hAnsi="Arial" w:cs="Arial"/>
          <w:sz w:val="24"/>
          <w:szCs w:val="24"/>
          <w:shd w:val="clear" w:color="auto" w:fill="FFFFFF"/>
        </w:rPr>
        <w:t xml:space="preserve">(4), 291–294. Available at: </w:t>
      </w:r>
      <w:hyperlink r:id="rId26" w:history="1">
        <w:r w:rsidRPr="00FE0252">
          <w:rPr>
            <w:rStyle w:val="Hyperlink"/>
            <w:rFonts w:ascii="Arial" w:hAnsi="Arial" w:cs="Arial"/>
            <w:color w:val="auto"/>
            <w:sz w:val="24"/>
            <w:szCs w:val="24"/>
          </w:rPr>
          <w:t>Our Common Future—Call for Action* | Environmental Conservation | Cambridge Core</w:t>
        </w:r>
      </w:hyperlink>
      <w:r w:rsidRPr="00FE0252">
        <w:rPr>
          <w:rFonts w:ascii="Arial" w:hAnsi="Arial" w:cs="Arial"/>
          <w:sz w:val="24"/>
          <w:szCs w:val="24"/>
        </w:rPr>
        <w:t xml:space="preserve"> (Accessed: 05 February 2024).</w:t>
      </w:r>
    </w:p>
    <w:p w14:paraId="2A3D1952" w14:textId="77777777" w:rsidR="0025089B" w:rsidRPr="00FE0252" w:rsidRDefault="0026414F" w:rsidP="00FE0252">
      <w:pPr>
        <w:spacing w:before="120" w:after="120" w:line="360" w:lineRule="auto"/>
        <w:ind w:left="720" w:hanging="720"/>
        <w:jc w:val="both"/>
        <w:rPr>
          <w:rFonts w:ascii="Arial" w:hAnsi="Arial" w:cs="Arial"/>
          <w:sz w:val="24"/>
          <w:szCs w:val="24"/>
          <w:shd w:val="clear" w:color="auto" w:fill="FFFFFF"/>
        </w:rPr>
      </w:pPr>
      <w:r w:rsidRPr="00FE0252">
        <w:rPr>
          <w:rFonts w:ascii="Arial" w:hAnsi="Arial" w:cs="Arial"/>
          <w:sz w:val="24"/>
          <w:szCs w:val="24"/>
          <w:shd w:val="clear" w:color="auto" w:fill="FFFFFF"/>
        </w:rPr>
        <w:t xml:space="preserve">Cooley, A. </w:t>
      </w:r>
      <w:r w:rsidRPr="00FE0252">
        <w:rPr>
          <w:rFonts w:ascii="Arial" w:hAnsi="Arial" w:cs="Arial"/>
          <w:i/>
          <w:iCs/>
          <w:sz w:val="24"/>
          <w:szCs w:val="24"/>
          <w:shd w:val="clear" w:color="auto" w:fill="FFFFFF"/>
        </w:rPr>
        <w:t>et al.</w:t>
      </w:r>
      <w:r w:rsidRPr="00FE0252">
        <w:rPr>
          <w:rFonts w:ascii="Arial" w:hAnsi="Arial" w:cs="Arial"/>
          <w:sz w:val="24"/>
          <w:szCs w:val="24"/>
          <w:shd w:val="clear" w:color="auto" w:fill="FFFFFF"/>
        </w:rPr>
        <w:t xml:space="preserve"> (2018) Laundering Cash, Whitewashing Reputations. </w:t>
      </w:r>
      <w:r w:rsidRPr="00FE0252">
        <w:rPr>
          <w:rFonts w:ascii="Arial" w:hAnsi="Arial" w:cs="Arial"/>
          <w:i/>
          <w:iCs/>
          <w:sz w:val="24"/>
          <w:szCs w:val="24"/>
          <w:shd w:val="clear" w:color="auto" w:fill="FFFFFF"/>
        </w:rPr>
        <w:t>Journal of Democracy</w:t>
      </w:r>
      <w:r w:rsidRPr="00FE0252">
        <w:rPr>
          <w:rFonts w:ascii="Arial" w:hAnsi="Arial" w:cs="Arial"/>
          <w:sz w:val="24"/>
          <w:szCs w:val="24"/>
          <w:shd w:val="clear" w:color="auto" w:fill="FFFFFF"/>
        </w:rPr>
        <w:t>, </w:t>
      </w:r>
      <w:r w:rsidRPr="00FE0252">
        <w:rPr>
          <w:rFonts w:ascii="Arial" w:hAnsi="Arial" w:cs="Arial"/>
          <w:i/>
          <w:iCs/>
          <w:sz w:val="24"/>
          <w:szCs w:val="24"/>
          <w:shd w:val="clear" w:color="auto" w:fill="FFFFFF"/>
        </w:rPr>
        <w:t>29</w:t>
      </w:r>
      <w:r w:rsidRPr="00FE0252">
        <w:rPr>
          <w:rFonts w:ascii="Arial" w:hAnsi="Arial" w:cs="Arial"/>
          <w:sz w:val="24"/>
          <w:szCs w:val="24"/>
          <w:shd w:val="clear" w:color="auto" w:fill="FFFFFF"/>
        </w:rPr>
        <w:t xml:space="preserve">(1), 39-. Available at: </w:t>
      </w:r>
      <w:hyperlink r:id="rId27" w:history="1">
        <w:r w:rsidRPr="00FE0252">
          <w:rPr>
            <w:rStyle w:val="Hyperlink"/>
            <w:rFonts w:ascii="Arial" w:hAnsi="Arial" w:cs="Arial"/>
            <w:color w:val="auto"/>
            <w:sz w:val="24"/>
            <w:szCs w:val="24"/>
            <w:shd w:val="clear" w:color="auto" w:fill="FFFFFF"/>
          </w:rPr>
          <w:t>https://doi.org/10.1353/jod.2018.0003</w:t>
        </w:r>
      </w:hyperlink>
      <w:r w:rsidRPr="00FE0252">
        <w:rPr>
          <w:rFonts w:ascii="Arial" w:hAnsi="Arial" w:cs="Arial"/>
          <w:sz w:val="24"/>
          <w:szCs w:val="24"/>
          <w:shd w:val="clear" w:color="auto" w:fill="FFFFFF"/>
        </w:rPr>
        <w:t xml:space="preserve"> </w:t>
      </w:r>
    </w:p>
    <w:p w14:paraId="66B4BAED" w14:textId="0679FA4C" w:rsidR="00AB44BF" w:rsidRPr="00FE0252" w:rsidRDefault="00AB44BF"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shd w:val="clear" w:color="auto" w:fill="FFFFFF"/>
        </w:rPr>
        <w:t xml:space="preserve">Ettinger, A. </w:t>
      </w:r>
      <w:r w:rsidRPr="00FE0252">
        <w:rPr>
          <w:rFonts w:ascii="Arial" w:hAnsi="Arial" w:cs="Arial"/>
          <w:i/>
          <w:iCs/>
          <w:sz w:val="24"/>
          <w:szCs w:val="24"/>
          <w:shd w:val="clear" w:color="auto" w:fill="FFFFFF"/>
        </w:rPr>
        <w:t>et al.</w:t>
      </w:r>
      <w:r w:rsidRPr="00FE0252">
        <w:rPr>
          <w:rFonts w:ascii="Arial" w:hAnsi="Arial" w:cs="Arial"/>
          <w:sz w:val="24"/>
          <w:szCs w:val="24"/>
          <w:shd w:val="clear" w:color="auto" w:fill="FFFFFF"/>
        </w:rPr>
        <w:t xml:space="preserve"> (2021) The Desirability of CSR Communication versus Greenhushing in the Hospitality Industry: The Customers’ Perspective. </w:t>
      </w:r>
      <w:r w:rsidRPr="00FE0252">
        <w:rPr>
          <w:rFonts w:ascii="Arial" w:hAnsi="Arial" w:cs="Arial"/>
          <w:i/>
          <w:iCs/>
          <w:sz w:val="24"/>
          <w:szCs w:val="24"/>
          <w:shd w:val="clear" w:color="auto" w:fill="FFFFFF"/>
        </w:rPr>
        <w:t>Journal of Travel Research</w:t>
      </w:r>
      <w:r w:rsidRPr="00FE0252">
        <w:rPr>
          <w:rFonts w:ascii="Arial" w:hAnsi="Arial" w:cs="Arial"/>
          <w:sz w:val="24"/>
          <w:szCs w:val="24"/>
          <w:shd w:val="clear" w:color="auto" w:fill="FFFFFF"/>
        </w:rPr>
        <w:t>, </w:t>
      </w:r>
      <w:r w:rsidRPr="00FE0252">
        <w:rPr>
          <w:rFonts w:ascii="Arial" w:hAnsi="Arial" w:cs="Arial"/>
          <w:i/>
          <w:iCs/>
          <w:sz w:val="24"/>
          <w:szCs w:val="24"/>
          <w:shd w:val="clear" w:color="auto" w:fill="FFFFFF"/>
        </w:rPr>
        <w:t>60</w:t>
      </w:r>
      <w:r w:rsidRPr="00FE0252">
        <w:rPr>
          <w:rFonts w:ascii="Arial" w:hAnsi="Arial" w:cs="Arial"/>
          <w:sz w:val="24"/>
          <w:szCs w:val="24"/>
          <w:shd w:val="clear" w:color="auto" w:fill="FFFFFF"/>
        </w:rPr>
        <w:t xml:space="preserve">(3), 618–638. Available at: </w:t>
      </w:r>
      <w:hyperlink r:id="rId28" w:history="1">
        <w:r w:rsidRPr="00FE0252">
          <w:rPr>
            <w:rStyle w:val="Hyperlink"/>
            <w:rFonts w:ascii="Arial" w:hAnsi="Arial" w:cs="Arial"/>
            <w:color w:val="auto"/>
            <w:sz w:val="24"/>
            <w:szCs w:val="24"/>
          </w:rPr>
          <w:t>The Desirability of CSR Communication versus Greenhushing in the Hospitality Industry: The Customers’ Perspective - Andrea Ettinger, Sonja Grabner-Kräuter, Shintaro Okazaki, Ralf Terlutter, 2021 (uwtsd.ac.uk)</w:t>
        </w:r>
      </w:hyperlink>
      <w:r w:rsidRPr="00FE0252">
        <w:rPr>
          <w:rFonts w:ascii="Arial" w:hAnsi="Arial" w:cs="Arial"/>
          <w:sz w:val="24"/>
          <w:szCs w:val="24"/>
        </w:rPr>
        <w:t xml:space="preserve"> (Accessed: 05 February 2024).</w:t>
      </w:r>
    </w:p>
    <w:p w14:paraId="3D682F77" w14:textId="77777777" w:rsidR="0025089B" w:rsidRPr="00FE0252" w:rsidRDefault="007D57EB" w:rsidP="00FE0252">
      <w:pPr>
        <w:spacing w:before="120" w:after="120" w:line="360" w:lineRule="auto"/>
        <w:ind w:left="720" w:hanging="720"/>
        <w:jc w:val="both"/>
        <w:rPr>
          <w:rFonts w:ascii="Arial" w:hAnsi="Arial" w:cs="Arial"/>
          <w:sz w:val="24"/>
          <w:szCs w:val="24"/>
        </w:rPr>
      </w:pPr>
      <w:r w:rsidRPr="00FE0252">
        <w:rPr>
          <w:rStyle w:val="authorname"/>
          <w:rFonts w:ascii="Arial" w:hAnsi="Arial" w:cs="Arial"/>
          <w:sz w:val="24"/>
          <w:szCs w:val="24"/>
        </w:rPr>
        <w:t>Font</w:t>
      </w:r>
      <w:r w:rsidRPr="00FE0252">
        <w:rPr>
          <w:rStyle w:val="separator"/>
          <w:rFonts w:ascii="Arial" w:hAnsi="Arial" w:cs="Arial"/>
          <w:sz w:val="24"/>
          <w:szCs w:val="24"/>
        </w:rPr>
        <w:t xml:space="preserve">, X. </w:t>
      </w:r>
      <w:r w:rsidRPr="00FE0252">
        <w:rPr>
          <w:rStyle w:val="separator"/>
          <w:rFonts w:ascii="Arial" w:hAnsi="Arial" w:cs="Arial"/>
          <w:i/>
          <w:iCs/>
          <w:sz w:val="24"/>
          <w:szCs w:val="24"/>
        </w:rPr>
        <w:t>et al.</w:t>
      </w:r>
      <w:r w:rsidRPr="00FE0252">
        <w:rPr>
          <w:rStyle w:val="separator"/>
          <w:rFonts w:ascii="Arial" w:hAnsi="Arial" w:cs="Arial"/>
          <w:sz w:val="24"/>
          <w:szCs w:val="24"/>
        </w:rPr>
        <w:t xml:space="preserve"> (2017) </w:t>
      </w:r>
      <w:r w:rsidRPr="00FE0252">
        <w:rPr>
          <w:rStyle w:val="arttitle"/>
          <w:rFonts w:ascii="Arial" w:hAnsi="Arial" w:cs="Arial"/>
          <w:sz w:val="24"/>
          <w:szCs w:val="24"/>
        </w:rPr>
        <w:t>‘Greenhushing: the deliberate under communicating of sustainability practices by tourism businesses’,</w:t>
      </w:r>
      <w:r w:rsidRPr="00FE0252">
        <w:rPr>
          <w:rFonts w:ascii="Arial" w:hAnsi="Arial" w:cs="Arial"/>
          <w:sz w:val="24"/>
          <w:szCs w:val="24"/>
        </w:rPr>
        <w:t> </w:t>
      </w:r>
      <w:r w:rsidRPr="00FE0252">
        <w:rPr>
          <w:rStyle w:val="serialtitle"/>
          <w:rFonts w:ascii="Arial" w:hAnsi="Arial" w:cs="Arial"/>
          <w:i/>
          <w:iCs/>
          <w:sz w:val="24"/>
          <w:szCs w:val="24"/>
        </w:rPr>
        <w:t>Journal of Sustainable Tourism</w:t>
      </w:r>
      <w:r w:rsidRPr="00FE0252">
        <w:rPr>
          <w:rStyle w:val="serialtitle"/>
          <w:rFonts w:ascii="Arial" w:hAnsi="Arial" w:cs="Arial"/>
          <w:sz w:val="24"/>
          <w:szCs w:val="24"/>
        </w:rPr>
        <w:t>,</w:t>
      </w:r>
      <w:r w:rsidRPr="00FE0252">
        <w:rPr>
          <w:rFonts w:ascii="Arial" w:hAnsi="Arial" w:cs="Arial"/>
          <w:sz w:val="24"/>
          <w:szCs w:val="24"/>
        </w:rPr>
        <w:t> </w:t>
      </w:r>
      <w:r w:rsidRPr="00FE0252">
        <w:rPr>
          <w:rStyle w:val="volumeissue"/>
          <w:rFonts w:ascii="Arial" w:hAnsi="Arial" w:cs="Arial"/>
          <w:sz w:val="24"/>
          <w:szCs w:val="24"/>
        </w:rPr>
        <w:t>25:7,</w:t>
      </w:r>
      <w:r w:rsidRPr="00FE0252">
        <w:rPr>
          <w:rFonts w:ascii="Arial" w:hAnsi="Arial" w:cs="Arial"/>
          <w:sz w:val="24"/>
          <w:szCs w:val="24"/>
        </w:rPr>
        <w:t> </w:t>
      </w:r>
      <w:r w:rsidRPr="00FE0252">
        <w:rPr>
          <w:rStyle w:val="pagerange"/>
          <w:rFonts w:ascii="Arial" w:hAnsi="Arial" w:cs="Arial"/>
          <w:sz w:val="24"/>
          <w:szCs w:val="24"/>
        </w:rPr>
        <w:t xml:space="preserve">1007-1023. Available at: </w:t>
      </w:r>
      <w:hyperlink r:id="rId29" w:history="1">
        <w:r w:rsidRPr="00FE0252">
          <w:rPr>
            <w:rStyle w:val="Hyperlink"/>
            <w:rFonts w:ascii="Arial" w:hAnsi="Arial" w:cs="Arial"/>
            <w:color w:val="auto"/>
            <w:sz w:val="24"/>
            <w:szCs w:val="24"/>
          </w:rPr>
          <w:t>Full article: Greenhushing: the deliberate under communicating of sustainability practices by tourism businesses (tandfonline.com)</w:t>
        </w:r>
      </w:hyperlink>
      <w:r w:rsidRPr="00FE0252">
        <w:rPr>
          <w:rFonts w:ascii="Arial" w:hAnsi="Arial" w:cs="Arial"/>
          <w:sz w:val="24"/>
          <w:szCs w:val="24"/>
        </w:rPr>
        <w:t xml:space="preserve"> (Accessed: 05 February 2024). </w:t>
      </w:r>
    </w:p>
    <w:p w14:paraId="4ED235E4" w14:textId="77777777" w:rsidR="0025089B" w:rsidRPr="00FE0252" w:rsidRDefault="00064D9B"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shd w:val="clear" w:color="auto" w:fill="FFFFFF"/>
        </w:rPr>
        <w:t xml:space="preserve">Gardetti, M. A. </w:t>
      </w:r>
      <w:r w:rsidR="00C7147B" w:rsidRPr="00FE0252">
        <w:rPr>
          <w:rFonts w:ascii="Arial" w:hAnsi="Arial" w:cs="Arial"/>
          <w:sz w:val="24"/>
          <w:szCs w:val="24"/>
          <w:shd w:val="clear" w:color="auto" w:fill="FFFFFF"/>
        </w:rPr>
        <w:t>and</w:t>
      </w:r>
      <w:r w:rsidRPr="00FE0252">
        <w:rPr>
          <w:rFonts w:ascii="Arial" w:hAnsi="Arial" w:cs="Arial"/>
          <w:sz w:val="24"/>
          <w:szCs w:val="24"/>
          <w:shd w:val="clear" w:color="auto" w:fill="FFFFFF"/>
        </w:rPr>
        <w:t xml:space="preserve"> Torres, A. L. (2016) </w:t>
      </w:r>
      <w:r w:rsidRPr="00FE0252">
        <w:rPr>
          <w:rFonts w:ascii="Arial" w:hAnsi="Arial" w:cs="Arial"/>
          <w:i/>
          <w:iCs/>
          <w:sz w:val="24"/>
          <w:szCs w:val="24"/>
          <w:shd w:val="clear" w:color="auto" w:fill="FFFFFF"/>
        </w:rPr>
        <w:t>Sustainability in hospitality: how innovative hotels are transforming the industry</w:t>
      </w:r>
      <w:r w:rsidRPr="00FE0252">
        <w:rPr>
          <w:rFonts w:ascii="Arial" w:hAnsi="Arial" w:cs="Arial"/>
          <w:sz w:val="24"/>
          <w:szCs w:val="24"/>
          <w:shd w:val="clear" w:color="auto" w:fill="FFFFFF"/>
        </w:rPr>
        <w:t xml:space="preserve">. Greenleaf Publishing. </w:t>
      </w:r>
    </w:p>
    <w:p w14:paraId="1DA1EC8A" w14:textId="77777777" w:rsidR="0025089B" w:rsidRPr="00FE0252" w:rsidRDefault="00694CAF"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shd w:val="clear" w:color="auto" w:fill="FFFFFF"/>
        </w:rPr>
        <w:lastRenderedPageBreak/>
        <w:t xml:space="preserve">González-Morales, O. </w:t>
      </w:r>
      <w:r w:rsidRPr="00FE0252">
        <w:rPr>
          <w:rFonts w:ascii="Arial" w:hAnsi="Arial" w:cs="Arial"/>
          <w:i/>
          <w:iCs/>
          <w:sz w:val="24"/>
          <w:szCs w:val="24"/>
          <w:shd w:val="clear" w:color="auto" w:fill="FFFFFF"/>
        </w:rPr>
        <w:t xml:space="preserve">et al. </w:t>
      </w:r>
      <w:r w:rsidRPr="00FE0252">
        <w:rPr>
          <w:rFonts w:ascii="Arial" w:hAnsi="Arial" w:cs="Arial"/>
          <w:sz w:val="24"/>
          <w:szCs w:val="24"/>
          <w:shd w:val="clear" w:color="auto" w:fill="FFFFFF"/>
        </w:rPr>
        <w:t>(2019) ‘Social Responsibility as Form of Governance in Tourism: The Study of Fuerteventura Biosphere Reserve’. </w:t>
      </w:r>
      <w:r w:rsidRPr="00FE0252">
        <w:rPr>
          <w:rFonts w:ascii="Arial" w:hAnsi="Arial" w:cs="Arial"/>
          <w:i/>
          <w:iCs/>
          <w:sz w:val="24"/>
          <w:szCs w:val="24"/>
          <w:shd w:val="clear" w:color="auto" w:fill="FFFFFF"/>
        </w:rPr>
        <w:t>Sustainable Tourism: Breakthroughs in Research and Practice,</w:t>
      </w:r>
      <w:r w:rsidRPr="00FE0252">
        <w:rPr>
          <w:rFonts w:ascii="Arial" w:hAnsi="Arial" w:cs="Arial"/>
          <w:sz w:val="24"/>
          <w:szCs w:val="24"/>
          <w:shd w:val="clear" w:color="auto" w:fill="FFFFFF"/>
        </w:rPr>
        <w:t xml:space="preserve"> edited by Information Resources Management Association, IGI Global, pp. 70-92. Available at: </w:t>
      </w:r>
      <w:hyperlink r:id="rId30" w:history="1">
        <w:r w:rsidRPr="00FE0252">
          <w:rPr>
            <w:rStyle w:val="Hyperlink"/>
            <w:rFonts w:ascii="Arial" w:hAnsi="Arial" w:cs="Arial"/>
            <w:color w:val="auto"/>
            <w:sz w:val="24"/>
            <w:szCs w:val="24"/>
            <w:shd w:val="clear" w:color="auto" w:fill="FFFFFF"/>
          </w:rPr>
          <w:t>https://doi-org.ezproxy.uwtsd.ac.uk/10.401</w:t>
        </w:r>
        <w:r w:rsidRPr="00FE0252">
          <w:rPr>
            <w:rStyle w:val="Hyperlink"/>
            <w:rFonts w:ascii="Arial" w:hAnsi="Arial" w:cs="Arial"/>
            <w:color w:val="auto"/>
            <w:sz w:val="24"/>
            <w:szCs w:val="24"/>
            <w:shd w:val="clear" w:color="auto" w:fill="FFFFFF"/>
          </w:rPr>
          <w:t>8/978-1-5225-7504-7.c</w:t>
        </w:r>
        <w:r w:rsidRPr="00FE0252">
          <w:rPr>
            <w:rStyle w:val="Hyperlink"/>
            <w:rFonts w:ascii="Arial" w:hAnsi="Arial" w:cs="Arial"/>
            <w:color w:val="auto"/>
            <w:sz w:val="24"/>
            <w:szCs w:val="24"/>
            <w:shd w:val="clear" w:color="auto" w:fill="FFFFFF"/>
          </w:rPr>
          <w:t>h005</w:t>
        </w:r>
      </w:hyperlink>
      <w:r w:rsidRPr="00FE0252">
        <w:rPr>
          <w:rFonts w:ascii="Arial" w:hAnsi="Arial" w:cs="Arial"/>
          <w:sz w:val="24"/>
          <w:szCs w:val="24"/>
          <w:shd w:val="clear" w:color="auto" w:fill="FFFFFF"/>
        </w:rPr>
        <w:t xml:space="preserve"> </w:t>
      </w:r>
    </w:p>
    <w:p w14:paraId="5AC78E5C" w14:textId="77777777" w:rsidR="0025089B" w:rsidRPr="00FE0252" w:rsidRDefault="007A7E75"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shd w:val="clear" w:color="auto" w:fill="FFFFFF"/>
        </w:rPr>
        <w:t>Gössling, S. and Hall, C. M. (2006) </w:t>
      </w:r>
      <w:r w:rsidRPr="00FE0252">
        <w:rPr>
          <w:rFonts w:ascii="Arial" w:hAnsi="Arial" w:cs="Arial"/>
          <w:i/>
          <w:iCs/>
          <w:sz w:val="24"/>
          <w:szCs w:val="24"/>
          <w:shd w:val="clear" w:color="auto" w:fill="FFFFFF"/>
        </w:rPr>
        <w:t>Tourism and global environmental change: ecological, social, economic, and political interrelationships</w:t>
      </w:r>
      <w:r w:rsidRPr="00FE0252">
        <w:rPr>
          <w:rFonts w:ascii="Arial" w:hAnsi="Arial" w:cs="Arial"/>
          <w:sz w:val="24"/>
          <w:szCs w:val="24"/>
          <w:shd w:val="clear" w:color="auto" w:fill="FFFFFF"/>
        </w:rPr>
        <w:t xml:space="preserve">. Routledge. Available at: </w:t>
      </w:r>
      <w:hyperlink r:id="rId31" w:anchor="AN=162013&amp;db=e001mww" w:history="1">
        <w:r w:rsidRPr="00FE0252">
          <w:rPr>
            <w:rStyle w:val="Hyperlink"/>
            <w:rFonts w:ascii="Arial" w:hAnsi="Arial" w:cs="Arial"/>
            <w:color w:val="auto"/>
            <w:sz w:val="24"/>
            <w:szCs w:val="24"/>
          </w:rPr>
          <w:t>Tourism and Global Environmental Change : Ecological, Economic, Social and ...: EBSCOhost (uwtsd.ac.uk)</w:t>
        </w:r>
      </w:hyperlink>
      <w:r w:rsidRPr="00FE0252">
        <w:rPr>
          <w:rFonts w:ascii="Arial" w:hAnsi="Arial" w:cs="Arial"/>
          <w:sz w:val="24"/>
          <w:szCs w:val="24"/>
        </w:rPr>
        <w:t xml:space="preserve"> (Accessed: 05 February 2024).</w:t>
      </w:r>
    </w:p>
    <w:p w14:paraId="2AE6AA5B" w14:textId="77777777" w:rsidR="0025089B" w:rsidRPr="00FE0252" w:rsidRDefault="00747FD7"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GreenKey.Global (2022) </w:t>
      </w:r>
      <w:r w:rsidR="004E36F2" w:rsidRPr="00FE0252">
        <w:rPr>
          <w:rFonts w:ascii="Arial" w:hAnsi="Arial" w:cs="Arial"/>
          <w:sz w:val="24"/>
          <w:szCs w:val="24"/>
        </w:rPr>
        <w:t>‘</w:t>
      </w:r>
      <w:r w:rsidRPr="00FE0252">
        <w:rPr>
          <w:rFonts w:ascii="Arial" w:hAnsi="Arial" w:cs="Arial"/>
          <w:sz w:val="24"/>
          <w:szCs w:val="24"/>
        </w:rPr>
        <w:t>First Hilton Hotel in England to receive Green Key certificate</w:t>
      </w:r>
      <w:r w:rsidR="004E36F2" w:rsidRPr="00FE0252">
        <w:rPr>
          <w:rFonts w:ascii="Arial" w:hAnsi="Arial" w:cs="Arial"/>
          <w:sz w:val="24"/>
          <w:szCs w:val="24"/>
        </w:rPr>
        <w:t xml:space="preserve">’, </w:t>
      </w:r>
      <w:r w:rsidRPr="00FE0252">
        <w:rPr>
          <w:rFonts w:ascii="Arial" w:hAnsi="Arial" w:cs="Arial"/>
          <w:i/>
          <w:iCs/>
          <w:sz w:val="24"/>
          <w:szCs w:val="24"/>
        </w:rPr>
        <w:t>Certifications, News 2022.</w:t>
      </w:r>
      <w:r w:rsidRPr="00FE0252">
        <w:rPr>
          <w:rFonts w:ascii="Arial" w:hAnsi="Arial" w:cs="Arial"/>
          <w:sz w:val="24"/>
          <w:szCs w:val="24"/>
        </w:rPr>
        <w:t xml:space="preserve"> Available at: </w:t>
      </w:r>
      <w:hyperlink r:id="rId32" w:history="1">
        <w:r w:rsidRPr="00FE0252">
          <w:rPr>
            <w:rStyle w:val="Hyperlink"/>
            <w:rFonts w:ascii="Arial" w:hAnsi="Arial" w:cs="Arial"/>
            <w:color w:val="auto"/>
            <w:sz w:val="24"/>
            <w:szCs w:val="24"/>
          </w:rPr>
          <w:t>Green Key — First Hilton Hotel in England to receive Green Key certificate</w:t>
        </w:r>
      </w:hyperlink>
      <w:r w:rsidRPr="00FE0252">
        <w:rPr>
          <w:rFonts w:ascii="Arial" w:hAnsi="Arial" w:cs="Arial"/>
          <w:sz w:val="24"/>
          <w:szCs w:val="24"/>
        </w:rPr>
        <w:t xml:space="preserve"> (Accessed: 05 February 2024).</w:t>
      </w:r>
    </w:p>
    <w:p w14:paraId="71657EAB" w14:textId="682061EA" w:rsidR="0025089B" w:rsidRPr="00FE0252" w:rsidRDefault="001E5A78"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shd w:val="clear" w:color="auto" w:fill="FFFFFF"/>
        </w:rPr>
        <w:t xml:space="preserve">Harrison, A. </w:t>
      </w:r>
      <w:r w:rsidRPr="00FE0252">
        <w:rPr>
          <w:rFonts w:ascii="Arial" w:hAnsi="Arial" w:cs="Arial"/>
          <w:i/>
          <w:iCs/>
          <w:sz w:val="24"/>
          <w:szCs w:val="24"/>
          <w:shd w:val="clear" w:color="auto" w:fill="FFFFFF"/>
        </w:rPr>
        <w:t>et al.</w:t>
      </w:r>
      <w:r w:rsidRPr="00FE0252">
        <w:rPr>
          <w:rFonts w:ascii="Arial" w:hAnsi="Arial" w:cs="Arial"/>
          <w:sz w:val="24"/>
          <w:szCs w:val="24"/>
          <w:shd w:val="clear" w:color="auto" w:fill="FFFFFF"/>
        </w:rPr>
        <w:t xml:space="preserve"> (2018) The effects of the dark triad on unethical behavior. </w:t>
      </w:r>
      <w:r w:rsidRPr="00FE0252">
        <w:rPr>
          <w:rStyle w:val="Emphasis"/>
          <w:rFonts w:ascii="Arial" w:hAnsi="Arial" w:cs="Arial"/>
          <w:sz w:val="24"/>
          <w:szCs w:val="24"/>
          <w:shd w:val="clear" w:color="auto" w:fill="FFFFFF"/>
        </w:rPr>
        <w:t>Journal of Business Ethics</w:t>
      </w:r>
      <w:r w:rsidRPr="00FE0252">
        <w:rPr>
          <w:rFonts w:ascii="Arial" w:hAnsi="Arial" w:cs="Arial"/>
          <w:sz w:val="24"/>
          <w:szCs w:val="24"/>
          <w:shd w:val="clear" w:color="auto" w:fill="FFFFFF"/>
        </w:rPr>
        <w:t xml:space="preserve">. Available at: </w:t>
      </w:r>
      <w:hyperlink r:id="rId33" w:history="1">
        <w:r w:rsidRPr="00FE0252">
          <w:rPr>
            <w:rStyle w:val="Hyperlink"/>
            <w:rFonts w:ascii="Arial" w:hAnsi="Arial" w:cs="Arial"/>
            <w:color w:val="auto"/>
            <w:sz w:val="24"/>
            <w:szCs w:val="24"/>
            <w:shd w:val="clear" w:color="auto" w:fill="FFFFFF"/>
          </w:rPr>
          <w:t>doi:10.1007/s10551-016-3368-3</w:t>
        </w:r>
      </w:hyperlink>
      <w:r w:rsidRPr="00FE0252">
        <w:rPr>
          <w:rFonts w:ascii="Arial" w:hAnsi="Arial" w:cs="Arial"/>
          <w:sz w:val="24"/>
          <w:szCs w:val="24"/>
        </w:rPr>
        <w:t xml:space="preserve"> </w:t>
      </w:r>
    </w:p>
    <w:p w14:paraId="2D39CD0E" w14:textId="2EA3C08E" w:rsidR="004B6CD5" w:rsidRPr="00FE0252" w:rsidRDefault="007262C6" w:rsidP="00FE0252">
      <w:pPr>
        <w:spacing w:before="120" w:after="120" w:line="360" w:lineRule="auto"/>
        <w:ind w:left="720" w:hanging="720"/>
        <w:jc w:val="both"/>
        <w:rPr>
          <w:rFonts w:ascii="Arial" w:hAnsi="Arial" w:cs="Arial"/>
          <w:sz w:val="24"/>
          <w:szCs w:val="24"/>
        </w:rPr>
      </w:pPr>
      <w:r w:rsidRPr="00FE0252">
        <w:rPr>
          <w:rFonts w:ascii="Arial" w:eastAsia="Times New Roman" w:hAnsi="Arial" w:cs="Arial"/>
          <w:kern w:val="0"/>
          <w:sz w:val="24"/>
          <w:szCs w:val="24"/>
          <w:lang w:eastAsia="en-GB"/>
          <w14:ligatures w14:val="none"/>
        </w:rPr>
        <w:t>He, Q.</w:t>
      </w:r>
      <w:r w:rsidR="008A6A64" w:rsidRPr="00FE0252">
        <w:rPr>
          <w:rFonts w:ascii="Arial" w:eastAsia="Times New Roman" w:hAnsi="Arial" w:cs="Arial"/>
          <w:kern w:val="0"/>
          <w:sz w:val="24"/>
          <w:szCs w:val="24"/>
          <w:lang w:eastAsia="en-GB"/>
          <w14:ligatures w14:val="none"/>
        </w:rPr>
        <w:t xml:space="preserve"> </w:t>
      </w:r>
      <w:r w:rsidR="008A6A64" w:rsidRPr="00FE0252">
        <w:rPr>
          <w:rFonts w:ascii="Arial" w:eastAsia="Times New Roman" w:hAnsi="Arial" w:cs="Arial"/>
          <w:i/>
          <w:iCs/>
          <w:kern w:val="0"/>
          <w:sz w:val="24"/>
          <w:szCs w:val="24"/>
          <w:lang w:eastAsia="en-GB"/>
          <w14:ligatures w14:val="none"/>
        </w:rPr>
        <w:t>et al.</w:t>
      </w:r>
      <w:r w:rsidR="008A6A64" w:rsidRPr="00FE0252">
        <w:rPr>
          <w:rFonts w:ascii="Arial" w:eastAsia="Times New Roman" w:hAnsi="Arial" w:cs="Arial"/>
          <w:kern w:val="0"/>
          <w:sz w:val="24"/>
          <w:szCs w:val="24"/>
          <w:lang w:eastAsia="en-GB"/>
          <w14:ligatures w14:val="none"/>
        </w:rPr>
        <w:t xml:space="preserve"> </w:t>
      </w:r>
      <w:r w:rsidRPr="00FE0252">
        <w:rPr>
          <w:rFonts w:ascii="Arial" w:eastAsia="Times New Roman" w:hAnsi="Arial" w:cs="Arial"/>
          <w:kern w:val="0"/>
          <w:sz w:val="24"/>
          <w:szCs w:val="24"/>
          <w:lang w:eastAsia="en-GB"/>
          <w14:ligatures w14:val="none"/>
        </w:rPr>
        <w:t xml:space="preserve">(2022) </w:t>
      </w:r>
      <w:r w:rsidR="00D67071" w:rsidRPr="00FE0252">
        <w:rPr>
          <w:rFonts w:ascii="Arial" w:eastAsia="Times New Roman" w:hAnsi="Arial" w:cs="Arial"/>
          <w:kern w:val="0"/>
          <w:sz w:val="24"/>
          <w:szCs w:val="24"/>
          <w:lang w:eastAsia="en-GB"/>
          <w14:ligatures w14:val="none"/>
        </w:rPr>
        <w:t>‘</w:t>
      </w:r>
      <w:r w:rsidRPr="00FE0252">
        <w:rPr>
          <w:rFonts w:ascii="Arial" w:eastAsia="Times New Roman" w:hAnsi="Arial" w:cs="Arial"/>
          <w:kern w:val="0"/>
          <w:sz w:val="24"/>
          <w:szCs w:val="24"/>
          <w:lang w:eastAsia="en-GB"/>
          <w14:ligatures w14:val="none"/>
        </w:rPr>
        <w:t xml:space="preserve">The Dark Side of Environmental Sustainability in Projects: </w:t>
      </w:r>
      <w:r w:rsidR="008A6A64" w:rsidRPr="00FE0252">
        <w:rPr>
          <w:rFonts w:ascii="Arial" w:eastAsia="Times New Roman" w:hAnsi="Arial" w:cs="Arial"/>
          <w:kern w:val="0"/>
          <w:sz w:val="24"/>
          <w:szCs w:val="24"/>
          <w:lang w:eastAsia="en-GB"/>
          <w14:ligatures w14:val="none"/>
        </w:rPr>
        <w:t>Unravelling</w:t>
      </w:r>
      <w:r w:rsidRPr="00FE0252">
        <w:rPr>
          <w:rFonts w:ascii="Arial" w:eastAsia="Times New Roman" w:hAnsi="Arial" w:cs="Arial"/>
          <w:kern w:val="0"/>
          <w:sz w:val="24"/>
          <w:szCs w:val="24"/>
          <w:lang w:eastAsia="en-GB"/>
          <w14:ligatures w14:val="none"/>
        </w:rPr>
        <w:t xml:space="preserve"> Greenwashing Behaviors</w:t>
      </w:r>
      <w:r w:rsidR="00D67071" w:rsidRPr="00FE0252">
        <w:rPr>
          <w:rFonts w:ascii="Arial" w:eastAsia="Times New Roman" w:hAnsi="Arial" w:cs="Arial"/>
          <w:kern w:val="0"/>
          <w:sz w:val="24"/>
          <w:szCs w:val="24"/>
          <w:lang w:eastAsia="en-GB"/>
          <w14:ligatures w14:val="none"/>
        </w:rPr>
        <w:t>’,</w:t>
      </w:r>
      <w:r w:rsidRPr="00FE0252">
        <w:rPr>
          <w:rFonts w:ascii="Arial" w:eastAsia="Times New Roman" w:hAnsi="Arial" w:cs="Arial"/>
          <w:kern w:val="0"/>
          <w:sz w:val="24"/>
          <w:szCs w:val="24"/>
          <w:lang w:eastAsia="en-GB"/>
          <w14:ligatures w14:val="none"/>
        </w:rPr>
        <w:t xml:space="preserve"> </w:t>
      </w:r>
      <w:r w:rsidRPr="00FE0252">
        <w:rPr>
          <w:rFonts w:ascii="Arial" w:eastAsia="Times New Roman" w:hAnsi="Arial" w:cs="Arial"/>
          <w:i/>
          <w:iCs/>
          <w:kern w:val="0"/>
          <w:sz w:val="24"/>
          <w:szCs w:val="24"/>
          <w:lang w:eastAsia="en-GB"/>
          <w14:ligatures w14:val="none"/>
        </w:rPr>
        <w:t>Project Management Journal</w:t>
      </w:r>
      <w:r w:rsidR="008A6A64" w:rsidRPr="00FE0252">
        <w:rPr>
          <w:rFonts w:ascii="Arial" w:eastAsia="Times New Roman" w:hAnsi="Arial" w:cs="Arial"/>
          <w:kern w:val="0"/>
          <w:sz w:val="24"/>
          <w:szCs w:val="24"/>
          <w:lang w:eastAsia="en-GB"/>
          <w14:ligatures w14:val="none"/>
        </w:rPr>
        <w:t xml:space="preserve">. Available at: </w:t>
      </w:r>
      <w:hyperlink r:id="rId34" w:history="1">
        <w:r w:rsidR="008A6A64" w:rsidRPr="00FE0252">
          <w:rPr>
            <w:rStyle w:val="Hyperlink"/>
            <w:rFonts w:ascii="Arial" w:eastAsia="Times New Roman" w:hAnsi="Arial" w:cs="Arial"/>
            <w:color w:val="auto"/>
            <w:kern w:val="0"/>
            <w:sz w:val="24"/>
            <w:szCs w:val="24"/>
            <w:lang w:eastAsia="en-GB"/>
            <w14:ligatures w14:val="none"/>
          </w:rPr>
          <w:t>https://doi.org/10.1177/87569728211042705</w:t>
        </w:r>
      </w:hyperlink>
      <w:r w:rsidR="008A6A64" w:rsidRPr="00FE0252">
        <w:rPr>
          <w:rFonts w:ascii="Arial" w:eastAsia="Times New Roman" w:hAnsi="Arial" w:cs="Arial"/>
          <w:kern w:val="0"/>
          <w:sz w:val="24"/>
          <w:szCs w:val="24"/>
          <w:lang w:eastAsia="en-GB"/>
          <w14:ligatures w14:val="none"/>
        </w:rPr>
        <w:t xml:space="preserve"> </w:t>
      </w:r>
    </w:p>
    <w:p w14:paraId="328A5B6F" w14:textId="5B1EDBBB" w:rsidR="004B6CD5" w:rsidRPr="00FE0252" w:rsidRDefault="001E5A78"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shd w:val="clear" w:color="auto" w:fill="FFFFFF"/>
        </w:rPr>
        <w:t xml:space="preserve">Hengst, I.-A. </w:t>
      </w:r>
      <w:r w:rsidRPr="00FE0252">
        <w:rPr>
          <w:rFonts w:ascii="Arial" w:hAnsi="Arial" w:cs="Arial"/>
          <w:i/>
          <w:iCs/>
          <w:sz w:val="24"/>
          <w:szCs w:val="24"/>
          <w:shd w:val="clear" w:color="auto" w:fill="FFFFFF"/>
        </w:rPr>
        <w:t>et al.</w:t>
      </w:r>
      <w:r w:rsidRPr="00FE0252">
        <w:rPr>
          <w:rFonts w:ascii="Arial" w:hAnsi="Arial" w:cs="Arial"/>
          <w:sz w:val="24"/>
          <w:szCs w:val="24"/>
          <w:shd w:val="clear" w:color="auto" w:fill="FFFFFF"/>
        </w:rPr>
        <w:t xml:space="preserve"> (2020) Toward a process theory of making sustainability strategies legitimate in action. </w:t>
      </w:r>
      <w:r w:rsidRPr="00FE0252">
        <w:rPr>
          <w:rStyle w:val="Emphasis"/>
          <w:rFonts w:ascii="Arial" w:hAnsi="Arial" w:cs="Arial"/>
          <w:sz w:val="24"/>
          <w:szCs w:val="24"/>
          <w:shd w:val="clear" w:color="auto" w:fill="FFFFFF"/>
        </w:rPr>
        <w:t>Academy of Management Journal</w:t>
      </w:r>
      <w:r w:rsidRPr="00FE0252">
        <w:rPr>
          <w:rFonts w:ascii="Arial" w:hAnsi="Arial" w:cs="Arial"/>
          <w:sz w:val="24"/>
          <w:szCs w:val="24"/>
          <w:shd w:val="clear" w:color="auto" w:fill="FFFFFF"/>
        </w:rPr>
        <w:t xml:space="preserve">. Available at: </w:t>
      </w:r>
      <w:hyperlink r:id="rId35" w:history="1">
        <w:r w:rsidRPr="00FE0252">
          <w:rPr>
            <w:rStyle w:val="Hyperlink"/>
            <w:rFonts w:ascii="Arial" w:hAnsi="Arial" w:cs="Arial"/>
            <w:color w:val="auto"/>
            <w:sz w:val="24"/>
            <w:szCs w:val="24"/>
            <w:shd w:val="clear" w:color="auto" w:fill="FFFFFF"/>
          </w:rPr>
          <w:t>doi:10.5465/amj.2016.0960</w:t>
        </w:r>
      </w:hyperlink>
      <w:r w:rsidRPr="00FE0252">
        <w:rPr>
          <w:rFonts w:ascii="Arial" w:hAnsi="Arial" w:cs="Arial"/>
          <w:sz w:val="24"/>
          <w:szCs w:val="24"/>
        </w:rPr>
        <w:t xml:space="preserve"> </w:t>
      </w:r>
    </w:p>
    <w:p w14:paraId="4561C03A" w14:textId="77777777" w:rsidR="004B6CD5" w:rsidRPr="00FE0252" w:rsidRDefault="00D44798"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Hilton Culture (2021) </w:t>
      </w:r>
      <w:r w:rsidR="00FF1D70" w:rsidRPr="00FE0252">
        <w:rPr>
          <w:rFonts w:ascii="Arial" w:hAnsi="Arial" w:cs="Arial"/>
          <w:sz w:val="24"/>
          <w:szCs w:val="24"/>
        </w:rPr>
        <w:t>‘</w:t>
      </w:r>
      <w:r w:rsidRPr="00FE0252">
        <w:rPr>
          <w:rFonts w:ascii="Arial" w:hAnsi="Arial" w:cs="Arial"/>
          <w:sz w:val="24"/>
          <w:szCs w:val="24"/>
        </w:rPr>
        <w:t>Q&amp;A:</w:t>
      </w:r>
      <w:r w:rsidRPr="00FE0252">
        <w:rPr>
          <w:rFonts w:ascii="Arial" w:hAnsi="Arial" w:cs="Arial"/>
          <w:i/>
          <w:iCs/>
          <w:sz w:val="24"/>
          <w:szCs w:val="24"/>
        </w:rPr>
        <w:t xml:space="preserve"> </w:t>
      </w:r>
      <w:r w:rsidRPr="00FE0252">
        <w:rPr>
          <w:rFonts w:ascii="Arial" w:hAnsi="Arial" w:cs="Arial"/>
          <w:sz w:val="24"/>
          <w:szCs w:val="24"/>
        </w:rPr>
        <w:t>Hilton CHRO Laura Fuentes Reflects on Hilton’s New Commitments to Advancing Diversity &amp; Inclusion in the Hospitality Industry</w:t>
      </w:r>
      <w:r w:rsidR="00FF1D70" w:rsidRPr="00FE0252">
        <w:rPr>
          <w:rFonts w:ascii="Arial" w:hAnsi="Arial" w:cs="Arial"/>
          <w:sz w:val="24"/>
          <w:szCs w:val="24"/>
        </w:rPr>
        <w:t>’,</w:t>
      </w:r>
      <w:r w:rsidRPr="00FE0252">
        <w:rPr>
          <w:rFonts w:ascii="Arial" w:hAnsi="Arial" w:cs="Arial"/>
          <w:sz w:val="24"/>
          <w:szCs w:val="24"/>
        </w:rPr>
        <w:t xml:space="preserve"> </w:t>
      </w:r>
      <w:r w:rsidRPr="00FE0252">
        <w:rPr>
          <w:rFonts w:ascii="Arial" w:hAnsi="Arial" w:cs="Arial"/>
          <w:i/>
          <w:iCs/>
          <w:sz w:val="24"/>
          <w:szCs w:val="24"/>
        </w:rPr>
        <w:t>stories.hilton.com</w:t>
      </w:r>
      <w:r w:rsidRPr="00FE0252">
        <w:rPr>
          <w:rFonts w:ascii="Arial" w:hAnsi="Arial" w:cs="Arial"/>
          <w:sz w:val="24"/>
          <w:szCs w:val="24"/>
        </w:rPr>
        <w:t xml:space="preserve">. Available at: </w:t>
      </w:r>
      <w:hyperlink r:id="rId36" w:history="1">
        <w:r w:rsidRPr="00FE0252">
          <w:rPr>
            <w:rStyle w:val="Hyperlink"/>
            <w:rFonts w:ascii="Arial" w:hAnsi="Arial" w:cs="Arial"/>
            <w:color w:val="auto"/>
            <w:sz w:val="24"/>
            <w:szCs w:val="24"/>
          </w:rPr>
          <w:t>Q&amp;A: Hilton New Diversity, Inclusion Commitments</w:t>
        </w:r>
      </w:hyperlink>
      <w:r w:rsidRPr="00FE0252">
        <w:rPr>
          <w:rFonts w:ascii="Arial" w:hAnsi="Arial" w:cs="Arial"/>
          <w:sz w:val="24"/>
          <w:szCs w:val="24"/>
        </w:rPr>
        <w:t xml:space="preserve"> (Accessed: 05 February 2024).</w:t>
      </w:r>
    </w:p>
    <w:p w14:paraId="36A2F6ED" w14:textId="77777777" w:rsidR="004B6CD5" w:rsidRPr="00FE0252" w:rsidRDefault="008923BC"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Hyatt Regency Austin, TX (2024) ‘Future Hospitality Trends: Hilton Building </w:t>
      </w:r>
      <w:proofErr w:type="gramStart"/>
      <w:r w:rsidRPr="00FE0252">
        <w:rPr>
          <w:rFonts w:ascii="Arial" w:hAnsi="Arial" w:cs="Arial"/>
          <w:sz w:val="24"/>
          <w:szCs w:val="24"/>
        </w:rPr>
        <w:t>The</w:t>
      </w:r>
      <w:proofErr w:type="gramEnd"/>
      <w:r w:rsidRPr="00FE0252">
        <w:rPr>
          <w:rFonts w:ascii="Arial" w:hAnsi="Arial" w:cs="Arial"/>
          <w:sz w:val="24"/>
          <w:szCs w:val="24"/>
        </w:rPr>
        <w:t xml:space="preserve"> Hotel of the Future’, </w:t>
      </w:r>
      <w:r w:rsidRPr="00FE0252">
        <w:rPr>
          <w:rFonts w:ascii="Arial" w:hAnsi="Arial" w:cs="Arial"/>
          <w:i/>
          <w:iCs/>
          <w:sz w:val="24"/>
          <w:szCs w:val="24"/>
        </w:rPr>
        <w:t>Digital Travel</w:t>
      </w:r>
      <w:r w:rsidRPr="00FE0252">
        <w:rPr>
          <w:rFonts w:ascii="Arial" w:hAnsi="Arial" w:cs="Arial"/>
          <w:sz w:val="24"/>
          <w:szCs w:val="24"/>
        </w:rPr>
        <w:t xml:space="preserve">, 07-08 October. Available at: </w:t>
      </w:r>
      <w:hyperlink r:id="rId37" w:history="1">
        <w:r w:rsidRPr="00FE0252">
          <w:rPr>
            <w:rStyle w:val="Hyperlink"/>
            <w:rFonts w:ascii="Arial" w:hAnsi="Arial" w:cs="Arial"/>
            <w:color w:val="auto"/>
            <w:sz w:val="24"/>
            <w:szCs w:val="24"/>
          </w:rPr>
          <w:t>https://digitaltravel.wbresearch.com/blog/hilton-virtual-reality-sustainable-tech-hotel-future-strategy-research</w:t>
        </w:r>
      </w:hyperlink>
      <w:r w:rsidRPr="00FE0252">
        <w:rPr>
          <w:rFonts w:ascii="Arial" w:hAnsi="Arial" w:cs="Arial"/>
          <w:sz w:val="24"/>
          <w:szCs w:val="24"/>
        </w:rPr>
        <w:t xml:space="preserve"> (Accessed: 05 February 2024).</w:t>
      </w:r>
    </w:p>
    <w:p w14:paraId="483FF771" w14:textId="77777777" w:rsidR="004B6CD5" w:rsidRPr="00FE0252" w:rsidRDefault="00CE57D4"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lastRenderedPageBreak/>
        <w:t xml:space="preserve">Jorden, R. (2023) A Short History of the Travel Industry’s Sustainability Efforts  Available at: </w:t>
      </w:r>
      <w:hyperlink r:id="rId38" w:history="1">
        <w:r w:rsidRPr="00FE0252">
          <w:rPr>
            <w:rStyle w:val="Hyperlink"/>
            <w:rFonts w:ascii="Arial" w:hAnsi="Arial" w:cs="Arial"/>
            <w:color w:val="auto"/>
            <w:sz w:val="24"/>
            <w:szCs w:val="24"/>
          </w:rPr>
          <w:t>A Short History of the Travel Industry's Sustainability Efforts (skift.com)</w:t>
        </w:r>
      </w:hyperlink>
      <w:r w:rsidRPr="00FE0252">
        <w:rPr>
          <w:rFonts w:ascii="Arial" w:hAnsi="Arial" w:cs="Arial"/>
          <w:sz w:val="24"/>
          <w:szCs w:val="24"/>
        </w:rPr>
        <w:t xml:space="preserve"> (Accessed: 05 February 2024). Efforts</w:t>
      </w:r>
    </w:p>
    <w:p w14:paraId="3200018B" w14:textId="77777777" w:rsidR="004B6CD5" w:rsidRPr="00FE0252" w:rsidRDefault="00472208"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shd w:val="clear" w:color="auto" w:fill="FFFFFF"/>
        </w:rPr>
        <w:t>Kwon, J. and Vogt, C. A. (2010) ‘Identifying the Role of Cognitive, Affective, and Behavioral Components in Understanding Residents’ Attitudes toward Place Marketing’. </w:t>
      </w:r>
      <w:r w:rsidRPr="00FE0252">
        <w:rPr>
          <w:rFonts w:ascii="Arial" w:hAnsi="Arial" w:cs="Arial"/>
          <w:i/>
          <w:iCs/>
          <w:sz w:val="24"/>
          <w:szCs w:val="24"/>
          <w:shd w:val="clear" w:color="auto" w:fill="FFFFFF"/>
        </w:rPr>
        <w:t>Journal of Travel Research</w:t>
      </w:r>
      <w:r w:rsidRPr="00FE0252">
        <w:rPr>
          <w:rFonts w:ascii="Arial" w:hAnsi="Arial" w:cs="Arial"/>
          <w:sz w:val="24"/>
          <w:szCs w:val="24"/>
          <w:shd w:val="clear" w:color="auto" w:fill="FFFFFF"/>
        </w:rPr>
        <w:t>, </w:t>
      </w:r>
      <w:r w:rsidRPr="00FE0252">
        <w:rPr>
          <w:rFonts w:ascii="Arial" w:hAnsi="Arial" w:cs="Arial"/>
          <w:i/>
          <w:iCs/>
          <w:sz w:val="24"/>
          <w:szCs w:val="24"/>
          <w:shd w:val="clear" w:color="auto" w:fill="FFFFFF"/>
        </w:rPr>
        <w:t>49</w:t>
      </w:r>
      <w:r w:rsidRPr="00FE0252">
        <w:rPr>
          <w:rFonts w:ascii="Arial" w:hAnsi="Arial" w:cs="Arial"/>
          <w:sz w:val="24"/>
          <w:szCs w:val="24"/>
          <w:shd w:val="clear" w:color="auto" w:fill="FFFFFF"/>
        </w:rPr>
        <w:t xml:space="preserve">(4), 423–435. Available at:  </w:t>
      </w:r>
      <w:hyperlink r:id="rId39" w:history="1">
        <w:r w:rsidRPr="00FE0252">
          <w:rPr>
            <w:rStyle w:val="Hyperlink"/>
            <w:rFonts w:ascii="Arial" w:hAnsi="Arial" w:cs="Arial"/>
            <w:color w:val="auto"/>
            <w:sz w:val="24"/>
            <w:szCs w:val="24"/>
            <w:shd w:val="clear" w:color="auto" w:fill="FFFFFF"/>
          </w:rPr>
          <w:t>https://doi.org/10.1177/00472</w:t>
        </w:r>
        <w:r w:rsidRPr="00FE0252">
          <w:rPr>
            <w:rStyle w:val="Hyperlink"/>
            <w:rFonts w:ascii="Arial" w:hAnsi="Arial" w:cs="Arial"/>
            <w:color w:val="auto"/>
            <w:sz w:val="24"/>
            <w:szCs w:val="24"/>
            <w:shd w:val="clear" w:color="auto" w:fill="FFFFFF"/>
          </w:rPr>
          <w:t>87509346857</w:t>
        </w:r>
      </w:hyperlink>
      <w:r w:rsidRPr="00FE0252">
        <w:rPr>
          <w:rFonts w:ascii="Arial" w:hAnsi="Arial" w:cs="Arial"/>
          <w:sz w:val="24"/>
          <w:szCs w:val="24"/>
          <w:shd w:val="clear" w:color="auto" w:fill="FFFFFF"/>
        </w:rPr>
        <w:t xml:space="preserve"> </w:t>
      </w:r>
    </w:p>
    <w:p w14:paraId="3AD6799F" w14:textId="77777777" w:rsidR="004B6CD5" w:rsidRPr="00FE0252" w:rsidRDefault="001E5A78" w:rsidP="00FE0252">
      <w:pPr>
        <w:spacing w:before="120" w:after="120" w:line="360" w:lineRule="auto"/>
        <w:ind w:left="720" w:hanging="720"/>
        <w:jc w:val="both"/>
        <w:rPr>
          <w:rFonts w:ascii="Arial" w:hAnsi="Arial" w:cs="Arial"/>
          <w:sz w:val="24"/>
          <w:szCs w:val="24"/>
        </w:rPr>
      </w:pPr>
      <w:r w:rsidRPr="00FE0252">
        <w:rPr>
          <w:rFonts w:ascii="Arial" w:eastAsia="Times New Roman" w:hAnsi="Arial" w:cs="Arial"/>
          <w:kern w:val="0"/>
          <w:sz w:val="24"/>
          <w:szCs w:val="24"/>
          <w:lang w:eastAsia="en-GB"/>
          <w14:ligatures w14:val="none"/>
        </w:rPr>
        <w:t xml:space="preserve">Mahoney, L. S. </w:t>
      </w:r>
      <w:r w:rsidRPr="00FE0252">
        <w:rPr>
          <w:rFonts w:ascii="Arial" w:eastAsia="Times New Roman" w:hAnsi="Arial" w:cs="Arial"/>
          <w:i/>
          <w:iCs/>
          <w:kern w:val="0"/>
          <w:sz w:val="24"/>
          <w:szCs w:val="24"/>
          <w:lang w:eastAsia="en-GB"/>
          <w14:ligatures w14:val="none"/>
        </w:rPr>
        <w:t xml:space="preserve">et al. </w:t>
      </w:r>
      <w:r w:rsidRPr="00FE0252">
        <w:rPr>
          <w:rFonts w:ascii="Arial" w:eastAsia="Times New Roman" w:hAnsi="Arial" w:cs="Arial"/>
          <w:kern w:val="0"/>
          <w:sz w:val="24"/>
          <w:szCs w:val="24"/>
          <w:lang w:eastAsia="en-GB"/>
          <w14:ligatures w14:val="none"/>
        </w:rPr>
        <w:t xml:space="preserve">(2013) A research note on standalone corporate social responsibility reports: Signalling or greenwashing? </w:t>
      </w:r>
      <w:r w:rsidRPr="00FE0252">
        <w:rPr>
          <w:rFonts w:ascii="Arial" w:eastAsia="Times New Roman" w:hAnsi="Arial" w:cs="Arial"/>
          <w:i/>
          <w:iCs/>
          <w:kern w:val="0"/>
          <w:sz w:val="24"/>
          <w:szCs w:val="24"/>
          <w:lang w:eastAsia="en-GB"/>
          <w14:ligatures w14:val="none"/>
        </w:rPr>
        <w:t>Critical Perspectives on Accounting</w:t>
      </w:r>
      <w:r w:rsidRPr="00FE0252">
        <w:rPr>
          <w:rFonts w:ascii="Arial" w:eastAsia="Times New Roman" w:hAnsi="Arial" w:cs="Arial"/>
          <w:kern w:val="0"/>
          <w:sz w:val="24"/>
          <w:szCs w:val="24"/>
          <w:lang w:eastAsia="en-GB"/>
          <w14:ligatures w14:val="none"/>
        </w:rPr>
        <w:t xml:space="preserve">. Available at: </w:t>
      </w:r>
      <w:hyperlink r:id="rId40" w:history="1">
        <w:r w:rsidRPr="00FE0252">
          <w:rPr>
            <w:rStyle w:val="Hyperlink"/>
            <w:rFonts w:ascii="Arial" w:hAnsi="Arial" w:cs="Arial"/>
            <w:color w:val="auto"/>
            <w:sz w:val="24"/>
            <w:szCs w:val="24"/>
          </w:rPr>
          <w:t>A research note on standalone corporate social responsibility reports: Signaling or greenwashing? - ScienceDirect</w:t>
        </w:r>
      </w:hyperlink>
      <w:r w:rsidRPr="00FE0252">
        <w:rPr>
          <w:rFonts w:ascii="Arial" w:eastAsia="Times New Roman" w:hAnsi="Arial" w:cs="Arial"/>
          <w:kern w:val="0"/>
          <w:sz w:val="24"/>
          <w:szCs w:val="24"/>
          <w:lang w:eastAsia="en-GB"/>
          <w14:ligatures w14:val="none"/>
        </w:rPr>
        <w:t xml:space="preserve"> </w:t>
      </w:r>
      <w:r w:rsidRPr="00FE0252">
        <w:rPr>
          <w:rFonts w:ascii="Arial" w:hAnsi="Arial" w:cs="Arial"/>
          <w:sz w:val="24"/>
          <w:szCs w:val="24"/>
        </w:rPr>
        <w:t>(Accessed: 05 February 2024).</w:t>
      </w:r>
    </w:p>
    <w:p w14:paraId="6ECDCDE7" w14:textId="77777777" w:rsidR="004B6CD5" w:rsidRPr="00FE0252" w:rsidRDefault="003C5B5F"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shd w:val="clear" w:color="auto" w:fill="FFFFFF"/>
        </w:rPr>
        <w:t>Makaros, A. (2015) Corporate Social Responsibility: Practice Models for Building Business Community Collaborations. In </w:t>
      </w:r>
      <w:r w:rsidRPr="00FE0252">
        <w:rPr>
          <w:rFonts w:ascii="Arial" w:hAnsi="Arial" w:cs="Arial"/>
          <w:i/>
          <w:iCs/>
          <w:sz w:val="24"/>
          <w:szCs w:val="24"/>
          <w:shd w:val="clear" w:color="auto" w:fill="FFFFFF"/>
        </w:rPr>
        <w:t>Empowering Organizations through Corporate Social Responsibility</w:t>
      </w:r>
      <w:r w:rsidRPr="00FE0252">
        <w:rPr>
          <w:rFonts w:ascii="Arial" w:hAnsi="Arial" w:cs="Arial"/>
          <w:sz w:val="24"/>
          <w:szCs w:val="24"/>
          <w:shd w:val="clear" w:color="auto" w:fill="FFFFFF"/>
        </w:rPr>
        <w:t xml:space="preserve"> (pp. 191–208). IGI Global. Available at: </w:t>
      </w:r>
      <w:hyperlink r:id="rId41" w:history="1">
        <w:r w:rsidRPr="00FE0252">
          <w:rPr>
            <w:rStyle w:val="Hyperlink"/>
            <w:rFonts w:ascii="Arial" w:hAnsi="Arial" w:cs="Arial"/>
            <w:color w:val="auto"/>
            <w:sz w:val="24"/>
            <w:szCs w:val="24"/>
          </w:rPr>
          <w:t>https://www-igi-global-com.ezproxy.uwtsd.ac.uk/gateway/chapter/121286</w:t>
        </w:r>
      </w:hyperlink>
      <w:r w:rsidRPr="00FE0252">
        <w:rPr>
          <w:rFonts w:ascii="Arial" w:hAnsi="Arial" w:cs="Arial"/>
          <w:b/>
          <w:bCs/>
          <w:sz w:val="24"/>
          <w:szCs w:val="24"/>
        </w:rPr>
        <w:t xml:space="preserve"> </w:t>
      </w:r>
      <w:r w:rsidRPr="00FE0252">
        <w:rPr>
          <w:rFonts w:ascii="Arial" w:hAnsi="Arial" w:cs="Arial"/>
          <w:sz w:val="24"/>
          <w:szCs w:val="24"/>
        </w:rPr>
        <w:t>(Accessed: 05 February 2024).</w:t>
      </w:r>
    </w:p>
    <w:p w14:paraId="3530B490" w14:textId="5A6D36C1" w:rsidR="002B5AE6" w:rsidRPr="00FE0252" w:rsidRDefault="00F962EA"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shd w:val="clear" w:color="auto" w:fill="FFFFFF"/>
        </w:rPr>
        <w:t xml:space="preserve">Martín de Castro, G. </w:t>
      </w:r>
      <w:r w:rsidR="003C3269" w:rsidRPr="00FE0252">
        <w:rPr>
          <w:rFonts w:ascii="Arial" w:hAnsi="Arial" w:cs="Arial"/>
          <w:sz w:val="24"/>
          <w:szCs w:val="24"/>
          <w:shd w:val="clear" w:color="auto" w:fill="FFFFFF"/>
        </w:rPr>
        <w:t>and</w:t>
      </w:r>
      <w:r w:rsidRPr="00FE0252">
        <w:rPr>
          <w:rFonts w:ascii="Arial" w:hAnsi="Arial" w:cs="Arial"/>
          <w:sz w:val="24"/>
          <w:szCs w:val="24"/>
          <w:shd w:val="clear" w:color="auto" w:fill="FFFFFF"/>
        </w:rPr>
        <w:t xml:space="preserve"> González-Masip, J. </w:t>
      </w:r>
      <w:r w:rsidR="004F5762" w:rsidRPr="00FE0252">
        <w:rPr>
          <w:rFonts w:ascii="Arial" w:hAnsi="Arial" w:cs="Arial"/>
          <w:sz w:val="24"/>
          <w:szCs w:val="24"/>
          <w:shd w:val="clear" w:color="auto" w:fill="FFFFFF"/>
        </w:rPr>
        <w:t xml:space="preserve">J. </w:t>
      </w:r>
      <w:r w:rsidRPr="00FE0252">
        <w:rPr>
          <w:rFonts w:ascii="Arial" w:hAnsi="Arial" w:cs="Arial"/>
          <w:sz w:val="24"/>
          <w:szCs w:val="24"/>
          <w:shd w:val="clear" w:color="auto" w:fill="FFFFFF"/>
        </w:rPr>
        <w:t>(2020) </w:t>
      </w:r>
      <w:r w:rsidRPr="00FE0252">
        <w:rPr>
          <w:rFonts w:ascii="Arial" w:hAnsi="Arial" w:cs="Arial"/>
          <w:i/>
          <w:iCs/>
          <w:sz w:val="24"/>
          <w:szCs w:val="24"/>
          <w:shd w:val="clear" w:color="auto" w:fill="FFFFFF"/>
        </w:rPr>
        <w:t>Knowledge management for corporate social responsibility</w:t>
      </w:r>
      <w:r w:rsidRPr="00FE0252">
        <w:rPr>
          <w:rFonts w:ascii="Arial" w:hAnsi="Arial" w:cs="Arial"/>
          <w:sz w:val="24"/>
          <w:szCs w:val="24"/>
          <w:shd w:val="clear" w:color="auto" w:fill="FFFFFF"/>
        </w:rPr>
        <w:t>. IGI Global. Available at:</w:t>
      </w:r>
      <w:r w:rsidR="00A136C2" w:rsidRPr="00FE0252">
        <w:rPr>
          <w:rFonts w:ascii="Arial" w:hAnsi="Arial" w:cs="Arial"/>
          <w:sz w:val="24"/>
          <w:szCs w:val="24"/>
          <w:shd w:val="clear" w:color="auto" w:fill="FFFFFF"/>
        </w:rPr>
        <w:t xml:space="preserve"> </w:t>
      </w:r>
      <w:hyperlink r:id="rId42" w:history="1">
        <w:r w:rsidR="00A136C2" w:rsidRPr="00FE0252">
          <w:rPr>
            <w:rStyle w:val="Hyperlink"/>
            <w:rFonts w:ascii="Arial" w:hAnsi="Arial" w:cs="Arial"/>
            <w:color w:val="auto"/>
            <w:sz w:val="24"/>
            <w:szCs w:val="24"/>
          </w:rPr>
          <w:t>https://www-igi-global-com.ezproxy.uwtsd.ac.uk/gateway/book/244589</w:t>
        </w:r>
      </w:hyperlink>
      <w:r w:rsidR="00A136C2" w:rsidRPr="00FE0252">
        <w:rPr>
          <w:rFonts w:ascii="Arial" w:hAnsi="Arial" w:cs="Arial"/>
          <w:sz w:val="24"/>
          <w:szCs w:val="24"/>
        </w:rPr>
        <w:t xml:space="preserve"> </w:t>
      </w:r>
      <w:r w:rsidR="0072050D" w:rsidRPr="00FE0252">
        <w:rPr>
          <w:rFonts w:ascii="Arial" w:hAnsi="Arial" w:cs="Arial"/>
          <w:sz w:val="24"/>
          <w:szCs w:val="24"/>
        </w:rPr>
        <w:t>(Accessed: 05 February 2024).</w:t>
      </w:r>
    </w:p>
    <w:p w14:paraId="702DAD79" w14:textId="77777777" w:rsidR="002B5AE6" w:rsidRPr="00FE0252" w:rsidRDefault="009764E0"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shd w:val="clear" w:color="auto" w:fill="FFFFFF"/>
        </w:rPr>
        <w:t>Naidoo, V. and Verma, R. (2019) Greenwashing as Influencing Factor to Brand Switching Behavior Among Generation Y in the Social Media Age. In </w:t>
      </w:r>
      <w:r w:rsidRPr="00FE0252">
        <w:rPr>
          <w:rFonts w:ascii="Arial" w:hAnsi="Arial" w:cs="Arial"/>
          <w:i/>
          <w:iCs/>
          <w:sz w:val="24"/>
          <w:szCs w:val="24"/>
          <w:shd w:val="clear" w:color="auto" w:fill="FFFFFF"/>
        </w:rPr>
        <w:t xml:space="preserve">Green Marketing </w:t>
      </w:r>
      <w:proofErr w:type="gramStart"/>
      <w:r w:rsidRPr="00FE0252">
        <w:rPr>
          <w:rFonts w:ascii="Arial" w:hAnsi="Arial" w:cs="Arial"/>
          <w:i/>
          <w:iCs/>
          <w:sz w:val="24"/>
          <w:szCs w:val="24"/>
          <w:shd w:val="clear" w:color="auto" w:fill="FFFFFF"/>
        </w:rPr>
        <w:t>As</w:t>
      </w:r>
      <w:proofErr w:type="gramEnd"/>
      <w:r w:rsidRPr="00FE0252">
        <w:rPr>
          <w:rFonts w:ascii="Arial" w:hAnsi="Arial" w:cs="Arial"/>
          <w:i/>
          <w:iCs/>
          <w:sz w:val="24"/>
          <w:szCs w:val="24"/>
          <w:shd w:val="clear" w:color="auto" w:fill="FFFFFF"/>
        </w:rPr>
        <w:t xml:space="preserve"> a Positive Driver Toward Business Sustainability</w:t>
      </w:r>
      <w:r w:rsidRPr="00FE0252">
        <w:rPr>
          <w:rFonts w:ascii="Arial" w:hAnsi="Arial" w:cs="Arial"/>
          <w:sz w:val="24"/>
          <w:szCs w:val="24"/>
          <w:shd w:val="clear" w:color="auto" w:fill="FFFFFF"/>
        </w:rPr>
        <w:t xml:space="preserve"> (pp. 219–248). IGI Global. </w:t>
      </w:r>
      <w:hyperlink r:id="rId43" w:history="1">
        <w:r w:rsidRPr="00FE0252">
          <w:rPr>
            <w:rStyle w:val="Hyperlink"/>
            <w:rFonts w:ascii="Arial" w:hAnsi="Arial" w:cs="Arial"/>
            <w:color w:val="auto"/>
            <w:sz w:val="24"/>
            <w:szCs w:val="24"/>
            <w:shd w:val="clear" w:color="auto" w:fill="FFFFFF"/>
          </w:rPr>
          <w:t>https://doi.org/10.4018/978-1-5225-9558-8.ch009</w:t>
        </w:r>
      </w:hyperlink>
      <w:r w:rsidRPr="00FE0252">
        <w:rPr>
          <w:rFonts w:ascii="Arial" w:hAnsi="Arial" w:cs="Arial"/>
          <w:sz w:val="24"/>
          <w:szCs w:val="24"/>
          <w:shd w:val="clear" w:color="auto" w:fill="FFFFFF"/>
        </w:rPr>
        <w:t xml:space="preserve"> </w:t>
      </w:r>
    </w:p>
    <w:p w14:paraId="13ED38CD" w14:textId="77777777" w:rsidR="002B5AE6" w:rsidRPr="00FE0252" w:rsidRDefault="00320FDA"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Otley, T. (2022) </w:t>
      </w:r>
      <w:r w:rsidR="004E779E" w:rsidRPr="00FE0252">
        <w:rPr>
          <w:rFonts w:ascii="Arial" w:hAnsi="Arial" w:cs="Arial"/>
          <w:sz w:val="24"/>
          <w:szCs w:val="24"/>
        </w:rPr>
        <w:t>‘</w:t>
      </w:r>
      <w:r w:rsidRPr="00FE0252">
        <w:rPr>
          <w:rFonts w:ascii="Arial" w:hAnsi="Arial" w:cs="Arial"/>
          <w:sz w:val="24"/>
          <w:szCs w:val="24"/>
        </w:rPr>
        <w:t>How sustainable is Hilton?</w:t>
      </w:r>
      <w:r w:rsidR="004E779E" w:rsidRPr="00FE0252">
        <w:rPr>
          <w:rFonts w:ascii="Arial" w:hAnsi="Arial" w:cs="Arial"/>
          <w:sz w:val="24"/>
          <w:szCs w:val="24"/>
        </w:rPr>
        <w:t>’,</w:t>
      </w:r>
      <w:r w:rsidRPr="00FE0252">
        <w:rPr>
          <w:rFonts w:ascii="Arial" w:hAnsi="Arial" w:cs="Arial"/>
          <w:sz w:val="24"/>
          <w:szCs w:val="24"/>
        </w:rPr>
        <w:t xml:space="preserve"> </w:t>
      </w:r>
      <w:r w:rsidRPr="00FE0252">
        <w:rPr>
          <w:rFonts w:ascii="Arial" w:hAnsi="Arial" w:cs="Arial"/>
          <w:i/>
          <w:iCs/>
          <w:sz w:val="24"/>
          <w:szCs w:val="24"/>
        </w:rPr>
        <w:t>Business Traveller</w:t>
      </w:r>
      <w:r w:rsidR="006443F3" w:rsidRPr="00FE0252">
        <w:rPr>
          <w:rFonts w:ascii="Arial" w:hAnsi="Arial" w:cs="Arial"/>
          <w:i/>
          <w:iCs/>
          <w:sz w:val="24"/>
          <w:szCs w:val="24"/>
        </w:rPr>
        <w:t xml:space="preserve">, </w:t>
      </w:r>
      <w:r w:rsidR="006443F3" w:rsidRPr="00FE0252">
        <w:rPr>
          <w:rFonts w:ascii="Arial" w:hAnsi="Arial" w:cs="Arial"/>
          <w:sz w:val="24"/>
          <w:szCs w:val="24"/>
        </w:rPr>
        <w:t>7 August</w:t>
      </w:r>
      <w:r w:rsidRPr="00FE0252">
        <w:rPr>
          <w:rFonts w:ascii="Arial" w:hAnsi="Arial" w:cs="Arial"/>
          <w:sz w:val="24"/>
          <w:szCs w:val="24"/>
        </w:rPr>
        <w:t xml:space="preserve">. Available at: </w:t>
      </w:r>
      <w:hyperlink r:id="rId44" w:history="1">
        <w:r w:rsidRPr="00FE0252">
          <w:rPr>
            <w:rStyle w:val="Hyperlink"/>
            <w:rFonts w:ascii="Arial" w:hAnsi="Arial" w:cs="Arial"/>
            <w:color w:val="auto"/>
            <w:sz w:val="24"/>
            <w:szCs w:val="24"/>
          </w:rPr>
          <w:t>How sustainable is Hilton? – Business Traveller</w:t>
        </w:r>
      </w:hyperlink>
      <w:r w:rsidRPr="00FE0252">
        <w:rPr>
          <w:rFonts w:ascii="Arial" w:hAnsi="Arial" w:cs="Arial"/>
          <w:sz w:val="24"/>
          <w:szCs w:val="24"/>
        </w:rPr>
        <w:t xml:space="preserve"> (Accessed: 05 February 2024).</w:t>
      </w:r>
    </w:p>
    <w:p w14:paraId="095087CE" w14:textId="77777777" w:rsidR="002B5AE6" w:rsidRPr="00FE0252" w:rsidRDefault="00221B49"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Peters, A. (2022) 68% of U.S. execs admit their companies are guilty of greenwashing. </w:t>
      </w:r>
      <w:r w:rsidRPr="00FE0252">
        <w:rPr>
          <w:rFonts w:ascii="Arial" w:hAnsi="Arial" w:cs="Arial"/>
          <w:i/>
          <w:iCs/>
          <w:sz w:val="24"/>
          <w:szCs w:val="24"/>
        </w:rPr>
        <w:t>Fast Company</w:t>
      </w:r>
      <w:r w:rsidRPr="00FE0252">
        <w:rPr>
          <w:rFonts w:ascii="Arial" w:hAnsi="Arial" w:cs="Arial"/>
          <w:sz w:val="24"/>
          <w:szCs w:val="24"/>
        </w:rPr>
        <w:t xml:space="preserve">. Available at: </w:t>
      </w:r>
      <w:hyperlink r:id="rId45" w:history="1">
        <w:r w:rsidRPr="00FE0252">
          <w:rPr>
            <w:rStyle w:val="Hyperlink"/>
            <w:rFonts w:ascii="Arial" w:hAnsi="Arial" w:cs="Arial"/>
            <w:color w:val="auto"/>
            <w:sz w:val="24"/>
            <w:szCs w:val="24"/>
          </w:rPr>
          <w:t>68% of U.S. execs admit their companies are guilty of greenwashing (fastcompany.com)</w:t>
        </w:r>
      </w:hyperlink>
      <w:r w:rsidRPr="00FE0252">
        <w:rPr>
          <w:rFonts w:ascii="Arial" w:hAnsi="Arial" w:cs="Arial"/>
          <w:sz w:val="24"/>
          <w:szCs w:val="24"/>
        </w:rPr>
        <w:t xml:space="preserve"> (Accessed: 05 February 2024).</w:t>
      </w:r>
    </w:p>
    <w:p w14:paraId="3FD48026" w14:textId="41EC94C4" w:rsidR="002B5AE6" w:rsidRPr="00FE0252" w:rsidRDefault="0032010E"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lastRenderedPageBreak/>
        <w:t xml:space="preserve">Rahman, I. </w:t>
      </w:r>
      <w:r w:rsidRPr="00FE0252">
        <w:rPr>
          <w:rFonts w:ascii="Arial" w:hAnsi="Arial" w:cs="Arial"/>
          <w:i/>
          <w:iCs/>
          <w:sz w:val="24"/>
          <w:szCs w:val="24"/>
        </w:rPr>
        <w:t>et al.</w:t>
      </w:r>
      <w:r w:rsidRPr="00FE0252">
        <w:rPr>
          <w:rFonts w:ascii="Arial" w:hAnsi="Arial" w:cs="Arial"/>
          <w:sz w:val="24"/>
          <w:szCs w:val="24"/>
        </w:rPr>
        <w:t xml:space="preserve"> (2015) </w:t>
      </w:r>
      <w:r w:rsidR="00291C7F" w:rsidRPr="00FE0252">
        <w:rPr>
          <w:rFonts w:ascii="Arial" w:hAnsi="Arial" w:cs="Arial"/>
          <w:sz w:val="24"/>
          <w:szCs w:val="24"/>
        </w:rPr>
        <w:t>‘</w:t>
      </w:r>
      <w:r w:rsidRPr="00FE0252">
        <w:rPr>
          <w:rFonts w:ascii="Arial" w:hAnsi="Arial" w:cs="Arial"/>
          <w:sz w:val="24"/>
          <w:szCs w:val="24"/>
          <w:shd w:val="clear" w:color="auto" w:fill="FFFFFF"/>
        </w:rPr>
        <w:t>Consequences of “greenwashing”: Consumers’ reactions to hotels’ green initiatives</w:t>
      </w:r>
      <w:r w:rsidR="00291C7F" w:rsidRPr="00FE0252">
        <w:rPr>
          <w:rFonts w:ascii="Arial" w:hAnsi="Arial" w:cs="Arial"/>
          <w:sz w:val="24"/>
          <w:szCs w:val="24"/>
          <w:shd w:val="clear" w:color="auto" w:fill="FFFFFF"/>
        </w:rPr>
        <w:t>’</w:t>
      </w:r>
      <w:r w:rsidRPr="00FE0252">
        <w:rPr>
          <w:rFonts w:ascii="Arial" w:hAnsi="Arial" w:cs="Arial"/>
          <w:sz w:val="24"/>
          <w:szCs w:val="24"/>
          <w:shd w:val="clear" w:color="auto" w:fill="FFFFFF"/>
        </w:rPr>
        <w:t>, </w:t>
      </w:r>
      <w:hyperlink r:id="rId46" w:history="1">
        <w:r w:rsidRPr="00FE0252">
          <w:rPr>
            <w:rStyle w:val="Hyperlink"/>
            <w:rFonts w:ascii="Arial" w:hAnsi="Arial" w:cs="Arial"/>
            <w:i/>
            <w:iCs/>
            <w:color w:val="auto"/>
            <w:sz w:val="24"/>
            <w:szCs w:val="24"/>
            <w:u w:val="none"/>
          </w:rPr>
          <w:t>International Journal of Contemporary Hospitality Management</w:t>
        </w:r>
      </w:hyperlink>
      <w:r w:rsidRPr="00FE0252">
        <w:rPr>
          <w:rFonts w:ascii="Arial" w:hAnsi="Arial" w:cs="Arial"/>
          <w:sz w:val="24"/>
          <w:szCs w:val="24"/>
          <w:shd w:val="clear" w:color="auto" w:fill="FFFFFF"/>
        </w:rPr>
        <w:t xml:space="preserve">, Vol. 27 No. 6. </w:t>
      </w:r>
      <w:r w:rsidRPr="00FE0252">
        <w:rPr>
          <w:rFonts w:ascii="Arial" w:hAnsi="Arial" w:cs="Arial"/>
          <w:sz w:val="24"/>
          <w:szCs w:val="24"/>
        </w:rPr>
        <w:t xml:space="preserve">Available at: </w:t>
      </w:r>
      <w:hyperlink r:id="rId47" w:history="1">
        <w:r w:rsidRPr="00FE0252">
          <w:rPr>
            <w:rStyle w:val="Hyperlink"/>
            <w:rFonts w:ascii="Arial" w:hAnsi="Arial" w:cs="Arial"/>
            <w:color w:val="auto"/>
            <w:sz w:val="24"/>
            <w:szCs w:val="24"/>
            <w:shd w:val="clear" w:color="auto" w:fill="FFFFFF"/>
          </w:rPr>
          <w:t>https://doi.org/10.1108/IJCHM-04-2014-0202</w:t>
        </w:r>
      </w:hyperlink>
      <w:r w:rsidRPr="00FE0252">
        <w:rPr>
          <w:rFonts w:ascii="Arial" w:hAnsi="Arial" w:cs="Arial"/>
          <w:sz w:val="24"/>
          <w:szCs w:val="24"/>
          <w:shd w:val="clear" w:color="auto" w:fill="FFFFFF"/>
        </w:rPr>
        <w:t xml:space="preserve"> </w:t>
      </w:r>
    </w:p>
    <w:p w14:paraId="573E3C9C" w14:textId="77777777" w:rsidR="002B5AE6" w:rsidRPr="00FE0252" w:rsidRDefault="00F43E3E"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Reid, C. (2023) </w:t>
      </w:r>
      <w:r w:rsidRPr="00FE0252">
        <w:rPr>
          <w:rFonts w:ascii="Arial" w:hAnsi="Arial" w:cs="Arial"/>
          <w:i/>
          <w:iCs/>
          <w:sz w:val="24"/>
          <w:szCs w:val="24"/>
        </w:rPr>
        <w:t xml:space="preserve">These Eco 5-Star Hotels Prove That Greenwashing Doesn’t Have </w:t>
      </w:r>
      <w:proofErr w:type="gramStart"/>
      <w:r w:rsidRPr="00FE0252">
        <w:rPr>
          <w:rFonts w:ascii="Arial" w:hAnsi="Arial" w:cs="Arial"/>
          <w:i/>
          <w:iCs/>
          <w:sz w:val="24"/>
          <w:szCs w:val="24"/>
        </w:rPr>
        <w:t>To</w:t>
      </w:r>
      <w:proofErr w:type="gramEnd"/>
      <w:r w:rsidRPr="00FE0252">
        <w:rPr>
          <w:rFonts w:ascii="Arial" w:hAnsi="Arial" w:cs="Arial"/>
          <w:i/>
          <w:iCs/>
          <w:sz w:val="24"/>
          <w:szCs w:val="24"/>
        </w:rPr>
        <w:t xml:space="preserve"> Be The Standard</w:t>
      </w:r>
      <w:r w:rsidRPr="00FE0252">
        <w:rPr>
          <w:rFonts w:ascii="Arial" w:hAnsi="Arial" w:cs="Arial"/>
          <w:sz w:val="24"/>
          <w:szCs w:val="24"/>
        </w:rPr>
        <w:t xml:space="preserve">. Available at: </w:t>
      </w:r>
      <w:hyperlink r:id="rId48" w:history="1">
        <w:r w:rsidRPr="00FE0252">
          <w:rPr>
            <w:rStyle w:val="Hyperlink"/>
            <w:rFonts w:ascii="Arial" w:hAnsi="Arial" w:cs="Arial"/>
            <w:color w:val="auto"/>
            <w:sz w:val="24"/>
            <w:szCs w:val="24"/>
          </w:rPr>
          <w:t>These Eco 5-Star Hotels Prove That Greenwashing Doesn’t Have To Be The Standard (forbes.com)</w:t>
        </w:r>
      </w:hyperlink>
      <w:r w:rsidRPr="00FE0252">
        <w:rPr>
          <w:rFonts w:ascii="Arial" w:hAnsi="Arial" w:cs="Arial"/>
          <w:sz w:val="24"/>
          <w:szCs w:val="24"/>
        </w:rPr>
        <w:t xml:space="preserve"> (Accessed: 05 February 2024).</w:t>
      </w:r>
    </w:p>
    <w:p w14:paraId="16FDAEA2" w14:textId="2C13FB52" w:rsidR="002B5AE6" w:rsidRPr="00FE0252" w:rsidRDefault="00B23521"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Ridder, M. (2023) </w:t>
      </w:r>
      <w:r w:rsidRPr="00FE0252">
        <w:rPr>
          <w:rFonts w:ascii="Arial" w:hAnsi="Arial" w:cs="Arial"/>
          <w:i/>
          <w:iCs/>
          <w:sz w:val="24"/>
          <w:szCs w:val="24"/>
        </w:rPr>
        <w:t>Bottled water market worldwide – statistics &amp; facts</w:t>
      </w:r>
      <w:r w:rsidRPr="00FE0252">
        <w:rPr>
          <w:rFonts w:ascii="Arial" w:hAnsi="Arial" w:cs="Arial"/>
          <w:sz w:val="24"/>
          <w:szCs w:val="24"/>
        </w:rPr>
        <w:t xml:space="preserve">. Available at: </w:t>
      </w:r>
      <w:hyperlink r:id="rId49" w:anchor="topicOverview" w:history="1">
        <w:r w:rsidRPr="00FE0252">
          <w:rPr>
            <w:rStyle w:val="Hyperlink"/>
            <w:rFonts w:ascii="Arial" w:hAnsi="Arial" w:cs="Arial"/>
            <w:color w:val="auto"/>
            <w:sz w:val="24"/>
            <w:szCs w:val="24"/>
          </w:rPr>
          <w:t>Bottled water market worldwide - statistics &amp; facts | Statista</w:t>
        </w:r>
      </w:hyperlink>
      <w:r w:rsidR="00627416">
        <w:rPr>
          <w:rStyle w:val="Hyperlink"/>
          <w:rFonts w:ascii="Arial" w:hAnsi="Arial" w:cs="Arial"/>
          <w:color w:val="auto"/>
          <w:sz w:val="24"/>
          <w:szCs w:val="24"/>
        </w:rPr>
        <w:t xml:space="preserve"> </w:t>
      </w:r>
      <w:r w:rsidRPr="00FE0252">
        <w:rPr>
          <w:rFonts w:ascii="Arial" w:hAnsi="Arial" w:cs="Arial"/>
          <w:sz w:val="24"/>
          <w:szCs w:val="24"/>
        </w:rPr>
        <w:t>(Accessed: 05 February 2024).</w:t>
      </w:r>
    </w:p>
    <w:p w14:paraId="11655B3E" w14:textId="77777777" w:rsidR="002B5AE6" w:rsidRPr="00FE0252" w:rsidRDefault="002010F5"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Rosenberg, L. (2022) ‘</w:t>
      </w:r>
      <w:r w:rsidRPr="00FE0252">
        <w:rPr>
          <w:rFonts w:ascii="Arial" w:hAnsi="Arial" w:cs="Arial"/>
          <w:spacing w:val="-15"/>
          <w:sz w:val="24"/>
          <w:szCs w:val="24"/>
        </w:rPr>
        <w:t xml:space="preserve">Even Though It’s Virtual, the Metaverse Does Actually Impact the Environment’, </w:t>
      </w:r>
      <w:r w:rsidRPr="00FE0252">
        <w:rPr>
          <w:rFonts w:ascii="Arial" w:hAnsi="Arial" w:cs="Arial"/>
          <w:i/>
          <w:iCs/>
          <w:spacing w:val="-15"/>
          <w:sz w:val="24"/>
          <w:szCs w:val="24"/>
        </w:rPr>
        <w:t>GreenMatters.com</w:t>
      </w:r>
      <w:r w:rsidRPr="00FE0252">
        <w:rPr>
          <w:rFonts w:ascii="Arial" w:hAnsi="Arial" w:cs="Arial"/>
          <w:spacing w:val="-15"/>
          <w:sz w:val="24"/>
          <w:szCs w:val="24"/>
        </w:rPr>
        <w:t xml:space="preserve">, 9 February. Available at:  </w:t>
      </w:r>
      <w:hyperlink r:id="rId50" w:anchor=":~:text=A%20recent%20study%20estimates%20that%20training%20just%20one,VR%2C%20could%20also%20raise%20carbon%20emissions%20by%202030." w:history="1">
        <w:r w:rsidRPr="00FE0252">
          <w:rPr>
            <w:rStyle w:val="Hyperlink"/>
            <w:rFonts w:ascii="Arial" w:hAnsi="Arial" w:cs="Arial"/>
            <w:color w:val="auto"/>
            <w:sz w:val="24"/>
            <w:szCs w:val="24"/>
          </w:rPr>
          <w:t>The Impact of the Metaverse Is Probably Much Higher Than You Thought (greenmatters.com)</w:t>
        </w:r>
      </w:hyperlink>
      <w:r w:rsidRPr="00FE0252">
        <w:rPr>
          <w:rFonts w:ascii="Arial" w:hAnsi="Arial" w:cs="Arial"/>
          <w:sz w:val="24"/>
          <w:szCs w:val="24"/>
        </w:rPr>
        <w:t xml:space="preserve"> (Accessed: 05 February 2024).</w:t>
      </w:r>
    </w:p>
    <w:p w14:paraId="5C0316ED" w14:textId="77777777" w:rsidR="002B5AE6" w:rsidRDefault="0021791F"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Schlappig, B. (2021) </w:t>
      </w:r>
      <w:r w:rsidRPr="00FE0252">
        <w:rPr>
          <w:rFonts w:ascii="Arial" w:hAnsi="Arial" w:cs="Arial"/>
          <w:i/>
          <w:iCs/>
          <w:sz w:val="24"/>
          <w:szCs w:val="24"/>
        </w:rPr>
        <w:t>How to Score Free Bottled Water at Hotels</w:t>
      </w:r>
      <w:r w:rsidRPr="00FE0252">
        <w:rPr>
          <w:rFonts w:ascii="Arial" w:hAnsi="Arial" w:cs="Arial"/>
          <w:sz w:val="24"/>
          <w:szCs w:val="24"/>
        </w:rPr>
        <w:t xml:space="preserve">. Available at: </w:t>
      </w:r>
      <w:hyperlink r:id="rId51" w:history="1">
        <w:r w:rsidRPr="00FE0252">
          <w:rPr>
            <w:rStyle w:val="Hyperlink"/>
            <w:rFonts w:ascii="Arial" w:hAnsi="Arial" w:cs="Arial"/>
            <w:color w:val="auto"/>
            <w:sz w:val="24"/>
            <w:szCs w:val="24"/>
          </w:rPr>
          <w:t>How To Score Free Bottled Water At Hotels - One Mile at a Time</w:t>
        </w:r>
      </w:hyperlink>
      <w:r w:rsidRPr="00FE0252">
        <w:rPr>
          <w:rFonts w:ascii="Arial" w:hAnsi="Arial" w:cs="Arial"/>
          <w:sz w:val="24"/>
          <w:szCs w:val="24"/>
        </w:rPr>
        <w:t xml:space="preserve"> (Accessed: 05 February 2024).</w:t>
      </w:r>
    </w:p>
    <w:p w14:paraId="5F302DCE" w14:textId="4D38D606" w:rsidR="003300FA" w:rsidRPr="00FE0252" w:rsidRDefault="003300FA" w:rsidP="003300FA">
      <w:pPr>
        <w:spacing w:before="120" w:after="120" w:line="360" w:lineRule="auto"/>
        <w:ind w:left="720" w:hanging="720"/>
        <w:jc w:val="both"/>
        <w:rPr>
          <w:rFonts w:ascii="Arial" w:hAnsi="Arial" w:cs="Arial"/>
          <w:sz w:val="24"/>
          <w:szCs w:val="24"/>
        </w:rPr>
      </w:pPr>
      <w:r w:rsidRPr="00B164E8">
        <w:rPr>
          <w:rFonts w:ascii="Arial" w:hAnsi="Arial" w:cs="Arial"/>
          <w:color w:val="000000"/>
          <w:sz w:val="24"/>
          <w:szCs w:val="24"/>
        </w:rPr>
        <w:t>Simões</w:t>
      </w:r>
      <w:r>
        <w:rPr>
          <w:rFonts w:ascii="Arial" w:hAnsi="Arial" w:cs="Arial"/>
          <w:color w:val="000000"/>
          <w:sz w:val="24"/>
          <w:szCs w:val="24"/>
        </w:rPr>
        <w:t xml:space="preserve">, </w:t>
      </w:r>
      <w:r w:rsidRPr="00B164E8">
        <w:rPr>
          <w:rFonts w:ascii="Arial" w:hAnsi="Arial" w:cs="Arial"/>
          <w:color w:val="000000"/>
          <w:sz w:val="24"/>
          <w:szCs w:val="24"/>
        </w:rPr>
        <w:t>J.</w:t>
      </w:r>
      <w:r>
        <w:rPr>
          <w:rFonts w:ascii="Arial" w:hAnsi="Arial" w:cs="Arial"/>
          <w:color w:val="000000"/>
          <w:sz w:val="24"/>
          <w:szCs w:val="24"/>
        </w:rPr>
        <w:t>T.</w:t>
      </w:r>
      <w:r w:rsidRPr="00B164E8">
        <w:rPr>
          <w:rFonts w:ascii="Arial" w:hAnsi="Arial" w:cs="Arial"/>
          <w:color w:val="000000"/>
          <w:sz w:val="24"/>
          <w:szCs w:val="24"/>
        </w:rPr>
        <w:t xml:space="preserve"> </w:t>
      </w:r>
      <w:r w:rsidRPr="00B164E8">
        <w:rPr>
          <w:rFonts w:ascii="Arial" w:hAnsi="Arial" w:cs="Arial"/>
          <w:i/>
          <w:iCs/>
          <w:color w:val="000000"/>
          <w:sz w:val="24"/>
          <w:szCs w:val="24"/>
        </w:rPr>
        <w:t>et al</w:t>
      </w:r>
      <w:r w:rsidRPr="00B164E8">
        <w:rPr>
          <w:rFonts w:ascii="Arial" w:hAnsi="Arial" w:cs="Arial"/>
          <w:color w:val="000000"/>
          <w:sz w:val="24"/>
          <w:szCs w:val="24"/>
        </w:rPr>
        <w:t xml:space="preserve">. (2023) </w:t>
      </w:r>
      <w:r>
        <w:rPr>
          <w:rFonts w:ascii="Arial" w:hAnsi="Arial" w:cs="Arial"/>
          <w:color w:val="000000"/>
          <w:sz w:val="24"/>
          <w:szCs w:val="24"/>
        </w:rPr>
        <w:t>‘</w:t>
      </w:r>
      <w:r w:rsidRPr="00B164E8">
        <w:rPr>
          <w:rFonts w:ascii="Arial" w:hAnsi="Arial" w:cs="Arial"/>
          <w:color w:val="000000"/>
          <w:sz w:val="24"/>
          <w:szCs w:val="24"/>
        </w:rPr>
        <w:t xml:space="preserve">A Conceptual Framework Proposal Regarding the </w:t>
      </w:r>
      <w:r w:rsidRPr="00315B0E">
        <w:rPr>
          <w:rFonts w:ascii="Arial" w:hAnsi="Arial" w:cs="Arial"/>
          <w:color w:val="000000"/>
          <w:sz w:val="24"/>
          <w:szCs w:val="24"/>
        </w:rPr>
        <w:t>Engagement of Hotels in the Modern Fight against Unsustainable Food Practices</w:t>
      </w:r>
      <w:r>
        <w:rPr>
          <w:rFonts w:ascii="Arial" w:hAnsi="Arial" w:cs="Arial"/>
          <w:color w:val="000000"/>
          <w:sz w:val="24"/>
          <w:szCs w:val="24"/>
        </w:rPr>
        <w:t>’</w:t>
      </w:r>
      <w:r w:rsidRPr="00315B0E">
        <w:rPr>
          <w:rFonts w:ascii="Arial" w:hAnsi="Arial" w:cs="Arial"/>
          <w:color w:val="000000"/>
          <w:sz w:val="24"/>
          <w:szCs w:val="24"/>
        </w:rPr>
        <w:t xml:space="preserve">, </w:t>
      </w:r>
      <w:r w:rsidRPr="00315B0E">
        <w:rPr>
          <w:rFonts w:ascii="Arial" w:hAnsi="Arial" w:cs="Arial"/>
          <w:i/>
          <w:iCs/>
          <w:color w:val="000000"/>
          <w:sz w:val="24"/>
          <w:szCs w:val="24"/>
        </w:rPr>
        <w:t>Sustainability 2023</w:t>
      </w:r>
      <w:r w:rsidRPr="00315B0E">
        <w:rPr>
          <w:rFonts w:ascii="Arial" w:hAnsi="Arial" w:cs="Arial"/>
          <w:color w:val="000000"/>
          <w:sz w:val="24"/>
          <w:szCs w:val="24"/>
        </w:rPr>
        <w:t xml:space="preserve">, 15, 7167. Available at: </w:t>
      </w:r>
      <w:hyperlink r:id="rId52" w:history="1">
        <w:r w:rsidRPr="00074B01">
          <w:rPr>
            <w:rStyle w:val="Hyperlink"/>
            <w:rFonts w:ascii="Arial" w:hAnsi="Arial" w:cs="Arial"/>
            <w:sz w:val="24"/>
            <w:szCs w:val="24"/>
            <w:shd w:val="clear" w:color="auto" w:fill="FFFFFF"/>
          </w:rPr>
          <w:t>https://doi.org/10.3390/su1509</w:t>
        </w:r>
        <w:r w:rsidRPr="00074B01">
          <w:rPr>
            <w:rStyle w:val="Hyperlink"/>
            <w:rFonts w:ascii="Arial" w:hAnsi="Arial" w:cs="Arial"/>
            <w:sz w:val="24"/>
            <w:szCs w:val="24"/>
            <w:shd w:val="clear" w:color="auto" w:fill="FFFFFF"/>
          </w:rPr>
          <w:t>7167</w:t>
        </w:r>
      </w:hyperlink>
      <w:r>
        <w:rPr>
          <w:rFonts w:ascii="Arial" w:hAnsi="Arial" w:cs="Arial"/>
          <w:color w:val="222222"/>
          <w:sz w:val="24"/>
          <w:szCs w:val="24"/>
          <w:shd w:val="clear" w:color="auto" w:fill="FFFFFF"/>
        </w:rPr>
        <w:t xml:space="preserve"> </w:t>
      </w:r>
    </w:p>
    <w:p w14:paraId="53A88019" w14:textId="77777777" w:rsidR="002B5AE6" w:rsidRPr="00FE0252" w:rsidRDefault="00DE05C9"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shd w:val="clear" w:color="auto" w:fill="FFFFFF"/>
        </w:rPr>
        <w:t>Spaulding, M. (2009) Greenwashing: Seven Deadly Sins. In </w:t>
      </w:r>
      <w:r w:rsidRPr="00FE0252">
        <w:rPr>
          <w:rFonts w:ascii="Arial" w:hAnsi="Arial" w:cs="Arial"/>
          <w:i/>
          <w:iCs/>
          <w:sz w:val="24"/>
          <w:szCs w:val="24"/>
          <w:shd w:val="clear" w:color="auto" w:fill="FFFFFF"/>
        </w:rPr>
        <w:t>Converting Magazine</w:t>
      </w:r>
      <w:r w:rsidRPr="00FE0252">
        <w:rPr>
          <w:rFonts w:ascii="Arial" w:hAnsi="Arial" w:cs="Arial"/>
          <w:sz w:val="24"/>
          <w:szCs w:val="24"/>
          <w:shd w:val="clear" w:color="auto" w:fill="FFFFFF"/>
        </w:rPr>
        <w:t> (Vol. 27, Issue 6). Reed Business Information, Inc. (US).</w:t>
      </w:r>
      <w:r w:rsidR="00A136C2" w:rsidRPr="00FE0252">
        <w:rPr>
          <w:rFonts w:ascii="Arial" w:hAnsi="Arial" w:cs="Arial"/>
          <w:sz w:val="24"/>
          <w:szCs w:val="24"/>
          <w:shd w:val="clear" w:color="auto" w:fill="FFFFFF"/>
        </w:rPr>
        <w:t xml:space="preserve"> Available at: </w:t>
      </w:r>
      <w:hyperlink r:id="rId53" w:history="1">
        <w:r w:rsidR="00A136C2" w:rsidRPr="00FE0252">
          <w:rPr>
            <w:rStyle w:val="Hyperlink"/>
            <w:rFonts w:ascii="Arial" w:hAnsi="Arial" w:cs="Arial"/>
            <w:color w:val="auto"/>
            <w:sz w:val="24"/>
            <w:szCs w:val="24"/>
          </w:rPr>
          <w:t>Greenwashing: Seven Deadly Sins - ProQuest</w:t>
        </w:r>
      </w:hyperlink>
      <w:r w:rsidR="00A136C2" w:rsidRPr="00FE0252">
        <w:rPr>
          <w:rFonts w:ascii="Arial" w:hAnsi="Arial" w:cs="Arial"/>
          <w:sz w:val="24"/>
          <w:szCs w:val="24"/>
        </w:rPr>
        <w:t xml:space="preserve"> (Accessed: 05 February 2024).</w:t>
      </w:r>
    </w:p>
    <w:p w14:paraId="1D5F077C" w14:textId="77777777" w:rsidR="002B5AE6" w:rsidRPr="00B164E8" w:rsidRDefault="00F871EF" w:rsidP="00FE0252">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Statista.com (2024) </w:t>
      </w:r>
      <w:r w:rsidRPr="00FE0252">
        <w:rPr>
          <w:rFonts w:ascii="Arial" w:hAnsi="Arial" w:cs="Arial"/>
          <w:i/>
          <w:iCs/>
          <w:sz w:val="24"/>
          <w:szCs w:val="24"/>
        </w:rPr>
        <w:t>Sustainable tourism worldwide – statistics &amp; facts</w:t>
      </w:r>
      <w:r w:rsidRPr="00FE0252">
        <w:rPr>
          <w:rFonts w:ascii="Arial" w:hAnsi="Arial" w:cs="Arial"/>
          <w:sz w:val="24"/>
          <w:szCs w:val="24"/>
        </w:rPr>
        <w:t xml:space="preserve">. Available at: </w:t>
      </w:r>
      <w:hyperlink r:id="rId54" w:history="1">
        <w:r w:rsidRPr="00B164E8">
          <w:rPr>
            <w:rStyle w:val="Hyperlink"/>
            <w:rFonts w:ascii="Arial" w:hAnsi="Arial" w:cs="Arial"/>
            <w:color w:val="auto"/>
            <w:sz w:val="24"/>
            <w:szCs w:val="24"/>
          </w:rPr>
          <w:t>https://www.statista.com/</w:t>
        </w:r>
      </w:hyperlink>
      <w:r w:rsidRPr="00B164E8">
        <w:rPr>
          <w:rFonts w:ascii="Arial" w:hAnsi="Arial" w:cs="Arial"/>
          <w:sz w:val="24"/>
          <w:szCs w:val="24"/>
        </w:rPr>
        <w:t xml:space="preserve"> (Accessed: 05 February 2024).</w:t>
      </w:r>
    </w:p>
    <w:p w14:paraId="5FECFB21" w14:textId="18779027" w:rsidR="00F84927" w:rsidRPr="00FE0252" w:rsidRDefault="00571EAB" w:rsidP="00627416">
      <w:pPr>
        <w:spacing w:before="120" w:after="120" w:line="360" w:lineRule="auto"/>
        <w:ind w:left="720" w:hanging="720"/>
        <w:jc w:val="both"/>
        <w:rPr>
          <w:rFonts w:ascii="Arial" w:hAnsi="Arial" w:cs="Arial"/>
          <w:sz w:val="24"/>
          <w:szCs w:val="24"/>
        </w:rPr>
      </w:pPr>
      <w:r w:rsidRPr="00B164E8">
        <w:rPr>
          <w:rFonts w:ascii="Arial" w:hAnsi="Arial" w:cs="Arial"/>
          <w:sz w:val="24"/>
          <w:szCs w:val="24"/>
        </w:rPr>
        <w:t xml:space="preserve">The Sustainable Hospitality Alliance (2021) </w:t>
      </w:r>
      <w:r w:rsidR="002A21E4" w:rsidRPr="00B164E8">
        <w:rPr>
          <w:rFonts w:ascii="Arial" w:hAnsi="Arial" w:cs="Arial"/>
          <w:sz w:val="24"/>
          <w:szCs w:val="24"/>
        </w:rPr>
        <w:t>‘</w:t>
      </w:r>
      <w:r w:rsidRPr="00B164E8">
        <w:rPr>
          <w:rFonts w:ascii="Arial" w:hAnsi="Arial" w:cs="Arial"/>
          <w:sz w:val="24"/>
          <w:szCs w:val="24"/>
        </w:rPr>
        <w:t>First-of-its-kind methodology to measure waste across hotel chains unveiled</w:t>
      </w:r>
      <w:r w:rsidR="002A21E4" w:rsidRPr="00B164E8">
        <w:rPr>
          <w:rFonts w:ascii="Arial" w:hAnsi="Arial" w:cs="Arial"/>
          <w:sz w:val="24"/>
          <w:szCs w:val="24"/>
        </w:rPr>
        <w:t>’</w:t>
      </w:r>
      <w:r w:rsidRPr="00B164E8">
        <w:rPr>
          <w:rFonts w:ascii="Arial" w:hAnsi="Arial" w:cs="Arial"/>
          <w:sz w:val="24"/>
          <w:szCs w:val="24"/>
        </w:rPr>
        <w:t xml:space="preserve">. </w:t>
      </w:r>
      <w:r w:rsidRPr="00B164E8">
        <w:rPr>
          <w:rFonts w:ascii="Arial" w:hAnsi="Arial" w:cs="Arial"/>
          <w:i/>
          <w:iCs/>
          <w:sz w:val="24"/>
          <w:szCs w:val="24"/>
        </w:rPr>
        <w:t>sustainablehospitalityalliance.org.</w:t>
      </w:r>
      <w:r w:rsidRPr="00B164E8">
        <w:rPr>
          <w:rFonts w:ascii="Arial" w:hAnsi="Arial" w:cs="Arial"/>
          <w:sz w:val="24"/>
          <w:szCs w:val="24"/>
        </w:rPr>
        <w:t xml:space="preserve"> Available at: </w:t>
      </w:r>
      <w:hyperlink r:id="rId55" w:history="1">
        <w:r w:rsidRPr="00B164E8">
          <w:rPr>
            <w:rStyle w:val="Hyperlink"/>
            <w:rFonts w:ascii="Arial" w:hAnsi="Arial" w:cs="Arial"/>
            <w:color w:val="auto"/>
            <w:sz w:val="24"/>
            <w:szCs w:val="24"/>
          </w:rPr>
          <w:t xml:space="preserve">First-of-its-kind methodology to measure waste across hotel </w:t>
        </w:r>
        <w:r w:rsidRPr="00B164E8">
          <w:rPr>
            <w:rStyle w:val="Hyperlink"/>
            <w:rFonts w:ascii="Arial" w:hAnsi="Arial" w:cs="Arial"/>
            <w:color w:val="auto"/>
            <w:sz w:val="24"/>
            <w:szCs w:val="24"/>
          </w:rPr>
          <w:lastRenderedPageBreak/>
          <w:t>chains unveiled – Sustainable Hospitality Alliance</w:t>
        </w:r>
      </w:hyperlink>
      <w:r w:rsidRPr="00B164E8">
        <w:rPr>
          <w:rFonts w:ascii="Arial" w:hAnsi="Arial" w:cs="Arial"/>
          <w:sz w:val="24"/>
          <w:szCs w:val="24"/>
        </w:rPr>
        <w:t xml:space="preserve"> (Accessed: 05 February 2024).</w:t>
      </w:r>
    </w:p>
    <w:p w14:paraId="42279177" w14:textId="6DA543E3" w:rsidR="00494AF8" w:rsidRDefault="009B2331" w:rsidP="00494AF8">
      <w:pPr>
        <w:spacing w:before="120" w:after="120" w:line="360" w:lineRule="auto"/>
        <w:ind w:left="720" w:hanging="720"/>
        <w:jc w:val="both"/>
        <w:rPr>
          <w:rFonts w:ascii="Arial" w:hAnsi="Arial" w:cs="Arial"/>
          <w:sz w:val="24"/>
          <w:szCs w:val="24"/>
        </w:rPr>
      </w:pPr>
      <w:r w:rsidRPr="00FE0252">
        <w:rPr>
          <w:rFonts w:ascii="Arial" w:hAnsi="Arial" w:cs="Arial"/>
          <w:sz w:val="24"/>
          <w:szCs w:val="24"/>
        </w:rPr>
        <w:t xml:space="preserve">Wright, M. (2023) </w:t>
      </w:r>
      <w:r w:rsidRPr="00FE6E70">
        <w:rPr>
          <w:rFonts w:ascii="Arial" w:hAnsi="Arial" w:cs="Arial"/>
          <w:sz w:val="24"/>
          <w:szCs w:val="24"/>
        </w:rPr>
        <w:t>Does Marriott charge water in the room</w:t>
      </w:r>
      <w:r w:rsidR="00FE6E70">
        <w:rPr>
          <w:rFonts w:ascii="Arial" w:hAnsi="Arial" w:cs="Arial"/>
          <w:sz w:val="24"/>
          <w:szCs w:val="24"/>
        </w:rPr>
        <w:t>?</w:t>
      </w:r>
      <w:r w:rsidRPr="00FE6E70">
        <w:rPr>
          <w:rFonts w:ascii="Arial" w:hAnsi="Arial" w:cs="Arial"/>
          <w:i/>
          <w:iCs/>
          <w:sz w:val="24"/>
          <w:szCs w:val="24"/>
        </w:rPr>
        <w:t xml:space="preserve"> </w:t>
      </w:r>
      <w:r w:rsidR="00FE6E70" w:rsidRPr="00FE6E70">
        <w:rPr>
          <w:rFonts w:ascii="Arial" w:hAnsi="Arial" w:cs="Arial"/>
          <w:i/>
          <w:iCs/>
          <w:sz w:val="24"/>
          <w:szCs w:val="24"/>
        </w:rPr>
        <w:t>ncesc.com</w:t>
      </w:r>
      <w:r w:rsidR="00FE6E70">
        <w:rPr>
          <w:rFonts w:ascii="Arial" w:hAnsi="Arial" w:cs="Arial"/>
          <w:sz w:val="24"/>
          <w:szCs w:val="24"/>
        </w:rPr>
        <w:t xml:space="preserve">. </w:t>
      </w:r>
      <w:r w:rsidRPr="00FE0252">
        <w:rPr>
          <w:rFonts w:ascii="Arial" w:hAnsi="Arial" w:cs="Arial"/>
          <w:sz w:val="24"/>
          <w:szCs w:val="24"/>
        </w:rPr>
        <w:t xml:space="preserve">Available at: </w:t>
      </w:r>
      <w:hyperlink r:id="rId56" w:anchor=":~:text=However%2C%20in%20most%20cases%2C%20Marriott%20does%20charge%20for,include%20bottled%20water%2C%20soft%20drinks%2C%20and%20alcoholic%20beverages." w:history="1">
        <w:r w:rsidRPr="00FE0252">
          <w:rPr>
            <w:rStyle w:val="Hyperlink"/>
            <w:rFonts w:ascii="Arial" w:hAnsi="Arial" w:cs="Arial"/>
            <w:color w:val="auto"/>
            <w:sz w:val="24"/>
            <w:szCs w:val="24"/>
          </w:rPr>
          <w:t>Does Marriott charge for water in the room? - Employment Security Commission (ncesc.com)</w:t>
        </w:r>
      </w:hyperlink>
      <w:r w:rsidRPr="00FE0252">
        <w:rPr>
          <w:rFonts w:ascii="Arial" w:hAnsi="Arial" w:cs="Arial"/>
          <w:sz w:val="24"/>
          <w:szCs w:val="24"/>
        </w:rPr>
        <w:t xml:space="preserve"> (Accessed: 05 February 2024).</w:t>
      </w:r>
    </w:p>
    <w:sectPr w:rsidR="00494A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C0E83"/>
    <w:multiLevelType w:val="multilevel"/>
    <w:tmpl w:val="DE62FC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5B6E1F"/>
    <w:multiLevelType w:val="hybridMultilevel"/>
    <w:tmpl w:val="B2BEAE46"/>
    <w:lvl w:ilvl="0" w:tplc="788C314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E82CB0"/>
    <w:multiLevelType w:val="multilevel"/>
    <w:tmpl w:val="42F2BF3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5341A0B"/>
    <w:multiLevelType w:val="multilevel"/>
    <w:tmpl w:val="7BC80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4A755C"/>
    <w:multiLevelType w:val="hybridMultilevel"/>
    <w:tmpl w:val="16EE10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513F97"/>
    <w:multiLevelType w:val="multilevel"/>
    <w:tmpl w:val="A328C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78263D"/>
    <w:multiLevelType w:val="multilevel"/>
    <w:tmpl w:val="4490A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81659F"/>
    <w:multiLevelType w:val="hybridMultilevel"/>
    <w:tmpl w:val="918AE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4D7345"/>
    <w:multiLevelType w:val="hybridMultilevel"/>
    <w:tmpl w:val="FE1878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0B3F8A"/>
    <w:multiLevelType w:val="hybridMultilevel"/>
    <w:tmpl w:val="A35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0765E8"/>
    <w:multiLevelType w:val="multilevel"/>
    <w:tmpl w:val="7DC69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3792874">
    <w:abstractNumId w:val="5"/>
  </w:num>
  <w:num w:numId="2" w16cid:durableId="1882668513">
    <w:abstractNumId w:val="10"/>
  </w:num>
  <w:num w:numId="3" w16cid:durableId="2020153029">
    <w:abstractNumId w:val="4"/>
  </w:num>
  <w:num w:numId="4" w16cid:durableId="618099288">
    <w:abstractNumId w:val="9"/>
  </w:num>
  <w:num w:numId="5" w16cid:durableId="941300397">
    <w:abstractNumId w:val="2"/>
  </w:num>
  <w:num w:numId="6" w16cid:durableId="402796686">
    <w:abstractNumId w:val="8"/>
  </w:num>
  <w:num w:numId="7" w16cid:durableId="1650086715">
    <w:abstractNumId w:val="3"/>
  </w:num>
  <w:num w:numId="8" w16cid:durableId="541677325">
    <w:abstractNumId w:val="7"/>
  </w:num>
  <w:num w:numId="9" w16cid:durableId="909774092">
    <w:abstractNumId w:val="1"/>
  </w:num>
  <w:num w:numId="10" w16cid:durableId="1468737783">
    <w:abstractNumId w:val="0"/>
  </w:num>
  <w:num w:numId="11" w16cid:durableId="274162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73C"/>
    <w:rsid w:val="000156BE"/>
    <w:rsid w:val="0001593B"/>
    <w:rsid w:val="00015A2B"/>
    <w:rsid w:val="00027544"/>
    <w:rsid w:val="00033968"/>
    <w:rsid w:val="00033A7D"/>
    <w:rsid w:val="000355B0"/>
    <w:rsid w:val="00040307"/>
    <w:rsid w:val="00040D2D"/>
    <w:rsid w:val="000504B5"/>
    <w:rsid w:val="000575D1"/>
    <w:rsid w:val="00061A5A"/>
    <w:rsid w:val="00061B69"/>
    <w:rsid w:val="00064316"/>
    <w:rsid w:val="00064D9B"/>
    <w:rsid w:val="000729F2"/>
    <w:rsid w:val="0007364D"/>
    <w:rsid w:val="00073CFC"/>
    <w:rsid w:val="00073DED"/>
    <w:rsid w:val="00086D20"/>
    <w:rsid w:val="00090905"/>
    <w:rsid w:val="000958CC"/>
    <w:rsid w:val="000A15B9"/>
    <w:rsid w:val="000A44DA"/>
    <w:rsid w:val="000A59C2"/>
    <w:rsid w:val="000B01AD"/>
    <w:rsid w:val="000B12EF"/>
    <w:rsid w:val="000B1749"/>
    <w:rsid w:val="000B4AB4"/>
    <w:rsid w:val="000B66CD"/>
    <w:rsid w:val="000D5C75"/>
    <w:rsid w:val="000D627D"/>
    <w:rsid w:val="000E0D2E"/>
    <w:rsid w:val="000E170F"/>
    <w:rsid w:val="000E5E51"/>
    <w:rsid w:val="000F264D"/>
    <w:rsid w:val="000F4748"/>
    <w:rsid w:val="000F573C"/>
    <w:rsid w:val="00104650"/>
    <w:rsid w:val="00105C5D"/>
    <w:rsid w:val="001068B4"/>
    <w:rsid w:val="0011338F"/>
    <w:rsid w:val="00114F7D"/>
    <w:rsid w:val="001150CD"/>
    <w:rsid w:val="00117EB1"/>
    <w:rsid w:val="00123005"/>
    <w:rsid w:val="00124907"/>
    <w:rsid w:val="00126691"/>
    <w:rsid w:val="00127E6C"/>
    <w:rsid w:val="00141780"/>
    <w:rsid w:val="00141CC1"/>
    <w:rsid w:val="00144533"/>
    <w:rsid w:val="001453CD"/>
    <w:rsid w:val="0015049A"/>
    <w:rsid w:val="00152C31"/>
    <w:rsid w:val="00160144"/>
    <w:rsid w:val="001740C5"/>
    <w:rsid w:val="00174A3C"/>
    <w:rsid w:val="00180F36"/>
    <w:rsid w:val="00182E45"/>
    <w:rsid w:val="00185DAB"/>
    <w:rsid w:val="001A12C1"/>
    <w:rsid w:val="001A1A33"/>
    <w:rsid w:val="001A6504"/>
    <w:rsid w:val="001A7B25"/>
    <w:rsid w:val="001B2CA7"/>
    <w:rsid w:val="001B668C"/>
    <w:rsid w:val="001C3B01"/>
    <w:rsid w:val="001C4953"/>
    <w:rsid w:val="001C795B"/>
    <w:rsid w:val="001D3461"/>
    <w:rsid w:val="001D401D"/>
    <w:rsid w:val="001D42C5"/>
    <w:rsid w:val="001E3C2F"/>
    <w:rsid w:val="001E5A78"/>
    <w:rsid w:val="001E67AE"/>
    <w:rsid w:val="001E7650"/>
    <w:rsid w:val="001F1278"/>
    <w:rsid w:val="001F246B"/>
    <w:rsid w:val="00200BF2"/>
    <w:rsid w:val="002010F5"/>
    <w:rsid w:val="002026FB"/>
    <w:rsid w:val="00212BB5"/>
    <w:rsid w:val="00212F0E"/>
    <w:rsid w:val="0021694A"/>
    <w:rsid w:val="0021791F"/>
    <w:rsid w:val="0022192A"/>
    <w:rsid w:val="00221B49"/>
    <w:rsid w:val="00227822"/>
    <w:rsid w:val="002359AD"/>
    <w:rsid w:val="002405C3"/>
    <w:rsid w:val="0024404E"/>
    <w:rsid w:val="00247A90"/>
    <w:rsid w:val="0025089B"/>
    <w:rsid w:val="002513FD"/>
    <w:rsid w:val="00254DE2"/>
    <w:rsid w:val="00257FA0"/>
    <w:rsid w:val="002608FF"/>
    <w:rsid w:val="00262779"/>
    <w:rsid w:val="0026414F"/>
    <w:rsid w:val="00281319"/>
    <w:rsid w:val="0028573A"/>
    <w:rsid w:val="00285F3C"/>
    <w:rsid w:val="00291C7F"/>
    <w:rsid w:val="00297A4F"/>
    <w:rsid w:val="002A21E4"/>
    <w:rsid w:val="002A279B"/>
    <w:rsid w:val="002A3BC2"/>
    <w:rsid w:val="002A4C26"/>
    <w:rsid w:val="002A77CC"/>
    <w:rsid w:val="002A7EC3"/>
    <w:rsid w:val="002B1B70"/>
    <w:rsid w:val="002B1FF6"/>
    <w:rsid w:val="002B566F"/>
    <w:rsid w:val="002B5AE6"/>
    <w:rsid w:val="002C0501"/>
    <w:rsid w:val="002C5830"/>
    <w:rsid w:val="002C5C1B"/>
    <w:rsid w:val="002C6F16"/>
    <w:rsid w:val="002C78B8"/>
    <w:rsid w:val="002E008F"/>
    <w:rsid w:val="002E0173"/>
    <w:rsid w:val="002F03CA"/>
    <w:rsid w:val="002F0582"/>
    <w:rsid w:val="00300096"/>
    <w:rsid w:val="00304F5A"/>
    <w:rsid w:val="0030553B"/>
    <w:rsid w:val="003056EB"/>
    <w:rsid w:val="00313312"/>
    <w:rsid w:val="00314FDE"/>
    <w:rsid w:val="00315B0E"/>
    <w:rsid w:val="00315FA2"/>
    <w:rsid w:val="0032010E"/>
    <w:rsid w:val="00320FDA"/>
    <w:rsid w:val="003253B8"/>
    <w:rsid w:val="003300FA"/>
    <w:rsid w:val="00331E7F"/>
    <w:rsid w:val="00334ED3"/>
    <w:rsid w:val="003357AD"/>
    <w:rsid w:val="003365E8"/>
    <w:rsid w:val="00337DBD"/>
    <w:rsid w:val="00343B79"/>
    <w:rsid w:val="00344E2B"/>
    <w:rsid w:val="00345C4A"/>
    <w:rsid w:val="003476A8"/>
    <w:rsid w:val="00356D58"/>
    <w:rsid w:val="00361F4F"/>
    <w:rsid w:val="003655AA"/>
    <w:rsid w:val="003706DC"/>
    <w:rsid w:val="00377485"/>
    <w:rsid w:val="00381A95"/>
    <w:rsid w:val="00390A5B"/>
    <w:rsid w:val="0039207D"/>
    <w:rsid w:val="00392CD7"/>
    <w:rsid w:val="0039417B"/>
    <w:rsid w:val="003A6CF4"/>
    <w:rsid w:val="003B1AC4"/>
    <w:rsid w:val="003B483C"/>
    <w:rsid w:val="003B69A3"/>
    <w:rsid w:val="003B77DC"/>
    <w:rsid w:val="003C2935"/>
    <w:rsid w:val="003C3269"/>
    <w:rsid w:val="003C3799"/>
    <w:rsid w:val="003C5B5F"/>
    <w:rsid w:val="003C6B1C"/>
    <w:rsid w:val="003C78B4"/>
    <w:rsid w:val="003D1BE3"/>
    <w:rsid w:val="003D4210"/>
    <w:rsid w:val="003D74D3"/>
    <w:rsid w:val="003E10EB"/>
    <w:rsid w:val="003E407E"/>
    <w:rsid w:val="003E5075"/>
    <w:rsid w:val="003F1C38"/>
    <w:rsid w:val="003F6233"/>
    <w:rsid w:val="003F7488"/>
    <w:rsid w:val="003F7DB8"/>
    <w:rsid w:val="0040486A"/>
    <w:rsid w:val="00407AFF"/>
    <w:rsid w:val="0041290E"/>
    <w:rsid w:val="00414A6E"/>
    <w:rsid w:val="00420F73"/>
    <w:rsid w:val="00432B36"/>
    <w:rsid w:val="0043613C"/>
    <w:rsid w:val="00437866"/>
    <w:rsid w:val="0044247F"/>
    <w:rsid w:val="00442B40"/>
    <w:rsid w:val="00444A99"/>
    <w:rsid w:val="00453474"/>
    <w:rsid w:val="0045402A"/>
    <w:rsid w:val="00457132"/>
    <w:rsid w:val="0046010D"/>
    <w:rsid w:val="004620B9"/>
    <w:rsid w:val="00464D4D"/>
    <w:rsid w:val="00466AF4"/>
    <w:rsid w:val="00471389"/>
    <w:rsid w:val="004715C5"/>
    <w:rsid w:val="00472208"/>
    <w:rsid w:val="004728E1"/>
    <w:rsid w:val="00482B0B"/>
    <w:rsid w:val="00483963"/>
    <w:rsid w:val="00484DD5"/>
    <w:rsid w:val="00490AC5"/>
    <w:rsid w:val="004926D6"/>
    <w:rsid w:val="00493C43"/>
    <w:rsid w:val="00493D87"/>
    <w:rsid w:val="00494AF8"/>
    <w:rsid w:val="00496446"/>
    <w:rsid w:val="004A372C"/>
    <w:rsid w:val="004A58C4"/>
    <w:rsid w:val="004B6CD5"/>
    <w:rsid w:val="004C04D5"/>
    <w:rsid w:val="004C579B"/>
    <w:rsid w:val="004C57B3"/>
    <w:rsid w:val="004C5D86"/>
    <w:rsid w:val="004D2548"/>
    <w:rsid w:val="004D4669"/>
    <w:rsid w:val="004E195E"/>
    <w:rsid w:val="004E36F2"/>
    <w:rsid w:val="004E779E"/>
    <w:rsid w:val="004F3EB9"/>
    <w:rsid w:val="004F5762"/>
    <w:rsid w:val="004F6CC9"/>
    <w:rsid w:val="004F6EF1"/>
    <w:rsid w:val="0050386C"/>
    <w:rsid w:val="00506675"/>
    <w:rsid w:val="00511ABD"/>
    <w:rsid w:val="00514116"/>
    <w:rsid w:val="00515CA0"/>
    <w:rsid w:val="005235C3"/>
    <w:rsid w:val="005237F4"/>
    <w:rsid w:val="005244AE"/>
    <w:rsid w:val="00532920"/>
    <w:rsid w:val="00534496"/>
    <w:rsid w:val="005353D4"/>
    <w:rsid w:val="00541E16"/>
    <w:rsid w:val="00546EF2"/>
    <w:rsid w:val="00551F50"/>
    <w:rsid w:val="00556106"/>
    <w:rsid w:val="00567D64"/>
    <w:rsid w:val="00571EAB"/>
    <w:rsid w:val="005770EE"/>
    <w:rsid w:val="00586459"/>
    <w:rsid w:val="00594BF8"/>
    <w:rsid w:val="00597B9C"/>
    <w:rsid w:val="005B1D22"/>
    <w:rsid w:val="005B29B9"/>
    <w:rsid w:val="005C1091"/>
    <w:rsid w:val="005C5A6C"/>
    <w:rsid w:val="005D2969"/>
    <w:rsid w:val="005D697C"/>
    <w:rsid w:val="005E079F"/>
    <w:rsid w:val="005E7BE4"/>
    <w:rsid w:val="005F521A"/>
    <w:rsid w:val="00605D42"/>
    <w:rsid w:val="00612CD3"/>
    <w:rsid w:val="00627416"/>
    <w:rsid w:val="006304E4"/>
    <w:rsid w:val="00630DF5"/>
    <w:rsid w:val="0063573A"/>
    <w:rsid w:val="006409A5"/>
    <w:rsid w:val="00641473"/>
    <w:rsid w:val="006443F3"/>
    <w:rsid w:val="00644CD9"/>
    <w:rsid w:val="0064612B"/>
    <w:rsid w:val="006540FC"/>
    <w:rsid w:val="006617B1"/>
    <w:rsid w:val="0066348D"/>
    <w:rsid w:val="006644E8"/>
    <w:rsid w:val="00665F9B"/>
    <w:rsid w:val="006665BC"/>
    <w:rsid w:val="006670DA"/>
    <w:rsid w:val="0066779A"/>
    <w:rsid w:val="006702BF"/>
    <w:rsid w:val="00670F5A"/>
    <w:rsid w:val="00675616"/>
    <w:rsid w:val="00676876"/>
    <w:rsid w:val="00677F26"/>
    <w:rsid w:val="006822BA"/>
    <w:rsid w:val="00685F77"/>
    <w:rsid w:val="00686945"/>
    <w:rsid w:val="0068784C"/>
    <w:rsid w:val="00694CAF"/>
    <w:rsid w:val="006A0145"/>
    <w:rsid w:val="006A3087"/>
    <w:rsid w:val="006B1C43"/>
    <w:rsid w:val="006B3E72"/>
    <w:rsid w:val="006B40C8"/>
    <w:rsid w:val="006C15DC"/>
    <w:rsid w:val="006C1D4E"/>
    <w:rsid w:val="006C4059"/>
    <w:rsid w:val="006C79F6"/>
    <w:rsid w:val="006D1559"/>
    <w:rsid w:val="006D324F"/>
    <w:rsid w:val="006E1FD7"/>
    <w:rsid w:val="006F0A7E"/>
    <w:rsid w:val="006F0BA8"/>
    <w:rsid w:val="006F1993"/>
    <w:rsid w:val="006F29A2"/>
    <w:rsid w:val="006F333A"/>
    <w:rsid w:val="006F57A2"/>
    <w:rsid w:val="007042E6"/>
    <w:rsid w:val="00704AA1"/>
    <w:rsid w:val="007116EF"/>
    <w:rsid w:val="00712849"/>
    <w:rsid w:val="00713D07"/>
    <w:rsid w:val="00715B56"/>
    <w:rsid w:val="0072050D"/>
    <w:rsid w:val="00722FE6"/>
    <w:rsid w:val="007239E2"/>
    <w:rsid w:val="007262C6"/>
    <w:rsid w:val="0072666E"/>
    <w:rsid w:val="007358ED"/>
    <w:rsid w:val="00740E51"/>
    <w:rsid w:val="00747FD7"/>
    <w:rsid w:val="00752452"/>
    <w:rsid w:val="00753700"/>
    <w:rsid w:val="00762A88"/>
    <w:rsid w:val="00764125"/>
    <w:rsid w:val="0076627B"/>
    <w:rsid w:val="0077131F"/>
    <w:rsid w:val="00771E5A"/>
    <w:rsid w:val="00773123"/>
    <w:rsid w:val="00774B1F"/>
    <w:rsid w:val="0077585D"/>
    <w:rsid w:val="007762C4"/>
    <w:rsid w:val="00776DA5"/>
    <w:rsid w:val="007816E5"/>
    <w:rsid w:val="00790DD1"/>
    <w:rsid w:val="0079327E"/>
    <w:rsid w:val="00797444"/>
    <w:rsid w:val="007A1FD0"/>
    <w:rsid w:val="007A7E75"/>
    <w:rsid w:val="007B6B82"/>
    <w:rsid w:val="007C005D"/>
    <w:rsid w:val="007C285B"/>
    <w:rsid w:val="007D2B45"/>
    <w:rsid w:val="007D57EB"/>
    <w:rsid w:val="007D7C39"/>
    <w:rsid w:val="007E4747"/>
    <w:rsid w:val="007E7CDF"/>
    <w:rsid w:val="007F0E64"/>
    <w:rsid w:val="007F3647"/>
    <w:rsid w:val="007F48F9"/>
    <w:rsid w:val="007F6BB5"/>
    <w:rsid w:val="007F7051"/>
    <w:rsid w:val="0080066B"/>
    <w:rsid w:val="008006D7"/>
    <w:rsid w:val="008016C5"/>
    <w:rsid w:val="00803149"/>
    <w:rsid w:val="00811F17"/>
    <w:rsid w:val="00822C01"/>
    <w:rsid w:val="00826822"/>
    <w:rsid w:val="00831232"/>
    <w:rsid w:val="00831672"/>
    <w:rsid w:val="0084018D"/>
    <w:rsid w:val="00847422"/>
    <w:rsid w:val="00852F5D"/>
    <w:rsid w:val="0085712C"/>
    <w:rsid w:val="00860168"/>
    <w:rsid w:val="0086062F"/>
    <w:rsid w:val="00861289"/>
    <w:rsid w:val="00861DD2"/>
    <w:rsid w:val="0086539A"/>
    <w:rsid w:val="00865BC0"/>
    <w:rsid w:val="00866135"/>
    <w:rsid w:val="008663BF"/>
    <w:rsid w:val="0086767A"/>
    <w:rsid w:val="00870F3F"/>
    <w:rsid w:val="00882F10"/>
    <w:rsid w:val="00883142"/>
    <w:rsid w:val="008851EC"/>
    <w:rsid w:val="00885E45"/>
    <w:rsid w:val="00886D45"/>
    <w:rsid w:val="008905FB"/>
    <w:rsid w:val="008923BC"/>
    <w:rsid w:val="00892BA3"/>
    <w:rsid w:val="00892E95"/>
    <w:rsid w:val="00893ACB"/>
    <w:rsid w:val="00894C68"/>
    <w:rsid w:val="008A2D2E"/>
    <w:rsid w:val="008A34F8"/>
    <w:rsid w:val="008A6A64"/>
    <w:rsid w:val="008B2445"/>
    <w:rsid w:val="008C1EA0"/>
    <w:rsid w:val="008C247F"/>
    <w:rsid w:val="008C2BCA"/>
    <w:rsid w:val="008C50C6"/>
    <w:rsid w:val="008D0598"/>
    <w:rsid w:val="008D07EF"/>
    <w:rsid w:val="008D302D"/>
    <w:rsid w:val="008D392D"/>
    <w:rsid w:val="008E17F5"/>
    <w:rsid w:val="008E5C1F"/>
    <w:rsid w:val="008F1786"/>
    <w:rsid w:val="008F43B8"/>
    <w:rsid w:val="008F4962"/>
    <w:rsid w:val="00902241"/>
    <w:rsid w:val="009112CF"/>
    <w:rsid w:val="00912B81"/>
    <w:rsid w:val="0091323A"/>
    <w:rsid w:val="00916669"/>
    <w:rsid w:val="00917536"/>
    <w:rsid w:val="00917E85"/>
    <w:rsid w:val="0093570F"/>
    <w:rsid w:val="00936C14"/>
    <w:rsid w:val="00937742"/>
    <w:rsid w:val="0094065B"/>
    <w:rsid w:val="0094421B"/>
    <w:rsid w:val="00944458"/>
    <w:rsid w:val="00950852"/>
    <w:rsid w:val="0096129F"/>
    <w:rsid w:val="009617AB"/>
    <w:rsid w:val="00961D69"/>
    <w:rsid w:val="00966BC0"/>
    <w:rsid w:val="00967D94"/>
    <w:rsid w:val="0097472A"/>
    <w:rsid w:val="009764E0"/>
    <w:rsid w:val="00981BC9"/>
    <w:rsid w:val="00983E44"/>
    <w:rsid w:val="00983F94"/>
    <w:rsid w:val="0098466F"/>
    <w:rsid w:val="009849E4"/>
    <w:rsid w:val="0099058A"/>
    <w:rsid w:val="00993C05"/>
    <w:rsid w:val="00995029"/>
    <w:rsid w:val="009978C6"/>
    <w:rsid w:val="009B2331"/>
    <w:rsid w:val="009B2DC3"/>
    <w:rsid w:val="009B426C"/>
    <w:rsid w:val="009C65B6"/>
    <w:rsid w:val="009D0876"/>
    <w:rsid w:val="009D0E90"/>
    <w:rsid w:val="009D37A0"/>
    <w:rsid w:val="009D3D51"/>
    <w:rsid w:val="009D441C"/>
    <w:rsid w:val="009D7008"/>
    <w:rsid w:val="009E5959"/>
    <w:rsid w:val="009E70AE"/>
    <w:rsid w:val="009F44CC"/>
    <w:rsid w:val="00A0193C"/>
    <w:rsid w:val="00A05C6C"/>
    <w:rsid w:val="00A11192"/>
    <w:rsid w:val="00A111D6"/>
    <w:rsid w:val="00A136C2"/>
    <w:rsid w:val="00A1450A"/>
    <w:rsid w:val="00A154DF"/>
    <w:rsid w:val="00A24667"/>
    <w:rsid w:val="00A2768C"/>
    <w:rsid w:val="00A34C20"/>
    <w:rsid w:val="00A361E0"/>
    <w:rsid w:val="00A42DBA"/>
    <w:rsid w:val="00A44A01"/>
    <w:rsid w:val="00A50B9C"/>
    <w:rsid w:val="00A51138"/>
    <w:rsid w:val="00A526F3"/>
    <w:rsid w:val="00A52F5C"/>
    <w:rsid w:val="00A564B8"/>
    <w:rsid w:val="00A601C0"/>
    <w:rsid w:val="00A6538D"/>
    <w:rsid w:val="00A66141"/>
    <w:rsid w:val="00A6643B"/>
    <w:rsid w:val="00A71644"/>
    <w:rsid w:val="00A72023"/>
    <w:rsid w:val="00A75D94"/>
    <w:rsid w:val="00A90100"/>
    <w:rsid w:val="00A91B34"/>
    <w:rsid w:val="00A9773B"/>
    <w:rsid w:val="00AA048D"/>
    <w:rsid w:val="00AB079D"/>
    <w:rsid w:val="00AB44BF"/>
    <w:rsid w:val="00AB5C58"/>
    <w:rsid w:val="00AC2130"/>
    <w:rsid w:val="00AC34F3"/>
    <w:rsid w:val="00AC47C8"/>
    <w:rsid w:val="00AD64B9"/>
    <w:rsid w:val="00AE1F66"/>
    <w:rsid w:val="00AE3AE8"/>
    <w:rsid w:val="00AE694E"/>
    <w:rsid w:val="00AF3510"/>
    <w:rsid w:val="00B07C7A"/>
    <w:rsid w:val="00B10F2F"/>
    <w:rsid w:val="00B12FDC"/>
    <w:rsid w:val="00B161D8"/>
    <w:rsid w:val="00B164E8"/>
    <w:rsid w:val="00B21BA8"/>
    <w:rsid w:val="00B23521"/>
    <w:rsid w:val="00B23EA6"/>
    <w:rsid w:val="00B262B7"/>
    <w:rsid w:val="00B26522"/>
    <w:rsid w:val="00B30271"/>
    <w:rsid w:val="00B30441"/>
    <w:rsid w:val="00B31E0D"/>
    <w:rsid w:val="00B34D5D"/>
    <w:rsid w:val="00B415EA"/>
    <w:rsid w:val="00B41ADC"/>
    <w:rsid w:val="00B43B5B"/>
    <w:rsid w:val="00B45866"/>
    <w:rsid w:val="00B5060A"/>
    <w:rsid w:val="00B5544E"/>
    <w:rsid w:val="00B5565E"/>
    <w:rsid w:val="00B615E1"/>
    <w:rsid w:val="00B63C9E"/>
    <w:rsid w:val="00B7020C"/>
    <w:rsid w:val="00B70BE4"/>
    <w:rsid w:val="00B75070"/>
    <w:rsid w:val="00B82294"/>
    <w:rsid w:val="00B823A0"/>
    <w:rsid w:val="00B85F29"/>
    <w:rsid w:val="00B9360F"/>
    <w:rsid w:val="00B94891"/>
    <w:rsid w:val="00B96183"/>
    <w:rsid w:val="00B97F34"/>
    <w:rsid w:val="00BA009B"/>
    <w:rsid w:val="00BA1D86"/>
    <w:rsid w:val="00BA31E9"/>
    <w:rsid w:val="00BB2162"/>
    <w:rsid w:val="00BB2D77"/>
    <w:rsid w:val="00BB6020"/>
    <w:rsid w:val="00BC1D92"/>
    <w:rsid w:val="00BC2C97"/>
    <w:rsid w:val="00BC3F2C"/>
    <w:rsid w:val="00BC41B6"/>
    <w:rsid w:val="00BD55C8"/>
    <w:rsid w:val="00BE134B"/>
    <w:rsid w:val="00BE4AE5"/>
    <w:rsid w:val="00BE4C62"/>
    <w:rsid w:val="00BE5A1B"/>
    <w:rsid w:val="00BE6B1A"/>
    <w:rsid w:val="00BF47DC"/>
    <w:rsid w:val="00C00C61"/>
    <w:rsid w:val="00C0317E"/>
    <w:rsid w:val="00C05021"/>
    <w:rsid w:val="00C06B00"/>
    <w:rsid w:val="00C06C95"/>
    <w:rsid w:val="00C10447"/>
    <w:rsid w:val="00C1465B"/>
    <w:rsid w:val="00C206DD"/>
    <w:rsid w:val="00C21F03"/>
    <w:rsid w:val="00C22385"/>
    <w:rsid w:val="00C26A3A"/>
    <w:rsid w:val="00C33B08"/>
    <w:rsid w:val="00C33E89"/>
    <w:rsid w:val="00C3554F"/>
    <w:rsid w:val="00C41B3C"/>
    <w:rsid w:val="00C42D54"/>
    <w:rsid w:val="00C452C4"/>
    <w:rsid w:val="00C510C3"/>
    <w:rsid w:val="00C56FDE"/>
    <w:rsid w:val="00C634E2"/>
    <w:rsid w:val="00C64E0C"/>
    <w:rsid w:val="00C67283"/>
    <w:rsid w:val="00C7147B"/>
    <w:rsid w:val="00C72335"/>
    <w:rsid w:val="00C74319"/>
    <w:rsid w:val="00C74391"/>
    <w:rsid w:val="00C76527"/>
    <w:rsid w:val="00C93132"/>
    <w:rsid w:val="00C95966"/>
    <w:rsid w:val="00C96480"/>
    <w:rsid w:val="00CA5C91"/>
    <w:rsid w:val="00CA7A36"/>
    <w:rsid w:val="00CB6A2C"/>
    <w:rsid w:val="00CC283F"/>
    <w:rsid w:val="00CC5760"/>
    <w:rsid w:val="00CC7584"/>
    <w:rsid w:val="00CD5283"/>
    <w:rsid w:val="00CE0B33"/>
    <w:rsid w:val="00CE505B"/>
    <w:rsid w:val="00CE57D4"/>
    <w:rsid w:val="00CE5DD3"/>
    <w:rsid w:val="00CE73E9"/>
    <w:rsid w:val="00CF267A"/>
    <w:rsid w:val="00CF77AA"/>
    <w:rsid w:val="00D002DE"/>
    <w:rsid w:val="00D02E24"/>
    <w:rsid w:val="00D0615F"/>
    <w:rsid w:val="00D10A9D"/>
    <w:rsid w:val="00D11FA6"/>
    <w:rsid w:val="00D14504"/>
    <w:rsid w:val="00D2386C"/>
    <w:rsid w:val="00D258B3"/>
    <w:rsid w:val="00D2692B"/>
    <w:rsid w:val="00D2756B"/>
    <w:rsid w:val="00D34896"/>
    <w:rsid w:val="00D35C47"/>
    <w:rsid w:val="00D44798"/>
    <w:rsid w:val="00D44C5D"/>
    <w:rsid w:val="00D45BA0"/>
    <w:rsid w:val="00D471CA"/>
    <w:rsid w:val="00D57D70"/>
    <w:rsid w:val="00D60AAB"/>
    <w:rsid w:val="00D64CEA"/>
    <w:rsid w:val="00D67071"/>
    <w:rsid w:val="00D679F4"/>
    <w:rsid w:val="00D70A0A"/>
    <w:rsid w:val="00D72791"/>
    <w:rsid w:val="00D74FA7"/>
    <w:rsid w:val="00D76591"/>
    <w:rsid w:val="00D77CCF"/>
    <w:rsid w:val="00D83A23"/>
    <w:rsid w:val="00DA1076"/>
    <w:rsid w:val="00DA2B5D"/>
    <w:rsid w:val="00DA6316"/>
    <w:rsid w:val="00DB223C"/>
    <w:rsid w:val="00DB7C19"/>
    <w:rsid w:val="00DC3A6B"/>
    <w:rsid w:val="00DC3C11"/>
    <w:rsid w:val="00DC5EC1"/>
    <w:rsid w:val="00DC68F1"/>
    <w:rsid w:val="00DD6BD5"/>
    <w:rsid w:val="00DD7664"/>
    <w:rsid w:val="00DE05C9"/>
    <w:rsid w:val="00DE726A"/>
    <w:rsid w:val="00DF3769"/>
    <w:rsid w:val="00DF3F48"/>
    <w:rsid w:val="00DF5457"/>
    <w:rsid w:val="00DF6DC0"/>
    <w:rsid w:val="00E0087B"/>
    <w:rsid w:val="00E057A6"/>
    <w:rsid w:val="00E0641D"/>
    <w:rsid w:val="00E20C6B"/>
    <w:rsid w:val="00E20F34"/>
    <w:rsid w:val="00E25070"/>
    <w:rsid w:val="00E30C63"/>
    <w:rsid w:val="00E33791"/>
    <w:rsid w:val="00E36777"/>
    <w:rsid w:val="00E43604"/>
    <w:rsid w:val="00E45194"/>
    <w:rsid w:val="00E456B7"/>
    <w:rsid w:val="00E45EAB"/>
    <w:rsid w:val="00E61052"/>
    <w:rsid w:val="00E616CD"/>
    <w:rsid w:val="00E62CCD"/>
    <w:rsid w:val="00E70EF9"/>
    <w:rsid w:val="00E8137A"/>
    <w:rsid w:val="00E851F3"/>
    <w:rsid w:val="00E85AA3"/>
    <w:rsid w:val="00E8603F"/>
    <w:rsid w:val="00E87372"/>
    <w:rsid w:val="00E95561"/>
    <w:rsid w:val="00EA0553"/>
    <w:rsid w:val="00EA25CD"/>
    <w:rsid w:val="00EA63C4"/>
    <w:rsid w:val="00EB1CB3"/>
    <w:rsid w:val="00EB2714"/>
    <w:rsid w:val="00EB5909"/>
    <w:rsid w:val="00EC316D"/>
    <w:rsid w:val="00EC32B5"/>
    <w:rsid w:val="00EC676D"/>
    <w:rsid w:val="00EC729A"/>
    <w:rsid w:val="00EC753C"/>
    <w:rsid w:val="00ED3DB1"/>
    <w:rsid w:val="00ED4E1D"/>
    <w:rsid w:val="00ED6DE1"/>
    <w:rsid w:val="00EE0C41"/>
    <w:rsid w:val="00EE1888"/>
    <w:rsid w:val="00EE2742"/>
    <w:rsid w:val="00EE29FF"/>
    <w:rsid w:val="00EE57FC"/>
    <w:rsid w:val="00EE74C5"/>
    <w:rsid w:val="00EF1EA0"/>
    <w:rsid w:val="00EF6EF9"/>
    <w:rsid w:val="00F03026"/>
    <w:rsid w:val="00F03F27"/>
    <w:rsid w:val="00F10E66"/>
    <w:rsid w:val="00F118CD"/>
    <w:rsid w:val="00F1304F"/>
    <w:rsid w:val="00F14DFE"/>
    <w:rsid w:val="00F21BC1"/>
    <w:rsid w:val="00F2321E"/>
    <w:rsid w:val="00F23865"/>
    <w:rsid w:val="00F25A9E"/>
    <w:rsid w:val="00F317AC"/>
    <w:rsid w:val="00F324CD"/>
    <w:rsid w:val="00F324D4"/>
    <w:rsid w:val="00F3252D"/>
    <w:rsid w:val="00F42B05"/>
    <w:rsid w:val="00F43E3E"/>
    <w:rsid w:val="00F44CA7"/>
    <w:rsid w:val="00F44E90"/>
    <w:rsid w:val="00F5075E"/>
    <w:rsid w:val="00F607C6"/>
    <w:rsid w:val="00F66367"/>
    <w:rsid w:val="00F77E37"/>
    <w:rsid w:val="00F80BAC"/>
    <w:rsid w:val="00F84442"/>
    <w:rsid w:val="00F84927"/>
    <w:rsid w:val="00F8662B"/>
    <w:rsid w:val="00F871EF"/>
    <w:rsid w:val="00F92692"/>
    <w:rsid w:val="00F92B07"/>
    <w:rsid w:val="00F92CBE"/>
    <w:rsid w:val="00F946F6"/>
    <w:rsid w:val="00F962EA"/>
    <w:rsid w:val="00F97E09"/>
    <w:rsid w:val="00FA2ED0"/>
    <w:rsid w:val="00FA73C0"/>
    <w:rsid w:val="00FB7B3E"/>
    <w:rsid w:val="00FB7B62"/>
    <w:rsid w:val="00FC18DB"/>
    <w:rsid w:val="00FD08CE"/>
    <w:rsid w:val="00FD5E67"/>
    <w:rsid w:val="00FD63D0"/>
    <w:rsid w:val="00FD68ED"/>
    <w:rsid w:val="00FD69F3"/>
    <w:rsid w:val="00FD7637"/>
    <w:rsid w:val="00FD7D15"/>
    <w:rsid w:val="00FE0252"/>
    <w:rsid w:val="00FE6E70"/>
    <w:rsid w:val="00FF0139"/>
    <w:rsid w:val="00FF1D70"/>
    <w:rsid w:val="00FF3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5C9F69"/>
  <w15:chartTrackingRefBased/>
  <w15:docId w15:val="{3054CBC0-D273-4B22-B809-08BED13CB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A05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0355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55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79F6"/>
    <w:rPr>
      <w:color w:val="0000FF"/>
      <w:u w:val="single"/>
    </w:rPr>
  </w:style>
  <w:style w:type="paragraph" w:styleId="NormalWeb">
    <w:name w:val="Normal (Web)"/>
    <w:basedOn w:val="Normal"/>
    <w:uiPriority w:val="99"/>
    <w:unhideWhenUsed/>
    <w:rsid w:val="006C79F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061A5A"/>
    <w:pPr>
      <w:ind w:left="720"/>
      <w:contextualSpacing/>
    </w:pPr>
  </w:style>
  <w:style w:type="character" w:styleId="Emphasis">
    <w:name w:val="Emphasis"/>
    <w:basedOn w:val="DefaultParagraphFont"/>
    <w:uiPriority w:val="20"/>
    <w:qFormat/>
    <w:rsid w:val="009D37A0"/>
    <w:rPr>
      <w:i/>
      <w:iCs/>
    </w:rPr>
  </w:style>
  <w:style w:type="character" w:styleId="FollowedHyperlink">
    <w:name w:val="FollowedHyperlink"/>
    <w:basedOn w:val="DefaultParagraphFont"/>
    <w:uiPriority w:val="99"/>
    <w:semiHidden/>
    <w:unhideWhenUsed/>
    <w:rsid w:val="00DB223C"/>
    <w:rPr>
      <w:color w:val="954F72" w:themeColor="followedHyperlink"/>
      <w:u w:val="single"/>
    </w:rPr>
  </w:style>
  <w:style w:type="character" w:customStyle="1" w:styleId="Heading1Char">
    <w:name w:val="Heading 1 Char"/>
    <w:basedOn w:val="DefaultParagraphFont"/>
    <w:link w:val="Heading1"/>
    <w:uiPriority w:val="9"/>
    <w:rsid w:val="00EA0553"/>
    <w:rPr>
      <w:rFonts w:ascii="Times New Roman" w:eastAsia="Times New Roman" w:hAnsi="Times New Roman" w:cs="Times New Roman"/>
      <w:b/>
      <w:bCs/>
      <w:kern w:val="36"/>
      <w:sz w:val="48"/>
      <w:szCs w:val="48"/>
      <w:lang w:eastAsia="en-GB"/>
      <w14:ligatures w14:val="none"/>
    </w:rPr>
  </w:style>
  <w:style w:type="character" w:styleId="UnresolvedMention">
    <w:name w:val="Unresolved Mention"/>
    <w:basedOn w:val="DefaultParagraphFont"/>
    <w:uiPriority w:val="99"/>
    <w:semiHidden/>
    <w:unhideWhenUsed/>
    <w:rsid w:val="00BB2D77"/>
    <w:rPr>
      <w:color w:val="605E5C"/>
      <w:shd w:val="clear" w:color="auto" w:fill="E1DFDD"/>
    </w:rPr>
  </w:style>
  <w:style w:type="character" w:styleId="Strong">
    <w:name w:val="Strong"/>
    <w:basedOn w:val="DefaultParagraphFont"/>
    <w:uiPriority w:val="22"/>
    <w:qFormat/>
    <w:rsid w:val="00FD68ED"/>
    <w:rPr>
      <w:b/>
      <w:bCs/>
    </w:rPr>
  </w:style>
  <w:style w:type="table" w:styleId="TableGrid">
    <w:name w:val="Table Grid"/>
    <w:basedOn w:val="TableNormal"/>
    <w:uiPriority w:val="39"/>
    <w:rsid w:val="00FC18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pre">
    <w:name w:val="white-space-pre"/>
    <w:basedOn w:val="DefaultParagraphFont"/>
    <w:rsid w:val="008851EC"/>
  </w:style>
  <w:style w:type="character" w:customStyle="1" w:styleId="authorname">
    <w:name w:val="authorname"/>
    <w:basedOn w:val="DefaultParagraphFont"/>
    <w:rsid w:val="00313312"/>
  </w:style>
  <w:style w:type="character" w:customStyle="1" w:styleId="separator">
    <w:name w:val="separator"/>
    <w:basedOn w:val="DefaultParagraphFont"/>
    <w:rsid w:val="00313312"/>
  </w:style>
  <w:style w:type="character" w:customStyle="1" w:styleId="Date1">
    <w:name w:val="Date1"/>
    <w:basedOn w:val="DefaultParagraphFont"/>
    <w:rsid w:val="00313312"/>
  </w:style>
  <w:style w:type="character" w:customStyle="1" w:styleId="arttitle">
    <w:name w:val="art_title"/>
    <w:basedOn w:val="DefaultParagraphFont"/>
    <w:rsid w:val="00313312"/>
  </w:style>
  <w:style w:type="character" w:customStyle="1" w:styleId="serialtitle">
    <w:name w:val="serial_title"/>
    <w:basedOn w:val="DefaultParagraphFont"/>
    <w:rsid w:val="00313312"/>
  </w:style>
  <w:style w:type="character" w:customStyle="1" w:styleId="volumeissue">
    <w:name w:val="volume_issue"/>
    <w:basedOn w:val="DefaultParagraphFont"/>
    <w:rsid w:val="00313312"/>
  </w:style>
  <w:style w:type="character" w:customStyle="1" w:styleId="pagerange">
    <w:name w:val="page_range"/>
    <w:basedOn w:val="DefaultParagraphFont"/>
    <w:rsid w:val="00313312"/>
  </w:style>
  <w:style w:type="character" w:customStyle="1" w:styleId="doilink">
    <w:name w:val="doi_link"/>
    <w:basedOn w:val="DefaultParagraphFont"/>
    <w:rsid w:val="00313312"/>
  </w:style>
  <w:style w:type="paragraph" w:styleId="TOC1">
    <w:name w:val="toc 1"/>
    <w:basedOn w:val="Normal"/>
    <w:next w:val="Normal"/>
    <w:autoRedefine/>
    <w:uiPriority w:val="39"/>
    <w:unhideWhenUsed/>
    <w:rsid w:val="000355B0"/>
    <w:pPr>
      <w:spacing w:after="100" w:line="360" w:lineRule="auto"/>
      <w:jc w:val="both"/>
    </w:pPr>
    <w:rPr>
      <w:rFonts w:ascii="Times New Roman" w:eastAsia="Times New Roman" w:hAnsi="Times New Roman" w:cs="Times New Roman"/>
      <w:kern w:val="0"/>
      <w:sz w:val="24"/>
      <w:szCs w:val="24"/>
      <w14:ligatures w14:val="none"/>
    </w:rPr>
  </w:style>
  <w:style w:type="paragraph" w:styleId="TOC2">
    <w:name w:val="toc 2"/>
    <w:basedOn w:val="Normal"/>
    <w:next w:val="Normal"/>
    <w:autoRedefine/>
    <w:uiPriority w:val="39"/>
    <w:unhideWhenUsed/>
    <w:rsid w:val="000355B0"/>
    <w:pPr>
      <w:spacing w:after="100" w:line="360" w:lineRule="auto"/>
      <w:ind w:left="240"/>
      <w:jc w:val="both"/>
    </w:pPr>
    <w:rPr>
      <w:rFonts w:ascii="Times New Roman" w:eastAsia="Times New Roman" w:hAnsi="Times New Roman" w:cs="Times New Roman"/>
      <w:kern w:val="0"/>
      <w:sz w:val="24"/>
      <w:szCs w:val="24"/>
      <w14:ligatures w14:val="none"/>
    </w:rPr>
  </w:style>
  <w:style w:type="paragraph" w:styleId="TOC3">
    <w:name w:val="toc 3"/>
    <w:basedOn w:val="Normal"/>
    <w:next w:val="Normal"/>
    <w:autoRedefine/>
    <w:uiPriority w:val="39"/>
    <w:unhideWhenUsed/>
    <w:rsid w:val="000355B0"/>
    <w:pPr>
      <w:spacing w:after="100" w:line="360" w:lineRule="auto"/>
      <w:ind w:left="480"/>
      <w:jc w:val="both"/>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semiHidden/>
    <w:rsid w:val="000355B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355B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355B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f18u3js6">
    <w:name w:val="f18u3js6"/>
    <w:basedOn w:val="DefaultParagraphFont"/>
    <w:rsid w:val="00774B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8977">
      <w:bodyDiv w:val="1"/>
      <w:marLeft w:val="0"/>
      <w:marRight w:val="0"/>
      <w:marTop w:val="0"/>
      <w:marBottom w:val="0"/>
      <w:divBdr>
        <w:top w:val="none" w:sz="0" w:space="0" w:color="auto"/>
        <w:left w:val="none" w:sz="0" w:space="0" w:color="auto"/>
        <w:bottom w:val="none" w:sz="0" w:space="0" w:color="auto"/>
        <w:right w:val="none" w:sz="0" w:space="0" w:color="auto"/>
      </w:divBdr>
    </w:div>
    <w:div w:id="56786441">
      <w:bodyDiv w:val="1"/>
      <w:marLeft w:val="0"/>
      <w:marRight w:val="0"/>
      <w:marTop w:val="0"/>
      <w:marBottom w:val="0"/>
      <w:divBdr>
        <w:top w:val="none" w:sz="0" w:space="0" w:color="auto"/>
        <w:left w:val="none" w:sz="0" w:space="0" w:color="auto"/>
        <w:bottom w:val="none" w:sz="0" w:space="0" w:color="auto"/>
        <w:right w:val="none" w:sz="0" w:space="0" w:color="auto"/>
      </w:divBdr>
      <w:divsChild>
        <w:div w:id="541482143">
          <w:marLeft w:val="0"/>
          <w:marRight w:val="0"/>
          <w:marTop w:val="15"/>
          <w:marBottom w:val="0"/>
          <w:divBdr>
            <w:top w:val="single" w:sz="48" w:space="0" w:color="auto"/>
            <w:left w:val="single" w:sz="48" w:space="0" w:color="auto"/>
            <w:bottom w:val="single" w:sz="48" w:space="0" w:color="auto"/>
            <w:right w:val="single" w:sz="48" w:space="0" w:color="auto"/>
          </w:divBdr>
          <w:divsChild>
            <w:div w:id="165120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88605">
      <w:bodyDiv w:val="1"/>
      <w:marLeft w:val="0"/>
      <w:marRight w:val="0"/>
      <w:marTop w:val="0"/>
      <w:marBottom w:val="0"/>
      <w:divBdr>
        <w:top w:val="none" w:sz="0" w:space="0" w:color="auto"/>
        <w:left w:val="none" w:sz="0" w:space="0" w:color="auto"/>
        <w:bottom w:val="none" w:sz="0" w:space="0" w:color="auto"/>
        <w:right w:val="none" w:sz="0" w:space="0" w:color="auto"/>
      </w:divBdr>
      <w:divsChild>
        <w:div w:id="1552888529">
          <w:marLeft w:val="0"/>
          <w:marRight w:val="0"/>
          <w:marTop w:val="0"/>
          <w:marBottom w:val="0"/>
          <w:divBdr>
            <w:top w:val="none" w:sz="0" w:space="0" w:color="auto"/>
            <w:left w:val="none" w:sz="0" w:space="0" w:color="auto"/>
            <w:bottom w:val="none" w:sz="0" w:space="0" w:color="auto"/>
            <w:right w:val="none" w:sz="0" w:space="0" w:color="auto"/>
          </w:divBdr>
        </w:div>
        <w:div w:id="712190821">
          <w:marLeft w:val="0"/>
          <w:marRight w:val="0"/>
          <w:marTop w:val="0"/>
          <w:marBottom w:val="0"/>
          <w:divBdr>
            <w:top w:val="none" w:sz="0" w:space="0" w:color="auto"/>
            <w:left w:val="none" w:sz="0" w:space="0" w:color="auto"/>
            <w:bottom w:val="none" w:sz="0" w:space="0" w:color="auto"/>
            <w:right w:val="none" w:sz="0" w:space="0" w:color="auto"/>
          </w:divBdr>
          <w:divsChild>
            <w:div w:id="630594096">
              <w:marLeft w:val="0"/>
              <w:marRight w:val="0"/>
              <w:marTop w:val="0"/>
              <w:marBottom w:val="0"/>
              <w:divBdr>
                <w:top w:val="none" w:sz="0" w:space="0" w:color="auto"/>
                <w:left w:val="none" w:sz="0" w:space="0" w:color="auto"/>
                <w:bottom w:val="none" w:sz="0" w:space="0" w:color="auto"/>
                <w:right w:val="none" w:sz="0" w:space="0" w:color="auto"/>
              </w:divBdr>
              <w:divsChild>
                <w:div w:id="263419503">
                  <w:marLeft w:val="0"/>
                  <w:marRight w:val="0"/>
                  <w:marTop w:val="0"/>
                  <w:marBottom w:val="0"/>
                  <w:divBdr>
                    <w:top w:val="none" w:sz="0" w:space="0" w:color="auto"/>
                    <w:left w:val="none" w:sz="0" w:space="0" w:color="auto"/>
                    <w:bottom w:val="none" w:sz="0" w:space="0" w:color="auto"/>
                    <w:right w:val="none" w:sz="0" w:space="0" w:color="auto"/>
                  </w:divBdr>
                  <w:divsChild>
                    <w:div w:id="31896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614616">
          <w:marLeft w:val="0"/>
          <w:marRight w:val="0"/>
          <w:marTop w:val="0"/>
          <w:marBottom w:val="0"/>
          <w:divBdr>
            <w:top w:val="none" w:sz="0" w:space="0" w:color="auto"/>
            <w:left w:val="none" w:sz="0" w:space="0" w:color="auto"/>
            <w:bottom w:val="none" w:sz="0" w:space="0" w:color="auto"/>
            <w:right w:val="none" w:sz="0" w:space="0" w:color="auto"/>
          </w:divBdr>
          <w:divsChild>
            <w:div w:id="1400518012">
              <w:marLeft w:val="0"/>
              <w:marRight w:val="0"/>
              <w:marTop w:val="0"/>
              <w:marBottom w:val="0"/>
              <w:divBdr>
                <w:top w:val="none" w:sz="0" w:space="0" w:color="auto"/>
                <w:left w:val="none" w:sz="0" w:space="0" w:color="auto"/>
                <w:bottom w:val="none" w:sz="0" w:space="0" w:color="auto"/>
                <w:right w:val="none" w:sz="0" w:space="0" w:color="auto"/>
              </w:divBdr>
            </w:div>
          </w:divsChild>
        </w:div>
        <w:div w:id="1681857591">
          <w:marLeft w:val="0"/>
          <w:marRight w:val="0"/>
          <w:marTop w:val="0"/>
          <w:marBottom w:val="0"/>
          <w:divBdr>
            <w:top w:val="none" w:sz="0" w:space="0" w:color="auto"/>
            <w:left w:val="none" w:sz="0" w:space="0" w:color="auto"/>
            <w:bottom w:val="none" w:sz="0" w:space="0" w:color="auto"/>
            <w:right w:val="none" w:sz="0" w:space="0" w:color="auto"/>
          </w:divBdr>
        </w:div>
      </w:divsChild>
    </w:div>
    <w:div w:id="320894015">
      <w:bodyDiv w:val="1"/>
      <w:marLeft w:val="0"/>
      <w:marRight w:val="0"/>
      <w:marTop w:val="0"/>
      <w:marBottom w:val="0"/>
      <w:divBdr>
        <w:top w:val="none" w:sz="0" w:space="0" w:color="auto"/>
        <w:left w:val="none" w:sz="0" w:space="0" w:color="auto"/>
        <w:bottom w:val="none" w:sz="0" w:space="0" w:color="auto"/>
        <w:right w:val="none" w:sz="0" w:space="0" w:color="auto"/>
      </w:divBdr>
    </w:div>
    <w:div w:id="375160392">
      <w:bodyDiv w:val="1"/>
      <w:marLeft w:val="0"/>
      <w:marRight w:val="0"/>
      <w:marTop w:val="0"/>
      <w:marBottom w:val="0"/>
      <w:divBdr>
        <w:top w:val="none" w:sz="0" w:space="0" w:color="auto"/>
        <w:left w:val="none" w:sz="0" w:space="0" w:color="auto"/>
        <w:bottom w:val="none" w:sz="0" w:space="0" w:color="auto"/>
        <w:right w:val="none" w:sz="0" w:space="0" w:color="auto"/>
      </w:divBdr>
      <w:divsChild>
        <w:div w:id="950355857">
          <w:marLeft w:val="0"/>
          <w:marRight w:val="0"/>
          <w:marTop w:val="15"/>
          <w:marBottom w:val="0"/>
          <w:divBdr>
            <w:top w:val="single" w:sz="48" w:space="0" w:color="auto"/>
            <w:left w:val="single" w:sz="48" w:space="0" w:color="auto"/>
            <w:bottom w:val="single" w:sz="48" w:space="0" w:color="auto"/>
            <w:right w:val="single" w:sz="48" w:space="0" w:color="auto"/>
          </w:divBdr>
          <w:divsChild>
            <w:div w:id="132612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158264">
      <w:bodyDiv w:val="1"/>
      <w:marLeft w:val="0"/>
      <w:marRight w:val="0"/>
      <w:marTop w:val="0"/>
      <w:marBottom w:val="0"/>
      <w:divBdr>
        <w:top w:val="none" w:sz="0" w:space="0" w:color="auto"/>
        <w:left w:val="none" w:sz="0" w:space="0" w:color="auto"/>
        <w:bottom w:val="none" w:sz="0" w:space="0" w:color="auto"/>
        <w:right w:val="none" w:sz="0" w:space="0" w:color="auto"/>
      </w:divBdr>
    </w:div>
    <w:div w:id="722944900">
      <w:bodyDiv w:val="1"/>
      <w:marLeft w:val="0"/>
      <w:marRight w:val="0"/>
      <w:marTop w:val="0"/>
      <w:marBottom w:val="0"/>
      <w:divBdr>
        <w:top w:val="none" w:sz="0" w:space="0" w:color="auto"/>
        <w:left w:val="none" w:sz="0" w:space="0" w:color="auto"/>
        <w:bottom w:val="none" w:sz="0" w:space="0" w:color="auto"/>
        <w:right w:val="none" w:sz="0" w:space="0" w:color="auto"/>
      </w:divBdr>
    </w:div>
    <w:div w:id="731389350">
      <w:bodyDiv w:val="1"/>
      <w:marLeft w:val="0"/>
      <w:marRight w:val="0"/>
      <w:marTop w:val="0"/>
      <w:marBottom w:val="0"/>
      <w:divBdr>
        <w:top w:val="none" w:sz="0" w:space="0" w:color="auto"/>
        <w:left w:val="none" w:sz="0" w:space="0" w:color="auto"/>
        <w:bottom w:val="none" w:sz="0" w:space="0" w:color="auto"/>
        <w:right w:val="none" w:sz="0" w:space="0" w:color="auto"/>
      </w:divBdr>
    </w:div>
    <w:div w:id="814026769">
      <w:bodyDiv w:val="1"/>
      <w:marLeft w:val="0"/>
      <w:marRight w:val="0"/>
      <w:marTop w:val="0"/>
      <w:marBottom w:val="0"/>
      <w:divBdr>
        <w:top w:val="none" w:sz="0" w:space="0" w:color="auto"/>
        <w:left w:val="none" w:sz="0" w:space="0" w:color="auto"/>
        <w:bottom w:val="none" w:sz="0" w:space="0" w:color="auto"/>
        <w:right w:val="none" w:sz="0" w:space="0" w:color="auto"/>
      </w:divBdr>
    </w:div>
    <w:div w:id="913861382">
      <w:bodyDiv w:val="1"/>
      <w:marLeft w:val="0"/>
      <w:marRight w:val="0"/>
      <w:marTop w:val="0"/>
      <w:marBottom w:val="0"/>
      <w:divBdr>
        <w:top w:val="none" w:sz="0" w:space="0" w:color="auto"/>
        <w:left w:val="none" w:sz="0" w:space="0" w:color="auto"/>
        <w:bottom w:val="none" w:sz="0" w:space="0" w:color="auto"/>
        <w:right w:val="none" w:sz="0" w:space="0" w:color="auto"/>
      </w:divBdr>
    </w:div>
    <w:div w:id="946737114">
      <w:bodyDiv w:val="1"/>
      <w:marLeft w:val="0"/>
      <w:marRight w:val="0"/>
      <w:marTop w:val="0"/>
      <w:marBottom w:val="0"/>
      <w:divBdr>
        <w:top w:val="none" w:sz="0" w:space="0" w:color="auto"/>
        <w:left w:val="none" w:sz="0" w:space="0" w:color="auto"/>
        <w:bottom w:val="none" w:sz="0" w:space="0" w:color="auto"/>
        <w:right w:val="none" w:sz="0" w:space="0" w:color="auto"/>
      </w:divBdr>
    </w:div>
    <w:div w:id="1033119922">
      <w:bodyDiv w:val="1"/>
      <w:marLeft w:val="0"/>
      <w:marRight w:val="0"/>
      <w:marTop w:val="0"/>
      <w:marBottom w:val="0"/>
      <w:divBdr>
        <w:top w:val="none" w:sz="0" w:space="0" w:color="auto"/>
        <w:left w:val="none" w:sz="0" w:space="0" w:color="auto"/>
        <w:bottom w:val="none" w:sz="0" w:space="0" w:color="auto"/>
        <w:right w:val="none" w:sz="0" w:space="0" w:color="auto"/>
      </w:divBdr>
    </w:div>
    <w:div w:id="1063917363">
      <w:bodyDiv w:val="1"/>
      <w:marLeft w:val="0"/>
      <w:marRight w:val="0"/>
      <w:marTop w:val="0"/>
      <w:marBottom w:val="0"/>
      <w:divBdr>
        <w:top w:val="none" w:sz="0" w:space="0" w:color="auto"/>
        <w:left w:val="none" w:sz="0" w:space="0" w:color="auto"/>
        <w:bottom w:val="none" w:sz="0" w:space="0" w:color="auto"/>
        <w:right w:val="none" w:sz="0" w:space="0" w:color="auto"/>
      </w:divBdr>
    </w:div>
    <w:div w:id="1232471314">
      <w:bodyDiv w:val="1"/>
      <w:marLeft w:val="0"/>
      <w:marRight w:val="0"/>
      <w:marTop w:val="0"/>
      <w:marBottom w:val="0"/>
      <w:divBdr>
        <w:top w:val="none" w:sz="0" w:space="0" w:color="auto"/>
        <w:left w:val="none" w:sz="0" w:space="0" w:color="auto"/>
        <w:bottom w:val="none" w:sz="0" w:space="0" w:color="auto"/>
        <w:right w:val="none" w:sz="0" w:space="0" w:color="auto"/>
      </w:divBdr>
    </w:div>
    <w:div w:id="1259630943">
      <w:bodyDiv w:val="1"/>
      <w:marLeft w:val="0"/>
      <w:marRight w:val="0"/>
      <w:marTop w:val="0"/>
      <w:marBottom w:val="0"/>
      <w:divBdr>
        <w:top w:val="none" w:sz="0" w:space="0" w:color="auto"/>
        <w:left w:val="none" w:sz="0" w:space="0" w:color="auto"/>
        <w:bottom w:val="none" w:sz="0" w:space="0" w:color="auto"/>
        <w:right w:val="none" w:sz="0" w:space="0" w:color="auto"/>
      </w:divBdr>
    </w:div>
    <w:div w:id="1286930591">
      <w:bodyDiv w:val="1"/>
      <w:marLeft w:val="0"/>
      <w:marRight w:val="0"/>
      <w:marTop w:val="0"/>
      <w:marBottom w:val="0"/>
      <w:divBdr>
        <w:top w:val="none" w:sz="0" w:space="0" w:color="auto"/>
        <w:left w:val="none" w:sz="0" w:space="0" w:color="auto"/>
        <w:bottom w:val="none" w:sz="0" w:space="0" w:color="auto"/>
        <w:right w:val="none" w:sz="0" w:space="0" w:color="auto"/>
      </w:divBdr>
    </w:div>
    <w:div w:id="1398749199">
      <w:bodyDiv w:val="1"/>
      <w:marLeft w:val="0"/>
      <w:marRight w:val="0"/>
      <w:marTop w:val="0"/>
      <w:marBottom w:val="0"/>
      <w:divBdr>
        <w:top w:val="none" w:sz="0" w:space="0" w:color="auto"/>
        <w:left w:val="none" w:sz="0" w:space="0" w:color="auto"/>
        <w:bottom w:val="none" w:sz="0" w:space="0" w:color="auto"/>
        <w:right w:val="none" w:sz="0" w:space="0" w:color="auto"/>
      </w:divBdr>
    </w:div>
    <w:div w:id="1410881462">
      <w:bodyDiv w:val="1"/>
      <w:marLeft w:val="0"/>
      <w:marRight w:val="0"/>
      <w:marTop w:val="0"/>
      <w:marBottom w:val="0"/>
      <w:divBdr>
        <w:top w:val="none" w:sz="0" w:space="0" w:color="auto"/>
        <w:left w:val="none" w:sz="0" w:space="0" w:color="auto"/>
        <w:bottom w:val="none" w:sz="0" w:space="0" w:color="auto"/>
        <w:right w:val="none" w:sz="0" w:space="0" w:color="auto"/>
      </w:divBdr>
    </w:div>
    <w:div w:id="1449884632">
      <w:bodyDiv w:val="1"/>
      <w:marLeft w:val="0"/>
      <w:marRight w:val="0"/>
      <w:marTop w:val="0"/>
      <w:marBottom w:val="0"/>
      <w:divBdr>
        <w:top w:val="none" w:sz="0" w:space="0" w:color="auto"/>
        <w:left w:val="none" w:sz="0" w:space="0" w:color="auto"/>
        <w:bottom w:val="none" w:sz="0" w:space="0" w:color="auto"/>
        <w:right w:val="none" w:sz="0" w:space="0" w:color="auto"/>
      </w:divBdr>
    </w:div>
    <w:div w:id="1553887945">
      <w:bodyDiv w:val="1"/>
      <w:marLeft w:val="0"/>
      <w:marRight w:val="0"/>
      <w:marTop w:val="0"/>
      <w:marBottom w:val="0"/>
      <w:divBdr>
        <w:top w:val="none" w:sz="0" w:space="0" w:color="auto"/>
        <w:left w:val="none" w:sz="0" w:space="0" w:color="auto"/>
        <w:bottom w:val="none" w:sz="0" w:space="0" w:color="auto"/>
        <w:right w:val="none" w:sz="0" w:space="0" w:color="auto"/>
      </w:divBdr>
    </w:div>
    <w:div w:id="1748649392">
      <w:bodyDiv w:val="1"/>
      <w:marLeft w:val="0"/>
      <w:marRight w:val="0"/>
      <w:marTop w:val="0"/>
      <w:marBottom w:val="0"/>
      <w:divBdr>
        <w:top w:val="none" w:sz="0" w:space="0" w:color="auto"/>
        <w:left w:val="none" w:sz="0" w:space="0" w:color="auto"/>
        <w:bottom w:val="none" w:sz="0" w:space="0" w:color="auto"/>
        <w:right w:val="none" w:sz="0" w:space="0" w:color="auto"/>
      </w:divBdr>
    </w:div>
    <w:div w:id="1791049904">
      <w:bodyDiv w:val="1"/>
      <w:marLeft w:val="0"/>
      <w:marRight w:val="0"/>
      <w:marTop w:val="0"/>
      <w:marBottom w:val="0"/>
      <w:divBdr>
        <w:top w:val="none" w:sz="0" w:space="0" w:color="auto"/>
        <w:left w:val="none" w:sz="0" w:space="0" w:color="auto"/>
        <w:bottom w:val="none" w:sz="0" w:space="0" w:color="auto"/>
        <w:right w:val="none" w:sz="0" w:space="0" w:color="auto"/>
      </w:divBdr>
    </w:div>
    <w:div w:id="1825006270">
      <w:bodyDiv w:val="1"/>
      <w:marLeft w:val="0"/>
      <w:marRight w:val="0"/>
      <w:marTop w:val="0"/>
      <w:marBottom w:val="0"/>
      <w:divBdr>
        <w:top w:val="none" w:sz="0" w:space="0" w:color="auto"/>
        <w:left w:val="none" w:sz="0" w:space="0" w:color="auto"/>
        <w:bottom w:val="none" w:sz="0" w:space="0" w:color="auto"/>
        <w:right w:val="none" w:sz="0" w:space="0" w:color="auto"/>
      </w:divBdr>
      <w:divsChild>
        <w:div w:id="900364056">
          <w:marLeft w:val="0"/>
          <w:marRight w:val="0"/>
          <w:marTop w:val="0"/>
          <w:marBottom w:val="0"/>
          <w:divBdr>
            <w:top w:val="none" w:sz="0" w:space="0" w:color="auto"/>
            <w:left w:val="none" w:sz="0" w:space="0" w:color="auto"/>
            <w:bottom w:val="none" w:sz="0" w:space="0" w:color="auto"/>
            <w:right w:val="none" w:sz="0" w:space="0" w:color="auto"/>
          </w:divBdr>
        </w:div>
      </w:divsChild>
    </w:div>
    <w:div w:id="1857573652">
      <w:bodyDiv w:val="1"/>
      <w:marLeft w:val="0"/>
      <w:marRight w:val="0"/>
      <w:marTop w:val="0"/>
      <w:marBottom w:val="0"/>
      <w:divBdr>
        <w:top w:val="none" w:sz="0" w:space="0" w:color="auto"/>
        <w:left w:val="none" w:sz="0" w:space="0" w:color="auto"/>
        <w:bottom w:val="none" w:sz="0" w:space="0" w:color="auto"/>
        <w:right w:val="none" w:sz="0" w:space="0" w:color="auto"/>
      </w:divBdr>
    </w:div>
    <w:div w:id="1863326070">
      <w:bodyDiv w:val="1"/>
      <w:marLeft w:val="0"/>
      <w:marRight w:val="0"/>
      <w:marTop w:val="0"/>
      <w:marBottom w:val="0"/>
      <w:divBdr>
        <w:top w:val="none" w:sz="0" w:space="0" w:color="auto"/>
        <w:left w:val="none" w:sz="0" w:space="0" w:color="auto"/>
        <w:bottom w:val="none" w:sz="0" w:space="0" w:color="auto"/>
        <w:right w:val="none" w:sz="0" w:space="0" w:color="auto"/>
      </w:divBdr>
    </w:div>
    <w:div w:id="1868787318">
      <w:bodyDiv w:val="1"/>
      <w:marLeft w:val="0"/>
      <w:marRight w:val="0"/>
      <w:marTop w:val="0"/>
      <w:marBottom w:val="0"/>
      <w:divBdr>
        <w:top w:val="none" w:sz="0" w:space="0" w:color="auto"/>
        <w:left w:val="none" w:sz="0" w:space="0" w:color="auto"/>
        <w:bottom w:val="none" w:sz="0" w:space="0" w:color="auto"/>
        <w:right w:val="none" w:sz="0" w:space="0" w:color="auto"/>
      </w:divBdr>
    </w:div>
    <w:div w:id="2073772474">
      <w:bodyDiv w:val="1"/>
      <w:marLeft w:val="0"/>
      <w:marRight w:val="0"/>
      <w:marTop w:val="0"/>
      <w:marBottom w:val="0"/>
      <w:divBdr>
        <w:top w:val="none" w:sz="0" w:space="0" w:color="auto"/>
        <w:left w:val="none" w:sz="0" w:space="0" w:color="auto"/>
        <w:bottom w:val="none" w:sz="0" w:space="0" w:color="auto"/>
        <w:right w:val="none" w:sz="0" w:space="0" w:color="auto"/>
      </w:divBdr>
    </w:div>
    <w:div w:id="2076657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andfonline.com/" TargetMode="External"/><Relationship Id="rId26" Type="http://schemas.openxmlformats.org/officeDocument/2006/relationships/hyperlink" Target="https://www.cambridge.org/core/journals/environmental-conservation/article/our-common-futurecall-for-action/65808D6676E07552EF891DF31C3DF7A1" TargetMode="External"/><Relationship Id="rId39" Type="http://schemas.openxmlformats.org/officeDocument/2006/relationships/hyperlink" Target="https://doi.org/10.1177/0047287509346857" TargetMode="External"/><Relationship Id="rId21" Type="http://schemas.openxmlformats.org/officeDocument/2006/relationships/image" Target="media/image10.png"/><Relationship Id="rId34" Type="http://schemas.openxmlformats.org/officeDocument/2006/relationships/hyperlink" Target="https://doi.org/10.1177/87569728211042705" TargetMode="External"/><Relationship Id="rId42" Type="http://schemas.openxmlformats.org/officeDocument/2006/relationships/hyperlink" Target="https://www-igi-global-com.ezproxy.uwtsd.ac.uk/gateway/book/244589" TargetMode="External"/><Relationship Id="rId47" Type="http://schemas.openxmlformats.org/officeDocument/2006/relationships/hyperlink" Target="https://doi.org/10.1108/IJCHM-04-2014-0202" TargetMode="External"/><Relationship Id="rId50" Type="http://schemas.openxmlformats.org/officeDocument/2006/relationships/hyperlink" Target="https://www.greenmatters.com/p/metaverse-environmental-impact" TargetMode="External"/><Relationship Id="rId55" Type="http://schemas.openxmlformats.org/officeDocument/2006/relationships/hyperlink" Target="https://sustainablehospitalityalliance.org/waste-methodology-unveiled/" TargetMode="Externa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mdpi.com/" TargetMode="External"/><Relationship Id="rId29" Type="http://schemas.openxmlformats.org/officeDocument/2006/relationships/hyperlink" Target="https://www.tandfonline.com/doi/full/10.1080/09669582.2016.1158829" TargetMode="External"/><Relationship Id="rId11" Type="http://schemas.openxmlformats.org/officeDocument/2006/relationships/image" Target="media/image5.png"/><Relationship Id="rId24" Type="http://schemas.openxmlformats.org/officeDocument/2006/relationships/hyperlink" Target="https://www.bbc.co.uk/news/science-environment-49349566" TargetMode="External"/><Relationship Id="rId32" Type="http://schemas.openxmlformats.org/officeDocument/2006/relationships/hyperlink" Target="https://www.greenkey.global/stories-news-1/2022/3/7/first-hilton-hotel-in-england-to-receive-green-key-certificate" TargetMode="External"/><Relationship Id="rId37" Type="http://schemas.openxmlformats.org/officeDocument/2006/relationships/hyperlink" Target="https://digitaltravel.wbresearch.com/blog/hilton-virtual-reality-sustainable-tech-hotel-future-strategy-research" TargetMode="External"/><Relationship Id="rId40" Type="http://schemas.openxmlformats.org/officeDocument/2006/relationships/hyperlink" Target="https://www.sciencedirect.com/science/article/abs/pii/S1045235412000998" TargetMode="External"/><Relationship Id="rId45" Type="http://schemas.openxmlformats.org/officeDocument/2006/relationships/hyperlink" Target="https://www.fastcompany.com/90740501/68-of-u-s-execs-admit-their-companies-are-guilty-of-greenwashing" TargetMode="External"/><Relationship Id="rId53" Type="http://schemas.openxmlformats.org/officeDocument/2006/relationships/hyperlink" Target="https://www.proquest.com/docview/200062769?accountid=130472&amp;parentSessionId=E51gef9CizPxtVMpxJjFAIT%2BUW1YSt0hEYZg1viNBsA%3D&amp;pq-origsite=primo&amp;sourcetype=Trade%20Journals" TargetMode="External"/><Relationship Id="rId58" Type="http://schemas.openxmlformats.org/officeDocument/2006/relationships/theme" Target="theme/theme1.xml"/><Relationship Id="rId5"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onemileatatime.com" TargetMode="External"/><Relationship Id="rId22" Type="http://schemas.openxmlformats.org/officeDocument/2006/relationships/hyperlink" Target="https://www.bbc.co.uk/" TargetMode="External"/><Relationship Id="rId27" Type="http://schemas.openxmlformats.org/officeDocument/2006/relationships/hyperlink" Target="https://doi.org/10.1353/jod.2018.0003" TargetMode="External"/><Relationship Id="rId30" Type="http://schemas.openxmlformats.org/officeDocument/2006/relationships/hyperlink" Target="https://doi-org.ezproxy.uwtsd.ac.uk/10.4018/978-1-5225-7504-7.ch005" TargetMode="External"/><Relationship Id="rId35" Type="http://schemas.openxmlformats.org/officeDocument/2006/relationships/hyperlink" Target="https://doi.org/10.5465/amj.2016.0960" TargetMode="External"/><Relationship Id="rId43" Type="http://schemas.openxmlformats.org/officeDocument/2006/relationships/hyperlink" Target="https://doi.org/10.4018/978-1-5225-9558-8.ch009" TargetMode="External"/><Relationship Id="rId48" Type="http://schemas.openxmlformats.org/officeDocument/2006/relationships/hyperlink" Target="https://www.forbes.com/sites/carltonreid/2023/01/09/these-eco-5-star-hotels-prove-that-greenwashing-doesnt-have-to-be-the-standard/" TargetMode="External"/><Relationship Id="rId56" Type="http://schemas.openxmlformats.org/officeDocument/2006/relationships/hyperlink" Target="https://www.ncesc.com/does-marriott-charge-for-water-in-the-room/" TargetMode="External"/><Relationship Id="rId8" Type="http://schemas.openxmlformats.org/officeDocument/2006/relationships/image" Target="media/image3.png"/><Relationship Id="rId51" Type="http://schemas.openxmlformats.org/officeDocument/2006/relationships/hyperlink" Target="https://onemileatatime.com/free-bottled-water-hotels/" TargetMode="External"/><Relationship Id="rId3" Type="http://schemas.openxmlformats.org/officeDocument/2006/relationships/settings" Target="settings.xml"/><Relationship Id="rId12" Type="http://schemas.openxmlformats.org/officeDocument/2006/relationships/hyperlink" Target="https://onemileatatime.com" TargetMode="External"/><Relationship Id="rId17" Type="http://schemas.openxmlformats.org/officeDocument/2006/relationships/image" Target="media/image8.png"/><Relationship Id="rId25" Type="http://schemas.openxmlformats.org/officeDocument/2006/relationships/hyperlink" Target="https://research.thea.ie/bitstream/handle/20.500.12065/617/Aisling_Branley.pdf?sequence=1&amp;isAllowed=y" TargetMode="External"/><Relationship Id="rId33" Type="http://schemas.openxmlformats.org/officeDocument/2006/relationships/hyperlink" Target="https://doi.org/10.1007/s10551-016-3368-3" TargetMode="External"/><Relationship Id="rId38" Type="http://schemas.openxmlformats.org/officeDocument/2006/relationships/hyperlink" Target="https://skift.com/2023/04/20/how-skift-has-covered-travels-sustainability-efforts/" TargetMode="External"/><Relationship Id="rId46" Type="http://schemas.openxmlformats.org/officeDocument/2006/relationships/hyperlink" Target="https://www.emerald.com/insight/publication/issn/0959-6119" TargetMode="External"/><Relationship Id="rId20" Type="http://schemas.openxmlformats.org/officeDocument/2006/relationships/hyperlink" Target="https://www-igi-global-com" TargetMode="External"/><Relationship Id="rId41" Type="http://schemas.openxmlformats.org/officeDocument/2006/relationships/hyperlink" Target="https://www-igi-global-com.ezproxy.uwtsd.ac.uk/gateway/chapter/121286" TargetMode="External"/><Relationship Id="rId54" Type="http://schemas.openxmlformats.org/officeDocument/2006/relationships/hyperlink" Target="https://www.statista.com/" TargetMode="External"/><Relationship Id="rId1" Type="http://schemas.openxmlformats.org/officeDocument/2006/relationships/numbering" Target="numbering.xml"/><Relationship Id="rId6" Type="http://schemas.openxmlformats.org/officeDocument/2006/relationships/hyperlink" Target="https://journals.sagepub.com/" TargetMode="External"/><Relationship Id="rId15" Type="http://schemas.openxmlformats.org/officeDocument/2006/relationships/image" Target="media/image7.png"/><Relationship Id="rId23" Type="http://schemas.openxmlformats.org/officeDocument/2006/relationships/hyperlink" Target="https://www.hospitalitynet.org/opinion/4106628.html" TargetMode="External"/><Relationship Id="rId28" Type="http://schemas.openxmlformats.org/officeDocument/2006/relationships/hyperlink" Target="https://journals-sagepub-com.ezproxy.uwtsd.ac.uk/doi/full/10.1177/0047287520930087" TargetMode="External"/><Relationship Id="rId36" Type="http://schemas.openxmlformats.org/officeDocument/2006/relationships/hyperlink" Target="https://stories.hilton.com/hilton-culture/qa-hilton-new-diversity-inclusion-commitments" TargetMode="External"/><Relationship Id="rId49" Type="http://schemas.openxmlformats.org/officeDocument/2006/relationships/hyperlink" Target="https://www.statista.com/topics/9561/bottled-water-market-worldwide/" TargetMode="External"/><Relationship Id="rId57" Type="http://schemas.openxmlformats.org/officeDocument/2006/relationships/fontTable" Target="fontTable.xml"/><Relationship Id="rId10" Type="http://schemas.openxmlformats.org/officeDocument/2006/relationships/hyperlink" Target="https://research.thea.ie/bitstream/handle/20.500.12065/617/Aisling_Branley.pdf?sequence=1&amp;isAllowed=y" TargetMode="External"/><Relationship Id="rId31" Type="http://schemas.openxmlformats.org/officeDocument/2006/relationships/hyperlink" Target="https://web-p-ebscohost-com.ezproxy.uwtsd.ac.uk/ehost/detail/detail?vid=0&amp;sid=abb2b8f1-b949-469a-8034-933706c7807c%40redis&amp;bdata=JnNpdGU9ZWhvc3QtbGl2ZQ%3d%3d" TargetMode="External"/><Relationship Id="rId44" Type="http://schemas.openxmlformats.org/officeDocument/2006/relationships/hyperlink" Target="https://www.businesstraveller.com/features/how-sustainable-is-hilton/" TargetMode="External"/><Relationship Id="rId52" Type="http://schemas.openxmlformats.org/officeDocument/2006/relationships/hyperlink" Target="https://doi.org/10.3390/su150971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9526</TotalTime>
  <Pages>22</Pages>
  <Words>4135</Words>
  <Characters>26922</Characters>
  <Application>Microsoft Office Word</Application>
  <DocSecurity>0</DocSecurity>
  <Lines>626</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881</cp:revision>
  <dcterms:created xsi:type="dcterms:W3CDTF">2024-02-03T08:54:00Z</dcterms:created>
  <dcterms:modified xsi:type="dcterms:W3CDTF">2024-02-28T15:51:00Z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eba566f995c848ed15e0ab0ab2e1e174f2d3be385f76c453c6b5619eb45e2ed3</vt:lpwstr>
  </property>
</Properties>
</file>