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8E6FD1" w14:textId="79F4013C" w:rsidR="005F3E76" w:rsidRPr="004A1148" w:rsidRDefault="004A1148" w:rsidP="005F3E76">
      <w:pPr>
        <w:rPr>
          <w:rFonts w:ascii="Arial" w:hAnsi="Arial" w:cs="Arial"/>
        </w:rPr>
      </w:pPr>
      <w:r w:rsidRPr="004A1148">
        <w:rPr>
          <w:rFonts w:ascii="Arial" w:hAnsi="Arial" w:cs="Arial"/>
          <w:noProof/>
        </w:rPr>
        <w:drawing>
          <wp:anchor distT="0" distB="0" distL="114300" distR="114300" simplePos="0" relativeHeight="251655680" behindDoc="1" locked="0" layoutInCell="1" allowOverlap="1" wp14:anchorId="185A5FE2" wp14:editId="5BB8C565">
            <wp:simplePos x="0" y="0"/>
            <wp:positionH relativeFrom="column">
              <wp:posOffset>3756978</wp:posOffset>
            </wp:positionH>
            <wp:positionV relativeFrom="paragraph">
              <wp:posOffset>-196850</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14:paraId="6F222CA0" w14:textId="1425672E" w:rsidR="000A30B6" w:rsidRPr="004A1148" w:rsidRDefault="000A30B6" w:rsidP="000A30B6">
      <w:pPr>
        <w:ind w:left="567"/>
        <w:rPr>
          <w:rFonts w:ascii="Arial" w:hAnsi="Arial" w:cs="Arial"/>
          <w:b/>
          <w:sz w:val="24"/>
          <w:szCs w:val="24"/>
        </w:rPr>
      </w:pPr>
    </w:p>
    <w:p w14:paraId="5A6EBC67" w14:textId="02FC1F40" w:rsidR="004A1148" w:rsidRDefault="004A1148" w:rsidP="004A1148">
      <w:pPr>
        <w:rPr>
          <w:rFonts w:ascii="Arial" w:hAnsi="Arial" w:cs="Arial"/>
          <w:b/>
          <w:sz w:val="32"/>
          <w:szCs w:val="32"/>
        </w:rPr>
      </w:pPr>
    </w:p>
    <w:p w14:paraId="1D479047" w14:textId="77777777" w:rsidR="004A1148" w:rsidRPr="004A1148" w:rsidRDefault="004A1148" w:rsidP="004A1148">
      <w:pPr>
        <w:rPr>
          <w:rFonts w:ascii="Arial" w:hAnsi="Arial" w:cs="Arial"/>
          <w:b/>
          <w:sz w:val="32"/>
          <w:szCs w:val="32"/>
        </w:rPr>
      </w:pPr>
    </w:p>
    <w:p w14:paraId="2F7D594B" w14:textId="77777777" w:rsidR="004A1148" w:rsidRPr="004A1148" w:rsidRDefault="004A1148" w:rsidP="004A1148">
      <w:pPr>
        <w:rPr>
          <w:rFonts w:ascii="Arial" w:hAnsi="Arial" w:cs="Arial"/>
          <w:b/>
          <w:sz w:val="32"/>
          <w:szCs w:val="32"/>
        </w:rPr>
      </w:pPr>
    </w:p>
    <w:p w14:paraId="1E2A6123" w14:textId="0AF2C01B" w:rsidR="004978D5" w:rsidRPr="004A1148" w:rsidRDefault="004A1148" w:rsidP="004A1148">
      <w:pPr>
        <w:rPr>
          <w:rFonts w:ascii="Arial" w:hAnsi="Arial" w:cs="Arial"/>
          <w:b/>
          <w:sz w:val="32"/>
          <w:szCs w:val="32"/>
        </w:rPr>
      </w:pPr>
      <w:r w:rsidRPr="004A1148">
        <w:rPr>
          <w:rFonts w:ascii="Arial" w:hAnsi="Arial" w:cs="Arial"/>
          <w:b/>
          <w:sz w:val="32"/>
          <w:szCs w:val="32"/>
        </w:rPr>
        <w:t>Lab: IPv4, Subnetting, VLSM and IPv6 Addressing</w:t>
      </w:r>
    </w:p>
    <w:p w14:paraId="36A6B895" w14:textId="77777777" w:rsidR="00923A14" w:rsidRPr="004A1148" w:rsidRDefault="00923A14" w:rsidP="00923A14">
      <w:pPr>
        <w:ind w:left="284"/>
        <w:rPr>
          <w:rFonts w:ascii="Arial" w:hAnsi="Arial" w:cs="Arial"/>
          <w:b/>
          <w:sz w:val="24"/>
          <w:u w:val="single"/>
        </w:rPr>
      </w:pPr>
    </w:p>
    <w:p w14:paraId="2BC54D33" w14:textId="77777777" w:rsidR="004A1148" w:rsidRDefault="004A1148" w:rsidP="00923A14">
      <w:pPr>
        <w:ind w:left="284"/>
        <w:rPr>
          <w:rFonts w:ascii="Arial" w:hAnsi="Arial" w:cs="Arial"/>
          <w:b/>
          <w:sz w:val="24"/>
          <w:u w:val="single"/>
        </w:rPr>
      </w:pPr>
    </w:p>
    <w:p w14:paraId="165D8AD4" w14:textId="383CBDF7" w:rsidR="006D5DA8" w:rsidRDefault="006D5DA8" w:rsidP="004A1148">
      <w:pPr>
        <w:pStyle w:val="PartHead"/>
      </w:pPr>
      <w:r>
        <w:t>Understanding IPv4 and IPv6 addressing</w:t>
      </w:r>
      <w:r w:rsidR="00FC631C">
        <w:t xml:space="preserve"> (word count 1000)</w:t>
      </w:r>
      <w:r>
        <w:t xml:space="preserve"> </w:t>
      </w:r>
    </w:p>
    <w:p w14:paraId="75D00CC8" w14:textId="11061C35" w:rsidR="46067DB0" w:rsidRDefault="4FD52665" w:rsidP="4FD52665">
      <w:pPr>
        <w:rPr>
          <w:rFonts w:ascii="Arial" w:hAnsi="Arial" w:cs="Arial"/>
          <w:lang w:val="en-US" w:eastAsia="en-US"/>
        </w:rPr>
      </w:pPr>
      <w:r w:rsidRPr="4FD52665">
        <w:rPr>
          <w:rFonts w:ascii="Arial" w:hAnsi="Arial" w:cs="Arial"/>
          <w:sz w:val="24"/>
          <w:szCs w:val="24"/>
          <w:lang w:val="en-US" w:eastAsia="en-US"/>
        </w:rPr>
        <w:t xml:space="preserve">This part of lab worksheet require you research and write a report on </w:t>
      </w:r>
      <w:r w:rsidRPr="4FD52665">
        <w:rPr>
          <w:rFonts w:ascii="Arial" w:hAnsi="Arial" w:cs="Arial"/>
          <w:b/>
          <w:bCs/>
          <w:color w:val="FF0000"/>
          <w:sz w:val="24"/>
          <w:szCs w:val="24"/>
          <w:lang w:val="en-US" w:eastAsia="en-US"/>
        </w:rPr>
        <w:t>“Features of IPv6”</w:t>
      </w:r>
      <w:r w:rsidRPr="4FD52665">
        <w:rPr>
          <w:rFonts w:ascii="Arial" w:hAnsi="Arial" w:cs="Arial"/>
          <w:sz w:val="24"/>
          <w:szCs w:val="24"/>
          <w:lang w:val="en-US" w:eastAsia="en-US"/>
        </w:rPr>
        <w:t>. You may discuss but not limited to structure, address types, advanced functionalities and security</w:t>
      </w:r>
      <w:r w:rsidRPr="4FD52665">
        <w:rPr>
          <w:rFonts w:ascii="Arial" w:hAnsi="Arial" w:cs="Arial"/>
          <w:lang w:val="en-US" w:eastAsia="en-US"/>
        </w:rPr>
        <w:t xml:space="preserve">.  </w:t>
      </w:r>
    </w:p>
    <w:p w14:paraId="5000B937" w14:textId="12CA9F60" w:rsidR="46067DB0" w:rsidRDefault="46067DB0" w:rsidP="46067DB0">
      <w:pPr>
        <w:rPr>
          <w:rFonts w:ascii="Arial" w:hAnsi="Arial" w:cs="Arial"/>
          <w:szCs w:val="22"/>
          <w:lang w:val="en-US" w:eastAsia="en-US"/>
        </w:rPr>
      </w:pPr>
    </w:p>
    <w:p w14:paraId="2ADF15FF" w14:textId="7B83D29C" w:rsidR="46067DB0" w:rsidRDefault="46067DB0">
      <w:r>
        <w:br w:type="page"/>
      </w:r>
    </w:p>
    <w:p w14:paraId="269D335C" w14:textId="64021685" w:rsidR="46067DB0" w:rsidRDefault="4FD52665" w:rsidP="4FD52665">
      <w:pPr>
        <w:spacing w:before="60" w:after="160" w:line="256" w:lineRule="auto"/>
        <w:jc w:val="center"/>
        <w:rPr>
          <w:rFonts w:ascii="Calibri" w:eastAsia="Calibri" w:hAnsi="Calibri" w:cs="Calibri"/>
          <w:sz w:val="54"/>
          <w:szCs w:val="54"/>
          <w:lang w:val="en-US"/>
        </w:rPr>
      </w:pPr>
      <w:r w:rsidRPr="4FD52665">
        <w:rPr>
          <w:rFonts w:ascii="Calibri" w:eastAsia="Calibri" w:hAnsi="Calibri" w:cs="Calibri"/>
          <w:sz w:val="54"/>
          <w:szCs w:val="54"/>
          <w:lang w:val="en-US"/>
        </w:rPr>
        <w:lastRenderedPageBreak/>
        <w:t>University of Wales Trinity Saint David</w:t>
      </w:r>
    </w:p>
    <w:p w14:paraId="27BC63D5" w14:textId="2C709328" w:rsidR="46067DB0" w:rsidRDefault="4FD52665" w:rsidP="4FD52665">
      <w:pPr>
        <w:spacing w:before="60" w:after="160" w:line="256" w:lineRule="auto"/>
        <w:jc w:val="center"/>
        <w:rPr>
          <w:rFonts w:ascii="Calibri" w:eastAsia="Calibri" w:hAnsi="Calibri" w:cs="Calibri"/>
          <w:sz w:val="54"/>
          <w:szCs w:val="54"/>
          <w:lang w:val="en-US"/>
        </w:rPr>
      </w:pPr>
      <w:r w:rsidRPr="4FD52665">
        <w:rPr>
          <w:rFonts w:ascii="Calibri" w:eastAsia="Calibri" w:hAnsi="Calibri" w:cs="Calibri"/>
          <w:sz w:val="54"/>
          <w:szCs w:val="54"/>
          <w:lang w:val="en-US"/>
        </w:rPr>
        <w:t>School of Engineering</w:t>
      </w:r>
    </w:p>
    <w:p w14:paraId="5155EE19" w14:textId="28D24DDA" w:rsidR="46067DB0" w:rsidRDefault="4FD52665" w:rsidP="4FD52665">
      <w:pPr>
        <w:spacing w:before="60" w:after="160" w:line="256" w:lineRule="auto"/>
        <w:jc w:val="center"/>
      </w:pPr>
      <w:r w:rsidRPr="4FD52665">
        <w:rPr>
          <w:rFonts w:ascii="Calibri" w:eastAsia="Calibri" w:hAnsi="Calibri" w:cs="Calibri"/>
          <w:sz w:val="54"/>
          <w:szCs w:val="54"/>
          <w:lang w:val="en-US"/>
        </w:rPr>
        <w:t>Features of IPv6</w:t>
      </w:r>
    </w:p>
    <w:p w14:paraId="06E5541A" w14:textId="7F226B3C" w:rsidR="46067DB0" w:rsidRDefault="4FD52665" w:rsidP="4FD52665">
      <w:pPr>
        <w:spacing w:before="60" w:after="60" w:line="276" w:lineRule="auto"/>
        <w:jc w:val="center"/>
        <w:rPr>
          <w:rFonts w:ascii="Calibri" w:eastAsia="Calibri" w:hAnsi="Calibri" w:cs="Calibri"/>
          <w:sz w:val="54"/>
          <w:szCs w:val="54"/>
          <w:lang w:val="en-US"/>
        </w:rPr>
      </w:pPr>
      <w:r w:rsidRPr="4FD52665">
        <w:rPr>
          <w:rFonts w:ascii="Calibri" w:eastAsia="Calibri" w:hAnsi="Calibri" w:cs="Calibri"/>
          <w:sz w:val="54"/>
          <w:szCs w:val="54"/>
          <w:lang w:val="en-US"/>
        </w:rPr>
        <w:t>ACCD4001</w:t>
      </w:r>
    </w:p>
    <w:p w14:paraId="28CEABD7" w14:textId="57523161" w:rsidR="46067DB0" w:rsidRDefault="4FD52665" w:rsidP="4FD52665">
      <w:pPr>
        <w:spacing w:before="60" w:after="160" w:line="256" w:lineRule="auto"/>
        <w:jc w:val="center"/>
        <w:rPr>
          <w:rFonts w:ascii="Calibri" w:eastAsia="Calibri" w:hAnsi="Calibri" w:cs="Calibri"/>
          <w:sz w:val="54"/>
          <w:szCs w:val="54"/>
          <w:lang w:val="en-US"/>
        </w:rPr>
      </w:pPr>
      <w:r w:rsidRPr="4FD52665">
        <w:rPr>
          <w:rFonts w:ascii="Calibri" w:eastAsia="Calibri" w:hAnsi="Calibri" w:cs="Calibri"/>
          <w:sz w:val="54"/>
          <w:szCs w:val="54"/>
          <w:lang w:val="en-US"/>
        </w:rPr>
        <w:t>Jericho Uzzell</w:t>
      </w:r>
    </w:p>
    <w:p w14:paraId="5D537559" w14:textId="33336BB6" w:rsidR="46067DB0" w:rsidRDefault="4FD52665" w:rsidP="4FD52665">
      <w:pPr>
        <w:spacing w:before="60" w:after="160" w:line="256" w:lineRule="auto"/>
        <w:jc w:val="center"/>
        <w:rPr>
          <w:rFonts w:ascii="Calibri" w:eastAsia="Calibri" w:hAnsi="Calibri" w:cs="Calibri"/>
          <w:sz w:val="54"/>
          <w:szCs w:val="54"/>
          <w:lang w:val="en-US"/>
        </w:rPr>
      </w:pPr>
      <w:r w:rsidRPr="4FD52665">
        <w:rPr>
          <w:rFonts w:ascii="Calibri" w:eastAsia="Calibri" w:hAnsi="Calibri" w:cs="Calibri"/>
          <w:sz w:val="54"/>
          <w:szCs w:val="54"/>
          <w:lang w:val="en-US"/>
        </w:rPr>
        <w:t>1702201</w:t>
      </w:r>
    </w:p>
    <w:p w14:paraId="0DA96B93" w14:textId="55D20D06" w:rsidR="46067DB0" w:rsidRDefault="4FD52665" w:rsidP="4FD52665">
      <w:pPr>
        <w:spacing w:before="60" w:after="160" w:line="256" w:lineRule="auto"/>
        <w:jc w:val="center"/>
        <w:rPr>
          <w:rFonts w:ascii="Calibri" w:eastAsia="Calibri" w:hAnsi="Calibri" w:cs="Calibri"/>
          <w:sz w:val="54"/>
          <w:szCs w:val="54"/>
          <w:lang w:val="en-US"/>
        </w:rPr>
      </w:pPr>
      <w:r w:rsidRPr="4FD52665">
        <w:rPr>
          <w:rFonts w:ascii="Calibri" w:eastAsia="Calibri" w:hAnsi="Calibri" w:cs="Calibri"/>
          <w:sz w:val="54"/>
          <w:szCs w:val="54"/>
          <w:lang w:val="en-US"/>
        </w:rPr>
        <w:t>18/11/19</w:t>
      </w:r>
    </w:p>
    <w:p w14:paraId="3DD2F385" w14:textId="3F6DDAC4" w:rsidR="46067DB0" w:rsidRDefault="00871230" w:rsidP="4FD52665">
      <w:pPr>
        <w:spacing w:before="60" w:after="160" w:line="256" w:lineRule="auto"/>
        <w:jc w:val="center"/>
      </w:pPr>
      <w:r>
        <w:rPr>
          <w:noProof/>
        </w:rPr>
        <w:drawing>
          <wp:inline distT="0" distB="0" distL="0" distR="0" wp14:anchorId="3299C9D8" wp14:editId="05162D62">
            <wp:extent cx="5715000" cy="2286000"/>
            <wp:effectExtent l="0" t="0" r="0" b="0"/>
            <wp:docPr id="812414972" name="Picture 812414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715000" cy="2286000"/>
                    </a:xfrm>
                    <a:prstGeom prst="rect">
                      <a:avLst/>
                    </a:prstGeom>
                  </pic:spPr>
                </pic:pic>
              </a:graphicData>
            </a:graphic>
          </wp:inline>
        </w:drawing>
      </w:r>
    </w:p>
    <w:p w14:paraId="1AE19A6B" w14:textId="56E70468" w:rsidR="46067DB0" w:rsidRDefault="00871230" w:rsidP="4FD52665">
      <w:r>
        <w:br w:type="page"/>
      </w:r>
    </w:p>
    <w:p w14:paraId="038C6D49" w14:textId="5571879B" w:rsidR="46067DB0" w:rsidRDefault="4FD52665" w:rsidP="4FD52665">
      <w:pPr>
        <w:pStyle w:val="Heading1"/>
        <w:rPr>
          <w:lang w:val="en-US" w:eastAsia="en-US"/>
        </w:rPr>
      </w:pPr>
      <w:r w:rsidRPr="4FD52665">
        <w:rPr>
          <w:lang w:val="en-US" w:eastAsia="en-US"/>
        </w:rPr>
        <w:lastRenderedPageBreak/>
        <w:t>Context menu</w:t>
      </w:r>
    </w:p>
    <w:p w14:paraId="1C8907FF" w14:textId="3CEBA2A0" w:rsidR="00871230" w:rsidRDefault="5E59CAB4" w:rsidP="5E59CAB4">
      <w:pPr>
        <w:pStyle w:val="ListParagraph"/>
        <w:numPr>
          <w:ilvl w:val="0"/>
          <w:numId w:val="33"/>
        </w:numPr>
        <w:rPr>
          <w:lang w:val="en-US" w:eastAsia="en-US"/>
        </w:rPr>
      </w:pPr>
      <w:r w:rsidRPr="5E59CAB4">
        <w:rPr>
          <w:lang w:val="en-US" w:eastAsia="en-US"/>
        </w:rPr>
        <w:t>Introduction (page 4)</w:t>
      </w:r>
    </w:p>
    <w:p w14:paraId="426DC9A1" w14:textId="22035AC7" w:rsidR="00694646" w:rsidRDefault="5E59CAB4" w:rsidP="5E59CAB4">
      <w:pPr>
        <w:pStyle w:val="ListParagraph"/>
        <w:numPr>
          <w:ilvl w:val="0"/>
          <w:numId w:val="33"/>
        </w:numPr>
        <w:rPr>
          <w:lang w:val="en-US" w:eastAsia="en-US"/>
        </w:rPr>
      </w:pPr>
      <w:r w:rsidRPr="5E59CAB4">
        <w:rPr>
          <w:lang w:val="en-US" w:eastAsia="en-US"/>
        </w:rPr>
        <w:t>Features of IPv6 (page 4)</w:t>
      </w:r>
    </w:p>
    <w:p w14:paraId="282B3DD7" w14:textId="4E43CFB8" w:rsidR="00694646" w:rsidRDefault="5E59CAB4" w:rsidP="5E59CAB4">
      <w:pPr>
        <w:pStyle w:val="ListParagraph"/>
        <w:numPr>
          <w:ilvl w:val="1"/>
          <w:numId w:val="33"/>
        </w:numPr>
        <w:rPr>
          <w:lang w:val="en-US" w:eastAsia="en-US"/>
        </w:rPr>
      </w:pPr>
      <w:r w:rsidRPr="5E59CAB4">
        <w:rPr>
          <w:lang w:val="en-US" w:eastAsia="en-US"/>
        </w:rPr>
        <w:t>What is IPv6? (page 4)</w:t>
      </w:r>
    </w:p>
    <w:p w14:paraId="26837DDB" w14:textId="08F257F9" w:rsidR="00AD5F0E" w:rsidRDefault="00AD5F0E" w:rsidP="00AD5F0E">
      <w:pPr>
        <w:pStyle w:val="ListParagraph"/>
        <w:numPr>
          <w:ilvl w:val="2"/>
          <w:numId w:val="33"/>
        </w:numPr>
        <w:rPr>
          <w:lang w:val="en-US" w:eastAsia="en-US"/>
        </w:rPr>
      </w:pPr>
      <w:r>
        <w:rPr>
          <w:lang w:val="en-US" w:eastAsia="en-US"/>
        </w:rPr>
        <w:t>Overview</w:t>
      </w:r>
    </w:p>
    <w:p w14:paraId="59B5E2BC" w14:textId="6F51F385" w:rsidR="000977AA" w:rsidRDefault="000977AA" w:rsidP="000977AA">
      <w:pPr>
        <w:pStyle w:val="ListParagraph"/>
        <w:numPr>
          <w:ilvl w:val="2"/>
          <w:numId w:val="33"/>
        </w:numPr>
        <w:rPr>
          <w:lang w:val="en-US" w:eastAsia="en-US"/>
        </w:rPr>
      </w:pPr>
      <w:r>
        <w:rPr>
          <w:lang w:val="en-US" w:eastAsia="en-US"/>
        </w:rPr>
        <w:t>Structure</w:t>
      </w:r>
    </w:p>
    <w:p w14:paraId="7BD45F4B" w14:textId="567724F6" w:rsidR="00C130EF" w:rsidRDefault="00C130EF" w:rsidP="00C130EF">
      <w:pPr>
        <w:pStyle w:val="ListParagraph"/>
        <w:numPr>
          <w:ilvl w:val="2"/>
          <w:numId w:val="33"/>
        </w:numPr>
        <w:rPr>
          <w:lang w:val="en-US" w:eastAsia="en-US"/>
        </w:rPr>
      </w:pPr>
      <w:r>
        <w:rPr>
          <w:lang w:val="en-US" w:eastAsia="en-US"/>
        </w:rPr>
        <w:t>Security</w:t>
      </w:r>
    </w:p>
    <w:p w14:paraId="4073C9FA" w14:textId="61D7255A" w:rsidR="000E152F" w:rsidRDefault="5E59CAB4" w:rsidP="5E59CAB4">
      <w:pPr>
        <w:pStyle w:val="ListParagraph"/>
        <w:numPr>
          <w:ilvl w:val="1"/>
          <w:numId w:val="33"/>
        </w:numPr>
        <w:rPr>
          <w:lang w:val="en-US" w:eastAsia="en-US"/>
        </w:rPr>
      </w:pPr>
      <w:r w:rsidRPr="5E59CAB4">
        <w:rPr>
          <w:lang w:val="en-US" w:eastAsia="en-US"/>
        </w:rPr>
        <w:t>What is IPv4 (page 5)</w:t>
      </w:r>
    </w:p>
    <w:p w14:paraId="73440FDC" w14:textId="1600DFC0" w:rsidR="00C83D94" w:rsidRDefault="4FD52665" w:rsidP="4FD52665">
      <w:pPr>
        <w:pStyle w:val="ListParagraph"/>
        <w:numPr>
          <w:ilvl w:val="2"/>
          <w:numId w:val="33"/>
        </w:numPr>
        <w:rPr>
          <w:szCs w:val="22"/>
          <w:lang w:val="en-US" w:eastAsia="en-US"/>
        </w:rPr>
      </w:pPr>
      <w:r w:rsidRPr="4FD52665">
        <w:rPr>
          <w:lang w:val="en-US" w:eastAsia="en-US"/>
        </w:rPr>
        <w:t>Overview</w:t>
      </w:r>
    </w:p>
    <w:p w14:paraId="273271BF" w14:textId="47150B68" w:rsidR="00C83D94" w:rsidRDefault="5E59CAB4" w:rsidP="5E59CAB4">
      <w:pPr>
        <w:pStyle w:val="ListParagraph"/>
        <w:numPr>
          <w:ilvl w:val="0"/>
          <w:numId w:val="33"/>
        </w:numPr>
        <w:rPr>
          <w:lang w:val="en-US" w:eastAsia="en-US"/>
        </w:rPr>
      </w:pPr>
      <w:r w:rsidRPr="5E59CAB4">
        <w:rPr>
          <w:lang w:val="en-US" w:eastAsia="en-US"/>
        </w:rPr>
        <w:t>Conclusion (page 5)</w:t>
      </w:r>
    </w:p>
    <w:p w14:paraId="259F1AA0" w14:textId="71139689" w:rsidR="00C83D94" w:rsidRDefault="5E59CAB4" w:rsidP="5E59CAB4">
      <w:pPr>
        <w:pStyle w:val="ListParagraph"/>
        <w:numPr>
          <w:ilvl w:val="0"/>
          <w:numId w:val="33"/>
        </w:numPr>
        <w:rPr>
          <w:lang w:val="en-US" w:eastAsia="en-US"/>
        </w:rPr>
      </w:pPr>
      <w:r w:rsidRPr="5E59CAB4">
        <w:rPr>
          <w:lang w:val="en-US" w:eastAsia="en-US"/>
        </w:rPr>
        <w:t>Reference (page 5)</w:t>
      </w:r>
    </w:p>
    <w:p w14:paraId="4CF10C1D" w14:textId="411702BE" w:rsidR="4FD52665" w:rsidRDefault="5E59CAB4" w:rsidP="5E59CAB4">
      <w:pPr>
        <w:pStyle w:val="ListParagraph"/>
        <w:numPr>
          <w:ilvl w:val="0"/>
          <w:numId w:val="33"/>
        </w:numPr>
        <w:rPr>
          <w:lang w:val="en-US" w:eastAsia="en-US"/>
        </w:rPr>
      </w:pPr>
      <w:r w:rsidRPr="5E59CAB4">
        <w:rPr>
          <w:lang w:val="en-US" w:eastAsia="en-US"/>
        </w:rPr>
        <w:t>Bibliography (page 5)</w:t>
      </w:r>
    </w:p>
    <w:p w14:paraId="1C82F095" w14:textId="41F842CD" w:rsidR="00E26D1F" w:rsidRDefault="00E26D1F">
      <w:pPr>
        <w:rPr>
          <w:lang w:val="en-US" w:eastAsia="en-US"/>
        </w:rPr>
      </w:pPr>
      <w:r>
        <w:rPr>
          <w:lang w:val="en-US" w:eastAsia="en-US"/>
        </w:rPr>
        <w:br w:type="page"/>
      </w:r>
    </w:p>
    <w:p w14:paraId="5624249C" w14:textId="5AAC047D" w:rsidR="46067DB0" w:rsidRDefault="11291135" w:rsidP="007A2914">
      <w:pPr>
        <w:pStyle w:val="Heading1"/>
        <w:rPr>
          <w:lang w:val="en-US" w:eastAsia="en-US"/>
        </w:rPr>
      </w:pPr>
      <w:r w:rsidRPr="11291135">
        <w:rPr>
          <w:lang w:val="en-US" w:eastAsia="en-US"/>
        </w:rPr>
        <w:lastRenderedPageBreak/>
        <w:t>Introduction</w:t>
      </w:r>
    </w:p>
    <w:p w14:paraId="14352161" w14:textId="3006B347" w:rsidR="009F7E32" w:rsidRPr="009F7E32" w:rsidRDefault="4FD52665" w:rsidP="4FD52665">
      <w:pPr>
        <w:rPr>
          <w:lang w:val="en-US" w:eastAsia="en-US"/>
        </w:rPr>
      </w:pPr>
      <w:r w:rsidRPr="4FD52665">
        <w:rPr>
          <w:lang w:val="en-US" w:eastAsia="en-US"/>
        </w:rPr>
        <w:t>IPv6 is the successor of IPv4, this is due to its address range being future prove, its security and more! This report will go over the key advantages for IPv6 and why it was necessary for it to come out, how older devices using IPv4 will go on when everything is using IPv6. This report will conclude what internet protocol to use, can you update to IPv6.</w:t>
      </w:r>
    </w:p>
    <w:p w14:paraId="7BD7E1D7" w14:textId="760D6E46" w:rsidR="11291135" w:rsidRDefault="00E26D1F" w:rsidP="00E26D1F">
      <w:pPr>
        <w:pStyle w:val="Heading1"/>
        <w:rPr>
          <w:lang w:val="en-US" w:eastAsia="en-US"/>
        </w:rPr>
      </w:pPr>
      <w:r>
        <w:rPr>
          <w:lang w:val="en-US" w:eastAsia="en-US"/>
        </w:rPr>
        <w:t>IPv6 Features</w:t>
      </w:r>
    </w:p>
    <w:p w14:paraId="7C4C7534" w14:textId="3BD560DE" w:rsidR="00E26D1F" w:rsidRDefault="00E26D1F" w:rsidP="00E26D1F">
      <w:pPr>
        <w:pStyle w:val="Heading2"/>
        <w:rPr>
          <w:lang w:val="en-US" w:eastAsia="en-US"/>
        </w:rPr>
      </w:pPr>
      <w:r>
        <w:rPr>
          <w:lang w:val="en-US" w:eastAsia="en-US"/>
        </w:rPr>
        <w:t>What is IPv6</w:t>
      </w:r>
    </w:p>
    <w:p w14:paraId="03F20409" w14:textId="6A37608C" w:rsidR="00E26D1F" w:rsidRPr="00E26D1F" w:rsidRDefault="00E26D1F" w:rsidP="00E26D1F">
      <w:pPr>
        <w:pStyle w:val="Heading3"/>
      </w:pPr>
      <w:r>
        <w:t>Overview</w:t>
      </w:r>
    </w:p>
    <w:p w14:paraId="238F9899" w14:textId="0D95FEC5" w:rsidR="00E26D1F" w:rsidRDefault="00B2722A" w:rsidP="00E26D1F">
      <w:r>
        <w:rPr>
          <w:lang w:val="en-US" w:eastAsia="en-US"/>
        </w:rPr>
        <w:t>IPv6</w:t>
      </w:r>
      <w:r w:rsidR="00E42E67">
        <w:rPr>
          <w:lang w:val="en-US" w:eastAsia="en-US"/>
        </w:rPr>
        <w:t xml:space="preserve">, also known as internet protocol version 6, </w:t>
      </w:r>
      <w:r w:rsidR="00D040E5">
        <w:rPr>
          <w:lang w:val="en-US" w:eastAsia="en-US"/>
        </w:rPr>
        <w:t>is a</w:t>
      </w:r>
      <w:r w:rsidR="00DD6021">
        <w:rPr>
          <w:lang w:val="en-US" w:eastAsia="en-US"/>
        </w:rPr>
        <w:t xml:space="preserve"> new version </w:t>
      </w:r>
      <w:r w:rsidR="00D040E5">
        <w:rPr>
          <w:lang w:val="en-US" w:eastAsia="en-US"/>
        </w:rPr>
        <w:t xml:space="preserve">that </w:t>
      </w:r>
      <w:r w:rsidR="00DD6021">
        <w:rPr>
          <w:lang w:val="en-US" w:eastAsia="en-US"/>
        </w:rPr>
        <w:t xml:space="preserve">can allow for </w:t>
      </w:r>
      <w:r w:rsidR="008F55FB">
        <w:t>3.4×10</w:t>
      </w:r>
      <w:r w:rsidR="008F55FB">
        <w:rPr>
          <w:vertAlign w:val="superscript"/>
        </w:rPr>
        <w:t>38</w:t>
      </w:r>
      <w:r w:rsidR="008F55FB">
        <w:t xml:space="preserve"> IP addresses according to </w:t>
      </w:r>
      <w:proofErr w:type="spellStart"/>
      <w:r w:rsidR="00CC635A">
        <w:t>tutorialspoint</w:t>
      </w:r>
      <w:proofErr w:type="spellEnd"/>
      <w:r w:rsidR="002F47BE">
        <w:t xml:space="preserve"> [</w:t>
      </w:r>
      <w:r w:rsidR="00CC635A">
        <w:t>1</w:t>
      </w:r>
      <w:r w:rsidR="002F47BE">
        <w:t xml:space="preserve">]. In other words, it can allow for 340 trillion IP address which </w:t>
      </w:r>
      <w:r w:rsidR="00CC635A">
        <w:t>currently</w:t>
      </w:r>
      <w:r w:rsidR="002F47BE">
        <w:t xml:space="preserve"> is a must</w:t>
      </w:r>
      <w:r w:rsidR="008B4440">
        <w:t xml:space="preserve"> due to us having more and more devices needing internet access</w:t>
      </w:r>
      <w:r w:rsidR="002F47BE">
        <w:t>.</w:t>
      </w:r>
    </w:p>
    <w:p w14:paraId="4E5B7DB1" w14:textId="11D56E7C" w:rsidR="00DB4D55" w:rsidRPr="008F55FB" w:rsidRDefault="4FD52665" w:rsidP="4FD52665">
      <w:pPr>
        <w:rPr>
          <w:lang w:val="en-US" w:eastAsia="en-US"/>
        </w:rPr>
      </w:pPr>
      <w:r>
        <w:t>The security has been upgraded, simpler headers and more!</w:t>
      </w:r>
    </w:p>
    <w:p w14:paraId="4891AE92" w14:textId="2781A30A" w:rsidR="4FD52665" w:rsidRDefault="4FD52665" w:rsidP="4FD52665"/>
    <w:p w14:paraId="21EEB274" w14:textId="604DDDB1" w:rsidR="4FD52665" w:rsidRDefault="4FD52665" w:rsidP="4FD52665">
      <w:r>
        <w:t xml:space="preserve">How would you update to IPv6? Well, according to C. Hoffman [4], they say that if you cannot connect to a website that is running on IPv6, then it might be down to your operating system (unlikely), your router (possible) or your ISP has not enabled it for you yet (likely). To test this, go to </w:t>
      </w:r>
      <w:hyperlink r:id="rId10">
        <w:r w:rsidRPr="4FD52665">
          <w:rPr>
            <w:rStyle w:val="Hyperlink"/>
          </w:rPr>
          <w:t>http://testmyipv6.com/</w:t>
        </w:r>
      </w:hyperlink>
    </w:p>
    <w:p w14:paraId="32C58421" w14:textId="43FC3C20" w:rsidR="46067DB0" w:rsidRDefault="009F457B" w:rsidP="009F457B">
      <w:pPr>
        <w:pStyle w:val="Heading3"/>
        <w:rPr>
          <w:lang w:val="en-US" w:eastAsia="en-US"/>
        </w:rPr>
      </w:pPr>
      <w:r>
        <w:rPr>
          <w:lang w:val="en-US" w:eastAsia="en-US"/>
        </w:rPr>
        <w:t>Structure</w:t>
      </w:r>
    </w:p>
    <w:p w14:paraId="3E9B707E" w14:textId="3DF1513E" w:rsidR="0073271D" w:rsidRDefault="000E6AA9" w:rsidP="0073271D">
      <w:pPr>
        <w:rPr>
          <w:lang w:val="en-US" w:eastAsia="en-US"/>
        </w:rPr>
      </w:pPr>
      <w:proofErr w:type="spellStart"/>
      <w:r>
        <w:rPr>
          <w:lang w:val="en-US" w:eastAsia="en-US"/>
        </w:rPr>
        <w:t>Tutorialspoint</w:t>
      </w:r>
      <w:proofErr w:type="spellEnd"/>
      <w:r>
        <w:rPr>
          <w:lang w:val="en-US" w:eastAsia="en-US"/>
        </w:rPr>
        <w:t xml:space="preserve"> [1] said that </w:t>
      </w:r>
      <w:r w:rsidR="006637DD">
        <w:rPr>
          <w:lang w:val="en-US" w:eastAsia="en-US"/>
        </w:rPr>
        <w:t xml:space="preserve">the header has been made </w:t>
      </w:r>
      <w:r w:rsidR="00CC3017">
        <w:rPr>
          <w:lang w:val="en-US" w:eastAsia="en-US"/>
        </w:rPr>
        <w:t>simpler</w:t>
      </w:r>
      <w:r w:rsidR="006637DD">
        <w:rPr>
          <w:lang w:val="en-US" w:eastAsia="en-US"/>
        </w:rPr>
        <w:t xml:space="preserve"> by moving all the unnecessary information </w:t>
      </w:r>
      <w:r w:rsidR="00F57914">
        <w:rPr>
          <w:lang w:val="en-US" w:eastAsia="en-US"/>
        </w:rPr>
        <w:t xml:space="preserve">to the end of the IPv6 header which results in the </w:t>
      </w:r>
      <w:r w:rsidR="00A410C9">
        <w:rPr>
          <w:lang w:val="en-US" w:eastAsia="en-US"/>
        </w:rPr>
        <w:t xml:space="preserve">address becoming four times longer. They also state that unfortunately, </w:t>
      </w:r>
      <w:r w:rsidR="00DF6342">
        <w:rPr>
          <w:lang w:val="en-US" w:eastAsia="en-US"/>
        </w:rPr>
        <w:t xml:space="preserve">IPv6 is not designed to be backward </w:t>
      </w:r>
      <w:r w:rsidR="00CC3017">
        <w:rPr>
          <w:lang w:val="en-US" w:eastAsia="en-US"/>
        </w:rPr>
        <w:t>compatible as it is redesigned entirely.</w:t>
      </w:r>
    </w:p>
    <w:p w14:paraId="6DC6916F" w14:textId="65824E7B" w:rsidR="00AA1246" w:rsidRPr="0073271D" w:rsidRDefault="002F3B24" w:rsidP="0073271D">
      <w:pPr>
        <w:rPr>
          <w:lang w:val="en-US" w:eastAsia="en-US"/>
        </w:rPr>
      </w:pPr>
      <w:r>
        <w:rPr>
          <w:lang w:val="en-US" w:eastAsia="en-US"/>
        </w:rPr>
        <w:t xml:space="preserve">Ipv6 [2] say that IPv6 was mobile </w:t>
      </w:r>
      <w:r w:rsidR="005D49B4">
        <w:rPr>
          <w:lang w:val="en-US" w:eastAsia="en-US"/>
        </w:rPr>
        <w:t>in 2004</w:t>
      </w:r>
      <w:r w:rsidR="009007AA">
        <w:rPr>
          <w:lang w:val="en-US" w:eastAsia="en-US"/>
        </w:rPr>
        <w:t xml:space="preserve">, they go on to say in some points that IPv6 </w:t>
      </w:r>
      <w:r w:rsidR="00A6639E">
        <w:rPr>
          <w:lang w:val="en-US" w:eastAsia="en-US"/>
        </w:rPr>
        <w:t>has</w:t>
      </w:r>
      <w:r w:rsidR="00717B3E">
        <w:rPr>
          <w:lang w:val="en-US" w:eastAsia="en-US"/>
        </w:rPr>
        <w:t xml:space="preserve"> newer headers, large address space</w:t>
      </w:r>
      <w:r w:rsidR="00A6639E">
        <w:rPr>
          <w:lang w:val="en-US" w:eastAsia="en-US"/>
        </w:rPr>
        <w:t xml:space="preserve"> and </w:t>
      </w:r>
      <w:r w:rsidR="00717B3E">
        <w:rPr>
          <w:lang w:val="en-US" w:eastAsia="en-US"/>
        </w:rPr>
        <w:t>built-in security</w:t>
      </w:r>
      <w:r w:rsidR="00FC27D1">
        <w:rPr>
          <w:lang w:val="en-US" w:eastAsia="en-US"/>
        </w:rPr>
        <w:t>.</w:t>
      </w:r>
    </w:p>
    <w:p w14:paraId="7FDC834E" w14:textId="620011E0" w:rsidR="009F457B" w:rsidRDefault="009F457B" w:rsidP="009F457B">
      <w:pPr>
        <w:pStyle w:val="Heading3"/>
        <w:rPr>
          <w:lang w:val="en-US" w:eastAsia="en-US"/>
        </w:rPr>
      </w:pPr>
      <w:r>
        <w:rPr>
          <w:lang w:val="en-US" w:eastAsia="en-US"/>
        </w:rPr>
        <w:t>Security</w:t>
      </w:r>
    </w:p>
    <w:p w14:paraId="50993962" w14:textId="1E64E6CF" w:rsidR="00DD6021" w:rsidRDefault="00122B8F">
      <w:pPr>
        <w:rPr>
          <w:rFonts w:asciiTheme="majorHAnsi" w:hAnsiTheme="majorHAnsi"/>
          <w:b/>
          <w:sz w:val="32"/>
          <w:lang w:val="en-US" w:eastAsia="en-US"/>
        </w:rPr>
      </w:pPr>
      <w:r>
        <w:rPr>
          <w:lang w:val="en-US" w:eastAsia="en-US"/>
        </w:rPr>
        <w:t>IPv6 has built-in security</w:t>
      </w:r>
      <w:r w:rsidR="00D45F3E">
        <w:rPr>
          <w:lang w:val="en-US" w:eastAsia="en-US"/>
        </w:rPr>
        <w:t xml:space="preserve">, the header part can allow for extensions </w:t>
      </w:r>
      <w:r w:rsidR="006C48FA">
        <w:rPr>
          <w:lang w:val="en-US" w:eastAsia="en-US"/>
        </w:rPr>
        <w:t>that ease adding</w:t>
      </w:r>
      <w:r w:rsidR="00752F20">
        <w:rPr>
          <w:lang w:val="en-US" w:eastAsia="en-US"/>
        </w:rPr>
        <w:t xml:space="preserve"> encrypt</w:t>
      </w:r>
      <w:r w:rsidR="0003201B">
        <w:rPr>
          <w:lang w:val="en-US" w:eastAsia="en-US"/>
        </w:rPr>
        <w:t>ion</w:t>
      </w:r>
      <w:r w:rsidR="00752F20">
        <w:rPr>
          <w:lang w:val="en-US" w:eastAsia="en-US"/>
        </w:rPr>
        <w:t>, authenti</w:t>
      </w:r>
      <w:r w:rsidR="003455E2">
        <w:rPr>
          <w:lang w:val="en-US" w:eastAsia="en-US"/>
        </w:rPr>
        <w:t xml:space="preserve">cation </w:t>
      </w:r>
      <w:r w:rsidR="006C48FA">
        <w:rPr>
          <w:lang w:val="en-US" w:eastAsia="en-US"/>
        </w:rPr>
        <w:t>and virtual private networks (VPN’s) according to ipv6 [2].</w:t>
      </w:r>
      <w:r w:rsidR="006339FF">
        <w:rPr>
          <w:lang w:val="en-US" w:eastAsia="en-US"/>
        </w:rPr>
        <w:t xml:space="preserve"> They go on to stay that IPSec</w:t>
      </w:r>
      <w:r w:rsidR="0003488A">
        <w:rPr>
          <w:lang w:val="en-US" w:eastAsia="en-US"/>
        </w:rPr>
        <w:t xml:space="preserve"> is the same in IPv4 and IPv6 however, IPv6 will transfer the security from the source to the destination.</w:t>
      </w:r>
      <w:r w:rsidR="00650581">
        <w:rPr>
          <w:lang w:val="en-US" w:eastAsia="en-US"/>
        </w:rPr>
        <w:t xml:space="preserve"> This tells us how much more sophisticated IPv6 is, how dynamic it can be </w:t>
      </w:r>
      <w:r w:rsidR="00514D17">
        <w:rPr>
          <w:lang w:val="en-US" w:eastAsia="en-US"/>
        </w:rPr>
        <w:t>and how much can be added in the future!</w:t>
      </w:r>
      <w:r w:rsidR="00DD6021">
        <w:rPr>
          <w:lang w:val="en-US" w:eastAsia="en-US"/>
        </w:rPr>
        <w:br w:type="page"/>
      </w:r>
    </w:p>
    <w:p w14:paraId="10621A22" w14:textId="04BC8DD1" w:rsidR="00335EE7" w:rsidRDefault="00335EE7" w:rsidP="00335EE7">
      <w:pPr>
        <w:pStyle w:val="Heading2"/>
        <w:rPr>
          <w:lang w:val="en-US" w:eastAsia="en-US"/>
        </w:rPr>
      </w:pPr>
      <w:r>
        <w:rPr>
          <w:lang w:val="en-US" w:eastAsia="en-US"/>
        </w:rPr>
        <w:lastRenderedPageBreak/>
        <w:t>What is IPv4</w:t>
      </w:r>
    </w:p>
    <w:p w14:paraId="1E914493" w14:textId="77777777" w:rsidR="00335EE7" w:rsidRPr="00E26D1F" w:rsidRDefault="00335EE7" w:rsidP="00335EE7">
      <w:pPr>
        <w:pStyle w:val="Heading3"/>
      </w:pPr>
      <w:r>
        <w:t>Overview</w:t>
      </w:r>
    </w:p>
    <w:p w14:paraId="37BAB297" w14:textId="6E59B2CE" w:rsidR="00335EE7" w:rsidRPr="00335EE7" w:rsidRDefault="4FD52665" w:rsidP="4FD52665">
      <w:pPr>
        <w:rPr>
          <w:lang w:val="en-US" w:eastAsia="en-US"/>
        </w:rPr>
      </w:pPr>
      <w:r w:rsidRPr="4FD52665">
        <w:rPr>
          <w:lang w:val="en-US" w:eastAsia="en-US"/>
        </w:rPr>
        <w:t xml:space="preserve">It would be wrong not to mention IPv4, so why was it needed for a new version – why did we have to update to a new architecture? Well quite simply, we ran out of IP addresses according to </w:t>
      </w:r>
      <w:proofErr w:type="spellStart"/>
      <w:r w:rsidRPr="4FD52665">
        <w:rPr>
          <w:lang w:val="en-US" w:eastAsia="en-US"/>
        </w:rPr>
        <w:t>Wigmore</w:t>
      </w:r>
      <w:proofErr w:type="spellEnd"/>
      <w:r w:rsidRPr="4FD52665">
        <w:rPr>
          <w:lang w:val="en-US" w:eastAsia="en-US"/>
        </w:rPr>
        <w:t xml:space="preserve"> [3], they further state that “IPv4 allowed for four billion IP addresses”. They go on to say “…the assumption was that not everyone on the planet would want an IP address and nobody’s coffee maker…” which reinforces the fact that we live in a technically advanced age where our fridges, lights, heating system and more need an internet connection to communicate to the user or to other end devices.</w:t>
      </w:r>
    </w:p>
    <w:p w14:paraId="105EF6A5" w14:textId="42BCBA1E" w:rsidR="4FD52665" w:rsidRDefault="4FD52665" w:rsidP="4FD52665">
      <w:pPr>
        <w:rPr>
          <w:lang w:val="en-US" w:eastAsia="en-US"/>
        </w:rPr>
      </w:pPr>
    </w:p>
    <w:p w14:paraId="4F913AB8" w14:textId="6285C34A" w:rsidR="4FD52665" w:rsidRDefault="4FD52665" w:rsidP="4FD52665">
      <w:pPr>
        <w:spacing w:line="259" w:lineRule="auto"/>
        <w:rPr>
          <w:lang w:val="en-US" w:eastAsia="en-US"/>
        </w:rPr>
      </w:pPr>
      <w:r w:rsidRPr="4FD52665">
        <w:rPr>
          <w:lang w:val="en-US" w:eastAsia="en-US"/>
        </w:rPr>
        <w:t>IPv4 is still common throughout businesses and homes, eventually what devices use IPv4 will be deprecated and moved to IPv6 – ISP will transition their customers when they can do it. IPv4 can be split into what is known as octets, you can have only four octets going left to right. Each octet is split by the full stop, the maximum an octet can have is 255 (this is from 0 to the number). Each octet contains 8 bytes and all the octets combined add up to 32 bytes, an example of an IP address would be 192.168.0.1. The first octet of the example given would be 192, the second octet would be 168, the third 0 and the fourth 1.</w:t>
      </w:r>
    </w:p>
    <w:p w14:paraId="3C10351B" w14:textId="05E7E983" w:rsidR="4FD52665" w:rsidRDefault="4FD52665" w:rsidP="4FD52665">
      <w:pPr>
        <w:spacing w:line="259" w:lineRule="auto"/>
        <w:rPr>
          <w:lang w:val="en-US" w:eastAsia="en-US"/>
        </w:rPr>
      </w:pPr>
    </w:p>
    <w:p w14:paraId="33437DDB" w14:textId="2D07DEBC" w:rsidR="4FD52665" w:rsidRDefault="4FD52665" w:rsidP="4FD52665">
      <w:pPr>
        <w:spacing w:line="259" w:lineRule="auto"/>
        <w:rPr>
          <w:lang w:val="en-US" w:eastAsia="en-US"/>
        </w:rPr>
      </w:pPr>
      <w:r w:rsidRPr="4FD52665">
        <w:rPr>
          <w:lang w:val="en-US" w:eastAsia="en-US"/>
        </w:rPr>
        <w:t xml:space="preserve">Every network has what are known as classes, the class types are: class a, class b, class c, class d and class e; Class a </w:t>
      </w:r>
      <w:proofErr w:type="gramStart"/>
      <w:r w:rsidRPr="4FD52665">
        <w:rPr>
          <w:lang w:val="en-US" w:eastAsia="en-US"/>
        </w:rPr>
        <w:t>spans</w:t>
      </w:r>
      <w:proofErr w:type="gramEnd"/>
      <w:r w:rsidRPr="4FD52665">
        <w:rPr>
          <w:lang w:val="en-US" w:eastAsia="en-US"/>
        </w:rPr>
        <w:t xml:space="preserve"> from 1-126, class b spans from 128-191 and class c spans from 192-223.</w:t>
      </w:r>
    </w:p>
    <w:p w14:paraId="2B547CF4" w14:textId="6E997E76" w:rsidR="4FD52665" w:rsidRDefault="4FD52665" w:rsidP="4FD52665">
      <w:pPr>
        <w:spacing w:line="259" w:lineRule="auto"/>
        <w:rPr>
          <w:lang w:val="en-US" w:eastAsia="en-US"/>
        </w:rPr>
      </w:pPr>
      <w:r w:rsidRPr="4FD52665">
        <w:rPr>
          <w:lang w:val="en-US" w:eastAsia="en-US"/>
        </w:rPr>
        <w:t xml:space="preserve">To work out each octet in binary, add up the numbers below to get the allocated number, by using 1 or 0, 0 means you are not adding anything, 1 means you are. </w:t>
      </w:r>
      <w:proofErr w:type="gramStart"/>
      <w:r w:rsidRPr="4FD52665">
        <w:rPr>
          <w:lang w:val="en-US" w:eastAsia="en-US"/>
        </w:rPr>
        <w:t>So</w:t>
      </w:r>
      <w:proofErr w:type="gramEnd"/>
      <w:r w:rsidRPr="4FD52665">
        <w:rPr>
          <w:lang w:val="en-US" w:eastAsia="en-US"/>
        </w:rPr>
        <w:t xml:space="preserve"> if I wanted 192, I would need to have 128=1 and 64=1, example below. </w:t>
      </w:r>
    </w:p>
    <w:tbl>
      <w:tblPr>
        <w:tblStyle w:val="PlainTable2"/>
        <w:tblW w:w="0" w:type="auto"/>
        <w:tblLayout w:type="fixed"/>
        <w:tblLook w:val="06A0" w:firstRow="1" w:lastRow="0" w:firstColumn="1" w:lastColumn="0" w:noHBand="1" w:noVBand="1"/>
      </w:tblPr>
      <w:tblGrid>
        <w:gridCol w:w="1087"/>
        <w:gridCol w:w="1087"/>
        <w:gridCol w:w="1087"/>
        <w:gridCol w:w="1087"/>
        <w:gridCol w:w="1087"/>
        <w:gridCol w:w="1087"/>
        <w:gridCol w:w="1087"/>
        <w:gridCol w:w="1087"/>
        <w:gridCol w:w="1087"/>
      </w:tblGrid>
      <w:tr w:rsidR="4FD52665" w14:paraId="413058E6" w14:textId="77777777" w:rsidTr="4FD526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7" w:type="dxa"/>
          </w:tcPr>
          <w:p w14:paraId="6D82528C" w14:textId="31DF90D2" w:rsidR="4FD52665" w:rsidRDefault="4FD52665" w:rsidP="4FD52665">
            <w:pPr>
              <w:rPr>
                <w:lang w:val="en-US" w:eastAsia="en-US"/>
              </w:rPr>
            </w:pPr>
          </w:p>
        </w:tc>
        <w:tc>
          <w:tcPr>
            <w:tcW w:w="1087" w:type="dxa"/>
          </w:tcPr>
          <w:p w14:paraId="4206D19E" w14:textId="35932AF3" w:rsidR="4FD52665" w:rsidRDefault="4FD52665" w:rsidP="4FD52665">
            <w:pPr>
              <w:cnfStyle w:val="100000000000" w:firstRow="1" w:lastRow="0" w:firstColumn="0" w:lastColumn="0" w:oddVBand="0" w:evenVBand="0" w:oddHBand="0" w:evenHBand="0" w:firstRowFirstColumn="0" w:firstRowLastColumn="0" w:lastRowFirstColumn="0" w:lastRowLastColumn="0"/>
              <w:rPr>
                <w:lang w:val="en-US" w:eastAsia="en-US"/>
              </w:rPr>
            </w:pPr>
            <w:r w:rsidRPr="4FD52665">
              <w:rPr>
                <w:lang w:val="en-US" w:eastAsia="en-US"/>
              </w:rPr>
              <w:t>128</w:t>
            </w:r>
          </w:p>
        </w:tc>
        <w:tc>
          <w:tcPr>
            <w:tcW w:w="1087" w:type="dxa"/>
          </w:tcPr>
          <w:p w14:paraId="1B62D2DD" w14:textId="0721A967" w:rsidR="4FD52665" w:rsidRDefault="4FD52665" w:rsidP="4FD52665">
            <w:pPr>
              <w:cnfStyle w:val="100000000000" w:firstRow="1" w:lastRow="0" w:firstColumn="0" w:lastColumn="0" w:oddVBand="0" w:evenVBand="0" w:oddHBand="0" w:evenHBand="0" w:firstRowFirstColumn="0" w:firstRowLastColumn="0" w:lastRowFirstColumn="0" w:lastRowLastColumn="0"/>
              <w:rPr>
                <w:lang w:val="en-US" w:eastAsia="en-US"/>
              </w:rPr>
            </w:pPr>
            <w:r w:rsidRPr="4FD52665">
              <w:rPr>
                <w:lang w:val="en-US" w:eastAsia="en-US"/>
              </w:rPr>
              <w:t>64</w:t>
            </w:r>
          </w:p>
        </w:tc>
        <w:tc>
          <w:tcPr>
            <w:tcW w:w="1087" w:type="dxa"/>
          </w:tcPr>
          <w:p w14:paraId="11D304E5" w14:textId="4994C80C" w:rsidR="4FD52665" w:rsidRDefault="4FD52665" w:rsidP="4FD52665">
            <w:pPr>
              <w:cnfStyle w:val="100000000000" w:firstRow="1" w:lastRow="0" w:firstColumn="0" w:lastColumn="0" w:oddVBand="0" w:evenVBand="0" w:oddHBand="0" w:evenHBand="0" w:firstRowFirstColumn="0" w:firstRowLastColumn="0" w:lastRowFirstColumn="0" w:lastRowLastColumn="0"/>
              <w:rPr>
                <w:lang w:val="en-US" w:eastAsia="en-US"/>
              </w:rPr>
            </w:pPr>
            <w:r w:rsidRPr="4FD52665">
              <w:rPr>
                <w:lang w:val="en-US" w:eastAsia="en-US"/>
              </w:rPr>
              <w:t>32</w:t>
            </w:r>
          </w:p>
        </w:tc>
        <w:tc>
          <w:tcPr>
            <w:tcW w:w="1087" w:type="dxa"/>
          </w:tcPr>
          <w:p w14:paraId="06588144" w14:textId="3752ED0F" w:rsidR="4FD52665" w:rsidRDefault="4FD52665" w:rsidP="4FD52665">
            <w:pPr>
              <w:cnfStyle w:val="100000000000" w:firstRow="1" w:lastRow="0" w:firstColumn="0" w:lastColumn="0" w:oddVBand="0" w:evenVBand="0" w:oddHBand="0" w:evenHBand="0" w:firstRowFirstColumn="0" w:firstRowLastColumn="0" w:lastRowFirstColumn="0" w:lastRowLastColumn="0"/>
              <w:rPr>
                <w:lang w:val="en-US" w:eastAsia="en-US"/>
              </w:rPr>
            </w:pPr>
            <w:r w:rsidRPr="4FD52665">
              <w:rPr>
                <w:lang w:val="en-US" w:eastAsia="en-US"/>
              </w:rPr>
              <w:t>16</w:t>
            </w:r>
          </w:p>
        </w:tc>
        <w:tc>
          <w:tcPr>
            <w:tcW w:w="1087" w:type="dxa"/>
          </w:tcPr>
          <w:p w14:paraId="70743FD0" w14:textId="323DE1FA" w:rsidR="4FD52665" w:rsidRDefault="4FD52665" w:rsidP="4FD52665">
            <w:pPr>
              <w:cnfStyle w:val="100000000000" w:firstRow="1" w:lastRow="0" w:firstColumn="0" w:lastColumn="0" w:oddVBand="0" w:evenVBand="0" w:oddHBand="0" w:evenHBand="0" w:firstRowFirstColumn="0" w:firstRowLastColumn="0" w:lastRowFirstColumn="0" w:lastRowLastColumn="0"/>
              <w:rPr>
                <w:lang w:val="en-US" w:eastAsia="en-US"/>
              </w:rPr>
            </w:pPr>
            <w:r w:rsidRPr="4FD52665">
              <w:rPr>
                <w:lang w:val="en-US" w:eastAsia="en-US"/>
              </w:rPr>
              <w:t>8</w:t>
            </w:r>
          </w:p>
        </w:tc>
        <w:tc>
          <w:tcPr>
            <w:tcW w:w="1087" w:type="dxa"/>
          </w:tcPr>
          <w:p w14:paraId="14DAAFC6" w14:textId="2FE60088" w:rsidR="4FD52665" w:rsidRDefault="4FD52665" w:rsidP="4FD52665">
            <w:pPr>
              <w:cnfStyle w:val="100000000000" w:firstRow="1" w:lastRow="0" w:firstColumn="0" w:lastColumn="0" w:oddVBand="0" w:evenVBand="0" w:oddHBand="0" w:evenHBand="0" w:firstRowFirstColumn="0" w:firstRowLastColumn="0" w:lastRowFirstColumn="0" w:lastRowLastColumn="0"/>
              <w:rPr>
                <w:lang w:val="en-US" w:eastAsia="en-US"/>
              </w:rPr>
            </w:pPr>
            <w:r w:rsidRPr="4FD52665">
              <w:rPr>
                <w:lang w:val="en-US" w:eastAsia="en-US"/>
              </w:rPr>
              <w:t>4</w:t>
            </w:r>
          </w:p>
        </w:tc>
        <w:tc>
          <w:tcPr>
            <w:tcW w:w="1087" w:type="dxa"/>
          </w:tcPr>
          <w:p w14:paraId="4D8ADA52" w14:textId="516EFFEC" w:rsidR="4FD52665" w:rsidRDefault="4FD52665" w:rsidP="4FD52665">
            <w:pPr>
              <w:cnfStyle w:val="100000000000" w:firstRow="1" w:lastRow="0" w:firstColumn="0" w:lastColumn="0" w:oddVBand="0" w:evenVBand="0" w:oddHBand="0" w:evenHBand="0" w:firstRowFirstColumn="0" w:firstRowLastColumn="0" w:lastRowFirstColumn="0" w:lastRowLastColumn="0"/>
              <w:rPr>
                <w:lang w:val="en-US" w:eastAsia="en-US"/>
              </w:rPr>
            </w:pPr>
            <w:r w:rsidRPr="4FD52665">
              <w:rPr>
                <w:lang w:val="en-US" w:eastAsia="en-US"/>
              </w:rPr>
              <w:t>2</w:t>
            </w:r>
          </w:p>
        </w:tc>
        <w:tc>
          <w:tcPr>
            <w:tcW w:w="1087" w:type="dxa"/>
          </w:tcPr>
          <w:p w14:paraId="53FE5B15" w14:textId="5CEB3DB6" w:rsidR="4FD52665" w:rsidRDefault="4FD52665" w:rsidP="4FD52665">
            <w:pPr>
              <w:cnfStyle w:val="100000000000" w:firstRow="1" w:lastRow="0" w:firstColumn="0" w:lastColumn="0" w:oddVBand="0" w:evenVBand="0" w:oddHBand="0" w:evenHBand="0" w:firstRowFirstColumn="0" w:firstRowLastColumn="0" w:lastRowFirstColumn="0" w:lastRowLastColumn="0"/>
              <w:rPr>
                <w:lang w:val="en-US" w:eastAsia="en-US"/>
              </w:rPr>
            </w:pPr>
            <w:r w:rsidRPr="4FD52665">
              <w:rPr>
                <w:lang w:val="en-US" w:eastAsia="en-US"/>
              </w:rPr>
              <w:t>1</w:t>
            </w:r>
          </w:p>
        </w:tc>
      </w:tr>
      <w:tr w:rsidR="4FD52665" w14:paraId="28E6C506" w14:textId="77777777" w:rsidTr="4FD52665">
        <w:tc>
          <w:tcPr>
            <w:cnfStyle w:val="001000000000" w:firstRow="0" w:lastRow="0" w:firstColumn="1" w:lastColumn="0" w:oddVBand="0" w:evenVBand="0" w:oddHBand="0" w:evenHBand="0" w:firstRowFirstColumn="0" w:firstRowLastColumn="0" w:lastRowFirstColumn="0" w:lastRowLastColumn="0"/>
            <w:tcW w:w="1087" w:type="dxa"/>
          </w:tcPr>
          <w:p w14:paraId="47157566" w14:textId="7A867D58" w:rsidR="4FD52665" w:rsidRDefault="4FD52665" w:rsidP="4FD52665">
            <w:pPr>
              <w:rPr>
                <w:lang w:val="en-US" w:eastAsia="en-US"/>
              </w:rPr>
            </w:pPr>
            <w:r w:rsidRPr="4FD52665">
              <w:rPr>
                <w:lang w:val="en-US" w:eastAsia="en-US"/>
              </w:rPr>
              <w:t>192</w:t>
            </w:r>
          </w:p>
        </w:tc>
        <w:tc>
          <w:tcPr>
            <w:tcW w:w="1087" w:type="dxa"/>
          </w:tcPr>
          <w:p w14:paraId="7D35AEED" w14:textId="785951F1" w:rsidR="4FD52665" w:rsidRDefault="4FD52665" w:rsidP="4FD52665">
            <w:pPr>
              <w:cnfStyle w:val="000000000000" w:firstRow="0" w:lastRow="0" w:firstColumn="0" w:lastColumn="0" w:oddVBand="0" w:evenVBand="0" w:oddHBand="0" w:evenHBand="0" w:firstRowFirstColumn="0" w:firstRowLastColumn="0" w:lastRowFirstColumn="0" w:lastRowLastColumn="0"/>
              <w:rPr>
                <w:lang w:val="en-US" w:eastAsia="en-US"/>
              </w:rPr>
            </w:pPr>
            <w:r w:rsidRPr="4FD52665">
              <w:rPr>
                <w:lang w:val="en-US" w:eastAsia="en-US"/>
              </w:rPr>
              <w:t>1</w:t>
            </w:r>
          </w:p>
        </w:tc>
        <w:tc>
          <w:tcPr>
            <w:tcW w:w="1087" w:type="dxa"/>
          </w:tcPr>
          <w:p w14:paraId="32C151B2" w14:textId="5D88D060" w:rsidR="4FD52665" w:rsidRDefault="4FD52665" w:rsidP="4FD52665">
            <w:pPr>
              <w:cnfStyle w:val="000000000000" w:firstRow="0" w:lastRow="0" w:firstColumn="0" w:lastColumn="0" w:oddVBand="0" w:evenVBand="0" w:oddHBand="0" w:evenHBand="0" w:firstRowFirstColumn="0" w:firstRowLastColumn="0" w:lastRowFirstColumn="0" w:lastRowLastColumn="0"/>
              <w:rPr>
                <w:lang w:val="en-US" w:eastAsia="en-US"/>
              </w:rPr>
            </w:pPr>
            <w:r w:rsidRPr="4FD52665">
              <w:rPr>
                <w:lang w:val="en-US" w:eastAsia="en-US"/>
              </w:rPr>
              <w:t>1</w:t>
            </w:r>
          </w:p>
        </w:tc>
        <w:tc>
          <w:tcPr>
            <w:tcW w:w="1087" w:type="dxa"/>
          </w:tcPr>
          <w:p w14:paraId="2C4870F4" w14:textId="6DBEDA2C" w:rsidR="4FD52665" w:rsidRDefault="4FD52665" w:rsidP="4FD52665">
            <w:pPr>
              <w:cnfStyle w:val="000000000000" w:firstRow="0" w:lastRow="0" w:firstColumn="0" w:lastColumn="0" w:oddVBand="0" w:evenVBand="0" w:oddHBand="0" w:evenHBand="0" w:firstRowFirstColumn="0" w:firstRowLastColumn="0" w:lastRowFirstColumn="0" w:lastRowLastColumn="0"/>
              <w:rPr>
                <w:lang w:val="en-US" w:eastAsia="en-US"/>
              </w:rPr>
            </w:pPr>
            <w:r w:rsidRPr="4FD52665">
              <w:rPr>
                <w:lang w:val="en-US" w:eastAsia="en-US"/>
              </w:rPr>
              <w:t>0</w:t>
            </w:r>
          </w:p>
        </w:tc>
        <w:tc>
          <w:tcPr>
            <w:tcW w:w="1087" w:type="dxa"/>
          </w:tcPr>
          <w:p w14:paraId="1C73D85B" w14:textId="64167FE8" w:rsidR="4FD52665" w:rsidRDefault="4FD52665" w:rsidP="4FD52665">
            <w:pPr>
              <w:cnfStyle w:val="000000000000" w:firstRow="0" w:lastRow="0" w:firstColumn="0" w:lastColumn="0" w:oddVBand="0" w:evenVBand="0" w:oddHBand="0" w:evenHBand="0" w:firstRowFirstColumn="0" w:firstRowLastColumn="0" w:lastRowFirstColumn="0" w:lastRowLastColumn="0"/>
              <w:rPr>
                <w:lang w:val="en-US" w:eastAsia="en-US"/>
              </w:rPr>
            </w:pPr>
            <w:r w:rsidRPr="4FD52665">
              <w:rPr>
                <w:lang w:val="en-US" w:eastAsia="en-US"/>
              </w:rPr>
              <w:t>0</w:t>
            </w:r>
          </w:p>
        </w:tc>
        <w:tc>
          <w:tcPr>
            <w:tcW w:w="1087" w:type="dxa"/>
          </w:tcPr>
          <w:p w14:paraId="4A1BC6C8" w14:textId="5DC3F82D" w:rsidR="4FD52665" w:rsidRDefault="4FD52665" w:rsidP="4FD52665">
            <w:pPr>
              <w:cnfStyle w:val="000000000000" w:firstRow="0" w:lastRow="0" w:firstColumn="0" w:lastColumn="0" w:oddVBand="0" w:evenVBand="0" w:oddHBand="0" w:evenHBand="0" w:firstRowFirstColumn="0" w:firstRowLastColumn="0" w:lastRowFirstColumn="0" w:lastRowLastColumn="0"/>
              <w:rPr>
                <w:lang w:val="en-US" w:eastAsia="en-US"/>
              </w:rPr>
            </w:pPr>
            <w:r w:rsidRPr="4FD52665">
              <w:rPr>
                <w:lang w:val="en-US" w:eastAsia="en-US"/>
              </w:rPr>
              <w:t>0</w:t>
            </w:r>
          </w:p>
        </w:tc>
        <w:tc>
          <w:tcPr>
            <w:tcW w:w="1087" w:type="dxa"/>
          </w:tcPr>
          <w:p w14:paraId="20830F18" w14:textId="4B0EC05B" w:rsidR="4FD52665" w:rsidRDefault="4FD52665" w:rsidP="4FD52665">
            <w:pPr>
              <w:cnfStyle w:val="000000000000" w:firstRow="0" w:lastRow="0" w:firstColumn="0" w:lastColumn="0" w:oddVBand="0" w:evenVBand="0" w:oddHBand="0" w:evenHBand="0" w:firstRowFirstColumn="0" w:firstRowLastColumn="0" w:lastRowFirstColumn="0" w:lastRowLastColumn="0"/>
              <w:rPr>
                <w:lang w:val="en-US" w:eastAsia="en-US"/>
              </w:rPr>
            </w:pPr>
            <w:r w:rsidRPr="4FD52665">
              <w:rPr>
                <w:lang w:val="en-US" w:eastAsia="en-US"/>
              </w:rPr>
              <w:t>0</w:t>
            </w:r>
          </w:p>
        </w:tc>
        <w:tc>
          <w:tcPr>
            <w:tcW w:w="1087" w:type="dxa"/>
          </w:tcPr>
          <w:p w14:paraId="72DC1231" w14:textId="671AF37D" w:rsidR="4FD52665" w:rsidRDefault="4FD52665" w:rsidP="4FD52665">
            <w:pPr>
              <w:cnfStyle w:val="000000000000" w:firstRow="0" w:lastRow="0" w:firstColumn="0" w:lastColumn="0" w:oddVBand="0" w:evenVBand="0" w:oddHBand="0" w:evenHBand="0" w:firstRowFirstColumn="0" w:firstRowLastColumn="0" w:lastRowFirstColumn="0" w:lastRowLastColumn="0"/>
              <w:rPr>
                <w:lang w:val="en-US" w:eastAsia="en-US"/>
              </w:rPr>
            </w:pPr>
            <w:r w:rsidRPr="4FD52665">
              <w:rPr>
                <w:lang w:val="en-US" w:eastAsia="en-US"/>
              </w:rPr>
              <w:t>0</w:t>
            </w:r>
          </w:p>
        </w:tc>
        <w:tc>
          <w:tcPr>
            <w:tcW w:w="1087" w:type="dxa"/>
          </w:tcPr>
          <w:p w14:paraId="3DB7A51F" w14:textId="4570DCD3" w:rsidR="4FD52665" w:rsidRDefault="4FD52665" w:rsidP="4FD52665">
            <w:pPr>
              <w:cnfStyle w:val="000000000000" w:firstRow="0" w:lastRow="0" w:firstColumn="0" w:lastColumn="0" w:oddVBand="0" w:evenVBand="0" w:oddHBand="0" w:evenHBand="0" w:firstRowFirstColumn="0" w:firstRowLastColumn="0" w:lastRowFirstColumn="0" w:lastRowLastColumn="0"/>
              <w:rPr>
                <w:lang w:val="en-US" w:eastAsia="en-US"/>
              </w:rPr>
            </w:pPr>
            <w:r w:rsidRPr="4FD52665">
              <w:rPr>
                <w:lang w:val="en-US" w:eastAsia="en-US"/>
              </w:rPr>
              <w:t>0</w:t>
            </w:r>
          </w:p>
        </w:tc>
      </w:tr>
      <w:tr w:rsidR="4FD52665" w14:paraId="4DF80329" w14:textId="77777777" w:rsidTr="4FD52665">
        <w:tc>
          <w:tcPr>
            <w:cnfStyle w:val="001000000000" w:firstRow="0" w:lastRow="0" w:firstColumn="1" w:lastColumn="0" w:oddVBand="0" w:evenVBand="0" w:oddHBand="0" w:evenHBand="0" w:firstRowFirstColumn="0" w:firstRowLastColumn="0" w:lastRowFirstColumn="0" w:lastRowLastColumn="0"/>
            <w:tcW w:w="1087" w:type="dxa"/>
          </w:tcPr>
          <w:p w14:paraId="4EA874C1" w14:textId="03389756" w:rsidR="4FD52665" w:rsidRDefault="4FD52665" w:rsidP="4FD52665">
            <w:pPr>
              <w:rPr>
                <w:lang w:val="en-US" w:eastAsia="en-US"/>
              </w:rPr>
            </w:pPr>
            <w:r w:rsidRPr="4FD52665">
              <w:rPr>
                <w:lang w:val="en-US" w:eastAsia="en-US"/>
              </w:rPr>
              <w:t>168</w:t>
            </w:r>
          </w:p>
        </w:tc>
        <w:tc>
          <w:tcPr>
            <w:tcW w:w="1087" w:type="dxa"/>
          </w:tcPr>
          <w:p w14:paraId="2074EB96" w14:textId="234911B4" w:rsidR="4FD52665" w:rsidRDefault="4FD52665" w:rsidP="4FD52665">
            <w:pPr>
              <w:cnfStyle w:val="000000000000" w:firstRow="0" w:lastRow="0" w:firstColumn="0" w:lastColumn="0" w:oddVBand="0" w:evenVBand="0" w:oddHBand="0" w:evenHBand="0" w:firstRowFirstColumn="0" w:firstRowLastColumn="0" w:lastRowFirstColumn="0" w:lastRowLastColumn="0"/>
              <w:rPr>
                <w:lang w:val="en-US" w:eastAsia="en-US"/>
              </w:rPr>
            </w:pPr>
            <w:r w:rsidRPr="4FD52665">
              <w:rPr>
                <w:lang w:val="en-US" w:eastAsia="en-US"/>
              </w:rPr>
              <w:t>1</w:t>
            </w:r>
          </w:p>
        </w:tc>
        <w:tc>
          <w:tcPr>
            <w:tcW w:w="1087" w:type="dxa"/>
          </w:tcPr>
          <w:p w14:paraId="1F631560" w14:textId="63086C43" w:rsidR="4FD52665" w:rsidRDefault="4FD52665" w:rsidP="4FD52665">
            <w:pPr>
              <w:cnfStyle w:val="000000000000" w:firstRow="0" w:lastRow="0" w:firstColumn="0" w:lastColumn="0" w:oddVBand="0" w:evenVBand="0" w:oddHBand="0" w:evenHBand="0" w:firstRowFirstColumn="0" w:firstRowLastColumn="0" w:lastRowFirstColumn="0" w:lastRowLastColumn="0"/>
              <w:rPr>
                <w:lang w:val="en-US" w:eastAsia="en-US"/>
              </w:rPr>
            </w:pPr>
            <w:r w:rsidRPr="4FD52665">
              <w:rPr>
                <w:lang w:val="en-US" w:eastAsia="en-US"/>
              </w:rPr>
              <w:t>0</w:t>
            </w:r>
          </w:p>
        </w:tc>
        <w:tc>
          <w:tcPr>
            <w:tcW w:w="1087" w:type="dxa"/>
          </w:tcPr>
          <w:p w14:paraId="7BBD27E8" w14:textId="2DD7DA6C" w:rsidR="4FD52665" w:rsidRDefault="4FD52665" w:rsidP="4FD52665">
            <w:pPr>
              <w:cnfStyle w:val="000000000000" w:firstRow="0" w:lastRow="0" w:firstColumn="0" w:lastColumn="0" w:oddVBand="0" w:evenVBand="0" w:oddHBand="0" w:evenHBand="0" w:firstRowFirstColumn="0" w:firstRowLastColumn="0" w:lastRowFirstColumn="0" w:lastRowLastColumn="0"/>
              <w:rPr>
                <w:lang w:val="en-US" w:eastAsia="en-US"/>
              </w:rPr>
            </w:pPr>
            <w:r w:rsidRPr="4FD52665">
              <w:rPr>
                <w:lang w:val="en-US" w:eastAsia="en-US"/>
              </w:rPr>
              <w:t>1</w:t>
            </w:r>
          </w:p>
        </w:tc>
        <w:tc>
          <w:tcPr>
            <w:tcW w:w="1087" w:type="dxa"/>
          </w:tcPr>
          <w:p w14:paraId="1C5C4E2C" w14:textId="34735AEF" w:rsidR="4FD52665" w:rsidRDefault="4FD52665" w:rsidP="4FD52665">
            <w:pPr>
              <w:cnfStyle w:val="000000000000" w:firstRow="0" w:lastRow="0" w:firstColumn="0" w:lastColumn="0" w:oddVBand="0" w:evenVBand="0" w:oddHBand="0" w:evenHBand="0" w:firstRowFirstColumn="0" w:firstRowLastColumn="0" w:lastRowFirstColumn="0" w:lastRowLastColumn="0"/>
            </w:pPr>
            <w:r w:rsidRPr="4FD52665">
              <w:rPr>
                <w:lang w:val="en-US" w:eastAsia="en-US"/>
              </w:rPr>
              <w:t>0</w:t>
            </w:r>
          </w:p>
        </w:tc>
        <w:tc>
          <w:tcPr>
            <w:tcW w:w="1087" w:type="dxa"/>
          </w:tcPr>
          <w:p w14:paraId="7FCC25D9" w14:textId="3A7F2235" w:rsidR="4FD52665" w:rsidRDefault="4FD52665" w:rsidP="4FD52665">
            <w:pPr>
              <w:cnfStyle w:val="000000000000" w:firstRow="0" w:lastRow="0" w:firstColumn="0" w:lastColumn="0" w:oddVBand="0" w:evenVBand="0" w:oddHBand="0" w:evenHBand="0" w:firstRowFirstColumn="0" w:firstRowLastColumn="0" w:lastRowFirstColumn="0" w:lastRowLastColumn="0"/>
              <w:rPr>
                <w:lang w:val="en-US" w:eastAsia="en-US"/>
              </w:rPr>
            </w:pPr>
            <w:r w:rsidRPr="4FD52665">
              <w:rPr>
                <w:lang w:val="en-US" w:eastAsia="en-US"/>
              </w:rPr>
              <w:t>1</w:t>
            </w:r>
          </w:p>
        </w:tc>
        <w:tc>
          <w:tcPr>
            <w:tcW w:w="1087" w:type="dxa"/>
          </w:tcPr>
          <w:p w14:paraId="359F2C01" w14:textId="5CCE4382" w:rsidR="4FD52665" w:rsidRDefault="4FD52665" w:rsidP="4FD52665">
            <w:pPr>
              <w:cnfStyle w:val="000000000000" w:firstRow="0" w:lastRow="0" w:firstColumn="0" w:lastColumn="0" w:oddVBand="0" w:evenVBand="0" w:oddHBand="0" w:evenHBand="0" w:firstRowFirstColumn="0" w:firstRowLastColumn="0" w:lastRowFirstColumn="0" w:lastRowLastColumn="0"/>
              <w:rPr>
                <w:lang w:val="en-US" w:eastAsia="en-US"/>
              </w:rPr>
            </w:pPr>
            <w:r w:rsidRPr="4FD52665">
              <w:rPr>
                <w:lang w:val="en-US" w:eastAsia="en-US"/>
              </w:rPr>
              <w:t>0</w:t>
            </w:r>
          </w:p>
        </w:tc>
        <w:tc>
          <w:tcPr>
            <w:tcW w:w="1087" w:type="dxa"/>
          </w:tcPr>
          <w:p w14:paraId="26CC1858" w14:textId="0CFA6863" w:rsidR="4FD52665" w:rsidRDefault="4FD52665" w:rsidP="4FD52665">
            <w:pPr>
              <w:cnfStyle w:val="000000000000" w:firstRow="0" w:lastRow="0" w:firstColumn="0" w:lastColumn="0" w:oddVBand="0" w:evenVBand="0" w:oddHBand="0" w:evenHBand="0" w:firstRowFirstColumn="0" w:firstRowLastColumn="0" w:lastRowFirstColumn="0" w:lastRowLastColumn="0"/>
              <w:rPr>
                <w:lang w:val="en-US" w:eastAsia="en-US"/>
              </w:rPr>
            </w:pPr>
            <w:r w:rsidRPr="4FD52665">
              <w:rPr>
                <w:lang w:val="en-US" w:eastAsia="en-US"/>
              </w:rPr>
              <w:t>0</w:t>
            </w:r>
          </w:p>
        </w:tc>
        <w:tc>
          <w:tcPr>
            <w:tcW w:w="1087" w:type="dxa"/>
          </w:tcPr>
          <w:p w14:paraId="2A2E36DE" w14:textId="42B1D7A0" w:rsidR="4FD52665" w:rsidRDefault="4FD52665" w:rsidP="4FD52665">
            <w:pPr>
              <w:cnfStyle w:val="000000000000" w:firstRow="0" w:lastRow="0" w:firstColumn="0" w:lastColumn="0" w:oddVBand="0" w:evenVBand="0" w:oddHBand="0" w:evenHBand="0" w:firstRowFirstColumn="0" w:firstRowLastColumn="0" w:lastRowFirstColumn="0" w:lastRowLastColumn="0"/>
              <w:rPr>
                <w:lang w:val="en-US" w:eastAsia="en-US"/>
              </w:rPr>
            </w:pPr>
            <w:r w:rsidRPr="4FD52665">
              <w:rPr>
                <w:lang w:val="en-US" w:eastAsia="en-US"/>
              </w:rPr>
              <w:t>0</w:t>
            </w:r>
          </w:p>
        </w:tc>
      </w:tr>
      <w:tr w:rsidR="4FD52665" w14:paraId="3D9D8AFC" w14:textId="77777777" w:rsidTr="4FD52665">
        <w:tc>
          <w:tcPr>
            <w:cnfStyle w:val="001000000000" w:firstRow="0" w:lastRow="0" w:firstColumn="1" w:lastColumn="0" w:oddVBand="0" w:evenVBand="0" w:oddHBand="0" w:evenHBand="0" w:firstRowFirstColumn="0" w:firstRowLastColumn="0" w:lastRowFirstColumn="0" w:lastRowLastColumn="0"/>
            <w:tcW w:w="1087" w:type="dxa"/>
          </w:tcPr>
          <w:p w14:paraId="6F83C565" w14:textId="636BFB63" w:rsidR="4FD52665" w:rsidRDefault="4FD52665" w:rsidP="4FD52665">
            <w:pPr>
              <w:rPr>
                <w:lang w:val="en-US" w:eastAsia="en-US"/>
              </w:rPr>
            </w:pPr>
          </w:p>
        </w:tc>
        <w:tc>
          <w:tcPr>
            <w:tcW w:w="1087" w:type="dxa"/>
          </w:tcPr>
          <w:p w14:paraId="11E01323" w14:textId="4F585B7A" w:rsidR="4FD52665" w:rsidRDefault="4FD52665" w:rsidP="4FD52665">
            <w:pPr>
              <w:cnfStyle w:val="000000000000" w:firstRow="0" w:lastRow="0" w:firstColumn="0" w:lastColumn="0" w:oddVBand="0" w:evenVBand="0" w:oddHBand="0" w:evenHBand="0" w:firstRowFirstColumn="0" w:firstRowLastColumn="0" w:lastRowFirstColumn="0" w:lastRowLastColumn="0"/>
              <w:rPr>
                <w:lang w:val="en-US" w:eastAsia="en-US"/>
              </w:rPr>
            </w:pPr>
          </w:p>
        </w:tc>
        <w:tc>
          <w:tcPr>
            <w:tcW w:w="1087" w:type="dxa"/>
          </w:tcPr>
          <w:p w14:paraId="012A9BF9" w14:textId="64FE39AF" w:rsidR="4FD52665" w:rsidRDefault="4FD52665" w:rsidP="4FD52665">
            <w:pPr>
              <w:cnfStyle w:val="000000000000" w:firstRow="0" w:lastRow="0" w:firstColumn="0" w:lastColumn="0" w:oddVBand="0" w:evenVBand="0" w:oddHBand="0" w:evenHBand="0" w:firstRowFirstColumn="0" w:firstRowLastColumn="0" w:lastRowFirstColumn="0" w:lastRowLastColumn="0"/>
              <w:rPr>
                <w:lang w:val="en-US" w:eastAsia="en-US"/>
              </w:rPr>
            </w:pPr>
          </w:p>
        </w:tc>
        <w:tc>
          <w:tcPr>
            <w:tcW w:w="1087" w:type="dxa"/>
          </w:tcPr>
          <w:p w14:paraId="72E39A98" w14:textId="11678A74" w:rsidR="4FD52665" w:rsidRDefault="4FD52665" w:rsidP="4FD52665">
            <w:pPr>
              <w:cnfStyle w:val="000000000000" w:firstRow="0" w:lastRow="0" w:firstColumn="0" w:lastColumn="0" w:oddVBand="0" w:evenVBand="0" w:oddHBand="0" w:evenHBand="0" w:firstRowFirstColumn="0" w:firstRowLastColumn="0" w:lastRowFirstColumn="0" w:lastRowLastColumn="0"/>
              <w:rPr>
                <w:lang w:val="en-US" w:eastAsia="en-US"/>
              </w:rPr>
            </w:pPr>
          </w:p>
        </w:tc>
        <w:tc>
          <w:tcPr>
            <w:tcW w:w="1087" w:type="dxa"/>
          </w:tcPr>
          <w:p w14:paraId="746FFBE8" w14:textId="0638CFC7" w:rsidR="4FD52665" w:rsidRDefault="4FD52665" w:rsidP="4FD52665">
            <w:pPr>
              <w:cnfStyle w:val="000000000000" w:firstRow="0" w:lastRow="0" w:firstColumn="0" w:lastColumn="0" w:oddVBand="0" w:evenVBand="0" w:oddHBand="0" w:evenHBand="0" w:firstRowFirstColumn="0" w:firstRowLastColumn="0" w:lastRowFirstColumn="0" w:lastRowLastColumn="0"/>
              <w:rPr>
                <w:lang w:val="en-US" w:eastAsia="en-US"/>
              </w:rPr>
            </w:pPr>
          </w:p>
        </w:tc>
        <w:tc>
          <w:tcPr>
            <w:tcW w:w="1087" w:type="dxa"/>
          </w:tcPr>
          <w:p w14:paraId="35CAFE7B" w14:textId="25CEE53E" w:rsidR="4FD52665" w:rsidRDefault="4FD52665" w:rsidP="4FD52665">
            <w:pPr>
              <w:cnfStyle w:val="000000000000" w:firstRow="0" w:lastRow="0" w:firstColumn="0" w:lastColumn="0" w:oddVBand="0" w:evenVBand="0" w:oddHBand="0" w:evenHBand="0" w:firstRowFirstColumn="0" w:firstRowLastColumn="0" w:lastRowFirstColumn="0" w:lastRowLastColumn="0"/>
              <w:rPr>
                <w:lang w:val="en-US" w:eastAsia="en-US"/>
              </w:rPr>
            </w:pPr>
          </w:p>
        </w:tc>
        <w:tc>
          <w:tcPr>
            <w:tcW w:w="1087" w:type="dxa"/>
          </w:tcPr>
          <w:p w14:paraId="6B0E4E80" w14:textId="528D9991" w:rsidR="4FD52665" w:rsidRDefault="4FD52665" w:rsidP="4FD52665">
            <w:pPr>
              <w:cnfStyle w:val="000000000000" w:firstRow="0" w:lastRow="0" w:firstColumn="0" w:lastColumn="0" w:oddVBand="0" w:evenVBand="0" w:oddHBand="0" w:evenHBand="0" w:firstRowFirstColumn="0" w:firstRowLastColumn="0" w:lastRowFirstColumn="0" w:lastRowLastColumn="0"/>
              <w:rPr>
                <w:lang w:val="en-US" w:eastAsia="en-US"/>
              </w:rPr>
            </w:pPr>
          </w:p>
        </w:tc>
        <w:tc>
          <w:tcPr>
            <w:tcW w:w="1087" w:type="dxa"/>
          </w:tcPr>
          <w:p w14:paraId="1C9A54DD" w14:textId="5441D7D1" w:rsidR="4FD52665" w:rsidRDefault="4FD52665" w:rsidP="4FD52665">
            <w:pPr>
              <w:cnfStyle w:val="000000000000" w:firstRow="0" w:lastRow="0" w:firstColumn="0" w:lastColumn="0" w:oddVBand="0" w:evenVBand="0" w:oddHBand="0" w:evenHBand="0" w:firstRowFirstColumn="0" w:firstRowLastColumn="0" w:lastRowFirstColumn="0" w:lastRowLastColumn="0"/>
              <w:rPr>
                <w:lang w:val="en-US" w:eastAsia="en-US"/>
              </w:rPr>
            </w:pPr>
          </w:p>
        </w:tc>
        <w:tc>
          <w:tcPr>
            <w:tcW w:w="1087" w:type="dxa"/>
          </w:tcPr>
          <w:p w14:paraId="6F711E7A" w14:textId="306B7BB3" w:rsidR="4FD52665" w:rsidRDefault="4FD52665" w:rsidP="4FD52665">
            <w:pPr>
              <w:cnfStyle w:val="000000000000" w:firstRow="0" w:lastRow="0" w:firstColumn="0" w:lastColumn="0" w:oddVBand="0" w:evenVBand="0" w:oddHBand="0" w:evenHBand="0" w:firstRowFirstColumn="0" w:firstRowLastColumn="0" w:lastRowFirstColumn="0" w:lastRowLastColumn="0"/>
              <w:rPr>
                <w:lang w:val="en-US" w:eastAsia="en-US"/>
              </w:rPr>
            </w:pPr>
          </w:p>
        </w:tc>
      </w:tr>
      <w:tr w:rsidR="4FD52665" w14:paraId="3B0D1DDC" w14:textId="77777777" w:rsidTr="4FD52665">
        <w:tc>
          <w:tcPr>
            <w:cnfStyle w:val="001000000000" w:firstRow="0" w:lastRow="0" w:firstColumn="1" w:lastColumn="0" w:oddVBand="0" w:evenVBand="0" w:oddHBand="0" w:evenHBand="0" w:firstRowFirstColumn="0" w:firstRowLastColumn="0" w:lastRowFirstColumn="0" w:lastRowLastColumn="0"/>
            <w:tcW w:w="1087" w:type="dxa"/>
          </w:tcPr>
          <w:p w14:paraId="0FE7BEDA" w14:textId="483EAFFA" w:rsidR="4FD52665" w:rsidRDefault="4FD52665" w:rsidP="4FD52665">
            <w:pPr>
              <w:rPr>
                <w:lang w:val="en-US" w:eastAsia="en-US"/>
              </w:rPr>
            </w:pPr>
          </w:p>
        </w:tc>
        <w:tc>
          <w:tcPr>
            <w:tcW w:w="1087" w:type="dxa"/>
          </w:tcPr>
          <w:p w14:paraId="1EF32302" w14:textId="0863A282" w:rsidR="4FD52665" w:rsidRDefault="4FD52665" w:rsidP="4FD52665">
            <w:pPr>
              <w:cnfStyle w:val="000000000000" w:firstRow="0" w:lastRow="0" w:firstColumn="0" w:lastColumn="0" w:oddVBand="0" w:evenVBand="0" w:oddHBand="0" w:evenHBand="0" w:firstRowFirstColumn="0" w:firstRowLastColumn="0" w:lastRowFirstColumn="0" w:lastRowLastColumn="0"/>
              <w:rPr>
                <w:lang w:val="en-US" w:eastAsia="en-US"/>
              </w:rPr>
            </w:pPr>
          </w:p>
        </w:tc>
        <w:tc>
          <w:tcPr>
            <w:tcW w:w="1087" w:type="dxa"/>
          </w:tcPr>
          <w:p w14:paraId="26DA5760" w14:textId="3E84DA33" w:rsidR="4FD52665" w:rsidRDefault="4FD52665" w:rsidP="4FD52665">
            <w:pPr>
              <w:cnfStyle w:val="000000000000" w:firstRow="0" w:lastRow="0" w:firstColumn="0" w:lastColumn="0" w:oddVBand="0" w:evenVBand="0" w:oddHBand="0" w:evenHBand="0" w:firstRowFirstColumn="0" w:firstRowLastColumn="0" w:lastRowFirstColumn="0" w:lastRowLastColumn="0"/>
              <w:rPr>
                <w:lang w:val="en-US" w:eastAsia="en-US"/>
              </w:rPr>
            </w:pPr>
          </w:p>
        </w:tc>
        <w:tc>
          <w:tcPr>
            <w:tcW w:w="1087" w:type="dxa"/>
          </w:tcPr>
          <w:p w14:paraId="44BA7F62" w14:textId="4B6AA289" w:rsidR="4FD52665" w:rsidRDefault="4FD52665" w:rsidP="4FD52665">
            <w:pPr>
              <w:cnfStyle w:val="000000000000" w:firstRow="0" w:lastRow="0" w:firstColumn="0" w:lastColumn="0" w:oddVBand="0" w:evenVBand="0" w:oddHBand="0" w:evenHBand="0" w:firstRowFirstColumn="0" w:firstRowLastColumn="0" w:lastRowFirstColumn="0" w:lastRowLastColumn="0"/>
              <w:rPr>
                <w:lang w:val="en-US" w:eastAsia="en-US"/>
              </w:rPr>
            </w:pPr>
          </w:p>
        </w:tc>
        <w:tc>
          <w:tcPr>
            <w:tcW w:w="1087" w:type="dxa"/>
          </w:tcPr>
          <w:p w14:paraId="2A222261" w14:textId="30AB1598" w:rsidR="4FD52665" w:rsidRDefault="4FD52665" w:rsidP="4FD52665">
            <w:pPr>
              <w:cnfStyle w:val="000000000000" w:firstRow="0" w:lastRow="0" w:firstColumn="0" w:lastColumn="0" w:oddVBand="0" w:evenVBand="0" w:oddHBand="0" w:evenHBand="0" w:firstRowFirstColumn="0" w:firstRowLastColumn="0" w:lastRowFirstColumn="0" w:lastRowLastColumn="0"/>
              <w:rPr>
                <w:lang w:val="en-US" w:eastAsia="en-US"/>
              </w:rPr>
            </w:pPr>
          </w:p>
        </w:tc>
        <w:tc>
          <w:tcPr>
            <w:tcW w:w="1087" w:type="dxa"/>
          </w:tcPr>
          <w:p w14:paraId="50D80B92" w14:textId="6694593E" w:rsidR="4FD52665" w:rsidRDefault="4FD52665" w:rsidP="4FD52665">
            <w:pPr>
              <w:cnfStyle w:val="000000000000" w:firstRow="0" w:lastRow="0" w:firstColumn="0" w:lastColumn="0" w:oddVBand="0" w:evenVBand="0" w:oddHBand="0" w:evenHBand="0" w:firstRowFirstColumn="0" w:firstRowLastColumn="0" w:lastRowFirstColumn="0" w:lastRowLastColumn="0"/>
              <w:rPr>
                <w:lang w:val="en-US" w:eastAsia="en-US"/>
              </w:rPr>
            </w:pPr>
          </w:p>
        </w:tc>
        <w:tc>
          <w:tcPr>
            <w:tcW w:w="1087" w:type="dxa"/>
          </w:tcPr>
          <w:p w14:paraId="3856EB18" w14:textId="320607BF" w:rsidR="4FD52665" w:rsidRDefault="4FD52665" w:rsidP="4FD52665">
            <w:pPr>
              <w:cnfStyle w:val="000000000000" w:firstRow="0" w:lastRow="0" w:firstColumn="0" w:lastColumn="0" w:oddVBand="0" w:evenVBand="0" w:oddHBand="0" w:evenHBand="0" w:firstRowFirstColumn="0" w:firstRowLastColumn="0" w:lastRowFirstColumn="0" w:lastRowLastColumn="0"/>
              <w:rPr>
                <w:lang w:val="en-US" w:eastAsia="en-US"/>
              </w:rPr>
            </w:pPr>
          </w:p>
        </w:tc>
        <w:tc>
          <w:tcPr>
            <w:tcW w:w="1087" w:type="dxa"/>
          </w:tcPr>
          <w:p w14:paraId="1817D5B8" w14:textId="4C8A514B" w:rsidR="4FD52665" w:rsidRDefault="4FD52665" w:rsidP="4FD52665">
            <w:pPr>
              <w:cnfStyle w:val="000000000000" w:firstRow="0" w:lastRow="0" w:firstColumn="0" w:lastColumn="0" w:oddVBand="0" w:evenVBand="0" w:oddHBand="0" w:evenHBand="0" w:firstRowFirstColumn="0" w:firstRowLastColumn="0" w:lastRowFirstColumn="0" w:lastRowLastColumn="0"/>
              <w:rPr>
                <w:lang w:val="en-US" w:eastAsia="en-US"/>
              </w:rPr>
            </w:pPr>
          </w:p>
        </w:tc>
        <w:tc>
          <w:tcPr>
            <w:tcW w:w="1087" w:type="dxa"/>
          </w:tcPr>
          <w:p w14:paraId="75573A8E" w14:textId="3BA36761" w:rsidR="4FD52665" w:rsidRDefault="4FD52665" w:rsidP="4FD52665">
            <w:pPr>
              <w:cnfStyle w:val="000000000000" w:firstRow="0" w:lastRow="0" w:firstColumn="0" w:lastColumn="0" w:oddVBand="0" w:evenVBand="0" w:oddHBand="0" w:evenHBand="0" w:firstRowFirstColumn="0" w:firstRowLastColumn="0" w:lastRowFirstColumn="0" w:lastRowLastColumn="0"/>
              <w:rPr>
                <w:lang w:val="en-US" w:eastAsia="en-US"/>
              </w:rPr>
            </w:pPr>
          </w:p>
        </w:tc>
      </w:tr>
    </w:tbl>
    <w:p w14:paraId="14050B2E" w14:textId="31B29E81" w:rsidR="4FD52665" w:rsidRDefault="4FD52665" w:rsidP="4FD52665">
      <w:pPr>
        <w:rPr>
          <w:lang w:val="en-US" w:eastAsia="en-US"/>
        </w:rPr>
      </w:pPr>
    </w:p>
    <w:p w14:paraId="46D688C7" w14:textId="1FF75344" w:rsidR="46067DB0" w:rsidRDefault="46067DB0" w:rsidP="00EC47F2">
      <w:pPr>
        <w:pStyle w:val="Heading1"/>
        <w:rPr>
          <w:lang w:val="en-US" w:eastAsia="en-US"/>
        </w:rPr>
      </w:pPr>
      <w:r w:rsidRPr="00EC47F2">
        <w:rPr>
          <w:lang w:val="en-US" w:eastAsia="en-US"/>
        </w:rPr>
        <w:t>Conclusion</w:t>
      </w:r>
    </w:p>
    <w:p w14:paraId="6E4216CA" w14:textId="4F92258E" w:rsidR="00514D17" w:rsidRPr="00514D17" w:rsidRDefault="4FD52665" w:rsidP="4FD52665">
      <w:pPr>
        <w:rPr>
          <w:lang w:val="en-US" w:eastAsia="en-US"/>
        </w:rPr>
      </w:pPr>
      <w:r w:rsidRPr="4FD52665">
        <w:rPr>
          <w:lang w:val="en-US" w:eastAsia="en-US"/>
        </w:rPr>
        <w:t>In conclusion, IPv6 is the better option out of the two. It can support more devices, has built in security which can allow for extra security to be used. Understandably, it is off putting that the two cannot be compatible, but this should not a bad thing – soon enough, devices everywhere will be using IPv6 and devices that use IPv4 will update, be replaced or will no longer be used.</w:t>
      </w:r>
    </w:p>
    <w:p w14:paraId="1AC6697A" w14:textId="1DC4576D" w:rsidR="46067DB0" w:rsidRDefault="46067DB0" w:rsidP="46067DB0">
      <w:pPr>
        <w:rPr>
          <w:rFonts w:ascii="Arial" w:hAnsi="Arial" w:cs="Arial"/>
          <w:szCs w:val="22"/>
          <w:lang w:val="en-US" w:eastAsia="en-US"/>
        </w:rPr>
      </w:pPr>
    </w:p>
    <w:p w14:paraId="105AB8D5" w14:textId="5E867E4D" w:rsidR="0094209E" w:rsidRDefault="4FD52665" w:rsidP="4FD52665">
      <w:pPr>
        <w:rPr>
          <w:rFonts w:ascii="Arial" w:hAnsi="Arial" w:cs="Arial"/>
          <w:lang w:val="en-US" w:eastAsia="en-US"/>
        </w:rPr>
      </w:pPr>
      <w:r w:rsidRPr="4FD52665">
        <w:rPr>
          <w:rFonts w:ascii="Arial" w:hAnsi="Arial" w:cs="Arial"/>
          <w:lang w:val="en-US" w:eastAsia="en-US"/>
        </w:rPr>
        <w:t>IPv6 devices are going to be everywhere, it is inevitable.</w:t>
      </w:r>
    </w:p>
    <w:p w14:paraId="06065397" w14:textId="5227324F" w:rsidR="46067DB0" w:rsidRDefault="46067DB0" w:rsidP="004F600A">
      <w:pPr>
        <w:pStyle w:val="Heading1"/>
        <w:rPr>
          <w:sz w:val="22"/>
          <w:szCs w:val="22"/>
          <w:lang w:val="en-US" w:eastAsia="en-US"/>
        </w:rPr>
      </w:pPr>
      <w:r w:rsidRPr="46067DB0">
        <w:rPr>
          <w:lang w:val="en-US" w:eastAsia="en-US"/>
        </w:rPr>
        <w:t>References</w:t>
      </w:r>
    </w:p>
    <w:p w14:paraId="69CE25A4" w14:textId="321AA647" w:rsidR="00ED140A" w:rsidRPr="004F600A" w:rsidRDefault="11291135" w:rsidP="46067DB0">
      <w:pPr>
        <w:rPr>
          <w:rStyle w:val="Hyperlink"/>
          <w:rFonts w:ascii="Arial" w:hAnsi="Arial" w:cs="Arial"/>
          <w:color w:val="auto"/>
          <w:szCs w:val="22"/>
          <w:u w:val="none"/>
          <w:lang w:val="en-US" w:eastAsia="en-US"/>
        </w:rPr>
      </w:pPr>
      <w:r w:rsidRPr="11291135">
        <w:rPr>
          <w:rFonts w:ascii="Arial" w:hAnsi="Arial" w:cs="Arial"/>
          <w:szCs w:val="22"/>
          <w:lang w:val="en-US" w:eastAsia="en-US"/>
        </w:rPr>
        <w:t xml:space="preserve">[1] </w:t>
      </w:r>
      <w:proofErr w:type="spellStart"/>
      <w:r w:rsidRPr="11291135">
        <w:rPr>
          <w:rFonts w:ascii="Arial" w:hAnsi="Arial" w:cs="Arial"/>
          <w:szCs w:val="22"/>
          <w:lang w:val="en-US" w:eastAsia="en-US"/>
        </w:rPr>
        <w:t>tutorialspoint</w:t>
      </w:r>
      <w:proofErr w:type="spellEnd"/>
      <w:r w:rsidRPr="11291135">
        <w:rPr>
          <w:rFonts w:ascii="Arial" w:hAnsi="Arial" w:cs="Arial"/>
          <w:szCs w:val="22"/>
          <w:lang w:val="en-US" w:eastAsia="en-US"/>
        </w:rPr>
        <w:t xml:space="preserve">, “Ipv6 Feature”, 2019, [Online]. Available: </w:t>
      </w:r>
      <w:hyperlink r:id="rId11">
        <w:r w:rsidRPr="11291135">
          <w:rPr>
            <w:rStyle w:val="Hyperlink"/>
            <w:rFonts w:ascii="Arial" w:eastAsia="Arial" w:hAnsi="Arial" w:cs="Arial"/>
            <w:szCs w:val="22"/>
            <w:lang w:val="en-US"/>
          </w:rPr>
          <w:t>https://www.tutorialspoint.com/ipv6/ipv6_features.htm</w:t>
        </w:r>
      </w:hyperlink>
      <w:r w:rsidRPr="11291135">
        <w:rPr>
          <w:rFonts w:ascii="Arial" w:eastAsia="Arial" w:hAnsi="Arial" w:cs="Arial"/>
          <w:szCs w:val="22"/>
          <w:lang w:val="en-US"/>
        </w:rPr>
        <w:t>. [Accessed: 11 December 2019]</w:t>
      </w:r>
    </w:p>
    <w:p w14:paraId="571DF030" w14:textId="2B91B6EA" w:rsidR="002F2552" w:rsidRDefault="002F2552" w:rsidP="00ED140A">
      <w:pPr>
        <w:rPr>
          <w:rStyle w:val="Hyperlink"/>
          <w:rFonts w:ascii="Arial" w:eastAsia="Arial" w:hAnsi="Arial" w:cs="Arial"/>
          <w:color w:val="auto"/>
          <w:szCs w:val="22"/>
          <w:u w:val="none"/>
          <w:lang w:val="en-US"/>
        </w:rPr>
      </w:pPr>
      <w:r>
        <w:rPr>
          <w:rStyle w:val="Hyperlink"/>
          <w:rFonts w:ascii="Arial" w:eastAsia="Arial" w:hAnsi="Arial" w:cs="Arial"/>
          <w:color w:val="auto"/>
          <w:szCs w:val="22"/>
          <w:u w:val="none"/>
          <w:lang w:val="en-US"/>
        </w:rPr>
        <w:t xml:space="preserve">[2] </w:t>
      </w:r>
      <w:r w:rsidR="00EF17D3">
        <w:rPr>
          <w:rStyle w:val="Hyperlink"/>
          <w:rFonts w:ascii="Arial" w:eastAsia="Arial" w:hAnsi="Arial" w:cs="Arial"/>
          <w:color w:val="auto"/>
          <w:szCs w:val="22"/>
          <w:u w:val="none"/>
          <w:lang w:val="en-US"/>
        </w:rPr>
        <w:t>ipv6</w:t>
      </w:r>
      <w:r w:rsidR="00053F41">
        <w:rPr>
          <w:rStyle w:val="Hyperlink"/>
          <w:rFonts w:ascii="Arial" w:eastAsia="Arial" w:hAnsi="Arial" w:cs="Arial"/>
          <w:color w:val="auto"/>
          <w:szCs w:val="22"/>
          <w:u w:val="none"/>
          <w:lang w:val="en-US"/>
        </w:rPr>
        <w:t xml:space="preserve">, “IPv6 – The history and timeline”, </w:t>
      </w:r>
      <w:r w:rsidR="001D6C5C">
        <w:rPr>
          <w:rStyle w:val="Hyperlink"/>
          <w:rFonts w:ascii="Arial" w:eastAsia="Arial" w:hAnsi="Arial" w:cs="Arial"/>
          <w:color w:val="auto"/>
          <w:szCs w:val="22"/>
          <w:u w:val="none"/>
          <w:lang w:val="en-US"/>
        </w:rPr>
        <w:t>2019</w:t>
      </w:r>
      <w:r w:rsidR="00BE016D">
        <w:rPr>
          <w:rStyle w:val="Hyperlink"/>
          <w:rFonts w:ascii="Arial" w:eastAsia="Arial" w:hAnsi="Arial" w:cs="Arial"/>
          <w:color w:val="auto"/>
          <w:szCs w:val="22"/>
          <w:u w:val="none"/>
          <w:lang w:val="en-US"/>
        </w:rPr>
        <w:t xml:space="preserve">, [Online]. Available: </w:t>
      </w:r>
      <w:hyperlink r:id="rId12">
        <w:r w:rsidR="00BE016D" w:rsidRPr="46067DB0">
          <w:rPr>
            <w:rStyle w:val="Hyperlink"/>
            <w:rFonts w:ascii="Arial" w:eastAsia="Arial" w:hAnsi="Arial" w:cs="Arial"/>
            <w:szCs w:val="22"/>
            <w:lang w:val="en-US"/>
          </w:rPr>
          <w:t>https://www.ipv6.com/general/ipv6-the-history-and-timeline/</w:t>
        </w:r>
      </w:hyperlink>
      <w:r w:rsidR="00BE016D">
        <w:rPr>
          <w:rFonts w:ascii="Arial" w:eastAsia="Arial" w:hAnsi="Arial" w:cs="Arial"/>
          <w:szCs w:val="22"/>
          <w:lang w:val="en-US"/>
        </w:rPr>
        <w:t>. [Accessed: 11 December 2019]</w:t>
      </w:r>
    </w:p>
    <w:p w14:paraId="0F84B495" w14:textId="20A78ECC" w:rsidR="00ED140A" w:rsidRDefault="4FD52665" w:rsidP="4FD52665">
      <w:pPr>
        <w:rPr>
          <w:rStyle w:val="Hyperlink"/>
          <w:rFonts w:ascii="Arial" w:eastAsia="Arial" w:hAnsi="Arial" w:cs="Arial"/>
          <w:color w:val="auto"/>
          <w:u w:val="none"/>
          <w:lang w:val="en-US"/>
        </w:rPr>
      </w:pPr>
      <w:r w:rsidRPr="4FD52665">
        <w:rPr>
          <w:rStyle w:val="Hyperlink"/>
          <w:rFonts w:ascii="Arial" w:eastAsia="Arial" w:hAnsi="Arial" w:cs="Arial"/>
          <w:color w:val="auto"/>
          <w:u w:val="none"/>
          <w:lang w:val="en-US"/>
        </w:rPr>
        <w:t xml:space="preserve">[3] Ivy </w:t>
      </w:r>
      <w:proofErr w:type="spellStart"/>
      <w:r w:rsidRPr="4FD52665">
        <w:rPr>
          <w:rStyle w:val="Hyperlink"/>
          <w:rFonts w:ascii="Arial" w:eastAsia="Arial" w:hAnsi="Arial" w:cs="Arial"/>
          <w:color w:val="auto"/>
          <w:u w:val="none"/>
          <w:lang w:val="en-US"/>
        </w:rPr>
        <w:t>Wigmore</w:t>
      </w:r>
      <w:proofErr w:type="spellEnd"/>
      <w:r w:rsidRPr="4FD52665">
        <w:rPr>
          <w:rStyle w:val="Hyperlink"/>
          <w:rFonts w:ascii="Arial" w:eastAsia="Arial" w:hAnsi="Arial" w:cs="Arial"/>
          <w:color w:val="auto"/>
          <w:u w:val="none"/>
          <w:lang w:val="en-US"/>
        </w:rPr>
        <w:t xml:space="preserve">, “IPv6 address – how many is that in numbers?”, 14 Jan 2019, [Online]. Available: </w:t>
      </w:r>
      <w:hyperlink r:id="rId13">
        <w:r w:rsidRPr="4FD52665">
          <w:rPr>
            <w:rStyle w:val="Hyperlink"/>
            <w:rFonts w:ascii="Arial" w:eastAsia="Arial" w:hAnsi="Arial" w:cs="Arial"/>
            <w:lang w:val="en-US"/>
          </w:rPr>
          <w:t>https://itknowledgeexchange.techtarget.com/whatis/ipv6-addresses-how-many-is-that-in-numbers/</w:t>
        </w:r>
      </w:hyperlink>
      <w:r w:rsidRPr="4FD52665">
        <w:rPr>
          <w:rStyle w:val="Hyperlink"/>
          <w:rFonts w:ascii="Arial" w:eastAsia="Arial" w:hAnsi="Arial" w:cs="Arial"/>
          <w:color w:val="auto"/>
          <w:u w:val="none"/>
          <w:lang w:val="en-US"/>
        </w:rPr>
        <w:t xml:space="preserve"> [Accessed: 11 December 2019]</w:t>
      </w:r>
    </w:p>
    <w:p w14:paraId="17D1C715" w14:textId="7F70F5C5" w:rsidR="4FD52665" w:rsidRDefault="4FD52665" w:rsidP="4FD52665">
      <w:pPr>
        <w:rPr>
          <w:rFonts w:ascii="Arial" w:eastAsia="Arial" w:hAnsi="Arial" w:cs="Arial"/>
          <w:szCs w:val="22"/>
          <w:lang w:val="en-US"/>
        </w:rPr>
      </w:pPr>
      <w:r w:rsidRPr="4FD52665">
        <w:rPr>
          <w:rStyle w:val="Hyperlink"/>
          <w:rFonts w:ascii="Arial" w:eastAsia="Arial" w:hAnsi="Arial" w:cs="Arial"/>
          <w:color w:val="auto"/>
          <w:u w:val="none"/>
          <w:lang w:val="en-US"/>
        </w:rPr>
        <w:t xml:space="preserve">[4] Chris Hoffman, “Are you using IPv6 yet? Should you even care?”, 22 September 2016, [Online]. Available: </w:t>
      </w:r>
      <w:hyperlink r:id="rId14">
        <w:r w:rsidRPr="4FD52665">
          <w:rPr>
            <w:rStyle w:val="Hyperlink"/>
            <w:rFonts w:ascii="Arial" w:eastAsia="Arial" w:hAnsi="Arial" w:cs="Arial"/>
            <w:szCs w:val="22"/>
            <w:lang w:val="en-US"/>
          </w:rPr>
          <w:t>https://www.howtogeek.com/175566/htg-explains-are-you-using-ipv6-yet-should-you-even-care/</w:t>
        </w:r>
      </w:hyperlink>
      <w:r w:rsidRPr="4FD52665">
        <w:rPr>
          <w:rStyle w:val="Hyperlink"/>
          <w:rFonts w:ascii="Arial" w:eastAsia="Arial" w:hAnsi="Arial" w:cs="Arial"/>
          <w:color w:val="auto"/>
          <w:u w:val="none"/>
          <w:lang w:val="en-US"/>
        </w:rPr>
        <w:t>. [Accessed: 11 December 2019]</w:t>
      </w:r>
    </w:p>
    <w:p w14:paraId="77194652" w14:textId="284CC591" w:rsidR="004F600A" w:rsidRDefault="004F600A" w:rsidP="004F600A">
      <w:pPr>
        <w:pStyle w:val="Heading1"/>
        <w:rPr>
          <w:rFonts w:eastAsia="Arial"/>
          <w:lang w:val="en-US"/>
        </w:rPr>
      </w:pPr>
      <w:r>
        <w:rPr>
          <w:rFonts w:eastAsia="Arial"/>
          <w:lang w:val="en-US"/>
        </w:rPr>
        <w:t>Bibliography</w:t>
      </w:r>
    </w:p>
    <w:p w14:paraId="37C0F99F" w14:textId="01350934" w:rsidR="004F600A" w:rsidRPr="004F600A" w:rsidRDefault="0065513C" w:rsidP="004F600A">
      <w:pPr>
        <w:rPr>
          <w:rFonts w:eastAsia="Arial"/>
          <w:lang w:val="en-US"/>
        </w:rPr>
      </w:pPr>
      <w:hyperlink r:id="rId15">
        <w:r w:rsidR="004F600A" w:rsidRPr="46067DB0">
          <w:rPr>
            <w:rStyle w:val="Hyperlink"/>
            <w:rFonts w:ascii="Arial" w:eastAsia="Arial" w:hAnsi="Arial" w:cs="Arial"/>
            <w:szCs w:val="22"/>
            <w:lang w:val="en-US"/>
          </w:rPr>
          <w:t>https://www.tutorialspoint.com/ipv6/ipv6_ipv4_to_ipv6.htm</w:t>
        </w:r>
      </w:hyperlink>
    </w:p>
    <w:p w14:paraId="70917E6C" w14:textId="48C49BB4" w:rsidR="46067DB0" w:rsidRDefault="002F2552" w:rsidP="46067DB0">
      <w:pPr>
        <w:rPr>
          <w:rFonts w:ascii="Arial" w:eastAsia="Arial" w:hAnsi="Arial" w:cs="Arial"/>
          <w:szCs w:val="22"/>
          <w:lang w:val="en-US"/>
        </w:rPr>
      </w:pPr>
      <w:r>
        <w:rPr>
          <w:rFonts w:ascii="Arial" w:eastAsia="Arial" w:hAnsi="Arial" w:cs="Arial"/>
          <w:szCs w:val="22"/>
          <w:lang w:val="en-US"/>
        </w:rPr>
        <w:lastRenderedPageBreak/>
        <w:t xml:space="preserve"> </w:t>
      </w:r>
    </w:p>
    <w:p w14:paraId="0E324976" w14:textId="53C809FA" w:rsidR="004A1148" w:rsidRPr="004C0909" w:rsidRDefault="006D5DA8" w:rsidP="004A1148">
      <w:pPr>
        <w:pStyle w:val="PartHead"/>
      </w:pPr>
      <w:r>
        <w:t>Subnetting</w:t>
      </w:r>
      <w:r w:rsidR="004A1148">
        <w:t xml:space="preserve"> and VLSM</w:t>
      </w:r>
    </w:p>
    <w:p w14:paraId="75D27087" w14:textId="60A25AE9" w:rsidR="004A1148" w:rsidRDefault="004A1148" w:rsidP="004A1148">
      <w:pPr>
        <w:rPr>
          <w:rFonts w:ascii="Arial" w:hAnsi="Arial" w:cs="Arial"/>
          <w:b/>
          <w:sz w:val="24"/>
          <w:u w:val="single"/>
        </w:rPr>
      </w:pPr>
    </w:p>
    <w:p w14:paraId="4F868518" w14:textId="0868F567" w:rsidR="004A1148" w:rsidRPr="004A1148" w:rsidRDefault="004A1148" w:rsidP="004A1148">
      <w:pPr>
        <w:rPr>
          <w:rFonts w:ascii="Arial" w:hAnsi="Arial" w:cs="Arial"/>
          <w:b/>
          <w:sz w:val="24"/>
        </w:rPr>
      </w:pPr>
      <w:r>
        <w:rPr>
          <w:rFonts w:ascii="Arial" w:hAnsi="Arial" w:cs="Arial"/>
          <w:b/>
          <w:sz w:val="24"/>
        </w:rPr>
        <w:t xml:space="preserve">NOTE: To complete this part you would need full understanding of Lab 10 to 14. </w:t>
      </w:r>
    </w:p>
    <w:p w14:paraId="653E7774" w14:textId="77777777" w:rsidR="00923A14" w:rsidRPr="004A1148" w:rsidRDefault="00923A14" w:rsidP="00923A14">
      <w:pPr>
        <w:ind w:left="284"/>
        <w:rPr>
          <w:rFonts w:ascii="Arial" w:hAnsi="Arial" w:cs="Arial"/>
          <w:b/>
          <w:sz w:val="24"/>
          <w:u w:val="single"/>
        </w:rPr>
      </w:pPr>
    </w:p>
    <w:p w14:paraId="5CAC469B" w14:textId="3F986BA0" w:rsidR="00923A14" w:rsidRPr="004A1148" w:rsidRDefault="0033182A" w:rsidP="00923A14">
      <w:pPr>
        <w:ind w:left="284"/>
        <w:rPr>
          <w:rFonts w:ascii="Arial" w:hAnsi="Arial" w:cs="Arial"/>
          <w:b/>
          <w:sz w:val="24"/>
          <w:u w:val="single"/>
        </w:rPr>
      </w:pPr>
      <w:r w:rsidRPr="004A1148">
        <w:rPr>
          <w:rFonts w:ascii="Arial" w:hAnsi="Arial" w:cs="Arial"/>
          <w:noProof/>
        </w:rPr>
        <w:drawing>
          <wp:anchor distT="0" distB="0" distL="114300" distR="114300" simplePos="0" relativeHeight="251660800" behindDoc="1" locked="0" layoutInCell="1" allowOverlap="1" wp14:anchorId="5102C70F" wp14:editId="3328E0FD">
            <wp:simplePos x="0" y="0"/>
            <wp:positionH relativeFrom="column">
              <wp:posOffset>180340</wp:posOffset>
            </wp:positionH>
            <wp:positionV relativeFrom="paragraph">
              <wp:posOffset>132080</wp:posOffset>
            </wp:positionV>
            <wp:extent cx="6210935" cy="3839845"/>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210935" cy="3839845"/>
                    </a:xfrm>
                    <a:prstGeom prst="rect">
                      <a:avLst/>
                    </a:prstGeom>
                  </pic:spPr>
                </pic:pic>
              </a:graphicData>
            </a:graphic>
            <wp14:sizeRelV relativeFrom="margin">
              <wp14:pctHeight>0</wp14:pctHeight>
            </wp14:sizeRelV>
          </wp:anchor>
        </w:drawing>
      </w:r>
    </w:p>
    <w:p w14:paraId="7BB8B615" w14:textId="1CD8AE03" w:rsidR="00C868FA" w:rsidRDefault="00C868FA" w:rsidP="00923A14">
      <w:pPr>
        <w:ind w:left="284"/>
        <w:rPr>
          <w:rFonts w:ascii="Arial" w:hAnsi="Arial" w:cs="Arial"/>
          <w:sz w:val="24"/>
        </w:rPr>
      </w:pPr>
    </w:p>
    <w:p w14:paraId="3287A11C" w14:textId="3C1E3926" w:rsidR="0033182A" w:rsidRPr="00771EE2" w:rsidRDefault="0033182A" w:rsidP="00923A14">
      <w:pPr>
        <w:ind w:left="284"/>
        <w:rPr>
          <w:rFonts w:ascii="Arial" w:hAnsi="Arial" w:cs="Arial"/>
          <w:b/>
          <w:sz w:val="24"/>
        </w:rPr>
      </w:pPr>
    </w:p>
    <w:p w14:paraId="620B502B" w14:textId="3ADA9E40" w:rsidR="0033182A" w:rsidRDefault="0033182A" w:rsidP="00923A14">
      <w:pPr>
        <w:ind w:left="284"/>
        <w:rPr>
          <w:rFonts w:ascii="Arial" w:hAnsi="Arial" w:cs="Arial"/>
          <w:sz w:val="24"/>
        </w:rPr>
      </w:pPr>
    </w:p>
    <w:p w14:paraId="58563470" w14:textId="5C203F6C" w:rsidR="0033182A" w:rsidRDefault="0033182A" w:rsidP="00923A14">
      <w:pPr>
        <w:ind w:left="284"/>
        <w:rPr>
          <w:rFonts w:ascii="Arial" w:hAnsi="Arial" w:cs="Arial"/>
          <w:sz w:val="24"/>
        </w:rPr>
      </w:pPr>
    </w:p>
    <w:p w14:paraId="266B6192" w14:textId="008AEBBE" w:rsidR="0033182A" w:rsidRDefault="0033182A" w:rsidP="00923A14">
      <w:pPr>
        <w:ind w:left="284"/>
        <w:rPr>
          <w:rFonts w:ascii="Arial" w:hAnsi="Arial" w:cs="Arial"/>
          <w:sz w:val="24"/>
        </w:rPr>
      </w:pPr>
    </w:p>
    <w:p w14:paraId="6C82995C" w14:textId="65BB1E56" w:rsidR="0033182A" w:rsidRPr="004A1148" w:rsidRDefault="0033182A" w:rsidP="00923A14">
      <w:pPr>
        <w:ind w:left="284"/>
        <w:rPr>
          <w:rFonts w:ascii="Arial" w:hAnsi="Arial" w:cs="Arial"/>
          <w:sz w:val="24"/>
        </w:rPr>
      </w:pPr>
    </w:p>
    <w:p w14:paraId="2120FD3C" w14:textId="324ADFFC" w:rsidR="00C868FA" w:rsidRPr="004A1148" w:rsidRDefault="00C868FA" w:rsidP="00923A14">
      <w:pPr>
        <w:ind w:left="284"/>
        <w:rPr>
          <w:rFonts w:ascii="Arial" w:hAnsi="Arial" w:cs="Arial"/>
          <w:sz w:val="24"/>
        </w:rPr>
      </w:pPr>
    </w:p>
    <w:p w14:paraId="4E7A983C" w14:textId="77777777" w:rsidR="00C868FA" w:rsidRPr="004A1148" w:rsidRDefault="00C868FA" w:rsidP="00923A14">
      <w:pPr>
        <w:ind w:left="284"/>
        <w:rPr>
          <w:rFonts w:ascii="Arial" w:hAnsi="Arial" w:cs="Arial"/>
          <w:sz w:val="24"/>
        </w:rPr>
      </w:pPr>
    </w:p>
    <w:p w14:paraId="38B6EF0B" w14:textId="2CB06C7E" w:rsidR="00C868FA" w:rsidRDefault="00C868FA" w:rsidP="00923A14">
      <w:pPr>
        <w:ind w:left="284"/>
        <w:rPr>
          <w:rFonts w:ascii="Arial" w:hAnsi="Arial" w:cs="Arial"/>
          <w:sz w:val="24"/>
        </w:rPr>
      </w:pPr>
    </w:p>
    <w:p w14:paraId="073EE3D6" w14:textId="049E8776" w:rsidR="0033182A" w:rsidRDefault="0033182A" w:rsidP="00923A14">
      <w:pPr>
        <w:ind w:left="284"/>
        <w:rPr>
          <w:rFonts w:ascii="Arial" w:hAnsi="Arial" w:cs="Arial"/>
          <w:sz w:val="24"/>
        </w:rPr>
      </w:pPr>
    </w:p>
    <w:p w14:paraId="50BF7E0D" w14:textId="5D539DCD" w:rsidR="0033182A" w:rsidRDefault="0033182A" w:rsidP="00923A14">
      <w:pPr>
        <w:ind w:left="284"/>
        <w:rPr>
          <w:rFonts w:ascii="Arial" w:hAnsi="Arial" w:cs="Arial"/>
          <w:sz w:val="24"/>
        </w:rPr>
      </w:pPr>
    </w:p>
    <w:p w14:paraId="6BD99C95" w14:textId="1658FB8A" w:rsidR="0033182A" w:rsidRDefault="0033182A" w:rsidP="00923A14">
      <w:pPr>
        <w:ind w:left="284"/>
        <w:rPr>
          <w:rFonts w:ascii="Arial" w:hAnsi="Arial" w:cs="Arial"/>
          <w:sz w:val="24"/>
        </w:rPr>
      </w:pPr>
    </w:p>
    <w:p w14:paraId="6EB696E6" w14:textId="6DC7F77A" w:rsidR="0033182A" w:rsidRDefault="0033182A" w:rsidP="00923A14">
      <w:pPr>
        <w:ind w:left="284"/>
        <w:rPr>
          <w:rFonts w:ascii="Arial" w:hAnsi="Arial" w:cs="Arial"/>
          <w:sz w:val="24"/>
        </w:rPr>
      </w:pPr>
    </w:p>
    <w:p w14:paraId="2B6E0253" w14:textId="365BFF7F" w:rsidR="0033182A" w:rsidRDefault="0033182A" w:rsidP="00923A14">
      <w:pPr>
        <w:ind w:left="284"/>
        <w:rPr>
          <w:rFonts w:ascii="Arial" w:hAnsi="Arial" w:cs="Arial"/>
          <w:sz w:val="24"/>
        </w:rPr>
      </w:pPr>
    </w:p>
    <w:p w14:paraId="026580B5" w14:textId="0B0763DE" w:rsidR="0033182A" w:rsidRDefault="0033182A" w:rsidP="00923A14">
      <w:pPr>
        <w:ind w:left="284"/>
        <w:rPr>
          <w:rFonts w:ascii="Arial" w:hAnsi="Arial" w:cs="Arial"/>
          <w:sz w:val="24"/>
        </w:rPr>
      </w:pPr>
    </w:p>
    <w:p w14:paraId="358EF366" w14:textId="481C5FEB" w:rsidR="0033182A" w:rsidRDefault="0033182A" w:rsidP="00923A14">
      <w:pPr>
        <w:ind w:left="284"/>
        <w:rPr>
          <w:rFonts w:ascii="Arial" w:hAnsi="Arial" w:cs="Arial"/>
          <w:sz w:val="24"/>
        </w:rPr>
      </w:pPr>
    </w:p>
    <w:p w14:paraId="03989D0E" w14:textId="10CDDE08" w:rsidR="0033182A" w:rsidRDefault="0033182A" w:rsidP="00923A14">
      <w:pPr>
        <w:ind w:left="284"/>
        <w:rPr>
          <w:rFonts w:ascii="Arial" w:hAnsi="Arial" w:cs="Arial"/>
          <w:sz w:val="24"/>
        </w:rPr>
      </w:pPr>
    </w:p>
    <w:p w14:paraId="44CB985F" w14:textId="51A14895" w:rsidR="0033182A" w:rsidRDefault="0033182A" w:rsidP="00923A14">
      <w:pPr>
        <w:ind w:left="284"/>
        <w:rPr>
          <w:rFonts w:ascii="Arial" w:hAnsi="Arial" w:cs="Arial"/>
          <w:sz w:val="24"/>
        </w:rPr>
      </w:pPr>
    </w:p>
    <w:p w14:paraId="336A4E54" w14:textId="104BA9F6" w:rsidR="0033182A" w:rsidRDefault="0033182A" w:rsidP="00923A14">
      <w:pPr>
        <w:ind w:left="284"/>
        <w:rPr>
          <w:rFonts w:ascii="Arial" w:hAnsi="Arial" w:cs="Arial"/>
          <w:sz w:val="24"/>
        </w:rPr>
      </w:pPr>
    </w:p>
    <w:p w14:paraId="41C3F3BF" w14:textId="156AB4C4" w:rsidR="0033182A" w:rsidRDefault="0033182A" w:rsidP="00923A14">
      <w:pPr>
        <w:ind w:left="284"/>
        <w:rPr>
          <w:rFonts w:ascii="Arial" w:hAnsi="Arial" w:cs="Arial"/>
          <w:sz w:val="24"/>
        </w:rPr>
      </w:pPr>
    </w:p>
    <w:p w14:paraId="39A57688" w14:textId="1BC10325" w:rsidR="0033182A" w:rsidRDefault="0033182A" w:rsidP="00923A14">
      <w:pPr>
        <w:ind w:left="284"/>
        <w:rPr>
          <w:rFonts w:ascii="Arial" w:hAnsi="Arial" w:cs="Arial"/>
          <w:sz w:val="24"/>
        </w:rPr>
      </w:pPr>
    </w:p>
    <w:p w14:paraId="56A25DB5" w14:textId="77777777" w:rsidR="0033182A" w:rsidRPr="004A1148" w:rsidRDefault="0033182A" w:rsidP="00923A14">
      <w:pPr>
        <w:ind w:left="284"/>
        <w:rPr>
          <w:rFonts w:ascii="Arial" w:hAnsi="Arial" w:cs="Arial"/>
          <w:sz w:val="24"/>
        </w:rPr>
      </w:pPr>
    </w:p>
    <w:p w14:paraId="7B37C63E" w14:textId="77777777" w:rsidR="00C868FA" w:rsidRPr="004A1148" w:rsidRDefault="00C868FA" w:rsidP="00923A14">
      <w:pPr>
        <w:ind w:left="284"/>
        <w:rPr>
          <w:rFonts w:ascii="Arial" w:hAnsi="Arial" w:cs="Arial"/>
          <w:sz w:val="24"/>
        </w:rPr>
      </w:pPr>
    </w:p>
    <w:p w14:paraId="035DEC35" w14:textId="611D59D2" w:rsidR="00923A14" w:rsidRPr="004A1148" w:rsidRDefault="00923A14" w:rsidP="00923A14">
      <w:pPr>
        <w:ind w:left="284"/>
        <w:rPr>
          <w:rFonts w:ascii="Arial" w:hAnsi="Arial" w:cs="Arial"/>
          <w:sz w:val="24"/>
        </w:rPr>
      </w:pPr>
      <w:r w:rsidRPr="004A1148">
        <w:rPr>
          <w:rFonts w:ascii="Arial" w:hAnsi="Arial" w:cs="Arial"/>
          <w:sz w:val="24"/>
        </w:rPr>
        <w:t xml:space="preserve">Using the Network address 172.16.2.0/24, VLSM the network to support </w:t>
      </w:r>
      <w:r w:rsidR="00E020C0" w:rsidRPr="004A1148">
        <w:rPr>
          <w:rFonts w:ascii="Arial" w:hAnsi="Arial" w:cs="Arial"/>
          <w:sz w:val="24"/>
        </w:rPr>
        <w:t xml:space="preserve">the following requirements: </w:t>
      </w:r>
    </w:p>
    <w:p w14:paraId="453B630D" w14:textId="2C97F314" w:rsidR="00923A14" w:rsidRPr="004A1148" w:rsidRDefault="00923A14" w:rsidP="00923A14">
      <w:pPr>
        <w:ind w:left="284"/>
        <w:rPr>
          <w:rFonts w:ascii="Arial" w:hAnsi="Arial" w:cs="Arial"/>
          <w:sz w:val="24"/>
        </w:rPr>
      </w:pPr>
      <w:r w:rsidRPr="004A1148">
        <w:rPr>
          <w:rFonts w:ascii="Arial" w:hAnsi="Arial" w:cs="Arial"/>
          <w:sz w:val="24"/>
        </w:rPr>
        <w:t>Subnet A: 1</w:t>
      </w:r>
      <w:r w:rsidR="00302C6F">
        <w:rPr>
          <w:rFonts w:ascii="Arial" w:hAnsi="Arial" w:cs="Arial"/>
          <w:sz w:val="24"/>
        </w:rPr>
        <w:t>6</w:t>
      </w:r>
      <w:r w:rsidRPr="004A1148">
        <w:rPr>
          <w:rFonts w:ascii="Arial" w:hAnsi="Arial" w:cs="Arial"/>
          <w:sz w:val="24"/>
        </w:rPr>
        <w:t xml:space="preserve"> hosts</w:t>
      </w:r>
      <w:r w:rsidR="004A7D3D" w:rsidRPr="004A1148">
        <w:rPr>
          <w:rFonts w:ascii="Arial" w:hAnsi="Arial" w:cs="Arial"/>
          <w:sz w:val="24"/>
        </w:rPr>
        <w:t xml:space="preserve">       </w:t>
      </w:r>
    </w:p>
    <w:p w14:paraId="1253D399" w14:textId="1D3E879C" w:rsidR="00923A14" w:rsidRPr="004A1148" w:rsidRDefault="00923A14" w:rsidP="00923A14">
      <w:pPr>
        <w:ind w:left="284"/>
        <w:rPr>
          <w:rFonts w:ascii="Arial" w:hAnsi="Arial" w:cs="Arial"/>
          <w:sz w:val="24"/>
        </w:rPr>
      </w:pPr>
      <w:r w:rsidRPr="004A1148">
        <w:rPr>
          <w:rFonts w:ascii="Arial" w:hAnsi="Arial" w:cs="Arial"/>
          <w:sz w:val="24"/>
        </w:rPr>
        <w:t xml:space="preserve">Subnet B: </w:t>
      </w:r>
      <w:r w:rsidR="00302C6F">
        <w:rPr>
          <w:rFonts w:ascii="Arial" w:hAnsi="Arial" w:cs="Arial"/>
          <w:sz w:val="24"/>
        </w:rPr>
        <w:t>200</w:t>
      </w:r>
      <w:r w:rsidRPr="004A1148">
        <w:rPr>
          <w:rFonts w:ascii="Arial" w:hAnsi="Arial" w:cs="Arial"/>
          <w:sz w:val="24"/>
        </w:rPr>
        <w:t xml:space="preserve">0 hosts  </w:t>
      </w:r>
    </w:p>
    <w:p w14:paraId="541BAFAD" w14:textId="467DB387" w:rsidR="004A7D3D" w:rsidRPr="004A1148" w:rsidRDefault="004A7D3D" w:rsidP="00923A14">
      <w:pPr>
        <w:ind w:left="284"/>
        <w:rPr>
          <w:rFonts w:ascii="Arial" w:hAnsi="Arial" w:cs="Arial"/>
          <w:sz w:val="24"/>
        </w:rPr>
      </w:pPr>
      <w:r w:rsidRPr="004A1148">
        <w:rPr>
          <w:rFonts w:ascii="Arial" w:hAnsi="Arial" w:cs="Arial"/>
          <w:sz w:val="24"/>
        </w:rPr>
        <w:t xml:space="preserve">Subnet C: </w:t>
      </w:r>
      <w:r w:rsidR="00A5587C">
        <w:rPr>
          <w:rFonts w:ascii="Arial" w:hAnsi="Arial" w:cs="Arial"/>
          <w:sz w:val="24"/>
        </w:rPr>
        <w:t>6</w:t>
      </w:r>
      <w:r w:rsidRPr="004A1148">
        <w:rPr>
          <w:rFonts w:ascii="Arial" w:hAnsi="Arial" w:cs="Arial"/>
          <w:sz w:val="24"/>
        </w:rPr>
        <w:t xml:space="preserve"> hosts</w:t>
      </w:r>
    </w:p>
    <w:p w14:paraId="6D5E6372" w14:textId="56D57041" w:rsidR="004A7D3D" w:rsidRPr="004A1148" w:rsidRDefault="004A7D3D" w:rsidP="00923A14">
      <w:pPr>
        <w:ind w:left="284"/>
        <w:rPr>
          <w:rFonts w:ascii="Arial" w:hAnsi="Arial" w:cs="Arial"/>
          <w:sz w:val="24"/>
        </w:rPr>
      </w:pPr>
      <w:r w:rsidRPr="004A1148">
        <w:rPr>
          <w:rFonts w:ascii="Arial" w:hAnsi="Arial" w:cs="Arial"/>
          <w:sz w:val="24"/>
        </w:rPr>
        <w:t>Subnet D: 5</w:t>
      </w:r>
      <w:r w:rsidR="00302C6F">
        <w:rPr>
          <w:rFonts w:ascii="Arial" w:hAnsi="Arial" w:cs="Arial"/>
          <w:sz w:val="24"/>
        </w:rPr>
        <w:t>00</w:t>
      </w:r>
      <w:r w:rsidRPr="004A1148">
        <w:rPr>
          <w:rFonts w:ascii="Arial" w:hAnsi="Arial" w:cs="Arial"/>
          <w:sz w:val="24"/>
        </w:rPr>
        <w:t xml:space="preserve"> hosts</w:t>
      </w:r>
    </w:p>
    <w:p w14:paraId="4D88227B" w14:textId="13B30BB9" w:rsidR="004A7D3D" w:rsidRPr="004A1148" w:rsidRDefault="004A7D3D" w:rsidP="00923A14">
      <w:pPr>
        <w:ind w:left="284"/>
        <w:rPr>
          <w:rFonts w:ascii="Arial" w:hAnsi="Arial" w:cs="Arial"/>
          <w:sz w:val="24"/>
        </w:rPr>
      </w:pPr>
      <w:r w:rsidRPr="004A1148">
        <w:rPr>
          <w:rFonts w:ascii="Arial" w:hAnsi="Arial" w:cs="Arial"/>
          <w:sz w:val="24"/>
        </w:rPr>
        <w:t xml:space="preserve">Subnet E: </w:t>
      </w:r>
      <w:r w:rsidR="00302C6F">
        <w:rPr>
          <w:rFonts w:ascii="Arial" w:hAnsi="Arial" w:cs="Arial"/>
          <w:sz w:val="24"/>
        </w:rPr>
        <w:t>60</w:t>
      </w:r>
      <w:r w:rsidRPr="004A1148">
        <w:rPr>
          <w:rFonts w:ascii="Arial" w:hAnsi="Arial" w:cs="Arial"/>
          <w:sz w:val="24"/>
        </w:rPr>
        <w:t xml:space="preserve"> hosts</w:t>
      </w:r>
    </w:p>
    <w:p w14:paraId="4F7191B2" w14:textId="7DD28768" w:rsidR="00923A14" w:rsidRPr="004A1148" w:rsidRDefault="004A7D3D" w:rsidP="00923A14">
      <w:pPr>
        <w:ind w:left="284"/>
        <w:rPr>
          <w:rFonts w:ascii="Arial" w:hAnsi="Arial" w:cs="Arial"/>
          <w:b/>
          <w:sz w:val="24"/>
          <w:u w:val="single"/>
        </w:rPr>
      </w:pPr>
      <w:r w:rsidRPr="004A1148">
        <w:rPr>
          <w:rFonts w:ascii="Arial" w:hAnsi="Arial" w:cs="Arial"/>
          <w:sz w:val="24"/>
        </w:rPr>
        <w:t>Subnet F: 180 hosts</w:t>
      </w:r>
      <w:r w:rsidR="004E568D">
        <w:rPr>
          <w:rFonts w:ascii="Arial" w:hAnsi="Arial" w:cs="Arial"/>
          <w:sz w:val="24"/>
        </w:rPr>
        <w:t xml:space="preserve"> and </w:t>
      </w:r>
      <w:r w:rsidR="004A1148">
        <w:rPr>
          <w:rFonts w:ascii="Arial" w:hAnsi="Arial" w:cs="Arial"/>
          <w:sz w:val="24"/>
        </w:rPr>
        <w:t>Serial links between routers</w:t>
      </w:r>
    </w:p>
    <w:p w14:paraId="2F20DFE7" w14:textId="77777777" w:rsidR="004A7D3D" w:rsidRPr="004A1148" w:rsidRDefault="004A7D3D" w:rsidP="00F5276B">
      <w:pPr>
        <w:pStyle w:val="TableHeading"/>
        <w:jc w:val="left"/>
        <w:rPr>
          <w:rFonts w:cs="Arial"/>
        </w:rPr>
        <w:sectPr w:rsidR="004A7D3D" w:rsidRPr="004A1148" w:rsidSect="00B943CE">
          <w:headerReference w:type="default" r:id="rId17"/>
          <w:footerReference w:type="default" r:id="rId18"/>
          <w:pgSz w:w="11894" w:h="16834"/>
          <w:pgMar w:top="993" w:right="695" w:bottom="1418" w:left="1418" w:header="709" w:footer="709" w:gutter="0"/>
          <w:paperSrc w:first="1" w:other="1"/>
          <w:cols w:space="720"/>
        </w:sectPr>
      </w:pPr>
    </w:p>
    <w:p w14:paraId="15F42AE9" w14:textId="2B898968" w:rsidR="00E020C0" w:rsidRPr="004A1148" w:rsidRDefault="00E020C0" w:rsidP="00E020C0">
      <w:pPr>
        <w:pStyle w:val="Caption"/>
        <w:keepNext/>
        <w:rPr>
          <w:rFonts w:ascii="Arial" w:hAnsi="Arial" w:cs="Arial"/>
          <w:b/>
          <w:i w:val="0"/>
          <w:color w:val="FF0000"/>
          <w:sz w:val="28"/>
        </w:rPr>
      </w:pPr>
      <w:r w:rsidRPr="004A1148">
        <w:rPr>
          <w:rFonts w:ascii="Arial" w:hAnsi="Arial" w:cs="Arial"/>
          <w:b/>
          <w:i w:val="0"/>
          <w:color w:val="FF0000"/>
          <w:sz w:val="28"/>
        </w:rPr>
        <w:lastRenderedPageBreak/>
        <w:t xml:space="preserve">Table </w:t>
      </w:r>
      <w:r w:rsidRPr="004A1148">
        <w:rPr>
          <w:rFonts w:ascii="Arial" w:hAnsi="Arial" w:cs="Arial"/>
          <w:b/>
          <w:i w:val="0"/>
          <w:color w:val="FF0000"/>
          <w:sz w:val="28"/>
        </w:rPr>
        <w:fldChar w:fldCharType="begin"/>
      </w:r>
      <w:r w:rsidRPr="004A1148">
        <w:rPr>
          <w:rFonts w:ascii="Arial" w:hAnsi="Arial" w:cs="Arial"/>
          <w:b/>
          <w:i w:val="0"/>
          <w:color w:val="FF0000"/>
          <w:sz w:val="28"/>
        </w:rPr>
        <w:instrText xml:space="preserve"> SEQ Table \* ARABIC </w:instrText>
      </w:r>
      <w:r w:rsidRPr="004A1148">
        <w:rPr>
          <w:rFonts w:ascii="Arial" w:hAnsi="Arial" w:cs="Arial"/>
          <w:b/>
          <w:i w:val="0"/>
          <w:color w:val="FF0000"/>
          <w:sz w:val="28"/>
        </w:rPr>
        <w:fldChar w:fldCharType="separate"/>
      </w:r>
      <w:r w:rsidRPr="004A1148">
        <w:rPr>
          <w:rFonts w:ascii="Arial" w:hAnsi="Arial" w:cs="Arial"/>
          <w:b/>
          <w:i w:val="0"/>
          <w:noProof/>
          <w:color w:val="FF0000"/>
          <w:sz w:val="28"/>
        </w:rPr>
        <w:t>1</w:t>
      </w:r>
      <w:r w:rsidRPr="004A1148">
        <w:rPr>
          <w:rFonts w:ascii="Arial" w:hAnsi="Arial" w:cs="Arial"/>
          <w:b/>
          <w:i w:val="0"/>
          <w:color w:val="FF0000"/>
          <w:sz w:val="28"/>
        </w:rPr>
        <w:fldChar w:fldCharType="end"/>
      </w:r>
    </w:p>
    <w:tbl>
      <w:tblPr>
        <w:tblW w:w="1507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2040"/>
        <w:gridCol w:w="1933"/>
        <w:gridCol w:w="2552"/>
        <w:gridCol w:w="2724"/>
        <w:gridCol w:w="2922"/>
        <w:gridCol w:w="2905"/>
      </w:tblGrid>
      <w:tr w:rsidR="004A7D3D" w:rsidRPr="004A1148" w14:paraId="0ADBC58B" w14:textId="77777777" w:rsidTr="5E59CAB4">
        <w:trPr>
          <w:cantSplit/>
          <w:trHeight w:val="510"/>
          <w:jc w:val="center"/>
        </w:trPr>
        <w:tc>
          <w:tcPr>
            <w:tcW w:w="2040" w:type="dxa"/>
            <w:tcBorders>
              <w:top w:val="single" w:sz="2" w:space="0" w:color="auto"/>
              <w:left w:val="single" w:sz="2" w:space="0" w:color="auto"/>
              <w:bottom w:val="single" w:sz="2" w:space="0" w:color="auto"/>
              <w:right w:val="single" w:sz="2" w:space="0" w:color="auto"/>
              <w:tl2br w:val="nil"/>
              <w:tr2bl w:val="nil"/>
            </w:tcBorders>
            <w:shd w:val="clear" w:color="auto" w:fill="DBE5F1" w:themeFill="accent1" w:themeFillTint="33"/>
            <w:vAlign w:val="bottom"/>
          </w:tcPr>
          <w:p w14:paraId="0ED9F061" w14:textId="2D11C09C" w:rsidR="004A7D3D" w:rsidRPr="004A1148" w:rsidRDefault="004A7D3D" w:rsidP="00F5276B">
            <w:pPr>
              <w:pStyle w:val="TableHeading"/>
              <w:jc w:val="left"/>
              <w:rPr>
                <w:rFonts w:cs="Arial"/>
              </w:rPr>
            </w:pPr>
            <w:r w:rsidRPr="004A1148">
              <w:rPr>
                <w:rFonts w:cs="Arial"/>
              </w:rPr>
              <w:t>Subnet</w:t>
            </w:r>
          </w:p>
        </w:tc>
        <w:tc>
          <w:tcPr>
            <w:tcW w:w="1933" w:type="dxa"/>
            <w:tcBorders>
              <w:top w:val="single" w:sz="2" w:space="0" w:color="auto"/>
              <w:left w:val="single" w:sz="2" w:space="0" w:color="auto"/>
              <w:bottom w:val="single" w:sz="2" w:space="0" w:color="auto"/>
              <w:right w:val="single" w:sz="2" w:space="0" w:color="auto"/>
              <w:tl2br w:val="nil"/>
              <w:tr2bl w:val="nil"/>
            </w:tcBorders>
            <w:shd w:val="clear" w:color="auto" w:fill="DBE5F1" w:themeFill="accent1" w:themeFillTint="33"/>
            <w:vAlign w:val="bottom"/>
          </w:tcPr>
          <w:p w14:paraId="59E76F09" w14:textId="23C9F9BA" w:rsidR="004A7D3D" w:rsidRPr="004A1148" w:rsidRDefault="004A7D3D" w:rsidP="00F5276B">
            <w:pPr>
              <w:pStyle w:val="TableHeading"/>
              <w:jc w:val="left"/>
              <w:rPr>
                <w:rFonts w:cs="Arial"/>
              </w:rPr>
            </w:pPr>
            <w:r w:rsidRPr="004A1148">
              <w:rPr>
                <w:rFonts w:cs="Arial"/>
              </w:rPr>
              <w:t>Network Address</w:t>
            </w:r>
          </w:p>
        </w:tc>
        <w:tc>
          <w:tcPr>
            <w:tcW w:w="2552" w:type="dxa"/>
            <w:tcBorders>
              <w:top w:val="single" w:sz="2" w:space="0" w:color="auto"/>
              <w:left w:val="single" w:sz="2" w:space="0" w:color="auto"/>
              <w:bottom w:val="single" w:sz="2" w:space="0" w:color="auto"/>
              <w:right w:val="single" w:sz="2" w:space="0" w:color="auto"/>
              <w:tl2br w:val="nil"/>
              <w:tr2bl w:val="nil"/>
            </w:tcBorders>
            <w:shd w:val="clear" w:color="auto" w:fill="DBE5F1" w:themeFill="accent1" w:themeFillTint="33"/>
          </w:tcPr>
          <w:p w14:paraId="42D9DA04" w14:textId="44987675" w:rsidR="004A7D3D" w:rsidRPr="004A1148" w:rsidRDefault="004A7D3D" w:rsidP="00F5276B">
            <w:pPr>
              <w:pStyle w:val="TableHeading"/>
              <w:jc w:val="left"/>
              <w:rPr>
                <w:rFonts w:cs="Arial"/>
              </w:rPr>
            </w:pPr>
            <w:r w:rsidRPr="004A1148">
              <w:rPr>
                <w:rFonts w:cs="Arial"/>
              </w:rPr>
              <w:t>Subnet mask</w:t>
            </w:r>
          </w:p>
        </w:tc>
        <w:tc>
          <w:tcPr>
            <w:tcW w:w="2724" w:type="dxa"/>
            <w:tcBorders>
              <w:top w:val="single" w:sz="2" w:space="0" w:color="auto"/>
              <w:left w:val="single" w:sz="2" w:space="0" w:color="auto"/>
              <w:bottom w:val="single" w:sz="2" w:space="0" w:color="auto"/>
              <w:right w:val="single" w:sz="2" w:space="0" w:color="auto"/>
              <w:tl2br w:val="nil"/>
              <w:tr2bl w:val="nil"/>
            </w:tcBorders>
            <w:shd w:val="clear" w:color="auto" w:fill="DBE5F1" w:themeFill="accent1" w:themeFillTint="33"/>
            <w:vAlign w:val="bottom"/>
          </w:tcPr>
          <w:p w14:paraId="1E9B9625" w14:textId="5BA422DA" w:rsidR="004A7D3D" w:rsidRPr="004A1148" w:rsidRDefault="004A7D3D" w:rsidP="00F5276B">
            <w:pPr>
              <w:pStyle w:val="TableHeading"/>
              <w:jc w:val="left"/>
              <w:rPr>
                <w:rFonts w:cs="Arial"/>
              </w:rPr>
            </w:pPr>
            <w:r w:rsidRPr="004A1148">
              <w:rPr>
                <w:rFonts w:cs="Arial"/>
              </w:rPr>
              <w:t>First Address</w:t>
            </w:r>
          </w:p>
        </w:tc>
        <w:tc>
          <w:tcPr>
            <w:tcW w:w="2922" w:type="dxa"/>
            <w:tcBorders>
              <w:top w:val="single" w:sz="2" w:space="0" w:color="auto"/>
              <w:left w:val="single" w:sz="2" w:space="0" w:color="auto"/>
              <w:bottom w:val="single" w:sz="2" w:space="0" w:color="auto"/>
              <w:right w:val="single" w:sz="2" w:space="0" w:color="auto"/>
              <w:tl2br w:val="nil"/>
              <w:tr2bl w:val="nil"/>
            </w:tcBorders>
            <w:shd w:val="clear" w:color="auto" w:fill="DBE5F1" w:themeFill="accent1" w:themeFillTint="33"/>
            <w:vAlign w:val="bottom"/>
          </w:tcPr>
          <w:p w14:paraId="51DBD62B" w14:textId="743692A5" w:rsidR="004A7D3D" w:rsidRPr="004A1148" w:rsidRDefault="004A7D3D" w:rsidP="00F5276B">
            <w:pPr>
              <w:pStyle w:val="TableHeading"/>
              <w:jc w:val="left"/>
              <w:rPr>
                <w:rFonts w:cs="Arial"/>
              </w:rPr>
            </w:pPr>
            <w:r w:rsidRPr="004A1148">
              <w:rPr>
                <w:rFonts w:cs="Arial"/>
              </w:rPr>
              <w:t>Last Address</w:t>
            </w:r>
          </w:p>
        </w:tc>
        <w:tc>
          <w:tcPr>
            <w:tcW w:w="2905" w:type="dxa"/>
            <w:tcBorders>
              <w:top w:val="single" w:sz="2" w:space="0" w:color="auto"/>
              <w:left w:val="single" w:sz="2" w:space="0" w:color="auto"/>
              <w:bottom w:val="single" w:sz="2" w:space="0" w:color="auto"/>
              <w:right w:val="single" w:sz="2" w:space="0" w:color="auto"/>
              <w:tl2br w:val="nil"/>
              <w:tr2bl w:val="nil"/>
            </w:tcBorders>
            <w:shd w:val="clear" w:color="auto" w:fill="DBE5F1" w:themeFill="accent1" w:themeFillTint="33"/>
            <w:vAlign w:val="bottom"/>
          </w:tcPr>
          <w:p w14:paraId="79B40975" w14:textId="27DE6ADE" w:rsidR="004A7D3D" w:rsidRPr="004A1148" w:rsidRDefault="004A7D3D" w:rsidP="00F5276B">
            <w:pPr>
              <w:pStyle w:val="TableHeading"/>
              <w:ind w:left="284"/>
              <w:rPr>
                <w:rFonts w:cs="Arial"/>
              </w:rPr>
            </w:pPr>
            <w:r w:rsidRPr="004A1148">
              <w:rPr>
                <w:rFonts w:cs="Arial"/>
              </w:rPr>
              <w:t>Broadcast Address</w:t>
            </w:r>
          </w:p>
        </w:tc>
      </w:tr>
      <w:tr w:rsidR="004A7D3D" w:rsidRPr="004A1148" w14:paraId="166CE3E7" w14:textId="77777777" w:rsidTr="5E59CAB4">
        <w:trPr>
          <w:cantSplit/>
          <w:trHeight w:val="510"/>
          <w:jc w:val="center"/>
        </w:trPr>
        <w:tc>
          <w:tcPr>
            <w:tcW w:w="2040" w:type="dxa"/>
            <w:vAlign w:val="bottom"/>
          </w:tcPr>
          <w:p w14:paraId="2C3618AC" w14:textId="558D1CDA" w:rsidR="004A7D3D" w:rsidRPr="004A1148" w:rsidRDefault="5E59CAB4" w:rsidP="5E59CAB4">
            <w:pPr>
              <w:pStyle w:val="TableText"/>
              <w:ind w:left="284"/>
              <w:rPr>
                <w:rFonts w:cs="Arial"/>
              </w:rPr>
            </w:pPr>
            <w:r w:rsidRPr="5E59CAB4">
              <w:rPr>
                <w:rFonts w:cs="Arial"/>
              </w:rPr>
              <w:t>B</w:t>
            </w:r>
            <w:r w:rsidR="0065513C">
              <w:rPr>
                <w:rFonts w:cs="Arial"/>
              </w:rPr>
              <w:t xml:space="preserve"> </w:t>
            </w:r>
            <w:r w:rsidR="0065513C" w:rsidRPr="5E59CAB4">
              <w:rPr>
                <w:rFonts w:cs="Arial"/>
              </w:rPr>
              <w:t>/21</w:t>
            </w:r>
          </w:p>
        </w:tc>
        <w:tc>
          <w:tcPr>
            <w:tcW w:w="1933" w:type="dxa"/>
            <w:vAlign w:val="bottom"/>
          </w:tcPr>
          <w:p w14:paraId="325D5AA6" w14:textId="2945FCB4" w:rsidR="004A7D3D" w:rsidRPr="004A1148" w:rsidRDefault="00853B00" w:rsidP="5E59CAB4">
            <w:pPr>
              <w:pStyle w:val="TableText"/>
              <w:rPr>
                <w:rFonts w:cs="Arial"/>
              </w:rPr>
            </w:pPr>
            <w:r w:rsidRPr="5E59CAB4">
              <w:rPr>
                <w:rFonts w:cs="Arial"/>
              </w:rPr>
              <w:t>172.16.</w:t>
            </w:r>
            <w:r w:rsidR="0065513C">
              <w:rPr>
                <w:rFonts w:cs="Arial"/>
              </w:rPr>
              <w:t>2</w:t>
            </w:r>
            <w:r w:rsidRPr="5E59CAB4">
              <w:rPr>
                <w:rFonts w:cs="Arial"/>
              </w:rPr>
              <w:t>.0</w:t>
            </w:r>
          </w:p>
        </w:tc>
        <w:tc>
          <w:tcPr>
            <w:tcW w:w="2552" w:type="dxa"/>
          </w:tcPr>
          <w:p w14:paraId="64D79944" w14:textId="432F388A" w:rsidR="004A7D3D" w:rsidRPr="004A1148" w:rsidRDefault="5E59CAB4" w:rsidP="5E59CAB4">
            <w:pPr>
              <w:pStyle w:val="TableText"/>
              <w:rPr>
                <w:rFonts w:cs="Arial"/>
              </w:rPr>
            </w:pPr>
            <w:r w:rsidRPr="5E59CAB4">
              <w:rPr>
                <w:rFonts w:cs="Arial"/>
              </w:rPr>
              <w:t>255.255.248.0</w:t>
            </w:r>
          </w:p>
        </w:tc>
        <w:tc>
          <w:tcPr>
            <w:tcW w:w="2724" w:type="dxa"/>
            <w:vAlign w:val="bottom"/>
          </w:tcPr>
          <w:p w14:paraId="426B55D1" w14:textId="4A3B4AAC" w:rsidR="004A7D3D" w:rsidRPr="004A1148" w:rsidRDefault="5E59CAB4" w:rsidP="5E59CAB4">
            <w:pPr>
              <w:pStyle w:val="TableText"/>
              <w:rPr>
                <w:rFonts w:cs="Arial"/>
              </w:rPr>
            </w:pPr>
            <w:r w:rsidRPr="5E59CAB4">
              <w:rPr>
                <w:rFonts w:cs="Arial"/>
              </w:rPr>
              <w:t>172.16.2.1</w:t>
            </w:r>
          </w:p>
        </w:tc>
        <w:tc>
          <w:tcPr>
            <w:tcW w:w="2922" w:type="dxa"/>
            <w:vAlign w:val="bottom"/>
          </w:tcPr>
          <w:p w14:paraId="2AC7FFA7" w14:textId="5EEB9816" w:rsidR="004A7D3D" w:rsidRPr="004A1148" w:rsidRDefault="5E59CAB4" w:rsidP="5E59CAB4">
            <w:pPr>
              <w:pStyle w:val="TableText"/>
              <w:rPr>
                <w:rFonts w:cs="Arial"/>
              </w:rPr>
            </w:pPr>
            <w:r w:rsidRPr="5E59CAB4">
              <w:rPr>
                <w:rFonts w:cs="Arial"/>
              </w:rPr>
              <w:t>172.169.</w:t>
            </w:r>
            <w:r w:rsidR="0065513C">
              <w:rPr>
                <w:rFonts w:cs="Arial"/>
              </w:rPr>
              <w:t>9.</w:t>
            </w:r>
            <w:r w:rsidRPr="5E59CAB4">
              <w:rPr>
                <w:rFonts w:cs="Arial"/>
              </w:rPr>
              <w:t>254</w:t>
            </w:r>
          </w:p>
        </w:tc>
        <w:tc>
          <w:tcPr>
            <w:tcW w:w="2905" w:type="dxa"/>
            <w:vAlign w:val="bottom"/>
          </w:tcPr>
          <w:p w14:paraId="55A78382" w14:textId="07B7A1DA" w:rsidR="004A7D3D" w:rsidRPr="004A1148" w:rsidRDefault="5E59CAB4" w:rsidP="5E59CAB4">
            <w:pPr>
              <w:pStyle w:val="TableText"/>
              <w:ind w:left="284"/>
              <w:rPr>
                <w:rFonts w:cs="Arial"/>
              </w:rPr>
            </w:pPr>
            <w:r w:rsidRPr="5E59CAB4">
              <w:rPr>
                <w:rFonts w:cs="Arial"/>
              </w:rPr>
              <w:t>172.16.9.255</w:t>
            </w:r>
          </w:p>
        </w:tc>
      </w:tr>
      <w:tr w:rsidR="004A7D3D" w:rsidRPr="004A1148" w14:paraId="25431512" w14:textId="77777777" w:rsidTr="5E59CAB4">
        <w:trPr>
          <w:cantSplit/>
          <w:trHeight w:val="510"/>
          <w:jc w:val="center"/>
        </w:trPr>
        <w:tc>
          <w:tcPr>
            <w:tcW w:w="2040" w:type="dxa"/>
            <w:vAlign w:val="bottom"/>
          </w:tcPr>
          <w:p w14:paraId="6A6FC7F1" w14:textId="0C4A08CE" w:rsidR="004A7D3D" w:rsidRPr="004A1148" w:rsidRDefault="5E59CAB4" w:rsidP="5E59CAB4">
            <w:pPr>
              <w:pStyle w:val="TableText"/>
              <w:ind w:left="284"/>
              <w:rPr>
                <w:rFonts w:cs="Arial"/>
              </w:rPr>
            </w:pPr>
            <w:r w:rsidRPr="5E59CAB4">
              <w:rPr>
                <w:rFonts w:cs="Arial"/>
              </w:rPr>
              <w:t xml:space="preserve">D </w:t>
            </w:r>
            <w:r w:rsidR="0065513C" w:rsidRPr="5E59CAB4">
              <w:rPr>
                <w:rFonts w:cs="Arial"/>
              </w:rPr>
              <w:t>/23</w:t>
            </w:r>
          </w:p>
        </w:tc>
        <w:tc>
          <w:tcPr>
            <w:tcW w:w="1933" w:type="dxa"/>
            <w:vAlign w:val="bottom"/>
          </w:tcPr>
          <w:p w14:paraId="5D565D23" w14:textId="36567347" w:rsidR="004A7D3D" w:rsidRPr="004A1148" w:rsidRDefault="00853B00" w:rsidP="5E59CAB4">
            <w:pPr>
              <w:pStyle w:val="TableText"/>
              <w:rPr>
                <w:rFonts w:cs="Arial"/>
              </w:rPr>
            </w:pPr>
            <w:r w:rsidRPr="5E59CAB4">
              <w:rPr>
                <w:rFonts w:cs="Arial"/>
              </w:rPr>
              <w:t>172.16.10.0</w:t>
            </w:r>
          </w:p>
        </w:tc>
        <w:tc>
          <w:tcPr>
            <w:tcW w:w="2552" w:type="dxa"/>
          </w:tcPr>
          <w:p w14:paraId="5E77A652" w14:textId="30162F9A" w:rsidR="004A7D3D" w:rsidRPr="004A1148" w:rsidRDefault="5E59CAB4" w:rsidP="5E59CAB4">
            <w:pPr>
              <w:pStyle w:val="TableText"/>
              <w:rPr>
                <w:rFonts w:cs="Arial"/>
              </w:rPr>
            </w:pPr>
            <w:r w:rsidRPr="5E59CAB4">
              <w:rPr>
                <w:rFonts w:cs="Arial"/>
              </w:rPr>
              <w:t>255.255.254.0</w:t>
            </w:r>
          </w:p>
        </w:tc>
        <w:tc>
          <w:tcPr>
            <w:tcW w:w="2724" w:type="dxa"/>
            <w:vAlign w:val="bottom"/>
          </w:tcPr>
          <w:p w14:paraId="553FF9D4" w14:textId="7F9B2330" w:rsidR="004A7D3D" w:rsidRPr="004A1148" w:rsidRDefault="5E59CAB4" w:rsidP="5E59CAB4">
            <w:pPr>
              <w:pStyle w:val="TableText"/>
              <w:rPr>
                <w:rFonts w:cs="Arial"/>
              </w:rPr>
            </w:pPr>
            <w:r w:rsidRPr="5E59CAB4">
              <w:rPr>
                <w:rFonts w:cs="Arial"/>
              </w:rPr>
              <w:t>172.16.10.1</w:t>
            </w:r>
          </w:p>
        </w:tc>
        <w:tc>
          <w:tcPr>
            <w:tcW w:w="2922" w:type="dxa"/>
            <w:vAlign w:val="bottom"/>
          </w:tcPr>
          <w:p w14:paraId="12602C5C" w14:textId="7BCA9F6A" w:rsidR="004A7D3D" w:rsidRPr="004A1148" w:rsidRDefault="5E59CAB4" w:rsidP="5E59CAB4">
            <w:pPr>
              <w:pStyle w:val="TableText"/>
              <w:rPr>
                <w:rFonts w:cs="Arial"/>
              </w:rPr>
            </w:pPr>
            <w:r w:rsidRPr="5E59CAB4">
              <w:rPr>
                <w:rFonts w:cs="Arial"/>
              </w:rPr>
              <w:t>172.16.11.254</w:t>
            </w:r>
          </w:p>
        </w:tc>
        <w:tc>
          <w:tcPr>
            <w:tcW w:w="2905" w:type="dxa"/>
            <w:vAlign w:val="bottom"/>
          </w:tcPr>
          <w:p w14:paraId="0E927FF2" w14:textId="7659F22B" w:rsidR="004A7D3D" w:rsidRPr="004A1148" w:rsidRDefault="5E59CAB4" w:rsidP="5E59CAB4">
            <w:pPr>
              <w:pStyle w:val="TableText"/>
              <w:ind w:left="284"/>
              <w:rPr>
                <w:rFonts w:cs="Arial"/>
              </w:rPr>
            </w:pPr>
            <w:r w:rsidRPr="5E59CAB4">
              <w:rPr>
                <w:rFonts w:cs="Arial"/>
              </w:rPr>
              <w:t>172.16.11.255</w:t>
            </w:r>
          </w:p>
        </w:tc>
      </w:tr>
      <w:tr w:rsidR="004A7D3D" w:rsidRPr="004A1148" w14:paraId="1804910C" w14:textId="77777777" w:rsidTr="5E59CAB4">
        <w:trPr>
          <w:cantSplit/>
          <w:trHeight w:val="510"/>
          <w:jc w:val="center"/>
        </w:trPr>
        <w:tc>
          <w:tcPr>
            <w:tcW w:w="2040" w:type="dxa"/>
            <w:vAlign w:val="bottom"/>
          </w:tcPr>
          <w:p w14:paraId="198C292F" w14:textId="401A8200" w:rsidR="004A7D3D" w:rsidRPr="004A1148" w:rsidRDefault="5E59CAB4" w:rsidP="5E59CAB4">
            <w:pPr>
              <w:pStyle w:val="TableText"/>
              <w:ind w:left="284"/>
              <w:rPr>
                <w:rFonts w:cs="Arial"/>
              </w:rPr>
            </w:pPr>
            <w:r w:rsidRPr="5E59CAB4">
              <w:rPr>
                <w:rFonts w:cs="Arial"/>
              </w:rPr>
              <w:t xml:space="preserve">F </w:t>
            </w:r>
            <w:r w:rsidR="0065513C" w:rsidRPr="5E59CAB4">
              <w:rPr>
                <w:rFonts w:cs="Arial"/>
              </w:rPr>
              <w:t>/24</w:t>
            </w:r>
          </w:p>
        </w:tc>
        <w:tc>
          <w:tcPr>
            <w:tcW w:w="1933" w:type="dxa"/>
            <w:vAlign w:val="bottom"/>
          </w:tcPr>
          <w:p w14:paraId="3114BB27" w14:textId="17CDCDBC" w:rsidR="004A7D3D" w:rsidRPr="004A1148" w:rsidRDefault="00853B00" w:rsidP="5E59CAB4">
            <w:pPr>
              <w:pStyle w:val="TableText"/>
              <w:rPr>
                <w:rFonts w:cs="Arial"/>
              </w:rPr>
            </w:pPr>
            <w:r w:rsidRPr="5E59CAB4">
              <w:rPr>
                <w:rFonts w:cs="Arial"/>
              </w:rPr>
              <w:t>172.16.12.0</w:t>
            </w:r>
          </w:p>
        </w:tc>
        <w:tc>
          <w:tcPr>
            <w:tcW w:w="2552" w:type="dxa"/>
          </w:tcPr>
          <w:p w14:paraId="0D8FD5C7" w14:textId="434B7028" w:rsidR="004A7D3D" w:rsidRPr="004A1148" w:rsidRDefault="5E59CAB4" w:rsidP="5E59CAB4">
            <w:pPr>
              <w:pStyle w:val="TableText"/>
              <w:rPr>
                <w:rFonts w:cs="Arial"/>
              </w:rPr>
            </w:pPr>
            <w:r w:rsidRPr="5E59CAB4">
              <w:rPr>
                <w:rFonts w:cs="Arial"/>
              </w:rPr>
              <w:t>255.255.255.0</w:t>
            </w:r>
          </w:p>
        </w:tc>
        <w:tc>
          <w:tcPr>
            <w:tcW w:w="2724" w:type="dxa"/>
            <w:vAlign w:val="bottom"/>
          </w:tcPr>
          <w:p w14:paraId="035CA129" w14:textId="0E024424" w:rsidR="004A7D3D" w:rsidRPr="004A1148" w:rsidRDefault="5E59CAB4" w:rsidP="5E59CAB4">
            <w:pPr>
              <w:pStyle w:val="TableText"/>
              <w:rPr>
                <w:rFonts w:cs="Arial"/>
              </w:rPr>
            </w:pPr>
            <w:r w:rsidRPr="5E59CAB4">
              <w:rPr>
                <w:rFonts w:cs="Arial"/>
              </w:rPr>
              <w:t>172.16.12.1</w:t>
            </w:r>
          </w:p>
        </w:tc>
        <w:tc>
          <w:tcPr>
            <w:tcW w:w="2922" w:type="dxa"/>
            <w:vAlign w:val="bottom"/>
          </w:tcPr>
          <w:p w14:paraId="139F5B25" w14:textId="27EB6982" w:rsidR="004A7D3D" w:rsidRPr="004A1148" w:rsidRDefault="5E59CAB4" w:rsidP="5E59CAB4">
            <w:pPr>
              <w:pStyle w:val="TableText"/>
              <w:rPr>
                <w:rFonts w:cs="Arial"/>
              </w:rPr>
            </w:pPr>
            <w:r w:rsidRPr="5E59CAB4">
              <w:rPr>
                <w:rFonts w:cs="Arial"/>
              </w:rPr>
              <w:t>172.16.12.254</w:t>
            </w:r>
          </w:p>
        </w:tc>
        <w:tc>
          <w:tcPr>
            <w:tcW w:w="2905" w:type="dxa"/>
            <w:vAlign w:val="bottom"/>
          </w:tcPr>
          <w:p w14:paraId="63784539" w14:textId="37349E07" w:rsidR="004A7D3D" w:rsidRPr="004A1148" w:rsidRDefault="5E59CAB4" w:rsidP="5E59CAB4">
            <w:pPr>
              <w:pStyle w:val="TableText"/>
              <w:ind w:left="284"/>
              <w:rPr>
                <w:rFonts w:cs="Arial"/>
              </w:rPr>
            </w:pPr>
            <w:r w:rsidRPr="5E59CAB4">
              <w:rPr>
                <w:rFonts w:cs="Arial"/>
              </w:rPr>
              <w:t>172.16.12.255</w:t>
            </w:r>
          </w:p>
        </w:tc>
      </w:tr>
      <w:tr w:rsidR="004A7D3D" w:rsidRPr="004A1148" w14:paraId="6FCEA750" w14:textId="77777777" w:rsidTr="5E59CAB4">
        <w:trPr>
          <w:cantSplit/>
          <w:trHeight w:val="510"/>
          <w:jc w:val="center"/>
        </w:trPr>
        <w:tc>
          <w:tcPr>
            <w:tcW w:w="2040" w:type="dxa"/>
            <w:vAlign w:val="bottom"/>
          </w:tcPr>
          <w:p w14:paraId="023D3E13" w14:textId="12D45AE5" w:rsidR="004A7D3D" w:rsidRPr="004A1148" w:rsidRDefault="5E59CAB4" w:rsidP="5E59CAB4">
            <w:pPr>
              <w:pStyle w:val="TableText"/>
              <w:ind w:left="284"/>
              <w:rPr>
                <w:rFonts w:cs="Arial"/>
              </w:rPr>
            </w:pPr>
            <w:r w:rsidRPr="5E59CAB4">
              <w:rPr>
                <w:rFonts w:cs="Arial"/>
              </w:rPr>
              <w:t xml:space="preserve">E </w:t>
            </w:r>
            <w:r w:rsidR="0065513C" w:rsidRPr="5E59CAB4">
              <w:rPr>
                <w:rFonts w:cs="Arial"/>
              </w:rPr>
              <w:t>/26</w:t>
            </w:r>
          </w:p>
        </w:tc>
        <w:tc>
          <w:tcPr>
            <w:tcW w:w="1933" w:type="dxa"/>
            <w:vAlign w:val="bottom"/>
          </w:tcPr>
          <w:p w14:paraId="028301AC" w14:textId="2D2DA378" w:rsidR="004A7D3D" w:rsidRPr="004A1148" w:rsidRDefault="00853B00" w:rsidP="5E59CAB4">
            <w:pPr>
              <w:pStyle w:val="TableText"/>
              <w:rPr>
                <w:rFonts w:cs="Arial"/>
              </w:rPr>
            </w:pPr>
            <w:r w:rsidRPr="5E59CAB4">
              <w:rPr>
                <w:rFonts w:cs="Arial"/>
              </w:rPr>
              <w:t>172.16.13.0</w:t>
            </w:r>
          </w:p>
        </w:tc>
        <w:tc>
          <w:tcPr>
            <w:tcW w:w="2552" w:type="dxa"/>
          </w:tcPr>
          <w:p w14:paraId="0E107CA2" w14:textId="13327C39" w:rsidR="004A7D3D" w:rsidRPr="004A1148" w:rsidRDefault="5E59CAB4" w:rsidP="5E59CAB4">
            <w:pPr>
              <w:pStyle w:val="TableText"/>
              <w:rPr>
                <w:rFonts w:cs="Arial"/>
              </w:rPr>
            </w:pPr>
            <w:r w:rsidRPr="5E59CAB4">
              <w:rPr>
                <w:rFonts w:cs="Arial"/>
              </w:rPr>
              <w:t>255.255.255.192</w:t>
            </w:r>
          </w:p>
        </w:tc>
        <w:tc>
          <w:tcPr>
            <w:tcW w:w="2724" w:type="dxa"/>
            <w:vAlign w:val="bottom"/>
          </w:tcPr>
          <w:p w14:paraId="76E3E1C0" w14:textId="744C0C6D" w:rsidR="004A7D3D" w:rsidRPr="004A1148" w:rsidRDefault="5E59CAB4" w:rsidP="5E59CAB4">
            <w:pPr>
              <w:pStyle w:val="TableText"/>
              <w:rPr>
                <w:rFonts w:cs="Arial"/>
              </w:rPr>
            </w:pPr>
            <w:r w:rsidRPr="5E59CAB4">
              <w:rPr>
                <w:rFonts w:cs="Arial"/>
              </w:rPr>
              <w:t>172.16.13.1</w:t>
            </w:r>
          </w:p>
        </w:tc>
        <w:tc>
          <w:tcPr>
            <w:tcW w:w="2922" w:type="dxa"/>
            <w:vAlign w:val="bottom"/>
          </w:tcPr>
          <w:p w14:paraId="1F58716B" w14:textId="7A757617" w:rsidR="004A7D3D" w:rsidRPr="004A1148" w:rsidRDefault="5E59CAB4" w:rsidP="5E59CAB4">
            <w:pPr>
              <w:pStyle w:val="TableText"/>
              <w:rPr>
                <w:rFonts w:cs="Arial"/>
              </w:rPr>
            </w:pPr>
            <w:r w:rsidRPr="5E59CAB4">
              <w:rPr>
                <w:rFonts w:cs="Arial"/>
              </w:rPr>
              <w:t>172.16.13.62</w:t>
            </w:r>
          </w:p>
        </w:tc>
        <w:tc>
          <w:tcPr>
            <w:tcW w:w="2905" w:type="dxa"/>
            <w:vAlign w:val="bottom"/>
          </w:tcPr>
          <w:p w14:paraId="1F03CCA5" w14:textId="0F017CB2" w:rsidR="004A7D3D" w:rsidRPr="004A1148" w:rsidRDefault="5E59CAB4" w:rsidP="5E59CAB4">
            <w:pPr>
              <w:pStyle w:val="TableText"/>
              <w:ind w:left="284"/>
              <w:rPr>
                <w:rFonts w:cs="Arial"/>
              </w:rPr>
            </w:pPr>
            <w:r w:rsidRPr="5E59CAB4">
              <w:rPr>
                <w:rFonts w:cs="Arial"/>
              </w:rPr>
              <w:t>172.16.13.63</w:t>
            </w:r>
          </w:p>
        </w:tc>
      </w:tr>
      <w:tr w:rsidR="004A7D3D" w:rsidRPr="004A1148" w14:paraId="6B34B8B1" w14:textId="77777777" w:rsidTr="5E59CAB4">
        <w:trPr>
          <w:cantSplit/>
          <w:trHeight w:val="510"/>
          <w:jc w:val="center"/>
        </w:trPr>
        <w:tc>
          <w:tcPr>
            <w:tcW w:w="2040" w:type="dxa"/>
            <w:vAlign w:val="bottom"/>
          </w:tcPr>
          <w:p w14:paraId="65F58BF1" w14:textId="74F9635A" w:rsidR="004A7D3D" w:rsidRPr="004A1148" w:rsidRDefault="5E59CAB4" w:rsidP="5E59CAB4">
            <w:pPr>
              <w:pStyle w:val="TableText"/>
              <w:ind w:left="284"/>
              <w:rPr>
                <w:rFonts w:cs="Arial"/>
              </w:rPr>
            </w:pPr>
            <w:r w:rsidRPr="5E59CAB4">
              <w:rPr>
                <w:rFonts w:cs="Arial"/>
              </w:rPr>
              <w:t xml:space="preserve">A </w:t>
            </w:r>
            <w:r w:rsidR="0065513C" w:rsidRPr="5E59CAB4">
              <w:rPr>
                <w:rFonts w:cs="Arial"/>
              </w:rPr>
              <w:t>/27</w:t>
            </w:r>
          </w:p>
        </w:tc>
        <w:tc>
          <w:tcPr>
            <w:tcW w:w="1933" w:type="dxa"/>
            <w:vAlign w:val="bottom"/>
          </w:tcPr>
          <w:p w14:paraId="18067B56" w14:textId="4D0823F6" w:rsidR="004A7D3D" w:rsidRPr="004A1148" w:rsidRDefault="00853B00" w:rsidP="5E59CAB4">
            <w:pPr>
              <w:pStyle w:val="TableText"/>
              <w:rPr>
                <w:rFonts w:cs="Arial"/>
              </w:rPr>
            </w:pPr>
            <w:r w:rsidRPr="5E59CAB4">
              <w:rPr>
                <w:rFonts w:cs="Arial"/>
              </w:rPr>
              <w:t>172.16.13.64</w:t>
            </w:r>
          </w:p>
        </w:tc>
        <w:tc>
          <w:tcPr>
            <w:tcW w:w="2552" w:type="dxa"/>
          </w:tcPr>
          <w:p w14:paraId="309D051E" w14:textId="2B07C712" w:rsidR="004A7D3D" w:rsidRPr="004A1148" w:rsidRDefault="5E59CAB4" w:rsidP="5E59CAB4">
            <w:pPr>
              <w:pStyle w:val="TableText"/>
              <w:rPr>
                <w:rFonts w:cs="Arial"/>
              </w:rPr>
            </w:pPr>
            <w:r w:rsidRPr="5E59CAB4">
              <w:rPr>
                <w:rFonts w:cs="Arial"/>
              </w:rPr>
              <w:t>255.255.255.22</w:t>
            </w:r>
            <w:r w:rsidR="0065513C">
              <w:rPr>
                <w:rFonts w:cs="Arial"/>
              </w:rPr>
              <w:t>4</w:t>
            </w:r>
          </w:p>
        </w:tc>
        <w:tc>
          <w:tcPr>
            <w:tcW w:w="2724" w:type="dxa"/>
            <w:vAlign w:val="bottom"/>
          </w:tcPr>
          <w:p w14:paraId="4BB66377" w14:textId="5BEC7CAF" w:rsidR="004A7D3D" w:rsidRPr="004A1148" w:rsidRDefault="5E59CAB4" w:rsidP="5E59CAB4">
            <w:pPr>
              <w:pStyle w:val="TableText"/>
              <w:rPr>
                <w:rFonts w:cs="Arial"/>
              </w:rPr>
            </w:pPr>
            <w:r w:rsidRPr="5E59CAB4">
              <w:rPr>
                <w:rFonts w:cs="Arial"/>
              </w:rPr>
              <w:t>172.16.13.65</w:t>
            </w:r>
          </w:p>
        </w:tc>
        <w:tc>
          <w:tcPr>
            <w:tcW w:w="2922" w:type="dxa"/>
            <w:vAlign w:val="bottom"/>
          </w:tcPr>
          <w:p w14:paraId="2F12A22D" w14:textId="386C0FFE" w:rsidR="004A7D3D" w:rsidRPr="004A1148" w:rsidRDefault="5E59CAB4" w:rsidP="5E59CAB4">
            <w:pPr>
              <w:pStyle w:val="TableText"/>
              <w:rPr>
                <w:rFonts w:cs="Arial"/>
              </w:rPr>
            </w:pPr>
            <w:r w:rsidRPr="5E59CAB4">
              <w:rPr>
                <w:rFonts w:cs="Arial"/>
              </w:rPr>
              <w:t>172.16.1</w:t>
            </w:r>
            <w:r w:rsidR="0065513C">
              <w:rPr>
                <w:rFonts w:cs="Arial"/>
              </w:rPr>
              <w:t>3</w:t>
            </w:r>
            <w:r w:rsidRPr="5E59CAB4">
              <w:rPr>
                <w:rFonts w:cs="Arial"/>
              </w:rPr>
              <w:t>.94</w:t>
            </w:r>
          </w:p>
        </w:tc>
        <w:tc>
          <w:tcPr>
            <w:tcW w:w="2905" w:type="dxa"/>
            <w:vAlign w:val="bottom"/>
          </w:tcPr>
          <w:p w14:paraId="78E458EF" w14:textId="3CCF2AA3" w:rsidR="004A7D3D" w:rsidRPr="004A1148" w:rsidRDefault="5E59CAB4" w:rsidP="5E59CAB4">
            <w:pPr>
              <w:pStyle w:val="TableText"/>
              <w:ind w:left="284"/>
              <w:rPr>
                <w:rFonts w:cs="Arial"/>
              </w:rPr>
            </w:pPr>
            <w:r w:rsidRPr="5E59CAB4">
              <w:rPr>
                <w:rFonts w:cs="Arial"/>
              </w:rPr>
              <w:t>172.16.13.95</w:t>
            </w:r>
          </w:p>
        </w:tc>
      </w:tr>
      <w:tr w:rsidR="004A7D3D" w:rsidRPr="004A1148" w14:paraId="0B4ED2B0" w14:textId="77777777" w:rsidTr="5E59CAB4">
        <w:trPr>
          <w:cantSplit/>
          <w:trHeight w:val="510"/>
          <w:jc w:val="center"/>
        </w:trPr>
        <w:tc>
          <w:tcPr>
            <w:tcW w:w="2040" w:type="dxa"/>
            <w:vAlign w:val="bottom"/>
          </w:tcPr>
          <w:p w14:paraId="609E3F7B" w14:textId="06AEAACB" w:rsidR="004A7D3D" w:rsidRPr="004A1148" w:rsidRDefault="5E59CAB4" w:rsidP="5E59CAB4">
            <w:pPr>
              <w:pStyle w:val="TableText"/>
              <w:ind w:left="284"/>
              <w:rPr>
                <w:rFonts w:cs="Arial"/>
              </w:rPr>
            </w:pPr>
            <w:r w:rsidRPr="5E59CAB4">
              <w:rPr>
                <w:rFonts w:cs="Arial"/>
              </w:rPr>
              <w:t xml:space="preserve">C </w:t>
            </w:r>
            <w:r w:rsidR="0065513C" w:rsidRPr="5E59CAB4">
              <w:rPr>
                <w:rFonts w:cs="Arial"/>
              </w:rPr>
              <w:t>/29</w:t>
            </w:r>
          </w:p>
        </w:tc>
        <w:tc>
          <w:tcPr>
            <w:tcW w:w="1933" w:type="dxa"/>
            <w:vAlign w:val="bottom"/>
          </w:tcPr>
          <w:p w14:paraId="31F64227" w14:textId="3A1E119E" w:rsidR="004A7D3D" w:rsidRPr="004A1148" w:rsidRDefault="004E62FC" w:rsidP="5E59CAB4">
            <w:pPr>
              <w:pStyle w:val="TableText"/>
              <w:rPr>
                <w:rFonts w:cs="Arial"/>
              </w:rPr>
            </w:pPr>
            <w:r w:rsidRPr="5E59CAB4">
              <w:rPr>
                <w:rFonts w:cs="Arial"/>
              </w:rPr>
              <w:t>172.16.13.96</w:t>
            </w:r>
          </w:p>
        </w:tc>
        <w:tc>
          <w:tcPr>
            <w:tcW w:w="2552" w:type="dxa"/>
          </w:tcPr>
          <w:p w14:paraId="55665601" w14:textId="696945FB" w:rsidR="004A7D3D" w:rsidRPr="004A1148" w:rsidRDefault="5E59CAB4" w:rsidP="5E59CAB4">
            <w:pPr>
              <w:pStyle w:val="TableText"/>
              <w:rPr>
                <w:rFonts w:cs="Arial"/>
              </w:rPr>
            </w:pPr>
            <w:r w:rsidRPr="5E59CAB4">
              <w:rPr>
                <w:rFonts w:cs="Arial"/>
              </w:rPr>
              <w:t>255.255.255.248</w:t>
            </w:r>
          </w:p>
        </w:tc>
        <w:tc>
          <w:tcPr>
            <w:tcW w:w="2724" w:type="dxa"/>
            <w:vAlign w:val="bottom"/>
          </w:tcPr>
          <w:p w14:paraId="4F549E4B" w14:textId="3E89B62B" w:rsidR="004A7D3D" w:rsidRPr="004A1148" w:rsidRDefault="5E59CAB4" w:rsidP="5E59CAB4">
            <w:pPr>
              <w:pStyle w:val="TableText"/>
              <w:rPr>
                <w:rFonts w:cs="Arial"/>
              </w:rPr>
            </w:pPr>
            <w:r w:rsidRPr="5E59CAB4">
              <w:rPr>
                <w:rFonts w:cs="Arial"/>
              </w:rPr>
              <w:t>172.16.13.9</w:t>
            </w:r>
            <w:r w:rsidR="0065513C">
              <w:rPr>
                <w:rFonts w:cs="Arial"/>
              </w:rPr>
              <w:t>7</w:t>
            </w:r>
          </w:p>
        </w:tc>
        <w:tc>
          <w:tcPr>
            <w:tcW w:w="2922" w:type="dxa"/>
            <w:vAlign w:val="bottom"/>
          </w:tcPr>
          <w:p w14:paraId="7C499210" w14:textId="1C09ABB7" w:rsidR="004A7D3D" w:rsidRPr="004A1148" w:rsidRDefault="5E59CAB4" w:rsidP="5E59CAB4">
            <w:pPr>
              <w:pStyle w:val="TableText"/>
              <w:rPr>
                <w:rFonts w:cs="Arial"/>
              </w:rPr>
            </w:pPr>
            <w:r w:rsidRPr="5E59CAB4">
              <w:rPr>
                <w:rFonts w:cs="Arial"/>
              </w:rPr>
              <w:t>172.16.13.102</w:t>
            </w:r>
          </w:p>
        </w:tc>
        <w:tc>
          <w:tcPr>
            <w:tcW w:w="2905" w:type="dxa"/>
            <w:vAlign w:val="bottom"/>
          </w:tcPr>
          <w:p w14:paraId="2D756274" w14:textId="2425046C" w:rsidR="004A7D3D" w:rsidRPr="004A1148" w:rsidRDefault="5E59CAB4" w:rsidP="5E59CAB4">
            <w:pPr>
              <w:pStyle w:val="TableText"/>
              <w:ind w:left="284"/>
              <w:rPr>
                <w:rFonts w:cs="Arial"/>
              </w:rPr>
            </w:pPr>
            <w:r w:rsidRPr="5E59CAB4">
              <w:rPr>
                <w:rFonts w:cs="Arial"/>
              </w:rPr>
              <w:t>172.16.13.103</w:t>
            </w:r>
          </w:p>
        </w:tc>
      </w:tr>
      <w:tr w:rsidR="004A7D3D" w:rsidRPr="004A1148" w14:paraId="27709968" w14:textId="77777777" w:rsidTr="5E59CAB4">
        <w:trPr>
          <w:cantSplit/>
          <w:trHeight w:val="510"/>
          <w:jc w:val="center"/>
        </w:trPr>
        <w:tc>
          <w:tcPr>
            <w:tcW w:w="2040" w:type="dxa"/>
            <w:vAlign w:val="bottom"/>
          </w:tcPr>
          <w:p w14:paraId="20984A5F" w14:textId="64D500AE" w:rsidR="004A7D3D" w:rsidRPr="004A1148" w:rsidRDefault="5E59CAB4" w:rsidP="5E59CAB4">
            <w:pPr>
              <w:pStyle w:val="TableText"/>
              <w:ind w:left="284"/>
              <w:rPr>
                <w:rFonts w:cs="Arial"/>
              </w:rPr>
            </w:pPr>
            <w:r w:rsidRPr="5E59CAB4">
              <w:rPr>
                <w:rFonts w:cs="Arial"/>
              </w:rPr>
              <w:t xml:space="preserve">G </w:t>
            </w:r>
            <w:r w:rsidR="0065513C" w:rsidRPr="5E59CAB4">
              <w:rPr>
                <w:rFonts w:cs="Arial"/>
              </w:rPr>
              <w:t>/30</w:t>
            </w:r>
          </w:p>
        </w:tc>
        <w:tc>
          <w:tcPr>
            <w:tcW w:w="1933" w:type="dxa"/>
            <w:vAlign w:val="bottom"/>
          </w:tcPr>
          <w:p w14:paraId="0D69D9DC" w14:textId="686C81D7" w:rsidR="004A7D3D" w:rsidRPr="004A1148" w:rsidRDefault="004E62FC" w:rsidP="5E59CAB4">
            <w:pPr>
              <w:pStyle w:val="TableText"/>
              <w:rPr>
                <w:rFonts w:cs="Arial"/>
              </w:rPr>
            </w:pPr>
            <w:r w:rsidRPr="5E59CAB4">
              <w:rPr>
                <w:rFonts w:cs="Arial"/>
              </w:rPr>
              <w:t>172.16.13.104</w:t>
            </w:r>
          </w:p>
        </w:tc>
        <w:tc>
          <w:tcPr>
            <w:tcW w:w="2552" w:type="dxa"/>
          </w:tcPr>
          <w:p w14:paraId="30D77B01" w14:textId="311DF1E1" w:rsidR="004A7D3D" w:rsidRPr="004A1148" w:rsidRDefault="5E59CAB4" w:rsidP="5E59CAB4">
            <w:pPr>
              <w:pStyle w:val="TableText"/>
              <w:rPr>
                <w:rFonts w:cs="Arial"/>
              </w:rPr>
            </w:pPr>
            <w:r w:rsidRPr="5E59CAB4">
              <w:rPr>
                <w:rFonts w:cs="Arial"/>
              </w:rPr>
              <w:t>255.255.255.252</w:t>
            </w:r>
          </w:p>
        </w:tc>
        <w:tc>
          <w:tcPr>
            <w:tcW w:w="2724" w:type="dxa"/>
            <w:vAlign w:val="bottom"/>
          </w:tcPr>
          <w:p w14:paraId="5596A409" w14:textId="3CAE180F" w:rsidR="004A7D3D" w:rsidRPr="004A1148" w:rsidRDefault="5E59CAB4" w:rsidP="5E59CAB4">
            <w:pPr>
              <w:pStyle w:val="TableText"/>
              <w:rPr>
                <w:rFonts w:cs="Arial"/>
              </w:rPr>
            </w:pPr>
            <w:r w:rsidRPr="5E59CAB4">
              <w:rPr>
                <w:rFonts w:cs="Arial"/>
              </w:rPr>
              <w:t>172.16.13.105</w:t>
            </w:r>
          </w:p>
        </w:tc>
        <w:tc>
          <w:tcPr>
            <w:tcW w:w="2922" w:type="dxa"/>
            <w:vAlign w:val="bottom"/>
          </w:tcPr>
          <w:p w14:paraId="0F1FE2D6" w14:textId="4E9C0FCF" w:rsidR="004A7D3D" w:rsidRPr="004A1148" w:rsidRDefault="5E59CAB4" w:rsidP="5E59CAB4">
            <w:pPr>
              <w:pStyle w:val="TableText"/>
              <w:rPr>
                <w:rFonts w:cs="Arial"/>
              </w:rPr>
            </w:pPr>
            <w:r w:rsidRPr="5E59CAB4">
              <w:rPr>
                <w:rFonts w:cs="Arial"/>
              </w:rPr>
              <w:t>172.16.13.106</w:t>
            </w:r>
          </w:p>
        </w:tc>
        <w:tc>
          <w:tcPr>
            <w:tcW w:w="2905" w:type="dxa"/>
            <w:vAlign w:val="bottom"/>
          </w:tcPr>
          <w:p w14:paraId="554DDEFE" w14:textId="50B56D84" w:rsidR="004A7D3D" w:rsidRPr="004A1148" w:rsidRDefault="5E59CAB4" w:rsidP="5E59CAB4">
            <w:pPr>
              <w:pStyle w:val="TableText"/>
              <w:ind w:left="284"/>
              <w:rPr>
                <w:rFonts w:cs="Arial"/>
              </w:rPr>
            </w:pPr>
            <w:r w:rsidRPr="5E59CAB4">
              <w:rPr>
                <w:rFonts w:cs="Arial"/>
              </w:rPr>
              <w:t>172.16.13.10</w:t>
            </w:r>
            <w:r w:rsidR="0065513C">
              <w:rPr>
                <w:rFonts w:cs="Arial"/>
              </w:rPr>
              <w:t>7</w:t>
            </w:r>
          </w:p>
        </w:tc>
      </w:tr>
      <w:tr w:rsidR="004A7D3D" w:rsidRPr="004A1148" w14:paraId="0B6C4A12" w14:textId="77777777" w:rsidTr="5E59CAB4">
        <w:trPr>
          <w:cantSplit/>
          <w:trHeight w:val="510"/>
          <w:jc w:val="center"/>
        </w:trPr>
        <w:tc>
          <w:tcPr>
            <w:tcW w:w="2040" w:type="dxa"/>
            <w:vAlign w:val="bottom"/>
          </w:tcPr>
          <w:p w14:paraId="61BCB553" w14:textId="5970254C" w:rsidR="004A7D3D" w:rsidRPr="004A1148" w:rsidRDefault="5E59CAB4" w:rsidP="5E59CAB4">
            <w:pPr>
              <w:pStyle w:val="TableText"/>
              <w:ind w:left="284"/>
              <w:rPr>
                <w:rFonts w:cs="Arial"/>
              </w:rPr>
            </w:pPr>
            <w:r w:rsidRPr="5E59CAB4">
              <w:rPr>
                <w:rFonts w:cs="Arial"/>
              </w:rPr>
              <w:t xml:space="preserve">H </w:t>
            </w:r>
            <w:r w:rsidR="0065513C" w:rsidRPr="5E59CAB4">
              <w:rPr>
                <w:rFonts w:cs="Arial"/>
              </w:rPr>
              <w:t>/32</w:t>
            </w:r>
          </w:p>
        </w:tc>
        <w:tc>
          <w:tcPr>
            <w:tcW w:w="1933" w:type="dxa"/>
            <w:vAlign w:val="bottom"/>
          </w:tcPr>
          <w:p w14:paraId="1F850D77" w14:textId="1BD3BB40" w:rsidR="004A7D3D" w:rsidRPr="004A1148" w:rsidRDefault="004E62FC" w:rsidP="5E59CAB4">
            <w:pPr>
              <w:pStyle w:val="TableText"/>
              <w:rPr>
                <w:rFonts w:cs="Arial"/>
              </w:rPr>
            </w:pPr>
            <w:r w:rsidRPr="5E59CAB4">
              <w:rPr>
                <w:rFonts w:cs="Arial"/>
              </w:rPr>
              <w:t>172.16.13.108</w:t>
            </w:r>
          </w:p>
        </w:tc>
        <w:tc>
          <w:tcPr>
            <w:tcW w:w="2552" w:type="dxa"/>
          </w:tcPr>
          <w:p w14:paraId="4E625FAD" w14:textId="4E457396" w:rsidR="004A7D3D" w:rsidRPr="004A1148" w:rsidRDefault="5E59CAB4" w:rsidP="5E59CAB4">
            <w:pPr>
              <w:pStyle w:val="TableText"/>
              <w:rPr>
                <w:rFonts w:cs="Arial"/>
              </w:rPr>
            </w:pPr>
            <w:r w:rsidRPr="5E59CAB4">
              <w:rPr>
                <w:rFonts w:cs="Arial"/>
              </w:rPr>
              <w:t>255.255.255.252</w:t>
            </w:r>
          </w:p>
        </w:tc>
        <w:tc>
          <w:tcPr>
            <w:tcW w:w="2724" w:type="dxa"/>
            <w:vAlign w:val="bottom"/>
          </w:tcPr>
          <w:p w14:paraId="2EFD5AB2" w14:textId="68BA831D" w:rsidR="004A7D3D" w:rsidRPr="004A1148" w:rsidRDefault="5E59CAB4" w:rsidP="5E59CAB4">
            <w:pPr>
              <w:pStyle w:val="TableText"/>
              <w:rPr>
                <w:rFonts w:cs="Arial"/>
              </w:rPr>
            </w:pPr>
            <w:r w:rsidRPr="5E59CAB4">
              <w:rPr>
                <w:rFonts w:cs="Arial"/>
              </w:rPr>
              <w:t>172.16.13.109</w:t>
            </w:r>
          </w:p>
        </w:tc>
        <w:tc>
          <w:tcPr>
            <w:tcW w:w="2922" w:type="dxa"/>
            <w:vAlign w:val="bottom"/>
          </w:tcPr>
          <w:p w14:paraId="488D3941" w14:textId="3F8FE575" w:rsidR="004A7D3D" w:rsidRPr="004A1148" w:rsidRDefault="5E59CAB4" w:rsidP="5E59CAB4">
            <w:pPr>
              <w:pStyle w:val="TableText"/>
              <w:rPr>
                <w:rFonts w:cs="Arial"/>
              </w:rPr>
            </w:pPr>
            <w:r w:rsidRPr="5E59CAB4">
              <w:rPr>
                <w:rFonts w:cs="Arial"/>
              </w:rPr>
              <w:t>172.16.13.110</w:t>
            </w:r>
          </w:p>
        </w:tc>
        <w:tc>
          <w:tcPr>
            <w:tcW w:w="2905" w:type="dxa"/>
            <w:vAlign w:val="bottom"/>
          </w:tcPr>
          <w:p w14:paraId="6CDA3D3D" w14:textId="76B74A50" w:rsidR="004A7D3D" w:rsidRPr="004A1148" w:rsidRDefault="5E59CAB4" w:rsidP="5E59CAB4">
            <w:pPr>
              <w:pStyle w:val="TableText"/>
              <w:ind w:left="284"/>
              <w:rPr>
                <w:rFonts w:cs="Arial"/>
              </w:rPr>
            </w:pPr>
            <w:r w:rsidRPr="5E59CAB4">
              <w:rPr>
                <w:rFonts w:cs="Arial"/>
              </w:rPr>
              <w:t>192.16.13.111</w:t>
            </w:r>
            <w:bookmarkStart w:id="0" w:name="_GoBack"/>
            <w:bookmarkEnd w:id="0"/>
          </w:p>
        </w:tc>
      </w:tr>
      <w:tr w:rsidR="004A7D3D" w:rsidRPr="004A1148" w14:paraId="7FC18FDC" w14:textId="77777777" w:rsidTr="5E59CAB4">
        <w:trPr>
          <w:cantSplit/>
          <w:trHeight w:val="510"/>
          <w:jc w:val="center"/>
        </w:trPr>
        <w:tc>
          <w:tcPr>
            <w:tcW w:w="2040" w:type="dxa"/>
            <w:vAlign w:val="bottom"/>
          </w:tcPr>
          <w:p w14:paraId="1FB33D0A" w14:textId="77777777" w:rsidR="004A7D3D" w:rsidRPr="004A1148" w:rsidRDefault="004A7D3D" w:rsidP="5E59CAB4">
            <w:pPr>
              <w:pStyle w:val="TableText"/>
              <w:ind w:left="284"/>
              <w:rPr>
                <w:rFonts w:cs="Arial"/>
              </w:rPr>
            </w:pPr>
          </w:p>
        </w:tc>
        <w:tc>
          <w:tcPr>
            <w:tcW w:w="1933" w:type="dxa"/>
            <w:vAlign w:val="bottom"/>
          </w:tcPr>
          <w:p w14:paraId="3A3974FC" w14:textId="77777777" w:rsidR="004A7D3D" w:rsidRPr="004A1148" w:rsidRDefault="004A7D3D" w:rsidP="5E59CAB4">
            <w:pPr>
              <w:pStyle w:val="TableText"/>
              <w:rPr>
                <w:rFonts w:cs="Arial"/>
              </w:rPr>
            </w:pPr>
          </w:p>
        </w:tc>
        <w:tc>
          <w:tcPr>
            <w:tcW w:w="2552" w:type="dxa"/>
          </w:tcPr>
          <w:p w14:paraId="4949C4E8" w14:textId="77777777" w:rsidR="004A7D3D" w:rsidRPr="004A1148" w:rsidRDefault="004A7D3D" w:rsidP="5E59CAB4">
            <w:pPr>
              <w:pStyle w:val="TableText"/>
              <w:rPr>
                <w:rFonts w:cs="Arial"/>
              </w:rPr>
            </w:pPr>
          </w:p>
        </w:tc>
        <w:tc>
          <w:tcPr>
            <w:tcW w:w="2724" w:type="dxa"/>
            <w:vAlign w:val="bottom"/>
          </w:tcPr>
          <w:p w14:paraId="2E13DE8F" w14:textId="77777777" w:rsidR="004A7D3D" w:rsidRPr="004A1148" w:rsidRDefault="004A7D3D" w:rsidP="5E59CAB4">
            <w:pPr>
              <w:pStyle w:val="TableText"/>
              <w:rPr>
                <w:rFonts w:cs="Arial"/>
              </w:rPr>
            </w:pPr>
          </w:p>
        </w:tc>
        <w:tc>
          <w:tcPr>
            <w:tcW w:w="2922" w:type="dxa"/>
            <w:vAlign w:val="bottom"/>
          </w:tcPr>
          <w:p w14:paraId="4B4DEB77" w14:textId="77777777" w:rsidR="004A7D3D" w:rsidRPr="004A1148" w:rsidRDefault="004A7D3D" w:rsidP="5E59CAB4">
            <w:pPr>
              <w:pStyle w:val="TableText"/>
              <w:rPr>
                <w:rFonts w:cs="Arial"/>
              </w:rPr>
            </w:pPr>
          </w:p>
        </w:tc>
        <w:tc>
          <w:tcPr>
            <w:tcW w:w="2905" w:type="dxa"/>
            <w:vAlign w:val="bottom"/>
          </w:tcPr>
          <w:p w14:paraId="074F1411" w14:textId="77777777" w:rsidR="004A7D3D" w:rsidRPr="004A1148" w:rsidRDefault="004A7D3D" w:rsidP="5E59CAB4">
            <w:pPr>
              <w:pStyle w:val="TableText"/>
              <w:ind w:left="284"/>
              <w:rPr>
                <w:rFonts w:cs="Arial"/>
              </w:rPr>
            </w:pPr>
          </w:p>
        </w:tc>
      </w:tr>
    </w:tbl>
    <w:p w14:paraId="2B2E510D" w14:textId="77777777" w:rsidR="004A7D3D" w:rsidRPr="004A1148" w:rsidRDefault="004A7D3D" w:rsidP="00751CB8">
      <w:pPr>
        <w:rPr>
          <w:rFonts w:ascii="Arial" w:hAnsi="Arial" w:cs="Arial"/>
          <w:sz w:val="24"/>
        </w:rPr>
        <w:sectPr w:rsidR="004A7D3D" w:rsidRPr="004A1148" w:rsidSect="00E020C0">
          <w:headerReference w:type="default" r:id="rId19"/>
          <w:pgSz w:w="16840" w:h="11907" w:orient="landscape" w:code="9"/>
          <w:pgMar w:top="1418" w:right="992" w:bottom="697" w:left="1418" w:header="709" w:footer="709" w:gutter="0"/>
          <w:paperSrc w:first="15" w:other="15"/>
          <w:cols w:space="720"/>
        </w:sectPr>
      </w:pPr>
    </w:p>
    <w:p w14:paraId="46804FC5" w14:textId="77777777" w:rsidR="006D5DA8" w:rsidRPr="004A1148" w:rsidRDefault="006D5DA8" w:rsidP="00771EE2">
      <w:pPr>
        <w:rPr>
          <w:rFonts w:ascii="Arial" w:hAnsi="Arial" w:cs="Arial"/>
          <w:b/>
          <w:sz w:val="32"/>
          <w:szCs w:val="22"/>
          <w:u w:val="single"/>
        </w:rPr>
      </w:pPr>
    </w:p>
    <w:sectPr w:rsidR="006D5DA8" w:rsidRPr="004A1148" w:rsidSect="00B943CE">
      <w:headerReference w:type="default" r:id="rId20"/>
      <w:pgSz w:w="11894" w:h="16834"/>
      <w:pgMar w:top="993" w:right="695" w:bottom="1418" w:left="1418" w:header="709" w:footer="709"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CB0943" w14:textId="77777777" w:rsidR="00D07A1F" w:rsidRDefault="00D07A1F">
      <w:r>
        <w:separator/>
      </w:r>
    </w:p>
  </w:endnote>
  <w:endnote w:type="continuationSeparator" w:id="0">
    <w:p w14:paraId="68EA36CC" w14:textId="77777777" w:rsidR="00D07A1F" w:rsidRDefault="00D07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08B282" w14:textId="3E876A2A" w:rsidR="008B7721" w:rsidRPr="00F841F7" w:rsidRDefault="001F16E4" w:rsidP="009E183D">
    <w:pPr>
      <w:pStyle w:val="Footer"/>
      <w:rPr>
        <w:rFonts w:ascii="Arial" w:hAnsi="Arial" w:cs="Arial"/>
        <w:b/>
        <w:i/>
      </w:rPr>
    </w:pPr>
    <w:r>
      <w:rPr>
        <w:rFonts w:ascii="Arial" w:hAnsi="Arial" w:cs="Arial"/>
        <w:b/>
        <w:i/>
        <w:lang w:val="en-US"/>
      </w:rPr>
      <w:t xml:space="preserve">                                           </w:t>
    </w:r>
    <w:r w:rsidR="00654CB0">
      <w:rPr>
        <w:rFonts w:ascii="Arial" w:hAnsi="Arial" w:cs="Arial"/>
        <w:b/>
        <w:i/>
        <w:lang w:val="en-US"/>
      </w:rPr>
      <w:t xml:space="preserve"> </w:t>
    </w:r>
    <w:r w:rsidR="004A1148">
      <w:rPr>
        <w:rFonts w:ascii="Arial" w:hAnsi="Arial" w:cs="Arial"/>
        <w:b/>
        <w:i/>
        <w:lang w:val="en-US"/>
      </w:rPr>
      <w:tab/>
    </w:r>
    <w:r w:rsidR="004A1148">
      <w:rPr>
        <w:rFonts w:ascii="Arial" w:hAnsi="Arial" w:cs="Arial"/>
        <w:b/>
        <w:i/>
        <w:lang w:val="en-US"/>
      </w:rPr>
      <w:tab/>
    </w:r>
    <w:r w:rsidR="004A1148">
      <w:rPr>
        <w:rFonts w:ascii="Arial" w:hAnsi="Arial" w:cs="Arial"/>
        <w:b/>
        <w:i/>
        <w:lang w:val="en-US"/>
      </w:rPr>
      <w:tab/>
    </w:r>
    <w:r w:rsidR="008B7721" w:rsidRPr="00F841F7">
      <w:rPr>
        <w:rFonts w:ascii="Arial" w:hAnsi="Arial" w:cs="Arial"/>
        <w:b/>
        <w:i/>
        <w:lang w:val="en-US"/>
      </w:rPr>
      <w:t xml:space="preserve">Page </w:t>
    </w:r>
    <w:r w:rsidR="00E52A80" w:rsidRPr="00F841F7">
      <w:rPr>
        <w:rFonts w:ascii="Arial" w:hAnsi="Arial" w:cs="Arial"/>
        <w:b/>
        <w:i/>
        <w:lang w:val="en-US"/>
      </w:rPr>
      <w:fldChar w:fldCharType="begin"/>
    </w:r>
    <w:r w:rsidR="008B7721" w:rsidRPr="00F841F7">
      <w:rPr>
        <w:rFonts w:ascii="Arial" w:hAnsi="Arial" w:cs="Arial"/>
        <w:b/>
        <w:i/>
        <w:lang w:val="en-US"/>
      </w:rPr>
      <w:instrText xml:space="preserve"> PAGE </w:instrText>
    </w:r>
    <w:r w:rsidR="00E52A80" w:rsidRPr="00F841F7">
      <w:rPr>
        <w:rFonts w:ascii="Arial" w:hAnsi="Arial" w:cs="Arial"/>
        <w:b/>
        <w:i/>
        <w:lang w:val="en-US"/>
      </w:rPr>
      <w:fldChar w:fldCharType="separate"/>
    </w:r>
    <w:r w:rsidR="00E068B8">
      <w:rPr>
        <w:rFonts w:ascii="Arial" w:hAnsi="Arial" w:cs="Arial"/>
        <w:b/>
        <w:i/>
        <w:noProof/>
        <w:lang w:val="en-US"/>
      </w:rPr>
      <w:t>4</w:t>
    </w:r>
    <w:r w:rsidR="00E52A80" w:rsidRPr="00F841F7">
      <w:rPr>
        <w:rFonts w:ascii="Arial" w:hAnsi="Arial" w:cs="Arial"/>
        <w:b/>
        <w:i/>
        <w:lang w:val="en-US"/>
      </w:rPr>
      <w:fldChar w:fldCharType="end"/>
    </w:r>
    <w:r w:rsidR="008B7721" w:rsidRPr="00F841F7">
      <w:rPr>
        <w:rFonts w:ascii="Arial" w:hAnsi="Arial" w:cs="Arial"/>
        <w:b/>
        <w:i/>
        <w:lang w:val="en-US"/>
      </w:rPr>
      <w:t xml:space="preserve"> of </w:t>
    </w:r>
    <w:r w:rsidR="00E52A80" w:rsidRPr="00F841F7">
      <w:rPr>
        <w:rFonts w:ascii="Arial" w:hAnsi="Arial" w:cs="Arial"/>
        <w:b/>
        <w:i/>
        <w:lang w:val="en-US"/>
      </w:rPr>
      <w:fldChar w:fldCharType="begin"/>
    </w:r>
    <w:r w:rsidR="008B7721" w:rsidRPr="00F841F7">
      <w:rPr>
        <w:rFonts w:ascii="Arial" w:hAnsi="Arial" w:cs="Arial"/>
        <w:b/>
        <w:i/>
        <w:lang w:val="en-US"/>
      </w:rPr>
      <w:instrText xml:space="preserve"> NUMPAGES </w:instrText>
    </w:r>
    <w:r w:rsidR="00E52A80" w:rsidRPr="00F841F7">
      <w:rPr>
        <w:rFonts w:ascii="Arial" w:hAnsi="Arial" w:cs="Arial"/>
        <w:b/>
        <w:i/>
        <w:lang w:val="en-US"/>
      </w:rPr>
      <w:fldChar w:fldCharType="separate"/>
    </w:r>
    <w:r w:rsidR="00E068B8">
      <w:rPr>
        <w:rFonts w:ascii="Arial" w:hAnsi="Arial" w:cs="Arial"/>
        <w:b/>
        <w:i/>
        <w:noProof/>
        <w:lang w:val="en-US"/>
      </w:rPr>
      <w:t>6</w:t>
    </w:r>
    <w:r w:rsidR="00E52A80" w:rsidRPr="00F841F7">
      <w:rPr>
        <w:rFonts w:ascii="Arial" w:hAnsi="Arial" w:cs="Arial"/>
        <w:b/>
        <w:i/>
        <w:lang w:val="en-US"/>
      </w:rPr>
      <w:fldChar w:fldCharType="end"/>
    </w:r>
    <w:r w:rsidR="00654CB0">
      <w:rPr>
        <w:rFonts w:ascii="Arial" w:hAnsi="Arial" w:cs="Arial"/>
        <w:b/>
        <w:i/>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E398C8" w14:textId="77777777" w:rsidR="00D07A1F" w:rsidRDefault="00D07A1F">
      <w:r>
        <w:separator/>
      </w:r>
    </w:p>
  </w:footnote>
  <w:footnote w:type="continuationSeparator" w:id="0">
    <w:p w14:paraId="590F8F77" w14:textId="77777777" w:rsidR="00D07A1F" w:rsidRDefault="00D07A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260"/>
      <w:gridCol w:w="3260"/>
      <w:gridCol w:w="3260"/>
    </w:tblGrid>
    <w:tr w:rsidR="5E59CAB4" w14:paraId="3F496092" w14:textId="77777777" w:rsidTr="5E59CAB4">
      <w:tc>
        <w:tcPr>
          <w:tcW w:w="3260" w:type="dxa"/>
        </w:tcPr>
        <w:p w14:paraId="7EEE61D2" w14:textId="712D7C6E" w:rsidR="5E59CAB4" w:rsidRDefault="5E59CAB4" w:rsidP="5E59CAB4">
          <w:pPr>
            <w:pStyle w:val="Header"/>
            <w:ind w:left="-115"/>
          </w:pPr>
        </w:p>
      </w:tc>
      <w:tc>
        <w:tcPr>
          <w:tcW w:w="3260" w:type="dxa"/>
        </w:tcPr>
        <w:p w14:paraId="73551118" w14:textId="777143C1" w:rsidR="5E59CAB4" w:rsidRDefault="5E59CAB4" w:rsidP="5E59CAB4">
          <w:pPr>
            <w:pStyle w:val="Header"/>
            <w:jc w:val="center"/>
          </w:pPr>
        </w:p>
      </w:tc>
      <w:tc>
        <w:tcPr>
          <w:tcW w:w="3260" w:type="dxa"/>
        </w:tcPr>
        <w:p w14:paraId="1FEDCC8C" w14:textId="1CB169B5" w:rsidR="5E59CAB4" w:rsidRDefault="5E59CAB4" w:rsidP="5E59CAB4">
          <w:pPr>
            <w:pStyle w:val="Header"/>
            <w:ind w:right="-115"/>
            <w:jc w:val="right"/>
          </w:pPr>
        </w:p>
      </w:tc>
    </w:tr>
  </w:tbl>
  <w:p w14:paraId="540D3DF2" w14:textId="4B0EBBDA" w:rsidR="5E59CAB4" w:rsidRDefault="5E59CAB4" w:rsidP="5E59CA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810"/>
      <w:gridCol w:w="4810"/>
      <w:gridCol w:w="4810"/>
    </w:tblGrid>
    <w:tr w:rsidR="5E59CAB4" w14:paraId="185FEF43" w14:textId="77777777" w:rsidTr="5E59CAB4">
      <w:tc>
        <w:tcPr>
          <w:tcW w:w="4810" w:type="dxa"/>
        </w:tcPr>
        <w:p w14:paraId="43322F68" w14:textId="04311BF5" w:rsidR="5E59CAB4" w:rsidRDefault="5E59CAB4" w:rsidP="5E59CAB4">
          <w:pPr>
            <w:pStyle w:val="Header"/>
            <w:ind w:left="-115"/>
          </w:pPr>
        </w:p>
      </w:tc>
      <w:tc>
        <w:tcPr>
          <w:tcW w:w="4810" w:type="dxa"/>
        </w:tcPr>
        <w:p w14:paraId="0B7FDE78" w14:textId="34C9DC4D" w:rsidR="5E59CAB4" w:rsidRDefault="5E59CAB4" w:rsidP="5E59CAB4">
          <w:pPr>
            <w:pStyle w:val="Header"/>
            <w:jc w:val="center"/>
          </w:pPr>
        </w:p>
      </w:tc>
      <w:tc>
        <w:tcPr>
          <w:tcW w:w="4810" w:type="dxa"/>
        </w:tcPr>
        <w:p w14:paraId="7706E921" w14:textId="23D0238E" w:rsidR="5E59CAB4" w:rsidRDefault="5E59CAB4" w:rsidP="5E59CAB4">
          <w:pPr>
            <w:pStyle w:val="Header"/>
            <w:ind w:right="-115"/>
            <w:jc w:val="right"/>
          </w:pPr>
        </w:p>
      </w:tc>
    </w:tr>
  </w:tbl>
  <w:p w14:paraId="2B51C245" w14:textId="31BD0BFE" w:rsidR="5E59CAB4" w:rsidRDefault="5E59CAB4" w:rsidP="5E59CA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260"/>
      <w:gridCol w:w="3260"/>
      <w:gridCol w:w="3260"/>
    </w:tblGrid>
    <w:tr w:rsidR="5E59CAB4" w14:paraId="7A7A24C9" w14:textId="77777777" w:rsidTr="5E59CAB4">
      <w:tc>
        <w:tcPr>
          <w:tcW w:w="3260" w:type="dxa"/>
        </w:tcPr>
        <w:p w14:paraId="799D2158" w14:textId="0962E35E" w:rsidR="5E59CAB4" w:rsidRDefault="5E59CAB4" w:rsidP="5E59CAB4">
          <w:pPr>
            <w:pStyle w:val="Header"/>
            <w:ind w:left="-115"/>
          </w:pPr>
        </w:p>
      </w:tc>
      <w:tc>
        <w:tcPr>
          <w:tcW w:w="3260" w:type="dxa"/>
        </w:tcPr>
        <w:p w14:paraId="06997FED" w14:textId="28E8BEAA" w:rsidR="5E59CAB4" w:rsidRDefault="5E59CAB4" w:rsidP="5E59CAB4">
          <w:pPr>
            <w:pStyle w:val="Header"/>
            <w:jc w:val="center"/>
          </w:pPr>
        </w:p>
      </w:tc>
      <w:tc>
        <w:tcPr>
          <w:tcW w:w="3260" w:type="dxa"/>
        </w:tcPr>
        <w:p w14:paraId="2520C74A" w14:textId="4A7E46B8" w:rsidR="5E59CAB4" w:rsidRDefault="5E59CAB4" w:rsidP="5E59CAB4">
          <w:pPr>
            <w:pStyle w:val="Header"/>
            <w:ind w:right="-115"/>
            <w:jc w:val="right"/>
          </w:pPr>
        </w:p>
      </w:tc>
    </w:tr>
  </w:tbl>
  <w:p w14:paraId="12290C3A" w14:textId="62499A82" w:rsidR="5E59CAB4" w:rsidRDefault="5E59CAB4" w:rsidP="5E59CA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0E00F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035A3A"/>
    <w:multiLevelType w:val="hybridMultilevel"/>
    <w:tmpl w:val="7018B0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9E162F"/>
    <w:multiLevelType w:val="hybridMultilevel"/>
    <w:tmpl w:val="9B42C0B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736824"/>
    <w:multiLevelType w:val="hybridMultilevel"/>
    <w:tmpl w:val="077EC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8D1F1D"/>
    <w:multiLevelType w:val="hybridMultilevel"/>
    <w:tmpl w:val="A8206C2E"/>
    <w:lvl w:ilvl="0" w:tplc="A664F004">
      <w:start w:val="1"/>
      <w:numFmt w:val="bullet"/>
      <w:lvlText w:val=""/>
      <w:lvlJc w:val="left"/>
      <w:pPr>
        <w:ind w:left="720" w:hanging="360"/>
      </w:pPr>
      <w:rPr>
        <w:rFonts w:ascii="Symbol" w:hAnsi="Symbol" w:hint="default"/>
      </w:rPr>
    </w:lvl>
    <w:lvl w:ilvl="1" w:tplc="8E9216F8">
      <w:start w:val="1"/>
      <w:numFmt w:val="bullet"/>
      <w:lvlText w:val="o"/>
      <w:lvlJc w:val="left"/>
      <w:pPr>
        <w:ind w:left="1440" w:hanging="360"/>
      </w:pPr>
      <w:rPr>
        <w:rFonts w:ascii="Courier New" w:hAnsi="Courier New" w:hint="default"/>
      </w:rPr>
    </w:lvl>
    <w:lvl w:ilvl="2" w:tplc="90FEEDA2">
      <w:start w:val="1"/>
      <w:numFmt w:val="bullet"/>
      <w:lvlText w:val=""/>
      <w:lvlJc w:val="left"/>
      <w:pPr>
        <w:ind w:left="2160" w:hanging="360"/>
      </w:pPr>
      <w:rPr>
        <w:rFonts w:ascii="Wingdings" w:hAnsi="Wingdings" w:hint="default"/>
      </w:rPr>
    </w:lvl>
    <w:lvl w:ilvl="3" w:tplc="24228A8E">
      <w:start w:val="1"/>
      <w:numFmt w:val="bullet"/>
      <w:lvlText w:val=""/>
      <w:lvlJc w:val="left"/>
      <w:pPr>
        <w:ind w:left="2880" w:hanging="360"/>
      </w:pPr>
      <w:rPr>
        <w:rFonts w:ascii="Symbol" w:hAnsi="Symbol" w:hint="default"/>
      </w:rPr>
    </w:lvl>
    <w:lvl w:ilvl="4" w:tplc="D526B27A">
      <w:start w:val="1"/>
      <w:numFmt w:val="bullet"/>
      <w:lvlText w:val="o"/>
      <w:lvlJc w:val="left"/>
      <w:pPr>
        <w:ind w:left="3600" w:hanging="360"/>
      </w:pPr>
      <w:rPr>
        <w:rFonts w:ascii="Courier New" w:hAnsi="Courier New" w:hint="default"/>
      </w:rPr>
    </w:lvl>
    <w:lvl w:ilvl="5" w:tplc="920EAE7A">
      <w:start w:val="1"/>
      <w:numFmt w:val="bullet"/>
      <w:lvlText w:val=""/>
      <w:lvlJc w:val="left"/>
      <w:pPr>
        <w:ind w:left="4320" w:hanging="360"/>
      </w:pPr>
      <w:rPr>
        <w:rFonts w:ascii="Wingdings" w:hAnsi="Wingdings" w:hint="default"/>
      </w:rPr>
    </w:lvl>
    <w:lvl w:ilvl="6" w:tplc="1ECA8A14">
      <w:start w:val="1"/>
      <w:numFmt w:val="bullet"/>
      <w:lvlText w:val=""/>
      <w:lvlJc w:val="left"/>
      <w:pPr>
        <w:ind w:left="5040" w:hanging="360"/>
      </w:pPr>
      <w:rPr>
        <w:rFonts w:ascii="Symbol" w:hAnsi="Symbol" w:hint="default"/>
      </w:rPr>
    </w:lvl>
    <w:lvl w:ilvl="7" w:tplc="9C482278">
      <w:start w:val="1"/>
      <w:numFmt w:val="bullet"/>
      <w:lvlText w:val="o"/>
      <w:lvlJc w:val="left"/>
      <w:pPr>
        <w:ind w:left="5760" w:hanging="360"/>
      </w:pPr>
      <w:rPr>
        <w:rFonts w:ascii="Courier New" w:hAnsi="Courier New" w:hint="default"/>
      </w:rPr>
    </w:lvl>
    <w:lvl w:ilvl="8" w:tplc="A48AECBE">
      <w:start w:val="1"/>
      <w:numFmt w:val="bullet"/>
      <w:lvlText w:val=""/>
      <w:lvlJc w:val="left"/>
      <w:pPr>
        <w:ind w:left="6480" w:hanging="360"/>
      </w:pPr>
      <w:rPr>
        <w:rFonts w:ascii="Wingdings" w:hAnsi="Wingdings" w:hint="default"/>
      </w:rPr>
    </w:lvl>
  </w:abstractNum>
  <w:abstractNum w:abstractNumId="5" w15:restartNumberingAfterBreak="0">
    <w:nsid w:val="0DDF6092"/>
    <w:multiLevelType w:val="hybridMultilevel"/>
    <w:tmpl w:val="3E103FB2"/>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B4551A1"/>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9" w15:restartNumberingAfterBreak="0">
    <w:nsid w:val="1D796360"/>
    <w:multiLevelType w:val="multilevel"/>
    <w:tmpl w:val="13608D0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70B18D9"/>
    <w:multiLevelType w:val="hybridMultilevel"/>
    <w:tmpl w:val="E71254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AE705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0A64FEF"/>
    <w:multiLevelType w:val="hybridMultilevel"/>
    <w:tmpl w:val="B314A0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B4677F3"/>
    <w:multiLevelType w:val="hybridMultilevel"/>
    <w:tmpl w:val="EF984E7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5E6519"/>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6" w15:restartNumberingAfterBreak="0">
    <w:nsid w:val="52096905"/>
    <w:multiLevelType w:val="hybridMultilevel"/>
    <w:tmpl w:val="6C3A451C"/>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4520F57"/>
    <w:multiLevelType w:val="hybridMultilevel"/>
    <w:tmpl w:val="726C0E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C305D04"/>
    <w:multiLevelType w:val="hybridMultilevel"/>
    <w:tmpl w:val="04FED566"/>
    <w:lvl w:ilvl="0" w:tplc="10201AB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DE13E9F"/>
    <w:multiLevelType w:val="hybridMultilevel"/>
    <w:tmpl w:val="4C884B7E"/>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6403C1"/>
    <w:multiLevelType w:val="hybridMultilevel"/>
    <w:tmpl w:val="678E3902"/>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D77DBC"/>
    <w:multiLevelType w:val="hybridMultilevel"/>
    <w:tmpl w:val="B786436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09D7813"/>
    <w:multiLevelType w:val="hybridMultilevel"/>
    <w:tmpl w:val="9C8E98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9DC51F1"/>
    <w:multiLevelType w:val="hybridMultilevel"/>
    <w:tmpl w:val="991093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B89153A"/>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6" w15:restartNumberingAfterBreak="0">
    <w:nsid w:val="7D4D3C98"/>
    <w:multiLevelType w:val="hybridMultilevel"/>
    <w:tmpl w:val="BB948F08"/>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DF5633F"/>
    <w:multiLevelType w:val="hybridMultilevel"/>
    <w:tmpl w:val="740ED97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7"/>
  </w:num>
  <w:num w:numId="3">
    <w:abstractNumId w:val="11"/>
  </w:num>
  <w:num w:numId="4">
    <w:abstractNumId w:val="23"/>
  </w:num>
  <w:num w:numId="5">
    <w:abstractNumId w:val="0"/>
  </w:num>
  <w:num w:numId="6">
    <w:abstractNumId w:val="3"/>
  </w:num>
  <w:num w:numId="7">
    <w:abstractNumId w:val="17"/>
  </w:num>
  <w:num w:numId="8">
    <w:abstractNumId w:val="6"/>
  </w:num>
  <w:num w:numId="9">
    <w:abstractNumId w:val="9"/>
  </w:num>
  <w:num w:numId="10">
    <w:abstractNumId w:val="9"/>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1">
    <w:abstractNumId w:val="9"/>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2">
    <w:abstractNumId w:val="9"/>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3">
    <w:abstractNumId w:val="9"/>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4">
    <w:abstractNumId w:val="18"/>
  </w:num>
  <w:num w:numId="15">
    <w:abstractNumId w:val="8"/>
  </w:num>
  <w:num w:numId="16">
    <w:abstractNumId w:val="25"/>
  </w:num>
  <w:num w:numId="17">
    <w:abstractNumId w:val="15"/>
  </w:num>
  <w:num w:numId="18">
    <w:abstractNumId w:val="9"/>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9">
    <w:abstractNumId w:val="10"/>
  </w:num>
  <w:num w:numId="20">
    <w:abstractNumId w:val="24"/>
  </w:num>
  <w:num w:numId="21">
    <w:abstractNumId w:val="13"/>
  </w:num>
  <w:num w:numId="22">
    <w:abstractNumId w:val="1"/>
  </w:num>
  <w:num w:numId="23">
    <w:abstractNumId w:val="22"/>
  </w:num>
  <w:num w:numId="24">
    <w:abstractNumId w:val="2"/>
  </w:num>
  <w:num w:numId="25">
    <w:abstractNumId w:val="27"/>
  </w:num>
  <w:num w:numId="26">
    <w:abstractNumId w:val="14"/>
  </w:num>
  <w:num w:numId="27">
    <w:abstractNumId w:val="19"/>
  </w:num>
  <w:num w:numId="28">
    <w:abstractNumId w:val="26"/>
  </w:num>
  <w:num w:numId="29">
    <w:abstractNumId w:val="20"/>
  </w:num>
  <w:num w:numId="30">
    <w:abstractNumId w:val="16"/>
  </w:num>
  <w:num w:numId="31">
    <w:abstractNumId w:val="5"/>
  </w:num>
  <w:num w:numId="32">
    <w:abstractNumId w:val="21"/>
  </w:num>
  <w:num w:numId="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02856"/>
    <w:rsid w:val="000067AC"/>
    <w:rsid w:val="000116D4"/>
    <w:rsid w:val="00012CAC"/>
    <w:rsid w:val="00025A26"/>
    <w:rsid w:val="0003201B"/>
    <w:rsid w:val="0003488A"/>
    <w:rsid w:val="00036212"/>
    <w:rsid w:val="0003630C"/>
    <w:rsid w:val="00036BA6"/>
    <w:rsid w:val="00037919"/>
    <w:rsid w:val="00041EEA"/>
    <w:rsid w:val="00043FDA"/>
    <w:rsid w:val="0004596A"/>
    <w:rsid w:val="00046D57"/>
    <w:rsid w:val="00053F41"/>
    <w:rsid w:val="00054A8E"/>
    <w:rsid w:val="0005636C"/>
    <w:rsid w:val="00061286"/>
    <w:rsid w:val="00061975"/>
    <w:rsid w:val="00064B7A"/>
    <w:rsid w:val="0006679C"/>
    <w:rsid w:val="000671D6"/>
    <w:rsid w:val="00074431"/>
    <w:rsid w:val="0008007C"/>
    <w:rsid w:val="000857A8"/>
    <w:rsid w:val="00091F0F"/>
    <w:rsid w:val="000956B9"/>
    <w:rsid w:val="000971FC"/>
    <w:rsid w:val="000977AA"/>
    <w:rsid w:val="000A20D9"/>
    <w:rsid w:val="000A2A3A"/>
    <w:rsid w:val="000A30B6"/>
    <w:rsid w:val="000B0F19"/>
    <w:rsid w:val="000B5644"/>
    <w:rsid w:val="000C1C4B"/>
    <w:rsid w:val="000C580E"/>
    <w:rsid w:val="000C6402"/>
    <w:rsid w:val="000D0320"/>
    <w:rsid w:val="000D4093"/>
    <w:rsid w:val="000E152F"/>
    <w:rsid w:val="000E16ED"/>
    <w:rsid w:val="000E1F8C"/>
    <w:rsid w:val="000E23B9"/>
    <w:rsid w:val="000E4053"/>
    <w:rsid w:val="000E413A"/>
    <w:rsid w:val="000E6AA9"/>
    <w:rsid w:val="000E7283"/>
    <w:rsid w:val="000F5AA3"/>
    <w:rsid w:val="000F7019"/>
    <w:rsid w:val="00100B5C"/>
    <w:rsid w:val="0010120E"/>
    <w:rsid w:val="00101A4F"/>
    <w:rsid w:val="00101E2B"/>
    <w:rsid w:val="00105895"/>
    <w:rsid w:val="00105B4F"/>
    <w:rsid w:val="00107D4B"/>
    <w:rsid w:val="001106E9"/>
    <w:rsid w:val="00113272"/>
    <w:rsid w:val="00113D93"/>
    <w:rsid w:val="00121E9B"/>
    <w:rsid w:val="00122A4D"/>
    <w:rsid w:val="00122B8F"/>
    <w:rsid w:val="00124246"/>
    <w:rsid w:val="001321E1"/>
    <w:rsid w:val="00140977"/>
    <w:rsid w:val="00142102"/>
    <w:rsid w:val="0014354E"/>
    <w:rsid w:val="00150F11"/>
    <w:rsid w:val="00154487"/>
    <w:rsid w:val="00162C99"/>
    <w:rsid w:val="00165B1E"/>
    <w:rsid w:val="00170256"/>
    <w:rsid w:val="00171A98"/>
    <w:rsid w:val="00175630"/>
    <w:rsid w:val="0017681E"/>
    <w:rsid w:val="00184D78"/>
    <w:rsid w:val="001851D5"/>
    <w:rsid w:val="00191FA0"/>
    <w:rsid w:val="00192350"/>
    <w:rsid w:val="00193855"/>
    <w:rsid w:val="00193A5F"/>
    <w:rsid w:val="001A0CC5"/>
    <w:rsid w:val="001A2951"/>
    <w:rsid w:val="001B261D"/>
    <w:rsid w:val="001B52F9"/>
    <w:rsid w:val="001B5F45"/>
    <w:rsid w:val="001B7944"/>
    <w:rsid w:val="001C410A"/>
    <w:rsid w:val="001C4DDD"/>
    <w:rsid w:val="001D0496"/>
    <w:rsid w:val="001D1232"/>
    <w:rsid w:val="001D6B27"/>
    <w:rsid w:val="001D6C5C"/>
    <w:rsid w:val="001E1050"/>
    <w:rsid w:val="001E1E1F"/>
    <w:rsid w:val="001E3595"/>
    <w:rsid w:val="001E4988"/>
    <w:rsid w:val="001E4F4F"/>
    <w:rsid w:val="001E57C1"/>
    <w:rsid w:val="001F07EF"/>
    <w:rsid w:val="001F16E4"/>
    <w:rsid w:val="001F2F29"/>
    <w:rsid w:val="001F6D7A"/>
    <w:rsid w:val="00203569"/>
    <w:rsid w:val="0020694C"/>
    <w:rsid w:val="002157DC"/>
    <w:rsid w:val="00215B6E"/>
    <w:rsid w:val="002172C5"/>
    <w:rsid w:val="00220632"/>
    <w:rsid w:val="00222600"/>
    <w:rsid w:val="002237DA"/>
    <w:rsid w:val="00225F3B"/>
    <w:rsid w:val="00231220"/>
    <w:rsid w:val="002339EB"/>
    <w:rsid w:val="00235F71"/>
    <w:rsid w:val="0023766F"/>
    <w:rsid w:val="00243F06"/>
    <w:rsid w:val="002444CA"/>
    <w:rsid w:val="00245A71"/>
    <w:rsid w:val="0024665A"/>
    <w:rsid w:val="0024792D"/>
    <w:rsid w:val="00251374"/>
    <w:rsid w:val="002515E0"/>
    <w:rsid w:val="00254966"/>
    <w:rsid w:val="00255B12"/>
    <w:rsid w:val="00256429"/>
    <w:rsid w:val="00260DE6"/>
    <w:rsid w:val="002613F6"/>
    <w:rsid w:val="002615F1"/>
    <w:rsid w:val="00267CBF"/>
    <w:rsid w:val="00273AB1"/>
    <w:rsid w:val="00273FEE"/>
    <w:rsid w:val="00274A06"/>
    <w:rsid w:val="00277B08"/>
    <w:rsid w:val="0028761E"/>
    <w:rsid w:val="00291841"/>
    <w:rsid w:val="002958DA"/>
    <w:rsid w:val="002A1D40"/>
    <w:rsid w:val="002A3E5F"/>
    <w:rsid w:val="002A436A"/>
    <w:rsid w:val="002A4B1E"/>
    <w:rsid w:val="002A51A7"/>
    <w:rsid w:val="002A5AD2"/>
    <w:rsid w:val="002A679D"/>
    <w:rsid w:val="002B4A4E"/>
    <w:rsid w:val="002C17D7"/>
    <w:rsid w:val="002C6040"/>
    <w:rsid w:val="002C70F7"/>
    <w:rsid w:val="002D5B3F"/>
    <w:rsid w:val="002E272E"/>
    <w:rsid w:val="002E4123"/>
    <w:rsid w:val="002F2552"/>
    <w:rsid w:val="002F3B24"/>
    <w:rsid w:val="002F47BE"/>
    <w:rsid w:val="002F5778"/>
    <w:rsid w:val="00302C6F"/>
    <w:rsid w:val="00303DB7"/>
    <w:rsid w:val="003114DE"/>
    <w:rsid w:val="003207AF"/>
    <w:rsid w:val="00326476"/>
    <w:rsid w:val="0033182A"/>
    <w:rsid w:val="00335EE7"/>
    <w:rsid w:val="003370E7"/>
    <w:rsid w:val="003455E2"/>
    <w:rsid w:val="003473C9"/>
    <w:rsid w:val="00351230"/>
    <w:rsid w:val="003529CC"/>
    <w:rsid w:val="00353592"/>
    <w:rsid w:val="00353817"/>
    <w:rsid w:val="0035466C"/>
    <w:rsid w:val="00354BD2"/>
    <w:rsid w:val="00354D3E"/>
    <w:rsid w:val="00354E80"/>
    <w:rsid w:val="00357924"/>
    <w:rsid w:val="00357AEF"/>
    <w:rsid w:val="00362560"/>
    <w:rsid w:val="00363594"/>
    <w:rsid w:val="003645CB"/>
    <w:rsid w:val="003674B0"/>
    <w:rsid w:val="003700D3"/>
    <w:rsid w:val="0037148F"/>
    <w:rsid w:val="00371977"/>
    <w:rsid w:val="003732FD"/>
    <w:rsid w:val="003753B2"/>
    <w:rsid w:val="003761F2"/>
    <w:rsid w:val="00376559"/>
    <w:rsid w:val="00377A06"/>
    <w:rsid w:val="00382350"/>
    <w:rsid w:val="003874BE"/>
    <w:rsid w:val="003933AA"/>
    <w:rsid w:val="00393EB6"/>
    <w:rsid w:val="00396110"/>
    <w:rsid w:val="003A15D7"/>
    <w:rsid w:val="003A3CE5"/>
    <w:rsid w:val="003A4654"/>
    <w:rsid w:val="003B00A6"/>
    <w:rsid w:val="003B0823"/>
    <w:rsid w:val="003B0A3F"/>
    <w:rsid w:val="003B2B6D"/>
    <w:rsid w:val="003B366F"/>
    <w:rsid w:val="003B3F9D"/>
    <w:rsid w:val="003C4437"/>
    <w:rsid w:val="003D0DD4"/>
    <w:rsid w:val="003E35B4"/>
    <w:rsid w:val="003E4926"/>
    <w:rsid w:val="003E4A65"/>
    <w:rsid w:val="003E7250"/>
    <w:rsid w:val="003E7720"/>
    <w:rsid w:val="003E77CC"/>
    <w:rsid w:val="003F06BE"/>
    <w:rsid w:val="003F6891"/>
    <w:rsid w:val="003F6F28"/>
    <w:rsid w:val="0040012F"/>
    <w:rsid w:val="00404C50"/>
    <w:rsid w:val="0040542A"/>
    <w:rsid w:val="00410C68"/>
    <w:rsid w:val="004169E5"/>
    <w:rsid w:val="004238FD"/>
    <w:rsid w:val="00426244"/>
    <w:rsid w:val="0043006A"/>
    <w:rsid w:val="00433C30"/>
    <w:rsid w:val="00434843"/>
    <w:rsid w:val="0045098D"/>
    <w:rsid w:val="00460A84"/>
    <w:rsid w:val="00461A33"/>
    <w:rsid w:val="00463272"/>
    <w:rsid w:val="00465E73"/>
    <w:rsid w:val="00465F88"/>
    <w:rsid w:val="00472C32"/>
    <w:rsid w:val="00476E49"/>
    <w:rsid w:val="004808A2"/>
    <w:rsid w:val="00480EC0"/>
    <w:rsid w:val="004978D5"/>
    <w:rsid w:val="004A1148"/>
    <w:rsid w:val="004A33AD"/>
    <w:rsid w:val="004A7D3D"/>
    <w:rsid w:val="004B14E5"/>
    <w:rsid w:val="004B6A82"/>
    <w:rsid w:val="004C5274"/>
    <w:rsid w:val="004D6DBE"/>
    <w:rsid w:val="004E0538"/>
    <w:rsid w:val="004E568D"/>
    <w:rsid w:val="004E61B1"/>
    <w:rsid w:val="004E62FC"/>
    <w:rsid w:val="004F2F31"/>
    <w:rsid w:val="004F600A"/>
    <w:rsid w:val="0050249F"/>
    <w:rsid w:val="00513F4F"/>
    <w:rsid w:val="00514D17"/>
    <w:rsid w:val="00524566"/>
    <w:rsid w:val="00524E74"/>
    <w:rsid w:val="00527D3B"/>
    <w:rsid w:val="0053049B"/>
    <w:rsid w:val="005305CA"/>
    <w:rsid w:val="00530BEF"/>
    <w:rsid w:val="00533BF8"/>
    <w:rsid w:val="00534C5B"/>
    <w:rsid w:val="005401A9"/>
    <w:rsid w:val="005554AB"/>
    <w:rsid w:val="00561F00"/>
    <w:rsid w:val="00562DEC"/>
    <w:rsid w:val="00564EEB"/>
    <w:rsid w:val="00571640"/>
    <w:rsid w:val="005742D6"/>
    <w:rsid w:val="0058287E"/>
    <w:rsid w:val="00583CE4"/>
    <w:rsid w:val="0058592E"/>
    <w:rsid w:val="00590667"/>
    <w:rsid w:val="00591470"/>
    <w:rsid w:val="0059571B"/>
    <w:rsid w:val="00596CF1"/>
    <w:rsid w:val="005A3CAA"/>
    <w:rsid w:val="005A5752"/>
    <w:rsid w:val="005B2FFB"/>
    <w:rsid w:val="005B51FE"/>
    <w:rsid w:val="005B53DD"/>
    <w:rsid w:val="005B7BEA"/>
    <w:rsid w:val="005C0490"/>
    <w:rsid w:val="005D1D58"/>
    <w:rsid w:val="005D4035"/>
    <w:rsid w:val="005D49B4"/>
    <w:rsid w:val="005E11AB"/>
    <w:rsid w:val="005E316F"/>
    <w:rsid w:val="005E6E27"/>
    <w:rsid w:val="005F3E76"/>
    <w:rsid w:val="005F526A"/>
    <w:rsid w:val="00603190"/>
    <w:rsid w:val="00605FFC"/>
    <w:rsid w:val="006140BF"/>
    <w:rsid w:val="006211CC"/>
    <w:rsid w:val="00621AEA"/>
    <w:rsid w:val="00625850"/>
    <w:rsid w:val="006313B5"/>
    <w:rsid w:val="00632434"/>
    <w:rsid w:val="006327CD"/>
    <w:rsid w:val="006339FF"/>
    <w:rsid w:val="00636FC4"/>
    <w:rsid w:val="00641263"/>
    <w:rsid w:val="00641E69"/>
    <w:rsid w:val="00646476"/>
    <w:rsid w:val="00647183"/>
    <w:rsid w:val="00650581"/>
    <w:rsid w:val="006506D9"/>
    <w:rsid w:val="00654CB0"/>
    <w:rsid w:val="0065513C"/>
    <w:rsid w:val="00655C96"/>
    <w:rsid w:val="00657619"/>
    <w:rsid w:val="00660989"/>
    <w:rsid w:val="00660BD7"/>
    <w:rsid w:val="00661D6F"/>
    <w:rsid w:val="00662E8F"/>
    <w:rsid w:val="006637DD"/>
    <w:rsid w:val="00664C9C"/>
    <w:rsid w:val="00665859"/>
    <w:rsid w:val="006768A9"/>
    <w:rsid w:val="00684E3C"/>
    <w:rsid w:val="00685637"/>
    <w:rsid w:val="006907D2"/>
    <w:rsid w:val="006934D4"/>
    <w:rsid w:val="006941F9"/>
    <w:rsid w:val="006945A0"/>
    <w:rsid w:val="00694646"/>
    <w:rsid w:val="006A096A"/>
    <w:rsid w:val="006A2182"/>
    <w:rsid w:val="006A2440"/>
    <w:rsid w:val="006A297E"/>
    <w:rsid w:val="006A3D05"/>
    <w:rsid w:val="006A4206"/>
    <w:rsid w:val="006B3BBE"/>
    <w:rsid w:val="006B465F"/>
    <w:rsid w:val="006B7F21"/>
    <w:rsid w:val="006C243F"/>
    <w:rsid w:val="006C24A1"/>
    <w:rsid w:val="006C48FA"/>
    <w:rsid w:val="006C5249"/>
    <w:rsid w:val="006C6E2E"/>
    <w:rsid w:val="006D050A"/>
    <w:rsid w:val="006D462A"/>
    <w:rsid w:val="006D49ED"/>
    <w:rsid w:val="006D55CE"/>
    <w:rsid w:val="006D5DA8"/>
    <w:rsid w:val="006E6730"/>
    <w:rsid w:val="006F0A72"/>
    <w:rsid w:val="006F1658"/>
    <w:rsid w:val="006F45BF"/>
    <w:rsid w:val="00702F71"/>
    <w:rsid w:val="00703E7A"/>
    <w:rsid w:val="00705910"/>
    <w:rsid w:val="00707012"/>
    <w:rsid w:val="007107AB"/>
    <w:rsid w:val="007155D1"/>
    <w:rsid w:val="00717B3E"/>
    <w:rsid w:val="007241BD"/>
    <w:rsid w:val="0072571F"/>
    <w:rsid w:val="0073271D"/>
    <w:rsid w:val="00732AAE"/>
    <w:rsid w:val="00732F31"/>
    <w:rsid w:val="007366DF"/>
    <w:rsid w:val="00745D2B"/>
    <w:rsid w:val="00747932"/>
    <w:rsid w:val="00751CB8"/>
    <w:rsid w:val="00751F9B"/>
    <w:rsid w:val="00752F20"/>
    <w:rsid w:val="00755112"/>
    <w:rsid w:val="0075639C"/>
    <w:rsid w:val="00757839"/>
    <w:rsid w:val="007602EB"/>
    <w:rsid w:val="0076345E"/>
    <w:rsid w:val="00771EE2"/>
    <w:rsid w:val="00771F91"/>
    <w:rsid w:val="007919F0"/>
    <w:rsid w:val="00792A2A"/>
    <w:rsid w:val="007A0717"/>
    <w:rsid w:val="007A0994"/>
    <w:rsid w:val="007A2914"/>
    <w:rsid w:val="007A4950"/>
    <w:rsid w:val="007B0E70"/>
    <w:rsid w:val="007B1BD0"/>
    <w:rsid w:val="007B5081"/>
    <w:rsid w:val="007B58FD"/>
    <w:rsid w:val="007B796B"/>
    <w:rsid w:val="007C2987"/>
    <w:rsid w:val="007C4AB6"/>
    <w:rsid w:val="007C4C48"/>
    <w:rsid w:val="007D2A88"/>
    <w:rsid w:val="007D43D0"/>
    <w:rsid w:val="007F35D8"/>
    <w:rsid w:val="007F44F2"/>
    <w:rsid w:val="007F4DA4"/>
    <w:rsid w:val="007F5D21"/>
    <w:rsid w:val="00800069"/>
    <w:rsid w:val="00800C74"/>
    <w:rsid w:val="00801FAF"/>
    <w:rsid w:val="00802E62"/>
    <w:rsid w:val="00807B02"/>
    <w:rsid w:val="00807F3C"/>
    <w:rsid w:val="00812373"/>
    <w:rsid w:val="00813620"/>
    <w:rsid w:val="00813B5E"/>
    <w:rsid w:val="00814B14"/>
    <w:rsid w:val="008163EB"/>
    <w:rsid w:val="00816DB5"/>
    <w:rsid w:val="00835183"/>
    <w:rsid w:val="0083789E"/>
    <w:rsid w:val="008440C8"/>
    <w:rsid w:val="00847342"/>
    <w:rsid w:val="00847C8B"/>
    <w:rsid w:val="008509A4"/>
    <w:rsid w:val="00853B00"/>
    <w:rsid w:val="008575DA"/>
    <w:rsid w:val="0086128A"/>
    <w:rsid w:val="00864BE5"/>
    <w:rsid w:val="00864EF8"/>
    <w:rsid w:val="00866FF5"/>
    <w:rsid w:val="00871230"/>
    <w:rsid w:val="00873206"/>
    <w:rsid w:val="00884733"/>
    <w:rsid w:val="00887D16"/>
    <w:rsid w:val="00887FCC"/>
    <w:rsid w:val="008923BB"/>
    <w:rsid w:val="00893D26"/>
    <w:rsid w:val="008A0E5F"/>
    <w:rsid w:val="008B02F5"/>
    <w:rsid w:val="008B43E7"/>
    <w:rsid w:val="008B4440"/>
    <w:rsid w:val="008B653B"/>
    <w:rsid w:val="008B7721"/>
    <w:rsid w:val="008C182C"/>
    <w:rsid w:val="008D3A69"/>
    <w:rsid w:val="008D763F"/>
    <w:rsid w:val="008D7A5F"/>
    <w:rsid w:val="008E0567"/>
    <w:rsid w:val="008E1776"/>
    <w:rsid w:val="008E17D1"/>
    <w:rsid w:val="008E2C67"/>
    <w:rsid w:val="008E2FF7"/>
    <w:rsid w:val="008E456A"/>
    <w:rsid w:val="008E61FB"/>
    <w:rsid w:val="008F00AC"/>
    <w:rsid w:val="008F036F"/>
    <w:rsid w:val="008F55FB"/>
    <w:rsid w:val="008F6E9D"/>
    <w:rsid w:val="009007AA"/>
    <w:rsid w:val="00901E6B"/>
    <w:rsid w:val="00906E54"/>
    <w:rsid w:val="00906F5B"/>
    <w:rsid w:val="00910CEA"/>
    <w:rsid w:val="00911394"/>
    <w:rsid w:val="00911A75"/>
    <w:rsid w:val="00911F62"/>
    <w:rsid w:val="00917B08"/>
    <w:rsid w:val="009220F2"/>
    <w:rsid w:val="00923A14"/>
    <w:rsid w:val="00923EF2"/>
    <w:rsid w:val="0092544E"/>
    <w:rsid w:val="00926D25"/>
    <w:rsid w:val="00926E9D"/>
    <w:rsid w:val="00930B06"/>
    <w:rsid w:val="00933F10"/>
    <w:rsid w:val="009409E4"/>
    <w:rsid w:val="0094209E"/>
    <w:rsid w:val="009420DB"/>
    <w:rsid w:val="0094223F"/>
    <w:rsid w:val="00942CB8"/>
    <w:rsid w:val="009433C5"/>
    <w:rsid w:val="00945C29"/>
    <w:rsid w:val="0095477A"/>
    <w:rsid w:val="00955B4C"/>
    <w:rsid w:val="00961967"/>
    <w:rsid w:val="009630B3"/>
    <w:rsid w:val="00965881"/>
    <w:rsid w:val="00971B1E"/>
    <w:rsid w:val="00972701"/>
    <w:rsid w:val="009753C1"/>
    <w:rsid w:val="009767C6"/>
    <w:rsid w:val="00982290"/>
    <w:rsid w:val="00983C7E"/>
    <w:rsid w:val="009871FF"/>
    <w:rsid w:val="009A1145"/>
    <w:rsid w:val="009A43AF"/>
    <w:rsid w:val="009B6E56"/>
    <w:rsid w:val="009C68DF"/>
    <w:rsid w:val="009C6E95"/>
    <w:rsid w:val="009E11D1"/>
    <w:rsid w:val="009E183D"/>
    <w:rsid w:val="009E541B"/>
    <w:rsid w:val="009F0BE7"/>
    <w:rsid w:val="009F457B"/>
    <w:rsid w:val="009F5486"/>
    <w:rsid w:val="009F7BAE"/>
    <w:rsid w:val="009F7E32"/>
    <w:rsid w:val="00A05A11"/>
    <w:rsid w:val="00A153E4"/>
    <w:rsid w:val="00A1663B"/>
    <w:rsid w:val="00A16F86"/>
    <w:rsid w:val="00A21D1A"/>
    <w:rsid w:val="00A23CC7"/>
    <w:rsid w:val="00A25BEB"/>
    <w:rsid w:val="00A35592"/>
    <w:rsid w:val="00A4036F"/>
    <w:rsid w:val="00A410C9"/>
    <w:rsid w:val="00A423BB"/>
    <w:rsid w:val="00A43A8C"/>
    <w:rsid w:val="00A44AFA"/>
    <w:rsid w:val="00A455B5"/>
    <w:rsid w:val="00A45782"/>
    <w:rsid w:val="00A4641A"/>
    <w:rsid w:val="00A4641C"/>
    <w:rsid w:val="00A503DC"/>
    <w:rsid w:val="00A5153F"/>
    <w:rsid w:val="00A54AE5"/>
    <w:rsid w:val="00A5587C"/>
    <w:rsid w:val="00A560DE"/>
    <w:rsid w:val="00A634FD"/>
    <w:rsid w:val="00A6639E"/>
    <w:rsid w:val="00A6727F"/>
    <w:rsid w:val="00A856C4"/>
    <w:rsid w:val="00A868FF"/>
    <w:rsid w:val="00A90238"/>
    <w:rsid w:val="00A9421D"/>
    <w:rsid w:val="00A944A0"/>
    <w:rsid w:val="00A96D02"/>
    <w:rsid w:val="00AA1246"/>
    <w:rsid w:val="00AA28B4"/>
    <w:rsid w:val="00AA34EC"/>
    <w:rsid w:val="00AA49CC"/>
    <w:rsid w:val="00AB1FD7"/>
    <w:rsid w:val="00AB429A"/>
    <w:rsid w:val="00AB52D4"/>
    <w:rsid w:val="00AB6E36"/>
    <w:rsid w:val="00AB6FE7"/>
    <w:rsid w:val="00AB7AD7"/>
    <w:rsid w:val="00AD2E10"/>
    <w:rsid w:val="00AD4FE3"/>
    <w:rsid w:val="00AD5F0E"/>
    <w:rsid w:val="00AE13D2"/>
    <w:rsid w:val="00AE2673"/>
    <w:rsid w:val="00AE2ACC"/>
    <w:rsid w:val="00AE37E7"/>
    <w:rsid w:val="00AE4DD4"/>
    <w:rsid w:val="00AE50B4"/>
    <w:rsid w:val="00AF0075"/>
    <w:rsid w:val="00AF271D"/>
    <w:rsid w:val="00AF2FAC"/>
    <w:rsid w:val="00AF4F17"/>
    <w:rsid w:val="00AF6826"/>
    <w:rsid w:val="00B004E6"/>
    <w:rsid w:val="00B00906"/>
    <w:rsid w:val="00B00E19"/>
    <w:rsid w:val="00B11607"/>
    <w:rsid w:val="00B14884"/>
    <w:rsid w:val="00B157BC"/>
    <w:rsid w:val="00B22A4E"/>
    <w:rsid w:val="00B26CEF"/>
    <w:rsid w:val="00B2722A"/>
    <w:rsid w:val="00B305F0"/>
    <w:rsid w:val="00B31BD5"/>
    <w:rsid w:val="00B3417F"/>
    <w:rsid w:val="00B343C8"/>
    <w:rsid w:val="00B356A3"/>
    <w:rsid w:val="00B44521"/>
    <w:rsid w:val="00B47515"/>
    <w:rsid w:val="00B511A1"/>
    <w:rsid w:val="00B51702"/>
    <w:rsid w:val="00B51D6C"/>
    <w:rsid w:val="00B5249C"/>
    <w:rsid w:val="00B574DA"/>
    <w:rsid w:val="00B61BDE"/>
    <w:rsid w:val="00B62B3B"/>
    <w:rsid w:val="00B62D82"/>
    <w:rsid w:val="00B6685F"/>
    <w:rsid w:val="00B70122"/>
    <w:rsid w:val="00B750BA"/>
    <w:rsid w:val="00B750E1"/>
    <w:rsid w:val="00B829D8"/>
    <w:rsid w:val="00B84688"/>
    <w:rsid w:val="00B84B5B"/>
    <w:rsid w:val="00B85106"/>
    <w:rsid w:val="00B85B00"/>
    <w:rsid w:val="00B92BCE"/>
    <w:rsid w:val="00B92F75"/>
    <w:rsid w:val="00B943CE"/>
    <w:rsid w:val="00BA1309"/>
    <w:rsid w:val="00BA2586"/>
    <w:rsid w:val="00BA590F"/>
    <w:rsid w:val="00BB45E7"/>
    <w:rsid w:val="00BB5ED0"/>
    <w:rsid w:val="00BC119E"/>
    <w:rsid w:val="00BC19D2"/>
    <w:rsid w:val="00BC1C25"/>
    <w:rsid w:val="00BC30F1"/>
    <w:rsid w:val="00BC31FC"/>
    <w:rsid w:val="00BC3C76"/>
    <w:rsid w:val="00BC7ACC"/>
    <w:rsid w:val="00BD12C7"/>
    <w:rsid w:val="00BD24DB"/>
    <w:rsid w:val="00BD2E43"/>
    <w:rsid w:val="00BD3079"/>
    <w:rsid w:val="00BD3188"/>
    <w:rsid w:val="00BD4FC4"/>
    <w:rsid w:val="00BD5D39"/>
    <w:rsid w:val="00BD6AEE"/>
    <w:rsid w:val="00BD740B"/>
    <w:rsid w:val="00BD7AF0"/>
    <w:rsid w:val="00BE016D"/>
    <w:rsid w:val="00BE0AA0"/>
    <w:rsid w:val="00BE0B01"/>
    <w:rsid w:val="00BE5300"/>
    <w:rsid w:val="00BE57B6"/>
    <w:rsid w:val="00BE79C7"/>
    <w:rsid w:val="00BF37E5"/>
    <w:rsid w:val="00BF57F1"/>
    <w:rsid w:val="00C005DA"/>
    <w:rsid w:val="00C00858"/>
    <w:rsid w:val="00C05104"/>
    <w:rsid w:val="00C1285B"/>
    <w:rsid w:val="00C130EF"/>
    <w:rsid w:val="00C1795A"/>
    <w:rsid w:val="00C22E3B"/>
    <w:rsid w:val="00C22FFB"/>
    <w:rsid w:val="00C319EB"/>
    <w:rsid w:val="00C324AE"/>
    <w:rsid w:val="00C3574B"/>
    <w:rsid w:val="00C37189"/>
    <w:rsid w:val="00C40BC6"/>
    <w:rsid w:val="00C431A6"/>
    <w:rsid w:val="00C46149"/>
    <w:rsid w:val="00C50DC2"/>
    <w:rsid w:val="00C519BA"/>
    <w:rsid w:val="00C66B33"/>
    <w:rsid w:val="00C75DF8"/>
    <w:rsid w:val="00C7673E"/>
    <w:rsid w:val="00C803C6"/>
    <w:rsid w:val="00C80527"/>
    <w:rsid w:val="00C82D8F"/>
    <w:rsid w:val="00C83D94"/>
    <w:rsid w:val="00C868FA"/>
    <w:rsid w:val="00C92323"/>
    <w:rsid w:val="00C93A58"/>
    <w:rsid w:val="00C93B79"/>
    <w:rsid w:val="00C93BCB"/>
    <w:rsid w:val="00C94B3B"/>
    <w:rsid w:val="00CA0B03"/>
    <w:rsid w:val="00CB7BA1"/>
    <w:rsid w:val="00CC3017"/>
    <w:rsid w:val="00CC3E10"/>
    <w:rsid w:val="00CC635A"/>
    <w:rsid w:val="00CD01C2"/>
    <w:rsid w:val="00CD670B"/>
    <w:rsid w:val="00CE0E43"/>
    <w:rsid w:val="00CE3C9B"/>
    <w:rsid w:val="00CE65AB"/>
    <w:rsid w:val="00CF0772"/>
    <w:rsid w:val="00CF22C3"/>
    <w:rsid w:val="00CF2B64"/>
    <w:rsid w:val="00CF3CEE"/>
    <w:rsid w:val="00CF4266"/>
    <w:rsid w:val="00CF4570"/>
    <w:rsid w:val="00D039EC"/>
    <w:rsid w:val="00D040E5"/>
    <w:rsid w:val="00D049CD"/>
    <w:rsid w:val="00D05E50"/>
    <w:rsid w:val="00D07A1F"/>
    <w:rsid w:val="00D213FB"/>
    <w:rsid w:val="00D235D2"/>
    <w:rsid w:val="00D241F1"/>
    <w:rsid w:val="00D32F6A"/>
    <w:rsid w:val="00D41E0F"/>
    <w:rsid w:val="00D44E65"/>
    <w:rsid w:val="00D45F3E"/>
    <w:rsid w:val="00D55D61"/>
    <w:rsid w:val="00D70285"/>
    <w:rsid w:val="00D7295D"/>
    <w:rsid w:val="00D75CBA"/>
    <w:rsid w:val="00D809BB"/>
    <w:rsid w:val="00D86DDE"/>
    <w:rsid w:val="00D9332B"/>
    <w:rsid w:val="00D9537F"/>
    <w:rsid w:val="00D977F3"/>
    <w:rsid w:val="00DA5E19"/>
    <w:rsid w:val="00DB116D"/>
    <w:rsid w:val="00DB4D55"/>
    <w:rsid w:val="00DB5C98"/>
    <w:rsid w:val="00DC1854"/>
    <w:rsid w:val="00DC2DE6"/>
    <w:rsid w:val="00DC4B5F"/>
    <w:rsid w:val="00DD17CC"/>
    <w:rsid w:val="00DD6021"/>
    <w:rsid w:val="00DE3AB8"/>
    <w:rsid w:val="00DE3AC0"/>
    <w:rsid w:val="00DE44DF"/>
    <w:rsid w:val="00DF0FEC"/>
    <w:rsid w:val="00DF3B17"/>
    <w:rsid w:val="00DF4BAC"/>
    <w:rsid w:val="00DF53DB"/>
    <w:rsid w:val="00DF6342"/>
    <w:rsid w:val="00E020C0"/>
    <w:rsid w:val="00E02173"/>
    <w:rsid w:val="00E05047"/>
    <w:rsid w:val="00E068B8"/>
    <w:rsid w:val="00E14B56"/>
    <w:rsid w:val="00E21272"/>
    <w:rsid w:val="00E230E0"/>
    <w:rsid w:val="00E26D1F"/>
    <w:rsid w:val="00E30128"/>
    <w:rsid w:val="00E42D50"/>
    <w:rsid w:val="00E42E67"/>
    <w:rsid w:val="00E47ACF"/>
    <w:rsid w:val="00E51AAC"/>
    <w:rsid w:val="00E52A80"/>
    <w:rsid w:val="00E539D7"/>
    <w:rsid w:val="00E6406E"/>
    <w:rsid w:val="00E66CC0"/>
    <w:rsid w:val="00E67885"/>
    <w:rsid w:val="00E7050F"/>
    <w:rsid w:val="00E708A5"/>
    <w:rsid w:val="00E72F65"/>
    <w:rsid w:val="00E735C4"/>
    <w:rsid w:val="00E76F22"/>
    <w:rsid w:val="00E85CCF"/>
    <w:rsid w:val="00E95072"/>
    <w:rsid w:val="00E959F2"/>
    <w:rsid w:val="00E95F50"/>
    <w:rsid w:val="00EA0E09"/>
    <w:rsid w:val="00EA2479"/>
    <w:rsid w:val="00EB0EB8"/>
    <w:rsid w:val="00EB3C38"/>
    <w:rsid w:val="00EC47F2"/>
    <w:rsid w:val="00EC79B3"/>
    <w:rsid w:val="00ED140A"/>
    <w:rsid w:val="00ED6D68"/>
    <w:rsid w:val="00ED7E47"/>
    <w:rsid w:val="00EE08D3"/>
    <w:rsid w:val="00EE0A93"/>
    <w:rsid w:val="00EE1463"/>
    <w:rsid w:val="00EE2207"/>
    <w:rsid w:val="00EE2AC4"/>
    <w:rsid w:val="00EE3132"/>
    <w:rsid w:val="00EE3D9D"/>
    <w:rsid w:val="00EE7714"/>
    <w:rsid w:val="00EF17D3"/>
    <w:rsid w:val="00EF4321"/>
    <w:rsid w:val="00EF618D"/>
    <w:rsid w:val="00F014E2"/>
    <w:rsid w:val="00F02126"/>
    <w:rsid w:val="00F249F1"/>
    <w:rsid w:val="00F25B9D"/>
    <w:rsid w:val="00F25EE5"/>
    <w:rsid w:val="00F2664E"/>
    <w:rsid w:val="00F26A94"/>
    <w:rsid w:val="00F31B81"/>
    <w:rsid w:val="00F3740B"/>
    <w:rsid w:val="00F47520"/>
    <w:rsid w:val="00F511F5"/>
    <w:rsid w:val="00F541DB"/>
    <w:rsid w:val="00F57914"/>
    <w:rsid w:val="00F6103A"/>
    <w:rsid w:val="00F63D13"/>
    <w:rsid w:val="00F74F12"/>
    <w:rsid w:val="00F77099"/>
    <w:rsid w:val="00F841F7"/>
    <w:rsid w:val="00F90D08"/>
    <w:rsid w:val="00F9122A"/>
    <w:rsid w:val="00F927EA"/>
    <w:rsid w:val="00F970FC"/>
    <w:rsid w:val="00FA04CD"/>
    <w:rsid w:val="00FA44AE"/>
    <w:rsid w:val="00FA4A88"/>
    <w:rsid w:val="00FB26BC"/>
    <w:rsid w:val="00FB4521"/>
    <w:rsid w:val="00FB4F84"/>
    <w:rsid w:val="00FB5CF8"/>
    <w:rsid w:val="00FC09D0"/>
    <w:rsid w:val="00FC18F2"/>
    <w:rsid w:val="00FC1F5B"/>
    <w:rsid w:val="00FC27D1"/>
    <w:rsid w:val="00FC631C"/>
    <w:rsid w:val="00FD38FF"/>
    <w:rsid w:val="00FD4AFF"/>
    <w:rsid w:val="00FF264C"/>
    <w:rsid w:val="00FF3071"/>
    <w:rsid w:val="11291135"/>
    <w:rsid w:val="46067DB0"/>
    <w:rsid w:val="4FD52665"/>
    <w:rsid w:val="5E59CAB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B638F"/>
  <w15:docId w15:val="{F9AAC9C5-4863-446A-9A02-A36470C25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F7E32"/>
    <w:rPr>
      <w:rFonts w:asciiTheme="minorHAnsi" w:hAnsiTheme="minorHAnsi"/>
      <w:sz w:val="22"/>
      <w:lang w:eastAsia="en-GB"/>
    </w:rPr>
  </w:style>
  <w:style w:type="paragraph" w:styleId="Heading1">
    <w:name w:val="heading 1"/>
    <w:basedOn w:val="Normal"/>
    <w:next w:val="Normal"/>
    <w:autoRedefine/>
    <w:qFormat/>
    <w:rsid w:val="007A2914"/>
    <w:pPr>
      <w:keepNext/>
      <w:spacing w:before="120" w:after="120"/>
      <w:outlineLvl w:val="0"/>
    </w:pPr>
    <w:rPr>
      <w:rFonts w:asciiTheme="majorHAnsi" w:hAnsiTheme="majorHAnsi"/>
      <w:b/>
      <w:sz w:val="36"/>
    </w:rPr>
  </w:style>
  <w:style w:type="paragraph" w:styleId="Heading2">
    <w:name w:val="heading 2"/>
    <w:basedOn w:val="Normal"/>
    <w:next w:val="Normal"/>
    <w:qFormat/>
    <w:rsid w:val="00E26D1F"/>
    <w:pPr>
      <w:keepNext/>
      <w:outlineLvl w:val="1"/>
    </w:pPr>
    <w:rPr>
      <w:rFonts w:asciiTheme="majorHAnsi" w:hAnsiTheme="majorHAnsi"/>
      <w:b/>
      <w:sz w:val="32"/>
    </w:rPr>
  </w:style>
  <w:style w:type="paragraph" w:styleId="Heading3">
    <w:name w:val="heading 3"/>
    <w:basedOn w:val="Normal"/>
    <w:next w:val="Normal"/>
    <w:qFormat/>
    <w:rsid w:val="00E26D1F"/>
    <w:pPr>
      <w:keepNext/>
      <w:outlineLvl w:val="2"/>
    </w:pPr>
    <w:rPr>
      <w:rFonts w:asciiTheme="majorHAnsi" w:hAnsiTheme="majorHAnsi"/>
      <w:b/>
      <w:sz w:val="28"/>
    </w:rPr>
  </w:style>
  <w:style w:type="paragraph" w:styleId="Heading4">
    <w:name w:val="heading 4"/>
    <w:basedOn w:val="Normal"/>
    <w:next w:val="Normal"/>
    <w:qFormat/>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character" w:styleId="Hyperlink">
    <w:name w:val="Hyperlink"/>
    <w:basedOn w:val="DefaultParagraphFont"/>
    <w:rsid w:val="00AE2673"/>
    <w:rPr>
      <w:color w:val="0000FF"/>
      <w:u w:val="single"/>
    </w:rPr>
  </w:style>
  <w:style w:type="paragraph" w:styleId="BalloonText">
    <w:name w:val="Balloon Text"/>
    <w:basedOn w:val="Normal"/>
    <w:link w:val="BalloonTextChar"/>
    <w:rsid w:val="00EC79B3"/>
    <w:rPr>
      <w:rFonts w:ascii="Lucida Grande" w:hAnsi="Lucida Grande"/>
      <w:sz w:val="18"/>
      <w:szCs w:val="18"/>
    </w:rPr>
  </w:style>
  <w:style w:type="character" w:customStyle="1" w:styleId="BalloonTextChar">
    <w:name w:val="Balloon Text Char"/>
    <w:basedOn w:val="DefaultParagraphFont"/>
    <w:link w:val="BalloonText"/>
    <w:rsid w:val="00EC79B3"/>
    <w:rPr>
      <w:rFonts w:ascii="Lucida Grande" w:hAnsi="Lucida Grande"/>
      <w:sz w:val="18"/>
      <w:szCs w:val="18"/>
      <w:lang w:eastAsia="en-GB"/>
    </w:rPr>
  </w:style>
  <w:style w:type="paragraph" w:customStyle="1" w:styleId="TableText">
    <w:name w:val="Table Text"/>
    <w:basedOn w:val="Normal"/>
    <w:link w:val="TableTextChar"/>
    <w:qFormat/>
    <w:rsid w:val="00C40BC6"/>
    <w:pPr>
      <w:keepNext/>
      <w:spacing w:before="60" w:after="60"/>
    </w:pPr>
    <w:rPr>
      <w:rFonts w:ascii="Arial" w:eastAsia="Calibri" w:hAnsi="Arial"/>
      <w:lang w:val="en-US" w:eastAsia="en-US"/>
    </w:rPr>
  </w:style>
  <w:style w:type="character" w:customStyle="1" w:styleId="TableTextChar">
    <w:name w:val="Table Text Char"/>
    <w:link w:val="TableText"/>
    <w:rsid w:val="00C40BC6"/>
    <w:rPr>
      <w:rFonts w:ascii="Arial" w:eastAsia="Calibri" w:hAnsi="Arial"/>
      <w:lang w:val="en-US"/>
    </w:rPr>
  </w:style>
  <w:style w:type="paragraph" w:customStyle="1" w:styleId="TableHeading">
    <w:name w:val="Table Heading"/>
    <w:basedOn w:val="Normal"/>
    <w:qFormat/>
    <w:rsid w:val="00C40BC6"/>
    <w:pPr>
      <w:keepNext/>
      <w:spacing w:before="120" w:after="120" w:line="276" w:lineRule="auto"/>
      <w:jc w:val="center"/>
    </w:pPr>
    <w:rPr>
      <w:rFonts w:ascii="Arial" w:eastAsia="Calibri" w:hAnsi="Arial"/>
      <w:b/>
      <w:szCs w:val="22"/>
      <w:lang w:val="en-US" w:eastAsia="en-US"/>
    </w:rPr>
  </w:style>
  <w:style w:type="paragraph" w:customStyle="1" w:styleId="StepHead">
    <w:name w:val="Step Head"/>
    <w:basedOn w:val="Normal"/>
    <w:next w:val="Normal"/>
    <w:qFormat/>
    <w:rsid w:val="00AE2ACC"/>
    <w:pPr>
      <w:keepNext/>
      <w:numPr>
        <w:ilvl w:val="1"/>
        <w:numId w:val="9"/>
      </w:numPr>
      <w:spacing w:before="240" w:after="120" w:line="276" w:lineRule="auto"/>
    </w:pPr>
    <w:rPr>
      <w:rFonts w:ascii="Arial" w:eastAsia="Calibri" w:hAnsi="Arial"/>
      <w:b/>
      <w:szCs w:val="22"/>
      <w:lang w:val="en-US" w:eastAsia="en-US"/>
    </w:rPr>
  </w:style>
  <w:style w:type="paragraph" w:customStyle="1" w:styleId="PartHead">
    <w:name w:val="Part Head"/>
    <w:basedOn w:val="ListParagraph"/>
    <w:next w:val="Normal"/>
    <w:qFormat/>
    <w:rsid w:val="00AE2ACC"/>
    <w:pPr>
      <w:keepNext/>
      <w:numPr>
        <w:numId w:val="9"/>
      </w:numPr>
      <w:spacing w:before="240" w:after="60" w:line="276" w:lineRule="auto"/>
      <w:contextualSpacing w:val="0"/>
      <w:outlineLvl w:val="0"/>
    </w:pPr>
    <w:rPr>
      <w:rFonts w:ascii="Arial" w:eastAsia="Calibri" w:hAnsi="Arial"/>
      <w:b/>
      <w:sz w:val="28"/>
      <w:szCs w:val="22"/>
      <w:lang w:val="en-US" w:eastAsia="en-US"/>
    </w:rPr>
  </w:style>
  <w:style w:type="paragraph" w:customStyle="1" w:styleId="SubStepAlpha">
    <w:name w:val="SubStep Alpha"/>
    <w:basedOn w:val="Normal"/>
    <w:qFormat/>
    <w:rsid w:val="00AE2ACC"/>
    <w:pPr>
      <w:numPr>
        <w:ilvl w:val="2"/>
        <w:numId w:val="9"/>
      </w:numPr>
      <w:spacing w:before="120" w:after="120"/>
    </w:pPr>
    <w:rPr>
      <w:rFonts w:ascii="Arial" w:eastAsia="Calibri" w:hAnsi="Arial"/>
      <w:szCs w:val="22"/>
      <w:lang w:val="en-US" w:eastAsia="en-US"/>
    </w:rPr>
  </w:style>
  <w:style w:type="paragraph" w:customStyle="1" w:styleId="SubStepNum">
    <w:name w:val="SubStep Num"/>
    <w:basedOn w:val="SubStepAlpha"/>
    <w:qFormat/>
    <w:rsid w:val="00AE2ACC"/>
    <w:pPr>
      <w:numPr>
        <w:ilvl w:val="3"/>
      </w:numPr>
    </w:pPr>
  </w:style>
  <w:style w:type="numbering" w:customStyle="1" w:styleId="PartStepSubStepList">
    <w:name w:val="Part_Step_SubStep_List"/>
    <w:basedOn w:val="NoList"/>
    <w:uiPriority w:val="99"/>
    <w:rsid w:val="00AE2ACC"/>
    <w:pPr>
      <w:numPr>
        <w:numId w:val="9"/>
      </w:numPr>
    </w:pPr>
  </w:style>
  <w:style w:type="paragraph" w:styleId="ListParagraph">
    <w:name w:val="List Paragraph"/>
    <w:basedOn w:val="Normal"/>
    <w:uiPriority w:val="72"/>
    <w:rsid w:val="00AE2ACC"/>
    <w:pPr>
      <w:ind w:left="720"/>
      <w:contextualSpacing/>
    </w:pPr>
  </w:style>
  <w:style w:type="paragraph" w:customStyle="1" w:styleId="CMD">
    <w:name w:val="CMD"/>
    <w:basedOn w:val="Normal"/>
    <w:qFormat/>
    <w:rsid w:val="007C4C48"/>
    <w:pPr>
      <w:spacing w:before="60" w:after="60"/>
      <w:ind w:left="720"/>
    </w:pPr>
    <w:rPr>
      <w:rFonts w:ascii="Courier New" w:eastAsia="Calibri" w:hAnsi="Courier New"/>
      <w:szCs w:val="22"/>
      <w:lang w:val="en-US" w:eastAsia="en-US"/>
    </w:rPr>
  </w:style>
  <w:style w:type="paragraph" w:customStyle="1" w:styleId="CMDOutput">
    <w:name w:val="CMD Output"/>
    <w:basedOn w:val="CMD"/>
    <w:qFormat/>
    <w:rsid w:val="007C4C48"/>
    <w:rPr>
      <w:sz w:val="18"/>
    </w:rPr>
  </w:style>
  <w:style w:type="paragraph" w:customStyle="1" w:styleId="BodyTextL50">
    <w:name w:val="Body Text L50"/>
    <w:basedOn w:val="Normal"/>
    <w:qFormat/>
    <w:rsid w:val="002237DA"/>
    <w:pPr>
      <w:spacing w:before="120" w:after="60"/>
      <w:ind w:left="720"/>
    </w:pPr>
    <w:rPr>
      <w:rFonts w:ascii="Arial" w:eastAsia="Calibri" w:hAnsi="Arial"/>
      <w:szCs w:val="22"/>
      <w:lang w:val="en-US" w:eastAsia="en-US"/>
    </w:rPr>
  </w:style>
  <w:style w:type="paragraph" w:customStyle="1" w:styleId="Year">
    <w:name w:val="Year"/>
    <w:basedOn w:val="Normal"/>
    <w:next w:val="Exam"/>
    <w:rsid w:val="005F3E76"/>
    <w:pPr>
      <w:spacing w:after="240"/>
    </w:pPr>
    <w:rPr>
      <w:b/>
      <w:caps/>
      <w:sz w:val="28"/>
    </w:rPr>
  </w:style>
  <w:style w:type="paragraph" w:customStyle="1" w:styleId="Exam">
    <w:name w:val="Exam"/>
    <w:basedOn w:val="Normal"/>
    <w:next w:val="Month"/>
    <w:rsid w:val="005F3E76"/>
    <w:rPr>
      <w:b/>
      <w:caps/>
      <w:sz w:val="24"/>
    </w:rPr>
  </w:style>
  <w:style w:type="paragraph" w:customStyle="1" w:styleId="Modcode">
    <w:name w:val="Modcode"/>
    <w:basedOn w:val="Normal"/>
    <w:rsid w:val="005F3E76"/>
    <w:pPr>
      <w:jc w:val="center"/>
    </w:pPr>
    <w:rPr>
      <w:b/>
      <w:caps/>
      <w:sz w:val="28"/>
    </w:rPr>
  </w:style>
  <w:style w:type="paragraph" w:customStyle="1" w:styleId="Modname">
    <w:name w:val="Modname"/>
    <w:basedOn w:val="Normal"/>
    <w:next w:val="Time"/>
    <w:rsid w:val="005F3E76"/>
    <w:pPr>
      <w:spacing w:after="240"/>
      <w:jc w:val="center"/>
    </w:pPr>
    <w:rPr>
      <w:b/>
      <w:sz w:val="28"/>
    </w:rPr>
  </w:style>
  <w:style w:type="paragraph" w:customStyle="1" w:styleId="Time">
    <w:name w:val="Time"/>
    <w:basedOn w:val="Normal"/>
    <w:next w:val="Answer"/>
    <w:rsid w:val="005F3E76"/>
    <w:pPr>
      <w:spacing w:after="240"/>
    </w:pPr>
    <w:rPr>
      <w:b/>
      <w:caps/>
      <w:sz w:val="28"/>
    </w:rPr>
  </w:style>
  <w:style w:type="paragraph" w:customStyle="1" w:styleId="Answer">
    <w:name w:val="Answer"/>
    <w:basedOn w:val="Normal"/>
    <w:next w:val="BodyText"/>
    <w:rsid w:val="005F3E76"/>
    <w:rPr>
      <w:b/>
      <w:caps/>
      <w:sz w:val="28"/>
    </w:rPr>
  </w:style>
  <w:style w:type="paragraph" w:customStyle="1" w:styleId="Trinity">
    <w:name w:val="Trinity"/>
    <w:basedOn w:val="Normal"/>
    <w:next w:val="Year"/>
    <w:rsid w:val="005F3E76"/>
    <w:pPr>
      <w:spacing w:after="240"/>
    </w:pPr>
    <w:rPr>
      <w:b/>
      <w:sz w:val="24"/>
    </w:rPr>
  </w:style>
  <w:style w:type="paragraph" w:customStyle="1" w:styleId="Month">
    <w:name w:val="Month"/>
    <w:basedOn w:val="Normal"/>
    <w:next w:val="Modcode"/>
    <w:rsid w:val="005F3E76"/>
    <w:pPr>
      <w:spacing w:after="240"/>
    </w:pPr>
    <w:rPr>
      <w:b/>
      <w:caps/>
      <w:sz w:val="24"/>
    </w:rPr>
  </w:style>
  <w:style w:type="paragraph" w:styleId="BodyText">
    <w:name w:val="Body Text"/>
    <w:basedOn w:val="Normal"/>
    <w:link w:val="BodyTextChar"/>
    <w:rsid w:val="005F3E76"/>
    <w:pPr>
      <w:spacing w:after="120"/>
    </w:pPr>
    <w:rPr>
      <w:sz w:val="24"/>
    </w:rPr>
  </w:style>
  <w:style w:type="character" w:customStyle="1" w:styleId="BodyTextChar">
    <w:name w:val="Body Text Char"/>
    <w:basedOn w:val="DefaultParagraphFont"/>
    <w:link w:val="BodyText"/>
    <w:rsid w:val="005F3E76"/>
    <w:rPr>
      <w:sz w:val="24"/>
      <w:lang w:eastAsia="en-GB"/>
    </w:rPr>
  </w:style>
  <w:style w:type="paragraph" w:styleId="Caption">
    <w:name w:val="caption"/>
    <w:basedOn w:val="Normal"/>
    <w:next w:val="Normal"/>
    <w:unhideWhenUsed/>
    <w:qFormat/>
    <w:rsid w:val="008E2C67"/>
    <w:pPr>
      <w:spacing w:after="200"/>
    </w:pPr>
    <w:rPr>
      <w:i/>
      <w:iCs/>
      <w:color w:val="1F497D" w:themeColor="text2"/>
      <w:sz w:val="18"/>
      <w:szCs w:val="18"/>
    </w:rPr>
  </w:style>
  <w:style w:type="paragraph" w:styleId="Title">
    <w:name w:val="Title"/>
    <w:basedOn w:val="Normal"/>
    <w:next w:val="Normal"/>
    <w:link w:val="TitleChar"/>
    <w:qFormat/>
    <w:rsid w:val="007A291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7A2914"/>
    <w:rPr>
      <w:rFonts w:asciiTheme="majorHAnsi" w:eastAsiaTheme="majorEastAsia" w:hAnsiTheme="majorHAnsi" w:cstheme="majorBidi"/>
      <w:spacing w:val="-10"/>
      <w:kern w:val="28"/>
      <w:sz w:val="56"/>
      <w:szCs w:val="56"/>
      <w:lang w:eastAsia="en-GB"/>
    </w:rPr>
  </w:style>
  <w:style w:type="paragraph" w:styleId="Subtitle">
    <w:name w:val="Subtitle"/>
    <w:basedOn w:val="Normal"/>
    <w:next w:val="Normal"/>
    <w:link w:val="SubtitleChar"/>
    <w:qFormat/>
    <w:rsid w:val="003E7720"/>
    <w:pPr>
      <w:numPr>
        <w:ilvl w:val="1"/>
      </w:numPr>
      <w:spacing w:after="160"/>
    </w:pPr>
    <w:rPr>
      <w:rFonts w:eastAsiaTheme="minorEastAsia" w:cstheme="minorBidi"/>
      <w:color w:val="5A5A5A" w:themeColor="text1" w:themeTint="A5"/>
      <w:spacing w:val="15"/>
      <w:szCs w:val="22"/>
    </w:rPr>
  </w:style>
  <w:style w:type="character" w:customStyle="1" w:styleId="SubtitleChar">
    <w:name w:val="Subtitle Char"/>
    <w:basedOn w:val="DefaultParagraphFont"/>
    <w:link w:val="Subtitle"/>
    <w:rsid w:val="003E7720"/>
    <w:rPr>
      <w:rFonts w:asciiTheme="minorHAnsi" w:eastAsiaTheme="minorEastAsia" w:hAnsiTheme="minorHAnsi" w:cstheme="minorBidi"/>
      <w:color w:val="5A5A5A" w:themeColor="text1" w:themeTint="A5"/>
      <w:spacing w:val="15"/>
      <w:sz w:val="22"/>
      <w:szCs w:val="22"/>
      <w:lang w:eastAsia="en-GB"/>
    </w:rPr>
  </w:style>
  <w:style w:type="character" w:styleId="FollowedHyperlink">
    <w:name w:val="FollowedHyperlink"/>
    <w:basedOn w:val="DefaultParagraphFont"/>
    <w:semiHidden/>
    <w:unhideWhenUsed/>
    <w:rsid w:val="009F457B"/>
    <w:rPr>
      <w:color w:val="800080" w:themeColor="followedHyperlink"/>
      <w:u w:val="single"/>
    </w:rPr>
  </w:style>
  <w:style w:type="character" w:styleId="UnresolvedMention">
    <w:name w:val="Unresolved Mention"/>
    <w:basedOn w:val="DefaultParagraphFont"/>
    <w:uiPriority w:val="99"/>
    <w:semiHidden/>
    <w:unhideWhenUsed/>
    <w:rsid w:val="007F35D8"/>
    <w:rPr>
      <w:color w:val="605E5C"/>
      <w:shd w:val="clear" w:color="auto" w:fill="E1DFDD"/>
    </w:rPr>
  </w:style>
  <w:style w:type="table" w:styleId="PlainTable2">
    <w:name w:val="Plain Table 2"/>
    <w:basedOn w:val="TableNormal"/>
    <w:uiPriority w:val="4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7710">
      <w:bodyDiv w:val="1"/>
      <w:marLeft w:val="0"/>
      <w:marRight w:val="0"/>
      <w:marTop w:val="0"/>
      <w:marBottom w:val="0"/>
      <w:divBdr>
        <w:top w:val="none" w:sz="0" w:space="0" w:color="auto"/>
        <w:left w:val="none" w:sz="0" w:space="0" w:color="auto"/>
        <w:bottom w:val="none" w:sz="0" w:space="0" w:color="auto"/>
        <w:right w:val="none" w:sz="0" w:space="0" w:color="auto"/>
      </w:divBdr>
    </w:div>
    <w:div w:id="619075471">
      <w:bodyDiv w:val="1"/>
      <w:marLeft w:val="0"/>
      <w:marRight w:val="0"/>
      <w:marTop w:val="0"/>
      <w:marBottom w:val="0"/>
      <w:divBdr>
        <w:top w:val="none" w:sz="0" w:space="0" w:color="auto"/>
        <w:left w:val="none" w:sz="0" w:space="0" w:color="auto"/>
        <w:bottom w:val="none" w:sz="0" w:space="0" w:color="auto"/>
        <w:right w:val="none" w:sz="0" w:space="0" w:color="auto"/>
      </w:divBdr>
    </w:div>
    <w:div w:id="640615736">
      <w:bodyDiv w:val="1"/>
      <w:marLeft w:val="0"/>
      <w:marRight w:val="0"/>
      <w:marTop w:val="0"/>
      <w:marBottom w:val="0"/>
      <w:divBdr>
        <w:top w:val="none" w:sz="0" w:space="0" w:color="auto"/>
        <w:left w:val="none" w:sz="0" w:space="0" w:color="auto"/>
        <w:bottom w:val="none" w:sz="0" w:space="0" w:color="auto"/>
        <w:right w:val="none" w:sz="0" w:space="0" w:color="auto"/>
      </w:divBdr>
    </w:div>
    <w:div w:id="692220828">
      <w:bodyDiv w:val="1"/>
      <w:marLeft w:val="0"/>
      <w:marRight w:val="0"/>
      <w:marTop w:val="0"/>
      <w:marBottom w:val="0"/>
      <w:divBdr>
        <w:top w:val="none" w:sz="0" w:space="0" w:color="auto"/>
        <w:left w:val="none" w:sz="0" w:space="0" w:color="auto"/>
        <w:bottom w:val="none" w:sz="0" w:space="0" w:color="auto"/>
        <w:right w:val="none" w:sz="0" w:space="0" w:color="auto"/>
      </w:divBdr>
    </w:div>
    <w:div w:id="907836824">
      <w:bodyDiv w:val="1"/>
      <w:marLeft w:val="0"/>
      <w:marRight w:val="0"/>
      <w:marTop w:val="0"/>
      <w:marBottom w:val="0"/>
      <w:divBdr>
        <w:top w:val="none" w:sz="0" w:space="0" w:color="auto"/>
        <w:left w:val="none" w:sz="0" w:space="0" w:color="auto"/>
        <w:bottom w:val="none" w:sz="0" w:space="0" w:color="auto"/>
        <w:right w:val="none" w:sz="0" w:space="0" w:color="auto"/>
      </w:divBdr>
    </w:div>
    <w:div w:id="927082969">
      <w:bodyDiv w:val="1"/>
      <w:marLeft w:val="0"/>
      <w:marRight w:val="0"/>
      <w:marTop w:val="0"/>
      <w:marBottom w:val="0"/>
      <w:divBdr>
        <w:top w:val="none" w:sz="0" w:space="0" w:color="auto"/>
        <w:left w:val="none" w:sz="0" w:space="0" w:color="auto"/>
        <w:bottom w:val="none" w:sz="0" w:space="0" w:color="auto"/>
        <w:right w:val="none" w:sz="0" w:space="0" w:color="auto"/>
      </w:divBdr>
    </w:div>
    <w:div w:id="1120104086">
      <w:bodyDiv w:val="1"/>
      <w:marLeft w:val="0"/>
      <w:marRight w:val="0"/>
      <w:marTop w:val="0"/>
      <w:marBottom w:val="0"/>
      <w:divBdr>
        <w:top w:val="none" w:sz="0" w:space="0" w:color="auto"/>
        <w:left w:val="none" w:sz="0" w:space="0" w:color="auto"/>
        <w:bottom w:val="none" w:sz="0" w:space="0" w:color="auto"/>
        <w:right w:val="none" w:sz="0" w:space="0" w:color="auto"/>
      </w:divBdr>
    </w:div>
    <w:div w:id="1333678847">
      <w:bodyDiv w:val="1"/>
      <w:marLeft w:val="0"/>
      <w:marRight w:val="0"/>
      <w:marTop w:val="0"/>
      <w:marBottom w:val="0"/>
      <w:divBdr>
        <w:top w:val="none" w:sz="0" w:space="0" w:color="auto"/>
        <w:left w:val="none" w:sz="0" w:space="0" w:color="auto"/>
        <w:bottom w:val="none" w:sz="0" w:space="0" w:color="auto"/>
        <w:right w:val="none" w:sz="0" w:space="0" w:color="auto"/>
      </w:divBdr>
    </w:div>
    <w:div w:id="1429084668">
      <w:bodyDiv w:val="1"/>
      <w:marLeft w:val="0"/>
      <w:marRight w:val="0"/>
      <w:marTop w:val="0"/>
      <w:marBottom w:val="0"/>
      <w:divBdr>
        <w:top w:val="none" w:sz="0" w:space="0" w:color="auto"/>
        <w:left w:val="none" w:sz="0" w:space="0" w:color="auto"/>
        <w:bottom w:val="none" w:sz="0" w:space="0" w:color="auto"/>
        <w:right w:val="none" w:sz="0" w:space="0" w:color="auto"/>
      </w:divBdr>
    </w:div>
    <w:div w:id="1461802959">
      <w:bodyDiv w:val="1"/>
      <w:marLeft w:val="0"/>
      <w:marRight w:val="0"/>
      <w:marTop w:val="0"/>
      <w:marBottom w:val="0"/>
      <w:divBdr>
        <w:top w:val="none" w:sz="0" w:space="0" w:color="auto"/>
        <w:left w:val="none" w:sz="0" w:space="0" w:color="auto"/>
        <w:bottom w:val="none" w:sz="0" w:space="0" w:color="auto"/>
        <w:right w:val="none" w:sz="0" w:space="0" w:color="auto"/>
      </w:divBdr>
    </w:div>
    <w:div w:id="1549300693">
      <w:bodyDiv w:val="1"/>
      <w:marLeft w:val="0"/>
      <w:marRight w:val="0"/>
      <w:marTop w:val="0"/>
      <w:marBottom w:val="0"/>
      <w:divBdr>
        <w:top w:val="none" w:sz="0" w:space="0" w:color="auto"/>
        <w:left w:val="none" w:sz="0" w:space="0" w:color="auto"/>
        <w:bottom w:val="none" w:sz="0" w:space="0" w:color="auto"/>
        <w:right w:val="none" w:sz="0" w:space="0" w:color="auto"/>
      </w:divBdr>
    </w:div>
    <w:div w:id="1665007620">
      <w:bodyDiv w:val="1"/>
      <w:marLeft w:val="0"/>
      <w:marRight w:val="0"/>
      <w:marTop w:val="0"/>
      <w:marBottom w:val="0"/>
      <w:divBdr>
        <w:top w:val="none" w:sz="0" w:space="0" w:color="auto"/>
        <w:left w:val="none" w:sz="0" w:space="0" w:color="auto"/>
        <w:bottom w:val="none" w:sz="0" w:space="0" w:color="auto"/>
        <w:right w:val="none" w:sz="0" w:space="0" w:color="auto"/>
      </w:divBdr>
    </w:div>
    <w:div w:id="1716854993">
      <w:bodyDiv w:val="1"/>
      <w:marLeft w:val="0"/>
      <w:marRight w:val="0"/>
      <w:marTop w:val="0"/>
      <w:marBottom w:val="0"/>
      <w:divBdr>
        <w:top w:val="none" w:sz="0" w:space="0" w:color="auto"/>
        <w:left w:val="none" w:sz="0" w:space="0" w:color="auto"/>
        <w:bottom w:val="none" w:sz="0" w:space="0" w:color="auto"/>
        <w:right w:val="none" w:sz="0" w:space="0" w:color="auto"/>
      </w:divBdr>
    </w:div>
    <w:div w:id="1800607580">
      <w:bodyDiv w:val="1"/>
      <w:marLeft w:val="0"/>
      <w:marRight w:val="0"/>
      <w:marTop w:val="0"/>
      <w:marBottom w:val="0"/>
      <w:divBdr>
        <w:top w:val="none" w:sz="0" w:space="0" w:color="auto"/>
        <w:left w:val="none" w:sz="0" w:space="0" w:color="auto"/>
        <w:bottom w:val="none" w:sz="0" w:space="0" w:color="auto"/>
        <w:right w:val="none" w:sz="0" w:space="0" w:color="auto"/>
      </w:divBdr>
    </w:div>
    <w:div w:id="1822773361">
      <w:bodyDiv w:val="1"/>
      <w:marLeft w:val="0"/>
      <w:marRight w:val="0"/>
      <w:marTop w:val="0"/>
      <w:marBottom w:val="0"/>
      <w:divBdr>
        <w:top w:val="none" w:sz="0" w:space="0" w:color="auto"/>
        <w:left w:val="none" w:sz="0" w:space="0" w:color="auto"/>
        <w:bottom w:val="none" w:sz="0" w:space="0" w:color="auto"/>
        <w:right w:val="none" w:sz="0" w:space="0" w:color="auto"/>
      </w:divBdr>
    </w:div>
    <w:div w:id="19356240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itknowledgeexchange.techtarget.com/whatis/ipv6-addresses-how-many-is-that-in-number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ipv6.com/general/ipv6-the-history-and-timeline/"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utorialspoint.com/ipv6/ipv6_features.htm" TargetMode="External"/><Relationship Id="rId5" Type="http://schemas.openxmlformats.org/officeDocument/2006/relationships/webSettings" Target="webSettings.xml"/><Relationship Id="rId15" Type="http://schemas.openxmlformats.org/officeDocument/2006/relationships/hyperlink" Target="https://www.tutorialspoint.com/ipv6/ipv6_ipv4_to_ipv6.htm" TargetMode="External"/><Relationship Id="rId10" Type="http://schemas.openxmlformats.org/officeDocument/2006/relationships/hyperlink" Target="http://testmyipv6.com/"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howtogeek.com/175566/htg-explains-are-you-using-ipv6-yet-should-you-even-care/"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969B6B-4917-413B-95DE-A8885AAE4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22</TotalTime>
  <Pages>8</Pages>
  <Words>1084</Words>
  <Characters>6183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7253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Jericho Uzzell (1702201)</cp:lastModifiedBy>
  <cp:revision>243</cp:revision>
  <cp:lastPrinted>2014-11-07T14:47:00Z</cp:lastPrinted>
  <dcterms:created xsi:type="dcterms:W3CDTF">2014-11-07T15:09:00Z</dcterms:created>
  <dcterms:modified xsi:type="dcterms:W3CDTF">2019-12-12T16:17:00Z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