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F229CB" w14:textId="77777777" w:rsidR="0040095A" w:rsidRDefault="00F82305">
      <w:pPr>
        <w:spacing w:before="1540" w:after="240" w:line="240" w:lineRule="auto"/>
        <w:jc w:val="center"/>
        <w:rPr>
          <w:rFonts w:ascii="Calibri" w:eastAsia="SimSun" w:hAnsi="Calibri" w:cs="Times New Roman"/>
          <w:color w:val="5B9BD5"/>
          <w:lang w:eastAsia="en-GB"/>
        </w:rPr>
      </w:pPr>
      <w:r>
        <w:rPr>
          <w:rFonts w:ascii="Calibri" w:eastAsia="SimSun" w:hAnsi="Calibri" w:cs="Times New Roman"/>
          <w:noProof/>
          <w:lang w:eastAsia="en-GB"/>
        </w:rPr>
        <w:drawing>
          <wp:inline distT="0" distB="0" distL="0" distR="0" wp14:anchorId="234293C4" wp14:editId="4C2B80A6">
            <wp:extent cx="2136140" cy="1136650"/>
            <wp:effectExtent l="0" t="0" r="0" b="6350"/>
            <wp:docPr id="4" name="Picture 4" descr="C:\Users\shahi\AppData\Local\Temp\ksohtml\wps47AE.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shahi\AppData\Local\Temp\ksohtml\wps47AE.tmp.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136140" cy="1136650"/>
                    </a:xfrm>
                    <a:prstGeom prst="rect">
                      <a:avLst/>
                    </a:prstGeom>
                    <a:noFill/>
                    <a:ln>
                      <a:noFill/>
                    </a:ln>
                  </pic:spPr>
                </pic:pic>
              </a:graphicData>
            </a:graphic>
          </wp:inline>
        </w:drawing>
      </w:r>
    </w:p>
    <w:p w14:paraId="603A2FE7" w14:textId="77777777" w:rsidR="0040095A" w:rsidRDefault="00F82305">
      <w:pPr>
        <w:pBdr>
          <w:top w:val="single" w:sz="6" w:space="6" w:color="5B9BD5"/>
          <w:bottom w:val="single" w:sz="6" w:space="6" w:color="5B9BD5"/>
        </w:pBdr>
        <w:spacing w:before="100" w:beforeAutospacing="1" w:after="240" w:line="240" w:lineRule="auto"/>
        <w:jc w:val="center"/>
        <w:rPr>
          <w:rFonts w:ascii="Calibri Light" w:eastAsia="SimSun" w:hAnsi="Calibri Light" w:cs="Times New Roman"/>
          <w:caps/>
          <w:color w:val="5B9BD5"/>
          <w:sz w:val="80"/>
          <w:szCs w:val="80"/>
          <w:lang w:eastAsia="en-GB"/>
        </w:rPr>
      </w:pPr>
      <w:r>
        <w:rPr>
          <w:rFonts w:ascii="Calibri Light" w:eastAsia="SimSun" w:hAnsi="Calibri Light" w:cs="Times New Roman"/>
          <w:caps/>
          <w:color w:val="5B9BD5"/>
          <w:sz w:val="72"/>
          <w:szCs w:val="72"/>
          <w:lang w:eastAsia="en-GB"/>
        </w:rPr>
        <w:t>Developing workplace critical thinking</w:t>
      </w:r>
    </w:p>
    <w:p w14:paraId="334CA4FC" w14:textId="77777777" w:rsidR="0040095A" w:rsidRDefault="00F82305">
      <w:pPr>
        <w:spacing w:before="100" w:beforeAutospacing="1" w:after="0" w:line="240" w:lineRule="auto"/>
        <w:jc w:val="center"/>
        <w:rPr>
          <w:rFonts w:ascii="Calibri" w:eastAsia="SimSun" w:hAnsi="Calibri" w:cs="Times New Roman"/>
          <w:color w:val="5B9BD5"/>
          <w:sz w:val="48"/>
          <w:szCs w:val="48"/>
          <w:lang w:eastAsia="en-GB"/>
        </w:rPr>
      </w:pPr>
      <w:r>
        <w:rPr>
          <w:rFonts w:ascii="Calibri" w:eastAsia="SimSun" w:hAnsi="Calibri" w:cs="Times New Roman"/>
          <w:color w:val="5B9BD5"/>
          <w:sz w:val="48"/>
          <w:szCs w:val="48"/>
          <w:lang w:eastAsia="en-GB"/>
        </w:rPr>
        <w:t>[Shahida Miah 1710331]</w:t>
      </w:r>
    </w:p>
    <w:p w14:paraId="1E6218E3" w14:textId="77777777" w:rsidR="0040095A" w:rsidRDefault="0040095A">
      <w:pPr>
        <w:spacing w:before="100" w:beforeAutospacing="1" w:after="0" w:line="240" w:lineRule="auto"/>
        <w:jc w:val="center"/>
        <w:rPr>
          <w:rFonts w:ascii="Calibri" w:eastAsia="SimSun" w:hAnsi="Calibri" w:cs="Times New Roman"/>
          <w:color w:val="5B9BD5"/>
          <w:sz w:val="48"/>
          <w:szCs w:val="48"/>
          <w:lang w:eastAsia="en-GB"/>
        </w:rPr>
      </w:pPr>
    </w:p>
    <w:p w14:paraId="34617EED" w14:textId="77777777" w:rsidR="0040095A" w:rsidRDefault="00F82305">
      <w:pPr>
        <w:spacing w:after="0" w:line="240" w:lineRule="auto"/>
        <w:jc w:val="center"/>
        <w:rPr>
          <w:rFonts w:ascii="Calibri" w:eastAsia="SimSun" w:hAnsi="Calibri" w:cs="Times New Roman"/>
          <w:color w:val="5B9BD5"/>
          <w:lang w:eastAsia="en-GB"/>
        </w:rPr>
      </w:pPr>
      <w:r>
        <w:rPr>
          <w:rFonts w:ascii="Calibri" w:eastAsia="SimSun" w:hAnsi="Calibri" w:cs="Times New Roman"/>
          <w:noProof/>
          <w:lang w:eastAsia="en-GB"/>
        </w:rPr>
        <w:drawing>
          <wp:inline distT="0" distB="0" distL="0" distR="0" wp14:anchorId="3BF32DDB" wp14:editId="7B330452">
            <wp:extent cx="1144905" cy="726440"/>
            <wp:effectExtent l="0" t="0" r="0" b="0"/>
            <wp:docPr id="6" name="Picture 6" descr="C:\Users\shahi\AppData\Local\Temp\ksohtml\wps47B0.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shahi\AppData\Local\Temp\ksohtml\wps47B0.tmp.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144905" cy="726440"/>
                    </a:xfrm>
                    <a:prstGeom prst="rect">
                      <a:avLst/>
                    </a:prstGeom>
                    <a:noFill/>
                    <a:ln>
                      <a:noFill/>
                    </a:ln>
                  </pic:spPr>
                </pic:pic>
              </a:graphicData>
            </a:graphic>
          </wp:inline>
        </w:drawing>
      </w:r>
      <w:r>
        <w:rPr>
          <w:rFonts w:ascii="Calibri" w:eastAsia="SimSun" w:hAnsi="Calibri" w:cs="Times New Roman"/>
          <w:color w:val="5B9BD5"/>
          <w:lang w:eastAsia="en-GB"/>
        </w:rPr>
        <w:t xml:space="preserve"> </w:t>
      </w:r>
    </w:p>
    <w:p w14:paraId="1B4F285C" w14:textId="77777777" w:rsidR="0040095A" w:rsidRDefault="0040095A">
      <w:pPr>
        <w:pStyle w:val="NoSpacing1"/>
        <w:spacing w:after="40"/>
        <w:jc w:val="center"/>
        <w:rPr>
          <w:caps/>
          <w:color w:val="5B9BD5"/>
          <w:sz w:val="28"/>
          <w:szCs w:val="28"/>
        </w:rPr>
      </w:pPr>
    </w:p>
    <w:p w14:paraId="46CC183B" w14:textId="77777777" w:rsidR="0040095A" w:rsidRDefault="0040095A">
      <w:pPr>
        <w:pStyle w:val="NoSpacing1"/>
        <w:spacing w:after="40"/>
        <w:jc w:val="center"/>
        <w:rPr>
          <w:caps/>
          <w:color w:val="5B9BD5"/>
          <w:sz w:val="28"/>
          <w:szCs w:val="28"/>
        </w:rPr>
      </w:pPr>
    </w:p>
    <w:p w14:paraId="1ECA5BDD" w14:textId="77777777" w:rsidR="0040095A" w:rsidRDefault="0040095A">
      <w:pPr>
        <w:pStyle w:val="NoSpacing1"/>
        <w:spacing w:after="40"/>
        <w:jc w:val="center"/>
        <w:rPr>
          <w:caps/>
          <w:color w:val="5B9BD5"/>
          <w:sz w:val="28"/>
          <w:szCs w:val="28"/>
        </w:rPr>
      </w:pPr>
    </w:p>
    <w:p w14:paraId="5432EB40" w14:textId="77777777" w:rsidR="0040095A" w:rsidRDefault="0040095A">
      <w:pPr>
        <w:pStyle w:val="NoSpacing1"/>
        <w:spacing w:after="40"/>
        <w:jc w:val="center"/>
        <w:rPr>
          <w:caps/>
          <w:color w:val="5B9BD5"/>
          <w:sz w:val="28"/>
          <w:szCs w:val="28"/>
        </w:rPr>
      </w:pPr>
    </w:p>
    <w:p w14:paraId="4077D868" w14:textId="77777777" w:rsidR="0040095A" w:rsidRDefault="0040095A">
      <w:pPr>
        <w:pStyle w:val="NoSpacing1"/>
        <w:spacing w:after="40"/>
        <w:jc w:val="center"/>
        <w:rPr>
          <w:caps/>
          <w:color w:val="5B9BD5"/>
          <w:sz w:val="28"/>
          <w:szCs w:val="28"/>
        </w:rPr>
      </w:pPr>
    </w:p>
    <w:p w14:paraId="50B5E5AC" w14:textId="77777777" w:rsidR="0040095A" w:rsidRDefault="0040095A">
      <w:pPr>
        <w:pStyle w:val="NoSpacing1"/>
        <w:spacing w:after="40"/>
        <w:jc w:val="center"/>
        <w:rPr>
          <w:caps/>
          <w:color w:val="5B9BD5"/>
          <w:sz w:val="28"/>
          <w:szCs w:val="28"/>
        </w:rPr>
      </w:pPr>
    </w:p>
    <w:p w14:paraId="6D38D3CB" w14:textId="77777777" w:rsidR="0040095A" w:rsidRDefault="0040095A">
      <w:pPr>
        <w:pStyle w:val="NoSpacing1"/>
        <w:spacing w:after="40"/>
        <w:jc w:val="center"/>
        <w:rPr>
          <w:caps/>
          <w:color w:val="5B9BD5"/>
          <w:sz w:val="28"/>
          <w:szCs w:val="28"/>
        </w:rPr>
      </w:pPr>
    </w:p>
    <w:p w14:paraId="38220A8F" w14:textId="77777777" w:rsidR="0040095A" w:rsidRDefault="00F82305">
      <w:pPr>
        <w:pStyle w:val="NoSpacing1"/>
        <w:spacing w:after="40"/>
        <w:rPr>
          <w:caps/>
          <w:color w:val="5B9BD5"/>
          <w:sz w:val="28"/>
          <w:szCs w:val="28"/>
        </w:rPr>
      </w:pPr>
      <w:r>
        <w:rPr>
          <w:caps/>
          <w:color w:val="5B9BD5"/>
          <w:sz w:val="28"/>
          <w:szCs w:val="28"/>
        </w:rPr>
        <w:t xml:space="preserve">                                                          May 3, 2019</w:t>
      </w:r>
    </w:p>
    <w:p w14:paraId="0CFBD483" w14:textId="77777777" w:rsidR="0040095A" w:rsidRDefault="00F82305">
      <w:pPr>
        <w:rPr>
          <w:sz w:val="21"/>
          <w:szCs w:val="21"/>
        </w:rPr>
      </w:pPr>
      <w:r>
        <w:rPr>
          <w:caps/>
          <w:color w:val="5B9BD5"/>
        </w:rPr>
        <w:t xml:space="preserve">                                                  University of Wales Trinity Saint David</w:t>
      </w:r>
    </w:p>
    <w:p w14:paraId="341460C9" w14:textId="77777777" w:rsidR="0040095A" w:rsidRDefault="00F82305">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bookmarkStart w:id="0" w:name="_Toc532286882"/>
      <w:bookmarkEnd w:id="0"/>
      <w:r>
        <w:rPr>
          <w:rFonts w:ascii="Calibri Light" w:eastAsia="SimSun" w:hAnsi="Calibri Light" w:cs="Times New Roman"/>
          <w:b/>
          <w:bCs/>
          <w:color w:val="2E75B5"/>
          <w:kern w:val="36"/>
          <w:sz w:val="32"/>
          <w:szCs w:val="32"/>
          <w:lang w:eastAsia="en-GB"/>
        </w:rPr>
        <w:lastRenderedPageBreak/>
        <w:t>Executive Summary</w:t>
      </w:r>
    </w:p>
    <w:p w14:paraId="0CD1C588"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The purpose of this report is to analyse the value, belief and attitude of the chosen organisation Tesco. Tesco being the British multinational grocery store selling food, clothes, electronics, insurances and banking founded by Jack Cohen in the 1919s. Tes</w:t>
      </w:r>
      <w:r>
        <w:rPr>
          <w:rFonts w:ascii="Calibri" w:eastAsia="Times New Roman" w:hAnsi="Calibri" w:cs="Times New Roman"/>
          <w:lang w:eastAsia="en-GB"/>
        </w:rPr>
        <w:t xml:space="preserve">co have many employees and have a guideline of value and belief and a certain attitude towards employees and customers to drive the success of the business. Tesco have displayed the values on the website visible to the public and implement this throughout </w:t>
      </w:r>
      <w:r>
        <w:rPr>
          <w:rFonts w:ascii="Calibri" w:eastAsia="Times New Roman" w:hAnsi="Calibri" w:cs="Times New Roman"/>
          <w:lang w:eastAsia="en-GB"/>
        </w:rPr>
        <w:t xml:space="preserve">all stores, although there have been many contradicting views on review sites from employees and customers regarding how much of these values are being followed. </w:t>
      </w:r>
    </w:p>
    <w:p w14:paraId="6693A2F5" w14:textId="77777777" w:rsidR="0040095A" w:rsidRDefault="00F82305">
      <w:pPr>
        <w:pStyle w:val="CommentText"/>
      </w:pPr>
      <w:r>
        <w:t xml:space="preserve">This report will also be looking at the management theories being implemented within Tesco’s </w:t>
      </w:r>
      <w:r>
        <w:t>to motivate, give reward and give recognition, having nearly 7,000 stores the company follow many models to keep in line ways to encourage employees to work towards high productivity. Tesco also have shown that staff have many financial benefits as well as</w:t>
      </w:r>
      <w:r>
        <w:t xml:space="preserve"> non-financial benefits that please many workers values and beliefs and a happy environment. </w:t>
      </w:r>
    </w:p>
    <w:p w14:paraId="48DF85D1"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To conclude the report, it was found that values, belief and attitude are followed but some stores do have issues in following these guidelines, many employees’ values are not fitted in well. Customers also have shown disappointment to certain contradictio</w:t>
      </w:r>
      <w:r>
        <w:rPr>
          <w:rFonts w:ascii="Calibri" w:eastAsia="Times New Roman" w:hAnsi="Calibri" w:cs="Times New Roman"/>
          <w:lang w:eastAsia="en-GB"/>
        </w:rPr>
        <w:t xml:space="preserve">n on the values not being met such as, not being treated fairly. Other management theories were found that can further improve the service such as thorough training and understanding behaviour. </w:t>
      </w:r>
    </w:p>
    <w:p w14:paraId="421D8395"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In aligning the values, belief and attitude of the researcher</w:t>
      </w:r>
      <w:r>
        <w:rPr>
          <w:rFonts w:ascii="Calibri" w:eastAsia="Times New Roman" w:hAnsi="Calibri" w:cs="Times New Roman"/>
          <w:lang w:eastAsia="en-GB"/>
        </w:rPr>
        <w:t>, Tesco do have some compatibility in the principles however, the company that fits better is Apple organisation which have values that impresses the researcher, also it is an environment the researcher would feel most comfortable working due to the opport</w:t>
      </w:r>
      <w:r>
        <w:rPr>
          <w:rFonts w:ascii="Calibri" w:eastAsia="Times New Roman" w:hAnsi="Calibri" w:cs="Times New Roman"/>
          <w:lang w:eastAsia="en-GB"/>
        </w:rPr>
        <w:t xml:space="preserve">unity offered by the company. </w:t>
      </w:r>
    </w:p>
    <w:p w14:paraId="014DD11C" w14:textId="77777777" w:rsidR="0040095A" w:rsidRDefault="0040095A">
      <w:pPr>
        <w:spacing w:before="100" w:beforeAutospacing="1" w:line="256" w:lineRule="auto"/>
        <w:rPr>
          <w:rFonts w:ascii="Calibri" w:eastAsia="Times New Roman" w:hAnsi="Calibri" w:cs="Times New Roman"/>
          <w:lang w:eastAsia="en-GB"/>
        </w:rPr>
      </w:pPr>
    </w:p>
    <w:p w14:paraId="215BDAD1" w14:textId="77777777" w:rsidR="0040095A" w:rsidRDefault="0040095A">
      <w:pPr>
        <w:spacing w:before="100" w:beforeAutospacing="1" w:line="256" w:lineRule="auto"/>
        <w:rPr>
          <w:rFonts w:ascii="Calibri" w:eastAsia="Times New Roman" w:hAnsi="Calibri" w:cs="Times New Roman"/>
          <w:lang w:eastAsia="en-GB"/>
        </w:rPr>
      </w:pPr>
    </w:p>
    <w:p w14:paraId="5BE64DE1" w14:textId="77777777" w:rsidR="0040095A" w:rsidRDefault="0040095A">
      <w:pPr>
        <w:spacing w:before="100" w:beforeAutospacing="1" w:line="256" w:lineRule="auto"/>
        <w:rPr>
          <w:rFonts w:ascii="Calibri" w:eastAsia="Times New Roman" w:hAnsi="Calibri" w:cs="Times New Roman"/>
          <w:lang w:eastAsia="en-GB"/>
        </w:rPr>
      </w:pPr>
    </w:p>
    <w:p w14:paraId="2D46A0CC"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09936B0F"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777ED3B8"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578D3FAA"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60D0467B"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312CC1D7"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1D1510D3"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4C333F93"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651ACAD5"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lastRenderedPageBreak/>
        <w:t xml:space="preserve"> </w:t>
      </w:r>
      <w:r>
        <w:rPr>
          <w:rFonts w:ascii="Calibri Light" w:eastAsia="SimSun" w:hAnsi="Calibri Light" w:cs="Times New Roman"/>
          <w:color w:val="2E75B5"/>
          <w:sz w:val="32"/>
          <w:szCs w:val="32"/>
          <w:lang w:eastAsia="en-GB"/>
        </w:rPr>
        <w:t>Table of Contents</w:t>
      </w:r>
    </w:p>
    <w:p w14:paraId="4FE444D0" w14:textId="77777777" w:rsidR="0040095A" w:rsidRDefault="00F82305">
      <w:pPr>
        <w:spacing w:before="100" w:beforeAutospacing="1" w:after="100" w:line="256" w:lineRule="auto"/>
        <w:rPr>
          <w:rFonts w:ascii="Calibri" w:eastAsia="SimSun" w:hAnsi="Calibri" w:cs="Times New Roman"/>
          <w:color w:val="0070C0"/>
          <w:lang w:eastAsia="en-GB"/>
        </w:rPr>
      </w:pPr>
      <w:hyperlink w:anchor="_Toc532286882" w:history="1">
        <w:r>
          <w:rPr>
            <w:rFonts w:ascii="Calibri" w:eastAsia="Times New Roman" w:hAnsi="Calibri" w:cs="Calibri"/>
            <w:color w:val="0070C0"/>
            <w:u w:val="single"/>
            <w:lang w:eastAsia="en-GB"/>
          </w:rPr>
          <w:t>Executive Summary</w:t>
        </w:r>
        <w:r>
          <w:rPr>
            <w:rFonts w:ascii="Calibri" w:eastAsia="Times New Roman" w:hAnsi="Calibri" w:cs="Times New Roman"/>
            <w:color w:val="0070C0"/>
            <w:u w:val="single"/>
            <w:lang w:eastAsia="en-GB"/>
          </w:rPr>
          <w:tab/>
          <w:t xml:space="preserve">                                                                    1</w:t>
        </w:r>
      </w:hyperlink>
    </w:p>
    <w:p w14:paraId="0330CDF0" w14:textId="77777777" w:rsidR="0040095A" w:rsidRDefault="00F82305">
      <w:pPr>
        <w:spacing w:before="100" w:beforeAutospacing="1" w:after="100" w:line="256" w:lineRule="auto"/>
        <w:rPr>
          <w:rFonts w:ascii="Calibri" w:eastAsia="Times New Roman" w:hAnsi="Calibri" w:cs="Calibri"/>
          <w:color w:val="0070C0"/>
          <w:u w:val="single"/>
          <w:lang w:eastAsia="en-GB"/>
        </w:rPr>
      </w:pPr>
      <w:r>
        <w:rPr>
          <w:rFonts w:ascii="Calibri" w:eastAsia="Times New Roman" w:hAnsi="Calibri" w:cs="Calibri"/>
          <w:color w:val="0070C0"/>
          <w:u w:val="single"/>
          <w:lang w:eastAsia="en-GB"/>
        </w:rPr>
        <w:t xml:space="preserve">Introduction                                                         </w:t>
      </w:r>
      <w:r>
        <w:rPr>
          <w:rFonts w:ascii="Calibri" w:eastAsia="Times New Roman" w:hAnsi="Calibri" w:cs="Times New Roman"/>
          <w:color w:val="0070C0"/>
          <w:u w:val="single"/>
          <w:lang w:eastAsia="en-GB"/>
        </w:rPr>
        <w:tab/>
        <w:t xml:space="preserve">                        </w:t>
      </w:r>
      <w:r>
        <w:rPr>
          <w:rFonts w:ascii="Calibri" w:eastAsia="Times New Roman" w:hAnsi="Calibri" w:cs="Calibri"/>
          <w:color w:val="0070C0"/>
          <w:u w:val="single"/>
          <w:lang w:eastAsia="en-GB"/>
        </w:rPr>
        <w:t xml:space="preserve">3 </w:t>
      </w:r>
    </w:p>
    <w:p w14:paraId="025912A9" w14:textId="77777777" w:rsidR="0040095A" w:rsidRDefault="00F82305">
      <w:pPr>
        <w:spacing w:before="100" w:beforeAutospacing="1" w:after="100" w:line="256" w:lineRule="auto"/>
        <w:rPr>
          <w:rFonts w:ascii="Calibri" w:eastAsia="SimSun" w:hAnsi="Calibri" w:cs="Times New Roman"/>
          <w:color w:val="0070C0"/>
          <w:lang w:eastAsia="en-GB"/>
        </w:rPr>
      </w:pPr>
      <w:r>
        <w:rPr>
          <w:rFonts w:ascii="Calibri" w:eastAsia="Times New Roman" w:hAnsi="Calibri" w:cs="Calibri"/>
          <w:color w:val="0070C0"/>
          <w:u w:val="single"/>
          <w:lang w:eastAsia="en-GB"/>
        </w:rPr>
        <w:t>Main Finding                                                                               4 to 10</w:t>
      </w:r>
    </w:p>
    <w:p w14:paraId="2E2D7FCA" w14:textId="77777777" w:rsidR="0040095A" w:rsidRDefault="00F82305">
      <w:pPr>
        <w:spacing w:before="100" w:beforeAutospacing="1" w:after="100" w:line="256" w:lineRule="auto"/>
        <w:rPr>
          <w:rFonts w:ascii="Calibri" w:eastAsia="Times New Roman" w:hAnsi="Calibri" w:cs="Times New Roman"/>
          <w:color w:val="0070C0"/>
          <w:u w:val="single"/>
          <w:lang w:eastAsia="en-GB"/>
        </w:rPr>
      </w:pPr>
      <w:r>
        <w:rPr>
          <w:rFonts w:ascii="Calibri" w:eastAsia="Times New Roman" w:hAnsi="Calibri" w:cs="Calibri"/>
          <w:color w:val="0070C0"/>
          <w:u w:val="single"/>
          <w:lang w:eastAsia="en-GB"/>
        </w:rPr>
        <w:t xml:space="preserve">Conclusion                                                  </w:t>
      </w:r>
      <w:r>
        <w:rPr>
          <w:rFonts w:ascii="Calibri" w:eastAsia="Times New Roman" w:hAnsi="Calibri" w:cs="Calibri"/>
          <w:color w:val="0070C0"/>
          <w:u w:val="single"/>
          <w:lang w:eastAsia="en-GB"/>
        </w:rPr>
        <w:t xml:space="preserve">                  </w:t>
      </w:r>
      <w:r>
        <w:rPr>
          <w:rFonts w:ascii="Calibri" w:eastAsia="Times New Roman" w:hAnsi="Calibri" w:cs="Times New Roman"/>
          <w:color w:val="0070C0"/>
          <w:u w:val="single"/>
          <w:lang w:eastAsia="en-GB"/>
        </w:rPr>
        <w:tab/>
        <w:t xml:space="preserve">         11</w:t>
      </w:r>
    </w:p>
    <w:p w14:paraId="228C412C" w14:textId="77777777" w:rsidR="0040095A" w:rsidRDefault="00F82305">
      <w:pPr>
        <w:spacing w:before="100" w:beforeAutospacing="1" w:after="100" w:line="256" w:lineRule="auto"/>
        <w:rPr>
          <w:rFonts w:ascii="Calibri" w:eastAsia="Times New Roman" w:hAnsi="Calibri" w:cs="Times New Roman"/>
          <w:color w:val="0070C0"/>
          <w:u w:val="single"/>
          <w:lang w:eastAsia="en-GB"/>
        </w:rPr>
      </w:pPr>
      <w:r>
        <w:rPr>
          <w:rFonts w:ascii="Calibri" w:eastAsia="Times New Roman" w:hAnsi="Calibri" w:cs="Times New Roman"/>
          <w:color w:val="0070C0"/>
          <w:u w:val="single"/>
          <w:lang w:eastAsia="en-GB"/>
        </w:rPr>
        <w:t>Recommendation                                                                               12</w:t>
      </w:r>
    </w:p>
    <w:p w14:paraId="79ACEA2E" w14:textId="77777777" w:rsidR="0040095A" w:rsidRDefault="00F82305">
      <w:pPr>
        <w:spacing w:before="100" w:beforeAutospacing="1" w:after="100" w:line="256" w:lineRule="auto"/>
        <w:rPr>
          <w:rFonts w:ascii="Calibri" w:eastAsia="Times New Roman" w:hAnsi="Calibri" w:cs="Times New Roman"/>
          <w:color w:val="0070C0"/>
          <w:u w:val="single"/>
          <w:lang w:eastAsia="en-GB"/>
        </w:rPr>
      </w:pPr>
      <w:r>
        <w:rPr>
          <w:rFonts w:ascii="Calibri" w:eastAsia="Times New Roman" w:hAnsi="Calibri" w:cs="Calibri"/>
          <w:color w:val="0070C0"/>
          <w:u w:val="single"/>
          <w:lang w:eastAsia="en-GB"/>
        </w:rPr>
        <w:t xml:space="preserve">Reference List                                                              </w:t>
      </w:r>
      <w:r>
        <w:rPr>
          <w:rFonts w:ascii="Calibri" w:eastAsia="Times New Roman" w:hAnsi="Calibri" w:cs="Times New Roman"/>
          <w:color w:val="0070C0"/>
          <w:u w:val="single"/>
          <w:lang w:eastAsia="en-GB"/>
        </w:rPr>
        <w:tab/>
        <w:t>11 to 16</w:t>
      </w:r>
    </w:p>
    <w:p w14:paraId="79A0E590" w14:textId="77777777" w:rsidR="0040095A" w:rsidRDefault="00F82305">
      <w:pPr>
        <w:spacing w:before="100" w:beforeAutospacing="1" w:after="100" w:line="256" w:lineRule="auto"/>
        <w:rPr>
          <w:rFonts w:ascii="Calibri" w:eastAsia="Times New Roman" w:hAnsi="Calibri" w:cs="Times New Roman"/>
          <w:color w:val="0070C0"/>
          <w:u w:val="single"/>
          <w:lang w:eastAsia="en-GB"/>
        </w:rPr>
      </w:pPr>
      <w:r>
        <w:rPr>
          <w:rFonts w:ascii="Calibri" w:eastAsia="Times New Roman" w:hAnsi="Calibri" w:cs="Times New Roman"/>
          <w:color w:val="0070C0"/>
          <w:u w:val="single"/>
          <w:lang w:eastAsia="en-GB"/>
        </w:rPr>
        <w:t xml:space="preserve">Appendices                                 </w:t>
      </w:r>
      <w:r>
        <w:rPr>
          <w:rFonts w:ascii="Calibri" w:eastAsia="Times New Roman" w:hAnsi="Calibri" w:cs="Times New Roman"/>
          <w:color w:val="0070C0"/>
          <w:u w:val="single"/>
          <w:lang w:eastAsia="en-GB"/>
        </w:rPr>
        <w:t xml:space="preserve">                                                         17</w:t>
      </w:r>
    </w:p>
    <w:p w14:paraId="2C93B315" w14:textId="77777777" w:rsidR="0040095A" w:rsidRDefault="0040095A">
      <w:pPr>
        <w:spacing w:before="100" w:beforeAutospacing="1" w:after="100" w:line="256" w:lineRule="auto"/>
        <w:rPr>
          <w:rFonts w:ascii="Calibri" w:eastAsia="SimSun" w:hAnsi="Calibri" w:cs="Times New Roman"/>
          <w:color w:val="0070C0"/>
          <w:lang w:eastAsia="en-GB"/>
        </w:rPr>
      </w:pPr>
    </w:p>
    <w:p w14:paraId="394A0A84" w14:textId="77777777" w:rsidR="0040095A" w:rsidRDefault="0040095A">
      <w:pPr>
        <w:spacing w:before="100" w:beforeAutospacing="1" w:line="256" w:lineRule="auto"/>
        <w:rPr>
          <w:rFonts w:ascii="Calibri" w:eastAsia="Times New Roman" w:hAnsi="Calibri" w:cs="Times New Roman"/>
          <w:lang w:eastAsia="en-GB"/>
        </w:rPr>
      </w:pPr>
    </w:p>
    <w:p w14:paraId="68823448" w14:textId="77777777" w:rsidR="0040095A" w:rsidRDefault="0040095A">
      <w:pPr>
        <w:spacing w:before="100" w:beforeAutospacing="1" w:line="256" w:lineRule="auto"/>
        <w:rPr>
          <w:rFonts w:ascii="Calibri" w:eastAsia="Times New Roman" w:hAnsi="Calibri" w:cs="Times New Roman"/>
          <w:lang w:eastAsia="en-GB"/>
        </w:rPr>
      </w:pPr>
    </w:p>
    <w:p w14:paraId="661C8F30"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70AE06E4"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5F4B4C97"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66C62F1E"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5C0A922D"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1C96A0FE"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59AADF2D"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0B40B650"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4C9EE34B"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068291FC" w14:textId="77777777" w:rsidR="0040095A" w:rsidRDefault="0040095A">
      <w:pPr>
        <w:spacing w:before="100" w:beforeAutospacing="1" w:line="256" w:lineRule="auto"/>
        <w:rPr>
          <w:rFonts w:ascii="Calibri" w:eastAsia="Times New Roman" w:hAnsi="Calibri" w:cs="Times New Roman"/>
          <w:lang w:eastAsia="en-GB"/>
        </w:rPr>
      </w:pPr>
    </w:p>
    <w:p w14:paraId="5A272CF0" w14:textId="77777777" w:rsidR="0040095A" w:rsidRDefault="0040095A">
      <w:pPr>
        <w:spacing w:before="100" w:beforeAutospacing="1" w:line="256" w:lineRule="auto"/>
        <w:rPr>
          <w:rFonts w:ascii="Calibri" w:eastAsia="Times New Roman" w:hAnsi="Calibri" w:cs="Times New Roman"/>
          <w:lang w:eastAsia="en-GB"/>
        </w:rPr>
      </w:pPr>
    </w:p>
    <w:p w14:paraId="2BF3DC77" w14:textId="77777777" w:rsidR="0040095A" w:rsidRDefault="0040095A">
      <w:pPr>
        <w:spacing w:before="100" w:beforeAutospacing="1" w:line="256" w:lineRule="auto"/>
        <w:rPr>
          <w:rFonts w:ascii="Calibri" w:eastAsia="Times New Roman" w:hAnsi="Calibri" w:cs="Times New Roman"/>
          <w:lang w:eastAsia="en-GB"/>
        </w:rPr>
      </w:pPr>
    </w:p>
    <w:p w14:paraId="455D7C93" w14:textId="77777777" w:rsidR="0040095A" w:rsidRDefault="0040095A">
      <w:pPr>
        <w:spacing w:before="100" w:beforeAutospacing="1" w:line="256" w:lineRule="auto"/>
        <w:rPr>
          <w:rFonts w:ascii="Calibri" w:eastAsia="Times New Roman" w:hAnsi="Calibri" w:cs="Times New Roman"/>
          <w:lang w:eastAsia="en-GB"/>
        </w:rPr>
      </w:pPr>
    </w:p>
    <w:p w14:paraId="2E80E7D9" w14:textId="77777777" w:rsidR="0040095A" w:rsidRDefault="0040095A">
      <w:pPr>
        <w:spacing w:before="100" w:beforeAutospacing="1" w:line="256" w:lineRule="auto"/>
        <w:rPr>
          <w:rFonts w:ascii="Calibri" w:eastAsia="Times New Roman" w:hAnsi="Calibri" w:cs="Times New Roman"/>
          <w:lang w:eastAsia="en-GB"/>
        </w:rPr>
      </w:pPr>
    </w:p>
    <w:p w14:paraId="224B3E82" w14:textId="77777777" w:rsidR="0040095A" w:rsidRDefault="0040095A">
      <w:pPr>
        <w:spacing w:before="100" w:beforeAutospacing="1" w:line="256" w:lineRule="auto"/>
        <w:rPr>
          <w:rFonts w:ascii="Calibri" w:eastAsia="Times New Roman" w:hAnsi="Calibri" w:cs="Times New Roman"/>
          <w:lang w:eastAsia="en-GB"/>
        </w:rPr>
      </w:pPr>
    </w:p>
    <w:p w14:paraId="3BA9D06D" w14:textId="77777777" w:rsidR="0040095A" w:rsidRDefault="0040095A">
      <w:pPr>
        <w:spacing w:before="100" w:beforeAutospacing="1" w:line="256" w:lineRule="auto"/>
        <w:rPr>
          <w:rFonts w:ascii="Calibri" w:eastAsia="Times New Roman" w:hAnsi="Calibri" w:cs="Times New Roman"/>
          <w:lang w:eastAsia="en-GB"/>
        </w:rPr>
      </w:pPr>
    </w:p>
    <w:p w14:paraId="7CADBF35" w14:textId="77777777" w:rsidR="0040095A" w:rsidRDefault="0040095A">
      <w:pPr>
        <w:spacing w:before="100" w:beforeAutospacing="1" w:line="256" w:lineRule="auto"/>
        <w:rPr>
          <w:rFonts w:ascii="Calibri" w:eastAsia="Times New Roman" w:hAnsi="Calibri" w:cs="Times New Roman"/>
          <w:lang w:eastAsia="en-GB"/>
        </w:rPr>
      </w:pPr>
    </w:p>
    <w:p w14:paraId="308D5DC0" w14:textId="77777777" w:rsidR="0040095A" w:rsidRDefault="00F82305">
      <w:pPr>
        <w:spacing w:before="100" w:beforeAutospacing="1" w:line="256" w:lineRule="auto"/>
        <w:rPr>
          <w:rFonts w:ascii="Calibri Light" w:eastAsia="SimSun" w:hAnsi="Calibri Light" w:cs="Times New Roman"/>
          <w:b/>
          <w:bCs/>
          <w:color w:val="2E75B5"/>
          <w:kern w:val="36"/>
          <w:sz w:val="32"/>
          <w:szCs w:val="32"/>
          <w:lang w:eastAsia="en-GB"/>
        </w:rPr>
      </w:pPr>
      <w:bookmarkStart w:id="1" w:name="_Toc532286883"/>
      <w:bookmarkEnd w:id="1"/>
      <w:r>
        <w:rPr>
          <w:rFonts w:ascii="Calibri Light" w:eastAsia="SimSun" w:hAnsi="Calibri Light" w:cs="Times New Roman"/>
          <w:b/>
          <w:bCs/>
          <w:color w:val="2E75B5"/>
          <w:kern w:val="36"/>
          <w:sz w:val="32"/>
          <w:szCs w:val="32"/>
          <w:lang w:eastAsia="en-GB"/>
        </w:rPr>
        <w:t>Introduction</w:t>
      </w:r>
    </w:p>
    <w:p w14:paraId="3A524E37" w14:textId="77777777" w:rsidR="0040095A" w:rsidRDefault="00F82305">
      <w:pPr>
        <w:spacing w:before="100" w:beforeAutospacing="1" w:line="256" w:lineRule="auto"/>
        <w:rPr>
          <w:rFonts w:ascii="Calibri Light" w:eastAsia="SimSun" w:hAnsi="Calibri Light" w:cs="Times New Roman"/>
          <w:bCs/>
          <w:kern w:val="36"/>
          <w:lang w:eastAsia="en-GB"/>
        </w:rPr>
      </w:pPr>
      <w:r>
        <w:rPr>
          <w:rFonts w:ascii="Calibri Light" w:eastAsia="SimSun" w:hAnsi="Calibri Light" w:cs="Times New Roman"/>
          <w:bCs/>
          <w:kern w:val="36"/>
          <w:lang w:eastAsia="en-GB"/>
        </w:rPr>
        <w:t xml:space="preserve">An individual develops self-value, belief and attitude which are contributed from personal experiences, family and friends explained </w:t>
      </w:r>
      <w:proofErr w:type="spellStart"/>
      <w:r>
        <w:rPr>
          <w:rFonts w:ascii="Calibri Light" w:eastAsia="SimSun" w:hAnsi="Calibri Light" w:cs="Times New Roman"/>
          <w:bCs/>
          <w:kern w:val="36"/>
          <w:lang w:eastAsia="en-GB"/>
        </w:rPr>
        <w:t>Sielearning</w:t>
      </w:r>
      <w:proofErr w:type="spellEnd"/>
      <w:r>
        <w:rPr>
          <w:rFonts w:ascii="Calibri Light" w:eastAsia="SimSun" w:hAnsi="Calibri Light" w:cs="Times New Roman"/>
          <w:bCs/>
          <w:kern w:val="36"/>
          <w:lang w:eastAsia="en-GB"/>
        </w:rPr>
        <w:t xml:space="preserve"> (2009), these attributes influences on how the world is viewed and behaviour in personal and professional life. According to Mind Tool (2019), having a set of values in a workplace works as a guideline about the way work should be accomplished </w:t>
      </w:r>
      <w:r>
        <w:rPr>
          <w:rFonts w:ascii="Calibri Light" w:eastAsia="SimSun" w:hAnsi="Calibri Light" w:cs="Times New Roman"/>
          <w:bCs/>
          <w:kern w:val="36"/>
          <w:lang w:eastAsia="en-GB"/>
        </w:rPr>
        <w:t>and direct an employee towards organisational performance.</w:t>
      </w:r>
    </w:p>
    <w:p w14:paraId="028F680E" w14:textId="77777777" w:rsidR="0040095A" w:rsidRDefault="00F82305">
      <w:pPr>
        <w:spacing w:before="100" w:beforeAutospacing="1" w:line="256" w:lineRule="auto"/>
        <w:rPr>
          <w:rFonts w:ascii="Calibri Light" w:eastAsia="SimSun" w:hAnsi="Calibri Light" w:cs="Times New Roman"/>
          <w:bCs/>
          <w:kern w:val="36"/>
          <w:lang w:eastAsia="en-GB"/>
        </w:rPr>
      </w:pPr>
      <w:r>
        <w:rPr>
          <w:rFonts w:ascii="Calibri Light" w:eastAsia="SimSun" w:hAnsi="Calibri Light" w:cs="Times New Roman"/>
          <w:bCs/>
          <w:kern w:val="36"/>
          <w:lang w:eastAsia="en-GB"/>
        </w:rPr>
        <w:t>Attitude is an evaluation made by people that can be positive or negative towards customers or staff and is often influenced by opinions and work environment stated Psychology (2019). Attitude play</w:t>
      </w:r>
      <w:r>
        <w:rPr>
          <w:rFonts w:ascii="Calibri Light" w:eastAsia="SimSun" w:hAnsi="Calibri Light" w:cs="Times New Roman"/>
          <w:bCs/>
          <w:kern w:val="36"/>
          <w:lang w:eastAsia="en-GB"/>
        </w:rPr>
        <w:t xml:space="preserve">s a vital part in having productive staff explained Belcher (2019), skills is not enough as obtaining the right attitude helps to implement in positive manner. Attitude in a workplace consist of respecting others, committing to a job and innovating ideas. </w:t>
      </w:r>
      <w:r>
        <w:rPr>
          <w:rFonts w:ascii="Calibri Light" w:eastAsia="SimSun" w:hAnsi="Calibri Light" w:cs="Times New Roman"/>
          <w:bCs/>
          <w:kern w:val="36"/>
          <w:lang w:eastAsia="en-GB"/>
        </w:rPr>
        <w:t>However, every decision and communication made in a workplace is influenced by belief stated Intentional Workplace (2011) and is the most powerful component. Belief are influenced by thoughts, culture and emotion carried from childhood.</w:t>
      </w:r>
    </w:p>
    <w:p w14:paraId="52978CEB" w14:textId="77777777" w:rsidR="0040095A" w:rsidRDefault="00F82305">
      <w:pPr>
        <w:spacing w:before="100" w:beforeAutospacing="1" w:line="256" w:lineRule="auto"/>
        <w:rPr>
          <w:rFonts w:ascii="Calibri Light" w:eastAsia="SimSun" w:hAnsi="Calibri Light" w:cs="Times New Roman"/>
          <w:bCs/>
          <w:kern w:val="36"/>
          <w:lang w:eastAsia="en-GB"/>
        </w:rPr>
      </w:pPr>
      <w:r>
        <w:rPr>
          <w:rFonts w:ascii="Calibri Light" w:eastAsia="SimSun" w:hAnsi="Calibri Light" w:cs="Times New Roman"/>
          <w:bCs/>
          <w:kern w:val="36"/>
          <w:lang w:eastAsia="en-GB"/>
        </w:rPr>
        <w:t>Implementing manage</w:t>
      </w:r>
      <w:r>
        <w:rPr>
          <w:rFonts w:ascii="Calibri Light" w:eastAsia="SimSun" w:hAnsi="Calibri Light" w:cs="Times New Roman"/>
          <w:bCs/>
          <w:kern w:val="36"/>
          <w:lang w:eastAsia="en-GB"/>
        </w:rPr>
        <w:t>ment theories in a workplace can increase the quality, service and productivity. Combination of theories are followed by organisations depending on the purpose and which is more beneficial for the company needs (EDUCBA 2019).</w:t>
      </w:r>
    </w:p>
    <w:p w14:paraId="1B05F72E" w14:textId="77777777" w:rsidR="0040095A" w:rsidRDefault="0040095A">
      <w:pPr>
        <w:spacing w:before="100" w:beforeAutospacing="1" w:line="256" w:lineRule="auto"/>
        <w:rPr>
          <w:rFonts w:ascii="Calibri Light" w:eastAsia="SimSun" w:hAnsi="Calibri Light" w:cs="Times New Roman"/>
          <w:bCs/>
          <w:kern w:val="36"/>
          <w:lang w:eastAsia="en-GB"/>
        </w:rPr>
      </w:pPr>
    </w:p>
    <w:p w14:paraId="4EE86817" w14:textId="77777777" w:rsidR="0040095A" w:rsidRDefault="0040095A">
      <w:pPr>
        <w:spacing w:before="100" w:beforeAutospacing="1" w:line="256" w:lineRule="auto"/>
        <w:rPr>
          <w:rFonts w:ascii="Calibri Light" w:eastAsia="SimSun" w:hAnsi="Calibri Light" w:cs="Times New Roman"/>
          <w:bCs/>
          <w:kern w:val="36"/>
          <w:lang w:eastAsia="en-GB"/>
        </w:rPr>
      </w:pPr>
    </w:p>
    <w:p w14:paraId="44EE2607" w14:textId="77777777" w:rsidR="0040095A" w:rsidRDefault="0040095A">
      <w:pPr>
        <w:spacing w:before="100" w:beforeAutospacing="1" w:line="256" w:lineRule="auto"/>
        <w:rPr>
          <w:rFonts w:ascii="Calibri Light" w:eastAsia="SimSun" w:hAnsi="Calibri Light" w:cs="Times New Roman"/>
          <w:bCs/>
          <w:kern w:val="36"/>
          <w:lang w:eastAsia="en-GB"/>
        </w:rPr>
      </w:pPr>
    </w:p>
    <w:p w14:paraId="7F35B50E" w14:textId="77777777" w:rsidR="0040095A" w:rsidRDefault="0040095A">
      <w:pPr>
        <w:spacing w:before="100" w:beforeAutospacing="1" w:line="256" w:lineRule="auto"/>
        <w:rPr>
          <w:rFonts w:ascii="Calibri" w:eastAsia="Times New Roman" w:hAnsi="Calibri" w:cs="Times New Roman"/>
          <w:lang w:eastAsia="en-GB"/>
        </w:rPr>
      </w:pPr>
    </w:p>
    <w:p w14:paraId="4A6FC41C"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3CC340E9"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299E0336"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2DEDFCEB"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1E0C9618"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63E6DE93"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 </w:t>
      </w:r>
    </w:p>
    <w:p w14:paraId="2AF58EA9" w14:textId="77777777" w:rsidR="0040095A" w:rsidRDefault="0040095A">
      <w:pPr>
        <w:spacing w:before="100" w:beforeAutospacing="1" w:line="256" w:lineRule="auto"/>
        <w:rPr>
          <w:rFonts w:ascii="Calibri" w:eastAsia="Times New Roman" w:hAnsi="Calibri" w:cs="Times New Roman"/>
          <w:lang w:eastAsia="en-GB"/>
        </w:rPr>
      </w:pPr>
      <w:bookmarkStart w:id="2" w:name="_Toc532286884"/>
      <w:bookmarkEnd w:id="2"/>
    </w:p>
    <w:p w14:paraId="296EBA65" w14:textId="77777777" w:rsidR="0040095A" w:rsidRDefault="0040095A">
      <w:pPr>
        <w:spacing w:before="100" w:beforeAutospacing="1" w:line="256" w:lineRule="auto"/>
        <w:rPr>
          <w:rFonts w:ascii="Calibri" w:eastAsia="Times New Roman" w:hAnsi="Calibri" w:cs="Times New Roman"/>
          <w:lang w:eastAsia="en-GB"/>
        </w:rPr>
      </w:pPr>
    </w:p>
    <w:p w14:paraId="17F175BB" w14:textId="77777777" w:rsidR="0040095A" w:rsidRDefault="00F82305">
      <w:pPr>
        <w:spacing w:before="100" w:beforeAutospacing="1" w:line="256" w:lineRule="auto"/>
        <w:rPr>
          <w:rFonts w:ascii="Calibri" w:eastAsia="Times New Roman" w:hAnsi="Calibri" w:cs="Times New Roman"/>
          <w:lang w:eastAsia="en-GB"/>
        </w:rPr>
      </w:pPr>
      <w:r>
        <w:rPr>
          <w:rFonts w:ascii="Calibri Light" w:eastAsia="SimSun" w:hAnsi="Calibri Light" w:cs="Times New Roman"/>
          <w:b/>
          <w:bCs/>
          <w:color w:val="2E75B5"/>
          <w:kern w:val="36"/>
          <w:sz w:val="32"/>
          <w:szCs w:val="32"/>
          <w:lang w:eastAsia="en-GB"/>
        </w:rPr>
        <w:t xml:space="preserve">Main </w:t>
      </w:r>
      <w:r>
        <w:rPr>
          <w:rFonts w:ascii="Calibri Light" w:eastAsia="SimSun" w:hAnsi="Calibri Light" w:cs="Times New Roman"/>
          <w:b/>
          <w:bCs/>
          <w:color w:val="2E75B5"/>
          <w:kern w:val="36"/>
          <w:sz w:val="32"/>
          <w:szCs w:val="32"/>
          <w:lang w:eastAsia="en-GB"/>
        </w:rPr>
        <w:t>Findings</w:t>
      </w:r>
    </w:p>
    <w:p w14:paraId="253E53E3"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Tesco’s founded by Jack Cohen in 1919 are now selling products from groceries to insurances (</w:t>
      </w:r>
      <w:proofErr w:type="spellStart"/>
      <w:r>
        <w:rPr>
          <w:rFonts w:ascii="Calibri" w:eastAsia="Times New Roman" w:hAnsi="Calibri" w:cs="Times New Roman"/>
          <w:lang w:eastAsia="en-GB"/>
        </w:rPr>
        <w:t>FactSite</w:t>
      </w:r>
      <w:proofErr w:type="spellEnd"/>
      <w:r>
        <w:rPr>
          <w:rFonts w:ascii="Calibri" w:eastAsia="Times New Roman" w:hAnsi="Calibri" w:cs="Times New Roman"/>
          <w:lang w:eastAsia="en-GB"/>
        </w:rPr>
        <w:t xml:space="preserve"> 2019). According to Our Tesco’s (2019), the core values consist of</w:t>
      </w:r>
      <w:r>
        <w:rPr>
          <w:rFonts w:ascii="Calibri" w:eastAsia="Times New Roman" w:hAnsi="Calibri" w:cs="Times New Roman"/>
          <w:b/>
          <w:i/>
          <w:lang w:eastAsia="en-GB"/>
        </w:rPr>
        <w:t>, serving shoppers a little better every day, no one tries harder for customers</w:t>
      </w:r>
      <w:r>
        <w:rPr>
          <w:rFonts w:ascii="Calibri" w:eastAsia="Times New Roman" w:hAnsi="Calibri" w:cs="Times New Roman"/>
          <w:b/>
          <w:i/>
          <w:lang w:eastAsia="en-GB"/>
        </w:rPr>
        <w:t>, Tesco treat people how Tesco wants to be treated and every little help makes a big difference.</w:t>
      </w:r>
      <w:r>
        <w:rPr>
          <w:rFonts w:ascii="Calibri" w:eastAsia="Times New Roman" w:hAnsi="Calibri" w:cs="Times New Roman"/>
          <w:lang w:eastAsia="en-GB"/>
        </w:rPr>
        <w:t xml:space="preserve"> Tesco offer childcare vouchers, staff discounts, colleague mobile tariff, to discounts on holidays and attractions. However according to BBC News (2018), Tesco</w:t>
      </w:r>
      <w:r>
        <w:rPr>
          <w:rFonts w:ascii="Calibri" w:eastAsia="Times New Roman" w:hAnsi="Calibri" w:cs="Times New Roman"/>
          <w:lang w:eastAsia="en-GB"/>
        </w:rPr>
        <w:t xml:space="preserve"> is facing a huge fine for equal pay as male are receiving more hourly rate than females, even though the values is equivalent. </w:t>
      </w:r>
    </w:p>
    <w:p w14:paraId="6324F3D8"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The belief of Tesco stated Study Moose (2019) is, customers will return if offers are good and employees will work hard if rewa</w:t>
      </w:r>
      <w:r>
        <w:rPr>
          <w:rFonts w:ascii="Calibri" w:eastAsia="Times New Roman" w:hAnsi="Calibri" w:cs="Times New Roman"/>
          <w:lang w:eastAsia="en-GB"/>
        </w:rPr>
        <w:t>rd is given, Tesco’s success depends on these people. According to Tesco PLC (2019), Tesco’s attitude is to try and understand the customers and meet the needs, to act responsibly for the communities, trusting, respecting one another, listening, supporting</w:t>
      </w:r>
      <w:r>
        <w:rPr>
          <w:rFonts w:ascii="Calibri" w:eastAsia="Times New Roman" w:hAnsi="Calibri" w:cs="Times New Roman"/>
          <w:lang w:eastAsia="en-GB"/>
        </w:rPr>
        <w:t xml:space="preserve">, being kind, sharing knowledge and experiences. </w:t>
      </w:r>
    </w:p>
    <w:p w14:paraId="1BAB9125"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However, in implementing the Pearson’s RED critical thinking model, according to Becker (2015), recognising assumptions is taking viewpoints of other individuals and separates facts from assumptions. Evalua</w:t>
      </w:r>
      <w:r>
        <w:rPr>
          <w:rFonts w:ascii="Calibri" w:eastAsia="Times New Roman" w:hAnsi="Calibri" w:cs="Times New Roman"/>
          <w:lang w:eastAsia="en-GB"/>
        </w:rPr>
        <w:t xml:space="preserve">tion is analysing the evidence, seeing if a situation is influenced by emotions, finally drawing a conclusion comes from what evidence has been found ensuring it is from diverse information. According to Harris (2015), the RED critical thinking model aids </w:t>
      </w:r>
      <w:r>
        <w:rPr>
          <w:rFonts w:ascii="Calibri" w:eastAsia="Times New Roman" w:hAnsi="Calibri" w:cs="Times New Roman"/>
          <w:lang w:eastAsia="en-GB"/>
        </w:rPr>
        <w:t xml:space="preserve">in decision making, this can help organisations to improve in success on performance and if applied constantly then this skill can become a powerful asset. </w:t>
      </w:r>
    </w:p>
    <w:p w14:paraId="1FEBEC98" w14:textId="77777777" w:rsidR="0040095A" w:rsidRDefault="00F82305">
      <w:pPr>
        <w:spacing w:before="100" w:beforeAutospacing="1" w:line="256" w:lineRule="auto"/>
        <w:rPr>
          <w:rFonts w:ascii="Calibri" w:eastAsia="Times New Roman" w:hAnsi="Calibri" w:cs="Times New Roman"/>
          <w:lang w:eastAsia="en-GB"/>
        </w:rPr>
      </w:pPr>
      <w:r>
        <w:rPr>
          <w:rFonts w:ascii="Calibri" w:eastAsia="Times New Roman" w:hAnsi="Calibri" w:cs="Times New Roman"/>
          <w:lang w:eastAsia="en-GB"/>
        </w:rPr>
        <w:t xml:space="preserve">To separate assumptions as one of the core values being to serve customers better every day, Tesco </w:t>
      </w:r>
      <w:r>
        <w:rPr>
          <w:rFonts w:ascii="Calibri" w:eastAsia="Times New Roman" w:hAnsi="Calibri" w:cs="Times New Roman"/>
          <w:lang w:eastAsia="en-GB"/>
        </w:rPr>
        <w:t xml:space="preserve">Privacy Centre (2019) explained, how personal data is used to understand how Tesco can offer a personalised and better experience, this value also reflects the belief of customers coming back due to good offers. The assumptions will be investigated to see </w:t>
      </w:r>
      <w:r>
        <w:rPr>
          <w:rFonts w:ascii="Calibri" w:eastAsia="Times New Roman" w:hAnsi="Calibri" w:cs="Times New Roman"/>
          <w:lang w:eastAsia="en-GB"/>
        </w:rPr>
        <w:t>how the motivation factor effects this value through employee’s behaviour. Trust Pilot (2019) stated by a customer, how Tesco are a “rip off” for over pricing and leaving stock on the shop floor in the way of customers. Another reviewer said how Tesco is a</w:t>
      </w:r>
      <w:r>
        <w:rPr>
          <w:rFonts w:ascii="Calibri" w:eastAsia="Times New Roman" w:hAnsi="Calibri" w:cs="Times New Roman"/>
          <w:lang w:eastAsia="en-GB"/>
        </w:rPr>
        <w:t xml:space="preserve"> preferred supermarket over Morrison as food was better quality along with polite staff. </w:t>
      </w:r>
    </w:p>
    <w:p w14:paraId="38E046E1" w14:textId="77777777" w:rsidR="0040095A" w:rsidRDefault="00F82305">
      <w:pPr>
        <w:spacing w:before="100" w:beforeAutospacing="1" w:line="256" w:lineRule="auto"/>
        <w:rPr>
          <w:rFonts w:ascii="Calibri" w:eastAsia="Times New Roman" w:hAnsi="Calibri" w:cs="Times New Roman"/>
          <w:lang w:eastAsia="en-GB"/>
        </w:rPr>
      </w:pPr>
      <w:r>
        <w:rPr>
          <w:noProof/>
        </w:rPr>
        <w:drawing>
          <wp:anchor distT="0" distB="0" distL="114300" distR="114300" simplePos="0" relativeHeight="251659264" behindDoc="1" locked="0" layoutInCell="1" allowOverlap="1" wp14:anchorId="6F39AEDA" wp14:editId="12F5E526">
            <wp:simplePos x="0" y="0"/>
            <wp:positionH relativeFrom="margin">
              <wp:posOffset>514985</wp:posOffset>
            </wp:positionH>
            <wp:positionV relativeFrom="paragraph">
              <wp:posOffset>97155</wp:posOffset>
            </wp:positionV>
            <wp:extent cx="3511550" cy="1686560"/>
            <wp:effectExtent l="0" t="0" r="0" b="8890"/>
            <wp:wrapTight wrapText="bothSides">
              <wp:wrapPolygon edited="0">
                <wp:start x="0" y="0"/>
                <wp:lineTo x="0" y="21470"/>
                <wp:lineTo x="21444" y="21470"/>
                <wp:lineTo x="2144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511550" cy="1686560"/>
                    </a:xfrm>
                    <a:prstGeom prst="rect">
                      <a:avLst/>
                    </a:prstGeom>
                  </pic:spPr>
                </pic:pic>
              </a:graphicData>
            </a:graphic>
          </wp:anchor>
        </w:drawing>
      </w:r>
    </w:p>
    <w:p w14:paraId="0F0C0068"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5A784103"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526308E0"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3C584BB9"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225DC396" w14:textId="77777777" w:rsidR="0040095A" w:rsidRDefault="00F82305">
      <w:pPr>
        <w:spacing w:before="100" w:beforeAutospacing="1" w:line="256" w:lineRule="auto"/>
        <w:rPr>
          <w:rFonts w:ascii="Calibri" w:eastAsia="Times New Roman" w:hAnsi="Calibri" w:cs="Times New Roman"/>
          <w:lang w:eastAsia="en-GB"/>
        </w:rPr>
      </w:pPr>
      <w:r>
        <w:rPr>
          <w:rFonts w:ascii="Calibri Light" w:eastAsia="SimSun" w:hAnsi="Calibri Light" w:cs="Times New Roman"/>
          <w:bCs/>
          <w:color w:val="000000" w:themeColor="text1"/>
          <w:kern w:val="36"/>
          <w:lang w:eastAsia="en-GB"/>
        </w:rPr>
        <w:lastRenderedPageBreak/>
        <w:t>In evaluation of the information, for Tesco’s to serve customers better, employees need to be fully trained and motivated to fulfil customers’ needs explained T</w:t>
      </w:r>
      <w:r>
        <w:rPr>
          <w:rFonts w:ascii="Calibri Light" w:eastAsia="SimSun" w:hAnsi="Calibri Light" w:cs="Times New Roman"/>
          <w:bCs/>
          <w:color w:val="000000" w:themeColor="text1"/>
          <w:kern w:val="36"/>
          <w:lang w:eastAsia="en-GB"/>
        </w:rPr>
        <w:t>imes 100, (2019). Tesco believe the more motivated workforce the more positive impact on customers, therefore Times 100 (2019) revealed how Tesco use the Frederick Winslow Taylor’s theory developed in 1911. Taylor believed salary was the main motivator. Te</w:t>
      </w:r>
      <w:r>
        <w:rPr>
          <w:rFonts w:ascii="Calibri Light" w:eastAsia="SimSun" w:hAnsi="Calibri Light" w:cs="Times New Roman"/>
          <w:bCs/>
          <w:color w:val="000000" w:themeColor="text1"/>
          <w:kern w:val="36"/>
          <w:lang w:eastAsia="en-GB"/>
        </w:rPr>
        <w:t>sco has taken the approach of rewarding by results, although Tesco do offer non-financial incentives, but most rewards consist of free shares, employee discounts, gym membership and pension schemes. Times 100 (2019) also states, surveys undertaken at Tesco</w:t>
      </w:r>
      <w:r>
        <w:rPr>
          <w:rFonts w:ascii="Calibri Light" w:eastAsia="SimSun" w:hAnsi="Calibri Light" w:cs="Times New Roman"/>
          <w:bCs/>
          <w:color w:val="000000" w:themeColor="text1"/>
          <w:kern w:val="36"/>
          <w:lang w:eastAsia="en-GB"/>
        </w:rPr>
        <w:t xml:space="preserve"> for staff to put across any viewpoints to lead to staff satisfaction. </w:t>
      </w:r>
    </w:p>
    <w:p w14:paraId="022520FF"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 xml:space="preserve">Although Frederick Taylor theory has advantages as according to Wise Step (2019), this method enhances production, management has control, inaccuracy is decreased, production cost is </w:t>
      </w:r>
      <w:r>
        <w:rPr>
          <w:rFonts w:ascii="Calibri Light" w:eastAsia="SimSun" w:hAnsi="Calibri Light" w:cs="Times New Roman"/>
          <w:bCs/>
          <w:color w:val="000000" w:themeColor="text1"/>
          <w:kern w:val="36"/>
          <w:lang w:eastAsia="en-GB"/>
        </w:rPr>
        <w:t>lower along with better pay system and easy decision-making process. However, Wise Step (2019) also state the limitation, which are, management taking complete control leaving employees less room to develop, a costly system, demotivate staff, employees bec</w:t>
      </w:r>
      <w:r>
        <w:rPr>
          <w:rFonts w:ascii="Calibri Light" w:eastAsia="SimSun" w:hAnsi="Calibri Light" w:cs="Times New Roman"/>
          <w:bCs/>
          <w:color w:val="000000" w:themeColor="text1"/>
          <w:kern w:val="36"/>
          <w:lang w:eastAsia="en-GB"/>
        </w:rPr>
        <w:t>ome like machines, not ideal for teams, work is divided, chances of financial loss, and time consuming.</w:t>
      </w:r>
    </w:p>
    <w:p w14:paraId="656F7F65" w14:textId="77777777" w:rsidR="0040095A" w:rsidRDefault="0040095A">
      <w:pPr>
        <w:spacing w:before="100" w:beforeAutospacing="1" w:line="256" w:lineRule="auto"/>
        <w:rPr>
          <w:rFonts w:ascii="Calibri Light" w:eastAsia="SimSun" w:hAnsi="Calibri Light" w:cs="Times New Roman"/>
          <w:bCs/>
          <w:color w:val="000000" w:themeColor="text1"/>
          <w:kern w:val="36"/>
          <w:lang w:val="en-US" w:eastAsia="en-GB"/>
        </w:rPr>
      </w:pPr>
    </w:p>
    <w:p w14:paraId="01773EB5" w14:textId="77777777" w:rsidR="0040095A" w:rsidRDefault="0040095A">
      <w:pPr>
        <w:spacing w:before="100" w:beforeAutospacing="1" w:line="256" w:lineRule="auto"/>
        <w:rPr>
          <w:rFonts w:ascii="Calibri Light" w:eastAsia="SimSun" w:hAnsi="Calibri Light" w:cs="Times New Roman"/>
          <w:bCs/>
          <w:color w:val="000000" w:themeColor="text1"/>
          <w:kern w:val="36"/>
          <w:lang w:val="en-US" w:eastAsia="en-GB"/>
        </w:rPr>
      </w:pPr>
    </w:p>
    <w:p w14:paraId="56AD5748" w14:textId="77777777" w:rsidR="0040095A" w:rsidRDefault="0040095A">
      <w:pPr>
        <w:spacing w:before="100" w:beforeAutospacing="1" w:line="256" w:lineRule="auto"/>
        <w:rPr>
          <w:rFonts w:ascii="Calibri Light" w:eastAsia="SimSun" w:hAnsi="Calibri Light" w:cs="Times New Roman"/>
          <w:bCs/>
          <w:color w:val="000000" w:themeColor="text1"/>
          <w:kern w:val="36"/>
          <w:lang w:val="en-US" w:eastAsia="en-GB"/>
        </w:rPr>
      </w:pPr>
    </w:p>
    <w:p w14:paraId="52FA4178" w14:textId="77777777" w:rsidR="0040095A" w:rsidRDefault="0040095A">
      <w:pPr>
        <w:spacing w:before="100" w:beforeAutospacing="1" w:line="256" w:lineRule="auto"/>
        <w:rPr>
          <w:rFonts w:ascii="Calibri Light" w:eastAsia="SimSun" w:hAnsi="Calibri Light" w:cs="Times New Roman"/>
          <w:bCs/>
          <w:color w:val="000000" w:themeColor="text1"/>
          <w:kern w:val="36"/>
          <w:lang w:val="en-US" w:eastAsia="en-GB"/>
        </w:rPr>
      </w:pPr>
    </w:p>
    <w:p w14:paraId="65AE7581" w14:textId="77777777" w:rsidR="0040095A" w:rsidRDefault="0040095A">
      <w:pPr>
        <w:spacing w:before="100" w:beforeAutospacing="1" w:line="256" w:lineRule="auto"/>
        <w:rPr>
          <w:rFonts w:ascii="Calibri Light" w:eastAsia="SimSun" w:hAnsi="Calibri Light" w:cs="Times New Roman"/>
          <w:bCs/>
          <w:color w:val="000000" w:themeColor="text1"/>
          <w:kern w:val="36"/>
          <w:lang w:val="en-US" w:eastAsia="en-GB"/>
        </w:rPr>
      </w:pPr>
    </w:p>
    <w:p w14:paraId="70DEB8B1"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noProof/>
        </w:rPr>
        <w:drawing>
          <wp:anchor distT="0" distB="0" distL="114300" distR="114300" simplePos="0" relativeHeight="251660288" behindDoc="1" locked="0" layoutInCell="1" allowOverlap="1" wp14:anchorId="7E649155" wp14:editId="7328625C">
            <wp:simplePos x="0" y="0"/>
            <wp:positionH relativeFrom="column">
              <wp:posOffset>443230</wp:posOffset>
            </wp:positionH>
            <wp:positionV relativeFrom="paragraph">
              <wp:posOffset>97155</wp:posOffset>
            </wp:positionV>
            <wp:extent cx="5066665" cy="1557020"/>
            <wp:effectExtent l="0" t="0" r="635" b="30480"/>
            <wp:wrapTight wrapText="bothSides">
              <wp:wrapPolygon edited="0">
                <wp:start x="0" y="0"/>
                <wp:lineTo x="0" y="21494"/>
                <wp:lineTo x="21549" y="21494"/>
                <wp:lineTo x="2154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9">
                      <a:extLst>
                        <a:ext uri="{28A0092B-C50C-407E-A947-70E740481C1C}">
                          <a14:useLocalDpi xmlns:a14="http://schemas.microsoft.com/office/drawing/2010/main" val="0"/>
                        </a:ext>
                      </a:extLst>
                    </a:blip>
                    <a:srcRect b="19411"/>
                    <a:stretch>
                      <a:fillRect/>
                    </a:stretch>
                  </pic:blipFill>
                  <pic:spPr>
                    <a:xfrm>
                      <a:off x="0" y="0"/>
                      <a:ext cx="5066665" cy="1557020"/>
                    </a:xfrm>
                    <a:prstGeom prst="rect">
                      <a:avLst/>
                    </a:prstGeom>
                    <a:ln>
                      <a:noFill/>
                    </a:ln>
                  </pic:spPr>
                </pic:pic>
              </a:graphicData>
            </a:graphic>
          </wp:anchor>
        </w:drawing>
      </w:r>
      <w:r>
        <w:rPr>
          <w:rFonts w:ascii="Calibri Light" w:eastAsia="SimSun" w:hAnsi="Calibri Light" w:cs="Times New Roman"/>
          <w:bCs/>
          <w:color w:val="000000" w:themeColor="text1"/>
          <w:kern w:val="36"/>
          <w:lang w:val="en-US" w:eastAsia="en-GB"/>
        </w:rPr>
        <w:t xml:space="preserve">In </w:t>
      </w:r>
      <w:r>
        <w:rPr>
          <w:rFonts w:ascii="Calibri Light" w:eastAsia="SimSun" w:hAnsi="Calibri Light" w:cs="Times New Roman"/>
          <w:bCs/>
          <w:color w:val="000000" w:themeColor="text1"/>
          <w:kern w:val="36"/>
          <w:lang w:eastAsia="en-GB"/>
        </w:rPr>
        <w:t>drawing the conclusion using the RED model, the researcher believes the application of the Kirkpatrick four level developed by Donald Kirkpatri</w:t>
      </w:r>
      <w:r>
        <w:rPr>
          <w:rFonts w:ascii="Calibri Light" w:eastAsia="SimSun" w:hAnsi="Calibri Light" w:cs="Times New Roman"/>
          <w:bCs/>
          <w:color w:val="000000" w:themeColor="text1"/>
          <w:kern w:val="36"/>
          <w:lang w:eastAsia="en-GB"/>
        </w:rPr>
        <w:t xml:space="preserve">ck in 1959 explained by Mind Tool (2019, this developmental vehicle could help Tesco’s with training, the four levels that are </w:t>
      </w:r>
      <w:r>
        <w:rPr>
          <w:rFonts w:ascii="Calibri Light" w:eastAsia="SimSun" w:hAnsi="Calibri Light" w:cs="Times New Roman"/>
          <w:b/>
          <w:bCs/>
          <w:color w:val="000000" w:themeColor="text1"/>
          <w:kern w:val="36"/>
          <w:lang w:eastAsia="en-GB"/>
        </w:rPr>
        <w:t>Reaction, Learning, Behaviour</w:t>
      </w:r>
      <w:r>
        <w:rPr>
          <w:rFonts w:ascii="Calibri Light" w:eastAsia="SimSun" w:hAnsi="Calibri Light" w:cs="Times New Roman"/>
          <w:bCs/>
          <w:color w:val="000000" w:themeColor="text1"/>
          <w:kern w:val="36"/>
          <w:lang w:eastAsia="en-GB"/>
        </w:rPr>
        <w:t xml:space="preserve"> and </w:t>
      </w:r>
      <w:r>
        <w:rPr>
          <w:rFonts w:ascii="Calibri Light" w:eastAsia="SimSun" w:hAnsi="Calibri Light" w:cs="Times New Roman"/>
          <w:b/>
          <w:bCs/>
          <w:color w:val="000000" w:themeColor="text1"/>
          <w:kern w:val="36"/>
          <w:lang w:eastAsia="en-GB"/>
        </w:rPr>
        <w:t xml:space="preserve">Results, </w:t>
      </w:r>
      <w:r>
        <w:rPr>
          <w:rFonts w:ascii="Calibri Light" w:eastAsia="SimSun" w:hAnsi="Calibri Light" w:cs="Times New Roman"/>
          <w:bCs/>
          <w:color w:val="000000" w:themeColor="text1"/>
          <w:kern w:val="36"/>
          <w:lang w:eastAsia="en-GB"/>
        </w:rPr>
        <w:t xml:space="preserve">can help offer training and analyse how effective it has been. Employees then can put </w:t>
      </w:r>
      <w:r>
        <w:rPr>
          <w:rFonts w:ascii="Calibri Light" w:eastAsia="SimSun" w:hAnsi="Calibri Light" w:cs="Times New Roman"/>
          <w:bCs/>
          <w:color w:val="000000" w:themeColor="text1"/>
          <w:kern w:val="36"/>
          <w:lang w:eastAsia="en-GB"/>
        </w:rPr>
        <w:t xml:space="preserve">what is learnt into practice and follow the core values effectively, rather than working like a machine only for reward. </w:t>
      </w:r>
    </w:p>
    <w:p w14:paraId="2B604E8C"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According to Times 100 (2019), Tesco offer training development, by applying this method during training programmes can aid in effecti</w:t>
      </w:r>
      <w:r>
        <w:rPr>
          <w:rFonts w:ascii="Calibri Light" w:eastAsia="SimSun" w:hAnsi="Calibri Light" w:cs="Times New Roman"/>
          <w:bCs/>
          <w:color w:val="000000" w:themeColor="text1"/>
          <w:kern w:val="36"/>
          <w:lang w:eastAsia="en-GB"/>
        </w:rPr>
        <w:t>ve results. The Kirkpatrick’s model has many advantages explained Edwin (2019), these are; an easy and quick way to gain insight about training, the employees and management can acknowledge skills possessed and abilities in need of enhancing, see if worker</w:t>
      </w:r>
      <w:r>
        <w:rPr>
          <w:rFonts w:ascii="Calibri Light" w:eastAsia="SimSun" w:hAnsi="Calibri Light" w:cs="Times New Roman"/>
          <w:bCs/>
          <w:color w:val="000000" w:themeColor="text1"/>
          <w:kern w:val="36"/>
          <w:lang w:eastAsia="en-GB"/>
        </w:rPr>
        <w:t xml:space="preserve">s have the right attitude to utilise obtained skill and understand if required skills has improved productivity. However, Edwin (2019) stated the limitations being; the reactions of the </w:t>
      </w:r>
      <w:r>
        <w:rPr>
          <w:rFonts w:ascii="Calibri Light" w:eastAsia="SimSun" w:hAnsi="Calibri Light" w:cs="Times New Roman"/>
          <w:bCs/>
          <w:color w:val="000000" w:themeColor="text1"/>
          <w:kern w:val="36"/>
          <w:lang w:eastAsia="en-GB"/>
        </w:rPr>
        <w:lastRenderedPageBreak/>
        <w:t>training levels can be too quick, too much time, effort and money invo</w:t>
      </w:r>
      <w:r>
        <w:rPr>
          <w:rFonts w:ascii="Calibri Light" w:eastAsia="SimSun" w:hAnsi="Calibri Light" w:cs="Times New Roman"/>
          <w:bCs/>
          <w:color w:val="000000" w:themeColor="text1"/>
          <w:kern w:val="36"/>
          <w:lang w:eastAsia="en-GB"/>
        </w:rPr>
        <w:t xml:space="preserve">lved, and employees must regularly review if skills are being used </w:t>
      </w:r>
    </w:p>
    <w:p w14:paraId="28B2083C" w14:textId="77777777" w:rsidR="0040095A" w:rsidRDefault="0040095A">
      <w:pPr>
        <w:spacing w:before="100" w:beforeAutospacing="1" w:line="256" w:lineRule="auto"/>
        <w:rPr>
          <w:rFonts w:ascii="Calibri" w:eastAsia="Times New Roman" w:hAnsi="Calibri" w:cs="Times New Roman"/>
          <w:lang w:eastAsia="en-GB"/>
        </w:rPr>
      </w:pPr>
    </w:p>
    <w:p w14:paraId="50F2A230"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0744F4B7"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noProof/>
        </w:rPr>
        <w:drawing>
          <wp:anchor distT="0" distB="0" distL="114300" distR="114300" simplePos="0" relativeHeight="251658240" behindDoc="1" locked="0" layoutInCell="1" allowOverlap="1" wp14:anchorId="6F52669E" wp14:editId="4737BDB3">
            <wp:simplePos x="0" y="0"/>
            <wp:positionH relativeFrom="column">
              <wp:posOffset>875030</wp:posOffset>
            </wp:positionH>
            <wp:positionV relativeFrom="paragraph">
              <wp:posOffset>0</wp:posOffset>
            </wp:positionV>
            <wp:extent cx="3386455" cy="1351915"/>
            <wp:effectExtent l="0" t="0" r="4445" b="1270"/>
            <wp:wrapTight wrapText="bothSides">
              <wp:wrapPolygon edited="0">
                <wp:start x="0" y="0"/>
                <wp:lineTo x="0" y="21316"/>
                <wp:lineTo x="21507" y="21316"/>
                <wp:lineTo x="215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401013" cy="1357537"/>
                    </a:xfrm>
                    <a:prstGeom prst="rect">
                      <a:avLst/>
                    </a:prstGeom>
                  </pic:spPr>
                </pic:pic>
              </a:graphicData>
            </a:graphic>
          </wp:anchor>
        </w:drawing>
      </w:r>
    </w:p>
    <w:p w14:paraId="7B6CCBD2"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17D43219"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4292B7D5"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11A33C8D"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3E569C5A"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Looking at the researchers own values and beliefs, working in a place like Tesco’s would not be an issue. The researcher has values and belief of, every organisation should motivate employees financially and non- financially for staff to feel valued and ai</w:t>
      </w:r>
      <w:r>
        <w:rPr>
          <w:rFonts w:ascii="Calibri Light" w:eastAsia="SimSun" w:hAnsi="Calibri Light" w:cs="Times New Roman"/>
          <w:bCs/>
          <w:color w:val="000000" w:themeColor="text1"/>
          <w:kern w:val="36"/>
          <w:lang w:eastAsia="en-GB"/>
        </w:rPr>
        <w:t>d in growth which Tesco provide. Working at Tesco may offer rewards systems but as according to Cole and Kelly (2011), Maslow’s Hierarchy of needs developed by Abraham Maslow in 1930s which has five levels is also implemented. This theory states how people</w:t>
      </w:r>
      <w:r>
        <w:rPr>
          <w:rFonts w:ascii="Calibri Light" w:eastAsia="SimSun" w:hAnsi="Calibri Light" w:cs="Times New Roman"/>
          <w:bCs/>
          <w:color w:val="000000" w:themeColor="text1"/>
          <w:kern w:val="36"/>
          <w:lang w:eastAsia="en-GB"/>
        </w:rPr>
        <w:t xml:space="preserve"> are satisfied when needs are met, as Tesco’s 100 (2019) explained, Tesco fulfil the basic needs by giving a place to work right up to offering a self-developmental plan which completes the self-actualisation level. This fits well with the researcher’s val</w:t>
      </w:r>
      <w:r>
        <w:rPr>
          <w:rFonts w:ascii="Calibri Light" w:eastAsia="SimSun" w:hAnsi="Calibri Light" w:cs="Times New Roman"/>
          <w:bCs/>
          <w:color w:val="000000" w:themeColor="text1"/>
          <w:kern w:val="36"/>
          <w:lang w:eastAsia="en-GB"/>
        </w:rPr>
        <w:t>ue as there is an opportunity to grow with the company rather than getting rewarded with no growth. The objective of the manager is more focusing in rewarding employees through different ways to encourage staff to work efficiently as acknowledgement is the</w:t>
      </w:r>
      <w:r>
        <w:rPr>
          <w:rFonts w:ascii="Calibri Light" w:eastAsia="SimSun" w:hAnsi="Calibri Light" w:cs="Times New Roman"/>
          <w:bCs/>
          <w:color w:val="000000" w:themeColor="text1"/>
          <w:kern w:val="36"/>
          <w:lang w:eastAsia="en-GB"/>
        </w:rPr>
        <w:t xml:space="preserve"> key to success of all businesses. </w:t>
      </w:r>
    </w:p>
    <w:p w14:paraId="1BB90C34"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noProof/>
        </w:rPr>
        <w:drawing>
          <wp:anchor distT="0" distB="0" distL="114300" distR="114300" simplePos="0" relativeHeight="251662336" behindDoc="1" locked="0" layoutInCell="1" allowOverlap="1" wp14:anchorId="40755112" wp14:editId="6FB3FF98">
            <wp:simplePos x="0" y="0"/>
            <wp:positionH relativeFrom="margin">
              <wp:posOffset>-173990</wp:posOffset>
            </wp:positionH>
            <wp:positionV relativeFrom="paragraph">
              <wp:posOffset>224155</wp:posOffset>
            </wp:positionV>
            <wp:extent cx="5666740" cy="2338070"/>
            <wp:effectExtent l="0" t="0" r="0" b="5080"/>
            <wp:wrapTight wrapText="bothSides">
              <wp:wrapPolygon edited="0">
                <wp:start x="0" y="0"/>
                <wp:lineTo x="0" y="21471"/>
                <wp:lineTo x="21494" y="21471"/>
                <wp:lineTo x="2149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a:extLst>
                        <a:ext uri="{28A0092B-C50C-407E-A947-70E740481C1C}">
                          <a14:useLocalDpi xmlns:a14="http://schemas.microsoft.com/office/drawing/2010/main" val="0"/>
                        </a:ext>
                      </a:extLst>
                    </a:blip>
                    <a:srcRect l="19686" t="37693" r="23480" b="27805"/>
                    <a:stretch>
                      <a:fillRect/>
                    </a:stretch>
                  </pic:blipFill>
                  <pic:spPr>
                    <a:xfrm>
                      <a:off x="0" y="0"/>
                      <a:ext cx="5666740" cy="2338070"/>
                    </a:xfrm>
                    <a:prstGeom prst="rect">
                      <a:avLst/>
                    </a:prstGeom>
                    <a:ln>
                      <a:noFill/>
                    </a:ln>
                  </pic:spPr>
                </pic:pic>
              </a:graphicData>
            </a:graphic>
          </wp:anchor>
        </w:drawing>
      </w:r>
      <w:r>
        <w:rPr>
          <w:rFonts w:ascii="Calibri Light" w:eastAsia="SimSun" w:hAnsi="Calibri Light" w:cs="Times New Roman"/>
          <w:bCs/>
          <w:color w:val="000000" w:themeColor="text1"/>
          <w:kern w:val="36"/>
          <w:lang w:eastAsia="en-GB"/>
        </w:rPr>
        <w:t>However, the technology company Apple is somewhere the researcher would feel more comfortable to work, the researcher’s values of a company should recognise all aspects of staff need as an employee is an asset to an org</w:t>
      </w:r>
      <w:r>
        <w:rPr>
          <w:rFonts w:ascii="Calibri Light" w:eastAsia="SimSun" w:hAnsi="Calibri Light" w:cs="Times New Roman"/>
          <w:bCs/>
          <w:color w:val="000000" w:themeColor="text1"/>
          <w:kern w:val="36"/>
          <w:lang w:eastAsia="en-GB"/>
        </w:rPr>
        <w:t>anisation, giving benefits that involve looking after the own health shows consideration from the employer. According to Glassdoor, (2019) explained, health insurance is also offered to part timers, USA staff are given dental, vision and health checks. Thi</w:t>
      </w:r>
      <w:r>
        <w:rPr>
          <w:rFonts w:ascii="Calibri Light" w:eastAsia="SimSun" w:hAnsi="Calibri Light" w:cs="Times New Roman"/>
          <w:bCs/>
          <w:color w:val="000000" w:themeColor="text1"/>
          <w:kern w:val="36"/>
          <w:lang w:eastAsia="en-GB"/>
        </w:rPr>
        <w:t xml:space="preserve">s organisation </w:t>
      </w:r>
      <w:r>
        <w:rPr>
          <w:rFonts w:ascii="Calibri Light" w:eastAsia="SimSun" w:hAnsi="Calibri Light" w:cs="Times New Roman"/>
          <w:bCs/>
          <w:color w:val="000000" w:themeColor="text1"/>
          <w:kern w:val="36"/>
          <w:lang w:eastAsia="en-GB"/>
        </w:rPr>
        <w:lastRenderedPageBreak/>
        <w:t xml:space="preserve">gives workers the importance of recognition through financial rewards also understands the importance of employee’s wellness. Apple value and belief are available to view in the appendices. </w:t>
      </w:r>
    </w:p>
    <w:p w14:paraId="2515E2C3"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One of Tesco’s core values is, the organisation li</w:t>
      </w:r>
      <w:r>
        <w:rPr>
          <w:rFonts w:ascii="Calibri Light" w:eastAsia="SimSun" w:hAnsi="Calibri Light" w:cs="Times New Roman"/>
          <w:bCs/>
          <w:color w:val="000000" w:themeColor="text1"/>
          <w:kern w:val="36"/>
          <w:lang w:eastAsia="en-GB"/>
        </w:rPr>
        <w:t xml:space="preserve">ke to treat people how Tesco would like to be treated. According to BBC News (2013), Tesco do not implement this value with the workers. In Harlow, one of the distribution centres was being shut down therefore employees where offered redeployment 20 miles </w:t>
      </w:r>
      <w:r>
        <w:rPr>
          <w:rFonts w:ascii="Calibri Light" w:eastAsia="SimSun" w:hAnsi="Calibri Light" w:cs="Times New Roman"/>
          <w:bCs/>
          <w:color w:val="000000" w:themeColor="text1"/>
          <w:kern w:val="36"/>
          <w:lang w:eastAsia="en-GB"/>
        </w:rPr>
        <w:t>away and further. Workers were not happy and felt Tesco was treating employees “like scum”.</w:t>
      </w:r>
    </w:p>
    <w:p w14:paraId="53A90B56"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 xml:space="preserve">However, in separating assumptions from an argument, Tesco Complaint (2017) explained, a staff expressed managers where mistreating by not allowing workers to have </w:t>
      </w:r>
      <w:r>
        <w:rPr>
          <w:rFonts w:ascii="Calibri Light" w:eastAsia="SimSun" w:hAnsi="Calibri Light" w:cs="Times New Roman"/>
          <w:bCs/>
          <w:color w:val="000000" w:themeColor="text1"/>
          <w:kern w:val="36"/>
          <w:lang w:eastAsia="en-GB"/>
        </w:rPr>
        <w:t>water bottles on duty. The management constantly talk about safety law, human right and quick to apply disciplinary for genuinely being off sick. According to Stones (2013), Tesco was also criticised for treating suppliers unfairly by breaching the code of</w:t>
      </w:r>
      <w:r>
        <w:rPr>
          <w:rFonts w:ascii="Calibri Light" w:eastAsia="SimSun" w:hAnsi="Calibri Light" w:cs="Times New Roman"/>
          <w:bCs/>
          <w:color w:val="000000" w:themeColor="text1"/>
          <w:kern w:val="36"/>
          <w:lang w:eastAsia="en-GB"/>
        </w:rPr>
        <w:t xml:space="preserve"> practice for groceries, although a Tesco’s spokesperson state that this is just a speculation. </w:t>
      </w:r>
    </w:p>
    <w:p w14:paraId="1724BA70"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In evaluation using the RED model, according to Trust Pilot (2019), a customer complained of receiving online shopping with fresh produce and bakery with littl</w:t>
      </w:r>
      <w:r>
        <w:rPr>
          <w:rFonts w:ascii="Calibri Light" w:eastAsia="SimSun" w:hAnsi="Calibri Light" w:cs="Times New Roman"/>
          <w:bCs/>
          <w:color w:val="000000" w:themeColor="text1"/>
          <w:kern w:val="36"/>
          <w:lang w:eastAsia="en-GB"/>
        </w:rPr>
        <w:t xml:space="preserve">e date, when customer service was called the member in charge was not very helpful and dismissive. Another customer also complained how online shoppers were used to get rid of unwanted old stock. </w:t>
      </w:r>
    </w:p>
    <w:p w14:paraId="77110625"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Tesco seem to not treat customers, employees or suppliers f</w:t>
      </w:r>
      <w:r>
        <w:rPr>
          <w:rFonts w:ascii="Calibri Light" w:eastAsia="SimSun" w:hAnsi="Calibri Light" w:cs="Times New Roman"/>
          <w:bCs/>
          <w:color w:val="000000" w:themeColor="text1"/>
          <w:kern w:val="36"/>
          <w:lang w:eastAsia="en-GB"/>
        </w:rPr>
        <w:t xml:space="preserve">airly. However, </w:t>
      </w:r>
      <w:proofErr w:type="spellStart"/>
      <w:r>
        <w:rPr>
          <w:rFonts w:ascii="Calibri Light" w:eastAsia="SimSun" w:hAnsi="Calibri Light" w:cs="Times New Roman"/>
          <w:bCs/>
          <w:color w:val="000000" w:themeColor="text1"/>
          <w:kern w:val="36"/>
          <w:lang w:eastAsia="en-GB"/>
        </w:rPr>
        <w:t>Adzuna</w:t>
      </w:r>
      <w:proofErr w:type="spellEnd"/>
      <w:r>
        <w:rPr>
          <w:rFonts w:ascii="Calibri Light" w:eastAsia="SimSun" w:hAnsi="Calibri Light" w:cs="Times New Roman"/>
          <w:bCs/>
          <w:color w:val="000000" w:themeColor="text1"/>
          <w:kern w:val="36"/>
          <w:lang w:eastAsia="en-GB"/>
        </w:rPr>
        <w:t xml:space="preserve"> (2019) stated by current employees that Tesco do offer great schemes and programmes. The company have good opportunities, although the pay is not ideal but still is a wonderful place to work at. Unfortunately, other reviews stated </w:t>
      </w:r>
      <w:proofErr w:type="spellStart"/>
      <w:r>
        <w:rPr>
          <w:rFonts w:ascii="Calibri Light" w:eastAsia="SimSun" w:hAnsi="Calibri Light" w:cs="Times New Roman"/>
          <w:bCs/>
          <w:color w:val="000000" w:themeColor="text1"/>
          <w:kern w:val="36"/>
          <w:lang w:eastAsia="en-GB"/>
        </w:rPr>
        <w:t>Ad</w:t>
      </w:r>
      <w:r>
        <w:rPr>
          <w:rFonts w:ascii="Calibri Light" w:eastAsia="SimSun" w:hAnsi="Calibri Light" w:cs="Times New Roman"/>
          <w:bCs/>
          <w:color w:val="000000" w:themeColor="text1"/>
          <w:kern w:val="36"/>
          <w:lang w:eastAsia="en-GB"/>
        </w:rPr>
        <w:t>zuna</w:t>
      </w:r>
      <w:proofErr w:type="spellEnd"/>
      <w:r>
        <w:rPr>
          <w:rFonts w:ascii="Calibri Light" w:eastAsia="SimSun" w:hAnsi="Calibri Light" w:cs="Times New Roman"/>
          <w:bCs/>
          <w:color w:val="000000" w:themeColor="text1"/>
          <w:kern w:val="36"/>
          <w:lang w:eastAsia="en-GB"/>
        </w:rPr>
        <w:t xml:space="preserve"> (2019) highlight’s negative points such as, management being useless, and staff treated inadequately.</w:t>
      </w:r>
    </w:p>
    <w:p w14:paraId="6325A0C4"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To draw a conclusion using RED model, according to Nicholson (2019), the importance of treating employees fairly is to reduce staff turnover rate, al</w:t>
      </w:r>
      <w:r>
        <w:rPr>
          <w:rFonts w:ascii="Calibri Light" w:eastAsia="SimSun" w:hAnsi="Calibri Light" w:cs="Times New Roman"/>
          <w:bCs/>
          <w:color w:val="000000" w:themeColor="text1"/>
          <w:kern w:val="36"/>
          <w:lang w:eastAsia="en-GB"/>
        </w:rPr>
        <w:t xml:space="preserve">so having to trust and respect is vital to increase productivity. Imani (2019) stated, treating employees unfairly reduces employee morale which effects customers. </w:t>
      </w:r>
    </w:p>
    <w:p w14:paraId="35956BA0"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Tesco like to pay attention to employees by good communication, holding forums and paying a</w:t>
      </w:r>
      <w:r>
        <w:rPr>
          <w:rFonts w:ascii="Calibri Light" w:eastAsia="SimSun" w:hAnsi="Calibri Light" w:cs="Times New Roman"/>
          <w:bCs/>
          <w:color w:val="000000" w:themeColor="text1"/>
          <w:kern w:val="36"/>
          <w:lang w:eastAsia="en-GB"/>
        </w:rPr>
        <w:t>ttention which is known as the hygiene factors as Tesco implement the Frederick Herzberg theory developed in 1959 stated Tesco 100 (2019), this is a two-factor theory. This model identifies the hygiene factors being; delegation, good working condition, sta</w:t>
      </w:r>
      <w:r>
        <w:rPr>
          <w:rFonts w:ascii="Calibri Light" w:eastAsia="SimSun" w:hAnsi="Calibri Light" w:cs="Times New Roman"/>
          <w:bCs/>
          <w:color w:val="000000" w:themeColor="text1"/>
          <w:kern w:val="36"/>
          <w:lang w:eastAsia="en-GB"/>
        </w:rPr>
        <w:t>ff making decision together, pay rise, holding forums for discussions and administering policies, these encourages motivation, although this model is applied, the fair treatment seems to remain the problem. This method displays the value of treating employ</w:t>
      </w:r>
      <w:r>
        <w:rPr>
          <w:rFonts w:ascii="Calibri Light" w:eastAsia="SimSun" w:hAnsi="Calibri Light" w:cs="Times New Roman"/>
          <w:bCs/>
          <w:color w:val="000000" w:themeColor="text1"/>
          <w:kern w:val="36"/>
          <w:lang w:eastAsia="en-GB"/>
        </w:rPr>
        <w:t>ees fairly which is one of the values.</w:t>
      </w:r>
    </w:p>
    <w:p w14:paraId="404EAC98"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 xml:space="preserve">However, according to </w:t>
      </w:r>
      <w:proofErr w:type="spellStart"/>
      <w:r>
        <w:rPr>
          <w:rFonts w:ascii="Calibri Light" w:eastAsia="SimSun" w:hAnsi="Calibri Light" w:cs="Times New Roman"/>
          <w:bCs/>
          <w:color w:val="000000" w:themeColor="text1"/>
          <w:kern w:val="36"/>
          <w:lang w:eastAsia="en-GB"/>
        </w:rPr>
        <w:t>Kunchala</w:t>
      </w:r>
      <w:proofErr w:type="spellEnd"/>
      <w:r>
        <w:rPr>
          <w:rFonts w:ascii="Calibri Light" w:eastAsia="SimSun" w:hAnsi="Calibri Light" w:cs="Times New Roman"/>
          <w:bCs/>
          <w:color w:val="000000" w:themeColor="text1"/>
          <w:kern w:val="36"/>
          <w:lang w:eastAsia="en-GB"/>
        </w:rPr>
        <w:t xml:space="preserve"> (2017), the limitation of the Herzberg theory it overlooks productivity and concentrates on satisfaction, employees that are implementing this theory on normally blame dissatisfaction on</w:t>
      </w:r>
      <w:r>
        <w:rPr>
          <w:rFonts w:ascii="Calibri Light" w:eastAsia="SimSun" w:hAnsi="Calibri Light" w:cs="Times New Roman"/>
          <w:bCs/>
          <w:color w:val="000000" w:themeColor="text1"/>
          <w:kern w:val="36"/>
          <w:lang w:eastAsia="en-GB"/>
        </w:rPr>
        <w:t xml:space="preserve"> external factors and hold themselves responsible for satisfaction.  </w:t>
      </w:r>
    </w:p>
    <w:p w14:paraId="25402A66"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Applying the Douglas McGregor’s theory developed in the 1960s stated by Tools Hero (2019), this is a model that explains how a manager’s belief can lead to two perception of Theory X whi</w:t>
      </w:r>
      <w:r>
        <w:rPr>
          <w:rFonts w:ascii="Calibri Light" w:eastAsia="SimSun" w:hAnsi="Calibri Light" w:cs="Times New Roman"/>
          <w:bCs/>
          <w:color w:val="000000" w:themeColor="text1"/>
          <w:kern w:val="36"/>
          <w:lang w:eastAsia="en-GB"/>
        </w:rPr>
        <w:t>ch are people that are lazy, different needs and no interest in work. Theory Y is hard workers, focused and like responsibility. Tesco managers can apply this theory to help drive employees by providing training and support needed to improve performance an</w:t>
      </w:r>
      <w:r>
        <w:rPr>
          <w:rFonts w:ascii="Calibri Light" w:eastAsia="SimSun" w:hAnsi="Calibri Light" w:cs="Times New Roman"/>
          <w:bCs/>
          <w:color w:val="000000" w:themeColor="text1"/>
          <w:kern w:val="36"/>
          <w:lang w:eastAsia="en-GB"/>
        </w:rPr>
        <w:t xml:space="preserve">d encourage theory X staff to further productivity. </w:t>
      </w:r>
      <w:r>
        <w:rPr>
          <w:rFonts w:ascii="Calibri Light" w:eastAsia="SimSun" w:hAnsi="Calibri Light" w:cs="Times New Roman"/>
          <w:bCs/>
          <w:color w:val="000000" w:themeColor="text1"/>
          <w:kern w:val="36"/>
          <w:lang w:eastAsia="en-GB"/>
        </w:rPr>
        <w:lastRenderedPageBreak/>
        <w:t xml:space="preserve">The limitation is explained by Study Guide (2019), Douglas McGregor’s theory to be outdated and less innovated which few organisations implement. </w:t>
      </w:r>
    </w:p>
    <w:p w14:paraId="29A7431A"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In aligning the value of the researcher, it is believed t</w:t>
      </w:r>
      <w:r>
        <w:rPr>
          <w:rFonts w:ascii="Calibri Light" w:eastAsia="SimSun" w:hAnsi="Calibri Light" w:cs="Times New Roman"/>
          <w:bCs/>
          <w:color w:val="000000" w:themeColor="text1"/>
          <w:kern w:val="36"/>
          <w:lang w:eastAsia="en-GB"/>
        </w:rPr>
        <w:t>hat to be treated fairly then others must be treated the same way. Tesco may use various theories and methods to encourage recognition and productivity but looking at the review site as many employees state the style of leadership is yet to change. With th</w:t>
      </w:r>
      <w:r>
        <w:rPr>
          <w:rFonts w:ascii="Calibri Light" w:eastAsia="SimSun" w:hAnsi="Calibri Light" w:cs="Times New Roman"/>
          <w:bCs/>
          <w:color w:val="000000" w:themeColor="text1"/>
          <w:kern w:val="36"/>
          <w:lang w:eastAsia="en-GB"/>
        </w:rPr>
        <w:t>e current findings of indications of the management problems in the organisation, the researcher would not like to work where managers cannot have decent behaviour towards employees. The company’s mission is manipulated by misbehaviour of management toward</w:t>
      </w:r>
      <w:r>
        <w:rPr>
          <w:rFonts w:ascii="Calibri Light" w:eastAsia="SimSun" w:hAnsi="Calibri Light" w:cs="Times New Roman"/>
          <w:bCs/>
          <w:color w:val="000000" w:themeColor="text1"/>
          <w:kern w:val="36"/>
          <w:lang w:eastAsia="en-GB"/>
        </w:rPr>
        <w:t>s staff and the implementation of models only seem to work in certain stores. The researchers own value is that being comfortable at a workplace is vital and that involves having a good relationship with managers, if management mistreat people then it is o</w:t>
      </w:r>
      <w:r>
        <w:rPr>
          <w:rFonts w:ascii="Calibri Light" w:eastAsia="SimSun" w:hAnsi="Calibri Light" w:cs="Times New Roman"/>
          <w:bCs/>
          <w:color w:val="000000" w:themeColor="text1"/>
          <w:kern w:val="36"/>
          <w:lang w:eastAsia="en-GB"/>
        </w:rPr>
        <w:t>nly a matter of time employees will leave.</w:t>
      </w:r>
    </w:p>
    <w:p w14:paraId="10C61131"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 xml:space="preserve">Apple being the preferred company the researcher would rather work at as the organisation treat employees with respect according to </w:t>
      </w:r>
      <w:proofErr w:type="spellStart"/>
      <w:r>
        <w:rPr>
          <w:rFonts w:ascii="Calibri Light" w:eastAsia="SimSun" w:hAnsi="Calibri Light" w:cs="Times New Roman"/>
          <w:bCs/>
          <w:color w:val="000000" w:themeColor="text1"/>
          <w:kern w:val="36"/>
          <w:lang w:eastAsia="en-GB"/>
        </w:rPr>
        <w:t>Kosoff</w:t>
      </w:r>
      <w:proofErr w:type="spellEnd"/>
      <w:r>
        <w:rPr>
          <w:rFonts w:ascii="Calibri Light" w:eastAsia="SimSun" w:hAnsi="Calibri Light" w:cs="Times New Roman"/>
          <w:bCs/>
          <w:color w:val="000000" w:themeColor="text1"/>
          <w:kern w:val="36"/>
          <w:lang w:eastAsia="en-GB"/>
        </w:rPr>
        <w:t>, (2016), Apples work environment is much more mature. Working in Apple hel</w:t>
      </w:r>
      <w:r>
        <w:rPr>
          <w:rFonts w:ascii="Calibri Light" w:eastAsia="SimSun" w:hAnsi="Calibri Light" w:cs="Times New Roman"/>
          <w:bCs/>
          <w:color w:val="000000" w:themeColor="text1"/>
          <w:kern w:val="36"/>
          <w:lang w:eastAsia="en-GB"/>
        </w:rPr>
        <w:t xml:space="preserve">p employees to commute to work with great leadership, aiding in hard workers through relevant training rather than being micromanaged. </w:t>
      </w:r>
    </w:p>
    <w:p w14:paraId="198E48FD"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Tesco’s attitude may be to understand the need of customers and to act responsibly however, in separating assumptions fr</w:t>
      </w:r>
      <w:r>
        <w:rPr>
          <w:rFonts w:ascii="Calibri Light" w:eastAsia="SimSun" w:hAnsi="Calibri Light" w:cs="Times New Roman"/>
          <w:bCs/>
          <w:color w:val="000000" w:themeColor="text1"/>
          <w:kern w:val="36"/>
          <w:lang w:eastAsia="en-GB"/>
        </w:rPr>
        <w:t>om facts using the RED model, Study Moose (2019) stated, Tesco’s is a large and competitive market and need to monitor customer service. Tesco’s use mystery shoppers to act as normal customers to see if there is any scope of improvements. Tesco use custome</w:t>
      </w:r>
      <w:r>
        <w:rPr>
          <w:rFonts w:ascii="Calibri Light" w:eastAsia="SimSun" w:hAnsi="Calibri Light" w:cs="Times New Roman"/>
          <w:bCs/>
          <w:color w:val="000000" w:themeColor="text1"/>
          <w:kern w:val="36"/>
          <w:lang w:eastAsia="en-GB"/>
        </w:rPr>
        <w:t xml:space="preserve">r questionnaire to see views along with any suggestion boxes for staff as well, on how to improve services. The company do not use focus groups for feedback which can aid towards customer service (Study Moose 2019). </w:t>
      </w:r>
    </w:p>
    <w:p w14:paraId="0292D0A1"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 xml:space="preserve">Attitude (2015) explain, how Tesco had </w:t>
      </w:r>
      <w:r>
        <w:rPr>
          <w:rFonts w:ascii="Calibri Light" w:eastAsia="SimSun" w:hAnsi="Calibri Light" w:cs="Times New Roman"/>
          <w:bCs/>
          <w:color w:val="000000" w:themeColor="text1"/>
          <w:kern w:val="36"/>
          <w:lang w:eastAsia="en-GB"/>
        </w:rPr>
        <w:t xml:space="preserve">to apologise for staff making comments to a gay couple about dying alone and not deserving to have children. The employee that made this comment had strong belief and attitude against homosexuality. Tesco’s were prompted to change policies and procedures; </w:t>
      </w:r>
      <w:r>
        <w:rPr>
          <w:rFonts w:ascii="Calibri Light" w:eastAsia="SimSun" w:hAnsi="Calibri Light" w:cs="Times New Roman"/>
          <w:bCs/>
          <w:color w:val="000000" w:themeColor="text1"/>
          <w:kern w:val="36"/>
          <w:lang w:eastAsia="en-GB"/>
        </w:rPr>
        <w:t xml:space="preserve">the company promised an internal investigation (Attitude 2015). </w:t>
      </w:r>
    </w:p>
    <w:p w14:paraId="555A653D"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To evaluate the attitudes of Tesco, Glassdoor (2019) a review site, highlighted issues with employees against the management. Some workers stated how the managers need to listen to co-workers</w:t>
      </w:r>
      <w:r>
        <w:rPr>
          <w:rFonts w:ascii="Calibri Light" w:eastAsia="SimSun" w:hAnsi="Calibri Light" w:cs="Times New Roman"/>
          <w:bCs/>
          <w:color w:val="000000" w:themeColor="text1"/>
          <w:kern w:val="36"/>
          <w:lang w:eastAsia="en-GB"/>
        </w:rPr>
        <w:t>, another said the management do not give clear messages. Glassdoor (2019) does have some positive comments such as, there is great opportunities and supportive managers. From these reviews it does not seem Tesco’s managers are acting responsibly.</w:t>
      </w:r>
    </w:p>
    <w:p w14:paraId="07EAAA36"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Tesco PL</w:t>
      </w:r>
      <w:r>
        <w:rPr>
          <w:rFonts w:ascii="Calibri Light" w:eastAsia="SimSun" w:hAnsi="Calibri Light" w:cs="Times New Roman"/>
          <w:bCs/>
          <w:color w:val="000000" w:themeColor="text1"/>
          <w:kern w:val="36"/>
          <w:lang w:eastAsia="en-GB"/>
        </w:rPr>
        <w:t xml:space="preserve">C (2014) corporate online strongly state how values are followed through policies and welcome stakeholders to give feedback to improve performances that may impact any aspects of value, belief and attitude. To evaluate further, Tesco PLC (2019), made some </w:t>
      </w:r>
      <w:r>
        <w:rPr>
          <w:rFonts w:ascii="Calibri Light" w:eastAsia="SimSun" w:hAnsi="Calibri Light" w:cs="Times New Roman"/>
          <w:bCs/>
          <w:color w:val="000000" w:themeColor="text1"/>
          <w:kern w:val="36"/>
          <w:lang w:eastAsia="en-GB"/>
        </w:rPr>
        <w:t>corporate changes to be able to understand the customer’s needs and make shopping trips simple. The company introduced different service desks which allow workers to concentrate on good service.</w:t>
      </w:r>
    </w:p>
    <w:p w14:paraId="509083F3"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According to BBC News (2017), Tesco also introduced green lab</w:t>
      </w:r>
      <w:r>
        <w:rPr>
          <w:rFonts w:ascii="Calibri Light" w:eastAsia="SimSun" w:hAnsi="Calibri Light" w:cs="Times New Roman"/>
          <w:bCs/>
          <w:color w:val="000000" w:themeColor="text1"/>
          <w:kern w:val="36"/>
          <w:lang w:eastAsia="en-GB"/>
        </w:rPr>
        <w:t>els to cut the cost of energy efficient products, this step was taken for the environmental impact also falls with acting responsibly for the community. However, according to BBC News (2019) Tesco face a drop of profits, the organisation brands have droppe</w:t>
      </w:r>
      <w:r>
        <w:rPr>
          <w:rFonts w:ascii="Calibri Light" w:eastAsia="SimSun" w:hAnsi="Calibri Light" w:cs="Times New Roman"/>
          <w:bCs/>
          <w:color w:val="000000" w:themeColor="text1"/>
          <w:kern w:val="36"/>
          <w:lang w:eastAsia="en-GB"/>
        </w:rPr>
        <w:t>d in customer relevance and does not hold the status it did in last five years.</w:t>
      </w:r>
    </w:p>
    <w:p w14:paraId="5322F32B"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lastRenderedPageBreak/>
        <w:t>To draw the conclusion using the RED model. Tesco’s main issue with attitude is giving a negative impact on the organisation which seems to underly with the management. Accordi</w:t>
      </w:r>
      <w:r>
        <w:rPr>
          <w:rFonts w:ascii="Calibri Light" w:eastAsia="SimSun" w:hAnsi="Calibri Light" w:cs="Times New Roman"/>
          <w:bCs/>
          <w:color w:val="000000" w:themeColor="text1"/>
          <w:kern w:val="36"/>
          <w:lang w:eastAsia="en-GB"/>
        </w:rPr>
        <w:t>ng to Browne (2019), a good relationship between the management and staff can make all the difference, this can aid in attitude, motivation and productivity leaving customers satisfied. A poor attitude can only create bad work habits, unhappy workers and c</w:t>
      </w:r>
      <w:r>
        <w:rPr>
          <w:rFonts w:ascii="Calibri Light" w:eastAsia="SimSun" w:hAnsi="Calibri Light" w:cs="Times New Roman"/>
          <w:bCs/>
          <w:color w:val="000000" w:themeColor="text1"/>
          <w:kern w:val="36"/>
          <w:lang w:eastAsia="en-GB"/>
        </w:rPr>
        <w:t xml:space="preserve">lients. </w:t>
      </w:r>
    </w:p>
    <w:p w14:paraId="7ED7960E"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For Tesco to improve on good attitude towards staff and employees, Tesco need to develop better relationship amongst each other and how to motivate towards growth. The Elton’s Mayo’s theory is implemented by Tesco’s explained Times 100 (2019), thi</w:t>
      </w:r>
      <w:r>
        <w:rPr>
          <w:rFonts w:ascii="Calibri Light" w:eastAsia="SimSun" w:hAnsi="Calibri Light" w:cs="Times New Roman"/>
          <w:bCs/>
          <w:color w:val="000000" w:themeColor="text1"/>
          <w:kern w:val="36"/>
          <w:lang w:eastAsia="en-GB"/>
        </w:rPr>
        <w:t>s was developed after the Hawthorn studies in the 1930s, it was discovered after splitting two groups, one with improved lighting and with reduced which then was found that social factor was the main element to motivation. Tesco 100 (2019) stated, the moti</w:t>
      </w:r>
      <w:r>
        <w:rPr>
          <w:rFonts w:ascii="Calibri Light" w:eastAsia="SimSun" w:hAnsi="Calibri Light" w:cs="Times New Roman"/>
          <w:bCs/>
          <w:color w:val="000000" w:themeColor="text1"/>
          <w:kern w:val="36"/>
          <w:lang w:eastAsia="en-GB"/>
        </w:rPr>
        <w:t>vation aspect was several fundamental</w:t>
      </w:r>
      <w:r>
        <w:rPr>
          <w:rFonts w:ascii="Calibri Light" w:eastAsia="SimSun" w:hAnsi="Calibri Light" w:cs="Times New Roman"/>
          <w:bCs/>
          <w:color w:val="000000" w:themeColor="text1"/>
          <w:kern w:val="36"/>
          <w:lang w:val="en-US" w:eastAsia="en-GB"/>
        </w:rPr>
        <w:t xml:space="preserve"> factors</w:t>
      </w:r>
      <w:r>
        <w:rPr>
          <w:rFonts w:ascii="Calibri Light" w:eastAsia="SimSun" w:hAnsi="Calibri Light" w:cs="Times New Roman"/>
          <w:bCs/>
          <w:color w:val="000000" w:themeColor="text1"/>
          <w:kern w:val="36"/>
          <w:lang w:eastAsia="en-GB"/>
        </w:rPr>
        <w:t xml:space="preserve"> such as; good communication, great teamwork and showing interest in others. This method can improve the attitude of workers in respecting the well-being of others. In the application of the Mayo’s theory, Tesco use the appraisal system and newsletter alon</w:t>
      </w:r>
      <w:r>
        <w:rPr>
          <w:rFonts w:ascii="Calibri Light" w:eastAsia="SimSun" w:hAnsi="Calibri Light" w:cs="Times New Roman"/>
          <w:bCs/>
          <w:color w:val="000000" w:themeColor="text1"/>
          <w:kern w:val="36"/>
          <w:lang w:eastAsia="en-GB"/>
        </w:rPr>
        <w:t xml:space="preserve">g with the 360-degree feedback system to value and give opportunity for employees to have a positive outlook and attitude. </w:t>
      </w:r>
    </w:p>
    <w:p w14:paraId="2FA48455"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 xml:space="preserve">Although Elton Mayo’s do have positive aspects explained Large SEO Tools (2019) such as; great freedom and teamwork the limitations </w:t>
      </w:r>
      <w:r>
        <w:rPr>
          <w:rFonts w:ascii="Calibri Light" w:eastAsia="SimSun" w:hAnsi="Calibri Light" w:cs="Times New Roman"/>
          <w:bCs/>
          <w:color w:val="000000" w:themeColor="text1"/>
          <w:kern w:val="36"/>
          <w:lang w:eastAsia="en-GB"/>
        </w:rPr>
        <w:t>are that the responsibility is increased which leads to stress and pressure leaving management with less control.</w:t>
      </w:r>
    </w:p>
    <w:p w14:paraId="5575846C"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noProof/>
        </w:rPr>
        <w:drawing>
          <wp:anchor distT="0" distB="0" distL="114300" distR="114300" simplePos="0" relativeHeight="251661312" behindDoc="1" locked="0" layoutInCell="1" allowOverlap="1" wp14:anchorId="6761652D" wp14:editId="1E734C09">
            <wp:simplePos x="0" y="0"/>
            <wp:positionH relativeFrom="column">
              <wp:posOffset>1217930</wp:posOffset>
            </wp:positionH>
            <wp:positionV relativeFrom="paragraph">
              <wp:posOffset>85090</wp:posOffset>
            </wp:positionV>
            <wp:extent cx="2715260" cy="2266315"/>
            <wp:effectExtent l="0" t="0" r="8890" b="635"/>
            <wp:wrapTight wrapText="bothSides">
              <wp:wrapPolygon edited="0">
                <wp:start x="0" y="0"/>
                <wp:lineTo x="0" y="21424"/>
                <wp:lineTo x="21519" y="21424"/>
                <wp:lineTo x="2151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2">
                      <a:extLst>
                        <a:ext uri="{28A0092B-C50C-407E-A947-70E740481C1C}">
                          <a14:useLocalDpi xmlns:a14="http://schemas.microsoft.com/office/drawing/2010/main" val="0"/>
                        </a:ext>
                      </a:extLst>
                    </a:blip>
                    <a:srcRect l="13489" r="14692"/>
                    <a:stretch>
                      <a:fillRect/>
                    </a:stretch>
                  </pic:blipFill>
                  <pic:spPr>
                    <a:xfrm>
                      <a:off x="0" y="0"/>
                      <a:ext cx="2715397" cy="2266617"/>
                    </a:xfrm>
                    <a:prstGeom prst="rect">
                      <a:avLst/>
                    </a:prstGeom>
                    <a:ln>
                      <a:noFill/>
                    </a:ln>
                  </pic:spPr>
                </pic:pic>
              </a:graphicData>
            </a:graphic>
          </wp:anchor>
        </w:drawing>
      </w:r>
    </w:p>
    <w:p w14:paraId="18661162"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1EB59087"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3676602A"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7653EBEB"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0C8E8D36"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53CC0764"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554458B3"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Tesco’s attitude is to understand the need of customers and acting responsibly, Tesco could also implement the Attribute Theory to enh</w:t>
      </w:r>
      <w:r>
        <w:rPr>
          <w:rFonts w:ascii="Calibri Light" w:eastAsia="SimSun" w:hAnsi="Calibri Light" w:cs="Times New Roman"/>
          <w:bCs/>
          <w:color w:val="000000" w:themeColor="text1"/>
          <w:kern w:val="36"/>
          <w:lang w:eastAsia="en-GB"/>
        </w:rPr>
        <w:t>ance the Elton Mayo theory and attitude of workers. This was introduced by Heider in 1958, according to Cole and Kelly (2011), this model aid to make sense of the social society and find explanation on other people’s behaviour which could be internal or ex</w:t>
      </w:r>
      <w:r>
        <w:rPr>
          <w:rFonts w:ascii="Calibri Light" w:eastAsia="SimSun" w:hAnsi="Calibri Light" w:cs="Times New Roman"/>
          <w:bCs/>
          <w:color w:val="000000" w:themeColor="text1"/>
          <w:kern w:val="36"/>
          <w:lang w:eastAsia="en-GB"/>
        </w:rPr>
        <w:t xml:space="preserve">ternal factors. Attribution theory help to judge the cause of the problem and put in place performance management. However, </w:t>
      </w:r>
      <w:proofErr w:type="spellStart"/>
      <w:r>
        <w:rPr>
          <w:rFonts w:ascii="Calibri Light" w:eastAsia="SimSun" w:hAnsi="Calibri Light" w:cs="Times New Roman"/>
          <w:bCs/>
          <w:color w:val="000000" w:themeColor="text1"/>
          <w:kern w:val="36"/>
          <w:lang w:eastAsia="en-GB"/>
        </w:rPr>
        <w:t>Kipenji</w:t>
      </w:r>
      <w:proofErr w:type="spellEnd"/>
      <w:r>
        <w:rPr>
          <w:rFonts w:ascii="Calibri Light" w:eastAsia="SimSun" w:hAnsi="Calibri Light" w:cs="Times New Roman"/>
          <w:bCs/>
          <w:color w:val="000000" w:themeColor="text1"/>
          <w:kern w:val="36"/>
          <w:lang w:eastAsia="en-GB"/>
        </w:rPr>
        <w:t xml:space="preserve"> (2019) states the limitation to this model is that it takes away the accountability of owning up to the owns choices and mis</w:t>
      </w:r>
      <w:r>
        <w:rPr>
          <w:rFonts w:ascii="Calibri Light" w:eastAsia="SimSun" w:hAnsi="Calibri Light" w:cs="Times New Roman"/>
          <w:bCs/>
          <w:color w:val="000000" w:themeColor="text1"/>
          <w:kern w:val="36"/>
          <w:lang w:eastAsia="en-GB"/>
        </w:rPr>
        <w:t xml:space="preserve">ses the point of the workers efforts. </w:t>
      </w:r>
    </w:p>
    <w:p w14:paraId="3A0BAEE8"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noProof/>
        </w:rPr>
        <w:lastRenderedPageBreak/>
        <w:drawing>
          <wp:inline distT="0" distB="0" distL="0" distR="0" wp14:anchorId="4838C332" wp14:editId="44A52B68">
            <wp:extent cx="5469890" cy="244856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3"/>
                    <a:stretch>
                      <a:fillRect/>
                    </a:stretch>
                  </pic:blipFill>
                  <pic:spPr>
                    <a:xfrm>
                      <a:off x="0" y="0"/>
                      <a:ext cx="5531379" cy="2476119"/>
                    </a:xfrm>
                    <a:prstGeom prst="rect">
                      <a:avLst/>
                    </a:prstGeom>
                  </pic:spPr>
                </pic:pic>
              </a:graphicData>
            </a:graphic>
          </wp:inline>
        </w:drawing>
      </w:r>
    </w:p>
    <w:p w14:paraId="6D41D8FD"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 xml:space="preserve">In aligning the attitude of the researcher, it is believed to fulfil customers’ needs and act responsibly towards the communities it is vital to have a good relationship with the management which increases </w:t>
      </w:r>
      <w:r>
        <w:rPr>
          <w:rFonts w:ascii="Calibri Light" w:eastAsia="SimSun" w:hAnsi="Calibri Light" w:cs="Times New Roman"/>
          <w:bCs/>
          <w:color w:val="000000" w:themeColor="text1"/>
          <w:kern w:val="36"/>
          <w:lang w:eastAsia="en-GB"/>
        </w:rPr>
        <w:t>staff morale. The evidence does state there are issues with management in some stores such as Glassdoor (2019) stating, managers not listening, but there is also performance management in place to improve what can be done explained Times 100 (2019). Althou</w:t>
      </w:r>
      <w:r>
        <w:rPr>
          <w:rFonts w:ascii="Calibri Light" w:eastAsia="SimSun" w:hAnsi="Calibri Light" w:cs="Times New Roman"/>
          <w:bCs/>
          <w:color w:val="000000" w:themeColor="text1"/>
          <w:kern w:val="36"/>
          <w:lang w:eastAsia="en-GB"/>
        </w:rPr>
        <w:t xml:space="preserve">gh Tesco does have a rocky status now, the company do still have a good reputation and try to improve it. The researcher feels to work in Tesco would not go against the attitude obtained as every organisation faces challenges but not all companies want to </w:t>
      </w:r>
      <w:r>
        <w:rPr>
          <w:rFonts w:ascii="Calibri Light" w:eastAsia="SimSun" w:hAnsi="Calibri Light" w:cs="Times New Roman"/>
          <w:bCs/>
          <w:color w:val="000000" w:themeColor="text1"/>
          <w:kern w:val="36"/>
          <w:lang w:eastAsia="en-GB"/>
        </w:rPr>
        <w:t>do something about it. According to Tesco 100 (2019), Tesco offer lifestyle and career breaks to individual that are in need to move away for a while also provide self-assessments for employees to reach full potential. Programmes such as appraisals and the</w:t>
      </w:r>
      <w:r>
        <w:rPr>
          <w:rFonts w:ascii="Calibri Light" w:eastAsia="SimSun" w:hAnsi="Calibri Light" w:cs="Times New Roman"/>
          <w:bCs/>
          <w:color w:val="000000" w:themeColor="text1"/>
          <w:kern w:val="36"/>
          <w:lang w:eastAsia="en-GB"/>
        </w:rPr>
        <w:t xml:space="preserve"> 360-degree feedback system also to aid development.</w:t>
      </w:r>
    </w:p>
    <w:p w14:paraId="122E5288" w14:textId="77777777" w:rsidR="0040095A" w:rsidRDefault="00F82305">
      <w:pPr>
        <w:spacing w:before="100" w:beforeAutospacing="1" w:line="256" w:lineRule="auto"/>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The researcher’s attitude of providing the best for customers no matter where the researcher is based within the company links well within Apple organisation. According to Retail Customer Experience, (20</w:t>
      </w:r>
      <w:r>
        <w:rPr>
          <w:rFonts w:ascii="Calibri Light" w:eastAsia="SimSun" w:hAnsi="Calibri Light" w:cs="Times New Roman"/>
          <w:bCs/>
          <w:color w:val="000000" w:themeColor="text1"/>
          <w:kern w:val="36"/>
          <w:lang w:eastAsia="en-GB"/>
        </w:rPr>
        <w:t>12), all employees working at the front or back, staff offer the best customer experience as workers have the same goal. Employees provide products depending on the need of customers. Apple do not push for sales and ensure customers are cared for. These at</w:t>
      </w:r>
      <w:r>
        <w:rPr>
          <w:rFonts w:ascii="Calibri Light" w:eastAsia="SimSun" w:hAnsi="Calibri Light" w:cs="Times New Roman"/>
          <w:bCs/>
          <w:color w:val="000000" w:themeColor="text1"/>
          <w:kern w:val="36"/>
          <w:lang w:eastAsia="en-GB"/>
        </w:rPr>
        <w:t xml:space="preserve">titudes only display that Apple understands the importance of treating employees and customers well and acts towards these attitudes.  </w:t>
      </w:r>
    </w:p>
    <w:p w14:paraId="1620DF2F"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061ED543"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67E80DE1"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4C6966D3" w14:textId="77777777" w:rsidR="0040095A" w:rsidRDefault="0040095A">
      <w:pPr>
        <w:spacing w:before="100" w:beforeAutospacing="1" w:line="256" w:lineRule="auto"/>
        <w:rPr>
          <w:rFonts w:ascii="Calibri Light" w:eastAsia="SimSun" w:hAnsi="Calibri Light" w:cs="Times New Roman"/>
          <w:bCs/>
          <w:color w:val="000000" w:themeColor="text1"/>
          <w:kern w:val="36"/>
          <w:lang w:eastAsia="en-GB"/>
        </w:rPr>
      </w:pPr>
    </w:p>
    <w:p w14:paraId="029A90B0" w14:textId="77777777" w:rsidR="0040095A" w:rsidRDefault="00F82305">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r>
        <w:rPr>
          <w:rFonts w:ascii="Calibri Light" w:eastAsia="SimSun" w:hAnsi="Calibri Light" w:cs="Times New Roman"/>
          <w:b/>
          <w:bCs/>
          <w:color w:val="2E75B5"/>
          <w:kern w:val="36"/>
          <w:sz w:val="32"/>
          <w:szCs w:val="32"/>
          <w:lang w:eastAsia="en-GB"/>
        </w:rPr>
        <w:lastRenderedPageBreak/>
        <w:t xml:space="preserve"> Conclusion </w:t>
      </w:r>
    </w:p>
    <w:p w14:paraId="7EAD4FDA" w14:textId="77777777" w:rsidR="0040095A" w:rsidRDefault="00F82305">
      <w:pPr>
        <w:keepNext/>
        <w:keepLines/>
        <w:widowControl w:val="0"/>
        <w:spacing w:before="240" w:after="0" w:line="256" w:lineRule="auto"/>
        <w:outlineLvl w:val="0"/>
        <w:rPr>
          <w:rFonts w:ascii="Calibri Light" w:eastAsia="SimSun" w:hAnsi="Calibri Light" w:cs="Times New Roman"/>
          <w:bCs/>
          <w:kern w:val="36"/>
          <w:lang w:eastAsia="en-GB"/>
        </w:rPr>
      </w:pPr>
      <w:r>
        <w:rPr>
          <w:rFonts w:ascii="Calibri Light" w:eastAsia="SimSun" w:hAnsi="Calibri Light" w:cs="Times New Roman"/>
          <w:bCs/>
          <w:kern w:val="36"/>
          <w:lang w:eastAsia="en-GB"/>
        </w:rPr>
        <w:t>To conclude it has been discovered that Tesco had mixed reviews as according to Trust Pilot (2019), cus</w:t>
      </w:r>
      <w:r>
        <w:rPr>
          <w:rFonts w:ascii="Calibri Light" w:eastAsia="SimSun" w:hAnsi="Calibri Light" w:cs="Times New Roman"/>
          <w:bCs/>
          <w:kern w:val="36"/>
          <w:lang w:eastAsia="en-GB"/>
        </w:rPr>
        <w:t>tomers described Tesco’s being overpriced and others explained Tesco being better quality in products. Tesco 100 (2019) displayed the usage of Frederick Taylors model to motivate which directs the organisation to follow the value and belief that was stated</w:t>
      </w:r>
      <w:r>
        <w:rPr>
          <w:rFonts w:ascii="Calibri Light" w:eastAsia="SimSun" w:hAnsi="Calibri Light" w:cs="Times New Roman"/>
          <w:bCs/>
          <w:kern w:val="36"/>
          <w:lang w:eastAsia="en-GB"/>
        </w:rPr>
        <w:t xml:space="preserve"> by Tesco Privacy Centre (2019) which is “To serve customers better every day”. However, the researcher found the Kirkpatrick model stated by Edwin (2019) to aid workers in enough and insightful training to be able to follow these values and belief more ad</w:t>
      </w:r>
      <w:r>
        <w:rPr>
          <w:rFonts w:ascii="Calibri Light" w:eastAsia="SimSun" w:hAnsi="Calibri Light" w:cs="Times New Roman"/>
          <w:bCs/>
          <w:kern w:val="36"/>
          <w:lang w:eastAsia="en-GB"/>
        </w:rPr>
        <w:t>equately.</w:t>
      </w:r>
    </w:p>
    <w:p w14:paraId="59DD6CEF" w14:textId="77777777" w:rsidR="0040095A" w:rsidRDefault="00F82305">
      <w:pPr>
        <w:keepNext/>
        <w:keepLines/>
        <w:widowControl w:val="0"/>
        <w:spacing w:before="240" w:after="0" w:line="256" w:lineRule="auto"/>
        <w:outlineLvl w:val="0"/>
        <w:rPr>
          <w:rFonts w:ascii="Calibri Light" w:eastAsia="SimSun" w:hAnsi="Calibri Light" w:cs="Times New Roman"/>
          <w:bCs/>
          <w:kern w:val="36"/>
          <w:lang w:eastAsia="en-GB"/>
        </w:rPr>
      </w:pPr>
      <w:r>
        <w:rPr>
          <w:rFonts w:ascii="Calibri Light" w:eastAsia="SimSun" w:hAnsi="Calibri Light" w:cs="Times New Roman"/>
          <w:bCs/>
          <w:kern w:val="36"/>
          <w:lang w:eastAsia="en-GB"/>
        </w:rPr>
        <w:t>One of Tesco’s values of Tesco treating people fairly was argued by BBC News (2013) stating workers were treated unfairly due to shut down of stores. Tesco Complaint 92017) also stated that management was not being fair to staff. Customers took review site</w:t>
      </w:r>
      <w:r>
        <w:rPr>
          <w:rFonts w:ascii="Calibri Light" w:eastAsia="SimSun" w:hAnsi="Calibri Light" w:cs="Times New Roman"/>
          <w:bCs/>
          <w:kern w:val="36"/>
          <w:lang w:eastAsia="en-GB"/>
        </w:rPr>
        <w:t>s Trust Pilot (2019) explaining bad customers service. Although Frederick Herzberg model was implemented according to Tesco 100 (2019), the researcher found Douglas MacGregor’s theory application can help managers to connect with staff and employees (Human</w:t>
      </w:r>
      <w:r>
        <w:rPr>
          <w:rFonts w:ascii="Calibri Light" w:eastAsia="SimSun" w:hAnsi="Calibri Light" w:cs="Times New Roman"/>
          <w:bCs/>
          <w:kern w:val="36"/>
          <w:lang w:eastAsia="en-GB"/>
        </w:rPr>
        <w:t xml:space="preserve">resource.com 2019). </w:t>
      </w:r>
    </w:p>
    <w:p w14:paraId="1EA8FEA5" w14:textId="77777777" w:rsidR="0040095A" w:rsidRDefault="00F82305">
      <w:pPr>
        <w:keepNext/>
        <w:keepLines/>
        <w:widowControl w:val="0"/>
        <w:spacing w:before="240" w:after="0" w:line="256" w:lineRule="auto"/>
        <w:outlineLvl w:val="0"/>
        <w:rPr>
          <w:rFonts w:ascii="Calibri Light" w:eastAsia="SimSun" w:hAnsi="Calibri Light" w:cs="Times New Roman"/>
          <w:bCs/>
          <w:kern w:val="36"/>
          <w:lang w:eastAsia="en-GB"/>
        </w:rPr>
      </w:pPr>
      <w:r>
        <w:rPr>
          <w:rFonts w:ascii="Calibri Light" w:eastAsia="SimSun" w:hAnsi="Calibri Light" w:cs="Times New Roman"/>
          <w:bCs/>
          <w:kern w:val="36"/>
          <w:lang w:eastAsia="en-GB"/>
        </w:rPr>
        <w:t xml:space="preserve">Tesco’s attitude of acting responsibly was tested when the company had to apologise on behalf of a staff for making hate comments to a gay couple (Attitude 2015). However, Glassdoor (2019) explained, the mix reviews of managers acting </w:t>
      </w:r>
      <w:r>
        <w:rPr>
          <w:rFonts w:ascii="Calibri Light" w:eastAsia="SimSun" w:hAnsi="Calibri Light" w:cs="Times New Roman"/>
          <w:bCs/>
          <w:kern w:val="36"/>
          <w:lang w:eastAsia="en-GB"/>
        </w:rPr>
        <w:t>responsibly in some stores, and others stating managers not listening to staff. Although Tesco PLC (2014) state that values are followed through policies and feedback system to improve on attitudes. According to Tesco 100 (2019) Tesco follow the Elton Mayo</w:t>
      </w:r>
      <w:r>
        <w:rPr>
          <w:rFonts w:ascii="Calibri Light" w:eastAsia="SimSun" w:hAnsi="Calibri Light" w:cs="Times New Roman"/>
          <w:bCs/>
          <w:kern w:val="36"/>
          <w:lang w:eastAsia="en-GB"/>
        </w:rPr>
        <w:t xml:space="preserve">’s model to motivate which can impact towards the attitude. However, the researcher found the Attribution theory stated by Cole and Kelly (2011) can help to understand behaviour. </w:t>
      </w:r>
    </w:p>
    <w:p w14:paraId="543DB00B" w14:textId="77777777" w:rsidR="0040095A" w:rsidRDefault="00F82305">
      <w:pPr>
        <w:keepNext/>
        <w:keepLines/>
        <w:widowControl w:val="0"/>
        <w:spacing w:before="240" w:after="0" w:line="256" w:lineRule="auto"/>
        <w:outlineLvl w:val="0"/>
        <w:rPr>
          <w:rFonts w:ascii="Calibri Light" w:eastAsia="SimSun" w:hAnsi="Calibri Light" w:cs="Times New Roman"/>
          <w:bCs/>
          <w:kern w:val="36"/>
          <w:lang w:eastAsia="en-GB"/>
        </w:rPr>
      </w:pPr>
      <w:r>
        <w:rPr>
          <w:rFonts w:ascii="Calibri Light" w:eastAsia="SimSun" w:hAnsi="Calibri Light" w:cs="Times New Roman"/>
          <w:bCs/>
          <w:kern w:val="36"/>
          <w:lang w:eastAsia="en-GB"/>
        </w:rPr>
        <w:t>To conclude further, the researcher aligned the own values, belief and attit</w:t>
      </w:r>
      <w:r>
        <w:rPr>
          <w:rFonts w:ascii="Calibri Light" w:eastAsia="SimSun" w:hAnsi="Calibri Light" w:cs="Times New Roman"/>
          <w:bCs/>
          <w:kern w:val="36"/>
          <w:lang w:eastAsia="en-GB"/>
        </w:rPr>
        <w:t>ude and found that Tesco is a good company to work for and does have some matches to the components of principles held. However, Apple organisation offer more similar values by offering great customer experience according to Retail Customer Experience (201</w:t>
      </w:r>
      <w:r>
        <w:rPr>
          <w:rFonts w:ascii="Calibri Light" w:eastAsia="SimSun" w:hAnsi="Calibri Light" w:cs="Times New Roman"/>
          <w:bCs/>
          <w:kern w:val="36"/>
          <w:lang w:eastAsia="en-GB"/>
        </w:rPr>
        <w:t xml:space="preserve">2). </w:t>
      </w:r>
      <w:proofErr w:type="spellStart"/>
      <w:r>
        <w:rPr>
          <w:rFonts w:ascii="Calibri Light" w:eastAsia="SimSun" w:hAnsi="Calibri Light" w:cs="Times New Roman"/>
          <w:bCs/>
          <w:kern w:val="36"/>
          <w:lang w:eastAsia="en-GB"/>
        </w:rPr>
        <w:t>Kosoff</w:t>
      </w:r>
      <w:proofErr w:type="spellEnd"/>
      <w:r>
        <w:rPr>
          <w:rFonts w:ascii="Calibri Light" w:eastAsia="SimSun" w:hAnsi="Calibri Light" w:cs="Times New Roman"/>
          <w:bCs/>
          <w:kern w:val="36"/>
          <w:lang w:eastAsia="en-GB"/>
        </w:rPr>
        <w:t xml:space="preserve"> (2016) explained, Apple has a more mature work environment. </w:t>
      </w:r>
    </w:p>
    <w:p w14:paraId="5D97875C" w14:textId="77777777" w:rsidR="0040095A" w:rsidRDefault="00F82305">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r>
        <w:rPr>
          <w:rFonts w:ascii="Calibri Light" w:eastAsia="SimSun" w:hAnsi="Calibri Light" w:cs="Times New Roman"/>
          <w:b/>
          <w:bCs/>
          <w:color w:val="2E75B5"/>
          <w:kern w:val="36"/>
          <w:sz w:val="32"/>
          <w:szCs w:val="32"/>
          <w:lang w:eastAsia="en-GB"/>
        </w:rPr>
        <w:t xml:space="preserve">  </w:t>
      </w:r>
    </w:p>
    <w:p w14:paraId="1930CDCF" w14:textId="77777777" w:rsidR="0040095A" w:rsidRDefault="00F82305">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r>
        <w:rPr>
          <w:rFonts w:ascii="Calibri Light" w:eastAsia="SimSun" w:hAnsi="Calibri Light" w:cs="Times New Roman"/>
          <w:b/>
          <w:bCs/>
          <w:color w:val="2E75B5"/>
          <w:kern w:val="36"/>
          <w:sz w:val="32"/>
          <w:szCs w:val="32"/>
          <w:lang w:eastAsia="en-GB"/>
        </w:rPr>
        <w:t xml:space="preserve"> </w:t>
      </w:r>
    </w:p>
    <w:p w14:paraId="00543B92" w14:textId="77777777" w:rsidR="0040095A" w:rsidRDefault="00F82305">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r>
        <w:rPr>
          <w:rFonts w:ascii="Calibri Light" w:eastAsia="SimSun" w:hAnsi="Calibri Light" w:cs="Times New Roman"/>
          <w:b/>
          <w:bCs/>
          <w:color w:val="2E75B5"/>
          <w:kern w:val="36"/>
          <w:sz w:val="32"/>
          <w:szCs w:val="32"/>
          <w:lang w:eastAsia="en-GB"/>
        </w:rPr>
        <w:t xml:space="preserve"> </w:t>
      </w:r>
    </w:p>
    <w:p w14:paraId="3A7DFA73" w14:textId="77777777" w:rsidR="0040095A" w:rsidRDefault="00F82305">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r>
        <w:rPr>
          <w:rFonts w:ascii="Calibri Light" w:eastAsia="SimSun" w:hAnsi="Calibri Light" w:cs="Times New Roman"/>
          <w:b/>
          <w:bCs/>
          <w:color w:val="2E75B5"/>
          <w:kern w:val="36"/>
          <w:sz w:val="32"/>
          <w:szCs w:val="32"/>
          <w:lang w:eastAsia="en-GB"/>
        </w:rPr>
        <w:t xml:space="preserve"> </w:t>
      </w:r>
    </w:p>
    <w:p w14:paraId="0DFDE047" w14:textId="77777777" w:rsidR="0040095A" w:rsidRDefault="00F82305">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r>
        <w:rPr>
          <w:rFonts w:ascii="Calibri Light" w:eastAsia="SimSun" w:hAnsi="Calibri Light" w:cs="Times New Roman"/>
          <w:b/>
          <w:bCs/>
          <w:color w:val="2E75B5"/>
          <w:kern w:val="36"/>
          <w:sz w:val="32"/>
          <w:szCs w:val="32"/>
          <w:lang w:eastAsia="en-GB"/>
        </w:rPr>
        <w:t xml:space="preserve"> </w:t>
      </w:r>
    </w:p>
    <w:p w14:paraId="5F91C521" w14:textId="77777777" w:rsidR="0040095A" w:rsidRDefault="00F82305">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r>
        <w:rPr>
          <w:rFonts w:ascii="Calibri Light" w:eastAsia="SimSun" w:hAnsi="Calibri Light" w:cs="Times New Roman"/>
          <w:b/>
          <w:bCs/>
          <w:color w:val="2E75B5"/>
          <w:kern w:val="36"/>
          <w:sz w:val="32"/>
          <w:szCs w:val="32"/>
          <w:lang w:eastAsia="en-GB"/>
        </w:rPr>
        <w:t xml:space="preserve"> </w:t>
      </w:r>
    </w:p>
    <w:p w14:paraId="76446BCF" w14:textId="77777777" w:rsidR="0040095A" w:rsidRDefault="00F82305">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r>
        <w:rPr>
          <w:rFonts w:ascii="Calibri Light" w:eastAsia="SimSun" w:hAnsi="Calibri Light" w:cs="Times New Roman"/>
          <w:b/>
          <w:bCs/>
          <w:color w:val="2E75B5"/>
          <w:kern w:val="36"/>
          <w:sz w:val="32"/>
          <w:szCs w:val="32"/>
          <w:lang w:eastAsia="en-GB"/>
        </w:rPr>
        <w:t xml:space="preserve"> </w:t>
      </w:r>
      <w:bookmarkStart w:id="3" w:name="_Toc532286885"/>
      <w:bookmarkEnd w:id="3"/>
    </w:p>
    <w:p w14:paraId="39E8E8D3" w14:textId="77777777" w:rsidR="0040095A" w:rsidRDefault="0040095A">
      <w:pPr>
        <w:pStyle w:val="Heading1"/>
        <w:rPr>
          <w:b w:val="0"/>
          <w:bCs w:val="0"/>
          <w:color w:val="2F5496" w:themeColor="accent1" w:themeShade="BF"/>
          <w:sz w:val="32"/>
          <w:szCs w:val="32"/>
        </w:rPr>
      </w:pPr>
    </w:p>
    <w:p w14:paraId="3738AD9C" w14:textId="77777777" w:rsidR="0040095A" w:rsidRDefault="00F82305">
      <w:pPr>
        <w:pStyle w:val="Heading1"/>
        <w:rPr>
          <w:b w:val="0"/>
          <w:bCs w:val="0"/>
          <w:color w:val="2F5496" w:themeColor="accent1" w:themeShade="BF"/>
          <w:sz w:val="32"/>
          <w:szCs w:val="32"/>
        </w:rPr>
      </w:pPr>
      <w:r>
        <w:rPr>
          <w:b w:val="0"/>
          <w:bCs w:val="0"/>
          <w:color w:val="2F5496" w:themeColor="accent1" w:themeShade="BF"/>
          <w:sz w:val="32"/>
          <w:szCs w:val="32"/>
        </w:rPr>
        <w:lastRenderedPageBreak/>
        <w:t>Recommendations</w:t>
      </w:r>
    </w:p>
    <w:p w14:paraId="1469140A" w14:textId="77777777" w:rsidR="0040095A" w:rsidRDefault="00F82305">
      <w:pPr>
        <w:pStyle w:val="ListParagraph1"/>
        <w:numPr>
          <w:ilvl w:val="0"/>
          <w:numId w:val="1"/>
        </w:numPr>
        <w:rPr>
          <w:color w:val="000000" w:themeColor="text1"/>
          <w:lang w:eastAsia="en-GB"/>
        </w:rPr>
      </w:pPr>
      <w:r>
        <w:rPr>
          <w:color w:val="000000" w:themeColor="text1"/>
          <w:lang w:eastAsia="en-GB"/>
        </w:rPr>
        <w:t>Tesco can improve on critical thinking to guide beliefs and action, this can be done by analysing, conceptualising, synthesizing and evaluating. This ca</w:t>
      </w:r>
      <w:r>
        <w:rPr>
          <w:color w:val="000000" w:themeColor="text1"/>
          <w:lang w:eastAsia="en-GB"/>
        </w:rPr>
        <w:t xml:space="preserve">n help the organisation to make better decisions and improve performance (Patterson 2017). </w:t>
      </w:r>
    </w:p>
    <w:p w14:paraId="1E32795C" w14:textId="77777777" w:rsidR="0040095A" w:rsidRDefault="0040095A">
      <w:pPr>
        <w:pStyle w:val="ListParagraph1"/>
        <w:rPr>
          <w:color w:val="000000" w:themeColor="text1"/>
          <w:lang w:eastAsia="en-GB"/>
        </w:rPr>
      </w:pPr>
    </w:p>
    <w:p w14:paraId="11667AF8" w14:textId="77777777" w:rsidR="0040095A" w:rsidRDefault="00F82305">
      <w:pPr>
        <w:pStyle w:val="ListParagraph1"/>
        <w:numPr>
          <w:ilvl w:val="0"/>
          <w:numId w:val="1"/>
        </w:numPr>
        <w:rPr>
          <w:color w:val="000000" w:themeColor="text1"/>
          <w:lang w:eastAsia="en-GB"/>
        </w:rPr>
      </w:pPr>
      <w:r>
        <w:rPr>
          <w:color w:val="000000" w:themeColor="text1"/>
          <w:lang w:eastAsia="en-GB"/>
        </w:rPr>
        <w:t>For Tesco managers to have better relationship with employees, managers can communicate the company’s mission to show the organisations direction. Managers can ask</w:t>
      </w:r>
      <w:r>
        <w:rPr>
          <w:color w:val="000000" w:themeColor="text1"/>
          <w:lang w:eastAsia="en-GB"/>
        </w:rPr>
        <w:t xml:space="preserve"> for input from staff, recognising a job done well, promoting work life balance and offering any development opportunities (Augment HR 2017). </w:t>
      </w:r>
    </w:p>
    <w:p w14:paraId="23882695" w14:textId="77777777" w:rsidR="0040095A" w:rsidRDefault="0040095A">
      <w:pPr>
        <w:pStyle w:val="ListParagraph1"/>
        <w:rPr>
          <w:color w:val="000000" w:themeColor="text1"/>
          <w:lang w:eastAsia="en-GB"/>
        </w:rPr>
      </w:pPr>
    </w:p>
    <w:p w14:paraId="393CD53B" w14:textId="77777777" w:rsidR="0040095A" w:rsidRDefault="00F82305">
      <w:pPr>
        <w:pStyle w:val="ListParagraph1"/>
        <w:numPr>
          <w:ilvl w:val="0"/>
          <w:numId w:val="1"/>
        </w:numPr>
        <w:rPr>
          <w:color w:val="000000" w:themeColor="text1"/>
          <w:lang w:eastAsia="en-GB"/>
        </w:rPr>
      </w:pPr>
      <w:r>
        <w:rPr>
          <w:color w:val="000000" w:themeColor="text1"/>
          <w:lang w:eastAsia="en-GB"/>
        </w:rPr>
        <w:t>For Tesco to treat employees fairly to stay in line with values, Tesco should ensure there is no favouritism, fo</w:t>
      </w:r>
      <w:r>
        <w:rPr>
          <w:color w:val="000000" w:themeColor="text1"/>
          <w:lang w:eastAsia="en-GB"/>
        </w:rPr>
        <w:t>llow rules and apply equally, if any rules are not fair then change them, not to take advantage and think of others when making a decision (</w:t>
      </w:r>
      <w:proofErr w:type="spellStart"/>
      <w:r>
        <w:rPr>
          <w:color w:val="000000" w:themeColor="text1"/>
          <w:lang w:eastAsia="en-GB"/>
        </w:rPr>
        <w:t>Reh</w:t>
      </w:r>
      <w:proofErr w:type="spellEnd"/>
      <w:r>
        <w:rPr>
          <w:color w:val="000000" w:themeColor="text1"/>
          <w:lang w:eastAsia="en-GB"/>
        </w:rPr>
        <w:t xml:space="preserve"> 2018).</w:t>
      </w:r>
    </w:p>
    <w:p w14:paraId="6DCD0DA0" w14:textId="77777777" w:rsidR="0040095A" w:rsidRDefault="0040095A">
      <w:pPr>
        <w:pStyle w:val="ListParagraph1"/>
        <w:rPr>
          <w:color w:val="000000" w:themeColor="text1"/>
          <w:lang w:eastAsia="en-GB"/>
        </w:rPr>
      </w:pPr>
    </w:p>
    <w:p w14:paraId="6E90A11E" w14:textId="77777777" w:rsidR="0040095A" w:rsidRDefault="00F82305">
      <w:pPr>
        <w:pStyle w:val="ListParagraph1"/>
        <w:numPr>
          <w:ilvl w:val="0"/>
          <w:numId w:val="1"/>
        </w:numPr>
        <w:rPr>
          <w:color w:val="000000" w:themeColor="text1"/>
          <w:lang w:eastAsia="en-GB"/>
        </w:rPr>
      </w:pPr>
      <w:r>
        <w:rPr>
          <w:color w:val="000000" w:themeColor="text1"/>
          <w:lang w:eastAsia="en-GB"/>
        </w:rPr>
        <w:t xml:space="preserve">Tesco could ensure the treatment of customers is fair by behaving encouragingly, customer </w:t>
      </w:r>
      <w:r>
        <w:rPr>
          <w:color w:val="000000" w:themeColor="text1"/>
          <w:lang w:eastAsia="en-GB"/>
        </w:rPr>
        <w:t>treatment should be how is expected to be treated when visiting a store, communicate well and respect customers, aligning products to customer needs, taking feedback and ensuring staff are trained up to date to provide quality service (Close Brother 2019).</w:t>
      </w:r>
    </w:p>
    <w:p w14:paraId="3D81EE9D" w14:textId="77777777" w:rsidR="0040095A" w:rsidRDefault="0040095A">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p>
    <w:p w14:paraId="3CABDA79" w14:textId="77777777" w:rsidR="0040095A" w:rsidRDefault="0040095A">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p>
    <w:p w14:paraId="27E91AD7" w14:textId="77777777" w:rsidR="0040095A" w:rsidRDefault="0040095A">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p>
    <w:p w14:paraId="34B77D80" w14:textId="77777777" w:rsidR="0040095A" w:rsidRDefault="0040095A">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p>
    <w:p w14:paraId="7E5677B4" w14:textId="77777777" w:rsidR="0040095A" w:rsidRDefault="0040095A">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p>
    <w:p w14:paraId="563B3D49" w14:textId="77777777" w:rsidR="0040095A" w:rsidRDefault="0040095A">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p>
    <w:p w14:paraId="39AAEDF7" w14:textId="77777777" w:rsidR="0040095A" w:rsidRDefault="0040095A">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p>
    <w:p w14:paraId="6D77EB67" w14:textId="77777777" w:rsidR="0040095A" w:rsidRDefault="00F82305">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r>
        <w:rPr>
          <w:rFonts w:ascii="Calibri Light" w:eastAsia="SimSun" w:hAnsi="Calibri Light" w:cs="Times New Roman"/>
          <w:b/>
          <w:bCs/>
          <w:color w:val="2E75B5"/>
          <w:kern w:val="36"/>
          <w:sz w:val="32"/>
          <w:szCs w:val="32"/>
          <w:lang w:eastAsia="en-GB"/>
        </w:rPr>
        <w:t xml:space="preserve">                                                                                                                                                            </w:t>
      </w:r>
    </w:p>
    <w:p w14:paraId="2C8EC3FB" w14:textId="77777777" w:rsidR="0040095A" w:rsidRDefault="00F82305">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r>
        <w:rPr>
          <w:rFonts w:ascii="Calibri Light" w:eastAsia="SimSun" w:hAnsi="Calibri Light" w:cs="Times New Roman"/>
          <w:b/>
          <w:bCs/>
          <w:color w:val="2E75B5"/>
          <w:kern w:val="36"/>
          <w:sz w:val="32"/>
          <w:szCs w:val="32"/>
          <w:lang w:eastAsia="en-GB"/>
        </w:rPr>
        <w:t>Reference List</w:t>
      </w:r>
    </w:p>
    <w:p w14:paraId="7C014DDF" w14:textId="77777777" w:rsidR="0040095A" w:rsidRDefault="00F82305">
      <w:pPr>
        <w:keepNext/>
        <w:keepLines/>
        <w:widowControl w:val="0"/>
        <w:spacing w:before="240" w:after="0" w:line="256" w:lineRule="auto"/>
        <w:outlineLvl w:val="0"/>
        <w:rPr>
          <w:rFonts w:cstheme="minorHAnsi"/>
          <w:bCs/>
          <w:color w:val="1E1E1E"/>
          <w:shd w:val="clear" w:color="auto" w:fill="FFFFFF"/>
        </w:rPr>
      </w:pPr>
      <w:proofErr w:type="spellStart"/>
      <w:r>
        <w:rPr>
          <w:rFonts w:cstheme="minorHAnsi"/>
          <w:bCs/>
          <w:color w:val="1E1E1E"/>
          <w:shd w:val="clear" w:color="auto" w:fill="FFFFFF"/>
        </w:rPr>
        <w:t>Adzuna</w:t>
      </w:r>
      <w:proofErr w:type="spellEnd"/>
      <w:r>
        <w:rPr>
          <w:rFonts w:cstheme="minorHAnsi"/>
          <w:bCs/>
          <w:color w:val="1E1E1E"/>
          <w:shd w:val="clear" w:color="auto" w:fill="FFFFFF"/>
        </w:rPr>
        <w:t xml:space="preserve">. (2019), Tesco Reviews, [Online]. Available: </w:t>
      </w:r>
      <w:hyperlink r:id="rId14" w:history="1">
        <w:r>
          <w:rPr>
            <w:rStyle w:val="Hyperlink"/>
            <w:rFonts w:cstheme="minorHAnsi"/>
            <w:bCs/>
            <w:shd w:val="clear" w:color="auto" w:fill="FFFFFF"/>
          </w:rPr>
          <w:t>https://www.adzuna.co.uk/jobs/company/tesco/reviews</w:t>
        </w:r>
      </w:hyperlink>
      <w:r>
        <w:rPr>
          <w:rFonts w:cstheme="minorHAnsi"/>
          <w:bCs/>
          <w:color w:val="1E1E1E"/>
          <w:shd w:val="clear" w:color="auto" w:fill="FFFFFF"/>
        </w:rPr>
        <w:t>. [Accessed 11</w:t>
      </w:r>
      <w:r>
        <w:rPr>
          <w:rFonts w:cstheme="minorHAnsi"/>
          <w:bCs/>
          <w:color w:val="1E1E1E"/>
          <w:shd w:val="clear" w:color="auto" w:fill="FFFFFF"/>
          <w:vertAlign w:val="superscript"/>
        </w:rPr>
        <w:t>th</w:t>
      </w:r>
      <w:r>
        <w:rPr>
          <w:rFonts w:cstheme="minorHAnsi"/>
          <w:bCs/>
          <w:color w:val="1E1E1E"/>
          <w:shd w:val="clear" w:color="auto" w:fill="FFFFFF"/>
        </w:rPr>
        <w:t xml:space="preserve"> April 2019]. </w:t>
      </w:r>
    </w:p>
    <w:p w14:paraId="59154E1C" w14:textId="77777777" w:rsidR="0040095A" w:rsidRDefault="00F82305">
      <w:pPr>
        <w:keepNext/>
        <w:keepLines/>
        <w:widowControl w:val="0"/>
        <w:spacing w:before="240" w:after="0" w:line="256" w:lineRule="auto"/>
        <w:outlineLvl w:val="0"/>
      </w:pPr>
      <w:r>
        <w:rPr>
          <w:rFonts w:cstheme="minorHAnsi"/>
          <w:bCs/>
          <w:color w:val="1E1E1E"/>
          <w:shd w:val="clear" w:color="auto" w:fill="FFFFFF"/>
        </w:rPr>
        <w:t xml:space="preserve">Augment HR. (2017), 5 Ways to Improve Employee Relation, [Online]. Accessed: </w:t>
      </w:r>
      <w:hyperlink r:id="rId15" w:history="1">
        <w:r>
          <w:rPr>
            <w:color w:val="0000FF"/>
            <w:u w:val="single"/>
          </w:rPr>
          <w:t>https://www.augmenthr.com/blog/5-ways-improve-employee-relations/</w:t>
        </w:r>
      </w:hyperlink>
      <w:r>
        <w:t>. [Accessed 1</w:t>
      </w:r>
      <w:r>
        <w:rPr>
          <w:vertAlign w:val="superscript"/>
        </w:rPr>
        <w:t>st</w:t>
      </w:r>
      <w:r>
        <w:t xml:space="preserve"> May 2019].</w:t>
      </w:r>
    </w:p>
    <w:p w14:paraId="216269CE" w14:textId="77777777" w:rsidR="0040095A" w:rsidRDefault="0040095A">
      <w:pPr>
        <w:keepNext/>
        <w:keepLines/>
        <w:widowControl w:val="0"/>
        <w:spacing w:before="240" w:after="0" w:line="256" w:lineRule="auto"/>
        <w:outlineLvl w:val="0"/>
        <w:rPr>
          <w:rFonts w:cstheme="minorHAnsi"/>
          <w:bCs/>
          <w:color w:val="1E1E1E"/>
          <w:shd w:val="clear" w:color="auto" w:fill="FFFFFF"/>
        </w:rPr>
      </w:pPr>
    </w:p>
    <w:p w14:paraId="5781D150" w14:textId="77777777" w:rsidR="0040095A" w:rsidRDefault="00F82305">
      <w:pPr>
        <w:pStyle w:val="Heading1"/>
        <w:shd w:val="clear" w:color="auto" w:fill="FFFFFF"/>
        <w:spacing w:before="0" w:beforeAutospacing="0" w:after="0" w:afterAutospacing="0"/>
        <w:textAlignment w:val="baseline"/>
        <w:rPr>
          <w:rFonts w:asciiTheme="minorHAnsi" w:hAnsiTheme="minorHAnsi" w:cstheme="minorHAnsi"/>
          <w:b w:val="0"/>
          <w:color w:val="1E1E1E"/>
          <w:sz w:val="22"/>
          <w:szCs w:val="22"/>
        </w:rPr>
      </w:pPr>
      <w:r>
        <w:rPr>
          <w:rFonts w:asciiTheme="minorHAnsi" w:hAnsiTheme="minorHAnsi" w:cstheme="minorHAnsi"/>
          <w:b w:val="0"/>
          <w:sz w:val="22"/>
          <w:szCs w:val="22"/>
        </w:rPr>
        <w:t xml:space="preserve">Ahmed, K. (2018), </w:t>
      </w:r>
      <w:r>
        <w:rPr>
          <w:rFonts w:asciiTheme="minorHAnsi" w:hAnsiTheme="minorHAnsi" w:cstheme="minorHAnsi"/>
          <w:b w:val="0"/>
          <w:color w:val="1E1E1E"/>
          <w:sz w:val="22"/>
          <w:szCs w:val="22"/>
        </w:rPr>
        <w:t xml:space="preserve">Tesco faces record £4bn equal pay claim, [Online]. Available: </w:t>
      </w:r>
      <w:hyperlink r:id="rId16" w:history="1">
        <w:r>
          <w:rPr>
            <w:rFonts w:asciiTheme="minorHAnsi" w:eastAsiaTheme="minorHAnsi" w:hAnsiTheme="minorHAnsi" w:cstheme="minorBidi"/>
            <w:b w:val="0"/>
            <w:bCs w:val="0"/>
            <w:color w:val="0000FF"/>
            <w:kern w:val="0"/>
            <w:sz w:val="22"/>
            <w:szCs w:val="22"/>
            <w:u w:val="single"/>
            <w:lang w:eastAsia="en-US"/>
          </w:rPr>
          <w:t>https://www.bbc.co.uk/news/business-42968342</w:t>
        </w:r>
      </w:hyperlink>
      <w:r>
        <w:rPr>
          <w:rFonts w:asciiTheme="minorHAnsi" w:eastAsiaTheme="minorHAnsi" w:hAnsiTheme="minorHAnsi" w:cstheme="minorBidi"/>
          <w:b w:val="0"/>
          <w:bCs w:val="0"/>
          <w:kern w:val="0"/>
          <w:sz w:val="22"/>
          <w:szCs w:val="22"/>
          <w:lang w:eastAsia="en-US"/>
        </w:rPr>
        <w:t>. [Accessed 30</w:t>
      </w:r>
      <w:r>
        <w:rPr>
          <w:rFonts w:asciiTheme="minorHAnsi" w:eastAsiaTheme="minorHAnsi" w:hAnsiTheme="minorHAnsi" w:cstheme="minorBidi"/>
          <w:b w:val="0"/>
          <w:bCs w:val="0"/>
          <w:kern w:val="0"/>
          <w:sz w:val="22"/>
          <w:szCs w:val="22"/>
          <w:vertAlign w:val="superscript"/>
          <w:lang w:eastAsia="en-US"/>
        </w:rPr>
        <w:t>th</w:t>
      </w:r>
      <w:r>
        <w:rPr>
          <w:rFonts w:asciiTheme="minorHAnsi" w:eastAsiaTheme="minorHAnsi" w:hAnsiTheme="minorHAnsi" w:cstheme="minorBidi"/>
          <w:b w:val="0"/>
          <w:bCs w:val="0"/>
          <w:kern w:val="0"/>
          <w:sz w:val="22"/>
          <w:szCs w:val="22"/>
          <w:lang w:eastAsia="en-US"/>
        </w:rPr>
        <w:t xml:space="preserve"> April 2019].</w:t>
      </w:r>
    </w:p>
    <w:p w14:paraId="2A47BCDC" w14:textId="77777777" w:rsidR="0040095A" w:rsidRDefault="00F82305">
      <w:pPr>
        <w:spacing w:before="100" w:beforeAutospacing="1" w:line="252" w:lineRule="auto"/>
        <w:rPr>
          <w:rFonts w:ascii="Calibri" w:eastAsia="Times New Roman" w:hAnsi="Calibri" w:cs="Times New Roman"/>
          <w:lang w:eastAsia="en-GB"/>
        </w:rPr>
      </w:pPr>
      <w:r>
        <w:rPr>
          <w:rFonts w:ascii="Calibri" w:eastAsia="Times New Roman" w:hAnsi="Calibri" w:cs="Times New Roman"/>
          <w:lang w:eastAsia="en-GB"/>
        </w:rPr>
        <w:t xml:space="preserve">Attitude. (2015), Tesco Employee tells Couple that all Gay People Should Die Alone, [Online]. Available: </w:t>
      </w:r>
      <w:hyperlink r:id="rId17" w:history="1">
        <w:r>
          <w:rPr>
            <w:rStyle w:val="Hyperlink"/>
            <w:rFonts w:ascii="Calibri" w:eastAsia="Times New Roman" w:hAnsi="Calibri" w:cs="Times New Roman"/>
            <w:lang w:eastAsia="en-GB"/>
          </w:rPr>
          <w:t>https://attitude.co.uk/article/tesco</w:t>
        </w:r>
        <w:r>
          <w:rPr>
            <w:rStyle w:val="Hyperlink"/>
            <w:rFonts w:ascii="Calibri" w:eastAsia="Times New Roman" w:hAnsi="Calibri" w:cs="Times New Roman"/>
            <w:lang w:eastAsia="en-GB"/>
          </w:rPr>
          <w:t>-employee-tells-couple-that-all-gay-people-should-die-alone/5122/</w:t>
        </w:r>
      </w:hyperlink>
      <w:r>
        <w:rPr>
          <w:rFonts w:ascii="Calibri" w:eastAsia="Times New Roman" w:hAnsi="Calibri" w:cs="Times New Roman"/>
          <w:lang w:eastAsia="en-GB"/>
        </w:rPr>
        <w:t>. [Accessed 8</w:t>
      </w:r>
      <w:r>
        <w:rPr>
          <w:rFonts w:ascii="Calibri" w:eastAsia="Times New Roman" w:hAnsi="Calibri" w:cs="Times New Roman"/>
          <w:vertAlign w:val="superscript"/>
          <w:lang w:eastAsia="en-GB"/>
        </w:rPr>
        <w:t>th</w:t>
      </w:r>
      <w:r>
        <w:rPr>
          <w:rFonts w:ascii="Calibri" w:eastAsia="Times New Roman" w:hAnsi="Calibri" w:cs="Times New Roman"/>
          <w:lang w:eastAsia="en-GB"/>
        </w:rPr>
        <w:t xml:space="preserve"> April 2019]. </w:t>
      </w:r>
    </w:p>
    <w:p w14:paraId="1D2512C0" w14:textId="77777777" w:rsidR="0040095A" w:rsidRDefault="00F82305">
      <w:pPr>
        <w:spacing w:before="100" w:beforeAutospacing="1" w:line="252" w:lineRule="auto"/>
        <w:rPr>
          <w:rFonts w:cstheme="minorHAnsi"/>
          <w:bCs/>
          <w:color w:val="1E1E1E"/>
          <w:shd w:val="clear" w:color="auto" w:fill="FFFFFF"/>
        </w:rPr>
      </w:pPr>
      <w:r>
        <w:rPr>
          <w:rFonts w:cstheme="minorHAnsi"/>
          <w:color w:val="000000"/>
          <w:shd w:val="clear" w:color="auto" w:fill="FFFFFF"/>
        </w:rPr>
        <w:t xml:space="preserve">BBC News. (2013), </w:t>
      </w:r>
      <w:r>
        <w:rPr>
          <w:rFonts w:cstheme="minorHAnsi"/>
          <w:bCs/>
          <w:color w:val="1E1E1E"/>
          <w:shd w:val="clear" w:color="auto" w:fill="FFFFFF"/>
        </w:rPr>
        <w:t xml:space="preserve">Tesco 'treating staff like scum' over Harlow depot, [Online]. Available: </w:t>
      </w:r>
      <w:hyperlink r:id="rId18" w:history="1">
        <w:r>
          <w:rPr>
            <w:rStyle w:val="Hyperlink"/>
            <w:rFonts w:cstheme="minorHAnsi"/>
            <w:bCs/>
            <w:shd w:val="clear" w:color="auto" w:fill="FFFFFF"/>
          </w:rPr>
          <w:t>h</w:t>
        </w:r>
        <w:r>
          <w:rPr>
            <w:rStyle w:val="Hyperlink"/>
            <w:rFonts w:cstheme="minorHAnsi"/>
            <w:bCs/>
            <w:shd w:val="clear" w:color="auto" w:fill="FFFFFF"/>
          </w:rPr>
          <w:t>ttps://www.bbc.co.uk/news/uk-england-essex-21900237</w:t>
        </w:r>
      </w:hyperlink>
      <w:r>
        <w:rPr>
          <w:rFonts w:cstheme="minorHAnsi"/>
          <w:bCs/>
          <w:color w:val="1E1E1E"/>
          <w:shd w:val="clear" w:color="auto" w:fill="FFFFFF"/>
        </w:rPr>
        <w:t>. [Accessed 10</w:t>
      </w:r>
      <w:r>
        <w:rPr>
          <w:rFonts w:cstheme="minorHAnsi"/>
          <w:bCs/>
          <w:color w:val="1E1E1E"/>
          <w:shd w:val="clear" w:color="auto" w:fill="FFFFFF"/>
          <w:vertAlign w:val="superscript"/>
        </w:rPr>
        <w:t>th</w:t>
      </w:r>
      <w:r>
        <w:rPr>
          <w:rFonts w:cstheme="minorHAnsi"/>
          <w:bCs/>
          <w:color w:val="1E1E1E"/>
          <w:shd w:val="clear" w:color="auto" w:fill="FFFFFF"/>
        </w:rPr>
        <w:t xml:space="preserve"> April 2019].</w:t>
      </w:r>
    </w:p>
    <w:p w14:paraId="324D0686" w14:textId="77777777" w:rsidR="0040095A" w:rsidRDefault="00F82305">
      <w:pPr>
        <w:spacing w:before="100" w:beforeAutospacing="1" w:line="252" w:lineRule="auto"/>
        <w:rPr>
          <w:rFonts w:cstheme="minorHAnsi"/>
          <w:bCs/>
          <w:color w:val="000000"/>
          <w:shd w:val="clear" w:color="auto" w:fill="FFFFFF"/>
        </w:rPr>
      </w:pPr>
      <w:r>
        <w:rPr>
          <w:rFonts w:cstheme="minorHAnsi"/>
          <w:color w:val="2D3E50"/>
          <w:spacing w:val="5"/>
          <w:shd w:val="clear" w:color="auto" w:fill="FFFFFF"/>
        </w:rPr>
        <w:t xml:space="preserve">BBC News. (2017), </w:t>
      </w:r>
      <w:r>
        <w:rPr>
          <w:rFonts w:cstheme="minorHAnsi"/>
          <w:bCs/>
          <w:color w:val="000000"/>
          <w:shd w:val="clear" w:color="auto" w:fill="FFFFFF"/>
        </w:rPr>
        <w:t xml:space="preserve">Tesco boss unveils green pledges, [Online]. Available: </w:t>
      </w:r>
      <w:hyperlink r:id="rId19" w:history="1">
        <w:r>
          <w:rPr>
            <w:rStyle w:val="Hyperlink"/>
            <w:rFonts w:cstheme="minorHAnsi"/>
            <w:bCs/>
            <w:shd w:val="clear" w:color="auto" w:fill="FFFFFF"/>
          </w:rPr>
          <w:t>http://news.bbc.co.uk/1/hi/business/6276351.stm</w:t>
        </w:r>
      </w:hyperlink>
      <w:r>
        <w:rPr>
          <w:rFonts w:cstheme="minorHAnsi"/>
          <w:bCs/>
          <w:color w:val="000000"/>
          <w:shd w:val="clear" w:color="auto" w:fill="FFFFFF"/>
        </w:rPr>
        <w:t>. [Accessed 9</w:t>
      </w:r>
      <w:r>
        <w:rPr>
          <w:rFonts w:cstheme="minorHAnsi"/>
          <w:bCs/>
          <w:color w:val="000000"/>
          <w:shd w:val="clear" w:color="auto" w:fill="FFFFFF"/>
          <w:vertAlign w:val="superscript"/>
        </w:rPr>
        <w:t>th</w:t>
      </w:r>
      <w:r>
        <w:rPr>
          <w:rFonts w:cstheme="minorHAnsi"/>
          <w:bCs/>
          <w:color w:val="000000"/>
          <w:shd w:val="clear" w:color="auto" w:fill="FFFFFF"/>
        </w:rPr>
        <w:t xml:space="preserve"> April 2019]. </w:t>
      </w:r>
    </w:p>
    <w:p w14:paraId="5000140D" w14:textId="77777777" w:rsidR="0040095A" w:rsidRDefault="00F82305">
      <w:pPr>
        <w:spacing w:before="100" w:beforeAutospacing="1" w:line="252" w:lineRule="auto"/>
        <w:rPr>
          <w:rFonts w:cstheme="minorHAnsi"/>
          <w:bCs/>
          <w:color w:val="000000"/>
          <w:shd w:val="clear" w:color="auto" w:fill="FFFFFF"/>
        </w:rPr>
      </w:pPr>
      <w:r>
        <w:rPr>
          <w:rFonts w:cstheme="minorHAnsi"/>
          <w:bCs/>
          <w:color w:val="000000"/>
          <w:shd w:val="clear" w:color="auto" w:fill="FFFFFF"/>
        </w:rPr>
        <w:t xml:space="preserve">BBC News. (2019), Tesco, [Online]. Available: </w:t>
      </w:r>
      <w:hyperlink r:id="rId20" w:history="1">
        <w:r>
          <w:rPr>
            <w:rStyle w:val="Hyperlink"/>
            <w:rFonts w:cstheme="minorHAnsi"/>
            <w:bCs/>
            <w:shd w:val="clear" w:color="auto" w:fill="FFFFFF"/>
          </w:rPr>
          <w:t>htt</w:t>
        </w:r>
        <w:r>
          <w:rPr>
            <w:rStyle w:val="Hyperlink"/>
            <w:rFonts w:cstheme="minorHAnsi"/>
            <w:bCs/>
            <w:shd w:val="clear" w:color="auto" w:fill="FFFFFF"/>
          </w:rPr>
          <w:t>ps://www.bbc.co.uk/news/topics/c77jz3mdmlvt/tesco</w:t>
        </w:r>
      </w:hyperlink>
      <w:r>
        <w:rPr>
          <w:rFonts w:cstheme="minorHAnsi"/>
          <w:bCs/>
          <w:color w:val="000000"/>
          <w:shd w:val="clear" w:color="auto" w:fill="FFFFFF"/>
        </w:rPr>
        <w:t>. [Accessed 9</w:t>
      </w:r>
      <w:r>
        <w:rPr>
          <w:rFonts w:cstheme="minorHAnsi"/>
          <w:bCs/>
          <w:color w:val="000000"/>
          <w:shd w:val="clear" w:color="auto" w:fill="FFFFFF"/>
          <w:vertAlign w:val="superscript"/>
        </w:rPr>
        <w:t>th</w:t>
      </w:r>
      <w:r>
        <w:rPr>
          <w:rFonts w:cstheme="minorHAnsi"/>
          <w:bCs/>
          <w:color w:val="000000"/>
          <w:shd w:val="clear" w:color="auto" w:fill="FFFFFF"/>
        </w:rPr>
        <w:t xml:space="preserve"> April 2019]. </w:t>
      </w:r>
    </w:p>
    <w:p w14:paraId="2E0E1A9A" w14:textId="77777777" w:rsidR="0040095A" w:rsidRDefault="00F82305">
      <w:pPr>
        <w:keepNext/>
        <w:keepLines/>
        <w:widowControl w:val="0"/>
        <w:spacing w:after="0" w:line="256" w:lineRule="auto"/>
        <w:outlineLvl w:val="0"/>
      </w:pPr>
      <w:r>
        <w:rPr>
          <w:rFonts w:cstheme="minorHAnsi"/>
          <w:color w:val="333333"/>
          <w:shd w:val="clear" w:color="auto" w:fill="FFFFFF"/>
        </w:rPr>
        <w:t xml:space="preserve">Becker, J. (2015), Critical Thinking, [Online]. Available: </w:t>
      </w:r>
      <w:hyperlink r:id="rId21" w:history="1">
        <w:r>
          <w:rPr>
            <w:color w:val="0000FF"/>
            <w:u w:val="single"/>
          </w:rPr>
          <w:t>http:/</w:t>
        </w:r>
        <w:r>
          <w:rPr>
            <w:color w:val="0000FF"/>
            <w:u w:val="single"/>
          </w:rPr>
          <w:t>/www.aligning4healthpa.org/presentations/Critical_Thinking_How_to_see_the_big_picture.pdf</w:t>
        </w:r>
      </w:hyperlink>
      <w:r>
        <w:t>. [Accessed 30</w:t>
      </w:r>
      <w:r>
        <w:rPr>
          <w:vertAlign w:val="superscript"/>
        </w:rPr>
        <w:t>th</w:t>
      </w:r>
      <w:r>
        <w:t xml:space="preserve"> April 2019]. </w:t>
      </w:r>
    </w:p>
    <w:p w14:paraId="6E1F64A7" w14:textId="77777777" w:rsidR="0040095A" w:rsidRDefault="00F82305">
      <w:pPr>
        <w:pStyle w:val="Heading1"/>
        <w:shd w:val="clear" w:color="auto" w:fill="FFFFFF"/>
        <w:spacing w:before="0" w:beforeAutospacing="0" w:after="0" w:afterAutospacing="0" w:line="264" w:lineRule="atLeast"/>
        <w:textAlignment w:val="baseline"/>
        <w:rPr>
          <w:rFonts w:asciiTheme="minorHAnsi" w:eastAsiaTheme="minorHAnsi" w:hAnsiTheme="minorHAnsi" w:cstheme="minorBidi"/>
          <w:b w:val="0"/>
          <w:bCs w:val="0"/>
          <w:kern w:val="0"/>
          <w:sz w:val="22"/>
          <w:szCs w:val="22"/>
          <w:lang w:eastAsia="en-US"/>
        </w:rPr>
      </w:pPr>
      <w:r>
        <w:rPr>
          <w:rFonts w:asciiTheme="minorHAnsi" w:eastAsiaTheme="minorHAnsi" w:hAnsiTheme="minorHAnsi" w:cstheme="minorBidi"/>
          <w:b w:val="0"/>
          <w:bCs w:val="0"/>
          <w:kern w:val="0"/>
          <w:sz w:val="22"/>
          <w:szCs w:val="22"/>
          <w:lang w:eastAsia="en-US"/>
        </w:rPr>
        <w:t xml:space="preserve">Belcher, L.M. (2019), </w:t>
      </w:r>
      <w:r>
        <w:rPr>
          <w:rFonts w:asciiTheme="minorHAnsi" w:hAnsiTheme="minorHAnsi" w:cstheme="minorHAnsi"/>
          <w:b w:val="0"/>
          <w:bCs w:val="0"/>
          <w:color w:val="000000"/>
          <w:sz w:val="22"/>
          <w:szCs w:val="22"/>
        </w:rPr>
        <w:t xml:space="preserve">Five Attitudes That Are Important in Workplaces, [Online]. Available: </w:t>
      </w:r>
      <w:hyperlink r:id="rId22" w:history="1">
        <w:r>
          <w:rPr>
            <w:rFonts w:asciiTheme="minorHAnsi" w:eastAsiaTheme="minorHAnsi" w:hAnsiTheme="minorHAnsi" w:cstheme="minorBidi"/>
            <w:b w:val="0"/>
            <w:bCs w:val="0"/>
            <w:color w:val="0000FF"/>
            <w:kern w:val="0"/>
            <w:sz w:val="22"/>
            <w:szCs w:val="22"/>
            <w:u w:val="single"/>
            <w:lang w:eastAsia="en-US"/>
          </w:rPr>
          <w:t>https://smallbusiness.chron.com/five-attitudes-important-workplaces-19114.html</w:t>
        </w:r>
      </w:hyperlink>
      <w:r>
        <w:rPr>
          <w:rFonts w:asciiTheme="minorHAnsi" w:eastAsiaTheme="minorHAnsi" w:hAnsiTheme="minorHAnsi" w:cstheme="minorBidi"/>
          <w:b w:val="0"/>
          <w:bCs w:val="0"/>
          <w:kern w:val="0"/>
          <w:sz w:val="22"/>
          <w:szCs w:val="22"/>
          <w:lang w:eastAsia="en-US"/>
        </w:rPr>
        <w:t>. [Accessed 2</w:t>
      </w:r>
      <w:r>
        <w:rPr>
          <w:rFonts w:asciiTheme="minorHAnsi" w:eastAsiaTheme="minorHAnsi" w:hAnsiTheme="minorHAnsi" w:cstheme="minorBidi"/>
          <w:b w:val="0"/>
          <w:bCs w:val="0"/>
          <w:kern w:val="0"/>
          <w:sz w:val="22"/>
          <w:szCs w:val="22"/>
          <w:lang w:eastAsia="en-US"/>
        </w:rPr>
        <w:t>4</w:t>
      </w:r>
      <w:r>
        <w:rPr>
          <w:rFonts w:asciiTheme="minorHAnsi" w:eastAsiaTheme="minorHAnsi" w:hAnsiTheme="minorHAnsi" w:cstheme="minorBidi"/>
          <w:b w:val="0"/>
          <w:bCs w:val="0"/>
          <w:kern w:val="0"/>
          <w:sz w:val="22"/>
          <w:szCs w:val="22"/>
          <w:vertAlign w:val="superscript"/>
          <w:lang w:eastAsia="en-US"/>
        </w:rPr>
        <w:t>th</w:t>
      </w:r>
      <w:r>
        <w:rPr>
          <w:rFonts w:asciiTheme="minorHAnsi" w:eastAsiaTheme="minorHAnsi" w:hAnsiTheme="minorHAnsi" w:cstheme="minorBidi"/>
          <w:b w:val="0"/>
          <w:bCs w:val="0"/>
          <w:kern w:val="0"/>
          <w:sz w:val="22"/>
          <w:szCs w:val="22"/>
          <w:lang w:eastAsia="en-US"/>
        </w:rPr>
        <w:t xml:space="preserve"> April 2019]. </w:t>
      </w:r>
    </w:p>
    <w:p w14:paraId="45654B49" w14:textId="77777777" w:rsidR="0040095A" w:rsidRDefault="00F82305">
      <w:pPr>
        <w:spacing w:before="100" w:beforeAutospacing="1" w:line="252" w:lineRule="auto"/>
        <w:rPr>
          <w:rFonts w:cstheme="minorHAnsi"/>
          <w:color w:val="000000"/>
          <w:shd w:val="clear" w:color="auto" w:fill="FFFFFF"/>
        </w:rPr>
      </w:pPr>
      <w:r>
        <w:rPr>
          <w:rFonts w:cstheme="minorHAnsi"/>
          <w:bCs/>
          <w:color w:val="000000"/>
          <w:shd w:val="clear" w:color="auto" w:fill="FFFFFF"/>
        </w:rPr>
        <w:lastRenderedPageBreak/>
        <w:t xml:space="preserve">Browne, C. (2019), </w:t>
      </w:r>
      <w:r>
        <w:rPr>
          <w:rFonts w:cstheme="minorHAnsi"/>
          <w:color w:val="000000"/>
          <w:shd w:val="clear" w:color="auto" w:fill="FFFFFF"/>
        </w:rPr>
        <w:t xml:space="preserve">How to Better Employee Work Attitude &amp; Performance, [Online]. Available: </w:t>
      </w:r>
      <w:hyperlink r:id="rId23" w:history="1">
        <w:r>
          <w:rPr>
            <w:rStyle w:val="Hyperlink"/>
            <w:rFonts w:cstheme="minorHAnsi"/>
            <w:shd w:val="clear" w:color="auto" w:fill="FFFFFF"/>
          </w:rPr>
          <w:t>https://smallbusiness.chron.com/better-employee-</w:t>
        </w:r>
        <w:r>
          <w:rPr>
            <w:rStyle w:val="Hyperlink"/>
            <w:rFonts w:cstheme="minorHAnsi"/>
            <w:shd w:val="clear" w:color="auto" w:fill="FFFFFF"/>
          </w:rPr>
          <w:t>work-attitude-performance-25457.html</w:t>
        </w:r>
      </w:hyperlink>
      <w:r>
        <w:rPr>
          <w:rFonts w:cstheme="minorHAnsi"/>
          <w:color w:val="000000"/>
          <w:shd w:val="clear" w:color="auto" w:fill="FFFFFF"/>
        </w:rPr>
        <w:t>. [Accessed 9</w:t>
      </w:r>
      <w:r>
        <w:rPr>
          <w:rFonts w:cstheme="minorHAnsi"/>
          <w:color w:val="000000"/>
          <w:shd w:val="clear" w:color="auto" w:fill="FFFFFF"/>
          <w:vertAlign w:val="superscript"/>
        </w:rPr>
        <w:t>th</w:t>
      </w:r>
      <w:r>
        <w:rPr>
          <w:rFonts w:cstheme="minorHAnsi"/>
          <w:color w:val="000000"/>
          <w:shd w:val="clear" w:color="auto" w:fill="FFFFFF"/>
        </w:rPr>
        <w:t xml:space="preserve"> April 2019]. </w:t>
      </w:r>
    </w:p>
    <w:p w14:paraId="5A0609A8" w14:textId="77777777" w:rsidR="0040095A" w:rsidRDefault="00F82305">
      <w:pPr>
        <w:spacing w:before="100" w:beforeAutospacing="1" w:line="252" w:lineRule="auto"/>
        <w:rPr>
          <w:rFonts w:ascii="Calibri" w:eastAsia="Times New Roman" w:hAnsi="Calibri" w:cs="Times New Roman"/>
          <w:lang w:eastAsia="en-GB"/>
        </w:rPr>
      </w:pPr>
      <w:r>
        <w:rPr>
          <w:rFonts w:ascii="Calibri" w:eastAsia="Times New Roman" w:hAnsi="Calibri" w:cs="Times New Roman"/>
          <w:lang w:eastAsia="en-GB"/>
        </w:rPr>
        <w:t xml:space="preserve">Cole, G.A and Kelly, P. (2011), </w:t>
      </w:r>
      <w:r>
        <w:rPr>
          <w:rFonts w:ascii="Calibri" w:eastAsia="Times New Roman" w:hAnsi="Calibri" w:cs="Times New Roman"/>
          <w:u w:val="single"/>
          <w:lang w:eastAsia="en-GB"/>
        </w:rPr>
        <w:t xml:space="preserve">Management Theory and Practice, </w:t>
      </w:r>
      <w:r>
        <w:rPr>
          <w:rFonts w:ascii="Calibri" w:eastAsia="Times New Roman" w:hAnsi="Calibri" w:cs="Times New Roman"/>
          <w:lang w:eastAsia="en-GB"/>
        </w:rPr>
        <w:t>(7</w:t>
      </w:r>
      <w:r>
        <w:rPr>
          <w:rFonts w:ascii="Calibri" w:eastAsia="Times New Roman" w:hAnsi="Calibri" w:cs="Times New Roman"/>
          <w:vertAlign w:val="superscript"/>
          <w:lang w:eastAsia="en-GB"/>
        </w:rPr>
        <w:t>th</w:t>
      </w:r>
      <w:r>
        <w:rPr>
          <w:rFonts w:ascii="Calibri" w:eastAsia="Times New Roman" w:hAnsi="Calibri" w:cs="Times New Roman"/>
          <w:lang w:eastAsia="en-GB"/>
        </w:rPr>
        <w:t xml:space="preserve"> Ed). China: R.R, Donnelley. </w:t>
      </w:r>
    </w:p>
    <w:p w14:paraId="34AD5F94" w14:textId="77777777" w:rsidR="0040095A" w:rsidRDefault="00F82305">
      <w:pPr>
        <w:pStyle w:val="Heading2"/>
        <w:shd w:val="clear" w:color="auto" w:fill="FFFFFF"/>
        <w:spacing w:before="0" w:after="200" w:line="312" w:lineRule="atLeast"/>
        <w:textAlignment w:val="baseline"/>
        <w:rPr>
          <w:rFonts w:asciiTheme="minorHAnsi" w:hAnsiTheme="minorHAnsi" w:cstheme="minorHAnsi"/>
          <w:color w:val="auto"/>
          <w:sz w:val="22"/>
          <w:szCs w:val="22"/>
          <w:lang w:eastAsia="en-GB"/>
        </w:rPr>
      </w:pPr>
      <w:r>
        <w:rPr>
          <w:rFonts w:ascii="Calibri" w:eastAsia="Times New Roman" w:hAnsi="Calibri" w:cs="Times New Roman"/>
          <w:color w:val="auto"/>
          <w:sz w:val="22"/>
          <w:szCs w:val="22"/>
          <w:lang w:eastAsia="en-GB"/>
        </w:rPr>
        <w:t>Close Brothers. (2019</w:t>
      </w:r>
      <w:r>
        <w:rPr>
          <w:rFonts w:asciiTheme="minorHAnsi" w:eastAsia="Times New Roman" w:hAnsiTheme="minorHAnsi" w:cstheme="minorHAnsi"/>
          <w:color w:val="auto"/>
          <w:sz w:val="22"/>
          <w:szCs w:val="22"/>
          <w:lang w:eastAsia="en-GB"/>
        </w:rPr>
        <w:t xml:space="preserve">), </w:t>
      </w:r>
      <w:r>
        <w:rPr>
          <w:rFonts w:asciiTheme="minorHAnsi" w:hAnsiTheme="minorHAnsi" w:cstheme="minorHAnsi"/>
          <w:bCs/>
          <w:color w:val="auto"/>
          <w:sz w:val="22"/>
          <w:szCs w:val="22"/>
        </w:rPr>
        <w:t xml:space="preserve">How we treat our customers fairly at Close Brothers Business Finance, [Online]. Available: </w:t>
      </w:r>
      <w:hyperlink r:id="rId24" w:history="1">
        <w:r>
          <w:rPr>
            <w:rFonts w:asciiTheme="minorHAnsi" w:eastAsiaTheme="minorHAnsi" w:hAnsiTheme="minorHAnsi" w:cstheme="minorBidi"/>
            <w:color w:val="0000FF"/>
            <w:sz w:val="22"/>
            <w:szCs w:val="22"/>
            <w:u w:val="single"/>
          </w:rPr>
          <w:t>https://www.closebusinessfinance.co.uk/treating-customers-fairly</w:t>
        </w:r>
      </w:hyperlink>
      <w:r>
        <w:rPr>
          <w:rFonts w:asciiTheme="minorHAnsi" w:eastAsiaTheme="minorHAnsi" w:hAnsiTheme="minorHAnsi" w:cstheme="minorBidi"/>
          <w:color w:val="auto"/>
          <w:sz w:val="22"/>
          <w:szCs w:val="22"/>
        </w:rPr>
        <w:t>. [Accessed 1</w:t>
      </w:r>
      <w:r>
        <w:rPr>
          <w:rFonts w:asciiTheme="minorHAnsi" w:eastAsiaTheme="minorHAnsi" w:hAnsiTheme="minorHAnsi" w:cstheme="minorBidi"/>
          <w:color w:val="auto"/>
          <w:sz w:val="22"/>
          <w:szCs w:val="22"/>
          <w:vertAlign w:val="superscript"/>
        </w:rPr>
        <w:t>st</w:t>
      </w:r>
      <w:r>
        <w:rPr>
          <w:rFonts w:asciiTheme="minorHAnsi" w:eastAsiaTheme="minorHAnsi" w:hAnsiTheme="minorHAnsi" w:cstheme="minorBidi"/>
          <w:color w:val="auto"/>
          <w:sz w:val="22"/>
          <w:szCs w:val="22"/>
        </w:rPr>
        <w:t xml:space="preserve"> May 2019].</w:t>
      </w:r>
    </w:p>
    <w:p w14:paraId="7A3879AB" w14:textId="77777777" w:rsidR="0040095A" w:rsidRDefault="00F82305">
      <w:pPr>
        <w:pStyle w:val="Heading1"/>
        <w:shd w:val="clear" w:color="auto" w:fill="FFFFFF"/>
        <w:spacing w:before="0" w:beforeAutospacing="0" w:after="0" w:afterAutospacing="0" w:line="264" w:lineRule="atLeast"/>
        <w:rPr>
          <w:rFonts w:asciiTheme="minorHAnsi" w:eastAsiaTheme="minorHAnsi" w:hAnsiTheme="minorHAnsi" w:cstheme="minorBidi"/>
          <w:b w:val="0"/>
          <w:bCs w:val="0"/>
          <w:kern w:val="0"/>
          <w:sz w:val="22"/>
          <w:szCs w:val="22"/>
          <w:lang w:eastAsia="en-US"/>
        </w:rPr>
      </w:pPr>
      <w:r>
        <w:rPr>
          <w:rFonts w:asciiTheme="minorHAnsi" w:eastAsiaTheme="minorHAnsi" w:hAnsiTheme="minorHAnsi" w:cstheme="minorBidi"/>
          <w:b w:val="0"/>
          <w:bCs w:val="0"/>
          <w:kern w:val="0"/>
          <w:sz w:val="22"/>
          <w:szCs w:val="22"/>
          <w:lang w:eastAsia="en-US"/>
        </w:rPr>
        <w:t xml:space="preserve">EDUCBA. (2019), How to Apply Management Theories at Workplace, [Online]. Available: </w:t>
      </w:r>
      <w:hyperlink r:id="rId25" w:history="1">
        <w:r>
          <w:rPr>
            <w:rFonts w:asciiTheme="minorHAnsi" w:eastAsiaTheme="minorHAnsi" w:hAnsiTheme="minorHAnsi" w:cstheme="minorBidi"/>
            <w:b w:val="0"/>
            <w:bCs w:val="0"/>
            <w:color w:val="0000FF"/>
            <w:kern w:val="0"/>
            <w:sz w:val="22"/>
            <w:szCs w:val="22"/>
            <w:u w:val="single"/>
            <w:lang w:eastAsia="en-US"/>
          </w:rPr>
          <w:t>https://www.educba.com/how-to-apply-management-theories-at-workplace/</w:t>
        </w:r>
      </w:hyperlink>
      <w:r>
        <w:rPr>
          <w:rFonts w:asciiTheme="minorHAnsi" w:eastAsiaTheme="minorHAnsi" w:hAnsiTheme="minorHAnsi" w:cstheme="minorBidi"/>
          <w:b w:val="0"/>
          <w:bCs w:val="0"/>
          <w:kern w:val="0"/>
          <w:sz w:val="22"/>
          <w:szCs w:val="22"/>
          <w:lang w:eastAsia="en-US"/>
        </w:rPr>
        <w:t>. [Ac</w:t>
      </w:r>
      <w:r>
        <w:rPr>
          <w:rFonts w:asciiTheme="minorHAnsi" w:eastAsiaTheme="minorHAnsi" w:hAnsiTheme="minorHAnsi" w:cstheme="minorBidi"/>
          <w:b w:val="0"/>
          <w:bCs w:val="0"/>
          <w:kern w:val="0"/>
          <w:sz w:val="22"/>
          <w:szCs w:val="22"/>
          <w:lang w:eastAsia="en-US"/>
        </w:rPr>
        <w:t>cessed 25</w:t>
      </w:r>
      <w:r>
        <w:rPr>
          <w:rFonts w:asciiTheme="minorHAnsi" w:eastAsiaTheme="minorHAnsi" w:hAnsiTheme="minorHAnsi" w:cstheme="minorBidi"/>
          <w:b w:val="0"/>
          <w:bCs w:val="0"/>
          <w:kern w:val="0"/>
          <w:sz w:val="22"/>
          <w:szCs w:val="22"/>
          <w:vertAlign w:val="superscript"/>
          <w:lang w:eastAsia="en-US"/>
        </w:rPr>
        <w:t>th</w:t>
      </w:r>
      <w:r>
        <w:rPr>
          <w:rFonts w:asciiTheme="minorHAnsi" w:eastAsiaTheme="minorHAnsi" w:hAnsiTheme="minorHAnsi" w:cstheme="minorBidi"/>
          <w:b w:val="0"/>
          <w:bCs w:val="0"/>
          <w:kern w:val="0"/>
          <w:sz w:val="22"/>
          <w:szCs w:val="22"/>
          <w:lang w:eastAsia="en-US"/>
        </w:rPr>
        <w:t xml:space="preserve"> April 2019].  </w:t>
      </w:r>
    </w:p>
    <w:p w14:paraId="63A08B35" w14:textId="77777777" w:rsidR="0040095A" w:rsidRDefault="00F82305">
      <w:pPr>
        <w:spacing w:before="100" w:beforeAutospacing="1" w:line="252" w:lineRule="auto"/>
        <w:rPr>
          <w:rFonts w:cstheme="minorHAnsi"/>
          <w:color w:val="2D3E50"/>
          <w:spacing w:val="5"/>
          <w:shd w:val="clear" w:color="auto" w:fill="FFFFFF"/>
        </w:rPr>
      </w:pPr>
      <w:r>
        <w:rPr>
          <w:rFonts w:ascii="Calibri" w:eastAsia="Times New Roman" w:hAnsi="Calibri" w:cs="Times New Roman"/>
          <w:lang w:eastAsia="en-GB"/>
        </w:rPr>
        <w:t>Edwin, H. (2019</w:t>
      </w:r>
      <w:r>
        <w:rPr>
          <w:rFonts w:eastAsia="Times New Roman" w:cstheme="minorHAnsi"/>
          <w:lang w:eastAsia="en-GB"/>
        </w:rPr>
        <w:t xml:space="preserve">), </w:t>
      </w:r>
      <w:r>
        <w:rPr>
          <w:rFonts w:cstheme="minorHAnsi"/>
          <w:color w:val="2D3E50"/>
          <w:spacing w:val="5"/>
          <w:shd w:val="clear" w:color="auto" w:fill="FFFFFF"/>
        </w:rPr>
        <w:t xml:space="preserve">Is Kirkpatrick’s Model of Evaluating a Training Program the Best? [Online]. Available: </w:t>
      </w:r>
      <w:hyperlink r:id="rId26" w:history="1">
        <w:r>
          <w:rPr>
            <w:rStyle w:val="Hyperlink"/>
            <w:rFonts w:cstheme="minorHAnsi"/>
            <w:spacing w:val="5"/>
            <w:shd w:val="clear" w:color="auto" w:fill="FFFFFF"/>
          </w:rPr>
          <w:t>https://blog.commlabindia.com/elearning-design/kirkpatrick-model-of-evaluation</w:t>
        </w:r>
      </w:hyperlink>
      <w:r>
        <w:rPr>
          <w:rFonts w:cstheme="minorHAnsi"/>
          <w:color w:val="2D3E50"/>
          <w:spacing w:val="5"/>
          <w:shd w:val="clear" w:color="auto" w:fill="FFFFFF"/>
        </w:rPr>
        <w:t>. [Accessed 9</w:t>
      </w:r>
      <w:r>
        <w:rPr>
          <w:rFonts w:cstheme="minorHAnsi"/>
          <w:color w:val="2D3E50"/>
          <w:spacing w:val="5"/>
          <w:shd w:val="clear" w:color="auto" w:fill="FFFFFF"/>
          <w:vertAlign w:val="superscript"/>
        </w:rPr>
        <w:t>th</w:t>
      </w:r>
      <w:r>
        <w:rPr>
          <w:rFonts w:cstheme="minorHAnsi"/>
          <w:color w:val="2D3E50"/>
          <w:spacing w:val="5"/>
          <w:shd w:val="clear" w:color="auto" w:fill="FFFFFF"/>
        </w:rPr>
        <w:t xml:space="preserve"> April 2019]. </w:t>
      </w:r>
    </w:p>
    <w:p w14:paraId="21095449" w14:textId="77777777" w:rsidR="0040095A" w:rsidRDefault="00F82305">
      <w:pPr>
        <w:spacing w:before="100" w:beforeAutospacing="1" w:line="256" w:lineRule="auto"/>
        <w:rPr>
          <w:rFonts w:ascii="Calibri" w:eastAsia="Times New Roman" w:hAnsi="Calibri" w:cs="Times New Roman"/>
          <w:lang w:eastAsia="en-GB"/>
        </w:rPr>
      </w:pPr>
      <w:r>
        <w:rPr>
          <w:rFonts w:ascii="Calibri Light" w:eastAsia="SimSun" w:hAnsi="Calibri Light" w:cs="Times New Roman"/>
          <w:bCs/>
          <w:color w:val="000000" w:themeColor="text1"/>
          <w:kern w:val="36"/>
          <w:lang w:eastAsia="en-GB"/>
        </w:rPr>
        <w:t>Fact Site. (2019), The History of Tesco, [Online]. Av</w:t>
      </w:r>
      <w:r>
        <w:rPr>
          <w:rFonts w:ascii="Calibri Light" w:eastAsia="SimSun" w:hAnsi="Calibri Light" w:cs="Times New Roman"/>
          <w:bCs/>
          <w:color w:val="000000" w:themeColor="text1"/>
          <w:kern w:val="36"/>
          <w:lang w:eastAsia="en-GB"/>
        </w:rPr>
        <w:t xml:space="preserve">ailable: </w:t>
      </w:r>
      <w:hyperlink r:id="rId27" w:history="1">
        <w:r>
          <w:rPr>
            <w:rStyle w:val="Hyperlink"/>
            <w:rFonts w:ascii="Calibri Light" w:eastAsia="SimSun" w:hAnsi="Calibri Light" w:cs="Times New Roman"/>
            <w:bCs/>
            <w:kern w:val="36"/>
            <w:lang w:eastAsia="en-GB"/>
          </w:rPr>
          <w:t>https://www.thefactsite.com/history-of-tescos/</w:t>
        </w:r>
      </w:hyperlink>
      <w:r>
        <w:rPr>
          <w:rFonts w:ascii="Calibri Light" w:eastAsia="SimSun" w:hAnsi="Calibri Light" w:cs="Times New Roman"/>
          <w:bCs/>
          <w:color w:val="000000" w:themeColor="text1"/>
          <w:kern w:val="36"/>
          <w:lang w:eastAsia="en-GB"/>
        </w:rPr>
        <w:t>. [Accessed 7</w:t>
      </w:r>
      <w:r>
        <w:rPr>
          <w:rFonts w:ascii="Calibri Light" w:eastAsia="SimSun" w:hAnsi="Calibri Light" w:cs="Times New Roman"/>
          <w:bCs/>
          <w:color w:val="000000" w:themeColor="text1"/>
          <w:kern w:val="36"/>
          <w:vertAlign w:val="superscript"/>
          <w:lang w:eastAsia="en-GB"/>
        </w:rPr>
        <w:t>th</w:t>
      </w:r>
      <w:r>
        <w:rPr>
          <w:rFonts w:ascii="Calibri Light" w:eastAsia="SimSun" w:hAnsi="Calibri Light" w:cs="Times New Roman"/>
          <w:bCs/>
          <w:color w:val="000000" w:themeColor="text1"/>
          <w:kern w:val="36"/>
          <w:lang w:eastAsia="en-GB"/>
        </w:rPr>
        <w:t xml:space="preserve"> April 2019]. </w:t>
      </w:r>
    </w:p>
    <w:p w14:paraId="7DF33ACC" w14:textId="77777777" w:rsidR="0040095A" w:rsidRDefault="00F82305">
      <w:pPr>
        <w:spacing w:before="100" w:beforeAutospacing="1" w:line="252" w:lineRule="auto"/>
        <w:rPr>
          <w:rFonts w:cstheme="minorHAnsi"/>
          <w:color w:val="000000"/>
          <w:shd w:val="clear" w:color="auto" w:fill="FFFFFF"/>
        </w:rPr>
      </w:pPr>
      <w:r>
        <w:rPr>
          <w:rFonts w:cstheme="minorHAnsi"/>
          <w:color w:val="000000"/>
          <w:shd w:val="clear" w:color="auto" w:fill="FFFFFF"/>
        </w:rPr>
        <w:t xml:space="preserve">Glassdoor, (2016), Apple, [Online]. Available: </w:t>
      </w:r>
      <w:hyperlink r:id="rId28" w:history="1">
        <w:r>
          <w:rPr>
            <w:rStyle w:val="Hyperlink"/>
            <w:rFonts w:cstheme="minorHAnsi"/>
            <w:shd w:val="clear" w:color="auto" w:fill="FFFFFF"/>
          </w:rPr>
          <w:t>https://www.glassdoor.co.uk/Benefits/Apple-US-Benefits-EI_IE1138.0,5_IL.6,8_IN1.htm?countryRedirect=true</w:t>
        </w:r>
      </w:hyperlink>
      <w:r>
        <w:rPr>
          <w:rFonts w:cstheme="minorHAnsi"/>
          <w:color w:val="000000"/>
          <w:shd w:val="clear" w:color="auto" w:fill="FFFFFF"/>
        </w:rPr>
        <w:t>. [Accessed 23</w:t>
      </w:r>
      <w:r>
        <w:rPr>
          <w:rFonts w:cstheme="minorHAnsi"/>
          <w:color w:val="000000"/>
          <w:shd w:val="clear" w:color="auto" w:fill="FFFFFF"/>
          <w:vertAlign w:val="superscript"/>
        </w:rPr>
        <w:t>rd</w:t>
      </w:r>
      <w:r>
        <w:rPr>
          <w:rFonts w:cstheme="minorHAnsi"/>
          <w:color w:val="000000"/>
          <w:shd w:val="clear" w:color="auto" w:fill="FFFFFF"/>
        </w:rPr>
        <w:t xml:space="preserve"> April 2019]. </w:t>
      </w:r>
    </w:p>
    <w:p w14:paraId="7723B2D8" w14:textId="77777777" w:rsidR="0040095A" w:rsidRDefault="00F82305">
      <w:pPr>
        <w:spacing w:before="100" w:beforeAutospacing="1" w:line="252" w:lineRule="auto"/>
        <w:rPr>
          <w:rFonts w:cstheme="minorHAnsi"/>
          <w:color w:val="2D3E50"/>
          <w:spacing w:val="5"/>
          <w:shd w:val="clear" w:color="auto" w:fill="FFFFFF"/>
        </w:rPr>
      </w:pPr>
      <w:r>
        <w:rPr>
          <w:rFonts w:cstheme="minorHAnsi"/>
          <w:color w:val="2D3E50"/>
          <w:spacing w:val="5"/>
          <w:shd w:val="clear" w:color="auto" w:fill="FFFFFF"/>
        </w:rPr>
        <w:t xml:space="preserve">Glassdoor. (2019), Tesco Review, [Online]. Available: </w:t>
      </w:r>
      <w:hyperlink r:id="rId29" w:history="1">
        <w:r>
          <w:rPr>
            <w:rStyle w:val="Hyperlink"/>
            <w:rFonts w:cstheme="minorHAnsi"/>
            <w:spacing w:val="5"/>
            <w:shd w:val="clear" w:color="auto" w:fill="FFFFFF"/>
          </w:rPr>
          <w:t>https://www.glassdoor.co.uk/Reviews/Tesco-Reviews-E10250.htm</w:t>
        </w:r>
      </w:hyperlink>
      <w:r>
        <w:rPr>
          <w:rFonts w:cstheme="minorHAnsi"/>
          <w:color w:val="2D3E50"/>
          <w:spacing w:val="5"/>
          <w:shd w:val="clear" w:color="auto" w:fill="FFFFFF"/>
        </w:rPr>
        <w:t>. [Accessed 9</w:t>
      </w:r>
      <w:r>
        <w:rPr>
          <w:rFonts w:cstheme="minorHAnsi"/>
          <w:color w:val="2D3E50"/>
          <w:spacing w:val="5"/>
          <w:shd w:val="clear" w:color="auto" w:fill="FFFFFF"/>
          <w:vertAlign w:val="superscript"/>
        </w:rPr>
        <w:t>th</w:t>
      </w:r>
      <w:r>
        <w:rPr>
          <w:rFonts w:cstheme="minorHAnsi"/>
          <w:color w:val="2D3E50"/>
          <w:spacing w:val="5"/>
          <w:shd w:val="clear" w:color="auto" w:fill="FFFFFF"/>
        </w:rPr>
        <w:t xml:space="preserve"> April 2019]. </w:t>
      </w:r>
    </w:p>
    <w:p w14:paraId="2F9109B9" w14:textId="77777777" w:rsidR="0040095A" w:rsidRDefault="00F82305">
      <w:pPr>
        <w:pStyle w:val="Heading1"/>
        <w:shd w:val="clear" w:color="auto" w:fill="FFFFFF"/>
        <w:spacing w:before="0" w:beforeAutospacing="0"/>
        <w:rPr>
          <w:rFonts w:asciiTheme="minorHAnsi" w:hAnsiTheme="minorHAnsi" w:cstheme="minorHAnsi"/>
          <w:b w:val="0"/>
          <w:bCs w:val="0"/>
          <w:color w:val="003057"/>
          <w:sz w:val="22"/>
          <w:szCs w:val="22"/>
        </w:rPr>
      </w:pPr>
      <w:r>
        <w:rPr>
          <w:rFonts w:asciiTheme="minorHAnsi" w:hAnsiTheme="minorHAnsi" w:cstheme="minorHAnsi"/>
          <w:b w:val="0"/>
          <w:color w:val="000000" w:themeColor="text1"/>
          <w:spacing w:val="5"/>
          <w:sz w:val="22"/>
          <w:szCs w:val="22"/>
          <w:shd w:val="clear" w:color="auto" w:fill="FFFFFF"/>
        </w:rPr>
        <w:t xml:space="preserve">Harris, B. (2015), </w:t>
      </w:r>
      <w:r>
        <w:rPr>
          <w:rFonts w:asciiTheme="minorHAnsi" w:hAnsiTheme="minorHAnsi" w:cstheme="minorHAnsi"/>
          <w:b w:val="0"/>
          <w:bCs w:val="0"/>
          <w:color w:val="000000" w:themeColor="text1"/>
          <w:sz w:val="22"/>
          <w:szCs w:val="22"/>
        </w:rPr>
        <w:t>The Status of Critical Thinking in the Workplace, [Online]. Available</w:t>
      </w:r>
      <w:r>
        <w:rPr>
          <w:rFonts w:asciiTheme="minorHAnsi" w:hAnsiTheme="minorHAnsi" w:cstheme="minorHAnsi"/>
          <w:b w:val="0"/>
          <w:bCs w:val="0"/>
          <w:color w:val="003057"/>
          <w:sz w:val="22"/>
          <w:szCs w:val="22"/>
        </w:rPr>
        <w:t xml:space="preserve">: </w:t>
      </w:r>
      <w:hyperlink r:id="rId30" w:history="1">
        <w:r>
          <w:rPr>
            <w:rFonts w:asciiTheme="minorHAnsi" w:eastAsiaTheme="minorHAnsi" w:hAnsiTheme="minorHAnsi" w:cstheme="minorBidi"/>
            <w:b w:val="0"/>
            <w:bCs w:val="0"/>
            <w:color w:val="0000FF"/>
            <w:kern w:val="0"/>
            <w:sz w:val="22"/>
            <w:szCs w:val="22"/>
            <w:u w:val="single"/>
            <w:lang w:eastAsia="en-US"/>
          </w:rPr>
          <w:t>https://www.pearsoned.com/the-status-of-critical-thinking-in-the-workplace/</w:t>
        </w:r>
      </w:hyperlink>
      <w:r>
        <w:rPr>
          <w:rFonts w:asciiTheme="minorHAnsi" w:eastAsiaTheme="minorHAnsi" w:hAnsiTheme="minorHAnsi" w:cstheme="minorBidi"/>
          <w:b w:val="0"/>
          <w:bCs w:val="0"/>
          <w:kern w:val="0"/>
          <w:sz w:val="22"/>
          <w:szCs w:val="22"/>
          <w:lang w:eastAsia="en-US"/>
        </w:rPr>
        <w:t>. [Accessed 1</w:t>
      </w:r>
      <w:r>
        <w:rPr>
          <w:rFonts w:asciiTheme="minorHAnsi" w:eastAsiaTheme="minorHAnsi" w:hAnsiTheme="minorHAnsi" w:cstheme="minorBidi"/>
          <w:b w:val="0"/>
          <w:bCs w:val="0"/>
          <w:kern w:val="0"/>
          <w:sz w:val="22"/>
          <w:szCs w:val="22"/>
          <w:vertAlign w:val="superscript"/>
          <w:lang w:eastAsia="en-US"/>
        </w:rPr>
        <w:t>st</w:t>
      </w:r>
      <w:r>
        <w:rPr>
          <w:rFonts w:asciiTheme="minorHAnsi" w:eastAsiaTheme="minorHAnsi" w:hAnsiTheme="minorHAnsi" w:cstheme="minorBidi"/>
          <w:b w:val="0"/>
          <w:bCs w:val="0"/>
          <w:kern w:val="0"/>
          <w:sz w:val="22"/>
          <w:szCs w:val="22"/>
          <w:lang w:eastAsia="en-US"/>
        </w:rPr>
        <w:t xml:space="preserve"> May 2019].</w:t>
      </w:r>
    </w:p>
    <w:p w14:paraId="6A2EBE6B" w14:textId="77777777" w:rsidR="0040095A" w:rsidRDefault="00F82305">
      <w:pPr>
        <w:spacing w:before="100" w:beforeAutospacing="1" w:line="252" w:lineRule="auto"/>
        <w:rPr>
          <w:color w:val="000000"/>
          <w:shd w:val="clear" w:color="auto" w:fill="FFFFFF"/>
        </w:rPr>
      </w:pPr>
      <w:r>
        <w:rPr>
          <w:rFonts w:cstheme="minorHAnsi"/>
          <w:color w:val="213D55"/>
          <w:shd w:val="clear" w:color="auto" w:fill="FFFFFF"/>
        </w:rPr>
        <w:t xml:space="preserve">Imani, F. (2019), </w:t>
      </w:r>
      <w:r>
        <w:rPr>
          <w:color w:val="000000"/>
          <w:shd w:val="clear" w:color="auto" w:fill="FFFFFF"/>
        </w:rPr>
        <w:t xml:space="preserve">How to Treat Employees Fairly in the Workplace, [Online]. Available: </w:t>
      </w:r>
      <w:hyperlink r:id="rId31" w:history="1">
        <w:r>
          <w:rPr>
            <w:rStyle w:val="Hyperlink"/>
            <w:shd w:val="clear" w:color="auto" w:fill="FFFFFF"/>
          </w:rPr>
          <w:t>https://work.chron.com/treat-employees-fairly-workplace-3070.</w:t>
        </w:r>
        <w:r>
          <w:rPr>
            <w:rStyle w:val="Hyperlink"/>
            <w:shd w:val="clear" w:color="auto" w:fill="FFFFFF"/>
          </w:rPr>
          <w:t>html</w:t>
        </w:r>
      </w:hyperlink>
      <w:r>
        <w:rPr>
          <w:color w:val="000000"/>
          <w:shd w:val="clear" w:color="auto" w:fill="FFFFFF"/>
        </w:rPr>
        <w:t>. [Accessed 12</w:t>
      </w:r>
      <w:r>
        <w:rPr>
          <w:color w:val="000000"/>
          <w:shd w:val="clear" w:color="auto" w:fill="FFFFFF"/>
          <w:vertAlign w:val="superscript"/>
        </w:rPr>
        <w:t>th</w:t>
      </w:r>
      <w:r>
        <w:rPr>
          <w:color w:val="000000"/>
          <w:shd w:val="clear" w:color="auto" w:fill="FFFFFF"/>
        </w:rPr>
        <w:t xml:space="preserve"> April 2019]. </w:t>
      </w:r>
    </w:p>
    <w:p w14:paraId="1E4C0243" w14:textId="77777777" w:rsidR="0040095A" w:rsidRDefault="00F82305">
      <w:pPr>
        <w:pStyle w:val="Heading1"/>
        <w:shd w:val="clear" w:color="auto" w:fill="FFFFFF"/>
        <w:spacing w:before="0" w:beforeAutospacing="0" w:after="0" w:afterAutospacing="0" w:line="264" w:lineRule="atLeast"/>
        <w:rPr>
          <w:rFonts w:asciiTheme="minorHAnsi" w:eastAsiaTheme="minorHAnsi" w:hAnsiTheme="minorHAnsi" w:cstheme="minorBidi"/>
          <w:b w:val="0"/>
          <w:bCs w:val="0"/>
          <w:kern w:val="0"/>
          <w:sz w:val="22"/>
          <w:szCs w:val="22"/>
          <w:lang w:eastAsia="en-US"/>
        </w:rPr>
      </w:pPr>
      <w:r>
        <w:rPr>
          <w:rFonts w:asciiTheme="minorHAnsi" w:eastAsiaTheme="minorHAnsi" w:hAnsiTheme="minorHAnsi" w:cstheme="minorBidi"/>
          <w:b w:val="0"/>
          <w:bCs w:val="0"/>
          <w:kern w:val="0"/>
          <w:sz w:val="22"/>
          <w:szCs w:val="22"/>
          <w:lang w:eastAsia="en-US"/>
        </w:rPr>
        <w:t xml:space="preserve">Intentional Workplace. (2019), </w:t>
      </w:r>
      <w:r>
        <w:rPr>
          <w:rFonts w:asciiTheme="minorHAnsi" w:hAnsiTheme="minorHAnsi" w:cstheme="minorHAnsi"/>
          <w:b w:val="0"/>
          <w:color w:val="333333"/>
          <w:sz w:val="22"/>
          <w:szCs w:val="22"/>
        </w:rPr>
        <w:t xml:space="preserve">The Power of Beliefs at Work, [Online]. Available: </w:t>
      </w:r>
      <w:hyperlink r:id="rId32" w:history="1">
        <w:r>
          <w:rPr>
            <w:rFonts w:asciiTheme="minorHAnsi" w:eastAsiaTheme="minorHAnsi" w:hAnsiTheme="minorHAnsi" w:cstheme="minorBidi"/>
            <w:b w:val="0"/>
            <w:bCs w:val="0"/>
            <w:color w:val="0000FF"/>
            <w:kern w:val="0"/>
            <w:sz w:val="22"/>
            <w:szCs w:val="22"/>
            <w:u w:val="single"/>
            <w:lang w:eastAsia="en-US"/>
          </w:rPr>
          <w:t>https://intentionalworkplace.com/2011/05/20/the-power-of-beliefs-at-work/</w:t>
        </w:r>
      </w:hyperlink>
      <w:r>
        <w:rPr>
          <w:rFonts w:asciiTheme="minorHAnsi" w:eastAsiaTheme="minorHAnsi" w:hAnsiTheme="minorHAnsi" w:cstheme="minorBidi"/>
          <w:b w:val="0"/>
          <w:bCs w:val="0"/>
          <w:kern w:val="0"/>
          <w:sz w:val="22"/>
          <w:szCs w:val="22"/>
          <w:lang w:eastAsia="en-US"/>
        </w:rPr>
        <w:t>. [Accessed 25</w:t>
      </w:r>
      <w:r>
        <w:rPr>
          <w:rFonts w:asciiTheme="minorHAnsi" w:eastAsiaTheme="minorHAnsi" w:hAnsiTheme="minorHAnsi" w:cstheme="minorBidi"/>
          <w:b w:val="0"/>
          <w:bCs w:val="0"/>
          <w:kern w:val="0"/>
          <w:sz w:val="22"/>
          <w:szCs w:val="22"/>
          <w:vertAlign w:val="superscript"/>
          <w:lang w:eastAsia="en-US"/>
        </w:rPr>
        <w:t>th</w:t>
      </w:r>
      <w:r>
        <w:rPr>
          <w:rFonts w:asciiTheme="minorHAnsi" w:eastAsiaTheme="minorHAnsi" w:hAnsiTheme="minorHAnsi" w:cstheme="minorBidi"/>
          <w:b w:val="0"/>
          <w:bCs w:val="0"/>
          <w:kern w:val="0"/>
          <w:sz w:val="22"/>
          <w:szCs w:val="22"/>
          <w:lang w:eastAsia="en-US"/>
        </w:rPr>
        <w:t xml:space="preserve"> April 2019]. </w:t>
      </w:r>
    </w:p>
    <w:p w14:paraId="64FF93B0" w14:textId="77777777" w:rsidR="0040095A" w:rsidRDefault="00F82305">
      <w:pPr>
        <w:spacing w:before="100" w:beforeAutospacing="1" w:line="252" w:lineRule="auto"/>
        <w:rPr>
          <w:rFonts w:cstheme="minorHAnsi"/>
          <w:color w:val="000000"/>
          <w:shd w:val="clear" w:color="auto" w:fill="FFFFFF"/>
        </w:rPr>
      </w:pPr>
      <w:proofErr w:type="spellStart"/>
      <w:r>
        <w:rPr>
          <w:rFonts w:cstheme="minorHAnsi"/>
          <w:color w:val="000000"/>
          <w:shd w:val="clear" w:color="auto" w:fill="FFFFFF"/>
        </w:rPr>
        <w:t>Kipenji</w:t>
      </w:r>
      <w:proofErr w:type="spellEnd"/>
      <w:r>
        <w:rPr>
          <w:rFonts w:cstheme="minorHAnsi"/>
          <w:color w:val="000000"/>
          <w:shd w:val="clear" w:color="auto" w:fill="FFFFFF"/>
        </w:rPr>
        <w:t xml:space="preserve">, O. (2019), Disadvantages of Attribution Theory; Distracts the Attention from our own Responsibility, [Online]. Available: </w:t>
      </w:r>
      <w:hyperlink r:id="rId33" w:history="1">
        <w:r>
          <w:rPr>
            <w:rStyle w:val="Hyperlink"/>
            <w:rFonts w:cstheme="minorHAnsi"/>
            <w:shd w:val="clear" w:color="auto" w:fill="FFFFFF"/>
          </w:rPr>
          <w:t>https://www.12manage.com/forum.asp?TB=heider_attribution_theory&amp;S=20</w:t>
        </w:r>
      </w:hyperlink>
      <w:r>
        <w:rPr>
          <w:rFonts w:cstheme="minorHAnsi"/>
          <w:color w:val="000000"/>
          <w:shd w:val="clear" w:color="auto" w:fill="FFFFFF"/>
        </w:rPr>
        <w:t>. [Accessed 9</w:t>
      </w:r>
      <w:r>
        <w:rPr>
          <w:rFonts w:cstheme="minorHAnsi"/>
          <w:color w:val="000000"/>
          <w:shd w:val="clear" w:color="auto" w:fill="FFFFFF"/>
          <w:vertAlign w:val="superscript"/>
        </w:rPr>
        <w:t>th</w:t>
      </w:r>
      <w:r>
        <w:rPr>
          <w:rFonts w:cstheme="minorHAnsi"/>
          <w:color w:val="000000"/>
          <w:shd w:val="clear" w:color="auto" w:fill="FFFFFF"/>
        </w:rPr>
        <w:t xml:space="preserve"> April 2019]. </w:t>
      </w:r>
      <w:r>
        <w:rPr>
          <w:rFonts w:cstheme="minorHAnsi"/>
          <w:color w:val="000000"/>
          <w:shd w:val="clear" w:color="auto" w:fill="FFFFFF"/>
        </w:rPr>
        <w:cr/>
      </w:r>
    </w:p>
    <w:p w14:paraId="3BD1AE7D" w14:textId="77777777" w:rsidR="0040095A" w:rsidRDefault="00F82305">
      <w:pPr>
        <w:spacing w:before="100" w:beforeAutospacing="1" w:line="252" w:lineRule="auto"/>
        <w:rPr>
          <w:rFonts w:cstheme="minorHAnsi"/>
          <w:bCs/>
          <w:color w:val="1E1E1E"/>
          <w:shd w:val="clear" w:color="auto" w:fill="FFFFFF"/>
        </w:rPr>
      </w:pPr>
      <w:proofErr w:type="spellStart"/>
      <w:r>
        <w:rPr>
          <w:color w:val="000000"/>
          <w:shd w:val="clear" w:color="auto" w:fill="FFFFFF"/>
        </w:rPr>
        <w:t>Kosoff</w:t>
      </w:r>
      <w:proofErr w:type="spellEnd"/>
      <w:r>
        <w:rPr>
          <w:color w:val="000000"/>
          <w:shd w:val="clear" w:color="auto" w:fill="FFFFFF"/>
        </w:rPr>
        <w:t xml:space="preserve">, M. (2016), </w:t>
      </w:r>
      <w:r>
        <w:rPr>
          <w:rFonts w:cstheme="minorHAnsi"/>
          <w:color w:val="111516"/>
          <w:kern w:val="36"/>
        </w:rPr>
        <w:t xml:space="preserve">Apple employees reveal the 19 best things about working for the world's most valuable company, [Online]. Available: </w:t>
      </w:r>
      <w:hyperlink r:id="rId34" w:history="1">
        <w:r>
          <w:rPr>
            <w:rStyle w:val="Hyperlink"/>
            <w:rFonts w:cstheme="minorHAnsi"/>
            <w:kern w:val="36"/>
          </w:rPr>
          <w:t>https://www.businessinsider.com/best-things</w:t>
        </w:r>
        <w:r>
          <w:rPr>
            <w:rStyle w:val="Hyperlink"/>
            <w:rFonts w:cstheme="minorHAnsi"/>
            <w:kern w:val="36"/>
          </w:rPr>
          <w:t>-about-working-at-apple-2016-1?r=US&amp;IR=T</w:t>
        </w:r>
      </w:hyperlink>
      <w:r>
        <w:rPr>
          <w:rFonts w:cstheme="minorHAnsi"/>
          <w:color w:val="111516"/>
          <w:kern w:val="36"/>
        </w:rPr>
        <w:t>. [Accessed 23</w:t>
      </w:r>
      <w:r>
        <w:rPr>
          <w:rFonts w:cstheme="minorHAnsi"/>
          <w:color w:val="111516"/>
          <w:kern w:val="36"/>
          <w:vertAlign w:val="superscript"/>
        </w:rPr>
        <w:t>rd</w:t>
      </w:r>
      <w:r>
        <w:rPr>
          <w:rFonts w:cstheme="minorHAnsi"/>
          <w:color w:val="111516"/>
          <w:kern w:val="36"/>
        </w:rPr>
        <w:t xml:space="preserve"> April 2019]. </w:t>
      </w:r>
    </w:p>
    <w:p w14:paraId="761FCC4C" w14:textId="77777777" w:rsidR="0040095A" w:rsidRDefault="00F82305">
      <w:pPr>
        <w:spacing w:before="100" w:beforeAutospacing="1" w:line="252" w:lineRule="auto"/>
        <w:rPr>
          <w:color w:val="000000"/>
          <w:shd w:val="clear" w:color="auto" w:fill="FFFFFF"/>
        </w:rPr>
      </w:pPr>
      <w:proofErr w:type="spellStart"/>
      <w:r>
        <w:rPr>
          <w:color w:val="000000"/>
          <w:shd w:val="clear" w:color="auto" w:fill="FFFFFF"/>
        </w:rPr>
        <w:t>Kunchala</w:t>
      </w:r>
      <w:proofErr w:type="spellEnd"/>
      <w:r>
        <w:rPr>
          <w:color w:val="000000"/>
          <w:shd w:val="clear" w:color="auto" w:fill="FFFFFF"/>
        </w:rPr>
        <w:t xml:space="preserve">, K.S. (2017), Implication, Limitations Suggest of Two-Factor Theory of Motivation, [Online]. Available: </w:t>
      </w:r>
      <w:hyperlink r:id="rId35" w:history="1">
        <w:r>
          <w:rPr>
            <w:rStyle w:val="Hyperlink"/>
            <w:shd w:val="clear" w:color="auto" w:fill="FFFFFF"/>
          </w:rPr>
          <w:t>https://www.mbahelp24.com/implications-limitations-suggestions-two-factor-theory-motivation/</w:t>
        </w:r>
      </w:hyperlink>
      <w:r>
        <w:rPr>
          <w:color w:val="000000"/>
          <w:shd w:val="clear" w:color="auto" w:fill="FFFFFF"/>
        </w:rPr>
        <w:t>. [Accessed 12</w:t>
      </w:r>
      <w:r>
        <w:rPr>
          <w:color w:val="000000"/>
          <w:shd w:val="clear" w:color="auto" w:fill="FFFFFF"/>
          <w:vertAlign w:val="superscript"/>
        </w:rPr>
        <w:t>th</w:t>
      </w:r>
      <w:r>
        <w:rPr>
          <w:color w:val="000000"/>
          <w:shd w:val="clear" w:color="auto" w:fill="FFFFFF"/>
        </w:rPr>
        <w:t xml:space="preserve"> April 2019]. </w:t>
      </w:r>
    </w:p>
    <w:p w14:paraId="3CED661D" w14:textId="77777777" w:rsidR="0040095A" w:rsidRDefault="00F82305">
      <w:pPr>
        <w:spacing w:before="100" w:beforeAutospacing="1" w:line="252" w:lineRule="auto"/>
        <w:rPr>
          <w:rFonts w:cstheme="minorHAnsi"/>
          <w:color w:val="000000"/>
          <w:shd w:val="clear" w:color="auto" w:fill="FFFFFF"/>
        </w:rPr>
      </w:pPr>
      <w:r>
        <w:rPr>
          <w:rFonts w:cstheme="minorHAnsi"/>
          <w:color w:val="000000"/>
          <w:shd w:val="clear" w:color="auto" w:fill="FFFFFF"/>
        </w:rPr>
        <w:lastRenderedPageBreak/>
        <w:t xml:space="preserve">Large SEO Tools. (2019), Elton Mayo Theory Advantage and Disadvantage, [Online]. Available: </w:t>
      </w:r>
      <w:hyperlink r:id="rId36" w:history="1">
        <w:r>
          <w:rPr>
            <w:rStyle w:val="Hyperlink"/>
            <w:rFonts w:cstheme="minorHAnsi"/>
            <w:shd w:val="clear" w:color="auto" w:fill="FFFFFF"/>
          </w:rPr>
          <w:t>http://www.largeseotools.org/2019/01/07/elton-mayo-theory-advantages-and-disadvantages/</w:t>
        </w:r>
      </w:hyperlink>
      <w:r>
        <w:rPr>
          <w:rFonts w:cstheme="minorHAnsi"/>
          <w:color w:val="000000"/>
          <w:shd w:val="clear" w:color="auto" w:fill="FFFFFF"/>
        </w:rPr>
        <w:t>. [Accessed 9</w:t>
      </w:r>
      <w:r>
        <w:rPr>
          <w:rFonts w:cstheme="minorHAnsi"/>
          <w:color w:val="000000"/>
          <w:shd w:val="clear" w:color="auto" w:fill="FFFFFF"/>
          <w:vertAlign w:val="superscript"/>
        </w:rPr>
        <w:t>th</w:t>
      </w:r>
      <w:r>
        <w:rPr>
          <w:rFonts w:cstheme="minorHAnsi"/>
          <w:color w:val="000000"/>
          <w:shd w:val="clear" w:color="auto" w:fill="FFFFFF"/>
        </w:rPr>
        <w:t xml:space="preserve"> April 2019]. </w:t>
      </w:r>
    </w:p>
    <w:p w14:paraId="7A732C97" w14:textId="77777777" w:rsidR="0040095A" w:rsidRDefault="00F82305">
      <w:pPr>
        <w:spacing w:before="100" w:beforeAutospacing="1" w:line="252" w:lineRule="auto"/>
        <w:rPr>
          <w:color w:val="000000"/>
          <w:shd w:val="clear" w:color="auto" w:fill="FFFFFF"/>
        </w:rPr>
      </w:pPr>
      <w:r>
        <w:rPr>
          <w:color w:val="000000"/>
          <w:shd w:val="clear" w:color="auto" w:fill="FFFFFF"/>
        </w:rPr>
        <w:t>Management Study Guide. (2019), Theo</w:t>
      </w:r>
      <w:r>
        <w:rPr>
          <w:color w:val="000000"/>
          <w:shd w:val="clear" w:color="auto" w:fill="FFFFFF"/>
        </w:rPr>
        <w:t xml:space="preserve">ry X and Theory Y, [Online]. Available: </w:t>
      </w:r>
      <w:hyperlink r:id="rId37" w:history="1">
        <w:r>
          <w:rPr>
            <w:rStyle w:val="Hyperlink"/>
            <w:shd w:val="clear" w:color="auto" w:fill="FFFFFF"/>
          </w:rPr>
          <w:t>https://www.managementstudyguide.com/theory-x-y-motivation.htm</w:t>
        </w:r>
      </w:hyperlink>
      <w:r>
        <w:rPr>
          <w:color w:val="000000"/>
          <w:shd w:val="clear" w:color="auto" w:fill="FFFFFF"/>
        </w:rPr>
        <w:t>. [Accessed 12</w:t>
      </w:r>
      <w:r>
        <w:rPr>
          <w:color w:val="000000"/>
          <w:shd w:val="clear" w:color="auto" w:fill="FFFFFF"/>
          <w:vertAlign w:val="superscript"/>
        </w:rPr>
        <w:t>th</w:t>
      </w:r>
      <w:r>
        <w:rPr>
          <w:color w:val="000000"/>
          <w:shd w:val="clear" w:color="auto" w:fill="FFFFFF"/>
        </w:rPr>
        <w:t xml:space="preserve"> April 2019]. </w:t>
      </w:r>
    </w:p>
    <w:p w14:paraId="2F8296B1" w14:textId="77777777" w:rsidR="0040095A" w:rsidRDefault="00F82305">
      <w:pPr>
        <w:keepNext/>
        <w:keepLines/>
        <w:widowControl w:val="0"/>
        <w:spacing w:after="0" w:line="256" w:lineRule="auto"/>
        <w:outlineLvl w:val="0"/>
        <w:rPr>
          <w:rFonts w:cstheme="minorHAnsi"/>
          <w:bCs/>
          <w:color w:val="333333"/>
          <w:shd w:val="clear" w:color="auto" w:fill="FBFBFB"/>
        </w:rPr>
      </w:pPr>
      <w:r>
        <w:rPr>
          <w:rFonts w:cstheme="minorHAnsi"/>
          <w:color w:val="555555"/>
          <w:spacing w:val="-2"/>
          <w:shd w:val="clear" w:color="auto" w:fill="FFFFFF"/>
        </w:rPr>
        <w:t xml:space="preserve">Mind Tool. (2019), </w:t>
      </w:r>
      <w:r>
        <w:rPr>
          <w:rFonts w:cstheme="minorHAnsi"/>
          <w:bCs/>
          <w:color w:val="333333"/>
          <w:shd w:val="clear" w:color="auto" w:fill="FBFBFB"/>
        </w:rPr>
        <w:t xml:space="preserve">Kirkpatrick's Four-Level Training Evaluation Model, [Online]. Available: </w:t>
      </w:r>
      <w:hyperlink r:id="rId38" w:history="1">
        <w:r>
          <w:rPr>
            <w:rStyle w:val="Hyperlink"/>
            <w:rFonts w:cstheme="minorHAnsi"/>
            <w:bCs/>
            <w:shd w:val="clear" w:color="auto" w:fill="FBFBFB"/>
          </w:rPr>
          <w:t>https://www.mindtools.com/pages/article/kirkpatrick.htm</w:t>
        </w:r>
      </w:hyperlink>
      <w:r>
        <w:rPr>
          <w:rFonts w:cstheme="minorHAnsi"/>
          <w:bCs/>
          <w:color w:val="333333"/>
          <w:shd w:val="clear" w:color="auto" w:fill="FBFBFB"/>
        </w:rPr>
        <w:t>. [Accessed 8</w:t>
      </w:r>
      <w:r>
        <w:rPr>
          <w:rFonts w:cstheme="minorHAnsi"/>
          <w:bCs/>
          <w:color w:val="333333"/>
          <w:shd w:val="clear" w:color="auto" w:fill="FBFBFB"/>
          <w:vertAlign w:val="superscript"/>
        </w:rPr>
        <w:t>th</w:t>
      </w:r>
      <w:r>
        <w:rPr>
          <w:rFonts w:cstheme="minorHAnsi"/>
          <w:bCs/>
          <w:color w:val="333333"/>
          <w:shd w:val="clear" w:color="auto" w:fill="FBFBFB"/>
        </w:rPr>
        <w:t xml:space="preserve"> April 2019]. </w:t>
      </w:r>
    </w:p>
    <w:p w14:paraId="3FDBC544" w14:textId="77777777" w:rsidR="0040095A" w:rsidRDefault="00F82305">
      <w:pPr>
        <w:pStyle w:val="Heading1"/>
        <w:shd w:val="clear" w:color="auto" w:fill="FFFFFF"/>
        <w:spacing w:before="225" w:beforeAutospacing="0" w:after="225" w:afterAutospacing="0"/>
        <w:rPr>
          <w:rFonts w:asciiTheme="minorHAnsi" w:eastAsiaTheme="minorHAnsi" w:hAnsiTheme="minorHAnsi" w:cstheme="minorBidi"/>
          <w:b w:val="0"/>
          <w:bCs w:val="0"/>
          <w:kern w:val="0"/>
          <w:sz w:val="22"/>
          <w:szCs w:val="22"/>
          <w:lang w:eastAsia="en-US"/>
        </w:rPr>
      </w:pPr>
      <w:r>
        <w:rPr>
          <w:rFonts w:asciiTheme="minorHAnsi" w:eastAsiaTheme="minorHAnsi" w:hAnsiTheme="minorHAnsi" w:cstheme="minorBidi"/>
          <w:b w:val="0"/>
          <w:bCs w:val="0"/>
          <w:kern w:val="0"/>
          <w:sz w:val="22"/>
          <w:szCs w:val="22"/>
          <w:lang w:eastAsia="en-US"/>
        </w:rPr>
        <w:t xml:space="preserve">Mind Tool. (2019), </w:t>
      </w:r>
      <w:r>
        <w:rPr>
          <w:rFonts w:asciiTheme="minorHAnsi" w:hAnsiTheme="minorHAnsi" w:cstheme="minorHAnsi"/>
          <w:b w:val="0"/>
          <w:color w:val="333333"/>
          <w:sz w:val="22"/>
          <w:szCs w:val="22"/>
        </w:rPr>
        <w:t>Underst</w:t>
      </w:r>
      <w:r>
        <w:rPr>
          <w:rFonts w:asciiTheme="minorHAnsi" w:hAnsiTheme="minorHAnsi" w:cstheme="minorHAnsi"/>
          <w:b w:val="0"/>
          <w:color w:val="333333"/>
          <w:sz w:val="22"/>
          <w:szCs w:val="22"/>
        </w:rPr>
        <w:t xml:space="preserve">anding Workplace Values, [Online]. Available: </w:t>
      </w:r>
      <w:hyperlink r:id="rId39" w:history="1">
        <w:r>
          <w:rPr>
            <w:rFonts w:asciiTheme="minorHAnsi" w:eastAsiaTheme="minorHAnsi" w:hAnsiTheme="minorHAnsi" w:cstheme="minorBidi"/>
            <w:b w:val="0"/>
            <w:bCs w:val="0"/>
            <w:color w:val="0000FF"/>
            <w:kern w:val="0"/>
            <w:sz w:val="22"/>
            <w:szCs w:val="22"/>
            <w:u w:val="single"/>
            <w:lang w:eastAsia="en-US"/>
          </w:rPr>
          <w:t>https://www.mindtools.com/pages/article/understanding-workplace-values.htm</w:t>
        </w:r>
      </w:hyperlink>
      <w:r>
        <w:rPr>
          <w:rFonts w:asciiTheme="minorHAnsi" w:eastAsiaTheme="minorHAnsi" w:hAnsiTheme="minorHAnsi" w:cstheme="minorBidi"/>
          <w:b w:val="0"/>
          <w:bCs w:val="0"/>
          <w:kern w:val="0"/>
          <w:sz w:val="22"/>
          <w:szCs w:val="22"/>
          <w:lang w:eastAsia="en-US"/>
        </w:rPr>
        <w:t>. [Accessed 24</w:t>
      </w:r>
      <w:r>
        <w:rPr>
          <w:rFonts w:asciiTheme="minorHAnsi" w:eastAsiaTheme="minorHAnsi" w:hAnsiTheme="minorHAnsi" w:cstheme="minorBidi"/>
          <w:b w:val="0"/>
          <w:bCs w:val="0"/>
          <w:kern w:val="0"/>
          <w:sz w:val="22"/>
          <w:szCs w:val="22"/>
          <w:vertAlign w:val="superscript"/>
          <w:lang w:eastAsia="en-US"/>
        </w:rPr>
        <w:t>th</w:t>
      </w:r>
      <w:r>
        <w:rPr>
          <w:rFonts w:asciiTheme="minorHAnsi" w:eastAsiaTheme="minorHAnsi" w:hAnsiTheme="minorHAnsi" w:cstheme="minorBidi"/>
          <w:b w:val="0"/>
          <w:bCs w:val="0"/>
          <w:kern w:val="0"/>
          <w:sz w:val="22"/>
          <w:szCs w:val="22"/>
          <w:lang w:eastAsia="en-US"/>
        </w:rPr>
        <w:t xml:space="preserve"> April 2019].  </w:t>
      </w:r>
    </w:p>
    <w:p w14:paraId="6D2B87AF" w14:textId="77777777" w:rsidR="0040095A" w:rsidRDefault="00F82305">
      <w:pPr>
        <w:spacing w:before="100" w:beforeAutospacing="1" w:line="252" w:lineRule="auto"/>
        <w:rPr>
          <w:rFonts w:cstheme="minorHAnsi"/>
          <w:color w:val="213D55"/>
          <w:shd w:val="clear" w:color="auto" w:fill="FFFFFF"/>
        </w:rPr>
      </w:pPr>
      <w:r>
        <w:rPr>
          <w:rFonts w:cstheme="minorHAnsi"/>
          <w:bCs/>
          <w:color w:val="1E1E1E"/>
          <w:shd w:val="clear" w:color="auto" w:fill="FFFFFF"/>
        </w:rPr>
        <w:t xml:space="preserve">Nicholson, N. (2019), </w:t>
      </w:r>
      <w:r>
        <w:rPr>
          <w:rFonts w:cstheme="minorHAnsi"/>
          <w:color w:val="213D55"/>
          <w:shd w:val="clear" w:color="auto" w:fill="FFFFFF"/>
        </w:rPr>
        <w:t xml:space="preserve">Why Treating Employees Fairly is Important, [Online]. Available: </w:t>
      </w:r>
      <w:hyperlink r:id="rId40" w:history="1">
        <w:r>
          <w:rPr>
            <w:rStyle w:val="Hyperlink"/>
            <w:rFonts w:cstheme="minorHAnsi"/>
            <w:shd w:val="clear" w:color="auto" w:fill="FFFFFF"/>
          </w:rPr>
          <w:t>https://hr.sparkhire.com/talent-management/why-treati</w:t>
        </w:r>
        <w:r>
          <w:rPr>
            <w:rStyle w:val="Hyperlink"/>
            <w:rFonts w:cstheme="minorHAnsi"/>
            <w:shd w:val="clear" w:color="auto" w:fill="FFFFFF"/>
          </w:rPr>
          <w:t>ng-employees-fairly-is-important/</w:t>
        </w:r>
      </w:hyperlink>
      <w:r>
        <w:rPr>
          <w:rFonts w:cstheme="minorHAnsi"/>
          <w:color w:val="213D55"/>
          <w:shd w:val="clear" w:color="auto" w:fill="FFFFFF"/>
        </w:rPr>
        <w:t>. [Accessed 11</w:t>
      </w:r>
      <w:r>
        <w:rPr>
          <w:rFonts w:cstheme="minorHAnsi"/>
          <w:color w:val="213D55"/>
          <w:shd w:val="clear" w:color="auto" w:fill="FFFFFF"/>
          <w:vertAlign w:val="superscript"/>
        </w:rPr>
        <w:t>th</w:t>
      </w:r>
      <w:r>
        <w:rPr>
          <w:rFonts w:cstheme="minorHAnsi"/>
          <w:color w:val="213D55"/>
          <w:shd w:val="clear" w:color="auto" w:fill="FFFFFF"/>
        </w:rPr>
        <w:t xml:space="preserve"> April 2019]. </w:t>
      </w:r>
    </w:p>
    <w:p w14:paraId="3A013771" w14:textId="77777777" w:rsidR="0040095A" w:rsidRDefault="00F82305">
      <w:pPr>
        <w:keepNext/>
        <w:keepLines/>
        <w:widowControl w:val="0"/>
        <w:spacing w:before="240" w:after="0" w:line="256" w:lineRule="auto"/>
        <w:outlineLvl w:val="0"/>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t xml:space="preserve">Our Tesco. (2019), Our Core Purpose and Values, [Online]. Available: </w:t>
      </w:r>
      <w:hyperlink r:id="rId41" w:history="1">
        <w:r>
          <w:rPr>
            <w:rStyle w:val="Hyperlink"/>
            <w:rFonts w:ascii="Calibri Light" w:eastAsia="SimSun" w:hAnsi="Calibri Light" w:cs="Times New Roman"/>
            <w:bCs/>
            <w:kern w:val="36"/>
            <w:lang w:eastAsia="en-GB"/>
          </w:rPr>
          <w:t>https://www.ourtesco.com/working-at-tesco/our-company/our-values/</w:t>
        </w:r>
      </w:hyperlink>
      <w:r>
        <w:rPr>
          <w:rFonts w:ascii="Calibri Light" w:eastAsia="SimSun" w:hAnsi="Calibri Light" w:cs="Times New Roman"/>
          <w:bCs/>
          <w:color w:val="000000" w:themeColor="text1"/>
          <w:kern w:val="36"/>
          <w:lang w:eastAsia="en-GB"/>
        </w:rPr>
        <w:t>. [Accessed 7</w:t>
      </w:r>
      <w:r>
        <w:rPr>
          <w:rFonts w:ascii="Calibri Light" w:eastAsia="SimSun" w:hAnsi="Calibri Light" w:cs="Times New Roman"/>
          <w:bCs/>
          <w:color w:val="000000" w:themeColor="text1"/>
          <w:kern w:val="36"/>
          <w:vertAlign w:val="superscript"/>
          <w:lang w:eastAsia="en-GB"/>
        </w:rPr>
        <w:t>th</w:t>
      </w:r>
      <w:r>
        <w:rPr>
          <w:rFonts w:ascii="Calibri Light" w:eastAsia="SimSun" w:hAnsi="Calibri Light" w:cs="Times New Roman"/>
          <w:bCs/>
          <w:color w:val="000000" w:themeColor="text1"/>
          <w:kern w:val="36"/>
          <w:lang w:eastAsia="en-GB"/>
        </w:rPr>
        <w:t xml:space="preserve"> April 2019]. </w:t>
      </w:r>
    </w:p>
    <w:p w14:paraId="5BB8AF0F" w14:textId="77777777" w:rsidR="0040095A" w:rsidRDefault="00F82305">
      <w:pPr>
        <w:pStyle w:val="Heading1"/>
        <w:shd w:val="clear" w:color="auto" w:fill="FBFBFB"/>
        <w:spacing w:before="108" w:beforeAutospacing="0" w:after="60" w:afterAutospacing="0" w:line="360" w:lineRule="atLeast"/>
        <w:rPr>
          <w:rFonts w:asciiTheme="minorHAnsi" w:hAnsiTheme="minorHAnsi" w:cstheme="minorHAnsi"/>
          <w:b w:val="0"/>
          <w:color w:val="333333"/>
          <w:sz w:val="22"/>
          <w:szCs w:val="22"/>
        </w:rPr>
      </w:pPr>
      <w:r>
        <w:rPr>
          <w:rFonts w:asciiTheme="minorHAnsi" w:eastAsia="SimSun" w:hAnsiTheme="minorHAnsi" w:cstheme="minorHAnsi"/>
          <w:b w:val="0"/>
          <w:bCs w:val="0"/>
          <w:color w:val="000000" w:themeColor="text1"/>
          <w:sz w:val="22"/>
          <w:szCs w:val="22"/>
        </w:rPr>
        <w:t xml:space="preserve">Patterson, R. (2017), </w:t>
      </w:r>
      <w:r>
        <w:rPr>
          <w:rFonts w:asciiTheme="minorHAnsi" w:hAnsiTheme="minorHAnsi" w:cstheme="minorHAnsi"/>
          <w:b w:val="0"/>
          <w:color w:val="333333"/>
          <w:sz w:val="22"/>
          <w:szCs w:val="22"/>
        </w:rPr>
        <w:t xml:space="preserve">7 Ways to Improve Your Critical Thinking Skills, [Online]. Available: </w:t>
      </w:r>
      <w:hyperlink r:id="rId42" w:history="1">
        <w:r>
          <w:rPr>
            <w:rFonts w:asciiTheme="minorHAnsi" w:eastAsiaTheme="minorHAnsi" w:hAnsiTheme="minorHAnsi" w:cstheme="minorBidi"/>
            <w:b w:val="0"/>
            <w:bCs w:val="0"/>
            <w:color w:val="0000FF"/>
            <w:kern w:val="0"/>
            <w:sz w:val="22"/>
            <w:szCs w:val="22"/>
            <w:u w:val="single"/>
            <w:lang w:eastAsia="en-US"/>
          </w:rPr>
          <w:t>https://collegeinfogeek.com/improve-critical-thinking-skills/</w:t>
        </w:r>
      </w:hyperlink>
      <w:r>
        <w:rPr>
          <w:rFonts w:asciiTheme="minorHAnsi" w:eastAsiaTheme="minorHAnsi" w:hAnsiTheme="minorHAnsi" w:cstheme="minorBidi"/>
          <w:b w:val="0"/>
          <w:bCs w:val="0"/>
          <w:kern w:val="0"/>
          <w:sz w:val="22"/>
          <w:szCs w:val="22"/>
          <w:lang w:eastAsia="en-US"/>
        </w:rPr>
        <w:t>. [Accessed 1</w:t>
      </w:r>
      <w:r>
        <w:rPr>
          <w:rFonts w:asciiTheme="minorHAnsi" w:eastAsiaTheme="minorHAnsi" w:hAnsiTheme="minorHAnsi" w:cstheme="minorBidi"/>
          <w:b w:val="0"/>
          <w:bCs w:val="0"/>
          <w:kern w:val="0"/>
          <w:sz w:val="22"/>
          <w:szCs w:val="22"/>
          <w:vertAlign w:val="superscript"/>
          <w:lang w:eastAsia="en-US"/>
        </w:rPr>
        <w:t>st</w:t>
      </w:r>
      <w:r>
        <w:rPr>
          <w:rFonts w:asciiTheme="minorHAnsi" w:eastAsiaTheme="minorHAnsi" w:hAnsiTheme="minorHAnsi" w:cstheme="minorBidi"/>
          <w:b w:val="0"/>
          <w:bCs w:val="0"/>
          <w:kern w:val="0"/>
          <w:sz w:val="22"/>
          <w:szCs w:val="22"/>
          <w:lang w:eastAsia="en-US"/>
        </w:rPr>
        <w:t xml:space="preserve"> May 2019]. </w:t>
      </w:r>
    </w:p>
    <w:p w14:paraId="5720B774" w14:textId="77777777" w:rsidR="0040095A" w:rsidRDefault="0040095A">
      <w:pPr>
        <w:rPr>
          <w:rFonts w:ascii="Calibri Light" w:eastAsia="SimSun" w:hAnsi="Calibri Light" w:cs="Times New Roman"/>
          <w:bCs/>
          <w:color w:val="000000" w:themeColor="text1"/>
          <w:kern w:val="36"/>
          <w:lang w:eastAsia="en-GB"/>
        </w:rPr>
      </w:pPr>
    </w:p>
    <w:p w14:paraId="1D2AB14A" w14:textId="77777777" w:rsidR="0040095A" w:rsidRDefault="00F82305">
      <w:r>
        <w:t xml:space="preserve">Psychology. (2019), Attitude and Beliefs, [Online]. Available: </w:t>
      </w:r>
      <w:hyperlink r:id="rId43" w:history="1">
        <w:r>
          <w:rPr>
            <w:rStyle w:val="Hyperlink"/>
          </w:rPr>
          <w:t>https://psychology.iresearchnet.com/industrial-organizational-psychology/job-satisfaction/attitudes-and-beliefs/</w:t>
        </w:r>
      </w:hyperlink>
      <w:r>
        <w:t>. [Accessed 30</w:t>
      </w:r>
      <w:r>
        <w:rPr>
          <w:vertAlign w:val="superscript"/>
        </w:rPr>
        <w:t>t</w:t>
      </w:r>
      <w:r>
        <w:rPr>
          <w:vertAlign w:val="superscript"/>
        </w:rPr>
        <w:t>h</w:t>
      </w:r>
      <w:r>
        <w:t xml:space="preserve"> April 2019]. </w:t>
      </w:r>
    </w:p>
    <w:p w14:paraId="09E016B0" w14:textId="77777777" w:rsidR="0040095A" w:rsidRDefault="00F82305">
      <w:pPr>
        <w:spacing w:line="240" w:lineRule="auto"/>
      </w:pPr>
      <w:proofErr w:type="spellStart"/>
      <w:r>
        <w:t>Reh</w:t>
      </w:r>
      <w:proofErr w:type="spellEnd"/>
      <w:r>
        <w:t xml:space="preserve">, F.J. (2018), Being a Fair Manager, [Online]. Available: </w:t>
      </w:r>
      <w:hyperlink r:id="rId44" w:history="1">
        <w:r>
          <w:rPr>
            <w:color w:val="0000FF"/>
            <w:u w:val="single"/>
          </w:rPr>
          <w:t>https://www.thebalancecareers.com/fairness-is-good-management-2275883</w:t>
        </w:r>
      </w:hyperlink>
      <w:r>
        <w:t>. [Accessed 1</w:t>
      </w:r>
      <w:r>
        <w:rPr>
          <w:vertAlign w:val="superscript"/>
        </w:rPr>
        <w:t>st</w:t>
      </w:r>
      <w:r>
        <w:t xml:space="preserve"> May 2019</w:t>
      </w:r>
      <w:r>
        <w:t xml:space="preserve">]. </w:t>
      </w:r>
    </w:p>
    <w:p w14:paraId="74D31741" w14:textId="77777777" w:rsidR="0040095A" w:rsidRDefault="00F82305">
      <w:pPr>
        <w:pStyle w:val="Heading1"/>
        <w:shd w:val="clear" w:color="auto" w:fill="F5F6F9"/>
        <w:spacing w:before="0" w:beforeAutospacing="0" w:after="0" w:afterAutospacing="0"/>
        <w:rPr>
          <w:rFonts w:asciiTheme="minorHAnsi" w:eastAsiaTheme="minorHAnsi" w:hAnsiTheme="minorHAnsi" w:cstheme="minorBidi"/>
          <w:b w:val="0"/>
          <w:bCs w:val="0"/>
          <w:kern w:val="0"/>
          <w:sz w:val="22"/>
          <w:szCs w:val="22"/>
          <w:lang w:eastAsia="en-US"/>
        </w:rPr>
      </w:pPr>
      <w:proofErr w:type="spellStart"/>
      <w:r>
        <w:rPr>
          <w:rFonts w:asciiTheme="minorHAnsi" w:hAnsiTheme="minorHAnsi" w:cstheme="minorHAnsi"/>
          <w:b w:val="0"/>
          <w:bCs w:val="0"/>
          <w:color w:val="000000"/>
          <w:sz w:val="22"/>
          <w:szCs w:val="22"/>
        </w:rPr>
        <w:t>Sabutey</w:t>
      </w:r>
      <w:proofErr w:type="spellEnd"/>
      <w:r>
        <w:rPr>
          <w:rFonts w:asciiTheme="minorHAnsi" w:hAnsiTheme="minorHAnsi" w:cstheme="minorHAnsi"/>
          <w:b w:val="0"/>
          <w:bCs w:val="0"/>
          <w:color w:val="000000"/>
          <w:sz w:val="22"/>
          <w:szCs w:val="22"/>
        </w:rPr>
        <w:t xml:space="preserve">, F. (2017), </w:t>
      </w:r>
      <w:r>
        <w:rPr>
          <w:rFonts w:asciiTheme="minorHAnsi" w:hAnsiTheme="minorHAnsi" w:cstheme="minorHAnsi"/>
          <w:b w:val="0"/>
          <w:color w:val="121212"/>
          <w:sz w:val="22"/>
          <w:szCs w:val="22"/>
        </w:rPr>
        <w:t xml:space="preserve">The 7 Core Values Which Made Apple the Most Valuable Brand in the World, [Online}. Available: </w:t>
      </w:r>
      <w:hyperlink r:id="rId45" w:history="1">
        <w:r>
          <w:rPr>
            <w:rStyle w:val="Hyperlink"/>
            <w:rFonts w:asciiTheme="minorHAnsi" w:eastAsiaTheme="minorHAnsi" w:hAnsiTheme="minorHAnsi" w:cstheme="minorBidi"/>
            <w:b w:val="0"/>
            <w:bCs w:val="0"/>
            <w:kern w:val="0"/>
            <w:sz w:val="22"/>
            <w:szCs w:val="22"/>
            <w:lang w:eastAsia="en-US"/>
          </w:rPr>
          <w:t>https://www.expandgh.com/7-core-values-which-made-apple-most-valuable brand-in-the-world/</w:t>
        </w:r>
      </w:hyperlink>
      <w:r>
        <w:rPr>
          <w:rFonts w:asciiTheme="minorHAnsi" w:eastAsiaTheme="minorHAnsi" w:hAnsiTheme="minorHAnsi" w:cstheme="minorBidi"/>
          <w:b w:val="0"/>
          <w:bCs w:val="0"/>
          <w:kern w:val="0"/>
          <w:sz w:val="22"/>
          <w:szCs w:val="22"/>
          <w:lang w:eastAsia="en-US"/>
        </w:rPr>
        <w:t>. [Accessed 27</w:t>
      </w:r>
      <w:r>
        <w:rPr>
          <w:rFonts w:asciiTheme="minorHAnsi" w:eastAsiaTheme="minorHAnsi" w:hAnsiTheme="minorHAnsi" w:cstheme="minorBidi"/>
          <w:b w:val="0"/>
          <w:bCs w:val="0"/>
          <w:kern w:val="0"/>
          <w:sz w:val="22"/>
          <w:szCs w:val="22"/>
          <w:vertAlign w:val="superscript"/>
          <w:lang w:eastAsia="en-US"/>
        </w:rPr>
        <w:t>th</w:t>
      </w:r>
      <w:r>
        <w:rPr>
          <w:rFonts w:asciiTheme="minorHAnsi" w:eastAsiaTheme="minorHAnsi" w:hAnsiTheme="minorHAnsi" w:cstheme="minorBidi"/>
          <w:b w:val="0"/>
          <w:bCs w:val="0"/>
          <w:kern w:val="0"/>
          <w:sz w:val="22"/>
          <w:szCs w:val="22"/>
          <w:lang w:eastAsia="en-US"/>
        </w:rPr>
        <w:t xml:space="preserve"> April 2019}. </w:t>
      </w:r>
    </w:p>
    <w:p w14:paraId="61301717" w14:textId="77777777" w:rsidR="0040095A" w:rsidRDefault="00F82305">
      <w:pPr>
        <w:pStyle w:val="Heading1"/>
        <w:shd w:val="clear" w:color="auto" w:fill="FFFFFF"/>
        <w:spacing w:before="225" w:beforeAutospacing="0" w:after="225" w:afterAutospacing="0"/>
        <w:rPr>
          <w:rFonts w:asciiTheme="minorHAnsi" w:eastAsiaTheme="minorHAnsi" w:hAnsiTheme="minorHAnsi" w:cstheme="minorBidi"/>
          <w:b w:val="0"/>
          <w:bCs w:val="0"/>
          <w:kern w:val="0"/>
          <w:sz w:val="22"/>
          <w:szCs w:val="22"/>
          <w:lang w:eastAsia="en-US"/>
        </w:rPr>
      </w:pPr>
      <w:proofErr w:type="spellStart"/>
      <w:r>
        <w:rPr>
          <w:rFonts w:asciiTheme="minorHAnsi" w:hAnsiTheme="minorHAnsi" w:cstheme="minorHAnsi"/>
          <w:b w:val="0"/>
          <w:color w:val="000000"/>
          <w:sz w:val="22"/>
          <w:szCs w:val="22"/>
          <w:shd w:val="clear" w:color="auto" w:fill="FFFFFF"/>
        </w:rPr>
        <w:t>Sielearning</w:t>
      </w:r>
      <w:proofErr w:type="spellEnd"/>
      <w:r>
        <w:rPr>
          <w:rFonts w:asciiTheme="minorHAnsi" w:hAnsiTheme="minorHAnsi" w:cstheme="minorHAnsi"/>
          <w:b w:val="0"/>
          <w:color w:val="000000"/>
          <w:sz w:val="22"/>
          <w:szCs w:val="22"/>
          <w:shd w:val="clear" w:color="auto" w:fill="FFFFFF"/>
        </w:rPr>
        <w:t xml:space="preserve">. (2009), </w:t>
      </w:r>
      <w:r>
        <w:rPr>
          <w:rFonts w:asciiTheme="minorHAnsi" w:hAnsiTheme="minorHAnsi" w:cstheme="minorHAnsi"/>
          <w:b w:val="0"/>
          <w:color w:val="292525"/>
          <w:sz w:val="22"/>
          <w:szCs w:val="22"/>
        </w:rPr>
        <w:t>Persona</w:t>
      </w:r>
      <w:r>
        <w:rPr>
          <w:rFonts w:asciiTheme="minorHAnsi" w:hAnsiTheme="minorHAnsi" w:cstheme="minorHAnsi"/>
          <w:b w:val="0"/>
          <w:color w:val="292525"/>
          <w:sz w:val="22"/>
          <w:szCs w:val="22"/>
        </w:rPr>
        <w:t xml:space="preserve">l values, belief and attitudes, [Online]. Available: </w:t>
      </w:r>
      <w:hyperlink r:id="rId46" w:history="1">
        <w:r>
          <w:rPr>
            <w:rFonts w:asciiTheme="minorHAnsi" w:eastAsiaTheme="minorHAnsi" w:hAnsiTheme="minorHAnsi" w:cstheme="minorBidi"/>
            <w:b w:val="0"/>
            <w:bCs w:val="0"/>
            <w:color w:val="0000FF"/>
            <w:kern w:val="0"/>
            <w:sz w:val="22"/>
            <w:szCs w:val="22"/>
            <w:u w:val="single"/>
            <w:lang w:eastAsia="en-US"/>
          </w:rPr>
          <w:t>https://sielearning.tafensw.edu.au/MCS/CHCAOD402A/chcaod402a_csw/knowledge/values/values.htm</w:t>
        </w:r>
      </w:hyperlink>
      <w:r>
        <w:rPr>
          <w:rFonts w:asciiTheme="minorHAnsi" w:eastAsiaTheme="minorHAnsi" w:hAnsiTheme="minorHAnsi" w:cstheme="minorBidi"/>
          <w:b w:val="0"/>
          <w:bCs w:val="0"/>
          <w:kern w:val="0"/>
          <w:sz w:val="22"/>
          <w:szCs w:val="22"/>
          <w:lang w:eastAsia="en-US"/>
        </w:rPr>
        <w:t>.</w:t>
      </w:r>
      <w:r>
        <w:rPr>
          <w:rFonts w:asciiTheme="minorHAnsi" w:eastAsiaTheme="minorHAnsi" w:hAnsiTheme="minorHAnsi" w:cstheme="minorBidi"/>
          <w:b w:val="0"/>
          <w:bCs w:val="0"/>
          <w:kern w:val="0"/>
          <w:sz w:val="22"/>
          <w:szCs w:val="22"/>
          <w:lang w:eastAsia="en-US"/>
        </w:rPr>
        <w:t xml:space="preserve"> [Accessed 25</w:t>
      </w:r>
      <w:r>
        <w:rPr>
          <w:rFonts w:asciiTheme="minorHAnsi" w:eastAsiaTheme="minorHAnsi" w:hAnsiTheme="minorHAnsi" w:cstheme="minorBidi"/>
          <w:b w:val="0"/>
          <w:bCs w:val="0"/>
          <w:kern w:val="0"/>
          <w:sz w:val="22"/>
          <w:szCs w:val="22"/>
          <w:vertAlign w:val="superscript"/>
          <w:lang w:eastAsia="en-US"/>
        </w:rPr>
        <w:t>th</w:t>
      </w:r>
      <w:r>
        <w:rPr>
          <w:rFonts w:asciiTheme="minorHAnsi" w:eastAsiaTheme="minorHAnsi" w:hAnsiTheme="minorHAnsi" w:cstheme="minorBidi"/>
          <w:b w:val="0"/>
          <w:bCs w:val="0"/>
          <w:kern w:val="0"/>
          <w:sz w:val="22"/>
          <w:szCs w:val="22"/>
          <w:lang w:eastAsia="en-US"/>
        </w:rPr>
        <w:t xml:space="preserve"> April 2009]. </w:t>
      </w:r>
    </w:p>
    <w:p w14:paraId="0CF2BE93" w14:textId="77777777" w:rsidR="0040095A" w:rsidRDefault="00F82305">
      <w:pPr>
        <w:spacing w:before="100" w:beforeAutospacing="1" w:line="252" w:lineRule="auto"/>
        <w:rPr>
          <w:rFonts w:cstheme="minorHAnsi"/>
          <w:bCs/>
          <w:color w:val="1E1E1E"/>
          <w:shd w:val="clear" w:color="auto" w:fill="FFFFFF"/>
        </w:rPr>
      </w:pPr>
      <w:r>
        <w:rPr>
          <w:rFonts w:cstheme="minorHAnsi"/>
          <w:bCs/>
          <w:color w:val="1E1E1E"/>
          <w:shd w:val="clear" w:color="auto" w:fill="FFFFFF"/>
        </w:rPr>
        <w:t xml:space="preserve">Stones, M. (2013), Tesco Denies Squeezing its Suppliers after Analyst Criticism, [Online]. Available: </w:t>
      </w:r>
      <w:hyperlink r:id="rId47" w:history="1">
        <w:r>
          <w:rPr>
            <w:rStyle w:val="Hyperlink"/>
            <w:rFonts w:cstheme="minorHAnsi"/>
            <w:bCs/>
            <w:shd w:val="clear" w:color="auto" w:fill="FFFFFF"/>
          </w:rPr>
          <w:t>https://www.f</w:t>
        </w:r>
        <w:r>
          <w:rPr>
            <w:rStyle w:val="Hyperlink"/>
            <w:rFonts w:cstheme="minorHAnsi"/>
            <w:bCs/>
            <w:shd w:val="clear" w:color="auto" w:fill="FFFFFF"/>
          </w:rPr>
          <w:t>oodmanufacture.co.uk/Article/2013/12/02/Tesco-denies-treating-its-suppliers-unfairly</w:t>
        </w:r>
      </w:hyperlink>
      <w:r>
        <w:rPr>
          <w:rFonts w:cstheme="minorHAnsi"/>
          <w:bCs/>
          <w:color w:val="1E1E1E"/>
          <w:shd w:val="clear" w:color="auto" w:fill="FFFFFF"/>
        </w:rPr>
        <w:t>. [Accessed 11</w:t>
      </w:r>
      <w:r>
        <w:rPr>
          <w:rFonts w:cstheme="minorHAnsi"/>
          <w:bCs/>
          <w:color w:val="1E1E1E"/>
          <w:shd w:val="clear" w:color="auto" w:fill="FFFFFF"/>
          <w:vertAlign w:val="superscript"/>
        </w:rPr>
        <w:t>th</w:t>
      </w:r>
      <w:r>
        <w:rPr>
          <w:rFonts w:cstheme="minorHAnsi"/>
          <w:bCs/>
          <w:color w:val="1E1E1E"/>
          <w:shd w:val="clear" w:color="auto" w:fill="FFFFFF"/>
        </w:rPr>
        <w:t xml:space="preserve"> April 2019]. </w:t>
      </w:r>
    </w:p>
    <w:p w14:paraId="5785D27C" w14:textId="77777777" w:rsidR="0040095A" w:rsidRDefault="00F82305">
      <w:pPr>
        <w:spacing w:before="100" w:beforeAutospacing="1" w:line="252" w:lineRule="auto"/>
        <w:rPr>
          <w:rFonts w:ascii="Calibri" w:eastAsia="Times New Roman" w:hAnsi="Calibri" w:cs="Times New Roman"/>
          <w:lang w:eastAsia="en-GB"/>
        </w:rPr>
      </w:pPr>
      <w:r>
        <w:rPr>
          <w:rFonts w:ascii="Calibri" w:eastAsia="Times New Roman" w:hAnsi="Calibri" w:cs="Times New Roman"/>
          <w:lang w:eastAsia="en-GB"/>
        </w:rPr>
        <w:t xml:space="preserve">Study Moose. (2019), Customer Service at Tesco Essay, [Online]. Available: </w:t>
      </w:r>
      <w:hyperlink r:id="rId48" w:history="1">
        <w:r>
          <w:rPr>
            <w:rStyle w:val="Hyperlink"/>
            <w:rFonts w:ascii="Calibri" w:eastAsia="Times New Roman" w:hAnsi="Calibri" w:cs="Times New Roman"/>
            <w:lang w:eastAsia="en-GB"/>
          </w:rPr>
          <w:t>https://studymoose.com/customer-services-at-tesco-essay</w:t>
        </w:r>
      </w:hyperlink>
      <w:r>
        <w:rPr>
          <w:rFonts w:ascii="Calibri" w:eastAsia="Times New Roman" w:hAnsi="Calibri" w:cs="Times New Roman"/>
          <w:lang w:eastAsia="en-GB"/>
        </w:rPr>
        <w:t>. [Accessed 8</w:t>
      </w:r>
      <w:r>
        <w:rPr>
          <w:rFonts w:ascii="Calibri" w:eastAsia="Times New Roman" w:hAnsi="Calibri" w:cs="Times New Roman"/>
          <w:vertAlign w:val="superscript"/>
          <w:lang w:eastAsia="en-GB"/>
        </w:rPr>
        <w:t>th</w:t>
      </w:r>
      <w:r>
        <w:rPr>
          <w:rFonts w:ascii="Calibri" w:eastAsia="Times New Roman" w:hAnsi="Calibri" w:cs="Times New Roman"/>
          <w:lang w:eastAsia="en-GB"/>
        </w:rPr>
        <w:t xml:space="preserve"> April 2019]. </w:t>
      </w:r>
    </w:p>
    <w:p w14:paraId="43E8CB05" w14:textId="77777777" w:rsidR="0040095A" w:rsidRDefault="00F82305">
      <w:pPr>
        <w:keepNext/>
        <w:keepLines/>
        <w:widowControl w:val="0"/>
        <w:spacing w:before="240" w:after="0" w:line="256" w:lineRule="auto"/>
        <w:outlineLvl w:val="0"/>
        <w:rPr>
          <w:rFonts w:ascii="Calibri Light" w:eastAsia="SimSun" w:hAnsi="Calibri Light" w:cs="Times New Roman"/>
          <w:bCs/>
          <w:color w:val="000000" w:themeColor="text1"/>
          <w:kern w:val="36"/>
          <w:lang w:eastAsia="en-GB"/>
        </w:rPr>
      </w:pPr>
      <w:r>
        <w:rPr>
          <w:rFonts w:ascii="Calibri Light" w:eastAsia="SimSun" w:hAnsi="Calibri Light" w:cs="Times New Roman"/>
          <w:bCs/>
          <w:color w:val="000000" w:themeColor="text1"/>
          <w:kern w:val="36"/>
          <w:lang w:eastAsia="en-GB"/>
        </w:rPr>
        <w:lastRenderedPageBreak/>
        <w:t xml:space="preserve">Study Moose. (2019), Customer Service Tesco’s Customer Expectation Essay, [Online]. Available: </w:t>
      </w:r>
      <w:hyperlink r:id="rId49" w:history="1">
        <w:r>
          <w:rPr>
            <w:rStyle w:val="Hyperlink"/>
            <w:rFonts w:ascii="Calibri Light" w:eastAsia="SimSun" w:hAnsi="Calibri Light" w:cs="Times New Roman"/>
            <w:bCs/>
            <w:kern w:val="36"/>
            <w:lang w:eastAsia="en-GB"/>
          </w:rPr>
          <w:t>https://studymoose.com/customer-service-tescos-customer-expectations-essa</w:t>
        </w:r>
        <w:r>
          <w:rPr>
            <w:rStyle w:val="Hyperlink"/>
            <w:rFonts w:ascii="Calibri Light" w:eastAsia="SimSun" w:hAnsi="Calibri Light" w:cs="Times New Roman"/>
            <w:bCs/>
            <w:kern w:val="36"/>
            <w:lang w:eastAsia="en-GB"/>
          </w:rPr>
          <w:t>y</w:t>
        </w:r>
      </w:hyperlink>
      <w:r>
        <w:rPr>
          <w:rFonts w:ascii="Calibri Light" w:eastAsia="SimSun" w:hAnsi="Calibri Light" w:cs="Times New Roman"/>
          <w:bCs/>
          <w:color w:val="000000" w:themeColor="text1"/>
          <w:kern w:val="36"/>
          <w:lang w:eastAsia="en-GB"/>
        </w:rPr>
        <w:t>. [Accessed 7</w:t>
      </w:r>
      <w:r>
        <w:rPr>
          <w:rFonts w:ascii="Calibri Light" w:eastAsia="SimSun" w:hAnsi="Calibri Light" w:cs="Times New Roman"/>
          <w:bCs/>
          <w:color w:val="000000" w:themeColor="text1"/>
          <w:kern w:val="36"/>
          <w:vertAlign w:val="superscript"/>
          <w:lang w:eastAsia="en-GB"/>
        </w:rPr>
        <w:t>th</w:t>
      </w:r>
      <w:r>
        <w:rPr>
          <w:rFonts w:ascii="Calibri Light" w:eastAsia="SimSun" w:hAnsi="Calibri Light" w:cs="Times New Roman"/>
          <w:bCs/>
          <w:color w:val="000000" w:themeColor="text1"/>
          <w:kern w:val="36"/>
          <w:lang w:eastAsia="en-GB"/>
        </w:rPr>
        <w:t xml:space="preserve"> April 2019]. </w:t>
      </w:r>
    </w:p>
    <w:p w14:paraId="54C14ED7" w14:textId="77777777" w:rsidR="0040095A" w:rsidRDefault="00F82305">
      <w:pPr>
        <w:spacing w:before="100" w:beforeAutospacing="1" w:line="252" w:lineRule="auto"/>
        <w:rPr>
          <w:rFonts w:cstheme="minorHAnsi"/>
          <w:bCs/>
          <w:color w:val="1E1E1E"/>
          <w:shd w:val="clear" w:color="auto" w:fill="FFFFFF"/>
        </w:rPr>
      </w:pPr>
      <w:r>
        <w:rPr>
          <w:rFonts w:cstheme="minorHAnsi"/>
          <w:bCs/>
          <w:color w:val="1E1E1E"/>
          <w:shd w:val="clear" w:color="auto" w:fill="FFFFFF"/>
        </w:rPr>
        <w:t xml:space="preserve">Tesco Complaint. (2007), Tesco Won’t Even give Water to Staff, [Online]. Available: </w:t>
      </w:r>
      <w:hyperlink r:id="rId50" w:history="1">
        <w:r>
          <w:rPr>
            <w:rStyle w:val="Hyperlink"/>
            <w:rFonts w:cstheme="minorHAnsi"/>
            <w:bCs/>
            <w:shd w:val="clear" w:color="auto" w:fill="FFFFFF"/>
          </w:rPr>
          <w:t>https://tesco-complaint.blogspot.com/2007/09/no-water-for-tesco-staff.html</w:t>
        </w:r>
      </w:hyperlink>
      <w:r>
        <w:rPr>
          <w:rFonts w:cstheme="minorHAnsi"/>
          <w:bCs/>
          <w:color w:val="1E1E1E"/>
          <w:shd w:val="clear" w:color="auto" w:fill="FFFFFF"/>
        </w:rPr>
        <w:t>. [Accessed 10</w:t>
      </w:r>
      <w:r>
        <w:rPr>
          <w:rFonts w:cstheme="minorHAnsi"/>
          <w:bCs/>
          <w:color w:val="1E1E1E"/>
          <w:shd w:val="clear" w:color="auto" w:fill="FFFFFF"/>
          <w:vertAlign w:val="superscript"/>
        </w:rPr>
        <w:t>th</w:t>
      </w:r>
      <w:r>
        <w:rPr>
          <w:rFonts w:cstheme="minorHAnsi"/>
          <w:bCs/>
          <w:color w:val="1E1E1E"/>
          <w:shd w:val="clear" w:color="auto" w:fill="FFFFFF"/>
        </w:rPr>
        <w:t xml:space="preserve"> April 2019]. </w:t>
      </w:r>
    </w:p>
    <w:p w14:paraId="16FA67A6" w14:textId="77777777" w:rsidR="0040095A" w:rsidRDefault="00F82305">
      <w:pPr>
        <w:spacing w:before="100" w:beforeAutospacing="1" w:line="252" w:lineRule="auto"/>
        <w:rPr>
          <w:rFonts w:cstheme="minorHAnsi"/>
          <w:color w:val="2D3E50"/>
          <w:spacing w:val="5"/>
          <w:shd w:val="clear" w:color="auto" w:fill="FFFFFF"/>
        </w:rPr>
      </w:pPr>
      <w:r>
        <w:rPr>
          <w:rFonts w:cstheme="minorHAnsi"/>
          <w:color w:val="2D3E50"/>
          <w:spacing w:val="5"/>
          <w:shd w:val="clear" w:color="auto" w:fill="FFFFFF"/>
        </w:rPr>
        <w:t>Tesco PLC. (2004), Corporate Responsibility Review, [Online]</w:t>
      </w:r>
      <w:r>
        <w:rPr>
          <w:rFonts w:cstheme="minorHAnsi"/>
          <w:color w:val="2D3E50"/>
          <w:spacing w:val="5"/>
          <w:shd w:val="clear" w:color="auto" w:fill="FFFFFF"/>
        </w:rPr>
        <w:t xml:space="preserve">. Available: </w:t>
      </w:r>
      <w:hyperlink r:id="rId51" w:history="1">
        <w:r>
          <w:rPr>
            <w:rStyle w:val="Hyperlink"/>
            <w:rFonts w:cstheme="minorHAnsi"/>
            <w:spacing w:val="5"/>
            <w:shd w:val="clear" w:color="auto" w:fill="FFFFFF"/>
          </w:rPr>
          <w:t>https://www.tescoplc.com/media/1146/cr_report_2004.pdf</w:t>
        </w:r>
      </w:hyperlink>
      <w:r>
        <w:rPr>
          <w:rFonts w:cstheme="minorHAnsi"/>
          <w:color w:val="2D3E50"/>
          <w:spacing w:val="5"/>
          <w:shd w:val="clear" w:color="auto" w:fill="FFFFFF"/>
        </w:rPr>
        <w:t>. [Accessed 9</w:t>
      </w:r>
      <w:r>
        <w:rPr>
          <w:rFonts w:cstheme="minorHAnsi"/>
          <w:color w:val="2D3E50"/>
          <w:spacing w:val="5"/>
          <w:shd w:val="clear" w:color="auto" w:fill="FFFFFF"/>
          <w:vertAlign w:val="superscript"/>
        </w:rPr>
        <w:t>th</w:t>
      </w:r>
      <w:r>
        <w:rPr>
          <w:rFonts w:cstheme="minorHAnsi"/>
          <w:color w:val="2D3E50"/>
          <w:spacing w:val="5"/>
          <w:shd w:val="clear" w:color="auto" w:fill="FFFFFF"/>
        </w:rPr>
        <w:t xml:space="preserve"> April 2019]. </w:t>
      </w:r>
    </w:p>
    <w:p w14:paraId="1F67011B" w14:textId="77777777" w:rsidR="0040095A" w:rsidRDefault="00F82305">
      <w:pPr>
        <w:keepNext/>
        <w:keepLines/>
        <w:widowControl w:val="0"/>
        <w:spacing w:after="0" w:line="256" w:lineRule="auto"/>
        <w:outlineLvl w:val="0"/>
        <w:rPr>
          <w:rFonts w:cstheme="minorHAnsi"/>
          <w:color w:val="333333"/>
          <w:shd w:val="clear" w:color="auto" w:fill="FFFFFF"/>
        </w:rPr>
      </w:pPr>
      <w:r>
        <w:rPr>
          <w:rFonts w:ascii="Calibri Light" w:eastAsia="SimSun" w:hAnsi="Calibri Light" w:cs="Times New Roman"/>
          <w:bCs/>
          <w:color w:val="000000" w:themeColor="text1"/>
          <w:kern w:val="36"/>
          <w:lang w:eastAsia="en-GB"/>
        </w:rPr>
        <w:t xml:space="preserve">Tesco plc. (2019), </w:t>
      </w:r>
      <w:r>
        <w:rPr>
          <w:rFonts w:cstheme="minorHAnsi"/>
          <w:color w:val="333333"/>
          <w:shd w:val="clear" w:color="auto" w:fill="FFFFFF"/>
        </w:rPr>
        <w:t xml:space="preserve">Core Purpose and Values, [Online]. Available: </w:t>
      </w:r>
      <w:hyperlink r:id="rId52" w:history="1">
        <w:r>
          <w:rPr>
            <w:rStyle w:val="Hyperlink"/>
            <w:rFonts w:cstheme="minorHAnsi"/>
            <w:shd w:val="clear" w:color="auto" w:fill="FFFFFF"/>
          </w:rPr>
          <w:t>https://www.tescoplc.com/about-us/core-purpose-and-values/</w:t>
        </w:r>
      </w:hyperlink>
      <w:r>
        <w:rPr>
          <w:rFonts w:cstheme="minorHAnsi"/>
          <w:color w:val="333333"/>
          <w:shd w:val="clear" w:color="auto" w:fill="FFFFFF"/>
        </w:rPr>
        <w:t>. [Accessed 7</w:t>
      </w:r>
      <w:r>
        <w:rPr>
          <w:rFonts w:cstheme="minorHAnsi"/>
          <w:color w:val="333333"/>
          <w:shd w:val="clear" w:color="auto" w:fill="FFFFFF"/>
          <w:vertAlign w:val="superscript"/>
        </w:rPr>
        <w:t>th</w:t>
      </w:r>
      <w:r>
        <w:rPr>
          <w:rFonts w:cstheme="minorHAnsi"/>
          <w:color w:val="333333"/>
          <w:shd w:val="clear" w:color="auto" w:fill="FFFFFF"/>
        </w:rPr>
        <w:t xml:space="preserve"> April 2019]. </w:t>
      </w:r>
    </w:p>
    <w:p w14:paraId="4DA22C52" w14:textId="77777777" w:rsidR="0040095A" w:rsidRDefault="00F82305">
      <w:pPr>
        <w:spacing w:before="100" w:beforeAutospacing="1" w:line="252" w:lineRule="auto"/>
        <w:rPr>
          <w:rFonts w:cstheme="minorHAnsi"/>
          <w:color w:val="2D3E50"/>
          <w:spacing w:val="5"/>
          <w:shd w:val="clear" w:color="auto" w:fill="FFFFFF"/>
        </w:rPr>
      </w:pPr>
      <w:r>
        <w:rPr>
          <w:rFonts w:cstheme="minorHAnsi"/>
          <w:color w:val="2D3E50"/>
          <w:spacing w:val="5"/>
          <w:shd w:val="clear" w:color="auto" w:fill="FFFFFF"/>
        </w:rPr>
        <w:t xml:space="preserve">Tesco PLC. (2019), New Releases, [Online]. Available: </w:t>
      </w:r>
      <w:hyperlink r:id="rId53" w:history="1">
        <w:r>
          <w:rPr>
            <w:rStyle w:val="Hyperlink"/>
            <w:rFonts w:cstheme="minorHAnsi"/>
            <w:spacing w:val="5"/>
            <w:shd w:val="clear" w:color="auto" w:fill="FFFFFF"/>
          </w:rPr>
          <w:t>https://www.tescoplc.com/news/news-releases/2017/tesco-continues-changes-to-improve-customers-shopping-trip/</w:t>
        </w:r>
      </w:hyperlink>
      <w:r>
        <w:rPr>
          <w:rFonts w:cstheme="minorHAnsi"/>
          <w:color w:val="2D3E50"/>
          <w:spacing w:val="5"/>
          <w:shd w:val="clear" w:color="auto" w:fill="FFFFFF"/>
        </w:rPr>
        <w:t>. [Accessed 9</w:t>
      </w:r>
      <w:r>
        <w:rPr>
          <w:rFonts w:cstheme="minorHAnsi"/>
          <w:color w:val="2D3E50"/>
          <w:spacing w:val="5"/>
          <w:shd w:val="clear" w:color="auto" w:fill="FFFFFF"/>
          <w:vertAlign w:val="superscript"/>
        </w:rPr>
        <w:t>th</w:t>
      </w:r>
      <w:r>
        <w:rPr>
          <w:rFonts w:cstheme="minorHAnsi"/>
          <w:color w:val="2D3E50"/>
          <w:spacing w:val="5"/>
          <w:shd w:val="clear" w:color="auto" w:fill="FFFFFF"/>
        </w:rPr>
        <w:t xml:space="preserve"> April 2019]. </w:t>
      </w:r>
    </w:p>
    <w:p w14:paraId="618B1284" w14:textId="77777777" w:rsidR="0040095A" w:rsidRDefault="00F82305">
      <w:pPr>
        <w:keepNext/>
        <w:keepLines/>
        <w:widowControl w:val="0"/>
        <w:spacing w:after="0" w:line="256" w:lineRule="auto"/>
        <w:outlineLvl w:val="0"/>
        <w:rPr>
          <w:rFonts w:cstheme="minorHAnsi"/>
          <w:color w:val="555555"/>
          <w:spacing w:val="-2"/>
          <w:shd w:val="clear" w:color="auto" w:fill="FFFFFF"/>
        </w:rPr>
      </w:pPr>
      <w:r>
        <w:rPr>
          <w:rFonts w:cstheme="minorHAnsi"/>
          <w:color w:val="555555"/>
          <w:spacing w:val="-2"/>
          <w:shd w:val="clear" w:color="auto" w:fill="FFFFFF"/>
        </w:rPr>
        <w:t xml:space="preserve">Times 100. (2019), Motivational Theory in Practice at Tesco, [Online]. Available: </w:t>
      </w:r>
      <w:hyperlink r:id="rId54" w:history="1">
        <w:r>
          <w:rPr>
            <w:rStyle w:val="Hyperlink"/>
            <w:rFonts w:cstheme="minorHAnsi"/>
            <w:spacing w:val="-2"/>
            <w:shd w:val="clear" w:color="auto" w:fill="FFFFFF"/>
          </w:rPr>
          <w:t>https://is.muni.cz/el/1451/podzim2013/np2330/tesco_15_full.pdf</w:t>
        </w:r>
      </w:hyperlink>
      <w:r>
        <w:rPr>
          <w:rFonts w:cstheme="minorHAnsi"/>
          <w:color w:val="555555"/>
          <w:spacing w:val="-2"/>
          <w:shd w:val="clear" w:color="auto" w:fill="FFFFFF"/>
        </w:rPr>
        <w:t>. [Accessed 7</w:t>
      </w:r>
      <w:r>
        <w:rPr>
          <w:rFonts w:cstheme="minorHAnsi"/>
          <w:color w:val="555555"/>
          <w:spacing w:val="-2"/>
          <w:shd w:val="clear" w:color="auto" w:fill="FFFFFF"/>
          <w:vertAlign w:val="superscript"/>
        </w:rPr>
        <w:t>th</w:t>
      </w:r>
      <w:r>
        <w:rPr>
          <w:rFonts w:cstheme="minorHAnsi"/>
          <w:color w:val="555555"/>
          <w:spacing w:val="-2"/>
          <w:shd w:val="clear" w:color="auto" w:fill="FFFFFF"/>
        </w:rPr>
        <w:t xml:space="preserve"> April 2019]. </w:t>
      </w:r>
    </w:p>
    <w:p w14:paraId="2F522BCB" w14:textId="77777777" w:rsidR="0040095A" w:rsidRDefault="00F82305">
      <w:pPr>
        <w:spacing w:before="100" w:beforeAutospacing="1" w:line="252" w:lineRule="auto"/>
        <w:rPr>
          <w:color w:val="000000"/>
          <w:shd w:val="clear" w:color="auto" w:fill="FFFFFF"/>
        </w:rPr>
      </w:pPr>
      <w:r>
        <w:rPr>
          <w:color w:val="000000"/>
          <w:shd w:val="clear" w:color="auto" w:fill="FFFFFF"/>
        </w:rPr>
        <w:t xml:space="preserve">Tools Hero. (2019), McGregor Theory X and Y, [Online]. Available: </w:t>
      </w:r>
      <w:hyperlink r:id="rId55" w:history="1">
        <w:r>
          <w:rPr>
            <w:rStyle w:val="Hyperlink"/>
            <w:shd w:val="clear" w:color="auto" w:fill="FFFFFF"/>
          </w:rPr>
          <w:t>https://www.toolshero.com/leadership/mcgregor-theory/</w:t>
        </w:r>
      </w:hyperlink>
      <w:r>
        <w:rPr>
          <w:color w:val="000000"/>
          <w:shd w:val="clear" w:color="auto" w:fill="FFFFFF"/>
        </w:rPr>
        <w:t>. [Accessed 12</w:t>
      </w:r>
      <w:r>
        <w:rPr>
          <w:color w:val="000000"/>
          <w:shd w:val="clear" w:color="auto" w:fill="FFFFFF"/>
          <w:vertAlign w:val="superscript"/>
        </w:rPr>
        <w:t>th</w:t>
      </w:r>
      <w:r>
        <w:rPr>
          <w:color w:val="000000"/>
          <w:shd w:val="clear" w:color="auto" w:fill="FFFFFF"/>
        </w:rPr>
        <w:t xml:space="preserve"> April 2019]. </w:t>
      </w:r>
    </w:p>
    <w:p w14:paraId="7E66DC6A" w14:textId="77777777" w:rsidR="0040095A" w:rsidRDefault="00F82305">
      <w:pPr>
        <w:spacing w:before="100" w:beforeAutospacing="1" w:line="252" w:lineRule="auto"/>
        <w:rPr>
          <w:rFonts w:cstheme="minorHAnsi"/>
          <w:bCs/>
          <w:color w:val="1E1E1E"/>
          <w:shd w:val="clear" w:color="auto" w:fill="FFFFFF"/>
        </w:rPr>
      </w:pPr>
      <w:r>
        <w:rPr>
          <w:rFonts w:cstheme="minorHAnsi"/>
          <w:bCs/>
          <w:color w:val="1E1E1E"/>
          <w:shd w:val="clear" w:color="auto" w:fill="FFFFFF"/>
        </w:rPr>
        <w:t>Trust Pilot. (2019), Tesco, [Online]</w:t>
      </w:r>
      <w:r>
        <w:rPr>
          <w:rFonts w:cstheme="minorHAnsi"/>
          <w:bCs/>
          <w:color w:val="1E1E1E"/>
          <w:shd w:val="clear" w:color="auto" w:fill="FFFFFF"/>
        </w:rPr>
        <w:t xml:space="preserve">, </w:t>
      </w:r>
      <w:hyperlink r:id="rId56" w:history="1">
        <w:r>
          <w:rPr>
            <w:rStyle w:val="Hyperlink"/>
            <w:rFonts w:cstheme="minorHAnsi"/>
            <w:bCs/>
            <w:shd w:val="clear" w:color="auto" w:fill="FFFFFF"/>
          </w:rPr>
          <w:t>https://uk.trustpilot.com/review/www.tesco.com</w:t>
        </w:r>
      </w:hyperlink>
      <w:r>
        <w:rPr>
          <w:rFonts w:cstheme="minorHAnsi"/>
          <w:bCs/>
          <w:color w:val="1E1E1E"/>
          <w:shd w:val="clear" w:color="auto" w:fill="FFFFFF"/>
        </w:rPr>
        <w:t>. [Accessed 11</w:t>
      </w:r>
      <w:r>
        <w:rPr>
          <w:rFonts w:cstheme="minorHAnsi"/>
          <w:bCs/>
          <w:color w:val="1E1E1E"/>
          <w:shd w:val="clear" w:color="auto" w:fill="FFFFFF"/>
          <w:vertAlign w:val="superscript"/>
        </w:rPr>
        <w:t>th</w:t>
      </w:r>
      <w:r>
        <w:rPr>
          <w:rFonts w:cstheme="minorHAnsi"/>
          <w:bCs/>
          <w:color w:val="1E1E1E"/>
          <w:shd w:val="clear" w:color="auto" w:fill="FFFFFF"/>
        </w:rPr>
        <w:t xml:space="preserve"> April 2019]. </w:t>
      </w:r>
    </w:p>
    <w:p w14:paraId="4B22CE43" w14:textId="77777777" w:rsidR="0040095A" w:rsidRDefault="00F82305">
      <w:pPr>
        <w:keepNext/>
        <w:keepLines/>
        <w:widowControl w:val="0"/>
        <w:spacing w:after="0" w:line="256" w:lineRule="auto"/>
        <w:outlineLvl w:val="0"/>
        <w:rPr>
          <w:rFonts w:cstheme="minorHAnsi"/>
          <w:color w:val="555555"/>
          <w:spacing w:val="-2"/>
          <w:shd w:val="clear" w:color="auto" w:fill="FFFFFF"/>
        </w:rPr>
      </w:pPr>
      <w:r>
        <w:rPr>
          <w:rFonts w:cstheme="minorHAnsi"/>
          <w:color w:val="555555"/>
          <w:spacing w:val="-2"/>
          <w:shd w:val="clear" w:color="auto" w:fill="FFFFFF"/>
        </w:rPr>
        <w:t xml:space="preserve">Trust Pilot. (2019), Tesco, [Online]. Available: </w:t>
      </w:r>
      <w:hyperlink r:id="rId57" w:history="1">
        <w:r>
          <w:rPr>
            <w:rStyle w:val="Hyperlink"/>
            <w:rFonts w:cstheme="minorHAnsi"/>
            <w:spacing w:val="-2"/>
            <w:shd w:val="clear" w:color="auto" w:fill="FFFFFF"/>
          </w:rPr>
          <w:t>https://uk.trustpilot.com/review/www.tesco.com</w:t>
        </w:r>
      </w:hyperlink>
      <w:r>
        <w:rPr>
          <w:rFonts w:cstheme="minorHAnsi"/>
          <w:color w:val="555555"/>
          <w:spacing w:val="-2"/>
          <w:shd w:val="clear" w:color="auto" w:fill="FFFFFF"/>
        </w:rPr>
        <w:t>. [Accessed 7</w:t>
      </w:r>
      <w:r>
        <w:rPr>
          <w:rFonts w:cstheme="minorHAnsi"/>
          <w:color w:val="555555"/>
          <w:spacing w:val="-2"/>
          <w:shd w:val="clear" w:color="auto" w:fill="FFFFFF"/>
          <w:vertAlign w:val="superscript"/>
        </w:rPr>
        <w:t>th</w:t>
      </w:r>
      <w:r>
        <w:rPr>
          <w:rFonts w:cstheme="minorHAnsi"/>
          <w:color w:val="555555"/>
          <w:spacing w:val="-2"/>
          <w:shd w:val="clear" w:color="auto" w:fill="FFFFFF"/>
        </w:rPr>
        <w:t xml:space="preserve"> April 2019]. </w:t>
      </w:r>
    </w:p>
    <w:p w14:paraId="114FAEA5" w14:textId="77777777" w:rsidR="0040095A" w:rsidRDefault="00F82305">
      <w:pPr>
        <w:spacing w:before="100" w:beforeAutospacing="1" w:line="252" w:lineRule="auto"/>
        <w:rPr>
          <w:color w:val="000000"/>
          <w:shd w:val="clear" w:color="auto" w:fill="FFFFFF"/>
        </w:rPr>
      </w:pPr>
      <w:r>
        <w:rPr>
          <w:color w:val="000000"/>
          <w:shd w:val="clear" w:color="auto" w:fill="FFFFFF"/>
        </w:rPr>
        <w:t xml:space="preserve">Whatishumanresource.com. (2019), Douglas Murray McGregor, [Online]. Available: </w:t>
      </w:r>
      <w:hyperlink r:id="rId58" w:history="1">
        <w:r>
          <w:rPr>
            <w:rStyle w:val="Hyperlink"/>
            <w:shd w:val="clear" w:color="auto" w:fill="FFFFFF"/>
          </w:rPr>
          <w:t>http://www.whatishumanresource.com/mcgregors-theory-x-and-theory-y</w:t>
        </w:r>
      </w:hyperlink>
      <w:r>
        <w:rPr>
          <w:color w:val="000000"/>
          <w:shd w:val="clear" w:color="auto" w:fill="FFFFFF"/>
        </w:rPr>
        <w:t>. [Accessed 12</w:t>
      </w:r>
      <w:r>
        <w:rPr>
          <w:color w:val="000000"/>
          <w:shd w:val="clear" w:color="auto" w:fill="FFFFFF"/>
          <w:vertAlign w:val="superscript"/>
        </w:rPr>
        <w:t>th</w:t>
      </w:r>
      <w:r>
        <w:rPr>
          <w:color w:val="000000"/>
          <w:shd w:val="clear" w:color="auto" w:fill="FFFFFF"/>
        </w:rPr>
        <w:t xml:space="preserve"> April 2019]. </w:t>
      </w:r>
    </w:p>
    <w:p w14:paraId="38EB9C4D" w14:textId="77777777" w:rsidR="0040095A" w:rsidRDefault="00F82305">
      <w:pPr>
        <w:keepNext/>
        <w:keepLines/>
        <w:widowControl w:val="0"/>
        <w:spacing w:after="0" w:line="256" w:lineRule="auto"/>
        <w:outlineLvl w:val="0"/>
        <w:rPr>
          <w:rFonts w:cstheme="minorHAnsi"/>
          <w:color w:val="555555"/>
          <w:spacing w:val="-2"/>
          <w:shd w:val="clear" w:color="auto" w:fill="FFFFFF"/>
        </w:rPr>
      </w:pPr>
      <w:r>
        <w:rPr>
          <w:rFonts w:cstheme="minorHAnsi"/>
          <w:color w:val="555555"/>
          <w:spacing w:val="-2"/>
          <w:shd w:val="clear" w:color="auto" w:fill="FFFFFF"/>
        </w:rPr>
        <w:t xml:space="preserve">Wise Step. (2019), Scientific Management Theory advantages and Disadvantages, [Online]. Available: </w:t>
      </w:r>
      <w:hyperlink r:id="rId59" w:history="1">
        <w:r>
          <w:rPr>
            <w:rStyle w:val="Hyperlink"/>
            <w:rFonts w:cstheme="minorHAnsi"/>
            <w:spacing w:val="-2"/>
            <w:shd w:val="clear" w:color="auto" w:fill="FFFFFF"/>
          </w:rPr>
          <w:t>https://content.wisestep.com/advantage-disadvantage-scientific</w:t>
        </w:r>
        <w:r>
          <w:rPr>
            <w:rStyle w:val="Hyperlink"/>
            <w:rFonts w:cstheme="minorHAnsi"/>
            <w:spacing w:val="-2"/>
            <w:shd w:val="clear" w:color="auto" w:fill="FFFFFF"/>
          </w:rPr>
          <w:t>-management-theory/</w:t>
        </w:r>
      </w:hyperlink>
      <w:r>
        <w:rPr>
          <w:rFonts w:cstheme="minorHAnsi"/>
          <w:color w:val="555555"/>
          <w:spacing w:val="-2"/>
          <w:shd w:val="clear" w:color="auto" w:fill="FFFFFF"/>
        </w:rPr>
        <w:t>. [Accessed 7</w:t>
      </w:r>
      <w:r>
        <w:rPr>
          <w:rFonts w:cstheme="minorHAnsi"/>
          <w:color w:val="555555"/>
          <w:spacing w:val="-2"/>
          <w:shd w:val="clear" w:color="auto" w:fill="FFFFFF"/>
          <w:vertAlign w:val="superscript"/>
        </w:rPr>
        <w:t>th</w:t>
      </w:r>
      <w:r>
        <w:rPr>
          <w:rFonts w:cstheme="minorHAnsi"/>
          <w:color w:val="555555"/>
          <w:spacing w:val="-2"/>
          <w:shd w:val="clear" w:color="auto" w:fill="FFFFFF"/>
        </w:rPr>
        <w:t xml:space="preserve"> April 2019].</w:t>
      </w:r>
    </w:p>
    <w:p w14:paraId="41D7FDD4" w14:textId="77777777" w:rsidR="0040095A" w:rsidRDefault="00F82305">
      <w:pPr>
        <w:pStyle w:val="Heading1"/>
        <w:shd w:val="clear" w:color="auto" w:fill="F5F6F9"/>
        <w:spacing w:before="0" w:beforeAutospacing="0" w:after="0" w:afterAutospacing="0"/>
        <w:rPr>
          <w:rFonts w:asciiTheme="minorHAnsi" w:eastAsiaTheme="minorHAnsi" w:hAnsiTheme="minorHAnsi" w:cstheme="minorBidi"/>
          <w:b w:val="0"/>
          <w:bCs w:val="0"/>
          <w:kern w:val="0"/>
          <w:sz w:val="22"/>
          <w:szCs w:val="22"/>
          <w:lang w:eastAsia="en-US"/>
        </w:rPr>
      </w:pPr>
      <w:r>
        <w:rPr>
          <w:rFonts w:asciiTheme="minorHAnsi" w:eastAsiaTheme="minorHAnsi" w:hAnsiTheme="minorHAnsi" w:cstheme="minorBidi"/>
          <w:b w:val="0"/>
          <w:bCs w:val="0"/>
          <w:kern w:val="0"/>
          <w:sz w:val="22"/>
          <w:szCs w:val="22"/>
          <w:lang w:eastAsia="en-US"/>
        </w:rPr>
        <w:t xml:space="preserve">Young, C. (2012), Five Core Apple Beliefs Every Company Should Have, [Online]. Available: </w:t>
      </w:r>
      <w:hyperlink r:id="rId60" w:history="1">
        <w:r>
          <w:rPr>
            <w:rFonts w:asciiTheme="minorHAnsi" w:eastAsiaTheme="minorHAnsi" w:hAnsiTheme="minorHAnsi" w:cstheme="minorBidi"/>
            <w:b w:val="0"/>
            <w:bCs w:val="0"/>
            <w:color w:val="0000FF"/>
            <w:kern w:val="0"/>
            <w:sz w:val="22"/>
            <w:szCs w:val="22"/>
            <w:u w:val="single"/>
            <w:lang w:eastAsia="en-US"/>
          </w:rPr>
          <w:t>https://www.therainmakergroupinc.com/blog/bid/118523/five-core-apple-beliefs-every-company-should-have</w:t>
        </w:r>
      </w:hyperlink>
      <w:r>
        <w:rPr>
          <w:rFonts w:asciiTheme="minorHAnsi" w:eastAsiaTheme="minorHAnsi" w:hAnsiTheme="minorHAnsi" w:cstheme="minorBidi"/>
          <w:b w:val="0"/>
          <w:bCs w:val="0"/>
          <w:kern w:val="0"/>
          <w:sz w:val="22"/>
          <w:szCs w:val="22"/>
          <w:lang w:eastAsia="en-US"/>
        </w:rPr>
        <w:t>. [Accessed 27</w:t>
      </w:r>
      <w:r>
        <w:rPr>
          <w:rFonts w:asciiTheme="minorHAnsi" w:eastAsiaTheme="minorHAnsi" w:hAnsiTheme="minorHAnsi" w:cstheme="minorBidi"/>
          <w:b w:val="0"/>
          <w:bCs w:val="0"/>
          <w:kern w:val="0"/>
          <w:sz w:val="22"/>
          <w:szCs w:val="22"/>
          <w:vertAlign w:val="superscript"/>
          <w:lang w:eastAsia="en-US"/>
        </w:rPr>
        <w:t>th</w:t>
      </w:r>
      <w:r>
        <w:rPr>
          <w:rFonts w:asciiTheme="minorHAnsi" w:eastAsiaTheme="minorHAnsi" w:hAnsiTheme="minorHAnsi" w:cstheme="minorBidi"/>
          <w:b w:val="0"/>
          <w:bCs w:val="0"/>
          <w:kern w:val="0"/>
          <w:sz w:val="22"/>
          <w:szCs w:val="22"/>
          <w:lang w:eastAsia="en-US"/>
        </w:rPr>
        <w:t xml:space="preserve"> April 2019].  </w:t>
      </w:r>
    </w:p>
    <w:p w14:paraId="16318F47" w14:textId="77777777" w:rsidR="0040095A" w:rsidRDefault="0040095A"/>
    <w:p w14:paraId="0652416E" w14:textId="77777777" w:rsidR="0040095A" w:rsidRDefault="0040095A">
      <w:pPr>
        <w:pStyle w:val="Heading1"/>
        <w:shd w:val="clear" w:color="auto" w:fill="FFFFFF"/>
        <w:spacing w:before="0" w:beforeAutospacing="0" w:after="0" w:afterAutospacing="0" w:line="264" w:lineRule="atLeast"/>
        <w:textAlignment w:val="baseline"/>
        <w:rPr>
          <w:rFonts w:asciiTheme="minorHAnsi" w:hAnsiTheme="minorHAnsi" w:cstheme="minorHAnsi"/>
          <w:b w:val="0"/>
          <w:bCs w:val="0"/>
          <w:color w:val="000000"/>
          <w:sz w:val="22"/>
          <w:szCs w:val="22"/>
        </w:rPr>
      </w:pPr>
    </w:p>
    <w:p w14:paraId="1CA4DA00" w14:textId="77777777" w:rsidR="0040095A" w:rsidRDefault="0040095A">
      <w:pPr>
        <w:pStyle w:val="Heading1"/>
        <w:shd w:val="clear" w:color="auto" w:fill="FFFFFF"/>
        <w:spacing w:before="225" w:beforeAutospacing="0" w:after="225" w:afterAutospacing="0"/>
        <w:rPr>
          <w:rFonts w:asciiTheme="minorHAnsi" w:eastAsiaTheme="minorHAnsi" w:hAnsiTheme="minorHAnsi" w:cstheme="minorBidi"/>
          <w:b w:val="0"/>
          <w:bCs w:val="0"/>
          <w:kern w:val="0"/>
          <w:sz w:val="22"/>
          <w:szCs w:val="22"/>
          <w:lang w:eastAsia="en-US"/>
        </w:rPr>
      </w:pPr>
    </w:p>
    <w:p w14:paraId="7B4BFEF3" w14:textId="77777777" w:rsidR="0040095A" w:rsidRDefault="0040095A">
      <w:pPr>
        <w:pStyle w:val="Heading1"/>
        <w:shd w:val="clear" w:color="auto" w:fill="FFFFFF"/>
        <w:spacing w:before="225" w:beforeAutospacing="0" w:after="225" w:afterAutospacing="0"/>
        <w:rPr>
          <w:rFonts w:asciiTheme="minorHAnsi" w:hAnsiTheme="minorHAnsi" w:cstheme="minorHAnsi"/>
          <w:b w:val="0"/>
          <w:color w:val="292525"/>
          <w:sz w:val="22"/>
          <w:szCs w:val="22"/>
        </w:rPr>
      </w:pPr>
    </w:p>
    <w:p w14:paraId="2D809F06" w14:textId="77777777" w:rsidR="0040095A" w:rsidRDefault="0040095A">
      <w:pPr>
        <w:spacing w:before="100" w:beforeAutospacing="1" w:line="256" w:lineRule="auto"/>
        <w:rPr>
          <w:rFonts w:ascii="Calibri Light" w:eastAsia="SimSun" w:hAnsi="Calibri Light" w:cs="Times New Roman"/>
          <w:b/>
          <w:bCs/>
          <w:color w:val="2E75B5"/>
          <w:kern w:val="36"/>
          <w:sz w:val="32"/>
          <w:szCs w:val="32"/>
          <w:lang w:eastAsia="en-GB"/>
        </w:rPr>
      </w:pPr>
    </w:p>
    <w:p w14:paraId="3A616EA4" w14:textId="77777777" w:rsidR="0040095A" w:rsidRDefault="0040095A">
      <w:pPr>
        <w:spacing w:before="100" w:beforeAutospacing="1" w:line="256" w:lineRule="auto"/>
        <w:rPr>
          <w:rFonts w:ascii="Calibri Light" w:eastAsia="SimSun" w:hAnsi="Calibri Light" w:cs="Times New Roman"/>
          <w:b/>
          <w:bCs/>
          <w:color w:val="2E75B5"/>
          <w:kern w:val="36"/>
          <w:sz w:val="32"/>
          <w:szCs w:val="32"/>
          <w:lang w:eastAsia="en-GB"/>
        </w:rPr>
      </w:pPr>
    </w:p>
    <w:p w14:paraId="46DE4BAA" w14:textId="77777777" w:rsidR="0040095A" w:rsidRDefault="00F82305">
      <w:pPr>
        <w:spacing w:before="100" w:beforeAutospacing="1" w:line="256" w:lineRule="auto"/>
        <w:rPr>
          <w:rFonts w:ascii="Calibri" w:eastAsia="Times New Roman" w:hAnsi="Calibri" w:cs="Times New Roman"/>
          <w:lang w:eastAsia="en-GB"/>
        </w:rPr>
      </w:pPr>
      <w:r>
        <w:rPr>
          <w:rFonts w:ascii="Calibri Light" w:eastAsia="SimSun" w:hAnsi="Calibri Light" w:cs="Times New Roman"/>
          <w:b/>
          <w:bCs/>
          <w:color w:val="2E75B5"/>
          <w:kern w:val="36"/>
          <w:sz w:val="32"/>
          <w:szCs w:val="32"/>
          <w:lang w:eastAsia="en-GB"/>
        </w:rPr>
        <w:lastRenderedPageBreak/>
        <w:t>Appendices</w:t>
      </w:r>
    </w:p>
    <w:p w14:paraId="59099A8A" w14:textId="77777777" w:rsidR="0040095A" w:rsidRDefault="0040095A">
      <w:pPr>
        <w:keepNext/>
        <w:keepLines/>
        <w:widowControl w:val="0"/>
        <w:spacing w:before="240" w:after="0" w:line="256" w:lineRule="auto"/>
        <w:outlineLvl w:val="0"/>
        <w:rPr>
          <w:rFonts w:ascii="Calibri Light" w:eastAsia="SimSun" w:hAnsi="Calibri Light" w:cs="Times New Roman"/>
          <w:b/>
          <w:bCs/>
          <w:color w:val="2E75B5"/>
          <w:kern w:val="36"/>
          <w:sz w:val="32"/>
          <w:szCs w:val="32"/>
          <w:lang w:eastAsia="en-GB"/>
        </w:rPr>
      </w:pPr>
    </w:p>
    <w:p w14:paraId="607A7B8B" w14:textId="77777777" w:rsidR="0040095A" w:rsidRDefault="00F82305">
      <w:pPr>
        <w:keepNext/>
        <w:keepLines/>
        <w:widowControl w:val="0"/>
        <w:spacing w:before="240" w:after="0" w:line="256" w:lineRule="auto"/>
        <w:outlineLvl w:val="0"/>
        <w:rPr>
          <w:rFonts w:eastAsia="SimSun" w:cstheme="minorHAnsi"/>
          <w:b/>
          <w:bCs/>
          <w:kern w:val="36"/>
          <w:sz w:val="28"/>
          <w:szCs w:val="28"/>
          <w:u w:val="single"/>
          <w:lang w:eastAsia="en-GB"/>
        </w:rPr>
      </w:pPr>
      <w:r>
        <w:rPr>
          <w:rFonts w:eastAsia="SimSun" w:cstheme="minorHAnsi"/>
          <w:b/>
          <w:bCs/>
          <w:kern w:val="36"/>
          <w:sz w:val="28"/>
          <w:szCs w:val="28"/>
          <w:u w:val="single"/>
          <w:lang w:eastAsia="en-GB"/>
        </w:rPr>
        <w:t>The Values of Apple</w:t>
      </w:r>
    </w:p>
    <w:p w14:paraId="55E27469" w14:textId="3D0C9CB6" w:rsidR="0040095A" w:rsidRDefault="00F82305" w:rsidP="00F82305">
      <w:pPr>
        <w:numPr>
          <w:ilvl w:val="0"/>
          <w:numId w:val="2"/>
        </w:numPr>
        <w:shd w:val="clear" w:color="auto" w:fill="FFFFFF"/>
        <w:spacing w:after="0" w:line="480" w:lineRule="auto"/>
        <w:ind w:left="0"/>
        <w:rPr>
          <w:rFonts w:eastAsia="Times New Roman" w:cstheme="minorHAnsi"/>
          <w:color w:val="6A6A6A"/>
          <w:lang w:eastAsia="en-GB"/>
        </w:rPr>
      </w:pPr>
      <w:r>
        <w:rPr>
          <w:rFonts w:eastAsia="Times New Roman" w:cstheme="minorHAnsi"/>
          <w:iCs/>
          <w:color w:val="333333"/>
          <w:lang w:eastAsia="en-GB"/>
        </w:rPr>
        <w:t>“</w:t>
      </w:r>
      <w:r>
        <w:rPr>
          <w:rFonts w:eastAsia="Times New Roman" w:cstheme="minorHAnsi"/>
          <w:iCs/>
          <w:color w:val="333333"/>
          <w:lang w:eastAsia="en-GB"/>
        </w:rPr>
        <w:t xml:space="preserve">We believe that we’re on the face of the Earth to make great products that </w:t>
      </w:r>
      <w:r>
        <w:rPr>
          <w:rFonts w:eastAsia="Times New Roman" w:cstheme="minorHAnsi"/>
          <w:iCs/>
          <w:color w:val="333333"/>
          <w:lang w:eastAsia="en-GB"/>
        </w:rPr>
        <w:t>will change the world.”</w:t>
      </w:r>
    </w:p>
    <w:p w14:paraId="6B98D614" w14:textId="42AF8FF2" w:rsidR="0040095A" w:rsidRDefault="00F82305">
      <w:pPr>
        <w:numPr>
          <w:ilvl w:val="0"/>
          <w:numId w:val="2"/>
        </w:numPr>
        <w:shd w:val="clear" w:color="auto" w:fill="FFFFFF"/>
        <w:spacing w:after="0" w:line="240" w:lineRule="auto"/>
        <w:ind w:left="0"/>
        <w:rPr>
          <w:rFonts w:eastAsia="Times New Roman" w:cstheme="minorHAnsi"/>
          <w:color w:val="6A6A6A"/>
          <w:lang w:eastAsia="en-GB"/>
        </w:rPr>
      </w:pPr>
      <w:r>
        <w:rPr>
          <w:rFonts w:eastAsia="Times New Roman" w:cstheme="minorHAnsi"/>
          <w:iCs/>
          <w:color w:val="333333"/>
          <w:lang w:eastAsia="en-GB"/>
        </w:rPr>
        <w:t>“</w:t>
      </w:r>
      <w:r>
        <w:rPr>
          <w:rFonts w:eastAsia="Times New Roman" w:cstheme="minorHAnsi"/>
          <w:iCs/>
          <w:color w:val="333333"/>
          <w:lang w:eastAsia="en-GB"/>
        </w:rPr>
        <w:t>We believe in the simple, not the complex.”</w:t>
      </w:r>
    </w:p>
    <w:p w14:paraId="6159B9B8" w14:textId="1416AEFF" w:rsidR="0040095A" w:rsidRDefault="00F82305">
      <w:pPr>
        <w:numPr>
          <w:ilvl w:val="0"/>
          <w:numId w:val="2"/>
        </w:numPr>
        <w:shd w:val="clear" w:color="auto" w:fill="FFFFFF"/>
        <w:spacing w:after="0" w:line="240" w:lineRule="auto"/>
        <w:ind w:left="0"/>
        <w:rPr>
          <w:rFonts w:eastAsia="Times New Roman" w:cstheme="minorHAnsi"/>
          <w:color w:val="6A6A6A"/>
          <w:lang w:eastAsia="en-GB"/>
        </w:rPr>
      </w:pPr>
      <w:r>
        <w:rPr>
          <w:rFonts w:eastAsia="Times New Roman" w:cstheme="minorHAnsi"/>
          <w:iCs/>
          <w:color w:val="333333"/>
          <w:lang w:eastAsia="en-GB"/>
        </w:rPr>
        <w:t>“</w:t>
      </w:r>
      <w:r>
        <w:rPr>
          <w:rFonts w:eastAsia="Times New Roman" w:cstheme="minorHAnsi"/>
          <w:iCs/>
          <w:color w:val="333333"/>
          <w:lang w:eastAsia="en-GB"/>
        </w:rPr>
        <w:t>We believe that we need to own and control the primary technologies behind the products we make.”</w:t>
      </w:r>
    </w:p>
    <w:p w14:paraId="4A36BCCE" w14:textId="4829A4C7" w:rsidR="0040095A" w:rsidRDefault="00F82305">
      <w:pPr>
        <w:numPr>
          <w:ilvl w:val="0"/>
          <w:numId w:val="2"/>
        </w:numPr>
        <w:shd w:val="clear" w:color="auto" w:fill="FFFFFF"/>
        <w:spacing w:after="0" w:line="240" w:lineRule="auto"/>
        <w:ind w:left="0"/>
        <w:rPr>
          <w:rFonts w:eastAsia="Times New Roman" w:cstheme="minorHAnsi"/>
          <w:color w:val="6A6A6A"/>
          <w:lang w:eastAsia="en-GB"/>
        </w:rPr>
      </w:pPr>
      <w:r>
        <w:rPr>
          <w:rFonts w:eastAsia="Times New Roman" w:cstheme="minorHAnsi"/>
          <w:iCs/>
          <w:color w:val="333333"/>
          <w:lang w:eastAsia="en-GB"/>
        </w:rPr>
        <w:t>“</w:t>
      </w:r>
      <w:r>
        <w:rPr>
          <w:rFonts w:eastAsia="Times New Roman" w:cstheme="minorHAnsi"/>
          <w:iCs/>
          <w:color w:val="333333"/>
          <w:lang w:eastAsia="en-GB"/>
        </w:rPr>
        <w:t>We participate only in markets where we can make a significant contribution.”</w:t>
      </w:r>
    </w:p>
    <w:p w14:paraId="30F6196E" w14:textId="780A4B48" w:rsidR="0040095A" w:rsidRDefault="00F82305">
      <w:pPr>
        <w:numPr>
          <w:ilvl w:val="0"/>
          <w:numId w:val="2"/>
        </w:numPr>
        <w:shd w:val="clear" w:color="auto" w:fill="FFFFFF"/>
        <w:spacing w:after="0" w:line="240" w:lineRule="auto"/>
        <w:ind w:left="0"/>
        <w:rPr>
          <w:rFonts w:eastAsia="Times New Roman" w:cstheme="minorHAnsi"/>
          <w:color w:val="6A6A6A"/>
          <w:lang w:eastAsia="en-GB"/>
        </w:rPr>
      </w:pPr>
      <w:r>
        <w:rPr>
          <w:rFonts w:eastAsia="Times New Roman" w:cstheme="minorHAnsi"/>
          <w:iCs/>
          <w:color w:val="333333"/>
          <w:lang w:eastAsia="en-GB"/>
        </w:rPr>
        <w:t>“</w:t>
      </w:r>
      <w:r>
        <w:rPr>
          <w:rFonts w:eastAsia="Times New Roman" w:cstheme="minorHAnsi"/>
          <w:iCs/>
          <w:color w:val="333333"/>
          <w:lang w:eastAsia="en-GB"/>
        </w:rPr>
        <w:t>We believe in sa</w:t>
      </w:r>
      <w:r>
        <w:rPr>
          <w:rFonts w:eastAsia="Times New Roman" w:cstheme="minorHAnsi"/>
          <w:iCs/>
          <w:color w:val="333333"/>
          <w:lang w:eastAsia="en-GB"/>
        </w:rPr>
        <w:t>ying no to thousands of projects so that we can really focus on the few that are truly important and meaningful to us.”</w:t>
      </w:r>
    </w:p>
    <w:p w14:paraId="6C3A6EB2" w14:textId="26D53893" w:rsidR="0040095A" w:rsidRDefault="00F82305">
      <w:pPr>
        <w:numPr>
          <w:ilvl w:val="0"/>
          <w:numId w:val="2"/>
        </w:numPr>
        <w:shd w:val="clear" w:color="auto" w:fill="FFFFFF"/>
        <w:spacing w:after="0" w:line="240" w:lineRule="auto"/>
        <w:ind w:left="0"/>
        <w:rPr>
          <w:rFonts w:eastAsia="Times New Roman" w:cstheme="minorHAnsi"/>
          <w:color w:val="6A6A6A"/>
          <w:lang w:eastAsia="en-GB"/>
        </w:rPr>
      </w:pPr>
      <w:r>
        <w:rPr>
          <w:rFonts w:eastAsia="Times New Roman" w:cstheme="minorHAnsi"/>
          <w:iCs/>
          <w:color w:val="333333"/>
          <w:lang w:eastAsia="en-GB"/>
        </w:rPr>
        <w:t>“</w:t>
      </w:r>
      <w:r>
        <w:rPr>
          <w:rFonts w:eastAsia="Times New Roman" w:cstheme="minorHAnsi"/>
          <w:iCs/>
          <w:color w:val="333333"/>
          <w:lang w:eastAsia="en-GB"/>
        </w:rPr>
        <w:t>We believe in deep collaboration and cross-pollination of our groups, which allow us to innovate in a way that others cannot.”</w:t>
      </w:r>
    </w:p>
    <w:p w14:paraId="18B5856C" w14:textId="72FD3FF8" w:rsidR="0040095A" w:rsidRDefault="00F82305">
      <w:pPr>
        <w:numPr>
          <w:ilvl w:val="0"/>
          <w:numId w:val="2"/>
        </w:numPr>
        <w:shd w:val="clear" w:color="auto" w:fill="FFFFFF"/>
        <w:spacing w:after="0" w:line="240" w:lineRule="auto"/>
        <w:ind w:left="0"/>
        <w:rPr>
          <w:rFonts w:eastAsia="Times New Roman" w:cstheme="minorHAnsi"/>
          <w:color w:val="6A6A6A"/>
          <w:lang w:eastAsia="en-GB"/>
        </w:rPr>
      </w:pPr>
      <w:r>
        <w:rPr>
          <w:rFonts w:eastAsia="Times New Roman" w:cstheme="minorHAnsi"/>
          <w:iCs/>
          <w:color w:val="333333"/>
          <w:lang w:eastAsia="en-GB"/>
        </w:rPr>
        <w:t>“</w:t>
      </w:r>
      <w:r>
        <w:rPr>
          <w:rFonts w:eastAsia="Times New Roman" w:cstheme="minorHAnsi"/>
          <w:iCs/>
          <w:color w:val="333333"/>
          <w:lang w:eastAsia="en-GB"/>
        </w:rPr>
        <w:t>We don’t se</w:t>
      </w:r>
      <w:r>
        <w:rPr>
          <w:rFonts w:eastAsia="Times New Roman" w:cstheme="minorHAnsi"/>
          <w:iCs/>
          <w:color w:val="333333"/>
          <w:lang w:eastAsia="en-GB"/>
        </w:rPr>
        <w:t>ttle for anything less than excellence in every group in the company, and we have the self-honesty to admit when we’re wrong and the courage to change”</w:t>
      </w:r>
      <w:bookmarkStart w:id="4" w:name="_GoBack"/>
      <w:bookmarkEnd w:id="4"/>
      <w:r>
        <w:rPr>
          <w:rFonts w:eastAsia="Times New Roman" w:cstheme="minorHAnsi"/>
          <w:iCs/>
          <w:color w:val="333333"/>
          <w:lang w:eastAsia="en-GB"/>
        </w:rPr>
        <w:t xml:space="preserve"> (</w:t>
      </w:r>
      <w:proofErr w:type="spellStart"/>
      <w:r>
        <w:rPr>
          <w:rFonts w:eastAsia="Times New Roman" w:cstheme="minorHAnsi"/>
          <w:iCs/>
          <w:color w:val="333333"/>
          <w:lang w:eastAsia="en-GB"/>
        </w:rPr>
        <w:t>Sabutey</w:t>
      </w:r>
      <w:proofErr w:type="spellEnd"/>
      <w:r>
        <w:rPr>
          <w:rFonts w:eastAsia="Times New Roman" w:cstheme="minorHAnsi"/>
          <w:iCs/>
          <w:color w:val="333333"/>
          <w:lang w:eastAsia="en-GB"/>
        </w:rPr>
        <w:t>, 2017).</w:t>
      </w:r>
    </w:p>
    <w:p w14:paraId="06CC434D" w14:textId="77777777" w:rsidR="0040095A" w:rsidRDefault="0040095A">
      <w:pPr>
        <w:shd w:val="clear" w:color="auto" w:fill="FFFFFF"/>
        <w:spacing w:after="0" w:line="240" w:lineRule="auto"/>
        <w:rPr>
          <w:rFonts w:eastAsia="Times New Roman" w:cstheme="minorHAnsi"/>
          <w:iCs/>
          <w:color w:val="333333"/>
          <w:lang w:eastAsia="en-GB"/>
        </w:rPr>
      </w:pPr>
    </w:p>
    <w:p w14:paraId="653E83E3" w14:textId="77777777" w:rsidR="0040095A" w:rsidRDefault="0040095A">
      <w:pPr>
        <w:shd w:val="clear" w:color="auto" w:fill="FFFFFF"/>
        <w:spacing w:after="0" w:line="240" w:lineRule="auto"/>
        <w:rPr>
          <w:rFonts w:eastAsia="Times New Roman" w:cstheme="minorHAnsi"/>
          <w:iCs/>
          <w:color w:val="333333"/>
          <w:lang w:eastAsia="en-GB"/>
        </w:rPr>
      </w:pPr>
    </w:p>
    <w:p w14:paraId="2A568E08" w14:textId="77777777" w:rsidR="0040095A" w:rsidRDefault="00F82305">
      <w:pPr>
        <w:shd w:val="clear" w:color="auto" w:fill="FFFFFF"/>
        <w:spacing w:after="0" w:line="240" w:lineRule="auto"/>
        <w:rPr>
          <w:rFonts w:eastAsia="Times New Roman" w:cstheme="minorHAnsi"/>
          <w:b/>
          <w:iCs/>
          <w:color w:val="333333"/>
          <w:sz w:val="28"/>
          <w:szCs w:val="28"/>
          <w:u w:val="single"/>
          <w:lang w:eastAsia="en-GB"/>
        </w:rPr>
      </w:pPr>
      <w:r>
        <w:rPr>
          <w:rFonts w:eastAsia="Times New Roman" w:cstheme="minorHAnsi"/>
          <w:b/>
          <w:iCs/>
          <w:color w:val="333333"/>
          <w:sz w:val="28"/>
          <w:szCs w:val="28"/>
          <w:u w:val="single"/>
          <w:lang w:eastAsia="en-GB"/>
        </w:rPr>
        <w:t>Apple’s Belief</w:t>
      </w:r>
    </w:p>
    <w:p w14:paraId="55939854" w14:textId="77777777" w:rsidR="0040095A" w:rsidRDefault="00F82305">
      <w:pPr>
        <w:numPr>
          <w:ilvl w:val="0"/>
          <w:numId w:val="3"/>
        </w:numPr>
        <w:spacing w:before="100" w:beforeAutospacing="1" w:after="100" w:afterAutospacing="1" w:line="240" w:lineRule="auto"/>
        <w:rPr>
          <w:rFonts w:ascii="Arial" w:eastAsia="Times New Roman" w:hAnsi="Arial" w:cs="Arial"/>
          <w:sz w:val="27"/>
          <w:szCs w:val="27"/>
          <w:lang w:eastAsia="en-GB"/>
        </w:rPr>
      </w:pPr>
      <w:r>
        <w:rPr>
          <w:rFonts w:ascii="Arial" w:eastAsia="Times New Roman" w:hAnsi="Arial" w:cs="Arial"/>
          <w:sz w:val="27"/>
          <w:szCs w:val="27"/>
          <w:lang w:eastAsia="en-GB"/>
        </w:rPr>
        <w:t>Clear Direction</w:t>
      </w:r>
    </w:p>
    <w:p w14:paraId="1A47BD0A" w14:textId="77777777" w:rsidR="0040095A" w:rsidRDefault="00F82305">
      <w:pPr>
        <w:numPr>
          <w:ilvl w:val="0"/>
          <w:numId w:val="3"/>
        </w:numPr>
        <w:spacing w:before="100" w:beforeAutospacing="1" w:after="100" w:afterAutospacing="1" w:line="240" w:lineRule="auto"/>
        <w:rPr>
          <w:rFonts w:ascii="Arial" w:eastAsia="Times New Roman" w:hAnsi="Arial" w:cs="Arial"/>
          <w:sz w:val="27"/>
          <w:szCs w:val="27"/>
          <w:lang w:eastAsia="en-GB"/>
        </w:rPr>
      </w:pPr>
      <w:r>
        <w:rPr>
          <w:rFonts w:ascii="Arial" w:eastAsia="Times New Roman" w:hAnsi="Arial" w:cs="Arial"/>
          <w:sz w:val="27"/>
          <w:szCs w:val="27"/>
          <w:lang w:eastAsia="en-GB"/>
        </w:rPr>
        <w:t>Individual Accountability</w:t>
      </w:r>
    </w:p>
    <w:p w14:paraId="4D2BD909" w14:textId="77777777" w:rsidR="0040095A" w:rsidRDefault="00F82305">
      <w:pPr>
        <w:numPr>
          <w:ilvl w:val="0"/>
          <w:numId w:val="3"/>
        </w:numPr>
        <w:spacing w:before="100" w:beforeAutospacing="1" w:after="100" w:afterAutospacing="1" w:line="240" w:lineRule="auto"/>
        <w:rPr>
          <w:rFonts w:ascii="Arial" w:eastAsia="Times New Roman" w:hAnsi="Arial" w:cs="Arial"/>
          <w:sz w:val="27"/>
          <w:szCs w:val="27"/>
          <w:lang w:eastAsia="en-GB"/>
        </w:rPr>
      </w:pPr>
      <w:r>
        <w:rPr>
          <w:rFonts w:ascii="Arial" w:eastAsia="Times New Roman" w:hAnsi="Arial" w:cs="Arial"/>
          <w:sz w:val="27"/>
          <w:szCs w:val="27"/>
          <w:lang w:eastAsia="en-GB"/>
        </w:rPr>
        <w:t>Sense of Urgency</w:t>
      </w:r>
    </w:p>
    <w:p w14:paraId="26321526" w14:textId="77777777" w:rsidR="0040095A" w:rsidRDefault="00F82305">
      <w:pPr>
        <w:numPr>
          <w:ilvl w:val="0"/>
          <w:numId w:val="3"/>
        </w:numPr>
        <w:spacing w:before="100" w:beforeAutospacing="1" w:after="100" w:afterAutospacing="1" w:line="240" w:lineRule="auto"/>
        <w:rPr>
          <w:rFonts w:ascii="Arial" w:eastAsia="Times New Roman" w:hAnsi="Arial" w:cs="Arial"/>
          <w:sz w:val="27"/>
          <w:szCs w:val="27"/>
          <w:lang w:eastAsia="en-GB"/>
        </w:rPr>
      </w:pPr>
      <w:r>
        <w:rPr>
          <w:rFonts w:ascii="Arial" w:eastAsia="Times New Roman" w:hAnsi="Arial" w:cs="Arial"/>
          <w:sz w:val="27"/>
          <w:szCs w:val="27"/>
          <w:lang w:eastAsia="en-GB"/>
        </w:rPr>
        <w:t>Constant Fe</w:t>
      </w:r>
      <w:r>
        <w:rPr>
          <w:rFonts w:ascii="Arial" w:eastAsia="Times New Roman" w:hAnsi="Arial" w:cs="Arial"/>
          <w:sz w:val="27"/>
          <w:szCs w:val="27"/>
          <w:lang w:eastAsia="en-GB"/>
        </w:rPr>
        <w:t>edback</w:t>
      </w:r>
    </w:p>
    <w:p w14:paraId="6A621557" w14:textId="77777777" w:rsidR="0040095A" w:rsidRDefault="00F82305">
      <w:pPr>
        <w:numPr>
          <w:ilvl w:val="0"/>
          <w:numId w:val="3"/>
        </w:numPr>
        <w:spacing w:before="100" w:beforeAutospacing="1" w:after="100" w:afterAutospacing="1" w:line="240" w:lineRule="auto"/>
        <w:rPr>
          <w:rFonts w:ascii="Arial" w:eastAsia="Times New Roman" w:hAnsi="Arial" w:cs="Arial"/>
          <w:color w:val="1E365C"/>
          <w:sz w:val="27"/>
          <w:szCs w:val="27"/>
          <w:lang w:eastAsia="en-GB"/>
        </w:rPr>
      </w:pPr>
      <w:r>
        <w:rPr>
          <w:rFonts w:ascii="Arial" w:eastAsia="Times New Roman" w:hAnsi="Arial" w:cs="Arial"/>
          <w:sz w:val="27"/>
          <w:szCs w:val="27"/>
          <w:lang w:eastAsia="en-GB"/>
        </w:rPr>
        <w:t xml:space="preserve">Clarity of Mission </w:t>
      </w:r>
      <w:r>
        <w:rPr>
          <w:rFonts w:eastAsia="Times New Roman" w:cstheme="minorHAnsi"/>
          <w:lang w:eastAsia="en-GB"/>
        </w:rPr>
        <w:t>(Young 2012).</w:t>
      </w:r>
    </w:p>
    <w:p w14:paraId="4FD98FD5" w14:textId="77777777" w:rsidR="0040095A" w:rsidRDefault="0040095A">
      <w:pPr>
        <w:shd w:val="clear" w:color="auto" w:fill="FFFFFF"/>
        <w:spacing w:after="0" w:line="240" w:lineRule="auto"/>
        <w:rPr>
          <w:rFonts w:eastAsia="Times New Roman" w:cstheme="minorHAnsi"/>
          <w:color w:val="6A6A6A"/>
          <w:lang w:eastAsia="en-GB"/>
        </w:rPr>
      </w:pPr>
    </w:p>
    <w:p w14:paraId="686FC76D" w14:textId="77777777" w:rsidR="0040095A" w:rsidRDefault="0040095A"/>
    <w:sectPr w:rsidR="004009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SimSun"/>
    <w:charset w:val="86"/>
    <w:family w:val="auto"/>
    <w:pitch w:val="default"/>
    <w:sig w:usb0="00000000" w:usb1="00000000" w:usb2="00000016" w:usb3="00000000" w:csb0="0004000F" w:csb1="00000000"/>
  </w:font>
  <w:font w:name="Segoe UI">
    <w:panose1 w:val="020B0502040204020203"/>
    <w:charset w:val="00"/>
    <w:family w:val="swiss"/>
    <w:pitch w:val="default"/>
    <w:sig w:usb0="E4002EFF" w:usb1="C000E47F" w:usb2="00000009" w:usb3="00000000" w:csb0="200001FF" w:csb1="00000000"/>
  </w:font>
  <w:font w:name="SimSun">
    <w:altName w:val="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default"/>
    <w:sig w:usb0="00000000" w:usb1="00000000"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2A3B"/>
    <w:multiLevelType w:val="multilevel"/>
    <w:tmpl w:val="07E62A3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5F2F5A10"/>
    <w:multiLevelType w:val="multilevel"/>
    <w:tmpl w:val="5F2F5A10"/>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735137B1"/>
    <w:multiLevelType w:val="multilevel"/>
    <w:tmpl w:val="735137B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463"/>
    <w:rsid w:val="00010BAB"/>
    <w:rsid w:val="00032423"/>
    <w:rsid w:val="000451EE"/>
    <w:rsid w:val="000636CD"/>
    <w:rsid w:val="00066237"/>
    <w:rsid w:val="0006696C"/>
    <w:rsid w:val="000A3B57"/>
    <w:rsid w:val="000C7694"/>
    <w:rsid w:val="000D7754"/>
    <w:rsid w:val="000E013E"/>
    <w:rsid w:val="000F0827"/>
    <w:rsid w:val="000F092B"/>
    <w:rsid w:val="00105D63"/>
    <w:rsid w:val="001068AC"/>
    <w:rsid w:val="00110204"/>
    <w:rsid w:val="0013745F"/>
    <w:rsid w:val="00144541"/>
    <w:rsid w:val="00145886"/>
    <w:rsid w:val="001556A4"/>
    <w:rsid w:val="0016752A"/>
    <w:rsid w:val="001A6F50"/>
    <w:rsid w:val="001B60ED"/>
    <w:rsid w:val="001D095B"/>
    <w:rsid w:val="001E1661"/>
    <w:rsid w:val="001F0A8E"/>
    <w:rsid w:val="002001D3"/>
    <w:rsid w:val="00203ABD"/>
    <w:rsid w:val="0021144A"/>
    <w:rsid w:val="00246E6B"/>
    <w:rsid w:val="0026206E"/>
    <w:rsid w:val="002702CE"/>
    <w:rsid w:val="002B3FFA"/>
    <w:rsid w:val="002B410E"/>
    <w:rsid w:val="002E1A76"/>
    <w:rsid w:val="002F3D42"/>
    <w:rsid w:val="002F4C8D"/>
    <w:rsid w:val="00307E16"/>
    <w:rsid w:val="00331FB5"/>
    <w:rsid w:val="00344B21"/>
    <w:rsid w:val="00355182"/>
    <w:rsid w:val="00355997"/>
    <w:rsid w:val="00383C5C"/>
    <w:rsid w:val="00385407"/>
    <w:rsid w:val="00392F7F"/>
    <w:rsid w:val="003B34F1"/>
    <w:rsid w:val="003B5537"/>
    <w:rsid w:val="003B6CA7"/>
    <w:rsid w:val="003C01BE"/>
    <w:rsid w:val="003D543B"/>
    <w:rsid w:val="003E45C4"/>
    <w:rsid w:val="003E4C66"/>
    <w:rsid w:val="003F63CE"/>
    <w:rsid w:val="0040095A"/>
    <w:rsid w:val="00406D80"/>
    <w:rsid w:val="00452D23"/>
    <w:rsid w:val="0046092E"/>
    <w:rsid w:val="004B5BB0"/>
    <w:rsid w:val="004C42EB"/>
    <w:rsid w:val="004E300C"/>
    <w:rsid w:val="004F68DB"/>
    <w:rsid w:val="00505222"/>
    <w:rsid w:val="00505DB6"/>
    <w:rsid w:val="00550101"/>
    <w:rsid w:val="005513D8"/>
    <w:rsid w:val="0056493F"/>
    <w:rsid w:val="00576548"/>
    <w:rsid w:val="0058296F"/>
    <w:rsid w:val="005855E1"/>
    <w:rsid w:val="005A494E"/>
    <w:rsid w:val="005C490A"/>
    <w:rsid w:val="005D3B02"/>
    <w:rsid w:val="005D6D08"/>
    <w:rsid w:val="005E7642"/>
    <w:rsid w:val="005E767F"/>
    <w:rsid w:val="005E7832"/>
    <w:rsid w:val="0060222E"/>
    <w:rsid w:val="00612801"/>
    <w:rsid w:val="006158F7"/>
    <w:rsid w:val="00646A2E"/>
    <w:rsid w:val="00646D5C"/>
    <w:rsid w:val="00650F2D"/>
    <w:rsid w:val="0065112F"/>
    <w:rsid w:val="006560CC"/>
    <w:rsid w:val="00661ECD"/>
    <w:rsid w:val="006810EB"/>
    <w:rsid w:val="006D1D92"/>
    <w:rsid w:val="006E429A"/>
    <w:rsid w:val="00711A6A"/>
    <w:rsid w:val="00712293"/>
    <w:rsid w:val="00733B87"/>
    <w:rsid w:val="0074237C"/>
    <w:rsid w:val="00745C09"/>
    <w:rsid w:val="0075198E"/>
    <w:rsid w:val="00767A55"/>
    <w:rsid w:val="00770E55"/>
    <w:rsid w:val="007737F9"/>
    <w:rsid w:val="0077473F"/>
    <w:rsid w:val="00796255"/>
    <w:rsid w:val="007A079A"/>
    <w:rsid w:val="007A5D74"/>
    <w:rsid w:val="007D4593"/>
    <w:rsid w:val="007E2431"/>
    <w:rsid w:val="007E3E0B"/>
    <w:rsid w:val="007E7181"/>
    <w:rsid w:val="00800029"/>
    <w:rsid w:val="008046EB"/>
    <w:rsid w:val="0084365E"/>
    <w:rsid w:val="008753D2"/>
    <w:rsid w:val="00884629"/>
    <w:rsid w:val="00892EF5"/>
    <w:rsid w:val="008B077B"/>
    <w:rsid w:val="008B587A"/>
    <w:rsid w:val="009014A9"/>
    <w:rsid w:val="00904B65"/>
    <w:rsid w:val="009068AA"/>
    <w:rsid w:val="009316CC"/>
    <w:rsid w:val="00932A52"/>
    <w:rsid w:val="00943906"/>
    <w:rsid w:val="009514C0"/>
    <w:rsid w:val="00966463"/>
    <w:rsid w:val="0097213C"/>
    <w:rsid w:val="00984391"/>
    <w:rsid w:val="009A19BD"/>
    <w:rsid w:val="009B584E"/>
    <w:rsid w:val="009C499E"/>
    <w:rsid w:val="009E2EE6"/>
    <w:rsid w:val="009E77A3"/>
    <w:rsid w:val="009F01FB"/>
    <w:rsid w:val="00A02138"/>
    <w:rsid w:val="00A17953"/>
    <w:rsid w:val="00A22967"/>
    <w:rsid w:val="00A2751F"/>
    <w:rsid w:val="00A46978"/>
    <w:rsid w:val="00A50921"/>
    <w:rsid w:val="00A7425C"/>
    <w:rsid w:val="00A82AB2"/>
    <w:rsid w:val="00A90282"/>
    <w:rsid w:val="00A94C9E"/>
    <w:rsid w:val="00A95B2D"/>
    <w:rsid w:val="00AB2041"/>
    <w:rsid w:val="00AB5386"/>
    <w:rsid w:val="00AB597C"/>
    <w:rsid w:val="00AC52F2"/>
    <w:rsid w:val="00AF4FC5"/>
    <w:rsid w:val="00AF52C9"/>
    <w:rsid w:val="00AF5455"/>
    <w:rsid w:val="00B04D31"/>
    <w:rsid w:val="00B216FA"/>
    <w:rsid w:val="00B41F8F"/>
    <w:rsid w:val="00B65EEC"/>
    <w:rsid w:val="00B82FAA"/>
    <w:rsid w:val="00B91A9A"/>
    <w:rsid w:val="00B97296"/>
    <w:rsid w:val="00BC5E0D"/>
    <w:rsid w:val="00BC772E"/>
    <w:rsid w:val="00BD6B3D"/>
    <w:rsid w:val="00BF6A0C"/>
    <w:rsid w:val="00C0092F"/>
    <w:rsid w:val="00C3156E"/>
    <w:rsid w:val="00C5475D"/>
    <w:rsid w:val="00C81E2F"/>
    <w:rsid w:val="00C8291D"/>
    <w:rsid w:val="00C850EF"/>
    <w:rsid w:val="00C86FDA"/>
    <w:rsid w:val="00CC6391"/>
    <w:rsid w:val="00CD3B32"/>
    <w:rsid w:val="00CD5775"/>
    <w:rsid w:val="00CD7E9B"/>
    <w:rsid w:val="00CE49B0"/>
    <w:rsid w:val="00CF168D"/>
    <w:rsid w:val="00D0150B"/>
    <w:rsid w:val="00D05761"/>
    <w:rsid w:val="00D2718F"/>
    <w:rsid w:val="00D37BDA"/>
    <w:rsid w:val="00D5646F"/>
    <w:rsid w:val="00D62F8E"/>
    <w:rsid w:val="00D771B9"/>
    <w:rsid w:val="00DA05FF"/>
    <w:rsid w:val="00DA7A07"/>
    <w:rsid w:val="00DB63BA"/>
    <w:rsid w:val="00DD10F6"/>
    <w:rsid w:val="00DF21A5"/>
    <w:rsid w:val="00E079AE"/>
    <w:rsid w:val="00E22B2D"/>
    <w:rsid w:val="00E23761"/>
    <w:rsid w:val="00E7152E"/>
    <w:rsid w:val="00E74378"/>
    <w:rsid w:val="00E809C8"/>
    <w:rsid w:val="00EA54CE"/>
    <w:rsid w:val="00EA5D13"/>
    <w:rsid w:val="00EA6A6E"/>
    <w:rsid w:val="00ED3A66"/>
    <w:rsid w:val="00ED4790"/>
    <w:rsid w:val="00EE2A64"/>
    <w:rsid w:val="00F00FE6"/>
    <w:rsid w:val="00F3387D"/>
    <w:rsid w:val="00F452A0"/>
    <w:rsid w:val="00F544DA"/>
    <w:rsid w:val="00F622E8"/>
    <w:rsid w:val="00F67DB7"/>
    <w:rsid w:val="00F77AAC"/>
    <w:rsid w:val="00F82305"/>
    <w:rsid w:val="00F97531"/>
    <w:rsid w:val="00FA1A19"/>
    <w:rsid w:val="00FE16D2"/>
    <w:rsid w:val="00FE6136"/>
    <w:rsid w:val="00FE7DE5"/>
    <w:rsid w:val="00FF7310"/>
    <w:rsid w:val="2ED429C3"/>
    <w:rsid w:val="3F8B2A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8C556E9"/>
  <w15:docId w15:val="{4FB9A217-CF6D-49A6-A3E9-FA7CA4996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szCs w:val="22"/>
      <w:lang w:eastAsia="en-US"/>
    </w:rPr>
  </w:style>
  <w:style w:type="paragraph" w:styleId="Heading1">
    <w:name w:val="heading 1"/>
    <w:basedOn w:val="Normal"/>
    <w:next w:val="Normal"/>
    <w:link w:val="Heading1Char"/>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styleId="CommentText">
    <w:name w:val="annotation text"/>
    <w:basedOn w:val="Normal"/>
    <w:link w:val="CommentTextChar"/>
    <w:uiPriority w:val="99"/>
    <w:unhideWhenUsed/>
    <w:pPr>
      <w:spacing w:before="100" w:beforeAutospacing="1" w:line="240" w:lineRule="auto"/>
    </w:pPr>
    <w:rPr>
      <w:rFonts w:ascii="Calibri" w:eastAsia="Times New Roman" w:hAnsi="Calibri" w:cs="Times New Roman"/>
      <w:sz w:val="20"/>
      <w:szCs w:val="20"/>
      <w:lang w:eastAsia="en-GB"/>
    </w:rPr>
  </w:style>
  <w:style w:type="character" w:styleId="Hyperlink">
    <w:name w:val="Hyperlink"/>
    <w:basedOn w:val="DefaultParagraphFont"/>
    <w:uiPriority w:val="99"/>
    <w:unhideWhenUsed/>
    <w:rPr>
      <w:color w:val="0563C1" w:themeColor="hyperlink"/>
      <w:u w:val="single"/>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UnresolvedMention1">
    <w:name w:val="Unresolved Mention1"/>
    <w:basedOn w:val="DefaultParagraphFont"/>
    <w:uiPriority w:val="99"/>
    <w:unhideWhenUsed/>
    <w:rPr>
      <w:color w:val="605E5C"/>
      <w:shd w:val="clear" w:color="auto" w:fill="E1DFDD"/>
    </w:rPr>
  </w:style>
  <w:style w:type="character" w:customStyle="1" w:styleId="Heading1Char">
    <w:name w:val="Heading 1 Char"/>
    <w:basedOn w:val="DefaultParagraphFont"/>
    <w:link w:val="Heading1"/>
    <w:uiPriority w:val="9"/>
    <w:rPr>
      <w:rFonts w:ascii="Times New Roman" w:eastAsia="Times New Roman" w:hAnsi="Times New Roman" w:cs="Times New Roman"/>
      <w:b/>
      <w:bCs/>
      <w:kern w:val="36"/>
      <w:sz w:val="48"/>
      <w:szCs w:val="48"/>
      <w:lang w:eastAsia="en-GB"/>
    </w:rPr>
  </w:style>
  <w:style w:type="paragraph" w:customStyle="1" w:styleId="NoSpacing1">
    <w:name w:val="No Spacing1"/>
    <w:basedOn w:val="Normal"/>
    <w:uiPriority w:val="99"/>
    <w:qFormat/>
    <w:pPr>
      <w:spacing w:before="100" w:beforeAutospacing="1" w:after="0" w:line="240" w:lineRule="auto"/>
    </w:pPr>
    <w:rPr>
      <w:rFonts w:ascii="Calibri" w:eastAsia="SimSun" w:hAnsi="Calibri" w:cs="Times New Roman"/>
      <w:lang w:eastAsia="en-GB"/>
    </w:rPr>
  </w:style>
  <w:style w:type="character" w:customStyle="1" w:styleId="CommentTextChar">
    <w:name w:val="Comment Text Char"/>
    <w:basedOn w:val="DefaultParagraphFont"/>
    <w:link w:val="CommentText"/>
    <w:uiPriority w:val="99"/>
    <w:rPr>
      <w:rFonts w:ascii="Calibri" w:eastAsia="Times New Roman" w:hAnsi="Calibri" w:cs="Times New Roman"/>
    </w:rPr>
  </w:style>
  <w:style w:type="paragraph" w:customStyle="1" w:styleId="ListParagraph1">
    <w:name w:val="List Paragraph1"/>
    <w:basedOn w:val="Normal"/>
    <w:uiPriority w:val="99"/>
    <w:pPr>
      <w:ind w:left="720"/>
      <w:contextualSpacing/>
    </w:pPr>
  </w:style>
  <w:style w:type="character" w:customStyle="1" w:styleId="UnresolvedMention2">
    <w:name w:val="Unresolved Mention2"/>
    <w:basedOn w:val="DefaultParagraphFont"/>
    <w:uiPriority w:val="99"/>
    <w:unhideWhenUsed/>
    <w:rPr>
      <w:color w:val="605E5C"/>
      <w:shd w:val="clear" w:color="auto" w:fill="E1DFDD"/>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bbc.co.uk/news/uk-england-essex-21900237" TargetMode="External"/><Relationship Id="rId26" Type="http://schemas.openxmlformats.org/officeDocument/2006/relationships/hyperlink" Target="https://blog.commlabindia.com/elearning-design/kirkpatrick-model-of-evaluation" TargetMode="External"/><Relationship Id="rId39" Type="http://schemas.openxmlformats.org/officeDocument/2006/relationships/hyperlink" Target="https://www.mindtools.com/pages/article/understanding-workplace-values.htm" TargetMode="External"/><Relationship Id="rId21" Type="http://schemas.openxmlformats.org/officeDocument/2006/relationships/hyperlink" Target="http://www.aligning4healthpa.org/presentations/Critical_Thinking_How_to_see_the_big_picture.pdf" TargetMode="External"/><Relationship Id="rId34" Type="http://schemas.openxmlformats.org/officeDocument/2006/relationships/hyperlink" Target="https://www.businessinsider.com/best-things-about-working-at-apple-2016-1?r=US&amp;IR=T" TargetMode="External"/><Relationship Id="rId42" Type="http://schemas.openxmlformats.org/officeDocument/2006/relationships/hyperlink" Target="https://collegeinfogeek.com/improve-critical-thinking-skills/" TargetMode="External"/><Relationship Id="rId47" Type="http://schemas.openxmlformats.org/officeDocument/2006/relationships/hyperlink" Target="https://www.foodmanufacture.co.uk/Article/2013/12/02/Tesco-denies-treating-its-suppliers-unfairly" TargetMode="External"/><Relationship Id="rId50" Type="http://schemas.openxmlformats.org/officeDocument/2006/relationships/hyperlink" Target="https://tesco-complaint.blogspot.com/2007/09/no-water-for-tesco-staff.html" TargetMode="External"/><Relationship Id="rId55" Type="http://schemas.openxmlformats.org/officeDocument/2006/relationships/hyperlink" Target="https://www.toolshero.com/leadership/mcgregor-theory/" TargetMode="Externa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www.bbc.co.uk/news/business-42968342" TargetMode="External"/><Relationship Id="rId20" Type="http://schemas.openxmlformats.org/officeDocument/2006/relationships/hyperlink" Target="https://www.bbc.co.uk/news/topics/c77jz3mdmlvt/tesco" TargetMode="External"/><Relationship Id="rId29" Type="http://schemas.openxmlformats.org/officeDocument/2006/relationships/hyperlink" Target="https://www.glassdoor.co.uk/Reviews/Tesco-Reviews-E10250.htm" TargetMode="External"/><Relationship Id="rId41" Type="http://schemas.openxmlformats.org/officeDocument/2006/relationships/hyperlink" Target="https://www.ourtesco.com/working-at-tesco/our-company/our-values/" TargetMode="External"/><Relationship Id="rId54" Type="http://schemas.openxmlformats.org/officeDocument/2006/relationships/hyperlink" Target="https://is.muni.cz/el/1451/podzim2013/np2330/tesco_15_full.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www.closebusinessfinance.co.uk/treating-customers-fairly" TargetMode="External"/><Relationship Id="rId32" Type="http://schemas.openxmlformats.org/officeDocument/2006/relationships/hyperlink" Target="https://intentionalworkplace.com/2011/05/20/the-power-of-beliefs-at-work/" TargetMode="External"/><Relationship Id="rId37" Type="http://schemas.openxmlformats.org/officeDocument/2006/relationships/hyperlink" Target="https://www.managementstudyguide.com/theory-x-y-motivation.htm" TargetMode="External"/><Relationship Id="rId40" Type="http://schemas.openxmlformats.org/officeDocument/2006/relationships/hyperlink" Target="https://hr.sparkhire.com/talent-management/why-treating-employees-fairly-is-important/" TargetMode="External"/><Relationship Id="rId45" Type="http://schemas.openxmlformats.org/officeDocument/2006/relationships/hyperlink" Target="https://www.expandgh.com/7-core-values-which-made-apple-most-valuable%20brand-in-the-world/" TargetMode="External"/><Relationship Id="rId53" Type="http://schemas.openxmlformats.org/officeDocument/2006/relationships/hyperlink" Target="https://www.tescoplc.com/news/news-releases/2017/tesco-continues-changes-to-improve-customers-shopping-trip/" TargetMode="External"/><Relationship Id="rId58" Type="http://schemas.openxmlformats.org/officeDocument/2006/relationships/hyperlink" Target="http://www.whatishumanresource.com/mcgregors-theory-x-and-theory-y" TargetMode="External"/><Relationship Id="rId5" Type="http://schemas.openxmlformats.org/officeDocument/2006/relationships/webSettings" Target="webSettings.xml"/><Relationship Id="rId15" Type="http://schemas.openxmlformats.org/officeDocument/2006/relationships/hyperlink" Target="https://www.augmenthr.com/blog/5-ways-improve-employee-relations/" TargetMode="External"/><Relationship Id="rId23" Type="http://schemas.openxmlformats.org/officeDocument/2006/relationships/hyperlink" Target="https://smallbusiness.chron.com/better-employee-work-attitude-performance-25457.html" TargetMode="External"/><Relationship Id="rId28" Type="http://schemas.openxmlformats.org/officeDocument/2006/relationships/hyperlink" Target="https://www.glassdoor.co.uk/Benefits/Apple-US-Benefits-EI_IE1138.0,5_IL.6,8_IN1.htm?countryRedirect=true" TargetMode="External"/><Relationship Id="rId36" Type="http://schemas.openxmlformats.org/officeDocument/2006/relationships/hyperlink" Target="http://www.largeseotools.org/2019/01/07/elton-mayo-theory-advantages-and-disadvantages/" TargetMode="External"/><Relationship Id="rId49" Type="http://schemas.openxmlformats.org/officeDocument/2006/relationships/hyperlink" Target="https://studymoose.com/customer-service-tescos-customer-expectations-essay" TargetMode="External"/><Relationship Id="rId57" Type="http://schemas.openxmlformats.org/officeDocument/2006/relationships/hyperlink" Target="https://uk.trustpilot.com/review/www.tesco.com" TargetMode="External"/><Relationship Id="rId61"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news.bbc.co.uk/1/hi/business/6276351.stm" TargetMode="External"/><Relationship Id="rId31" Type="http://schemas.openxmlformats.org/officeDocument/2006/relationships/hyperlink" Target="https://work.chron.com/treat-employees-fairly-workplace-3070.html" TargetMode="External"/><Relationship Id="rId44" Type="http://schemas.openxmlformats.org/officeDocument/2006/relationships/hyperlink" Target="https://www.thebalancecareers.com/fairness-is-good-management-2275883" TargetMode="External"/><Relationship Id="rId52" Type="http://schemas.openxmlformats.org/officeDocument/2006/relationships/hyperlink" Target="https://www.tescoplc.com/about-us/core-purpose-and-values/" TargetMode="External"/><Relationship Id="rId60" Type="http://schemas.openxmlformats.org/officeDocument/2006/relationships/hyperlink" Target="https://www.therainmakergroupinc.com/blog/bid/118523/five-core-apple-beliefs-every-company-should-have"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adzuna.co.uk/jobs/company/tesco/reviews" TargetMode="External"/><Relationship Id="rId22" Type="http://schemas.openxmlformats.org/officeDocument/2006/relationships/hyperlink" Target="https://smallbusiness.chron.com/five-attitudes-important-workplaces-19114.html" TargetMode="External"/><Relationship Id="rId27" Type="http://schemas.openxmlformats.org/officeDocument/2006/relationships/hyperlink" Target="https://www.thefactsite.com/history-of-tescos/" TargetMode="External"/><Relationship Id="rId30" Type="http://schemas.openxmlformats.org/officeDocument/2006/relationships/hyperlink" Target="https://www.pearsoned.com/the-status-of-critical-thinking-in-the-workplace/" TargetMode="External"/><Relationship Id="rId35" Type="http://schemas.openxmlformats.org/officeDocument/2006/relationships/hyperlink" Target="https://www.mbahelp24.com/implications-limitations-suggestions-two-factor-theory-motivation/" TargetMode="External"/><Relationship Id="rId43" Type="http://schemas.openxmlformats.org/officeDocument/2006/relationships/hyperlink" Target="https://psychology.iresearchnet.com/industrial-organizational-psychology/job-satisfaction/attitudes-and-beliefs/" TargetMode="External"/><Relationship Id="rId48" Type="http://schemas.openxmlformats.org/officeDocument/2006/relationships/hyperlink" Target="https://studymoose.com/customer-services-at-tesco-essay" TargetMode="External"/><Relationship Id="rId56" Type="http://schemas.openxmlformats.org/officeDocument/2006/relationships/hyperlink" Target="https://uk.trustpilot.com/review/www.tesco.com" TargetMode="External"/><Relationship Id="rId8" Type="http://schemas.openxmlformats.org/officeDocument/2006/relationships/image" Target="media/image3.png"/><Relationship Id="rId51" Type="http://schemas.openxmlformats.org/officeDocument/2006/relationships/hyperlink" Target="https://www.tescoplc.com/media/1146/cr_report_2004.pdf"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attitude.co.uk/article/tesco-employee-tells-couple-that-all-gay-people-should-die-alone/5122/" TargetMode="External"/><Relationship Id="rId25" Type="http://schemas.openxmlformats.org/officeDocument/2006/relationships/hyperlink" Target="https://www.educba.com/how-to-apply-management-theories-at-workplace/" TargetMode="External"/><Relationship Id="rId33" Type="http://schemas.openxmlformats.org/officeDocument/2006/relationships/hyperlink" Target="https://www.12manage.com/forum.asp?TB=heider_attribution_theory&amp;S=20" TargetMode="External"/><Relationship Id="rId38" Type="http://schemas.openxmlformats.org/officeDocument/2006/relationships/hyperlink" Target="https://www.mindtools.com/pages/article/kirkpatrick.htm" TargetMode="External"/><Relationship Id="rId46" Type="http://schemas.openxmlformats.org/officeDocument/2006/relationships/hyperlink" Target="https://sielearning.tafensw.edu.au/MCS/CHCAOD402A/chcaod402a_csw/knowledge/values/values.htm" TargetMode="External"/><Relationship Id="rId59" Type="http://schemas.openxmlformats.org/officeDocument/2006/relationships/hyperlink" Target="https://content.wisestep.com/advantage-disadvantage-scientific-management-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5888</Words>
  <Characters>33568</Characters>
  <Application>Microsoft Office Word</Application>
  <DocSecurity>0</DocSecurity>
  <Lines>279</Lines>
  <Paragraphs>78</Paragraphs>
  <ScaleCrop>false</ScaleCrop>
  <Company/>
  <LinksUpToDate>false</LinksUpToDate>
  <CharactersWithSpaces>39378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shahida miah</dc:creator>
  <cp:lastModifiedBy>shahida miah</cp:lastModifiedBy>
  <cp:revision>17</cp:revision>
  <dcterms:created xsi:type="dcterms:W3CDTF">2019-04-30T22:55:00Z</dcterms:created>
  <dcterms:modified xsi:type="dcterms:W3CDTF">2019-05-02T00:05:00Z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